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B63854" w14:textId="2C49E724"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color w:val="000000"/>
        </w:rPr>
        <w:t>Name</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of</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Journal:</w:t>
      </w:r>
      <w:r w:rsidR="003E105C">
        <w:rPr>
          <w:rFonts w:ascii="Book Antiqua" w:eastAsia="Book Antiqua" w:hAnsi="Book Antiqua" w:cs="Book Antiqua"/>
          <w:b/>
          <w:color w:val="000000"/>
        </w:rPr>
        <w:t xml:space="preserve"> </w:t>
      </w:r>
      <w:r w:rsidRPr="00C57222">
        <w:rPr>
          <w:rFonts w:ascii="Book Antiqua" w:eastAsia="Book Antiqua" w:hAnsi="Book Antiqua" w:cs="Book Antiqua"/>
          <w:i/>
          <w:color w:val="000000"/>
        </w:rPr>
        <w:t>World</w:t>
      </w:r>
      <w:r w:rsidR="003E105C">
        <w:rPr>
          <w:rFonts w:ascii="Book Antiqua" w:eastAsia="Book Antiqua" w:hAnsi="Book Antiqua" w:cs="Book Antiqua"/>
          <w:i/>
          <w:color w:val="000000"/>
        </w:rPr>
        <w:t xml:space="preserve"> </w:t>
      </w:r>
      <w:r w:rsidRPr="00C57222">
        <w:rPr>
          <w:rFonts w:ascii="Book Antiqua" w:eastAsia="Book Antiqua" w:hAnsi="Book Antiqua" w:cs="Book Antiqua"/>
          <w:i/>
          <w:color w:val="000000"/>
        </w:rPr>
        <w:t>Journal</w:t>
      </w:r>
      <w:r w:rsidR="003E105C">
        <w:rPr>
          <w:rFonts w:ascii="Book Antiqua" w:eastAsia="Book Antiqua" w:hAnsi="Book Antiqua" w:cs="Book Antiqua"/>
          <w:i/>
          <w:color w:val="000000"/>
        </w:rPr>
        <w:t xml:space="preserve"> </w:t>
      </w:r>
      <w:r w:rsidRPr="00C57222">
        <w:rPr>
          <w:rFonts w:ascii="Book Antiqua" w:eastAsia="Book Antiqua" w:hAnsi="Book Antiqua" w:cs="Book Antiqua"/>
          <w:i/>
          <w:color w:val="000000"/>
        </w:rPr>
        <w:t>of</w:t>
      </w:r>
      <w:r w:rsidR="003E105C">
        <w:rPr>
          <w:rFonts w:ascii="Book Antiqua" w:eastAsia="Book Antiqua" w:hAnsi="Book Antiqua" w:cs="Book Antiqua"/>
          <w:i/>
          <w:color w:val="000000"/>
        </w:rPr>
        <w:t xml:space="preserve"> </w:t>
      </w:r>
      <w:r w:rsidRPr="00C57222">
        <w:rPr>
          <w:rFonts w:ascii="Book Antiqua" w:eastAsia="Book Antiqua" w:hAnsi="Book Antiqua" w:cs="Book Antiqua"/>
          <w:i/>
          <w:color w:val="000000"/>
        </w:rPr>
        <w:t>Psychiatry</w:t>
      </w:r>
    </w:p>
    <w:p w14:paraId="719BAE94" w14:textId="502F5754"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color w:val="000000"/>
        </w:rPr>
        <w:t>Manuscript</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NO:</w:t>
      </w:r>
      <w:r w:rsidR="003E105C">
        <w:rPr>
          <w:rFonts w:ascii="Book Antiqua" w:eastAsia="Book Antiqua" w:hAnsi="Book Antiqua" w:cs="Book Antiqua"/>
          <w:b/>
          <w:color w:val="000000"/>
        </w:rPr>
        <w:t xml:space="preserve"> </w:t>
      </w:r>
      <w:r w:rsidRPr="00C57222">
        <w:rPr>
          <w:rFonts w:ascii="Book Antiqua" w:eastAsia="Book Antiqua" w:hAnsi="Book Antiqua" w:cs="Book Antiqua"/>
          <w:color w:val="000000"/>
        </w:rPr>
        <w:t>64914</w:t>
      </w:r>
    </w:p>
    <w:p w14:paraId="7C854937" w14:textId="219D9DDE"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color w:val="000000"/>
        </w:rPr>
        <w:t>Manuscript</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Type:</w:t>
      </w:r>
      <w:r w:rsidR="003E105C">
        <w:rPr>
          <w:rFonts w:ascii="Book Antiqua" w:eastAsia="Book Antiqua" w:hAnsi="Book Antiqua" w:cs="Book Antiqua"/>
          <w:b/>
          <w:color w:val="000000"/>
        </w:rPr>
        <w:t xml:space="preserve"> </w:t>
      </w:r>
      <w:r w:rsidRPr="00C57222">
        <w:rPr>
          <w:rFonts w:ascii="Book Antiqua" w:eastAsia="Book Antiqua" w:hAnsi="Book Antiqua" w:cs="Book Antiqua"/>
          <w:color w:val="000000"/>
        </w:rPr>
        <w:t>SYSTEMATIC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REVIEWS</w:t>
      </w:r>
    </w:p>
    <w:p w14:paraId="2056C116" w14:textId="77777777" w:rsidR="00A77B3E" w:rsidRPr="00C57222" w:rsidRDefault="00A77B3E" w:rsidP="00C57222">
      <w:pPr>
        <w:adjustRightInd w:val="0"/>
        <w:snapToGrid w:val="0"/>
        <w:spacing w:line="360" w:lineRule="auto"/>
        <w:jc w:val="both"/>
        <w:rPr>
          <w:rFonts w:ascii="Book Antiqua" w:hAnsi="Book Antiqua"/>
        </w:rPr>
      </w:pPr>
    </w:p>
    <w:p w14:paraId="3B3A3771" w14:textId="450F9500"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color w:val="000000"/>
        </w:rPr>
        <w:t>Thinking</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about</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worry:</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A</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systematic</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review</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and</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meta-analysis</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on</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the</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assessment</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of</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metacognitions</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in</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children</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and</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adolescents</w:t>
      </w:r>
    </w:p>
    <w:p w14:paraId="436DCAB5" w14:textId="77777777" w:rsidR="00A77B3E" w:rsidRPr="00C57222" w:rsidRDefault="00A77B3E" w:rsidP="00C57222">
      <w:pPr>
        <w:adjustRightInd w:val="0"/>
        <w:snapToGrid w:val="0"/>
        <w:spacing w:line="360" w:lineRule="auto"/>
        <w:jc w:val="both"/>
        <w:rPr>
          <w:rFonts w:ascii="Book Antiqua" w:hAnsi="Book Antiqua"/>
        </w:rPr>
      </w:pPr>
    </w:p>
    <w:p w14:paraId="660667BB" w14:textId="4F8CB87B"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Köcher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LM</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et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al</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Thinking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00FC29A0">
        <w:rPr>
          <w:rFonts w:ascii="Book Antiqua" w:eastAsia="Book Antiqua" w:hAnsi="Book Antiqua" w:cs="Book Antiqua"/>
          <w:color w:val="000000"/>
        </w:rPr>
        <w:t>s</w:t>
      </w:r>
      <w:r w:rsidRPr="00C57222">
        <w:rPr>
          <w:rFonts w:ascii="Book Antiqua" w:eastAsia="Book Antiqua" w:hAnsi="Book Antiqua" w:cs="Book Antiqua"/>
          <w:color w:val="000000"/>
        </w:rPr>
        <w:t>ystematic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w:t>
      </w:r>
    </w:p>
    <w:p w14:paraId="1EC652F1" w14:textId="77777777" w:rsidR="00A77B3E" w:rsidRPr="00C57222" w:rsidRDefault="00A77B3E" w:rsidP="00C57222">
      <w:pPr>
        <w:adjustRightInd w:val="0"/>
        <w:snapToGrid w:val="0"/>
        <w:spacing w:line="360" w:lineRule="auto"/>
        <w:jc w:val="both"/>
        <w:rPr>
          <w:rFonts w:ascii="Book Antiqua" w:hAnsi="Book Antiqua"/>
        </w:rPr>
      </w:pPr>
    </w:p>
    <w:p w14:paraId="3968B181" w14:textId="7D14057F"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Laura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Köcher,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Kai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Schneider,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Hanna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Christiansen</w:t>
      </w:r>
    </w:p>
    <w:p w14:paraId="006E866C" w14:textId="77777777" w:rsidR="00A77B3E" w:rsidRPr="00C57222" w:rsidRDefault="00A77B3E" w:rsidP="00C57222">
      <w:pPr>
        <w:adjustRightInd w:val="0"/>
        <w:snapToGrid w:val="0"/>
        <w:spacing w:line="360" w:lineRule="auto"/>
        <w:jc w:val="both"/>
        <w:rPr>
          <w:rFonts w:ascii="Book Antiqua" w:hAnsi="Book Antiqua"/>
        </w:rPr>
      </w:pPr>
    </w:p>
    <w:p w14:paraId="2B278792" w14:textId="2144E4E6"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color w:val="000000"/>
        </w:rPr>
        <w:t>Laura</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M</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Köcher,</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Hanna</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Christiansen,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color w:val="000000"/>
        </w:rPr>
        <w:t>Department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Psychology,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University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Marburg,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Marburg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3503</w:t>
      </w:r>
      <w:r w:rsidR="000929D3">
        <w:rPr>
          <w:rFonts w:ascii="Book Antiqua" w:eastAsia="Book Antiqua" w:hAnsi="Book Antiqua" w:cs="Book Antiqua"/>
          <w:color w:val="000000"/>
        </w:rPr>
        <w:t>7</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Germany</w:t>
      </w:r>
    </w:p>
    <w:p w14:paraId="2688B792" w14:textId="77777777" w:rsidR="00A77B3E" w:rsidRPr="00C57222" w:rsidRDefault="00A77B3E" w:rsidP="00C57222">
      <w:pPr>
        <w:adjustRightInd w:val="0"/>
        <w:snapToGrid w:val="0"/>
        <w:spacing w:line="360" w:lineRule="auto"/>
        <w:jc w:val="both"/>
        <w:rPr>
          <w:rFonts w:ascii="Book Antiqua" w:hAnsi="Book Antiqua"/>
        </w:rPr>
      </w:pPr>
    </w:p>
    <w:p w14:paraId="65F71E9C" w14:textId="58ECF159"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color w:val="000000"/>
        </w:rPr>
        <w:t>Kai</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Schneider,</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color w:val="000000"/>
        </w:rPr>
        <w:t>Department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Psychology,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University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Landau,</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Landau</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76829,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Germany</w:t>
      </w:r>
    </w:p>
    <w:p w14:paraId="545E4291" w14:textId="77777777" w:rsidR="00A77B3E" w:rsidRPr="00C57222" w:rsidRDefault="00A77B3E" w:rsidP="00C57222">
      <w:pPr>
        <w:adjustRightInd w:val="0"/>
        <w:snapToGrid w:val="0"/>
        <w:spacing w:line="360" w:lineRule="auto"/>
        <w:jc w:val="both"/>
        <w:rPr>
          <w:rFonts w:ascii="Book Antiqua" w:hAnsi="Book Antiqua"/>
        </w:rPr>
      </w:pPr>
    </w:p>
    <w:p w14:paraId="3F2C8872" w14:textId="6127694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color w:val="000000"/>
        </w:rPr>
        <w:t>Author</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contributions: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color w:val="000000"/>
        </w:rPr>
        <w:t>Köcher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Christiansen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designed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Köcher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performed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Köcher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Schneider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analyzed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data;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Köcher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wrote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paper;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Christiansen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Schneider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supervised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paper;</w:t>
      </w:r>
      <w:r w:rsidR="003E105C">
        <w:rPr>
          <w:rFonts w:ascii="Book Antiqua" w:eastAsia="Book Antiqua" w:hAnsi="Book Antiqua" w:cs="Book Antiqua"/>
          <w:color w:val="000000"/>
        </w:rPr>
        <w:t xml:space="preserve"> </w:t>
      </w:r>
      <w:r w:rsidR="002B2C1B">
        <w:rPr>
          <w:rFonts w:ascii="Book Antiqua" w:eastAsia="Book Antiqua" w:hAnsi="Book Antiqua" w:cs="Book Antiqua"/>
          <w:color w:val="000000"/>
        </w:rPr>
        <w:t>A</w:t>
      </w:r>
      <w:r w:rsidRPr="00C57222">
        <w:rPr>
          <w:rFonts w:ascii="Book Antiqua" w:eastAsia="Book Antiqua" w:hAnsi="Book Antiqua" w:cs="Book Antiqua"/>
          <w:color w:val="000000"/>
        </w:rPr>
        <w:t>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authors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approved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manuscript.</w:t>
      </w:r>
    </w:p>
    <w:p w14:paraId="2A7B5A1A" w14:textId="77777777" w:rsidR="00A77B3E" w:rsidRPr="00C57222" w:rsidRDefault="00A77B3E" w:rsidP="00C57222">
      <w:pPr>
        <w:adjustRightInd w:val="0"/>
        <w:snapToGrid w:val="0"/>
        <w:spacing w:line="360" w:lineRule="auto"/>
        <w:jc w:val="both"/>
        <w:rPr>
          <w:rFonts w:ascii="Book Antiqua" w:hAnsi="Book Antiqua"/>
        </w:rPr>
      </w:pPr>
    </w:p>
    <w:p w14:paraId="593C655F" w14:textId="53484FC3"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color w:val="000000"/>
        </w:rPr>
        <w:t>Corresponding</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author:</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Laura</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M</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Köcher,</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MSc,</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Research</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Associate,</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color w:val="000000"/>
        </w:rPr>
        <w:t>Department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Psychology,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University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Marburg,</w:t>
      </w:r>
      <w:r w:rsidR="003E105C">
        <w:rPr>
          <w:rFonts w:ascii="Book Antiqua" w:eastAsia="Book Antiqua" w:hAnsi="Book Antiqua" w:cs="Book Antiqua"/>
          <w:color w:val="000000"/>
        </w:rPr>
        <w:t xml:space="preserve"> </w:t>
      </w:r>
      <w:r w:rsidR="00FC29A0">
        <w:rPr>
          <w:rFonts w:ascii="Book Antiqua" w:eastAsia="Book Antiqua" w:hAnsi="Book Antiqua" w:cs="Book Antiqua"/>
          <w:color w:val="000000"/>
        </w:rPr>
        <w:t>Frankfurter</w:t>
      </w:r>
      <w:r w:rsidR="003E105C">
        <w:rPr>
          <w:rFonts w:ascii="Book Antiqua" w:eastAsia="Book Antiqua" w:hAnsi="Book Antiqua" w:cs="Book Antiqua"/>
          <w:color w:val="000000"/>
        </w:rPr>
        <w:t xml:space="preserve"> </w:t>
      </w:r>
      <w:r w:rsidR="00FC29A0">
        <w:rPr>
          <w:rFonts w:ascii="Book Antiqua" w:eastAsia="Book Antiqua" w:hAnsi="Book Antiqua" w:cs="Book Antiqua"/>
          <w:color w:val="000000"/>
        </w:rPr>
        <w:t>S</w:t>
      </w:r>
      <w:r w:rsidRPr="00C57222">
        <w:rPr>
          <w:rFonts w:ascii="Book Antiqua" w:eastAsia="Book Antiqua" w:hAnsi="Book Antiqua" w:cs="Book Antiqua"/>
          <w:color w:val="000000"/>
        </w:rPr>
        <w:t>traße</w:t>
      </w:r>
      <w:r w:rsidR="003E105C">
        <w:rPr>
          <w:rFonts w:ascii="Book Antiqua" w:eastAsia="Book Antiqua" w:hAnsi="Book Antiqua" w:cs="Book Antiqua"/>
          <w:color w:val="000000"/>
        </w:rPr>
        <w:t xml:space="preserve"> </w:t>
      </w:r>
      <w:r w:rsidR="00FC29A0">
        <w:rPr>
          <w:rFonts w:ascii="Book Antiqua" w:eastAsia="Book Antiqua" w:hAnsi="Book Antiqua" w:cs="Book Antiqua"/>
          <w:color w:val="000000"/>
        </w:rPr>
        <w:t>35</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Marburg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3503</w:t>
      </w:r>
      <w:r w:rsidR="00FC29A0">
        <w:rPr>
          <w:rFonts w:ascii="Book Antiqua" w:eastAsia="Book Antiqua" w:hAnsi="Book Antiqua" w:cs="Book Antiqua"/>
          <w:color w:val="000000"/>
        </w:rPr>
        <w:t>7</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Germany.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laura.koecher@uni-marburg.de</w:t>
      </w:r>
    </w:p>
    <w:p w14:paraId="7D09C3C0" w14:textId="77777777" w:rsidR="00A77B3E" w:rsidRPr="00C57222" w:rsidRDefault="00A77B3E" w:rsidP="00C57222">
      <w:pPr>
        <w:adjustRightInd w:val="0"/>
        <w:snapToGrid w:val="0"/>
        <w:spacing w:line="360" w:lineRule="auto"/>
        <w:jc w:val="both"/>
        <w:rPr>
          <w:rFonts w:ascii="Book Antiqua" w:hAnsi="Book Antiqua"/>
        </w:rPr>
      </w:pPr>
    </w:p>
    <w:p w14:paraId="7AA79F92" w14:textId="2FB27054"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color w:val="000000"/>
        </w:rPr>
        <w:t>Received:</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color w:val="000000"/>
        </w:rPr>
        <w:t>February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2021</w:t>
      </w:r>
    </w:p>
    <w:p w14:paraId="0BA1A9F0" w14:textId="4C1546ED"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color w:val="000000"/>
        </w:rPr>
        <w:t>Revised:</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color w:val="000000"/>
        </w:rPr>
        <w:t>May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2021</w:t>
      </w:r>
    </w:p>
    <w:p w14:paraId="54012671" w14:textId="1F46E3FE"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color w:val="000000"/>
        </w:rPr>
        <w:t>Accepted:</w:t>
      </w:r>
      <w:r w:rsidR="003E105C">
        <w:rPr>
          <w:rFonts w:ascii="Book Antiqua" w:eastAsia="Book Antiqua" w:hAnsi="Book Antiqua" w:cs="Book Antiqua"/>
          <w:b/>
          <w:bCs/>
          <w:color w:val="000000"/>
        </w:rPr>
        <w:t xml:space="preserve"> </w:t>
      </w:r>
      <w:bookmarkStart w:id="0" w:name="OLE_LINK15"/>
      <w:bookmarkStart w:id="1" w:name="OLE_LINK33"/>
      <w:bookmarkStart w:id="2" w:name="OLE_LINK48"/>
      <w:r w:rsidR="00960198">
        <w:rPr>
          <w:rFonts w:ascii="Book Antiqua" w:eastAsia="SimSun" w:hAnsi="Book Antiqua"/>
          <w:color w:val="000000" w:themeColor="text1"/>
        </w:rPr>
        <w:t>J</w:t>
      </w:r>
      <w:r w:rsidR="00960198">
        <w:rPr>
          <w:rFonts w:ascii="Book Antiqua" w:eastAsia="SimSun" w:hAnsi="Book Antiqua" w:hint="eastAsia"/>
          <w:color w:val="000000" w:themeColor="text1"/>
        </w:rPr>
        <w:t>u</w:t>
      </w:r>
      <w:r w:rsidR="00960198">
        <w:rPr>
          <w:rFonts w:ascii="Book Antiqua" w:eastAsia="SimSun" w:hAnsi="Book Antiqua"/>
          <w:color w:val="000000" w:themeColor="text1"/>
        </w:rPr>
        <w:t>ly</w:t>
      </w:r>
      <w:r w:rsidR="00960198" w:rsidRPr="00F06907">
        <w:rPr>
          <w:rFonts w:ascii="Book Antiqua" w:eastAsia="SimSun" w:hAnsi="Book Antiqua"/>
          <w:color w:val="000000" w:themeColor="text1"/>
        </w:rPr>
        <w:t xml:space="preserve"> </w:t>
      </w:r>
      <w:r w:rsidR="00960198">
        <w:rPr>
          <w:rFonts w:ascii="Book Antiqua" w:eastAsia="SimSun" w:hAnsi="Book Antiqua"/>
          <w:color w:val="000000" w:themeColor="text1"/>
        </w:rPr>
        <w:t>27</w:t>
      </w:r>
      <w:r w:rsidR="00960198" w:rsidRPr="00F06907">
        <w:rPr>
          <w:rFonts w:ascii="Book Antiqua" w:eastAsia="SimSun" w:hAnsi="Book Antiqua"/>
          <w:color w:val="000000" w:themeColor="text1"/>
        </w:rPr>
        <w:t>, 2021</w:t>
      </w:r>
      <w:bookmarkEnd w:id="0"/>
      <w:bookmarkEnd w:id="1"/>
      <w:bookmarkEnd w:id="2"/>
    </w:p>
    <w:p w14:paraId="4B2C971D" w14:textId="563250B9"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color w:val="000000"/>
        </w:rPr>
        <w:t>Published</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online:</w:t>
      </w:r>
      <w:r w:rsidR="003E105C">
        <w:rPr>
          <w:rFonts w:ascii="Book Antiqua" w:eastAsia="Book Antiqua" w:hAnsi="Book Antiqua" w:cs="Book Antiqua"/>
          <w:b/>
          <w:bCs/>
          <w:color w:val="000000"/>
        </w:rPr>
        <w:t xml:space="preserve"> </w:t>
      </w:r>
    </w:p>
    <w:p w14:paraId="08AE1A1E" w14:textId="77777777" w:rsidR="00A77B3E" w:rsidRPr="00C57222" w:rsidRDefault="00A77B3E" w:rsidP="00C57222">
      <w:pPr>
        <w:adjustRightInd w:val="0"/>
        <w:snapToGrid w:val="0"/>
        <w:spacing w:line="360" w:lineRule="auto"/>
        <w:jc w:val="both"/>
        <w:rPr>
          <w:rFonts w:ascii="Book Antiqua" w:hAnsi="Book Antiqua"/>
        </w:rPr>
        <w:sectPr w:rsidR="00A77B3E" w:rsidRPr="00C57222">
          <w:footerReference w:type="default" r:id="rId8"/>
          <w:footerReference w:type="first" r:id="rId9"/>
          <w:pgSz w:w="12240" w:h="15840"/>
          <w:pgMar w:top="1440" w:right="1440" w:bottom="1440" w:left="1440" w:header="720" w:footer="720" w:gutter="0"/>
          <w:cols w:space="720"/>
          <w:docGrid w:linePitch="360"/>
        </w:sectPr>
      </w:pPr>
    </w:p>
    <w:p w14:paraId="1A2C9790" w14:textId="7777777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color w:val="000000"/>
        </w:rPr>
        <w:lastRenderedPageBreak/>
        <w:t>Abstract</w:t>
      </w:r>
    </w:p>
    <w:p w14:paraId="3BBF3EAA" w14:textId="7777777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BACKGROUND</w:t>
      </w:r>
    </w:p>
    <w:p w14:paraId="32D3C0F2" w14:textId="2AE50228"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generalized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identifies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three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009D249E">
        <w:rPr>
          <w:rFonts w:ascii="Book Antiqua" w:eastAsia="Book Antiqua" w:hAnsi="Book Antiqua" w:cs="Book Antiqua"/>
          <w:color w:val="000000"/>
        </w:rPr>
        <w:t>P</w:t>
      </w:r>
      <w:r w:rsidRPr="00C57222">
        <w:rPr>
          <w:rFonts w:ascii="Book Antiqua" w:eastAsia="Book Antiqua" w:hAnsi="Book Antiqua" w:cs="Book Antiqua"/>
          <w:color w:val="000000"/>
        </w:rPr>
        <w:t>ositive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ED0ED9">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Though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originally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relying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adult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applied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mostly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support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validity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roles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ED0ED9">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age-effects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appear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clarified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integration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both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timely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worthwhile.</w:t>
      </w:r>
      <w:r w:rsidR="003E105C">
        <w:rPr>
          <w:rFonts w:ascii="Book Antiqua" w:eastAsia="Book Antiqua" w:hAnsi="Book Antiqua" w:cs="Book Antiqua"/>
          <w:color w:val="000000"/>
        </w:rPr>
        <w:t xml:space="preserve"> </w:t>
      </w:r>
    </w:p>
    <w:p w14:paraId="009DDECE" w14:textId="77777777" w:rsidR="00A77B3E" w:rsidRPr="00C57222" w:rsidRDefault="00A77B3E" w:rsidP="00C57222">
      <w:pPr>
        <w:adjustRightInd w:val="0"/>
        <w:snapToGrid w:val="0"/>
        <w:spacing w:line="360" w:lineRule="auto"/>
        <w:jc w:val="both"/>
        <w:rPr>
          <w:rFonts w:ascii="Book Antiqua" w:hAnsi="Book Antiqua"/>
        </w:rPr>
      </w:pPr>
    </w:p>
    <w:p w14:paraId="437944FA" w14:textId="7777777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AIM</w:t>
      </w:r>
    </w:p>
    <w:p w14:paraId="1E57F0E2" w14:textId="2E908B2E"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summarize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current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age-effects</w:t>
      </w:r>
      <w:r w:rsidR="00ED0ED9">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measurements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ED0ED9">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childhood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youth.</w:t>
      </w:r>
      <w:r w:rsidR="003E105C">
        <w:rPr>
          <w:rFonts w:ascii="Book Antiqua" w:eastAsia="Book Antiqua" w:hAnsi="Book Antiqua" w:cs="Book Antiqua"/>
          <w:color w:val="000000"/>
        </w:rPr>
        <w:t xml:space="preserve"> </w:t>
      </w:r>
    </w:p>
    <w:p w14:paraId="2EC0C6AC" w14:textId="77777777" w:rsidR="00A77B3E" w:rsidRPr="00C57222" w:rsidRDefault="00A77B3E" w:rsidP="00C57222">
      <w:pPr>
        <w:adjustRightInd w:val="0"/>
        <w:snapToGrid w:val="0"/>
        <w:spacing w:line="360" w:lineRule="auto"/>
        <w:jc w:val="both"/>
        <w:rPr>
          <w:rFonts w:ascii="Book Antiqua" w:hAnsi="Book Antiqua"/>
        </w:rPr>
      </w:pPr>
    </w:p>
    <w:p w14:paraId="349293A5" w14:textId="7777777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METHODS</w:t>
      </w:r>
    </w:p>
    <w:p w14:paraId="7636EEA4" w14:textId="516B7F6C"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carried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literature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electronic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databases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PsycINFO,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PubMed,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PSYNDEX</w:t>
      </w:r>
      <w:r w:rsidR="00ED0ED9">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ERIC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updated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2020.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Empirical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German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English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language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diagnosed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healthy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controls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ED0ED9">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Consensus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eligibility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20.89%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full-texts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90.32%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agreement.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Risk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bias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00FB73C1" w:rsidRPr="00C57222">
        <w:rPr>
          <w:rFonts w:ascii="Book Antiqua" w:eastAsia="Book Antiqua" w:hAnsi="Book Antiqua" w:cs="Book Antiqua"/>
          <w:color w:val="000000"/>
        </w:rPr>
        <w:t>appraisal</w:t>
      </w:r>
      <w:r w:rsidR="003E105C">
        <w:rPr>
          <w:rFonts w:ascii="Book Antiqua" w:eastAsia="Book Antiqua" w:hAnsi="Book Antiqua" w:cs="Book Antiqua"/>
          <w:color w:val="000000"/>
        </w:rPr>
        <w:t xml:space="preserve"> </w:t>
      </w:r>
      <w:r w:rsidR="00FB73C1" w:rsidRPr="00C57222">
        <w:rPr>
          <w:rFonts w:ascii="Book Antiqua" w:eastAsia="Book Antiqua" w:hAnsi="Book Antiqua" w:cs="Book Antiqua"/>
          <w:color w:val="000000"/>
        </w:rPr>
        <w:t>tool</w:t>
      </w:r>
      <w:r w:rsidR="003E105C">
        <w:rPr>
          <w:rFonts w:ascii="Book Antiqua" w:eastAsia="Book Antiqua" w:hAnsi="Book Antiqua" w:cs="Book Antiqua"/>
          <w:color w:val="000000"/>
        </w:rPr>
        <w:t xml:space="preserve"> </w:t>
      </w:r>
      <w:r w:rsidR="00FB73C1"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00FB73C1" w:rsidRPr="00C57222">
        <w:rPr>
          <w:rFonts w:ascii="Book Antiqua" w:eastAsia="Book Antiqua" w:hAnsi="Book Antiqua" w:cs="Book Antiqua"/>
          <w:color w:val="000000"/>
        </w:rPr>
        <w:t>cross-sectional</w:t>
      </w:r>
      <w:r w:rsidR="003E105C">
        <w:rPr>
          <w:rFonts w:ascii="Book Antiqua" w:eastAsia="Book Antiqua" w:hAnsi="Book Antiqua" w:cs="Book Antiqua"/>
          <w:color w:val="000000"/>
        </w:rPr>
        <w:t xml:space="preserve"> </w:t>
      </w:r>
      <w:r w:rsidR="00FB73C1"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consensus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00ED0ED9" w:rsidRPr="00C57222">
        <w:rPr>
          <w:rFonts w:ascii="Book Antiqua" w:eastAsia="Book Antiqua" w:hAnsi="Book Antiqua" w:cs="Book Antiqua"/>
          <w:color w:val="000000"/>
        </w:rPr>
        <w:t>appraisal</w:t>
      </w:r>
      <w:r w:rsidR="00ED0ED9">
        <w:rPr>
          <w:rFonts w:ascii="Book Antiqua" w:eastAsia="Book Antiqua" w:hAnsi="Book Antiqua" w:cs="Book Antiqua"/>
          <w:color w:val="000000"/>
        </w:rPr>
        <w:t xml:space="preserve"> </w:t>
      </w:r>
      <w:r w:rsidR="00ED0ED9" w:rsidRPr="00C57222">
        <w:rPr>
          <w:rFonts w:ascii="Book Antiqua" w:eastAsia="Book Antiqua" w:hAnsi="Book Antiqua" w:cs="Book Antiqua"/>
          <w:color w:val="000000"/>
        </w:rPr>
        <w:t>tool</w:t>
      </w:r>
      <w:r w:rsidR="00ED0ED9">
        <w:rPr>
          <w:rFonts w:ascii="Book Antiqua" w:eastAsia="Book Antiqua" w:hAnsi="Book Antiqua" w:cs="Book Antiqua"/>
          <w:color w:val="000000"/>
        </w:rPr>
        <w:t xml:space="preserve"> </w:t>
      </w:r>
      <w:r w:rsidR="00ED0ED9" w:rsidRPr="00C57222">
        <w:rPr>
          <w:rFonts w:ascii="Book Antiqua" w:eastAsia="Book Antiqua" w:hAnsi="Book Antiqua" w:cs="Book Antiqua"/>
          <w:color w:val="000000"/>
        </w:rPr>
        <w:t>for</w:t>
      </w:r>
      <w:r w:rsidR="00ED0ED9">
        <w:rPr>
          <w:rFonts w:ascii="Book Antiqua" w:eastAsia="Book Antiqua" w:hAnsi="Book Antiqua" w:cs="Book Antiqua"/>
          <w:color w:val="000000"/>
        </w:rPr>
        <w:t xml:space="preserve"> </w:t>
      </w:r>
      <w:r w:rsidR="00ED0ED9" w:rsidRPr="00C57222">
        <w:rPr>
          <w:rFonts w:ascii="Book Antiqua" w:eastAsia="Book Antiqua" w:hAnsi="Book Antiqua" w:cs="Book Antiqua"/>
          <w:color w:val="000000"/>
        </w:rPr>
        <w:t>cross-sectional</w:t>
      </w:r>
      <w:r w:rsidR="00ED0ED9">
        <w:rPr>
          <w:rFonts w:ascii="Book Antiqua" w:eastAsia="Book Antiqua" w:hAnsi="Book Antiqua" w:cs="Book Antiqua"/>
          <w:color w:val="000000"/>
        </w:rPr>
        <w:t xml:space="preserve"> </w:t>
      </w:r>
      <w:r w:rsidR="00ED0ED9" w:rsidRPr="00C57222">
        <w:rPr>
          <w:rFonts w:ascii="Book Antiqua" w:eastAsia="Book Antiqua" w:hAnsi="Book Antiqua" w:cs="Book Antiqua"/>
          <w:color w:val="000000"/>
        </w:rPr>
        <w:t xml:space="preserve">studies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20.83%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attaining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agreement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00EF7490">
        <w:rPr>
          <w:rFonts w:ascii="Book Antiqua" w:eastAsia="Book Antiqua" w:hAnsi="Book Antiqua" w:cs="Book Antiqua"/>
          <w:color w:val="000000"/>
        </w:rPr>
        <w:t>i</w:t>
      </w:r>
      <w:r w:rsidR="00A945DB">
        <w:rPr>
          <w:rFonts w:ascii="Book Antiqua" w:eastAsia="Book Antiqua" w:hAnsi="Book Antiqua" w:cs="Book Antiqua"/>
          <w:color w:val="000000"/>
        </w:rPr>
        <w:t>ntraclass</w:t>
      </w:r>
      <w:r w:rsidR="003E105C">
        <w:rPr>
          <w:rFonts w:ascii="Book Antiqua" w:eastAsia="Book Antiqua" w:hAnsi="Book Antiqua" w:cs="Book Antiqua"/>
          <w:color w:val="000000"/>
        </w:rPr>
        <w:t xml:space="preserve"> </w:t>
      </w:r>
      <w:r w:rsidR="00A945DB">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CD6194" w:rsidRPr="00C57222">
        <w:rPr>
          <w:rFonts w:ascii="Book Antiqua" w:eastAsia="Book Antiqua" w:hAnsi="Book Antiqua" w:cs="Book Antiqua"/>
          <w:color w:val="000000"/>
        </w:rPr>
        <w:t>0</w:t>
      </w:r>
      <w:r w:rsidRPr="00C57222">
        <w:rPr>
          <w:rFonts w:ascii="Book Antiqua" w:eastAsia="Book Antiqua" w:hAnsi="Book Antiqua" w:cs="Book Antiqua"/>
          <w:color w:val="000000"/>
        </w:rPr>
        <w:t>.898.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calculated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RevMan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5.4.1,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assuming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random-effects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Meta-regressions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covariate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performed</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via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online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MetaMar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2.7.0.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PROSPERO-ID: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CRD42018078852.</w:t>
      </w:r>
    </w:p>
    <w:p w14:paraId="346DF148" w14:textId="77777777" w:rsidR="00A77B3E" w:rsidRPr="00C57222" w:rsidRDefault="00A77B3E" w:rsidP="00C57222">
      <w:pPr>
        <w:adjustRightInd w:val="0"/>
        <w:snapToGrid w:val="0"/>
        <w:spacing w:line="360" w:lineRule="auto"/>
        <w:jc w:val="both"/>
        <w:rPr>
          <w:rFonts w:ascii="Book Antiqua" w:hAnsi="Book Antiqua"/>
        </w:rPr>
      </w:pPr>
    </w:p>
    <w:p w14:paraId="78CE199D" w14:textId="7777777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lastRenderedPageBreak/>
        <w:t>RESULTS</w:t>
      </w:r>
    </w:p>
    <w:p w14:paraId="15B9A0A9" w14:textId="0E395536"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Overall,</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763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records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78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additional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records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identified.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those,</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48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12839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participants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those,</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consistent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higher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values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findings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consistent.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revealed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large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small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medium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small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medium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Meta-regressions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reveal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covariate.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identified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eight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interview-format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p>
    <w:p w14:paraId="0D553A5B" w14:textId="77777777" w:rsidR="00A77B3E" w:rsidRPr="00C57222" w:rsidRDefault="00A77B3E" w:rsidP="00C57222">
      <w:pPr>
        <w:adjustRightInd w:val="0"/>
        <w:snapToGrid w:val="0"/>
        <w:spacing w:line="360" w:lineRule="auto"/>
        <w:jc w:val="both"/>
        <w:rPr>
          <w:rFonts w:ascii="Book Antiqua" w:hAnsi="Book Antiqua"/>
        </w:rPr>
      </w:pPr>
    </w:p>
    <w:p w14:paraId="19AC6910" w14:textId="7777777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CONCLUSION</w:t>
      </w:r>
    </w:p>
    <w:p w14:paraId="0647408A" w14:textId="24043C8F"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seven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upwards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influences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requires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further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investigation.</w:t>
      </w:r>
    </w:p>
    <w:p w14:paraId="7683AAAC" w14:textId="77777777" w:rsidR="00A77B3E" w:rsidRPr="00C57222" w:rsidRDefault="00A77B3E" w:rsidP="00C57222">
      <w:pPr>
        <w:adjustRightInd w:val="0"/>
        <w:snapToGrid w:val="0"/>
        <w:spacing w:line="360" w:lineRule="auto"/>
        <w:jc w:val="both"/>
        <w:rPr>
          <w:rFonts w:ascii="Book Antiqua" w:hAnsi="Book Antiqua"/>
        </w:rPr>
      </w:pPr>
    </w:p>
    <w:p w14:paraId="34377FB2" w14:textId="2F71F033"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color w:val="000000"/>
        </w:rPr>
        <w:t>Key</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Words: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p>
    <w:p w14:paraId="502AA934" w14:textId="77777777" w:rsidR="00A77B3E" w:rsidRPr="00C57222" w:rsidRDefault="00A77B3E" w:rsidP="00C57222">
      <w:pPr>
        <w:adjustRightInd w:val="0"/>
        <w:snapToGrid w:val="0"/>
        <w:spacing w:line="360" w:lineRule="auto"/>
        <w:jc w:val="both"/>
        <w:rPr>
          <w:rFonts w:ascii="Book Antiqua" w:hAnsi="Book Antiqua"/>
        </w:rPr>
      </w:pPr>
    </w:p>
    <w:p w14:paraId="0FAA0C0E" w14:textId="02EEDB55"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Köcher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Schneider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Christiansen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Thinking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systematic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World</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Psychiatr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2021;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press</w:t>
      </w:r>
    </w:p>
    <w:p w14:paraId="099D389A" w14:textId="77777777" w:rsidR="00A77B3E" w:rsidRPr="00C57222" w:rsidRDefault="00A77B3E" w:rsidP="00C57222">
      <w:pPr>
        <w:adjustRightInd w:val="0"/>
        <w:snapToGrid w:val="0"/>
        <w:spacing w:line="360" w:lineRule="auto"/>
        <w:jc w:val="both"/>
        <w:rPr>
          <w:rFonts w:ascii="Book Antiqua" w:hAnsi="Book Antiqua"/>
        </w:rPr>
      </w:pPr>
    </w:p>
    <w:p w14:paraId="777C85F7" w14:textId="5B2ED7BF" w:rsidR="00ED0ED9" w:rsidRDefault="008E498C" w:rsidP="00C57222">
      <w:pPr>
        <w:adjustRightInd w:val="0"/>
        <w:snapToGrid w:val="0"/>
        <w:spacing w:line="360" w:lineRule="auto"/>
        <w:jc w:val="both"/>
        <w:rPr>
          <w:rFonts w:ascii="Book Antiqua" w:eastAsia="Book Antiqua" w:hAnsi="Book Antiqua" w:cs="Book Antiqua"/>
          <w:b/>
          <w:caps/>
          <w:color w:val="000000"/>
          <w:u w:val="single"/>
        </w:rPr>
      </w:pPr>
      <w:r w:rsidRPr="00C57222">
        <w:rPr>
          <w:rFonts w:ascii="Book Antiqua" w:eastAsia="Book Antiqua" w:hAnsi="Book Antiqua" w:cs="Book Antiqua"/>
          <w:b/>
          <w:bCs/>
          <w:color w:val="000000"/>
        </w:rPr>
        <w:t>Core</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Tip:</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color w:val="000000"/>
        </w:rPr>
        <w:t>Systematic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00FC29A0">
        <w:rPr>
          <w:rFonts w:ascii="Book Antiqua" w:eastAsia="Book Antiqua" w:hAnsi="Book Antiqua" w:cs="Book Antiqua"/>
          <w:color w:val="000000"/>
        </w:rPr>
        <w:t>p</w:t>
      </w:r>
      <w:r w:rsidRPr="00C57222">
        <w:rPr>
          <w:rFonts w:ascii="Book Antiqua" w:eastAsia="Book Antiqua" w:hAnsi="Book Antiqua" w:cs="Book Antiqua"/>
          <w:color w:val="000000"/>
        </w:rPr>
        <w:t>ositive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claimed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generalized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tended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00ED0ED9">
        <w:rPr>
          <w:rFonts w:ascii="Book Antiqua" w:eastAsia="Book Antiqua" w:hAnsi="Book Antiqua" w:cs="Book Antiqua"/>
          <w:color w:val="000000"/>
        </w:rPr>
        <w:t>p</w:t>
      </w:r>
      <w:r w:rsidR="00ED0ED9" w:rsidRPr="00C57222">
        <w:rPr>
          <w:rFonts w:ascii="Book Antiqua" w:eastAsia="Book Antiqua" w:hAnsi="Book Antiqua" w:cs="Book Antiqua"/>
          <w:color w:val="000000"/>
        </w:rPr>
        <w:t>ositive</w:t>
      </w:r>
      <w:r w:rsidR="00ED0ED9">
        <w:rPr>
          <w:rFonts w:ascii="Book Antiqua" w:eastAsia="Book Antiqua" w:hAnsi="Book Antiqua" w:cs="Book Antiqua"/>
          <w:color w:val="000000"/>
        </w:rPr>
        <w:t xml:space="preserve"> </w:t>
      </w:r>
      <w:r w:rsidR="00ED0ED9" w:rsidRPr="00C57222">
        <w:rPr>
          <w:rFonts w:ascii="Book Antiqua" w:eastAsia="Book Antiqua" w:hAnsi="Book Antiqua" w:cs="Book Antiqua"/>
          <w:color w:val="000000"/>
        </w:rPr>
        <w:t>metacognitive</w:t>
      </w:r>
      <w:r w:rsidR="00ED0ED9">
        <w:rPr>
          <w:rFonts w:ascii="Book Antiqua" w:eastAsia="Book Antiqua" w:hAnsi="Book Antiqua" w:cs="Book Antiqua"/>
          <w:color w:val="000000"/>
        </w:rPr>
        <w:t xml:space="preserve"> </w:t>
      </w:r>
      <w:r w:rsidR="00ED0ED9" w:rsidRPr="00C57222">
        <w:rPr>
          <w:rFonts w:ascii="Book Antiqua" w:eastAsia="Book Antiqua" w:hAnsi="Book Antiqua" w:cs="Book Antiqua"/>
          <w:color w:val="000000"/>
        </w:rPr>
        <w:t>beliefs</w:t>
      </w:r>
      <w:r w:rsidR="00ED0ED9">
        <w:rPr>
          <w:rFonts w:ascii="Book Antiqua" w:eastAsia="Book Antiqua" w:hAnsi="Book Antiqua" w:cs="Book Antiqua"/>
          <w:color w:val="000000"/>
        </w:rPr>
        <w:t xml:space="preserve"> </w:t>
      </w:r>
      <w:r w:rsidR="00ED0ED9" w:rsidRPr="00C57222">
        <w:rPr>
          <w:rFonts w:ascii="Book Antiqua" w:eastAsia="Book Antiqua" w:hAnsi="Book Antiqua" w:cs="Book Antiqua"/>
          <w:color w:val="000000"/>
        </w:rPr>
        <w:t>about</w:t>
      </w:r>
      <w:r w:rsidR="00ED0ED9">
        <w:rPr>
          <w:rFonts w:ascii="Book Antiqua" w:eastAsia="Book Antiqua" w:hAnsi="Book Antiqua" w:cs="Book Antiqua"/>
          <w:color w:val="000000"/>
        </w:rPr>
        <w:t xml:space="preserve"> </w:t>
      </w:r>
      <w:r w:rsidR="00ED0ED9" w:rsidRPr="00C57222">
        <w:rPr>
          <w:rFonts w:ascii="Book Antiqua" w:eastAsia="Book Antiqua" w:hAnsi="Book Antiqua" w:cs="Book Antiqua"/>
          <w:color w:val="000000"/>
        </w:rPr>
        <w:t>worry</w:t>
      </w:r>
      <w:r w:rsidR="00ED0ED9">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00ED0ED9" w:rsidRPr="00C57222">
        <w:rPr>
          <w:rFonts w:ascii="Book Antiqua" w:eastAsia="Book Antiqua" w:hAnsi="Book Antiqua" w:cs="Book Antiqua"/>
          <w:color w:val="000000"/>
        </w:rPr>
        <w:t>negative</w:t>
      </w:r>
      <w:r w:rsidR="00ED0ED9">
        <w:rPr>
          <w:rFonts w:ascii="Book Antiqua" w:eastAsia="Book Antiqua" w:hAnsi="Book Antiqua" w:cs="Book Antiqua"/>
          <w:color w:val="000000"/>
        </w:rPr>
        <w:t xml:space="preserve"> </w:t>
      </w:r>
      <w:r w:rsidR="00ED0ED9" w:rsidRPr="00C57222">
        <w:rPr>
          <w:rFonts w:ascii="Book Antiqua" w:eastAsia="Book Antiqua" w:hAnsi="Book Antiqua" w:cs="Book Antiqua"/>
          <w:color w:val="000000"/>
        </w:rPr>
        <w:t>metacognitive</w:t>
      </w:r>
      <w:r w:rsidR="00ED0ED9">
        <w:rPr>
          <w:rFonts w:ascii="Book Antiqua" w:eastAsia="Book Antiqua" w:hAnsi="Book Antiqua" w:cs="Book Antiqua"/>
          <w:color w:val="000000"/>
        </w:rPr>
        <w:t xml:space="preserve"> </w:t>
      </w:r>
      <w:r w:rsidR="00ED0ED9" w:rsidRPr="00C57222">
        <w:rPr>
          <w:rFonts w:ascii="Book Antiqua" w:eastAsia="Book Antiqua" w:hAnsi="Book Antiqua" w:cs="Book Antiqua"/>
          <w:color w:val="000000"/>
        </w:rPr>
        <w:t>beliefs</w:t>
      </w:r>
      <w:r w:rsidR="00ED0ED9">
        <w:rPr>
          <w:rFonts w:ascii="Book Antiqua" w:eastAsia="Book Antiqua" w:hAnsi="Book Antiqua" w:cs="Book Antiqua"/>
          <w:color w:val="000000"/>
        </w:rPr>
        <w:t xml:space="preserve"> </w:t>
      </w:r>
      <w:r w:rsidR="00ED0ED9" w:rsidRPr="00C57222">
        <w:rPr>
          <w:rFonts w:ascii="Book Antiqua" w:eastAsia="Book Antiqua" w:hAnsi="Book Antiqua" w:cs="Book Antiqua"/>
          <w:color w:val="000000"/>
        </w:rPr>
        <w:t>about</w:t>
      </w:r>
      <w:r w:rsidR="00ED0ED9">
        <w:rPr>
          <w:rFonts w:ascii="Book Antiqua" w:eastAsia="Book Antiqua" w:hAnsi="Book Antiqua" w:cs="Book Antiqua"/>
          <w:color w:val="000000"/>
        </w:rPr>
        <w:t xml:space="preserve"> </w:t>
      </w:r>
      <w:r w:rsidR="00ED0ED9" w:rsidRPr="00C57222">
        <w:rPr>
          <w:rFonts w:ascii="Book Antiqua" w:eastAsia="Book Antiqua" w:hAnsi="Book Antiqua" w:cs="Book Antiqua"/>
          <w:color w:val="000000"/>
        </w:rPr>
        <w:t>worry</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covariate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meta-regressions.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conclusions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influence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drawn.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adequate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measurements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applying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should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undergo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further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investigation.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lastRenderedPageBreak/>
        <w:t>showed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moderate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large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heterogeneity,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power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meta-regression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might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low.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mostly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cross-sectional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data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w:t>
      </w:r>
      <w:r w:rsidR="00ED0ED9">
        <w:rPr>
          <w:rFonts w:ascii="Book Antiqua" w:eastAsia="Book Antiqua" w:hAnsi="Book Antiqua" w:cs="Book Antiqua"/>
          <w:color w:val="000000"/>
        </w:rPr>
        <w:t>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collected,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causal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conclusions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drawn.</w:t>
      </w:r>
    </w:p>
    <w:p w14:paraId="62B1F5BB" w14:textId="77777777" w:rsidR="00ED0ED9" w:rsidRDefault="00ED0ED9" w:rsidP="00C57222">
      <w:pPr>
        <w:adjustRightInd w:val="0"/>
        <w:snapToGrid w:val="0"/>
        <w:spacing w:line="360" w:lineRule="auto"/>
        <w:jc w:val="both"/>
        <w:rPr>
          <w:rFonts w:ascii="Book Antiqua" w:eastAsia="Book Antiqua" w:hAnsi="Book Antiqua" w:cs="Book Antiqua"/>
          <w:b/>
          <w:caps/>
          <w:color w:val="000000"/>
          <w:u w:val="single"/>
        </w:rPr>
      </w:pPr>
    </w:p>
    <w:p w14:paraId="38B16FD2" w14:textId="10B4F8D8" w:rsidR="002B2C1B" w:rsidRDefault="002B2C1B">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3E6A91E1" w14:textId="602CFB4C"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caps/>
          <w:color w:val="000000"/>
          <w:u w:val="single"/>
        </w:rPr>
        <w:lastRenderedPageBreak/>
        <w:t>INTRODUCTION</w:t>
      </w:r>
    </w:p>
    <w:p w14:paraId="196B4519" w14:textId="15980AF0"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reveal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6.5%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prevalence,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making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prevalent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mental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worldwide</w:t>
      </w:r>
      <w:r w:rsidRPr="00C57222">
        <w:rPr>
          <w:rFonts w:ascii="Book Antiqua" w:eastAsia="Book Antiqua" w:hAnsi="Book Antiqua" w:cs="Book Antiqua"/>
          <w:color w:val="000000"/>
          <w:vertAlign w:val="superscript"/>
        </w:rPr>
        <w:t>[1]</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associated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various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e</w:t>
      </w:r>
      <w:r w:rsidRPr="00C57222">
        <w:rPr>
          <w:rFonts w:ascii="Book Antiqua" w:eastAsia="Book Antiqua" w:hAnsi="Book Antiqua" w:cs="Book Antiqua"/>
          <w:color w:val="000000"/>
        </w:rPr>
        <w:t>.</w:t>
      </w:r>
      <w:r w:rsidR="00ED0ED9" w:rsidRPr="00C36BD5">
        <w:rPr>
          <w:rFonts w:ascii="Book Antiqua" w:eastAsia="Book Antiqua" w:hAnsi="Book Antiqua" w:cs="Book Antiqua"/>
          <w:i/>
          <w:iCs/>
          <w:color w:val="000000"/>
        </w:rPr>
        <w:t>g</w:t>
      </w:r>
      <w:r w:rsidR="00ED0ED9">
        <w:rPr>
          <w:rFonts w:ascii="Book Antiqua" w:eastAsia="Book Antiqua" w:hAnsi="Book Antiqua" w:cs="Book Antiqua"/>
          <w:color w:val="000000"/>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impaired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school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performance,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sleep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social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functions,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increased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risk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comorbidities</w:t>
      </w:r>
      <w:r w:rsidR="00ED0ED9">
        <w:rPr>
          <w:rFonts w:ascii="Book Antiqua" w:eastAsia="Book Antiqua" w:hAnsi="Book Antiqua" w:cs="Book Antiqua"/>
          <w:color w:val="000000"/>
        </w:rPr>
        <w:t xml:space="preserve"> (</w:t>
      </w:r>
      <w:r w:rsidRPr="00C57222">
        <w:rPr>
          <w:rFonts w:ascii="Book Antiqua" w:eastAsia="Book Antiqua" w:hAnsi="Book Antiqua" w:cs="Book Antiqua"/>
          <w:color w:val="000000"/>
        </w:rPr>
        <w:t>such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depression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ED0ED9">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persistence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adulthood</w:t>
      </w:r>
      <w:r w:rsidRPr="00C57222">
        <w:rPr>
          <w:rFonts w:ascii="Book Antiqua" w:eastAsia="Book Antiqua" w:hAnsi="Book Antiqua" w:cs="Book Antiqua"/>
          <w:color w:val="000000"/>
          <w:vertAlign w:val="superscript"/>
        </w:rPr>
        <w:t>[2–5]</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feature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understood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repetitive,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chained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thoughts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potentially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future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events,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fear-related</w:t>
      </w:r>
      <w:r w:rsidRPr="00C57222">
        <w:rPr>
          <w:rFonts w:ascii="Book Antiqua" w:eastAsia="Book Antiqua" w:hAnsi="Book Antiqua" w:cs="Book Antiqua"/>
          <w:color w:val="000000"/>
          <w:vertAlign w:val="superscript"/>
        </w:rPr>
        <w:t>[6,7]</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thoughts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common,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occurring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60.1%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Pr="00C57222">
        <w:rPr>
          <w:rFonts w:ascii="Book Antiqua" w:eastAsia="Book Antiqua" w:hAnsi="Book Antiqua" w:cs="Book Antiqua"/>
          <w:color w:val="000000"/>
          <w:vertAlign w:val="superscript"/>
        </w:rPr>
        <w:t>[8]</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Almost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every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second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preschooler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even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older</w:t>
      </w:r>
      <w:r w:rsidRPr="00C57222">
        <w:rPr>
          <w:rFonts w:ascii="Book Antiqua" w:eastAsia="Book Antiqua" w:hAnsi="Book Antiqua" w:cs="Book Antiqua"/>
          <w:color w:val="000000"/>
          <w:vertAlign w:val="superscript"/>
        </w:rPr>
        <w:t>[9]</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associated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symptoms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community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consisting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Pr="00C57222">
        <w:rPr>
          <w:rFonts w:ascii="Book Antiqua" w:eastAsia="Book Antiqua" w:hAnsi="Book Antiqua" w:cs="Book Antiqua"/>
          <w:color w:val="000000"/>
          <w:vertAlign w:val="superscript"/>
        </w:rPr>
        <w:t>[10,11]</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suffer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intense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healthy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Pr="00C57222">
        <w:rPr>
          <w:rFonts w:ascii="Book Antiqua" w:eastAsia="Book Antiqua" w:hAnsi="Book Antiqua" w:cs="Book Antiqua"/>
          <w:color w:val="000000"/>
          <w:vertAlign w:val="superscript"/>
        </w:rPr>
        <w:t>[12]</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frequency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itself,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however,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seem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problematic.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However,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seem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become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pathological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experienced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intense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uncontrollable</w:t>
      </w:r>
      <w:r w:rsidRPr="00C57222">
        <w:rPr>
          <w:rFonts w:ascii="Book Antiqua" w:eastAsia="Book Antiqua" w:hAnsi="Book Antiqua" w:cs="Book Antiqua"/>
          <w:color w:val="000000"/>
          <w:vertAlign w:val="superscript"/>
        </w:rPr>
        <w:t>[13]</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Excessive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criterion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general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(GAD)</w:t>
      </w:r>
      <w:r w:rsidRPr="00C57222">
        <w:rPr>
          <w:rFonts w:ascii="Book Antiqua" w:eastAsia="Book Antiqua" w:hAnsi="Book Antiqua" w:cs="Book Antiqua"/>
          <w:color w:val="000000"/>
          <w:vertAlign w:val="superscript"/>
        </w:rPr>
        <w:t>[14]</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domain-specific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diagnostic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criterion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separation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(SAD)</w:t>
      </w:r>
      <w:r w:rsidRPr="00C57222">
        <w:rPr>
          <w:rFonts w:ascii="Book Antiqua" w:eastAsia="Book Antiqua" w:hAnsi="Book Antiqua" w:cs="Book Antiqua"/>
          <w:color w:val="000000"/>
          <w:vertAlign w:val="superscript"/>
        </w:rPr>
        <w:t>[13]</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compared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specifically,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diagnosed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reveal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self-reported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healthy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scored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higher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assessments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suffering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Pr="00C57222">
        <w:rPr>
          <w:rFonts w:ascii="Book Antiqua" w:eastAsia="Book Antiqua" w:hAnsi="Book Antiqua" w:cs="Book Antiqua"/>
          <w:color w:val="000000"/>
          <w:vertAlign w:val="superscript"/>
        </w:rPr>
        <w:t>[11]</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central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feature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childhood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youth.</w:t>
      </w:r>
    </w:p>
    <w:p w14:paraId="43469A30" w14:textId="04E849AC"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importance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evaluating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intense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uncontrollable,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both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itself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00FC29A0" w:rsidRPr="00C57222">
        <w:rPr>
          <w:rFonts w:ascii="Book Antiqua" w:eastAsia="Book Antiqua" w:hAnsi="Book Antiqua" w:cs="Book Antiqua"/>
          <w:color w:val="000000"/>
        </w:rPr>
        <w:t>"</w:t>
      </w:r>
      <w:r w:rsidRPr="00C57222">
        <w:rPr>
          <w:rFonts w:ascii="Book Antiqua" w:eastAsia="Book Antiqua" w:hAnsi="Book Antiqua" w:cs="Book Antiqua"/>
          <w:color w:val="000000"/>
        </w:rPr>
        <w:t>thinking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FC29A0"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play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roles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higher-level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thinking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described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concept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first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defined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Flavell</w:t>
      </w:r>
      <w:r w:rsidRPr="00C57222">
        <w:rPr>
          <w:rFonts w:ascii="Book Antiqua" w:eastAsia="Book Antiqua" w:hAnsi="Book Antiqua" w:cs="Book Antiqua"/>
          <w:color w:val="000000"/>
          <w:vertAlign w:val="superscript"/>
        </w:rPr>
        <w:t>[15]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"knowledge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phenomena"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906).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known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involved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maintenance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mental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depression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obsessive-compulsive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00CD6194" w:rsidRPr="00C57222">
        <w:rPr>
          <w:rFonts w:ascii="Book Antiqua" w:eastAsia="Book Antiqua" w:hAnsi="Book Antiqua" w:cs="Book Antiqua"/>
          <w:color w:val="000000"/>
        </w:rPr>
        <w:t>(OCD)</w:t>
      </w:r>
      <w:r w:rsidRPr="00C57222">
        <w:rPr>
          <w:rFonts w:ascii="Book Antiqua" w:eastAsia="Book Antiqua" w:hAnsi="Book Antiqua" w:cs="Book Antiqua"/>
          <w:color w:val="000000"/>
          <w:vertAlign w:val="superscript"/>
        </w:rPr>
        <w:t>[16–20]</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pathological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Wells</w:t>
      </w:r>
      <w:r w:rsidRPr="00C57222">
        <w:rPr>
          <w:rFonts w:ascii="Book Antiqua" w:eastAsia="Book Antiqua" w:hAnsi="Book Antiqua" w:cs="Book Antiqua"/>
          <w:color w:val="000000"/>
          <w:vertAlign w:val="superscript"/>
        </w:rPr>
        <w:t>[19–21]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emphasizes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three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play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decisive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roles: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ED0ED9">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refer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usefulness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various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thoughts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e.g</w:t>
      </w:r>
      <w:r w:rsidRPr="00C57222">
        <w:rPr>
          <w:rFonts w:ascii="Book Antiqua" w:eastAsia="Book Antiqua" w:hAnsi="Book Antiqua" w:cs="Book Antiqua"/>
          <w:color w:val="000000"/>
        </w:rPr>
        <w:t>.</w:t>
      </w:r>
      <w:r w:rsidR="00EF7490">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helps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avoid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problems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future"</w:t>
      </w:r>
      <w:r w:rsidRPr="00C57222">
        <w:rPr>
          <w:rFonts w:ascii="Book Antiqua" w:eastAsia="Book Antiqua" w:hAnsi="Book Antiqua" w:cs="Book Antiqua"/>
          <w:color w:val="000000"/>
          <w:vertAlign w:val="superscript"/>
        </w:rPr>
        <w:t>[22]</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lastRenderedPageBreak/>
        <w:t>understood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trait-beliefs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person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generally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holds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worries</w:t>
      </w:r>
      <w:r w:rsidRPr="00C57222">
        <w:rPr>
          <w:rFonts w:ascii="Book Antiqua" w:eastAsia="Book Antiqua" w:hAnsi="Book Antiqua" w:cs="Book Antiqua"/>
          <w:color w:val="000000"/>
          <w:vertAlign w:val="superscript"/>
        </w:rPr>
        <w:t>[21]</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appraisal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own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thoughts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uncontrollable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imply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consequences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e.g</w:t>
      </w:r>
      <w:r w:rsidRPr="00C57222">
        <w:rPr>
          <w:rFonts w:ascii="Book Antiqua" w:eastAsia="Book Antiqua" w:hAnsi="Book Antiqua" w:cs="Book Antiqua"/>
          <w:color w:val="000000"/>
        </w:rPr>
        <w:t>.</w:t>
      </w:r>
      <w:r w:rsidR="00EF7490">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dangerous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w:t>
      </w:r>
      <w:r w:rsidRPr="00C57222">
        <w:rPr>
          <w:rFonts w:ascii="Book Antiqua" w:eastAsia="Book Antiqua" w:hAnsi="Book Antiqua" w:cs="Book Antiqua"/>
          <w:color w:val="000000"/>
          <w:vertAlign w:val="superscript"/>
        </w:rPr>
        <w:t>[22]</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described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Pr="00C57222">
        <w:rPr>
          <w:rFonts w:ascii="Book Antiqua" w:eastAsia="Book Antiqua" w:hAnsi="Book Antiqua" w:cs="Book Antiqua"/>
          <w:color w:val="000000"/>
          <w:vertAlign w:val="superscript"/>
        </w:rPr>
        <w:t>[21]</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Wells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describes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assumptions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how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constructs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interact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behavior,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thought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strategies,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emotion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EF7490">
        <w:rPr>
          <w:rFonts w:ascii="Book Antiqua" w:eastAsia="Book Antiqua" w:hAnsi="Book Antiqua" w:cs="Book Antiqua"/>
          <w:color w:val="000000"/>
        </w:rPr>
        <w:t>metacognitive</w:t>
      </w:r>
      <w:r w:rsidR="003E105C" w:rsidRPr="00EF7490">
        <w:rPr>
          <w:rFonts w:ascii="Book Antiqua" w:eastAsia="Book Antiqua" w:hAnsi="Book Antiqua" w:cs="Book Antiqua"/>
          <w:color w:val="000000"/>
        </w:rPr>
        <w:t xml:space="preserve"> </w:t>
      </w:r>
      <w:r w:rsidRPr="00EF7490">
        <w:rPr>
          <w:rFonts w:ascii="Book Antiqua" w:eastAsia="Book Antiqua" w:hAnsi="Book Antiqua" w:cs="Book Antiqua"/>
          <w:color w:val="000000"/>
        </w:rPr>
        <w:t>model</w:t>
      </w:r>
      <w:r w:rsidR="003E105C" w:rsidRPr="00EF7490">
        <w:rPr>
          <w:rFonts w:ascii="Book Antiqua" w:eastAsia="Book Antiqua" w:hAnsi="Book Antiqua" w:cs="Book Antiqua"/>
          <w:color w:val="000000"/>
        </w:rPr>
        <w:t xml:space="preserve"> </w:t>
      </w:r>
      <w:r w:rsidRPr="00EF7490">
        <w:rPr>
          <w:rFonts w:ascii="Book Antiqua" w:eastAsia="Book Antiqua" w:hAnsi="Book Antiqua" w:cs="Book Antiqua"/>
          <w:color w:val="000000"/>
        </w:rPr>
        <w:t>of</w:t>
      </w:r>
      <w:r w:rsidR="003E105C" w:rsidRPr="00EF7490">
        <w:rPr>
          <w:rFonts w:ascii="Book Antiqua" w:eastAsia="Book Antiqua" w:hAnsi="Book Antiqua" w:cs="Book Antiqua"/>
          <w:color w:val="000000"/>
        </w:rPr>
        <w:t xml:space="preserve"> </w:t>
      </w:r>
      <w:r w:rsidRPr="00EF7490">
        <w:rPr>
          <w:rFonts w:ascii="Book Antiqua" w:eastAsia="Book Antiqua" w:hAnsi="Book Antiqua" w:cs="Book Antiqua"/>
          <w:color w:val="000000"/>
        </w:rPr>
        <w:t>GAD</w:t>
      </w:r>
      <w:r w:rsidRPr="00C57222">
        <w:rPr>
          <w:rFonts w:ascii="Book Antiqua" w:eastAsia="Book Antiqua" w:hAnsi="Book Antiqua" w:cs="Book Antiqua"/>
          <w:color w:val="000000"/>
          <w:vertAlign w:val="superscript"/>
        </w:rPr>
        <w:t>[19–21]</w:t>
      </w:r>
      <w:r w:rsidRPr="00C57222">
        <w:rPr>
          <w:rFonts w:ascii="Book Antiqua" w:eastAsia="Book Antiqua" w:hAnsi="Book Antiqua" w:cs="Book Antiqua"/>
          <w:color w:val="000000"/>
        </w:rPr>
        <w:t>.</w:t>
      </w:r>
    </w:p>
    <w:p w14:paraId="0695EF92" w14:textId="56BCF778"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postulates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intense,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thought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initially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triggers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especially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likely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become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coping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strategy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someone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tends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think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usefulness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general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dangerous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uncontrollable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activated,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starts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current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provokes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emotions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exacerbates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misattributed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consequence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themselves,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turn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reinforces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thought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spiral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continues,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triggers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coping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strategies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reassurance,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avoidance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behavior,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substance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abuse.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dysfunctional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attempts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prevent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person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experiencing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controllable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harmless,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danger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reinforced.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also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lead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thought-control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strategies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suppression,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fail,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persist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00A000CE" w:rsidRPr="00C57222">
        <w:rPr>
          <w:rFonts w:ascii="Book Antiqua" w:eastAsia="Book Antiqua" w:hAnsi="Book Antiqua" w:cs="Book Antiqua"/>
          <w:color w:val="000000"/>
        </w:rPr>
        <w:t>details</w:t>
      </w:r>
      <w:r w:rsidR="003E105C">
        <w:rPr>
          <w:rFonts w:ascii="Book Antiqua" w:eastAsia="Book Antiqua" w:hAnsi="Book Antiqua" w:cs="Book Antiqua"/>
          <w:color w:val="000000"/>
        </w:rPr>
        <w:t xml:space="preserve"> </w:t>
      </w:r>
      <w:r w:rsidR="00A945DB">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00A945DB">
        <w:rPr>
          <w:rFonts w:ascii="Book Antiqua" w:eastAsia="Book Antiqua" w:hAnsi="Book Antiqua" w:cs="Book Antiqua"/>
          <w:color w:val="000000"/>
        </w:rPr>
        <w:t>figural</w:t>
      </w:r>
      <w:r w:rsidR="003E105C">
        <w:rPr>
          <w:rFonts w:ascii="Book Antiqua" w:eastAsia="Book Antiqua" w:hAnsi="Book Antiqua" w:cs="Book Antiqua"/>
          <w:color w:val="000000"/>
        </w:rPr>
        <w:t xml:space="preserve"> </w:t>
      </w:r>
      <w:r w:rsidR="00A945DB">
        <w:rPr>
          <w:rFonts w:ascii="Book Antiqua" w:eastAsia="Book Antiqua" w:hAnsi="Book Antiqua" w:cs="Book Antiqua"/>
          <w:color w:val="000000"/>
        </w:rPr>
        <w:t>display</w:t>
      </w:r>
      <w:r w:rsidR="003E105C">
        <w:rPr>
          <w:rFonts w:ascii="Book Antiqua" w:eastAsia="Book Antiqua" w:hAnsi="Book Antiqua" w:cs="Book Antiqua"/>
          <w:color w:val="000000"/>
        </w:rPr>
        <w:t xml:space="preserve"> </w:t>
      </w:r>
      <w:r w:rsidR="00A945DB">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00A945DB">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00A945DB">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00A945DB">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00A945DB">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00A945DB">
        <w:rPr>
          <w:rFonts w:ascii="Book Antiqua" w:eastAsia="Book Antiqua" w:hAnsi="Book Antiqua" w:cs="Book Antiqua"/>
          <w:color w:val="000000"/>
        </w:rPr>
        <w:t>GAD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Wells</w:t>
      </w:r>
      <w:r w:rsidRPr="00C57222">
        <w:rPr>
          <w:rFonts w:ascii="Book Antiqua" w:eastAsia="Book Antiqua" w:hAnsi="Book Antiqua" w:cs="Book Antiqua"/>
          <w:color w:val="000000"/>
          <w:vertAlign w:val="superscript"/>
        </w:rPr>
        <w:t>[21]</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p>
    <w:p w14:paraId="41145622" w14:textId="7AA7B4B8"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investigated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Esbjørn</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et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al</w:t>
      </w:r>
      <w:r w:rsidRPr="00C57222">
        <w:rPr>
          <w:rFonts w:ascii="Book Antiqua" w:eastAsia="Book Antiqua" w:hAnsi="Book Antiqua" w:cs="Book Antiqua"/>
          <w:color w:val="000000"/>
          <w:vertAlign w:val="superscript"/>
        </w:rPr>
        <w:t>[23]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processes,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addition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gender,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4D6905">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account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variance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additional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variance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healthy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second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patients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healthy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controls,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healthy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controls</w:t>
      </w:r>
      <w:r w:rsidRPr="00C57222">
        <w:rPr>
          <w:rFonts w:ascii="Book Antiqua" w:eastAsia="Book Antiqua" w:hAnsi="Book Antiqua" w:cs="Book Antiqua"/>
          <w:color w:val="000000"/>
          <w:vertAlign w:val="superscript"/>
        </w:rPr>
        <w:t>[23]</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Ellis</w:t>
      </w:r>
      <w:r w:rsidR="003E105C">
        <w:rPr>
          <w:rFonts w:ascii="Book Antiqua" w:eastAsia="Book Antiqua" w:hAnsi="Book Antiqua" w:cs="Book Antiqua"/>
          <w:color w:val="000000"/>
        </w:rPr>
        <w:t xml:space="preserve"> </w:t>
      </w:r>
      <w:r w:rsidR="00FB73C1"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Hudson</w:t>
      </w:r>
      <w:r w:rsidRPr="00C57222">
        <w:rPr>
          <w:rFonts w:ascii="Book Antiqua" w:eastAsia="Book Antiqua" w:hAnsi="Book Antiqua" w:cs="Book Antiqua"/>
          <w:color w:val="000000"/>
          <w:vertAlign w:val="superscript"/>
        </w:rPr>
        <w:t>[24]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also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described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findings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support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assumptions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support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validity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childhood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However,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also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contradictory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findings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validity.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example,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failed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detect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lastRenderedPageBreak/>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Pr="00C57222">
        <w:rPr>
          <w:rFonts w:ascii="Book Antiqua" w:eastAsia="Book Antiqua" w:hAnsi="Book Antiqua" w:cs="Book Antiqua"/>
          <w:color w:val="000000"/>
          <w:vertAlign w:val="superscript"/>
        </w:rPr>
        <w:t>[25,26]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found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differences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either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participants</w:t>
      </w:r>
      <w:r w:rsidRPr="00C57222">
        <w:rPr>
          <w:rFonts w:ascii="Book Antiqua" w:eastAsia="Book Antiqua" w:hAnsi="Book Antiqua" w:cs="Book Antiqua"/>
          <w:color w:val="000000"/>
          <w:vertAlign w:val="superscript"/>
        </w:rPr>
        <w:t>[27,28]</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p>
    <w:p w14:paraId="443922A1" w14:textId="4533E881"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addition,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arises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whether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change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Ellis</w:t>
      </w:r>
      <w:r w:rsidR="003E105C">
        <w:rPr>
          <w:rFonts w:ascii="Book Antiqua" w:eastAsia="Book Antiqua" w:hAnsi="Book Antiqua" w:cs="Book Antiqua"/>
          <w:color w:val="000000"/>
        </w:rPr>
        <w:t xml:space="preserve"> </w:t>
      </w:r>
      <w:r w:rsidR="00FB73C1"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Hudson</w:t>
      </w:r>
      <w:r w:rsidRPr="00C57222">
        <w:rPr>
          <w:rFonts w:ascii="Book Antiqua" w:eastAsia="Book Antiqua" w:hAnsi="Book Antiqua" w:cs="Book Antiqua"/>
          <w:color w:val="000000"/>
          <w:vertAlign w:val="superscript"/>
        </w:rPr>
        <w:t>[29]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under</w:t>
      </w:r>
      <w:r w:rsidR="003E105C">
        <w:rPr>
          <w:rFonts w:ascii="Book Antiqua" w:eastAsia="Book Antiqua" w:hAnsi="Book Antiqua" w:cs="Book Antiqua"/>
          <w:color w:val="000000"/>
        </w:rPr>
        <w:t xml:space="preserve"> </w:t>
      </w:r>
      <w:r w:rsidR="004D6905">
        <w:rPr>
          <w:rFonts w:ascii="Book Antiqua" w:eastAsia="Book Antiqua" w:hAnsi="Book Antiqua" w:cs="Book Antiqua"/>
          <w:color w:val="000000"/>
        </w:rPr>
        <w:t>12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also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mixed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Pr="00C57222">
        <w:rPr>
          <w:rFonts w:ascii="Book Antiqua" w:eastAsia="Book Antiqua" w:hAnsi="Book Antiqua" w:cs="Book Antiqua"/>
          <w:color w:val="000000"/>
          <w:vertAlign w:val="superscript"/>
        </w:rPr>
        <w:t>[24]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Pr="00C57222">
        <w:rPr>
          <w:rFonts w:ascii="Book Antiqua" w:eastAsia="Book Antiqua" w:hAnsi="Book Antiqua" w:cs="Book Antiqua"/>
          <w:color w:val="000000"/>
          <w:vertAlign w:val="superscript"/>
        </w:rPr>
        <w:t>[30]</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transferring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adult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like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experience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skills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must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taken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account</w:t>
      </w:r>
      <w:r w:rsidRPr="00C57222">
        <w:rPr>
          <w:rFonts w:ascii="Book Antiqua" w:eastAsia="Book Antiqua" w:hAnsi="Book Antiqua" w:cs="Book Antiqua"/>
          <w:color w:val="000000"/>
          <w:vertAlign w:val="superscript"/>
        </w:rPr>
        <w:t>[24]</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skills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assumed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gradually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acquired</w:t>
      </w:r>
      <w:r w:rsidRPr="00C57222">
        <w:rPr>
          <w:rFonts w:ascii="Book Antiqua" w:eastAsia="Book Antiqua" w:hAnsi="Book Antiqua" w:cs="Book Antiqua"/>
          <w:color w:val="000000"/>
          <w:vertAlign w:val="superscript"/>
        </w:rPr>
        <w:t>[31]</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At</w:t>
      </w:r>
      <w:r w:rsidR="003E105C">
        <w:rPr>
          <w:rFonts w:ascii="Book Antiqua" w:eastAsia="Book Antiqua" w:hAnsi="Book Antiqua" w:cs="Book Antiqua"/>
          <w:color w:val="000000"/>
        </w:rPr>
        <w:t xml:space="preserve"> </w:t>
      </w:r>
      <w:r w:rsidR="004D6905">
        <w:rPr>
          <w:rFonts w:ascii="Book Antiqua" w:eastAsia="Book Antiqua" w:hAnsi="Book Antiqua" w:cs="Book Antiqua"/>
          <w:color w:val="000000"/>
        </w:rPr>
        <w:t>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name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mental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processes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distinguish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external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environment</w:t>
      </w:r>
      <w:r w:rsidRPr="00C57222">
        <w:rPr>
          <w:rFonts w:ascii="Book Antiqua" w:eastAsia="Book Antiqua" w:hAnsi="Book Antiqua" w:cs="Book Antiqua"/>
          <w:color w:val="000000"/>
          <w:vertAlign w:val="superscript"/>
        </w:rPr>
        <w:t>[32,33]</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four,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understand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thoughts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refer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non-real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non-present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things</w:t>
      </w:r>
      <w:r w:rsidRPr="00C57222">
        <w:rPr>
          <w:rFonts w:ascii="Book Antiqua" w:eastAsia="Book Antiqua" w:hAnsi="Book Antiqua" w:cs="Book Antiqua"/>
          <w:color w:val="000000"/>
          <w:vertAlign w:val="superscript"/>
        </w:rPr>
        <w:t>[34]</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Seven-year-old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know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frequency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themselves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thinking</w:t>
      </w:r>
      <w:r w:rsidRPr="00C57222">
        <w:rPr>
          <w:rFonts w:ascii="Book Antiqua" w:eastAsia="Book Antiqua" w:hAnsi="Book Antiqua" w:cs="Book Antiqua"/>
          <w:color w:val="000000"/>
          <w:vertAlign w:val="superscript"/>
        </w:rPr>
        <w:t>[33–35]</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However,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recent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indicate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already</w:t>
      </w:r>
      <w:r w:rsidR="003E105C">
        <w:rPr>
          <w:rFonts w:ascii="Book Antiqua" w:eastAsia="Book Antiqua" w:hAnsi="Book Antiqua" w:cs="Book Antiqua"/>
          <w:color w:val="000000"/>
        </w:rPr>
        <w:t xml:space="preserve"> </w:t>
      </w:r>
      <w:r w:rsidR="004D6905">
        <w:rPr>
          <w:rFonts w:ascii="Book Antiqua" w:eastAsia="Book Antiqua" w:hAnsi="Book Antiqua" w:cs="Book Antiqua"/>
          <w:color w:val="000000"/>
        </w:rPr>
        <w:t>3</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004D6905">
        <w:rPr>
          <w:rFonts w:ascii="Book Antiqua" w:eastAsia="Book Antiqua" w:hAnsi="Book Antiqua" w:cs="Book Antiqua"/>
          <w:color w:val="000000"/>
        </w:rPr>
        <w:t>5</w:t>
      </w:r>
      <w:r w:rsidRPr="00C57222">
        <w:rPr>
          <w:rFonts w:ascii="Book Antiqua" w:eastAsia="Book Antiqua" w:hAnsi="Book Antiqua" w:cs="Book Antiqua"/>
          <w:color w:val="000000"/>
        </w:rPr>
        <w:t>-year-old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demonstrate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knowledge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age-appropriate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interview</w:t>
      </w:r>
      <w:r w:rsidRPr="00C57222">
        <w:rPr>
          <w:rFonts w:ascii="Book Antiqua" w:eastAsia="Book Antiqua" w:hAnsi="Book Antiqua" w:cs="Book Antiqua"/>
          <w:color w:val="000000"/>
          <w:vertAlign w:val="superscript"/>
        </w:rPr>
        <w:t>[36]</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p>
    <w:p w14:paraId="5EF250E1" w14:textId="736B635E"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evaluate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first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think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i.e</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age-appropriate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needed.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Many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Pr="00C57222">
        <w:rPr>
          <w:rFonts w:ascii="Book Antiqua" w:eastAsia="Book Antiqua" w:hAnsi="Book Antiqua" w:cs="Book Antiqua"/>
          <w:color w:val="000000"/>
          <w:vertAlign w:val="superscript"/>
        </w:rPr>
        <w:t>[23,24,27]</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However,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recent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authors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younger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yield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mixed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factor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structure,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consistency,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age-appropriateness,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emphasize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further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psychometric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assessments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childhood</w:t>
      </w:r>
      <w:r w:rsidRPr="00C57222">
        <w:rPr>
          <w:rFonts w:ascii="Book Antiqua" w:eastAsia="Book Antiqua" w:hAnsi="Book Antiqua" w:cs="Book Antiqua"/>
          <w:color w:val="000000"/>
          <w:vertAlign w:val="superscript"/>
        </w:rPr>
        <w:t>[37]</w:t>
      </w:r>
      <w:r w:rsidRPr="00C57222">
        <w:rPr>
          <w:rFonts w:ascii="Book Antiqua" w:eastAsia="Book Antiqua" w:hAnsi="Book Antiqua" w:cs="Book Antiqua"/>
          <w:color w:val="000000"/>
        </w:rPr>
        <w:t>.</w:t>
      </w:r>
    </w:p>
    <w:p w14:paraId="61F4B197" w14:textId="79D00A6D" w:rsidR="008B4D10" w:rsidRPr="00C57222" w:rsidRDefault="008E498C" w:rsidP="00C57222">
      <w:pPr>
        <w:adjustRightInd w:val="0"/>
        <w:snapToGrid w:val="0"/>
        <w:spacing w:line="360" w:lineRule="auto"/>
        <w:ind w:firstLineChars="200" w:firstLine="480"/>
        <w:jc w:val="both"/>
        <w:rPr>
          <w:rFonts w:ascii="Book Antiqua" w:hAnsi="Book Antiqua"/>
          <w:lang w:eastAsia="zh-CN"/>
        </w:rPr>
      </w:pP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present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systematic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synthesizes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latest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findings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Current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knowledge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4D6905">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summarized,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available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assessments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below:</w:t>
      </w:r>
    </w:p>
    <w:p w14:paraId="545D4440" w14:textId="3D2CEC69" w:rsidR="008B4D10" w:rsidRPr="00C57222" w:rsidRDefault="008E498C" w:rsidP="00C57222">
      <w:pPr>
        <w:adjustRightInd w:val="0"/>
        <w:snapToGrid w:val="0"/>
        <w:spacing w:line="360" w:lineRule="auto"/>
        <w:ind w:firstLineChars="200" w:firstLine="480"/>
        <w:jc w:val="both"/>
        <w:rPr>
          <w:rFonts w:ascii="Book Antiqua" w:eastAsia="Book Antiqua" w:hAnsi="Book Antiqua" w:cs="Book Antiqua"/>
          <w:color w:val="000000"/>
        </w:rPr>
      </w:pPr>
      <w:r w:rsidRPr="00C57222">
        <w:rPr>
          <w:rFonts w:ascii="Book Antiqua" w:eastAsia="Book Antiqua" w:hAnsi="Book Antiqua" w:cs="Book Antiqua"/>
          <w:color w:val="000000"/>
        </w:rPr>
        <w:t>What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evidence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p>
    <w:p w14:paraId="54BFFDB6" w14:textId="0F8BAEF2" w:rsidR="008B4D10" w:rsidRPr="00C57222" w:rsidRDefault="008E498C" w:rsidP="00C57222">
      <w:pPr>
        <w:adjustRightInd w:val="0"/>
        <w:snapToGrid w:val="0"/>
        <w:spacing w:line="360" w:lineRule="auto"/>
        <w:ind w:firstLineChars="200" w:firstLine="480"/>
        <w:jc w:val="both"/>
        <w:rPr>
          <w:rFonts w:ascii="Book Antiqua" w:eastAsia="Book Antiqua" w:hAnsi="Book Antiqua" w:cs="Book Antiqua"/>
          <w:color w:val="000000"/>
        </w:rPr>
      </w:pPr>
      <w:r w:rsidRPr="00C57222">
        <w:rPr>
          <w:rFonts w:ascii="Book Antiqua" w:eastAsia="Book Antiqua" w:hAnsi="Book Antiqua" w:cs="Book Antiqua"/>
          <w:color w:val="000000"/>
        </w:rPr>
        <w:lastRenderedPageBreak/>
        <w:t>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play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role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p>
    <w:p w14:paraId="07B2404E" w14:textId="42A2C391"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t>Which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methods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currently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applicable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childhood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youth?</w:t>
      </w:r>
    </w:p>
    <w:p w14:paraId="5C59B113" w14:textId="47C7AF4A"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answer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conducted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systematic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recent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literature.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synthesized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tested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609B1">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compare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postulated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further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validation,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compared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consisting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latter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likely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exhibit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according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necessarily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(compare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Wells</w:t>
      </w:r>
      <w:r w:rsidRPr="00C57222">
        <w:rPr>
          <w:rFonts w:ascii="Book Antiqua" w:eastAsia="Book Antiqua" w:hAnsi="Book Antiqua" w:cs="Book Antiqua"/>
          <w:color w:val="000000"/>
          <w:vertAlign w:val="superscript"/>
        </w:rPr>
        <w:t>[21]</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potential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summarized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onset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developmental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patterns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4D6905">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methods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4D6905">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reliability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age-ranges,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numbers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resumed.</w:t>
      </w:r>
    </w:p>
    <w:p w14:paraId="77EAFD57" w14:textId="7F7658E0"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t>Depending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identified,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conducted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additional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based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sizes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Whenever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possible,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performed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meta-regressions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analyze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whether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covariate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relationships.</w:t>
      </w:r>
    </w:p>
    <w:p w14:paraId="0D05F1D6" w14:textId="77777777" w:rsidR="00A77B3E" w:rsidRPr="00C57222" w:rsidRDefault="00A77B3E" w:rsidP="00C57222">
      <w:pPr>
        <w:adjustRightInd w:val="0"/>
        <w:snapToGrid w:val="0"/>
        <w:spacing w:line="360" w:lineRule="auto"/>
        <w:jc w:val="both"/>
        <w:rPr>
          <w:rFonts w:ascii="Book Antiqua" w:hAnsi="Book Antiqua"/>
        </w:rPr>
      </w:pPr>
    </w:p>
    <w:p w14:paraId="381B62B4" w14:textId="261D4939"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caps/>
          <w:color w:val="000000"/>
          <w:u w:val="single"/>
        </w:rPr>
        <w:t>MATERIALS</w:t>
      </w:r>
      <w:r w:rsidR="003E105C">
        <w:rPr>
          <w:rFonts w:ascii="Book Antiqua" w:eastAsia="Book Antiqua" w:hAnsi="Book Antiqua" w:cs="Book Antiqua"/>
          <w:b/>
          <w:caps/>
          <w:color w:val="000000"/>
          <w:u w:val="single"/>
        </w:rPr>
        <w:t xml:space="preserve"> </w:t>
      </w:r>
      <w:r w:rsidRPr="00C57222">
        <w:rPr>
          <w:rFonts w:ascii="Book Antiqua" w:eastAsia="Book Antiqua" w:hAnsi="Book Antiqua" w:cs="Book Antiqua"/>
          <w:b/>
          <w:caps/>
          <w:color w:val="000000"/>
          <w:u w:val="single"/>
        </w:rPr>
        <w:t>AND</w:t>
      </w:r>
      <w:r w:rsidR="003E105C">
        <w:rPr>
          <w:rFonts w:ascii="Book Antiqua" w:eastAsia="Book Antiqua" w:hAnsi="Book Antiqua" w:cs="Book Antiqua"/>
          <w:b/>
          <w:caps/>
          <w:color w:val="000000"/>
          <w:u w:val="single"/>
        </w:rPr>
        <w:t xml:space="preserve"> </w:t>
      </w:r>
      <w:r w:rsidRPr="00C57222">
        <w:rPr>
          <w:rFonts w:ascii="Book Antiqua" w:eastAsia="Book Antiqua" w:hAnsi="Book Antiqua" w:cs="Book Antiqua"/>
          <w:b/>
          <w:caps/>
          <w:color w:val="000000"/>
          <w:u w:val="single"/>
        </w:rPr>
        <w:t>METHODS</w:t>
      </w:r>
    </w:p>
    <w:p w14:paraId="0DA66391" w14:textId="214C356A" w:rsidR="00A77B3E" w:rsidRPr="00C57222" w:rsidRDefault="008E498C" w:rsidP="00C57222">
      <w:pPr>
        <w:adjustRightInd w:val="0"/>
        <w:snapToGrid w:val="0"/>
        <w:spacing w:line="360" w:lineRule="auto"/>
        <w:jc w:val="both"/>
        <w:rPr>
          <w:rFonts w:ascii="Book Antiqua" w:hAnsi="Book Antiqua"/>
          <w:b/>
          <w:bCs/>
        </w:rPr>
      </w:pPr>
      <w:r w:rsidRPr="00C57222">
        <w:rPr>
          <w:rFonts w:ascii="Book Antiqua" w:eastAsia="Book Antiqua" w:hAnsi="Book Antiqua" w:cs="Book Antiqua"/>
          <w:b/>
          <w:bCs/>
          <w:i/>
          <w:iCs/>
          <w:color w:val="000000"/>
        </w:rPr>
        <w:t>Literature</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search</w:t>
      </w:r>
    </w:p>
    <w:p w14:paraId="434672CA" w14:textId="5D190451"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systematic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registered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PROSPERO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(International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prospective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register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systematic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PROSPERO-ID: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CRD42018078852,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update: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January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2021)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based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PRISMA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Statement</w:t>
      </w:r>
      <w:r w:rsidRPr="00C57222">
        <w:rPr>
          <w:rFonts w:ascii="Book Antiqua" w:eastAsia="Book Antiqua" w:hAnsi="Book Antiqua" w:cs="Book Antiqua"/>
          <w:color w:val="000000"/>
          <w:vertAlign w:val="superscript"/>
        </w:rPr>
        <w:t>[38]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PRISMA-P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Statement</w:t>
      </w:r>
      <w:r w:rsidRPr="00C57222">
        <w:rPr>
          <w:rFonts w:ascii="Book Antiqua" w:eastAsia="Book Antiqua" w:hAnsi="Book Antiqua" w:cs="Book Antiqua"/>
          <w:color w:val="000000"/>
          <w:vertAlign w:val="superscript"/>
        </w:rPr>
        <w:t>[39]</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literature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first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run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September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updated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February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2020.</w:t>
      </w:r>
      <w:r w:rsidR="003E105C">
        <w:rPr>
          <w:rFonts w:ascii="Book Antiqua" w:eastAsia="Book Antiqua" w:hAnsi="Book Antiqua" w:cs="Book Antiqua"/>
          <w:color w:val="000000"/>
        </w:rPr>
        <w:t xml:space="preserve"> </w:t>
      </w:r>
    </w:p>
    <w:p w14:paraId="00AE834F" w14:textId="23C77144"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string</w:t>
      </w:r>
      <w:r w:rsidR="003E105C">
        <w:rPr>
          <w:rFonts w:ascii="Book Antiqua" w:eastAsia="Book Antiqua" w:hAnsi="Book Antiqua" w:cs="Book Antiqua"/>
          <w:color w:val="000000"/>
        </w:rPr>
        <w:t xml:space="preserve"> </w:t>
      </w:r>
      <w:r w:rsidR="00FC29A0" w:rsidRPr="00C57222">
        <w:rPr>
          <w:rFonts w:ascii="Book Antiqua" w:eastAsia="Book Antiqua" w:hAnsi="Book Antiqua" w:cs="Book Antiqua"/>
          <w:color w:val="000000"/>
        </w:rPr>
        <w:t>"</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phobia)</w:t>
      </w:r>
      <w:r w:rsidR="00FC29A0"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following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databases: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PsycINFO,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PubMed</w:t>
      </w:r>
      <w:r w:rsidR="004D6905">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PSYNDEX.</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addition,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available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full-texts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database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ERIC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searched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lastRenderedPageBreak/>
        <w:t>same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string.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first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limitations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obtain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preferably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broad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impression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second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(2020),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period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limited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publication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dates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2020.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identified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additional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through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backward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reference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lists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screening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additive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publications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gray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literature,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screening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doctoral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After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identifying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records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through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databases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additional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searches,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duplicates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removed.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Afterwards,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titles,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abstracts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records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screened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first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author.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full-text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versions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remaining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records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analyzed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eligibility.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Doctoral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data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published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journal.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latter,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publication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doctoral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thesis</w:t>
      </w:r>
      <w:r w:rsidR="003E105C">
        <w:rPr>
          <w:rFonts w:ascii="Book Antiqua" w:eastAsia="Book Antiqua" w:hAnsi="Book Antiqua" w:cs="Book Antiqua"/>
          <w:color w:val="000000"/>
        </w:rPr>
        <w:t xml:space="preserve"> </w:t>
      </w:r>
      <w:r w:rsidR="004209DA">
        <w:rPr>
          <w:rFonts w:ascii="Book Antiqua" w:eastAsia="Book Antiqua" w:hAnsi="Book Antiqua" w:cs="Book Antiqua"/>
          <w:color w:val="000000"/>
        </w:rPr>
        <w:t xml:space="preserve">was </w:t>
      </w:r>
      <w:r w:rsidRPr="00C57222">
        <w:rPr>
          <w:rFonts w:ascii="Book Antiqua" w:eastAsia="Book Antiqua" w:hAnsi="Book Antiqua" w:cs="Book Antiqua"/>
          <w:color w:val="000000"/>
        </w:rPr>
        <w:t>excluded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selection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process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conducted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8B4D10" w:rsidRPr="00C57222">
        <w:rPr>
          <w:rFonts w:ascii="Book Antiqua" w:eastAsia="Book Antiqua" w:hAnsi="Book Antiqua" w:cs="Book Antiqua"/>
          <w:color w:val="000000"/>
        </w:rPr>
        <w:t>Köcher</w:t>
      </w:r>
      <w:r w:rsidR="003E105C">
        <w:rPr>
          <w:rFonts w:ascii="Book Antiqua" w:eastAsia="Book Antiqua" w:hAnsi="Book Antiqua" w:cs="Book Antiqua"/>
          <w:color w:val="000000"/>
        </w:rPr>
        <w:t xml:space="preserve"> </w:t>
      </w:r>
      <w:r w:rsidR="008B4D10" w:rsidRPr="00C57222">
        <w:rPr>
          <w:rFonts w:ascii="Book Antiqua" w:eastAsia="Book Antiqua" w:hAnsi="Book Antiqua" w:cs="Book Antiqua"/>
          <w:color w:val="000000"/>
        </w:rPr>
        <w:t>LM</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Additionally,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20.89%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full-texts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independently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eligibility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8B4D10" w:rsidRPr="00C57222">
        <w:rPr>
          <w:rFonts w:ascii="Book Antiqua" w:eastAsia="Book Antiqua" w:hAnsi="Book Antiqua" w:cs="Book Antiqua"/>
          <w:color w:val="000000"/>
        </w:rPr>
        <w:t>Schneider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90.32%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ratings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agreement.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discrepancies,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third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8B4D10" w:rsidRPr="00C57222">
        <w:rPr>
          <w:rFonts w:ascii="Book Antiqua" w:eastAsia="Book Antiqua" w:hAnsi="Book Antiqua" w:cs="Book Antiqua"/>
          <w:color w:val="000000"/>
        </w:rPr>
        <w:t>Christiansen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consulted</w:t>
      </w:r>
      <w:r w:rsidR="004209DA">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consensus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reached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remaining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9.68%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records.</w:t>
      </w:r>
      <w:r w:rsidR="003E105C">
        <w:rPr>
          <w:rFonts w:ascii="Book Antiqua" w:eastAsia="Book Antiqua" w:hAnsi="Book Antiqua" w:cs="Book Antiqua"/>
          <w:color w:val="000000"/>
        </w:rPr>
        <w:t xml:space="preserve"> </w:t>
      </w:r>
    </w:p>
    <w:p w14:paraId="41F00B99" w14:textId="77777777" w:rsidR="00A77B3E" w:rsidRPr="00C57222" w:rsidRDefault="00A77B3E" w:rsidP="00C57222">
      <w:pPr>
        <w:adjustRightInd w:val="0"/>
        <w:snapToGrid w:val="0"/>
        <w:spacing w:line="360" w:lineRule="auto"/>
        <w:jc w:val="both"/>
        <w:rPr>
          <w:rFonts w:ascii="Book Antiqua" w:hAnsi="Book Antiqua"/>
        </w:rPr>
      </w:pPr>
    </w:p>
    <w:p w14:paraId="30F9B245" w14:textId="613F2283" w:rsidR="00A77B3E" w:rsidRPr="00C57222" w:rsidRDefault="008E498C" w:rsidP="00C57222">
      <w:pPr>
        <w:adjustRightInd w:val="0"/>
        <w:snapToGrid w:val="0"/>
        <w:spacing w:line="360" w:lineRule="auto"/>
        <w:jc w:val="both"/>
        <w:rPr>
          <w:rFonts w:ascii="Book Antiqua" w:hAnsi="Book Antiqua"/>
          <w:b/>
          <w:bCs/>
        </w:rPr>
      </w:pPr>
      <w:r w:rsidRPr="00C57222">
        <w:rPr>
          <w:rFonts w:ascii="Book Antiqua" w:eastAsia="Book Antiqua" w:hAnsi="Book Antiqua" w:cs="Book Antiqua"/>
          <w:b/>
          <w:bCs/>
          <w:i/>
          <w:iCs/>
          <w:color w:val="000000"/>
        </w:rPr>
        <w:t>Study</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selection</w:t>
      </w:r>
    </w:p>
    <w:p w14:paraId="6D70D5E4" w14:textId="47328E70"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Empirical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quantitative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data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systematic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fulfilled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following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criteria:</w:t>
      </w:r>
      <w:r w:rsidR="003E105C">
        <w:rPr>
          <w:rFonts w:ascii="Book Antiqua" w:eastAsia="Book Antiqua" w:hAnsi="Book Antiqua" w:cs="Book Antiqua"/>
          <w:color w:val="000000"/>
        </w:rPr>
        <w:t xml:space="preserve"> </w:t>
      </w:r>
      <w:r w:rsidR="00E86873" w:rsidRPr="00C57222">
        <w:rPr>
          <w:rFonts w:ascii="Book Antiqua" w:eastAsia="Book Antiqua" w:hAnsi="Book Antiqua" w:cs="Book Antiqua"/>
          <w:color w:val="000000"/>
        </w:rPr>
        <w:t>(1)</w:t>
      </w:r>
      <w:r w:rsidR="003E105C">
        <w:rPr>
          <w:rFonts w:ascii="Book Antiqua" w:eastAsia="Book Antiqua" w:hAnsi="Book Antiqua" w:cs="Book Antiqua"/>
          <w:color w:val="000000"/>
        </w:rPr>
        <w:t xml:space="preserve"> </w:t>
      </w:r>
      <w:r w:rsidR="00E86873" w:rsidRPr="00C57222">
        <w:rPr>
          <w:rFonts w:ascii="Book Antiqua" w:eastAsia="Book Antiqua" w:hAnsi="Book Antiqua" w:cs="Book Antiqua"/>
          <w:color w:val="000000"/>
        </w:rPr>
        <w:t>P</w:t>
      </w:r>
      <w:r w:rsidRPr="00C57222">
        <w:rPr>
          <w:rFonts w:ascii="Book Antiqua" w:eastAsia="Book Antiqua" w:hAnsi="Book Antiqua" w:cs="Book Antiqua"/>
          <w:color w:val="000000"/>
        </w:rPr>
        <w:t>articipants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younger</w:t>
      </w:r>
      <w:r w:rsidR="00E86873"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E86873" w:rsidRPr="00C57222">
        <w:rPr>
          <w:rFonts w:ascii="Book Antiqua" w:eastAsia="Book Antiqua" w:hAnsi="Book Antiqua" w:cs="Book Antiqua"/>
          <w:color w:val="000000"/>
        </w:rPr>
        <w:t>(2)</w:t>
      </w:r>
      <w:r w:rsidR="003E105C">
        <w:rPr>
          <w:rFonts w:ascii="Book Antiqua" w:eastAsia="Book Antiqua" w:hAnsi="Book Antiqua" w:cs="Book Antiqua"/>
          <w:color w:val="000000"/>
        </w:rPr>
        <w:t xml:space="preserve"> </w:t>
      </w:r>
      <w:r w:rsidR="00E86873" w:rsidRPr="00C57222">
        <w:rPr>
          <w:rFonts w:ascii="Book Antiqua" w:eastAsia="Book Antiqua" w:hAnsi="Book Antiqua" w:cs="Book Antiqua"/>
          <w:color w:val="000000"/>
        </w:rPr>
        <w:t>N</w:t>
      </w:r>
      <w:r w:rsidRPr="00C57222">
        <w:rPr>
          <w:rFonts w:ascii="Book Antiqua" w:eastAsia="Book Antiqua" w:hAnsi="Book Antiqua" w:cs="Book Antiqua"/>
          <w:color w:val="000000"/>
        </w:rPr>
        <w:t>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investigated.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followed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classification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fifth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edition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00EF7490">
        <w:rPr>
          <w:rFonts w:ascii="Book Antiqua" w:eastAsia="Book Antiqua" w:hAnsi="Book Antiqua" w:cs="Book Antiqua"/>
          <w:color w:val="000000"/>
        </w:rPr>
        <w:t>“</w:t>
      </w:r>
      <w:r w:rsidRPr="00EF7490">
        <w:rPr>
          <w:rFonts w:ascii="Book Antiqua" w:eastAsia="Book Antiqua" w:hAnsi="Book Antiqua" w:cs="Book Antiqua"/>
          <w:color w:val="000000"/>
        </w:rPr>
        <w:t>Diagnostic</w:t>
      </w:r>
      <w:r w:rsidR="003E105C" w:rsidRPr="00EF7490">
        <w:rPr>
          <w:rFonts w:ascii="Book Antiqua" w:eastAsia="Book Antiqua" w:hAnsi="Book Antiqua" w:cs="Book Antiqua"/>
          <w:color w:val="000000"/>
        </w:rPr>
        <w:t xml:space="preserve"> </w:t>
      </w:r>
      <w:r w:rsidRPr="00EF7490">
        <w:rPr>
          <w:rFonts w:ascii="Book Antiqua" w:eastAsia="Book Antiqua" w:hAnsi="Book Antiqua" w:cs="Book Antiqua"/>
          <w:color w:val="000000"/>
        </w:rPr>
        <w:t>and</w:t>
      </w:r>
      <w:r w:rsidR="003E105C" w:rsidRPr="00EF7490">
        <w:rPr>
          <w:rFonts w:ascii="Book Antiqua" w:eastAsia="Book Antiqua" w:hAnsi="Book Antiqua" w:cs="Book Antiqua"/>
          <w:color w:val="000000"/>
        </w:rPr>
        <w:t xml:space="preserve"> </w:t>
      </w:r>
      <w:r w:rsidRPr="00EF7490">
        <w:rPr>
          <w:rFonts w:ascii="Book Antiqua" w:eastAsia="Book Antiqua" w:hAnsi="Book Antiqua" w:cs="Book Antiqua"/>
          <w:color w:val="000000"/>
        </w:rPr>
        <w:t>Statistical</w:t>
      </w:r>
      <w:r w:rsidR="003E105C" w:rsidRPr="00EF7490">
        <w:rPr>
          <w:rFonts w:ascii="Book Antiqua" w:eastAsia="Book Antiqua" w:hAnsi="Book Antiqua" w:cs="Book Antiqua"/>
          <w:color w:val="000000"/>
        </w:rPr>
        <w:t xml:space="preserve"> </w:t>
      </w:r>
      <w:r w:rsidRPr="00EF7490">
        <w:rPr>
          <w:rFonts w:ascii="Book Antiqua" w:eastAsia="Book Antiqua" w:hAnsi="Book Antiqua" w:cs="Book Antiqua"/>
          <w:color w:val="000000"/>
        </w:rPr>
        <w:t>Manual</w:t>
      </w:r>
      <w:r w:rsidR="003E105C" w:rsidRPr="00EF7490">
        <w:rPr>
          <w:rFonts w:ascii="Book Antiqua" w:eastAsia="Book Antiqua" w:hAnsi="Book Antiqua" w:cs="Book Antiqua"/>
          <w:color w:val="000000"/>
        </w:rPr>
        <w:t xml:space="preserve"> </w:t>
      </w:r>
      <w:r w:rsidRPr="00EF7490">
        <w:rPr>
          <w:rFonts w:ascii="Book Antiqua" w:eastAsia="Book Antiqua" w:hAnsi="Book Antiqua" w:cs="Book Antiqua"/>
          <w:color w:val="000000"/>
        </w:rPr>
        <w:t>of</w:t>
      </w:r>
      <w:r w:rsidR="003E105C" w:rsidRPr="00EF7490">
        <w:rPr>
          <w:rFonts w:ascii="Book Antiqua" w:eastAsia="Book Antiqua" w:hAnsi="Book Antiqua" w:cs="Book Antiqua"/>
          <w:color w:val="000000"/>
        </w:rPr>
        <w:t xml:space="preserve"> </w:t>
      </w:r>
      <w:r w:rsidRPr="00EF7490">
        <w:rPr>
          <w:rFonts w:ascii="Book Antiqua" w:eastAsia="Book Antiqua" w:hAnsi="Book Antiqua" w:cs="Book Antiqua"/>
          <w:color w:val="000000"/>
        </w:rPr>
        <w:t>Mental</w:t>
      </w:r>
      <w:r w:rsidR="003E105C" w:rsidRPr="00EF7490">
        <w:rPr>
          <w:rFonts w:ascii="Book Antiqua" w:eastAsia="Book Antiqua" w:hAnsi="Book Antiqua" w:cs="Book Antiqua"/>
          <w:color w:val="000000"/>
        </w:rPr>
        <w:t xml:space="preserve"> </w:t>
      </w:r>
      <w:r w:rsidRPr="00EF7490">
        <w:rPr>
          <w:rFonts w:ascii="Book Antiqua" w:eastAsia="Book Antiqua" w:hAnsi="Book Antiqua" w:cs="Book Antiqua"/>
          <w:color w:val="000000"/>
        </w:rPr>
        <w:t>Disorders</w:t>
      </w:r>
      <w:r w:rsidR="00EF7490">
        <w:rPr>
          <w:rFonts w:ascii="Book Antiqua" w:eastAsia="Book Antiqua" w:hAnsi="Book Antiqua" w:cs="Book Antiqua"/>
          <w:color w:val="000000"/>
        </w:rPr>
        <w:t>”</w:t>
      </w:r>
      <w:r w:rsidR="003E105C" w:rsidRPr="00EF7490">
        <w:rPr>
          <w:rFonts w:ascii="Book Antiqua" w:eastAsia="Book Antiqua" w:hAnsi="Book Antiqua" w:cs="Book Antiqua"/>
          <w:color w:val="000000"/>
        </w:rPr>
        <w:t xml:space="preserve"> </w:t>
      </w:r>
      <w:r w:rsidRPr="00C57222">
        <w:rPr>
          <w:rFonts w:ascii="Book Antiqua" w:eastAsia="Book Antiqua" w:hAnsi="Book Antiqua" w:cs="Book Antiqua"/>
          <w:color w:val="000000"/>
        </w:rPr>
        <w:t>(DSM-5)</w:t>
      </w:r>
      <w:r w:rsidRPr="00C57222">
        <w:rPr>
          <w:rFonts w:ascii="Book Antiqua" w:eastAsia="Book Antiqua" w:hAnsi="Book Antiqua" w:cs="Book Antiqua"/>
          <w:color w:val="000000"/>
          <w:vertAlign w:val="superscript"/>
        </w:rPr>
        <w:t>[40]</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following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diagnoses: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SAD,</w:t>
      </w:r>
      <w:r w:rsidR="003E105C">
        <w:rPr>
          <w:rFonts w:ascii="Book Antiqua" w:eastAsia="Book Antiqua" w:hAnsi="Book Antiqua" w:cs="Book Antiqua"/>
          <w:color w:val="000000"/>
        </w:rPr>
        <w:t xml:space="preserve"> </w:t>
      </w:r>
      <w:r w:rsidR="00E86873" w:rsidRPr="00C57222">
        <w:rPr>
          <w:rFonts w:ascii="Book Antiqua" w:eastAsia="Book Antiqua" w:hAnsi="Book Antiqua" w:cs="Book Antiqua"/>
          <w:color w:val="000000"/>
        </w:rPr>
        <w:t>social</w:t>
      </w:r>
      <w:r w:rsidR="003E105C">
        <w:rPr>
          <w:rFonts w:ascii="Book Antiqua" w:eastAsia="Book Antiqua" w:hAnsi="Book Antiqua" w:cs="Book Antiqua"/>
          <w:color w:val="000000"/>
        </w:rPr>
        <w:t xml:space="preserve"> </w:t>
      </w:r>
      <w:r w:rsidR="00E86873"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00E86873" w:rsidRPr="00C57222">
        <w:rPr>
          <w:rFonts w:ascii="Book Antiqua" w:eastAsia="Book Antiqua" w:hAnsi="Book Antiqua" w:cs="Book Antiqua"/>
          <w:color w:val="000000"/>
        </w:rPr>
        <w:t>diso</w:t>
      </w:r>
      <w:r w:rsidRPr="00C57222">
        <w:rPr>
          <w:rFonts w:ascii="Book Antiqua" w:eastAsia="Book Antiqua" w:hAnsi="Book Antiqua" w:cs="Book Antiqua"/>
          <w:color w:val="000000"/>
        </w:rPr>
        <w:t>rder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(SoD),</w:t>
      </w:r>
      <w:r w:rsidR="003E105C">
        <w:rPr>
          <w:rFonts w:ascii="Book Antiqua" w:eastAsia="Book Antiqua" w:hAnsi="Book Antiqua" w:cs="Book Antiqua"/>
          <w:color w:val="000000"/>
        </w:rPr>
        <w:t xml:space="preserve"> </w:t>
      </w:r>
      <w:r w:rsidR="00E86873" w:rsidRPr="00C57222">
        <w:rPr>
          <w:rFonts w:ascii="Book Antiqua" w:eastAsia="Book Antiqua" w:hAnsi="Book Antiqua" w:cs="Book Antiqua"/>
          <w:color w:val="000000"/>
        </w:rPr>
        <w:t>specific</w:t>
      </w:r>
      <w:r w:rsidR="003E105C">
        <w:rPr>
          <w:rFonts w:ascii="Book Antiqua" w:eastAsia="Book Antiqua" w:hAnsi="Book Antiqua" w:cs="Book Antiqua"/>
          <w:color w:val="000000"/>
        </w:rPr>
        <w:t xml:space="preserve"> </w:t>
      </w:r>
      <w:r w:rsidR="00E86873" w:rsidRPr="00C57222">
        <w:rPr>
          <w:rFonts w:ascii="Book Antiqua" w:eastAsia="Book Antiqua" w:hAnsi="Book Antiqua" w:cs="Book Antiqua"/>
          <w:color w:val="000000"/>
        </w:rPr>
        <w:t>phob</w:t>
      </w:r>
      <w:r w:rsidRPr="00C57222">
        <w:rPr>
          <w:rFonts w:ascii="Book Antiqua" w:eastAsia="Book Antiqua" w:hAnsi="Book Antiqua" w:cs="Book Antiqua"/>
          <w:color w:val="000000"/>
        </w:rPr>
        <w:t>ia,</w:t>
      </w:r>
      <w:r w:rsidR="003E105C">
        <w:rPr>
          <w:rFonts w:ascii="Book Antiqua" w:eastAsia="Book Antiqua" w:hAnsi="Book Antiqua" w:cs="Book Antiqua"/>
          <w:color w:val="000000"/>
        </w:rPr>
        <w:t xml:space="preserve"> </w:t>
      </w:r>
      <w:r w:rsidR="00E86873" w:rsidRPr="00C57222">
        <w:rPr>
          <w:rFonts w:ascii="Book Antiqua" w:eastAsia="Book Antiqua" w:hAnsi="Book Antiqua" w:cs="Book Antiqua"/>
          <w:color w:val="000000"/>
        </w:rPr>
        <w:t>agorapho</w:t>
      </w:r>
      <w:r w:rsidRPr="00C57222">
        <w:rPr>
          <w:rFonts w:ascii="Book Antiqua" w:eastAsia="Book Antiqua" w:hAnsi="Book Antiqua" w:cs="Book Antiqua"/>
          <w:color w:val="000000"/>
        </w:rPr>
        <w:t>bia</w:t>
      </w:r>
      <w:r w:rsidR="004209DA">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008B1973" w:rsidRPr="00C57222">
        <w:rPr>
          <w:rFonts w:ascii="Book Antiqua" w:eastAsia="Book Antiqua" w:hAnsi="Book Antiqua" w:cs="Book Antiqua"/>
          <w:color w:val="000000"/>
        </w:rPr>
        <w:t>p</w:t>
      </w:r>
      <w:r w:rsidR="00E86873" w:rsidRPr="00C57222">
        <w:rPr>
          <w:rFonts w:ascii="Book Antiqua" w:eastAsia="Book Antiqua" w:hAnsi="Book Antiqua" w:cs="Book Antiqua"/>
          <w:color w:val="000000"/>
        </w:rPr>
        <w:t>anic</w:t>
      </w:r>
      <w:r w:rsidR="003E105C">
        <w:rPr>
          <w:rFonts w:ascii="Book Antiqua" w:eastAsia="Book Antiqua" w:hAnsi="Book Antiqua" w:cs="Book Antiqua"/>
          <w:color w:val="000000"/>
        </w:rPr>
        <w:t xml:space="preserve"> </w:t>
      </w:r>
      <w:r w:rsidR="00E86873" w:rsidRPr="00C57222">
        <w:rPr>
          <w:rFonts w:ascii="Book Antiqua" w:eastAsia="Book Antiqua" w:hAnsi="Book Antiqua" w:cs="Book Antiqua"/>
          <w:color w:val="000000"/>
        </w:rPr>
        <w:t>disor</w:t>
      </w:r>
      <w:r w:rsidRPr="00C57222">
        <w:rPr>
          <w:rFonts w:ascii="Book Antiqua" w:eastAsia="Book Antiqua" w:hAnsi="Book Antiqua" w:cs="Book Antiqua"/>
          <w:color w:val="000000"/>
        </w:rPr>
        <w:t>der</w:t>
      </w:r>
      <w:r w:rsidR="00E86873"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E86873" w:rsidRPr="00C57222">
        <w:rPr>
          <w:rFonts w:ascii="Book Antiqua" w:eastAsia="Book Antiqua" w:hAnsi="Book Antiqua" w:cs="Book Antiqua"/>
          <w:color w:val="000000"/>
        </w:rPr>
        <w:t>(3)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4209DA">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outcome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variable</w:t>
      </w:r>
      <w:r w:rsidR="00E86873"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E86873" w:rsidRPr="00C57222">
        <w:rPr>
          <w:rFonts w:ascii="Book Antiqua" w:eastAsia="Book Antiqua" w:hAnsi="Book Antiqua" w:cs="Book Antiqua"/>
          <w:color w:val="000000"/>
        </w:rPr>
        <w:t>(4)</w:t>
      </w:r>
      <w:r w:rsidR="003E105C">
        <w:rPr>
          <w:rFonts w:ascii="Book Antiqua" w:eastAsia="Book Antiqua" w:hAnsi="Book Antiqua" w:cs="Book Antiqua"/>
          <w:color w:val="000000"/>
        </w:rPr>
        <w:t xml:space="preserve"> </w:t>
      </w:r>
      <w:r w:rsidR="00E86873" w:rsidRPr="00C57222">
        <w:rPr>
          <w:rFonts w:ascii="Book Antiqua" w:eastAsia="Book Antiqua" w:hAnsi="Book Antiqua" w:cs="Book Antiqua"/>
          <w:color w:val="000000"/>
        </w:rPr>
        <w:t>T</w:t>
      </w:r>
      <w:r w:rsidRPr="00C57222">
        <w:rPr>
          <w:rFonts w:ascii="Book Antiqua" w:eastAsia="Book Antiqua" w:hAnsi="Book Antiqua" w:cs="Book Antiqua"/>
          <w:color w:val="000000"/>
        </w:rPr>
        <w: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published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English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German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language</w:t>
      </w:r>
      <w:r w:rsidR="00E86873"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CD6194"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00E86873" w:rsidRPr="00C57222">
        <w:rPr>
          <w:rFonts w:ascii="Book Antiqua" w:eastAsia="Book Antiqua" w:hAnsi="Book Antiqua" w:cs="Book Antiqua"/>
          <w:color w:val="000000"/>
        </w:rPr>
        <w:t>(5)</w:t>
      </w:r>
      <w:r w:rsidR="003E105C">
        <w:rPr>
          <w:rFonts w:ascii="Book Antiqua" w:eastAsia="Book Antiqua" w:hAnsi="Book Antiqua" w:cs="Book Antiqua"/>
          <w:color w:val="000000"/>
        </w:rPr>
        <w:t xml:space="preserve"> </w:t>
      </w:r>
      <w:r w:rsidR="00E86873" w:rsidRPr="00C57222">
        <w:rPr>
          <w:rFonts w:ascii="Book Antiqua" w:eastAsia="Book Antiqua" w:hAnsi="Book Antiqua" w:cs="Book Antiqua"/>
          <w:color w:val="000000"/>
        </w:rPr>
        <w:t>T</w:t>
      </w:r>
      <w:r w:rsidRPr="00C57222">
        <w:rPr>
          <w:rFonts w:ascii="Book Antiqua" w:eastAsia="Book Antiqua" w:hAnsi="Book Antiqua" w:cs="Book Antiqua"/>
          <w:color w:val="000000"/>
        </w:rPr>
        <w: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published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February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2020</w:t>
      </w:r>
      <w:r w:rsidR="00E86873" w:rsidRPr="00C57222">
        <w:rPr>
          <w:rFonts w:ascii="Book Antiqua" w:eastAsia="Book Antiqua" w:hAnsi="Book Antiqua" w:cs="Book Antiqua"/>
          <w:color w:val="000000"/>
        </w:rPr>
        <w:t>.</w:t>
      </w:r>
    </w:p>
    <w:p w14:paraId="75368CE4" w14:textId="798F4928"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also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fulfill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criteria:</w:t>
      </w:r>
      <w:r w:rsidR="003E105C">
        <w:rPr>
          <w:rFonts w:ascii="Book Antiqua" w:hAnsi="Book Antiqua"/>
          <w:lang w:eastAsia="zh-CN"/>
        </w:rPr>
        <w:t xml:space="preserve"> </w:t>
      </w:r>
      <w:r w:rsidR="00E86873" w:rsidRPr="00C57222">
        <w:rPr>
          <w:rFonts w:ascii="Book Antiqua" w:eastAsia="Book Antiqua" w:hAnsi="Book Antiqua" w:cs="Book Antiqua"/>
          <w:color w:val="000000"/>
        </w:rPr>
        <w:t>(6)</w:t>
      </w:r>
      <w:r w:rsidR="003E105C">
        <w:rPr>
          <w:rFonts w:ascii="Book Antiqua" w:eastAsia="Book Antiqua" w:hAnsi="Book Antiqua" w:cs="Book Antiqua"/>
          <w:color w:val="000000"/>
        </w:rPr>
        <w:t xml:space="preserve"> </w:t>
      </w:r>
      <w:r w:rsidR="00CD6194" w:rsidRPr="00C57222">
        <w:rPr>
          <w:rFonts w:ascii="Book Antiqua" w:eastAsia="Book Antiqua" w:hAnsi="Book Antiqua" w:cs="Book Antiqua"/>
          <w:color w:val="000000"/>
        </w:rPr>
        <w:t>B</w:t>
      </w:r>
      <w:r w:rsidRPr="00C57222">
        <w:rPr>
          <w:rFonts w:ascii="Book Antiqua" w:eastAsia="Book Antiqua" w:hAnsi="Book Antiqua" w:cs="Book Antiqua"/>
          <w:color w:val="000000"/>
        </w:rPr>
        <w:t>ivariate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coefficients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POS/NEG/meta-worry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other/anxiety/worry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w:t>
      </w:r>
      <w:r w:rsidR="00CD6194" w:rsidRPr="00C57222">
        <w:rPr>
          <w:rFonts w:ascii="Book Antiqua" w:eastAsia="Book Antiqua" w:hAnsi="Book Antiqua" w:cs="Book Antiqua"/>
          <w:color w:val="000000"/>
        </w:rPr>
        <w:t>d;</w:t>
      </w:r>
      <w:r w:rsidR="003E105C">
        <w:rPr>
          <w:rFonts w:ascii="Book Antiqua" w:eastAsia="Book Antiqua" w:hAnsi="Book Antiqua" w:cs="Book Antiqua"/>
          <w:color w:val="000000"/>
        </w:rPr>
        <w:t xml:space="preserve"> </w:t>
      </w:r>
      <w:r w:rsidR="00CD6194"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00E86873" w:rsidRPr="00C57222">
        <w:rPr>
          <w:rFonts w:ascii="Book Antiqua" w:eastAsia="Book Antiqua" w:hAnsi="Book Antiqua" w:cs="Book Antiqua"/>
          <w:color w:val="000000"/>
        </w:rPr>
        <w:t>(7)</w:t>
      </w:r>
      <w:r w:rsidR="003E105C">
        <w:rPr>
          <w:rFonts w:ascii="Book Antiqua" w:eastAsia="Book Antiqua" w:hAnsi="Book Antiqua" w:cs="Book Antiqua"/>
          <w:color w:val="000000"/>
        </w:rPr>
        <w:t xml:space="preserve"> </w:t>
      </w:r>
      <w:r w:rsidR="00CD6194" w:rsidRPr="00C57222">
        <w:rPr>
          <w:rFonts w:ascii="Book Antiqua" w:eastAsia="Book Antiqua" w:hAnsi="Book Antiqua" w:cs="Book Antiqua"/>
          <w:color w:val="000000"/>
        </w:rPr>
        <w:t>D</w:t>
      </w:r>
      <w:r w:rsidRPr="00C57222">
        <w:rPr>
          <w:rFonts w:ascii="Book Antiqua" w:eastAsia="Book Antiqua" w:hAnsi="Book Antiqua" w:cs="Book Antiqua"/>
          <w:color w:val="000000"/>
        </w:rPr>
        <w:t>ata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w:t>
      </w:r>
      <w:r w:rsidR="004209DA">
        <w:rPr>
          <w:rFonts w:ascii="Book Antiqua" w:eastAsia="Book Antiqua" w:hAnsi="Book Antiqua" w:cs="Book Antiqua"/>
          <w:color w:val="000000"/>
        </w:rPr>
        <w:t>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already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p>
    <w:p w14:paraId="48C7F918" w14:textId="77777777" w:rsidR="00A77B3E" w:rsidRPr="00C57222" w:rsidRDefault="00A77B3E" w:rsidP="00C57222">
      <w:pPr>
        <w:adjustRightInd w:val="0"/>
        <w:snapToGrid w:val="0"/>
        <w:spacing w:line="360" w:lineRule="auto"/>
        <w:ind w:hanging="288"/>
        <w:jc w:val="both"/>
        <w:rPr>
          <w:rFonts w:ascii="Book Antiqua" w:hAnsi="Book Antiqua"/>
        </w:rPr>
      </w:pPr>
    </w:p>
    <w:p w14:paraId="3AABE7B5" w14:textId="5B9CE41C"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i/>
          <w:iCs/>
          <w:color w:val="000000"/>
        </w:rPr>
        <w:t>Data</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extraction</w:t>
      </w:r>
    </w:p>
    <w:p w14:paraId="6FE4EA5C" w14:textId="08F68802"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first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author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extracted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following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information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004209DA">
        <w:rPr>
          <w:rFonts w:ascii="Book Antiqua" w:eastAsia="Book Antiqua" w:hAnsi="Book Antiqua" w:cs="Book Antiqua"/>
          <w:color w:val="000000"/>
        </w:rPr>
        <w:t>A</w:t>
      </w:r>
      <w:r w:rsidRPr="00C57222">
        <w:rPr>
          <w:rFonts w:ascii="Book Antiqua" w:eastAsia="Book Antiqua" w:hAnsi="Book Antiqua" w:cs="Book Antiqua"/>
          <w:color w:val="000000"/>
        </w:rPr>
        <w:t>uthor(s),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publication,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title,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country,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design,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size,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population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diagnoses),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participants’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range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gender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distribution,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POS/NEG/meta-worry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reliability,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POS/NEG/meta-worry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other/anxiety/worry/age,</w:t>
      </w:r>
      <w:r w:rsidR="003E105C">
        <w:rPr>
          <w:rFonts w:ascii="Book Antiqua" w:eastAsia="Book Antiqua" w:hAnsi="Book Antiqua" w:cs="Book Antiqua"/>
          <w:color w:val="000000"/>
        </w:rPr>
        <w:t xml:space="preserve"> </w:t>
      </w:r>
      <w:r w:rsidR="004209DA">
        <w:rPr>
          <w:rFonts w:ascii="Book Antiqua" w:eastAsia="Book Antiqua" w:hAnsi="Book Antiqua" w:cs="Book Antiqua"/>
          <w:color w:val="000000"/>
        </w:rPr>
        <w:t xml:space="preserve">and </w:t>
      </w:r>
      <w:r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differences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subgroups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POS/NEG/meta-worry.</w:t>
      </w:r>
    </w:p>
    <w:p w14:paraId="3BFFC2EF" w14:textId="0FEC32F6" w:rsidR="00A77B3E" w:rsidRPr="00C57222" w:rsidRDefault="008E498C" w:rsidP="00C57222">
      <w:pPr>
        <w:adjustRightInd w:val="0"/>
        <w:snapToGrid w:val="0"/>
        <w:spacing w:line="360" w:lineRule="auto"/>
        <w:ind w:firstLine="709"/>
        <w:jc w:val="both"/>
        <w:rPr>
          <w:rFonts w:ascii="Book Antiqua" w:hAnsi="Book Antiqua"/>
        </w:rPr>
      </w:pP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characteristics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meta-regression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first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author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004209DA">
        <w:rPr>
          <w:rFonts w:ascii="Book Antiqua" w:eastAsia="Book Antiqua" w:hAnsi="Book Antiqua" w:cs="Book Antiqua"/>
          <w:color w:val="000000"/>
        </w:rPr>
        <w:t>E</w:t>
      </w:r>
      <w:r w:rsidRPr="00C57222">
        <w:rPr>
          <w:rFonts w:ascii="Book Antiqua" w:eastAsia="Book Antiqua" w:hAnsi="Book Antiqua" w:cs="Book Antiqua"/>
          <w:color w:val="000000"/>
        </w:rPr>
        <w:t>ffect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sizes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POS/NEG/meta-worry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other/anxiety/worry,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size,</w:t>
      </w:r>
      <w:r w:rsidR="003E105C">
        <w:rPr>
          <w:rFonts w:ascii="Book Antiqua" w:eastAsia="Book Antiqua" w:hAnsi="Book Antiqua" w:cs="Book Antiqua"/>
          <w:color w:val="000000"/>
        </w:rPr>
        <w:t xml:space="preserve"> </w:t>
      </w:r>
      <w:r w:rsidR="004209DA">
        <w:rPr>
          <w:rFonts w:ascii="Book Antiqua" w:eastAsia="Book Antiqua" w:hAnsi="Book Antiqua" w:cs="Book Antiqua"/>
          <w:color w:val="000000"/>
        </w:rPr>
        <w:t xml:space="preserve">and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coefficients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split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subgroups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female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participants,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participants,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separately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subgroups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combined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single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according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following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procedure:</w:t>
      </w:r>
      <w:r w:rsidR="003E105C">
        <w:rPr>
          <w:rFonts w:ascii="Book Antiqua" w:eastAsia="Book Antiqua" w:hAnsi="Book Antiqua" w:cs="Book Antiqua"/>
          <w:color w:val="000000"/>
        </w:rPr>
        <w:t xml:space="preserve"> </w:t>
      </w:r>
      <w:r w:rsidR="004209DA">
        <w:rPr>
          <w:rFonts w:ascii="Book Antiqua" w:eastAsia="Book Antiqua" w:hAnsi="Book Antiqua" w:cs="Book Antiqua"/>
          <w:color w:val="000000"/>
        </w:rPr>
        <w:t>C</w:t>
      </w:r>
      <w:r w:rsidRPr="00C57222">
        <w:rPr>
          <w:rFonts w:ascii="Book Antiqua" w:eastAsia="Book Antiqua" w:hAnsi="Book Antiqua" w:cs="Book Antiqua"/>
          <w:color w:val="000000"/>
        </w:rPr>
        <w:t>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transformed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Fisher‘s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z</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scores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weighted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subsample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size</w:t>
      </w:r>
      <w:r w:rsidR="007C21D7">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both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values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inversely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z-transformed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product-moment-correlation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coefficients.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subsample’s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data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previous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already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subsample’s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data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w:t>
      </w:r>
      <w:r w:rsidR="004209DA">
        <w:rPr>
          <w:rFonts w:ascii="Book Antiqua" w:eastAsia="Book Antiqua" w:hAnsi="Book Antiqua" w:cs="Book Antiqua"/>
          <w:color w:val="000000"/>
        </w:rPr>
        <w:t>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meta-regressions,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split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subgroups,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values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subgroups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weighted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subsample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sizes,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calculated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meta-regression.</w:t>
      </w:r>
    </w:p>
    <w:p w14:paraId="5DE619DF" w14:textId="77777777" w:rsidR="00A77B3E" w:rsidRPr="00C57222" w:rsidRDefault="00A77B3E" w:rsidP="00C57222">
      <w:pPr>
        <w:adjustRightInd w:val="0"/>
        <w:snapToGrid w:val="0"/>
        <w:spacing w:line="360" w:lineRule="auto"/>
        <w:ind w:firstLine="709"/>
        <w:jc w:val="both"/>
        <w:rPr>
          <w:rFonts w:ascii="Book Antiqua" w:hAnsi="Book Antiqua"/>
        </w:rPr>
      </w:pPr>
    </w:p>
    <w:p w14:paraId="5F7B720D" w14:textId="74B4AFBB"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i/>
          <w:iCs/>
          <w:color w:val="000000"/>
        </w:rPr>
        <w:t>Risk</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of</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bias</w:t>
      </w:r>
    </w:p>
    <w:p w14:paraId="1DD34819" w14:textId="2B316591"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risk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bias,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Appraisal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Cross-Sectional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(AXIS)</w:t>
      </w:r>
      <w:r w:rsidRPr="00C57222">
        <w:rPr>
          <w:rFonts w:ascii="Book Antiqua" w:eastAsia="Book Antiqua" w:hAnsi="Book Antiqua" w:cs="Book Antiqua"/>
          <w:color w:val="000000"/>
          <w:vertAlign w:val="superscript"/>
        </w:rPr>
        <w:t>[41]</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CD6194" w:rsidRPr="00C57222">
        <w:rPr>
          <w:rFonts w:ascii="Book Antiqua" w:eastAsia="Book Antiqua" w:hAnsi="Book Antiqua" w:cs="Book Antiqua"/>
          <w:color w:val="000000"/>
        </w:rPr>
        <w:t>Köcher</w:t>
      </w:r>
      <w:r w:rsidR="003E105C">
        <w:rPr>
          <w:rFonts w:ascii="Book Antiqua" w:eastAsia="Book Antiqua" w:hAnsi="Book Antiqua" w:cs="Book Antiqua"/>
          <w:color w:val="000000"/>
        </w:rPr>
        <w:t xml:space="preserve"> </w:t>
      </w:r>
      <w:r w:rsidR="00CD6194" w:rsidRPr="00C57222">
        <w:rPr>
          <w:rFonts w:ascii="Book Antiqua" w:eastAsia="Book Antiqua" w:hAnsi="Book Antiqua" w:cs="Book Antiqua"/>
          <w:color w:val="000000"/>
        </w:rPr>
        <w:t>LM</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AXIS-scores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range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clustered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categories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high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(0-6),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moderate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(7-13),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low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risk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bias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(14-20)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global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Additionally,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20.83%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independent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lastRenderedPageBreak/>
        <w:t>reviewer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working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interrater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agreement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EF7490">
        <w:rPr>
          <w:rFonts w:ascii="Book Antiqua" w:eastAsia="Book Antiqua" w:hAnsi="Book Antiqua" w:cs="Book Antiqua"/>
          <w:color w:val="000000"/>
        </w:rPr>
        <w:t>i</w:t>
      </w:r>
      <w:r w:rsidRPr="00C57222">
        <w:rPr>
          <w:rFonts w:ascii="Book Antiqua" w:eastAsia="Book Antiqua" w:hAnsi="Book Antiqua" w:cs="Book Antiqua"/>
          <w:color w:val="000000"/>
        </w:rPr>
        <w:t>ntraclass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38213F">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CD6194" w:rsidRPr="0038213F">
        <w:rPr>
          <w:rFonts w:ascii="Book Antiqua" w:eastAsia="Book Antiqua" w:hAnsi="Book Antiqua" w:cs="Book Antiqua"/>
          <w:color w:val="000000"/>
        </w:rPr>
        <w:t>0</w:t>
      </w:r>
      <w:r w:rsidRPr="0038213F">
        <w:rPr>
          <w:rFonts w:ascii="Book Antiqua" w:eastAsia="Book Antiqua" w:hAnsi="Book Antiqua" w:cs="Book Antiqua"/>
          <w:color w:val="000000"/>
        </w:rPr>
        <w:t>.898</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considered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good</w:t>
      </w:r>
      <w:r w:rsidRPr="00C57222">
        <w:rPr>
          <w:rFonts w:ascii="Book Antiqua" w:eastAsia="Book Antiqua" w:hAnsi="Book Antiqua" w:cs="Book Antiqua"/>
          <w:color w:val="000000"/>
          <w:vertAlign w:val="superscript"/>
        </w:rPr>
        <w:t>[42]</w:t>
      </w:r>
      <w:r w:rsidRPr="00C57222">
        <w:rPr>
          <w:rFonts w:ascii="Book Antiqua" w:eastAsia="Book Antiqua" w:hAnsi="Book Antiqua" w:cs="Book Antiqua"/>
          <w:color w:val="000000"/>
        </w:rPr>
        <w:t>.</w:t>
      </w:r>
    </w:p>
    <w:p w14:paraId="4D81A5B9" w14:textId="77777777" w:rsidR="00A77B3E" w:rsidRPr="00C57222" w:rsidRDefault="00A77B3E" w:rsidP="00C57222">
      <w:pPr>
        <w:adjustRightInd w:val="0"/>
        <w:snapToGrid w:val="0"/>
        <w:spacing w:line="360" w:lineRule="auto"/>
        <w:jc w:val="both"/>
        <w:rPr>
          <w:rFonts w:ascii="Book Antiqua" w:hAnsi="Book Antiqua"/>
        </w:rPr>
      </w:pPr>
    </w:p>
    <w:p w14:paraId="01BF7E5B" w14:textId="492C6309"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i/>
          <w:iCs/>
          <w:color w:val="000000"/>
        </w:rPr>
        <w:t>Statistical</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analysis</w:t>
      </w:r>
      <w:r w:rsidR="003E105C">
        <w:rPr>
          <w:rFonts w:ascii="Book Antiqua" w:eastAsia="Book Antiqua" w:hAnsi="Book Antiqua" w:cs="Book Antiqua"/>
          <w:b/>
          <w:bCs/>
          <w:i/>
          <w:iCs/>
          <w:color w:val="000000"/>
        </w:rPr>
        <w:t xml:space="preserve"> </w:t>
      </w:r>
    </w:p>
    <w:p w14:paraId="2A5F1BDD" w14:textId="07EF866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Statistical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performed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first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author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third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author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at</w:t>
      </w:r>
      <w:r w:rsidR="003E105C">
        <w:rPr>
          <w:rFonts w:ascii="Book Antiqua" w:eastAsia="Book Antiqua" w:hAnsi="Book Antiqua" w:cs="Book Antiqua"/>
          <w:color w:val="000000"/>
        </w:rPr>
        <w:t xml:space="preserve"> </w:t>
      </w:r>
      <w:r w:rsidR="00FE049C">
        <w:rPr>
          <w:rFonts w:ascii="Book Antiqua" w:eastAsia="Book Antiqua" w:hAnsi="Book Antiqua" w:cs="Book Antiqua"/>
          <w:color w:val="000000"/>
        </w:rPr>
        <w:t xml:space="preserve">the </w:t>
      </w:r>
      <w:r w:rsidRPr="00C57222">
        <w:rPr>
          <w:rFonts w:ascii="Book Antiqua" w:eastAsia="Book Antiqua" w:hAnsi="Book Antiqua" w:cs="Book Antiqua"/>
          <w:color w:val="000000"/>
        </w:rPr>
        <w:t>Department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Psychology,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Philipps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University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Marburg.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coefficients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transformed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Fisher’s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z</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scale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summary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summary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Fisher’s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z</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back-transformed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Pearson’s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product-moment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Cohen’s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criteria</w:t>
      </w:r>
      <w:r w:rsidRPr="00C57222">
        <w:rPr>
          <w:rFonts w:ascii="Book Antiqua" w:eastAsia="Book Antiqua" w:hAnsi="Book Antiqua" w:cs="Book Antiqua"/>
          <w:color w:val="000000"/>
          <w:vertAlign w:val="superscript"/>
        </w:rPr>
        <w:t>[43]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interpret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sizes.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Random-effect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because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assumed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heterogeneity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addition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error.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Calculations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computed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computer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program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RevMan,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version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5.4.1</w:t>
      </w:r>
      <w:r w:rsidRPr="00C57222">
        <w:rPr>
          <w:rFonts w:ascii="Book Antiqua" w:eastAsia="Book Antiqua" w:hAnsi="Book Antiqua" w:cs="Book Antiqua"/>
          <w:color w:val="000000"/>
          <w:vertAlign w:val="superscript"/>
        </w:rPr>
        <w:t>[44]</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actual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dispersion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prediction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intervals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addition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confidence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intervals,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proposed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IntHout</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et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al</w:t>
      </w:r>
      <w:r w:rsidRPr="00C57222">
        <w:rPr>
          <w:rFonts w:ascii="Book Antiqua" w:eastAsia="Book Antiqua" w:hAnsi="Book Antiqua" w:cs="Book Antiqua"/>
          <w:color w:val="000000"/>
          <w:vertAlign w:val="superscript"/>
        </w:rPr>
        <w:t>[45]</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calculated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based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T</w:t>
      </w:r>
      <w:r w:rsidRPr="00C57222">
        <w:rPr>
          <w:rFonts w:ascii="Book Antiqua" w:eastAsia="Book Antiqua" w:hAnsi="Book Antiqua" w:cs="Book Antiqua"/>
          <w:i/>
          <w:iCs/>
          <w:color w:val="000000"/>
          <w:vertAlign w:val="superscript"/>
        </w:rPr>
        <w:t>2</w:t>
      </w:r>
      <w:r w:rsidRPr="00C57222">
        <w:rPr>
          <w:rFonts w:ascii="Book Antiqua" w:eastAsia="Book Antiqua" w:hAnsi="Book Antiqua" w:cs="Book Antiqua"/>
          <w:color w:val="000000"/>
        </w:rPr>
        <w:t>-estimate</w:t>
      </w:r>
      <w:r w:rsidRPr="00C57222">
        <w:rPr>
          <w:rFonts w:ascii="Book Antiqua" w:eastAsia="Book Antiqua" w:hAnsi="Book Antiqua" w:cs="Book Antiqua"/>
          <w:color w:val="000000"/>
          <w:vertAlign w:val="superscript"/>
        </w:rPr>
        <w:t>[46]</w:t>
      </w:r>
      <w:r w:rsidRPr="00C57222">
        <w:rPr>
          <w:rFonts w:ascii="Book Antiqua" w:eastAsia="Book Antiqua" w:hAnsi="Book Antiqua" w:cs="Book Antiqua"/>
          <w:color w:val="000000"/>
        </w:rPr>
        <w:t>.</w:t>
      </w:r>
      <w:r w:rsidR="003E105C">
        <w:rPr>
          <w:rFonts w:ascii="Book Antiqua" w:eastAsia="Book Antiqua" w:hAnsi="Book Antiqua" w:cs="Book Antiqua"/>
          <w:i/>
          <w:iCs/>
          <w:color w:val="000000"/>
          <w:vertAlign w:val="superscript"/>
        </w:rPr>
        <w:t xml:space="preserve"> </w:t>
      </w:r>
      <w:r w:rsidRPr="00C57222">
        <w:rPr>
          <w:rFonts w:ascii="Book Antiqua" w:eastAsia="Book Antiqua" w:hAnsi="Book Antiqua" w:cs="Book Antiqua"/>
          <w:color w:val="000000"/>
        </w:rPr>
        <w:t>Heterogeneity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tested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using</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Q</w:t>
      </w:r>
      <w:r w:rsidRPr="00C57222">
        <w:rPr>
          <w:rFonts w:ascii="Book Antiqua" w:eastAsia="Book Antiqua" w:hAnsi="Book Antiqua" w:cs="Book Antiqua"/>
          <w:color w:val="000000"/>
        </w:rPr>
        <w:t>-statistic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I</w:t>
      </w:r>
      <w:r w:rsidRPr="00C57222">
        <w:rPr>
          <w:rFonts w:ascii="Book Antiqua" w:eastAsia="Book Antiqua" w:hAnsi="Book Antiqua" w:cs="Book Antiqua"/>
          <w:color w:val="000000"/>
          <w:vertAlign w:val="superscript"/>
        </w:rPr>
        <w:t>2</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Interpretations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I</w:t>
      </w:r>
      <w:r w:rsidRPr="00C57222">
        <w:rPr>
          <w:rFonts w:ascii="Book Antiqua" w:eastAsia="Book Antiqua" w:hAnsi="Book Antiqua" w:cs="Book Antiqua"/>
          <w:color w:val="000000"/>
          <w:vertAlign w:val="superscript"/>
        </w:rPr>
        <w:t>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based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benchmarks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proposed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Higgins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et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al</w:t>
      </w:r>
      <w:r w:rsidRPr="00C57222">
        <w:rPr>
          <w:rFonts w:ascii="Book Antiqua" w:eastAsia="Book Antiqua" w:hAnsi="Book Antiqua" w:cs="Book Antiqua"/>
          <w:color w:val="000000"/>
          <w:vertAlign w:val="superscript"/>
        </w:rPr>
        <w:t>[47]</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graphically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illustrated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forest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plots.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meta-regressions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conducted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test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whether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moderated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analyzed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potential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covariates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type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vs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examined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due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low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number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Pr="00C57222">
        <w:rPr>
          <w:rFonts w:ascii="Book Antiqua" w:eastAsia="Book Antiqua" w:hAnsi="Book Antiqua" w:cs="Book Antiqua"/>
          <w:color w:val="000000"/>
          <w:vertAlign w:val="superscript"/>
        </w:rPr>
        <w:t>[</w:t>
      </w:r>
      <w:r w:rsidR="00470C48">
        <w:rPr>
          <w:rFonts w:ascii="Book Antiqua" w:eastAsia="Book Antiqua" w:hAnsi="Book Antiqua" w:cs="Book Antiqua"/>
          <w:color w:val="000000"/>
          <w:vertAlign w:val="superscript"/>
        </w:rPr>
        <w:t>25</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Meta-regressions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run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free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online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Meta-Mar,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version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2.7.0</w:t>
      </w:r>
      <w:r w:rsidRPr="00C57222">
        <w:rPr>
          <w:rFonts w:ascii="Book Antiqua" w:eastAsia="Book Antiqua" w:hAnsi="Book Antiqua" w:cs="Book Antiqua"/>
          <w:color w:val="000000"/>
          <w:vertAlign w:val="superscript"/>
        </w:rPr>
        <w:t>[4</w:t>
      </w:r>
      <w:r w:rsidR="00470C48">
        <w:rPr>
          <w:rFonts w:ascii="Book Antiqua" w:eastAsia="Book Antiqua" w:hAnsi="Book Antiqua" w:cs="Book Antiqua"/>
          <w:color w:val="000000"/>
          <w:vertAlign w:val="superscript"/>
        </w:rPr>
        <w:t>8</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p>
    <w:p w14:paraId="1DBCA69C" w14:textId="77777777" w:rsidR="00A77B3E" w:rsidRPr="00C57222" w:rsidRDefault="00A77B3E" w:rsidP="00C57222">
      <w:pPr>
        <w:adjustRightInd w:val="0"/>
        <w:snapToGrid w:val="0"/>
        <w:spacing w:line="360" w:lineRule="auto"/>
        <w:jc w:val="both"/>
        <w:rPr>
          <w:rFonts w:ascii="Book Antiqua" w:hAnsi="Book Antiqua"/>
        </w:rPr>
      </w:pPr>
    </w:p>
    <w:p w14:paraId="6950776D" w14:textId="7777777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caps/>
          <w:color w:val="000000"/>
          <w:u w:val="single"/>
        </w:rPr>
        <w:t>RESULTS</w:t>
      </w:r>
    </w:p>
    <w:p w14:paraId="4F0278BF" w14:textId="19A77003"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i/>
          <w:iCs/>
          <w:color w:val="000000"/>
        </w:rPr>
        <w:t>Study</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selection</w:t>
      </w:r>
    </w:p>
    <w:p w14:paraId="2CDF23A9" w14:textId="736BB37F"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Figure</w:t>
      </w:r>
      <w:r w:rsidR="003E105C">
        <w:rPr>
          <w:rFonts w:ascii="Book Antiqua" w:eastAsia="Book Antiqua" w:hAnsi="Book Antiqua" w:cs="Book Antiqua"/>
          <w:color w:val="000000"/>
        </w:rPr>
        <w:t xml:space="preserve"> </w:t>
      </w:r>
      <w:r w:rsidR="00A945DB">
        <w:rPr>
          <w:rFonts w:ascii="Book Antiqua" w:eastAsia="Book Antiqua" w:hAnsi="Book Antiqua" w:cs="Book Antiqua"/>
          <w:color w:val="000000"/>
        </w:rPr>
        <w:t>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selection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process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divided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first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updated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2020.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Overall,</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763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records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identified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through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database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searching.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total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78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additional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records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identified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through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sources.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Initially,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total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110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duplicates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w:t>
      </w:r>
      <w:r w:rsidR="00233DDB">
        <w:rPr>
          <w:rFonts w:ascii="Book Antiqua" w:eastAsia="Book Antiqua" w:hAnsi="Book Antiqua" w:cs="Book Antiqua"/>
          <w:color w:val="000000"/>
        </w:rPr>
        <w:t>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removed.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Next,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first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author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screened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titles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abstracts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identified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158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records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remained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selection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process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after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screening.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Overall,</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46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records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fulfilled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criteria.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lastRenderedPageBreak/>
        <w:t>each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two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records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two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Pr="00C57222">
        <w:rPr>
          <w:rFonts w:ascii="Book Antiqua" w:eastAsia="Book Antiqua" w:hAnsi="Book Antiqua" w:cs="Book Antiqua"/>
          <w:color w:val="000000"/>
          <w:vertAlign w:val="superscript"/>
        </w:rPr>
        <w:t>[23,</w:t>
      </w:r>
      <w:r w:rsidR="00470C48">
        <w:rPr>
          <w:rFonts w:ascii="Book Antiqua" w:eastAsia="Book Antiqua" w:hAnsi="Book Antiqua" w:cs="Book Antiqua"/>
          <w:color w:val="000000"/>
          <w:vertAlign w:val="superscript"/>
        </w:rPr>
        <w:t>49</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48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systematic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literature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two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cases,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working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analyzed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datasets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two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independently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published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records</w:t>
      </w:r>
      <w:r w:rsidRPr="00C57222">
        <w:rPr>
          <w:rFonts w:ascii="Book Antiqua" w:eastAsia="Book Antiqua" w:hAnsi="Book Antiqua" w:cs="Book Antiqua"/>
          <w:color w:val="000000"/>
          <w:vertAlign w:val="superscript"/>
        </w:rPr>
        <w:t>[27,28,5</w:t>
      </w:r>
      <w:r w:rsidR="00470C48">
        <w:rPr>
          <w:rFonts w:ascii="Book Antiqua" w:eastAsia="Book Antiqua" w:hAnsi="Book Antiqua" w:cs="Book Antiqua"/>
          <w:color w:val="000000"/>
          <w:vertAlign w:val="superscript"/>
        </w:rPr>
        <w:t>0</w:t>
      </w:r>
      <w:r w:rsidRPr="00C57222">
        <w:rPr>
          <w:rFonts w:ascii="Book Antiqua" w:eastAsia="Book Antiqua" w:hAnsi="Book Antiqua" w:cs="Book Antiqua"/>
          <w:color w:val="000000"/>
          <w:vertAlign w:val="superscript"/>
        </w:rPr>
        <w:t>,5</w:t>
      </w:r>
      <w:r w:rsidR="00470C48">
        <w:rPr>
          <w:rFonts w:ascii="Book Antiqua" w:eastAsia="Book Antiqua" w:hAnsi="Book Antiqua" w:cs="Book Antiqua"/>
          <w:color w:val="000000"/>
          <w:vertAlign w:val="superscript"/>
        </w:rPr>
        <w:t>1</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quantitative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synthesis,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fulfilled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criteria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p>
    <w:p w14:paraId="0767CFEF" w14:textId="77777777" w:rsidR="00A77B3E" w:rsidRPr="00C57222" w:rsidRDefault="00A77B3E" w:rsidP="00C57222">
      <w:pPr>
        <w:adjustRightInd w:val="0"/>
        <w:snapToGrid w:val="0"/>
        <w:spacing w:line="360" w:lineRule="auto"/>
        <w:jc w:val="both"/>
        <w:rPr>
          <w:rFonts w:ascii="Book Antiqua" w:hAnsi="Book Antiqua"/>
        </w:rPr>
      </w:pPr>
    </w:p>
    <w:p w14:paraId="34A0A684" w14:textId="52BCA87B" w:rsidR="00A77B3E" w:rsidRPr="00C57222" w:rsidRDefault="008E498C" w:rsidP="00C57222">
      <w:pPr>
        <w:adjustRightInd w:val="0"/>
        <w:snapToGrid w:val="0"/>
        <w:spacing w:line="360" w:lineRule="auto"/>
        <w:jc w:val="both"/>
        <w:rPr>
          <w:rFonts w:ascii="Book Antiqua" w:hAnsi="Book Antiqua"/>
          <w:b/>
          <w:bCs/>
          <w:i/>
          <w:iCs/>
        </w:rPr>
      </w:pPr>
      <w:r w:rsidRPr="00C57222">
        <w:rPr>
          <w:rFonts w:ascii="Book Antiqua" w:eastAsia="Book Antiqua" w:hAnsi="Book Antiqua" w:cs="Book Antiqua"/>
          <w:b/>
          <w:bCs/>
          <w:i/>
          <w:iCs/>
          <w:color w:val="000000"/>
        </w:rPr>
        <w:t>Characteristics</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of</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studies</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included</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in</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this</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systematic</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review</w:t>
      </w:r>
      <w:r w:rsidR="003E105C">
        <w:rPr>
          <w:rFonts w:ascii="Book Antiqua" w:eastAsia="Book Antiqua" w:hAnsi="Book Antiqua" w:cs="Book Antiqua"/>
          <w:b/>
          <w:bCs/>
          <w:i/>
          <w:iCs/>
          <w:color w:val="000000"/>
        </w:rPr>
        <w:t xml:space="preserve"> </w:t>
      </w:r>
    </w:p>
    <w:p w14:paraId="1220F39E" w14:textId="30E24EE2"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characteristics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found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00CD6194" w:rsidRPr="00C57222">
        <w:rPr>
          <w:rFonts w:ascii="Book Antiqua" w:eastAsia="Book Antiqua" w:hAnsi="Book Antiqua" w:cs="Book Antiqua"/>
          <w:color w:val="000000"/>
        </w:rPr>
        <w:t>T</w:t>
      </w:r>
      <w:r w:rsidRPr="00C57222">
        <w:rPr>
          <w:rFonts w:ascii="Book Antiqua" w:eastAsia="Book Antiqua" w:hAnsi="Book Antiqua" w:cs="Book Antiqua"/>
          <w:color w:val="000000"/>
        </w:rPr>
        <w:t>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contain</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47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published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carried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Australia,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Canada,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Denmark,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Germany,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Italy,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Iran,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Turkey,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United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Kingdom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Ireland,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United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States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2003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2020.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remaining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characterized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gray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literature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submitted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qualify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doctorate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degree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German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university.</w:t>
      </w:r>
    </w:p>
    <w:p w14:paraId="152EA9D3" w14:textId="50123308" w:rsidR="00A77B3E" w:rsidRPr="00C57222" w:rsidRDefault="008E498C" w:rsidP="00C57222">
      <w:pPr>
        <w:adjustRightInd w:val="0"/>
        <w:snapToGrid w:val="0"/>
        <w:spacing w:line="360" w:lineRule="auto"/>
        <w:ind w:firstLineChars="200" w:firstLine="480"/>
        <w:jc w:val="both"/>
        <w:rPr>
          <w:rFonts w:ascii="Book Antiqua" w:eastAsia="Book Antiqua" w:hAnsi="Book Antiqua" w:cs="Book Antiqua"/>
          <w:color w:val="000000"/>
        </w:rPr>
      </w:pP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total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00CD6194" w:rsidRPr="00C57222">
        <w:rPr>
          <w:rFonts w:ascii="Book Antiqua" w:eastAsia="Book Antiqua" w:hAnsi="Book Antiqua" w:cs="Book Antiqua"/>
          <w:i/>
          <w:iCs/>
          <w:color w:val="000000"/>
        </w:rPr>
        <w:t>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12839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participants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examined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Median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size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138.50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range</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1817.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Gender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distribution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46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00FD229A">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56.84%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participants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described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themselves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female,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ranging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participants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ranged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00233DDB">
        <w:rPr>
          <w:rFonts w:ascii="Book Antiqua" w:eastAsia="Book Antiqua" w:hAnsi="Book Antiqua" w:cs="Book Antiqua"/>
          <w:color w:val="000000"/>
        </w:rPr>
        <w:t>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involved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involved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purely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both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00233DDB">
        <w:rPr>
          <w:rFonts w:ascii="Book Antiqua" w:eastAsia="Book Antiqua" w:hAnsi="Book Antiqua" w:cs="Book Antiqua"/>
          <w:color w:val="000000"/>
        </w:rPr>
        <w:t xml:space="preserve">a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usually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convenience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recruited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schools.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primary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diagnoses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SoD,</w:t>
      </w:r>
      <w:r w:rsidR="003E105C">
        <w:rPr>
          <w:rFonts w:ascii="Book Antiqua" w:eastAsia="Book Antiqua" w:hAnsi="Book Antiqua" w:cs="Book Antiqua"/>
          <w:color w:val="000000"/>
        </w:rPr>
        <w:t xml:space="preserve"> </w:t>
      </w:r>
      <w:r w:rsidR="004209DA">
        <w:rPr>
          <w:rFonts w:ascii="Book Antiqua" w:eastAsia="Book Antiqua" w:hAnsi="Book Antiqua" w:cs="Book Antiqua"/>
          <w:color w:val="000000"/>
        </w:rPr>
        <w:t>panic disorder</w:t>
      </w:r>
      <w:r w:rsidRPr="00C57222">
        <w:rPr>
          <w:rFonts w:ascii="Book Antiqua" w:eastAsia="Book Antiqua" w:hAnsi="Book Antiqua" w:cs="Book Antiqua"/>
          <w:color w:val="000000"/>
        </w:rPr>
        <w:t>/</w:t>
      </w:r>
      <w:r w:rsidR="004209DA">
        <w:rPr>
          <w:rFonts w:ascii="Book Antiqua" w:eastAsia="Book Antiqua" w:hAnsi="Book Antiqua" w:cs="Book Antiqua"/>
          <w:color w:val="000000"/>
        </w:rPr>
        <w:t>agoraphobia</w:t>
      </w:r>
      <w:r w:rsidR="00233DDB">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004209DA">
        <w:rPr>
          <w:rFonts w:ascii="Book Antiqua" w:eastAsia="Book Antiqua" w:hAnsi="Book Antiqua" w:cs="Book Antiqua"/>
          <w:color w:val="000000"/>
        </w:rPr>
        <w:t>specific phobia</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three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OCD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post-traumatic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stress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classified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Pr="00C57222">
        <w:rPr>
          <w:rFonts w:ascii="Book Antiqua" w:eastAsia="Book Antiqua" w:hAnsi="Book Antiqua" w:cs="Book Antiqua"/>
          <w:color w:val="000000"/>
          <w:vertAlign w:val="superscript"/>
        </w:rPr>
        <w:t>[27,28,5</w:t>
      </w:r>
      <w:r w:rsidR="00470C48">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Patients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primary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represented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percentage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8.1%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18.4%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patients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revealed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cross-sectional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design.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Three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retest-measurement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test-retest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validating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questionnaires</w:t>
      </w:r>
      <w:r w:rsidRPr="00C57222">
        <w:rPr>
          <w:rFonts w:ascii="Book Antiqua" w:eastAsia="Book Antiqua" w:hAnsi="Book Antiqua" w:cs="Book Antiqua"/>
          <w:color w:val="000000"/>
          <w:vertAlign w:val="superscript"/>
        </w:rPr>
        <w:t>[5</w:t>
      </w:r>
      <w:r w:rsidR="00470C48">
        <w:rPr>
          <w:rFonts w:ascii="Book Antiqua" w:eastAsia="Book Antiqua" w:hAnsi="Book Antiqua" w:cs="Book Antiqua"/>
          <w:color w:val="000000"/>
          <w:vertAlign w:val="superscript"/>
        </w:rPr>
        <w:t>3</w:t>
      </w:r>
      <w:r w:rsidRPr="00C57222">
        <w:rPr>
          <w:rFonts w:ascii="Book Antiqua" w:eastAsia="Book Antiqua" w:hAnsi="Book Antiqua" w:cs="Book Antiqua"/>
          <w:color w:val="000000"/>
          <w:vertAlign w:val="superscript"/>
        </w:rPr>
        <w:t>–5</w:t>
      </w:r>
      <w:r w:rsidR="00470C48">
        <w:rPr>
          <w:rFonts w:ascii="Book Antiqua" w:eastAsia="Book Antiqua" w:hAnsi="Book Antiqua" w:cs="Book Antiqua"/>
          <w:color w:val="000000"/>
          <w:vertAlign w:val="superscript"/>
        </w:rPr>
        <w:t>5</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Nine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followed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longitudinal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design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intervention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pre-post-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follow-up)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points</w:t>
      </w:r>
      <w:r w:rsidRPr="00C57222">
        <w:rPr>
          <w:rFonts w:ascii="Book Antiqua" w:eastAsia="Book Antiqua" w:hAnsi="Book Antiqua" w:cs="Book Antiqua"/>
          <w:color w:val="000000"/>
          <w:vertAlign w:val="superscript"/>
        </w:rPr>
        <w:t>[</w:t>
      </w:r>
      <w:r w:rsidR="00BB28F1">
        <w:rPr>
          <w:rFonts w:ascii="Book Antiqua" w:eastAsia="Book Antiqua" w:hAnsi="Book Antiqua" w:cs="Book Antiqua"/>
          <w:color w:val="000000"/>
          <w:vertAlign w:val="superscript"/>
        </w:rPr>
        <w:t>26,</w:t>
      </w:r>
      <w:r w:rsidRPr="00C57222">
        <w:rPr>
          <w:rFonts w:ascii="Book Antiqua" w:eastAsia="Book Antiqua" w:hAnsi="Book Antiqua" w:cs="Book Antiqua"/>
          <w:color w:val="000000"/>
          <w:vertAlign w:val="superscript"/>
        </w:rPr>
        <w:t>5</w:t>
      </w:r>
      <w:r w:rsidR="00470C48">
        <w:rPr>
          <w:rFonts w:ascii="Book Antiqua" w:eastAsia="Book Antiqua" w:hAnsi="Book Antiqua" w:cs="Book Antiqua"/>
          <w:color w:val="000000"/>
          <w:vertAlign w:val="superscript"/>
        </w:rPr>
        <w:t>6</w:t>
      </w:r>
      <w:r w:rsidRPr="00C57222">
        <w:rPr>
          <w:rFonts w:ascii="Book Antiqua" w:eastAsia="Book Antiqua" w:hAnsi="Book Antiqua" w:cs="Book Antiqua"/>
          <w:color w:val="000000"/>
          <w:vertAlign w:val="superscript"/>
        </w:rPr>
        <w:t>–6</w:t>
      </w:r>
      <w:r w:rsidR="00470C48">
        <w:rPr>
          <w:rFonts w:ascii="Book Antiqua" w:eastAsia="Book Antiqua" w:hAnsi="Book Antiqua" w:cs="Book Antiqua"/>
          <w:color w:val="000000"/>
          <w:vertAlign w:val="superscript"/>
        </w:rPr>
        <w:t>3</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p>
    <w:p w14:paraId="698ED6A8" w14:textId="77777777" w:rsidR="00CD6194" w:rsidRPr="00C57222" w:rsidRDefault="00CD6194" w:rsidP="00C57222">
      <w:pPr>
        <w:adjustRightInd w:val="0"/>
        <w:snapToGrid w:val="0"/>
        <w:spacing w:line="360" w:lineRule="auto"/>
        <w:ind w:firstLineChars="200" w:firstLine="480"/>
        <w:jc w:val="both"/>
        <w:rPr>
          <w:rFonts w:ascii="Book Antiqua" w:hAnsi="Book Antiqua"/>
        </w:rPr>
      </w:pPr>
    </w:p>
    <w:p w14:paraId="3A35CAAF" w14:textId="341E0C1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i/>
          <w:iCs/>
          <w:color w:val="000000"/>
        </w:rPr>
        <w:t>Risk</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of</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bias</w:t>
      </w:r>
      <w:r w:rsidR="003E105C">
        <w:rPr>
          <w:rFonts w:ascii="Book Antiqua" w:eastAsia="Book Antiqua" w:hAnsi="Book Antiqua" w:cs="Book Antiqua"/>
          <w:b/>
          <w:bCs/>
          <w:i/>
          <w:iCs/>
          <w:color w:val="000000"/>
        </w:rPr>
        <w:t xml:space="preserve"> </w:t>
      </w:r>
    </w:p>
    <w:p w14:paraId="3CAD7CE8" w14:textId="07C1DF3C"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lastRenderedPageBreak/>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AXIS</w:t>
      </w:r>
      <w:r w:rsidR="00A000CE">
        <w:rPr>
          <w:rFonts w:ascii="Book Antiqua" w:eastAsia="Book Antiqua" w:hAnsi="Book Antiqua" w:cs="Book Antiqua"/>
          <w:color w:val="000000"/>
        </w:rPr>
        <w:t>-</w:t>
      </w:r>
      <w:r w:rsidRPr="00C57222">
        <w:rPr>
          <w:rFonts w:ascii="Book Antiqua" w:eastAsia="Book Antiqua" w:hAnsi="Book Antiqua" w:cs="Book Antiqua"/>
          <w:color w:val="000000"/>
        </w:rPr>
        <w:t>tool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risk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bias.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classified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low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risk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bias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moderate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risk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bias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whereas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classified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having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high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risk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bias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w:t>
      </w:r>
    </w:p>
    <w:p w14:paraId="669DA83F" w14:textId="77777777" w:rsidR="00A77B3E" w:rsidRPr="00C57222" w:rsidRDefault="00A77B3E" w:rsidP="00C57222">
      <w:pPr>
        <w:adjustRightInd w:val="0"/>
        <w:snapToGrid w:val="0"/>
        <w:spacing w:line="360" w:lineRule="auto"/>
        <w:jc w:val="both"/>
        <w:rPr>
          <w:rFonts w:ascii="Book Antiqua" w:hAnsi="Book Antiqua"/>
        </w:rPr>
      </w:pPr>
    </w:p>
    <w:p w14:paraId="494C5C2B" w14:textId="72627FA4"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i/>
          <w:iCs/>
          <w:color w:val="000000"/>
        </w:rPr>
        <w:t>What</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evidence</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is</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there</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for</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positive</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relationships</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between</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POS,</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NEG,</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and</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meta-worry</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with</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each</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other,</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worry</w:t>
      </w:r>
      <w:r w:rsidR="003609B1">
        <w:rPr>
          <w:rFonts w:ascii="Book Antiqua" w:eastAsia="Book Antiqua" w:hAnsi="Book Antiqua" w:cs="Book Antiqua"/>
          <w:b/>
          <w:bCs/>
          <w:i/>
          <w:iCs/>
          <w:color w:val="000000"/>
        </w:rPr>
        <w:t>,</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and</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anxiety</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for</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children</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and</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adolescents?</w:t>
      </w:r>
    </w:p>
    <w:p w14:paraId="5D42F123" w14:textId="653C92D8"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color w:val="000000"/>
        </w:rPr>
        <w:t>Relationships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between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POS,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NEG,</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meta-worry</w:t>
      </w:r>
      <w:r w:rsidR="00233DDB">
        <w:rPr>
          <w:rFonts w:ascii="Book Antiqua" w:eastAsia="Book Antiqua" w:hAnsi="Book Antiqua" w:cs="Book Antiqua"/>
          <w:b/>
          <w:bCs/>
          <w:color w:val="000000"/>
        </w:rPr>
        <w: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and</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worry</w:t>
      </w:r>
      <w:r w:rsidR="00CD6194" w:rsidRPr="00C57222">
        <w:rPr>
          <w:rFonts w:ascii="Book Antiqua" w:eastAsia="Book Antiqua" w:hAnsi="Book Antiqua" w:cs="Book Antiqua"/>
          <w:b/>
          <w:bCs/>
          <w:color w:val="000000"/>
        </w:rPr>
        <w: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color w:val="000000"/>
        </w:rPr>
        <w:t>Table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provides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total,</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researched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thereof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demonstrated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both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Pr="00C57222">
        <w:rPr>
          <w:rFonts w:ascii="Book Antiqua" w:eastAsia="Book Antiqua" w:hAnsi="Book Antiqua" w:cs="Book Antiqua"/>
          <w:color w:val="000000"/>
          <w:vertAlign w:val="superscript"/>
        </w:rPr>
        <w:t>[24,5</w:t>
      </w:r>
      <w:r w:rsidR="00F26946">
        <w:rPr>
          <w:rFonts w:ascii="Book Antiqua" w:eastAsia="Book Antiqua" w:hAnsi="Book Antiqua" w:cs="Book Antiqua"/>
          <w:color w:val="000000"/>
          <w:vertAlign w:val="superscript"/>
        </w:rPr>
        <w:t>1</w:t>
      </w:r>
      <w:r w:rsidRPr="00C57222">
        <w:rPr>
          <w:rFonts w:ascii="Book Antiqua" w:eastAsia="Book Antiqua" w:hAnsi="Book Antiqua" w:cs="Book Antiqua"/>
          <w:color w:val="000000"/>
          <w:vertAlign w:val="superscript"/>
        </w:rPr>
        <w:t>,6</w:t>
      </w:r>
      <w:r w:rsidR="00F26946">
        <w:rPr>
          <w:rFonts w:ascii="Book Antiqua" w:eastAsia="Book Antiqua" w:hAnsi="Book Antiqua" w:cs="Book Antiqua"/>
          <w:color w:val="000000"/>
          <w:vertAlign w:val="superscript"/>
        </w:rPr>
        <w:t>4</w:t>
      </w:r>
      <w:r w:rsidRPr="00C57222">
        <w:rPr>
          <w:rFonts w:ascii="Book Antiqua" w:eastAsia="Book Antiqua" w:hAnsi="Book Antiqua" w:cs="Book Antiqua"/>
          <w:color w:val="000000"/>
          <w:vertAlign w:val="superscript"/>
        </w:rPr>
        <w:t>–7</w:t>
      </w:r>
      <w:r w:rsidR="00F26946">
        <w:rPr>
          <w:rFonts w:ascii="Book Antiqua" w:eastAsia="Book Antiqua" w:hAnsi="Book Antiqua" w:cs="Book Antiqua"/>
          <w:color w:val="000000"/>
          <w:vertAlign w:val="superscript"/>
        </w:rPr>
        <w:t>0</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Moreover,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two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collected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exclusively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Pr="00C57222">
        <w:rPr>
          <w:rFonts w:ascii="Book Antiqua" w:eastAsia="Book Antiqua" w:hAnsi="Book Antiqua" w:cs="Book Antiqua"/>
          <w:color w:val="000000"/>
          <w:vertAlign w:val="superscript"/>
        </w:rPr>
        <w:t>[7</w:t>
      </w:r>
      <w:r w:rsidR="00F26946">
        <w:rPr>
          <w:rFonts w:ascii="Book Antiqua" w:eastAsia="Book Antiqua" w:hAnsi="Book Antiqua" w:cs="Book Antiqua"/>
          <w:color w:val="000000"/>
          <w:vertAlign w:val="superscript"/>
        </w:rPr>
        <w:t>1</w:t>
      </w:r>
      <w:r w:rsidRPr="00C57222">
        <w:rPr>
          <w:rFonts w:ascii="Book Antiqua" w:eastAsia="Book Antiqua" w:hAnsi="Book Antiqua" w:cs="Book Antiqua"/>
          <w:color w:val="000000"/>
          <w:vertAlign w:val="superscript"/>
        </w:rPr>
        <w:t>,7</w:t>
      </w:r>
      <w:r w:rsidR="00F26946">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Two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contribute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unique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predictors</w:t>
      </w:r>
      <w:r w:rsidRPr="00C57222">
        <w:rPr>
          <w:rFonts w:ascii="Book Antiqua" w:eastAsia="Book Antiqua" w:hAnsi="Book Antiqua" w:cs="Book Antiqua"/>
          <w:color w:val="000000"/>
          <w:vertAlign w:val="superscript"/>
        </w:rPr>
        <w:t>[23,</w:t>
      </w:r>
      <w:r w:rsidR="00F26946">
        <w:rPr>
          <w:rFonts w:ascii="Book Antiqua" w:eastAsia="Book Antiqua" w:hAnsi="Book Antiqua" w:cs="Book Antiqua"/>
          <w:color w:val="000000"/>
          <w:vertAlign w:val="superscript"/>
        </w:rPr>
        <w:t>73</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exclusively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identified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unique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predictor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Pr="00C57222">
        <w:rPr>
          <w:rFonts w:ascii="Book Antiqua" w:eastAsia="Book Antiqua" w:hAnsi="Book Antiqua" w:cs="Book Antiqua"/>
          <w:color w:val="000000"/>
          <w:vertAlign w:val="superscript"/>
        </w:rPr>
        <w:t>[7</w:t>
      </w:r>
      <w:r w:rsidR="00F26946">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However,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found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Pr="00C57222">
        <w:rPr>
          <w:rFonts w:ascii="Book Antiqua" w:eastAsia="Book Antiqua" w:hAnsi="Book Antiqua" w:cs="Book Antiqua"/>
          <w:color w:val="000000"/>
          <w:vertAlign w:val="superscript"/>
        </w:rPr>
        <w:t>[26,30,</w:t>
      </w:r>
      <w:r w:rsidR="00F26946">
        <w:rPr>
          <w:rFonts w:ascii="Book Antiqua" w:eastAsia="Book Antiqua" w:hAnsi="Book Antiqua" w:cs="Book Antiqua"/>
          <w:color w:val="000000"/>
          <w:vertAlign w:val="superscript"/>
        </w:rPr>
        <w:t>74</w:t>
      </w:r>
      <w:r w:rsidRPr="00C57222">
        <w:rPr>
          <w:rFonts w:ascii="Book Antiqua" w:eastAsia="Book Antiqua" w:hAnsi="Book Antiqua" w:cs="Book Antiqua"/>
          <w:color w:val="000000"/>
          <w:vertAlign w:val="superscript"/>
        </w:rPr>
        <w:t>,75]</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detected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disappeared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after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authors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controlled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nevertheless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continued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Pr="00C57222">
        <w:rPr>
          <w:rFonts w:ascii="Book Antiqua" w:eastAsia="Book Antiqua" w:hAnsi="Book Antiqua" w:cs="Book Antiqua"/>
          <w:color w:val="000000"/>
          <w:vertAlign w:val="superscript"/>
        </w:rPr>
        <w:t>[28]</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detected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differences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participants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described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verbally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open-ended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Pr="00C57222">
        <w:rPr>
          <w:rFonts w:ascii="Book Antiqua" w:eastAsia="Book Antiqua" w:hAnsi="Book Antiqua" w:cs="Book Antiqua"/>
          <w:color w:val="000000"/>
          <w:vertAlign w:val="superscript"/>
        </w:rPr>
        <w:t>[7</w:t>
      </w:r>
      <w:r w:rsidR="00F26946">
        <w:rPr>
          <w:rFonts w:ascii="Book Antiqua" w:eastAsia="Book Antiqua" w:hAnsi="Book Antiqua" w:cs="Book Antiqua"/>
          <w:color w:val="000000"/>
          <w:vertAlign w:val="superscript"/>
        </w:rPr>
        <w:t>0</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investigated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observed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them</w:t>
      </w:r>
      <w:r w:rsidRPr="00C57222">
        <w:rPr>
          <w:rFonts w:ascii="Book Antiqua" w:eastAsia="Book Antiqua" w:hAnsi="Book Antiqua" w:cs="Book Antiqua"/>
          <w:color w:val="000000"/>
          <w:vertAlign w:val="superscript"/>
        </w:rPr>
        <w:t>[7</w:t>
      </w:r>
      <w:r w:rsidR="00F26946">
        <w:rPr>
          <w:rFonts w:ascii="Book Antiqua" w:eastAsia="Book Antiqua" w:hAnsi="Book Antiqua" w:cs="Book Antiqua"/>
          <w:color w:val="000000"/>
          <w:vertAlign w:val="superscript"/>
        </w:rPr>
        <w:t>3</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p>
    <w:p w14:paraId="6C29A2C7" w14:textId="77777777" w:rsidR="00A77B3E" w:rsidRPr="00C57222" w:rsidRDefault="00A77B3E" w:rsidP="00C57222">
      <w:pPr>
        <w:adjustRightInd w:val="0"/>
        <w:snapToGrid w:val="0"/>
        <w:spacing w:line="360" w:lineRule="auto"/>
        <w:jc w:val="both"/>
        <w:rPr>
          <w:rFonts w:ascii="Book Antiqua" w:hAnsi="Book Antiqua"/>
        </w:rPr>
      </w:pPr>
    </w:p>
    <w:p w14:paraId="5C86117C" w14:textId="6220A455"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color w:val="000000"/>
        </w:rPr>
        <w:t>Results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of</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meta-analysis</w:t>
      </w:r>
      <w:r w:rsidR="00CD6194" w:rsidRPr="00C57222">
        <w:rPr>
          <w:rFonts w:ascii="Book Antiqua" w:eastAsia="Book Antiqua" w:hAnsi="Book Antiqua" w:cs="Book Antiqua"/>
          <w:b/>
          <w:bCs/>
          <w:color w:val="000000"/>
        </w:rPr>
        <w: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color w:val="000000"/>
        </w:rPr>
        <w:t>Table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small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medium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size</w:t>
      </w:r>
      <w:r w:rsidR="003E105C">
        <w:rPr>
          <w:rFonts w:ascii="Book Antiqua" w:eastAsia="Book Antiqua" w:hAnsi="Book Antiqua" w:cs="Book Antiqua"/>
          <w:color w:val="000000"/>
        </w:rPr>
        <w:t xml:space="preserve"> </w:t>
      </w:r>
      <w:r w:rsidR="00CD6194"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CD6194" w:rsidRPr="00C57222">
        <w:rPr>
          <w:rFonts w:ascii="Book Antiqua" w:eastAsia="Book Antiqua" w:hAnsi="Book Antiqua" w:cs="Book Antiqua"/>
          <w:color w:val="000000"/>
        </w:rPr>
        <w:t>0</w:t>
      </w:r>
      <w:r w:rsidRPr="00C57222">
        <w:rPr>
          <w:rFonts w:ascii="Book Antiqua" w:eastAsia="Book Antiqua" w:hAnsi="Book Antiqua" w:cs="Book Antiqua"/>
          <w:color w:val="000000"/>
        </w:rPr>
        <w:t>.27</w:t>
      </w:r>
      <w:r w:rsidR="003E105C">
        <w:rPr>
          <w:rFonts w:ascii="Book Antiqua" w:eastAsia="Book Antiqua" w:hAnsi="Book Antiqua" w:cs="Book Antiqua"/>
          <w:color w:val="000000"/>
        </w:rPr>
        <w:t xml:space="preserve"> </w:t>
      </w:r>
      <w:r w:rsidR="00CD6194" w:rsidRPr="00C57222">
        <w:rPr>
          <w:rFonts w:ascii="Book Antiqua" w:eastAsia="Book Antiqua" w:hAnsi="Book Antiqua" w:cs="Book Antiqua"/>
          <w:color w:val="000000"/>
        </w:rPr>
        <w:t>(</w:t>
      </w:r>
      <w:r w:rsidRPr="00C57222">
        <w:rPr>
          <w:rFonts w:ascii="Book Antiqua" w:eastAsia="Book Antiqua" w:hAnsi="Book Antiqua" w:cs="Book Antiqua"/>
          <w:color w:val="000000"/>
        </w:rPr>
        <w:t>0.22,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0.33</w:t>
      </w:r>
      <w:r w:rsidR="00CD6194" w:rsidRPr="00C57222">
        <w:rPr>
          <w:rFonts w:ascii="Book Antiqua" w:eastAsia="Book Antiqua" w:hAnsi="Book Antiqua" w:cs="Book Antiqua"/>
          <w:color w:val="000000"/>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CD6194" w:rsidRPr="00C57222">
        <w:rPr>
          <w:rFonts w:ascii="Book Antiqua" w:eastAsia="Book Antiqua" w:hAnsi="Book Antiqua" w:cs="Book Antiqua"/>
          <w:i/>
          <w:iCs/>
          <w:color w:val="000000"/>
        </w:rPr>
        <w:t>P</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color w:val="000000"/>
        </w:rPr>
        <w:t>&lt;</w:t>
      </w:r>
      <w:r w:rsidR="003E105C">
        <w:rPr>
          <w:rFonts w:ascii="Book Antiqua" w:eastAsia="Book Antiqua" w:hAnsi="Book Antiqua" w:cs="Book Antiqua"/>
          <w:color w:val="000000"/>
        </w:rPr>
        <w:t xml:space="preserve"> </w:t>
      </w:r>
      <w:r w:rsidR="00CD6194" w:rsidRPr="00C57222">
        <w:rPr>
          <w:rFonts w:ascii="Book Antiqua" w:eastAsia="Book Antiqua" w:hAnsi="Book Antiqua" w:cs="Book Antiqua"/>
          <w:color w:val="000000"/>
        </w:rPr>
        <w:t>0</w:t>
      </w:r>
      <w:r w:rsidRPr="00C57222">
        <w:rPr>
          <w:rFonts w:ascii="Book Antiqua" w:eastAsia="Book Antiqua" w:hAnsi="Book Antiqua" w:cs="Book Antiqua"/>
          <w:color w:val="000000"/>
        </w:rPr>
        <w:t>.001</w:t>
      </w:r>
      <w:r w:rsidR="00CD6194" w:rsidRPr="00C57222">
        <w:rPr>
          <w:rFonts w:ascii="Book Antiqua" w:eastAsia="Book Antiqua" w:hAnsi="Book Antiqua" w:cs="Book Antiqua"/>
          <w:color w:val="000000"/>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Q</w:t>
      </w:r>
      <w:r w:rsidRPr="00C57222">
        <w:rPr>
          <w:rFonts w:ascii="Book Antiqua" w:eastAsia="Book Antiqua" w:hAnsi="Book Antiqua" w:cs="Book Antiqua"/>
          <w:color w:val="000000"/>
        </w:rPr>
        <w:t>-Test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heterogeneity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Q</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36.14,</w:t>
      </w:r>
      <w:r w:rsidR="003E105C">
        <w:rPr>
          <w:rFonts w:ascii="Book Antiqua" w:eastAsia="Book Antiqua" w:hAnsi="Book Antiqua" w:cs="Book Antiqua"/>
          <w:color w:val="000000"/>
        </w:rPr>
        <w:t xml:space="preserve"> </w:t>
      </w:r>
      <w:r w:rsidR="00CD6194" w:rsidRPr="00C57222">
        <w:rPr>
          <w:rFonts w:ascii="Book Antiqua" w:eastAsia="Book Antiqua" w:hAnsi="Book Antiqua" w:cs="Book Antiqua"/>
          <w:i/>
          <w:iCs/>
          <w:color w:val="000000"/>
        </w:rPr>
        <w:t>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&lt;</w:t>
      </w:r>
      <w:r w:rsidR="003E105C">
        <w:rPr>
          <w:rFonts w:ascii="Book Antiqua" w:eastAsia="Book Antiqua" w:hAnsi="Book Antiqua" w:cs="Book Antiqua"/>
          <w:color w:val="000000"/>
        </w:rPr>
        <w:t xml:space="preserve"> </w:t>
      </w:r>
      <w:r w:rsidR="00CD6194" w:rsidRPr="00C57222">
        <w:rPr>
          <w:rFonts w:ascii="Book Antiqua" w:eastAsia="Book Antiqua" w:hAnsi="Book Antiqua" w:cs="Book Antiqua"/>
          <w:color w:val="000000"/>
        </w:rPr>
        <w:t>0</w:t>
      </w:r>
      <w:r w:rsidRPr="00C57222">
        <w:rPr>
          <w:rFonts w:ascii="Book Antiqua" w:eastAsia="Book Antiqua" w:hAnsi="Book Antiqua" w:cs="Book Antiqua"/>
          <w:color w:val="000000"/>
        </w:rPr>
        <w:t>.001)</w:t>
      </w:r>
      <w:r w:rsidR="00233DDB">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inconsistency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described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moderate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high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I</w:t>
      </w:r>
      <w:r w:rsidRPr="00C57222">
        <w:rPr>
          <w:rFonts w:ascii="Book Antiqua" w:eastAsia="Book Antiqua" w:hAnsi="Book Antiqua" w:cs="Book Antiqua"/>
          <w:color w:val="000000"/>
          <w:vertAlign w:val="superscript"/>
        </w:rPr>
        <w:t>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67%).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12)</w:t>
      </w:r>
      <w:r w:rsidR="00233DDB">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coefficient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r</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FD229A">
        <w:rPr>
          <w:rFonts w:ascii="Book Antiqua" w:eastAsia="Book Antiqua" w:hAnsi="Book Antiqua" w:cs="Book Antiqua"/>
          <w:color w:val="000000"/>
        </w:rPr>
        <w:t>0</w:t>
      </w:r>
      <w:r w:rsidRPr="00C57222">
        <w:rPr>
          <w:rFonts w:ascii="Book Antiqua" w:eastAsia="Book Antiqua" w:hAnsi="Book Antiqua" w:cs="Book Antiqua"/>
          <w:color w:val="000000"/>
        </w:rPr>
        <w:t>.64</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w:t>
      </w:r>
      <w:r w:rsidRPr="00C57222">
        <w:rPr>
          <w:rFonts w:ascii="Book Antiqua" w:eastAsia="Book Antiqua" w:hAnsi="Book Antiqua" w:cs="Book Antiqua"/>
          <w:color w:val="000000"/>
        </w:rPr>
        <w:t>0.55,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0.72</w:t>
      </w:r>
      <w:r w:rsidR="00D75B36" w:rsidRPr="00C57222">
        <w:rPr>
          <w:rFonts w:ascii="Book Antiqua" w:eastAsia="Book Antiqua" w:hAnsi="Book Antiqua" w:cs="Book Antiqua"/>
          <w:color w:val="000000"/>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i/>
          <w:iCs/>
          <w:color w:val="000000"/>
        </w:rPr>
        <w:t>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&lt;</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0</w:t>
      </w:r>
      <w:r w:rsidRPr="00C57222">
        <w:rPr>
          <w:rFonts w:ascii="Book Antiqua" w:eastAsia="Book Antiqua" w:hAnsi="Book Antiqua" w:cs="Book Antiqua"/>
          <w:color w:val="000000"/>
        </w:rPr>
        <w:t>.001,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indicating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large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Heterogeneity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tests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substantial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inconsistency:</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I</w:t>
      </w:r>
      <w:r w:rsidRPr="00C57222">
        <w:rPr>
          <w:rFonts w:ascii="Book Antiqua" w:eastAsia="Book Antiqua" w:hAnsi="Book Antiqua" w:cs="Book Antiqua"/>
          <w:color w:val="000000"/>
          <w:vertAlign w:val="superscript"/>
        </w:rPr>
        <w:t>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95%,</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Q</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w:t>
      </w:r>
      <w:r w:rsidR="000B49D9">
        <w:rPr>
          <w:rFonts w:ascii="Book Antiqua" w:eastAsia="Book Antiqua" w:hAnsi="Book Antiqua" w:cs="Book Antiqua"/>
          <w:color w:val="000000"/>
        </w:rPr>
        <w:t>33</w:t>
      </w:r>
      <w:r w:rsidRPr="00C57222">
        <w:rPr>
          <w:rFonts w:ascii="Book Antiqua" w:eastAsia="Book Antiqua" w:hAnsi="Book Antiqua" w:cs="Book Antiqua"/>
          <w:color w:val="000000"/>
        </w:rPr>
        <w:t>.</w:t>
      </w:r>
      <w:r w:rsidR="000B49D9">
        <w:rPr>
          <w:rFonts w:ascii="Book Antiqua" w:eastAsia="Book Antiqua" w:hAnsi="Book Antiqua" w:cs="Book Antiqua"/>
          <w:color w:val="000000"/>
        </w:rPr>
        <w:t>90</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i/>
          <w:iCs/>
          <w:color w:val="000000"/>
        </w:rPr>
        <w:t>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&lt;</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0</w:t>
      </w:r>
      <w:r w:rsidRPr="00C57222">
        <w:rPr>
          <w:rFonts w:ascii="Book Antiqua" w:eastAsia="Book Antiqua" w:hAnsi="Book Antiqua" w:cs="Book Antiqua"/>
          <w:color w:val="000000"/>
        </w:rPr>
        <w:t>.001.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Forest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plots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depicted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F</w:t>
      </w:r>
      <w:r w:rsidRPr="00C57222">
        <w:rPr>
          <w:rFonts w:ascii="Book Antiqua" w:eastAsia="Book Antiqua" w:hAnsi="Book Antiqua" w:cs="Book Antiqua"/>
          <w:color w:val="000000"/>
        </w:rPr>
        <w:t>igures</w:t>
      </w:r>
      <w:r w:rsidR="003E105C">
        <w:rPr>
          <w:rFonts w:ascii="Book Antiqua" w:eastAsia="Book Antiqua" w:hAnsi="Book Antiqua" w:cs="Book Antiqua"/>
          <w:color w:val="000000"/>
        </w:rPr>
        <w:t xml:space="preserve"> </w:t>
      </w:r>
      <w:r w:rsidR="00A945DB">
        <w:rPr>
          <w:rFonts w:ascii="Book Antiqua" w:eastAsia="Book Antiqua" w:hAnsi="Book Antiqua" w:cs="Book Antiqua"/>
          <w:color w:val="000000"/>
        </w:rPr>
        <w:t>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00A945DB">
        <w:rPr>
          <w:rFonts w:ascii="Book Antiqua" w:eastAsia="Book Antiqua" w:hAnsi="Book Antiqua" w:cs="Book Antiqua"/>
          <w:color w:val="000000"/>
        </w:rPr>
        <w:t>3</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examined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Pr="00C57222">
        <w:rPr>
          <w:rFonts w:ascii="Book Antiqua" w:eastAsia="Book Antiqua" w:hAnsi="Book Antiqua" w:cs="Book Antiqua"/>
          <w:color w:val="000000"/>
          <w:vertAlign w:val="superscript"/>
        </w:rPr>
        <w:t>[7</w:t>
      </w:r>
      <w:r w:rsidR="00F26946">
        <w:rPr>
          <w:rFonts w:ascii="Book Antiqua" w:eastAsia="Book Antiqua" w:hAnsi="Book Antiqua" w:cs="Book Antiqua"/>
          <w:color w:val="000000"/>
          <w:vertAlign w:val="superscript"/>
        </w:rPr>
        <w:t>3</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could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conduct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p>
    <w:p w14:paraId="1E59AFBF" w14:textId="77777777" w:rsidR="00A77B3E" w:rsidRPr="00C57222" w:rsidRDefault="00A77B3E" w:rsidP="00C57222">
      <w:pPr>
        <w:adjustRightInd w:val="0"/>
        <w:snapToGrid w:val="0"/>
        <w:spacing w:line="360" w:lineRule="auto"/>
        <w:jc w:val="both"/>
        <w:rPr>
          <w:rFonts w:ascii="Book Antiqua" w:hAnsi="Book Antiqua"/>
        </w:rPr>
      </w:pPr>
    </w:p>
    <w:p w14:paraId="36872622" w14:textId="5FDA599C"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color w:val="000000"/>
        </w:rPr>
        <w:t>Relationships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between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POS,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NEG,</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meta-worry</w:t>
      </w:r>
      <w:r w:rsidR="00233DDB">
        <w:rPr>
          <w:rFonts w:ascii="Book Antiqua" w:eastAsia="Book Antiqua" w:hAnsi="Book Antiqua" w:cs="Book Antiqua"/>
          <w:b/>
          <w:bCs/>
          <w:color w:val="000000"/>
        </w:rPr>
        <w: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and</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anxiety</w:t>
      </w:r>
      <w:r w:rsidR="00D75B36" w:rsidRPr="00C57222">
        <w:rPr>
          <w:rFonts w:ascii="Book Antiqua" w:eastAsia="Book Antiqua" w:hAnsi="Book Antiqua" w:cs="Book Antiqua"/>
          <w:b/>
          <w:bCs/>
          <w:color w:val="000000"/>
        </w:rPr>
        <w: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analyzed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association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symptoms.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233DDB">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demonstrated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majority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Pr="00C57222">
        <w:rPr>
          <w:rFonts w:ascii="Book Antiqua" w:eastAsia="Book Antiqua" w:hAnsi="Book Antiqua" w:cs="Book Antiqua"/>
          <w:color w:val="000000"/>
          <w:vertAlign w:val="superscript"/>
        </w:rPr>
        <w:t>[24,30,5</w:t>
      </w:r>
      <w:r w:rsidR="00F26946">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–5</w:t>
      </w:r>
      <w:r w:rsidR="00F26946">
        <w:rPr>
          <w:rFonts w:ascii="Book Antiqua" w:eastAsia="Book Antiqua" w:hAnsi="Book Antiqua" w:cs="Book Antiqua"/>
          <w:color w:val="000000"/>
          <w:vertAlign w:val="superscript"/>
        </w:rPr>
        <w:t>4</w:t>
      </w:r>
      <w:r w:rsidRPr="00C57222">
        <w:rPr>
          <w:rFonts w:ascii="Book Antiqua" w:eastAsia="Book Antiqua" w:hAnsi="Book Antiqua" w:cs="Book Antiqua"/>
          <w:color w:val="000000"/>
          <w:vertAlign w:val="superscript"/>
        </w:rPr>
        <w:t>,6</w:t>
      </w:r>
      <w:r w:rsidR="00F26946">
        <w:rPr>
          <w:rFonts w:ascii="Book Antiqua" w:eastAsia="Book Antiqua" w:hAnsi="Book Antiqua" w:cs="Book Antiqua"/>
          <w:color w:val="000000"/>
          <w:vertAlign w:val="superscript"/>
        </w:rPr>
        <w:t>4</w:t>
      </w:r>
      <w:r w:rsidRPr="00C57222">
        <w:rPr>
          <w:rFonts w:ascii="Book Antiqua" w:eastAsia="Book Antiqua" w:hAnsi="Book Antiqua" w:cs="Book Antiqua"/>
          <w:color w:val="000000"/>
          <w:vertAlign w:val="superscript"/>
        </w:rPr>
        <w:t>,6</w:t>
      </w:r>
      <w:r w:rsidR="00F26946">
        <w:rPr>
          <w:rFonts w:ascii="Book Antiqua" w:eastAsia="Book Antiqua" w:hAnsi="Book Antiqua" w:cs="Book Antiqua"/>
          <w:color w:val="000000"/>
          <w:vertAlign w:val="superscript"/>
        </w:rPr>
        <w:t>6</w:t>
      </w:r>
      <w:r w:rsidRPr="00C57222">
        <w:rPr>
          <w:rFonts w:ascii="Book Antiqua" w:eastAsia="Book Antiqua" w:hAnsi="Book Antiqua" w:cs="Book Antiqua"/>
          <w:color w:val="000000"/>
          <w:vertAlign w:val="superscript"/>
        </w:rPr>
        <w:t>–6</w:t>
      </w:r>
      <w:r w:rsidR="00F26946">
        <w:rPr>
          <w:rFonts w:ascii="Book Antiqua" w:eastAsia="Book Antiqua" w:hAnsi="Book Antiqua" w:cs="Book Antiqua"/>
          <w:color w:val="000000"/>
          <w:vertAlign w:val="superscript"/>
        </w:rPr>
        <w:t>8</w:t>
      </w:r>
      <w:r w:rsidRPr="00C57222">
        <w:rPr>
          <w:rFonts w:ascii="Book Antiqua" w:eastAsia="Book Antiqua" w:hAnsi="Book Antiqua" w:cs="Book Antiqua"/>
          <w:color w:val="000000"/>
          <w:vertAlign w:val="superscript"/>
        </w:rPr>
        <w:t>,76–78]</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However,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findings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contradict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Three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revealed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failed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Pr="00C57222">
        <w:rPr>
          <w:rFonts w:ascii="Book Antiqua" w:eastAsia="Book Antiqua" w:hAnsi="Book Antiqua" w:cs="Book Antiqua"/>
          <w:color w:val="000000"/>
          <w:vertAlign w:val="superscript"/>
        </w:rPr>
        <w:t>[25,26,7</w:t>
      </w:r>
      <w:r w:rsidR="00F26946">
        <w:rPr>
          <w:rFonts w:ascii="Book Antiqua" w:eastAsia="Book Antiqua" w:hAnsi="Book Antiqua" w:cs="Book Antiqua"/>
          <w:color w:val="000000"/>
          <w:vertAlign w:val="superscript"/>
        </w:rPr>
        <w:t>0</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contributed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unique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predictor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predict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significantly</w:t>
      </w:r>
      <w:r w:rsidRPr="00C57222">
        <w:rPr>
          <w:rFonts w:ascii="Book Antiqua" w:eastAsia="Book Antiqua" w:hAnsi="Book Antiqua" w:cs="Book Antiqua"/>
          <w:color w:val="000000"/>
          <w:vertAlign w:val="superscript"/>
        </w:rPr>
        <w:t>[23]</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Benedetto</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et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al</w:t>
      </w:r>
      <w:r w:rsidRPr="00C57222">
        <w:rPr>
          <w:rFonts w:ascii="Book Antiqua" w:eastAsia="Book Antiqua" w:hAnsi="Book Antiqua" w:cs="Book Antiqua"/>
          <w:color w:val="000000"/>
          <w:vertAlign w:val="superscript"/>
        </w:rPr>
        <w:t>[</w:t>
      </w:r>
      <w:r w:rsidR="00F26946">
        <w:rPr>
          <w:rFonts w:ascii="Book Antiqua" w:eastAsia="Book Antiqua" w:hAnsi="Book Antiqua" w:cs="Book Antiqua"/>
          <w:color w:val="000000"/>
          <w:vertAlign w:val="superscript"/>
        </w:rPr>
        <w:t>49</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female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participants,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whereas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female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subjects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two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proven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w:t>
      </w:r>
      <w:r w:rsidRPr="00C57222">
        <w:rPr>
          <w:rFonts w:ascii="Book Antiqua" w:eastAsia="Book Antiqua" w:hAnsi="Book Antiqua" w:cs="Book Antiqua"/>
          <w:color w:val="000000"/>
          <w:vertAlign w:val="superscript"/>
        </w:rPr>
        <w:t>[</w:t>
      </w:r>
      <w:r w:rsidR="00F26946">
        <w:rPr>
          <w:rFonts w:ascii="Book Antiqua" w:eastAsia="Book Antiqua" w:hAnsi="Book Antiqua" w:cs="Book Antiqua"/>
          <w:color w:val="000000"/>
          <w:vertAlign w:val="superscript"/>
        </w:rPr>
        <w:t>49</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associated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Pr="00C57222">
        <w:rPr>
          <w:rFonts w:ascii="Book Antiqua" w:eastAsia="Book Antiqua" w:hAnsi="Book Antiqua" w:cs="Book Antiqua"/>
          <w:color w:val="000000"/>
          <w:vertAlign w:val="superscript"/>
        </w:rPr>
        <w:t>[79]</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Wilson</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Hughes</w:t>
      </w:r>
      <w:r w:rsidRPr="00C57222">
        <w:rPr>
          <w:rFonts w:ascii="Book Antiqua" w:eastAsia="Book Antiqua" w:hAnsi="Book Antiqua" w:cs="Book Antiqua"/>
          <w:color w:val="000000"/>
          <w:vertAlign w:val="superscript"/>
        </w:rPr>
        <w:t>[7</w:t>
      </w:r>
      <w:r w:rsidR="00F26946">
        <w:rPr>
          <w:rFonts w:ascii="Book Antiqua" w:eastAsia="Book Antiqua" w:hAnsi="Book Antiqua" w:cs="Book Antiqua"/>
          <w:color w:val="000000"/>
          <w:vertAlign w:val="superscript"/>
        </w:rPr>
        <w:t>0</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scores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whether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even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identified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Pr="00C57222">
        <w:rPr>
          <w:rFonts w:ascii="Book Antiqua" w:eastAsia="Book Antiqua" w:hAnsi="Book Antiqua" w:cs="Book Antiqua"/>
          <w:color w:val="000000"/>
          <w:vertAlign w:val="superscript"/>
        </w:rPr>
        <w:t>[5</w:t>
      </w:r>
      <w:r w:rsidR="00F26946">
        <w:rPr>
          <w:rFonts w:ascii="Book Antiqua" w:eastAsia="Book Antiqua" w:hAnsi="Book Antiqua" w:cs="Book Antiqua"/>
          <w:color w:val="000000"/>
          <w:vertAlign w:val="superscript"/>
        </w:rPr>
        <w:t>5</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examined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whether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Extracted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T</w:t>
      </w:r>
      <w:r w:rsidRPr="00C57222">
        <w:rPr>
          <w:rFonts w:ascii="Book Antiqua" w:eastAsia="Book Antiqua" w:hAnsi="Book Antiqua" w:cs="Book Antiqua"/>
          <w:color w:val="000000"/>
        </w:rPr>
        <w:t>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w:t>
      </w:r>
    </w:p>
    <w:p w14:paraId="79CEA4EA" w14:textId="77777777" w:rsidR="00A77B3E" w:rsidRPr="00C57222" w:rsidRDefault="00A77B3E" w:rsidP="00C57222">
      <w:pPr>
        <w:adjustRightInd w:val="0"/>
        <w:snapToGrid w:val="0"/>
        <w:spacing w:line="360" w:lineRule="auto"/>
        <w:jc w:val="both"/>
        <w:rPr>
          <w:rFonts w:ascii="Book Antiqua" w:hAnsi="Book Antiqua"/>
        </w:rPr>
      </w:pPr>
    </w:p>
    <w:p w14:paraId="2A7E104C" w14:textId="36A293E6"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color w:val="000000"/>
        </w:rPr>
        <w:t>Results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of</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meta-analysis</w:t>
      </w:r>
      <w:r w:rsidR="00D75B36" w:rsidRPr="00C57222">
        <w:rPr>
          <w:rFonts w:ascii="Book Antiqua" w:eastAsia="Book Antiqua" w:hAnsi="Book Antiqua" w:cs="Book Antiqua"/>
          <w:b/>
          <w:bCs/>
          <w:color w:val="000000"/>
        </w:rPr>
        <w: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identified</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size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small</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0.20,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95%</w:t>
      </w:r>
      <w:r w:rsidR="003E105C">
        <w:rPr>
          <w:rFonts w:ascii="Book Antiqua" w:hAnsi="Book Antiqua"/>
        </w:rPr>
        <w:t xml:space="preserve"> </w:t>
      </w:r>
      <w:r w:rsidR="00D75B36" w:rsidRPr="00C57222">
        <w:rPr>
          <w:rFonts w:ascii="Book Antiqua" w:eastAsia="Book Antiqua" w:hAnsi="Book Antiqua" w:cs="Book Antiqua"/>
          <w:color w:val="000000"/>
        </w:rPr>
        <w:t>Confidence</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interval</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w:t>
      </w:r>
      <w:r w:rsidRPr="00C57222">
        <w:rPr>
          <w:rFonts w:ascii="Book Antiqua" w:eastAsia="Book Antiqua" w:hAnsi="Book Antiqua" w:cs="Book Antiqua"/>
          <w:color w:val="000000"/>
        </w:rPr>
        <w:t>0.16,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0.2</w:t>
      </w:r>
      <w:r w:rsidR="00FF6968">
        <w:rPr>
          <w:rFonts w:ascii="Book Antiqua" w:eastAsia="Book Antiqua" w:hAnsi="Book Antiqua" w:cs="Book Antiqua"/>
          <w:color w:val="000000"/>
        </w:rPr>
        <w:t>5</w:t>
      </w:r>
      <w:r w:rsidR="00D75B36" w:rsidRPr="00C57222">
        <w:rPr>
          <w:rFonts w:ascii="Book Antiqua" w:eastAsia="Book Antiqua" w:hAnsi="Book Antiqua" w:cs="Book Antiqua"/>
          <w:color w:val="000000"/>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i/>
          <w:iCs/>
          <w:color w:val="000000"/>
        </w:rPr>
        <w:t>P</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color w:val="000000"/>
        </w:rPr>
        <w:t>&lt;</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0</w:t>
      </w:r>
      <w:r w:rsidRPr="00C57222">
        <w:rPr>
          <w:rFonts w:ascii="Book Antiqua" w:eastAsia="Book Antiqua" w:hAnsi="Book Antiqua" w:cs="Book Antiqua"/>
          <w:color w:val="000000"/>
        </w:rPr>
        <w:t>.001</w:t>
      </w:r>
      <w:r w:rsidR="00D75B36" w:rsidRPr="00C57222">
        <w:rPr>
          <w:rFonts w:ascii="Book Antiqua" w:eastAsia="Book Antiqua" w:hAnsi="Book Antiqua" w:cs="Book Antiqua"/>
          <w:color w:val="000000"/>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Q</w:t>
      </w:r>
      <w:r w:rsidRPr="00C57222">
        <w:rPr>
          <w:rFonts w:ascii="Book Antiqua" w:eastAsia="Book Antiqua" w:hAnsi="Book Antiqua" w:cs="Book Antiqua"/>
          <w:color w:val="000000"/>
        </w:rPr>
        <w:t>-Test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heterogeneity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Q</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52.11,</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i/>
          <w:iCs/>
          <w:color w:val="000000"/>
        </w:rPr>
        <w:t>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&lt;</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0</w:t>
      </w:r>
      <w:r w:rsidRPr="00C57222">
        <w:rPr>
          <w:rFonts w:ascii="Book Antiqua" w:eastAsia="Book Antiqua" w:hAnsi="Book Antiqua" w:cs="Book Antiqua"/>
          <w:color w:val="000000"/>
        </w:rPr>
        <w:t>.001)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amount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inconsistency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moderate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high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I</w:t>
      </w:r>
      <w:r w:rsidRPr="00C57222">
        <w:rPr>
          <w:rFonts w:ascii="Book Antiqua" w:eastAsia="Book Antiqua" w:hAnsi="Book Antiqua" w:cs="Book Antiqua"/>
          <w:color w:val="000000"/>
          <w:vertAlign w:val="superscript"/>
        </w:rPr>
        <w:t>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67%).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Testing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overall-effect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size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large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0</w:t>
      </w:r>
      <w:r w:rsidRPr="00C57222">
        <w:rPr>
          <w:rFonts w:ascii="Book Antiqua" w:eastAsia="Book Antiqua" w:hAnsi="Book Antiqua" w:cs="Book Antiqua"/>
          <w:color w:val="000000"/>
        </w:rPr>
        <w:t>.53</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w:t>
      </w:r>
      <w:r w:rsidRPr="00C57222">
        <w:rPr>
          <w:rFonts w:ascii="Book Antiqua" w:eastAsia="Book Antiqua" w:hAnsi="Book Antiqua" w:cs="Book Antiqua"/>
          <w:color w:val="000000"/>
        </w:rPr>
        <w:t>0.46,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0.60</w:t>
      </w:r>
      <w:r w:rsidR="00D75B36" w:rsidRPr="00C57222">
        <w:rPr>
          <w:rFonts w:ascii="Book Antiqua" w:eastAsia="Book Antiqua" w:hAnsi="Book Antiqua" w:cs="Book Antiqua"/>
          <w:color w:val="000000"/>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i/>
          <w:iCs/>
          <w:color w:val="000000"/>
        </w:rPr>
        <w:t>P</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color w:val="000000"/>
        </w:rPr>
        <w:t>&lt;</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0</w:t>
      </w:r>
      <w:r w:rsidRPr="00C57222">
        <w:rPr>
          <w:rFonts w:ascii="Book Antiqua" w:eastAsia="Book Antiqua" w:hAnsi="Book Antiqua" w:cs="Book Antiqua"/>
          <w:color w:val="000000"/>
        </w:rPr>
        <w:t>.001</w:t>
      </w:r>
      <w:r w:rsidR="00D75B36" w:rsidRPr="00C57222">
        <w:rPr>
          <w:rFonts w:ascii="Book Antiqua" w:eastAsia="Book Antiqua" w:hAnsi="Book Antiqua" w:cs="Book Antiqua"/>
          <w:color w:val="000000"/>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respect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heterogeneity,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Q</w:t>
      </w:r>
      <w:r w:rsidRPr="00C57222">
        <w:rPr>
          <w:rFonts w:ascii="Book Antiqua" w:eastAsia="Book Antiqua" w:hAnsi="Book Antiqua" w:cs="Book Antiqua"/>
          <w:color w:val="000000"/>
        </w:rPr>
        <w:t>-statistic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Q</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234.07,</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i/>
          <w:iCs/>
          <w:color w:val="000000"/>
        </w:rPr>
        <w:t>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&lt;</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0</w:t>
      </w:r>
      <w:r w:rsidRPr="00C57222">
        <w:rPr>
          <w:rFonts w:ascii="Book Antiqua" w:eastAsia="Book Antiqua" w:hAnsi="Book Antiqua" w:cs="Book Antiqua"/>
          <w:color w:val="000000"/>
        </w:rPr>
        <w:t>.001)</w:t>
      </w:r>
      <w:r w:rsidR="00233DDB">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speak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inconsistency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I</w:t>
      </w:r>
      <w:r w:rsidRPr="00C57222">
        <w:rPr>
          <w:rFonts w:ascii="Book Antiqua" w:eastAsia="Book Antiqua" w:hAnsi="Book Antiqua" w:cs="Book Antiqua"/>
          <w:color w:val="000000"/>
          <w:vertAlign w:val="superscript"/>
        </w:rPr>
        <w:t>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93%).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displayed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008257BD">
        <w:rPr>
          <w:rFonts w:ascii="Book Antiqua" w:eastAsia="Book Antiqua" w:hAnsi="Book Antiqua" w:cs="Book Antiqua"/>
          <w:color w:val="000000"/>
        </w:rPr>
        <w:t>T</w:t>
      </w:r>
      <w:r w:rsidRPr="00C57222">
        <w:rPr>
          <w:rFonts w:ascii="Book Antiqua" w:eastAsia="Book Antiqua" w:hAnsi="Book Antiqua" w:cs="Book Antiqua"/>
          <w:color w:val="000000"/>
        </w:rPr>
        <w:t>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forest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plots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F</w:t>
      </w:r>
      <w:r w:rsidRPr="00C57222">
        <w:rPr>
          <w:rFonts w:ascii="Book Antiqua" w:eastAsia="Book Antiqua" w:hAnsi="Book Antiqua" w:cs="Book Antiqua"/>
          <w:color w:val="000000"/>
        </w:rPr>
        <w:t>igures</w:t>
      </w:r>
      <w:r w:rsidR="003E105C">
        <w:rPr>
          <w:rFonts w:ascii="Book Antiqua" w:eastAsia="Book Antiqua" w:hAnsi="Book Antiqua" w:cs="Book Antiqua"/>
          <w:color w:val="000000"/>
        </w:rPr>
        <w:t xml:space="preserve"> </w:t>
      </w:r>
      <w:r w:rsidR="00A945DB">
        <w:rPr>
          <w:rFonts w:ascii="Book Antiqua" w:eastAsia="Book Antiqua" w:hAnsi="Book Antiqua" w:cs="Book Antiqua"/>
          <w:color w:val="000000"/>
        </w:rPr>
        <w:t>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00A945DB">
        <w:rPr>
          <w:rFonts w:ascii="Book Antiqua" w:eastAsia="Book Antiqua" w:hAnsi="Book Antiqua" w:cs="Book Antiqua"/>
          <w:color w:val="000000"/>
        </w:rPr>
        <w:t>5</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possible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investigated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potential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variables.</w:t>
      </w:r>
      <w:r w:rsidR="003E105C">
        <w:rPr>
          <w:rFonts w:ascii="Book Antiqua" w:eastAsia="Book Antiqua" w:hAnsi="Book Antiqua" w:cs="Book Antiqua"/>
          <w:color w:val="000000"/>
        </w:rPr>
        <w:t xml:space="preserve"> </w:t>
      </w:r>
    </w:p>
    <w:p w14:paraId="4143FA7E" w14:textId="77777777" w:rsidR="00A77B3E" w:rsidRPr="00C57222" w:rsidRDefault="00A77B3E" w:rsidP="00C57222">
      <w:pPr>
        <w:adjustRightInd w:val="0"/>
        <w:snapToGrid w:val="0"/>
        <w:spacing w:line="360" w:lineRule="auto"/>
        <w:jc w:val="both"/>
        <w:rPr>
          <w:rFonts w:ascii="Book Antiqua" w:hAnsi="Book Antiqua"/>
        </w:rPr>
      </w:pPr>
    </w:p>
    <w:p w14:paraId="1E675CD5" w14:textId="2F79A34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color w:val="000000"/>
        </w:rPr>
        <w:lastRenderedPageBreak/>
        <w:t>Clinical</w:t>
      </w:r>
      <w:r w:rsidR="003E105C">
        <w:rPr>
          <w:rFonts w:ascii="Book Antiqua" w:eastAsia="Book Antiqua" w:hAnsi="Book Antiqua" w:cs="Book Antiqua"/>
          <w:b/>
          <w:bCs/>
          <w:color w:val="000000"/>
        </w:rPr>
        <w:t xml:space="preserve"> </w:t>
      </w:r>
      <w:r w:rsidRPr="00C36BD5">
        <w:rPr>
          <w:rFonts w:ascii="Book Antiqua" w:eastAsia="Book Antiqua" w:hAnsi="Book Antiqua" w:cs="Book Antiqua"/>
          <w:b/>
          <w:bCs/>
          <w:i/>
          <w:iCs/>
          <w:color w:val="000000"/>
        </w:rPr>
        <w:t>vs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non-clinical</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groups</w:t>
      </w:r>
      <w:r w:rsidR="00D75B36" w:rsidRPr="00C57222">
        <w:rPr>
          <w:rFonts w:ascii="Book Antiqua" w:eastAsia="Book Antiqua" w:hAnsi="Book Antiqua" w:cs="Book Antiqua"/>
          <w:b/>
          <w:bCs/>
          <w:color w:val="000000"/>
        </w:rPr>
        <w: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total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both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Three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higher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Pr="00C57222">
        <w:rPr>
          <w:rFonts w:ascii="Book Antiqua" w:eastAsia="Book Antiqua" w:hAnsi="Book Antiqua" w:cs="Book Antiqua"/>
          <w:color w:val="000000"/>
          <w:vertAlign w:val="superscript"/>
        </w:rPr>
        <w:t>[24,5</w:t>
      </w:r>
      <w:r w:rsidR="00F26946">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,79]</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participants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participants,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revealed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difference</w:t>
      </w:r>
      <w:r w:rsidRPr="00C57222">
        <w:rPr>
          <w:rFonts w:ascii="Book Antiqua" w:eastAsia="Book Antiqua" w:hAnsi="Book Antiqua" w:cs="Book Antiqua"/>
          <w:color w:val="000000"/>
          <w:vertAlign w:val="superscript"/>
        </w:rPr>
        <w:t>[4</w:t>
      </w:r>
      <w:r w:rsidR="00F26946">
        <w:rPr>
          <w:rFonts w:ascii="Book Antiqua" w:eastAsia="Book Antiqua" w:hAnsi="Book Antiqua" w:cs="Book Antiqua"/>
          <w:color w:val="000000"/>
          <w:vertAlign w:val="superscript"/>
        </w:rPr>
        <w:t>9</w:t>
      </w:r>
      <w:r w:rsidRPr="00C57222">
        <w:rPr>
          <w:rFonts w:ascii="Book Antiqua" w:eastAsia="Book Antiqua" w:hAnsi="Book Antiqua" w:cs="Book Antiqua"/>
          <w:color w:val="000000"/>
          <w:vertAlign w:val="superscript"/>
        </w:rPr>
        <w:t>,5</w:t>
      </w:r>
      <w:r w:rsidR="00F26946">
        <w:rPr>
          <w:rFonts w:ascii="Book Antiqua" w:eastAsia="Book Antiqua" w:hAnsi="Book Antiqua" w:cs="Book Antiqua"/>
          <w:color w:val="000000"/>
          <w:vertAlign w:val="superscript"/>
        </w:rPr>
        <w:t>3</w:t>
      </w:r>
      <w:r w:rsidRPr="00C57222">
        <w:rPr>
          <w:rFonts w:ascii="Book Antiqua" w:eastAsia="Book Antiqua" w:hAnsi="Book Antiqua" w:cs="Book Antiqua"/>
          <w:color w:val="000000"/>
          <w:vertAlign w:val="superscript"/>
        </w:rPr>
        <w:t>,</w:t>
      </w:r>
      <w:r w:rsidR="00F26946">
        <w:rPr>
          <w:rFonts w:ascii="Book Antiqua" w:eastAsia="Book Antiqua" w:hAnsi="Book Antiqua" w:cs="Book Antiqua"/>
          <w:color w:val="000000"/>
          <w:vertAlign w:val="superscript"/>
        </w:rPr>
        <w:t>7</w:t>
      </w:r>
      <w:r w:rsidRPr="00C57222">
        <w:rPr>
          <w:rFonts w:ascii="Book Antiqua" w:eastAsia="Book Antiqua" w:hAnsi="Book Antiqua" w:cs="Book Antiqua"/>
          <w:color w:val="000000"/>
          <w:vertAlign w:val="superscript"/>
        </w:rPr>
        <w:t>4,80]</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found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both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investigated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higher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patients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healthy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controls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Pr="00C57222">
        <w:rPr>
          <w:rFonts w:ascii="Book Antiqua" w:eastAsia="Book Antiqua" w:hAnsi="Book Antiqua" w:cs="Book Antiqua"/>
          <w:color w:val="000000"/>
          <w:vertAlign w:val="superscript"/>
        </w:rPr>
        <w:t>[23]</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Two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failed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demonstrate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differences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patients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Pr="00C57222">
        <w:rPr>
          <w:rFonts w:ascii="Book Antiqua" w:eastAsia="Book Antiqua" w:hAnsi="Book Antiqua" w:cs="Book Antiqua"/>
          <w:color w:val="000000"/>
          <w:vertAlign w:val="superscript"/>
        </w:rPr>
        <w:t>[27,28]</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Furthermore,</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compared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specifically.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findings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Bacow</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et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al</w:t>
      </w:r>
      <w:r w:rsidRPr="00C57222">
        <w:rPr>
          <w:rFonts w:ascii="Book Antiqua" w:eastAsia="Book Antiqua" w:hAnsi="Book Antiqua" w:cs="Book Antiqua"/>
          <w:color w:val="000000"/>
          <w:vertAlign w:val="superscript"/>
        </w:rPr>
        <w:t>[27]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indicate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OCD,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controls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differences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patients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patients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Pr="00C57222">
        <w:rPr>
          <w:rFonts w:ascii="Book Antiqua" w:eastAsia="Book Antiqua" w:hAnsi="Book Antiqua" w:cs="Book Antiqua"/>
          <w:color w:val="000000"/>
          <w:vertAlign w:val="superscript"/>
        </w:rPr>
        <w:t>[</w:t>
      </w:r>
      <w:r w:rsidR="00F26946">
        <w:rPr>
          <w:rFonts w:ascii="Book Antiqua" w:eastAsia="Book Antiqua" w:hAnsi="Book Antiqua" w:cs="Book Antiqua"/>
          <w:color w:val="000000"/>
          <w:vertAlign w:val="superscript"/>
        </w:rPr>
        <w:t>7</w:t>
      </w:r>
      <w:r w:rsidRPr="00C57222">
        <w:rPr>
          <w:rFonts w:ascii="Book Antiqua" w:eastAsia="Book Antiqua" w:hAnsi="Book Antiqua" w:cs="Book Antiqua"/>
          <w:color w:val="000000"/>
          <w:vertAlign w:val="superscript"/>
        </w:rPr>
        <w:t>4]</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Ellis</w:t>
      </w:r>
      <w:r w:rsidR="003E105C">
        <w:rPr>
          <w:rFonts w:ascii="Book Antiqua" w:eastAsia="Book Antiqua" w:hAnsi="Book Antiqua" w:cs="Book Antiqua"/>
          <w:color w:val="000000"/>
        </w:rPr>
        <w:t xml:space="preserve"> </w:t>
      </w:r>
      <w:r w:rsidR="00FB73C1"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Hudson</w:t>
      </w:r>
      <w:r w:rsidRPr="00C57222">
        <w:rPr>
          <w:rFonts w:ascii="Book Antiqua" w:eastAsia="Book Antiqua" w:hAnsi="Book Antiqua" w:cs="Book Antiqua"/>
          <w:color w:val="000000"/>
          <w:vertAlign w:val="superscript"/>
        </w:rPr>
        <w:t>[24]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detected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differences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either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Nevertheless,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Esbjørn</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et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al</w:t>
      </w:r>
      <w:r w:rsidRPr="00C57222">
        <w:rPr>
          <w:rFonts w:ascii="Book Antiqua" w:eastAsia="Book Antiqua" w:hAnsi="Book Antiqua" w:cs="Book Antiqua"/>
          <w:color w:val="000000"/>
          <w:vertAlign w:val="superscript"/>
        </w:rPr>
        <w:t>[</w:t>
      </w:r>
      <w:r w:rsidR="00F26946">
        <w:rPr>
          <w:rFonts w:ascii="Book Antiqua" w:eastAsia="Book Antiqua" w:hAnsi="Book Antiqua" w:cs="Book Antiqua"/>
          <w:color w:val="000000"/>
          <w:vertAlign w:val="superscript"/>
        </w:rPr>
        <w:t>23</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demonstrated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patients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higher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whereas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groups.</w:t>
      </w:r>
      <w:r w:rsidR="003E105C">
        <w:rPr>
          <w:rFonts w:ascii="Book Antiqua" w:eastAsia="Book Antiqua" w:hAnsi="Book Antiqua" w:cs="Book Antiqua"/>
          <w:color w:val="000000"/>
        </w:rPr>
        <w:t xml:space="preserve"> </w:t>
      </w:r>
    </w:p>
    <w:p w14:paraId="7E61138B" w14:textId="77777777" w:rsidR="00A77B3E" w:rsidRPr="00C57222" w:rsidRDefault="00A77B3E" w:rsidP="00C57222">
      <w:pPr>
        <w:adjustRightInd w:val="0"/>
        <w:snapToGrid w:val="0"/>
        <w:spacing w:line="360" w:lineRule="auto"/>
        <w:jc w:val="both"/>
        <w:rPr>
          <w:rFonts w:ascii="Book Antiqua" w:hAnsi="Book Antiqua"/>
        </w:rPr>
      </w:pPr>
    </w:p>
    <w:p w14:paraId="0D56BD4B" w14:textId="780AA40B"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color w:val="000000"/>
        </w:rPr>
        <w:t>Relationships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between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POS,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NEG</w:t>
      </w:r>
      <w:r w:rsidR="00233DDB">
        <w:rPr>
          <w:rFonts w:ascii="Book Antiqua" w:eastAsia="Book Antiqua" w:hAnsi="Book Antiqua" w:cs="Book Antiqua"/>
          <w:b/>
          <w:bCs/>
          <w:color w:val="000000"/>
        </w:rPr>
        <w: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and</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meta-worry</w:t>
      </w:r>
      <w:r w:rsidR="00D75B36" w:rsidRPr="00C57222">
        <w:rPr>
          <w:rFonts w:ascii="Book Antiqua" w:eastAsia="Book Antiqua" w:hAnsi="Book Antiqua" w:cs="Book Antiqua"/>
          <w:b/>
          <w:bCs/>
          <w:color w:val="000000"/>
        </w:rPr>
        <w: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explored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008257BD">
        <w:rPr>
          <w:rFonts w:ascii="Book Antiqua" w:eastAsia="Book Antiqua" w:hAnsi="Book Antiqua" w:cs="Book Antiqua"/>
          <w:color w:val="000000"/>
        </w:rPr>
        <w:t>T</w:t>
      </w:r>
      <w:r w:rsidRPr="00C57222">
        <w:rPr>
          <w:rFonts w:ascii="Book Antiqua" w:eastAsia="Book Antiqua" w:hAnsi="Book Antiqua" w:cs="Book Antiqua"/>
          <w:color w:val="000000"/>
        </w:rPr>
        <w:t>able</w:t>
      </w:r>
      <w:r w:rsidR="003E105C">
        <w:rPr>
          <w:rFonts w:ascii="Book Antiqua" w:eastAsia="Book Antiqua" w:hAnsi="Book Antiqua" w:cs="Book Antiqua"/>
          <w:color w:val="000000"/>
        </w:rPr>
        <w:t xml:space="preserve"> </w:t>
      </w:r>
      <w:r w:rsidR="00A000CE">
        <w:rPr>
          <w:rFonts w:ascii="Book Antiqua" w:eastAsia="Book Antiqua" w:hAnsi="Book Antiqua" w:cs="Book Antiqua"/>
          <w:color w:val="000000"/>
        </w:rPr>
        <w:t>2</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identified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Pr="00C57222">
        <w:rPr>
          <w:rFonts w:ascii="Book Antiqua" w:eastAsia="Book Antiqua" w:hAnsi="Book Antiqua" w:cs="Book Antiqua"/>
          <w:color w:val="000000"/>
          <w:vertAlign w:val="superscript"/>
        </w:rPr>
        <w:t>[30,5</w:t>
      </w:r>
      <w:r w:rsidR="00F26946">
        <w:rPr>
          <w:rFonts w:ascii="Book Antiqua" w:eastAsia="Book Antiqua" w:hAnsi="Book Antiqua" w:cs="Book Antiqua"/>
          <w:color w:val="000000"/>
          <w:vertAlign w:val="superscript"/>
        </w:rPr>
        <w:t>1</w:t>
      </w:r>
      <w:r w:rsidRPr="00C57222">
        <w:rPr>
          <w:rFonts w:ascii="Book Antiqua" w:eastAsia="Book Antiqua" w:hAnsi="Book Antiqua" w:cs="Book Antiqua"/>
          <w:color w:val="000000"/>
          <w:vertAlign w:val="superscript"/>
        </w:rPr>
        <w:t>,5</w:t>
      </w:r>
      <w:r w:rsidR="00F26946">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,5</w:t>
      </w:r>
      <w:r w:rsidR="00F26946">
        <w:rPr>
          <w:rFonts w:ascii="Book Antiqua" w:eastAsia="Book Antiqua" w:hAnsi="Book Antiqua" w:cs="Book Antiqua"/>
          <w:color w:val="000000"/>
          <w:vertAlign w:val="superscript"/>
        </w:rPr>
        <w:t>5</w:t>
      </w:r>
      <w:r w:rsidRPr="00C57222">
        <w:rPr>
          <w:rFonts w:ascii="Book Antiqua" w:eastAsia="Book Antiqua" w:hAnsi="Book Antiqua" w:cs="Book Antiqua"/>
          <w:color w:val="000000"/>
          <w:vertAlign w:val="superscript"/>
        </w:rPr>
        <w:t>,6</w:t>
      </w:r>
      <w:r w:rsidR="00F26946">
        <w:rPr>
          <w:rFonts w:ascii="Book Antiqua" w:eastAsia="Book Antiqua" w:hAnsi="Book Antiqua" w:cs="Book Antiqua"/>
          <w:color w:val="000000"/>
          <w:vertAlign w:val="superscript"/>
        </w:rPr>
        <w:t>4</w:t>
      </w:r>
      <w:r w:rsidRPr="00C57222">
        <w:rPr>
          <w:rFonts w:ascii="Book Antiqua" w:eastAsia="Book Antiqua" w:hAnsi="Book Antiqua" w:cs="Book Antiqua"/>
          <w:color w:val="000000"/>
          <w:vertAlign w:val="superscript"/>
        </w:rPr>
        <w:t>–6</w:t>
      </w:r>
      <w:r w:rsidR="00F26946">
        <w:rPr>
          <w:rFonts w:ascii="Book Antiqua" w:eastAsia="Book Antiqua" w:hAnsi="Book Antiqua" w:cs="Book Antiqua"/>
          <w:color w:val="000000"/>
          <w:vertAlign w:val="superscript"/>
        </w:rPr>
        <w:t>7</w:t>
      </w:r>
      <w:r w:rsidRPr="00C57222">
        <w:rPr>
          <w:rFonts w:ascii="Book Antiqua" w:eastAsia="Book Antiqua" w:hAnsi="Book Antiqua" w:cs="Book Antiqua"/>
          <w:color w:val="000000"/>
          <w:vertAlign w:val="superscript"/>
        </w:rPr>
        <w:t>,</w:t>
      </w:r>
      <w:r w:rsidR="00F26946">
        <w:rPr>
          <w:rFonts w:ascii="Book Antiqua" w:eastAsia="Book Antiqua" w:hAnsi="Book Antiqua" w:cs="Book Antiqua"/>
          <w:color w:val="000000"/>
          <w:vertAlign w:val="superscript"/>
        </w:rPr>
        <w:t>69</w:t>
      </w:r>
      <w:r w:rsidRPr="00C57222">
        <w:rPr>
          <w:rFonts w:ascii="Book Antiqua" w:eastAsia="Book Antiqua" w:hAnsi="Book Antiqua" w:cs="Book Antiqua"/>
          <w:color w:val="000000"/>
          <w:vertAlign w:val="superscript"/>
        </w:rPr>
        <w:t>,76,77,8</w:t>
      </w:r>
      <w:r w:rsidR="003819BF">
        <w:rPr>
          <w:rFonts w:ascii="Book Antiqua" w:eastAsia="Book Antiqua" w:hAnsi="Book Antiqua" w:cs="Book Antiqua"/>
          <w:color w:val="000000"/>
          <w:vertAlign w:val="superscript"/>
        </w:rPr>
        <w:t>1</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Benedetto</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et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al</w:t>
      </w:r>
      <w:r w:rsidRPr="00C57222">
        <w:rPr>
          <w:rFonts w:ascii="Book Antiqua" w:eastAsia="Book Antiqua" w:hAnsi="Book Antiqua" w:cs="Book Antiqua"/>
          <w:color w:val="000000"/>
          <w:vertAlign w:val="superscript"/>
        </w:rPr>
        <w:t>[</w:t>
      </w:r>
      <w:r w:rsidR="00F26946">
        <w:rPr>
          <w:rFonts w:ascii="Book Antiqua" w:eastAsia="Book Antiqua" w:hAnsi="Book Antiqua" w:cs="Book Antiqua"/>
          <w:color w:val="000000"/>
          <w:vertAlign w:val="superscript"/>
        </w:rPr>
        <w:t>49</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positively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female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participants.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second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became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evident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Reinholdt-Dunne</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et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al</w:t>
      </w:r>
      <w:r w:rsidRPr="00C57222">
        <w:rPr>
          <w:rFonts w:ascii="Book Antiqua" w:eastAsia="Book Antiqua" w:hAnsi="Book Antiqua" w:cs="Book Antiqua"/>
          <w:color w:val="000000"/>
          <w:vertAlign w:val="superscript"/>
        </w:rPr>
        <w:t>[79]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color w:val="000000"/>
        </w:rPr>
        <w:t>Still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working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failed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demonstrate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Pr="00C57222">
        <w:rPr>
          <w:rFonts w:ascii="Book Antiqua" w:eastAsia="Book Antiqua" w:hAnsi="Book Antiqua" w:cs="Book Antiqua"/>
          <w:color w:val="000000"/>
          <w:vertAlign w:val="superscript"/>
        </w:rPr>
        <w:t>[25,26,6</w:t>
      </w:r>
      <w:r w:rsidR="00F26946">
        <w:rPr>
          <w:rFonts w:ascii="Book Antiqua" w:eastAsia="Book Antiqua" w:hAnsi="Book Antiqua" w:cs="Book Antiqua"/>
          <w:color w:val="000000"/>
          <w:vertAlign w:val="superscript"/>
        </w:rPr>
        <w:t>8</w:t>
      </w:r>
      <w:r w:rsidRPr="00C57222">
        <w:rPr>
          <w:rFonts w:ascii="Book Antiqua" w:eastAsia="Book Antiqua" w:hAnsi="Book Antiqua" w:cs="Book Antiqua"/>
          <w:color w:val="000000"/>
          <w:vertAlign w:val="superscript"/>
        </w:rPr>
        <w:t>,8</w:t>
      </w:r>
      <w:r w:rsidR="003819BF">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analyzed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p>
    <w:p w14:paraId="53A8A137" w14:textId="77777777" w:rsidR="00A77B3E" w:rsidRPr="00C57222" w:rsidRDefault="00A77B3E" w:rsidP="00C57222">
      <w:pPr>
        <w:adjustRightInd w:val="0"/>
        <w:snapToGrid w:val="0"/>
        <w:spacing w:line="360" w:lineRule="auto"/>
        <w:jc w:val="both"/>
        <w:rPr>
          <w:rFonts w:ascii="Book Antiqua" w:hAnsi="Book Antiqua"/>
        </w:rPr>
      </w:pPr>
    </w:p>
    <w:p w14:paraId="603B3131" w14:textId="03804BA5"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color w:val="000000"/>
        </w:rPr>
        <w:t>Results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of</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meta-analysis</w:t>
      </w:r>
      <w:r w:rsidR="00D75B36" w:rsidRPr="00C57222">
        <w:rPr>
          <w:rFonts w:ascii="Book Antiqua" w:eastAsia="Book Antiqua" w:hAnsi="Book Antiqua" w:cs="Book Antiqua"/>
          <w:b/>
          <w:bCs/>
          <w:color w:val="000000"/>
        </w:rPr>
        <w: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size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Pr="00C57222">
        <w:rPr>
          <w:rFonts w:ascii="Book Antiqua" w:eastAsia="Book Antiqua" w:hAnsi="Book Antiqua" w:cs="Book Antiqua"/>
          <w:color w:val="000000"/>
          <w:vertAlign w:val="superscript"/>
        </w:rPr>
        <w:t>[8</w:t>
      </w:r>
      <w:r w:rsidR="003819BF">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lastRenderedPageBreak/>
        <w:t>Overall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size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small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medium,</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r</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0</w:t>
      </w:r>
      <w:r w:rsidRPr="00C57222">
        <w:rPr>
          <w:rFonts w:ascii="Book Antiqua" w:eastAsia="Book Antiqua" w:hAnsi="Book Antiqua" w:cs="Book Antiqua"/>
          <w:color w:val="000000"/>
        </w:rPr>
        <w:t>.24</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w:t>
      </w:r>
      <w:r w:rsidRPr="00C57222">
        <w:rPr>
          <w:rFonts w:ascii="Book Antiqua" w:eastAsia="Book Antiqua" w:hAnsi="Book Antiqua" w:cs="Book Antiqua"/>
          <w:color w:val="000000"/>
        </w:rPr>
        <w:t>0.18,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0.28</w:t>
      </w:r>
      <w:r w:rsidR="00D75B36" w:rsidRPr="00C57222">
        <w:rPr>
          <w:rFonts w:ascii="Book Antiqua" w:eastAsia="Book Antiqua" w:hAnsi="Book Antiqua" w:cs="Book Antiqua"/>
          <w:color w:val="000000"/>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i/>
          <w:iCs/>
          <w:color w:val="000000"/>
        </w:rPr>
        <w:t>P</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color w:val="000000"/>
        </w:rPr>
        <w:t>&lt;</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0</w:t>
      </w:r>
      <w:r w:rsidRPr="00C57222">
        <w:rPr>
          <w:rFonts w:ascii="Book Antiqua" w:eastAsia="Book Antiqua" w:hAnsi="Book Antiqua" w:cs="Book Antiqua"/>
          <w:color w:val="000000"/>
        </w:rPr>
        <w:t>.001.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Heterogeneity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Q</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66.44,</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i/>
          <w:iCs/>
          <w:color w:val="000000"/>
        </w:rPr>
        <w:t>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&lt;</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0</w:t>
      </w:r>
      <w:r w:rsidRPr="00C57222">
        <w:rPr>
          <w:rFonts w:ascii="Book Antiqua" w:eastAsia="Book Antiqua" w:hAnsi="Book Antiqua" w:cs="Book Antiqua"/>
          <w:color w:val="000000"/>
        </w:rPr>
        <w:t>.001),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inconsistency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high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I</w:t>
      </w:r>
      <w:r w:rsidRPr="00C57222">
        <w:rPr>
          <w:rFonts w:ascii="Book Antiqua" w:eastAsia="Book Antiqua" w:hAnsi="Book Antiqua" w:cs="Book Antiqua"/>
          <w:color w:val="000000"/>
          <w:vertAlign w:val="superscript"/>
        </w:rPr>
        <w:t>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76%).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displayed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00A000CE">
        <w:rPr>
          <w:rFonts w:ascii="Book Antiqua" w:eastAsia="Book Antiqua" w:hAnsi="Book Antiqua" w:cs="Book Antiqua"/>
          <w:color w:val="000000"/>
        </w:rPr>
        <w:t>Table</w:t>
      </w:r>
      <w:r w:rsidR="003E105C">
        <w:rPr>
          <w:rFonts w:ascii="Book Antiqua" w:eastAsia="Book Antiqua" w:hAnsi="Book Antiqua" w:cs="Book Antiqua"/>
          <w:color w:val="000000"/>
        </w:rPr>
        <w:t xml:space="preserve"> </w:t>
      </w:r>
      <w:r w:rsidR="00A000CE">
        <w:rPr>
          <w:rFonts w:ascii="Book Antiqua" w:eastAsia="Book Antiqua" w:hAnsi="Book Antiqua" w:cs="Book Antiqua"/>
          <w:color w:val="000000"/>
        </w:rPr>
        <w:t>3</w:t>
      </w:r>
      <w:r w:rsidR="003E105C">
        <w:rPr>
          <w:rFonts w:ascii="Book Antiqua" w:eastAsia="Book Antiqua" w:hAnsi="Book Antiqua" w:cs="Book Antiqua"/>
          <w:color w:val="000000"/>
        </w:rPr>
        <w:t xml:space="preserve"> </w:t>
      </w:r>
      <w:r w:rsidR="00A000CE">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F</w:t>
      </w:r>
      <w:r w:rsidRPr="00C57222">
        <w:rPr>
          <w:rFonts w:ascii="Book Antiqua" w:eastAsia="Book Antiqua" w:hAnsi="Book Antiqua" w:cs="Book Antiqua"/>
          <w:color w:val="000000"/>
        </w:rPr>
        <w:t>igure</w:t>
      </w:r>
      <w:r w:rsidR="003E105C">
        <w:rPr>
          <w:rFonts w:ascii="Book Antiqua" w:eastAsia="Book Antiqua" w:hAnsi="Book Antiqua" w:cs="Book Antiqua"/>
          <w:color w:val="000000"/>
        </w:rPr>
        <w:t xml:space="preserve"> </w:t>
      </w:r>
      <w:r w:rsidR="00A945DB">
        <w:rPr>
          <w:rFonts w:ascii="Book Antiqua" w:eastAsia="Book Antiqua" w:hAnsi="Book Antiqua" w:cs="Book Antiqua"/>
          <w:color w:val="000000"/>
        </w:rPr>
        <w:t>6</w:t>
      </w:r>
      <w:r w:rsidRPr="00C57222">
        <w:rPr>
          <w:rFonts w:ascii="Book Antiqua" w:eastAsia="Book Antiqua" w:hAnsi="Book Antiqua" w:cs="Book Antiqua"/>
          <w:color w:val="000000"/>
        </w:rPr>
        <w:t>.</w:t>
      </w:r>
    </w:p>
    <w:p w14:paraId="59DB187D" w14:textId="77777777" w:rsidR="00A77B3E" w:rsidRPr="00C57222" w:rsidRDefault="00A77B3E" w:rsidP="00C57222">
      <w:pPr>
        <w:adjustRightInd w:val="0"/>
        <w:snapToGrid w:val="0"/>
        <w:spacing w:line="360" w:lineRule="auto"/>
        <w:jc w:val="both"/>
        <w:rPr>
          <w:rFonts w:ascii="Book Antiqua" w:hAnsi="Book Antiqua"/>
        </w:rPr>
      </w:pPr>
    </w:p>
    <w:p w14:paraId="45475EA2" w14:textId="330A2479"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i/>
          <w:iCs/>
          <w:color w:val="000000"/>
        </w:rPr>
        <w:t>At</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what</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age</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do</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children</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report</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POS,</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NEG</w:t>
      </w:r>
      <w:r w:rsidR="00233DDB">
        <w:rPr>
          <w:rFonts w:ascii="Book Antiqua" w:eastAsia="Book Antiqua" w:hAnsi="Book Antiqua" w:cs="Book Antiqua"/>
          <w:b/>
          <w:bCs/>
          <w:i/>
          <w:iCs/>
          <w:color w:val="000000"/>
        </w:rPr>
        <w:t>,</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and</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meta-worry,</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and</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does</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age</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play</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role</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in</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relationships</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with</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worry</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and</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anxiety?</w:t>
      </w:r>
    </w:p>
    <w:p w14:paraId="31686AC2" w14:textId="0A846F70" w:rsidR="00A77B3E" w:rsidRPr="00C57222" w:rsidRDefault="008E498C" w:rsidP="00C57222">
      <w:pPr>
        <w:adjustRightInd w:val="0"/>
        <w:snapToGrid w:val="0"/>
        <w:spacing w:line="360" w:lineRule="auto"/>
        <w:jc w:val="both"/>
        <w:rPr>
          <w:rFonts w:ascii="Book Antiqua" w:eastAsia="Book Antiqua" w:hAnsi="Book Antiqua" w:cs="Book Antiqua"/>
          <w:color w:val="000000"/>
        </w:rPr>
      </w:pPr>
      <w:r w:rsidRPr="00C57222">
        <w:rPr>
          <w:rFonts w:ascii="Book Antiqua" w:eastAsia="Book Antiqua" w:hAnsi="Book Antiqua" w:cs="Book Antiqua"/>
          <w:b/>
          <w:bCs/>
          <w:color w:val="000000"/>
        </w:rPr>
        <w:t>Onset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of</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metacognitive</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beliefs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about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worry</w:t>
      </w:r>
      <w:r w:rsidR="00D75B36" w:rsidRPr="00C57222">
        <w:rPr>
          <w:rFonts w:ascii="Book Antiqua" w:eastAsia="Book Antiqua" w:hAnsi="Book Antiqua" w:cs="Book Antiqua"/>
          <w:b/>
          <w:bCs/>
          <w:color w:val="000000"/>
        </w:rPr>
        <w: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examined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00233DDB">
        <w:rPr>
          <w:rFonts w:ascii="Book Antiqua" w:eastAsia="Book Antiqua" w:hAnsi="Book Antiqua" w:cs="Book Antiqua"/>
          <w:color w:val="000000"/>
        </w:rPr>
        <w:t>12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populations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00233DDB">
        <w:rPr>
          <w:rFonts w:ascii="Book Antiqua" w:eastAsia="Book Antiqua" w:hAnsi="Book Antiqua" w:cs="Book Antiqua"/>
          <w:color w:val="000000"/>
        </w:rPr>
        <w:t>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upwards.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investigated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six</w:t>
      </w:r>
      <w:r w:rsidRPr="00C57222">
        <w:rPr>
          <w:rFonts w:ascii="Book Antiqua" w:eastAsia="Book Antiqua" w:hAnsi="Book Antiqua" w:cs="Book Antiqua"/>
          <w:color w:val="000000"/>
          <w:vertAlign w:val="superscript"/>
        </w:rPr>
        <w:t>[7</w:t>
      </w:r>
      <w:r w:rsidR="00F26946">
        <w:rPr>
          <w:rFonts w:ascii="Book Antiqua" w:eastAsia="Book Antiqua" w:hAnsi="Book Antiqua" w:cs="Book Antiqua"/>
          <w:color w:val="000000"/>
          <w:vertAlign w:val="superscript"/>
        </w:rPr>
        <w:t>0</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authors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asked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00233DDB">
        <w:rPr>
          <w:rFonts w:ascii="Book Antiqua" w:eastAsia="Book Antiqua" w:hAnsi="Book Antiqua" w:cs="Book Antiqua"/>
          <w:color w:val="000000"/>
        </w:rPr>
        <w:t>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00233DDB">
        <w:rPr>
          <w:rFonts w:ascii="Book Antiqua" w:eastAsia="Book Antiqua" w:hAnsi="Book Antiqua" w:cs="Book Antiqua"/>
          <w:color w:val="000000"/>
        </w:rPr>
        <w:t>10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open-ended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Fifty-six</w:t>
      </w:r>
      <w:r w:rsidR="003E105C">
        <w:rPr>
          <w:rFonts w:ascii="Book Antiqua" w:eastAsia="Book Antiqua" w:hAnsi="Book Antiqua" w:cs="Book Antiqua"/>
          <w:color w:val="000000"/>
        </w:rPr>
        <w:t xml:space="preserve"> </w:t>
      </w:r>
      <w:r w:rsidR="00D75B36" w:rsidRPr="00C57222">
        <w:rPr>
          <w:rFonts w:ascii="Book Antiqua" w:eastAsia="Book Antiqua" w:hAnsi="Book Antiqua" w:cs="Book Antiqua"/>
          <w:color w:val="000000"/>
        </w:rPr>
        <w:t>percent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expressed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896E9D">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77%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expressed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observed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age-related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differences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numbers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named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Pr="00C57222">
        <w:rPr>
          <w:rFonts w:ascii="Book Antiqua" w:eastAsia="Book Antiqua" w:hAnsi="Book Antiqua" w:cs="Book Antiqua"/>
          <w:color w:val="000000"/>
          <w:vertAlign w:val="superscript"/>
        </w:rPr>
        <w:t>[7</w:t>
      </w:r>
      <w:r w:rsidR="00F26946">
        <w:rPr>
          <w:rFonts w:ascii="Book Antiqua" w:eastAsia="Book Antiqua" w:hAnsi="Book Antiqua" w:cs="Book Antiqua"/>
          <w:color w:val="000000"/>
          <w:vertAlign w:val="superscript"/>
        </w:rPr>
        <w:t>0</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Six-year-old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seem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older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analyzed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how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understand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Smith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Hudson</w:t>
      </w:r>
      <w:r w:rsidRPr="00C57222">
        <w:rPr>
          <w:rFonts w:ascii="Book Antiqua" w:eastAsia="Book Antiqua" w:hAnsi="Book Antiqua" w:cs="Book Antiqua"/>
          <w:color w:val="000000"/>
          <w:vertAlign w:val="superscript"/>
        </w:rPr>
        <w:t>[5</w:t>
      </w:r>
      <w:r w:rsidR="00F26946">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found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six</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items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often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Pr="00C57222">
        <w:rPr>
          <w:rFonts w:ascii="Book Antiqua" w:eastAsia="Book Antiqua" w:hAnsi="Book Antiqua" w:cs="Book Antiqua"/>
          <w:color w:val="000000"/>
          <w:vertAlign w:val="superscript"/>
        </w:rPr>
        <w:t>[28]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adequately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understood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35.8%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78.6%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00896E9D">
        <w:rPr>
          <w:rFonts w:ascii="Book Antiqua" w:eastAsia="Book Antiqua" w:hAnsi="Book Antiqua" w:cs="Book Antiqua"/>
          <w:color w:val="000000"/>
        </w:rPr>
        <w:t>7</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00896E9D">
        <w:rPr>
          <w:rFonts w:ascii="Book Antiqua" w:eastAsia="Book Antiqua" w:hAnsi="Book Antiqua" w:cs="Book Antiqua"/>
          <w:color w:val="000000"/>
        </w:rPr>
        <w:t>8</w:t>
      </w:r>
      <w:r w:rsidRPr="00C57222">
        <w:rPr>
          <w:rFonts w:ascii="Book Antiqua" w:eastAsia="Book Antiqua" w:hAnsi="Book Antiqua" w:cs="Book Antiqua"/>
          <w:color w:val="000000"/>
        </w:rPr>
        <w:t>-year-olds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investigated.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Hudson</w:t>
      </w:r>
      <w:r w:rsidRPr="00C57222">
        <w:rPr>
          <w:rFonts w:ascii="Book Antiqua" w:eastAsia="Book Antiqua" w:hAnsi="Book Antiqua" w:cs="Book Antiqua"/>
          <w:color w:val="000000"/>
          <w:vertAlign w:val="superscript"/>
        </w:rPr>
        <w:t>[30]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changed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six</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items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fifth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answer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option</w:t>
      </w:r>
      <w:r w:rsidR="00896E9D">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FD229A" w:rsidRPr="00C57222">
        <w:rPr>
          <w:rFonts w:ascii="Book Antiqua" w:eastAsia="Book Antiqua" w:hAnsi="Book Antiqua" w:cs="Book Antiqua"/>
          <w:color w:val="000000"/>
        </w:rPr>
        <w:t>"</w:t>
      </w:r>
      <w:r w:rsidRPr="00FD229A">
        <w:rPr>
          <w:rFonts w:ascii="Book Antiqua" w:eastAsia="Book Antiqua" w:hAnsi="Book Antiqua" w:cs="Book Antiqua"/>
          <w:color w:val="000000"/>
        </w:rPr>
        <w:t>I</w:t>
      </w:r>
      <w:r w:rsidR="003E105C">
        <w:rPr>
          <w:rFonts w:ascii="Book Antiqua" w:eastAsia="Book Antiqua" w:hAnsi="Book Antiqua" w:cs="Book Antiqua"/>
          <w:color w:val="000000"/>
        </w:rPr>
        <w:t xml:space="preserve"> </w:t>
      </w:r>
      <w:r w:rsidRPr="00FD229A">
        <w:rPr>
          <w:rFonts w:ascii="Book Antiqua" w:eastAsia="Book Antiqua" w:hAnsi="Book Antiqua" w:cs="Book Antiqua"/>
          <w:color w:val="000000"/>
        </w:rPr>
        <w:t>don’t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understand</w:t>
      </w:r>
      <w:r w:rsidR="00FD229A" w:rsidRPr="00C57222">
        <w:rPr>
          <w:rFonts w:ascii="Book Antiqua" w:eastAsia="Book Antiqua" w:hAnsi="Book Antiqua" w:cs="Book Antiqua"/>
          <w:color w:val="000000"/>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instrument,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Pr="00C57222">
        <w:rPr>
          <w:rFonts w:ascii="Book Antiqua" w:eastAsia="Book Antiqua" w:hAnsi="Book Antiqua" w:cs="Book Antiqua"/>
          <w:color w:val="000000"/>
          <w:vertAlign w:val="superscript"/>
        </w:rPr>
        <w:t>[30]</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tested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187</w:t>
      </w:r>
      <w:r w:rsidR="003E105C">
        <w:rPr>
          <w:rFonts w:ascii="Book Antiqua" w:eastAsia="Book Antiqua" w:hAnsi="Book Antiqua" w:cs="Book Antiqua"/>
          <w:color w:val="000000"/>
        </w:rPr>
        <w:t xml:space="preserve"> </w:t>
      </w:r>
      <w:r w:rsidR="00896E9D">
        <w:rPr>
          <w:rFonts w:ascii="Book Antiqua" w:eastAsia="Book Antiqua" w:hAnsi="Book Antiqua" w:cs="Book Antiqua"/>
          <w:color w:val="000000"/>
        </w:rPr>
        <w:t>7- to 12</w:t>
      </w:r>
      <w:r w:rsidRPr="00C57222">
        <w:rPr>
          <w:rFonts w:ascii="Book Antiqua" w:eastAsia="Book Antiqua" w:hAnsi="Book Antiqua" w:cs="Book Antiqua"/>
          <w:color w:val="000000"/>
        </w:rPr>
        <w:t>-year-old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item,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six</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newly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changed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items,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marked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00FD229A" w:rsidRPr="00C57222">
        <w:rPr>
          <w:rFonts w:ascii="Book Antiqua" w:eastAsia="Book Antiqua" w:hAnsi="Book Antiqua" w:cs="Book Antiqua"/>
          <w:color w:val="000000"/>
        </w:rPr>
        <w:t>"</w:t>
      </w:r>
      <w:r w:rsidRPr="00C57222">
        <w:rPr>
          <w:rFonts w:ascii="Book Antiqua" w:eastAsia="Book Antiqua" w:hAnsi="Book Antiqua" w:cs="Book Antiqua"/>
          <w:color w:val="000000"/>
        </w:rPr>
        <w:t>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understand</w:t>
      </w:r>
      <w:r w:rsidR="00FD229A"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00896E9D">
        <w:rPr>
          <w:rFonts w:ascii="Book Antiqua" w:eastAsia="Book Antiqua" w:hAnsi="Book Antiqua" w:cs="Book Antiqua"/>
          <w:color w:val="000000"/>
        </w:rPr>
        <w:t>7</w:t>
      </w:r>
      <w:r w:rsidRPr="00C57222">
        <w:rPr>
          <w:rFonts w:ascii="Book Antiqua" w:eastAsia="Book Antiqua" w:hAnsi="Book Antiqua" w:cs="Book Antiqua"/>
          <w:color w:val="000000"/>
        </w:rPr>
        <w:t>-year-olds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00896E9D">
        <w:rPr>
          <w:rFonts w:ascii="Book Antiqua" w:eastAsia="Book Antiqua" w:hAnsi="Book Antiqua" w:cs="Book Antiqua"/>
          <w:color w:val="000000"/>
        </w:rPr>
        <w:t>8</w:t>
      </w:r>
      <w:r w:rsidRPr="00C57222">
        <w:rPr>
          <w:rFonts w:ascii="Book Antiqua" w:eastAsia="Book Antiqua" w:hAnsi="Book Antiqua" w:cs="Book Antiqua"/>
          <w:color w:val="000000"/>
        </w:rPr>
        <w:t>-year-olds,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indicating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majority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(75%-83%)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indeed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Pr="00C57222">
        <w:rPr>
          <w:rFonts w:ascii="Book Antiqua" w:eastAsia="Book Antiqua" w:hAnsi="Book Antiqua" w:cs="Book Antiqua"/>
          <w:color w:val="000000"/>
          <w:vertAlign w:val="superscript"/>
        </w:rPr>
        <w:t>[30]</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small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found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number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not-understood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items,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similar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00896E9D">
        <w:rPr>
          <w:rFonts w:ascii="Book Antiqua" w:eastAsia="Book Antiqua" w:hAnsi="Book Antiqua" w:cs="Book Antiqua"/>
          <w:color w:val="000000"/>
        </w:rPr>
        <w:t>7</w:t>
      </w:r>
      <w:r w:rsidRPr="00C57222">
        <w:rPr>
          <w:rFonts w:ascii="Book Antiqua" w:eastAsia="Book Antiqua" w:hAnsi="Book Antiqua" w:cs="Book Antiqua"/>
          <w:color w:val="000000"/>
        </w:rPr>
        <w:t>-</w:t>
      </w:r>
      <w:r w:rsidR="00896E9D">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896E9D">
        <w:rPr>
          <w:rFonts w:ascii="Book Antiqua" w:eastAsia="Book Antiqua" w:hAnsi="Book Antiqua" w:cs="Book Antiqua"/>
          <w:color w:val="000000"/>
        </w:rPr>
        <w:t xml:space="preserve"> 8</w:t>
      </w:r>
      <w:r w:rsidRPr="00C57222">
        <w:rPr>
          <w:rFonts w:ascii="Book Antiqua" w:eastAsia="Book Antiqua" w:hAnsi="Book Antiqua" w:cs="Book Antiqua"/>
          <w:color w:val="000000"/>
        </w:rPr>
        <w:t>-year-olds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00896E9D">
        <w:rPr>
          <w:rFonts w:ascii="Book Antiqua" w:eastAsia="Book Antiqua" w:hAnsi="Book Antiqua" w:cs="Book Antiqua"/>
          <w:color w:val="000000"/>
        </w:rPr>
        <w:t>9</w:t>
      </w:r>
      <w:r w:rsidRPr="00C57222">
        <w:rPr>
          <w:rFonts w:ascii="Book Antiqua" w:eastAsia="Book Antiqua" w:hAnsi="Book Antiqua" w:cs="Book Antiqua"/>
          <w:color w:val="000000"/>
        </w:rPr>
        <w:t>-</w:t>
      </w:r>
      <w:r w:rsidR="00896E9D">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896E9D">
        <w:rPr>
          <w:rFonts w:ascii="Book Antiqua" w:eastAsia="Book Antiqua" w:hAnsi="Book Antiqua" w:cs="Book Antiqua"/>
          <w:color w:val="000000"/>
        </w:rPr>
        <w:t xml:space="preserve"> 12</w:t>
      </w:r>
      <w:r w:rsidRPr="00C57222">
        <w:rPr>
          <w:rFonts w:ascii="Book Antiqua" w:eastAsia="Book Antiqua" w:hAnsi="Book Antiqua" w:cs="Book Antiqua"/>
          <w:color w:val="000000"/>
        </w:rPr>
        <w:t>-year-olds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appeared,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indicating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understand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better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Pr="00C57222">
        <w:rPr>
          <w:rFonts w:ascii="Book Antiqua" w:eastAsia="Book Antiqua" w:hAnsi="Book Antiqua" w:cs="Book Antiqua"/>
          <w:color w:val="000000"/>
          <w:vertAlign w:val="superscript"/>
        </w:rPr>
        <w:t>[30]</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p>
    <w:p w14:paraId="7DFB242C" w14:textId="77777777" w:rsidR="00324C24" w:rsidRPr="00C57222" w:rsidRDefault="00324C24" w:rsidP="00C57222">
      <w:pPr>
        <w:adjustRightInd w:val="0"/>
        <w:snapToGrid w:val="0"/>
        <w:spacing w:line="360" w:lineRule="auto"/>
        <w:jc w:val="both"/>
        <w:rPr>
          <w:rFonts w:ascii="Book Antiqua" w:hAnsi="Book Antiqua"/>
          <w:b/>
          <w:bCs/>
        </w:rPr>
      </w:pPr>
    </w:p>
    <w:p w14:paraId="29624D8E" w14:textId="127A4609" w:rsidR="00A77B3E" w:rsidRPr="00C57222" w:rsidRDefault="008E498C" w:rsidP="00C57222">
      <w:pPr>
        <w:adjustRightInd w:val="0"/>
        <w:snapToGrid w:val="0"/>
        <w:spacing w:line="360" w:lineRule="auto"/>
        <w:jc w:val="both"/>
        <w:rPr>
          <w:rFonts w:ascii="Book Antiqua" w:hAnsi="Book Antiqua"/>
        </w:rPr>
      </w:pPr>
      <w:r w:rsidRPr="00A46C11">
        <w:rPr>
          <w:rFonts w:ascii="Book Antiqua" w:eastAsia="Book Antiqua" w:hAnsi="Book Antiqua" w:cs="Book Antiqua"/>
          <w:b/>
          <w:bCs/>
          <w:color w:val="000000"/>
        </w:rPr>
        <w:t>Relations</w:t>
      </w:r>
      <w:r w:rsidRPr="00C57222">
        <w:rPr>
          <w:rFonts w:ascii="Book Antiqua" w:eastAsia="Book Antiqua" w:hAnsi="Book Antiqua" w:cs="Book Antiqua"/>
          <w:b/>
          <w:bCs/>
          <w:color w:val="000000"/>
        </w:rPr>
        <w:t>hip</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between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age</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and</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metacognition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about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worry</w:t>
      </w:r>
      <w:r w:rsidR="00324C24" w:rsidRPr="00C57222">
        <w:rPr>
          <w:rFonts w:ascii="Book Antiqua" w:eastAsia="Book Antiqua" w:hAnsi="Book Antiqua" w:cs="Book Antiqua"/>
          <w:b/>
          <w:bCs/>
          <w:color w:val="000000"/>
        </w:rPr>
        <w:t>:</w:t>
      </w:r>
      <w:r w:rsidR="003E105C">
        <w:rPr>
          <w:rFonts w:ascii="Book Antiqua" w:eastAsia="Book Antiqua" w:hAnsi="Book Antiqua" w:cs="Book Antiqua"/>
          <w:b/>
          <w:bCs/>
          <w:color w:val="000000"/>
        </w:rPr>
        <w:t xml:space="preserve"> </w:t>
      </w:r>
      <w:r w:rsidRPr="00A46C11">
        <w:rPr>
          <w:rFonts w:ascii="Book Antiqua" w:eastAsia="Book Antiqua" w:hAnsi="Book Antiqua" w:cs="Book Antiqua"/>
          <w:color w:val="000000"/>
        </w:rPr>
        <w:t>Table</w:t>
      </w:r>
      <w:r w:rsidR="003E105C">
        <w:rPr>
          <w:rFonts w:ascii="Book Antiqua" w:eastAsia="Book Antiqua" w:hAnsi="Book Antiqua" w:cs="Book Antiqua"/>
          <w:color w:val="000000"/>
        </w:rPr>
        <w:t xml:space="preserve"> </w:t>
      </w:r>
      <w:r w:rsidRPr="00A46C11">
        <w:rPr>
          <w:rFonts w:ascii="Book Antiqua" w:eastAsia="Book Antiqua" w:hAnsi="Book Antiqua" w:cs="Book Antiqua"/>
          <w:color w:val="000000"/>
        </w:rPr>
        <w:t>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contains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extracted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minority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investigated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lastRenderedPageBreak/>
        <w:t>whether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change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detect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neither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participants’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age-related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differences</w:t>
      </w:r>
      <w:r w:rsidRPr="00C57222">
        <w:rPr>
          <w:rFonts w:ascii="Book Antiqua" w:eastAsia="Book Antiqua" w:hAnsi="Book Antiqua" w:cs="Book Antiqua"/>
          <w:color w:val="000000"/>
          <w:vertAlign w:val="superscript"/>
        </w:rPr>
        <w:t>[24,27,28,30,7</w:t>
      </w:r>
      <w:r w:rsidR="00F26946">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,77,79,8</w:t>
      </w:r>
      <w:r w:rsidR="003819BF">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open-ended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asked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verbally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Wilson</w:t>
      </w:r>
      <w:r w:rsidR="003E105C">
        <w:rPr>
          <w:rFonts w:ascii="Book Antiqua" w:eastAsia="Book Antiqua" w:hAnsi="Book Antiqua" w:cs="Book Antiqua"/>
          <w:color w:val="000000"/>
        </w:rPr>
        <w:t xml:space="preserve"> </w:t>
      </w:r>
      <w:r w:rsidR="00324C24"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Hughes</w:t>
      </w:r>
      <w:r w:rsidRPr="00C57222">
        <w:rPr>
          <w:rFonts w:ascii="Book Antiqua" w:eastAsia="Book Antiqua" w:hAnsi="Book Antiqua" w:cs="Book Antiqua"/>
          <w:color w:val="000000"/>
          <w:vertAlign w:val="superscript"/>
        </w:rPr>
        <w:t>[7</w:t>
      </w:r>
      <w:r w:rsidR="00F26946">
        <w:rPr>
          <w:rFonts w:ascii="Book Antiqua" w:eastAsia="Book Antiqua" w:hAnsi="Book Antiqua" w:cs="Book Antiqua"/>
          <w:color w:val="000000"/>
          <w:vertAlign w:val="superscript"/>
        </w:rPr>
        <w:t>0</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56%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claimed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least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77%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least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authors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revealed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age-related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answers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aged</w:t>
      </w:r>
      <w:r w:rsidR="003E105C">
        <w:rPr>
          <w:rFonts w:ascii="Book Antiqua" w:eastAsia="Book Antiqua" w:hAnsi="Book Antiqua" w:cs="Book Antiqua"/>
          <w:color w:val="000000"/>
        </w:rPr>
        <w:t xml:space="preserve"> </w:t>
      </w:r>
      <w:r w:rsidR="00896E9D">
        <w:rPr>
          <w:rFonts w:ascii="Book Antiqua" w:eastAsia="Book Antiqua" w:hAnsi="Book Antiqua" w:cs="Book Antiqua"/>
          <w:color w:val="000000"/>
        </w:rPr>
        <w:t>6 to 10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contrast,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suggest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decline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small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w:t>
      </w:r>
      <w:r w:rsidRPr="00C57222">
        <w:rPr>
          <w:rFonts w:ascii="Book Antiqua" w:eastAsia="Book Antiqua" w:hAnsi="Book Antiqua" w:cs="Book Antiqua"/>
          <w:color w:val="000000"/>
          <w:vertAlign w:val="superscript"/>
        </w:rPr>
        <w:t>[7</w:t>
      </w:r>
      <w:r w:rsidR="00BE29E5">
        <w:rPr>
          <w:rFonts w:ascii="Book Antiqua" w:eastAsia="Book Antiqua" w:hAnsi="Book Antiqua" w:cs="Book Antiqua"/>
          <w:color w:val="000000"/>
          <w:vertAlign w:val="superscript"/>
        </w:rPr>
        <w:t>6</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Interestingly,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identified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small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Pr="00C57222">
        <w:rPr>
          <w:rFonts w:ascii="Book Antiqua" w:eastAsia="Book Antiqua" w:hAnsi="Book Antiqua" w:cs="Book Antiqua"/>
          <w:color w:val="000000"/>
          <w:vertAlign w:val="superscript"/>
        </w:rPr>
        <w:t>[54]</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also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demonstrated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Pr="00C57222">
        <w:rPr>
          <w:rFonts w:ascii="Book Antiqua" w:eastAsia="Book Antiqua" w:hAnsi="Book Antiqua" w:cs="Book Antiqua"/>
          <w:color w:val="000000"/>
          <w:vertAlign w:val="superscript"/>
        </w:rPr>
        <w:t>[78]</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p>
    <w:p w14:paraId="3B461B8D" w14:textId="77777777" w:rsidR="00A77B3E" w:rsidRPr="00C57222" w:rsidRDefault="00A77B3E" w:rsidP="00C57222">
      <w:pPr>
        <w:adjustRightInd w:val="0"/>
        <w:snapToGrid w:val="0"/>
        <w:spacing w:line="360" w:lineRule="auto"/>
        <w:jc w:val="both"/>
        <w:rPr>
          <w:rFonts w:ascii="Book Antiqua" w:hAnsi="Book Antiqua"/>
        </w:rPr>
      </w:pPr>
    </w:p>
    <w:p w14:paraId="6FD4F9D0" w14:textId="05B24EF6"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color w:val="000000"/>
        </w:rPr>
        <w:t>Results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of</w:t>
      </w:r>
      <w:r w:rsidR="003E105C">
        <w:rPr>
          <w:rFonts w:ascii="Book Antiqua" w:eastAsia="Book Antiqua" w:hAnsi="Book Antiqua" w:cs="Book Antiqua"/>
          <w:b/>
          <w:bCs/>
          <w:color w:val="000000"/>
        </w:rPr>
        <w:t xml:space="preserve"> </w:t>
      </w:r>
      <w:r w:rsidR="00896E9D">
        <w:rPr>
          <w:rFonts w:ascii="Book Antiqua" w:eastAsia="Book Antiqua" w:hAnsi="Book Antiqua" w:cs="Book Antiqua"/>
          <w:b/>
          <w:bCs/>
          <w:color w:val="000000"/>
        </w:rPr>
        <w:t>m</w:t>
      </w:r>
      <w:r w:rsidRPr="00C57222">
        <w:rPr>
          <w:rFonts w:ascii="Book Antiqua" w:eastAsia="Book Antiqua" w:hAnsi="Book Antiqua" w:cs="Book Antiqua"/>
          <w:b/>
          <w:bCs/>
          <w:color w:val="000000"/>
        </w:rPr>
        <w:t>eta-</w:t>
      </w:r>
      <w:r w:rsidR="00896E9D">
        <w:rPr>
          <w:rFonts w:ascii="Book Antiqua" w:eastAsia="Book Antiqua" w:hAnsi="Book Antiqua" w:cs="Book Antiqua"/>
          <w:b/>
          <w:bCs/>
          <w:color w:val="000000"/>
        </w:rPr>
        <w:t>r</w:t>
      </w:r>
      <w:r w:rsidRPr="00C57222">
        <w:rPr>
          <w:rFonts w:ascii="Book Antiqua" w:eastAsia="Book Antiqua" w:hAnsi="Book Antiqua" w:cs="Book Antiqua"/>
          <w:b/>
          <w:bCs/>
          <w:color w:val="000000"/>
        </w:rPr>
        <w:t>egressions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with</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age</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as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covariate</w:t>
      </w:r>
      <w:r w:rsidR="00324C24" w:rsidRPr="00C57222">
        <w:rPr>
          <w:rFonts w:ascii="Book Antiqua" w:eastAsia="Book Antiqua" w:hAnsi="Book Antiqua" w:cs="Book Antiqua"/>
          <w:b/>
          <w:bCs/>
          <w:color w:val="000000"/>
        </w:rPr>
        <w: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meta-regressions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covariate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presented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00324C24" w:rsidRPr="00C57222">
        <w:rPr>
          <w:rFonts w:ascii="Book Antiqua" w:eastAsia="Book Antiqua" w:hAnsi="Book Antiqua" w:cs="Book Antiqua"/>
          <w:color w:val="000000"/>
        </w:rPr>
        <w:t>T</w:t>
      </w:r>
      <w:r w:rsidRPr="00C57222">
        <w:rPr>
          <w:rFonts w:ascii="Book Antiqua" w:eastAsia="Book Antiqua" w:hAnsi="Book Antiqua" w:cs="Book Antiqua"/>
          <w:color w:val="000000"/>
        </w:rPr>
        <w:t>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4.</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Z</w:t>
      </w:r>
      <w:r w:rsidRPr="00C57222">
        <w:rPr>
          <w:rFonts w:ascii="Book Antiqua" w:eastAsia="Book Antiqua" w:hAnsi="Book Antiqua" w:cs="Book Antiqua"/>
          <w:color w:val="000000"/>
        </w:rPr>
        <w:t>-tests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latitudes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meta-regression,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therefore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null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hypothesis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rejected.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therefore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found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covariate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tested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p>
    <w:p w14:paraId="58809AC5" w14:textId="77777777" w:rsidR="00A77B3E" w:rsidRPr="00C57222" w:rsidRDefault="00A77B3E" w:rsidP="00C57222">
      <w:pPr>
        <w:adjustRightInd w:val="0"/>
        <w:snapToGrid w:val="0"/>
        <w:spacing w:line="360" w:lineRule="auto"/>
        <w:jc w:val="both"/>
        <w:rPr>
          <w:rFonts w:ascii="Book Antiqua" w:hAnsi="Book Antiqua"/>
        </w:rPr>
      </w:pPr>
    </w:p>
    <w:p w14:paraId="58BE5B4B" w14:textId="24C62D5C"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i/>
          <w:iCs/>
          <w:color w:val="000000"/>
        </w:rPr>
        <w:t>Which</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methods</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are</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currently</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applicable</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to</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assess</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POS,</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NEG</w:t>
      </w:r>
      <w:r w:rsidR="00896E9D">
        <w:rPr>
          <w:rFonts w:ascii="Book Antiqua" w:eastAsia="Book Antiqua" w:hAnsi="Book Antiqua" w:cs="Book Antiqua"/>
          <w:b/>
          <w:bCs/>
          <w:i/>
          <w:iCs/>
          <w:color w:val="000000"/>
        </w:rPr>
        <w:t>,</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and</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meta-worry</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in</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childhood</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i/>
          <w:iCs/>
          <w:color w:val="000000"/>
        </w:rPr>
        <w:t>youth?</w:t>
      </w:r>
    </w:p>
    <w:p w14:paraId="19C14362" w14:textId="518DC109"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total,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authors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administered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six</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together.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Questionnaire-30-Item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Version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(MCQ-30</w:t>
      </w:r>
      <w:r w:rsidR="00324C24" w:rsidRPr="00C57222">
        <w:rPr>
          <w:rFonts w:ascii="Book Antiqua" w:eastAsia="Book Antiqua" w:hAnsi="Book Antiqua" w:cs="Book Antiqua"/>
          <w:color w:val="000000"/>
        </w:rPr>
        <w:t>)</w:t>
      </w:r>
      <w:r w:rsidRPr="00C57222">
        <w:rPr>
          <w:rFonts w:ascii="Book Antiqua" w:eastAsia="Book Antiqua" w:hAnsi="Book Antiqua" w:cs="Book Antiqua"/>
          <w:color w:val="000000"/>
          <w:vertAlign w:val="superscript"/>
        </w:rPr>
        <w:t>[8</w:t>
      </w:r>
      <w:r w:rsidR="003819BF">
        <w:rPr>
          <w:rFonts w:ascii="Book Antiqua" w:eastAsia="Book Antiqua" w:hAnsi="Book Antiqua" w:cs="Book Antiqua"/>
          <w:color w:val="000000"/>
          <w:vertAlign w:val="superscript"/>
        </w:rPr>
        <w:t>3</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324C24" w:rsidRPr="00C57222">
        <w:rPr>
          <w:rFonts w:ascii="Book Antiqua" w:eastAsia="Book Antiqua" w:hAnsi="Book Antiqua" w:cs="Book Antiqua"/>
          <w:color w:val="000000"/>
        </w:rPr>
        <w:t>MCQ</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Version</w:t>
      </w:r>
      <w:r w:rsidRPr="00C57222">
        <w:rPr>
          <w:rFonts w:ascii="Book Antiqua" w:eastAsia="Book Antiqua" w:hAnsi="Book Antiqua" w:cs="Book Antiqua"/>
          <w:color w:val="000000"/>
          <w:vertAlign w:val="superscript"/>
        </w:rPr>
        <w:t>[5</w:t>
      </w:r>
      <w:r w:rsidR="00BE29E5">
        <w:rPr>
          <w:rFonts w:ascii="Book Antiqua" w:eastAsia="Book Antiqua" w:hAnsi="Book Antiqua" w:cs="Book Antiqua"/>
          <w:color w:val="000000"/>
          <w:vertAlign w:val="superscript"/>
        </w:rPr>
        <w:t>3</w:t>
      </w:r>
      <w:r w:rsidRPr="00C57222">
        <w:rPr>
          <w:rFonts w:ascii="Book Antiqua" w:eastAsia="Book Antiqua" w:hAnsi="Book Antiqua" w:cs="Book Antiqua"/>
          <w:color w:val="000000"/>
          <w:vertAlign w:val="superscript"/>
        </w:rPr>
        <w:t>]</w:t>
      </w:r>
      <w:r w:rsidR="00896E9D">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00324C24" w:rsidRPr="00C57222">
        <w:rPr>
          <w:rFonts w:ascii="Book Antiqua" w:eastAsia="Book Antiqua" w:hAnsi="Book Antiqua" w:cs="Book Antiqua"/>
          <w:color w:val="000000"/>
        </w:rPr>
        <w:t>MCQ</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(MCQ-C)</w:t>
      </w:r>
      <w:r w:rsidRPr="00C57222">
        <w:rPr>
          <w:rFonts w:ascii="Book Antiqua" w:eastAsia="Book Antiqua" w:hAnsi="Book Antiqua" w:cs="Book Antiqua"/>
          <w:color w:val="000000"/>
          <w:vertAlign w:val="superscript"/>
        </w:rPr>
        <w:t>[28]</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Revised</w:t>
      </w:r>
      <w:r w:rsidR="003E105C">
        <w:rPr>
          <w:rFonts w:ascii="Book Antiqua" w:eastAsia="Book Antiqua" w:hAnsi="Book Antiqua" w:cs="Book Antiqua"/>
          <w:color w:val="000000"/>
        </w:rPr>
        <w:t xml:space="preserve"> </w:t>
      </w:r>
      <w:r w:rsidR="00324C24" w:rsidRPr="00C57222">
        <w:rPr>
          <w:rFonts w:ascii="Book Antiqua" w:eastAsia="Book Antiqua" w:hAnsi="Book Antiqua" w:cs="Book Antiqua"/>
          <w:color w:val="000000"/>
        </w:rPr>
        <w:t>MCQ</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(MCQ-CR)</w:t>
      </w:r>
      <w:r w:rsidRPr="00C57222">
        <w:rPr>
          <w:rFonts w:ascii="Book Antiqua" w:eastAsia="Book Antiqua" w:hAnsi="Book Antiqua" w:cs="Book Antiqua"/>
          <w:color w:val="000000"/>
          <w:vertAlign w:val="superscript"/>
        </w:rPr>
        <w:t>[30]</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324C24" w:rsidRPr="00C57222">
        <w:rPr>
          <w:rFonts w:ascii="Book Antiqua" w:eastAsia="Book Antiqua" w:hAnsi="Book Antiqua" w:cs="Book Antiqua"/>
          <w:color w:val="000000"/>
        </w:rPr>
        <w:t>MCQ</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Children-30-Item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version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(MCQ-C</w:t>
      </w:r>
      <w:r w:rsidRPr="00C57222">
        <w:rPr>
          <w:rFonts w:ascii="Book Antiqua" w:eastAsia="Book Antiqua" w:hAnsi="Book Antiqua" w:cs="Book Antiqua"/>
          <w:color w:val="000000"/>
          <w:vertAlign w:val="subscript"/>
        </w:rPr>
        <w:t>30</w:t>
      </w:r>
      <w:r w:rsidRPr="00C57222">
        <w:rPr>
          <w:rFonts w:ascii="Book Antiqua" w:eastAsia="Book Antiqua" w:hAnsi="Book Antiqua" w:cs="Book Antiqua"/>
          <w:color w:val="000000"/>
        </w:rPr>
        <w:t>)</w:t>
      </w:r>
      <w:r w:rsidRPr="00C57222">
        <w:rPr>
          <w:rFonts w:ascii="Book Antiqua" w:eastAsia="Book Antiqua" w:hAnsi="Book Antiqua" w:cs="Book Antiqua"/>
          <w:color w:val="000000"/>
          <w:vertAlign w:val="superscript"/>
        </w:rPr>
        <w:t>[6</w:t>
      </w:r>
      <w:r w:rsidR="00BE29E5">
        <w:rPr>
          <w:rFonts w:ascii="Book Antiqua" w:eastAsia="Book Antiqua" w:hAnsi="Book Antiqua" w:cs="Book Antiqua"/>
          <w:color w:val="000000"/>
          <w:vertAlign w:val="superscript"/>
        </w:rPr>
        <w:t>6</w:t>
      </w:r>
      <w:r w:rsidRPr="00C57222">
        <w:rPr>
          <w:rFonts w:ascii="Book Antiqua" w:eastAsia="Book Antiqua" w:hAnsi="Book Antiqua" w:cs="Book Antiqua"/>
          <w:color w:val="000000"/>
          <w:vertAlign w:val="superscript"/>
        </w:rPr>
        <w:t>]</w:t>
      </w:r>
      <w:r w:rsidR="00896E9D">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Metakognitionsfragebogen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für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Kinder</w:t>
      </w:r>
      <w:r w:rsidRPr="00C57222">
        <w:rPr>
          <w:rFonts w:ascii="Book Antiqua" w:eastAsia="Book Antiqua" w:hAnsi="Book Antiqua" w:cs="Book Antiqua"/>
          <w:color w:val="000000"/>
          <w:vertAlign w:val="superscript"/>
        </w:rPr>
        <w:t>[6</w:t>
      </w:r>
      <w:r w:rsidR="00BE29E5">
        <w:rPr>
          <w:rFonts w:ascii="Book Antiqua" w:eastAsia="Book Antiqua" w:hAnsi="Book Antiqua" w:cs="Book Antiqua"/>
          <w:color w:val="000000"/>
          <w:vertAlign w:val="superscript"/>
        </w:rPr>
        <w:t>8</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recent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adaptations.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variations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Cartwright-Hatton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Wells</w:t>
      </w:r>
      <w:r w:rsidRPr="00C57222">
        <w:rPr>
          <w:rFonts w:ascii="Book Antiqua" w:eastAsia="Book Antiqua" w:hAnsi="Book Antiqua" w:cs="Book Antiqua"/>
          <w:color w:val="000000"/>
          <w:vertAlign w:val="superscript"/>
        </w:rPr>
        <w:t>[22]</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Despite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also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covers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confidence,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self-consciousness</w:t>
      </w:r>
      <w:r w:rsidRPr="00C57222">
        <w:rPr>
          <w:rFonts w:ascii="Book Antiqua" w:eastAsia="Book Antiqua" w:hAnsi="Book Antiqua" w:cs="Book Antiqua"/>
          <w:color w:val="000000"/>
          <w:vertAlign w:val="superscript"/>
        </w:rPr>
        <w:t>[22]</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Furthermore,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Worry-II</w:t>
      </w:r>
      <w:r w:rsidRPr="00F63E12">
        <w:rPr>
          <w:rFonts w:ascii="Book Antiqua" w:eastAsia="Book Antiqua" w:hAnsi="Book Antiqua" w:cs="Book Antiqua"/>
          <w:color w:val="000000"/>
          <w:vertAlign w:val="superscript"/>
        </w:rPr>
        <w:t>[8</w:t>
      </w:r>
      <w:r w:rsidR="003819BF" w:rsidRPr="00F63E12">
        <w:rPr>
          <w:rFonts w:ascii="Book Antiqua" w:eastAsia="Book Antiqua" w:hAnsi="Book Antiqua" w:cs="Book Antiqua"/>
          <w:color w:val="000000"/>
          <w:vertAlign w:val="superscript"/>
        </w:rPr>
        <w:t>4</w:t>
      </w:r>
      <w:r w:rsidRPr="00F63E12">
        <w:rPr>
          <w:rFonts w:ascii="Book Antiqua" w:eastAsia="Book Antiqua" w:hAnsi="Book Antiqua" w:cs="Book Antiqua"/>
          <w:color w:val="000000"/>
          <w:vertAlign w:val="superscript"/>
        </w:rPr>
        <w:t>]</w:t>
      </w:r>
      <w:r w:rsidRPr="00F63E1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extracted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exclusively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Pr="00C57222">
        <w:rPr>
          <w:rFonts w:ascii="Book Antiqua" w:eastAsia="Book Antiqua" w:hAnsi="Book Antiqua" w:cs="Book Antiqua"/>
          <w:color w:val="000000"/>
          <w:vertAlign w:val="superscript"/>
        </w:rPr>
        <w:t>[7</w:t>
      </w:r>
      <w:r w:rsidR="00BE29E5">
        <w:rPr>
          <w:rFonts w:ascii="Book Antiqua" w:eastAsia="Book Antiqua" w:hAnsi="Book Antiqua" w:cs="Book Antiqua"/>
          <w:color w:val="000000"/>
          <w:vertAlign w:val="superscript"/>
        </w:rPr>
        <w:t>3</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authors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administered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00324C24"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00324C24" w:rsidRPr="00C57222">
        <w:rPr>
          <w:rFonts w:ascii="Book Antiqua" w:eastAsia="Book Antiqua" w:hAnsi="Book Antiqua" w:cs="Book Antiqua"/>
          <w:color w:val="000000"/>
        </w:rPr>
        <w:t>question</w:t>
      </w:r>
      <w:r w:rsidRPr="00C57222">
        <w:rPr>
          <w:rFonts w:ascii="Book Antiqua" w:eastAsia="Book Antiqua" w:hAnsi="Book Antiqua" w:cs="Book Antiqua"/>
          <w:color w:val="000000"/>
        </w:rPr>
        <w:t>naire</w:t>
      </w:r>
      <w:r w:rsidRPr="00C57222">
        <w:rPr>
          <w:rFonts w:ascii="Book Antiqua" w:eastAsia="Book Antiqua" w:hAnsi="Book Antiqua" w:cs="Book Antiqua"/>
          <w:color w:val="000000"/>
          <w:vertAlign w:val="superscript"/>
        </w:rPr>
        <w:t>[21]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purpose.</w:t>
      </w:r>
      <w:r w:rsidR="003E105C">
        <w:rPr>
          <w:rFonts w:ascii="Book Antiqua" w:eastAsia="Book Antiqua" w:hAnsi="Book Antiqua" w:cs="Book Antiqua"/>
          <w:color w:val="000000"/>
        </w:rPr>
        <w:t xml:space="preserve"> </w:t>
      </w:r>
    </w:p>
    <w:p w14:paraId="2642D919" w14:textId="46336444"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lastRenderedPageBreak/>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00896E9D">
        <w:rPr>
          <w:rFonts w:ascii="Book Antiqua" w:eastAsia="Book Antiqua" w:hAnsi="Book Antiqua" w:cs="Book Antiqua"/>
          <w:color w:val="000000"/>
        </w:rPr>
        <w:t>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Pr="00C57222">
        <w:rPr>
          <w:rFonts w:ascii="Book Antiqua" w:eastAsia="Book Antiqua" w:hAnsi="Book Antiqua" w:cs="Book Antiqua"/>
          <w:color w:val="000000"/>
          <w:vertAlign w:val="superscript"/>
        </w:rPr>
        <w:t>[7</w:t>
      </w:r>
      <w:r w:rsidR="00BE29E5">
        <w:rPr>
          <w:rFonts w:ascii="Book Antiqua" w:eastAsia="Book Antiqua" w:hAnsi="Book Antiqua" w:cs="Book Antiqua"/>
          <w:color w:val="000000"/>
          <w:vertAlign w:val="superscript"/>
        </w:rPr>
        <w:t>0</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Due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lack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reading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skills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asked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open-ended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sometimes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helpful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Tell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reasons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sometimes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unhelpful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Tell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reasons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bad"</w:t>
      </w:r>
      <w:r w:rsidRPr="00C57222">
        <w:rPr>
          <w:rFonts w:ascii="Book Antiqua" w:eastAsia="Book Antiqua" w:hAnsi="Book Antiqua" w:cs="Book Antiqua"/>
          <w:color w:val="000000"/>
          <w:vertAlign w:val="superscript"/>
        </w:rPr>
        <w:t>[7</w:t>
      </w:r>
      <w:r w:rsidR="00BE29E5">
        <w:rPr>
          <w:rFonts w:ascii="Book Antiqua" w:eastAsia="Book Antiqua" w:hAnsi="Book Antiqua" w:cs="Book Antiqua"/>
          <w:color w:val="000000"/>
          <w:vertAlign w:val="superscript"/>
        </w:rPr>
        <w:t>0</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authors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assigned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responses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categories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e.g</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solves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problems,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motivates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keeps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safe)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e.g.</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impacts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activity,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uncontrollable,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makes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unwell).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measurements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found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00324C24" w:rsidRPr="00C57222">
        <w:rPr>
          <w:rFonts w:ascii="Book Antiqua" w:eastAsia="Book Antiqua" w:hAnsi="Book Antiqua" w:cs="Book Antiqua"/>
          <w:color w:val="000000"/>
        </w:rPr>
        <w:t>T</w:t>
      </w:r>
      <w:r w:rsidRPr="00C57222">
        <w:rPr>
          <w:rFonts w:ascii="Book Antiqua" w:eastAsia="Book Antiqua" w:hAnsi="Book Antiqua" w:cs="Book Antiqua"/>
          <w:color w:val="000000"/>
        </w:rPr>
        <w:t>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5.</w:t>
      </w:r>
      <w:r w:rsidR="003E105C">
        <w:rPr>
          <w:rFonts w:ascii="Book Antiqua" w:eastAsia="Book Antiqua" w:hAnsi="Book Antiqua" w:cs="Book Antiqua"/>
          <w:color w:val="000000"/>
        </w:rPr>
        <w:t xml:space="preserve"> </w:t>
      </w:r>
    </w:p>
    <w:p w14:paraId="6D8F6D65" w14:textId="77777777" w:rsidR="00A77B3E" w:rsidRPr="00C57222" w:rsidRDefault="00A77B3E" w:rsidP="00C57222">
      <w:pPr>
        <w:adjustRightInd w:val="0"/>
        <w:snapToGrid w:val="0"/>
        <w:spacing w:line="360" w:lineRule="auto"/>
        <w:jc w:val="both"/>
        <w:rPr>
          <w:rFonts w:ascii="Book Antiqua" w:hAnsi="Book Antiqua"/>
        </w:rPr>
      </w:pPr>
    </w:p>
    <w:p w14:paraId="3264A950" w14:textId="7777777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caps/>
          <w:color w:val="000000"/>
          <w:u w:val="single"/>
        </w:rPr>
        <w:t>DISCUSSION</w:t>
      </w:r>
    </w:p>
    <w:p w14:paraId="5AC03202" w14:textId="3DF647D1"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knowledge,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first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005C5B4E">
        <w:rPr>
          <w:rFonts w:ascii="Book Antiqua" w:eastAsia="Book Antiqua" w:hAnsi="Book Antiqua" w:cs="Book Antiqua"/>
          <w:color w:val="000000"/>
        </w:rPr>
        <w:t xml:space="preserve">describe </w:t>
      </w:r>
      <w:r w:rsidRPr="00C57222">
        <w:rPr>
          <w:rFonts w:ascii="Book Antiqua" w:eastAsia="Book Antiqua" w:hAnsi="Book Antiqua" w:cs="Book Antiqua"/>
          <w:color w:val="000000"/>
        </w:rPr>
        <w:t>systematically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instruments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validity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Presenting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48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provide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broad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topic,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upon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future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build.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conducted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consensus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20.89%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full-texts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agreement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90.32%.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interrater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agreement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attained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regarding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risk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bias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high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risk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bias.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Data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could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quantitative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synthesis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meta-analyze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strength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sizes.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also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analyze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moderator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meta-regressions</w:t>
      </w:r>
      <w:r w:rsidR="005C5B4E">
        <w:rPr>
          <w:rFonts w:ascii="Book Antiqua" w:eastAsia="Book Antiqua" w:hAnsi="Book Antiqua" w:cs="Book Antiqua"/>
          <w:color w:val="000000"/>
        </w:rPr>
        <w:t xml:space="preserve"> 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identify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various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instruments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ranges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newer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adaptations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like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MCQ-CR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MCQ-C</w:t>
      </w:r>
      <w:r w:rsidRPr="00C57222">
        <w:rPr>
          <w:rFonts w:ascii="Book Antiqua" w:eastAsia="Book Antiqua" w:hAnsi="Book Antiqua" w:cs="Book Antiqua"/>
          <w:color w:val="000000"/>
          <w:vertAlign w:val="subscript"/>
        </w:rPr>
        <w:t>30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enable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better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coverage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younger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open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reveals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approach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even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younger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enabling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investigate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onset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Pr="00C57222">
        <w:rPr>
          <w:rFonts w:ascii="Book Antiqua" w:eastAsia="Book Antiqua" w:hAnsi="Book Antiqua" w:cs="Book Antiqua"/>
          <w:color w:val="000000"/>
          <w:vertAlign w:val="superscript"/>
        </w:rPr>
        <w:t>[7</w:t>
      </w:r>
      <w:r w:rsidR="00BE29E5">
        <w:rPr>
          <w:rFonts w:ascii="Book Antiqua" w:eastAsia="Book Antiqua" w:hAnsi="Book Antiqua" w:cs="Book Antiqua"/>
          <w:color w:val="000000"/>
          <w:vertAlign w:val="superscript"/>
        </w:rPr>
        <w:t>0</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p>
    <w:p w14:paraId="1A4B6FAA" w14:textId="77777777" w:rsidR="00A77B3E" w:rsidRPr="00C57222" w:rsidRDefault="00A77B3E" w:rsidP="00C57222">
      <w:pPr>
        <w:adjustRightInd w:val="0"/>
        <w:snapToGrid w:val="0"/>
        <w:spacing w:line="360" w:lineRule="auto"/>
        <w:jc w:val="both"/>
        <w:rPr>
          <w:rFonts w:ascii="Book Antiqua" w:hAnsi="Book Antiqua"/>
        </w:rPr>
      </w:pPr>
    </w:p>
    <w:p w14:paraId="5B0786AD" w14:textId="0FC84BAE"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i/>
          <w:iCs/>
          <w:color w:val="000000"/>
        </w:rPr>
        <w:t>What</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evidence</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is</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there</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for</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positive</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relationships</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between</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POS,</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NEG</w:t>
      </w:r>
      <w:r w:rsidR="005C5B4E">
        <w:rPr>
          <w:rFonts w:ascii="Book Antiqua" w:eastAsia="Book Antiqua" w:hAnsi="Book Antiqua" w:cs="Book Antiqua"/>
          <w:b/>
          <w:bCs/>
          <w:i/>
          <w:iCs/>
          <w:color w:val="000000"/>
        </w:rPr>
        <w:t>,</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and</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meta-worry</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with</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each</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other,</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worry</w:t>
      </w:r>
      <w:r w:rsidR="005C5B4E">
        <w:rPr>
          <w:rFonts w:ascii="Book Antiqua" w:eastAsia="Book Antiqua" w:hAnsi="Book Antiqua" w:cs="Book Antiqua"/>
          <w:b/>
          <w:bCs/>
          <w:i/>
          <w:iCs/>
          <w:color w:val="000000"/>
        </w:rPr>
        <w:t>,</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and</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anxiety</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in</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children</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and</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adolescents?</w:t>
      </w:r>
    </w:p>
    <w:p w14:paraId="4AC68459" w14:textId="2C2DFCC3"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Pr="00C57222">
        <w:rPr>
          <w:rFonts w:ascii="Book Antiqua" w:eastAsia="Book Antiqua" w:hAnsi="Book Antiqua" w:cs="Book Antiqua"/>
          <w:color w:val="000000"/>
          <w:vertAlign w:val="superscript"/>
        </w:rPr>
        <w:t>[24,</w:t>
      </w:r>
      <w:r w:rsidR="00BE29E5">
        <w:rPr>
          <w:rFonts w:ascii="Book Antiqua" w:eastAsia="Book Antiqua" w:hAnsi="Book Antiqua" w:cs="Book Antiqua"/>
          <w:color w:val="000000"/>
          <w:vertAlign w:val="superscript"/>
        </w:rPr>
        <w:t>25,</w:t>
      </w:r>
      <w:r w:rsidRPr="00C57222">
        <w:rPr>
          <w:rFonts w:ascii="Book Antiqua" w:eastAsia="Book Antiqua" w:hAnsi="Book Antiqua" w:cs="Book Antiqua"/>
          <w:color w:val="000000"/>
          <w:vertAlign w:val="superscript"/>
        </w:rPr>
        <w:t>26,28,30,5</w:t>
      </w:r>
      <w:r w:rsidR="00BE29E5">
        <w:rPr>
          <w:rFonts w:ascii="Book Antiqua" w:eastAsia="Book Antiqua" w:hAnsi="Book Antiqua" w:cs="Book Antiqua"/>
          <w:color w:val="000000"/>
          <w:vertAlign w:val="superscript"/>
        </w:rPr>
        <w:t>1</w:t>
      </w:r>
      <w:r w:rsidRPr="00C57222">
        <w:rPr>
          <w:rFonts w:ascii="Book Antiqua" w:eastAsia="Book Antiqua" w:hAnsi="Book Antiqua" w:cs="Book Antiqua"/>
          <w:color w:val="000000"/>
          <w:vertAlign w:val="superscript"/>
        </w:rPr>
        <w:t>,6</w:t>
      </w:r>
      <w:r w:rsidR="00BE29E5">
        <w:rPr>
          <w:rFonts w:ascii="Book Antiqua" w:eastAsia="Book Antiqua" w:hAnsi="Book Antiqua" w:cs="Book Antiqua"/>
          <w:color w:val="000000"/>
          <w:vertAlign w:val="superscript"/>
        </w:rPr>
        <w:t>4</w:t>
      </w:r>
      <w:r w:rsidRPr="00C57222">
        <w:rPr>
          <w:rFonts w:ascii="Book Antiqua" w:eastAsia="Book Antiqua" w:hAnsi="Book Antiqua" w:cs="Book Antiqua"/>
          <w:color w:val="000000"/>
          <w:vertAlign w:val="superscript"/>
        </w:rPr>
        <w:t>–</w:t>
      </w:r>
      <w:r w:rsidR="00BE29E5">
        <w:rPr>
          <w:rFonts w:ascii="Book Antiqua" w:eastAsia="Book Antiqua" w:hAnsi="Book Antiqua" w:cs="Book Antiqua"/>
          <w:color w:val="000000"/>
          <w:vertAlign w:val="superscript"/>
        </w:rPr>
        <w:t>69</w:t>
      </w:r>
      <w:r w:rsidRPr="00C57222">
        <w:rPr>
          <w:rFonts w:ascii="Book Antiqua" w:eastAsia="Book Antiqua" w:hAnsi="Book Antiqua" w:cs="Book Antiqua"/>
          <w:color w:val="000000"/>
          <w:vertAlign w:val="superscript"/>
        </w:rPr>
        <w:t>,75,8</w:t>
      </w:r>
      <w:r w:rsidR="003819BF">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proved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independent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predictor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three</w:t>
      </w:r>
      <w:r w:rsidRPr="00C57222">
        <w:rPr>
          <w:rFonts w:ascii="Book Antiqua" w:eastAsia="Book Antiqua" w:hAnsi="Book Antiqua" w:cs="Book Antiqua"/>
          <w:color w:val="000000"/>
          <w:vertAlign w:val="superscript"/>
        </w:rPr>
        <w:t>[</w:t>
      </w:r>
      <w:r w:rsidR="00BE29E5">
        <w:rPr>
          <w:rFonts w:ascii="Book Antiqua" w:eastAsia="Book Antiqua" w:hAnsi="Book Antiqua" w:cs="Book Antiqua"/>
          <w:color w:val="000000"/>
          <w:vertAlign w:val="superscript"/>
        </w:rPr>
        <w:t>23,</w:t>
      </w:r>
      <w:r w:rsidRPr="00C57222">
        <w:rPr>
          <w:rFonts w:ascii="Book Antiqua" w:eastAsia="Book Antiqua" w:hAnsi="Book Antiqua" w:cs="Book Antiqua"/>
          <w:color w:val="000000"/>
          <w:vertAlign w:val="superscript"/>
        </w:rPr>
        <w:t>6</w:t>
      </w:r>
      <w:r w:rsidR="00BE29E5">
        <w:rPr>
          <w:rFonts w:ascii="Book Antiqua" w:eastAsia="Book Antiqua" w:hAnsi="Book Antiqua" w:cs="Book Antiqua"/>
          <w:color w:val="000000"/>
          <w:vertAlign w:val="superscript"/>
        </w:rPr>
        <w:t>5</w:t>
      </w:r>
      <w:r w:rsidRPr="00C57222">
        <w:rPr>
          <w:rFonts w:ascii="Book Antiqua" w:eastAsia="Book Antiqua" w:hAnsi="Book Antiqua" w:cs="Book Antiqua"/>
          <w:color w:val="000000"/>
          <w:vertAlign w:val="superscript"/>
        </w:rPr>
        <w:t>,7</w:t>
      </w:r>
      <w:r w:rsidR="00BE29E5">
        <w:rPr>
          <w:rFonts w:ascii="Book Antiqua" w:eastAsia="Book Antiqua" w:hAnsi="Book Antiqua" w:cs="Book Antiqua"/>
          <w:color w:val="000000"/>
          <w:vertAlign w:val="superscript"/>
        </w:rPr>
        <w:t>3</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three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large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p>
    <w:p w14:paraId="3CD01A95" w14:textId="7B468487"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lastRenderedPageBreak/>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also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17</w:t>
      </w:r>
      <w:r w:rsidRPr="00C57222">
        <w:rPr>
          <w:rFonts w:ascii="Book Antiqua" w:eastAsia="Book Antiqua" w:hAnsi="Book Antiqua" w:cs="Book Antiqua"/>
          <w:color w:val="000000"/>
          <w:vertAlign w:val="superscript"/>
        </w:rPr>
        <w:t>[24</w:t>
      </w:r>
      <w:r w:rsidR="00324C24"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vertAlign w:val="superscript"/>
        </w:rPr>
        <w:t>26,30,5</w:t>
      </w:r>
      <w:r w:rsidR="00BE29E5">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–55,6</w:t>
      </w:r>
      <w:r w:rsidR="00BE29E5">
        <w:rPr>
          <w:rFonts w:ascii="Book Antiqua" w:eastAsia="Book Antiqua" w:hAnsi="Book Antiqua" w:cs="Book Antiqua"/>
          <w:color w:val="000000"/>
          <w:vertAlign w:val="superscript"/>
        </w:rPr>
        <w:t>4</w:t>
      </w:r>
      <w:r w:rsidRPr="00C57222">
        <w:rPr>
          <w:rFonts w:ascii="Book Antiqua" w:eastAsia="Book Antiqua" w:hAnsi="Book Antiqua" w:cs="Book Antiqua"/>
          <w:color w:val="000000"/>
          <w:vertAlign w:val="superscript"/>
        </w:rPr>
        <w:t>,6</w:t>
      </w:r>
      <w:r w:rsidR="00BE29E5">
        <w:rPr>
          <w:rFonts w:ascii="Book Antiqua" w:eastAsia="Book Antiqua" w:hAnsi="Book Antiqua" w:cs="Book Antiqua"/>
          <w:color w:val="000000"/>
          <w:vertAlign w:val="superscript"/>
        </w:rPr>
        <w:t>6</w:t>
      </w:r>
      <w:r w:rsidRPr="00C57222">
        <w:rPr>
          <w:rFonts w:ascii="Book Antiqua" w:eastAsia="Book Antiqua" w:hAnsi="Book Antiqua" w:cs="Book Antiqua"/>
          <w:color w:val="000000"/>
          <w:vertAlign w:val="superscript"/>
        </w:rPr>
        <w:t>–6</w:t>
      </w:r>
      <w:r w:rsidR="00BE29E5">
        <w:rPr>
          <w:rFonts w:ascii="Book Antiqua" w:eastAsia="Book Antiqua" w:hAnsi="Book Antiqua" w:cs="Book Antiqua"/>
          <w:color w:val="000000"/>
          <w:vertAlign w:val="superscript"/>
        </w:rPr>
        <w:t>8</w:t>
      </w:r>
      <w:r w:rsidRPr="00C57222">
        <w:rPr>
          <w:rFonts w:ascii="Book Antiqua" w:eastAsia="Book Antiqua" w:hAnsi="Book Antiqua" w:cs="Book Antiqua"/>
          <w:color w:val="000000"/>
          <w:vertAlign w:val="superscript"/>
        </w:rPr>
        <w:t>,76–79,8</w:t>
      </w:r>
      <w:r w:rsidR="003819BF">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Benedetto</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et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al</w:t>
      </w:r>
      <w:r w:rsidRPr="00C57222">
        <w:rPr>
          <w:rFonts w:ascii="Book Antiqua" w:eastAsia="Book Antiqua" w:hAnsi="Book Antiqua" w:cs="Book Antiqua"/>
          <w:color w:val="000000"/>
          <w:vertAlign w:val="superscript"/>
        </w:rPr>
        <w:t>[</w:t>
      </w:r>
      <w:r w:rsidR="00BE29E5">
        <w:rPr>
          <w:rFonts w:ascii="Book Antiqua" w:eastAsia="Book Antiqua" w:hAnsi="Book Antiqua" w:cs="Book Antiqua"/>
          <w:color w:val="000000"/>
          <w:vertAlign w:val="superscript"/>
        </w:rPr>
        <w:t>49</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revealed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Surprisingly,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medium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size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MCQ-30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high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school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students</w:t>
      </w:r>
      <w:r w:rsidRPr="00C57222">
        <w:rPr>
          <w:rFonts w:ascii="Book Antiqua" w:eastAsia="Book Antiqua" w:hAnsi="Book Antiqua" w:cs="Book Antiqua"/>
          <w:color w:val="000000"/>
          <w:vertAlign w:val="superscript"/>
        </w:rPr>
        <w:t>[5</w:t>
      </w:r>
      <w:r w:rsidR="00BE29E5">
        <w:rPr>
          <w:rFonts w:ascii="Book Antiqua" w:eastAsia="Book Antiqua" w:hAnsi="Book Antiqua" w:cs="Book Antiqua"/>
          <w:color w:val="000000"/>
          <w:vertAlign w:val="superscript"/>
        </w:rPr>
        <w:t>5</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adapted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evaluated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contradictory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attributable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mentioning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specific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range</w:t>
      </w:r>
      <w:r w:rsidRPr="00C57222">
        <w:rPr>
          <w:rFonts w:ascii="Book Antiqua" w:eastAsia="Book Antiqua" w:hAnsi="Book Antiqua" w:cs="Book Antiqua"/>
          <w:color w:val="000000"/>
          <w:vertAlign w:val="superscript"/>
        </w:rPr>
        <w:t>[5</w:t>
      </w:r>
      <w:r w:rsidR="00BE29E5">
        <w:rPr>
          <w:rFonts w:ascii="Book Antiqua" w:eastAsia="Book Antiqua" w:hAnsi="Book Antiqua" w:cs="Book Antiqua"/>
          <w:color w:val="000000"/>
          <w:vertAlign w:val="superscript"/>
        </w:rPr>
        <w:t>5</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005C5B4E">
        <w:rPr>
          <w:rFonts w:ascii="Book Antiqua" w:eastAsia="Book Antiqua" w:hAnsi="Book Antiqua" w:cs="Book Antiqua"/>
          <w:color w:val="000000"/>
        </w:rPr>
        <w:t xml:space="preserve">in </w:t>
      </w:r>
      <w:r w:rsidRPr="00C57222">
        <w:rPr>
          <w:rFonts w:ascii="Book Antiqua" w:eastAsia="Book Antiqua" w:hAnsi="Book Antiqua" w:cs="Book Antiqua"/>
          <w:color w:val="000000"/>
        </w:rPr>
        <w:t>our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revealed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large.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predicted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uniquely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three</w:t>
      </w:r>
      <w:r w:rsidRPr="00C57222">
        <w:rPr>
          <w:rFonts w:ascii="Book Antiqua" w:eastAsia="Book Antiqua" w:hAnsi="Book Antiqua" w:cs="Book Antiqua"/>
          <w:color w:val="000000"/>
          <w:vertAlign w:val="superscript"/>
        </w:rPr>
        <w:t>[</w:t>
      </w:r>
      <w:r w:rsidR="00BE29E5">
        <w:rPr>
          <w:rFonts w:ascii="Book Antiqua" w:eastAsia="Book Antiqua" w:hAnsi="Book Antiqua" w:cs="Book Antiqua"/>
          <w:color w:val="000000"/>
          <w:vertAlign w:val="superscript"/>
        </w:rPr>
        <w:t>23,</w:t>
      </w:r>
      <w:r w:rsidRPr="00C57222">
        <w:rPr>
          <w:rFonts w:ascii="Book Antiqua" w:eastAsia="Book Antiqua" w:hAnsi="Book Antiqua" w:cs="Book Antiqua"/>
          <w:color w:val="000000"/>
          <w:vertAlign w:val="superscript"/>
        </w:rPr>
        <w:t>6</w:t>
      </w:r>
      <w:r w:rsidR="00BE29E5">
        <w:rPr>
          <w:rFonts w:ascii="Book Antiqua" w:eastAsia="Book Antiqua" w:hAnsi="Book Antiqua" w:cs="Book Antiqua"/>
          <w:color w:val="000000"/>
          <w:vertAlign w:val="superscript"/>
        </w:rPr>
        <w:t>8</w:t>
      </w:r>
      <w:r w:rsidRPr="00C57222">
        <w:rPr>
          <w:rFonts w:ascii="Book Antiqua" w:eastAsia="Book Antiqua" w:hAnsi="Book Antiqua" w:cs="Book Antiqua"/>
          <w:color w:val="000000"/>
          <w:vertAlign w:val="superscript"/>
        </w:rPr>
        <w:t>,75]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four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found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predictor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however</w:t>
      </w:r>
      <w:r w:rsidRPr="00C57222">
        <w:rPr>
          <w:rFonts w:ascii="Book Antiqua" w:eastAsia="Book Antiqua" w:hAnsi="Book Antiqua" w:cs="Book Antiqua"/>
          <w:color w:val="000000"/>
          <w:vertAlign w:val="superscript"/>
        </w:rPr>
        <w:t>[25]</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Eight</w:t>
      </w:r>
      <w:r w:rsidRPr="00C57222">
        <w:rPr>
          <w:rFonts w:ascii="Book Antiqua" w:eastAsia="Book Antiqua" w:hAnsi="Book Antiqua" w:cs="Book Antiqua"/>
          <w:color w:val="000000"/>
          <w:vertAlign w:val="superscript"/>
        </w:rPr>
        <w:t>[</w:t>
      </w:r>
      <w:r w:rsidR="00BE29E5">
        <w:rPr>
          <w:rFonts w:ascii="Book Antiqua" w:eastAsia="Book Antiqua" w:hAnsi="Book Antiqua" w:cs="Book Antiqua"/>
          <w:color w:val="000000"/>
          <w:vertAlign w:val="superscript"/>
        </w:rPr>
        <w:t>23,</w:t>
      </w:r>
      <w:r w:rsidRPr="00C57222">
        <w:rPr>
          <w:rFonts w:ascii="Book Antiqua" w:eastAsia="Book Antiqua" w:hAnsi="Book Antiqua" w:cs="Book Antiqua"/>
          <w:color w:val="000000"/>
          <w:vertAlign w:val="superscript"/>
        </w:rPr>
        <w:t>24,4</w:t>
      </w:r>
      <w:r w:rsidR="00BE29E5">
        <w:rPr>
          <w:rFonts w:ascii="Book Antiqua" w:eastAsia="Book Antiqua" w:hAnsi="Book Antiqua" w:cs="Book Antiqua"/>
          <w:color w:val="000000"/>
          <w:vertAlign w:val="superscript"/>
        </w:rPr>
        <w:t>9</w:t>
      </w:r>
      <w:r w:rsidRPr="00C57222">
        <w:rPr>
          <w:rFonts w:ascii="Book Antiqua" w:eastAsia="Book Antiqua" w:hAnsi="Book Antiqua" w:cs="Book Antiqua"/>
          <w:color w:val="000000"/>
          <w:vertAlign w:val="superscript"/>
        </w:rPr>
        <w:t>,5</w:t>
      </w:r>
      <w:r w:rsidR="00BE29E5">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,53,</w:t>
      </w:r>
      <w:r w:rsidR="00BE29E5">
        <w:rPr>
          <w:rFonts w:ascii="Book Antiqua" w:eastAsia="Book Antiqua" w:hAnsi="Book Antiqua" w:cs="Book Antiqua"/>
          <w:color w:val="000000"/>
          <w:vertAlign w:val="superscript"/>
        </w:rPr>
        <w:t>7</w:t>
      </w:r>
      <w:r w:rsidRPr="00C57222">
        <w:rPr>
          <w:rFonts w:ascii="Book Antiqua" w:eastAsia="Book Antiqua" w:hAnsi="Book Antiqua" w:cs="Book Antiqua"/>
          <w:color w:val="000000"/>
          <w:vertAlign w:val="superscript"/>
        </w:rPr>
        <w:t>4,79</w:t>
      </w:r>
      <w:r w:rsidR="00BE29E5"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vertAlign w:val="superscript"/>
        </w:rPr>
        <w:t>8</w:t>
      </w:r>
      <w:r w:rsidR="003819BF">
        <w:rPr>
          <w:rFonts w:ascii="Book Antiqua" w:eastAsia="Book Antiqua" w:hAnsi="Book Antiqua" w:cs="Book Antiqua"/>
          <w:color w:val="000000"/>
          <w:vertAlign w:val="superscript"/>
        </w:rPr>
        <w:t>0</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005C5B4E">
        <w:rPr>
          <w:rFonts w:ascii="Book Antiqua" w:eastAsia="Book Antiqua" w:hAnsi="Book Antiqua" w:cs="Book Antiqua"/>
          <w:color w:val="000000"/>
        </w:rPr>
        <w:t>10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compared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higher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participants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finding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also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supports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Two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Pr="00C57222">
        <w:rPr>
          <w:rFonts w:ascii="Book Antiqua" w:eastAsia="Book Antiqua" w:hAnsi="Book Antiqua" w:cs="Book Antiqua"/>
          <w:color w:val="000000"/>
          <w:vertAlign w:val="superscript"/>
        </w:rPr>
        <w:t>[27,28]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detected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differences.</w:t>
      </w:r>
    </w:p>
    <w:p w14:paraId="16988E36" w14:textId="5B571804"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005C5B4E">
        <w:rPr>
          <w:rFonts w:ascii="Book Antiqua" w:eastAsia="Book Antiqua" w:hAnsi="Book Antiqua" w:cs="Book Antiqua"/>
          <w:color w:val="000000"/>
        </w:rPr>
        <w:t>12</w:t>
      </w:r>
      <w:r w:rsidRPr="00C57222">
        <w:rPr>
          <w:rFonts w:ascii="Book Antiqua" w:eastAsia="Book Antiqua" w:hAnsi="Book Antiqua" w:cs="Book Antiqua"/>
          <w:color w:val="000000"/>
          <w:vertAlign w:val="superscript"/>
        </w:rPr>
        <w:t>[24,28,5</w:t>
      </w:r>
      <w:r w:rsidR="00BE29E5">
        <w:rPr>
          <w:rFonts w:ascii="Book Antiqua" w:eastAsia="Book Antiqua" w:hAnsi="Book Antiqua" w:cs="Book Antiqua"/>
          <w:color w:val="000000"/>
          <w:vertAlign w:val="superscript"/>
        </w:rPr>
        <w:t>1</w:t>
      </w:r>
      <w:r w:rsidRPr="00C57222">
        <w:rPr>
          <w:rFonts w:ascii="Book Antiqua" w:eastAsia="Book Antiqua" w:hAnsi="Book Antiqua" w:cs="Book Antiqua"/>
          <w:color w:val="000000"/>
          <w:vertAlign w:val="superscript"/>
        </w:rPr>
        <w:t>,6</w:t>
      </w:r>
      <w:r w:rsidR="00BE29E5">
        <w:rPr>
          <w:rFonts w:ascii="Book Antiqua" w:eastAsia="Book Antiqua" w:hAnsi="Book Antiqua" w:cs="Book Antiqua"/>
          <w:color w:val="000000"/>
          <w:vertAlign w:val="superscript"/>
        </w:rPr>
        <w:t>4</w:t>
      </w:r>
      <w:r w:rsidRPr="00C57222">
        <w:rPr>
          <w:rFonts w:ascii="Book Antiqua" w:eastAsia="Book Antiqua" w:hAnsi="Book Antiqua" w:cs="Book Antiqua"/>
          <w:color w:val="000000"/>
          <w:vertAlign w:val="superscript"/>
        </w:rPr>
        <w:t>–</w:t>
      </w:r>
      <w:r w:rsidR="00BE29E5">
        <w:rPr>
          <w:rFonts w:ascii="Book Antiqua" w:eastAsia="Book Antiqua" w:hAnsi="Book Antiqua" w:cs="Book Antiqua"/>
          <w:color w:val="000000"/>
          <w:vertAlign w:val="superscript"/>
        </w:rPr>
        <w:t>69</w:t>
      </w:r>
      <w:r w:rsidRPr="00C57222">
        <w:rPr>
          <w:rFonts w:ascii="Book Antiqua" w:eastAsia="Book Antiqua" w:hAnsi="Book Antiqua" w:cs="Book Antiqua"/>
          <w:color w:val="000000"/>
          <w:vertAlign w:val="superscript"/>
        </w:rPr>
        <w:t>,7</w:t>
      </w:r>
      <w:r w:rsidR="00BE29E5">
        <w:rPr>
          <w:rFonts w:ascii="Book Antiqua" w:eastAsia="Book Antiqua" w:hAnsi="Book Antiqua" w:cs="Book Antiqua"/>
          <w:color w:val="000000"/>
          <w:vertAlign w:val="superscript"/>
        </w:rPr>
        <w:t>1</w:t>
      </w:r>
      <w:r w:rsidRPr="00C57222">
        <w:rPr>
          <w:rFonts w:ascii="Book Antiqua" w:eastAsia="Book Antiqua" w:hAnsi="Book Antiqua" w:cs="Book Antiqua"/>
          <w:color w:val="000000"/>
          <w:vertAlign w:val="superscript"/>
        </w:rPr>
        <w:t>,7</w:t>
      </w:r>
      <w:r w:rsidR="00BE29E5">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,8</w:t>
      </w:r>
      <w:r w:rsidR="003819BF">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failed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four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Pr="00C57222">
        <w:rPr>
          <w:rFonts w:ascii="Book Antiqua" w:eastAsia="Book Antiqua" w:hAnsi="Book Antiqua" w:cs="Book Antiqua"/>
          <w:color w:val="000000"/>
          <w:vertAlign w:val="superscript"/>
        </w:rPr>
        <w:t>[26,30,48,7</w:t>
      </w:r>
      <w:r w:rsidR="00BE29E5">
        <w:rPr>
          <w:rFonts w:ascii="Book Antiqua" w:eastAsia="Book Antiqua" w:hAnsi="Book Antiqua" w:cs="Book Antiqua"/>
          <w:color w:val="000000"/>
          <w:vertAlign w:val="superscript"/>
        </w:rPr>
        <w:t>4</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small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size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predicted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three</w:t>
      </w:r>
      <w:r w:rsidRPr="00C57222">
        <w:rPr>
          <w:rFonts w:ascii="Book Antiqua" w:eastAsia="Book Antiqua" w:hAnsi="Book Antiqua" w:cs="Book Antiqua"/>
          <w:color w:val="000000"/>
          <w:vertAlign w:val="superscript"/>
        </w:rPr>
        <w:t>[</w:t>
      </w:r>
      <w:r w:rsidR="00BE29E5">
        <w:rPr>
          <w:rFonts w:ascii="Book Antiqua" w:eastAsia="Book Antiqua" w:hAnsi="Book Antiqua" w:cs="Book Antiqua"/>
          <w:color w:val="000000"/>
          <w:vertAlign w:val="superscript"/>
        </w:rPr>
        <w:t>23,</w:t>
      </w:r>
      <w:r w:rsidRPr="00C57222">
        <w:rPr>
          <w:rFonts w:ascii="Book Antiqua" w:eastAsia="Book Antiqua" w:hAnsi="Book Antiqua" w:cs="Book Antiqua"/>
          <w:color w:val="000000"/>
          <w:vertAlign w:val="superscript"/>
        </w:rPr>
        <w:t>7</w:t>
      </w:r>
      <w:r w:rsidR="00BE29E5">
        <w:rPr>
          <w:rFonts w:ascii="Book Antiqua" w:eastAsia="Book Antiqua" w:hAnsi="Book Antiqua" w:cs="Book Antiqua"/>
          <w:color w:val="000000"/>
          <w:vertAlign w:val="superscript"/>
        </w:rPr>
        <w:t>1</w:t>
      </w:r>
      <w:r w:rsidRPr="00C57222">
        <w:rPr>
          <w:rFonts w:ascii="Book Antiqua" w:eastAsia="Book Antiqua" w:hAnsi="Book Antiqua" w:cs="Book Antiqua"/>
          <w:color w:val="000000"/>
          <w:vertAlign w:val="superscript"/>
        </w:rPr>
        <w:t>,7</w:t>
      </w:r>
      <w:r w:rsidR="00BE29E5">
        <w:rPr>
          <w:rFonts w:ascii="Book Antiqua" w:eastAsia="Book Antiqua" w:hAnsi="Book Antiqua" w:cs="Book Antiqua"/>
          <w:color w:val="000000"/>
          <w:vertAlign w:val="superscript"/>
        </w:rPr>
        <w:t>3</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four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Pr="00C57222">
        <w:rPr>
          <w:rFonts w:ascii="Book Antiqua" w:eastAsia="Book Antiqua" w:hAnsi="Book Antiqua" w:cs="Book Antiqua"/>
          <w:color w:val="000000"/>
          <w:vertAlign w:val="superscript"/>
        </w:rPr>
        <w:t>[6</w:t>
      </w:r>
      <w:r w:rsidR="00FF4B99">
        <w:rPr>
          <w:rFonts w:ascii="Book Antiqua" w:eastAsia="Book Antiqua" w:hAnsi="Book Antiqua" w:cs="Book Antiqua"/>
          <w:color w:val="000000"/>
          <w:vertAlign w:val="superscript"/>
        </w:rPr>
        <w:t>5</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p>
    <w:p w14:paraId="75947D6A" w14:textId="37413DBA"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12</w:t>
      </w:r>
      <w:r w:rsidRPr="00C57222">
        <w:rPr>
          <w:rFonts w:ascii="Book Antiqua" w:eastAsia="Book Antiqua" w:hAnsi="Book Antiqua" w:cs="Book Antiqua"/>
          <w:color w:val="000000"/>
          <w:vertAlign w:val="superscript"/>
        </w:rPr>
        <w:t>[24,30,5</w:t>
      </w:r>
      <w:r w:rsidR="00FF4B99">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–5</w:t>
      </w:r>
      <w:r w:rsidR="00FF4B99">
        <w:rPr>
          <w:rFonts w:ascii="Book Antiqua" w:eastAsia="Book Antiqua" w:hAnsi="Book Antiqua" w:cs="Book Antiqua"/>
          <w:color w:val="000000"/>
          <w:vertAlign w:val="superscript"/>
        </w:rPr>
        <w:t>4</w:t>
      </w:r>
      <w:r w:rsidRPr="00C57222">
        <w:rPr>
          <w:rFonts w:ascii="Book Antiqua" w:eastAsia="Book Antiqua" w:hAnsi="Book Antiqua" w:cs="Book Antiqua"/>
          <w:color w:val="000000"/>
          <w:vertAlign w:val="superscript"/>
        </w:rPr>
        <w:t>,6</w:t>
      </w:r>
      <w:r w:rsidR="00FF4B99">
        <w:rPr>
          <w:rFonts w:ascii="Book Antiqua" w:eastAsia="Book Antiqua" w:hAnsi="Book Antiqua" w:cs="Book Antiqua"/>
          <w:color w:val="000000"/>
          <w:vertAlign w:val="superscript"/>
        </w:rPr>
        <w:t>4</w:t>
      </w:r>
      <w:r w:rsidRPr="00C57222">
        <w:rPr>
          <w:rFonts w:ascii="Book Antiqua" w:eastAsia="Book Antiqua" w:hAnsi="Book Antiqua" w:cs="Book Antiqua"/>
          <w:color w:val="000000"/>
          <w:vertAlign w:val="superscript"/>
        </w:rPr>
        <w:t>,6</w:t>
      </w:r>
      <w:r w:rsidR="00FF4B99">
        <w:rPr>
          <w:rFonts w:ascii="Book Antiqua" w:eastAsia="Book Antiqua" w:hAnsi="Book Antiqua" w:cs="Book Antiqua"/>
          <w:color w:val="000000"/>
          <w:vertAlign w:val="superscript"/>
        </w:rPr>
        <w:t>6</w:t>
      </w:r>
      <w:r w:rsidRPr="00C57222">
        <w:rPr>
          <w:rFonts w:ascii="Book Antiqua" w:eastAsia="Book Antiqua" w:hAnsi="Book Antiqua" w:cs="Book Antiqua"/>
          <w:color w:val="000000"/>
          <w:vertAlign w:val="superscript"/>
        </w:rPr>
        <w:t>–6</w:t>
      </w:r>
      <w:r w:rsidR="00FF4B99">
        <w:rPr>
          <w:rFonts w:ascii="Book Antiqua" w:eastAsia="Book Antiqua" w:hAnsi="Book Antiqua" w:cs="Book Antiqua"/>
          <w:color w:val="000000"/>
          <w:vertAlign w:val="superscript"/>
        </w:rPr>
        <w:t>8</w:t>
      </w:r>
      <w:r w:rsidRPr="00C57222">
        <w:rPr>
          <w:rFonts w:ascii="Book Antiqua" w:eastAsia="Book Antiqua" w:hAnsi="Book Antiqua" w:cs="Book Antiqua"/>
          <w:color w:val="000000"/>
          <w:vertAlign w:val="superscript"/>
        </w:rPr>
        <w:t>,76–78]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Benedetto</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et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al</w:t>
      </w:r>
      <w:r w:rsidRPr="00C57222">
        <w:rPr>
          <w:rFonts w:ascii="Book Antiqua" w:eastAsia="Book Antiqua" w:hAnsi="Book Antiqua" w:cs="Book Antiqua"/>
          <w:color w:val="000000"/>
          <w:vertAlign w:val="superscript"/>
        </w:rPr>
        <w:t>[</w:t>
      </w:r>
      <w:r w:rsidR="00FF4B99">
        <w:rPr>
          <w:rFonts w:ascii="Book Antiqua" w:eastAsia="Book Antiqua" w:hAnsi="Book Antiqua" w:cs="Book Antiqua"/>
          <w:color w:val="000000"/>
          <w:vertAlign w:val="superscript"/>
        </w:rPr>
        <w:t>49</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identify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subgroup,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Reinholdt-Dunne</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et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al</w:t>
      </w:r>
      <w:r w:rsidRPr="00C57222">
        <w:rPr>
          <w:rFonts w:ascii="Book Antiqua" w:eastAsia="Book Antiqua" w:hAnsi="Book Antiqua" w:cs="Book Antiqua"/>
          <w:color w:val="000000"/>
          <w:vertAlign w:val="superscript"/>
        </w:rPr>
        <w:t>[79]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detected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subgroup.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fact,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four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Pr="00C57222">
        <w:rPr>
          <w:rFonts w:ascii="Book Antiqua" w:eastAsia="Book Antiqua" w:hAnsi="Book Antiqua" w:cs="Book Antiqua"/>
          <w:color w:val="000000"/>
          <w:vertAlign w:val="superscript"/>
        </w:rPr>
        <w:t>[25,26,5</w:t>
      </w:r>
      <w:r w:rsidR="00FF4B99">
        <w:rPr>
          <w:rFonts w:ascii="Book Antiqua" w:eastAsia="Book Antiqua" w:hAnsi="Book Antiqua" w:cs="Book Antiqua"/>
          <w:color w:val="000000"/>
          <w:vertAlign w:val="superscript"/>
        </w:rPr>
        <w:t>5</w:t>
      </w:r>
      <w:r w:rsidRPr="00C57222">
        <w:rPr>
          <w:rFonts w:ascii="Book Antiqua" w:eastAsia="Book Antiqua" w:hAnsi="Book Antiqua" w:cs="Book Antiqua"/>
          <w:color w:val="000000"/>
          <w:vertAlign w:val="superscript"/>
        </w:rPr>
        <w:t>,8</w:t>
      </w:r>
      <w:r w:rsidR="003819BF">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failed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indicate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demonstrated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small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medium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size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proved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unique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predictors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Pr="00C57222">
        <w:rPr>
          <w:rFonts w:ascii="Book Antiqua" w:eastAsia="Book Antiqua" w:hAnsi="Book Antiqua" w:cs="Book Antiqua"/>
          <w:color w:val="000000"/>
          <w:vertAlign w:val="superscript"/>
        </w:rPr>
        <w:t>[6</w:t>
      </w:r>
      <w:r w:rsidR="00FF4B99">
        <w:rPr>
          <w:rFonts w:ascii="Book Antiqua" w:eastAsia="Book Antiqua" w:hAnsi="Book Antiqua" w:cs="Book Antiqua"/>
          <w:color w:val="000000"/>
          <w:vertAlign w:val="superscript"/>
        </w:rPr>
        <w:t>8</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three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two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Pr="00C57222">
        <w:rPr>
          <w:rFonts w:ascii="Book Antiqua" w:eastAsia="Book Antiqua" w:hAnsi="Book Antiqua" w:cs="Book Antiqua"/>
          <w:color w:val="000000"/>
          <w:vertAlign w:val="superscript"/>
        </w:rPr>
        <w:t>[7</w:t>
      </w:r>
      <w:r w:rsidR="00FF4B99">
        <w:rPr>
          <w:rFonts w:ascii="Book Antiqua" w:eastAsia="Book Antiqua" w:hAnsi="Book Antiqua" w:cs="Book Antiqua"/>
          <w:color w:val="000000"/>
          <w:vertAlign w:val="superscript"/>
        </w:rPr>
        <w:t>3</w:t>
      </w:r>
      <w:r w:rsidRPr="00C57222">
        <w:rPr>
          <w:rFonts w:ascii="Book Antiqua" w:eastAsia="Book Antiqua" w:hAnsi="Book Antiqua" w:cs="Book Antiqua"/>
          <w:color w:val="000000"/>
          <w:vertAlign w:val="superscript"/>
        </w:rPr>
        <w:t>,8</w:t>
      </w:r>
      <w:r w:rsidR="003819BF">
        <w:rPr>
          <w:rFonts w:ascii="Book Antiqua" w:eastAsia="Book Antiqua" w:hAnsi="Book Antiqua" w:cs="Book Antiqua"/>
          <w:color w:val="000000"/>
          <w:vertAlign w:val="superscript"/>
        </w:rPr>
        <w:t>0</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failed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predictor.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scored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higher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four</w:t>
      </w:r>
      <w:r w:rsidRPr="00C57222">
        <w:rPr>
          <w:rFonts w:ascii="Book Antiqua" w:eastAsia="Book Antiqua" w:hAnsi="Book Antiqua" w:cs="Book Antiqua"/>
          <w:color w:val="000000"/>
          <w:vertAlign w:val="superscript"/>
        </w:rPr>
        <w:t>[2</w:t>
      </w:r>
      <w:r w:rsidR="00FF4B99">
        <w:rPr>
          <w:rFonts w:ascii="Book Antiqua" w:eastAsia="Book Antiqua" w:hAnsi="Book Antiqua" w:cs="Book Antiqua"/>
          <w:color w:val="000000"/>
          <w:vertAlign w:val="superscript"/>
        </w:rPr>
        <w:t>3</w:t>
      </w:r>
      <w:r w:rsidRPr="00C57222">
        <w:rPr>
          <w:rFonts w:ascii="Book Antiqua" w:eastAsia="Book Antiqua" w:hAnsi="Book Antiqua" w:cs="Book Antiqua"/>
          <w:color w:val="000000"/>
          <w:vertAlign w:val="superscript"/>
        </w:rPr>
        <w:t>,</w:t>
      </w:r>
      <w:r w:rsidR="00FF4B99">
        <w:rPr>
          <w:rFonts w:ascii="Book Antiqua" w:eastAsia="Book Antiqua" w:hAnsi="Book Antiqua" w:cs="Book Antiqua"/>
          <w:color w:val="000000"/>
          <w:vertAlign w:val="superscript"/>
        </w:rPr>
        <w:t>24,</w:t>
      </w:r>
      <w:r w:rsidRPr="00C57222">
        <w:rPr>
          <w:rFonts w:ascii="Book Antiqua" w:eastAsia="Book Antiqua" w:hAnsi="Book Antiqua" w:cs="Book Antiqua"/>
          <w:color w:val="000000"/>
          <w:vertAlign w:val="superscript"/>
        </w:rPr>
        <w:t>5</w:t>
      </w:r>
      <w:r w:rsidR="00FF4B99">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,79]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six</w:t>
      </w:r>
      <w:r w:rsidRPr="00C57222">
        <w:rPr>
          <w:rFonts w:ascii="Book Antiqua" w:eastAsia="Book Antiqua" w:hAnsi="Book Antiqua" w:cs="Book Antiqua"/>
          <w:color w:val="000000"/>
          <w:vertAlign w:val="superscript"/>
        </w:rPr>
        <w:t>[27,28,4</w:t>
      </w:r>
      <w:r w:rsidR="00FF4B99">
        <w:rPr>
          <w:rFonts w:ascii="Book Antiqua" w:eastAsia="Book Antiqua" w:hAnsi="Book Antiqua" w:cs="Book Antiqua"/>
          <w:color w:val="000000"/>
          <w:vertAlign w:val="superscript"/>
        </w:rPr>
        <w:t>9</w:t>
      </w:r>
      <w:r w:rsidRPr="00C57222">
        <w:rPr>
          <w:rFonts w:ascii="Book Antiqua" w:eastAsia="Book Antiqua" w:hAnsi="Book Antiqua" w:cs="Book Antiqua"/>
          <w:color w:val="000000"/>
          <w:vertAlign w:val="superscript"/>
        </w:rPr>
        <w:t>,5</w:t>
      </w:r>
      <w:r w:rsidR="00FF4B99">
        <w:rPr>
          <w:rFonts w:ascii="Book Antiqua" w:eastAsia="Book Antiqua" w:hAnsi="Book Antiqua" w:cs="Book Antiqua"/>
          <w:color w:val="000000"/>
          <w:vertAlign w:val="superscript"/>
        </w:rPr>
        <w:t>3</w:t>
      </w:r>
      <w:r w:rsidRPr="00C57222">
        <w:rPr>
          <w:rFonts w:ascii="Book Antiqua" w:eastAsia="Book Antiqua" w:hAnsi="Book Antiqua" w:cs="Book Antiqua"/>
          <w:color w:val="000000"/>
          <w:vertAlign w:val="superscript"/>
        </w:rPr>
        <w:t>,</w:t>
      </w:r>
      <w:r w:rsidR="00FF4B99">
        <w:rPr>
          <w:rFonts w:ascii="Book Antiqua" w:eastAsia="Book Antiqua" w:hAnsi="Book Antiqua" w:cs="Book Antiqua"/>
          <w:color w:val="000000"/>
          <w:vertAlign w:val="superscript"/>
        </w:rPr>
        <w:t>7</w:t>
      </w:r>
      <w:r w:rsidRPr="00C57222">
        <w:rPr>
          <w:rFonts w:ascii="Book Antiqua" w:eastAsia="Book Antiqua" w:hAnsi="Book Antiqua" w:cs="Book Antiqua"/>
          <w:color w:val="000000"/>
          <w:vertAlign w:val="superscript"/>
        </w:rPr>
        <w:t>4,8</w:t>
      </w:r>
      <w:r w:rsidR="003819BF">
        <w:rPr>
          <w:rFonts w:ascii="Book Antiqua" w:eastAsia="Book Antiqua" w:hAnsi="Book Antiqua" w:cs="Book Antiqua"/>
          <w:color w:val="000000"/>
          <w:vertAlign w:val="superscript"/>
        </w:rPr>
        <w:t>0</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revealed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differences.</w:t>
      </w:r>
    </w:p>
    <w:p w14:paraId="5C9C3681" w14:textId="5CE9CE1A"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12</w:t>
      </w:r>
      <w:r w:rsidRPr="00C57222">
        <w:rPr>
          <w:rFonts w:ascii="Book Antiqua" w:eastAsia="Book Antiqua" w:hAnsi="Book Antiqua" w:cs="Book Antiqua"/>
          <w:color w:val="000000"/>
          <w:vertAlign w:val="superscript"/>
        </w:rPr>
        <w:t>[30,5</w:t>
      </w:r>
      <w:r w:rsidR="00FF4B99">
        <w:rPr>
          <w:rFonts w:ascii="Book Antiqua" w:eastAsia="Book Antiqua" w:hAnsi="Book Antiqua" w:cs="Book Antiqua"/>
          <w:color w:val="000000"/>
          <w:vertAlign w:val="superscript"/>
        </w:rPr>
        <w:t>1</w:t>
      </w:r>
      <w:r w:rsidRPr="00C57222">
        <w:rPr>
          <w:rFonts w:ascii="Book Antiqua" w:eastAsia="Book Antiqua" w:hAnsi="Book Antiqua" w:cs="Book Antiqua"/>
          <w:color w:val="000000"/>
          <w:vertAlign w:val="superscript"/>
        </w:rPr>
        <w:t>,5</w:t>
      </w:r>
      <w:r w:rsidR="00FF4B99">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,5</w:t>
      </w:r>
      <w:r w:rsidR="00FF4B99">
        <w:rPr>
          <w:rFonts w:ascii="Book Antiqua" w:eastAsia="Book Antiqua" w:hAnsi="Book Antiqua" w:cs="Book Antiqua"/>
          <w:color w:val="000000"/>
          <w:vertAlign w:val="superscript"/>
        </w:rPr>
        <w:t>5</w:t>
      </w:r>
      <w:r w:rsidRPr="00C57222">
        <w:rPr>
          <w:rFonts w:ascii="Book Antiqua" w:eastAsia="Book Antiqua" w:hAnsi="Book Antiqua" w:cs="Book Antiqua"/>
          <w:color w:val="000000"/>
          <w:vertAlign w:val="superscript"/>
        </w:rPr>
        <w:t>,6</w:t>
      </w:r>
      <w:r w:rsidR="00FF4B99">
        <w:rPr>
          <w:rFonts w:ascii="Book Antiqua" w:eastAsia="Book Antiqua" w:hAnsi="Book Antiqua" w:cs="Book Antiqua"/>
          <w:color w:val="000000"/>
          <w:vertAlign w:val="superscript"/>
        </w:rPr>
        <w:t>4</w:t>
      </w:r>
      <w:r w:rsidRPr="00C57222">
        <w:rPr>
          <w:rFonts w:ascii="Book Antiqua" w:eastAsia="Book Antiqua" w:hAnsi="Book Antiqua" w:cs="Book Antiqua"/>
          <w:color w:val="000000"/>
          <w:vertAlign w:val="superscript"/>
        </w:rPr>
        <w:t>–6</w:t>
      </w:r>
      <w:r w:rsidR="00FF4B99">
        <w:rPr>
          <w:rFonts w:ascii="Book Antiqua" w:eastAsia="Book Antiqua" w:hAnsi="Book Antiqua" w:cs="Book Antiqua"/>
          <w:color w:val="000000"/>
          <w:vertAlign w:val="superscript"/>
        </w:rPr>
        <w:t>9</w:t>
      </w:r>
      <w:r w:rsidRPr="00C57222">
        <w:rPr>
          <w:rFonts w:ascii="Book Antiqua" w:eastAsia="Book Antiqua" w:hAnsi="Book Antiqua" w:cs="Book Antiqua"/>
          <w:color w:val="000000"/>
          <w:vertAlign w:val="superscript"/>
        </w:rPr>
        <w:t>,76,77,8</w:t>
      </w:r>
      <w:r w:rsidR="003819BF">
        <w:rPr>
          <w:rFonts w:ascii="Book Antiqua" w:eastAsia="Book Antiqua" w:hAnsi="Book Antiqua" w:cs="Book Antiqua"/>
          <w:color w:val="000000"/>
          <w:vertAlign w:val="superscript"/>
        </w:rPr>
        <w:t>1</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whereas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finding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applied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two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subgroups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lastRenderedPageBreak/>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Benedetto</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et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al</w:t>
      </w:r>
      <w:r w:rsidRPr="00C57222">
        <w:rPr>
          <w:rFonts w:ascii="Book Antiqua" w:eastAsia="Book Antiqua" w:hAnsi="Book Antiqua" w:cs="Book Antiqua"/>
          <w:color w:val="000000"/>
          <w:vertAlign w:val="superscript"/>
        </w:rPr>
        <w:t>[</w:t>
      </w:r>
      <w:r w:rsidR="00FF4B99">
        <w:rPr>
          <w:rFonts w:ascii="Book Antiqua" w:eastAsia="Book Antiqua" w:hAnsi="Book Antiqua" w:cs="Book Antiqua"/>
          <w:color w:val="000000"/>
          <w:vertAlign w:val="superscript"/>
        </w:rPr>
        <w:t>49</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Reinholdt-Dunne</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et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al</w:t>
      </w:r>
      <w:r w:rsidRPr="00C57222">
        <w:rPr>
          <w:rFonts w:ascii="Book Antiqua" w:eastAsia="Book Antiqua" w:hAnsi="Book Antiqua" w:cs="Book Antiqua"/>
          <w:color w:val="000000"/>
          <w:vertAlign w:val="superscript"/>
        </w:rPr>
        <w:t>[79]</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demonstrated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small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medium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size.</w:t>
      </w:r>
      <w:r w:rsidR="003E105C">
        <w:rPr>
          <w:rFonts w:ascii="Book Antiqua" w:eastAsia="Book Antiqua" w:hAnsi="Book Antiqua" w:cs="Book Antiqua"/>
          <w:color w:val="000000"/>
        </w:rPr>
        <w:t xml:space="preserve"> </w:t>
      </w:r>
    </w:p>
    <w:p w14:paraId="6FE3DB63" w14:textId="6A62C8B3"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t>These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mixed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partly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support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seem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generally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quite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smaller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(small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medium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sizes)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large.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surprising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revealed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medium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large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small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medium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Pr="00C57222">
        <w:rPr>
          <w:rFonts w:ascii="Book Antiqua" w:eastAsia="Book Antiqua" w:hAnsi="Book Antiqua" w:cs="Book Antiqua"/>
          <w:color w:val="000000"/>
          <w:vertAlign w:val="superscript"/>
        </w:rPr>
        <w:t>[8</w:t>
      </w:r>
      <w:r w:rsidR="003819BF">
        <w:rPr>
          <w:rFonts w:ascii="Book Antiqua" w:eastAsia="Book Antiqua" w:hAnsi="Book Antiqua" w:cs="Book Antiqua"/>
          <w:color w:val="000000"/>
          <w:vertAlign w:val="superscript"/>
        </w:rPr>
        <w:t>3</w:t>
      </w:r>
      <w:r w:rsidRPr="00C57222">
        <w:rPr>
          <w:rFonts w:ascii="Book Antiqua" w:eastAsia="Book Antiqua" w:hAnsi="Book Antiqua" w:cs="Book Antiqua"/>
          <w:color w:val="000000"/>
          <w:vertAlign w:val="superscript"/>
        </w:rPr>
        <w:t>,8</w:t>
      </w:r>
      <w:r w:rsidR="00FF4B99">
        <w:rPr>
          <w:rFonts w:ascii="Book Antiqua" w:eastAsia="Book Antiqua" w:hAnsi="Book Antiqua" w:cs="Book Antiqua"/>
          <w:color w:val="000000"/>
          <w:vertAlign w:val="superscript"/>
        </w:rPr>
        <w:t>5</w:t>
      </w:r>
      <w:r w:rsidRPr="00C57222">
        <w:rPr>
          <w:rFonts w:ascii="Book Antiqua" w:eastAsia="Book Antiqua" w:hAnsi="Book Antiqua" w:cs="Book Antiqua"/>
          <w:color w:val="000000"/>
          <w:vertAlign w:val="superscript"/>
        </w:rPr>
        <w:t>,8</w:t>
      </w:r>
      <w:r w:rsidR="00FF4B99">
        <w:rPr>
          <w:rFonts w:ascii="Book Antiqua" w:eastAsia="Book Antiqua" w:hAnsi="Book Antiqua" w:cs="Book Antiqua"/>
          <w:color w:val="000000"/>
          <w:vertAlign w:val="superscript"/>
        </w:rPr>
        <w:t>6</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revealed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smaller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(small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medium),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large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evidence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concurs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adult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research</w:t>
      </w:r>
      <w:r w:rsidRPr="00C57222">
        <w:rPr>
          <w:rFonts w:ascii="Book Antiqua" w:eastAsia="Book Antiqua" w:hAnsi="Book Antiqua" w:cs="Book Antiqua"/>
          <w:color w:val="000000"/>
          <w:vertAlign w:val="superscript"/>
        </w:rPr>
        <w:t>[8</w:t>
      </w:r>
      <w:r w:rsidR="003819BF">
        <w:rPr>
          <w:rFonts w:ascii="Book Antiqua" w:eastAsia="Book Antiqua" w:hAnsi="Book Antiqua" w:cs="Book Antiqua"/>
          <w:color w:val="000000"/>
          <w:vertAlign w:val="superscript"/>
        </w:rPr>
        <w:t>3</w:t>
      </w:r>
      <w:r w:rsidRPr="00C57222">
        <w:rPr>
          <w:rFonts w:ascii="Book Antiqua" w:eastAsia="Book Antiqua" w:hAnsi="Book Antiqua" w:cs="Book Antiqua"/>
          <w:color w:val="000000"/>
          <w:vertAlign w:val="superscript"/>
        </w:rPr>
        <w:t>,8</w:t>
      </w:r>
      <w:r w:rsidR="00FF4B99">
        <w:rPr>
          <w:rFonts w:ascii="Book Antiqua" w:eastAsia="Book Antiqua" w:hAnsi="Book Antiqua" w:cs="Book Antiqua"/>
          <w:color w:val="000000"/>
          <w:vertAlign w:val="superscript"/>
        </w:rPr>
        <w:t>5</w:t>
      </w:r>
      <w:r w:rsidRPr="00C57222">
        <w:rPr>
          <w:rFonts w:ascii="Book Antiqua" w:eastAsia="Book Antiqua" w:hAnsi="Book Antiqua" w:cs="Book Antiqua"/>
          <w:color w:val="000000"/>
          <w:vertAlign w:val="superscript"/>
        </w:rPr>
        <w:t>,8</w:t>
      </w:r>
      <w:r w:rsidR="00FF4B99">
        <w:rPr>
          <w:rFonts w:ascii="Book Antiqua" w:eastAsia="Book Antiqua" w:hAnsi="Book Antiqua" w:cs="Book Antiqua"/>
          <w:color w:val="000000"/>
          <w:vertAlign w:val="superscript"/>
        </w:rPr>
        <w:t>6</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evaluate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conclusively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causal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claims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longitudinal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needed.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However,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applied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cross-sectional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design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precludes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conclusions.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00660E66">
        <w:rPr>
          <w:rFonts w:ascii="Book Antiqua" w:eastAsia="Book Antiqua" w:hAnsi="Book Antiqua" w:cs="Book Antiqua"/>
          <w:color w:val="000000"/>
        </w:rPr>
        <w:t>10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compared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Future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should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compare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00660E66">
        <w:rPr>
          <w:rFonts w:ascii="Book Antiqua" w:eastAsia="Book Antiqua" w:hAnsi="Book Antiqua" w:cs="Book Antiqua"/>
          <w:color w:val="000000"/>
        </w:rPr>
        <w:t xml:space="preserve">validate </w:t>
      </w:r>
      <w:r w:rsidRPr="00C57222">
        <w:rPr>
          <w:rFonts w:ascii="Book Antiqua" w:eastAsia="Book Antiqua" w:hAnsi="Book Antiqua" w:cs="Book Antiqua"/>
          <w:color w:val="000000"/>
        </w:rPr>
        <w:t>further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childhood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information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specific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influence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patients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presenting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should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compared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also,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far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clear.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total,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situation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systematic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portrays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indicates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play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especially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relevant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role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ample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evidence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supports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applicability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childhood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youth.</w:t>
      </w:r>
      <w:r w:rsidR="003E105C">
        <w:rPr>
          <w:rFonts w:ascii="Book Antiqua" w:eastAsia="Book Antiqua" w:hAnsi="Book Antiqua" w:cs="Book Antiqua"/>
          <w:color w:val="000000"/>
        </w:rPr>
        <w:t xml:space="preserve"> </w:t>
      </w:r>
    </w:p>
    <w:p w14:paraId="13644DB8" w14:textId="77777777" w:rsidR="00A77B3E" w:rsidRPr="00C57222" w:rsidRDefault="00A77B3E" w:rsidP="00C57222">
      <w:pPr>
        <w:adjustRightInd w:val="0"/>
        <w:snapToGrid w:val="0"/>
        <w:spacing w:line="360" w:lineRule="auto"/>
        <w:jc w:val="both"/>
        <w:rPr>
          <w:rFonts w:ascii="Book Antiqua" w:hAnsi="Book Antiqua"/>
        </w:rPr>
      </w:pPr>
    </w:p>
    <w:p w14:paraId="0A063CED" w14:textId="578148B6"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i/>
          <w:iCs/>
          <w:color w:val="000000"/>
        </w:rPr>
        <w:t>At</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what</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age</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do</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children</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report</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POS,</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NEG</w:t>
      </w:r>
      <w:r w:rsidR="00660E66">
        <w:rPr>
          <w:rFonts w:ascii="Book Antiqua" w:eastAsia="Book Antiqua" w:hAnsi="Book Antiqua" w:cs="Book Antiqua"/>
          <w:b/>
          <w:bCs/>
          <w:i/>
          <w:iCs/>
          <w:color w:val="000000"/>
        </w:rPr>
        <w:t>,</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and</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meta-worry,</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and</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does</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age</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play</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role</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in</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the</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relationships</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with</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worry</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and</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anxiety?</w:t>
      </w:r>
    </w:p>
    <w:p w14:paraId="2C5C029A" w14:textId="7653DF55"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Fourteen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total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aged</w:t>
      </w:r>
      <w:r w:rsidR="003E105C">
        <w:rPr>
          <w:rFonts w:ascii="Book Antiqua" w:eastAsia="Book Antiqua" w:hAnsi="Book Antiqua" w:cs="Book Antiqua"/>
          <w:color w:val="000000"/>
        </w:rPr>
        <w:t xml:space="preserve"> </w:t>
      </w:r>
      <w:r w:rsidR="00660E66">
        <w:rPr>
          <w:rFonts w:ascii="Book Antiqua" w:eastAsia="Book Antiqua" w:hAnsi="Book Antiqua" w:cs="Book Antiqua"/>
          <w:color w:val="000000"/>
        </w:rPr>
        <w:t>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upwards.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investigated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onset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explicitly.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explore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how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understand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items,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Hudson</w:t>
      </w:r>
      <w:r w:rsidRPr="00C57222">
        <w:rPr>
          <w:rFonts w:ascii="Book Antiqua" w:eastAsia="Book Antiqua" w:hAnsi="Book Antiqua" w:cs="Book Antiqua"/>
          <w:color w:val="000000"/>
          <w:vertAlign w:val="superscript"/>
        </w:rPr>
        <w:t>[30]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response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option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not-understanding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MCQ-CR,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support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improvement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how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items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understood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00660E66">
        <w:rPr>
          <w:rFonts w:ascii="Book Antiqua" w:eastAsia="Book Antiqua" w:hAnsi="Book Antiqua" w:cs="Book Antiqua"/>
          <w:color w:val="000000"/>
        </w:rPr>
        <w:t>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Nevertheless,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lastRenderedPageBreak/>
        <w:t>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least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75%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00660E66">
        <w:rPr>
          <w:rFonts w:ascii="Book Antiqua" w:eastAsia="Book Antiqua" w:hAnsi="Book Antiqua" w:cs="Book Antiqua"/>
          <w:color w:val="000000"/>
        </w:rPr>
        <w:t xml:space="preserve">7- </w:t>
      </w:r>
      <w:r w:rsidRPr="00C57222">
        <w:rPr>
          <w:rFonts w:ascii="Book Antiqua" w:eastAsia="Book Antiqua" w:hAnsi="Book Antiqua" w:cs="Book Antiqua"/>
          <w:color w:val="000000"/>
        </w:rPr>
        <w:t>to</w:t>
      </w:r>
      <w:r w:rsidR="00660E66">
        <w:rPr>
          <w:rFonts w:ascii="Book Antiqua" w:eastAsia="Book Antiqua" w:hAnsi="Book Antiqua" w:cs="Book Antiqua"/>
          <w:color w:val="000000"/>
        </w:rPr>
        <w:t xml:space="preserve"> </w:t>
      </w:r>
      <w:r w:rsidRPr="00C57222">
        <w:rPr>
          <w:rFonts w:ascii="Book Antiqua" w:eastAsia="Book Antiqua" w:hAnsi="Book Antiqua" w:cs="Book Antiqua"/>
          <w:color w:val="000000"/>
        </w:rPr>
        <w:t>eight-year-olds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understood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every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MCQ-CR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item.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investigated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even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younger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Pr="00C57222">
        <w:rPr>
          <w:rFonts w:ascii="Book Antiqua" w:eastAsia="Book Antiqua" w:hAnsi="Book Antiqua" w:cs="Book Antiqua"/>
          <w:color w:val="000000"/>
          <w:vertAlign w:val="superscript"/>
        </w:rPr>
        <w:t>[7</w:t>
      </w:r>
      <w:r w:rsidR="00FF4B99">
        <w:rPr>
          <w:rFonts w:ascii="Book Antiqua" w:eastAsia="Book Antiqua" w:hAnsi="Book Antiqua" w:cs="Book Antiqua"/>
          <w:color w:val="000000"/>
          <w:vertAlign w:val="superscript"/>
        </w:rPr>
        <w:t>0</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authors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open-ended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verbally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00660E66">
        <w:rPr>
          <w:rFonts w:ascii="Book Antiqua" w:eastAsia="Book Antiqua" w:hAnsi="Book Antiqua" w:cs="Book Antiqua"/>
          <w:color w:val="000000"/>
        </w:rPr>
        <w:t>6</w:t>
      </w:r>
      <w:r w:rsidRPr="00C57222">
        <w:rPr>
          <w:rFonts w:ascii="Book Antiqua" w:eastAsia="Book Antiqua" w:hAnsi="Book Antiqua" w:cs="Book Antiqua"/>
          <w:color w:val="000000"/>
        </w:rPr>
        <w:t>-year-olds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capable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understanding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describe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half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00660E66">
        <w:rPr>
          <w:rFonts w:ascii="Book Antiqua" w:eastAsia="Book Antiqua" w:hAnsi="Book Antiqua" w:cs="Book Antiqua"/>
          <w:color w:val="000000"/>
        </w:rPr>
        <w:t>6- to 10</w:t>
      </w:r>
      <w:r w:rsidRPr="00C57222">
        <w:rPr>
          <w:rFonts w:ascii="Book Antiqua" w:eastAsia="Book Antiqua" w:hAnsi="Book Antiqua" w:cs="Book Antiqua"/>
          <w:color w:val="000000"/>
        </w:rPr>
        <w:t>-year-olds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almost</w:t>
      </w:r>
      <w:r w:rsidR="003E105C">
        <w:rPr>
          <w:rFonts w:ascii="Book Antiqua" w:eastAsia="Book Antiqua" w:hAnsi="Book Antiqua" w:cs="Book Antiqua"/>
          <w:color w:val="000000"/>
        </w:rPr>
        <w:t xml:space="preserve"> </w:t>
      </w:r>
      <w:r w:rsidR="00660E66">
        <w:rPr>
          <w:rFonts w:ascii="Book Antiqua" w:eastAsia="Book Antiqua" w:hAnsi="Book Antiqua" w:cs="Book Antiqua"/>
          <w:color w:val="000000"/>
        </w:rPr>
        <w:t>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00660E66">
        <w:rPr>
          <w:rFonts w:ascii="Book Antiqua" w:eastAsia="Book Antiqua" w:hAnsi="Book Antiqua" w:cs="Book Antiqua"/>
          <w:color w:val="000000"/>
        </w:rPr>
        <w:t>10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Response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frequencies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Although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capable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introspection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at</w:t>
      </w:r>
      <w:r w:rsidR="003E105C">
        <w:rPr>
          <w:rFonts w:ascii="Book Antiqua" w:eastAsia="Book Antiqua" w:hAnsi="Book Antiqua" w:cs="Book Antiqua"/>
          <w:color w:val="000000"/>
        </w:rPr>
        <w:t xml:space="preserve"> </w:t>
      </w:r>
      <w:r w:rsidR="00660E66">
        <w:rPr>
          <w:rFonts w:ascii="Book Antiqua" w:eastAsia="Book Antiqua" w:hAnsi="Book Antiqua" w:cs="Book Antiqua"/>
          <w:color w:val="000000"/>
        </w:rPr>
        <w:t>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than</w:t>
      </w:r>
      <w:r w:rsidR="003E105C">
        <w:rPr>
          <w:rFonts w:ascii="Book Antiqua" w:eastAsia="Book Antiqua" w:hAnsi="Book Antiqua" w:cs="Book Antiqua"/>
          <w:color w:val="000000"/>
        </w:rPr>
        <w:t xml:space="preserve"> </w:t>
      </w:r>
      <w:r w:rsidR="00660E66">
        <w:rPr>
          <w:rFonts w:ascii="Book Antiqua" w:eastAsia="Book Antiqua" w:hAnsi="Book Antiqua" w:cs="Book Antiqua"/>
          <w:color w:val="000000"/>
        </w:rPr>
        <w:t>7- or 8-</w:t>
      </w:r>
      <w:r w:rsidRPr="00C57222">
        <w:rPr>
          <w:rFonts w:ascii="Book Antiqua" w:eastAsia="Book Antiqua" w:hAnsi="Book Antiqua" w:cs="Book Antiqua"/>
          <w:color w:val="000000"/>
        </w:rPr>
        <w:t>year-olds</w:t>
      </w:r>
      <w:r w:rsidRPr="00C57222">
        <w:rPr>
          <w:rFonts w:ascii="Book Antiqua" w:eastAsia="Book Antiqua" w:hAnsi="Book Antiqua" w:cs="Book Antiqua"/>
          <w:color w:val="000000"/>
          <w:vertAlign w:val="superscript"/>
        </w:rPr>
        <w:t>[33,35]</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implicates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abilities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needed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perceive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describe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arises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feelings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thoughts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associated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already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00660E66">
        <w:rPr>
          <w:rFonts w:ascii="Book Antiqua" w:eastAsia="Book Antiqua" w:hAnsi="Book Antiqua" w:cs="Book Antiqua"/>
          <w:color w:val="000000"/>
        </w:rPr>
        <w:t>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seems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possible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underestimating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ability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Pr="00C57222">
        <w:rPr>
          <w:rFonts w:ascii="Book Antiqua" w:eastAsia="Book Antiqua" w:hAnsi="Book Antiqua" w:cs="Book Antiqua"/>
          <w:color w:val="000000"/>
          <w:vertAlign w:val="superscript"/>
        </w:rPr>
        <w:t>[36]</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could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also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because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usually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surveyed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questionnaires.</w:t>
      </w:r>
      <w:r w:rsidR="003E105C">
        <w:rPr>
          <w:rFonts w:ascii="Book Antiqua" w:eastAsia="Book Antiqua" w:hAnsi="Book Antiqua" w:cs="Book Antiqua"/>
          <w:color w:val="000000"/>
        </w:rPr>
        <w:t xml:space="preserve"> </w:t>
      </w:r>
    </w:p>
    <w:p w14:paraId="60DC91C1" w14:textId="0AABA975"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t>Most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revealed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associations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participants’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Pr="00C57222">
        <w:rPr>
          <w:rFonts w:ascii="Book Antiqua" w:eastAsia="Book Antiqua" w:hAnsi="Book Antiqua" w:cs="Book Antiqua"/>
          <w:color w:val="000000"/>
          <w:vertAlign w:val="superscript"/>
        </w:rPr>
        <w:t>[24,27,30,5</w:t>
      </w:r>
      <w:r w:rsidR="00FF4B99">
        <w:rPr>
          <w:rFonts w:ascii="Book Antiqua" w:eastAsia="Book Antiqua" w:hAnsi="Book Antiqua" w:cs="Book Antiqua"/>
          <w:color w:val="000000"/>
          <w:vertAlign w:val="superscript"/>
        </w:rPr>
        <w:t>4</w:t>
      </w:r>
      <w:r w:rsidRPr="00C57222">
        <w:rPr>
          <w:rFonts w:ascii="Book Antiqua" w:eastAsia="Book Antiqua" w:hAnsi="Book Antiqua" w:cs="Book Antiqua"/>
          <w:color w:val="000000"/>
          <w:vertAlign w:val="superscript"/>
        </w:rPr>
        <w:t>,76,79,8</w:t>
      </w:r>
      <w:r w:rsidR="003819BF">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Pr="00C57222">
        <w:rPr>
          <w:rFonts w:ascii="Book Antiqua" w:eastAsia="Book Antiqua" w:hAnsi="Book Antiqua" w:cs="Book Antiqua"/>
          <w:color w:val="000000"/>
          <w:vertAlign w:val="superscript"/>
        </w:rPr>
        <w:t>[24,27,30,7</w:t>
      </w:r>
      <w:r w:rsidR="00FF4B99">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,76,77,79,8</w:t>
      </w:r>
      <w:r w:rsidR="003819BF">
        <w:rPr>
          <w:rFonts w:ascii="Book Antiqua" w:eastAsia="Book Antiqua" w:hAnsi="Book Antiqua" w:cs="Book Antiqua"/>
          <w:color w:val="000000"/>
          <w:vertAlign w:val="superscript"/>
        </w:rPr>
        <w:t>1</w:t>
      </w:r>
      <w:r w:rsidRPr="00C57222">
        <w:rPr>
          <w:rFonts w:ascii="Book Antiqua" w:eastAsia="Book Antiqua" w:hAnsi="Book Antiqua" w:cs="Book Antiqua"/>
          <w:color w:val="000000"/>
          <w:vertAlign w:val="superscript"/>
        </w:rPr>
        <w:t>,8</w:t>
      </w:r>
      <w:r w:rsidR="003819BF">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Two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even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demonstrated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Pr="00C57222">
        <w:rPr>
          <w:rFonts w:ascii="Book Antiqua" w:eastAsia="Book Antiqua" w:hAnsi="Book Antiqua" w:cs="Book Antiqua"/>
          <w:color w:val="000000"/>
          <w:vertAlign w:val="superscript"/>
        </w:rPr>
        <w:t>[77,8</w:t>
      </w:r>
      <w:r w:rsidR="003819BF">
        <w:rPr>
          <w:rFonts w:ascii="Book Antiqua" w:eastAsia="Book Antiqua" w:hAnsi="Book Antiqua" w:cs="Book Antiqua"/>
          <w:color w:val="000000"/>
          <w:vertAlign w:val="superscript"/>
        </w:rPr>
        <w:t>1</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therefore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assume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increase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rising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However,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Pr="00C57222">
        <w:rPr>
          <w:rFonts w:ascii="Book Antiqua" w:eastAsia="Book Antiqua" w:hAnsi="Book Antiqua" w:cs="Book Antiqua"/>
          <w:color w:val="000000"/>
          <w:vertAlign w:val="superscript"/>
        </w:rPr>
        <w:t>[5</w:t>
      </w:r>
      <w:r w:rsidR="00FF4B99">
        <w:rPr>
          <w:rFonts w:ascii="Book Antiqua" w:eastAsia="Book Antiqua" w:hAnsi="Book Antiqua" w:cs="Book Antiqua"/>
          <w:color w:val="000000"/>
          <w:vertAlign w:val="superscript"/>
        </w:rPr>
        <w:t>4</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analyzed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covariate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meta-regressions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potential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source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variance,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assume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relevant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source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variance.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Because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small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number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meta-regressions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(range:</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11-16)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substantial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heterogeneity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demonstrated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Q-</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I</w:t>
      </w:r>
      <w:r w:rsidRPr="00C57222">
        <w:rPr>
          <w:rFonts w:ascii="Book Antiqua" w:eastAsia="Book Antiqua" w:hAnsi="Book Antiqua" w:cs="Book Antiqua"/>
          <w:color w:val="000000"/>
          <w:vertAlign w:val="superscript"/>
        </w:rPr>
        <w:t>2-</w:t>
      </w:r>
      <w:r w:rsidRPr="00C57222">
        <w:rPr>
          <w:rFonts w:ascii="Book Antiqua" w:eastAsia="Book Antiqua" w:hAnsi="Book Antiqua" w:cs="Book Antiqua"/>
          <w:color w:val="000000"/>
        </w:rPr>
        <w:t>statistics,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might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insufficient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power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demonstrate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moderating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w:t>
      </w:r>
      <w:r w:rsidRPr="00C57222">
        <w:rPr>
          <w:rFonts w:ascii="Book Antiqua" w:eastAsia="Book Antiqua" w:hAnsi="Book Antiqua" w:cs="Book Antiqua"/>
          <w:color w:val="000000"/>
          <w:vertAlign w:val="superscript"/>
        </w:rPr>
        <w:t>[8</w:t>
      </w:r>
      <w:r w:rsidR="00FF4B99">
        <w:rPr>
          <w:rFonts w:ascii="Book Antiqua" w:eastAsia="Book Antiqua" w:hAnsi="Book Antiqua" w:cs="Book Antiqua"/>
          <w:color w:val="000000"/>
          <w:vertAlign w:val="superscript"/>
        </w:rPr>
        <w:t>7</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therefore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allow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assume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zero-effect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660E66">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Nevertheless,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suggest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much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applied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broad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range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seven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003E105C">
        <w:rPr>
          <w:rFonts w:ascii="Book Antiqua" w:eastAsia="Book Antiqua" w:hAnsi="Book Antiqua" w:cs="Book Antiqua"/>
          <w:color w:val="000000"/>
        </w:rPr>
        <w:t xml:space="preserve"> </w:t>
      </w:r>
    </w:p>
    <w:p w14:paraId="08D081B8" w14:textId="77777777" w:rsidR="00A77B3E" w:rsidRPr="00C57222" w:rsidRDefault="00A77B3E" w:rsidP="00C57222">
      <w:pPr>
        <w:adjustRightInd w:val="0"/>
        <w:snapToGrid w:val="0"/>
        <w:spacing w:line="360" w:lineRule="auto"/>
        <w:jc w:val="both"/>
        <w:rPr>
          <w:rFonts w:ascii="Book Antiqua" w:hAnsi="Book Antiqua"/>
        </w:rPr>
      </w:pPr>
    </w:p>
    <w:p w14:paraId="420D12D6" w14:textId="09320583"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i/>
          <w:iCs/>
          <w:color w:val="000000"/>
        </w:rPr>
        <w:t>Which</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methods</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are</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currently</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applicable</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to</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assess</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POS,</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NEG</w:t>
      </w:r>
      <w:r w:rsidR="00660E66">
        <w:rPr>
          <w:rFonts w:ascii="Book Antiqua" w:eastAsia="Book Antiqua" w:hAnsi="Book Antiqua" w:cs="Book Antiqua"/>
          <w:b/>
          <w:bCs/>
          <w:i/>
          <w:iCs/>
          <w:color w:val="000000"/>
        </w:rPr>
        <w:t>,</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and</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meta-worry</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in</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childhood</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i/>
          <w:iCs/>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i/>
          <w:iCs/>
          <w:color w:val="000000"/>
        </w:rPr>
        <w:t>youth?</w:t>
      </w:r>
    </w:p>
    <w:p w14:paraId="0A986EEB" w14:textId="5DA425BB"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indicate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MCQ-family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660E66">
        <w:rPr>
          <w:rFonts w:ascii="Book Antiqua" w:eastAsia="Book Antiqua" w:hAnsi="Book Antiqua" w:cs="Book Antiqua"/>
          <w:color w:val="000000"/>
        </w:rPr>
        <w: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widely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practice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lastRenderedPageBreak/>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childhood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identified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six</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derivates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applied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frequently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administered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aged</w:t>
      </w:r>
      <w:r w:rsidR="003E105C">
        <w:rPr>
          <w:rFonts w:ascii="Book Antiqua" w:eastAsia="Book Antiqua" w:hAnsi="Book Antiqua" w:cs="Book Antiqua"/>
          <w:color w:val="000000"/>
        </w:rPr>
        <w:t xml:space="preserve"> </w:t>
      </w:r>
      <w:r w:rsidR="00660E66">
        <w:rPr>
          <w:rFonts w:ascii="Book Antiqua" w:eastAsia="Book Antiqua" w:hAnsi="Book Antiqua" w:cs="Book Antiqua"/>
          <w:color w:val="000000"/>
        </w:rPr>
        <w:t>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00660E66">
        <w:rPr>
          <w:rFonts w:ascii="Book Antiqua" w:eastAsia="Book Antiqua" w:hAnsi="Book Antiqua" w:cs="Book Antiqua"/>
          <w:color w:val="000000"/>
        </w:rPr>
        <w:t>11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00896E9D" w:rsidRPr="00C57222">
        <w:rPr>
          <w:rFonts w:ascii="Book Antiqua" w:eastAsia="Book Antiqua" w:hAnsi="Book Antiqua" w:cs="Book Antiqua"/>
          <w:color w:val="000000"/>
        </w:rPr>
        <w:t>MCQ</w:t>
      </w:r>
      <w:r w:rsidR="00896E9D">
        <w:rPr>
          <w:rFonts w:ascii="Book Antiqua" w:eastAsia="Book Antiqua" w:hAnsi="Book Antiqua" w:cs="Book Antiqua"/>
          <w:color w:val="000000"/>
        </w:rPr>
        <w:t xml:space="preserve"> </w:t>
      </w:r>
      <w:r w:rsidR="00896E9D" w:rsidRPr="00C57222">
        <w:rPr>
          <w:rFonts w:ascii="Book Antiqua" w:eastAsia="Book Antiqua" w:hAnsi="Book Antiqua" w:cs="Book Antiqua"/>
          <w:color w:val="000000"/>
        </w:rPr>
        <w:t>-</w:t>
      </w:r>
      <w:r w:rsidR="00896E9D">
        <w:rPr>
          <w:rFonts w:ascii="Book Antiqua" w:eastAsia="Book Antiqua" w:hAnsi="Book Antiqua" w:cs="Book Antiqua"/>
          <w:color w:val="000000"/>
        </w:rPr>
        <w:t xml:space="preserve"> </w:t>
      </w:r>
      <w:r w:rsidR="00896E9D" w:rsidRPr="00C57222">
        <w:rPr>
          <w:rFonts w:ascii="Book Antiqua" w:eastAsia="Book Antiqua" w:hAnsi="Book Antiqua" w:cs="Book Antiqua"/>
          <w:color w:val="000000"/>
        </w:rPr>
        <w:t>Adolescent</w:t>
      </w:r>
      <w:r w:rsidR="00896E9D">
        <w:rPr>
          <w:rFonts w:ascii="Book Antiqua" w:eastAsia="Book Antiqua" w:hAnsi="Book Antiqua" w:cs="Book Antiqua"/>
          <w:color w:val="000000"/>
        </w:rPr>
        <w:t xml:space="preserve"> </w:t>
      </w:r>
      <w:r w:rsidR="00896E9D" w:rsidRPr="00C57222">
        <w:rPr>
          <w:rFonts w:ascii="Book Antiqua" w:eastAsia="Book Antiqua" w:hAnsi="Book Antiqua" w:cs="Book Antiqua"/>
          <w:color w:val="000000"/>
        </w:rPr>
        <w:t>Version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nine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MCQ-C</w:t>
      </w:r>
      <w:r w:rsidRPr="00C57222">
        <w:rPr>
          <w:rFonts w:ascii="Book Antiqua" w:eastAsia="Book Antiqua" w:hAnsi="Book Antiqua" w:cs="Book Antiqua"/>
          <w:color w:val="000000"/>
          <w:vertAlign w:val="subscript"/>
        </w:rPr>
        <w:t>30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also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00660E66">
        <w:rPr>
          <w:rFonts w:ascii="Book Antiqua" w:eastAsia="Book Antiqua" w:hAnsi="Book Antiqua" w:cs="Book Antiqua"/>
          <w:color w:val="000000"/>
        </w:rPr>
        <w:t>7</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17-year-olds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eight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originated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single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overestimated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frequency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MCQ-30,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designed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administered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three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adaptations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MCQ-derivates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MCQ-CR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especially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designed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better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understandable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00660E66">
        <w:rPr>
          <w:rFonts w:ascii="Book Antiqua" w:eastAsia="Book Antiqua" w:hAnsi="Book Antiqua" w:cs="Book Antiqua"/>
          <w:color w:val="000000"/>
        </w:rPr>
        <w:t>7</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00660E66">
        <w:rPr>
          <w:rFonts w:ascii="Book Antiqua" w:eastAsia="Book Antiqua" w:hAnsi="Book Antiqua" w:cs="Book Antiqua"/>
          <w:color w:val="000000"/>
        </w:rPr>
        <w:t>8</w:t>
      </w:r>
      <w:r w:rsidRPr="00C57222">
        <w:rPr>
          <w:rFonts w:ascii="Book Antiqua" w:eastAsia="Book Antiqua" w:hAnsi="Book Antiqua" w:cs="Book Antiqua"/>
          <w:color w:val="000000"/>
        </w:rPr>
        <w:t>-year-olds</w:t>
      </w:r>
      <w:r w:rsidRPr="00C57222">
        <w:rPr>
          <w:rFonts w:ascii="Book Antiqua" w:eastAsia="Book Antiqua" w:hAnsi="Book Antiqua" w:cs="Book Antiqua"/>
          <w:color w:val="000000"/>
          <w:vertAlign w:val="superscript"/>
        </w:rPr>
        <w:t>[30]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distributed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further.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German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w:t>
      </w:r>
      <w:r w:rsidR="003E105C">
        <w:rPr>
          <w:rFonts w:ascii="Book Antiqua" w:eastAsia="Book Antiqua" w:hAnsi="Book Antiqua" w:cs="Book Antiqua"/>
          <w:color w:val="000000"/>
        </w:rPr>
        <w:t xml:space="preserve"> </w:t>
      </w:r>
      <w:r w:rsidR="00896E9D" w:rsidRPr="00C57222">
        <w:rPr>
          <w:rFonts w:ascii="Book Antiqua" w:eastAsia="Book Antiqua" w:hAnsi="Book Antiqua" w:cs="Book Antiqua"/>
          <w:color w:val="000000"/>
        </w:rPr>
        <w:t>Metakognitionsfragebogen</w:t>
      </w:r>
      <w:r w:rsidR="00896E9D">
        <w:rPr>
          <w:rFonts w:ascii="Book Antiqua" w:eastAsia="Book Antiqua" w:hAnsi="Book Antiqua" w:cs="Book Antiqua"/>
          <w:color w:val="000000"/>
        </w:rPr>
        <w:t xml:space="preserve"> </w:t>
      </w:r>
      <w:r w:rsidR="00896E9D" w:rsidRPr="00C57222">
        <w:rPr>
          <w:rFonts w:ascii="Book Antiqua" w:eastAsia="Book Antiqua" w:hAnsi="Book Antiqua" w:cs="Book Antiqua"/>
          <w:color w:val="000000"/>
        </w:rPr>
        <w:t>für</w:t>
      </w:r>
      <w:r w:rsidR="00896E9D">
        <w:rPr>
          <w:rFonts w:ascii="Book Antiqua" w:eastAsia="Book Antiqua" w:hAnsi="Book Antiqua" w:cs="Book Antiqua"/>
          <w:color w:val="000000"/>
        </w:rPr>
        <w:t xml:space="preserve"> </w:t>
      </w:r>
      <w:r w:rsidR="00896E9D" w:rsidRPr="00C57222">
        <w:rPr>
          <w:rFonts w:ascii="Book Antiqua" w:eastAsia="Book Antiqua" w:hAnsi="Book Antiqua" w:cs="Book Antiqua"/>
          <w:color w:val="000000"/>
        </w:rPr>
        <w:t>Kinder</w:t>
      </w:r>
      <w:r w:rsidRPr="00C57222">
        <w:rPr>
          <w:rFonts w:ascii="Book Antiqua" w:eastAsia="Book Antiqua" w:hAnsi="Book Antiqua" w:cs="Book Antiqua"/>
          <w:color w:val="000000"/>
          <w:vertAlign w:val="superscript"/>
        </w:rPr>
        <w:t>[6</w:t>
      </w:r>
      <w:r w:rsidR="00FF4B99">
        <w:rPr>
          <w:rFonts w:ascii="Book Antiqua" w:eastAsia="Book Antiqua" w:hAnsi="Book Antiqua" w:cs="Book Antiqua"/>
          <w:color w:val="000000"/>
          <w:vertAlign w:val="superscript"/>
        </w:rPr>
        <w:t>8</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00660E66">
        <w:rPr>
          <w:rFonts w:ascii="Book Antiqua" w:eastAsia="Book Antiqua" w:hAnsi="Book Antiqua" w:cs="Book Antiqua"/>
          <w:color w:val="000000"/>
        </w:rPr>
        <w:t xml:space="preserve">measure </w:t>
      </w:r>
      <w:r w:rsidRPr="00C57222">
        <w:rPr>
          <w:rFonts w:ascii="Book Antiqua" w:eastAsia="Book Antiqua" w:hAnsi="Book Antiqua" w:cs="Book Antiqua"/>
          <w:color w:val="000000"/>
        </w:rPr>
        <w:t>exclusively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00896E9D" w:rsidRPr="00C57222">
        <w:rPr>
          <w:rFonts w:ascii="Book Antiqua" w:eastAsia="Book Antiqua" w:hAnsi="Book Antiqua" w:cs="Book Antiqua"/>
          <w:color w:val="000000"/>
        </w:rPr>
        <w:t>Why</w:t>
      </w:r>
      <w:r w:rsidR="00896E9D">
        <w:rPr>
          <w:rFonts w:ascii="Book Antiqua" w:eastAsia="Book Antiqua" w:hAnsi="Book Antiqua" w:cs="Book Antiqua"/>
          <w:color w:val="000000"/>
        </w:rPr>
        <w:t xml:space="preserve"> </w:t>
      </w:r>
      <w:r w:rsidR="00896E9D" w:rsidRPr="00C57222">
        <w:rPr>
          <w:rFonts w:ascii="Book Antiqua" w:eastAsia="Book Antiqua" w:hAnsi="Book Antiqua" w:cs="Book Antiqua"/>
          <w:color w:val="000000"/>
        </w:rPr>
        <w:t>Worry-II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pretesting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adaptation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00660E66">
        <w:rPr>
          <w:rFonts w:ascii="Book Antiqua" w:eastAsia="Book Antiqua" w:hAnsi="Book Antiqua" w:cs="Book Antiqua"/>
          <w:color w:val="000000"/>
        </w:rPr>
        <w:t>7</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year-olds</w:t>
      </w:r>
      <w:r w:rsidRPr="00C57222">
        <w:rPr>
          <w:rFonts w:ascii="Book Antiqua" w:eastAsia="Book Antiqua" w:hAnsi="Book Antiqua" w:cs="Book Antiqua"/>
          <w:color w:val="000000"/>
          <w:vertAlign w:val="superscript"/>
        </w:rPr>
        <w:t>[7</w:t>
      </w:r>
      <w:r w:rsidR="00FF4B99">
        <w:rPr>
          <w:rFonts w:ascii="Book Antiqua" w:eastAsia="Book Antiqua" w:hAnsi="Book Antiqua" w:cs="Book Antiqua"/>
          <w:color w:val="000000"/>
          <w:vertAlign w:val="superscript"/>
        </w:rPr>
        <w:t>1</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p>
    <w:p w14:paraId="14E3D250" w14:textId="2F9CD8E9"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open-questions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00660E66">
        <w:rPr>
          <w:rFonts w:ascii="Book Antiqua" w:eastAsia="Book Antiqua" w:hAnsi="Book Antiqua" w:cs="Book Antiqua"/>
          <w:color w:val="000000"/>
        </w:rPr>
        <w:t xml:space="preserve">assess </w:t>
      </w:r>
      <w:r w:rsidRPr="00C57222">
        <w:rPr>
          <w:rFonts w:ascii="Book Antiqua" w:eastAsia="Book Antiqua" w:hAnsi="Book Antiqua" w:cs="Book Antiqua"/>
          <w:color w:val="000000"/>
        </w:rPr>
        <w:t>verbally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00660E66">
        <w:rPr>
          <w:rFonts w:ascii="Book Antiqua" w:eastAsia="Book Antiqua" w:hAnsi="Book Antiqua" w:cs="Book Antiqua"/>
          <w:color w:val="000000"/>
        </w:rPr>
        <w:t>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detected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age-related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differences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Pr="00C57222">
        <w:rPr>
          <w:rFonts w:ascii="Book Antiqua" w:eastAsia="Book Antiqua" w:hAnsi="Book Antiqua" w:cs="Book Antiqua"/>
          <w:color w:val="000000"/>
          <w:vertAlign w:val="superscript"/>
        </w:rPr>
        <w:t>[7</w:t>
      </w:r>
      <w:r w:rsidR="00FF4B99">
        <w:rPr>
          <w:rFonts w:ascii="Book Antiqua" w:eastAsia="Book Antiqua" w:hAnsi="Book Antiqua" w:cs="Book Antiqua"/>
          <w:color w:val="000000"/>
          <w:vertAlign w:val="superscript"/>
        </w:rPr>
        <w:t>0</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approaches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represent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alternative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method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surveying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enough.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define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onset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specifically,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future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should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also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attempt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replicate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Wilson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Hughes</w:t>
      </w:r>
      <w:r w:rsidRPr="00C57222">
        <w:rPr>
          <w:rFonts w:ascii="Book Antiqua" w:eastAsia="Book Antiqua" w:hAnsi="Book Antiqua" w:cs="Book Antiqua"/>
          <w:color w:val="000000"/>
          <w:vertAlign w:val="superscript"/>
        </w:rPr>
        <w:t>[7</w:t>
      </w:r>
      <w:r w:rsidR="00FF4B99">
        <w:rPr>
          <w:rFonts w:ascii="Book Antiqua" w:eastAsia="Book Antiqua" w:hAnsi="Book Antiqua" w:cs="Book Antiqua"/>
          <w:color w:val="000000"/>
          <w:vertAlign w:val="superscript"/>
        </w:rPr>
        <w:t>0</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larger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perhaps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even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younger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interview-format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also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applied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dissertation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Bacow</w:t>
      </w:r>
      <w:r w:rsidRPr="00C57222">
        <w:rPr>
          <w:rFonts w:ascii="Book Antiqua" w:eastAsia="Book Antiqua" w:hAnsi="Book Antiqua" w:cs="Book Antiqua"/>
          <w:color w:val="000000"/>
          <w:vertAlign w:val="superscript"/>
        </w:rPr>
        <w:t>[8</w:t>
      </w:r>
      <w:r w:rsidR="00FF4B99">
        <w:rPr>
          <w:rFonts w:ascii="Book Antiqua" w:eastAsia="Book Antiqua" w:hAnsi="Book Antiqua" w:cs="Book Antiqua"/>
          <w:color w:val="000000"/>
          <w:vertAlign w:val="superscript"/>
        </w:rPr>
        <w:t>8</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author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who</w:t>
      </w:r>
      <w:r w:rsidR="003E105C">
        <w:rPr>
          <w:rFonts w:ascii="Book Antiqua" w:eastAsia="Book Antiqua" w:hAnsi="Book Antiqua" w:cs="Book Antiqua"/>
          <w:color w:val="000000"/>
        </w:rPr>
        <w:t xml:space="preserve"> </w:t>
      </w:r>
      <w:r w:rsidRPr="00A46C11">
        <w:rPr>
          <w:rFonts w:ascii="Book Antiqua" w:eastAsia="Book Antiqua" w:hAnsi="Book Antiqua" w:cs="Book Antiqua"/>
          <w:color w:val="000000"/>
        </w:rPr>
        <w:t>designed</w:t>
      </w:r>
      <w:r w:rsidR="003E105C">
        <w:rPr>
          <w:rFonts w:ascii="Book Antiqua" w:eastAsia="Book Antiqua" w:hAnsi="Book Antiqua" w:cs="Book Antiqua"/>
          <w:color w:val="000000"/>
        </w:rPr>
        <w:t xml:space="preserve"> </w:t>
      </w:r>
      <w:r w:rsidRPr="00A46C11">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00A46C11" w:rsidRPr="00C57222">
        <w:rPr>
          <w:rFonts w:ascii="Book Antiqua" w:eastAsia="Book Antiqua" w:hAnsi="Book Antiqua" w:cs="Book Antiqua"/>
          <w:color w:val="000000"/>
        </w:rPr>
        <w:t>"</w:t>
      </w:r>
      <w:r w:rsidRPr="00A46C11">
        <w:rPr>
          <w:rFonts w:ascii="Book Antiqua" w:eastAsia="Book Antiqua" w:hAnsi="Book Antiqua" w:cs="Book Antiqua"/>
          <w:color w:val="000000"/>
        </w:rPr>
        <w:t>Evaluations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Thoughts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A46C11"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(EWTI-C)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survey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associated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MCQ-C’s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covered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paper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Bacow</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et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al</w:t>
      </w:r>
      <w:r w:rsidRPr="00C57222">
        <w:rPr>
          <w:rFonts w:ascii="Book Antiqua" w:eastAsia="Book Antiqua" w:hAnsi="Book Antiqua" w:cs="Book Antiqua"/>
          <w:color w:val="000000"/>
          <w:vertAlign w:val="superscript"/>
        </w:rPr>
        <w:t>[28]</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EWTI-C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data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w:t>
      </w:r>
      <w:r w:rsidR="00660E66">
        <w:rPr>
          <w:rFonts w:ascii="Book Antiqua" w:eastAsia="Book Antiqua" w:hAnsi="Book Antiqua" w:cs="Book Antiqua"/>
          <w:color w:val="000000"/>
        </w:rPr>
        <w:t>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published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Interestingly,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EWTI-C,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participants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controls</w:t>
      </w:r>
      <w:r w:rsidRPr="00C57222">
        <w:rPr>
          <w:rFonts w:ascii="Book Antiqua" w:eastAsia="Book Antiqua" w:hAnsi="Book Antiqua" w:cs="Book Antiqua"/>
          <w:color w:val="000000"/>
          <w:vertAlign w:val="superscript"/>
        </w:rPr>
        <w:t>[8</w:t>
      </w:r>
      <w:r w:rsidR="00FF4B99">
        <w:rPr>
          <w:rFonts w:ascii="Book Antiqua" w:eastAsia="Book Antiqua" w:hAnsi="Book Antiqua" w:cs="Book Antiqua"/>
          <w:color w:val="000000"/>
          <w:vertAlign w:val="superscript"/>
        </w:rPr>
        <w:t>8</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indicates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valid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reliable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methods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childhood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recently,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thanks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availability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MCQ-CR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MCQ-C</w:t>
      </w:r>
      <w:r w:rsidRPr="00C57222">
        <w:rPr>
          <w:rFonts w:ascii="Book Antiqua" w:eastAsia="Book Antiqua" w:hAnsi="Book Antiqua" w:cs="Book Antiqua"/>
          <w:color w:val="000000"/>
          <w:vertAlign w:val="subscript"/>
        </w:rPr>
        <w:t>30</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two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promising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adaptations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should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further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investigated.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Although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plays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important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role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investigated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construct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00896E9D" w:rsidRPr="00C57222">
        <w:rPr>
          <w:rFonts w:ascii="Book Antiqua" w:eastAsia="Book Antiqua" w:hAnsi="Book Antiqua" w:cs="Book Antiqua"/>
          <w:color w:val="000000"/>
        </w:rPr>
        <w:t>meta-worry</w:t>
      </w:r>
      <w:r w:rsidR="00896E9D">
        <w:rPr>
          <w:rFonts w:ascii="Book Antiqua" w:eastAsia="Book Antiqua" w:hAnsi="Book Antiqua" w:cs="Book Antiqua"/>
          <w:color w:val="000000"/>
        </w:rPr>
        <w:t xml:space="preserve"> </w:t>
      </w:r>
      <w:r w:rsidR="00896E9D" w:rsidRPr="00C57222">
        <w:rPr>
          <w:rFonts w:ascii="Book Antiqua" w:eastAsia="Book Antiqua" w:hAnsi="Book Antiqua" w:cs="Book Antiqua"/>
          <w:color w:val="000000"/>
        </w:rPr>
        <w:t>questionnaire</w:t>
      </w:r>
      <w:r w:rsidR="00896E9D">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Pr="00C57222">
        <w:rPr>
          <w:rFonts w:ascii="Book Antiqua" w:eastAsia="Book Antiqua" w:hAnsi="Book Antiqua" w:cs="Book Antiqua"/>
          <w:color w:val="000000"/>
          <w:vertAlign w:val="superscript"/>
        </w:rPr>
        <w:t>[7</w:t>
      </w:r>
      <w:r w:rsidR="00FF4B99">
        <w:rPr>
          <w:rFonts w:ascii="Book Antiqua" w:eastAsia="Book Antiqua" w:hAnsi="Book Antiqua" w:cs="Book Antiqua"/>
          <w:color w:val="000000"/>
          <w:vertAlign w:val="superscript"/>
        </w:rPr>
        <w:t>3</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lastRenderedPageBreak/>
        <w:t>validated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adapted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improve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modify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suitable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instruments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deserves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attention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future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research.</w:t>
      </w:r>
      <w:r w:rsidR="003E105C">
        <w:rPr>
          <w:rFonts w:ascii="Book Antiqua" w:eastAsia="Book Antiqua" w:hAnsi="Book Antiqua" w:cs="Book Antiqua"/>
          <w:color w:val="000000"/>
        </w:rPr>
        <w:t xml:space="preserve"> </w:t>
      </w:r>
    </w:p>
    <w:p w14:paraId="03080F99" w14:textId="77777777" w:rsidR="00A77B3E" w:rsidRPr="00C57222" w:rsidRDefault="00A77B3E" w:rsidP="00C57222">
      <w:pPr>
        <w:adjustRightInd w:val="0"/>
        <w:snapToGrid w:val="0"/>
        <w:spacing w:line="360" w:lineRule="auto"/>
        <w:jc w:val="both"/>
        <w:rPr>
          <w:rFonts w:ascii="Book Antiqua" w:hAnsi="Book Antiqua"/>
        </w:rPr>
      </w:pPr>
    </w:p>
    <w:p w14:paraId="674B0D76" w14:textId="7C75AE3D"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i/>
          <w:iCs/>
          <w:color w:val="000000"/>
        </w:rPr>
        <w:t>Limitations</w:t>
      </w:r>
      <w:r w:rsidR="003E105C">
        <w:rPr>
          <w:rFonts w:ascii="Book Antiqua" w:eastAsia="Book Antiqua" w:hAnsi="Book Antiqua" w:cs="Book Antiqua"/>
          <w:b/>
          <w:bCs/>
          <w:i/>
          <w:iCs/>
          <w:color w:val="000000"/>
        </w:rPr>
        <w:t xml:space="preserve"> </w:t>
      </w:r>
    </w:p>
    <w:p w14:paraId="45506081" w14:textId="35BE9C42"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Some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limitations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considered: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First,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extracted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mainly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cross-sectional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preclude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causal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conclusions.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Longitudinal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needed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support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causal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assumptions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despite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trends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cross-sectional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data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revealed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far.</w:t>
      </w:r>
      <w:r w:rsidR="003E105C">
        <w:rPr>
          <w:rFonts w:ascii="Book Antiqua" w:eastAsia="Book Antiqua" w:hAnsi="Book Antiqua" w:cs="Book Antiqua"/>
          <w:color w:val="000000"/>
        </w:rPr>
        <w:t xml:space="preserve"> </w:t>
      </w:r>
    </w:p>
    <w:p w14:paraId="37931047" w14:textId="00A29ACA"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t>Second,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broad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heterogeneity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revealed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across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various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conducted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should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considered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limitation.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amount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genuine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variance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attributable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chance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medium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large,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heterogeneity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values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indicate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Pr="00C57222">
        <w:rPr>
          <w:rFonts w:ascii="Book Antiqua" w:eastAsia="Book Antiqua" w:hAnsi="Book Antiqua" w:cs="Book Antiqua"/>
          <w:i/>
          <w:iCs/>
          <w:color w:val="000000"/>
        </w:rPr>
        <w:t>I</w:t>
      </w:r>
      <w:r w:rsidRPr="00C57222">
        <w:rPr>
          <w:rFonts w:ascii="Book Antiqua" w:eastAsia="Book Antiqua" w:hAnsi="Book Antiqua" w:cs="Book Antiqua"/>
          <w:color w:val="000000"/>
          <w:vertAlign w:val="superscript"/>
        </w:rPr>
        <w:t>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67%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95%).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covariate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meta-regression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whether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plays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role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explain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variance.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sources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variance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might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differences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methods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types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vs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percentage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comorbid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gender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distribution.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Additional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meta-regressions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potential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covariates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could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help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explain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amount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variance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among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p>
    <w:p w14:paraId="1FE43E59" w14:textId="3B683E0F"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t>Third,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covered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broad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range</w:t>
      </w:r>
      <w:r w:rsidRPr="00C57222">
        <w:rPr>
          <w:rFonts w:ascii="Book Antiqua" w:eastAsia="Book Antiqua" w:hAnsi="Book Antiqua" w:cs="Book Antiqua"/>
          <w:color w:val="000000"/>
          <w:vertAlign w:val="superscript"/>
        </w:rPr>
        <w:t>[28,5</w:t>
      </w:r>
      <w:r w:rsidR="00FF4B99">
        <w:rPr>
          <w:rFonts w:ascii="Book Antiqua" w:eastAsia="Book Antiqua" w:hAnsi="Book Antiqua" w:cs="Book Antiqua"/>
          <w:color w:val="000000"/>
          <w:vertAlign w:val="superscript"/>
        </w:rPr>
        <w:t>1</w:t>
      </w:r>
      <w:r w:rsidRPr="00C57222">
        <w:rPr>
          <w:rFonts w:ascii="Book Antiqua" w:eastAsia="Book Antiqua" w:hAnsi="Book Antiqua" w:cs="Book Antiqua"/>
          <w:color w:val="000000"/>
          <w:vertAlign w:val="superscript"/>
        </w:rPr>
        <w:t>,69,78,79]</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limiting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specific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interpretations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potential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developmental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patterns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specific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chose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covariate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meta-regression,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participants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might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accurately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represented.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reflect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must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interpreted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caution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aggregation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bias</w:t>
      </w:r>
      <w:r w:rsidRPr="00C57222">
        <w:rPr>
          <w:rFonts w:ascii="Book Antiqua" w:eastAsia="Book Antiqua" w:hAnsi="Book Antiqua" w:cs="Book Antiqua"/>
          <w:color w:val="000000"/>
          <w:vertAlign w:val="superscript"/>
        </w:rPr>
        <w:t>[</w:t>
      </w:r>
      <w:r w:rsidR="00FF4B99">
        <w:rPr>
          <w:rFonts w:ascii="Book Antiqua" w:eastAsia="Book Antiqua" w:hAnsi="Book Antiqua" w:cs="Book Antiqua"/>
          <w:color w:val="000000"/>
          <w:vertAlign w:val="superscript"/>
        </w:rPr>
        <w:t>8</w:t>
      </w:r>
      <w:r w:rsidRPr="00C57222">
        <w:rPr>
          <w:rFonts w:ascii="Book Antiqua" w:eastAsia="Book Antiqua" w:hAnsi="Book Antiqua" w:cs="Book Antiqua"/>
          <w:color w:val="000000"/>
          <w:vertAlign w:val="superscript"/>
        </w:rPr>
        <w:t>9]</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p>
    <w:p w14:paraId="1238ABE9" w14:textId="65C80E64"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t>Fourth,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exclusively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patients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DSM-5</w:t>
      </w:r>
      <w:r w:rsidRPr="00C57222">
        <w:rPr>
          <w:rFonts w:ascii="Book Antiqua" w:eastAsia="Book Antiqua" w:hAnsi="Book Antiqua" w:cs="Book Antiqua"/>
          <w:color w:val="000000"/>
          <w:vertAlign w:val="superscript"/>
        </w:rPr>
        <w:t>[40]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listed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three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Pr="00C57222">
        <w:rPr>
          <w:rFonts w:ascii="Book Antiqua" w:eastAsia="Book Antiqua" w:hAnsi="Book Antiqua" w:cs="Book Antiqua"/>
          <w:color w:val="000000"/>
          <w:vertAlign w:val="superscript"/>
        </w:rPr>
        <w:t>[27,28,5</w:t>
      </w:r>
      <w:r w:rsidR="00FF4B99">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contained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subgroups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00233DDB" w:rsidRPr="00C57222">
        <w:rPr>
          <w:rFonts w:ascii="Book Antiqua" w:eastAsia="Book Antiqua" w:hAnsi="Book Antiqua" w:cs="Book Antiqua"/>
          <w:color w:val="000000"/>
        </w:rPr>
        <w:t>post-traumatic</w:t>
      </w:r>
      <w:r w:rsidR="00233DDB">
        <w:rPr>
          <w:rFonts w:ascii="Book Antiqua" w:eastAsia="Book Antiqua" w:hAnsi="Book Antiqua" w:cs="Book Antiqua"/>
          <w:color w:val="000000"/>
        </w:rPr>
        <w:t xml:space="preserve"> </w:t>
      </w:r>
      <w:r w:rsidR="00233DDB" w:rsidRPr="00C57222">
        <w:rPr>
          <w:rFonts w:ascii="Book Antiqua" w:eastAsia="Book Antiqua" w:hAnsi="Book Antiqua" w:cs="Book Antiqua"/>
          <w:color w:val="000000"/>
        </w:rPr>
        <w:t>stress</w:t>
      </w:r>
      <w:r w:rsidR="00233DDB">
        <w:rPr>
          <w:rFonts w:ascii="Book Antiqua" w:eastAsia="Book Antiqua" w:hAnsi="Book Antiqua" w:cs="Book Antiqua"/>
          <w:color w:val="000000"/>
        </w:rPr>
        <w:t xml:space="preserve"> </w:t>
      </w:r>
      <w:r w:rsidR="00233DDB" w:rsidRPr="00C57222">
        <w:rPr>
          <w:rFonts w:ascii="Book Antiqua" w:eastAsia="Book Antiqua" w:hAnsi="Book Antiqua" w:cs="Book Antiqua"/>
          <w:color w:val="000000"/>
        </w:rPr>
        <w:t>disorder</w:t>
      </w:r>
      <w:r w:rsidR="00233DDB">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OCD,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DSM’s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earlier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fourth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edition</w:t>
      </w:r>
      <w:r w:rsidRPr="00C57222">
        <w:rPr>
          <w:rFonts w:ascii="Book Antiqua" w:eastAsia="Book Antiqua" w:hAnsi="Book Antiqua" w:cs="Book Antiqua"/>
          <w:color w:val="000000"/>
          <w:vertAlign w:val="superscript"/>
        </w:rPr>
        <w:t>[9</w:t>
      </w:r>
      <w:r w:rsidR="00FF4B99">
        <w:rPr>
          <w:rFonts w:ascii="Book Antiqua" w:eastAsia="Book Antiqua" w:hAnsi="Book Antiqua" w:cs="Book Antiqua"/>
          <w:color w:val="000000"/>
          <w:vertAlign w:val="superscript"/>
        </w:rPr>
        <w:t>0</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Moreover,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60%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participants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presented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subclinical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symptoms</w:t>
      </w:r>
      <w:r w:rsidRPr="00C57222">
        <w:rPr>
          <w:rFonts w:ascii="Book Antiqua" w:eastAsia="Book Antiqua" w:hAnsi="Book Antiqua" w:cs="Book Antiqua"/>
          <w:color w:val="000000"/>
          <w:vertAlign w:val="superscript"/>
        </w:rPr>
        <w:t>[28]</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p>
    <w:p w14:paraId="2327B960" w14:textId="72BB0F4D"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lastRenderedPageBreak/>
        <w:t>Fifth,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Cronbach’s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alpha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values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MCQ-C</w:t>
      </w:r>
      <w:r w:rsidRPr="00C57222">
        <w:rPr>
          <w:rFonts w:ascii="Book Antiqua" w:eastAsia="Book Antiqua" w:hAnsi="Book Antiqua" w:cs="Book Antiqua"/>
          <w:color w:val="000000"/>
          <w:vertAlign w:val="superscript"/>
        </w:rPr>
        <w:t>[25,27,28,5</w:t>
      </w:r>
      <w:r w:rsidR="00FF4B99">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,5</w:t>
      </w:r>
      <w:r w:rsidR="00FF4B99">
        <w:rPr>
          <w:rFonts w:ascii="Book Antiqua" w:eastAsia="Book Antiqua" w:hAnsi="Book Antiqua" w:cs="Book Antiqua"/>
          <w:color w:val="000000"/>
          <w:vertAlign w:val="superscript"/>
        </w:rPr>
        <w:t>7</w:t>
      </w:r>
      <w:r w:rsidRPr="00C57222">
        <w:rPr>
          <w:rFonts w:ascii="Book Antiqua" w:eastAsia="Book Antiqua" w:hAnsi="Book Antiqua" w:cs="Book Antiqua"/>
          <w:color w:val="000000"/>
          <w:vertAlign w:val="superscript"/>
        </w:rPr>
        <w:t>,6</w:t>
      </w:r>
      <w:r w:rsidR="00FF4B99">
        <w:rPr>
          <w:rFonts w:ascii="Book Antiqua" w:eastAsia="Book Antiqua" w:hAnsi="Book Antiqua" w:cs="Book Antiqua"/>
          <w:color w:val="000000"/>
          <w:vertAlign w:val="superscript"/>
        </w:rPr>
        <w:t>4</w:t>
      </w:r>
      <w:r w:rsidRPr="00C57222">
        <w:rPr>
          <w:rFonts w:ascii="Book Antiqua" w:eastAsia="Book Antiqua" w:hAnsi="Book Antiqua" w:cs="Book Antiqua"/>
          <w:color w:val="000000"/>
          <w:vertAlign w:val="superscript"/>
        </w:rPr>
        <w:t>,6</w:t>
      </w:r>
      <w:r w:rsidR="00FF4B99">
        <w:rPr>
          <w:rFonts w:ascii="Book Antiqua" w:eastAsia="Book Antiqua" w:hAnsi="Book Antiqua" w:cs="Book Antiqua"/>
          <w:color w:val="000000"/>
          <w:vertAlign w:val="superscript"/>
        </w:rPr>
        <w:t>5</w:t>
      </w:r>
      <w:r w:rsidRPr="00C57222">
        <w:rPr>
          <w:rFonts w:ascii="Book Antiqua" w:eastAsia="Book Antiqua" w:hAnsi="Book Antiqua" w:cs="Book Antiqua"/>
          <w:color w:val="000000"/>
          <w:vertAlign w:val="superscript"/>
        </w:rPr>
        <w:t>,7</w:t>
      </w:r>
      <w:r w:rsidR="00FF4B99">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,7</w:t>
      </w:r>
      <w:r w:rsidR="00FF4B99">
        <w:rPr>
          <w:rFonts w:ascii="Book Antiqua" w:eastAsia="Book Antiqua" w:hAnsi="Book Antiqua" w:cs="Book Antiqua"/>
          <w:color w:val="000000"/>
          <w:vertAlign w:val="superscript"/>
        </w:rPr>
        <w:t>3</w:t>
      </w:r>
      <w:r w:rsidRPr="00C57222">
        <w:rPr>
          <w:rFonts w:ascii="Book Antiqua" w:eastAsia="Book Antiqua" w:hAnsi="Book Antiqua" w:cs="Book Antiqua"/>
          <w:color w:val="000000"/>
          <w:vertAlign w:val="superscript"/>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MCQ-C</w:t>
      </w:r>
      <w:r w:rsidRPr="00C57222">
        <w:rPr>
          <w:rFonts w:ascii="Book Antiqua" w:eastAsia="Book Antiqua" w:hAnsi="Book Antiqua" w:cs="Book Antiqua"/>
          <w:color w:val="000000"/>
          <w:vertAlign w:val="subscript"/>
        </w:rPr>
        <w:t>30</w:t>
      </w:r>
      <w:r w:rsidRPr="00C57222">
        <w:rPr>
          <w:rFonts w:ascii="Book Antiqua" w:eastAsia="Book Antiqua" w:hAnsi="Book Antiqua" w:cs="Book Antiqua"/>
          <w:color w:val="000000"/>
          <w:vertAlign w:val="superscript"/>
        </w:rPr>
        <w:t>[6</w:t>
      </w:r>
      <w:r w:rsidR="00FF4B99">
        <w:rPr>
          <w:rFonts w:ascii="Book Antiqua" w:eastAsia="Book Antiqua" w:hAnsi="Book Antiqua" w:cs="Book Antiqua"/>
          <w:color w:val="000000"/>
          <w:vertAlign w:val="superscript"/>
        </w:rPr>
        <w:t>0</w:t>
      </w:r>
      <w:r w:rsidRPr="00C57222">
        <w:rPr>
          <w:rFonts w:ascii="Book Antiqua" w:eastAsia="Book Antiqua" w:hAnsi="Book Antiqua" w:cs="Book Antiqua"/>
          <w:color w:val="000000"/>
          <w:vertAlign w:val="superscript"/>
        </w:rPr>
        <w:t>,76]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fell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below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recommended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level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00C82FA5" w:rsidRPr="00C57222">
        <w:rPr>
          <w:rFonts w:ascii="Book Antiqua" w:eastAsia="Book Antiqua" w:hAnsi="Book Antiqua" w:cs="Book Antiqua"/>
          <w:color w:val="000000"/>
        </w:rPr>
        <w:t>0</w:t>
      </w:r>
      <w:r w:rsidRPr="00C57222">
        <w:rPr>
          <w:rFonts w:ascii="Book Antiqua" w:eastAsia="Book Antiqua" w:hAnsi="Book Antiqua" w:cs="Book Antiqua"/>
          <w:color w:val="000000"/>
        </w:rPr>
        <w:t>.70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exploratory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recommended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00C82FA5" w:rsidRPr="00C57222">
        <w:rPr>
          <w:rFonts w:ascii="Book Antiqua" w:eastAsia="Book Antiqua" w:hAnsi="Book Antiqua" w:cs="Book Antiqua"/>
          <w:color w:val="000000"/>
        </w:rPr>
        <w:t>Nunnaly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Bernstein</w:t>
      </w:r>
      <w:r w:rsidRPr="00C57222">
        <w:rPr>
          <w:rFonts w:ascii="Book Antiqua" w:eastAsia="Book Antiqua" w:hAnsi="Book Antiqua" w:cs="Book Antiqua"/>
          <w:color w:val="000000"/>
          <w:vertAlign w:val="superscript"/>
        </w:rPr>
        <w:t>[9</w:t>
      </w:r>
      <w:r w:rsidR="00FF4B99">
        <w:rPr>
          <w:rFonts w:ascii="Book Antiqua" w:eastAsia="Book Antiqua" w:hAnsi="Book Antiqua" w:cs="Book Antiqua"/>
          <w:color w:val="000000"/>
          <w:vertAlign w:val="superscript"/>
        </w:rPr>
        <w:t>1</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Moreover,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seem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ideally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suitable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younger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35.8%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78.6%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aged</w:t>
      </w:r>
      <w:r w:rsidR="003E105C">
        <w:rPr>
          <w:rFonts w:ascii="Book Antiqua" w:eastAsia="Book Antiqua" w:hAnsi="Book Antiqua" w:cs="Book Antiqua"/>
          <w:color w:val="000000"/>
        </w:rPr>
        <w:t xml:space="preserve"> </w:t>
      </w:r>
      <w:r w:rsidR="005B4DBF">
        <w:rPr>
          <w:rFonts w:ascii="Book Antiqua" w:eastAsia="Book Antiqua" w:hAnsi="Book Antiqua" w:cs="Book Antiqua"/>
          <w:color w:val="000000"/>
        </w:rPr>
        <w:t>7 to 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understand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six</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items</w:t>
      </w:r>
      <w:r w:rsidRPr="00C57222">
        <w:rPr>
          <w:rFonts w:ascii="Book Antiqua" w:eastAsia="Book Antiqua" w:hAnsi="Book Antiqua" w:cs="Book Antiqua"/>
          <w:color w:val="000000"/>
          <w:vertAlign w:val="superscript"/>
        </w:rPr>
        <w:t>[5</w:t>
      </w:r>
      <w:r w:rsidR="00FF4B99">
        <w:rPr>
          <w:rFonts w:ascii="Book Antiqua" w:eastAsia="Book Antiqua" w:hAnsi="Book Antiqua" w:cs="Book Antiqua"/>
          <w:color w:val="000000"/>
          <w:vertAlign w:val="superscript"/>
        </w:rPr>
        <w:t>2</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MCQ-C</w:t>
      </w:r>
      <w:r w:rsidRPr="00C57222">
        <w:rPr>
          <w:rFonts w:ascii="Book Antiqua" w:eastAsia="Book Antiqua" w:hAnsi="Book Antiqua" w:cs="Book Antiqua"/>
          <w:color w:val="000000"/>
          <w:vertAlign w:val="subscript"/>
        </w:rPr>
        <w:t>30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factor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should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considered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limitation.</w:t>
      </w:r>
      <w:r w:rsidR="003E105C">
        <w:rPr>
          <w:rFonts w:ascii="Book Antiqua" w:eastAsia="Book Antiqua" w:hAnsi="Book Antiqua" w:cs="Book Antiqua"/>
          <w:color w:val="000000"/>
        </w:rPr>
        <w:t xml:space="preserve"> </w:t>
      </w:r>
    </w:p>
    <w:p w14:paraId="45FF6666" w14:textId="1B4FF4EA" w:rsidR="00A77B3E" w:rsidRPr="00C57222" w:rsidRDefault="008E498C" w:rsidP="00C57222">
      <w:pPr>
        <w:adjustRightInd w:val="0"/>
        <w:snapToGrid w:val="0"/>
        <w:spacing w:line="360" w:lineRule="auto"/>
        <w:ind w:firstLineChars="200" w:firstLine="480"/>
        <w:jc w:val="both"/>
        <w:rPr>
          <w:rFonts w:ascii="Book Antiqua" w:hAnsi="Book Antiqua"/>
        </w:rPr>
      </w:pPr>
      <w:r w:rsidRPr="00C57222">
        <w:rPr>
          <w:rFonts w:ascii="Book Antiqua" w:eastAsia="Book Antiqua" w:hAnsi="Book Antiqua" w:cs="Book Antiqua"/>
          <w:color w:val="000000"/>
        </w:rPr>
        <w:t>Sixth,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could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unpublished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gray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literature</w:t>
      </w:r>
      <w:r w:rsidRPr="00C57222">
        <w:rPr>
          <w:rFonts w:ascii="Book Antiqua" w:eastAsia="Book Antiqua" w:hAnsi="Book Antiqua" w:cs="Book Antiqua"/>
          <w:color w:val="000000"/>
          <w:vertAlign w:val="superscript"/>
        </w:rPr>
        <w:t>[6</w:t>
      </w:r>
      <w:r w:rsidR="00FF4B99">
        <w:rPr>
          <w:rFonts w:ascii="Book Antiqua" w:eastAsia="Book Antiqua" w:hAnsi="Book Antiqua" w:cs="Book Antiqua"/>
          <w:color w:val="000000"/>
          <w:vertAlign w:val="superscript"/>
        </w:rPr>
        <w:t>8</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therefore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risk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publication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bias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should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considered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limiting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factor.</w:t>
      </w:r>
      <w:r w:rsidR="003E105C">
        <w:rPr>
          <w:rFonts w:ascii="Book Antiqua" w:eastAsia="Book Antiqua" w:hAnsi="Book Antiqua" w:cs="Book Antiqua"/>
          <w:color w:val="000000"/>
        </w:rPr>
        <w:t xml:space="preserve"> </w:t>
      </w:r>
    </w:p>
    <w:p w14:paraId="72083EAE" w14:textId="77777777" w:rsidR="00A77B3E" w:rsidRPr="00C57222" w:rsidRDefault="00A77B3E" w:rsidP="00C57222">
      <w:pPr>
        <w:adjustRightInd w:val="0"/>
        <w:snapToGrid w:val="0"/>
        <w:spacing w:line="360" w:lineRule="auto"/>
        <w:jc w:val="both"/>
        <w:rPr>
          <w:rFonts w:ascii="Book Antiqua" w:hAnsi="Book Antiqua"/>
        </w:rPr>
      </w:pPr>
    </w:p>
    <w:p w14:paraId="41597B11" w14:textId="7777777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caps/>
          <w:color w:val="000000"/>
          <w:u w:val="single"/>
        </w:rPr>
        <w:t>CONCLUSION</w:t>
      </w:r>
    </w:p>
    <w:p w14:paraId="20D31DB5" w14:textId="0D274442"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conclusion,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demonstrate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administering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003609B1">
        <w:rPr>
          <w:rFonts w:ascii="Book Antiqua" w:eastAsia="Book Antiqua" w:hAnsi="Book Antiqua" w:cs="Book Antiqua"/>
          <w:color w:val="000000"/>
        </w:rPr>
        <w:t>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upwards,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even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003609B1">
        <w:rPr>
          <w:rFonts w:ascii="Book Antiqua" w:eastAsia="Book Antiqua" w:hAnsi="Book Antiqua" w:cs="Book Antiqua"/>
          <w:color w:val="000000"/>
        </w:rPr>
        <w:t>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already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name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verbally.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Furthermore,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seem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childhood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strong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highlighting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relevance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maintenance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confirming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implications.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smaller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sizes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inconsistent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findings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suggest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play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subordinate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role,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evidence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adult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Pr="00C57222">
        <w:rPr>
          <w:rFonts w:ascii="Book Antiqua" w:eastAsia="Book Antiqua" w:hAnsi="Book Antiqua" w:cs="Book Antiqua"/>
          <w:color w:val="000000"/>
          <w:vertAlign w:val="superscript"/>
        </w:rPr>
        <w:t>[8</w:t>
      </w:r>
      <w:r w:rsidR="00FF4B99">
        <w:rPr>
          <w:rFonts w:ascii="Book Antiqua" w:eastAsia="Book Antiqua" w:hAnsi="Book Antiqua" w:cs="Book Antiqua"/>
          <w:color w:val="000000"/>
          <w:vertAlign w:val="superscript"/>
        </w:rPr>
        <w:t>3</w:t>
      </w:r>
      <w:r w:rsidRPr="00C57222">
        <w:rPr>
          <w:rFonts w:ascii="Book Antiqua" w:eastAsia="Book Antiqua" w:hAnsi="Book Antiqua" w:cs="Book Antiqua"/>
          <w:color w:val="000000"/>
          <w:vertAlign w:val="superscript"/>
        </w:rPr>
        <w:t>,8</w:t>
      </w:r>
      <w:r w:rsidR="00FF4B99">
        <w:rPr>
          <w:rFonts w:ascii="Book Antiqua" w:eastAsia="Book Antiqua" w:hAnsi="Book Antiqua" w:cs="Book Antiqua"/>
          <w:color w:val="000000"/>
          <w:vertAlign w:val="superscript"/>
        </w:rPr>
        <w:t>5</w:t>
      </w:r>
      <w:r w:rsidRPr="00C57222">
        <w:rPr>
          <w:rFonts w:ascii="Book Antiqua" w:eastAsia="Book Antiqua" w:hAnsi="Book Antiqua" w:cs="Book Antiqua"/>
          <w:color w:val="000000"/>
          <w:vertAlign w:val="superscript"/>
        </w:rPr>
        <w:t>,8</w:t>
      </w:r>
      <w:r w:rsidR="00FF4B99">
        <w:rPr>
          <w:rFonts w:ascii="Book Antiqua" w:eastAsia="Book Antiqua" w:hAnsi="Book Antiqua" w:cs="Book Antiqua"/>
          <w:color w:val="000000"/>
          <w:vertAlign w:val="superscript"/>
        </w:rPr>
        <w:t>6</w:t>
      </w:r>
      <w:r w:rsidRPr="00C57222">
        <w:rPr>
          <w:rFonts w:ascii="Book Antiqua" w:eastAsia="Book Antiqua" w:hAnsi="Book Antiqua" w:cs="Book Antiqua"/>
          <w:color w:val="000000"/>
          <w:vertAlign w:val="superscript"/>
        </w:rPr>
        <w: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current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data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reveal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quite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large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heterogeneity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attributed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influence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conclusions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influence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drawn.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Measurements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needed,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measurements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require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further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Longitudinal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could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enable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clearer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conclusions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made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causal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relevant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constructs.</w:t>
      </w:r>
    </w:p>
    <w:p w14:paraId="5E277D1F" w14:textId="77777777" w:rsidR="00A77B3E" w:rsidRPr="00C57222" w:rsidRDefault="00A77B3E" w:rsidP="00C57222">
      <w:pPr>
        <w:adjustRightInd w:val="0"/>
        <w:snapToGrid w:val="0"/>
        <w:spacing w:line="360" w:lineRule="auto"/>
        <w:jc w:val="both"/>
        <w:rPr>
          <w:rFonts w:ascii="Book Antiqua" w:hAnsi="Book Antiqua"/>
        </w:rPr>
      </w:pPr>
    </w:p>
    <w:p w14:paraId="2BF7FC55" w14:textId="71DE59F1"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caps/>
          <w:color w:val="000000"/>
          <w:u w:val="single"/>
        </w:rPr>
        <w:t>ARTICLE</w:t>
      </w:r>
      <w:r w:rsidR="003E105C">
        <w:rPr>
          <w:rFonts w:ascii="Book Antiqua" w:eastAsia="Book Antiqua" w:hAnsi="Book Antiqua" w:cs="Book Antiqua"/>
          <w:b/>
          <w:caps/>
          <w:color w:val="000000"/>
          <w:u w:val="single"/>
        </w:rPr>
        <w:t xml:space="preserve"> </w:t>
      </w:r>
      <w:r w:rsidRPr="00C57222">
        <w:rPr>
          <w:rFonts w:ascii="Book Antiqua" w:eastAsia="Book Antiqua" w:hAnsi="Book Antiqua" w:cs="Book Antiqua"/>
          <w:b/>
          <w:caps/>
          <w:color w:val="000000"/>
          <w:u w:val="single"/>
        </w:rPr>
        <w:t>HIGHLIGHTS</w:t>
      </w:r>
    </w:p>
    <w:p w14:paraId="63981C33" w14:textId="3AF75AB0"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i/>
          <w:color w:val="000000"/>
        </w:rPr>
        <w:t>Research</w:t>
      </w:r>
      <w:r w:rsidR="003E105C">
        <w:rPr>
          <w:rFonts w:ascii="Book Antiqua" w:eastAsia="Book Antiqua" w:hAnsi="Book Antiqua" w:cs="Book Antiqua"/>
          <w:b/>
          <w:i/>
          <w:color w:val="000000"/>
        </w:rPr>
        <w:t xml:space="preserve"> </w:t>
      </w:r>
      <w:r w:rsidRPr="00C57222">
        <w:rPr>
          <w:rFonts w:ascii="Book Antiqua" w:eastAsia="Book Antiqua" w:hAnsi="Book Antiqua" w:cs="Book Antiqua"/>
          <w:b/>
          <w:i/>
          <w:color w:val="000000"/>
        </w:rPr>
        <w:t>background</w:t>
      </w:r>
    </w:p>
    <w:p w14:paraId="5D7EA9C4" w14:textId="592FF989"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lastRenderedPageBreak/>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generalized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applied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mostly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support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validity,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roles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609B1">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age-effects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appear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clarified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yet.</w:t>
      </w:r>
    </w:p>
    <w:p w14:paraId="5F43AADA" w14:textId="77777777" w:rsidR="00A77B3E" w:rsidRPr="00C57222" w:rsidRDefault="00A77B3E" w:rsidP="00C57222">
      <w:pPr>
        <w:adjustRightInd w:val="0"/>
        <w:snapToGrid w:val="0"/>
        <w:spacing w:line="360" w:lineRule="auto"/>
        <w:jc w:val="both"/>
        <w:rPr>
          <w:rFonts w:ascii="Book Antiqua" w:hAnsi="Book Antiqua"/>
        </w:rPr>
      </w:pPr>
    </w:p>
    <w:p w14:paraId="41FE678E" w14:textId="01B1917A"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i/>
          <w:color w:val="000000"/>
        </w:rPr>
        <w:t>Research</w:t>
      </w:r>
      <w:r w:rsidR="003E105C">
        <w:rPr>
          <w:rFonts w:ascii="Book Antiqua" w:eastAsia="Book Antiqua" w:hAnsi="Book Antiqua" w:cs="Book Antiqua"/>
          <w:b/>
          <w:i/>
          <w:color w:val="000000"/>
        </w:rPr>
        <w:t xml:space="preserve"> </w:t>
      </w:r>
      <w:r w:rsidRPr="00C57222">
        <w:rPr>
          <w:rFonts w:ascii="Book Antiqua" w:eastAsia="Book Antiqua" w:hAnsi="Book Antiqua" w:cs="Book Antiqua"/>
          <w:b/>
          <w:i/>
          <w:color w:val="000000"/>
        </w:rPr>
        <w:t>motivation</w:t>
      </w:r>
    </w:p>
    <w:p w14:paraId="57D77DD0" w14:textId="2084ECA4"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Summarizing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current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age-effects,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measurements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childhood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youth</w:t>
      </w:r>
      <w:r w:rsidR="003E105C">
        <w:rPr>
          <w:rFonts w:ascii="Book Antiqua" w:eastAsia="Book Antiqua" w:hAnsi="Book Antiqua" w:cs="Book Antiqua"/>
          <w:color w:val="000000"/>
        </w:rPr>
        <w:t xml:space="preserve"> </w:t>
      </w:r>
      <w:r w:rsidR="003609B1">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both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timely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worthwhile.</w:t>
      </w:r>
    </w:p>
    <w:p w14:paraId="01027C7E" w14:textId="77777777" w:rsidR="00A77B3E" w:rsidRPr="00C57222" w:rsidRDefault="00A77B3E" w:rsidP="00C57222">
      <w:pPr>
        <w:adjustRightInd w:val="0"/>
        <w:snapToGrid w:val="0"/>
        <w:spacing w:line="360" w:lineRule="auto"/>
        <w:jc w:val="both"/>
        <w:rPr>
          <w:rFonts w:ascii="Book Antiqua" w:hAnsi="Book Antiqua"/>
        </w:rPr>
      </w:pPr>
    </w:p>
    <w:p w14:paraId="576E9EC7" w14:textId="1CAFE06A"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i/>
          <w:color w:val="000000"/>
        </w:rPr>
        <w:t>Research</w:t>
      </w:r>
      <w:r w:rsidR="003E105C">
        <w:rPr>
          <w:rFonts w:ascii="Book Antiqua" w:eastAsia="Book Antiqua" w:hAnsi="Book Antiqua" w:cs="Book Antiqua"/>
          <w:b/>
          <w:i/>
          <w:color w:val="000000"/>
        </w:rPr>
        <w:t xml:space="preserve"> </w:t>
      </w:r>
      <w:r w:rsidRPr="00C57222">
        <w:rPr>
          <w:rFonts w:ascii="Book Antiqua" w:eastAsia="Book Antiqua" w:hAnsi="Book Antiqua" w:cs="Book Antiqua"/>
          <w:b/>
          <w:i/>
          <w:color w:val="000000"/>
        </w:rPr>
        <w:t>objectives</w:t>
      </w:r>
    </w:p>
    <w:p w14:paraId="49CE0A31" w14:textId="529C7556"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609B1">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609B1">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609B1">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possible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age-effects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analyzed.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methods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examined.</w:t>
      </w:r>
      <w:r w:rsidR="003E105C">
        <w:rPr>
          <w:rFonts w:ascii="Book Antiqua" w:eastAsia="Book Antiqua" w:hAnsi="Book Antiqua" w:cs="Book Antiqua"/>
          <w:color w:val="000000"/>
        </w:rPr>
        <w:t xml:space="preserve"> </w:t>
      </w:r>
    </w:p>
    <w:p w14:paraId="0069CD33" w14:textId="77777777" w:rsidR="00A77B3E" w:rsidRPr="00C57222" w:rsidRDefault="00A77B3E" w:rsidP="00C57222">
      <w:pPr>
        <w:adjustRightInd w:val="0"/>
        <w:snapToGrid w:val="0"/>
        <w:spacing w:line="360" w:lineRule="auto"/>
        <w:jc w:val="both"/>
        <w:rPr>
          <w:rFonts w:ascii="Book Antiqua" w:hAnsi="Book Antiqua"/>
        </w:rPr>
      </w:pPr>
    </w:p>
    <w:p w14:paraId="75F1D75E" w14:textId="44F49C24"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i/>
          <w:color w:val="000000"/>
        </w:rPr>
        <w:t>Research</w:t>
      </w:r>
      <w:r w:rsidR="003E105C">
        <w:rPr>
          <w:rFonts w:ascii="Book Antiqua" w:eastAsia="Book Antiqua" w:hAnsi="Book Antiqua" w:cs="Book Antiqua"/>
          <w:b/>
          <w:i/>
          <w:color w:val="000000"/>
        </w:rPr>
        <w:t xml:space="preserve"> </w:t>
      </w:r>
      <w:r w:rsidRPr="00C57222">
        <w:rPr>
          <w:rFonts w:ascii="Book Antiqua" w:eastAsia="Book Antiqua" w:hAnsi="Book Antiqua" w:cs="Book Antiqua"/>
          <w:b/>
          <w:i/>
          <w:color w:val="000000"/>
        </w:rPr>
        <w:t>methods</w:t>
      </w:r>
    </w:p>
    <w:p w14:paraId="59E03A0B" w14:textId="7D579E8A"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literature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carried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electronic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databases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PsycINFO,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PubMed,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PSYNDEX</w:t>
      </w:r>
      <w:r w:rsidR="003609B1">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ERIC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updated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2020.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Empirical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German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English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language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diagnosed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healthy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controls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003609B1" w:rsidRPr="00C57222">
        <w:rPr>
          <w:rFonts w:ascii="Book Antiqua" w:eastAsia="Book Antiqua" w:hAnsi="Book Antiqua" w:cs="Book Antiqua"/>
          <w:color w:val="000000"/>
        </w:rPr>
        <w:t>w</w:t>
      </w:r>
      <w:r w:rsidR="003609B1">
        <w:rPr>
          <w:rFonts w:ascii="Book Antiqua" w:eastAsia="Book Antiqua" w:hAnsi="Book Antiqua" w:cs="Book Antiqua"/>
          <w:color w:val="000000"/>
        </w:rPr>
        <w:t xml:space="preserve">as </w:t>
      </w:r>
      <w:r w:rsidRPr="00C57222">
        <w:rPr>
          <w:rFonts w:ascii="Book Antiqua" w:eastAsia="Book Antiqua" w:hAnsi="Book Antiqua" w:cs="Book Antiqua"/>
          <w:color w:val="000000"/>
        </w:rPr>
        <w:t>measured.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w:t>
      </w:r>
      <w:r w:rsidR="003609B1">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carried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RevMan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5.4.1,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assuming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random-effects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Meta-regressions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covariate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performed</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via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online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MetaMar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2.7.0.</w:t>
      </w:r>
    </w:p>
    <w:p w14:paraId="0A1F9AD5" w14:textId="77777777" w:rsidR="00A77B3E" w:rsidRPr="00C57222" w:rsidRDefault="00A77B3E" w:rsidP="00C57222">
      <w:pPr>
        <w:adjustRightInd w:val="0"/>
        <w:snapToGrid w:val="0"/>
        <w:spacing w:line="360" w:lineRule="auto"/>
        <w:jc w:val="both"/>
        <w:rPr>
          <w:rFonts w:ascii="Book Antiqua" w:hAnsi="Book Antiqua"/>
        </w:rPr>
      </w:pPr>
    </w:p>
    <w:p w14:paraId="798380E4" w14:textId="4538164B"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i/>
          <w:color w:val="000000"/>
        </w:rPr>
        <w:t>Research</w:t>
      </w:r>
      <w:r w:rsidR="003E105C">
        <w:rPr>
          <w:rFonts w:ascii="Book Antiqua" w:eastAsia="Book Antiqua" w:hAnsi="Book Antiqua" w:cs="Book Antiqua"/>
          <w:b/>
          <w:i/>
          <w:color w:val="000000"/>
        </w:rPr>
        <w:t xml:space="preserve"> </w:t>
      </w:r>
      <w:r w:rsidRPr="00C57222">
        <w:rPr>
          <w:rFonts w:ascii="Book Antiqua" w:eastAsia="Book Antiqua" w:hAnsi="Book Antiqua" w:cs="Book Antiqua"/>
          <w:b/>
          <w:i/>
          <w:color w:val="000000"/>
        </w:rPr>
        <w:t>results</w:t>
      </w:r>
    </w:p>
    <w:p w14:paraId="44F4AEC7" w14:textId="46BD7FCF"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Overall,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48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systematic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literature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those,</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fulfilled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criteria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Systematic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showed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significant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covariate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meta-regressions.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lastRenderedPageBreak/>
        <w:t>identified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eight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approach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p>
    <w:p w14:paraId="79E1DD2F" w14:textId="77777777" w:rsidR="00A77B3E" w:rsidRPr="00C57222" w:rsidRDefault="00A77B3E" w:rsidP="00C57222">
      <w:pPr>
        <w:adjustRightInd w:val="0"/>
        <w:snapToGrid w:val="0"/>
        <w:spacing w:line="360" w:lineRule="auto"/>
        <w:jc w:val="both"/>
        <w:rPr>
          <w:rFonts w:ascii="Book Antiqua" w:hAnsi="Book Antiqua"/>
        </w:rPr>
      </w:pPr>
    </w:p>
    <w:p w14:paraId="68EF4C8F" w14:textId="32758AD8"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i/>
          <w:color w:val="000000"/>
        </w:rPr>
        <w:t>Research</w:t>
      </w:r>
      <w:r w:rsidR="003E105C">
        <w:rPr>
          <w:rFonts w:ascii="Book Antiqua" w:eastAsia="Book Antiqua" w:hAnsi="Book Antiqua" w:cs="Book Antiqua"/>
          <w:b/>
          <w:i/>
          <w:color w:val="000000"/>
        </w:rPr>
        <w:t xml:space="preserve"> </w:t>
      </w:r>
      <w:r w:rsidRPr="00C57222">
        <w:rPr>
          <w:rFonts w:ascii="Book Antiqua" w:eastAsia="Book Antiqua" w:hAnsi="Book Antiqua" w:cs="Book Antiqua"/>
          <w:b/>
          <w:i/>
          <w:color w:val="000000"/>
        </w:rPr>
        <w:t>conclusions</w:t>
      </w:r>
    </w:p>
    <w:p w14:paraId="3F58E6C9" w14:textId="01108399"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Our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support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applicability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003609B1" w:rsidRPr="00C57222">
        <w:rPr>
          <w:rFonts w:ascii="Book Antiqua" w:eastAsia="Book Antiqua" w:hAnsi="Book Antiqua" w:cs="Book Antiqua"/>
          <w:color w:val="000000"/>
        </w:rPr>
        <w:t>generalized</w:t>
      </w:r>
      <w:r w:rsidR="003609B1">
        <w:rPr>
          <w:rFonts w:ascii="Book Antiqua" w:eastAsia="Book Antiqua" w:hAnsi="Book Antiqua" w:cs="Book Antiqua"/>
          <w:color w:val="000000"/>
        </w:rPr>
        <w:t xml:space="preserve"> </w:t>
      </w:r>
      <w:r w:rsidR="003609B1" w:rsidRPr="00C57222">
        <w:rPr>
          <w:rFonts w:ascii="Book Antiqua" w:eastAsia="Book Antiqua" w:hAnsi="Book Antiqua" w:cs="Book Antiqua"/>
          <w:color w:val="000000"/>
        </w:rPr>
        <w:t>anxiety</w:t>
      </w:r>
      <w:r w:rsidR="003609B1">
        <w:rPr>
          <w:rFonts w:ascii="Book Antiqua" w:eastAsia="Book Antiqua" w:hAnsi="Book Antiqua" w:cs="Book Antiqua"/>
          <w:color w:val="000000"/>
        </w:rPr>
        <w:t xml:space="preserve"> </w:t>
      </w:r>
      <w:r w:rsidR="003609B1" w:rsidRPr="00C57222">
        <w:rPr>
          <w:rFonts w:ascii="Book Antiqua" w:eastAsia="Book Antiqua" w:hAnsi="Book Antiqua" w:cs="Book Antiqua"/>
          <w:color w:val="000000"/>
        </w:rPr>
        <w:t>disorder</w:t>
      </w:r>
      <w:r w:rsidR="003609B1">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childhood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play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especially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relevant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role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conclusions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influence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cannot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drawn.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included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cross-sectional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design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preclude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causal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conclusions.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seem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appear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003609B1">
        <w:rPr>
          <w:rFonts w:ascii="Book Antiqua" w:eastAsia="Book Antiqua" w:hAnsi="Book Antiqua" w:cs="Book Antiqua"/>
          <w:color w:val="000000"/>
        </w:rPr>
        <w:t>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upwards.</w:t>
      </w:r>
    </w:p>
    <w:p w14:paraId="509A88E2" w14:textId="77777777" w:rsidR="00A77B3E" w:rsidRPr="00C57222" w:rsidRDefault="00A77B3E" w:rsidP="00C57222">
      <w:pPr>
        <w:adjustRightInd w:val="0"/>
        <w:snapToGrid w:val="0"/>
        <w:spacing w:line="360" w:lineRule="auto"/>
        <w:jc w:val="both"/>
        <w:rPr>
          <w:rFonts w:ascii="Book Antiqua" w:hAnsi="Book Antiqua"/>
        </w:rPr>
      </w:pPr>
    </w:p>
    <w:p w14:paraId="5382141A" w14:textId="3B3F2BA0"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i/>
          <w:color w:val="000000"/>
        </w:rPr>
        <w:t>Research</w:t>
      </w:r>
      <w:r w:rsidR="003E105C">
        <w:rPr>
          <w:rFonts w:ascii="Book Antiqua" w:eastAsia="Book Antiqua" w:hAnsi="Book Antiqua" w:cs="Book Antiqua"/>
          <w:b/>
          <w:i/>
          <w:color w:val="000000"/>
        </w:rPr>
        <w:t xml:space="preserve"> </w:t>
      </w:r>
      <w:r w:rsidRPr="00C57222">
        <w:rPr>
          <w:rFonts w:ascii="Book Antiqua" w:eastAsia="Book Antiqua" w:hAnsi="Book Antiqua" w:cs="Book Antiqua"/>
          <w:b/>
          <w:i/>
          <w:color w:val="000000"/>
        </w:rPr>
        <w:t>perspectives</w:t>
      </w:r>
    </w:p>
    <w:p w14:paraId="404A06A8" w14:textId="318871D4"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Longitudinal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impact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would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beneficial.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Measurements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applying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should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undergo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further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investigation.</w:t>
      </w:r>
    </w:p>
    <w:p w14:paraId="72EE335E" w14:textId="77777777" w:rsidR="00A77B3E" w:rsidRPr="00C57222" w:rsidRDefault="00A77B3E" w:rsidP="00C57222">
      <w:pPr>
        <w:adjustRightInd w:val="0"/>
        <w:snapToGrid w:val="0"/>
        <w:spacing w:line="360" w:lineRule="auto"/>
        <w:jc w:val="both"/>
        <w:rPr>
          <w:rFonts w:ascii="Book Antiqua" w:hAnsi="Book Antiqua"/>
        </w:rPr>
      </w:pPr>
    </w:p>
    <w:p w14:paraId="3735A345" w14:textId="7777777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caps/>
          <w:color w:val="000000"/>
          <w:u w:val="single"/>
        </w:rPr>
        <w:t>ACKNOWLEDGEMENTS</w:t>
      </w:r>
    </w:p>
    <w:p w14:paraId="1FC56D4D" w14:textId="6062467E"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authors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wish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thank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Hannah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help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risk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bias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members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working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unit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Psychology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(Department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Psychology,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University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Marburg)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support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throughout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p>
    <w:p w14:paraId="73FEF7A4" w14:textId="77777777" w:rsidR="00A77B3E" w:rsidRPr="00C57222" w:rsidRDefault="00A77B3E" w:rsidP="00C57222">
      <w:pPr>
        <w:adjustRightInd w:val="0"/>
        <w:snapToGrid w:val="0"/>
        <w:spacing w:line="360" w:lineRule="auto"/>
        <w:jc w:val="both"/>
        <w:rPr>
          <w:rFonts w:ascii="Book Antiqua" w:hAnsi="Book Antiqua"/>
        </w:rPr>
      </w:pPr>
    </w:p>
    <w:p w14:paraId="176F3229" w14:textId="7777777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color w:val="000000"/>
        </w:rPr>
        <w:t>REFERENCES</w:t>
      </w:r>
    </w:p>
    <w:p w14:paraId="1FE411CF" w14:textId="1E5D1E6F" w:rsidR="00A77B3E" w:rsidRPr="00C57222" w:rsidRDefault="008E498C" w:rsidP="00C57222">
      <w:pPr>
        <w:adjustRightInd w:val="0"/>
        <w:snapToGrid w:val="0"/>
        <w:spacing w:line="360" w:lineRule="auto"/>
        <w:jc w:val="both"/>
        <w:rPr>
          <w:rFonts w:ascii="Book Antiqua" w:hAnsi="Book Antiqua"/>
        </w:rPr>
      </w:pPr>
      <w:bookmarkStart w:id="3" w:name="OLE_LINK10"/>
      <w:r w:rsidRPr="00C57222">
        <w:rPr>
          <w:rFonts w:ascii="Book Antiqua" w:eastAsia="Book Antiqua" w:hAnsi="Book Antiqua" w:cs="Book Antiqua"/>
          <w:color w:val="000000"/>
        </w:rPr>
        <w:t>1</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Polanczyk</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GV</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Salum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Sugaya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Caye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Rohde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Annual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research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worldwide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prevalence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mental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Child</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Psychol</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Psychiatry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2015;</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56</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345-365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25649325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10.1111/jcpp.12381]</w:t>
      </w:r>
    </w:p>
    <w:p w14:paraId="0B8BED8C" w14:textId="6F35FB0D"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2</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Kim-Cohen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J</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Caspi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Moffitt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Harrington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Milne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Poulton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Prior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juvenile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diagnoses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mental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developmental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follow-back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prospective-longitudinal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cohort.</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Arch</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Gen</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Psychiatry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2003;</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60</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709-717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12860775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10.1001/archpsyc.60.7.709]</w:t>
      </w:r>
    </w:p>
    <w:p w14:paraId="1224C1F2" w14:textId="14556800"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lastRenderedPageBreak/>
        <w:t>3</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Woodward</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LJ</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Fergusson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Life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course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outcomes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people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adolescence.</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Am</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Acad</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Child</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Adolesc</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Psychiatry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2001;</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40</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1086-1093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11556633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10.1097/00004583-200109000-00018]</w:t>
      </w:r>
    </w:p>
    <w:p w14:paraId="2731093A" w14:textId="719B1034"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4</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Hill</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Waite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Creswell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Paediatr</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Child</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Health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2016;</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26</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548–553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10.1016/j.paed.2016.08.007]</w:t>
      </w:r>
    </w:p>
    <w:p w14:paraId="1F3BC546" w14:textId="7DB45B02"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5</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Ford</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T</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Goodman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Meltzer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British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Mental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Health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Survey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1999: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prevalence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DSM-IV</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Am</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Acad</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Child</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Adolesc</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Psychiatry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2003;</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42</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1203-1211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14560170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00D65F38" w:rsidRPr="00D65F38">
        <w:rPr>
          <w:rFonts w:ascii="Book Antiqua" w:eastAsia="Book Antiqua" w:hAnsi="Book Antiqua" w:cs="Book Antiqua"/>
          <w:color w:val="000000"/>
        </w:rPr>
        <w:t>10.1097/00004583-200310000-00011</w:t>
      </w:r>
      <w:r w:rsidRPr="00C57222">
        <w:rPr>
          <w:rFonts w:ascii="Book Antiqua" w:eastAsia="Book Antiqua" w:hAnsi="Book Antiqua" w:cs="Book Antiqua"/>
          <w:color w:val="000000"/>
        </w:rPr>
        <w:t>]</w:t>
      </w:r>
    </w:p>
    <w:p w14:paraId="530BC1AE" w14:textId="2D39B39A"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6</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Borkovec</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TD</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Robinson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Pruzinsky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DePree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JA.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Preliminary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exploration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characteristics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processes.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Behav</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Res</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1983;</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21</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9-16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6830571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10.1016/0005-7967(83)90121-3]</w:t>
      </w:r>
    </w:p>
    <w:p w14:paraId="05121358" w14:textId="6806BBCE"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7</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Watkins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ER</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Constructive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unconstructive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repetitive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thought.</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Psychol</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Bull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2008;</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134</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163-206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18298268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10.1037/0033-2909.134.2.163]</w:t>
      </w:r>
    </w:p>
    <w:p w14:paraId="217CD65C" w14:textId="58EE01B4"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8</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Muris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Merckelbach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Meesters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Brand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normal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Cognit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Ther</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Res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2002;</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26</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775</w:t>
      </w:r>
      <w:r w:rsidR="00EF7490">
        <w:rPr>
          <w:rFonts w:ascii="Book Antiqua" w:eastAsia="Book Antiqua" w:hAnsi="Book Antiqua" w:cs="Book Antiqua"/>
          <w:color w:val="000000"/>
        </w:rPr>
        <w:t>-</w:t>
      </w:r>
      <w:r w:rsidRPr="00C57222">
        <w:rPr>
          <w:rFonts w:ascii="Book Antiqua" w:eastAsia="Book Antiqua" w:hAnsi="Book Antiqua" w:cs="Book Antiqua"/>
          <w:color w:val="000000"/>
        </w:rPr>
        <w:t>787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10.1023/A:1021241517274]</w:t>
      </w:r>
    </w:p>
    <w:p w14:paraId="4D385486" w14:textId="551BB811"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9</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Muris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P</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Merckelbach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Gadet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Moulaert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Fears,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scary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dreams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12-year-old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developmental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pattern,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origins.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Clin</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Child</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2000;</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29</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43-52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10693031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10.1207/S15374424jccp2901_5]</w:t>
      </w:r>
    </w:p>
    <w:p w14:paraId="050F6F00" w14:textId="20797A58"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10</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Weems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CF</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Silverman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Greca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referred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problems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Abnorm</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Child</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2000;</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28</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63-72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10772350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10.1023/a:1005122101885]</w:t>
      </w:r>
    </w:p>
    <w:p w14:paraId="3C221011" w14:textId="2A10BDE4"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11</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Esbjørn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BH,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Reinholdt-Dunne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Caspersen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Christensen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LB,</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Chorpita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Penn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Findings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Normative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Denmark.</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Psychopathol</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Behav</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Assess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2013;</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35</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113</w:t>
      </w:r>
      <w:r w:rsidR="00EF7490">
        <w:rPr>
          <w:rFonts w:ascii="Book Antiqua" w:eastAsia="Book Antiqua" w:hAnsi="Book Antiqua" w:cs="Book Antiqua"/>
          <w:color w:val="000000"/>
        </w:rPr>
        <w:t>-</w:t>
      </w:r>
      <w:r w:rsidRPr="00C57222">
        <w:rPr>
          <w:rFonts w:ascii="Book Antiqua" w:eastAsia="Book Antiqua" w:hAnsi="Book Antiqua" w:cs="Book Antiqua"/>
          <w:color w:val="000000"/>
        </w:rPr>
        <w:t>122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10.1007/s10862-012-9320-7]</w:t>
      </w:r>
    </w:p>
    <w:p w14:paraId="01CF3771" w14:textId="29359196"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12</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Perrin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S</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Worrisome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thoughts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referred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Clin</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Child</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1997;</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26</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181-189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9169378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10.1207/s15374424jccp2602_6]</w:t>
      </w:r>
    </w:p>
    <w:p w14:paraId="058EA6AC" w14:textId="50D8BF67" w:rsidR="00A77B3E" w:rsidRPr="000929D3"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lastRenderedPageBreak/>
        <w:t>13</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Wilson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C</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Pathological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Currently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Known?</w:t>
      </w:r>
      <w:r w:rsidR="003E105C">
        <w:rPr>
          <w:rFonts w:ascii="Book Antiqua" w:eastAsia="Book Antiqua" w:hAnsi="Book Antiqua" w:cs="Book Antiqua"/>
          <w:color w:val="000000"/>
        </w:rPr>
        <w:t xml:space="preserve"> </w:t>
      </w:r>
      <w:r w:rsidRPr="000929D3">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0929D3">
        <w:rPr>
          <w:rFonts w:ascii="Book Antiqua" w:eastAsia="Book Antiqua" w:hAnsi="Book Antiqua" w:cs="Book Antiqua"/>
          <w:i/>
          <w:iCs/>
          <w:color w:val="000000"/>
        </w:rPr>
        <w:t>Exp</w:t>
      </w:r>
      <w:r w:rsidR="003E105C">
        <w:rPr>
          <w:rFonts w:ascii="Book Antiqua" w:eastAsia="Book Antiqua" w:hAnsi="Book Antiqua" w:cs="Book Antiqua"/>
          <w:i/>
          <w:iCs/>
          <w:color w:val="000000"/>
        </w:rPr>
        <w:t xml:space="preserve"> </w:t>
      </w:r>
      <w:r w:rsidRPr="000929D3">
        <w:rPr>
          <w:rFonts w:ascii="Book Antiqua" w:eastAsia="Book Antiqua" w:hAnsi="Book Antiqua" w:cs="Book Antiqua"/>
          <w:i/>
          <w:iCs/>
          <w:color w:val="000000"/>
        </w:rPr>
        <w:t>Psychopathol</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2010;</w:t>
      </w:r>
      <w:r w:rsidR="003E105C">
        <w:rPr>
          <w:rFonts w:ascii="Book Antiqua" w:eastAsia="Book Antiqua" w:hAnsi="Book Antiqua" w:cs="Book Antiqua"/>
          <w:color w:val="000000"/>
        </w:rPr>
        <w:t xml:space="preserve"> </w:t>
      </w:r>
      <w:r w:rsidRPr="000929D3">
        <w:rPr>
          <w:rFonts w:ascii="Book Antiqua" w:eastAsia="Book Antiqua" w:hAnsi="Book Antiqua" w:cs="Book Antiqua"/>
          <w:b/>
          <w:bCs/>
          <w:color w:val="000000"/>
        </w:rPr>
        <w:t>1</w:t>
      </w:r>
      <w:r w:rsidRPr="000929D3">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6-33</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10.5127/jep.008110]</w:t>
      </w:r>
    </w:p>
    <w:p w14:paraId="4C9CC5F0" w14:textId="5B49AD40" w:rsidR="00A77B3E" w:rsidRPr="00C57222" w:rsidRDefault="008E498C" w:rsidP="00C57222">
      <w:pPr>
        <w:adjustRightInd w:val="0"/>
        <w:snapToGrid w:val="0"/>
        <w:spacing w:line="360" w:lineRule="auto"/>
        <w:jc w:val="both"/>
        <w:rPr>
          <w:rFonts w:ascii="Book Antiqua" w:hAnsi="Book Antiqua"/>
        </w:rPr>
      </w:pPr>
      <w:r w:rsidRPr="00EF7490">
        <w:rPr>
          <w:rFonts w:ascii="Book Antiqua" w:eastAsia="Book Antiqua" w:hAnsi="Book Antiqua" w:cs="Book Antiqua"/>
          <w:color w:val="000000"/>
          <w:highlight w:val="yellow"/>
        </w:rPr>
        <w:t>14</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b/>
          <w:bCs/>
          <w:color w:val="000000"/>
          <w:highlight w:val="yellow"/>
        </w:rPr>
        <w:t>Remschidt</w:t>
      </w:r>
      <w:r w:rsidR="003E105C" w:rsidRPr="00EF7490">
        <w:rPr>
          <w:rFonts w:ascii="Book Antiqua" w:eastAsia="Book Antiqua" w:hAnsi="Book Antiqua" w:cs="Book Antiqua"/>
          <w:b/>
          <w:bCs/>
          <w:color w:val="000000"/>
          <w:highlight w:val="yellow"/>
        </w:rPr>
        <w:t xml:space="preserve"> </w:t>
      </w:r>
      <w:r w:rsidRPr="00EF7490">
        <w:rPr>
          <w:rFonts w:ascii="Book Antiqua" w:eastAsia="Book Antiqua" w:hAnsi="Book Antiqua" w:cs="Book Antiqua"/>
          <w:b/>
          <w:bCs/>
          <w:color w:val="000000"/>
          <w:highlight w:val="yellow"/>
        </w:rPr>
        <w:t>H,</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Schmidt</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M,</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Poustka</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F.</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Multiaxiales</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Klassifikationsschema</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für</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psychische</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Störungen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des</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Kindes-</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und</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Jugendalters</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nach</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ICD-10</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der</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WHO:</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Mit</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einem</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synoptischen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Vergleich</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von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ICD-10</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und</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DSM-IV.</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7</w:t>
      </w:r>
      <w:r w:rsidRPr="00EF7490">
        <w:rPr>
          <w:rFonts w:ascii="Book Antiqua" w:eastAsia="Book Antiqua" w:hAnsi="Book Antiqua" w:cs="Book Antiqua"/>
          <w:color w:val="000000"/>
          <w:highlight w:val="yellow"/>
          <w:vertAlign w:val="superscript"/>
        </w:rPr>
        <w:t>th</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ed.</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Bern: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Hogrefe</w:t>
      </w:r>
      <w:r w:rsidR="00EF7490" w:rsidRPr="00EF7490">
        <w:rPr>
          <w:rFonts w:ascii="Book Antiqua" w:eastAsia="Book Antiqua" w:hAnsi="Book Antiqua" w:cs="Book Antiqua"/>
          <w:color w:val="000000"/>
          <w:highlight w:val="yellow"/>
        </w:rPr>
        <w:t>,</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2017</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[DOI:</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10.1024/85759-000]</w:t>
      </w:r>
    </w:p>
    <w:p w14:paraId="35627487" w14:textId="7DC7A76D"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15</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Flavell</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JH</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monitoring: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cognitive-developmental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inquiry.</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Am</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1979;</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34</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906–911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10.1037/0003-066X.34.10.906]</w:t>
      </w:r>
    </w:p>
    <w:p w14:paraId="1D1D1C43" w14:textId="55ADCCF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16</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Fisher</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PL</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Wells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Experimental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modification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obsessive-compulsive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test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Behav</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Res</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2005;</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43</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821-829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15890171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10.1016/j.brat.2004.09.002]</w:t>
      </w:r>
    </w:p>
    <w:p w14:paraId="00D1F92E" w14:textId="6BBA4416"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17</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Papageorgiou</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Wells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rumination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recurrent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major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depression.</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Cogn</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Behav</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Pract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2001;</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8</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160</w:t>
      </w:r>
      <w:r w:rsidR="00EF7490">
        <w:rPr>
          <w:rFonts w:ascii="Book Antiqua" w:eastAsia="Book Antiqua" w:hAnsi="Book Antiqua" w:cs="Book Antiqua"/>
          <w:color w:val="000000"/>
        </w:rPr>
        <w:t>-</w:t>
      </w:r>
      <w:r w:rsidRPr="00C57222">
        <w:rPr>
          <w:rFonts w:ascii="Book Antiqua" w:eastAsia="Book Antiqua" w:hAnsi="Book Antiqua" w:cs="Book Antiqua"/>
          <w:color w:val="000000"/>
        </w:rPr>
        <w:t>164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10.1016/S1077-7229(01)80021-3]</w:t>
      </w:r>
    </w:p>
    <w:p w14:paraId="12510E17" w14:textId="2D265918"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18</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Papageorgiou</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Wells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empirical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test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rumination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depression.</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Cognit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Ther</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Res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2003;</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27</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261</w:t>
      </w:r>
      <w:r w:rsidR="00EF7490">
        <w:rPr>
          <w:rFonts w:ascii="Book Antiqua" w:eastAsia="Book Antiqua" w:hAnsi="Book Antiqua" w:cs="Book Antiqua"/>
          <w:color w:val="000000"/>
        </w:rPr>
        <w:t>-</w:t>
      </w:r>
      <w:r w:rsidRPr="00C57222">
        <w:rPr>
          <w:rFonts w:ascii="Book Antiqua" w:eastAsia="Book Antiqua" w:hAnsi="Book Antiqua" w:cs="Book Antiqua"/>
          <w:color w:val="000000"/>
        </w:rPr>
        <w:t>273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10.1023/A:1023962332399]</w:t>
      </w:r>
    </w:p>
    <w:p w14:paraId="4A963A8F" w14:textId="06915BE6"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19</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Wells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A</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Generalized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Behav</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Cogn</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1995;</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23</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301</w:t>
      </w:r>
      <w:r w:rsidR="00EF7490">
        <w:rPr>
          <w:rFonts w:ascii="Book Antiqua" w:eastAsia="Book Antiqua" w:hAnsi="Book Antiqua" w:cs="Book Antiqua"/>
          <w:color w:val="000000"/>
        </w:rPr>
        <w:t>-</w:t>
      </w:r>
      <w:r w:rsidRPr="00C57222">
        <w:rPr>
          <w:rFonts w:ascii="Book Antiqua" w:eastAsia="Book Antiqua" w:hAnsi="Book Antiqua" w:cs="Book Antiqua"/>
          <w:color w:val="000000"/>
        </w:rPr>
        <w:t>320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10.1017/S1352465800015897]</w:t>
      </w:r>
    </w:p>
    <w:p w14:paraId="005159C1" w14:textId="39209ABB"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20</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Wells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A</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generalized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Behav</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Modif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1999;</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23</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526-555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10533439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10.1177/0145445599234002]</w:t>
      </w:r>
    </w:p>
    <w:p w14:paraId="4BECFC28" w14:textId="58667C23"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21</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Wells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A</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DSM-IV</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generalized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Cognit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Ther</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Res</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color w:val="000000"/>
        </w:rPr>
        <w:t>2005;</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29</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107</w:t>
      </w:r>
      <w:r w:rsidR="00EF7490">
        <w:rPr>
          <w:rFonts w:ascii="Book Antiqua" w:eastAsia="Book Antiqua" w:hAnsi="Book Antiqua" w:cs="Book Antiqua"/>
          <w:color w:val="000000"/>
        </w:rPr>
        <w:t>-</w:t>
      </w:r>
      <w:r w:rsidRPr="00C57222">
        <w:rPr>
          <w:rFonts w:ascii="Book Antiqua" w:eastAsia="Book Antiqua" w:hAnsi="Book Antiqua" w:cs="Book Antiqua"/>
          <w:color w:val="000000"/>
        </w:rPr>
        <w:t>121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10.1007/s10608-005-1652-0]</w:t>
      </w:r>
    </w:p>
    <w:p w14:paraId="5D926977" w14:textId="0740CF8F"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22</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Cartwright-Hatton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S</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Wells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intrusions: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correlates.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Anxiety</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Disord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1997;</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11</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279-296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9220301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10.1016/s0887-6185(97)00011-x]</w:t>
      </w:r>
    </w:p>
    <w:p w14:paraId="54E4E7C6" w14:textId="319E1426"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23</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Esbjørn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BH</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Lønfeldt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Nielsen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Reinholdt-Dunne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Sømhovd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Cartwright-Hatton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interactions.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Clin</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Child</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Adolesc</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2015;</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44</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145-156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24555865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10.1080/15374416.2013.873980]</w:t>
      </w:r>
    </w:p>
    <w:p w14:paraId="6C9C8632" w14:textId="39C6250A"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lastRenderedPageBreak/>
        <w:t>24</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Ellis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DM,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Hudson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Test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Generalized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Anxiety-Disordered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Exp</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Psychopathol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2011;</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2</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28</w:t>
      </w:r>
      <w:r w:rsidR="00EF7490">
        <w:rPr>
          <w:rFonts w:ascii="Book Antiqua" w:eastAsia="Book Antiqua" w:hAnsi="Book Antiqua" w:cs="Book Antiqua"/>
          <w:color w:val="000000"/>
        </w:rPr>
        <w:t>-</w:t>
      </w:r>
      <w:r w:rsidRPr="00C57222">
        <w:rPr>
          <w:rFonts w:ascii="Book Antiqua" w:eastAsia="Book Antiqua" w:hAnsi="Book Antiqua" w:cs="Book Antiqua"/>
          <w:color w:val="000000"/>
        </w:rPr>
        <w:t>43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10.5127/jep.011910]</w:t>
      </w:r>
    </w:p>
    <w:p w14:paraId="4BD52240" w14:textId="162149C6"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25</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Hearn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CS</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Donovan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Spence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trend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Social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degree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factors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associated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Social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Affect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Disord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2017;</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208</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33-40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27744124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10.1016/j.jad.2016.09.052]</w:t>
      </w:r>
    </w:p>
    <w:p w14:paraId="4A8FD547" w14:textId="20B2F194"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26</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Hearn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CS</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Donovan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Spence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associated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variables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alter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following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CBT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treatment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population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Social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Results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randomized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controlled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trial.</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Anxiety</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Disord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2018;</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53</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46-57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29195187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10.1016/j.janxdis.2017.11.005]</w:t>
      </w:r>
    </w:p>
    <w:p w14:paraId="0AF5F171" w14:textId="4241869F"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27</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Bacow</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TL</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JE,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Brody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Pincus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DB.</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specific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processes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associated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youth?</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Psychol</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Res</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Behav</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Manag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2010;</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3</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81-90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22110332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10.2147/PRBM.S11785]</w:t>
      </w:r>
    </w:p>
    <w:p w14:paraId="183C3E11" w14:textId="78D52A7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28</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Bacow</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TL</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Pincus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DB,</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Ehrenreich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JT,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Brody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validation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Anxiety</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Disord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2009;</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23</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727-736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19362445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10.1016/j.janxdis.2009.02.013]</w:t>
      </w:r>
    </w:p>
    <w:p w14:paraId="5A25C6A0" w14:textId="7962E969"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29</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Ellis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DM</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Hudson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JL.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generalized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Clin</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Child</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Fam</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Psychol</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Rev</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2010;</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13</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151-163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20352491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10.1007/s10567-010-0065-0]</w:t>
      </w:r>
    </w:p>
    <w:p w14:paraId="7641C7A8" w14:textId="4F08314E"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30</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White</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JA,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Hudson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JL.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Towards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Reliable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Valid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Cognit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Ther</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Res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2016;</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40</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92</w:t>
      </w:r>
      <w:r w:rsidR="00EF7490">
        <w:rPr>
          <w:rFonts w:ascii="Book Antiqua" w:eastAsia="Book Antiqua" w:hAnsi="Book Antiqua" w:cs="Book Antiqua"/>
          <w:color w:val="000000"/>
        </w:rPr>
        <w:t>-</w:t>
      </w:r>
      <w:r w:rsidRPr="00C57222">
        <w:rPr>
          <w:rFonts w:ascii="Book Antiqua" w:eastAsia="Book Antiqua" w:hAnsi="Book Antiqua" w:cs="Book Antiqua"/>
          <w:color w:val="000000"/>
        </w:rPr>
        <w:t>106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10.1007/s10608-015-9725-1]</w:t>
      </w:r>
    </w:p>
    <w:p w14:paraId="54956893" w14:textId="6C720822"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31</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Kuhn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D.</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Balter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Tamis-LeMonda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Psychology: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handbook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contemporary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issues.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Philadelphia: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Psychology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Press</w:t>
      </w:r>
      <w:r w:rsidR="00C82FA5"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1999: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259–286</w:t>
      </w:r>
    </w:p>
    <w:p w14:paraId="02D9A2A7" w14:textId="219E9FA6" w:rsidR="00A77B3E" w:rsidRPr="00C57222" w:rsidRDefault="008E498C" w:rsidP="00C57222">
      <w:pPr>
        <w:adjustRightInd w:val="0"/>
        <w:snapToGrid w:val="0"/>
        <w:spacing w:line="360" w:lineRule="auto"/>
        <w:jc w:val="both"/>
        <w:rPr>
          <w:rFonts w:ascii="Book Antiqua" w:hAnsi="Book Antiqua"/>
        </w:rPr>
      </w:pPr>
      <w:r w:rsidRPr="00EF7490">
        <w:rPr>
          <w:rFonts w:ascii="Book Antiqua" w:eastAsia="Book Antiqua" w:hAnsi="Book Antiqua" w:cs="Book Antiqua"/>
          <w:color w:val="000000"/>
          <w:highlight w:val="yellow"/>
        </w:rPr>
        <w:t>32</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b/>
          <w:bCs/>
          <w:color w:val="000000"/>
          <w:highlight w:val="yellow"/>
        </w:rPr>
        <w:t>Estes</w:t>
      </w:r>
      <w:r w:rsidR="003E105C" w:rsidRPr="00EF7490">
        <w:rPr>
          <w:rFonts w:ascii="Book Antiqua" w:eastAsia="Book Antiqua" w:hAnsi="Book Antiqua" w:cs="Book Antiqua"/>
          <w:b/>
          <w:bCs/>
          <w:color w:val="000000"/>
          <w:highlight w:val="yellow"/>
        </w:rPr>
        <w:t xml:space="preserve"> </w:t>
      </w:r>
      <w:r w:rsidRPr="00EF7490">
        <w:rPr>
          <w:rFonts w:ascii="Book Antiqua" w:eastAsia="Book Antiqua" w:hAnsi="Book Antiqua" w:cs="Book Antiqua"/>
          <w:b/>
          <w:bCs/>
          <w:color w:val="000000"/>
          <w:highlight w:val="yellow"/>
        </w:rPr>
        <w:t>D,</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Wellman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HM,</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Woolley</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JD.</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Children’s</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Understanding</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of</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Mental</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Phenomena.</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In: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Advances</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in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Child</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Development</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and</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Behavior.</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San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Diego:</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Academic</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Press,</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1989:</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41–87</w:t>
      </w:r>
    </w:p>
    <w:p w14:paraId="72418C93" w14:textId="3FF2B809" w:rsidR="00A77B3E" w:rsidRPr="00C57222" w:rsidRDefault="008E498C" w:rsidP="00C57222">
      <w:pPr>
        <w:adjustRightInd w:val="0"/>
        <w:snapToGrid w:val="0"/>
        <w:spacing w:line="360" w:lineRule="auto"/>
        <w:jc w:val="both"/>
        <w:rPr>
          <w:rFonts w:ascii="Book Antiqua" w:hAnsi="Book Antiqua"/>
        </w:rPr>
      </w:pPr>
      <w:r w:rsidRPr="00EF7490">
        <w:rPr>
          <w:rFonts w:ascii="Book Antiqua" w:eastAsia="Book Antiqua" w:hAnsi="Book Antiqua" w:cs="Book Antiqua"/>
          <w:color w:val="000000"/>
          <w:highlight w:val="yellow"/>
        </w:rPr>
        <w:lastRenderedPageBreak/>
        <w:t>33</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b/>
          <w:bCs/>
          <w:color w:val="000000"/>
          <w:highlight w:val="yellow"/>
        </w:rPr>
        <w:t>Flavell</w:t>
      </w:r>
      <w:r w:rsidR="003E105C" w:rsidRPr="00EF7490">
        <w:rPr>
          <w:rFonts w:ascii="Book Antiqua" w:eastAsia="Book Antiqua" w:hAnsi="Book Antiqua" w:cs="Book Antiqua"/>
          <w:b/>
          <w:bCs/>
          <w:color w:val="000000"/>
          <w:highlight w:val="yellow"/>
        </w:rPr>
        <w:t xml:space="preserve"> </w:t>
      </w:r>
      <w:r w:rsidRPr="00EF7490">
        <w:rPr>
          <w:rFonts w:ascii="Book Antiqua" w:eastAsia="Book Antiqua" w:hAnsi="Book Antiqua" w:cs="Book Antiqua"/>
          <w:b/>
          <w:bCs/>
          <w:color w:val="000000"/>
          <w:highlight w:val="yellow"/>
        </w:rPr>
        <w:t>JH,</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Miller</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P.</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Social</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cognition.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In: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Damon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W,</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Kuhn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D.</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Handbook</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of</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child</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psychology.</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New</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York:</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Wiley,</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1997:</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851</w:t>
      </w:r>
      <w:r w:rsidR="00EF7490">
        <w:rPr>
          <w:rFonts w:ascii="Book Antiqua" w:eastAsia="Book Antiqua" w:hAnsi="Book Antiqua" w:cs="Book Antiqua"/>
          <w:color w:val="000000"/>
          <w:highlight w:val="yellow"/>
        </w:rPr>
        <w:t>-</w:t>
      </w:r>
      <w:r w:rsidRPr="00EF7490">
        <w:rPr>
          <w:rFonts w:ascii="Book Antiqua" w:eastAsia="Book Antiqua" w:hAnsi="Book Antiqua" w:cs="Book Antiqua"/>
          <w:color w:val="000000"/>
          <w:highlight w:val="yellow"/>
        </w:rPr>
        <w:t>898</w:t>
      </w:r>
    </w:p>
    <w:p w14:paraId="57BACE2D" w14:textId="59D2999A"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34</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Flavell</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JH</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knowledge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mind.</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Annu</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Rev</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1999;</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50</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21-45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10074674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10.1146/annurev.psych.50.1.21]</w:t>
      </w:r>
    </w:p>
    <w:p w14:paraId="34847EF9" w14:textId="3A9A9E51"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35</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Flavell</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JH,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Flavell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mind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mind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own: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knowledge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mental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uncontrollability.</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Cogn</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Dev</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1998;</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13</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127</w:t>
      </w:r>
      <w:r w:rsidR="00EF7490">
        <w:rPr>
          <w:rFonts w:ascii="Book Antiqua" w:eastAsia="Book Antiqua" w:hAnsi="Book Antiqua" w:cs="Book Antiqua"/>
          <w:color w:val="000000"/>
        </w:rPr>
        <w:t>-</w:t>
      </w:r>
      <w:r w:rsidRPr="00C57222">
        <w:rPr>
          <w:rFonts w:ascii="Book Antiqua" w:eastAsia="Book Antiqua" w:hAnsi="Book Antiqua" w:cs="Book Antiqua"/>
          <w:color w:val="000000"/>
        </w:rPr>
        <w:t>138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10.1016/S0885-2014(98)90024-7]</w:t>
      </w:r>
    </w:p>
    <w:p w14:paraId="5A07DC24" w14:textId="30D02363"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36</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Marulis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LM,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Palincsar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Berhenke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Whitebread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knowledge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year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olds: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knowledge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(McKI).</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Metacognit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Learn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2016;</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11</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339</w:t>
      </w:r>
      <w:r w:rsidR="00EF7490">
        <w:rPr>
          <w:rFonts w:ascii="Book Antiqua" w:eastAsia="Book Antiqua" w:hAnsi="Book Antiqua" w:cs="Book Antiqua"/>
          <w:color w:val="000000"/>
        </w:rPr>
        <w:t>-</w:t>
      </w:r>
      <w:r w:rsidRPr="00C57222">
        <w:rPr>
          <w:rFonts w:ascii="Book Antiqua" w:eastAsia="Book Antiqua" w:hAnsi="Book Antiqua" w:cs="Book Antiqua"/>
          <w:color w:val="000000"/>
        </w:rPr>
        <w:t>368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10.1007/s11409-016-9157-7]</w:t>
      </w:r>
    </w:p>
    <w:p w14:paraId="7A952811" w14:textId="02A2ED9E"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37</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Myers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SG</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Solem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Wells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Derivatives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Systematic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Psychometric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Properties.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Front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2019;</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10</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1871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31551843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10.3389/fpsyg.2019.01871]</w:t>
      </w:r>
    </w:p>
    <w:p w14:paraId="472F0FF5" w14:textId="7B8ABDC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38</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Moher</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D</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Liberati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Tetzlaff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Altman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PRISMA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Preferred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items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systematic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PRISMA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statement.</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PLoS</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Med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2009;</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6</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e1000097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19621072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10.1371/journal.pmed.1000097]</w:t>
      </w:r>
    </w:p>
    <w:p w14:paraId="7384068A" w14:textId="788F8DB6"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39</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Moher</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D</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Shamseer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Clarke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Ghersi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Liberati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Petticrew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Shekelle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Stewart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PRISMA-P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Preferred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items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systematic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protocols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(PRISMA-P)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statement.</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Syst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Rev</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2015;</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4</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25554246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10.1186/2046-4053-4-1]</w:t>
      </w:r>
    </w:p>
    <w:p w14:paraId="2AFBC27D" w14:textId="79D0F1C1" w:rsidR="00A77B3E" w:rsidRPr="00C57222" w:rsidRDefault="008E498C" w:rsidP="00C57222">
      <w:pPr>
        <w:adjustRightInd w:val="0"/>
        <w:snapToGrid w:val="0"/>
        <w:spacing w:line="360" w:lineRule="auto"/>
        <w:jc w:val="both"/>
        <w:rPr>
          <w:rFonts w:ascii="Book Antiqua" w:hAnsi="Book Antiqua"/>
        </w:rPr>
      </w:pPr>
      <w:r w:rsidRPr="00EF7490">
        <w:rPr>
          <w:rFonts w:ascii="Book Antiqua" w:eastAsia="Book Antiqua" w:hAnsi="Book Antiqua" w:cs="Book Antiqua"/>
          <w:color w:val="000000"/>
          <w:highlight w:val="yellow"/>
        </w:rPr>
        <w:t>40</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b/>
          <w:bCs/>
          <w:color w:val="000000"/>
          <w:highlight w:val="yellow"/>
        </w:rPr>
        <w:t>American</w:t>
      </w:r>
      <w:r w:rsidR="003E105C" w:rsidRPr="00EF7490">
        <w:rPr>
          <w:rFonts w:ascii="Book Antiqua" w:eastAsia="Book Antiqua" w:hAnsi="Book Antiqua" w:cs="Book Antiqua"/>
          <w:b/>
          <w:bCs/>
          <w:color w:val="000000"/>
          <w:highlight w:val="yellow"/>
        </w:rPr>
        <w:t xml:space="preserve"> </w:t>
      </w:r>
      <w:r w:rsidRPr="00EF7490">
        <w:rPr>
          <w:rFonts w:ascii="Book Antiqua" w:eastAsia="Book Antiqua" w:hAnsi="Book Antiqua" w:cs="Book Antiqua"/>
          <w:b/>
          <w:bCs/>
          <w:color w:val="000000"/>
          <w:highlight w:val="yellow"/>
        </w:rPr>
        <w:t>Psychiatric</w:t>
      </w:r>
      <w:r w:rsidR="003E105C" w:rsidRPr="00EF7490">
        <w:rPr>
          <w:rFonts w:ascii="Book Antiqua" w:eastAsia="Book Antiqua" w:hAnsi="Book Antiqua" w:cs="Book Antiqua"/>
          <w:b/>
          <w:bCs/>
          <w:color w:val="000000"/>
          <w:highlight w:val="yellow"/>
        </w:rPr>
        <w:t xml:space="preserve"> </w:t>
      </w:r>
      <w:r w:rsidRPr="00EF7490">
        <w:rPr>
          <w:rFonts w:ascii="Book Antiqua" w:eastAsia="Book Antiqua" w:hAnsi="Book Antiqua" w:cs="Book Antiqua"/>
          <w:b/>
          <w:bCs/>
          <w:color w:val="000000"/>
          <w:highlight w:val="yellow"/>
        </w:rPr>
        <w:t>Association</w:t>
      </w:r>
      <w:r w:rsidRPr="00EF7490">
        <w:rPr>
          <w:rFonts w:ascii="Book Antiqua" w:eastAsia="Book Antiqua" w:hAnsi="Book Antiqua" w:cs="Book Antiqua"/>
          <w:color w:val="000000"/>
          <w:highlight w:val="yellow"/>
        </w:rPr>
        <w:t>.</w:t>
      </w:r>
      <w:r w:rsidR="003E105C" w:rsidRPr="00EF7490">
        <w:rPr>
          <w:rFonts w:ascii="Book Antiqua" w:eastAsia="Book Antiqua" w:hAnsi="Book Antiqua" w:cs="Book Antiqua"/>
          <w:b/>
          <w:bCs/>
          <w:color w:val="000000"/>
          <w:highlight w:val="yellow"/>
        </w:rPr>
        <w:t xml:space="preserve"> </w:t>
      </w:r>
      <w:r w:rsidRPr="00EF7490">
        <w:rPr>
          <w:rFonts w:ascii="Book Antiqua" w:eastAsia="Book Antiqua" w:hAnsi="Book Antiqua" w:cs="Book Antiqua"/>
          <w:color w:val="000000"/>
          <w:highlight w:val="yellow"/>
        </w:rPr>
        <w:t>Diagnostic</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and</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Statistical</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Manual</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of</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Mental</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Disorders.</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5</w:t>
      </w:r>
      <w:r w:rsidRPr="00EF7490">
        <w:rPr>
          <w:rFonts w:ascii="Book Antiqua" w:eastAsia="Book Antiqua" w:hAnsi="Book Antiqua" w:cs="Book Antiqua"/>
          <w:color w:val="000000"/>
          <w:highlight w:val="yellow"/>
          <w:vertAlign w:val="superscript"/>
        </w:rPr>
        <w:t>th</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ed.</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Arlingon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(VA):</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American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Psychiatric</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Publishing,</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2013</w:t>
      </w:r>
    </w:p>
    <w:p w14:paraId="1760EDAF" w14:textId="45DC32E0"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41</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Downes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MJ</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Brennan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Williams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critical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appraisal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quality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cross-sectional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(AXIS).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BMJ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Open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2016;</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6</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e011458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27932337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10.1136/bmjopen-2016-011458]</w:t>
      </w:r>
    </w:p>
    <w:p w14:paraId="7C8B15DB" w14:textId="22A42D11"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42</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Koo</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TK</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Guideline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Selecting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Reporting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Intraclass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Correlation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Coefficients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Reliability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Research.</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Chiropr</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Med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2016;</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15</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155-163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27330520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10.1016/j.jcm.2016.02.012]</w:t>
      </w:r>
    </w:p>
    <w:p w14:paraId="7ED2771A" w14:textId="1125651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43</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Cohen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J</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power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primer.</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Psychol</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Bull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1992;</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112</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155-159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19565683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10.1037//0033-2909.112.1.155]</w:t>
      </w:r>
    </w:p>
    <w:p w14:paraId="6B302D15" w14:textId="2F6696CA" w:rsidR="00A77B3E" w:rsidRPr="00C57222" w:rsidRDefault="008E498C" w:rsidP="00C57222">
      <w:pPr>
        <w:adjustRightInd w:val="0"/>
        <w:snapToGrid w:val="0"/>
        <w:spacing w:line="360" w:lineRule="auto"/>
        <w:jc w:val="both"/>
        <w:rPr>
          <w:rFonts w:ascii="Book Antiqua" w:hAnsi="Book Antiqua"/>
        </w:rPr>
      </w:pPr>
      <w:r w:rsidRPr="00EF7490">
        <w:rPr>
          <w:rFonts w:ascii="Book Antiqua" w:eastAsia="Book Antiqua" w:hAnsi="Book Antiqua" w:cs="Book Antiqua"/>
          <w:color w:val="000000"/>
          <w:highlight w:val="yellow"/>
        </w:rPr>
        <w:lastRenderedPageBreak/>
        <w:t>44</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b/>
          <w:bCs/>
          <w:color w:val="000000"/>
          <w:highlight w:val="yellow"/>
        </w:rPr>
        <w:t>The</w:t>
      </w:r>
      <w:r w:rsidR="003E105C" w:rsidRPr="00EF7490">
        <w:rPr>
          <w:rFonts w:ascii="Book Antiqua" w:eastAsia="Book Antiqua" w:hAnsi="Book Antiqua" w:cs="Book Antiqua"/>
          <w:b/>
          <w:bCs/>
          <w:color w:val="000000"/>
          <w:highlight w:val="yellow"/>
        </w:rPr>
        <w:t xml:space="preserve"> </w:t>
      </w:r>
      <w:r w:rsidRPr="00EF7490">
        <w:rPr>
          <w:rFonts w:ascii="Book Antiqua" w:eastAsia="Book Antiqua" w:hAnsi="Book Antiqua" w:cs="Book Antiqua"/>
          <w:b/>
          <w:bCs/>
          <w:color w:val="000000"/>
          <w:highlight w:val="yellow"/>
        </w:rPr>
        <w:t>Cochrane</w:t>
      </w:r>
      <w:r w:rsidR="003E105C" w:rsidRPr="00EF7490">
        <w:rPr>
          <w:rFonts w:ascii="Book Antiqua" w:eastAsia="Book Antiqua" w:hAnsi="Book Antiqua" w:cs="Book Antiqua"/>
          <w:b/>
          <w:bCs/>
          <w:color w:val="000000"/>
          <w:highlight w:val="yellow"/>
        </w:rPr>
        <w:t xml:space="preserve"> </w:t>
      </w:r>
      <w:r w:rsidRPr="00EF7490">
        <w:rPr>
          <w:rFonts w:ascii="Book Antiqua" w:eastAsia="Book Antiqua" w:hAnsi="Book Antiqua" w:cs="Book Antiqua"/>
          <w:b/>
          <w:bCs/>
          <w:color w:val="000000"/>
          <w:highlight w:val="yellow"/>
        </w:rPr>
        <w:t>Collaboration</w:t>
      </w:r>
      <w:r w:rsidRPr="00EF7490">
        <w:rPr>
          <w:rFonts w:ascii="Book Antiqua" w:eastAsia="Book Antiqua" w:hAnsi="Book Antiqua" w:cs="Book Antiqua"/>
          <w:color w:val="000000"/>
          <w:highlight w:val="yellow"/>
        </w:rPr>
        <w:t>.</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Review</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Manager</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(RevMan).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w:t>
      </w:r>
      <w:r w:rsidR="00FF04CF" w:rsidRPr="00EF7490">
        <w:rPr>
          <w:rFonts w:ascii="Book Antiqua" w:eastAsia="Book Antiqua" w:hAnsi="Book Antiqua" w:cs="Book Antiqua"/>
          <w:color w:val="000000"/>
          <w:highlight w:val="yellow"/>
        </w:rPr>
        <w:t>cited</w:t>
      </w:r>
      <w:r w:rsidR="003E105C" w:rsidRPr="00EF7490">
        <w:rPr>
          <w:rFonts w:ascii="Book Antiqua" w:eastAsia="Book Antiqua" w:hAnsi="Book Antiqua" w:cs="Book Antiqua"/>
          <w:color w:val="000000"/>
          <w:highlight w:val="yellow"/>
        </w:rPr>
        <w:t xml:space="preserve"> </w:t>
      </w:r>
      <w:r w:rsidR="00FF04CF" w:rsidRPr="00EF7490">
        <w:rPr>
          <w:rFonts w:ascii="Book Antiqua" w:eastAsia="Book Antiqua" w:hAnsi="Book Antiqua" w:cs="Book Antiqua"/>
          <w:color w:val="000000"/>
          <w:highlight w:val="yellow"/>
        </w:rPr>
        <w:t>10</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January</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2021]</w:t>
      </w:r>
      <w:r w:rsidR="00FF04CF" w:rsidRPr="00EF7490">
        <w:rPr>
          <w:rFonts w:ascii="Book Antiqua" w:eastAsia="Book Antiqua" w:hAnsi="Book Antiqua" w:cs="Book Antiqua"/>
          <w:color w:val="000000"/>
          <w:highlight w:val="yellow"/>
        </w:rPr>
        <w:t>.</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Available</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from:</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https://training.cochrane.org/online-learning/core-software-cochrane-reviews/revman</w:t>
      </w:r>
    </w:p>
    <w:p w14:paraId="323E7C96" w14:textId="4FF95200"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45</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IntHout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J</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Ioannidis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JP,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Rovers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Goeman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JJ.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Plea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routinely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presenting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prediction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intervals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BMJ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Open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2016;</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6</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e010247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27406637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10.1136/bmjopen-2015-010247]</w:t>
      </w:r>
    </w:p>
    <w:p w14:paraId="223E4702" w14:textId="40F9295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46</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Borenstein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M</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Higgins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JP,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Hedges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LV,</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Rothstein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Basics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w:t>
      </w:r>
      <w:r w:rsidRPr="00C57222">
        <w:rPr>
          <w:rFonts w:ascii="Book Antiqua" w:eastAsia="Book Antiqua" w:hAnsi="Book Antiqua" w:cs="Book Antiqua"/>
          <w:color w:val="000000"/>
          <w:vertAlign w:val="superscript"/>
        </w:rPr>
        <w:t>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absolute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heterogeneity.</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Res</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Synth</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Methods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2017;</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8</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5-18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28058794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10.1002/jrsm.1230]</w:t>
      </w:r>
    </w:p>
    <w:p w14:paraId="4A36DA43" w14:textId="5F4DCCA3"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47</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Higgins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JP</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Thompson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Deeks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JJ,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Altman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Measuring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inconsistency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meta-analyses.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BMJ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2003;</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327</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557-560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12958120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10.1136/bmj.327.7414.557]</w:t>
      </w:r>
    </w:p>
    <w:p w14:paraId="43F4A0BA" w14:textId="39B70E26" w:rsidR="00A77B3E" w:rsidRPr="00C57222" w:rsidRDefault="008E498C" w:rsidP="00C57222">
      <w:pPr>
        <w:adjustRightInd w:val="0"/>
        <w:snapToGrid w:val="0"/>
        <w:spacing w:line="360" w:lineRule="auto"/>
        <w:jc w:val="both"/>
        <w:rPr>
          <w:rFonts w:ascii="Book Antiqua" w:hAnsi="Book Antiqua"/>
        </w:rPr>
      </w:pPr>
      <w:r w:rsidRPr="00EF7490">
        <w:rPr>
          <w:rFonts w:ascii="Book Antiqua" w:eastAsia="Book Antiqua" w:hAnsi="Book Antiqua" w:cs="Book Antiqua"/>
          <w:color w:val="000000"/>
          <w:highlight w:val="yellow"/>
        </w:rPr>
        <w:t>4</w:t>
      </w:r>
      <w:r w:rsidR="00FF4B99" w:rsidRPr="00EF7490">
        <w:rPr>
          <w:rFonts w:ascii="Book Antiqua" w:eastAsia="Book Antiqua" w:hAnsi="Book Antiqua" w:cs="Book Antiqua"/>
          <w:color w:val="000000"/>
          <w:highlight w:val="yellow"/>
        </w:rPr>
        <w:t>8</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b/>
          <w:bCs/>
          <w:color w:val="000000"/>
          <w:highlight w:val="yellow"/>
        </w:rPr>
        <w:t>Beheshti</w:t>
      </w:r>
      <w:r w:rsidR="003E105C" w:rsidRPr="00EF7490">
        <w:rPr>
          <w:rFonts w:ascii="Book Antiqua" w:eastAsia="Book Antiqua" w:hAnsi="Book Antiqua" w:cs="Book Antiqua"/>
          <w:b/>
          <w:bCs/>
          <w:color w:val="000000"/>
          <w:highlight w:val="yellow"/>
        </w:rPr>
        <w:t xml:space="preserve"> </w:t>
      </w:r>
      <w:r w:rsidRPr="00EF7490">
        <w:rPr>
          <w:rFonts w:ascii="Book Antiqua" w:eastAsia="Book Antiqua" w:hAnsi="Book Antiqua" w:cs="Book Antiqua"/>
          <w:b/>
          <w:bCs/>
          <w:color w:val="000000"/>
          <w:highlight w:val="yellow"/>
        </w:rPr>
        <w:t>A,</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Chavanon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M-L,</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Albrecht</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B,</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Christiansen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H.</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Meta-Mar:</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a</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free</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online</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meta-analysis</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service.</w:t>
      </w:r>
      <w:r w:rsidR="003E105C" w:rsidRPr="00EF7490">
        <w:rPr>
          <w:rFonts w:ascii="Book Antiqua" w:eastAsia="Book Antiqua" w:hAnsi="Book Antiqua" w:cs="Book Antiqua"/>
          <w:color w:val="000000"/>
          <w:highlight w:val="yellow"/>
        </w:rPr>
        <w:t xml:space="preserve"> </w:t>
      </w:r>
      <w:r w:rsidR="00FF04CF" w:rsidRPr="00EF7490">
        <w:rPr>
          <w:rFonts w:ascii="Book Antiqua" w:eastAsia="Book Antiqua" w:hAnsi="Book Antiqua" w:cs="Book Antiqua"/>
          <w:color w:val="000000"/>
          <w:highlight w:val="yellow"/>
        </w:rPr>
        <w:t>[cited</w:t>
      </w:r>
      <w:r w:rsidR="003E105C" w:rsidRPr="00EF7490">
        <w:rPr>
          <w:rFonts w:ascii="Book Antiqua" w:eastAsia="Book Antiqua" w:hAnsi="Book Antiqua" w:cs="Book Antiqua"/>
          <w:color w:val="000000"/>
          <w:highlight w:val="yellow"/>
        </w:rPr>
        <w:t xml:space="preserve"> </w:t>
      </w:r>
      <w:r w:rsidR="00FF04CF" w:rsidRPr="00EF7490">
        <w:rPr>
          <w:rFonts w:ascii="Book Antiqua" w:eastAsia="Book Antiqua" w:hAnsi="Book Antiqua" w:cs="Book Antiqua"/>
          <w:color w:val="000000"/>
          <w:highlight w:val="yellow"/>
        </w:rPr>
        <w:t>10</w:t>
      </w:r>
      <w:r w:rsidR="003E105C" w:rsidRPr="00EF7490">
        <w:rPr>
          <w:rFonts w:ascii="Book Antiqua" w:eastAsia="Book Antiqua" w:hAnsi="Book Antiqua" w:cs="Book Antiqua"/>
          <w:color w:val="000000"/>
          <w:highlight w:val="yellow"/>
        </w:rPr>
        <w:t xml:space="preserve"> </w:t>
      </w:r>
      <w:r w:rsidR="00FF04CF" w:rsidRPr="00EF7490">
        <w:rPr>
          <w:rFonts w:ascii="Book Antiqua" w:eastAsia="Book Antiqua" w:hAnsi="Book Antiqua" w:cs="Book Antiqua"/>
          <w:color w:val="000000"/>
          <w:highlight w:val="yellow"/>
        </w:rPr>
        <w:t>January</w:t>
      </w:r>
      <w:r w:rsidR="003E105C" w:rsidRPr="00EF7490">
        <w:rPr>
          <w:rFonts w:ascii="Book Antiqua" w:eastAsia="Book Antiqua" w:hAnsi="Book Antiqua" w:cs="Book Antiqua"/>
          <w:color w:val="000000"/>
          <w:highlight w:val="yellow"/>
        </w:rPr>
        <w:t xml:space="preserve"> </w:t>
      </w:r>
      <w:r w:rsidR="00FF04CF" w:rsidRPr="00EF7490">
        <w:rPr>
          <w:rFonts w:ascii="Book Antiqua" w:eastAsia="Book Antiqua" w:hAnsi="Book Antiqua" w:cs="Book Antiqua"/>
          <w:color w:val="000000"/>
          <w:highlight w:val="yellow"/>
        </w:rPr>
        <w:t>2021].</w:t>
      </w:r>
      <w:r w:rsidR="003E105C" w:rsidRPr="00EF7490">
        <w:rPr>
          <w:rFonts w:ascii="Book Antiqua" w:eastAsia="Book Antiqua" w:hAnsi="Book Antiqua" w:cs="Book Antiqua"/>
          <w:color w:val="000000"/>
          <w:highlight w:val="yellow"/>
        </w:rPr>
        <w:t xml:space="preserve"> </w:t>
      </w:r>
      <w:r w:rsidR="00FF04CF" w:rsidRPr="00EF7490">
        <w:rPr>
          <w:rFonts w:ascii="Book Antiqua" w:eastAsia="Book Antiqua" w:hAnsi="Book Antiqua" w:cs="Book Antiqua"/>
          <w:color w:val="000000"/>
          <w:highlight w:val="yellow"/>
        </w:rPr>
        <w:t>In:</w:t>
      </w:r>
      <w:r w:rsidR="003E105C" w:rsidRPr="00EF7490">
        <w:rPr>
          <w:rFonts w:ascii="Book Antiqua" w:eastAsia="Book Antiqua" w:hAnsi="Book Antiqua" w:cs="Book Antiqua"/>
          <w:color w:val="000000"/>
          <w:highlight w:val="yellow"/>
        </w:rPr>
        <w:t xml:space="preserve"> </w:t>
      </w:r>
      <w:r w:rsidR="00FF04CF" w:rsidRPr="00EF7490">
        <w:rPr>
          <w:rFonts w:ascii="Book Antiqua" w:eastAsia="Book Antiqua" w:hAnsi="Book Antiqua" w:cs="Book Antiqua"/>
          <w:color w:val="000000"/>
          <w:highlight w:val="yellow"/>
        </w:rPr>
        <w:t>Meta-Mar</w:t>
      </w:r>
      <w:r w:rsidR="003E105C" w:rsidRPr="00EF7490">
        <w:rPr>
          <w:rFonts w:ascii="Book Antiqua" w:eastAsia="Book Antiqua" w:hAnsi="Book Antiqua" w:cs="Book Antiqua"/>
          <w:color w:val="000000"/>
          <w:highlight w:val="yellow"/>
        </w:rPr>
        <w:t xml:space="preserve"> </w:t>
      </w:r>
      <w:r w:rsidR="00FF04CF" w:rsidRPr="00EF7490">
        <w:rPr>
          <w:rFonts w:ascii="Book Antiqua" w:eastAsia="Book Antiqua" w:hAnsi="Book Antiqua" w:cs="Book Antiqua"/>
          <w:color w:val="000000"/>
          <w:highlight w:val="yellow"/>
        </w:rPr>
        <w:t>[Internet].</w:t>
      </w:r>
      <w:r w:rsidR="003E105C" w:rsidRPr="00EF7490">
        <w:rPr>
          <w:rFonts w:ascii="Book Antiqua" w:eastAsia="Book Antiqua" w:hAnsi="Book Antiqua" w:cs="Book Antiqua"/>
          <w:color w:val="000000"/>
          <w:highlight w:val="yellow"/>
        </w:rPr>
        <w:t xml:space="preserve"> </w:t>
      </w:r>
      <w:r w:rsidR="00FF04CF" w:rsidRPr="00EF7490">
        <w:rPr>
          <w:rFonts w:ascii="Book Antiqua" w:eastAsia="Book Antiqua" w:hAnsi="Book Antiqua" w:cs="Book Antiqua"/>
          <w:color w:val="000000"/>
          <w:highlight w:val="yellow"/>
        </w:rPr>
        <w:t>Available</w:t>
      </w:r>
      <w:r w:rsidR="003E105C" w:rsidRPr="00EF7490">
        <w:rPr>
          <w:rFonts w:ascii="Book Antiqua" w:eastAsia="Book Antiqua" w:hAnsi="Book Antiqua" w:cs="Book Antiqua"/>
          <w:color w:val="000000"/>
          <w:highlight w:val="yellow"/>
        </w:rPr>
        <w:t xml:space="preserve"> </w:t>
      </w:r>
      <w:r w:rsidR="00FF04CF" w:rsidRPr="00EF7490">
        <w:rPr>
          <w:rFonts w:ascii="Book Antiqua" w:eastAsia="Book Antiqua" w:hAnsi="Book Antiqua" w:cs="Book Antiqua"/>
          <w:color w:val="000000"/>
          <w:highlight w:val="yellow"/>
        </w:rPr>
        <w:t>from:</w:t>
      </w:r>
      <w:r w:rsidR="003E105C" w:rsidRPr="00EF7490">
        <w:rPr>
          <w:rFonts w:ascii="Book Antiqua" w:eastAsia="Book Antiqua" w:hAnsi="Book Antiqua" w:cs="Book Antiqua"/>
          <w:color w:val="000000"/>
          <w:highlight w:val="yellow"/>
        </w:rPr>
        <w:t xml:space="preserve"> </w:t>
      </w:r>
      <w:r w:rsidR="00FF04CF" w:rsidRPr="00EF7490">
        <w:rPr>
          <w:rFonts w:ascii="Book Antiqua" w:eastAsia="Book Antiqua" w:hAnsi="Book Antiqua" w:cs="Book Antiqua"/>
          <w:color w:val="000000"/>
          <w:highlight w:val="yellow"/>
        </w:rPr>
        <w:t>https://www.meta-mar.com/</w:t>
      </w:r>
    </w:p>
    <w:p w14:paraId="1AC6CC60" w14:textId="294BCBF6" w:rsidR="00A77B3E" w:rsidRPr="00C57222" w:rsidRDefault="00FF4B99" w:rsidP="00C57222">
      <w:pPr>
        <w:adjustRightInd w:val="0"/>
        <w:snapToGrid w:val="0"/>
        <w:spacing w:line="360" w:lineRule="auto"/>
        <w:jc w:val="both"/>
        <w:rPr>
          <w:rFonts w:ascii="Book Antiqua" w:hAnsi="Book Antiqua"/>
        </w:rPr>
      </w:pPr>
      <w:r>
        <w:rPr>
          <w:rFonts w:ascii="Book Antiqua" w:eastAsia="Book Antiqua" w:hAnsi="Book Antiqua" w:cs="Book Antiqua"/>
          <w:color w:val="000000"/>
        </w:rPr>
        <w:t>49</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b/>
          <w:bCs/>
          <w:color w:val="000000"/>
        </w:rPr>
        <w:t>Benedetto</w:t>
      </w:r>
      <w:r w:rsidR="003E105C">
        <w:rPr>
          <w:rFonts w:ascii="Book Antiqua" w:eastAsia="Book Antiqua" w:hAnsi="Book Antiqua" w:cs="Book Antiqua"/>
          <w:b/>
          <w:bCs/>
          <w:color w:val="000000"/>
        </w:rPr>
        <w:t xml:space="preserve"> </w:t>
      </w:r>
      <w:r w:rsidR="008E498C" w:rsidRPr="00C57222">
        <w:rPr>
          <w:rFonts w:ascii="Book Antiqua" w:eastAsia="Book Antiqua" w:hAnsi="Book Antiqua" w:cs="Book Antiqua"/>
          <w:b/>
          <w:bCs/>
          <w:color w:val="000000"/>
        </w:rPr>
        <w:t>L,</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La</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Fauci</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E,</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Ingrassia</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M.</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Exploring</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perceived</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parenting</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behaviors</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anxiety.</w:t>
      </w:r>
      <w:r w:rsidR="003E105C">
        <w:rPr>
          <w:rFonts w:ascii="Book Antiqua" w:eastAsia="Book Antiqua" w:hAnsi="Book Antiqua" w:cs="Book Antiqua"/>
          <w:i/>
          <w:iCs/>
          <w:color w:val="000000"/>
        </w:rPr>
        <w:t xml:space="preserve"> </w:t>
      </w:r>
      <w:r w:rsidR="008E498C" w:rsidRPr="00C57222">
        <w:rPr>
          <w:rFonts w:ascii="Book Antiqua" w:eastAsia="Book Antiqua" w:hAnsi="Book Antiqua" w:cs="Book Antiqua"/>
          <w:i/>
          <w:iCs/>
          <w:color w:val="000000"/>
        </w:rPr>
        <w:t>Life</w:t>
      </w:r>
      <w:r w:rsidR="003E105C">
        <w:rPr>
          <w:rFonts w:ascii="Book Antiqua" w:eastAsia="Book Antiqua" w:hAnsi="Book Antiqua" w:cs="Book Antiqua"/>
          <w:i/>
          <w:iCs/>
          <w:color w:val="000000"/>
        </w:rPr>
        <w:t xml:space="preserve"> </w:t>
      </w:r>
      <w:r w:rsidR="008E498C" w:rsidRPr="00C57222">
        <w:rPr>
          <w:rFonts w:ascii="Book Antiqua" w:eastAsia="Book Antiqua" w:hAnsi="Book Antiqua" w:cs="Book Antiqua"/>
          <w:i/>
          <w:iCs/>
          <w:color w:val="000000"/>
        </w:rPr>
        <w:t>Span</w:t>
      </w:r>
      <w:r w:rsidR="003E105C">
        <w:rPr>
          <w:rFonts w:ascii="Book Antiqua" w:eastAsia="Book Antiqua" w:hAnsi="Book Antiqua" w:cs="Book Antiqua"/>
          <w:i/>
          <w:iCs/>
          <w:color w:val="000000"/>
        </w:rPr>
        <w:t xml:space="preserve"> </w:t>
      </w:r>
      <w:r w:rsidR="008E498C" w:rsidRPr="00C57222">
        <w:rPr>
          <w:rFonts w:ascii="Book Antiqua" w:eastAsia="Book Antiqua" w:hAnsi="Book Antiqua" w:cs="Book Antiqua"/>
          <w:i/>
          <w:iCs/>
          <w:color w:val="000000"/>
        </w:rPr>
        <w:t>Disabil</w:t>
      </w:r>
      <w:r w:rsidR="003E105C">
        <w:rPr>
          <w:rFonts w:ascii="Book Antiqua" w:eastAsia="Book Antiqua" w:hAnsi="Book Antiqua" w:cs="Book Antiqua"/>
          <w:i/>
          <w:iCs/>
          <w:color w:val="000000"/>
        </w:rPr>
        <w:t xml:space="preserve"> </w:t>
      </w:r>
      <w:r w:rsidR="008E498C" w:rsidRPr="00C57222">
        <w:rPr>
          <w:rFonts w:ascii="Book Antiqua" w:eastAsia="Book Antiqua" w:hAnsi="Book Antiqua" w:cs="Book Antiqua"/>
          <w:color w:val="000000"/>
        </w:rPr>
        <w:t>2018;</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b/>
          <w:bCs/>
          <w:color w:val="000000"/>
        </w:rPr>
        <w:t>2</w:t>
      </w:r>
      <w:r w:rsidR="008E498C"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117</w:t>
      </w:r>
      <w:r w:rsidR="00EF7490">
        <w:rPr>
          <w:rFonts w:ascii="Book Antiqua" w:eastAsia="Book Antiqua" w:hAnsi="Book Antiqua" w:cs="Book Antiqua"/>
          <w:color w:val="000000"/>
        </w:rPr>
        <w:t>-</w:t>
      </w:r>
      <w:r w:rsidR="008E498C" w:rsidRPr="00C57222">
        <w:rPr>
          <w:rFonts w:ascii="Book Antiqua" w:eastAsia="Book Antiqua" w:hAnsi="Book Antiqua" w:cs="Book Antiqua"/>
          <w:color w:val="000000"/>
        </w:rPr>
        <w:t>141</w:t>
      </w:r>
    </w:p>
    <w:p w14:paraId="579B3951" w14:textId="2EDB988A"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5</w:t>
      </w:r>
      <w:r w:rsidR="00577053">
        <w:rPr>
          <w:rFonts w:ascii="Book Antiqua" w:eastAsia="Book Antiqua" w:hAnsi="Book Antiqua" w:cs="Book Antiqua"/>
          <w:color w:val="000000"/>
        </w:rPr>
        <w:t>0</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Francis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Hawes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Abbott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Costa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DSJ.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Preliminary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Validation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Threat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Appraisal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(TAQ-C).</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Psychopathol</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Behav</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Assess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2017;</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39</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322</w:t>
      </w:r>
      <w:r w:rsidR="00EF7490">
        <w:rPr>
          <w:rFonts w:ascii="Book Antiqua" w:eastAsia="Book Antiqua" w:hAnsi="Book Antiqua" w:cs="Book Antiqua"/>
          <w:color w:val="000000"/>
        </w:rPr>
        <w:t>-</w:t>
      </w:r>
      <w:r w:rsidRPr="00C57222">
        <w:rPr>
          <w:rFonts w:ascii="Book Antiqua" w:eastAsia="Book Antiqua" w:hAnsi="Book Antiqua" w:cs="Book Antiqua"/>
          <w:color w:val="000000"/>
        </w:rPr>
        <w:t>341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10.1007/s10862-016-9584-4]</w:t>
      </w:r>
    </w:p>
    <w:p w14:paraId="78F2CC56" w14:textId="3D553B72"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5</w:t>
      </w:r>
      <w:r w:rsidR="00577053">
        <w:rPr>
          <w:rFonts w:ascii="Book Antiqua" w:eastAsia="Book Antiqua" w:hAnsi="Book Antiqua" w:cs="Book Antiqua"/>
          <w:color w:val="000000"/>
        </w:rPr>
        <w:t>1</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Francis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Hawes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Abbott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Costa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DSJ.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mechanisms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early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Re-examining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role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high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verbal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intelligence.</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Pers</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Individ</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Dif</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color w:val="000000"/>
        </w:rPr>
        <w:t>2018;</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120</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179</w:t>
      </w:r>
      <w:r w:rsidR="00EF7490">
        <w:rPr>
          <w:rFonts w:ascii="Book Antiqua" w:eastAsia="Book Antiqua" w:hAnsi="Book Antiqua" w:cs="Book Antiqua"/>
          <w:color w:val="000000"/>
        </w:rPr>
        <w:t>-</w:t>
      </w:r>
      <w:r w:rsidRPr="00C57222">
        <w:rPr>
          <w:rFonts w:ascii="Book Antiqua" w:eastAsia="Book Antiqua" w:hAnsi="Book Antiqua" w:cs="Book Antiqua"/>
          <w:color w:val="000000"/>
        </w:rPr>
        <w:t>184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10.1016/j.paid.2017.08.044]</w:t>
      </w:r>
    </w:p>
    <w:p w14:paraId="1595FF5F" w14:textId="60FB1811"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5</w:t>
      </w:r>
      <w:r w:rsidR="00577053">
        <w:rPr>
          <w:rFonts w:ascii="Book Antiqua" w:eastAsia="Book Antiqua" w:hAnsi="Book Antiqua" w:cs="Book Antiqua"/>
          <w:color w:val="000000"/>
        </w:rPr>
        <w:t>2</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Smith</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KE</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Hudson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JL.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processes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clinical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Clin</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Child</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Adolesc</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2013;</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42</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590-602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23356384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10.1080/15374416.2012.755925]</w:t>
      </w:r>
    </w:p>
    <w:p w14:paraId="3672AA5E" w14:textId="526AA5C2" w:rsidR="00A77B3E" w:rsidRPr="000929D3"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5</w:t>
      </w:r>
      <w:r w:rsidR="00577053">
        <w:rPr>
          <w:rFonts w:ascii="Book Antiqua" w:eastAsia="Book Antiqua" w:hAnsi="Book Antiqua" w:cs="Book Antiqua"/>
          <w:color w:val="000000"/>
        </w:rPr>
        <w:t>3</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Cartwright-Hatton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S</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Illingworth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Brocki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Harrington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Wells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preliminary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validation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Questionnaire-Adolescent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Version.</w:t>
      </w:r>
      <w:r w:rsidR="003E105C">
        <w:rPr>
          <w:rFonts w:ascii="Book Antiqua" w:eastAsia="Book Antiqua" w:hAnsi="Book Antiqua" w:cs="Book Antiqua"/>
          <w:color w:val="000000"/>
        </w:rPr>
        <w:t xml:space="preserve"> </w:t>
      </w:r>
      <w:r w:rsidRPr="000929D3">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0929D3">
        <w:rPr>
          <w:rFonts w:ascii="Book Antiqua" w:eastAsia="Book Antiqua" w:hAnsi="Book Antiqua" w:cs="Book Antiqua"/>
          <w:i/>
          <w:iCs/>
          <w:color w:val="000000"/>
        </w:rPr>
        <w:t>Anxiety</w:t>
      </w:r>
      <w:r w:rsidR="003E105C">
        <w:rPr>
          <w:rFonts w:ascii="Book Antiqua" w:eastAsia="Book Antiqua" w:hAnsi="Book Antiqua" w:cs="Book Antiqua"/>
          <w:i/>
          <w:iCs/>
          <w:color w:val="000000"/>
        </w:rPr>
        <w:t xml:space="preserve"> </w:t>
      </w:r>
      <w:r w:rsidRPr="000929D3">
        <w:rPr>
          <w:rFonts w:ascii="Book Antiqua" w:eastAsia="Book Antiqua" w:hAnsi="Book Antiqua" w:cs="Book Antiqua"/>
          <w:i/>
          <w:iCs/>
          <w:color w:val="000000"/>
        </w:rPr>
        <w:t>Disord</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2004;</w:t>
      </w:r>
      <w:r w:rsidR="003E105C">
        <w:rPr>
          <w:rFonts w:ascii="Book Antiqua" w:eastAsia="Book Antiqua" w:hAnsi="Book Antiqua" w:cs="Book Antiqua"/>
          <w:color w:val="000000"/>
        </w:rPr>
        <w:t xml:space="preserve"> </w:t>
      </w:r>
      <w:r w:rsidRPr="000929D3">
        <w:rPr>
          <w:rFonts w:ascii="Book Antiqua" w:eastAsia="Book Antiqua" w:hAnsi="Book Antiqua" w:cs="Book Antiqua"/>
          <w:b/>
          <w:bCs/>
          <w:color w:val="000000"/>
        </w:rPr>
        <w:t>18</w:t>
      </w:r>
      <w:r w:rsidRPr="000929D3">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411-422</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15125986</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10.1016/S0887-6185(02)00294-3]</w:t>
      </w:r>
    </w:p>
    <w:p w14:paraId="67FE9D3B" w14:textId="62D91BE7" w:rsidR="00A77B3E" w:rsidRPr="00C57222" w:rsidRDefault="008E498C" w:rsidP="00C57222">
      <w:pPr>
        <w:adjustRightInd w:val="0"/>
        <w:snapToGrid w:val="0"/>
        <w:spacing w:line="360" w:lineRule="auto"/>
        <w:jc w:val="both"/>
        <w:rPr>
          <w:rFonts w:ascii="Book Antiqua" w:hAnsi="Book Antiqua"/>
        </w:rPr>
      </w:pPr>
      <w:r w:rsidRPr="000929D3">
        <w:rPr>
          <w:rFonts w:ascii="Book Antiqua" w:eastAsia="Book Antiqua" w:hAnsi="Book Antiqua" w:cs="Book Antiqua"/>
          <w:color w:val="000000"/>
        </w:rPr>
        <w:lastRenderedPageBreak/>
        <w:t>5</w:t>
      </w:r>
      <w:r w:rsidR="00577053" w:rsidRPr="000929D3">
        <w:rPr>
          <w:rFonts w:ascii="Book Antiqua" w:eastAsia="Book Antiqua" w:hAnsi="Book Antiqua" w:cs="Book Antiqua"/>
          <w:color w:val="000000"/>
        </w:rPr>
        <w:t>4</w:t>
      </w:r>
      <w:r w:rsidR="003E105C">
        <w:rPr>
          <w:rFonts w:ascii="Book Antiqua" w:eastAsia="Book Antiqua" w:hAnsi="Book Antiqua" w:cs="Book Antiqua"/>
          <w:color w:val="000000"/>
        </w:rPr>
        <w:t xml:space="preserve"> </w:t>
      </w:r>
      <w:r w:rsidRPr="000929D3">
        <w:rPr>
          <w:rFonts w:ascii="Book Antiqua" w:eastAsia="Book Antiqua" w:hAnsi="Book Antiqua" w:cs="Book Antiqua"/>
          <w:b/>
          <w:bCs/>
          <w:color w:val="000000"/>
        </w:rPr>
        <w:t>Zimmermann</w:t>
      </w:r>
      <w:r w:rsidR="003E105C">
        <w:rPr>
          <w:rFonts w:ascii="Book Antiqua" w:eastAsia="Book Antiqua" w:hAnsi="Book Antiqua" w:cs="Book Antiqua"/>
          <w:b/>
          <w:bCs/>
          <w:color w:val="000000"/>
        </w:rPr>
        <w:t xml:space="preserve"> </w:t>
      </w:r>
      <w:r w:rsidRPr="000929D3">
        <w:rPr>
          <w:rFonts w:ascii="Book Antiqua" w:eastAsia="Book Antiqua" w:hAnsi="Book Antiqua" w:cs="Book Antiqua"/>
          <w:b/>
          <w:bCs/>
          <w:color w:val="000000"/>
        </w:rPr>
        <w:t>M,</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Glemser</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M,</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Ertle</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Dysfunktionale</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Metakognitionen</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im</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Jugendalter:</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Psychometrische</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Evaluation</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einer</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deutschsprachigen</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Version</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des</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Questionaire</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Adolescent</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Version</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(MCQ-A).</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Z</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Kinder</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Jugendpsychiatr</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2018;</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47</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264–273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10.1026/1616-3443/a000492]</w:t>
      </w:r>
    </w:p>
    <w:p w14:paraId="2DE2CC68" w14:textId="4AAAB772"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5</w:t>
      </w:r>
      <w:r w:rsidR="00577053">
        <w:rPr>
          <w:rFonts w:ascii="Book Antiqua" w:eastAsia="Book Antiqua" w:hAnsi="Book Antiqua" w:cs="Book Antiqua"/>
          <w:color w:val="000000"/>
        </w:rPr>
        <w:t>5</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Babaei</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S</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Ranjbar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Varandi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Hatami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Z,</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Gharechahi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General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Health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Predicting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Alexithymia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Students.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Glob</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Health</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Sci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2015;</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8</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117-125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26383206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10.5539/gjhs.v8n2p117]</w:t>
      </w:r>
    </w:p>
    <w:p w14:paraId="70C881CD" w14:textId="6E4F7EA4"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5</w:t>
      </w:r>
      <w:r w:rsidR="00577053">
        <w:rPr>
          <w:rFonts w:ascii="Book Antiqua" w:eastAsia="Book Antiqua" w:hAnsi="Book Antiqua" w:cs="Book Antiqua"/>
          <w:color w:val="000000"/>
        </w:rPr>
        <w:t>6</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Esbjørn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BH</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Normann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Christiansen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Reinholdt-Dunne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efficacy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therapy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(MCT-c)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generalized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open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trial.</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Anxiety</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Disord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2018;</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53</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16-21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29145078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10.1016/j.janxdis.2017.11.002]</w:t>
      </w:r>
    </w:p>
    <w:p w14:paraId="57289560" w14:textId="1BFA3B9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5</w:t>
      </w:r>
      <w:r w:rsidR="00577053">
        <w:rPr>
          <w:rFonts w:ascii="Book Antiqua" w:eastAsia="Book Antiqua" w:hAnsi="Book Antiqua" w:cs="Book Antiqua"/>
          <w:color w:val="000000"/>
        </w:rPr>
        <w:t>7</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Fergus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TA</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Limbers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Reducing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Test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School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Settings: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Controlled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Pilot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Examining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Format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Delivery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Attention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Training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Technique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Among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Students.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Behav</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2019;</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50</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803-816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31208689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10.1016/j.beth.2018.12.001]</w:t>
      </w:r>
    </w:p>
    <w:p w14:paraId="4AF7601D" w14:textId="14E6C05A"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5</w:t>
      </w:r>
      <w:r w:rsidR="00577053">
        <w:rPr>
          <w:rFonts w:ascii="Book Antiqua" w:eastAsia="Book Antiqua" w:hAnsi="Book Antiqua" w:cs="Book Antiqua"/>
          <w:color w:val="000000"/>
        </w:rPr>
        <w:t>8</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Holmes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MC</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Donovan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Farrell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efficacy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group-based,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disorder-specific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treatment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program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childhood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GAD--a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randomized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controlled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trial.</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Behav</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Res</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2014;</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61</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122-135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25193003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10.1016/j.brat.2014.08.002]</w:t>
      </w:r>
    </w:p>
    <w:p w14:paraId="0F2F0304" w14:textId="09B13087" w:rsidR="00A77B3E" w:rsidRPr="000929D3" w:rsidRDefault="00577053" w:rsidP="00C57222">
      <w:pPr>
        <w:adjustRightInd w:val="0"/>
        <w:snapToGrid w:val="0"/>
        <w:spacing w:line="360" w:lineRule="auto"/>
        <w:jc w:val="both"/>
        <w:rPr>
          <w:rFonts w:ascii="Book Antiqua" w:hAnsi="Book Antiqua"/>
        </w:rPr>
      </w:pPr>
      <w:r>
        <w:rPr>
          <w:rFonts w:ascii="Book Antiqua" w:eastAsia="Book Antiqua" w:hAnsi="Book Antiqua" w:cs="Book Antiqua"/>
          <w:color w:val="000000"/>
        </w:rPr>
        <w:t>59</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b/>
          <w:bCs/>
          <w:color w:val="000000"/>
        </w:rPr>
        <w:t>Holmes</w:t>
      </w:r>
      <w:r w:rsidR="003E105C">
        <w:rPr>
          <w:rFonts w:ascii="Book Antiqua" w:eastAsia="Book Antiqua" w:hAnsi="Book Antiqua" w:cs="Book Antiqua"/>
          <w:b/>
          <w:bCs/>
          <w:color w:val="000000"/>
        </w:rPr>
        <w:t xml:space="preserve"> </w:t>
      </w:r>
      <w:r w:rsidR="008E498C" w:rsidRPr="00C57222">
        <w:rPr>
          <w:rFonts w:ascii="Book Antiqua" w:eastAsia="Book Antiqua" w:hAnsi="Book Antiqua" w:cs="Book Antiqua"/>
          <w:b/>
          <w:bCs/>
          <w:color w:val="000000"/>
        </w:rPr>
        <w:t>MC</w:t>
      </w:r>
      <w:r w:rsidR="008E498C"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Donovan</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CL,</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Farrell</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LJ.</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Disorder-Specific,</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Cognitively</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Focused</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Treatment</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Childhood</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Generalized</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Development</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Case</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Illustration</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No</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Worries!</w:t>
      </w:r>
      <w:r w:rsidR="003E105C">
        <w:rPr>
          <w:rFonts w:ascii="Book Antiqua" w:eastAsia="Book Antiqua" w:hAnsi="Book Antiqua" w:cs="Book Antiqua"/>
          <w:color w:val="000000"/>
        </w:rPr>
        <w:t xml:space="preserve"> </w:t>
      </w:r>
      <w:r w:rsidR="008E498C" w:rsidRPr="000929D3">
        <w:rPr>
          <w:rFonts w:ascii="Book Antiqua" w:eastAsia="Book Antiqua" w:hAnsi="Book Antiqua" w:cs="Book Antiqua"/>
          <w:color w:val="000000"/>
        </w:rPr>
        <w:t>Program.</w:t>
      </w:r>
      <w:r w:rsidR="003E105C">
        <w:rPr>
          <w:rFonts w:ascii="Book Antiqua" w:eastAsia="Book Antiqua" w:hAnsi="Book Antiqua" w:cs="Book Antiqua"/>
          <w:color w:val="000000"/>
        </w:rPr>
        <w:t xml:space="preserve"> </w:t>
      </w:r>
      <w:r w:rsidR="008E498C" w:rsidRPr="000929D3">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008E498C" w:rsidRPr="000929D3">
        <w:rPr>
          <w:rFonts w:ascii="Book Antiqua" w:eastAsia="Book Antiqua" w:hAnsi="Book Antiqua" w:cs="Book Antiqua"/>
          <w:i/>
          <w:iCs/>
          <w:color w:val="000000"/>
        </w:rPr>
        <w:t>Cogn</w:t>
      </w:r>
      <w:r w:rsidR="003E105C">
        <w:rPr>
          <w:rFonts w:ascii="Book Antiqua" w:eastAsia="Book Antiqua" w:hAnsi="Book Antiqua" w:cs="Book Antiqua"/>
          <w:i/>
          <w:iCs/>
          <w:color w:val="000000"/>
        </w:rPr>
        <w:t xml:space="preserve"> </w:t>
      </w:r>
      <w:r w:rsidR="008E498C" w:rsidRPr="000929D3">
        <w:rPr>
          <w:rFonts w:ascii="Book Antiqua" w:eastAsia="Book Antiqua" w:hAnsi="Book Antiqua" w:cs="Book Antiqua"/>
          <w:i/>
          <w:iCs/>
          <w:color w:val="000000"/>
        </w:rPr>
        <w:t>Psychother</w:t>
      </w:r>
      <w:r w:rsidR="003E105C">
        <w:rPr>
          <w:rFonts w:ascii="Book Antiqua" w:eastAsia="Book Antiqua" w:hAnsi="Book Antiqua" w:cs="Book Antiqua"/>
          <w:color w:val="000000"/>
        </w:rPr>
        <w:t xml:space="preserve"> </w:t>
      </w:r>
      <w:r w:rsidR="008E498C" w:rsidRPr="000929D3">
        <w:rPr>
          <w:rFonts w:ascii="Book Antiqua" w:eastAsia="Book Antiqua" w:hAnsi="Book Antiqua" w:cs="Book Antiqua"/>
          <w:color w:val="000000"/>
        </w:rPr>
        <w:t>2015;</w:t>
      </w:r>
      <w:r w:rsidR="003E105C">
        <w:rPr>
          <w:rFonts w:ascii="Book Antiqua" w:eastAsia="Book Antiqua" w:hAnsi="Book Antiqua" w:cs="Book Antiqua"/>
          <w:color w:val="000000"/>
        </w:rPr>
        <w:t xml:space="preserve"> </w:t>
      </w:r>
      <w:r w:rsidR="008E498C" w:rsidRPr="000929D3">
        <w:rPr>
          <w:rFonts w:ascii="Book Antiqua" w:eastAsia="Book Antiqua" w:hAnsi="Book Antiqua" w:cs="Book Antiqua"/>
          <w:b/>
          <w:bCs/>
          <w:color w:val="000000"/>
        </w:rPr>
        <w:t>29</w:t>
      </w:r>
      <w:r w:rsidR="008E498C" w:rsidRPr="000929D3">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8E498C" w:rsidRPr="000929D3">
        <w:rPr>
          <w:rFonts w:ascii="Book Antiqua" w:eastAsia="Book Antiqua" w:hAnsi="Book Antiqua" w:cs="Book Antiqua"/>
          <w:color w:val="000000"/>
        </w:rPr>
        <w:t>275-301</w:t>
      </w:r>
      <w:r w:rsidR="003E105C">
        <w:rPr>
          <w:rFonts w:ascii="Book Antiqua" w:eastAsia="Book Antiqua" w:hAnsi="Book Antiqua" w:cs="Book Antiqua"/>
          <w:color w:val="000000"/>
        </w:rPr>
        <w:t xml:space="preserve"> </w:t>
      </w:r>
      <w:r w:rsidR="008E498C" w:rsidRPr="000929D3">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008E498C" w:rsidRPr="000929D3">
        <w:rPr>
          <w:rFonts w:ascii="Book Antiqua" w:eastAsia="Book Antiqua" w:hAnsi="Book Antiqua" w:cs="Book Antiqua"/>
          <w:color w:val="000000"/>
        </w:rPr>
        <w:t>32755939</w:t>
      </w:r>
      <w:r w:rsidR="003E105C">
        <w:rPr>
          <w:rFonts w:ascii="Book Antiqua" w:eastAsia="Book Antiqua" w:hAnsi="Book Antiqua" w:cs="Book Antiqua"/>
          <w:color w:val="000000"/>
        </w:rPr>
        <w:t xml:space="preserve"> </w:t>
      </w:r>
      <w:r w:rsidR="008E498C" w:rsidRPr="000929D3">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008E498C" w:rsidRPr="000929D3">
        <w:rPr>
          <w:rFonts w:ascii="Book Antiqua" w:eastAsia="Book Antiqua" w:hAnsi="Book Antiqua" w:cs="Book Antiqua"/>
          <w:color w:val="000000"/>
        </w:rPr>
        <w:t>10.1891/0889-8391.29.4.275]</w:t>
      </w:r>
    </w:p>
    <w:p w14:paraId="19937910" w14:textId="0085EE4E" w:rsidR="00A77B3E" w:rsidRPr="00C57222" w:rsidRDefault="008E498C" w:rsidP="00C57222">
      <w:pPr>
        <w:adjustRightInd w:val="0"/>
        <w:snapToGrid w:val="0"/>
        <w:spacing w:line="360" w:lineRule="auto"/>
        <w:jc w:val="both"/>
        <w:rPr>
          <w:rFonts w:ascii="Book Antiqua" w:hAnsi="Book Antiqua"/>
        </w:rPr>
      </w:pPr>
      <w:r w:rsidRPr="000929D3">
        <w:rPr>
          <w:rFonts w:ascii="Book Antiqua" w:eastAsia="Book Antiqua" w:hAnsi="Book Antiqua" w:cs="Book Antiqua"/>
          <w:color w:val="000000"/>
        </w:rPr>
        <w:t>6</w:t>
      </w:r>
      <w:r w:rsidR="00577053" w:rsidRPr="000929D3">
        <w:rPr>
          <w:rFonts w:ascii="Book Antiqua" w:eastAsia="Book Antiqua" w:hAnsi="Book Antiqua" w:cs="Book Antiqua"/>
          <w:color w:val="000000"/>
        </w:rPr>
        <w:t>0</w:t>
      </w:r>
      <w:r w:rsidR="003E105C">
        <w:rPr>
          <w:rFonts w:ascii="Book Antiqua" w:eastAsia="Book Antiqua" w:hAnsi="Book Antiqua" w:cs="Book Antiqua"/>
          <w:color w:val="000000"/>
        </w:rPr>
        <w:t xml:space="preserve"> </w:t>
      </w:r>
      <w:r w:rsidRPr="000929D3">
        <w:rPr>
          <w:rFonts w:ascii="Book Antiqua" w:eastAsia="Book Antiqua" w:hAnsi="Book Antiqua" w:cs="Book Antiqua"/>
          <w:b/>
          <w:bCs/>
          <w:color w:val="000000"/>
        </w:rPr>
        <w:t>Normann</w:t>
      </w:r>
      <w:r w:rsidR="003E105C">
        <w:rPr>
          <w:rFonts w:ascii="Book Antiqua" w:eastAsia="Book Antiqua" w:hAnsi="Book Antiqua" w:cs="Book Antiqua"/>
          <w:b/>
          <w:bCs/>
          <w:color w:val="000000"/>
        </w:rPr>
        <w:t xml:space="preserve"> </w:t>
      </w:r>
      <w:r w:rsidRPr="000929D3">
        <w:rPr>
          <w:rFonts w:ascii="Book Antiqua" w:eastAsia="Book Antiqua" w:hAnsi="Book Antiqua" w:cs="Book Antiqua"/>
          <w:b/>
          <w:bCs/>
          <w:color w:val="000000"/>
        </w:rPr>
        <w:t>N,</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Lønfeldt</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NN,</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Reinholdt-Dunne</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ML,</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Esbjørn</w:t>
      </w:r>
      <w:r w:rsidR="003E105C">
        <w:rPr>
          <w:rFonts w:ascii="Book Antiqua" w:eastAsia="Book Antiqua" w:hAnsi="Book Antiqua" w:cs="Book Antiqua"/>
          <w:color w:val="000000"/>
        </w:rPr>
        <w:t xml:space="preserve"> </w:t>
      </w:r>
      <w:r w:rsidRPr="000929D3">
        <w:rPr>
          <w:rFonts w:ascii="Book Antiqua" w:eastAsia="Book Antiqua" w:hAnsi="Book Antiqua" w:cs="Book Antiqua"/>
          <w:color w:val="000000"/>
        </w:rPr>
        <w:t>BH.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Thoughts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Anxious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Following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CBT.</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Cognit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Ther</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Res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2016;</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40</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188</w:t>
      </w:r>
      <w:r w:rsidR="00EF7490">
        <w:rPr>
          <w:rFonts w:ascii="Book Antiqua" w:eastAsia="Book Antiqua" w:hAnsi="Book Antiqua" w:cs="Book Antiqua"/>
          <w:color w:val="000000"/>
        </w:rPr>
        <w:t>-</w:t>
      </w:r>
      <w:r w:rsidRPr="00C57222">
        <w:rPr>
          <w:rFonts w:ascii="Book Antiqua" w:eastAsia="Book Antiqua" w:hAnsi="Book Antiqua" w:cs="Book Antiqua"/>
          <w:color w:val="000000"/>
        </w:rPr>
        <w:t>197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10.1007/s10608-015-9740-2]</w:t>
      </w:r>
    </w:p>
    <w:p w14:paraId="49980EAA" w14:textId="6EABC5D1"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6</w:t>
      </w:r>
      <w:r w:rsidR="00577053">
        <w:rPr>
          <w:rFonts w:ascii="Book Antiqua" w:eastAsia="Book Antiqua" w:hAnsi="Book Antiqua" w:cs="Book Antiqua"/>
          <w:color w:val="000000"/>
        </w:rPr>
        <w:t>1</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Sanger</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KL,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Dorjee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Mindfulness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training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enhances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inhibition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irrelevant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stimuli: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Evidence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from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event-related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brain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potentials.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Trends</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Neurosci</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Educ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2016;</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5</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w:t>
      </w:r>
      <w:r w:rsidR="00EF7490">
        <w:rPr>
          <w:rFonts w:ascii="Book Antiqua" w:eastAsia="Book Antiqua" w:hAnsi="Book Antiqua" w:cs="Book Antiqua"/>
          <w:color w:val="000000"/>
        </w:rPr>
        <w:t>-</w:t>
      </w:r>
      <w:r w:rsidRPr="00C57222">
        <w:rPr>
          <w:rFonts w:ascii="Book Antiqua" w:eastAsia="Book Antiqua" w:hAnsi="Book Antiqua" w:cs="Book Antiqua"/>
          <w:color w:val="000000"/>
        </w:rPr>
        <w:t>11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10.1016/j.tine.2016.01.001]</w:t>
      </w:r>
      <w:r w:rsidR="003E105C">
        <w:rPr>
          <w:rFonts w:ascii="Book Antiqua" w:eastAsia="Book Antiqua" w:hAnsi="Book Antiqua" w:cs="Book Antiqua"/>
          <w:color w:val="000000"/>
        </w:rPr>
        <w:t xml:space="preserve"> </w:t>
      </w:r>
    </w:p>
    <w:p w14:paraId="69775DE8" w14:textId="38DC25F3"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lastRenderedPageBreak/>
        <w:t>6</w:t>
      </w:r>
      <w:r w:rsidR="00577053">
        <w:rPr>
          <w:rFonts w:ascii="Book Antiqua" w:eastAsia="Book Antiqua" w:hAnsi="Book Antiqua" w:cs="Book Antiqua"/>
          <w:color w:val="000000"/>
        </w:rPr>
        <w:t>2</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Simons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M</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Vloet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Emetophobia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Therapeutic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Approach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Overlooked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Z</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Kinder</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Jugendpsychiatr</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2018;</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46</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57-66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27685192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10.1024/1422-4917/a000464]</w:t>
      </w:r>
    </w:p>
    <w:p w14:paraId="235A786E" w14:textId="039595DE"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6</w:t>
      </w:r>
      <w:r w:rsidR="00577053">
        <w:rPr>
          <w:rFonts w:ascii="Book Antiqua" w:eastAsia="Book Antiqua" w:hAnsi="Book Antiqua" w:cs="Book Antiqua"/>
          <w:color w:val="000000"/>
        </w:rPr>
        <w:t>3</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Thorslund</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J</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McEvoy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Anderson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therapy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depressive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pilot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Clin</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2020;</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76</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625-645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31916590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10.1002/jclp.22914]</w:t>
      </w:r>
    </w:p>
    <w:p w14:paraId="60CAE40F" w14:textId="3E824C64"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6</w:t>
      </w:r>
      <w:r w:rsidR="00577053">
        <w:rPr>
          <w:rFonts w:ascii="Book Antiqua" w:eastAsia="Book Antiqua" w:hAnsi="Book Antiqua" w:cs="Book Antiqua"/>
          <w:color w:val="000000"/>
        </w:rPr>
        <w:t>4</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Benedetto</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Blasi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Pacicca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Childhood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Mediterr</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Clin</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2013;</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1</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w:t>
      </w:r>
      <w:r w:rsidR="00EF7490">
        <w:rPr>
          <w:rFonts w:ascii="Book Antiqua" w:eastAsia="Book Antiqua" w:hAnsi="Book Antiqua" w:cs="Book Antiqua"/>
          <w:color w:val="000000"/>
        </w:rPr>
        <w:t>-</w:t>
      </w:r>
      <w:r w:rsidRPr="00C57222">
        <w:rPr>
          <w:rFonts w:ascii="Book Antiqua" w:eastAsia="Book Antiqua" w:hAnsi="Book Antiqua" w:cs="Book Antiqua"/>
          <w:color w:val="000000"/>
        </w:rPr>
        <w:t>14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009921C1" w:rsidRPr="009921C1">
        <w:rPr>
          <w:rFonts w:ascii="Book Antiqua" w:eastAsia="Book Antiqua" w:hAnsi="Book Antiqua" w:cs="Book Antiqua"/>
          <w:color w:val="000000"/>
        </w:rPr>
        <w:t>10.6092/2282-1619/2013.1.932</w:t>
      </w:r>
      <w:r w:rsidRPr="00C57222">
        <w:rPr>
          <w:rFonts w:ascii="Book Antiqua" w:eastAsia="Book Antiqua" w:hAnsi="Book Antiqua" w:cs="Book Antiqua"/>
          <w:color w:val="000000"/>
        </w:rPr>
        <w:t>]</w:t>
      </w:r>
    </w:p>
    <w:p w14:paraId="629BF3F4" w14:textId="2CA2E36C"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6</w:t>
      </w:r>
      <w:r w:rsidR="00577053">
        <w:rPr>
          <w:rFonts w:ascii="Book Antiqua" w:eastAsia="Book Antiqua" w:hAnsi="Book Antiqua" w:cs="Book Antiqua"/>
          <w:color w:val="000000"/>
        </w:rPr>
        <w:t>5</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Donovan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CL</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Holmes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Farrell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Hearn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Thinking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Investigation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components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Affect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Disord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2017;</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208</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230-237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27792968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10.1016/j.jad.2016.09.061]</w:t>
      </w:r>
    </w:p>
    <w:p w14:paraId="13EAD60C" w14:textId="322D0728"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6</w:t>
      </w:r>
      <w:r w:rsidR="00577053">
        <w:rPr>
          <w:rFonts w:ascii="Book Antiqua" w:eastAsia="Book Antiqua" w:hAnsi="Book Antiqua" w:cs="Book Antiqua"/>
          <w:color w:val="000000"/>
        </w:rPr>
        <w:t>6</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Esbjørn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BH</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Sømhovd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Holm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JM,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Lønfeldt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Bender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Nielsen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Reinholdt-Dunne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structural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assessment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30-item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symptoms.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Psychol</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Assess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2013;</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25</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1211-1219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23876156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10.1037/a0033793]</w:t>
      </w:r>
    </w:p>
    <w:p w14:paraId="33224E3F" w14:textId="56AE2C96"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6</w:t>
      </w:r>
      <w:r w:rsidR="00577053">
        <w:rPr>
          <w:rFonts w:ascii="Book Antiqua" w:eastAsia="Book Antiqua" w:hAnsi="Book Antiqua" w:cs="Book Antiqua"/>
          <w:color w:val="000000"/>
        </w:rPr>
        <w:t>7</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Gini</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G</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Marino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Spada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Role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Thinking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Styles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Outcomes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Victimization.</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Violence</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Vict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2019;</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34</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752-769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31575813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10.1891/0886-6708.VV-D-18-00016]</w:t>
      </w:r>
    </w:p>
    <w:p w14:paraId="46209017" w14:textId="7AECA254" w:rsidR="00A77B3E" w:rsidRPr="00C57222" w:rsidRDefault="008E498C" w:rsidP="00C57222">
      <w:pPr>
        <w:adjustRightInd w:val="0"/>
        <w:snapToGrid w:val="0"/>
        <w:spacing w:line="360" w:lineRule="auto"/>
        <w:jc w:val="both"/>
        <w:rPr>
          <w:rFonts w:ascii="Book Antiqua" w:hAnsi="Book Antiqua"/>
        </w:rPr>
      </w:pPr>
      <w:r w:rsidRPr="00EF7490">
        <w:rPr>
          <w:rFonts w:ascii="Book Antiqua" w:eastAsia="Book Antiqua" w:hAnsi="Book Antiqua" w:cs="Book Antiqua"/>
          <w:color w:val="000000"/>
          <w:highlight w:val="yellow"/>
        </w:rPr>
        <w:t>6</w:t>
      </w:r>
      <w:r w:rsidR="00577053" w:rsidRPr="00EF7490">
        <w:rPr>
          <w:rFonts w:ascii="Book Antiqua" w:eastAsia="Book Antiqua" w:hAnsi="Book Antiqua" w:cs="Book Antiqua"/>
          <w:color w:val="000000"/>
          <w:highlight w:val="yellow"/>
        </w:rPr>
        <w:t>8</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b/>
          <w:bCs/>
          <w:color w:val="000000"/>
          <w:highlight w:val="yellow"/>
        </w:rPr>
        <w:t>Naumann</w:t>
      </w:r>
      <w:r w:rsidR="003E105C" w:rsidRPr="00EF7490">
        <w:rPr>
          <w:rFonts w:ascii="Book Antiqua" w:eastAsia="Book Antiqua" w:hAnsi="Book Antiqua" w:cs="Book Antiqua"/>
          <w:b/>
          <w:bCs/>
          <w:color w:val="000000"/>
          <w:highlight w:val="yellow"/>
        </w:rPr>
        <w:t xml:space="preserve"> </w:t>
      </w:r>
      <w:r w:rsidRPr="00EF7490">
        <w:rPr>
          <w:rFonts w:ascii="Book Antiqua" w:eastAsia="Book Antiqua" w:hAnsi="Book Antiqua" w:cs="Book Antiqua"/>
          <w:b/>
          <w:bCs/>
          <w:color w:val="000000"/>
          <w:highlight w:val="yellow"/>
        </w:rPr>
        <w:t>L.</w:t>
      </w:r>
      <w:r w:rsidR="003E105C" w:rsidRPr="00EF7490">
        <w:rPr>
          <w:rFonts w:ascii="Book Antiqua" w:eastAsia="Book Antiqua" w:hAnsi="Book Antiqua" w:cs="Book Antiqua"/>
          <w:b/>
          <w:bCs/>
          <w:color w:val="000000"/>
          <w:highlight w:val="yellow"/>
        </w:rPr>
        <w:t xml:space="preserve"> </w:t>
      </w:r>
      <w:r w:rsidRPr="00EF7490">
        <w:rPr>
          <w:rFonts w:ascii="Book Antiqua" w:eastAsia="Book Antiqua" w:hAnsi="Book Antiqua" w:cs="Book Antiqua"/>
          <w:color w:val="000000"/>
          <w:highlight w:val="yellow"/>
        </w:rPr>
        <w:t>Understanding</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and</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assessing</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worrying</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analyzing</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relevant</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psychopathological</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mechanisms</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relevant</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for</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generalized</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anxiety</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disorder</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across</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the</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lifespan.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Doctoral</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Thesis,</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The</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University</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of</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Cologne.</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2014.</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Available</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from:</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https://kups.ub.uni-koeln.de/6135/</w:t>
      </w:r>
    </w:p>
    <w:p w14:paraId="6A44ADF3" w14:textId="22F5CE25" w:rsidR="00A77B3E" w:rsidRPr="00C57222" w:rsidRDefault="00577053" w:rsidP="00C57222">
      <w:pPr>
        <w:adjustRightInd w:val="0"/>
        <w:snapToGrid w:val="0"/>
        <w:spacing w:line="360" w:lineRule="auto"/>
        <w:jc w:val="both"/>
        <w:rPr>
          <w:rFonts w:ascii="Book Antiqua" w:hAnsi="Book Antiqua"/>
        </w:rPr>
      </w:pPr>
      <w:r>
        <w:rPr>
          <w:rFonts w:ascii="Book Antiqua" w:eastAsia="Book Antiqua" w:hAnsi="Book Antiqua" w:cs="Book Antiqua"/>
          <w:color w:val="000000"/>
        </w:rPr>
        <w:t>69</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b/>
          <w:bCs/>
          <w:color w:val="000000"/>
        </w:rPr>
        <w:t>Wilson</w:t>
      </w:r>
      <w:r w:rsidR="003E105C">
        <w:rPr>
          <w:rFonts w:ascii="Book Antiqua" w:eastAsia="Book Antiqua" w:hAnsi="Book Antiqua" w:cs="Book Antiqua"/>
          <w:b/>
          <w:bCs/>
          <w:color w:val="000000"/>
        </w:rPr>
        <w:t xml:space="preserve"> </w:t>
      </w:r>
      <w:r w:rsidR="008E498C" w:rsidRPr="00C57222">
        <w:rPr>
          <w:rFonts w:ascii="Book Antiqua" w:eastAsia="Book Antiqua" w:hAnsi="Book Antiqua" w:cs="Book Antiqua"/>
          <w:b/>
          <w:bCs/>
          <w:color w:val="000000"/>
        </w:rPr>
        <w:t>C</w:t>
      </w:r>
      <w:r w:rsidR="008E498C"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Hall</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M.</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Thought</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control</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strategies</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links</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OCD</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symptoms</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i/>
          <w:iCs/>
          <w:color w:val="000000"/>
        </w:rPr>
        <w:t>Behav</w:t>
      </w:r>
      <w:r w:rsidR="003E105C">
        <w:rPr>
          <w:rFonts w:ascii="Book Antiqua" w:eastAsia="Book Antiqua" w:hAnsi="Book Antiqua" w:cs="Book Antiqua"/>
          <w:i/>
          <w:iCs/>
          <w:color w:val="000000"/>
        </w:rPr>
        <w:t xml:space="preserve"> </w:t>
      </w:r>
      <w:r w:rsidR="008E498C" w:rsidRPr="00C57222">
        <w:rPr>
          <w:rFonts w:ascii="Book Antiqua" w:eastAsia="Book Antiqua" w:hAnsi="Book Antiqua" w:cs="Book Antiqua"/>
          <w:i/>
          <w:iCs/>
          <w:color w:val="000000"/>
        </w:rPr>
        <w:t>Cogn</w:t>
      </w:r>
      <w:r w:rsidR="003E105C">
        <w:rPr>
          <w:rFonts w:ascii="Book Antiqua" w:eastAsia="Book Antiqua" w:hAnsi="Book Antiqua" w:cs="Book Antiqua"/>
          <w:i/>
          <w:iCs/>
          <w:color w:val="000000"/>
        </w:rPr>
        <w:t xml:space="preserve"> </w:t>
      </w:r>
      <w:r w:rsidR="008E498C" w:rsidRPr="00C57222">
        <w:rPr>
          <w:rFonts w:ascii="Book Antiqua" w:eastAsia="Book Antiqua" w:hAnsi="Book Antiqua" w:cs="Book Antiqua"/>
          <w:i/>
          <w:iCs/>
          <w:color w:val="000000"/>
        </w:rPr>
        <w:t>Psychother</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2012;</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b/>
          <w:bCs/>
          <w:color w:val="000000"/>
        </w:rPr>
        <w:t>40</w:t>
      </w:r>
      <w:r w:rsidR="008E498C"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438-451</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22380705</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10.1017/S135246581200001X]</w:t>
      </w:r>
    </w:p>
    <w:p w14:paraId="67D23D2F" w14:textId="199A6991"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7</w:t>
      </w:r>
      <w:r w:rsidR="00577053">
        <w:rPr>
          <w:rFonts w:ascii="Book Antiqua" w:eastAsia="Book Antiqua" w:hAnsi="Book Antiqua" w:cs="Book Antiqua"/>
          <w:color w:val="000000"/>
        </w:rPr>
        <w:t>0</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Wilson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C</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Hughes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problem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solving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young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Behav</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Cogn</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2011;</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39</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507-521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21878136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10.1017/S1352465811000269]</w:t>
      </w:r>
    </w:p>
    <w:p w14:paraId="07822239" w14:textId="0DC469E3"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lastRenderedPageBreak/>
        <w:t>7</w:t>
      </w:r>
      <w:r w:rsidR="00577053">
        <w:rPr>
          <w:rFonts w:ascii="Book Antiqua" w:eastAsia="Book Antiqua" w:hAnsi="Book Antiqua" w:cs="Book Antiqua"/>
          <w:color w:val="000000"/>
        </w:rPr>
        <w:t>1</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Laugesen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N</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Dugas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Bukowski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Understanding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application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Abnorm</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Child</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2003;</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31</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55-64</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12597699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10.1023/a:1021721332181]</w:t>
      </w:r>
    </w:p>
    <w:p w14:paraId="266798A2" w14:textId="0E16278D"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7</w:t>
      </w:r>
      <w:r w:rsidR="00577053">
        <w:rPr>
          <w:rFonts w:ascii="Book Antiqua" w:eastAsia="Book Antiqua" w:hAnsi="Book Antiqua" w:cs="Book Antiqua"/>
          <w:color w:val="000000"/>
        </w:rPr>
        <w:t>2</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Carr</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Szabó</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Changing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Associations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Fear,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Thinking,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Problem-Solving.</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Early</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Adolesc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2015;</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35</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120</w:t>
      </w:r>
      <w:r w:rsidR="00EF7490">
        <w:rPr>
          <w:rFonts w:ascii="Book Antiqua" w:eastAsia="Book Antiqua" w:hAnsi="Book Antiqua" w:cs="Book Antiqua"/>
          <w:color w:val="000000"/>
        </w:rPr>
        <w:t>-</w:t>
      </w:r>
      <w:r w:rsidRPr="00C57222">
        <w:rPr>
          <w:rFonts w:ascii="Book Antiqua" w:eastAsia="Book Antiqua" w:hAnsi="Book Antiqua" w:cs="Book Antiqua"/>
          <w:color w:val="000000"/>
        </w:rPr>
        <w:t>135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10.1177/0272431614529366]</w:t>
      </w:r>
    </w:p>
    <w:p w14:paraId="6F5753F8" w14:textId="2B09B986" w:rsidR="00A77B3E" w:rsidRDefault="008E498C" w:rsidP="00C57222">
      <w:pPr>
        <w:adjustRightInd w:val="0"/>
        <w:snapToGrid w:val="0"/>
        <w:spacing w:line="360" w:lineRule="auto"/>
        <w:jc w:val="both"/>
        <w:rPr>
          <w:rFonts w:ascii="Book Antiqua" w:eastAsia="Book Antiqua" w:hAnsi="Book Antiqua" w:cs="Book Antiqua"/>
          <w:color w:val="000000"/>
        </w:rPr>
      </w:pPr>
      <w:r w:rsidRPr="00C57222">
        <w:rPr>
          <w:rFonts w:ascii="Book Antiqua" w:eastAsia="Book Antiqua" w:hAnsi="Book Antiqua" w:cs="Book Antiqua"/>
          <w:color w:val="000000"/>
        </w:rPr>
        <w:t>7</w:t>
      </w:r>
      <w:r w:rsidR="00577053">
        <w:rPr>
          <w:rFonts w:ascii="Book Antiqua" w:eastAsia="Book Antiqua" w:hAnsi="Book Antiqua" w:cs="Book Antiqua"/>
          <w:color w:val="000000"/>
        </w:rPr>
        <w:t>3</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Fisak</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B</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Mentuccia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Przeworski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examination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psychometric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properties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sample.</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Behav</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Cogn</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2014;</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42</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491-496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23735158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10.1017/S1352465813000374]</w:t>
      </w:r>
    </w:p>
    <w:p w14:paraId="5361AA88" w14:textId="29FBD2EE" w:rsidR="00577053" w:rsidRPr="00C57222" w:rsidRDefault="00577053" w:rsidP="00C57222">
      <w:pPr>
        <w:adjustRightInd w:val="0"/>
        <w:snapToGrid w:val="0"/>
        <w:spacing w:line="360" w:lineRule="auto"/>
        <w:jc w:val="both"/>
        <w:rPr>
          <w:rFonts w:ascii="Book Antiqua" w:hAnsi="Book Antiqua"/>
        </w:rPr>
      </w:pPr>
      <w:r>
        <w:rPr>
          <w:rFonts w:ascii="Book Antiqua" w:eastAsia="Book Antiqua" w:hAnsi="Book Antiqua" w:cs="Book Antiqua"/>
          <w:color w:val="000000"/>
        </w:rPr>
        <w:t>74</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Hearn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CS</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Donovan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Spence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March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Holmes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What's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Social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Comparing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Processes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Generalized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Social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Child</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Psychiatry</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Hum</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Dev</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2017;</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48</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786-795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27917455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10.1007/s10578-016-0703-y]</w:t>
      </w:r>
    </w:p>
    <w:p w14:paraId="043D3820" w14:textId="5D5C6CAE"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75</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Kertz</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S</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Woodruff-Borden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role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intolerance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uncertainty,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negative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problem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orientation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Behav</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Cogn</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2013;</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41</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243-248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22877861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10.1017/S1352465812000641]</w:t>
      </w:r>
    </w:p>
    <w:p w14:paraId="3B9ECDCF" w14:textId="7DEB7546"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76</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Lønfeldt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NN,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Esbjørn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Normann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Breinholst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Francis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Mother’s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Behaviors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Predict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Anxiety-Related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Child</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Youth</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Care</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Forum</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color w:val="000000"/>
        </w:rPr>
        <w:t>2017;</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46</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577</w:t>
      </w:r>
      <w:r w:rsidR="00EF7490">
        <w:rPr>
          <w:rFonts w:ascii="Book Antiqua" w:eastAsia="Book Antiqua" w:hAnsi="Book Antiqua" w:cs="Book Antiqua"/>
          <w:color w:val="000000"/>
        </w:rPr>
        <w:t>-</w:t>
      </w:r>
      <w:r w:rsidRPr="00C57222">
        <w:rPr>
          <w:rFonts w:ascii="Book Antiqua" w:eastAsia="Book Antiqua" w:hAnsi="Book Antiqua" w:cs="Book Antiqua"/>
          <w:color w:val="000000"/>
        </w:rPr>
        <w:t>599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10.1007/s10566-017-9396-z]</w:t>
      </w:r>
    </w:p>
    <w:p w14:paraId="564A6227" w14:textId="6F0543E2"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77</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Lønfeldt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NN,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Marin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Silverman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Reinholdt-Dunne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Esbjørn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Role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Association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Perceptions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Maternal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Child</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Fam</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Stud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2017;</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26</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1398</w:t>
      </w:r>
      <w:r w:rsidR="00EF7490">
        <w:rPr>
          <w:rFonts w:ascii="Book Antiqua" w:eastAsia="Book Antiqua" w:hAnsi="Book Antiqua" w:cs="Book Antiqua"/>
          <w:color w:val="000000"/>
        </w:rPr>
        <w:t>-</w:t>
      </w:r>
      <w:r w:rsidRPr="00C57222">
        <w:rPr>
          <w:rFonts w:ascii="Book Antiqua" w:eastAsia="Book Antiqua" w:hAnsi="Book Antiqua" w:cs="Book Antiqua"/>
          <w:color w:val="000000"/>
        </w:rPr>
        <w:t>1408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10.1007/s10826-017-0664-1]</w:t>
      </w:r>
    </w:p>
    <w:p w14:paraId="7EA457D8" w14:textId="13363CD9"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78</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Irak</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M</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Standardization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Turkish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obsessive-compulsive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symptoms.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Turk</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Psikiyatri</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Derg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2012;</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23</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46-52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22374631]</w:t>
      </w:r>
    </w:p>
    <w:p w14:paraId="6F28F052" w14:textId="7BBB3FC5" w:rsidR="00577053" w:rsidRPr="00F63E12" w:rsidRDefault="008E498C" w:rsidP="00C57222">
      <w:pPr>
        <w:adjustRightInd w:val="0"/>
        <w:snapToGrid w:val="0"/>
        <w:spacing w:line="360" w:lineRule="auto"/>
        <w:jc w:val="both"/>
        <w:rPr>
          <w:rFonts w:ascii="Book Antiqua" w:eastAsia="Book Antiqua" w:hAnsi="Book Antiqua" w:cs="Book Antiqua"/>
          <w:color w:val="000000"/>
        </w:rPr>
      </w:pPr>
      <w:r w:rsidRPr="00C57222">
        <w:rPr>
          <w:rFonts w:ascii="Book Antiqua" w:eastAsia="Book Antiqua" w:hAnsi="Book Antiqua" w:cs="Book Antiqua"/>
          <w:color w:val="000000"/>
        </w:rPr>
        <w:t>79</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Reinholdt-Dunne</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ML</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Blicher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Nordahl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Normann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Esbjørn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Wells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Attention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Control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Symptoms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Test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S-REF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Front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2019;</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10</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1205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31231273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10.3389/fpsyg.2019.01205]</w:t>
      </w:r>
    </w:p>
    <w:p w14:paraId="08EFCF32" w14:textId="77777777" w:rsidR="008C150D" w:rsidRDefault="003819BF" w:rsidP="00577053">
      <w:pPr>
        <w:adjustRightInd w:val="0"/>
        <w:snapToGrid w:val="0"/>
        <w:spacing w:line="360" w:lineRule="auto"/>
        <w:jc w:val="both"/>
        <w:rPr>
          <w:rFonts w:ascii="Book Antiqua" w:eastAsia="Book Antiqua" w:hAnsi="Book Antiqua" w:cs="Book Antiqua"/>
          <w:color w:val="000000"/>
        </w:rPr>
      </w:pPr>
      <w:r w:rsidRPr="00C57222">
        <w:rPr>
          <w:rFonts w:ascii="Book Antiqua" w:eastAsia="Book Antiqua" w:hAnsi="Book Antiqua" w:cs="Book Antiqua"/>
          <w:color w:val="000000"/>
        </w:rPr>
        <w:lastRenderedPageBreak/>
        <w:t>8</w:t>
      </w:r>
      <w:r>
        <w:rPr>
          <w:rFonts w:ascii="Book Antiqua" w:eastAsia="Book Antiqua" w:hAnsi="Book Antiqua" w:cs="Book Antiqua"/>
          <w:color w:val="000000"/>
        </w:rPr>
        <w:t>0</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Donovan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CL</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Holmes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Farrell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Investigation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variables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associated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children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Generalised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parents.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Affect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Disord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2016;</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192</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26702733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10.1016/j.jad.2015.12.003]</w:t>
      </w:r>
    </w:p>
    <w:p w14:paraId="77E58788" w14:textId="297BAEDB" w:rsidR="003819BF" w:rsidRPr="00C57222" w:rsidRDefault="003819BF" w:rsidP="00577053">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8</w:t>
      </w:r>
      <w:r>
        <w:rPr>
          <w:rFonts w:ascii="Book Antiqua" w:eastAsia="Book Antiqua" w:hAnsi="Book Antiqua" w:cs="Book Antiqua"/>
          <w:color w:val="000000"/>
        </w:rPr>
        <w:t>1</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Matthews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Reynolds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Derisley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Examining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Models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Obsessive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Compulsive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Behav</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Cogn</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2006;</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35</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149-163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10.1017/S1352465806003213]</w:t>
      </w:r>
    </w:p>
    <w:p w14:paraId="21338E5F" w14:textId="776F4325"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8</w:t>
      </w:r>
      <w:r w:rsidR="003819BF">
        <w:rPr>
          <w:rFonts w:ascii="Book Antiqua" w:eastAsia="Book Antiqua" w:hAnsi="Book Antiqua" w:cs="Book Antiqua"/>
          <w:color w:val="000000"/>
        </w:rPr>
        <w:t>2</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Wilson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C</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Budd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Chernin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Leddy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Maclennan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Mallandain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role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parenting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worry.</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Anxiety</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Disord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2011;</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25</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71-79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20828983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10.1016/j.janxdis.2010.08.005]</w:t>
      </w:r>
    </w:p>
    <w:p w14:paraId="51E9A947" w14:textId="21A51322"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8</w:t>
      </w:r>
      <w:r w:rsidR="003819BF">
        <w:rPr>
          <w:rFonts w:ascii="Book Antiqua" w:eastAsia="Book Antiqua" w:hAnsi="Book Antiqua" w:cs="Book Antiqua"/>
          <w:color w:val="000000"/>
        </w:rPr>
        <w:t>3</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Wells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A</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Cartwright-Hatton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short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properties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MCQ-30.</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Behav</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Res</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Ther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2004;</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42</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385-396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14998733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10.1016/S0005-7967(03)00147-5]</w:t>
      </w:r>
    </w:p>
    <w:p w14:paraId="40AEAD1F" w14:textId="762B1704" w:rsidR="00577053" w:rsidRPr="00E952A5" w:rsidRDefault="008E498C" w:rsidP="00C57222">
      <w:pPr>
        <w:adjustRightInd w:val="0"/>
        <w:snapToGrid w:val="0"/>
        <w:spacing w:line="360" w:lineRule="auto"/>
        <w:jc w:val="both"/>
        <w:rPr>
          <w:rFonts w:ascii="Book Antiqua" w:eastAsia="Book Antiqua" w:hAnsi="Book Antiqua" w:cs="Book Antiqua"/>
          <w:color w:val="000000"/>
        </w:rPr>
      </w:pPr>
      <w:r w:rsidRPr="00C57222">
        <w:rPr>
          <w:rFonts w:ascii="Book Antiqua" w:eastAsia="Book Antiqua" w:hAnsi="Book Antiqua" w:cs="Book Antiqua"/>
          <w:color w:val="000000"/>
        </w:rPr>
        <w:t>8</w:t>
      </w:r>
      <w:r w:rsidR="003819BF">
        <w:rPr>
          <w:rFonts w:ascii="Book Antiqua" w:eastAsia="Book Antiqua" w:hAnsi="Book Antiqua" w:cs="Book Antiqua"/>
          <w:color w:val="000000"/>
        </w:rPr>
        <w:t>4</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Gosselin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Ladouceur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Langlois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Freeston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Dugas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Bertrand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Development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validation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new</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instrument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evaluate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erroneous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about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worries.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Eur</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Rev</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Appl</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Psychol</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color w:val="000000"/>
        </w:rPr>
        <w:t>2003;</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53</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199</w:t>
      </w:r>
      <w:r w:rsidR="00EF7490">
        <w:rPr>
          <w:rFonts w:ascii="Book Antiqua" w:eastAsia="Book Antiqua" w:hAnsi="Book Antiqua" w:cs="Book Antiqua"/>
          <w:color w:val="000000"/>
        </w:rPr>
        <w:t>-</w:t>
      </w:r>
      <w:r w:rsidRPr="00C57222">
        <w:rPr>
          <w:rFonts w:ascii="Book Antiqua" w:eastAsia="Book Antiqua" w:hAnsi="Book Antiqua" w:cs="Book Antiqua"/>
          <w:color w:val="000000"/>
        </w:rPr>
        <w:t>211</w:t>
      </w:r>
    </w:p>
    <w:p w14:paraId="5A6A5C05" w14:textId="1F55076E"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8</w:t>
      </w:r>
      <w:r w:rsidR="00577053">
        <w:rPr>
          <w:rFonts w:ascii="Book Antiqua" w:eastAsia="Book Antiqua" w:hAnsi="Book Antiqua" w:cs="Book Antiqua"/>
          <w:color w:val="000000"/>
        </w:rPr>
        <w:t>5</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Cho</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Y</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Jahng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Chai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factor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structure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concurrent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validity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Korean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version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(K-MCQ-30).</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Clin</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2012;</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68</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349-391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22307959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10.1002/jclp.20867]</w:t>
      </w:r>
    </w:p>
    <w:p w14:paraId="3D59110C" w14:textId="315268BF"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8</w:t>
      </w:r>
      <w:r w:rsidR="00577053">
        <w:rPr>
          <w:rFonts w:ascii="Book Antiqua" w:eastAsia="Book Antiqua" w:hAnsi="Book Antiqua" w:cs="Book Antiqua"/>
          <w:color w:val="000000"/>
        </w:rPr>
        <w:t>6</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Quattropani</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MC,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Lenzo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Mucciardi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Toffle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Psychometric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properties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Italian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version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Short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Form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(MCQ-30).</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Boll</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di</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Psicol</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Appl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2014;</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62</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29</w:t>
      </w:r>
      <w:r w:rsidR="00EF7490">
        <w:rPr>
          <w:rFonts w:ascii="Book Antiqua" w:eastAsia="Book Antiqua" w:hAnsi="Book Antiqua" w:cs="Book Antiqua"/>
          <w:color w:val="000000"/>
        </w:rPr>
        <w:t>-</w:t>
      </w:r>
      <w:r w:rsidRPr="00C57222">
        <w:rPr>
          <w:rFonts w:ascii="Book Antiqua" w:eastAsia="Book Antiqua" w:hAnsi="Book Antiqua" w:cs="Book Antiqua"/>
          <w:color w:val="000000"/>
        </w:rPr>
        <w:t>41</w:t>
      </w:r>
    </w:p>
    <w:p w14:paraId="1CEFBC0C" w14:textId="79071093"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8</w:t>
      </w:r>
      <w:r w:rsidR="00577053">
        <w:rPr>
          <w:rFonts w:ascii="Book Antiqua" w:eastAsia="Book Antiqua" w:hAnsi="Book Antiqua" w:cs="Book Antiqua"/>
          <w:color w:val="000000"/>
        </w:rPr>
        <w:t>7</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Hempel</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S</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Miles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JN,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Booth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MJ,</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Z,</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Morton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Shekelle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Risk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bias: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simulation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power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detect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study-level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moderator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effects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Syst</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Rev</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2013;</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2</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107</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24286208</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10.1186/2046-4053-2-107]</w:t>
      </w:r>
    </w:p>
    <w:p w14:paraId="340DE529" w14:textId="62840C6B" w:rsidR="00A77B3E" w:rsidRPr="00C57222" w:rsidRDefault="008E498C" w:rsidP="00C57222">
      <w:pPr>
        <w:adjustRightInd w:val="0"/>
        <w:snapToGrid w:val="0"/>
        <w:spacing w:line="360" w:lineRule="auto"/>
        <w:jc w:val="both"/>
        <w:rPr>
          <w:rFonts w:ascii="Book Antiqua" w:hAnsi="Book Antiqua"/>
        </w:rPr>
      </w:pPr>
      <w:r w:rsidRPr="00EF7490">
        <w:rPr>
          <w:rFonts w:ascii="Book Antiqua" w:eastAsia="Book Antiqua" w:hAnsi="Book Antiqua" w:cs="Book Antiqua"/>
          <w:color w:val="000000"/>
          <w:highlight w:val="yellow"/>
        </w:rPr>
        <w:t>8</w:t>
      </w:r>
      <w:r w:rsidR="00577053" w:rsidRPr="00EF7490">
        <w:rPr>
          <w:rFonts w:ascii="Book Antiqua" w:eastAsia="Book Antiqua" w:hAnsi="Book Antiqua" w:cs="Book Antiqua"/>
          <w:color w:val="000000"/>
          <w:highlight w:val="yellow"/>
        </w:rPr>
        <w:t>8</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b/>
          <w:bCs/>
          <w:color w:val="000000"/>
          <w:highlight w:val="yellow"/>
        </w:rPr>
        <w:t>Bacow</w:t>
      </w:r>
      <w:r w:rsidR="003E105C" w:rsidRPr="00EF7490">
        <w:rPr>
          <w:rFonts w:ascii="Book Antiqua" w:eastAsia="Book Antiqua" w:hAnsi="Book Antiqua" w:cs="Book Antiqua"/>
          <w:b/>
          <w:bCs/>
          <w:color w:val="000000"/>
          <w:highlight w:val="yellow"/>
        </w:rPr>
        <w:t xml:space="preserve"> </w:t>
      </w:r>
      <w:r w:rsidRPr="00EF7490">
        <w:rPr>
          <w:rFonts w:ascii="Book Antiqua" w:eastAsia="Book Antiqua" w:hAnsi="Book Antiqua" w:cs="Book Antiqua"/>
          <w:b/>
          <w:bCs/>
          <w:color w:val="000000"/>
          <w:highlight w:val="yellow"/>
        </w:rPr>
        <w:t>TL</w:t>
      </w:r>
      <w:r w:rsidRPr="00EF7490">
        <w:rPr>
          <w:rFonts w:ascii="Book Antiqua" w:eastAsia="Book Antiqua" w:hAnsi="Book Antiqua" w:cs="Book Antiqua"/>
          <w:color w:val="000000"/>
          <w:highlight w:val="yellow"/>
        </w:rPr>
        <w:t>.</w:t>
      </w:r>
      <w:r w:rsidR="003E105C" w:rsidRPr="00EF7490">
        <w:rPr>
          <w:rFonts w:ascii="Book Antiqua" w:eastAsia="Book Antiqua" w:hAnsi="Book Antiqua" w:cs="Book Antiqua"/>
          <w:b/>
          <w:bCs/>
          <w:color w:val="000000"/>
          <w:highlight w:val="yellow"/>
        </w:rPr>
        <w:t xml:space="preserve"> </w:t>
      </w:r>
      <w:r w:rsidRPr="00EF7490">
        <w:rPr>
          <w:rFonts w:ascii="Book Antiqua" w:eastAsia="Book Antiqua" w:hAnsi="Book Antiqua" w:cs="Book Antiqua"/>
          <w:color w:val="000000"/>
          <w:highlight w:val="yellow"/>
        </w:rPr>
        <w:t>Metacognitive</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processes</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in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anxious</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children: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Associations</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with</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diagnostic</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status.</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Doctoral</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Thesis,</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The</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University</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of</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Boston,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2008</w:t>
      </w:r>
    </w:p>
    <w:p w14:paraId="141D36B4" w14:textId="736FDB3B" w:rsidR="00A77B3E" w:rsidRPr="00C57222" w:rsidRDefault="00577053" w:rsidP="00C57222">
      <w:pPr>
        <w:adjustRightInd w:val="0"/>
        <w:snapToGrid w:val="0"/>
        <w:spacing w:line="360" w:lineRule="auto"/>
        <w:jc w:val="both"/>
        <w:rPr>
          <w:rFonts w:ascii="Book Antiqua" w:hAnsi="Book Antiqua"/>
        </w:rPr>
      </w:pPr>
      <w:r>
        <w:rPr>
          <w:rFonts w:ascii="Book Antiqua" w:eastAsia="Book Antiqua" w:hAnsi="Book Antiqua" w:cs="Book Antiqua"/>
          <w:color w:val="000000"/>
        </w:rPr>
        <w:t>8</w:t>
      </w:r>
      <w:r w:rsidR="008E498C" w:rsidRPr="00C57222">
        <w:rPr>
          <w:rFonts w:ascii="Book Antiqua" w:eastAsia="Book Antiqua" w:hAnsi="Book Antiqua" w:cs="Book Antiqua"/>
          <w:color w:val="000000"/>
        </w:rPr>
        <w:t>9</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b/>
          <w:bCs/>
          <w:color w:val="000000"/>
        </w:rPr>
        <w:t>Baker</w:t>
      </w:r>
      <w:r w:rsidR="003E105C">
        <w:rPr>
          <w:rFonts w:ascii="Book Antiqua" w:eastAsia="Book Antiqua" w:hAnsi="Book Antiqua" w:cs="Book Antiqua"/>
          <w:b/>
          <w:bCs/>
          <w:color w:val="000000"/>
        </w:rPr>
        <w:t xml:space="preserve"> </w:t>
      </w:r>
      <w:r w:rsidR="008E498C" w:rsidRPr="00C57222">
        <w:rPr>
          <w:rFonts w:ascii="Book Antiqua" w:eastAsia="Book Antiqua" w:hAnsi="Book Antiqua" w:cs="Book Antiqua"/>
          <w:b/>
          <w:bCs/>
          <w:color w:val="000000"/>
        </w:rPr>
        <w:t>WL</w:t>
      </w:r>
      <w:r w:rsidR="008E498C"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White</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CM,</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Cappelleri</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JC,</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Kluger</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J,</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Coleman</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CI;</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Health</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Outcomes,</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Policy,</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Economics</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(HOPE)</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Collaborative</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Group.</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Understanding</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heterogeneity</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meta-analysis:</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role</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meta-regression.</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i/>
          <w:iCs/>
          <w:color w:val="000000"/>
        </w:rPr>
        <w:t>Int</w:t>
      </w:r>
      <w:r w:rsidR="003E105C">
        <w:rPr>
          <w:rFonts w:ascii="Book Antiqua" w:eastAsia="Book Antiqua" w:hAnsi="Book Antiqua" w:cs="Book Antiqua"/>
          <w:i/>
          <w:iCs/>
          <w:color w:val="000000"/>
        </w:rPr>
        <w:t xml:space="preserve"> </w:t>
      </w:r>
      <w:r w:rsidR="008E498C"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008E498C" w:rsidRPr="00C57222">
        <w:rPr>
          <w:rFonts w:ascii="Book Antiqua" w:eastAsia="Book Antiqua" w:hAnsi="Book Antiqua" w:cs="Book Antiqua"/>
          <w:i/>
          <w:iCs/>
          <w:color w:val="000000"/>
        </w:rPr>
        <w:t>Clin</w:t>
      </w:r>
      <w:r w:rsidR="003E105C">
        <w:rPr>
          <w:rFonts w:ascii="Book Antiqua" w:eastAsia="Book Antiqua" w:hAnsi="Book Antiqua" w:cs="Book Antiqua"/>
          <w:i/>
          <w:iCs/>
          <w:color w:val="000000"/>
        </w:rPr>
        <w:t xml:space="preserve"> </w:t>
      </w:r>
      <w:r w:rsidR="008E498C" w:rsidRPr="00C57222">
        <w:rPr>
          <w:rFonts w:ascii="Book Antiqua" w:eastAsia="Book Antiqua" w:hAnsi="Book Antiqua" w:cs="Book Antiqua"/>
          <w:i/>
          <w:iCs/>
          <w:color w:val="000000"/>
        </w:rPr>
        <w:t>Pract</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2009;</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b/>
          <w:bCs/>
          <w:color w:val="000000"/>
        </w:rPr>
        <w:t>63</w:t>
      </w:r>
      <w:r w:rsidR="008E498C"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1426-1434</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19769699</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008E498C" w:rsidRPr="00C57222">
        <w:rPr>
          <w:rFonts w:ascii="Book Antiqua" w:eastAsia="Book Antiqua" w:hAnsi="Book Antiqua" w:cs="Book Antiqua"/>
          <w:color w:val="000000"/>
        </w:rPr>
        <w:t>10.1111/j.1742-1241.2009.02168.x]</w:t>
      </w:r>
    </w:p>
    <w:p w14:paraId="3FC864F1" w14:textId="249997AA" w:rsidR="00A77B3E" w:rsidRPr="00C57222" w:rsidRDefault="008E498C" w:rsidP="00C57222">
      <w:pPr>
        <w:adjustRightInd w:val="0"/>
        <w:snapToGrid w:val="0"/>
        <w:spacing w:line="360" w:lineRule="auto"/>
        <w:jc w:val="both"/>
        <w:rPr>
          <w:rFonts w:ascii="Book Antiqua" w:hAnsi="Book Antiqua"/>
        </w:rPr>
      </w:pPr>
      <w:r w:rsidRPr="00EF7490">
        <w:rPr>
          <w:rFonts w:ascii="Book Antiqua" w:eastAsia="Book Antiqua" w:hAnsi="Book Antiqua" w:cs="Book Antiqua"/>
          <w:color w:val="000000"/>
          <w:highlight w:val="yellow"/>
        </w:rPr>
        <w:lastRenderedPageBreak/>
        <w:t>9</w:t>
      </w:r>
      <w:r w:rsidR="00577053" w:rsidRPr="00EF7490">
        <w:rPr>
          <w:rFonts w:ascii="Book Antiqua" w:eastAsia="Book Antiqua" w:hAnsi="Book Antiqua" w:cs="Book Antiqua"/>
          <w:color w:val="000000"/>
          <w:highlight w:val="yellow"/>
        </w:rPr>
        <w:t>0</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b/>
          <w:bCs/>
          <w:color w:val="000000"/>
          <w:highlight w:val="yellow"/>
        </w:rPr>
        <w:t>American</w:t>
      </w:r>
      <w:r w:rsidR="003E105C" w:rsidRPr="00EF7490">
        <w:rPr>
          <w:rFonts w:ascii="Book Antiqua" w:eastAsia="Book Antiqua" w:hAnsi="Book Antiqua" w:cs="Book Antiqua"/>
          <w:b/>
          <w:bCs/>
          <w:color w:val="000000"/>
          <w:highlight w:val="yellow"/>
        </w:rPr>
        <w:t xml:space="preserve"> </w:t>
      </w:r>
      <w:r w:rsidRPr="00EF7490">
        <w:rPr>
          <w:rFonts w:ascii="Book Antiqua" w:eastAsia="Book Antiqua" w:hAnsi="Book Antiqua" w:cs="Book Antiqua"/>
          <w:b/>
          <w:bCs/>
          <w:color w:val="000000"/>
          <w:highlight w:val="yellow"/>
        </w:rPr>
        <w:t>Psychiatric</w:t>
      </w:r>
      <w:r w:rsidR="003E105C" w:rsidRPr="00EF7490">
        <w:rPr>
          <w:rFonts w:ascii="Book Antiqua" w:eastAsia="Book Antiqua" w:hAnsi="Book Antiqua" w:cs="Book Antiqua"/>
          <w:b/>
          <w:bCs/>
          <w:color w:val="000000"/>
          <w:highlight w:val="yellow"/>
        </w:rPr>
        <w:t xml:space="preserve"> </w:t>
      </w:r>
      <w:r w:rsidRPr="00EF7490">
        <w:rPr>
          <w:rFonts w:ascii="Book Antiqua" w:eastAsia="Book Antiqua" w:hAnsi="Book Antiqua" w:cs="Book Antiqua"/>
          <w:b/>
          <w:bCs/>
          <w:color w:val="000000"/>
          <w:highlight w:val="yellow"/>
        </w:rPr>
        <w:t>Association.</w:t>
      </w:r>
      <w:r w:rsidR="003E105C" w:rsidRPr="00EF7490">
        <w:rPr>
          <w:rFonts w:ascii="Book Antiqua" w:eastAsia="Book Antiqua" w:hAnsi="Book Antiqua" w:cs="Book Antiqua"/>
          <w:b/>
          <w:bCs/>
          <w:color w:val="000000"/>
          <w:highlight w:val="yellow"/>
        </w:rPr>
        <w:t xml:space="preserve"> </w:t>
      </w:r>
      <w:r w:rsidRPr="00EF7490">
        <w:rPr>
          <w:rFonts w:ascii="Book Antiqua" w:eastAsia="Book Antiqua" w:hAnsi="Book Antiqua" w:cs="Book Antiqua"/>
          <w:color w:val="000000"/>
          <w:highlight w:val="yellow"/>
        </w:rPr>
        <w:t>Diagnostic</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and</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Statistical</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Manual</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of</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Mental</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Disorders.</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4</w:t>
      </w:r>
      <w:r w:rsidRPr="00EF7490">
        <w:rPr>
          <w:rFonts w:ascii="Book Antiqua" w:eastAsia="Book Antiqua" w:hAnsi="Book Antiqua" w:cs="Book Antiqua"/>
          <w:color w:val="000000"/>
          <w:highlight w:val="yellow"/>
          <w:vertAlign w:val="superscript"/>
        </w:rPr>
        <w:t>th</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ed.</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Arlingon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(VA):</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American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Psychiatric</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Publishing,</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1994</w:t>
      </w:r>
    </w:p>
    <w:p w14:paraId="05D54B52" w14:textId="45716FC6" w:rsidR="00A77B3E" w:rsidRPr="00C57222" w:rsidRDefault="008E498C" w:rsidP="00C57222">
      <w:pPr>
        <w:adjustRightInd w:val="0"/>
        <w:snapToGrid w:val="0"/>
        <w:spacing w:line="360" w:lineRule="auto"/>
        <w:jc w:val="both"/>
        <w:rPr>
          <w:rFonts w:ascii="Book Antiqua" w:hAnsi="Book Antiqua"/>
        </w:rPr>
      </w:pPr>
      <w:r w:rsidRPr="00EF7490">
        <w:rPr>
          <w:rFonts w:ascii="Book Antiqua" w:eastAsia="Book Antiqua" w:hAnsi="Book Antiqua" w:cs="Book Antiqua"/>
          <w:color w:val="000000"/>
          <w:highlight w:val="yellow"/>
        </w:rPr>
        <w:t>9</w:t>
      </w:r>
      <w:r w:rsidR="00577053" w:rsidRPr="00EF7490">
        <w:rPr>
          <w:rFonts w:ascii="Book Antiqua" w:eastAsia="Book Antiqua" w:hAnsi="Book Antiqua" w:cs="Book Antiqua"/>
          <w:color w:val="000000"/>
          <w:highlight w:val="yellow"/>
        </w:rPr>
        <w:t>1</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b/>
          <w:bCs/>
          <w:color w:val="000000"/>
          <w:highlight w:val="yellow"/>
        </w:rPr>
        <w:t>Nunnaly</w:t>
      </w:r>
      <w:r w:rsidR="003E105C" w:rsidRPr="00EF7490">
        <w:rPr>
          <w:rFonts w:ascii="Book Antiqua" w:eastAsia="Book Antiqua" w:hAnsi="Book Antiqua" w:cs="Book Antiqua"/>
          <w:b/>
          <w:bCs/>
          <w:color w:val="000000"/>
          <w:highlight w:val="yellow"/>
        </w:rPr>
        <w:t xml:space="preserve"> </w:t>
      </w:r>
      <w:r w:rsidRPr="00EF7490">
        <w:rPr>
          <w:rFonts w:ascii="Book Antiqua" w:eastAsia="Book Antiqua" w:hAnsi="Book Antiqua" w:cs="Book Antiqua"/>
          <w:b/>
          <w:bCs/>
          <w:color w:val="000000"/>
          <w:highlight w:val="yellow"/>
        </w:rPr>
        <w:t>JC,</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Bernstein</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IH.</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Psychometric</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Theory.</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3</w:t>
      </w:r>
      <w:r w:rsidRPr="00EF7490">
        <w:rPr>
          <w:rFonts w:ascii="Book Antiqua" w:eastAsia="Book Antiqua" w:hAnsi="Book Antiqua" w:cs="Book Antiqua"/>
          <w:color w:val="000000"/>
          <w:highlight w:val="yellow"/>
          <w:vertAlign w:val="superscript"/>
        </w:rPr>
        <w:t>rd</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ed.</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New</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York:</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McGraw-Hill,</w:t>
      </w:r>
      <w:r w:rsidR="003E105C" w:rsidRPr="00EF7490">
        <w:rPr>
          <w:rFonts w:ascii="Book Antiqua" w:eastAsia="Book Antiqua" w:hAnsi="Book Antiqua" w:cs="Book Antiqua"/>
          <w:color w:val="000000"/>
          <w:highlight w:val="yellow"/>
        </w:rPr>
        <w:t xml:space="preserve"> </w:t>
      </w:r>
      <w:r w:rsidRPr="00EF7490">
        <w:rPr>
          <w:rFonts w:ascii="Book Antiqua" w:eastAsia="Book Antiqua" w:hAnsi="Book Antiqua" w:cs="Book Antiqua"/>
          <w:color w:val="000000"/>
          <w:highlight w:val="yellow"/>
        </w:rPr>
        <w:t>1994</w:t>
      </w:r>
    </w:p>
    <w:p w14:paraId="62B72D21" w14:textId="2EEFFBEF"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9</w:t>
      </w:r>
      <w:r w:rsidR="00577053">
        <w:rPr>
          <w:rFonts w:ascii="Book Antiqua" w:eastAsia="Book Antiqua" w:hAnsi="Book Antiqua" w:cs="Book Antiqua"/>
          <w:color w:val="000000"/>
        </w:rPr>
        <w:t>2</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Boysan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Kadak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Tarakcioglu</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Sertdurak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ZS,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Demirel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Psychometric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Properties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Turkish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versions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Leyton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Obsessional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Inventory-Child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Version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(LOI-CV)</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Obsessive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Beliefs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Questionnaire-Child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Version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(OBQ-CV).</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Klin</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Psikofarmakol</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Bülteni-Bulletin</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Clin</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Psychopharmacol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2016;</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26</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382</w:t>
      </w:r>
      <w:r w:rsidR="00960198">
        <w:rPr>
          <w:rFonts w:ascii="Book Antiqua" w:eastAsia="Book Antiqua" w:hAnsi="Book Antiqua" w:cs="Book Antiqua"/>
          <w:color w:val="000000"/>
        </w:rPr>
        <w:t>-</w:t>
      </w:r>
      <w:r w:rsidRPr="00C57222">
        <w:rPr>
          <w:rFonts w:ascii="Book Antiqua" w:eastAsia="Book Antiqua" w:hAnsi="Book Antiqua" w:cs="Book Antiqua"/>
          <w:color w:val="000000"/>
        </w:rPr>
        <w:t>396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10.5455/bcp.20151203125902]</w:t>
      </w:r>
    </w:p>
    <w:p w14:paraId="284B2880" w14:textId="092D4B3C"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9</w:t>
      </w:r>
      <w:r w:rsidR="00577053">
        <w:rPr>
          <w:rFonts w:ascii="Book Antiqua" w:eastAsia="Book Antiqua" w:hAnsi="Book Antiqua" w:cs="Book Antiqua"/>
          <w:color w:val="000000"/>
        </w:rPr>
        <w:t>3</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Esbjørn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BH</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Normann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Lønfeldt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Tolstrup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Reinholdt-Dunne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Exploring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maternal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child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Scand</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2016;</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57</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201-206</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27119255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10.1111/sjop.12286]</w:t>
      </w:r>
    </w:p>
    <w:p w14:paraId="665D8459" w14:textId="331E4E24"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9</w:t>
      </w:r>
      <w:r w:rsidR="00577053">
        <w:rPr>
          <w:rFonts w:ascii="Book Antiqua" w:eastAsia="Book Antiqua" w:hAnsi="Book Antiqua" w:cs="Book Antiqua"/>
          <w:color w:val="000000"/>
        </w:rPr>
        <w:t>4</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Gallagher</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B</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Cartwright-Hatton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parenting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factors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trait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anxiety: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mediating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role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errors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metacognition.</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Anxiety</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Disord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2008;</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22</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722-733</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17766082</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10.1016/j.janxdis.2007.07.006]</w:t>
      </w:r>
    </w:p>
    <w:p w14:paraId="2CAB3FF9" w14:textId="299C91D1"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9</w:t>
      </w:r>
      <w:r w:rsidR="00577053">
        <w:rPr>
          <w:rFonts w:ascii="Book Antiqua" w:eastAsia="Book Antiqua" w:hAnsi="Book Antiqua" w:cs="Book Antiqua"/>
          <w:color w:val="000000"/>
        </w:rPr>
        <w:t>5</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Mather</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A</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Cartwright-Hatton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predictors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obsessive-compulsive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symptoms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preliminary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investigation.</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Clin</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Child</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Adolesc</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Psychol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2004;</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33</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743-749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15498741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10.1207/s15374424jccp3304_9]</w:t>
      </w:r>
    </w:p>
    <w:p w14:paraId="40C1EDAD" w14:textId="440D8C65"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9</w:t>
      </w:r>
      <w:r w:rsidR="00577053">
        <w:rPr>
          <w:rFonts w:ascii="Book Antiqua" w:eastAsia="Book Antiqua" w:hAnsi="Book Antiqua" w:cs="Book Antiqua"/>
          <w:color w:val="000000"/>
        </w:rPr>
        <w:t>6</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Yavuz</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M</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Bayrak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Gündüz</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Bolat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relationships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between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nomophobia,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alexithymia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metacognitive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problems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adolescent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population.</w:t>
      </w:r>
      <w:r w:rsidR="003E105C">
        <w:rPr>
          <w:rFonts w:ascii="Book Antiqua" w:eastAsia="Book Antiqua" w:hAnsi="Book Antiqua" w:cs="Book Antiqua"/>
          <w:color w:val="000000"/>
        </w:rPr>
        <w:t xml:space="preserve"> </w:t>
      </w:r>
      <w:r w:rsidRPr="00C57222">
        <w:rPr>
          <w:rFonts w:ascii="Book Antiqua" w:eastAsia="Book Antiqua" w:hAnsi="Book Antiqua" w:cs="Book Antiqua"/>
          <w:i/>
          <w:iCs/>
          <w:color w:val="000000"/>
        </w:rPr>
        <w:t>Turk</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J</w:t>
      </w:r>
      <w:r w:rsidR="003E105C">
        <w:rPr>
          <w:rFonts w:ascii="Book Antiqua" w:eastAsia="Book Antiqua" w:hAnsi="Book Antiqua" w:cs="Book Antiqua"/>
          <w:i/>
          <w:iCs/>
          <w:color w:val="000000"/>
        </w:rPr>
        <w:t xml:space="preserve"> </w:t>
      </w:r>
      <w:r w:rsidRPr="00C57222">
        <w:rPr>
          <w:rFonts w:ascii="Book Antiqua" w:eastAsia="Book Antiqua" w:hAnsi="Book Antiqua" w:cs="Book Antiqua"/>
          <w:i/>
          <w:iCs/>
          <w:color w:val="000000"/>
        </w:rPr>
        <w:t>Pediatr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2019;</w:t>
      </w:r>
      <w:r w:rsidR="003E105C">
        <w:rPr>
          <w:rFonts w:ascii="Book Antiqua" w:eastAsia="Book Antiqua" w:hAnsi="Book Antiqua" w:cs="Book Antiqua"/>
          <w:color w:val="000000"/>
        </w:rPr>
        <w:t xml:space="preserve"> </w:t>
      </w:r>
      <w:r w:rsidRPr="00C57222">
        <w:rPr>
          <w:rFonts w:ascii="Book Antiqua" w:eastAsia="Book Antiqua" w:hAnsi="Book Antiqua" w:cs="Book Antiqua"/>
          <w:b/>
          <w:bCs/>
          <w:color w:val="000000"/>
        </w:rPr>
        <w:t>61</w:t>
      </w:r>
      <w:r w:rsidRPr="00C57222">
        <w:rPr>
          <w:rFonts w:ascii="Book Antiqua" w:eastAsia="Book Antiqua" w:hAnsi="Book Antiqua" w:cs="Book Antiqua"/>
          <w:color w:val="000000"/>
        </w:rPr>
        <w: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345-351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[PMID: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31916711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DOI: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10.24953/turkjped.2019.03.005]</w:t>
      </w:r>
    </w:p>
    <w:bookmarkEnd w:id="3"/>
    <w:p w14:paraId="6AC7E4DB" w14:textId="77777777" w:rsidR="00A77B3E" w:rsidRPr="00C57222" w:rsidRDefault="00A77B3E" w:rsidP="00C57222">
      <w:pPr>
        <w:adjustRightInd w:val="0"/>
        <w:snapToGrid w:val="0"/>
        <w:spacing w:line="360" w:lineRule="auto"/>
        <w:jc w:val="both"/>
        <w:rPr>
          <w:rFonts w:ascii="Book Antiqua" w:hAnsi="Book Antiqua"/>
        </w:rPr>
        <w:sectPr w:rsidR="00A77B3E" w:rsidRPr="00C57222">
          <w:pgSz w:w="12240" w:h="15840"/>
          <w:pgMar w:top="1440" w:right="1440" w:bottom="1440" w:left="1440" w:header="720" w:footer="720" w:gutter="0"/>
          <w:cols w:space="720"/>
          <w:docGrid w:linePitch="360"/>
        </w:sectPr>
      </w:pPr>
    </w:p>
    <w:p w14:paraId="11A38BB0" w14:textId="7777777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color w:val="000000"/>
        </w:rPr>
        <w:lastRenderedPageBreak/>
        <w:t>Footnotes</w:t>
      </w:r>
    </w:p>
    <w:p w14:paraId="4A32A897" w14:textId="792417C9"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color w:val="000000"/>
        </w:rPr>
        <w:t>Conflict-of-interest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statement: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color w:val="000000"/>
        </w:rPr>
        <w:t>None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authors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conflict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of</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interest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declare.</w:t>
      </w:r>
    </w:p>
    <w:p w14:paraId="147A97E7" w14:textId="77777777" w:rsidR="00A77B3E" w:rsidRPr="00C57222" w:rsidRDefault="00A77B3E" w:rsidP="00C57222">
      <w:pPr>
        <w:adjustRightInd w:val="0"/>
        <w:snapToGrid w:val="0"/>
        <w:spacing w:line="360" w:lineRule="auto"/>
        <w:jc w:val="both"/>
        <w:rPr>
          <w:rFonts w:ascii="Book Antiqua" w:hAnsi="Book Antiqua"/>
        </w:rPr>
      </w:pPr>
    </w:p>
    <w:p w14:paraId="3E2233BD" w14:textId="2776C6F2"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color w:val="000000"/>
        </w:rPr>
        <w:t>PRISMA</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2009</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Checklist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statement: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authors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have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read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PRISMA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2009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Checklist,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manuscript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prepared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revised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according</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PRISMA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2009</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Checklist.</w:t>
      </w:r>
    </w:p>
    <w:p w14:paraId="4127A3B1" w14:textId="77777777" w:rsidR="00A77B3E" w:rsidRPr="00C57222" w:rsidRDefault="00A77B3E" w:rsidP="00C57222">
      <w:pPr>
        <w:adjustRightInd w:val="0"/>
        <w:snapToGrid w:val="0"/>
        <w:spacing w:line="360" w:lineRule="auto"/>
        <w:jc w:val="both"/>
        <w:rPr>
          <w:rFonts w:ascii="Book Antiqua" w:hAnsi="Book Antiqua"/>
        </w:rPr>
      </w:pPr>
    </w:p>
    <w:p w14:paraId="28BF8276" w14:textId="38F2EA22"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bCs/>
          <w:color w:val="000000"/>
        </w:rPr>
        <w:t>Open-Access: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article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open-access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article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that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was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selected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in-house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editor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fully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peer-reviewed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external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reviewers.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distributed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accordance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with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Creative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Commons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Attribution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NonCommercial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BY-NC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4.0)</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license,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which</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permits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others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to</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distribute,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remix,</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adapt,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build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upon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non-commercially,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license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derivative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works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on</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different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terms,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provided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original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work</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properly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cited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and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the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use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is</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non-commercial.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See: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http://creativecommons.org/Licenses/by-nc/4.0/</w:t>
      </w:r>
    </w:p>
    <w:p w14:paraId="55FCB571" w14:textId="77777777" w:rsidR="00A77B3E" w:rsidRPr="00C57222" w:rsidRDefault="00A77B3E" w:rsidP="00C57222">
      <w:pPr>
        <w:adjustRightInd w:val="0"/>
        <w:snapToGrid w:val="0"/>
        <w:spacing w:line="360" w:lineRule="auto"/>
        <w:jc w:val="both"/>
        <w:rPr>
          <w:rFonts w:ascii="Book Antiqua" w:hAnsi="Book Antiqua"/>
        </w:rPr>
      </w:pPr>
    </w:p>
    <w:p w14:paraId="5AC9A251" w14:textId="182F7C8F"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color w:val="000000"/>
        </w:rPr>
        <w:t>Manuscript</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source:</w:t>
      </w:r>
      <w:r w:rsidR="003E105C">
        <w:rPr>
          <w:rFonts w:ascii="Book Antiqua" w:eastAsia="Book Antiqua" w:hAnsi="Book Antiqua" w:cs="Book Antiqua"/>
          <w:b/>
          <w:color w:val="000000"/>
        </w:rPr>
        <w:t xml:space="preserve"> </w:t>
      </w:r>
      <w:r w:rsidRPr="00C57222">
        <w:rPr>
          <w:rFonts w:ascii="Book Antiqua" w:eastAsia="Book Antiqua" w:hAnsi="Book Antiqua" w:cs="Book Antiqua"/>
          <w:color w:val="000000"/>
        </w:rPr>
        <w:t>Invited</w:t>
      </w:r>
      <w:r w:rsidR="003E105C">
        <w:rPr>
          <w:rFonts w:ascii="Book Antiqua" w:eastAsia="Book Antiqua" w:hAnsi="Book Antiqua" w:cs="Book Antiqua"/>
          <w:color w:val="000000"/>
        </w:rPr>
        <w:t xml:space="preserve"> </w:t>
      </w:r>
      <w:r w:rsidR="00495205" w:rsidRPr="00C57222">
        <w:rPr>
          <w:rFonts w:ascii="Book Antiqua" w:eastAsia="Book Antiqua" w:hAnsi="Book Antiqua" w:cs="Book Antiqua"/>
          <w:color w:val="000000"/>
        </w:rPr>
        <w:t>manu</w:t>
      </w:r>
      <w:r w:rsidRPr="00C57222">
        <w:rPr>
          <w:rFonts w:ascii="Book Antiqua" w:eastAsia="Book Antiqua" w:hAnsi="Book Antiqua" w:cs="Book Antiqua"/>
          <w:color w:val="000000"/>
        </w:rPr>
        <w:t>script</w:t>
      </w:r>
    </w:p>
    <w:p w14:paraId="0464D758" w14:textId="77777777" w:rsidR="00A77B3E" w:rsidRPr="00C57222" w:rsidRDefault="00A77B3E" w:rsidP="00C57222">
      <w:pPr>
        <w:adjustRightInd w:val="0"/>
        <w:snapToGrid w:val="0"/>
        <w:spacing w:line="360" w:lineRule="auto"/>
        <w:jc w:val="both"/>
        <w:rPr>
          <w:rFonts w:ascii="Book Antiqua" w:hAnsi="Book Antiqua"/>
        </w:rPr>
      </w:pPr>
    </w:p>
    <w:p w14:paraId="2BA5FD3F" w14:textId="2188C8C7"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color w:val="000000"/>
        </w:rPr>
        <w:t>Peer-review</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started:</w:t>
      </w:r>
      <w:r w:rsidR="003E105C">
        <w:rPr>
          <w:rFonts w:ascii="Book Antiqua" w:eastAsia="Book Antiqua" w:hAnsi="Book Antiqua" w:cs="Book Antiqua"/>
          <w:b/>
          <w:color w:val="000000"/>
        </w:rPr>
        <w:t xml:space="preserve"> </w:t>
      </w:r>
      <w:r w:rsidRPr="00C57222">
        <w:rPr>
          <w:rFonts w:ascii="Book Antiqua" w:eastAsia="Book Antiqua" w:hAnsi="Book Antiqua" w:cs="Book Antiqua"/>
          <w:color w:val="000000"/>
        </w:rPr>
        <w:t>February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25,</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2021</w:t>
      </w:r>
    </w:p>
    <w:p w14:paraId="19F12F28" w14:textId="55183101"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color w:val="000000"/>
        </w:rPr>
        <w:t>First</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decision:</w:t>
      </w:r>
      <w:r w:rsidR="003E105C">
        <w:rPr>
          <w:rFonts w:ascii="Book Antiqua" w:eastAsia="Book Antiqua" w:hAnsi="Book Antiqua" w:cs="Book Antiqua"/>
          <w:b/>
          <w:color w:val="000000"/>
        </w:rPr>
        <w:t xml:space="preserve"> </w:t>
      </w:r>
      <w:r w:rsidRPr="00C57222">
        <w:rPr>
          <w:rFonts w:ascii="Book Antiqua" w:eastAsia="Book Antiqua" w:hAnsi="Book Antiqua" w:cs="Book Antiqua"/>
          <w:color w:val="000000"/>
        </w:rPr>
        <w:t>April</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21,</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2021</w:t>
      </w:r>
    </w:p>
    <w:p w14:paraId="54AAE021" w14:textId="0AB25A6D"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color w:val="000000"/>
        </w:rPr>
        <w:t>Article</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in</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press:</w:t>
      </w:r>
      <w:r w:rsidR="003E105C">
        <w:rPr>
          <w:rFonts w:ascii="Book Antiqua" w:eastAsia="Book Antiqua" w:hAnsi="Book Antiqua" w:cs="Book Antiqua"/>
          <w:b/>
          <w:color w:val="000000"/>
        </w:rPr>
        <w:t xml:space="preserve"> </w:t>
      </w:r>
    </w:p>
    <w:p w14:paraId="3A654095" w14:textId="77777777" w:rsidR="00A77B3E" w:rsidRPr="00C57222" w:rsidRDefault="00A77B3E" w:rsidP="00C57222">
      <w:pPr>
        <w:adjustRightInd w:val="0"/>
        <w:snapToGrid w:val="0"/>
        <w:spacing w:line="360" w:lineRule="auto"/>
        <w:jc w:val="both"/>
        <w:rPr>
          <w:rFonts w:ascii="Book Antiqua" w:hAnsi="Book Antiqua"/>
        </w:rPr>
      </w:pPr>
    </w:p>
    <w:p w14:paraId="596B71DD" w14:textId="4EDA7CF6"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color w:val="000000"/>
        </w:rPr>
        <w:t>Specialty</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type:</w:t>
      </w:r>
      <w:r w:rsidR="003E105C">
        <w:rPr>
          <w:rFonts w:ascii="Book Antiqua" w:eastAsia="Book Antiqua" w:hAnsi="Book Antiqua" w:cs="Book Antiqua"/>
          <w:b/>
          <w:color w:val="000000"/>
        </w:rPr>
        <w:t xml:space="preserve"> </w:t>
      </w:r>
      <w:r w:rsidRPr="00C57222">
        <w:rPr>
          <w:rFonts w:ascii="Book Antiqua" w:eastAsia="Book Antiqua" w:hAnsi="Book Antiqua" w:cs="Book Antiqua"/>
          <w:color w:val="000000"/>
        </w:rPr>
        <w:t>Psychology</w:t>
      </w:r>
    </w:p>
    <w:p w14:paraId="09FC0E0B" w14:textId="71E38F55"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color w:val="000000"/>
        </w:rPr>
        <w:t>Country/Territory</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of</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origin:</w:t>
      </w:r>
      <w:r w:rsidR="003E105C">
        <w:rPr>
          <w:rFonts w:ascii="Book Antiqua" w:eastAsia="Book Antiqua" w:hAnsi="Book Antiqua" w:cs="Book Antiqua"/>
          <w:b/>
          <w:color w:val="000000"/>
        </w:rPr>
        <w:t xml:space="preserve"> </w:t>
      </w:r>
      <w:r w:rsidRPr="00C57222">
        <w:rPr>
          <w:rFonts w:ascii="Book Antiqua" w:eastAsia="Book Antiqua" w:hAnsi="Book Antiqua" w:cs="Book Antiqua"/>
          <w:color w:val="000000"/>
        </w:rPr>
        <w:t>Germany</w:t>
      </w:r>
    </w:p>
    <w:p w14:paraId="25B37EE9" w14:textId="12AE1095"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b/>
          <w:color w:val="000000"/>
        </w:rPr>
        <w:t>Peer-review</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report’s</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scientific</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quality</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classification</w:t>
      </w:r>
    </w:p>
    <w:p w14:paraId="72186BFC" w14:textId="77FEE3D9"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Grade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A</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(Excellent):</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0</w:t>
      </w:r>
    </w:p>
    <w:p w14:paraId="2DF39D5B" w14:textId="38EEDD9A"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Grade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(Very</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B</w:t>
      </w:r>
    </w:p>
    <w:p w14:paraId="75E87ACE" w14:textId="787802DD"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Grade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C</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(Good):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0</w:t>
      </w:r>
    </w:p>
    <w:p w14:paraId="72BC2D5D" w14:textId="7E099296"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Grade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D</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(Fair):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0</w:t>
      </w:r>
    </w:p>
    <w:p w14:paraId="382544CB" w14:textId="74824BD6" w:rsidR="00A77B3E" w:rsidRPr="00C57222" w:rsidRDefault="008E498C" w:rsidP="00C57222">
      <w:pPr>
        <w:adjustRightInd w:val="0"/>
        <w:snapToGrid w:val="0"/>
        <w:spacing w:line="360" w:lineRule="auto"/>
        <w:jc w:val="both"/>
        <w:rPr>
          <w:rFonts w:ascii="Book Antiqua" w:hAnsi="Book Antiqua"/>
        </w:rPr>
      </w:pPr>
      <w:r w:rsidRPr="00C57222">
        <w:rPr>
          <w:rFonts w:ascii="Book Antiqua" w:eastAsia="Book Antiqua" w:hAnsi="Book Antiqua" w:cs="Book Antiqua"/>
          <w:color w:val="000000"/>
        </w:rPr>
        <w:t>Grade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E</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(Poor):</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0</w:t>
      </w:r>
    </w:p>
    <w:p w14:paraId="08CCEAE7" w14:textId="77777777" w:rsidR="00A77B3E" w:rsidRPr="00C57222" w:rsidRDefault="00A77B3E" w:rsidP="00C57222">
      <w:pPr>
        <w:adjustRightInd w:val="0"/>
        <w:snapToGrid w:val="0"/>
        <w:spacing w:line="360" w:lineRule="auto"/>
        <w:jc w:val="both"/>
        <w:rPr>
          <w:rFonts w:ascii="Book Antiqua" w:hAnsi="Book Antiqua"/>
        </w:rPr>
      </w:pPr>
    </w:p>
    <w:p w14:paraId="385C5A83" w14:textId="068E525D" w:rsidR="00A77B3E" w:rsidRPr="00C57222" w:rsidRDefault="008E498C" w:rsidP="00C57222">
      <w:pPr>
        <w:adjustRightInd w:val="0"/>
        <w:snapToGrid w:val="0"/>
        <w:spacing w:line="360" w:lineRule="auto"/>
        <w:jc w:val="both"/>
        <w:rPr>
          <w:rFonts w:ascii="Book Antiqua" w:hAnsi="Book Antiqua"/>
        </w:rPr>
        <w:sectPr w:rsidR="00A77B3E" w:rsidRPr="00C57222">
          <w:pgSz w:w="12240" w:h="15840"/>
          <w:pgMar w:top="1440" w:right="1440" w:bottom="1440" w:left="1440" w:header="720" w:footer="720" w:gutter="0"/>
          <w:cols w:space="720"/>
          <w:docGrid w:linePitch="360"/>
        </w:sectPr>
      </w:pPr>
      <w:r w:rsidRPr="00C57222">
        <w:rPr>
          <w:rFonts w:ascii="Book Antiqua" w:eastAsia="Book Antiqua" w:hAnsi="Book Antiqua" w:cs="Book Antiqua"/>
          <w:b/>
          <w:color w:val="000000"/>
        </w:rPr>
        <w:t>P-Reviewer:</w:t>
      </w:r>
      <w:r w:rsidR="003E105C">
        <w:rPr>
          <w:rFonts w:ascii="Book Antiqua" w:eastAsia="Book Antiqua" w:hAnsi="Book Antiqua" w:cs="Book Antiqua"/>
          <w:b/>
          <w:color w:val="000000"/>
        </w:rPr>
        <w:t xml:space="preserve"> </w:t>
      </w:r>
      <w:r w:rsidRPr="00C57222">
        <w:rPr>
          <w:rFonts w:ascii="Book Antiqua" w:eastAsia="Book Antiqua" w:hAnsi="Book Antiqua" w:cs="Book Antiqua"/>
          <w:color w:val="000000"/>
        </w:rPr>
        <w:t>Moradi</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L</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S-Editor:</w:t>
      </w:r>
      <w:r w:rsidR="003E105C">
        <w:rPr>
          <w:rFonts w:ascii="Book Antiqua" w:eastAsia="Book Antiqua" w:hAnsi="Book Antiqua" w:cs="Book Antiqua"/>
          <w:b/>
          <w:color w:val="000000"/>
        </w:rPr>
        <w:t xml:space="preserve"> </w:t>
      </w:r>
      <w:r w:rsidRPr="00C57222">
        <w:rPr>
          <w:rFonts w:ascii="Book Antiqua" w:eastAsia="Book Antiqua" w:hAnsi="Book Antiqua" w:cs="Book Antiqua"/>
          <w:color w:val="000000"/>
        </w:rPr>
        <w:t>Liu</w:t>
      </w:r>
      <w:r w:rsidR="003E105C">
        <w:rPr>
          <w:rFonts w:ascii="Book Antiqua" w:eastAsia="Book Antiqua" w:hAnsi="Book Antiqua" w:cs="Book Antiqua"/>
          <w:color w:val="000000"/>
        </w:rPr>
        <w:t xml:space="preserve"> </w:t>
      </w:r>
      <w:r w:rsidRPr="00C57222">
        <w:rPr>
          <w:rFonts w:ascii="Book Antiqua" w:eastAsia="Book Antiqua" w:hAnsi="Book Antiqua" w:cs="Book Antiqua"/>
          <w:color w:val="000000"/>
        </w:rPr>
        <w:t>M</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L-Editor:</w:t>
      </w:r>
      <w:r w:rsidR="003D52AE">
        <w:rPr>
          <w:rFonts w:ascii="Book Antiqua" w:eastAsia="Book Antiqua" w:hAnsi="Book Antiqua" w:cs="Book Antiqua"/>
          <w:b/>
          <w:color w:val="000000"/>
        </w:rPr>
        <w:t xml:space="preserve"> </w:t>
      </w:r>
      <w:r w:rsidR="003D52AE">
        <w:rPr>
          <w:rFonts w:ascii="Book Antiqua" w:eastAsia="Book Antiqua" w:hAnsi="Book Antiqua" w:cs="Book Antiqua"/>
          <w:bCs/>
          <w:color w:val="000000"/>
        </w:rPr>
        <w:t>Filipodia</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P-Editor:</w:t>
      </w:r>
      <w:r w:rsidR="003E105C">
        <w:rPr>
          <w:rFonts w:ascii="Book Antiqua" w:eastAsia="Book Antiqua" w:hAnsi="Book Antiqua" w:cs="Book Antiqua"/>
          <w:b/>
          <w:color w:val="000000"/>
        </w:rPr>
        <w:t xml:space="preserve"> </w:t>
      </w:r>
    </w:p>
    <w:p w14:paraId="4A092F14" w14:textId="37BAA543" w:rsidR="00A77B3E" w:rsidRPr="00C57222" w:rsidRDefault="008E498C" w:rsidP="00C57222">
      <w:pPr>
        <w:adjustRightInd w:val="0"/>
        <w:snapToGrid w:val="0"/>
        <w:spacing w:line="360" w:lineRule="auto"/>
        <w:jc w:val="both"/>
        <w:rPr>
          <w:rFonts w:ascii="Book Antiqua" w:eastAsia="Book Antiqua" w:hAnsi="Book Antiqua" w:cs="Book Antiqua"/>
          <w:b/>
          <w:color w:val="000000"/>
        </w:rPr>
      </w:pPr>
      <w:r w:rsidRPr="00C57222">
        <w:rPr>
          <w:rFonts w:ascii="Book Antiqua" w:eastAsia="Book Antiqua" w:hAnsi="Book Antiqua" w:cs="Book Antiqua"/>
          <w:b/>
          <w:color w:val="000000"/>
        </w:rPr>
        <w:lastRenderedPageBreak/>
        <w:t>Figure</w:t>
      </w:r>
      <w:r w:rsidR="003E105C">
        <w:rPr>
          <w:rFonts w:ascii="Book Antiqua" w:eastAsia="Book Antiqua" w:hAnsi="Book Antiqua" w:cs="Book Antiqua"/>
          <w:b/>
          <w:color w:val="000000"/>
        </w:rPr>
        <w:t xml:space="preserve"> </w:t>
      </w:r>
      <w:r w:rsidRPr="00C57222">
        <w:rPr>
          <w:rFonts w:ascii="Book Antiqua" w:eastAsia="Book Antiqua" w:hAnsi="Book Antiqua" w:cs="Book Antiqua"/>
          <w:b/>
          <w:color w:val="000000"/>
        </w:rPr>
        <w:t>Legends</w:t>
      </w:r>
    </w:p>
    <w:p w14:paraId="15FB5538" w14:textId="230C9E22" w:rsidR="00A77B3E" w:rsidRPr="00C57222" w:rsidRDefault="00495205" w:rsidP="00C57222">
      <w:pPr>
        <w:adjustRightInd w:val="0"/>
        <w:snapToGrid w:val="0"/>
        <w:spacing w:line="360" w:lineRule="auto"/>
        <w:jc w:val="both"/>
        <w:rPr>
          <w:rFonts w:ascii="Book Antiqua" w:hAnsi="Book Antiqua"/>
          <w:b/>
          <w:bCs/>
        </w:rPr>
      </w:pPr>
      <w:r w:rsidRPr="00C57222">
        <w:rPr>
          <w:rFonts w:ascii="Book Antiqua" w:hAnsi="Book Antiqua"/>
          <w:noProof/>
          <w:lang w:val="de-DE" w:eastAsia="de-DE"/>
        </w:rPr>
        <w:drawing>
          <wp:inline distT="0" distB="0" distL="0" distR="0" wp14:anchorId="01F8A99A" wp14:editId="74A7DC59">
            <wp:extent cx="4582886" cy="520137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u.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3509" cy="5202080"/>
                    </a:xfrm>
                    <a:prstGeom prst="rect">
                      <a:avLst/>
                    </a:prstGeom>
                  </pic:spPr>
                </pic:pic>
              </a:graphicData>
            </a:graphic>
          </wp:inline>
        </w:drawing>
      </w:r>
    </w:p>
    <w:p w14:paraId="42B287D6" w14:textId="177D4E9A" w:rsidR="00495205" w:rsidRPr="00C57222" w:rsidRDefault="008E498C" w:rsidP="00C57222">
      <w:pPr>
        <w:adjustRightInd w:val="0"/>
        <w:snapToGrid w:val="0"/>
        <w:spacing w:line="360" w:lineRule="auto"/>
        <w:jc w:val="both"/>
        <w:rPr>
          <w:rFonts w:ascii="Book Antiqua" w:eastAsia="Book Antiqua" w:hAnsi="Book Antiqua" w:cs="Book Antiqua"/>
          <w:b/>
          <w:bCs/>
          <w:color w:val="000000"/>
        </w:rPr>
      </w:pPr>
      <w:r w:rsidRPr="00C57222">
        <w:rPr>
          <w:rFonts w:ascii="Book Antiqua" w:eastAsia="Book Antiqua" w:hAnsi="Book Antiqua" w:cs="Book Antiqua"/>
          <w:b/>
          <w:bCs/>
          <w:color w:val="000000"/>
        </w:rPr>
        <w:t>Figure</w:t>
      </w:r>
      <w:r w:rsidR="003E105C">
        <w:rPr>
          <w:rFonts w:ascii="Book Antiqua" w:eastAsia="Book Antiqua" w:hAnsi="Book Antiqua" w:cs="Book Antiqua"/>
          <w:b/>
          <w:bCs/>
          <w:color w:val="000000"/>
        </w:rPr>
        <w:t xml:space="preserve"> </w:t>
      </w:r>
      <w:r w:rsidR="00A945DB">
        <w:rPr>
          <w:rFonts w:ascii="Book Antiqua" w:eastAsia="Book Antiqua" w:hAnsi="Book Antiqua" w:cs="Book Antiqua"/>
          <w:b/>
          <w:bCs/>
          <w:color w:val="000000"/>
        </w:rPr>
        <w:t>1</w:t>
      </w:r>
      <w:r w:rsidR="003E105C">
        <w:rPr>
          <w:rFonts w:ascii="Book Antiqua" w:eastAsia="Book Antiqua" w:hAnsi="Book Antiqua" w:cs="Book Antiqua"/>
          <w:b/>
          <w:bCs/>
          <w:i/>
          <w:iCs/>
          <w:color w:val="000000"/>
        </w:rPr>
        <w:t xml:space="preserve"> </w:t>
      </w:r>
      <w:r w:rsidRPr="00C57222">
        <w:rPr>
          <w:rFonts w:ascii="Book Antiqua" w:eastAsia="Book Antiqua" w:hAnsi="Book Antiqua" w:cs="Book Antiqua"/>
          <w:b/>
          <w:bCs/>
          <w:color w:val="000000"/>
        </w:rPr>
        <w:t>Adapted</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PRISMA</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Flowchart</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for</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study</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selection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in</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this</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systematic</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review</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and</w:t>
      </w:r>
      <w:r w:rsidR="003E105C">
        <w:rPr>
          <w:rFonts w:ascii="Book Antiqua" w:eastAsia="Book Antiqua" w:hAnsi="Book Antiqua" w:cs="Book Antiqua"/>
          <w:b/>
          <w:bCs/>
          <w:color w:val="000000"/>
        </w:rPr>
        <w:t xml:space="preserve"> </w:t>
      </w:r>
      <w:r w:rsidRPr="00C57222">
        <w:rPr>
          <w:rFonts w:ascii="Book Antiqua" w:eastAsia="Book Antiqua" w:hAnsi="Book Antiqua" w:cs="Book Antiqua"/>
          <w:b/>
          <w:bCs/>
          <w:color w:val="000000"/>
        </w:rPr>
        <w:t>meta-analysis</w:t>
      </w:r>
      <w:r w:rsidR="00495205" w:rsidRPr="00C57222">
        <w:rPr>
          <w:rFonts w:ascii="Book Antiqua" w:eastAsia="Book Antiqua" w:hAnsi="Book Antiqua" w:cs="Book Antiqua"/>
          <w:b/>
          <w:bCs/>
          <w:color w:val="000000"/>
        </w:rPr>
        <w:t>.</w:t>
      </w:r>
    </w:p>
    <w:p w14:paraId="17E509C0" w14:textId="1C3D1DB2" w:rsidR="00495205" w:rsidRPr="00C57222" w:rsidRDefault="00495205" w:rsidP="00C57222">
      <w:pPr>
        <w:adjustRightInd w:val="0"/>
        <w:snapToGrid w:val="0"/>
        <w:spacing w:line="360" w:lineRule="auto"/>
        <w:jc w:val="both"/>
        <w:rPr>
          <w:rFonts w:ascii="Book Antiqua" w:hAnsi="Book Antiqua"/>
        </w:rPr>
      </w:pPr>
      <w:r w:rsidRPr="00C57222">
        <w:rPr>
          <w:rFonts w:ascii="Book Antiqua" w:hAnsi="Book Antiqua"/>
          <w:b/>
          <w:bCs/>
        </w:rPr>
        <w:br w:type="page"/>
      </w:r>
    </w:p>
    <w:p w14:paraId="5D812135" w14:textId="77777777" w:rsidR="00495205" w:rsidRPr="00C57222" w:rsidRDefault="00495205" w:rsidP="00C57222">
      <w:pPr>
        <w:keepNext/>
        <w:adjustRightInd w:val="0"/>
        <w:snapToGrid w:val="0"/>
        <w:spacing w:line="360" w:lineRule="auto"/>
        <w:rPr>
          <w:rFonts w:ascii="Book Antiqua" w:hAnsi="Book Antiqua"/>
          <w:lang w:eastAsia="de-DE"/>
        </w:rPr>
      </w:pPr>
      <w:r w:rsidRPr="00C57222">
        <w:rPr>
          <w:rFonts w:ascii="Book Antiqua" w:hAnsi="Book Antiqua"/>
          <w:noProof/>
          <w:lang w:val="de-DE" w:eastAsia="de-DE"/>
        </w:rPr>
        <w:lastRenderedPageBreak/>
        <w:drawing>
          <wp:inline distT="0" distB="0" distL="0" distR="0" wp14:anchorId="3471AC50" wp14:editId="27C72B8E">
            <wp:extent cx="5147733" cy="206875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est plot_r_POS_W_flat_final.pdf"/>
                    <pic:cNvPicPr/>
                  </pic:nvPicPr>
                  <pic:blipFill rotWithShape="1">
                    <a:blip r:embed="rId11" cstate="print">
                      <a:extLst>
                        <a:ext uri="{28A0092B-C50C-407E-A947-70E740481C1C}">
                          <a14:useLocalDpi xmlns:a14="http://schemas.microsoft.com/office/drawing/2010/main" val="0"/>
                        </a:ext>
                      </a:extLst>
                    </a:blip>
                    <a:srcRect l="2828" t="35059" r="3020" b="36478"/>
                    <a:stretch/>
                  </pic:blipFill>
                  <pic:spPr bwMode="auto">
                    <a:xfrm>
                      <a:off x="0" y="0"/>
                      <a:ext cx="5154184" cy="2071347"/>
                    </a:xfrm>
                    <a:prstGeom prst="rect">
                      <a:avLst/>
                    </a:prstGeom>
                    <a:ln>
                      <a:noFill/>
                    </a:ln>
                    <a:extLst>
                      <a:ext uri="{53640926-AAD7-44D8-BBD7-CCE9431645EC}">
                        <a14:shadowObscured xmlns:a14="http://schemas.microsoft.com/office/drawing/2010/main"/>
                      </a:ext>
                    </a:extLst>
                  </pic:spPr>
                </pic:pic>
              </a:graphicData>
            </a:graphic>
          </wp:inline>
        </w:drawing>
      </w:r>
    </w:p>
    <w:p w14:paraId="3580E71E" w14:textId="1CFA7BF3" w:rsidR="00495205" w:rsidRPr="00C57222" w:rsidRDefault="00495205" w:rsidP="00C57222">
      <w:pPr>
        <w:keepNext/>
        <w:adjustRightInd w:val="0"/>
        <w:snapToGrid w:val="0"/>
        <w:spacing w:line="360" w:lineRule="auto"/>
        <w:rPr>
          <w:rFonts w:ascii="Book Antiqua" w:hAnsi="Book Antiqua"/>
        </w:rPr>
      </w:pPr>
      <w:r w:rsidRPr="00C57222">
        <w:rPr>
          <w:rFonts w:ascii="Book Antiqua" w:hAnsi="Book Antiqua"/>
          <w:b/>
          <w:bCs/>
          <w:lang w:eastAsia="de-DE"/>
        </w:rPr>
        <w:t>F</w:t>
      </w:r>
      <w:r w:rsidRPr="00C57222">
        <w:rPr>
          <w:rFonts w:ascii="Book Antiqua" w:hAnsi="Book Antiqua"/>
          <w:b/>
          <w:bCs/>
        </w:rPr>
        <w:t>igure</w:t>
      </w:r>
      <w:r w:rsidR="003E105C">
        <w:rPr>
          <w:rFonts w:ascii="Book Antiqua" w:hAnsi="Book Antiqua"/>
          <w:b/>
          <w:bCs/>
        </w:rPr>
        <w:t xml:space="preserve"> </w:t>
      </w:r>
      <w:r w:rsidR="00A945DB">
        <w:rPr>
          <w:rFonts w:ascii="Book Antiqua" w:hAnsi="Book Antiqua"/>
          <w:b/>
          <w:bCs/>
        </w:rPr>
        <w:t>2</w:t>
      </w:r>
      <w:r w:rsidR="003E105C">
        <w:rPr>
          <w:rFonts w:ascii="Book Antiqua" w:hAnsi="Book Antiqua"/>
          <w:b/>
          <w:bCs/>
        </w:rPr>
        <w:t xml:space="preserve"> </w:t>
      </w:r>
      <w:r w:rsidRPr="00C57222">
        <w:rPr>
          <w:rFonts w:ascii="Book Antiqua" w:hAnsi="Book Antiqua"/>
          <w:b/>
          <w:bCs/>
        </w:rPr>
        <w:t>Meta-analysis</w:t>
      </w:r>
      <w:r w:rsidR="003E105C">
        <w:rPr>
          <w:rFonts w:ascii="Book Antiqua" w:hAnsi="Book Antiqua"/>
          <w:b/>
          <w:bCs/>
        </w:rPr>
        <w:t xml:space="preserve"> </w:t>
      </w:r>
      <w:r w:rsidR="003609B1">
        <w:rPr>
          <w:rFonts w:ascii="Book Antiqua" w:hAnsi="Book Antiqua"/>
          <w:b/>
          <w:bCs/>
        </w:rPr>
        <w:t>f</w:t>
      </w:r>
      <w:r w:rsidRPr="00C57222">
        <w:rPr>
          <w:rFonts w:ascii="Book Antiqua" w:hAnsi="Book Antiqua"/>
          <w:b/>
          <w:bCs/>
        </w:rPr>
        <w:t>orest</w:t>
      </w:r>
      <w:r w:rsidR="003E105C">
        <w:rPr>
          <w:rFonts w:ascii="Book Antiqua" w:hAnsi="Book Antiqua"/>
          <w:b/>
          <w:bCs/>
        </w:rPr>
        <w:t xml:space="preserve"> </w:t>
      </w:r>
      <w:r w:rsidRPr="00C57222">
        <w:rPr>
          <w:rFonts w:ascii="Book Antiqua" w:hAnsi="Book Antiqua"/>
          <w:b/>
          <w:bCs/>
        </w:rPr>
        <w:t>plot</w:t>
      </w:r>
      <w:r w:rsidR="003E105C">
        <w:rPr>
          <w:rFonts w:ascii="Book Antiqua" w:hAnsi="Book Antiqua"/>
          <w:b/>
          <w:bCs/>
        </w:rPr>
        <w:t xml:space="preserve"> </w:t>
      </w:r>
      <w:r w:rsidRPr="00C57222">
        <w:rPr>
          <w:rFonts w:ascii="Book Antiqua" w:hAnsi="Book Antiqua"/>
          <w:b/>
          <w:bCs/>
        </w:rPr>
        <w:t>on</w:t>
      </w:r>
      <w:r w:rsidR="003E105C">
        <w:rPr>
          <w:rFonts w:ascii="Book Antiqua" w:hAnsi="Book Antiqua"/>
          <w:b/>
          <w:bCs/>
        </w:rPr>
        <w:t xml:space="preserve"> </w:t>
      </w:r>
      <w:r w:rsidRPr="00C57222">
        <w:rPr>
          <w:rFonts w:ascii="Book Antiqua" w:hAnsi="Book Antiqua"/>
          <w:b/>
          <w:bCs/>
        </w:rPr>
        <w:t>the</w:t>
      </w:r>
      <w:r w:rsidR="003E105C">
        <w:rPr>
          <w:rFonts w:ascii="Book Antiqua" w:hAnsi="Book Antiqua"/>
          <w:b/>
          <w:bCs/>
        </w:rPr>
        <w:t xml:space="preserve"> </w:t>
      </w:r>
      <w:r w:rsidRPr="00C57222">
        <w:rPr>
          <w:rFonts w:ascii="Book Antiqua" w:hAnsi="Book Antiqua"/>
          <w:b/>
          <w:bCs/>
        </w:rPr>
        <w:t>correlation</w:t>
      </w:r>
      <w:r w:rsidR="003E105C">
        <w:rPr>
          <w:rFonts w:ascii="Book Antiqua" w:hAnsi="Book Antiqua"/>
          <w:b/>
          <w:bCs/>
        </w:rPr>
        <w:t xml:space="preserve"> </w:t>
      </w:r>
      <w:r w:rsidRPr="00C57222">
        <w:rPr>
          <w:rFonts w:ascii="Book Antiqua" w:hAnsi="Book Antiqua"/>
          <w:b/>
          <w:bCs/>
        </w:rPr>
        <w:t>between</w:t>
      </w:r>
      <w:r w:rsidR="003E105C">
        <w:rPr>
          <w:rFonts w:ascii="Book Antiqua" w:hAnsi="Book Antiqua"/>
          <w:b/>
          <w:bCs/>
        </w:rPr>
        <w:t xml:space="preserve"> </w:t>
      </w:r>
      <w:r w:rsidRPr="00C57222">
        <w:rPr>
          <w:rFonts w:ascii="Book Antiqua" w:hAnsi="Book Antiqua"/>
          <w:b/>
          <w:bCs/>
        </w:rPr>
        <w:t>measures</w:t>
      </w:r>
      <w:r w:rsidR="003E105C">
        <w:rPr>
          <w:rFonts w:ascii="Book Antiqua" w:hAnsi="Book Antiqua"/>
          <w:b/>
          <w:bCs/>
        </w:rPr>
        <w:t xml:space="preserve"> </w:t>
      </w:r>
      <w:r w:rsidRPr="00C57222">
        <w:rPr>
          <w:rFonts w:ascii="Book Antiqua" w:hAnsi="Book Antiqua"/>
          <w:b/>
          <w:bCs/>
        </w:rPr>
        <w:t>of</w:t>
      </w:r>
      <w:r w:rsidR="003E105C">
        <w:rPr>
          <w:rFonts w:ascii="Book Antiqua" w:hAnsi="Book Antiqua"/>
          <w:b/>
          <w:bCs/>
        </w:rPr>
        <w:t xml:space="preserve"> </w:t>
      </w:r>
      <w:r w:rsidRPr="00C57222">
        <w:rPr>
          <w:rFonts w:ascii="Book Antiqua" w:hAnsi="Book Antiqua"/>
          <w:b/>
          <w:bCs/>
        </w:rPr>
        <w:t>positive</w:t>
      </w:r>
      <w:r w:rsidR="003E105C">
        <w:rPr>
          <w:rFonts w:ascii="Book Antiqua" w:hAnsi="Book Antiqua"/>
          <w:b/>
          <w:bCs/>
        </w:rPr>
        <w:t xml:space="preserve"> </w:t>
      </w:r>
      <w:r w:rsidRPr="00C57222">
        <w:rPr>
          <w:rFonts w:ascii="Book Antiqua" w:hAnsi="Book Antiqua"/>
          <w:b/>
          <w:bCs/>
        </w:rPr>
        <w:t>metacognitive</w:t>
      </w:r>
      <w:r w:rsidR="003E105C">
        <w:rPr>
          <w:rFonts w:ascii="Book Antiqua" w:hAnsi="Book Antiqua"/>
          <w:b/>
          <w:bCs/>
        </w:rPr>
        <w:t xml:space="preserve"> </w:t>
      </w:r>
      <w:r w:rsidRPr="00C57222">
        <w:rPr>
          <w:rFonts w:ascii="Book Antiqua" w:hAnsi="Book Antiqua"/>
          <w:b/>
          <w:bCs/>
        </w:rPr>
        <w:t>beliefs</w:t>
      </w:r>
      <w:r w:rsidR="003E105C">
        <w:rPr>
          <w:rFonts w:ascii="Book Antiqua" w:hAnsi="Book Antiqua"/>
          <w:b/>
          <w:bCs/>
        </w:rPr>
        <w:t xml:space="preserve"> </w:t>
      </w:r>
      <w:r w:rsidRPr="00C57222">
        <w:rPr>
          <w:rFonts w:ascii="Book Antiqua" w:hAnsi="Book Antiqua"/>
          <w:b/>
          <w:bCs/>
        </w:rPr>
        <w:t>about</w:t>
      </w:r>
      <w:r w:rsidR="003E105C">
        <w:rPr>
          <w:rFonts w:ascii="Book Antiqua" w:hAnsi="Book Antiqua"/>
          <w:b/>
          <w:bCs/>
        </w:rPr>
        <w:t xml:space="preserve"> </w:t>
      </w:r>
      <w:r w:rsidRPr="00C57222">
        <w:rPr>
          <w:rFonts w:ascii="Book Antiqua" w:hAnsi="Book Antiqua"/>
          <w:b/>
          <w:bCs/>
        </w:rPr>
        <w:t>worry</w:t>
      </w:r>
      <w:r w:rsidR="003E105C">
        <w:rPr>
          <w:rFonts w:ascii="Book Antiqua" w:hAnsi="Book Antiqua"/>
          <w:b/>
          <w:bCs/>
        </w:rPr>
        <w:t xml:space="preserve"> </w:t>
      </w:r>
      <w:r w:rsidRPr="00C57222">
        <w:rPr>
          <w:rFonts w:ascii="Book Antiqua" w:hAnsi="Book Antiqua"/>
          <w:b/>
          <w:bCs/>
        </w:rPr>
        <w:t>and</w:t>
      </w:r>
      <w:r w:rsidR="003E105C">
        <w:rPr>
          <w:rFonts w:ascii="Book Antiqua" w:hAnsi="Book Antiqua"/>
          <w:b/>
          <w:bCs/>
        </w:rPr>
        <w:t xml:space="preserve"> </w:t>
      </w:r>
      <w:r w:rsidRPr="00C57222">
        <w:rPr>
          <w:rFonts w:ascii="Book Antiqua" w:hAnsi="Book Antiqua"/>
          <w:b/>
          <w:bCs/>
        </w:rPr>
        <w:t>worry</w:t>
      </w:r>
      <w:r w:rsidRPr="00C57222">
        <w:rPr>
          <w:rFonts w:ascii="Book Antiqua" w:hAnsi="Book Antiqua"/>
          <w:b/>
          <w:bCs/>
          <w:lang w:eastAsia="zh-CN"/>
        </w:rPr>
        <w:t>.</w:t>
      </w:r>
      <w:r w:rsidR="003E105C">
        <w:rPr>
          <w:rFonts w:ascii="Book Antiqua" w:hAnsi="Book Antiqua"/>
          <w:b/>
          <w:bCs/>
          <w:lang w:eastAsia="zh-CN"/>
        </w:rPr>
        <w:t xml:space="preserve"> </w:t>
      </w:r>
      <w:r w:rsidRPr="00C57222">
        <w:rPr>
          <w:rFonts w:ascii="Book Antiqua" w:hAnsi="Book Antiqua"/>
          <w:lang w:eastAsia="zh-CN"/>
        </w:rPr>
        <w:t>CI:</w:t>
      </w:r>
      <w:r w:rsidR="003E105C">
        <w:rPr>
          <w:rFonts w:ascii="Book Antiqua" w:hAnsi="Book Antiqua"/>
          <w:lang w:eastAsia="zh-CN"/>
        </w:rPr>
        <w:t xml:space="preserve"> </w:t>
      </w:r>
      <w:r w:rsidRPr="00C57222">
        <w:rPr>
          <w:rFonts w:ascii="Book Antiqua" w:hAnsi="Book Antiqua"/>
          <w:lang w:eastAsia="zh-CN"/>
        </w:rPr>
        <w:t>Confidence</w:t>
      </w:r>
      <w:r w:rsidR="003E105C">
        <w:rPr>
          <w:rFonts w:ascii="Book Antiqua" w:hAnsi="Book Antiqua"/>
          <w:lang w:eastAsia="zh-CN"/>
        </w:rPr>
        <w:t xml:space="preserve"> </w:t>
      </w:r>
      <w:r w:rsidRPr="00C57222">
        <w:rPr>
          <w:rFonts w:ascii="Book Antiqua" w:hAnsi="Book Antiqua"/>
          <w:lang w:eastAsia="zh-CN"/>
        </w:rPr>
        <w:t>interval</w:t>
      </w:r>
      <w:r w:rsidR="003609B1">
        <w:rPr>
          <w:rFonts w:ascii="Book Antiqua" w:hAnsi="Book Antiqua"/>
          <w:lang w:eastAsia="zh-CN"/>
        </w:rPr>
        <w:t>; SE: Standard error</w:t>
      </w:r>
      <w:r w:rsidRPr="00C57222">
        <w:rPr>
          <w:rFonts w:ascii="Book Antiqua" w:hAnsi="Book Antiqua"/>
          <w:lang w:eastAsia="zh-CN"/>
        </w:rPr>
        <w:t>.</w:t>
      </w:r>
    </w:p>
    <w:p w14:paraId="6726CAE3" w14:textId="77777777" w:rsidR="00495205" w:rsidRPr="00C57222" w:rsidRDefault="00495205" w:rsidP="00C57222">
      <w:pPr>
        <w:keepNext/>
        <w:adjustRightInd w:val="0"/>
        <w:snapToGrid w:val="0"/>
        <w:spacing w:line="360" w:lineRule="auto"/>
        <w:rPr>
          <w:rFonts w:ascii="Book Antiqua" w:hAnsi="Book Antiqua"/>
          <w:b/>
          <w:lang w:eastAsia="de-DE"/>
        </w:rPr>
      </w:pPr>
      <w:r w:rsidRPr="00C57222">
        <w:rPr>
          <w:rFonts w:ascii="Book Antiqua" w:hAnsi="Book Antiqua"/>
        </w:rPr>
        <w:br w:type="page"/>
      </w:r>
    </w:p>
    <w:p w14:paraId="2D2F45FD" w14:textId="77777777" w:rsidR="00495205" w:rsidRPr="00C57222" w:rsidRDefault="00495205" w:rsidP="00C57222">
      <w:pPr>
        <w:keepNext/>
        <w:adjustRightInd w:val="0"/>
        <w:snapToGrid w:val="0"/>
        <w:spacing w:line="360" w:lineRule="auto"/>
        <w:rPr>
          <w:rFonts w:ascii="Book Antiqua" w:hAnsi="Book Antiqua"/>
        </w:rPr>
      </w:pPr>
      <w:r w:rsidRPr="00C57222">
        <w:rPr>
          <w:rFonts w:ascii="Book Antiqua" w:hAnsi="Book Antiqua"/>
          <w:b/>
          <w:noProof/>
          <w:lang w:val="de-DE" w:eastAsia="de-DE"/>
        </w:rPr>
        <w:lastRenderedPageBreak/>
        <w:drawing>
          <wp:inline distT="0" distB="0" distL="0" distR="0" wp14:anchorId="0D5B1A71" wp14:editId="6F27DF84">
            <wp:extent cx="6767296" cy="26746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est plot_r_NEG_W_flat_final.pdf"/>
                    <pic:cNvPicPr/>
                  </pic:nvPicPr>
                  <pic:blipFill rotWithShape="1">
                    <a:blip r:embed="rId12" cstate="print">
                      <a:extLst>
                        <a:ext uri="{28A0092B-C50C-407E-A947-70E740481C1C}">
                          <a14:useLocalDpi xmlns:a14="http://schemas.microsoft.com/office/drawing/2010/main" val="0"/>
                        </a:ext>
                      </a:extLst>
                    </a:blip>
                    <a:srcRect l="2790" t="35845" r="2768" b="36077"/>
                    <a:stretch/>
                  </pic:blipFill>
                  <pic:spPr bwMode="auto">
                    <a:xfrm>
                      <a:off x="0" y="0"/>
                      <a:ext cx="6787666" cy="2682671"/>
                    </a:xfrm>
                    <a:prstGeom prst="rect">
                      <a:avLst/>
                    </a:prstGeom>
                    <a:ln>
                      <a:noFill/>
                    </a:ln>
                    <a:extLst>
                      <a:ext uri="{53640926-AAD7-44D8-BBD7-CCE9431645EC}">
                        <a14:shadowObscured xmlns:a14="http://schemas.microsoft.com/office/drawing/2010/main"/>
                      </a:ext>
                    </a:extLst>
                  </pic:spPr>
                </pic:pic>
              </a:graphicData>
            </a:graphic>
          </wp:inline>
        </w:drawing>
      </w:r>
    </w:p>
    <w:p w14:paraId="099CB775" w14:textId="5071DBAA" w:rsidR="00495205" w:rsidRPr="00C57222" w:rsidRDefault="00495205" w:rsidP="00C57222">
      <w:pPr>
        <w:keepNext/>
        <w:adjustRightInd w:val="0"/>
        <w:snapToGrid w:val="0"/>
        <w:spacing w:line="360" w:lineRule="auto"/>
        <w:rPr>
          <w:rFonts w:ascii="Book Antiqua" w:hAnsi="Book Antiqua"/>
        </w:rPr>
      </w:pPr>
      <w:r w:rsidRPr="00C57222">
        <w:rPr>
          <w:rFonts w:ascii="Book Antiqua" w:hAnsi="Book Antiqua"/>
          <w:b/>
          <w:bCs/>
          <w:color w:val="000000" w:themeColor="text1"/>
        </w:rPr>
        <w:t>Figure</w:t>
      </w:r>
      <w:r w:rsidR="003E105C">
        <w:rPr>
          <w:rFonts w:ascii="Book Antiqua" w:hAnsi="Book Antiqua"/>
          <w:b/>
          <w:bCs/>
          <w:color w:val="000000" w:themeColor="text1"/>
        </w:rPr>
        <w:t xml:space="preserve"> </w:t>
      </w:r>
      <w:r w:rsidR="00A945DB">
        <w:rPr>
          <w:rFonts w:ascii="Book Antiqua" w:hAnsi="Book Antiqua"/>
          <w:b/>
          <w:bCs/>
          <w:color w:val="000000" w:themeColor="text1"/>
        </w:rPr>
        <w:t>3</w:t>
      </w:r>
      <w:r w:rsidR="003E105C">
        <w:rPr>
          <w:rFonts w:ascii="Book Antiqua" w:hAnsi="Book Antiqua"/>
          <w:b/>
          <w:bCs/>
          <w:color w:val="000000" w:themeColor="text1"/>
        </w:rPr>
        <w:t xml:space="preserve"> </w:t>
      </w:r>
      <w:r w:rsidRPr="00C57222">
        <w:rPr>
          <w:rFonts w:ascii="Book Antiqua" w:hAnsi="Book Antiqua"/>
          <w:b/>
          <w:bCs/>
          <w:color w:val="000000" w:themeColor="text1"/>
        </w:rPr>
        <w:t>Meta-analysis</w:t>
      </w:r>
      <w:r w:rsidR="003E105C">
        <w:rPr>
          <w:rFonts w:ascii="Book Antiqua" w:hAnsi="Book Antiqua"/>
          <w:b/>
          <w:bCs/>
          <w:color w:val="000000" w:themeColor="text1"/>
        </w:rPr>
        <w:t xml:space="preserve"> </w:t>
      </w:r>
      <w:r w:rsidR="003609B1">
        <w:rPr>
          <w:rFonts w:ascii="Book Antiqua" w:hAnsi="Book Antiqua"/>
          <w:b/>
          <w:bCs/>
          <w:color w:val="000000" w:themeColor="text1"/>
        </w:rPr>
        <w:t>f</w:t>
      </w:r>
      <w:r w:rsidRPr="00C57222">
        <w:rPr>
          <w:rFonts w:ascii="Book Antiqua" w:hAnsi="Book Antiqua"/>
          <w:b/>
          <w:bCs/>
          <w:color w:val="000000" w:themeColor="text1"/>
        </w:rPr>
        <w:t>orest</w:t>
      </w:r>
      <w:r w:rsidR="003E105C">
        <w:rPr>
          <w:rFonts w:ascii="Book Antiqua" w:hAnsi="Book Antiqua"/>
          <w:b/>
          <w:bCs/>
          <w:color w:val="000000" w:themeColor="text1"/>
        </w:rPr>
        <w:t xml:space="preserve"> </w:t>
      </w:r>
      <w:r w:rsidRPr="00C57222">
        <w:rPr>
          <w:rFonts w:ascii="Book Antiqua" w:hAnsi="Book Antiqua"/>
          <w:b/>
          <w:bCs/>
          <w:color w:val="000000" w:themeColor="text1"/>
        </w:rPr>
        <w:t>plot</w:t>
      </w:r>
      <w:r w:rsidR="003E105C">
        <w:rPr>
          <w:rFonts w:ascii="Book Antiqua" w:hAnsi="Book Antiqua"/>
          <w:b/>
          <w:bCs/>
          <w:color w:val="000000" w:themeColor="text1"/>
        </w:rPr>
        <w:t xml:space="preserve"> </w:t>
      </w:r>
      <w:r w:rsidRPr="00C57222">
        <w:rPr>
          <w:rFonts w:ascii="Book Antiqua" w:hAnsi="Book Antiqua"/>
          <w:b/>
          <w:bCs/>
          <w:color w:val="000000" w:themeColor="text1"/>
        </w:rPr>
        <w:t>on</w:t>
      </w:r>
      <w:r w:rsidR="003E105C">
        <w:rPr>
          <w:rFonts w:ascii="Book Antiqua" w:hAnsi="Book Antiqua"/>
          <w:b/>
          <w:bCs/>
          <w:color w:val="000000" w:themeColor="text1"/>
        </w:rPr>
        <w:t xml:space="preserve"> </w:t>
      </w:r>
      <w:r w:rsidRPr="00C57222">
        <w:rPr>
          <w:rFonts w:ascii="Book Antiqua" w:hAnsi="Book Antiqua"/>
          <w:b/>
          <w:bCs/>
          <w:color w:val="000000" w:themeColor="text1"/>
        </w:rPr>
        <w:t>the</w:t>
      </w:r>
      <w:r w:rsidR="003E105C">
        <w:rPr>
          <w:rFonts w:ascii="Book Antiqua" w:hAnsi="Book Antiqua"/>
          <w:b/>
          <w:bCs/>
          <w:color w:val="000000" w:themeColor="text1"/>
        </w:rPr>
        <w:t xml:space="preserve"> </w:t>
      </w:r>
      <w:r w:rsidRPr="00C57222">
        <w:rPr>
          <w:rFonts w:ascii="Book Antiqua" w:hAnsi="Book Antiqua"/>
          <w:b/>
          <w:bCs/>
          <w:color w:val="000000" w:themeColor="text1"/>
        </w:rPr>
        <w:t>correlation</w:t>
      </w:r>
      <w:r w:rsidR="003E105C">
        <w:rPr>
          <w:rFonts w:ascii="Book Antiqua" w:hAnsi="Book Antiqua"/>
          <w:b/>
          <w:bCs/>
          <w:color w:val="000000" w:themeColor="text1"/>
        </w:rPr>
        <w:t xml:space="preserve"> </w:t>
      </w:r>
      <w:r w:rsidRPr="00C57222">
        <w:rPr>
          <w:rFonts w:ascii="Book Antiqua" w:hAnsi="Book Antiqua"/>
          <w:b/>
          <w:bCs/>
          <w:color w:val="000000" w:themeColor="text1"/>
        </w:rPr>
        <w:t>between</w:t>
      </w:r>
      <w:r w:rsidR="003E105C">
        <w:rPr>
          <w:rFonts w:ascii="Book Antiqua" w:hAnsi="Book Antiqua"/>
          <w:b/>
          <w:bCs/>
          <w:color w:val="000000" w:themeColor="text1"/>
        </w:rPr>
        <w:t xml:space="preserve"> </w:t>
      </w:r>
      <w:r w:rsidRPr="00C57222">
        <w:rPr>
          <w:rFonts w:ascii="Book Antiqua" w:hAnsi="Book Antiqua"/>
          <w:b/>
          <w:bCs/>
          <w:color w:val="000000" w:themeColor="text1"/>
        </w:rPr>
        <w:t>measures</w:t>
      </w:r>
      <w:r w:rsidR="003E105C">
        <w:rPr>
          <w:rFonts w:ascii="Book Antiqua" w:hAnsi="Book Antiqua"/>
          <w:b/>
          <w:bCs/>
          <w:color w:val="000000" w:themeColor="text1"/>
        </w:rPr>
        <w:t xml:space="preserve"> </w:t>
      </w:r>
      <w:r w:rsidRPr="00C57222">
        <w:rPr>
          <w:rFonts w:ascii="Book Antiqua" w:hAnsi="Book Antiqua"/>
          <w:b/>
          <w:bCs/>
          <w:color w:val="000000" w:themeColor="text1"/>
        </w:rPr>
        <w:t>of</w:t>
      </w:r>
      <w:r w:rsidR="003E105C">
        <w:rPr>
          <w:rFonts w:ascii="Book Antiqua" w:hAnsi="Book Antiqua"/>
          <w:b/>
          <w:bCs/>
          <w:color w:val="000000" w:themeColor="text1"/>
        </w:rPr>
        <w:t xml:space="preserve"> </w:t>
      </w:r>
      <w:r w:rsidRPr="00C57222">
        <w:rPr>
          <w:rFonts w:ascii="Book Antiqua" w:hAnsi="Book Antiqua"/>
          <w:b/>
          <w:bCs/>
          <w:color w:val="000000" w:themeColor="text1"/>
        </w:rPr>
        <w:t>negative</w:t>
      </w:r>
      <w:r w:rsidR="003E105C">
        <w:rPr>
          <w:rFonts w:ascii="Book Antiqua" w:hAnsi="Book Antiqua"/>
          <w:b/>
          <w:bCs/>
          <w:color w:val="000000" w:themeColor="text1"/>
        </w:rPr>
        <w:t xml:space="preserve"> </w:t>
      </w:r>
      <w:r w:rsidRPr="00C57222">
        <w:rPr>
          <w:rFonts w:ascii="Book Antiqua" w:hAnsi="Book Antiqua"/>
          <w:b/>
          <w:bCs/>
          <w:color w:val="000000" w:themeColor="text1"/>
        </w:rPr>
        <w:t>metacognitive</w:t>
      </w:r>
      <w:r w:rsidR="003E105C">
        <w:rPr>
          <w:rFonts w:ascii="Book Antiqua" w:hAnsi="Book Antiqua"/>
          <w:b/>
          <w:bCs/>
          <w:color w:val="000000" w:themeColor="text1"/>
        </w:rPr>
        <w:t xml:space="preserve"> </w:t>
      </w:r>
      <w:r w:rsidRPr="00C57222">
        <w:rPr>
          <w:rFonts w:ascii="Book Antiqua" w:hAnsi="Book Antiqua"/>
          <w:b/>
          <w:bCs/>
          <w:color w:val="000000" w:themeColor="text1"/>
        </w:rPr>
        <w:t>beliefs</w:t>
      </w:r>
      <w:r w:rsidR="003E105C">
        <w:rPr>
          <w:rFonts w:ascii="Book Antiqua" w:hAnsi="Book Antiqua"/>
          <w:b/>
          <w:bCs/>
          <w:color w:val="000000" w:themeColor="text1"/>
        </w:rPr>
        <w:t xml:space="preserve"> </w:t>
      </w:r>
      <w:r w:rsidRPr="00C57222">
        <w:rPr>
          <w:rFonts w:ascii="Book Antiqua" w:hAnsi="Book Antiqua"/>
          <w:b/>
          <w:bCs/>
          <w:color w:val="000000" w:themeColor="text1"/>
        </w:rPr>
        <w:t>about</w:t>
      </w:r>
      <w:r w:rsidR="003E105C">
        <w:rPr>
          <w:rFonts w:ascii="Book Antiqua" w:hAnsi="Book Antiqua"/>
          <w:b/>
          <w:bCs/>
          <w:color w:val="000000" w:themeColor="text1"/>
        </w:rPr>
        <w:t xml:space="preserve"> </w:t>
      </w:r>
      <w:r w:rsidRPr="00C57222">
        <w:rPr>
          <w:rFonts w:ascii="Book Antiqua" w:hAnsi="Book Antiqua"/>
          <w:b/>
          <w:bCs/>
          <w:color w:val="000000" w:themeColor="text1"/>
        </w:rPr>
        <w:t>worry</w:t>
      </w:r>
      <w:r w:rsidR="003E105C">
        <w:rPr>
          <w:rFonts w:ascii="Book Antiqua" w:hAnsi="Book Antiqua"/>
          <w:b/>
          <w:bCs/>
          <w:color w:val="000000" w:themeColor="text1"/>
        </w:rPr>
        <w:t xml:space="preserve"> </w:t>
      </w:r>
      <w:r w:rsidRPr="00C57222">
        <w:rPr>
          <w:rFonts w:ascii="Book Antiqua" w:hAnsi="Book Antiqua"/>
          <w:b/>
          <w:bCs/>
          <w:color w:val="000000" w:themeColor="text1"/>
        </w:rPr>
        <w:t>and</w:t>
      </w:r>
      <w:r w:rsidR="003E105C">
        <w:rPr>
          <w:rFonts w:ascii="Book Antiqua" w:hAnsi="Book Antiqua"/>
          <w:b/>
          <w:bCs/>
          <w:color w:val="000000" w:themeColor="text1"/>
        </w:rPr>
        <w:t xml:space="preserve"> </w:t>
      </w:r>
      <w:r w:rsidRPr="00C57222">
        <w:rPr>
          <w:rFonts w:ascii="Book Antiqua" w:hAnsi="Book Antiqua"/>
          <w:b/>
          <w:bCs/>
          <w:color w:val="000000" w:themeColor="text1"/>
        </w:rPr>
        <w:t>worry</w:t>
      </w:r>
      <w:r w:rsidRPr="00C57222">
        <w:rPr>
          <w:rFonts w:ascii="Book Antiqua" w:hAnsi="Book Antiqua"/>
          <w:b/>
          <w:bCs/>
          <w:i/>
          <w:color w:val="000000" w:themeColor="text1"/>
        </w:rPr>
        <w:t>.</w:t>
      </w:r>
      <w:r w:rsidR="003E105C">
        <w:rPr>
          <w:rFonts w:ascii="Book Antiqua" w:hAnsi="Book Antiqua"/>
          <w:b/>
          <w:bCs/>
          <w:i/>
          <w:color w:val="000000" w:themeColor="text1"/>
        </w:rPr>
        <w:t xml:space="preserve"> </w:t>
      </w:r>
      <w:r w:rsidRPr="00C57222">
        <w:rPr>
          <w:rFonts w:ascii="Book Antiqua" w:hAnsi="Book Antiqua"/>
          <w:lang w:eastAsia="zh-CN"/>
        </w:rPr>
        <w:t>CI:</w:t>
      </w:r>
      <w:r w:rsidR="003E105C">
        <w:rPr>
          <w:rFonts w:ascii="Book Antiqua" w:hAnsi="Book Antiqua"/>
          <w:lang w:eastAsia="zh-CN"/>
        </w:rPr>
        <w:t xml:space="preserve"> </w:t>
      </w:r>
      <w:r w:rsidRPr="00C57222">
        <w:rPr>
          <w:rFonts w:ascii="Book Antiqua" w:hAnsi="Book Antiqua"/>
          <w:lang w:eastAsia="zh-CN"/>
        </w:rPr>
        <w:t>Confidence</w:t>
      </w:r>
      <w:r w:rsidR="003E105C">
        <w:rPr>
          <w:rFonts w:ascii="Book Antiqua" w:hAnsi="Book Antiqua"/>
          <w:lang w:eastAsia="zh-CN"/>
        </w:rPr>
        <w:t xml:space="preserve"> </w:t>
      </w:r>
      <w:r w:rsidRPr="00C57222">
        <w:rPr>
          <w:rFonts w:ascii="Book Antiqua" w:hAnsi="Book Antiqua"/>
          <w:lang w:eastAsia="zh-CN"/>
        </w:rPr>
        <w:t>interval</w:t>
      </w:r>
      <w:r w:rsidR="003609B1">
        <w:rPr>
          <w:rFonts w:ascii="Book Antiqua" w:hAnsi="Book Antiqua"/>
          <w:lang w:eastAsia="zh-CN"/>
        </w:rPr>
        <w:t>; SE: Standard error</w:t>
      </w:r>
      <w:r w:rsidRPr="00C57222">
        <w:rPr>
          <w:rFonts w:ascii="Book Antiqua" w:hAnsi="Book Antiqua"/>
          <w:lang w:eastAsia="zh-CN"/>
        </w:rPr>
        <w:t>.</w:t>
      </w:r>
    </w:p>
    <w:p w14:paraId="5C36ADFD" w14:textId="77777777" w:rsidR="00495205" w:rsidRPr="00C57222" w:rsidRDefault="00495205" w:rsidP="00C57222">
      <w:pPr>
        <w:keepNext/>
        <w:adjustRightInd w:val="0"/>
        <w:snapToGrid w:val="0"/>
        <w:spacing w:line="360" w:lineRule="auto"/>
        <w:jc w:val="center"/>
        <w:rPr>
          <w:rFonts w:ascii="Book Antiqua" w:hAnsi="Book Antiqua"/>
        </w:rPr>
      </w:pPr>
      <w:r w:rsidRPr="00C57222">
        <w:rPr>
          <w:rFonts w:ascii="Book Antiqua" w:hAnsi="Book Antiqua"/>
          <w:b/>
          <w:lang w:eastAsia="de-DE"/>
        </w:rPr>
        <w:br w:type="page"/>
      </w:r>
      <w:r w:rsidRPr="00C57222">
        <w:rPr>
          <w:rFonts w:ascii="Book Antiqua" w:hAnsi="Book Antiqua"/>
          <w:noProof/>
          <w:lang w:val="de-DE" w:eastAsia="de-DE"/>
        </w:rPr>
        <w:lastRenderedPageBreak/>
        <w:drawing>
          <wp:inline distT="0" distB="0" distL="0" distR="0" wp14:anchorId="013CBE9D" wp14:editId="3BBF2F0D">
            <wp:extent cx="6142352" cy="326136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rest plot_r_POS_A_corrected_06.02_flat_final Kopie.pdf"/>
                    <pic:cNvPicPr/>
                  </pic:nvPicPr>
                  <pic:blipFill rotWithShape="1">
                    <a:blip r:embed="rId13" cstate="print">
                      <a:extLst>
                        <a:ext uri="{28A0092B-C50C-407E-A947-70E740481C1C}">
                          <a14:useLocalDpi xmlns:a14="http://schemas.microsoft.com/office/drawing/2010/main" val="0"/>
                        </a:ext>
                      </a:extLst>
                    </a:blip>
                    <a:srcRect l="2649" t="31011" r="2981" b="31297"/>
                    <a:stretch/>
                  </pic:blipFill>
                  <pic:spPr bwMode="auto">
                    <a:xfrm>
                      <a:off x="0" y="0"/>
                      <a:ext cx="6148504" cy="3264626"/>
                    </a:xfrm>
                    <a:prstGeom prst="rect">
                      <a:avLst/>
                    </a:prstGeom>
                    <a:ln>
                      <a:noFill/>
                    </a:ln>
                    <a:extLst>
                      <a:ext uri="{53640926-AAD7-44D8-BBD7-CCE9431645EC}">
                        <a14:shadowObscured xmlns:a14="http://schemas.microsoft.com/office/drawing/2010/main"/>
                      </a:ext>
                    </a:extLst>
                  </pic:spPr>
                </pic:pic>
              </a:graphicData>
            </a:graphic>
          </wp:inline>
        </w:drawing>
      </w:r>
    </w:p>
    <w:p w14:paraId="38BD9C60" w14:textId="3B04E00D" w:rsidR="00495205" w:rsidRPr="00C57222" w:rsidRDefault="00495205" w:rsidP="00C57222">
      <w:pPr>
        <w:keepNext/>
        <w:adjustRightInd w:val="0"/>
        <w:snapToGrid w:val="0"/>
        <w:spacing w:line="360" w:lineRule="auto"/>
        <w:rPr>
          <w:rFonts w:ascii="Book Antiqua" w:hAnsi="Book Antiqua"/>
        </w:rPr>
      </w:pPr>
      <w:r w:rsidRPr="00C57222">
        <w:rPr>
          <w:rFonts w:ascii="Book Antiqua" w:hAnsi="Book Antiqua"/>
          <w:b/>
          <w:bCs/>
          <w:color w:val="000000" w:themeColor="text1"/>
        </w:rPr>
        <w:t>Figure</w:t>
      </w:r>
      <w:r w:rsidR="003E105C">
        <w:rPr>
          <w:rFonts w:ascii="Book Antiqua" w:hAnsi="Book Antiqua"/>
          <w:b/>
          <w:bCs/>
          <w:color w:val="000000" w:themeColor="text1"/>
        </w:rPr>
        <w:t xml:space="preserve"> </w:t>
      </w:r>
      <w:r w:rsidR="00A945DB">
        <w:rPr>
          <w:rFonts w:ascii="Book Antiqua" w:hAnsi="Book Antiqua"/>
          <w:b/>
          <w:bCs/>
          <w:color w:val="000000" w:themeColor="text1"/>
        </w:rPr>
        <w:t>4</w:t>
      </w:r>
      <w:r w:rsidR="003E105C">
        <w:rPr>
          <w:rFonts w:ascii="Book Antiqua" w:hAnsi="Book Antiqua"/>
          <w:b/>
          <w:bCs/>
          <w:color w:val="000000" w:themeColor="text1"/>
        </w:rPr>
        <w:t xml:space="preserve"> </w:t>
      </w:r>
      <w:r w:rsidRPr="00C57222">
        <w:rPr>
          <w:rFonts w:ascii="Book Antiqua" w:hAnsi="Book Antiqua"/>
          <w:b/>
          <w:bCs/>
          <w:color w:val="000000" w:themeColor="text1"/>
        </w:rPr>
        <w:t>Meta-analysis</w:t>
      </w:r>
      <w:r w:rsidR="003E105C">
        <w:rPr>
          <w:rFonts w:ascii="Book Antiqua" w:hAnsi="Book Antiqua"/>
          <w:b/>
          <w:bCs/>
          <w:color w:val="000000" w:themeColor="text1"/>
        </w:rPr>
        <w:t xml:space="preserve"> </w:t>
      </w:r>
      <w:r w:rsidR="003609B1">
        <w:rPr>
          <w:rFonts w:ascii="Book Antiqua" w:hAnsi="Book Antiqua"/>
          <w:b/>
          <w:bCs/>
          <w:color w:val="000000" w:themeColor="text1"/>
        </w:rPr>
        <w:t>f</w:t>
      </w:r>
      <w:r w:rsidRPr="00C57222">
        <w:rPr>
          <w:rFonts w:ascii="Book Antiqua" w:hAnsi="Book Antiqua"/>
          <w:b/>
          <w:bCs/>
          <w:color w:val="000000" w:themeColor="text1"/>
        </w:rPr>
        <w:t>orest</w:t>
      </w:r>
      <w:r w:rsidR="003E105C">
        <w:rPr>
          <w:rFonts w:ascii="Book Antiqua" w:hAnsi="Book Antiqua"/>
          <w:b/>
          <w:bCs/>
          <w:color w:val="000000" w:themeColor="text1"/>
        </w:rPr>
        <w:t xml:space="preserve"> </w:t>
      </w:r>
      <w:r w:rsidRPr="00C57222">
        <w:rPr>
          <w:rFonts w:ascii="Book Antiqua" w:hAnsi="Book Antiqua"/>
          <w:b/>
          <w:bCs/>
          <w:color w:val="000000" w:themeColor="text1"/>
        </w:rPr>
        <w:t>plot</w:t>
      </w:r>
      <w:r w:rsidR="003E105C">
        <w:rPr>
          <w:rFonts w:ascii="Book Antiqua" w:hAnsi="Book Antiqua"/>
          <w:b/>
          <w:bCs/>
          <w:color w:val="000000" w:themeColor="text1"/>
        </w:rPr>
        <w:t xml:space="preserve"> </w:t>
      </w:r>
      <w:r w:rsidRPr="00C57222">
        <w:rPr>
          <w:rFonts w:ascii="Book Antiqua" w:hAnsi="Book Antiqua"/>
          <w:b/>
          <w:bCs/>
          <w:color w:val="000000" w:themeColor="text1"/>
        </w:rPr>
        <w:t>on</w:t>
      </w:r>
      <w:r w:rsidR="003E105C">
        <w:rPr>
          <w:rFonts w:ascii="Book Antiqua" w:hAnsi="Book Antiqua"/>
          <w:b/>
          <w:bCs/>
          <w:color w:val="000000" w:themeColor="text1"/>
        </w:rPr>
        <w:t xml:space="preserve"> </w:t>
      </w:r>
      <w:r w:rsidRPr="00C57222">
        <w:rPr>
          <w:rFonts w:ascii="Book Antiqua" w:hAnsi="Book Antiqua"/>
          <w:b/>
          <w:bCs/>
          <w:color w:val="000000" w:themeColor="text1"/>
        </w:rPr>
        <w:t>the</w:t>
      </w:r>
      <w:r w:rsidR="003E105C">
        <w:rPr>
          <w:rFonts w:ascii="Book Antiqua" w:hAnsi="Book Antiqua"/>
          <w:b/>
          <w:bCs/>
          <w:color w:val="000000" w:themeColor="text1"/>
        </w:rPr>
        <w:t xml:space="preserve"> </w:t>
      </w:r>
      <w:r w:rsidRPr="00C57222">
        <w:rPr>
          <w:rFonts w:ascii="Book Antiqua" w:hAnsi="Book Antiqua"/>
          <w:b/>
          <w:bCs/>
          <w:color w:val="000000" w:themeColor="text1"/>
        </w:rPr>
        <w:t>correlation</w:t>
      </w:r>
      <w:r w:rsidR="003E105C">
        <w:rPr>
          <w:rFonts w:ascii="Book Antiqua" w:hAnsi="Book Antiqua"/>
          <w:b/>
          <w:bCs/>
          <w:color w:val="000000" w:themeColor="text1"/>
        </w:rPr>
        <w:t xml:space="preserve"> </w:t>
      </w:r>
      <w:r w:rsidRPr="00C57222">
        <w:rPr>
          <w:rFonts w:ascii="Book Antiqua" w:hAnsi="Book Antiqua"/>
          <w:b/>
          <w:bCs/>
          <w:color w:val="000000" w:themeColor="text1"/>
        </w:rPr>
        <w:t>between</w:t>
      </w:r>
      <w:r w:rsidR="003E105C">
        <w:rPr>
          <w:rFonts w:ascii="Book Antiqua" w:hAnsi="Book Antiqua"/>
          <w:b/>
          <w:bCs/>
          <w:color w:val="000000" w:themeColor="text1"/>
        </w:rPr>
        <w:t xml:space="preserve"> </w:t>
      </w:r>
      <w:r w:rsidRPr="00C57222">
        <w:rPr>
          <w:rFonts w:ascii="Book Antiqua" w:hAnsi="Book Antiqua"/>
          <w:b/>
          <w:bCs/>
          <w:color w:val="000000" w:themeColor="text1"/>
        </w:rPr>
        <w:t>measures</w:t>
      </w:r>
      <w:r w:rsidR="003E105C">
        <w:rPr>
          <w:rFonts w:ascii="Book Antiqua" w:hAnsi="Book Antiqua"/>
          <w:b/>
          <w:bCs/>
          <w:color w:val="000000" w:themeColor="text1"/>
        </w:rPr>
        <w:t xml:space="preserve"> </w:t>
      </w:r>
      <w:r w:rsidRPr="00C57222">
        <w:rPr>
          <w:rFonts w:ascii="Book Antiqua" w:hAnsi="Book Antiqua"/>
          <w:b/>
          <w:bCs/>
          <w:color w:val="000000" w:themeColor="text1"/>
        </w:rPr>
        <w:t>of</w:t>
      </w:r>
      <w:r w:rsidR="003E105C">
        <w:rPr>
          <w:rFonts w:ascii="Book Antiqua" w:hAnsi="Book Antiqua"/>
          <w:b/>
          <w:bCs/>
          <w:color w:val="000000" w:themeColor="text1"/>
        </w:rPr>
        <w:t xml:space="preserve"> </w:t>
      </w:r>
      <w:r w:rsidRPr="00C57222">
        <w:rPr>
          <w:rFonts w:ascii="Book Antiqua" w:hAnsi="Book Antiqua"/>
          <w:b/>
          <w:bCs/>
          <w:color w:val="000000" w:themeColor="text1"/>
        </w:rPr>
        <w:t>positive</w:t>
      </w:r>
      <w:r w:rsidR="003E105C">
        <w:rPr>
          <w:rFonts w:ascii="Book Antiqua" w:hAnsi="Book Antiqua"/>
          <w:b/>
          <w:bCs/>
          <w:color w:val="000000" w:themeColor="text1"/>
        </w:rPr>
        <w:t xml:space="preserve"> </w:t>
      </w:r>
      <w:r w:rsidRPr="00C57222">
        <w:rPr>
          <w:rFonts w:ascii="Book Antiqua" w:hAnsi="Book Antiqua"/>
          <w:b/>
          <w:bCs/>
          <w:color w:val="000000" w:themeColor="text1"/>
        </w:rPr>
        <w:t>metacognitive</w:t>
      </w:r>
      <w:r w:rsidR="003E105C">
        <w:rPr>
          <w:rFonts w:ascii="Book Antiqua" w:hAnsi="Book Antiqua"/>
          <w:b/>
          <w:bCs/>
          <w:color w:val="000000" w:themeColor="text1"/>
        </w:rPr>
        <w:t xml:space="preserve"> </w:t>
      </w:r>
      <w:r w:rsidRPr="00C57222">
        <w:rPr>
          <w:rFonts w:ascii="Book Antiqua" w:hAnsi="Book Antiqua"/>
          <w:b/>
          <w:bCs/>
          <w:color w:val="000000" w:themeColor="text1"/>
        </w:rPr>
        <w:t>beliefs</w:t>
      </w:r>
      <w:r w:rsidR="003E105C">
        <w:rPr>
          <w:rFonts w:ascii="Book Antiqua" w:hAnsi="Book Antiqua"/>
          <w:b/>
          <w:bCs/>
          <w:color w:val="000000" w:themeColor="text1"/>
        </w:rPr>
        <w:t xml:space="preserve"> </w:t>
      </w:r>
      <w:r w:rsidRPr="00C57222">
        <w:rPr>
          <w:rFonts w:ascii="Book Antiqua" w:hAnsi="Book Antiqua"/>
          <w:b/>
          <w:bCs/>
          <w:color w:val="000000" w:themeColor="text1"/>
        </w:rPr>
        <w:t>about</w:t>
      </w:r>
      <w:r w:rsidR="003E105C">
        <w:rPr>
          <w:rFonts w:ascii="Book Antiqua" w:hAnsi="Book Antiqua"/>
          <w:b/>
          <w:bCs/>
          <w:color w:val="000000" w:themeColor="text1"/>
        </w:rPr>
        <w:t xml:space="preserve"> </w:t>
      </w:r>
      <w:r w:rsidRPr="00C57222">
        <w:rPr>
          <w:rFonts w:ascii="Book Antiqua" w:hAnsi="Book Antiqua"/>
          <w:b/>
          <w:bCs/>
          <w:color w:val="000000" w:themeColor="text1"/>
        </w:rPr>
        <w:t>worry</w:t>
      </w:r>
      <w:r w:rsidR="003E105C">
        <w:rPr>
          <w:rFonts w:ascii="Book Antiqua" w:hAnsi="Book Antiqua"/>
          <w:b/>
          <w:bCs/>
          <w:color w:val="000000" w:themeColor="text1"/>
        </w:rPr>
        <w:t xml:space="preserve"> </w:t>
      </w:r>
      <w:r w:rsidRPr="00C57222">
        <w:rPr>
          <w:rFonts w:ascii="Book Antiqua" w:hAnsi="Book Antiqua"/>
          <w:b/>
          <w:bCs/>
          <w:color w:val="000000" w:themeColor="text1"/>
        </w:rPr>
        <w:t>and</w:t>
      </w:r>
      <w:r w:rsidR="003E105C">
        <w:rPr>
          <w:rFonts w:ascii="Book Antiqua" w:hAnsi="Book Antiqua"/>
          <w:b/>
          <w:bCs/>
          <w:color w:val="000000" w:themeColor="text1"/>
        </w:rPr>
        <w:t xml:space="preserve"> </w:t>
      </w:r>
      <w:r w:rsidRPr="00C57222">
        <w:rPr>
          <w:rFonts w:ascii="Book Antiqua" w:hAnsi="Book Antiqua"/>
          <w:b/>
          <w:bCs/>
          <w:color w:val="000000" w:themeColor="text1"/>
        </w:rPr>
        <w:t>anxiety</w:t>
      </w:r>
      <w:r w:rsidRPr="00C57222">
        <w:rPr>
          <w:rFonts w:ascii="Book Antiqua" w:hAnsi="Book Antiqua"/>
          <w:b/>
          <w:bCs/>
          <w:i/>
          <w:color w:val="000000" w:themeColor="text1"/>
        </w:rPr>
        <w:t>.</w:t>
      </w:r>
      <w:r w:rsidR="003E105C">
        <w:rPr>
          <w:rFonts w:ascii="Book Antiqua" w:hAnsi="Book Antiqua"/>
          <w:b/>
          <w:bCs/>
          <w:i/>
          <w:color w:val="000000" w:themeColor="text1"/>
        </w:rPr>
        <w:t xml:space="preserve"> </w:t>
      </w:r>
      <w:r w:rsidRPr="00C57222">
        <w:rPr>
          <w:rFonts w:ascii="Book Antiqua" w:hAnsi="Book Antiqua"/>
          <w:lang w:eastAsia="zh-CN"/>
        </w:rPr>
        <w:t>CI:</w:t>
      </w:r>
      <w:r w:rsidR="003E105C">
        <w:rPr>
          <w:rFonts w:ascii="Book Antiqua" w:hAnsi="Book Antiqua"/>
          <w:lang w:eastAsia="zh-CN"/>
        </w:rPr>
        <w:t xml:space="preserve"> </w:t>
      </w:r>
      <w:r w:rsidRPr="00C57222">
        <w:rPr>
          <w:rFonts w:ascii="Book Antiqua" w:hAnsi="Book Antiqua"/>
          <w:lang w:eastAsia="zh-CN"/>
        </w:rPr>
        <w:t>Confidence</w:t>
      </w:r>
      <w:r w:rsidR="003E105C">
        <w:rPr>
          <w:rFonts w:ascii="Book Antiqua" w:hAnsi="Book Antiqua"/>
          <w:lang w:eastAsia="zh-CN"/>
        </w:rPr>
        <w:t xml:space="preserve"> </w:t>
      </w:r>
      <w:r w:rsidRPr="00C57222">
        <w:rPr>
          <w:rFonts w:ascii="Book Antiqua" w:hAnsi="Book Antiqua"/>
          <w:lang w:eastAsia="zh-CN"/>
        </w:rPr>
        <w:t>interval</w:t>
      </w:r>
      <w:r w:rsidR="003609B1">
        <w:rPr>
          <w:rFonts w:ascii="Book Antiqua" w:hAnsi="Book Antiqua"/>
          <w:lang w:eastAsia="zh-CN"/>
        </w:rPr>
        <w:t>; SE: Standard error</w:t>
      </w:r>
      <w:r w:rsidRPr="00C57222">
        <w:rPr>
          <w:rFonts w:ascii="Book Antiqua" w:hAnsi="Book Antiqua"/>
          <w:lang w:eastAsia="zh-CN"/>
        </w:rPr>
        <w:t>.</w:t>
      </w:r>
    </w:p>
    <w:p w14:paraId="5595ED7F" w14:textId="77777777" w:rsidR="00495205" w:rsidRPr="00C57222" w:rsidRDefault="00495205" w:rsidP="00C57222">
      <w:pPr>
        <w:pStyle w:val="BalloonText"/>
        <w:adjustRightInd w:val="0"/>
        <w:snapToGrid w:val="0"/>
        <w:spacing w:line="360" w:lineRule="auto"/>
        <w:rPr>
          <w:rFonts w:ascii="Book Antiqua" w:hAnsi="Book Antiqua"/>
          <w:b/>
          <w:bCs/>
          <w:color w:val="000000" w:themeColor="text1"/>
          <w:sz w:val="24"/>
          <w:szCs w:val="24"/>
        </w:rPr>
      </w:pPr>
      <w:r w:rsidRPr="00C57222">
        <w:rPr>
          <w:rFonts w:ascii="Book Antiqua" w:hAnsi="Book Antiqua"/>
          <w:b/>
          <w:bCs/>
          <w:i/>
          <w:color w:val="000000" w:themeColor="text1"/>
          <w:sz w:val="24"/>
          <w:szCs w:val="24"/>
        </w:rPr>
        <w:br w:type="page"/>
      </w:r>
    </w:p>
    <w:p w14:paraId="5D24E411" w14:textId="77777777" w:rsidR="00495205" w:rsidRPr="00C57222" w:rsidRDefault="00495205" w:rsidP="00C57222">
      <w:pPr>
        <w:keepNext/>
        <w:adjustRightInd w:val="0"/>
        <w:snapToGrid w:val="0"/>
        <w:spacing w:line="360" w:lineRule="auto"/>
        <w:rPr>
          <w:rFonts w:ascii="Book Antiqua" w:hAnsi="Book Antiqua"/>
        </w:rPr>
      </w:pPr>
      <w:r w:rsidRPr="00C57222">
        <w:rPr>
          <w:rFonts w:ascii="Book Antiqua" w:hAnsi="Book Antiqua"/>
          <w:noProof/>
          <w:lang w:val="de-DE" w:eastAsia="de-DE"/>
        </w:rPr>
        <w:lastRenderedPageBreak/>
        <w:drawing>
          <wp:inline distT="0" distB="0" distL="0" distR="0" wp14:anchorId="6A97B65D" wp14:editId="4B8E7A4A">
            <wp:extent cx="6508496" cy="326136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rest plot_r_NEG_A_corrected_06.02_flat_final.pdf"/>
                    <pic:cNvPicPr/>
                  </pic:nvPicPr>
                  <pic:blipFill rotWithShape="1">
                    <a:blip r:embed="rId14" cstate="print">
                      <a:extLst>
                        <a:ext uri="{28A0092B-C50C-407E-A947-70E740481C1C}">
                          <a14:useLocalDpi xmlns:a14="http://schemas.microsoft.com/office/drawing/2010/main" val="0"/>
                        </a:ext>
                      </a:extLst>
                    </a:blip>
                    <a:srcRect l="3006" t="31485" r="2735" b="32984"/>
                    <a:stretch/>
                  </pic:blipFill>
                  <pic:spPr bwMode="auto">
                    <a:xfrm>
                      <a:off x="0" y="0"/>
                      <a:ext cx="6512573" cy="3263403"/>
                    </a:xfrm>
                    <a:prstGeom prst="rect">
                      <a:avLst/>
                    </a:prstGeom>
                    <a:ln>
                      <a:noFill/>
                    </a:ln>
                    <a:extLst>
                      <a:ext uri="{53640926-AAD7-44D8-BBD7-CCE9431645EC}">
                        <a14:shadowObscured xmlns:a14="http://schemas.microsoft.com/office/drawing/2010/main"/>
                      </a:ext>
                    </a:extLst>
                  </pic:spPr>
                </pic:pic>
              </a:graphicData>
            </a:graphic>
          </wp:inline>
        </w:drawing>
      </w:r>
    </w:p>
    <w:p w14:paraId="1958E460" w14:textId="45141DA7" w:rsidR="00495205" w:rsidRPr="00C57222" w:rsidRDefault="00495205" w:rsidP="00C57222">
      <w:pPr>
        <w:keepNext/>
        <w:adjustRightInd w:val="0"/>
        <w:snapToGrid w:val="0"/>
        <w:spacing w:line="360" w:lineRule="auto"/>
        <w:rPr>
          <w:rFonts w:ascii="Book Antiqua" w:hAnsi="Book Antiqua"/>
          <w:lang w:eastAsia="zh-CN"/>
        </w:rPr>
      </w:pPr>
      <w:r w:rsidRPr="00C57222">
        <w:rPr>
          <w:rFonts w:ascii="Book Antiqua" w:hAnsi="Book Antiqua"/>
          <w:b/>
          <w:bCs/>
          <w:color w:val="000000" w:themeColor="text1"/>
        </w:rPr>
        <w:t>Figure</w:t>
      </w:r>
      <w:r w:rsidR="003E105C">
        <w:rPr>
          <w:rFonts w:ascii="Book Antiqua" w:hAnsi="Book Antiqua"/>
          <w:b/>
          <w:bCs/>
          <w:color w:val="000000" w:themeColor="text1"/>
        </w:rPr>
        <w:t xml:space="preserve"> </w:t>
      </w:r>
      <w:r w:rsidR="00A945DB">
        <w:rPr>
          <w:rFonts w:ascii="Book Antiqua" w:hAnsi="Book Antiqua"/>
          <w:b/>
          <w:bCs/>
          <w:color w:val="000000" w:themeColor="text1"/>
        </w:rPr>
        <w:t>5</w:t>
      </w:r>
      <w:r w:rsidR="003E105C">
        <w:rPr>
          <w:rFonts w:ascii="Book Antiqua" w:hAnsi="Book Antiqua"/>
          <w:b/>
          <w:bCs/>
          <w:color w:val="000000" w:themeColor="text1"/>
        </w:rPr>
        <w:t xml:space="preserve"> </w:t>
      </w:r>
      <w:r w:rsidRPr="00C57222">
        <w:rPr>
          <w:rFonts w:ascii="Book Antiqua" w:hAnsi="Book Antiqua"/>
          <w:b/>
          <w:bCs/>
          <w:color w:val="000000" w:themeColor="text1"/>
        </w:rPr>
        <w:t>Meta-analysis</w:t>
      </w:r>
      <w:r w:rsidR="003E105C">
        <w:rPr>
          <w:rFonts w:ascii="Book Antiqua" w:hAnsi="Book Antiqua"/>
          <w:b/>
          <w:bCs/>
          <w:color w:val="000000" w:themeColor="text1"/>
        </w:rPr>
        <w:t xml:space="preserve"> </w:t>
      </w:r>
      <w:r w:rsidR="003609B1">
        <w:rPr>
          <w:rFonts w:ascii="Book Antiqua" w:hAnsi="Book Antiqua"/>
          <w:b/>
          <w:bCs/>
          <w:color w:val="000000" w:themeColor="text1"/>
        </w:rPr>
        <w:t>f</w:t>
      </w:r>
      <w:r w:rsidRPr="00C57222">
        <w:rPr>
          <w:rFonts w:ascii="Book Antiqua" w:hAnsi="Book Antiqua"/>
          <w:b/>
          <w:bCs/>
          <w:color w:val="000000" w:themeColor="text1"/>
        </w:rPr>
        <w:t>orest</w:t>
      </w:r>
      <w:r w:rsidR="003E105C">
        <w:rPr>
          <w:rFonts w:ascii="Book Antiqua" w:hAnsi="Book Antiqua"/>
          <w:b/>
          <w:bCs/>
          <w:color w:val="000000" w:themeColor="text1"/>
        </w:rPr>
        <w:t xml:space="preserve"> </w:t>
      </w:r>
      <w:r w:rsidRPr="00C57222">
        <w:rPr>
          <w:rFonts w:ascii="Book Antiqua" w:hAnsi="Book Antiqua"/>
          <w:b/>
          <w:bCs/>
          <w:color w:val="000000" w:themeColor="text1"/>
        </w:rPr>
        <w:t>plot</w:t>
      </w:r>
      <w:r w:rsidR="003E105C">
        <w:rPr>
          <w:rFonts w:ascii="Book Antiqua" w:hAnsi="Book Antiqua"/>
          <w:b/>
          <w:bCs/>
          <w:color w:val="000000" w:themeColor="text1"/>
        </w:rPr>
        <w:t xml:space="preserve"> </w:t>
      </w:r>
      <w:r w:rsidRPr="00C57222">
        <w:rPr>
          <w:rFonts w:ascii="Book Antiqua" w:hAnsi="Book Antiqua"/>
          <w:b/>
          <w:bCs/>
          <w:color w:val="000000" w:themeColor="text1"/>
        </w:rPr>
        <w:t>on</w:t>
      </w:r>
      <w:r w:rsidR="003E105C">
        <w:rPr>
          <w:rFonts w:ascii="Book Antiqua" w:hAnsi="Book Antiqua"/>
          <w:b/>
          <w:bCs/>
          <w:color w:val="000000" w:themeColor="text1"/>
        </w:rPr>
        <w:t xml:space="preserve"> </w:t>
      </w:r>
      <w:r w:rsidRPr="00C57222">
        <w:rPr>
          <w:rFonts w:ascii="Book Antiqua" w:hAnsi="Book Antiqua"/>
          <w:b/>
          <w:bCs/>
          <w:color w:val="000000" w:themeColor="text1"/>
        </w:rPr>
        <w:t>the</w:t>
      </w:r>
      <w:r w:rsidR="003E105C">
        <w:rPr>
          <w:rFonts w:ascii="Book Antiqua" w:hAnsi="Book Antiqua"/>
          <w:b/>
          <w:bCs/>
          <w:color w:val="000000" w:themeColor="text1"/>
        </w:rPr>
        <w:t xml:space="preserve"> </w:t>
      </w:r>
      <w:r w:rsidRPr="00C57222">
        <w:rPr>
          <w:rFonts w:ascii="Book Antiqua" w:hAnsi="Book Antiqua"/>
          <w:b/>
          <w:bCs/>
          <w:color w:val="000000" w:themeColor="text1"/>
        </w:rPr>
        <w:t>correlation</w:t>
      </w:r>
      <w:r w:rsidR="003E105C">
        <w:rPr>
          <w:rFonts w:ascii="Book Antiqua" w:hAnsi="Book Antiqua"/>
          <w:b/>
          <w:bCs/>
          <w:color w:val="000000" w:themeColor="text1"/>
        </w:rPr>
        <w:t xml:space="preserve"> </w:t>
      </w:r>
      <w:r w:rsidRPr="00C57222">
        <w:rPr>
          <w:rFonts w:ascii="Book Antiqua" w:hAnsi="Book Antiqua"/>
          <w:b/>
          <w:bCs/>
          <w:color w:val="000000" w:themeColor="text1"/>
        </w:rPr>
        <w:t>between</w:t>
      </w:r>
      <w:r w:rsidR="003E105C">
        <w:rPr>
          <w:rFonts w:ascii="Book Antiqua" w:hAnsi="Book Antiqua"/>
          <w:b/>
          <w:bCs/>
          <w:color w:val="000000" w:themeColor="text1"/>
        </w:rPr>
        <w:t xml:space="preserve"> </w:t>
      </w:r>
      <w:r w:rsidRPr="00C57222">
        <w:rPr>
          <w:rFonts w:ascii="Book Antiqua" w:hAnsi="Book Antiqua"/>
          <w:b/>
          <w:bCs/>
          <w:color w:val="000000" w:themeColor="text1"/>
        </w:rPr>
        <w:t>measures</w:t>
      </w:r>
      <w:r w:rsidR="003E105C">
        <w:rPr>
          <w:rFonts w:ascii="Book Antiqua" w:hAnsi="Book Antiqua"/>
          <w:b/>
          <w:bCs/>
          <w:color w:val="000000" w:themeColor="text1"/>
        </w:rPr>
        <w:t xml:space="preserve"> </w:t>
      </w:r>
      <w:r w:rsidRPr="00C57222">
        <w:rPr>
          <w:rFonts w:ascii="Book Antiqua" w:hAnsi="Book Antiqua"/>
          <w:b/>
          <w:bCs/>
          <w:color w:val="000000" w:themeColor="text1"/>
        </w:rPr>
        <w:t>of</w:t>
      </w:r>
      <w:r w:rsidR="003E105C">
        <w:rPr>
          <w:rFonts w:ascii="Book Antiqua" w:hAnsi="Book Antiqua"/>
          <w:b/>
          <w:bCs/>
          <w:color w:val="000000" w:themeColor="text1"/>
        </w:rPr>
        <w:t xml:space="preserve"> </w:t>
      </w:r>
      <w:r w:rsidRPr="00C57222">
        <w:rPr>
          <w:rFonts w:ascii="Book Antiqua" w:hAnsi="Book Antiqua"/>
          <w:b/>
          <w:bCs/>
          <w:color w:val="000000" w:themeColor="text1"/>
        </w:rPr>
        <w:t>negative</w:t>
      </w:r>
      <w:r w:rsidR="003E105C">
        <w:rPr>
          <w:rFonts w:ascii="Book Antiqua" w:hAnsi="Book Antiqua"/>
          <w:b/>
          <w:bCs/>
          <w:color w:val="000000" w:themeColor="text1"/>
        </w:rPr>
        <w:t xml:space="preserve"> </w:t>
      </w:r>
      <w:r w:rsidRPr="00C57222">
        <w:rPr>
          <w:rFonts w:ascii="Book Antiqua" w:hAnsi="Book Antiqua"/>
          <w:b/>
          <w:bCs/>
          <w:color w:val="000000" w:themeColor="text1"/>
        </w:rPr>
        <w:t>metacognitive</w:t>
      </w:r>
      <w:r w:rsidR="003E105C">
        <w:rPr>
          <w:rFonts w:ascii="Book Antiqua" w:hAnsi="Book Antiqua"/>
          <w:b/>
          <w:bCs/>
          <w:color w:val="000000" w:themeColor="text1"/>
        </w:rPr>
        <w:t xml:space="preserve"> </w:t>
      </w:r>
      <w:r w:rsidRPr="00C57222">
        <w:rPr>
          <w:rFonts w:ascii="Book Antiqua" w:hAnsi="Book Antiqua"/>
          <w:b/>
          <w:bCs/>
          <w:color w:val="000000" w:themeColor="text1"/>
        </w:rPr>
        <w:t>beliefs</w:t>
      </w:r>
      <w:r w:rsidR="003E105C">
        <w:rPr>
          <w:rFonts w:ascii="Book Antiqua" w:hAnsi="Book Antiqua"/>
          <w:b/>
          <w:bCs/>
          <w:color w:val="000000" w:themeColor="text1"/>
        </w:rPr>
        <w:t xml:space="preserve"> </w:t>
      </w:r>
      <w:r w:rsidRPr="00C57222">
        <w:rPr>
          <w:rFonts w:ascii="Book Antiqua" w:hAnsi="Book Antiqua"/>
          <w:b/>
          <w:bCs/>
          <w:color w:val="000000" w:themeColor="text1"/>
        </w:rPr>
        <w:t>about</w:t>
      </w:r>
      <w:r w:rsidR="003E105C">
        <w:rPr>
          <w:rFonts w:ascii="Book Antiqua" w:hAnsi="Book Antiqua"/>
          <w:b/>
          <w:bCs/>
          <w:color w:val="000000" w:themeColor="text1"/>
        </w:rPr>
        <w:t xml:space="preserve"> </w:t>
      </w:r>
      <w:r w:rsidRPr="00C57222">
        <w:rPr>
          <w:rFonts w:ascii="Book Antiqua" w:hAnsi="Book Antiqua"/>
          <w:b/>
          <w:bCs/>
          <w:color w:val="000000" w:themeColor="text1"/>
        </w:rPr>
        <w:t>worry</w:t>
      </w:r>
      <w:r w:rsidR="003E105C">
        <w:rPr>
          <w:rFonts w:ascii="Book Antiqua" w:hAnsi="Book Antiqua"/>
          <w:b/>
          <w:bCs/>
          <w:color w:val="000000" w:themeColor="text1"/>
        </w:rPr>
        <w:t xml:space="preserve"> </w:t>
      </w:r>
      <w:r w:rsidRPr="00C57222">
        <w:rPr>
          <w:rFonts w:ascii="Book Antiqua" w:hAnsi="Book Antiqua"/>
          <w:b/>
          <w:bCs/>
          <w:color w:val="000000" w:themeColor="text1"/>
        </w:rPr>
        <w:t>and</w:t>
      </w:r>
      <w:r w:rsidR="003E105C">
        <w:rPr>
          <w:rFonts w:ascii="Book Antiqua" w:hAnsi="Book Antiqua"/>
          <w:b/>
          <w:bCs/>
          <w:color w:val="000000" w:themeColor="text1"/>
        </w:rPr>
        <w:t xml:space="preserve"> </w:t>
      </w:r>
      <w:r w:rsidRPr="00C57222">
        <w:rPr>
          <w:rFonts w:ascii="Book Antiqua" w:hAnsi="Book Antiqua"/>
          <w:b/>
          <w:bCs/>
          <w:color w:val="000000" w:themeColor="text1"/>
        </w:rPr>
        <w:t>anxiety</w:t>
      </w:r>
      <w:r w:rsidRPr="00C57222">
        <w:rPr>
          <w:rFonts w:ascii="Book Antiqua" w:hAnsi="Book Antiqua"/>
          <w:b/>
          <w:bCs/>
          <w:i/>
          <w:color w:val="000000" w:themeColor="text1"/>
        </w:rPr>
        <w:t>.</w:t>
      </w:r>
      <w:r w:rsidR="003E105C">
        <w:rPr>
          <w:rFonts w:ascii="Book Antiqua" w:hAnsi="Book Antiqua"/>
          <w:i/>
          <w:color w:val="000000" w:themeColor="text1"/>
        </w:rPr>
        <w:t xml:space="preserve"> </w:t>
      </w:r>
      <w:r w:rsidRPr="00C57222">
        <w:rPr>
          <w:rFonts w:ascii="Book Antiqua" w:hAnsi="Book Antiqua"/>
          <w:lang w:eastAsia="zh-CN"/>
        </w:rPr>
        <w:t>CI:</w:t>
      </w:r>
      <w:r w:rsidR="003E105C">
        <w:rPr>
          <w:rFonts w:ascii="Book Antiqua" w:hAnsi="Book Antiqua"/>
          <w:lang w:eastAsia="zh-CN"/>
        </w:rPr>
        <w:t xml:space="preserve"> </w:t>
      </w:r>
      <w:r w:rsidRPr="00C57222">
        <w:rPr>
          <w:rFonts w:ascii="Book Antiqua" w:hAnsi="Book Antiqua"/>
          <w:lang w:eastAsia="zh-CN"/>
        </w:rPr>
        <w:t>Confidence</w:t>
      </w:r>
      <w:r w:rsidR="003E105C">
        <w:rPr>
          <w:rFonts w:ascii="Book Antiqua" w:hAnsi="Book Antiqua"/>
          <w:lang w:eastAsia="zh-CN"/>
        </w:rPr>
        <w:t xml:space="preserve"> </w:t>
      </w:r>
      <w:r w:rsidRPr="00C57222">
        <w:rPr>
          <w:rFonts w:ascii="Book Antiqua" w:hAnsi="Book Antiqua"/>
          <w:lang w:eastAsia="zh-CN"/>
        </w:rPr>
        <w:t>interval</w:t>
      </w:r>
      <w:r w:rsidR="003609B1">
        <w:rPr>
          <w:rFonts w:ascii="Book Antiqua" w:hAnsi="Book Antiqua"/>
          <w:lang w:eastAsia="zh-CN"/>
        </w:rPr>
        <w:t>; SE: Standard error</w:t>
      </w:r>
      <w:r w:rsidRPr="00C57222">
        <w:rPr>
          <w:rFonts w:ascii="Book Antiqua" w:hAnsi="Book Antiqua"/>
          <w:lang w:eastAsia="zh-CN"/>
        </w:rPr>
        <w:t>.</w:t>
      </w:r>
    </w:p>
    <w:p w14:paraId="3619BA56" w14:textId="023DE52F" w:rsidR="00495205" w:rsidRPr="00C57222" w:rsidRDefault="00495205" w:rsidP="00C57222">
      <w:pPr>
        <w:keepNext/>
        <w:adjustRightInd w:val="0"/>
        <w:snapToGrid w:val="0"/>
        <w:spacing w:line="360" w:lineRule="auto"/>
        <w:rPr>
          <w:rFonts w:ascii="Book Antiqua" w:hAnsi="Book Antiqua"/>
          <w:b/>
          <w:i/>
          <w:iCs/>
          <w:lang w:eastAsia="de-DE"/>
        </w:rPr>
      </w:pPr>
      <w:r w:rsidRPr="00C57222">
        <w:rPr>
          <w:rFonts w:ascii="Book Antiqua" w:hAnsi="Book Antiqua"/>
          <w:lang w:eastAsia="zh-CN"/>
        </w:rPr>
        <w:br w:type="page"/>
      </w:r>
      <w:r w:rsidRPr="00C57222">
        <w:rPr>
          <w:rFonts w:ascii="Book Antiqua" w:hAnsi="Book Antiqua"/>
          <w:b/>
          <w:noProof/>
          <w:lang w:val="de-DE" w:eastAsia="de-DE"/>
        </w:rPr>
        <w:lastRenderedPageBreak/>
        <w:drawing>
          <wp:inline distT="0" distB="0" distL="0" distR="0" wp14:anchorId="6F2C8D7A" wp14:editId="12408EE7">
            <wp:extent cx="6295894" cy="309154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est plot_r_POS_NEG_flat_new_final.pdf"/>
                    <pic:cNvPicPr/>
                  </pic:nvPicPr>
                  <pic:blipFill rotWithShape="1">
                    <a:blip r:embed="rId15" cstate="print">
                      <a:extLst>
                        <a:ext uri="{28A0092B-C50C-407E-A947-70E740481C1C}">
                          <a14:useLocalDpi xmlns:a14="http://schemas.microsoft.com/office/drawing/2010/main" val="0"/>
                        </a:ext>
                      </a:extLst>
                    </a:blip>
                    <a:srcRect l="2618" t="31676" r="2982" b="33454"/>
                    <a:stretch/>
                  </pic:blipFill>
                  <pic:spPr bwMode="auto">
                    <a:xfrm>
                      <a:off x="0" y="0"/>
                      <a:ext cx="6299959" cy="3093539"/>
                    </a:xfrm>
                    <a:prstGeom prst="rect">
                      <a:avLst/>
                    </a:prstGeom>
                    <a:ln>
                      <a:noFill/>
                    </a:ln>
                    <a:extLst>
                      <a:ext uri="{53640926-AAD7-44D8-BBD7-CCE9431645EC}">
                        <a14:shadowObscured xmlns:a14="http://schemas.microsoft.com/office/drawing/2010/main"/>
                      </a:ext>
                    </a:extLst>
                  </pic:spPr>
                </pic:pic>
              </a:graphicData>
            </a:graphic>
          </wp:inline>
        </w:drawing>
      </w:r>
    </w:p>
    <w:p w14:paraId="1B8DF94B" w14:textId="2FC25BB9" w:rsidR="00495205" w:rsidRPr="00C57222" w:rsidRDefault="00495205" w:rsidP="00C57222">
      <w:pPr>
        <w:keepNext/>
        <w:adjustRightInd w:val="0"/>
        <w:snapToGrid w:val="0"/>
        <w:spacing w:line="360" w:lineRule="auto"/>
        <w:rPr>
          <w:rFonts w:ascii="Book Antiqua" w:hAnsi="Book Antiqua"/>
          <w:lang w:eastAsia="zh-CN"/>
        </w:rPr>
      </w:pPr>
      <w:r w:rsidRPr="00C57222">
        <w:rPr>
          <w:rFonts w:ascii="Book Antiqua" w:hAnsi="Book Antiqua"/>
          <w:b/>
          <w:bCs/>
          <w:color w:val="000000" w:themeColor="text1"/>
        </w:rPr>
        <w:t>Figure</w:t>
      </w:r>
      <w:r w:rsidR="003E105C">
        <w:rPr>
          <w:rFonts w:ascii="Book Antiqua" w:hAnsi="Book Antiqua"/>
          <w:b/>
          <w:bCs/>
          <w:color w:val="000000" w:themeColor="text1"/>
        </w:rPr>
        <w:t xml:space="preserve"> </w:t>
      </w:r>
      <w:r w:rsidR="00A945DB">
        <w:rPr>
          <w:rFonts w:ascii="Book Antiqua" w:hAnsi="Book Antiqua"/>
          <w:b/>
          <w:bCs/>
          <w:color w:val="000000" w:themeColor="text1"/>
        </w:rPr>
        <w:t>6</w:t>
      </w:r>
      <w:r w:rsidR="003E105C">
        <w:rPr>
          <w:rFonts w:ascii="Book Antiqua" w:hAnsi="Book Antiqua"/>
          <w:b/>
          <w:bCs/>
          <w:color w:val="000000" w:themeColor="text1"/>
        </w:rPr>
        <w:t xml:space="preserve"> </w:t>
      </w:r>
      <w:r w:rsidRPr="00C57222">
        <w:rPr>
          <w:rFonts w:ascii="Book Antiqua" w:hAnsi="Book Antiqua"/>
          <w:b/>
          <w:bCs/>
          <w:color w:val="000000" w:themeColor="text1"/>
        </w:rPr>
        <w:t>Meta-analysis</w:t>
      </w:r>
      <w:r w:rsidR="003E105C">
        <w:rPr>
          <w:rFonts w:ascii="Book Antiqua" w:hAnsi="Book Antiqua"/>
          <w:b/>
          <w:bCs/>
          <w:color w:val="000000" w:themeColor="text1"/>
        </w:rPr>
        <w:t xml:space="preserve"> </w:t>
      </w:r>
      <w:r w:rsidR="003609B1">
        <w:rPr>
          <w:rFonts w:ascii="Book Antiqua" w:hAnsi="Book Antiqua"/>
          <w:b/>
          <w:bCs/>
          <w:color w:val="000000" w:themeColor="text1"/>
        </w:rPr>
        <w:t>f</w:t>
      </w:r>
      <w:r w:rsidRPr="00C57222">
        <w:rPr>
          <w:rFonts w:ascii="Book Antiqua" w:hAnsi="Book Antiqua"/>
          <w:b/>
          <w:bCs/>
          <w:color w:val="000000" w:themeColor="text1"/>
        </w:rPr>
        <w:t>orest</w:t>
      </w:r>
      <w:r w:rsidR="003E105C">
        <w:rPr>
          <w:rFonts w:ascii="Book Antiqua" w:hAnsi="Book Antiqua"/>
          <w:b/>
          <w:bCs/>
          <w:color w:val="000000" w:themeColor="text1"/>
        </w:rPr>
        <w:t xml:space="preserve"> </w:t>
      </w:r>
      <w:r w:rsidRPr="00C57222">
        <w:rPr>
          <w:rFonts w:ascii="Book Antiqua" w:hAnsi="Book Antiqua"/>
          <w:b/>
          <w:bCs/>
          <w:color w:val="000000" w:themeColor="text1"/>
        </w:rPr>
        <w:t>plot</w:t>
      </w:r>
      <w:r w:rsidR="003E105C">
        <w:rPr>
          <w:rFonts w:ascii="Book Antiqua" w:hAnsi="Book Antiqua"/>
          <w:b/>
          <w:bCs/>
          <w:color w:val="000000" w:themeColor="text1"/>
        </w:rPr>
        <w:t xml:space="preserve"> </w:t>
      </w:r>
      <w:r w:rsidRPr="00C57222">
        <w:rPr>
          <w:rFonts w:ascii="Book Antiqua" w:hAnsi="Book Antiqua"/>
          <w:b/>
          <w:bCs/>
          <w:color w:val="000000" w:themeColor="text1"/>
        </w:rPr>
        <w:t>on</w:t>
      </w:r>
      <w:r w:rsidR="003E105C">
        <w:rPr>
          <w:rFonts w:ascii="Book Antiqua" w:hAnsi="Book Antiqua"/>
          <w:b/>
          <w:bCs/>
          <w:color w:val="000000" w:themeColor="text1"/>
        </w:rPr>
        <w:t xml:space="preserve"> </w:t>
      </w:r>
      <w:r w:rsidRPr="00C57222">
        <w:rPr>
          <w:rFonts w:ascii="Book Antiqua" w:hAnsi="Book Antiqua"/>
          <w:b/>
          <w:bCs/>
          <w:color w:val="000000" w:themeColor="text1"/>
        </w:rPr>
        <w:t>the</w:t>
      </w:r>
      <w:r w:rsidR="003E105C">
        <w:rPr>
          <w:rFonts w:ascii="Book Antiqua" w:hAnsi="Book Antiqua"/>
          <w:b/>
          <w:bCs/>
          <w:color w:val="000000" w:themeColor="text1"/>
        </w:rPr>
        <w:t xml:space="preserve"> </w:t>
      </w:r>
      <w:r w:rsidRPr="00C57222">
        <w:rPr>
          <w:rFonts w:ascii="Book Antiqua" w:hAnsi="Book Antiqua"/>
          <w:b/>
          <w:bCs/>
          <w:color w:val="000000" w:themeColor="text1"/>
        </w:rPr>
        <w:t>correlation</w:t>
      </w:r>
      <w:r w:rsidR="003E105C">
        <w:rPr>
          <w:rFonts w:ascii="Book Antiqua" w:hAnsi="Book Antiqua"/>
          <w:b/>
          <w:bCs/>
          <w:color w:val="000000" w:themeColor="text1"/>
        </w:rPr>
        <w:t xml:space="preserve"> </w:t>
      </w:r>
      <w:r w:rsidRPr="00C57222">
        <w:rPr>
          <w:rFonts w:ascii="Book Antiqua" w:hAnsi="Book Antiqua"/>
          <w:b/>
          <w:bCs/>
          <w:color w:val="000000" w:themeColor="text1"/>
        </w:rPr>
        <w:t>between</w:t>
      </w:r>
      <w:r w:rsidR="003E105C">
        <w:rPr>
          <w:rFonts w:ascii="Book Antiqua" w:hAnsi="Book Antiqua"/>
          <w:b/>
          <w:bCs/>
          <w:color w:val="000000" w:themeColor="text1"/>
        </w:rPr>
        <w:t xml:space="preserve"> </w:t>
      </w:r>
      <w:r w:rsidRPr="00C57222">
        <w:rPr>
          <w:rFonts w:ascii="Book Antiqua" w:hAnsi="Book Antiqua"/>
          <w:b/>
          <w:bCs/>
          <w:color w:val="000000" w:themeColor="text1"/>
        </w:rPr>
        <w:t>measures</w:t>
      </w:r>
      <w:r w:rsidR="003E105C">
        <w:rPr>
          <w:rFonts w:ascii="Book Antiqua" w:hAnsi="Book Antiqua"/>
          <w:b/>
          <w:bCs/>
          <w:color w:val="000000" w:themeColor="text1"/>
        </w:rPr>
        <w:t xml:space="preserve"> </w:t>
      </w:r>
      <w:r w:rsidRPr="00C57222">
        <w:rPr>
          <w:rFonts w:ascii="Book Antiqua" w:hAnsi="Book Antiqua"/>
          <w:b/>
          <w:bCs/>
          <w:color w:val="000000" w:themeColor="text1"/>
        </w:rPr>
        <w:t>of</w:t>
      </w:r>
      <w:r w:rsidR="003E105C">
        <w:rPr>
          <w:rFonts w:ascii="Book Antiqua" w:hAnsi="Book Antiqua"/>
          <w:b/>
          <w:bCs/>
          <w:color w:val="000000" w:themeColor="text1"/>
        </w:rPr>
        <w:t xml:space="preserve"> </w:t>
      </w:r>
      <w:r w:rsidR="00C57222" w:rsidRPr="00C57222">
        <w:rPr>
          <w:rFonts w:ascii="Book Antiqua" w:hAnsi="Book Antiqua"/>
          <w:b/>
          <w:bCs/>
          <w:color w:val="000000" w:themeColor="text1"/>
        </w:rPr>
        <w:t>positive</w:t>
      </w:r>
      <w:r w:rsidR="003E105C">
        <w:rPr>
          <w:rFonts w:ascii="Book Antiqua" w:hAnsi="Book Antiqua"/>
          <w:b/>
          <w:bCs/>
          <w:color w:val="000000" w:themeColor="text1"/>
        </w:rPr>
        <w:t xml:space="preserve"> </w:t>
      </w:r>
      <w:r w:rsidR="00C57222" w:rsidRPr="00C57222">
        <w:rPr>
          <w:rFonts w:ascii="Book Antiqua" w:hAnsi="Book Antiqua"/>
          <w:b/>
          <w:bCs/>
          <w:color w:val="000000" w:themeColor="text1"/>
        </w:rPr>
        <w:t>metacognitive</w:t>
      </w:r>
      <w:r w:rsidR="003E105C">
        <w:rPr>
          <w:rFonts w:ascii="Book Antiqua" w:hAnsi="Book Antiqua"/>
          <w:b/>
          <w:bCs/>
          <w:color w:val="000000" w:themeColor="text1"/>
        </w:rPr>
        <w:t xml:space="preserve"> </w:t>
      </w:r>
      <w:r w:rsidR="00C57222" w:rsidRPr="00C57222">
        <w:rPr>
          <w:rFonts w:ascii="Book Antiqua" w:hAnsi="Book Antiqua"/>
          <w:b/>
          <w:bCs/>
          <w:color w:val="000000" w:themeColor="text1"/>
        </w:rPr>
        <w:t>beliefs</w:t>
      </w:r>
      <w:r w:rsidR="003E105C">
        <w:rPr>
          <w:rFonts w:ascii="Book Antiqua" w:hAnsi="Book Antiqua"/>
          <w:b/>
          <w:bCs/>
          <w:color w:val="000000" w:themeColor="text1"/>
        </w:rPr>
        <w:t xml:space="preserve"> </w:t>
      </w:r>
      <w:r w:rsidR="00C57222" w:rsidRPr="00C57222">
        <w:rPr>
          <w:rFonts w:ascii="Book Antiqua" w:hAnsi="Book Antiqua"/>
          <w:b/>
          <w:bCs/>
          <w:color w:val="000000" w:themeColor="text1"/>
        </w:rPr>
        <w:t>about</w:t>
      </w:r>
      <w:r w:rsidR="003E105C">
        <w:rPr>
          <w:rFonts w:ascii="Book Antiqua" w:hAnsi="Book Antiqua"/>
          <w:b/>
          <w:bCs/>
          <w:color w:val="000000" w:themeColor="text1"/>
        </w:rPr>
        <w:t xml:space="preserve"> </w:t>
      </w:r>
      <w:r w:rsidR="00C57222" w:rsidRPr="00C57222">
        <w:rPr>
          <w:rFonts w:ascii="Book Antiqua" w:hAnsi="Book Antiqua"/>
          <w:b/>
          <w:bCs/>
          <w:color w:val="000000" w:themeColor="text1"/>
        </w:rPr>
        <w:t>worry</w:t>
      </w:r>
      <w:r w:rsidR="003E105C">
        <w:rPr>
          <w:rFonts w:ascii="Book Antiqua" w:hAnsi="Book Antiqua"/>
          <w:b/>
          <w:bCs/>
          <w:color w:val="000000" w:themeColor="text1"/>
        </w:rPr>
        <w:t xml:space="preserve"> </w:t>
      </w:r>
      <w:r w:rsidRPr="00C57222">
        <w:rPr>
          <w:rFonts w:ascii="Book Antiqua" w:hAnsi="Book Antiqua"/>
          <w:b/>
          <w:bCs/>
          <w:color w:val="000000" w:themeColor="text1"/>
        </w:rPr>
        <w:t>and</w:t>
      </w:r>
      <w:r w:rsidR="003E105C">
        <w:rPr>
          <w:rFonts w:ascii="Book Antiqua" w:hAnsi="Book Antiqua"/>
          <w:b/>
          <w:bCs/>
          <w:color w:val="000000" w:themeColor="text1"/>
        </w:rPr>
        <w:t xml:space="preserve"> </w:t>
      </w:r>
      <w:r w:rsidRPr="00C57222">
        <w:rPr>
          <w:rFonts w:ascii="Book Antiqua" w:hAnsi="Book Antiqua"/>
          <w:b/>
          <w:bCs/>
          <w:color w:val="000000" w:themeColor="text1"/>
        </w:rPr>
        <w:t>negative</w:t>
      </w:r>
      <w:r w:rsidR="003E105C">
        <w:rPr>
          <w:rFonts w:ascii="Book Antiqua" w:hAnsi="Book Antiqua"/>
          <w:b/>
          <w:bCs/>
          <w:color w:val="000000" w:themeColor="text1"/>
        </w:rPr>
        <w:t xml:space="preserve"> </w:t>
      </w:r>
      <w:r w:rsidRPr="00C57222">
        <w:rPr>
          <w:rFonts w:ascii="Book Antiqua" w:hAnsi="Book Antiqua"/>
          <w:b/>
          <w:bCs/>
          <w:color w:val="000000" w:themeColor="text1"/>
        </w:rPr>
        <w:t>metacognitive</w:t>
      </w:r>
      <w:r w:rsidR="003E105C">
        <w:rPr>
          <w:rFonts w:ascii="Book Antiqua" w:hAnsi="Book Antiqua"/>
          <w:b/>
          <w:bCs/>
          <w:color w:val="000000" w:themeColor="text1"/>
        </w:rPr>
        <w:t xml:space="preserve"> </w:t>
      </w:r>
      <w:r w:rsidRPr="00C57222">
        <w:rPr>
          <w:rFonts w:ascii="Book Antiqua" w:hAnsi="Book Antiqua"/>
          <w:b/>
          <w:bCs/>
          <w:color w:val="000000" w:themeColor="text1"/>
        </w:rPr>
        <w:t>beliefs</w:t>
      </w:r>
      <w:r w:rsidR="003E105C">
        <w:rPr>
          <w:rFonts w:ascii="Book Antiqua" w:hAnsi="Book Antiqua"/>
          <w:b/>
          <w:bCs/>
          <w:color w:val="000000" w:themeColor="text1"/>
        </w:rPr>
        <w:t xml:space="preserve"> </w:t>
      </w:r>
      <w:r w:rsidRPr="00C57222">
        <w:rPr>
          <w:rFonts w:ascii="Book Antiqua" w:hAnsi="Book Antiqua"/>
          <w:b/>
          <w:bCs/>
          <w:color w:val="000000" w:themeColor="text1"/>
        </w:rPr>
        <w:t>about</w:t>
      </w:r>
      <w:r w:rsidR="003E105C">
        <w:rPr>
          <w:rFonts w:ascii="Book Antiqua" w:hAnsi="Book Antiqua"/>
          <w:b/>
          <w:bCs/>
          <w:color w:val="000000" w:themeColor="text1"/>
        </w:rPr>
        <w:t xml:space="preserve"> </w:t>
      </w:r>
      <w:r w:rsidRPr="00C57222">
        <w:rPr>
          <w:rFonts w:ascii="Book Antiqua" w:hAnsi="Book Antiqua"/>
          <w:b/>
          <w:bCs/>
          <w:color w:val="000000" w:themeColor="text1"/>
        </w:rPr>
        <w:t>worry</w:t>
      </w:r>
      <w:r w:rsidRPr="00C57222">
        <w:rPr>
          <w:rFonts w:ascii="Book Antiqua" w:hAnsi="Book Antiqua"/>
          <w:b/>
          <w:bCs/>
          <w:i/>
          <w:color w:val="000000" w:themeColor="text1"/>
        </w:rPr>
        <w:t>.</w:t>
      </w:r>
      <w:r w:rsidR="003E105C">
        <w:rPr>
          <w:rFonts w:ascii="Book Antiqua" w:hAnsi="Book Antiqua"/>
          <w:b/>
          <w:bCs/>
          <w:i/>
          <w:color w:val="000000" w:themeColor="text1"/>
        </w:rPr>
        <w:t xml:space="preserve"> </w:t>
      </w:r>
      <w:r w:rsidRPr="00C57222">
        <w:rPr>
          <w:rFonts w:ascii="Book Antiqua" w:hAnsi="Book Antiqua"/>
          <w:lang w:eastAsia="zh-CN"/>
        </w:rPr>
        <w:t>CI:</w:t>
      </w:r>
      <w:r w:rsidR="003E105C">
        <w:rPr>
          <w:rFonts w:ascii="Book Antiqua" w:hAnsi="Book Antiqua"/>
          <w:lang w:eastAsia="zh-CN"/>
        </w:rPr>
        <w:t xml:space="preserve"> </w:t>
      </w:r>
      <w:r w:rsidRPr="00C57222">
        <w:rPr>
          <w:rFonts w:ascii="Book Antiqua" w:hAnsi="Book Antiqua"/>
          <w:lang w:eastAsia="zh-CN"/>
        </w:rPr>
        <w:t>Confidence</w:t>
      </w:r>
      <w:r w:rsidR="003E105C">
        <w:rPr>
          <w:rFonts w:ascii="Book Antiqua" w:hAnsi="Book Antiqua"/>
          <w:lang w:eastAsia="zh-CN"/>
        </w:rPr>
        <w:t xml:space="preserve"> </w:t>
      </w:r>
      <w:r w:rsidRPr="00C57222">
        <w:rPr>
          <w:rFonts w:ascii="Book Antiqua" w:hAnsi="Book Antiqua"/>
          <w:lang w:eastAsia="zh-CN"/>
        </w:rPr>
        <w:t>interval</w:t>
      </w:r>
      <w:r w:rsidR="003609B1">
        <w:rPr>
          <w:rFonts w:ascii="Book Antiqua" w:hAnsi="Book Antiqua"/>
          <w:lang w:eastAsia="zh-CN"/>
        </w:rPr>
        <w:t>; SE: Standard error</w:t>
      </w:r>
      <w:r w:rsidRPr="00C57222">
        <w:rPr>
          <w:rFonts w:ascii="Book Antiqua" w:hAnsi="Book Antiqua"/>
          <w:lang w:eastAsia="zh-CN"/>
        </w:rPr>
        <w:t>.</w:t>
      </w:r>
    </w:p>
    <w:p w14:paraId="30DB38BF" w14:textId="77777777" w:rsidR="00495205" w:rsidRPr="00C57222" w:rsidRDefault="00495205" w:rsidP="00C57222">
      <w:pPr>
        <w:adjustRightInd w:val="0"/>
        <w:snapToGrid w:val="0"/>
        <w:spacing w:line="360" w:lineRule="auto"/>
        <w:rPr>
          <w:rFonts w:ascii="Book Antiqua" w:hAnsi="Book Antiqua"/>
          <w:lang w:eastAsia="de-DE"/>
        </w:rPr>
        <w:sectPr w:rsidR="00495205" w:rsidRPr="00C57222" w:rsidSect="00495205">
          <w:pgSz w:w="11900" w:h="16840"/>
          <w:pgMar w:top="1134" w:right="1417" w:bottom="1417" w:left="1417" w:header="708" w:footer="708" w:gutter="0"/>
          <w:cols w:space="708"/>
          <w:docGrid w:linePitch="360"/>
        </w:sectPr>
      </w:pPr>
    </w:p>
    <w:p w14:paraId="192122F5" w14:textId="1DDF50E7" w:rsidR="00495205" w:rsidRPr="00C57222" w:rsidRDefault="00495205" w:rsidP="00C57222">
      <w:pPr>
        <w:adjustRightInd w:val="0"/>
        <w:snapToGrid w:val="0"/>
        <w:spacing w:line="360" w:lineRule="auto"/>
        <w:rPr>
          <w:rFonts w:ascii="Book Antiqua" w:hAnsi="Book Antiqua"/>
          <w:b/>
          <w:bCs/>
          <w:lang w:eastAsia="de-DE"/>
        </w:rPr>
      </w:pPr>
      <w:r w:rsidRPr="00C57222">
        <w:rPr>
          <w:rFonts w:ascii="Book Antiqua" w:hAnsi="Book Antiqua" w:cs="Arial"/>
          <w:b/>
          <w:bCs/>
          <w:color w:val="000000" w:themeColor="text1"/>
        </w:rPr>
        <w:lastRenderedPageBreak/>
        <w:t>Table</w:t>
      </w:r>
      <w:r w:rsidR="003E105C">
        <w:rPr>
          <w:rFonts w:ascii="Book Antiqua" w:hAnsi="Book Antiqua" w:cs="Arial"/>
          <w:b/>
          <w:bCs/>
          <w:color w:val="000000" w:themeColor="text1"/>
        </w:rPr>
        <w:t xml:space="preserve"> </w:t>
      </w:r>
      <w:r w:rsidRPr="00C57222">
        <w:rPr>
          <w:rFonts w:ascii="Book Antiqua" w:hAnsi="Book Antiqua" w:cs="Arial"/>
          <w:b/>
          <w:bCs/>
          <w:color w:val="000000" w:themeColor="text1"/>
        </w:rPr>
        <w:t>1</w:t>
      </w:r>
      <w:r w:rsidR="003E105C">
        <w:rPr>
          <w:rFonts w:ascii="Book Antiqua" w:hAnsi="Book Antiqua" w:cs="Arial"/>
          <w:b/>
          <w:bCs/>
          <w:color w:val="000000" w:themeColor="text1"/>
        </w:rPr>
        <w:t xml:space="preserve"> </w:t>
      </w:r>
      <w:r w:rsidRPr="00C57222">
        <w:rPr>
          <w:rFonts w:ascii="Book Antiqua" w:hAnsi="Book Antiqua" w:cs="Arial"/>
          <w:b/>
          <w:bCs/>
          <w:color w:val="000000" w:themeColor="text1"/>
        </w:rPr>
        <w:t>Overview</w:t>
      </w:r>
      <w:r w:rsidR="003E105C">
        <w:rPr>
          <w:rFonts w:ascii="Book Antiqua" w:hAnsi="Book Antiqua" w:cs="Arial"/>
          <w:b/>
          <w:bCs/>
          <w:color w:val="000000" w:themeColor="text1"/>
        </w:rPr>
        <w:t xml:space="preserve"> </w:t>
      </w:r>
      <w:r w:rsidRPr="00C57222">
        <w:rPr>
          <w:rFonts w:ascii="Book Antiqua" w:hAnsi="Book Antiqua" w:cs="Arial"/>
          <w:b/>
          <w:bCs/>
          <w:color w:val="000000" w:themeColor="text1"/>
        </w:rPr>
        <w:t>of</w:t>
      </w:r>
      <w:r w:rsidR="003E105C">
        <w:rPr>
          <w:rFonts w:ascii="Book Antiqua" w:hAnsi="Book Antiqua" w:cs="Arial"/>
          <w:b/>
          <w:bCs/>
          <w:color w:val="000000" w:themeColor="text1"/>
        </w:rPr>
        <w:t xml:space="preserve"> </w:t>
      </w:r>
      <w:r w:rsidRPr="00C57222">
        <w:rPr>
          <w:rFonts w:ascii="Book Antiqua" w:hAnsi="Book Antiqua" w:cs="Arial"/>
          <w:b/>
          <w:bCs/>
          <w:color w:val="000000" w:themeColor="text1"/>
        </w:rPr>
        <w:t>studies</w:t>
      </w:r>
      <w:r w:rsidR="003E105C">
        <w:rPr>
          <w:rFonts w:ascii="Book Antiqua" w:hAnsi="Book Antiqua" w:cs="Arial"/>
          <w:b/>
          <w:bCs/>
          <w:color w:val="000000" w:themeColor="text1"/>
        </w:rPr>
        <w:t xml:space="preserve"> </w:t>
      </w:r>
      <w:r w:rsidRPr="00C57222">
        <w:rPr>
          <w:rFonts w:ascii="Book Antiqua" w:hAnsi="Book Antiqua" w:cs="Arial"/>
          <w:b/>
          <w:bCs/>
          <w:color w:val="000000" w:themeColor="text1"/>
        </w:rPr>
        <w:t>included</w:t>
      </w:r>
      <w:r w:rsidR="003E105C">
        <w:rPr>
          <w:rFonts w:ascii="Book Antiqua" w:hAnsi="Book Antiqua" w:cs="Arial"/>
          <w:b/>
          <w:bCs/>
          <w:color w:val="000000" w:themeColor="text1"/>
        </w:rPr>
        <w:t xml:space="preserve"> </w:t>
      </w:r>
      <w:r w:rsidRPr="00C57222">
        <w:rPr>
          <w:rFonts w:ascii="Book Antiqua" w:hAnsi="Book Antiqua" w:cs="Arial"/>
          <w:b/>
          <w:bCs/>
          <w:color w:val="000000" w:themeColor="text1"/>
        </w:rPr>
        <w:t>in</w:t>
      </w:r>
      <w:r w:rsidR="003E105C">
        <w:rPr>
          <w:rFonts w:ascii="Book Antiqua" w:hAnsi="Book Antiqua" w:cs="Arial"/>
          <w:b/>
          <w:bCs/>
          <w:color w:val="000000" w:themeColor="text1"/>
        </w:rPr>
        <w:t xml:space="preserve"> </w:t>
      </w:r>
      <w:r w:rsidRPr="00C57222">
        <w:rPr>
          <w:rFonts w:ascii="Book Antiqua" w:hAnsi="Book Antiqua" w:cs="Arial"/>
          <w:b/>
          <w:bCs/>
          <w:color w:val="000000" w:themeColor="text1"/>
        </w:rPr>
        <w:t>the</w:t>
      </w:r>
      <w:r w:rsidR="003E105C">
        <w:rPr>
          <w:rFonts w:ascii="Book Antiqua" w:hAnsi="Book Antiqua" w:cs="Arial"/>
          <w:b/>
          <w:bCs/>
          <w:color w:val="000000" w:themeColor="text1"/>
        </w:rPr>
        <w:t xml:space="preserve"> </w:t>
      </w:r>
      <w:r w:rsidRPr="00C57222">
        <w:rPr>
          <w:rFonts w:ascii="Book Antiqua" w:hAnsi="Book Antiqua" w:cs="Arial"/>
          <w:b/>
          <w:bCs/>
          <w:color w:val="000000" w:themeColor="text1"/>
        </w:rPr>
        <w:t>systematic</w:t>
      </w:r>
      <w:r w:rsidR="003E105C">
        <w:rPr>
          <w:rFonts w:ascii="Book Antiqua" w:hAnsi="Book Antiqua" w:cs="Arial"/>
          <w:b/>
          <w:bCs/>
          <w:color w:val="000000" w:themeColor="text1"/>
        </w:rPr>
        <w:t xml:space="preserve"> </w:t>
      </w:r>
      <w:r w:rsidRPr="00C57222">
        <w:rPr>
          <w:rFonts w:ascii="Book Antiqua" w:hAnsi="Book Antiqua" w:cs="Arial"/>
          <w:b/>
          <w:bCs/>
          <w:color w:val="000000" w:themeColor="text1"/>
        </w:rPr>
        <w:t>review</w:t>
      </w:r>
    </w:p>
    <w:tbl>
      <w:tblPr>
        <w:tblW w:w="13892" w:type="dxa"/>
        <w:jc w:val="center"/>
        <w:tblBorders>
          <w:top w:val="single" w:sz="4" w:space="0" w:color="auto"/>
          <w:bottom w:val="single" w:sz="4" w:space="0" w:color="auto"/>
        </w:tblBorders>
        <w:tblLayout w:type="fixed"/>
        <w:tblLook w:val="04A0" w:firstRow="1" w:lastRow="0" w:firstColumn="1" w:lastColumn="0" w:noHBand="0" w:noVBand="1"/>
      </w:tblPr>
      <w:tblGrid>
        <w:gridCol w:w="2577"/>
        <w:gridCol w:w="1146"/>
        <w:gridCol w:w="860"/>
        <w:gridCol w:w="1002"/>
        <w:gridCol w:w="2291"/>
        <w:gridCol w:w="1146"/>
        <w:gridCol w:w="1575"/>
        <w:gridCol w:w="1862"/>
        <w:gridCol w:w="1433"/>
      </w:tblGrid>
      <w:tr w:rsidR="00495205" w:rsidRPr="00C57222" w14:paraId="135A81F2" w14:textId="77777777" w:rsidTr="003E105C">
        <w:trPr>
          <w:jc w:val="center"/>
        </w:trPr>
        <w:tc>
          <w:tcPr>
            <w:tcW w:w="2577" w:type="dxa"/>
            <w:tcBorders>
              <w:top w:val="single" w:sz="4" w:space="0" w:color="auto"/>
              <w:bottom w:val="single" w:sz="4" w:space="0" w:color="auto"/>
            </w:tcBorders>
          </w:tcPr>
          <w:p w14:paraId="2746D8B6" w14:textId="32C87E61" w:rsidR="00495205" w:rsidRPr="00723EAD" w:rsidRDefault="007C0DF5" w:rsidP="00C57222">
            <w:pPr>
              <w:keepLines/>
              <w:adjustRightInd w:val="0"/>
              <w:snapToGrid w:val="0"/>
              <w:spacing w:line="360" w:lineRule="auto"/>
              <w:rPr>
                <w:rFonts w:ascii="Book Antiqua" w:hAnsi="Book Antiqua" w:cs="Arial"/>
                <w:b/>
                <w:bCs/>
              </w:rPr>
            </w:pPr>
            <w:r w:rsidRPr="00723EAD">
              <w:rPr>
                <w:rFonts w:ascii="Book Antiqua" w:hAnsi="Book Antiqua" w:cs="Arial"/>
                <w:b/>
                <w:bCs/>
              </w:rPr>
              <w:t>Ref.</w:t>
            </w:r>
          </w:p>
        </w:tc>
        <w:tc>
          <w:tcPr>
            <w:tcW w:w="1146" w:type="dxa"/>
            <w:tcBorders>
              <w:top w:val="single" w:sz="4" w:space="0" w:color="auto"/>
              <w:bottom w:val="single" w:sz="4" w:space="0" w:color="auto"/>
            </w:tcBorders>
          </w:tcPr>
          <w:p w14:paraId="63F49170" w14:textId="77777777" w:rsidR="00495205" w:rsidRPr="00723EAD" w:rsidRDefault="00495205" w:rsidP="00C57222">
            <w:pPr>
              <w:keepLines/>
              <w:adjustRightInd w:val="0"/>
              <w:snapToGrid w:val="0"/>
              <w:spacing w:line="360" w:lineRule="auto"/>
              <w:rPr>
                <w:rFonts w:ascii="Book Antiqua" w:hAnsi="Book Antiqua" w:cs="Arial"/>
                <w:b/>
                <w:bCs/>
              </w:rPr>
            </w:pPr>
            <w:r w:rsidRPr="00723EAD">
              <w:rPr>
                <w:rFonts w:ascii="Book Antiqua" w:hAnsi="Book Antiqua" w:cs="Arial"/>
                <w:b/>
                <w:bCs/>
              </w:rPr>
              <w:t>Sample</w:t>
            </w:r>
          </w:p>
        </w:tc>
        <w:tc>
          <w:tcPr>
            <w:tcW w:w="860" w:type="dxa"/>
            <w:tcBorders>
              <w:top w:val="single" w:sz="4" w:space="0" w:color="auto"/>
              <w:bottom w:val="single" w:sz="4" w:space="0" w:color="auto"/>
            </w:tcBorders>
          </w:tcPr>
          <w:p w14:paraId="387C4EEE" w14:textId="595BE3E6" w:rsidR="00495205" w:rsidRPr="00723EAD" w:rsidRDefault="00C57222" w:rsidP="00C57222">
            <w:pPr>
              <w:keepLines/>
              <w:adjustRightInd w:val="0"/>
              <w:snapToGrid w:val="0"/>
              <w:spacing w:line="360" w:lineRule="auto"/>
              <w:rPr>
                <w:rFonts w:ascii="Book Antiqua" w:hAnsi="Book Antiqua" w:cs="Arial"/>
                <w:b/>
                <w:bCs/>
                <w:i/>
                <w:iCs/>
              </w:rPr>
            </w:pPr>
            <w:r w:rsidRPr="00723EAD">
              <w:rPr>
                <w:rFonts w:ascii="Book Antiqua" w:hAnsi="Book Antiqua" w:cs="Arial"/>
                <w:b/>
                <w:bCs/>
                <w:i/>
                <w:iCs/>
              </w:rPr>
              <w:t>n</w:t>
            </w:r>
          </w:p>
        </w:tc>
        <w:tc>
          <w:tcPr>
            <w:tcW w:w="1002" w:type="dxa"/>
            <w:tcBorders>
              <w:top w:val="single" w:sz="4" w:space="0" w:color="auto"/>
              <w:bottom w:val="single" w:sz="4" w:space="0" w:color="auto"/>
            </w:tcBorders>
          </w:tcPr>
          <w:p w14:paraId="13ECC0C1" w14:textId="07D16DAA" w:rsidR="00495205" w:rsidRPr="00723EAD" w:rsidRDefault="00C57222" w:rsidP="00C57222">
            <w:pPr>
              <w:keepLines/>
              <w:adjustRightInd w:val="0"/>
              <w:snapToGrid w:val="0"/>
              <w:spacing w:line="360" w:lineRule="auto"/>
              <w:rPr>
                <w:rFonts w:ascii="Book Antiqua" w:hAnsi="Book Antiqua" w:cs="Arial"/>
                <w:b/>
                <w:bCs/>
              </w:rPr>
            </w:pPr>
            <w:r w:rsidRPr="00723EAD">
              <w:rPr>
                <w:rFonts w:ascii="Book Antiqua" w:hAnsi="Book Antiqua" w:cs="Arial"/>
                <w:b/>
                <w:bCs/>
              </w:rPr>
              <w:t>F</w:t>
            </w:r>
            <w:r w:rsidR="00495205" w:rsidRPr="00723EAD">
              <w:rPr>
                <w:rFonts w:ascii="Book Antiqua" w:hAnsi="Book Antiqua" w:cs="Arial"/>
                <w:b/>
                <w:bCs/>
              </w:rPr>
              <w:t>emale</w:t>
            </w:r>
            <w:r w:rsidR="003E105C">
              <w:rPr>
                <w:rFonts w:ascii="Book Antiqua" w:hAnsi="Book Antiqua" w:cs="Arial"/>
                <w:b/>
                <w:bCs/>
              </w:rPr>
              <w:t xml:space="preserve"> </w:t>
            </w:r>
            <w:r w:rsidRPr="00723EAD">
              <w:rPr>
                <w:rFonts w:ascii="Book Antiqua" w:hAnsi="Book Antiqua" w:cs="Arial"/>
                <w:b/>
                <w:bCs/>
              </w:rPr>
              <w:t>(%)</w:t>
            </w:r>
          </w:p>
        </w:tc>
        <w:tc>
          <w:tcPr>
            <w:tcW w:w="2291" w:type="dxa"/>
            <w:tcBorders>
              <w:top w:val="single" w:sz="4" w:space="0" w:color="auto"/>
              <w:bottom w:val="single" w:sz="4" w:space="0" w:color="auto"/>
            </w:tcBorders>
          </w:tcPr>
          <w:p w14:paraId="7CAB59BE" w14:textId="1153D288" w:rsidR="00495205" w:rsidRPr="00723EAD" w:rsidRDefault="00495205" w:rsidP="00C57222">
            <w:pPr>
              <w:keepLines/>
              <w:adjustRightInd w:val="0"/>
              <w:snapToGrid w:val="0"/>
              <w:spacing w:line="360" w:lineRule="auto"/>
              <w:rPr>
                <w:rFonts w:ascii="Book Antiqua" w:hAnsi="Book Antiqua" w:cs="Arial"/>
                <w:b/>
                <w:bCs/>
              </w:rPr>
            </w:pPr>
            <w:r w:rsidRPr="00723EAD">
              <w:rPr>
                <w:rFonts w:ascii="Book Antiqua" w:hAnsi="Book Antiqua" w:cs="Arial"/>
                <w:b/>
                <w:bCs/>
              </w:rPr>
              <w:t>Age</w:t>
            </w:r>
            <w:r w:rsidR="003E105C">
              <w:rPr>
                <w:rFonts w:ascii="Book Antiqua" w:hAnsi="Book Antiqua" w:cs="Arial"/>
                <w:b/>
                <w:bCs/>
              </w:rPr>
              <w:t xml:space="preserve"> </w:t>
            </w:r>
            <w:r w:rsidRPr="00723EAD">
              <w:rPr>
                <w:rFonts w:ascii="Book Antiqua" w:hAnsi="Book Antiqua" w:cs="Arial"/>
                <w:b/>
                <w:bCs/>
              </w:rPr>
              <w:t>in</w:t>
            </w:r>
            <w:r w:rsidR="003E105C">
              <w:rPr>
                <w:rFonts w:ascii="Book Antiqua" w:hAnsi="Book Antiqua" w:cs="Arial"/>
                <w:b/>
                <w:bCs/>
              </w:rPr>
              <w:t xml:space="preserve"> </w:t>
            </w:r>
            <w:r w:rsidRPr="00723EAD">
              <w:rPr>
                <w:rFonts w:ascii="Book Antiqua" w:hAnsi="Book Antiqua" w:cs="Arial"/>
                <w:b/>
                <w:bCs/>
              </w:rPr>
              <w:t>y</w:t>
            </w:r>
            <w:r w:rsidR="00960198">
              <w:rPr>
                <w:rFonts w:ascii="Book Antiqua" w:hAnsi="Book Antiqua" w:cs="Arial"/>
                <w:b/>
                <w:bCs/>
              </w:rPr>
              <w:t>ea</w:t>
            </w:r>
            <w:r w:rsidRPr="00723EAD">
              <w:rPr>
                <w:rFonts w:ascii="Book Antiqua" w:hAnsi="Book Antiqua" w:cs="Arial"/>
                <w:b/>
                <w:bCs/>
              </w:rPr>
              <w:t>r</w:t>
            </w:r>
          </w:p>
          <w:p w14:paraId="549EBF9D" w14:textId="1D59C51F" w:rsidR="00495205" w:rsidRPr="00723EAD" w:rsidRDefault="00495205" w:rsidP="00C57222">
            <w:pPr>
              <w:keepLines/>
              <w:adjustRightInd w:val="0"/>
              <w:snapToGrid w:val="0"/>
              <w:spacing w:line="360" w:lineRule="auto"/>
              <w:rPr>
                <w:rFonts w:ascii="Book Antiqua" w:hAnsi="Book Antiqua" w:cs="Arial"/>
                <w:b/>
                <w:bCs/>
              </w:rPr>
            </w:pPr>
            <w:r w:rsidRPr="00723EAD">
              <w:rPr>
                <w:rFonts w:ascii="Book Antiqua" w:hAnsi="Book Antiqua" w:cs="Arial"/>
                <w:b/>
                <w:bCs/>
              </w:rPr>
              <w:t>(range)</w:t>
            </w:r>
            <w:r w:rsidR="003E105C">
              <w:rPr>
                <w:rFonts w:ascii="Book Antiqua" w:hAnsi="Book Antiqua" w:cs="Arial"/>
                <w:b/>
                <w:bCs/>
              </w:rPr>
              <w:t xml:space="preserve"> </w:t>
            </w:r>
            <w:r w:rsidR="00C57222" w:rsidRPr="00723EAD">
              <w:rPr>
                <w:rFonts w:ascii="Book Antiqua" w:hAnsi="Book Antiqua" w:cs="Arial"/>
                <w:b/>
                <w:bCs/>
                <w:iCs/>
              </w:rPr>
              <w:t>mean</w:t>
            </w:r>
            <w:r w:rsidR="003E105C">
              <w:rPr>
                <w:rFonts w:ascii="Book Antiqua" w:hAnsi="Book Antiqua" w:cs="Arial"/>
                <w:b/>
                <w:bCs/>
                <w:iCs/>
              </w:rPr>
              <w:t xml:space="preserve"> </w:t>
            </w:r>
            <w:r w:rsidRPr="00723EAD">
              <w:rPr>
                <w:rFonts w:ascii="Book Antiqua" w:hAnsi="Book Antiqua" w:cs="Arial"/>
                <w:b/>
                <w:bCs/>
                <w:iCs/>
              </w:rPr>
              <w:t>±</w:t>
            </w:r>
            <w:r w:rsidR="003E105C">
              <w:rPr>
                <w:rFonts w:ascii="Book Antiqua" w:hAnsi="Book Antiqua" w:cs="Arial"/>
                <w:b/>
                <w:bCs/>
                <w:iCs/>
              </w:rPr>
              <w:t xml:space="preserve"> </w:t>
            </w:r>
            <w:r w:rsidRPr="00723EAD">
              <w:rPr>
                <w:rFonts w:ascii="Book Antiqua" w:hAnsi="Book Antiqua" w:cs="Arial"/>
                <w:b/>
                <w:bCs/>
                <w:iCs/>
              </w:rPr>
              <w:t>SD</w:t>
            </w:r>
          </w:p>
        </w:tc>
        <w:tc>
          <w:tcPr>
            <w:tcW w:w="1146" w:type="dxa"/>
            <w:tcBorders>
              <w:top w:val="single" w:sz="4" w:space="0" w:color="auto"/>
              <w:bottom w:val="single" w:sz="4" w:space="0" w:color="auto"/>
            </w:tcBorders>
          </w:tcPr>
          <w:p w14:paraId="6929D1F5" w14:textId="7A43CA26" w:rsidR="00495205" w:rsidRPr="00723EAD" w:rsidRDefault="00495205" w:rsidP="00C57222">
            <w:pPr>
              <w:keepLines/>
              <w:adjustRightInd w:val="0"/>
              <w:snapToGrid w:val="0"/>
              <w:spacing w:line="360" w:lineRule="auto"/>
              <w:rPr>
                <w:rFonts w:ascii="Book Antiqua" w:hAnsi="Book Antiqua" w:cs="Arial"/>
                <w:b/>
                <w:bCs/>
              </w:rPr>
            </w:pPr>
            <w:r w:rsidRPr="00723EAD">
              <w:rPr>
                <w:rFonts w:ascii="Book Antiqua" w:hAnsi="Book Antiqua" w:cs="Arial"/>
                <w:b/>
                <w:bCs/>
              </w:rPr>
              <w:t>Risk</w:t>
            </w:r>
            <w:r w:rsidR="003E105C">
              <w:rPr>
                <w:rFonts w:ascii="Book Antiqua" w:hAnsi="Book Antiqua" w:cs="Arial"/>
                <w:b/>
                <w:bCs/>
              </w:rPr>
              <w:t xml:space="preserve"> </w:t>
            </w:r>
            <w:r w:rsidRPr="00723EAD">
              <w:rPr>
                <w:rFonts w:ascii="Book Antiqua" w:hAnsi="Book Antiqua" w:cs="Arial"/>
                <w:b/>
                <w:bCs/>
              </w:rPr>
              <w:t>of</w:t>
            </w:r>
            <w:r w:rsidR="003E105C">
              <w:rPr>
                <w:rFonts w:ascii="Book Antiqua" w:hAnsi="Book Antiqua" w:cs="Arial"/>
                <w:b/>
                <w:bCs/>
              </w:rPr>
              <w:t xml:space="preserve"> </w:t>
            </w:r>
            <w:r w:rsidRPr="00723EAD">
              <w:rPr>
                <w:rFonts w:ascii="Book Antiqua" w:hAnsi="Book Antiqua" w:cs="Arial"/>
                <w:b/>
                <w:bCs/>
              </w:rPr>
              <w:t>bias</w:t>
            </w:r>
          </w:p>
        </w:tc>
        <w:tc>
          <w:tcPr>
            <w:tcW w:w="1575" w:type="dxa"/>
            <w:tcBorders>
              <w:top w:val="single" w:sz="4" w:space="0" w:color="auto"/>
              <w:bottom w:val="single" w:sz="4" w:space="0" w:color="auto"/>
            </w:tcBorders>
          </w:tcPr>
          <w:p w14:paraId="0468A1BD" w14:textId="6A71ABD5" w:rsidR="00495205" w:rsidRPr="00723EAD" w:rsidRDefault="00495205" w:rsidP="00C57222">
            <w:pPr>
              <w:keepLines/>
              <w:adjustRightInd w:val="0"/>
              <w:snapToGrid w:val="0"/>
              <w:spacing w:line="360" w:lineRule="auto"/>
              <w:rPr>
                <w:rFonts w:ascii="Book Antiqua" w:hAnsi="Book Antiqua" w:cs="Arial"/>
                <w:b/>
                <w:bCs/>
              </w:rPr>
            </w:pPr>
            <w:r w:rsidRPr="00723EAD">
              <w:rPr>
                <w:rFonts w:ascii="Book Antiqua" w:hAnsi="Book Antiqua" w:cs="Arial"/>
                <w:b/>
                <w:bCs/>
              </w:rPr>
              <w:t>POS/NEG/</w:t>
            </w:r>
            <w:r w:rsidR="00C57222" w:rsidRPr="00723EAD">
              <w:rPr>
                <w:rFonts w:ascii="Book Antiqua" w:hAnsi="Book Antiqua" w:cs="Arial"/>
                <w:b/>
                <w:bCs/>
              </w:rPr>
              <w:t>met</w:t>
            </w:r>
            <w:r w:rsidRPr="00723EAD">
              <w:rPr>
                <w:rFonts w:ascii="Book Antiqua" w:hAnsi="Book Antiqua" w:cs="Arial"/>
                <w:b/>
                <w:bCs/>
              </w:rPr>
              <w:t>a-worry</w:t>
            </w:r>
          </w:p>
        </w:tc>
        <w:tc>
          <w:tcPr>
            <w:tcW w:w="1862" w:type="dxa"/>
            <w:tcBorders>
              <w:top w:val="single" w:sz="4" w:space="0" w:color="auto"/>
              <w:bottom w:val="single" w:sz="4" w:space="0" w:color="auto"/>
            </w:tcBorders>
          </w:tcPr>
          <w:p w14:paraId="3D117B32" w14:textId="77777777" w:rsidR="00495205" w:rsidRPr="00723EAD" w:rsidRDefault="00495205" w:rsidP="00C57222">
            <w:pPr>
              <w:keepLines/>
              <w:adjustRightInd w:val="0"/>
              <w:snapToGrid w:val="0"/>
              <w:spacing w:line="360" w:lineRule="auto"/>
              <w:rPr>
                <w:rFonts w:ascii="Book Antiqua" w:hAnsi="Book Antiqua" w:cs="Arial"/>
                <w:b/>
                <w:bCs/>
              </w:rPr>
            </w:pPr>
            <w:r w:rsidRPr="00723EAD">
              <w:rPr>
                <w:rFonts w:ascii="Book Antiqua" w:hAnsi="Book Antiqua" w:cs="Arial"/>
                <w:b/>
                <w:bCs/>
              </w:rPr>
              <w:t>Worry</w:t>
            </w:r>
          </w:p>
        </w:tc>
        <w:tc>
          <w:tcPr>
            <w:tcW w:w="1433" w:type="dxa"/>
            <w:tcBorders>
              <w:top w:val="single" w:sz="4" w:space="0" w:color="auto"/>
              <w:bottom w:val="single" w:sz="4" w:space="0" w:color="auto"/>
            </w:tcBorders>
          </w:tcPr>
          <w:p w14:paraId="62AFF518" w14:textId="77777777" w:rsidR="00495205" w:rsidRPr="00723EAD" w:rsidRDefault="00495205" w:rsidP="00C57222">
            <w:pPr>
              <w:keepLines/>
              <w:adjustRightInd w:val="0"/>
              <w:snapToGrid w:val="0"/>
              <w:spacing w:line="360" w:lineRule="auto"/>
              <w:rPr>
                <w:rFonts w:ascii="Book Antiqua" w:hAnsi="Book Antiqua" w:cs="Arial"/>
                <w:b/>
                <w:bCs/>
              </w:rPr>
            </w:pPr>
            <w:r w:rsidRPr="00723EAD">
              <w:rPr>
                <w:rFonts w:ascii="Book Antiqua" w:hAnsi="Book Antiqua" w:cs="Arial"/>
                <w:b/>
                <w:bCs/>
              </w:rPr>
              <w:t>Anxiety</w:t>
            </w:r>
          </w:p>
        </w:tc>
      </w:tr>
      <w:tr w:rsidR="00495205" w:rsidRPr="00C57222" w14:paraId="7219DD67" w14:textId="77777777" w:rsidTr="003E105C">
        <w:trPr>
          <w:jc w:val="center"/>
        </w:trPr>
        <w:tc>
          <w:tcPr>
            <w:tcW w:w="2577" w:type="dxa"/>
            <w:tcBorders>
              <w:top w:val="single" w:sz="4" w:space="0" w:color="auto"/>
            </w:tcBorders>
          </w:tcPr>
          <w:p w14:paraId="1237EDCB" w14:textId="062250A6"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color w:val="000000"/>
              </w:rPr>
              <w:t>Babaei</w:t>
            </w:r>
            <w:r w:rsidR="003E105C">
              <w:rPr>
                <w:rFonts w:ascii="Book Antiqua" w:hAnsi="Book Antiqua" w:cs="Arial"/>
                <w:color w:val="000000"/>
              </w:rPr>
              <w:t xml:space="preserve"> </w:t>
            </w:r>
            <w:r w:rsidRPr="00C57222">
              <w:rPr>
                <w:rFonts w:ascii="Book Antiqua" w:hAnsi="Book Antiqua" w:cs="Arial"/>
                <w:i/>
                <w:color w:val="000000"/>
              </w:rPr>
              <w:t>et</w:t>
            </w:r>
            <w:r w:rsidR="003E105C">
              <w:rPr>
                <w:rFonts w:ascii="Book Antiqua" w:hAnsi="Book Antiqua" w:cs="Arial"/>
                <w:i/>
                <w:color w:val="000000"/>
              </w:rPr>
              <w:t xml:space="preserve"> </w:t>
            </w:r>
            <w:r w:rsidRPr="00C57222">
              <w:rPr>
                <w:rFonts w:ascii="Book Antiqua" w:hAnsi="Book Antiqua" w:cs="Arial"/>
                <w:i/>
                <w:color w:val="000000"/>
              </w:rPr>
              <w:t>al</w:t>
            </w:r>
            <w:r w:rsidRPr="00C57222">
              <w:rPr>
                <w:rFonts w:ascii="Book Antiqua" w:hAnsi="Book Antiqua" w:cs="Arial"/>
                <w:color w:val="000000"/>
              </w:rPr>
              <w:fldChar w:fldCharType="begin" w:fldLock="1"/>
            </w:r>
            <w:r w:rsidRPr="00C57222">
              <w:rPr>
                <w:rFonts w:ascii="Book Antiqua" w:hAnsi="Book Antiqua" w:cs="Arial"/>
                <w:color w:val="000000"/>
              </w:rPr>
              <w:instrText>ADDIN CSL_CITATION {"citationItems":[{"id":"ITEM-1","itemData":{"DOI":"10.5539/gjhs.v8n2p117","ISBN":"1916-9736 (Print) 1916-9736","ISSN":"1916-9744","PMID":"26383206","abstract":"OBJECTIVES The present study was conducted to investigate the role of metacognition beliefs and general health in alexithymia in Iranian students. METHODS This descriptive and correlational study included 200 participants of high schools students, selected randomly from students of two cities (Sari and Dargaz), Iran. Metacognitive Strategies Questionnaire (MCQ-30); the General Health Questionnaire (GHQ) and Farsi Version of the Toronto Alexithymia Scale (TAS-20) were used for gathering the data. Using the Pearson's correlation method and regression, the data were analyzed. RESULTS The findings indicated significant positive relationships between alexithymia and all subscales of general health. The highest correlation was between alexithymia and anxiety subscale (r=0.36, P&lt;0.01). Also, there was a significant negative relationship between alexithymia and some metacognitive strategies. The highest significant negative relationship was seen between alexithymia and the sub-scale of risk uncontrollability (r=-0.359, P &lt; 0.01). Based on the results of multiple regressions, three predictors explained 21% of the variance (R2=0. 21, F=7.238, P&lt;0.01). It was found that anxiety subscale of General Health significantly predicted 13% of the variance of alexithymia (β=0.36, P&lt;0.01) and risk uncontrollability subscale of Metacognition beliefs predicted about 8% of the variance of alexithymia (β=-0.028, P&lt;0.01). CONCLUSIONS The findings demonstrated that metacognition beliefs and general health had important role in predicting of alexithymia in students.","author":[{"dropping-particle":"","family":"Babaei","given":"Samaneh","non-dropping-particle":"","parse-names":false,"suffix":""},{"dropping-particle":"","family":"Ranjbar Varandi","given":"Sharyar","non-dropping-particle":"","parse-names":false,"suffix":""},{"dropping-particle":"","family":"Hatami","given":"Zohre","non-dropping-particle":"","parse-names":false,"suffix":""},{"dropping-particle":"","family":"Gharechahi","given":"Maryam","non-dropping-particle":"","parse-names":false,"suffix":""}],"container-title":"Global Journal of Health Science","id":"ITEM-1","issue":"2","issued":{"date-parts":[["2016","6","12"]]},"page":"117-125","title":"Metacognition Beliefs and General Health in Predicting Alexithymia in Students","type":"article-journal","volume":"8"},"uris":["http://www.mendeley.com/documents/?uuid=67368c45-c54d-4d09-a4ae-615f14a61f34"]}],"mendeley":{"formattedCitation":"&lt;sup&gt;[56]&lt;/sup&gt;","plainTextFormattedCitation":"[56]","previouslyFormattedCitation":"&lt;sup&gt;[56]&lt;/sup&gt;"},"properties":{"noteIndex":0},"schema":"https://github.com/citation-style-language/schema/raw/master/csl-citation.json"}</w:instrText>
            </w:r>
            <w:r w:rsidRPr="00C57222">
              <w:rPr>
                <w:rFonts w:ascii="Book Antiqua" w:hAnsi="Book Antiqua" w:cs="Arial"/>
                <w:color w:val="000000"/>
              </w:rPr>
              <w:fldChar w:fldCharType="separate"/>
            </w:r>
            <w:r w:rsidRPr="00C57222">
              <w:rPr>
                <w:rFonts w:ascii="Book Antiqua" w:hAnsi="Book Antiqua" w:cs="Arial"/>
                <w:noProof/>
                <w:color w:val="000000"/>
                <w:vertAlign w:val="superscript"/>
              </w:rPr>
              <w:t>[5</w:t>
            </w:r>
            <w:r w:rsidR="00DD0130">
              <w:rPr>
                <w:rFonts w:ascii="Book Antiqua" w:hAnsi="Book Antiqua" w:cs="Arial"/>
                <w:noProof/>
                <w:color w:val="000000"/>
                <w:vertAlign w:val="superscript"/>
              </w:rPr>
              <w:t>5</w:t>
            </w:r>
            <w:r w:rsidRPr="00C57222">
              <w:rPr>
                <w:rFonts w:ascii="Book Antiqua" w:hAnsi="Book Antiqua" w:cs="Arial"/>
                <w:noProof/>
                <w:color w:val="000000"/>
                <w:vertAlign w:val="superscript"/>
              </w:rPr>
              <w:t>]</w:t>
            </w:r>
            <w:r w:rsidRPr="00C57222">
              <w:rPr>
                <w:rFonts w:ascii="Book Antiqua" w:hAnsi="Book Antiqua" w:cs="Arial"/>
                <w:color w:val="000000"/>
              </w:rPr>
              <w:fldChar w:fldCharType="end"/>
            </w:r>
          </w:p>
        </w:tc>
        <w:tc>
          <w:tcPr>
            <w:tcW w:w="1146" w:type="dxa"/>
            <w:tcBorders>
              <w:top w:val="single" w:sz="4" w:space="0" w:color="auto"/>
            </w:tcBorders>
          </w:tcPr>
          <w:p w14:paraId="06AA462A"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NC</w:t>
            </w:r>
          </w:p>
        </w:tc>
        <w:tc>
          <w:tcPr>
            <w:tcW w:w="860" w:type="dxa"/>
            <w:tcBorders>
              <w:top w:val="single" w:sz="4" w:space="0" w:color="auto"/>
            </w:tcBorders>
          </w:tcPr>
          <w:p w14:paraId="4D525C53"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200</w:t>
            </w:r>
          </w:p>
        </w:tc>
        <w:tc>
          <w:tcPr>
            <w:tcW w:w="1002" w:type="dxa"/>
            <w:tcBorders>
              <w:top w:val="single" w:sz="4" w:space="0" w:color="auto"/>
            </w:tcBorders>
          </w:tcPr>
          <w:p w14:paraId="6BACB64A" w14:textId="2AD60077" w:rsidR="00495205" w:rsidRPr="00C57222" w:rsidRDefault="003E105C" w:rsidP="00C57222">
            <w:pPr>
              <w:keepLines/>
              <w:adjustRightInd w:val="0"/>
              <w:snapToGrid w:val="0"/>
              <w:spacing w:line="360" w:lineRule="auto"/>
              <w:rPr>
                <w:rFonts w:ascii="Book Antiqua" w:hAnsi="Book Antiqua" w:cs="Arial"/>
              </w:rPr>
            </w:pPr>
            <w:r>
              <w:rPr>
                <w:rFonts w:ascii="Book Antiqua" w:hAnsi="Book Antiqua" w:cs="Arial"/>
              </w:rPr>
              <w:t>NA</w:t>
            </w:r>
          </w:p>
        </w:tc>
        <w:tc>
          <w:tcPr>
            <w:tcW w:w="2291" w:type="dxa"/>
            <w:tcBorders>
              <w:top w:val="single" w:sz="4" w:space="0" w:color="auto"/>
            </w:tcBorders>
          </w:tcPr>
          <w:p w14:paraId="5BDA226D" w14:textId="20B9D3CB" w:rsidR="00495205" w:rsidRPr="00C57222" w:rsidRDefault="003E105C" w:rsidP="00C57222">
            <w:pPr>
              <w:keepLines/>
              <w:adjustRightInd w:val="0"/>
              <w:snapToGrid w:val="0"/>
              <w:spacing w:line="360" w:lineRule="auto"/>
              <w:rPr>
                <w:rFonts w:ascii="Book Antiqua" w:hAnsi="Book Antiqua" w:cs="Arial"/>
              </w:rPr>
            </w:pPr>
            <w:r>
              <w:rPr>
                <w:rFonts w:ascii="Book Antiqua" w:hAnsi="Book Antiqua" w:cs="Arial"/>
              </w:rPr>
              <w:t>NA</w:t>
            </w:r>
          </w:p>
        </w:tc>
        <w:tc>
          <w:tcPr>
            <w:tcW w:w="1146" w:type="dxa"/>
            <w:tcBorders>
              <w:top w:val="single" w:sz="4" w:space="0" w:color="auto"/>
            </w:tcBorders>
          </w:tcPr>
          <w:p w14:paraId="5A679F04" w14:textId="62A9958F"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(9)</w:t>
            </w:r>
          </w:p>
        </w:tc>
        <w:tc>
          <w:tcPr>
            <w:tcW w:w="1575" w:type="dxa"/>
            <w:tcBorders>
              <w:top w:val="single" w:sz="4" w:space="0" w:color="auto"/>
            </w:tcBorders>
          </w:tcPr>
          <w:p w14:paraId="544C3A1D"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MCQ-30</w:t>
            </w:r>
          </w:p>
        </w:tc>
        <w:tc>
          <w:tcPr>
            <w:tcW w:w="1862" w:type="dxa"/>
            <w:tcBorders>
              <w:top w:val="single" w:sz="4" w:space="0" w:color="auto"/>
            </w:tcBorders>
          </w:tcPr>
          <w:p w14:paraId="0B5E4653"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c>
          <w:tcPr>
            <w:tcW w:w="1433" w:type="dxa"/>
            <w:tcBorders>
              <w:top w:val="single" w:sz="4" w:space="0" w:color="auto"/>
            </w:tcBorders>
          </w:tcPr>
          <w:p w14:paraId="3ABCA52F"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GHQ-scale</w:t>
            </w:r>
          </w:p>
        </w:tc>
      </w:tr>
      <w:tr w:rsidR="00495205" w:rsidRPr="00C57222" w14:paraId="0F7A7D2B" w14:textId="77777777" w:rsidTr="003E105C">
        <w:trPr>
          <w:jc w:val="center"/>
        </w:trPr>
        <w:tc>
          <w:tcPr>
            <w:tcW w:w="2577" w:type="dxa"/>
          </w:tcPr>
          <w:p w14:paraId="654FB6BF" w14:textId="1B9C8DDA" w:rsidR="00495205" w:rsidRPr="00C57222" w:rsidRDefault="00495205" w:rsidP="00C57222">
            <w:pPr>
              <w:keepLines/>
              <w:adjustRightInd w:val="0"/>
              <w:snapToGrid w:val="0"/>
              <w:spacing w:line="360" w:lineRule="auto"/>
              <w:rPr>
                <w:rFonts w:ascii="Book Antiqua" w:hAnsi="Book Antiqua" w:cs="Arial"/>
                <w:color w:val="000000"/>
              </w:rPr>
            </w:pPr>
            <w:r w:rsidRPr="00C57222">
              <w:rPr>
                <w:rFonts w:ascii="Book Antiqua" w:hAnsi="Book Antiqua" w:cs="Arial"/>
                <w:color w:val="000000"/>
              </w:rPr>
              <w:t>Bacow</w:t>
            </w:r>
            <w:r w:rsidR="003E105C">
              <w:rPr>
                <w:rFonts w:ascii="Book Antiqua" w:hAnsi="Book Antiqua" w:cs="Arial"/>
                <w:color w:val="000000"/>
              </w:rPr>
              <w:t xml:space="preserve"> </w:t>
            </w:r>
            <w:r w:rsidRPr="00C57222">
              <w:rPr>
                <w:rFonts w:ascii="Book Antiqua" w:hAnsi="Book Antiqua" w:cs="Arial"/>
                <w:i/>
                <w:color w:val="000000"/>
              </w:rPr>
              <w:t>et</w:t>
            </w:r>
            <w:r w:rsidR="003E105C">
              <w:rPr>
                <w:rFonts w:ascii="Book Antiqua" w:hAnsi="Book Antiqua" w:cs="Arial"/>
                <w:i/>
                <w:color w:val="000000"/>
              </w:rPr>
              <w:t xml:space="preserve"> </w:t>
            </w:r>
            <w:r w:rsidRPr="00C57222">
              <w:rPr>
                <w:rFonts w:ascii="Book Antiqua" w:hAnsi="Book Antiqua" w:cs="Arial"/>
                <w:i/>
                <w:color w:val="000000"/>
              </w:rPr>
              <w:t>al</w:t>
            </w:r>
            <w:r w:rsidRPr="00C57222">
              <w:rPr>
                <w:rFonts w:ascii="Book Antiqua" w:hAnsi="Book Antiqua" w:cs="Arial"/>
                <w:color w:val="000000"/>
              </w:rPr>
              <w:fldChar w:fldCharType="begin" w:fldLock="1"/>
            </w:r>
            <w:r w:rsidRPr="00C57222">
              <w:rPr>
                <w:rFonts w:ascii="Book Antiqua" w:hAnsi="Book Antiqua" w:cs="Arial"/>
                <w:color w:val="000000"/>
              </w:rPr>
              <w:instrText>ADDIN CSL_CITATION {"citationItems":[{"id":"ITEM-1","itemData":{"DOI":"10.2147/PRBM.S11785","ISSN":"1179-1578","PMID":"22110332","abstract":"While Wells' metacognitive model of generalized anxiety disorder (GAD) posits that certain metacognitive processes, such as negative meta-worry (negative beliefs about worry), are more strongly associated with symptoms of GAD than other anxiety disorders in adults, research has yet to determine whether the same pattern is true for younger individuals. We examined the relationship between several metacognitive processes and anxiety disorder diagnostic status in a sample of 98 youth aged 7-17 years. Twenty youth with GAD were compared with similarly sized groups of youth with obsessive-compulsive disorder (OCD, n = 18), social phobia (SOC, n = 20), separation anxiety disorder (SAD, n = 20), and healthy controls who were not patients (NONP, n = 20) using a self-report measure of metacognition adapted for use with young people in this age range (Metacognitions Questionnaire for Children). Contrary to expectations, only one specific metacognitive process was significantly associated with an anxiety disorder diagnosis, in that the controls endorsed a greater degree of cognitive monitoring (self-reported awareness of one's thoughts) than those with SAD. In addition, there was a trend indicating that nonpatients scored higher than youth with GAD on this scale. These surprising results suggest potentially differing patterns in the relationships between symptoms and metacognitive awareness in anxious youth, depending on the type of anxiety disorder presentation.","author":[{"dropping-particle":"","family":"Bacow","given":"Terri Landon","non-dropping-particle":"","parse-names":false,"suffix":""},{"dropping-particle":"","family":"Ehrenreich May","given":"Jill","non-dropping-particle":"","parse-names":false,"suffix":""},{"dropping-particle":"","family":"Brody","given":"Leslie R","non-dropping-particle":"","parse-names":false,"suffix":""},{"dropping-particle":"","family":"Pincus","given":"Donna B","non-dropping-particle":"","parse-names":false,"suffix":""}],"container-title":"Psychology Research and Behavior Management","id":"ITEM-1","issued":{"date-parts":[["2010","9"]]},"page":"81","title":"Are there specific metacognitive processes associated with anxiety disorders in youth?","type":"article-journal","volume":"3"},"uris":["http://www.mendeley.com/documents/?uuid=df4834f6-b667-4675-87d9-2f7d84c7a311"]}],"mendeley":{"formattedCitation":"&lt;sup&gt;[27]&lt;/sup&gt;","plainTextFormattedCitation":"[27]","previouslyFormattedCitation":"&lt;sup&gt;[27]&lt;/sup&gt;"},"properties":{"noteIndex":0},"schema":"https://github.com/citation-style-language/schema/raw/master/csl-citation.json"}</w:instrText>
            </w:r>
            <w:r w:rsidRPr="00C57222">
              <w:rPr>
                <w:rFonts w:ascii="Book Antiqua" w:hAnsi="Book Antiqua" w:cs="Arial"/>
                <w:color w:val="000000"/>
              </w:rPr>
              <w:fldChar w:fldCharType="separate"/>
            </w:r>
            <w:r w:rsidRPr="00C57222">
              <w:rPr>
                <w:rFonts w:ascii="Book Antiqua" w:hAnsi="Book Antiqua" w:cs="Arial"/>
                <w:noProof/>
                <w:color w:val="000000"/>
                <w:vertAlign w:val="superscript"/>
              </w:rPr>
              <w:t>[27]</w:t>
            </w:r>
            <w:r w:rsidRPr="00C57222">
              <w:rPr>
                <w:rFonts w:ascii="Book Antiqua" w:hAnsi="Book Antiqua" w:cs="Arial"/>
                <w:color w:val="000000"/>
              </w:rPr>
              <w:fldChar w:fldCharType="end"/>
            </w:r>
          </w:p>
        </w:tc>
        <w:tc>
          <w:tcPr>
            <w:tcW w:w="1146" w:type="dxa"/>
          </w:tcPr>
          <w:p w14:paraId="3E22A0D1" w14:textId="3A2744DC"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T</w:t>
            </w:r>
            <w:r w:rsidR="00495205" w:rsidRPr="00C57222">
              <w:rPr>
                <w:rFonts w:ascii="Book Antiqua" w:hAnsi="Book Antiqua" w:cs="Arial"/>
                <w:color w:val="000000"/>
              </w:rPr>
              <w:t>otal</w:t>
            </w:r>
          </w:p>
          <w:p w14:paraId="51804D30"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C</w:t>
            </w:r>
            <w:r w:rsidRPr="00C57222">
              <w:rPr>
                <w:rFonts w:ascii="Book Antiqua" w:hAnsi="Book Antiqua" w:cs="Arial"/>
                <w:color w:val="000000"/>
                <w:vertAlign w:val="superscript"/>
              </w:rPr>
              <w:t>1,2,3,4</w:t>
            </w:r>
          </w:p>
          <w:p w14:paraId="421E0D6B"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15F599B1"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98</w:t>
            </w:r>
          </w:p>
          <w:p w14:paraId="0A15CA49"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78</w:t>
            </w:r>
          </w:p>
          <w:p w14:paraId="00FE01BB" w14:textId="77777777" w:rsidR="00495205" w:rsidRPr="00C57222" w:rsidRDefault="00495205" w:rsidP="00C57222">
            <w:pPr>
              <w:keepLines/>
              <w:autoSpaceDE w:val="0"/>
              <w:autoSpaceDN w:val="0"/>
              <w:adjustRightInd w:val="0"/>
              <w:snapToGrid w:val="0"/>
              <w:spacing w:line="360" w:lineRule="auto"/>
              <w:rPr>
                <w:rFonts w:ascii="Book Antiqua" w:hAnsi="Book Antiqua" w:cs="Arial"/>
                <w:i/>
                <w:color w:val="000000"/>
              </w:rPr>
            </w:pPr>
            <w:r w:rsidRPr="00C57222">
              <w:rPr>
                <w:rFonts w:ascii="Book Antiqua" w:hAnsi="Book Antiqua" w:cs="Arial"/>
                <w:color w:val="000000"/>
              </w:rPr>
              <w:t>20</w:t>
            </w:r>
          </w:p>
        </w:tc>
        <w:tc>
          <w:tcPr>
            <w:tcW w:w="1002" w:type="dxa"/>
          </w:tcPr>
          <w:p w14:paraId="2B9500AF" w14:textId="343A5A03"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NA</w:t>
            </w:r>
          </w:p>
          <w:p w14:paraId="0E47F153"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63%</w:t>
            </w:r>
          </w:p>
          <w:p w14:paraId="7901C185"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65%</w:t>
            </w:r>
          </w:p>
        </w:tc>
        <w:tc>
          <w:tcPr>
            <w:tcW w:w="2291" w:type="dxa"/>
          </w:tcPr>
          <w:p w14:paraId="536A14FF" w14:textId="2EAD0FB9"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(7-17)</w:t>
            </w:r>
            <w:r w:rsidR="003E105C">
              <w:rPr>
                <w:rFonts w:ascii="Book Antiqua" w:hAnsi="Book Antiqua" w:cs="Arial"/>
                <w:color w:val="000000"/>
              </w:rPr>
              <w:t xml:space="preserve"> NA</w:t>
            </w:r>
          </w:p>
          <w:p w14:paraId="27B45EAB" w14:textId="4713C772"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color w:val="000000"/>
              </w:rPr>
              <w:t>(</w:t>
            </w:r>
            <w:r w:rsidR="003E105C">
              <w:rPr>
                <w:rFonts w:ascii="Book Antiqua" w:hAnsi="Book Antiqua" w:cs="Arial"/>
                <w:color w:val="000000"/>
              </w:rPr>
              <w:t>NA</w:t>
            </w:r>
            <w:r w:rsidRPr="00C57222">
              <w:rPr>
                <w:rFonts w:ascii="Book Antiqua" w:hAnsi="Book Antiqua" w:cs="Arial"/>
                <w:color w:val="000000"/>
              </w:rPr>
              <w:t>)</w:t>
            </w:r>
            <w:r w:rsidR="003E105C">
              <w:rPr>
                <w:rFonts w:ascii="Book Antiqua" w:hAnsi="Book Antiqua" w:cs="Arial"/>
                <w:color w:val="000000"/>
              </w:rPr>
              <w:t xml:space="preserve"> </w:t>
            </w:r>
            <w:r w:rsidRPr="00C57222">
              <w:rPr>
                <w:rFonts w:ascii="Book Antiqua" w:hAnsi="Book Antiqua" w:cs="Arial"/>
                <w:color w:val="000000"/>
              </w:rPr>
              <w:t>11.9</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3.1</w:t>
            </w:r>
          </w:p>
          <w:p w14:paraId="4DA08C67" w14:textId="4BA8FBB8"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color w:val="000000"/>
              </w:rPr>
              <w:t>(</w:t>
            </w:r>
            <w:r w:rsidR="003E105C">
              <w:rPr>
                <w:rFonts w:ascii="Book Antiqua" w:hAnsi="Book Antiqua" w:cs="Arial"/>
                <w:color w:val="000000"/>
              </w:rPr>
              <w:t>NA</w:t>
            </w:r>
            <w:r w:rsidRPr="00C57222">
              <w:rPr>
                <w:rFonts w:ascii="Book Antiqua" w:hAnsi="Book Antiqua" w:cs="Arial"/>
                <w:color w:val="000000"/>
              </w:rPr>
              <w:t>)</w:t>
            </w:r>
            <w:r w:rsidR="003E105C">
              <w:rPr>
                <w:rFonts w:ascii="Book Antiqua" w:hAnsi="Book Antiqua" w:cs="Arial"/>
                <w:color w:val="000000"/>
              </w:rPr>
              <w:t xml:space="preserve"> </w:t>
            </w:r>
            <w:r w:rsidRPr="00C57222">
              <w:rPr>
                <w:rFonts w:ascii="Book Antiqua" w:hAnsi="Book Antiqua" w:cs="Arial"/>
                <w:color w:val="000000"/>
              </w:rPr>
              <w:t>12.4</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3.0</w:t>
            </w:r>
          </w:p>
        </w:tc>
        <w:tc>
          <w:tcPr>
            <w:tcW w:w="1146" w:type="dxa"/>
          </w:tcPr>
          <w:p w14:paraId="233733CC" w14:textId="68CE83BE"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(14)</w:t>
            </w:r>
          </w:p>
        </w:tc>
        <w:tc>
          <w:tcPr>
            <w:tcW w:w="1575" w:type="dxa"/>
          </w:tcPr>
          <w:p w14:paraId="17CACD90"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tc>
        <w:tc>
          <w:tcPr>
            <w:tcW w:w="1862" w:type="dxa"/>
          </w:tcPr>
          <w:p w14:paraId="5A3CC67B" w14:textId="77777777" w:rsidR="00495205" w:rsidRPr="00C57222" w:rsidRDefault="00495205" w:rsidP="00C57222">
            <w:pPr>
              <w:keepLines/>
              <w:adjustRightInd w:val="0"/>
              <w:snapToGrid w:val="0"/>
              <w:spacing w:line="360" w:lineRule="auto"/>
              <w:rPr>
                <w:rFonts w:ascii="Book Antiqua" w:hAnsi="Book Antiqua" w:cs="Arial"/>
                <w:color w:val="000000"/>
              </w:rPr>
            </w:pPr>
            <w:r w:rsidRPr="00C57222">
              <w:rPr>
                <w:rFonts w:ascii="Book Antiqua" w:hAnsi="Book Antiqua" w:cs="Arial"/>
                <w:color w:val="000000"/>
              </w:rPr>
              <w:t>ADIS-C-section</w:t>
            </w:r>
          </w:p>
        </w:tc>
        <w:tc>
          <w:tcPr>
            <w:tcW w:w="1433" w:type="dxa"/>
          </w:tcPr>
          <w:p w14:paraId="68974D39" w14:textId="77777777" w:rsidR="00495205" w:rsidRPr="00C57222" w:rsidRDefault="00495205" w:rsidP="00C57222">
            <w:pPr>
              <w:keepLines/>
              <w:adjustRightInd w:val="0"/>
              <w:snapToGrid w:val="0"/>
              <w:spacing w:line="360" w:lineRule="auto"/>
              <w:rPr>
                <w:rFonts w:ascii="Book Antiqua" w:hAnsi="Book Antiqua" w:cs="Arial"/>
                <w:color w:val="000000"/>
              </w:rPr>
            </w:pPr>
            <w:r w:rsidRPr="00C57222">
              <w:rPr>
                <w:rFonts w:ascii="Book Antiqua" w:hAnsi="Book Antiqua" w:cs="Arial"/>
                <w:color w:val="000000"/>
              </w:rPr>
              <w:t>ADIS-C/P</w:t>
            </w:r>
          </w:p>
        </w:tc>
      </w:tr>
      <w:tr w:rsidR="00495205" w:rsidRPr="00C57222" w14:paraId="37B85044" w14:textId="77777777" w:rsidTr="003E105C">
        <w:trPr>
          <w:jc w:val="center"/>
        </w:trPr>
        <w:tc>
          <w:tcPr>
            <w:tcW w:w="2577" w:type="dxa"/>
          </w:tcPr>
          <w:p w14:paraId="69209EF4" w14:textId="4B7D13BD" w:rsidR="00495205" w:rsidRPr="00C57222" w:rsidRDefault="00495205" w:rsidP="00C57222">
            <w:pPr>
              <w:keepLines/>
              <w:adjustRightInd w:val="0"/>
              <w:snapToGrid w:val="0"/>
              <w:spacing w:line="360" w:lineRule="auto"/>
              <w:rPr>
                <w:rFonts w:ascii="Book Antiqua" w:hAnsi="Book Antiqua" w:cs="Arial"/>
                <w:color w:val="000000"/>
              </w:rPr>
            </w:pPr>
            <w:r w:rsidRPr="00C57222">
              <w:rPr>
                <w:rFonts w:ascii="Book Antiqua" w:hAnsi="Book Antiqua" w:cs="Arial"/>
              </w:rPr>
              <w:t>Bacow</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{"citationItems":[{"id":"ITEM-1","itemData":{"DOI":"10.1016/j.janxdis.2009.02.013","ISBN":"0887-6185","ISSN":"08876185","PMID":"19362445","abstract":"A self-report measure of metacognition for both children and adolescents (ages 7-17) (Metacognitions Questionnaire for Children; MCQ-C) was adapted from a previous measure, the MCQ-A (Metacognitions Questionnaire for Adolescents) and was administered to a sample of 78 children and adolescents with clinical anxiety disorders and 20 non-clinical youth. The metacognitive processes included were (1) positive beliefs about worry (positive meta-worry); (2) negative beliefs about worry (negative meta-worry); (3) superstitious, punishment and responsibility beliefs (SPR beliefs) and (4) cognitive monitoring (awareness of one's own thoughts). The MCQ-C demonstrated good internal-consistency reliability, as well as concurrent and criterion validity, and four valid factors. In line with predictions, negative meta-worry was significantly associated with self-reports of internalizing symptoms (excessive worry and depression). Age-based differences on the MCQ-C were found for only one subscale, with adolescents reporting greater awareness of their thoughts than children. Adolescent girls scored higher on the total index of metacognitive processes than adolescent boys. Overall, these results provide preliminary support for the use of the MCQ-C with a broader age range as well as an association between metacognitive processes and anxiety symptomatology in both children and adolescents, with implications for cognitive behavioral interventions with anxious youth. © 2009 Elsevier Ltd. All rights reserved.","author":[{"dropping-particle":"","family":"Bacow","given":"Terri Landon","non-dropping-particle":"","parse-names":false,"suffix":""},{"dropping-particle":"","family":"Pincus","given":"Donna B.","non-dropping-particle":"","parse-names":false,"suffix":""},{"dropping-particle":"","family":"Ehrenreich","given":"Jill T.","non-dropping-particle":"","parse-names":false,"suffix":""},{"dropping-particle":"","family":"Brody","given":"Leslie R.","non-dropping-particle":"","parse-names":false,"suffix":""}],"container-title":"Journal of Anxiety Disorders","id":"ITEM-1","issue":"6","issued":{"date-parts":[["2009","8"]]},"page":"727-736","title":"The metacognitions questionnaire for children: Development and validation in a clinical sample of children and adolescents with anxiety disorders","type":"article-journal","volume":"23"},"uris":["http://www.mendeley.com/documents/?uuid=d670b1e0-4b51-4bb3-8c04-a6e3fb63f454"]}],"mendeley":{"formattedCitation":"&lt;sup&gt;[28]&lt;/sup&gt;","plainTextFormattedCitation":"[28]","previouslyFormattedCitation":"&lt;sup&gt;[28]&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[28]</w:t>
            </w:r>
            <w:r w:rsidRPr="00C57222">
              <w:rPr>
                <w:rFonts w:ascii="Book Antiqua" w:hAnsi="Book Antiqua" w:cs="Arial"/>
              </w:rPr>
              <w:fldChar w:fldCharType="end"/>
            </w:r>
          </w:p>
        </w:tc>
        <w:tc>
          <w:tcPr>
            <w:tcW w:w="1146" w:type="dxa"/>
          </w:tcPr>
          <w:p w14:paraId="237EE9A8" w14:textId="26B59FDB"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T</w:t>
            </w:r>
            <w:r w:rsidR="00495205" w:rsidRPr="00C57222">
              <w:rPr>
                <w:rFonts w:ascii="Book Antiqua" w:hAnsi="Book Antiqua" w:cs="Arial"/>
                <w:color w:val="000000"/>
              </w:rPr>
              <w:t>otal</w:t>
            </w:r>
          </w:p>
          <w:p w14:paraId="56D6A4E7"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C</w:t>
            </w:r>
            <w:r w:rsidRPr="00C57222">
              <w:rPr>
                <w:rFonts w:ascii="Book Antiqua" w:hAnsi="Book Antiqua" w:cs="Arial"/>
                <w:color w:val="000000"/>
                <w:vertAlign w:val="superscript"/>
              </w:rPr>
              <w:t>1,2,3,4</w:t>
            </w:r>
          </w:p>
          <w:p w14:paraId="038107B7"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0811AA23"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98</w:t>
            </w:r>
          </w:p>
          <w:p w14:paraId="28B8AC1A"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78</w:t>
            </w:r>
          </w:p>
          <w:p w14:paraId="4FAF1B70" w14:textId="77777777" w:rsidR="00495205" w:rsidRPr="00C57222" w:rsidRDefault="00495205" w:rsidP="00C57222">
            <w:pPr>
              <w:keepLines/>
              <w:autoSpaceDE w:val="0"/>
              <w:autoSpaceDN w:val="0"/>
              <w:adjustRightInd w:val="0"/>
              <w:snapToGrid w:val="0"/>
              <w:spacing w:line="360" w:lineRule="auto"/>
              <w:rPr>
                <w:rFonts w:ascii="Book Antiqua" w:hAnsi="Book Antiqua" w:cs="Arial"/>
                <w:i/>
                <w:color w:val="000000"/>
              </w:rPr>
            </w:pPr>
            <w:r w:rsidRPr="00C57222">
              <w:rPr>
                <w:rFonts w:ascii="Book Antiqua" w:hAnsi="Book Antiqua" w:cs="Arial"/>
                <w:color w:val="000000"/>
              </w:rPr>
              <w:t>20</w:t>
            </w:r>
          </w:p>
        </w:tc>
        <w:tc>
          <w:tcPr>
            <w:tcW w:w="1002" w:type="dxa"/>
          </w:tcPr>
          <w:p w14:paraId="0BBC8829" w14:textId="68CD1A33"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NA</w:t>
            </w:r>
          </w:p>
          <w:p w14:paraId="5AC032A8"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63%</w:t>
            </w:r>
          </w:p>
          <w:p w14:paraId="1A6445DA"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65%</w:t>
            </w:r>
          </w:p>
        </w:tc>
        <w:tc>
          <w:tcPr>
            <w:tcW w:w="2291" w:type="dxa"/>
          </w:tcPr>
          <w:p w14:paraId="13D8887A" w14:textId="5D007C61"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(7-17)</w:t>
            </w:r>
            <w:r w:rsidR="003E105C">
              <w:rPr>
                <w:rFonts w:ascii="Book Antiqua" w:hAnsi="Book Antiqua" w:cs="Arial"/>
                <w:color w:val="000000"/>
              </w:rPr>
              <w:t xml:space="preserve"> NA</w:t>
            </w:r>
          </w:p>
          <w:p w14:paraId="74F86059" w14:textId="7DF8E98E"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color w:val="000000"/>
              </w:rPr>
              <w:t>(</w:t>
            </w:r>
            <w:r w:rsidR="003E105C">
              <w:rPr>
                <w:rFonts w:ascii="Book Antiqua" w:hAnsi="Book Antiqua" w:cs="Arial"/>
                <w:color w:val="000000"/>
              </w:rPr>
              <w:t>NA</w:t>
            </w:r>
            <w:r w:rsidRPr="00C57222">
              <w:rPr>
                <w:rFonts w:ascii="Book Antiqua" w:hAnsi="Book Antiqua" w:cs="Arial"/>
                <w:color w:val="000000"/>
              </w:rPr>
              <w:t>)</w:t>
            </w:r>
            <w:r w:rsidR="003E105C">
              <w:rPr>
                <w:rFonts w:ascii="Book Antiqua" w:hAnsi="Book Antiqua" w:cs="Arial"/>
                <w:color w:val="000000"/>
              </w:rPr>
              <w:t xml:space="preserve"> </w:t>
            </w:r>
            <w:r w:rsidRPr="00C57222">
              <w:rPr>
                <w:rFonts w:ascii="Book Antiqua" w:hAnsi="Book Antiqua" w:cs="Arial"/>
                <w:color w:val="000000"/>
              </w:rPr>
              <w:t>11.9</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3.1</w:t>
            </w:r>
          </w:p>
          <w:p w14:paraId="779520BA" w14:textId="7C462A70"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color w:val="000000"/>
              </w:rPr>
              <w:t>(</w:t>
            </w:r>
            <w:r w:rsidR="003E105C">
              <w:rPr>
                <w:rFonts w:ascii="Book Antiqua" w:hAnsi="Book Antiqua" w:cs="Arial"/>
                <w:color w:val="000000"/>
              </w:rPr>
              <w:t>NA</w:t>
            </w:r>
            <w:r w:rsidRPr="00C57222">
              <w:rPr>
                <w:rFonts w:ascii="Book Antiqua" w:hAnsi="Book Antiqua" w:cs="Arial"/>
                <w:color w:val="000000"/>
              </w:rPr>
              <w:t>)</w:t>
            </w:r>
            <w:r w:rsidR="003E105C">
              <w:rPr>
                <w:rFonts w:ascii="Book Antiqua" w:hAnsi="Book Antiqua" w:cs="Arial"/>
                <w:color w:val="000000"/>
              </w:rPr>
              <w:t xml:space="preserve"> </w:t>
            </w:r>
            <w:r w:rsidRPr="00C57222">
              <w:rPr>
                <w:rFonts w:ascii="Book Antiqua" w:hAnsi="Book Antiqua" w:cs="Arial"/>
                <w:color w:val="000000"/>
              </w:rPr>
              <w:t>12.4</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3.0</w:t>
            </w:r>
          </w:p>
        </w:tc>
        <w:tc>
          <w:tcPr>
            <w:tcW w:w="1146" w:type="dxa"/>
          </w:tcPr>
          <w:p w14:paraId="2F157D14" w14:textId="13966383"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(14)</w:t>
            </w:r>
          </w:p>
        </w:tc>
        <w:tc>
          <w:tcPr>
            <w:tcW w:w="1575" w:type="dxa"/>
          </w:tcPr>
          <w:p w14:paraId="666C2555"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tc>
        <w:tc>
          <w:tcPr>
            <w:tcW w:w="1862" w:type="dxa"/>
          </w:tcPr>
          <w:p w14:paraId="5DE10924" w14:textId="07661C0D" w:rsidR="00495205" w:rsidRPr="00C57222" w:rsidRDefault="00495205" w:rsidP="00C57222">
            <w:pPr>
              <w:keepLines/>
              <w:adjustRightInd w:val="0"/>
              <w:snapToGrid w:val="0"/>
              <w:spacing w:line="360" w:lineRule="auto"/>
              <w:rPr>
                <w:rFonts w:ascii="Book Antiqua" w:hAnsi="Book Antiqua" w:cs="Arial"/>
                <w:color w:val="000000"/>
              </w:rPr>
            </w:pPr>
            <w:r w:rsidRPr="00C57222">
              <w:rPr>
                <w:rFonts w:ascii="Book Antiqua" w:hAnsi="Book Antiqua" w:cs="Arial"/>
                <w:color w:val="000000"/>
              </w:rPr>
              <w:t>PSWQ-C;</w:t>
            </w:r>
            <w:r w:rsidR="003E105C">
              <w:rPr>
                <w:rFonts w:ascii="Book Antiqua" w:hAnsi="Book Antiqua" w:cs="Arial"/>
                <w:color w:val="000000"/>
              </w:rPr>
              <w:t xml:space="preserve"> </w:t>
            </w:r>
            <w:r w:rsidRPr="00C57222">
              <w:rPr>
                <w:rFonts w:ascii="Book Antiqua" w:hAnsi="Book Antiqua" w:cs="Arial"/>
                <w:color w:val="000000"/>
              </w:rPr>
              <w:t>ADIS-C-section</w:t>
            </w:r>
          </w:p>
        </w:tc>
        <w:tc>
          <w:tcPr>
            <w:tcW w:w="1433" w:type="dxa"/>
          </w:tcPr>
          <w:p w14:paraId="1D288D10" w14:textId="77777777" w:rsidR="00495205" w:rsidRPr="00C57222" w:rsidRDefault="00495205" w:rsidP="00C57222">
            <w:pPr>
              <w:keepLines/>
              <w:adjustRightInd w:val="0"/>
              <w:snapToGrid w:val="0"/>
              <w:spacing w:line="360" w:lineRule="auto"/>
              <w:rPr>
                <w:rFonts w:ascii="Book Antiqua" w:hAnsi="Book Antiqua" w:cs="Arial"/>
                <w:color w:val="000000"/>
              </w:rPr>
            </w:pPr>
            <w:r w:rsidRPr="00C57222">
              <w:rPr>
                <w:rFonts w:ascii="Book Antiqua" w:hAnsi="Book Antiqua" w:cs="Arial"/>
                <w:color w:val="000000"/>
              </w:rPr>
              <w:t>ADIS-C/P</w:t>
            </w:r>
          </w:p>
        </w:tc>
      </w:tr>
      <w:tr w:rsidR="00495205" w:rsidRPr="00C57222" w14:paraId="537FBD64" w14:textId="77777777" w:rsidTr="003E105C">
        <w:trPr>
          <w:jc w:val="center"/>
        </w:trPr>
        <w:tc>
          <w:tcPr>
            <w:tcW w:w="2577" w:type="dxa"/>
          </w:tcPr>
          <w:p w14:paraId="34EC160C" w14:textId="15A94B35"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Benedetto</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{"citationItems":[{"id":"ITEM-1","itemData":{"DOI":"10.6092/2282-1619/2013.1.932","ISSN":"2282-1619","abstract":"Worry is a cognitive-emotive process characterized by repetitive and relatively uncontrollable thoughts that anticipate negative outcomes and cause distress in the individuals. According to the meta-cognitive model of Wells (1995), positive beliefs about the benefits of worry and negative beliefs on uncontrollability and danger of worry are associated with \"pathological brooding\" as the main feature of anxiety disorders. The phenomenon of worry is already present in preschool children and the ability to mull over is refined with the cognitive development and the progress of meta-cognition. The aim of this study is to explore the relationship between anxiety and worry in 184 preadolescents (aged 11-13 years). The measures employed were: RCMAS-2 to assess the levels of anxiety in children; the Penn State Worry Questionnaire for Children (PSWQ-C) and the Meta-cognition Questionnaire for Children (MCQ-C) to detect, respectively, the frequency and content of the worry. Results indicate that children with higher levels of anxiety reported significantly higher scores on PSWQ-C and in all subscales of the MCQ-C, with the only exception of the positive meta-worry. These results also support the reliability of the two instruments (PSWQ-C and MCQ-C-C) in the Italian version and encourage further applications in developmental or clinical researches. Keywords : worry, anxiety disorders, meta-cognitive beliefs, preadolescents","author":[{"dropping-particle":"","family":"Benedetto","given":"Loredana","non-dropping-particle":"","parse-names":false,"suffix":""},{"dropping-particle":"","family":"Blasi","given":"Daniela","non-dropping-particle":"Di","parse-names":false,"suffix":""},{"dropping-particle":"","family":"Pacicca","given":"Pamela","non-dropping-particle":"","parse-names":false,"suffix":""}],"container-title":"Mediterranean Journal of Clinical Psychology","id":"ITEM-1","issue":"3","issued":{"date-parts":[["2013"]]},"page":"1 - 14","title":"Worry and Meta-Cognitive Beliefs in Childhood Anxiety Disorders","type":"article-journal","volume":"1"},"uris":["http://www.mendeley.com/documents/?uuid=f3c8efdf-fafc-4e3e-9fd4-04754ef7e788"]}],"mendeley":{"formattedCitation":"&lt;sup&gt;[66]&lt;/sup&gt;","plainTextFormattedCitation":"[66]","previouslyFormattedCitation":"&lt;sup&gt;[66]&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[6</w:t>
            </w:r>
            <w:r w:rsidR="00DD0130">
              <w:rPr>
                <w:rFonts w:ascii="Book Antiqua" w:hAnsi="Book Antiqua" w:cs="Arial"/>
                <w:noProof/>
                <w:vertAlign w:val="superscript"/>
              </w:rPr>
              <w:t>4</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60169FED"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5F023192"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184</w:t>
            </w:r>
          </w:p>
        </w:tc>
        <w:tc>
          <w:tcPr>
            <w:tcW w:w="1002" w:type="dxa"/>
          </w:tcPr>
          <w:p w14:paraId="72348C25"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53%</w:t>
            </w:r>
          </w:p>
        </w:tc>
        <w:tc>
          <w:tcPr>
            <w:tcW w:w="2291" w:type="dxa"/>
          </w:tcPr>
          <w:p w14:paraId="64F16D09" w14:textId="4D6BFB0A"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(11-13)</w:t>
            </w:r>
            <w:r w:rsidR="003E105C">
              <w:rPr>
                <w:rFonts w:ascii="Book Antiqua" w:hAnsi="Book Antiqua" w:cs="Arial"/>
              </w:rPr>
              <w:t xml:space="preserve"> </w:t>
            </w:r>
            <w:r w:rsidRPr="00C57222">
              <w:rPr>
                <w:rFonts w:ascii="Book Antiqua" w:hAnsi="Book Antiqua" w:cs="Arial"/>
              </w:rPr>
              <w:t>12.0</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rPr>
              <w:t>0.9</w:t>
            </w:r>
          </w:p>
        </w:tc>
        <w:tc>
          <w:tcPr>
            <w:tcW w:w="1146" w:type="dxa"/>
          </w:tcPr>
          <w:p w14:paraId="1CF0ED61" w14:textId="5A2EDE45"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(13)</w:t>
            </w:r>
          </w:p>
        </w:tc>
        <w:tc>
          <w:tcPr>
            <w:tcW w:w="1575" w:type="dxa"/>
          </w:tcPr>
          <w:p w14:paraId="61CF666C"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tc>
        <w:tc>
          <w:tcPr>
            <w:tcW w:w="1862" w:type="dxa"/>
          </w:tcPr>
          <w:p w14:paraId="6C99224F"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w:t>
            </w:r>
          </w:p>
        </w:tc>
        <w:tc>
          <w:tcPr>
            <w:tcW w:w="1433" w:type="dxa"/>
          </w:tcPr>
          <w:p w14:paraId="49C6322D"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RCMAS-2</w:t>
            </w:r>
          </w:p>
        </w:tc>
      </w:tr>
      <w:tr w:rsidR="00495205" w:rsidRPr="00C57222" w14:paraId="31074048" w14:textId="77777777" w:rsidTr="003E105C">
        <w:trPr>
          <w:jc w:val="center"/>
        </w:trPr>
        <w:tc>
          <w:tcPr>
            <w:tcW w:w="2577" w:type="dxa"/>
          </w:tcPr>
          <w:p w14:paraId="66918562" w14:textId="185DDFA9"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Benedetto</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author":[{"dropping-particle":"","family":"Benedetto","given":"Loredana","non-dropping-particle":"","parse-names":false,"suffix":""},{"dropping-particle":"","family":"Fauci","given":"Elvira","non-dropping-particle":"La","parse-names":false,"suffix":""},{"dropping-particle":"","family":"Ingrassia","given":"Massimo","non-dropping-particle":"","parse-names":false,"suffix":""}],"container-title":"Life Span and Disability","id":"ITEM-1","issued":{"date-parts":[["2018"]]},"page":"117-141","title":"Exploring meta-worry and perceived parenting behaviors in adolescents' anxiety","type":"article-journal","volume":"2"},"uris":["http://www.mendeley.com/documents/?uuid=c4075d50-a6a3-4bbd-a123-725b457c74ec"]}],"mendeley":{"formattedCitation":"&lt;sup&gt;[50]&lt;/sup&gt;","plainTextFormattedCitation":"[50]","previouslyFormattedCitation":"&lt;sup&gt;[50]&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w:t>
            </w:r>
            <w:r w:rsidR="00DD0130">
              <w:rPr>
                <w:rFonts w:ascii="Book Antiqua" w:hAnsi="Book Antiqua" w:cs="Arial"/>
                <w:noProof/>
                <w:vertAlign w:val="superscript"/>
              </w:rPr>
              <w:t>49</w:t>
            </w:r>
            <w:r w:rsidRPr="00C57222">
              <w:rPr>
                <w:rFonts w:ascii="Book Antiqua" w:hAnsi="Book Antiqua" w:cs="Arial"/>
                <w:noProof/>
                <w:vertAlign w:val="superscript"/>
              </w:rPr>
              <w:t>]</w:t>
            </w:r>
            <w:r w:rsidRPr="00C57222">
              <w:rPr>
                <w:rFonts w:ascii="Book Antiqua" w:hAnsi="Book Antiqua" w:cs="Arial"/>
              </w:rPr>
              <w:fldChar w:fldCharType="end"/>
            </w:r>
            <w:r w:rsidRPr="00C57222">
              <w:rPr>
                <w:rFonts w:ascii="Book Antiqua" w:hAnsi="Book Antiqua" w:cs="Arial"/>
              </w:rPr>
              <w:t>,</w:t>
            </w:r>
            <w:r w:rsidR="003E105C">
              <w:rPr>
                <w:rFonts w:ascii="Book Antiqua" w:hAnsi="Book Antiqua" w:cs="Arial"/>
              </w:rPr>
              <w:t xml:space="preserve"> </w:t>
            </w:r>
            <w:r w:rsidRPr="00C57222">
              <w:rPr>
                <w:rFonts w:ascii="Book Antiqua" w:hAnsi="Book Antiqua" w:cs="Arial"/>
              </w:rPr>
              <w:t>study1</w:t>
            </w:r>
          </w:p>
        </w:tc>
        <w:tc>
          <w:tcPr>
            <w:tcW w:w="1146" w:type="dxa"/>
          </w:tcPr>
          <w:p w14:paraId="77B6FB8E"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41DD7990"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191</w:t>
            </w:r>
          </w:p>
        </w:tc>
        <w:tc>
          <w:tcPr>
            <w:tcW w:w="1002" w:type="dxa"/>
          </w:tcPr>
          <w:p w14:paraId="688D5044"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49%</w:t>
            </w:r>
          </w:p>
        </w:tc>
        <w:tc>
          <w:tcPr>
            <w:tcW w:w="2291" w:type="dxa"/>
          </w:tcPr>
          <w:p w14:paraId="104D416F" w14:textId="389AACCC"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iCs/>
              </w:rPr>
              <w:t>(13-18)</w:t>
            </w:r>
            <w:r w:rsidR="003E105C">
              <w:rPr>
                <w:rFonts w:ascii="Book Antiqua" w:hAnsi="Book Antiqua" w:cs="Arial"/>
                <w:iCs/>
              </w:rPr>
              <w:t xml:space="preserve"> </w:t>
            </w:r>
            <w:r w:rsidRPr="00C57222">
              <w:rPr>
                <w:rFonts w:ascii="Book Antiqua" w:hAnsi="Book Antiqua" w:cs="Arial"/>
              </w:rPr>
              <w:t>16.4</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1.76</w:t>
            </w:r>
            <w:r w:rsidR="008B1973">
              <w:rPr>
                <w:rFonts w:ascii="Book Antiqua" w:hAnsi="Book Antiqua" w:cs="Arial"/>
                <w:iCs/>
                <w:vertAlign w:val="superscript"/>
              </w:rPr>
              <w:t>a</w:t>
            </w:r>
          </w:p>
        </w:tc>
        <w:tc>
          <w:tcPr>
            <w:tcW w:w="1146" w:type="dxa"/>
          </w:tcPr>
          <w:p w14:paraId="7ED3F50B" w14:textId="617A1021"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(13)</w:t>
            </w:r>
          </w:p>
        </w:tc>
        <w:tc>
          <w:tcPr>
            <w:tcW w:w="1575" w:type="dxa"/>
          </w:tcPr>
          <w:p w14:paraId="246CB044"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tc>
        <w:tc>
          <w:tcPr>
            <w:tcW w:w="1862" w:type="dxa"/>
          </w:tcPr>
          <w:p w14:paraId="78B2F18C"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c>
          <w:tcPr>
            <w:tcW w:w="1433" w:type="dxa"/>
          </w:tcPr>
          <w:p w14:paraId="03E987B1"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RCMAS-2</w:t>
            </w:r>
          </w:p>
        </w:tc>
      </w:tr>
      <w:tr w:rsidR="00495205" w:rsidRPr="00C57222" w14:paraId="54DD4700" w14:textId="77777777" w:rsidTr="003E105C">
        <w:trPr>
          <w:jc w:val="center"/>
        </w:trPr>
        <w:tc>
          <w:tcPr>
            <w:tcW w:w="2577" w:type="dxa"/>
          </w:tcPr>
          <w:p w14:paraId="7E39DFB9" w14:textId="745D3BF2"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Benedetto</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author":[{"dropping-particle":"","family":"Benedetto","given":"Loredana","non-dropping-particle":"","parse-names":false,"suffix":""},{"dropping-particle":"","family":"Fauci","given":"Elvira","non-dropping-particle":"La","parse-names":false,"suffix":""},{"dropping-particle":"","family":"Ingrassia","given":"Massimo","non-dropping-particle":"","parse-names":false,"suffix":""}],"container-title":"Life Span and Disability","id":"ITEM-1","issued":{"date-parts":[["2018"]]},"page":"117-141","title":"Exploring meta-worry and perceived parenting behaviors in adolescents' anxiety","type":"article-journal","volume":"2"},"uris":["http://www.mendeley.com/documents/?uuid=c4075d50-a6a3-4bbd-a123-725b457c74ec"]}],"mendeley":{"formattedCitation":"&lt;sup&gt;[50]&lt;/sup&gt;","plainTextFormattedCitation":"[50]","previouslyFormattedCitation":"&lt;sup&gt;[50]&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w:t>
            </w:r>
            <w:r w:rsidR="00DD0130">
              <w:rPr>
                <w:rFonts w:ascii="Book Antiqua" w:hAnsi="Book Antiqua" w:cs="Arial"/>
                <w:noProof/>
                <w:vertAlign w:val="superscript"/>
              </w:rPr>
              <w:t>49</w:t>
            </w:r>
            <w:r w:rsidRPr="00C57222">
              <w:rPr>
                <w:rFonts w:ascii="Book Antiqua" w:hAnsi="Book Antiqua" w:cs="Arial"/>
                <w:noProof/>
                <w:vertAlign w:val="superscript"/>
              </w:rPr>
              <w:t>]</w:t>
            </w:r>
            <w:r w:rsidRPr="00C57222">
              <w:rPr>
                <w:rFonts w:ascii="Book Antiqua" w:hAnsi="Book Antiqua" w:cs="Arial"/>
              </w:rPr>
              <w:fldChar w:fldCharType="end"/>
            </w:r>
            <w:r w:rsidRPr="00C57222">
              <w:rPr>
                <w:rFonts w:ascii="Book Antiqua" w:hAnsi="Book Antiqua" w:cs="Arial"/>
              </w:rPr>
              <w:t>,</w:t>
            </w:r>
            <w:r w:rsidR="003E105C">
              <w:rPr>
                <w:rFonts w:ascii="Book Antiqua" w:hAnsi="Book Antiqua" w:cs="Arial"/>
              </w:rPr>
              <w:t xml:space="preserve"> </w:t>
            </w:r>
            <w:r w:rsidRPr="00C57222">
              <w:rPr>
                <w:rFonts w:ascii="Book Antiqua" w:hAnsi="Book Antiqua" w:cs="Arial"/>
              </w:rPr>
              <w:t>study2</w:t>
            </w:r>
          </w:p>
        </w:tc>
        <w:tc>
          <w:tcPr>
            <w:tcW w:w="1146" w:type="dxa"/>
          </w:tcPr>
          <w:p w14:paraId="0D48A6AF"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C</w:t>
            </w:r>
            <w:r w:rsidRPr="00C57222">
              <w:rPr>
                <w:rFonts w:ascii="Book Antiqua" w:hAnsi="Book Antiqua" w:cs="Arial"/>
                <w:color w:val="000000"/>
                <w:vertAlign w:val="superscript"/>
              </w:rPr>
              <w:t>1,5</w:t>
            </w:r>
          </w:p>
          <w:p w14:paraId="372F3F66" w14:textId="192537C1"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r w:rsidR="008B1973">
              <w:rPr>
                <w:rFonts w:ascii="Book Antiqua" w:hAnsi="Book Antiqua" w:cs="Arial"/>
                <w:color w:val="000000"/>
                <w:vertAlign w:val="superscript"/>
              </w:rPr>
              <w:t>b</w:t>
            </w:r>
          </w:p>
        </w:tc>
        <w:tc>
          <w:tcPr>
            <w:tcW w:w="860" w:type="dxa"/>
          </w:tcPr>
          <w:p w14:paraId="2A9FEBE5"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14</w:t>
            </w:r>
          </w:p>
          <w:p w14:paraId="542980BD"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14</w:t>
            </w:r>
          </w:p>
        </w:tc>
        <w:tc>
          <w:tcPr>
            <w:tcW w:w="1002" w:type="dxa"/>
          </w:tcPr>
          <w:p w14:paraId="573CB69D"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57%</w:t>
            </w:r>
          </w:p>
          <w:p w14:paraId="4F368AB6" w14:textId="28E4740D"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NA</w:t>
            </w:r>
          </w:p>
        </w:tc>
        <w:tc>
          <w:tcPr>
            <w:tcW w:w="2291" w:type="dxa"/>
          </w:tcPr>
          <w:p w14:paraId="7A74549C" w14:textId="00594B47"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iCs/>
              </w:rPr>
              <w:t>(12-17)</w:t>
            </w:r>
            <w:r w:rsidR="003E105C">
              <w:rPr>
                <w:rFonts w:ascii="Book Antiqua" w:hAnsi="Book Antiqua" w:cs="Arial"/>
                <w:iCs/>
              </w:rPr>
              <w:t xml:space="preserve"> </w:t>
            </w:r>
            <w:r w:rsidRPr="00C57222">
              <w:rPr>
                <w:rFonts w:ascii="Book Antiqua" w:hAnsi="Book Antiqua" w:cs="Arial"/>
              </w:rPr>
              <w:t>14.9</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1.6</w:t>
            </w:r>
          </w:p>
          <w:p w14:paraId="5BDEE579" w14:textId="70E20C19" w:rsidR="00495205" w:rsidRPr="00C57222" w:rsidRDefault="003E105C" w:rsidP="00C57222">
            <w:pPr>
              <w:keepLines/>
              <w:autoSpaceDE w:val="0"/>
              <w:autoSpaceDN w:val="0"/>
              <w:adjustRightInd w:val="0"/>
              <w:snapToGrid w:val="0"/>
              <w:spacing w:line="360" w:lineRule="auto"/>
              <w:rPr>
                <w:rFonts w:ascii="Book Antiqua" w:hAnsi="Book Antiqua" w:cs="Arial"/>
              </w:rPr>
            </w:pPr>
            <w:r>
              <w:rPr>
                <w:rFonts w:ascii="Book Antiqua" w:hAnsi="Book Antiqua" w:cs="Arial"/>
              </w:rPr>
              <w:t>NA</w:t>
            </w:r>
          </w:p>
        </w:tc>
        <w:tc>
          <w:tcPr>
            <w:tcW w:w="1146" w:type="dxa"/>
          </w:tcPr>
          <w:p w14:paraId="11163617" w14:textId="12D3D146"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(14)</w:t>
            </w:r>
          </w:p>
        </w:tc>
        <w:tc>
          <w:tcPr>
            <w:tcW w:w="1575" w:type="dxa"/>
          </w:tcPr>
          <w:p w14:paraId="1C25CFBF"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tc>
        <w:tc>
          <w:tcPr>
            <w:tcW w:w="1862" w:type="dxa"/>
          </w:tcPr>
          <w:p w14:paraId="719F9F7C"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c>
          <w:tcPr>
            <w:tcW w:w="1433" w:type="dxa"/>
          </w:tcPr>
          <w:p w14:paraId="13B654BB"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RCMAS-2</w:t>
            </w:r>
          </w:p>
        </w:tc>
      </w:tr>
      <w:tr w:rsidR="00495205" w:rsidRPr="00C57222" w14:paraId="41079EB3" w14:textId="77777777" w:rsidTr="003E105C">
        <w:trPr>
          <w:jc w:val="center"/>
        </w:trPr>
        <w:tc>
          <w:tcPr>
            <w:tcW w:w="2577" w:type="dxa"/>
          </w:tcPr>
          <w:p w14:paraId="47F9A643" w14:textId="6428485B"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Boysan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{"citationItems":[{"id":"ITEM-1","itemData":{"DOI":"10.5455/bcp.20151203125902","ISBN":"1017-7833","ISSN":"1017-7833","abstract":"Objective: Juvenile obsessive-compulsive disorder has been increasingly recognized in the literature. However, the developmentally sensitive screening tools for obsessive-compulsive disorder (OCD) in children and adolescents still lag behind psychometric tools developed for adult OCD. The Leyton Obsessional Inventory-Child Version is the most widely utilized screening tool for juvenile OCD assessment. Our aim was to assess psychometric properties of the Leyton Obsessional Inventory-Child Version (LOI-CV) and Obsessive Beliefs Questionnaire-Child Version (OBQ-CV). Method: The sample consisted of 805 children and adolescents, aged from 11 to 17 years. Mean age of the sample was 13.85 (SD±1.40) years. The LOI-CV, OBQ-CV, Obsessive Compulsive Inventory-Revised (OCI-R), State Trait Anxiety Inventory for Children (STAI-C) and Meta-Cognitions Questionnaire for Children (MCQ-C) were completed by respondents. The data were subjected to explanatory and confirmatory factor analyses. Internal consistency and two-week temporal stability of scale scores were computed. Results: Explanatory and confirmatory factor analyses yielded a three-factor solution for the LOI-CV: Compulsions, Obsessions and Mental Neutralizing. Internal reliability was high for the overall scale (α=0.86) and sub-scales (Cronbach alphas= 0.76, 0.75, and 0.70, respectively). Factor analyses suggested a new three factor solution for the OBQ-CV: Responsibility/ Threat Estimation, Certainty/Control of Thoughts and Perfectionism. Internal consistency was excellent for the total measure (α=0.90) and the subscales (α=0.84, 0.82 ve 0.71, respectively). Retest reliability was high for the both LOI-CV (r=0.83) and OBQ-CV (r=0.78). Both of the measures revealed good convergent validity with the OCI-R, STAI-C, and MCQ-C. Conclusion: The LOI-CV and OBQ-CV had promising psychometric properties in a community sample of Turkish children and adolescents.","author":[{"dropping-particle":"","family":"Boysan","given":"Murat","non-dropping-particle":"","parse-names":false,"suffix":""},{"dropping-particle":"","family":"Kadak","given":"Muhammed Tayyib","non-dropping-particle":"","parse-names":false,"suffix":""},{"dropping-particle":"","family":"Tarakcioglu","given":"Mahmut Cem","non-dropping-particle":"","parse-names":false,"suffix":""},{"dropping-particle":"","family":"Sertdurak","given":"Zeynep Seda","non-dropping-particle":"","parse-names":false,"suffix":""},{"dropping-particle":"","family":"Demirel","given":"Omer Faruk","non-dropping-particle":"","parse-names":false,"suffix":""}],"container-title":"Klinik Psikofarmakoloji Bülteni-Bulletin of Clinical Psychopharmacology","id":"ITEM-1","issue":"4","issued":{"date-parts":[["2016","12","25"]]},"page":"382-396","title":"Psychometric Properties of Turkish versions of the Leyton Obsessional Inventory-Child Version (LOI-CV) and Obsessive Beliefs Questionnaire-Child Version (OBQ-CV)","type":"article-journal","volume":"26"},"uris":["http://www.mendeley.com/documents/?uuid=5743af61-0679-4910-9530-83e36a1be19e"]}],"mendeley":{"formattedCitation":"&lt;sup&gt;[95]&lt;/sup&gt;","plainTextFormattedCitation":"[95]","previouslyFormattedCitation":"&lt;sup&gt;[95]&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[9</w:t>
            </w:r>
            <w:r w:rsidR="00DD0130">
              <w:rPr>
                <w:rFonts w:ascii="Book Antiqua" w:hAnsi="Book Antiqua" w:cs="Arial"/>
                <w:noProof/>
                <w:vertAlign w:val="superscript"/>
              </w:rPr>
              <w:t>2</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4F6C3B52"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062C909C"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805</w:t>
            </w:r>
          </w:p>
        </w:tc>
        <w:tc>
          <w:tcPr>
            <w:tcW w:w="1002" w:type="dxa"/>
          </w:tcPr>
          <w:p w14:paraId="76B45FA6"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49%</w:t>
            </w:r>
          </w:p>
        </w:tc>
        <w:tc>
          <w:tcPr>
            <w:tcW w:w="2291" w:type="dxa"/>
          </w:tcPr>
          <w:p w14:paraId="00C65F3E" w14:textId="03E76A85"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(11-17)</w:t>
            </w:r>
            <w:r w:rsidR="003E105C">
              <w:rPr>
                <w:rFonts w:ascii="Book Antiqua" w:hAnsi="Book Antiqua" w:cs="Arial"/>
              </w:rPr>
              <w:t xml:space="preserve"> </w:t>
            </w:r>
            <w:r w:rsidRPr="00C57222">
              <w:rPr>
                <w:rFonts w:ascii="Book Antiqua" w:hAnsi="Book Antiqua" w:cs="Arial"/>
              </w:rPr>
              <w:t>13.9</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rPr>
              <w:t>1.4</w:t>
            </w:r>
          </w:p>
        </w:tc>
        <w:tc>
          <w:tcPr>
            <w:tcW w:w="1146" w:type="dxa"/>
          </w:tcPr>
          <w:p w14:paraId="55406B6B" w14:textId="4F4A241F"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(14)</w:t>
            </w:r>
          </w:p>
        </w:tc>
        <w:tc>
          <w:tcPr>
            <w:tcW w:w="1575" w:type="dxa"/>
          </w:tcPr>
          <w:p w14:paraId="2365D3EC"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tc>
        <w:tc>
          <w:tcPr>
            <w:tcW w:w="1862" w:type="dxa"/>
          </w:tcPr>
          <w:p w14:paraId="147FC0D4"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c>
          <w:tcPr>
            <w:tcW w:w="1433" w:type="dxa"/>
          </w:tcPr>
          <w:p w14:paraId="0415526C"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STAI-C</w:t>
            </w:r>
          </w:p>
        </w:tc>
      </w:tr>
      <w:tr w:rsidR="00495205" w:rsidRPr="00C57222" w14:paraId="53A8EFB1" w14:textId="77777777" w:rsidTr="003E105C">
        <w:trPr>
          <w:jc w:val="center"/>
        </w:trPr>
        <w:tc>
          <w:tcPr>
            <w:tcW w:w="2577" w:type="dxa"/>
          </w:tcPr>
          <w:p w14:paraId="5C600BF9" w14:textId="106B1A2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Carr</w:t>
            </w:r>
            <w:r w:rsidR="003E105C">
              <w:rPr>
                <w:rFonts w:ascii="Book Antiqua" w:hAnsi="Book Antiqua" w:cs="Arial"/>
              </w:rPr>
              <w:t xml:space="preserve"> </w:t>
            </w:r>
            <w:r w:rsidR="00C57222">
              <w:rPr>
                <w:rFonts w:ascii="Book Antiqua" w:hAnsi="Book Antiqua" w:cs="Arial"/>
              </w:rPr>
              <w:t>and</w:t>
            </w:r>
            <w:r w:rsidR="003E105C">
              <w:rPr>
                <w:rFonts w:ascii="Book Antiqua" w:hAnsi="Book Antiqua" w:cs="Arial"/>
              </w:rPr>
              <w:t xml:space="preserve"> </w:t>
            </w:r>
            <w:r w:rsidRPr="00C57222">
              <w:rPr>
                <w:rFonts w:ascii="Book Antiqua" w:hAnsi="Book Antiqua" w:cs="Arial"/>
              </w:rPr>
              <w:t>Szabó</w:t>
            </w:r>
            <w:r w:rsidRPr="00C57222">
              <w:rPr>
                <w:rFonts w:ascii="Book Antiqua" w:hAnsi="Book Antiqua" w:cs="Arial"/>
              </w:rPr>
              <w:fldChar w:fldCharType="begin" w:fldLock="1"/>
            </w:r>
            <w:r w:rsidRPr="00C57222">
              <w:rPr>
                <w:rFonts w:ascii="Book Antiqua" w:hAnsi="Book Antiqua" w:cs="Arial"/>
              </w:rPr>
              <w:instrText>ADDIN CSL_CITATION {"citationItems":[{"id":"ITEM-1","itemData":{"DOI":"10.1177/0272431614529366","ISSN":"0272-4316","abstract":"Worry in adults has been conceptualized as a thinking process involving problem-solving attempts about anticipated negative outcomes. This process is related to, though distinct from, fear. Previous research suggested that compared to adults, children’s experience of worry is less strongly associated with thinking and more closely related to fear. The present study further explored children’s worrying. Ninety-three 7- to 12-year-olds rated how much they worry, fear and think about the same list of negative outcomes, and reported on their positive beliefs about worrying. Children associated worrying more strongly with fear than with thinking. However, this relationship was moderated by age. Older children reported that worry was more closely related to thinking and less closely related to fear. Furthermore, children who reported more thinking, rather than fear, about negative outcomes were also more likely to report that worrying had beneficial effects. Results suggest important changes in the nature of worrying during late childhood.","author":[{"dropping-particle":"","family":"Carr","given":"Imogen","non-dropping-particle":"","parse-names":false,"suffix":""},{"dropping-particle":"","family":"Szabó","given":"Marianna","non-dropping-particle":"","parse-names":false,"suffix":""}],"container-title":"The Journal of Early Adolescence","id":"ITEM-1","issue":"1","issued":{"date-parts":[["2015","1","7"]]},"page":"120-135","title":"Worry in Children: Changing Associations With Fear, Thinking, and Problem-Solving","type":"article-journal","volume":"35"},"uris":["http://www.mendeley.com/documents/?uuid=d5f4df9b-0875-481b-8cf2-f13b4198df5a"]}],"mendeley":{"formattedCitation":"&lt;sup&gt;[74]&lt;/sup&gt;","plainTextFormattedCitation":"[74]","previouslyFormattedCitation":"&lt;sup&gt;[74]&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[7</w:t>
            </w:r>
            <w:r w:rsidR="00DD0130">
              <w:rPr>
                <w:rFonts w:ascii="Book Antiqua" w:hAnsi="Book Antiqua" w:cs="Arial"/>
                <w:noProof/>
                <w:vertAlign w:val="superscript"/>
              </w:rPr>
              <w:t>2</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6BB82C37"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1385353E"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93</w:t>
            </w:r>
          </w:p>
        </w:tc>
        <w:tc>
          <w:tcPr>
            <w:tcW w:w="1002" w:type="dxa"/>
          </w:tcPr>
          <w:p w14:paraId="7858375A"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48%</w:t>
            </w:r>
          </w:p>
        </w:tc>
        <w:tc>
          <w:tcPr>
            <w:tcW w:w="2291" w:type="dxa"/>
          </w:tcPr>
          <w:p w14:paraId="6B5081DC" w14:textId="281D8713"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(7-12)</w:t>
            </w:r>
            <w:r w:rsidR="003E105C">
              <w:rPr>
                <w:rFonts w:ascii="Book Antiqua" w:hAnsi="Book Antiqua" w:cs="Arial"/>
              </w:rPr>
              <w:t xml:space="preserve"> </w:t>
            </w:r>
            <w:r w:rsidRPr="00C57222">
              <w:rPr>
                <w:rFonts w:ascii="Book Antiqua" w:hAnsi="Book Antiqua" w:cs="Arial"/>
              </w:rPr>
              <w:t>10.0</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rPr>
              <w:t>1.2</w:t>
            </w:r>
          </w:p>
        </w:tc>
        <w:tc>
          <w:tcPr>
            <w:tcW w:w="1146" w:type="dxa"/>
          </w:tcPr>
          <w:p w14:paraId="0A92D308" w14:textId="45AD9B8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(16)</w:t>
            </w:r>
          </w:p>
        </w:tc>
        <w:tc>
          <w:tcPr>
            <w:tcW w:w="1575" w:type="dxa"/>
          </w:tcPr>
          <w:p w14:paraId="3DB681FE"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tc>
        <w:tc>
          <w:tcPr>
            <w:tcW w:w="1862" w:type="dxa"/>
          </w:tcPr>
          <w:p w14:paraId="1DA5CDEF"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CAWS</w:t>
            </w:r>
          </w:p>
        </w:tc>
        <w:tc>
          <w:tcPr>
            <w:tcW w:w="1433" w:type="dxa"/>
          </w:tcPr>
          <w:p w14:paraId="7CDA096F"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r>
      <w:tr w:rsidR="00495205" w:rsidRPr="00C57222" w14:paraId="56081D7F" w14:textId="77777777" w:rsidTr="003E105C">
        <w:trPr>
          <w:jc w:val="center"/>
        </w:trPr>
        <w:tc>
          <w:tcPr>
            <w:tcW w:w="2577" w:type="dxa"/>
          </w:tcPr>
          <w:p w14:paraId="1300499F" w14:textId="1DD5A6B9"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lastRenderedPageBreak/>
              <w:t>Cartwright-Hatton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{"citationItems":[{"id":"ITEM-1","itemData":{"DOI":"10.1016/S0887-6185(02)00294-3","ISBN":"0887-6185","ISSN":"08876185","PMID":"15125986","abstract":"This study describes the development of the Meta-cognitions Questionnaire for Adolescents (MCQ-A). The adult version of this questionnaire has been widely used, and the meta-cognitive theory of emotional disorders has become influential in the adult literature. This study sought to examine the prevalence and emotional correlates of meta-cognition in adolescents. The MCQ-A was administered to 177 schoolchildren aged 13 through 17 years, together with measures of emotional well-being. Factor analysis suggested a five-factor solution similar to that reported for the adult version. Internal consistency of the scale was high. Scores ranged from low to high across the age range, suggesting that meta-cognitive beliefs are well-established by adolescence. Scores on the MCQ-A were highly correlated with a number of measures of emotional symptoms. The MCQ-A is a reliable and valid instrument for measuring meta-cognitive beliefs in adolescents. Young people aged between 13 and 17 years report a range of types and levels of meta-cognitive beliefs and these are positively associated with emotional symptoms. © 2002 Elsevier Science Inc. All rights reserved.","author":[{"dropping-particle":"","family":"Cartwright-Hatton","given":"Sam","non-dropping-particle":"","parse-names":false,"suffix":""},{"dropping-particle":"","family":"Mather","given":"Alison","non-dropping-particle":"","parse-names":false,"suffix":""},{"dropping-particle":"","family":"Illingworth","given":"Vicky","non-dropping-particle":"","parse-names":false,"suffix":""},{"dropping-particle":"","family":"Brocki","given":"Jo","non-dropping-particle":"","parse-names":false,"suffix":""},{"dropping-particle":"","family":"Harrington","given":"Richard","non-dropping-particle":"","parse-names":false,"suffix":""},{"dropping-particle":"","family":"Wells","given":"Adrian","non-dropping-particle":"","parse-names":false,"suffix":""}],"container-title":"Journal of Anxiety Disorders","id":"ITEM-1","issue":"3","issued":{"date-parts":[["2004","1"]]},"page":"411-422","title":"Development and preliminary validation of the Meta-cognitions Questionnaire—Adolescent Version","type":"article-journal","volume":"18"},"uris":["http://www.mendeley.com/documents/?uuid=287aea68-6c29-498e-88e2-dae90e779536"]}],"mendeley":{"formattedCitation":"&lt;sup&gt;[54]&lt;/sup&gt;","plainTextFormattedCitation":"[54]","previouslyFormattedCitation":"&lt;sup&gt;[54]&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[5</w:t>
            </w:r>
            <w:r w:rsidR="0011194C">
              <w:rPr>
                <w:rFonts w:ascii="Book Antiqua" w:hAnsi="Book Antiqua" w:cs="Arial"/>
                <w:noProof/>
                <w:vertAlign w:val="superscript"/>
              </w:rPr>
              <w:t>3</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0D1516F5"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C</w:t>
            </w:r>
            <w:r w:rsidRPr="00C57222">
              <w:rPr>
                <w:rFonts w:ascii="Book Antiqua" w:hAnsi="Book Antiqua" w:cs="Arial"/>
                <w:color w:val="000000"/>
                <w:vertAlign w:val="superscript"/>
              </w:rPr>
              <w:t>6</w:t>
            </w:r>
          </w:p>
          <w:p w14:paraId="7D1E5F56"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113C5823"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(11)</w:t>
            </w:r>
          </w:p>
          <w:p w14:paraId="530DEDC9"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166</w:t>
            </w:r>
          </w:p>
        </w:tc>
        <w:tc>
          <w:tcPr>
            <w:tcW w:w="1002" w:type="dxa"/>
          </w:tcPr>
          <w:p w14:paraId="58682544"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(64%)</w:t>
            </w:r>
          </w:p>
          <w:p w14:paraId="2E6A751A"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66%</w:t>
            </w:r>
          </w:p>
        </w:tc>
        <w:tc>
          <w:tcPr>
            <w:tcW w:w="2291" w:type="dxa"/>
          </w:tcPr>
          <w:p w14:paraId="451B204A" w14:textId="612CDBE3" w:rsidR="00495205" w:rsidRPr="00C57222" w:rsidRDefault="003E105C" w:rsidP="00C57222">
            <w:pPr>
              <w:keepLines/>
              <w:autoSpaceDE w:val="0"/>
              <w:autoSpaceDN w:val="0"/>
              <w:adjustRightInd w:val="0"/>
              <w:snapToGrid w:val="0"/>
              <w:spacing w:line="360" w:lineRule="auto"/>
              <w:rPr>
                <w:rFonts w:ascii="Book Antiqua" w:hAnsi="Book Antiqua" w:cs="Arial"/>
              </w:rPr>
            </w:pPr>
            <w:r>
              <w:rPr>
                <w:rFonts w:ascii="Book Antiqua" w:hAnsi="Book Antiqua" w:cs="Arial"/>
              </w:rPr>
              <w:t>NA</w:t>
            </w:r>
          </w:p>
          <w:p w14:paraId="3CB2996A" w14:textId="1A1E0DFC"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rPr>
              <w:t>(13-17)</w:t>
            </w:r>
            <w:r w:rsidR="003E105C">
              <w:rPr>
                <w:rFonts w:ascii="Book Antiqua" w:hAnsi="Book Antiqua" w:cs="Arial"/>
              </w:rPr>
              <w:t xml:space="preserve"> </w:t>
            </w:r>
            <w:r w:rsidRPr="00C57222">
              <w:rPr>
                <w:rFonts w:ascii="Book Antiqua" w:hAnsi="Book Antiqua" w:cs="Arial"/>
              </w:rPr>
              <w:t>15.3</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NA</w:t>
            </w:r>
          </w:p>
        </w:tc>
        <w:tc>
          <w:tcPr>
            <w:tcW w:w="1146" w:type="dxa"/>
          </w:tcPr>
          <w:p w14:paraId="2AB44BE1" w14:textId="62E15270"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(12)</w:t>
            </w:r>
          </w:p>
        </w:tc>
        <w:tc>
          <w:tcPr>
            <w:tcW w:w="1575" w:type="dxa"/>
          </w:tcPr>
          <w:p w14:paraId="61CFBE71"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MCQ-A</w:t>
            </w:r>
          </w:p>
        </w:tc>
        <w:tc>
          <w:tcPr>
            <w:tcW w:w="1862" w:type="dxa"/>
          </w:tcPr>
          <w:p w14:paraId="79C9EEBB"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c>
          <w:tcPr>
            <w:tcW w:w="1433" w:type="dxa"/>
          </w:tcPr>
          <w:p w14:paraId="52D87B89"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RCMAS</w:t>
            </w:r>
          </w:p>
        </w:tc>
      </w:tr>
      <w:tr w:rsidR="00495205" w:rsidRPr="00C57222" w14:paraId="1DBCFC66" w14:textId="77777777" w:rsidTr="003E105C">
        <w:trPr>
          <w:trHeight w:val="279"/>
          <w:jc w:val="center"/>
        </w:trPr>
        <w:tc>
          <w:tcPr>
            <w:tcW w:w="2577" w:type="dxa"/>
          </w:tcPr>
          <w:p w14:paraId="10606C1A" w14:textId="0C0CA2CB"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Donovan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{"citationItems":[{"id":"ITEM-1","itemData":{"DOI":"10.1016/j.jad.2015.12.003","ISBN":"0165-0327","ISSN":"01650327","PMID":"26702733","abstract":"Background Intolerance of uncertainty (IU), negative beliefs about worry (NBW), positive beliefs about worry (PBW), negative problem orientation (NPO) and cognitive avoidance (CA) have been found to be integral in the conceptualisation of Generalised Anxiety Disorder (GAD) in adults, yet they have rarely been investigated in children with GAD. This study sought to determine (a) whether IU, NBW, PBW, NPO and CA differ between children diagnosed with GAD and non-anxious children and (b) to examine whether IU, NBW, PBW, NPO and CA differ between parents of children diagnosed with GAD and parents of children without an anxiety disorder. Methods Participants were 50 children (aged 7-12 years), plus one of their parents. The 25 GAD children and 25 non-anxious children were matched on age and gender. Parents and children completed clinical diagnostic interviews, as well as a battery of questionnaires measuring worry, IU, NBW, PBW, NPO and CA. Results Children with GAD endorsed significantly higher levels of worry, IU, NBW, NPO and CA, but not PBW compared to non-anxious children. Parents of children with GAD did not differ from parents of non-anxious children on any of the variables. Limitations The study was limited by it's use of modified adult measures for some variables and a lack of heterogeneity in the sample. Conclusions The cognitive variables of IU, NBW, NPO and CA may also be important in the conceptualisation and treatment of GAD in children as they are in adults.","author":[{"dropping-particle":"","family":"Donovan","given":"Caroline L.","non-dropping-particle":"","parse-names":false,"suffix":""},{"dropping-particle":"","family":"Holmes","given":"Monique C.","non-dropping-particle":"","parse-names":false,"suffix":""},{"dropping-particle":"","family":"Farrell","given":"Lara J.","non-dropping-particle":"","parse-names":false,"suffix":""}],"container-title":"Journal of Affective Disorders","id":"ITEM-1","issued":{"date-parts":[["2016","3"]]},"page":"1-7","publisher":"Elsevier","title":"Investigation of the cognitive variables associated with worry in children with Generalised Anxiety Disorder and their parents","type":"article-journal","volume":"192"},"uris":["http://www.mendeley.com/documents/?uuid=05dfaf08-9b20-4202-93c5-0292f073de16"]}],"mendeley":{"formattedCitation":"&lt;sup&gt;[82]&lt;/sup&gt;","plainTextFormattedCitation":"[82]","previouslyFormattedCitation":"&lt;sup&gt;[82]&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[80]</w:t>
            </w:r>
            <w:r w:rsidRPr="00C57222">
              <w:rPr>
                <w:rFonts w:ascii="Book Antiqua" w:hAnsi="Book Antiqua" w:cs="Arial"/>
              </w:rPr>
              <w:fldChar w:fldCharType="end"/>
            </w:r>
          </w:p>
        </w:tc>
        <w:tc>
          <w:tcPr>
            <w:tcW w:w="1146" w:type="dxa"/>
          </w:tcPr>
          <w:p w14:paraId="5E1FE88D" w14:textId="1F4DEF62"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T</w:t>
            </w:r>
            <w:r w:rsidR="00495205" w:rsidRPr="00C57222">
              <w:rPr>
                <w:rFonts w:ascii="Book Antiqua" w:hAnsi="Book Antiqua" w:cs="Arial"/>
                <w:color w:val="000000"/>
              </w:rPr>
              <w:t>otal</w:t>
            </w:r>
          </w:p>
          <w:p w14:paraId="09295187"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C</w:t>
            </w:r>
            <w:r w:rsidRPr="00C57222">
              <w:rPr>
                <w:rFonts w:ascii="Book Antiqua" w:hAnsi="Book Antiqua" w:cs="Arial"/>
                <w:color w:val="000000"/>
                <w:vertAlign w:val="superscript"/>
              </w:rPr>
              <w:t>1</w:t>
            </w:r>
          </w:p>
          <w:p w14:paraId="11295587"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79C2D955"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50</w:t>
            </w:r>
          </w:p>
          <w:p w14:paraId="4318820C"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25</w:t>
            </w:r>
          </w:p>
          <w:p w14:paraId="1E41DD0E"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25</w:t>
            </w:r>
          </w:p>
        </w:tc>
        <w:tc>
          <w:tcPr>
            <w:tcW w:w="1002" w:type="dxa"/>
          </w:tcPr>
          <w:p w14:paraId="5FCA1BA1"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60%</w:t>
            </w:r>
          </w:p>
          <w:p w14:paraId="6792DC82" w14:textId="329D861B"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NA</w:t>
            </w:r>
          </w:p>
          <w:p w14:paraId="08224C15" w14:textId="76253600"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NA</w:t>
            </w:r>
          </w:p>
        </w:tc>
        <w:tc>
          <w:tcPr>
            <w:tcW w:w="2291" w:type="dxa"/>
          </w:tcPr>
          <w:p w14:paraId="26CD87D7" w14:textId="0D57F32D"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rPr>
              <w:t>(7-12)</w:t>
            </w:r>
            <w:r w:rsidR="003E105C">
              <w:rPr>
                <w:rFonts w:ascii="Book Antiqua" w:hAnsi="Book Antiqua" w:cs="Arial"/>
              </w:rPr>
              <w:t xml:space="preserve"> </w:t>
            </w:r>
            <w:r w:rsidRPr="00C57222">
              <w:rPr>
                <w:rFonts w:ascii="Book Antiqua" w:hAnsi="Book Antiqua" w:cs="Arial"/>
              </w:rPr>
              <w:t>9.9</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1.5</w:t>
            </w:r>
          </w:p>
          <w:p w14:paraId="35E0FE26" w14:textId="601D0281"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NA</w:t>
            </w:r>
          </w:p>
          <w:p w14:paraId="1382D6BE" w14:textId="1EEC9089"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NA</w:t>
            </w:r>
          </w:p>
        </w:tc>
        <w:tc>
          <w:tcPr>
            <w:tcW w:w="1146" w:type="dxa"/>
          </w:tcPr>
          <w:p w14:paraId="1D74EFD2" w14:textId="0AD5F88D"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(14)</w:t>
            </w:r>
          </w:p>
        </w:tc>
        <w:tc>
          <w:tcPr>
            <w:tcW w:w="1575" w:type="dxa"/>
          </w:tcPr>
          <w:p w14:paraId="2A2118FE"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tc>
        <w:tc>
          <w:tcPr>
            <w:tcW w:w="1862" w:type="dxa"/>
          </w:tcPr>
          <w:p w14:paraId="52C8899C"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w:t>
            </w:r>
          </w:p>
        </w:tc>
        <w:tc>
          <w:tcPr>
            <w:tcW w:w="1433" w:type="dxa"/>
          </w:tcPr>
          <w:p w14:paraId="72540E7E"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ADIS-C</w:t>
            </w:r>
          </w:p>
        </w:tc>
      </w:tr>
      <w:tr w:rsidR="00495205" w:rsidRPr="00C57222" w14:paraId="1A4600D1" w14:textId="77777777" w:rsidTr="003E105C">
        <w:trPr>
          <w:trHeight w:val="279"/>
          <w:jc w:val="center"/>
        </w:trPr>
        <w:tc>
          <w:tcPr>
            <w:tcW w:w="2577" w:type="dxa"/>
          </w:tcPr>
          <w:p w14:paraId="762B9C02" w14:textId="59C7022D"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Donovan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{"citationItems":[{"id":"ITEM-1","itemData":{"DOI":"10.1016/j.jad.2016.09.061","ISBN":"0165-0327","ISSN":"01650327","abstract":"Background Despite being extensively studied in adults, investigation of worry and it's associated cognitive variables remains in its infancy in paediatric samples. Aims This study aimed to investigate 1) whether the child cognitive variables of intolerance of uncertainty (IU), positive beliefs about worry (PBW), negative beliefs about worry (NBW), negative problem orientation (NPO) and cognitive avoidance (CA) were associated with child worry, 2) whether parental worry and cognitive variables were associated with child worry, 3) whether the relationship between child and parent worry was mediated by child cognitive variables and 4) whether the relationships between specific parent cognitive factors and child worry were mediated by specific child cognitive factors. Method Participants were 114 children plus one of their parents. Parents and children completed questionnaires assessing each of the five cognitive variables and worry. Results When examined together, child NBW and CA significantly predicted child worry. Parent worry, IU and CA were significantly and positively related to child worry. The relationship between parent worry and child worry was mediated by child NBW and CA. The relationship between parent IU, NPO and CA and child worry was mediated by child IU, NPO and CA respectively. Conclusions Child NBW and CA may be particularly important to child worry and may represent potential treatment targets. Parental worry and cognitive variables may play a role in the development and / or maintenance of child worry.","author":[{"dropping-particle":"","family":"Donovan","given":"Caroline L.","non-dropping-particle":"","parse-names":false,"suffix":""},{"dropping-particle":"","family":"Holmes","given":"Monique C.","non-dropping-particle":"","parse-names":false,"suffix":""},{"dropping-particle":"","family":"Farrell","given":"Lara J.","non-dropping-particle":"","parse-names":false,"suffix":""},{"dropping-particle":"","family":"Hearn","given":"Catherine S.","non-dropping-particle":"","parse-names":false,"suffix":""}],"container-title":"Journal of Affective Disorders","id":"ITEM-1","issue":"September 2016","issued":{"date-parts":[["2017","1"]]},"page":"230-237","publisher":"Elsevier","title":"Thinking about worry: Investigation of the cognitive components of worry in children","type":"article-journal","volume":"208"},"uris":["http://www.mendeley.com/documents/?uuid=3904df03-4f0a-4dcd-9e2c-a6600b779633"]}],"mendeley":{"formattedCitation":"&lt;sup&gt;[67]&lt;/sup&gt;","plainTextFormattedCitation":"[67]","previouslyFormattedCitation":"&lt;sup&gt;[67]&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[6</w:t>
            </w:r>
            <w:r w:rsidR="0011194C">
              <w:rPr>
                <w:rFonts w:ascii="Book Antiqua" w:hAnsi="Book Antiqua" w:cs="Arial"/>
                <w:noProof/>
                <w:vertAlign w:val="superscript"/>
              </w:rPr>
              <w:t>5</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020CF975"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46CAB361"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114</w:t>
            </w:r>
          </w:p>
        </w:tc>
        <w:tc>
          <w:tcPr>
            <w:tcW w:w="1002" w:type="dxa"/>
          </w:tcPr>
          <w:p w14:paraId="69505AB8"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51%</w:t>
            </w:r>
          </w:p>
        </w:tc>
        <w:tc>
          <w:tcPr>
            <w:tcW w:w="2291" w:type="dxa"/>
          </w:tcPr>
          <w:p w14:paraId="4AB52474" w14:textId="15BB59EB"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rPr>
              <w:t>(8-12)</w:t>
            </w:r>
            <w:r w:rsidR="003E105C">
              <w:rPr>
                <w:rFonts w:ascii="Book Antiqua" w:hAnsi="Book Antiqua" w:cs="Arial"/>
              </w:rPr>
              <w:t xml:space="preserve"> </w:t>
            </w:r>
            <w:r w:rsidRPr="00C57222">
              <w:rPr>
                <w:rFonts w:ascii="Book Antiqua" w:hAnsi="Book Antiqua" w:cs="Arial"/>
              </w:rPr>
              <w:t>9.9</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1.3</w:t>
            </w:r>
          </w:p>
        </w:tc>
        <w:tc>
          <w:tcPr>
            <w:tcW w:w="1146" w:type="dxa"/>
          </w:tcPr>
          <w:p w14:paraId="2244474A" w14:textId="6301F844"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(15)</w:t>
            </w:r>
          </w:p>
        </w:tc>
        <w:tc>
          <w:tcPr>
            <w:tcW w:w="1575" w:type="dxa"/>
          </w:tcPr>
          <w:p w14:paraId="306FB0DC"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tc>
        <w:tc>
          <w:tcPr>
            <w:tcW w:w="1862" w:type="dxa"/>
          </w:tcPr>
          <w:p w14:paraId="47E0ACA2"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w:t>
            </w:r>
          </w:p>
        </w:tc>
        <w:tc>
          <w:tcPr>
            <w:tcW w:w="1433" w:type="dxa"/>
          </w:tcPr>
          <w:p w14:paraId="114B8BFC"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r>
      <w:tr w:rsidR="00495205" w:rsidRPr="00C57222" w14:paraId="3BD927D7" w14:textId="77777777" w:rsidTr="003E105C">
        <w:trPr>
          <w:trHeight w:val="279"/>
          <w:jc w:val="center"/>
        </w:trPr>
        <w:tc>
          <w:tcPr>
            <w:tcW w:w="2577" w:type="dxa"/>
          </w:tcPr>
          <w:p w14:paraId="0A9A033B" w14:textId="34F297DB"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Ellis</w:t>
            </w:r>
            <w:r w:rsidR="003E105C">
              <w:rPr>
                <w:rFonts w:ascii="Book Antiqua" w:hAnsi="Book Antiqua" w:cs="Arial"/>
              </w:rPr>
              <w:t xml:space="preserve"> </w:t>
            </w:r>
            <w:r w:rsidR="00C57222">
              <w:rPr>
                <w:rFonts w:ascii="Book Antiqua" w:hAnsi="Book Antiqua" w:cs="Arial"/>
              </w:rPr>
              <w:t>and</w:t>
            </w:r>
            <w:r w:rsidR="003E105C">
              <w:rPr>
                <w:rFonts w:ascii="Book Antiqua" w:hAnsi="Book Antiqua" w:cs="Arial"/>
              </w:rPr>
              <w:t xml:space="preserve"> </w:t>
            </w:r>
            <w:r w:rsidRPr="00C57222">
              <w:rPr>
                <w:rFonts w:ascii="Book Antiqua" w:hAnsi="Book Antiqua" w:cs="Arial"/>
              </w:rPr>
              <w:t>Hudson</w:t>
            </w:r>
            <w:r w:rsidRPr="00C57222">
              <w:rPr>
                <w:rFonts w:ascii="Book Antiqua" w:hAnsi="Book Antiqua" w:cs="Arial"/>
              </w:rPr>
              <w:fldChar w:fldCharType="begin" w:fldLock="1"/>
            </w:r>
            <w:r w:rsidRPr="00C57222">
              <w:rPr>
                <w:rFonts w:ascii="Book Antiqua" w:hAnsi="Book Antiqua" w:cs="Arial"/>
              </w:rPr>
              <w:instrText>ADDIN CSL_CITATION {"citationItems":[{"id":"ITEM-1","itemData":{"DOI":"10.5127/jep.011910","ISBN":"2043-8087","ISSN":"20438087","abstract":"The metacognitive model of generalized anxiety disorder (GAD) suggests that positive and negative beliefs about worry contribute to pathological worry. This study explores the relationship between metacognition and worry in youth aged 12–17 years. The sample consisted of 81 anxiety-disordered youth, with 70 mothers included, and 42 non-clinical controls, with 40 mothers included. Metacognitive beliefs were associated with emotional symptoms. Both GAD and non-GAD youth, and anxious and anxious/depressed youth, reported higher metacognitive beliefs compared to non-clinical controls, but there were no differences in metacognition between emotional disorders. There was no significant association between age and metacognition, and there were no gender differences in metacognition. These results provide partial support for using the metacognitive model of GAD to understand worry in young people. (PsycINFO Database Record (c) 2016 APA, all rights reserved)","author":[{"dropping-particle":"","family":"Ellis","given":"Danielle M.","non-dropping-particle":"","parse-names":false,"suffix":""},{"dropping-particle":"","family":"Hudson","given":"Jennifer","non-dropping-particle":"","parse-names":false,"suffix":""}],"container-title":"Journal of Experimental Psychopathology","id":"ITEM-1","issue":"1","issued":{"date-parts":[["2011"]]},"page":"28-43","title":"Test of the Metacognitive Model of Generalized Anxiety Disorder in Anxiety-Disordered Adolescents","type":"article-journal","volume":"2"},"uris":["http://www.mendeley.com/documents/?uuid=c5e50085-12d7-41b7-be81-c93fc49ea263"]}],"mendeley":{"formattedCitation":"&lt;sup&gt;[24]&lt;/sup&gt;","plainTextFormattedCitation":"[24]","previouslyFormattedCitation":"&lt;sup&gt;[24]&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[24]</w:t>
            </w:r>
            <w:r w:rsidRPr="00C57222">
              <w:rPr>
                <w:rFonts w:ascii="Book Antiqua" w:hAnsi="Book Antiqua" w:cs="Arial"/>
              </w:rPr>
              <w:fldChar w:fldCharType="end"/>
            </w:r>
          </w:p>
        </w:tc>
        <w:tc>
          <w:tcPr>
            <w:tcW w:w="1146" w:type="dxa"/>
          </w:tcPr>
          <w:p w14:paraId="517AB5D7" w14:textId="77B0DCE3"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T</w:t>
            </w:r>
            <w:r w:rsidR="00495205" w:rsidRPr="00C57222">
              <w:rPr>
                <w:rFonts w:ascii="Book Antiqua" w:hAnsi="Book Antiqua" w:cs="Arial"/>
                <w:color w:val="000000"/>
              </w:rPr>
              <w:t>otal</w:t>
            </w:r>
          </w:p>
          <w:p w14:paraId="6B9ED6EA"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C</w:t>
            </w:r>
            <w:r w:rsidRPr="00C57222">
              <w:rPr>
                <w:rFonts w:ascii="Book Antiqua" w:hAnsi="Book Antiqua" w:cs="Arial"/>
                <w:color w:val="000000"/>
                <w:vertAlign w:val="superscript"/>
              </w:rPr>
              <w:t>1,5</w:t>
            </w:r>
          </w:p>
          <w:p w14:paraId="47A7B8BB"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0866C32A"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123</w:t>
            </w:r>
          </w:p>
          <w:p w14:paraId="6959E4F1"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81</w:t>
            </w:r>
          </w:p>
          <w:p w14:paraId="38B0E4B7"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42</w:t>
            </w:r>
          </w:p>
        </w:tc>
        <w:tc>
          <w:tcPr>
            <w:tcW w:w="1002" w:type="dxa"/>
          </w:tcPr>
          <w:p w14:paraId="75432149" w14:textId="44BB0D41"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NA</w:t>
            </w:r>
          </w:p>
          <w:p w14:paraId="2B60E16F"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57%</w:t>
            </w:r>
          </w:p>
          <w:p w14:paraId="3EB5392A"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52%</w:t>
            </w:r>
          </w:p>
        </w:tc>
        <w:tc>
          <w:tcPr>
            <w:tcW w:w="2291" w:type="dxa"/>
          </w:tcPr>
          <w:p w14:paraId="495ED1EE" w14:textId="157EFA72"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iCs/>
              </w:rPr>
              <w:t>(12-17)</w:t>
            </w:r>
            <w:r w:rsidR="003E105C">
              <w:rPr>
                <w:rFonts w:ascii="Book Antiqua" w:hAnsi="Book Antiqua" w:cs="Arial"/>
                <w:iCs/>
              </w:rPr>
              <w:t xml:space="preserve"> NA</w:t>
            </w:r>
          </w:p>
          <w:p w14:paraId="55A870D9" w14:textId="05292350"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rPr>
              <w:t>(</w:t>
            </w:r>
            <w:r w:rsidR="003E105C">
              <w:rPr>
                <w:rFonts w:ascii="Book Antiqua" w:hAnsi="Book Antiqua" w:cs="Arial"/>
              </w:rPr>
              <w:t>NA</w:t>
            </w:r>
            <w:r w:rsidRPr="00C57222">
              <w:rPr>
                <w:rFonts w:ascii="Book Antiqua" w:hAnsi="Book Antiqua" w:cs="Arial"/>
              </w:rPr>
              <w:t>)</w:t>
            </w:r>
            <w:r w:rsidR="003E105C">
              <w:rPr>
                <w:rFonts w:ascii="Book Antiqua" w:hAnsi="Book Antiqua" w:cs="Arial"/>
              </w:rPr>
              <w:t xml:space="preserve"> </w:t>
            </w:r>
            <w:r w:rsidRPr="00C57222">
              <w:rPr>
                <w:rFonts w:ascii="Book Antiqua" w:hAnsi="Book Antiqua" w:cs="Arial"/>
              </w:rPr>
              <w:t>14.1</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1.5</w:t>
            </w:r>
          </w:p>
          <w:p w14:paraId="39FE296C" w14:textId="4A5DCDD6"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rPr>
              <w:t>(</w:t>
            </w:r>
            <w:r w:rsidR="003E105C">
              <w:rPr>
                <w:rFonts w:ascii="Book Antiqua" w:hAnsi="Book Antiqua" w:cs="Arial"/>
              </w:rPr>
              <w:t>NA</w:t>
            </w:r>
            <w:r w:rsidRPr="00C57222">
              <w:rPr>
                <w:rFonts w:ascii="Book Antiqua" w:hAnsi="Book Antiqua" w:cs="Arial"/>
              </w:rPr>
              <w:t>)</w:t>
            </w:r>
            <w:r w:rsidR="003E105C">
              <w:rPr>
                <w:rFonts w:ascii="Book Antiqua" w:hAnsi="Book Antiqua" w:cs="Arial"/>
              </w:rPr>
              <w:t xml:space="preserve"> </w:t>
            </w:r>
            <w:r w:rsidRPr="00C57222">
              <w:rPr>
                <w:rFonts w:ascii="Book Antiqua" w:hAnsi="Book Antiqua" w:cs="Arial"/>
              </w:rPr>
              <w:t>13.7</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1.4</w:t>
            </w:r>
          </w:p>
        </w:tc>
        <w:tc>
          <w:tcPr>
            <w:tcW w:w="1146" w:type="dxa"/>
          </w:tcPr>
          <w:p w14:paraId="6687DFFC" w14:textId="3EE7BC2F"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(15)</w:t>
            </w:r>
          </w:p>
        </w:tc>
        <w:tc>
          <w:tcPr>
            <w:tcW w:w="1575" w:type="dxa"/>
          </w:tcPr>
          <w:p w14:paraId="05A8B8E4"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MCQ-A</w:t>
            </w:r>
          </w:p>
        </w:tc>
        <w:tc>
          <w:tcPr>
            <w:tcW w:w="1862" w:type="dxa"/>
          </w:tcPr>
          <w:p w14:paraId="34C9BD59"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w:t>
            </w:r>
          </w:p>
        </w:tc>
        <w:tc>
          <w:tcPr>
            <w:tcW w:w="1433" w:type="dxa"/>
          </w:tcPr>
          <w:p w14:paraId="3A71D3DA" w14:textId="253C58F2"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ADIS-C/P;</w:t>
            </w:r>
            <w:r w:rsidR="003E105C">
              <w:rPr>
                <w:rFonts w:ascii="Book Antiqua" w:hAnsi="Book Antiqua" w:cs="Arial"/>
              </w:rPr>
              <w:t xml:space="preserve"> </w:t>
            </w:r>
            <w:r w:rsidRPr="00C57222">
              <w:rPr>
                <w:rFonts w:ascii="Book Antiqua" w:hAnsi="Book Antiqua" w:cs="Arial"/>
              </w:rPr>
              <w:t>SCAS-C/P</w:t>
            </w:r>
          </w:p>
        </w:tc>
      </w:tr>
      <w:tr w:rsidR="00495205" w:rsidRPr="00C57222" w14:paraId="0E9F6D30" w14:textId="77777777" w:rsidTr="003E105C">
        <w:trPr>
          <w:trHeight w:val="279"/>
          <w:jc w:val="center"/>
        </w:trPr>
        <w:tc>
          <w:tcPr>
            <w:tcW w:w="2577" w:type="dxa"/>
          </w:tcPr>
          <w:p w14:paraId="14DA2E30" w14:textId="70C2D24C"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Esbjørn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{"citationItems":[{"id":"ITEM-1","itemData":{"DOI":"10.1080/15374416.2013.873980","ISSN":"15374416","PMID":"24555865","abstract":"The metacognitive model has increased our understanding of the development and maintenance of generalized anxiety disorders in adults. It states that the combination of positive and negative beliefs about worry creates and sustains anxiety. A recent review argues that the model can be applied to children, but empirical support is lacking. The aim of the 2 presented studies was to explore the applicability of the model in a childhood sample. The first study employed a Danish community sample of youth (n = 587) ages 7 to 17 and investigated the relationship between metacognitions, worry and anxiety. Two multiple regression analyses were performed using worry and metacognitive processes as outcome variables. The second study sampled Danish children ages 7 to 12, and compared the metacognitions of children with a GAD diagnosis (n = 22) to children with a non-GAD anxiety diagnosis (n = 19) and nonanxious children (n = 14). In Study 1, metacognitive processes accounted for an additional 14% of the variance in worry, beyond age, gender, and anxiety, and an extra 11% of the variance in anxiety beyond age, gender, and worry. The Negative Beliefs about Worry scale emerged as the strongest predictor of worry and a stronger predictor of anxiety than the other metacognitive processes and age. In Study 2, children with GAD have significantly higher levels of deleterious metacognitions than anxious children without GAD and nonanxious children. The results offer partial support for the downward extension of the metacognitive model of generalized anxiety disorders to children. © 2015, Taylor &amp; Francis Group, LLC.","author":[{"dropping-particle":"","family":"Esbjørn","given":"Barbara Hoff","non-dropping-particle":"","parse-names":false,"suffix":""},{"dropping-particle":"","family":"Lønfeldt","given":"N. N.","non-dropping-particle":"","parse-names":false,"suffix":""},{"dropping-particle":"","family":"Nielsen","given":"S. K.","non-dropping-particle":"","parse-names":false,"suffix":""},{"dropping-particle":"","family":"Reinholdt-Dunne","given":"M. L.","non-dropping-particle":"","parse-names":false,"suffix":""},{"dropping-particle":"","family":"Sømhovd","given":"M. J.","non-dropping-particle":"","parse-names":false,"suffix":""},{"dropping-particle":"","family":"Cartwright-Hatton","given":"S.","non-dropping-particle":"","parse-names":false,"suffix":""}],"container-title":"Journal of Clinical Child and Adolescent Psychology","id":"ITEM-1","issue":"1","issued":{"date-parts":[["2015","1","2"]]},"page":"145-156","title":"Meta-Worry, Worry, and Anxiety in Children and Adolescents: Relationships and Interactions","type":"article-journal","volume":"44"},"uris":["http://www.mendeley.com/documents/?uuid=d0bed0fa-c4cf-46f3-b42c-086fe513cad1"]}],"mendeley":{"formattedCitation":"&lt;sup&gt;[23]&lt;/sup&gt;","plainTextFormattedCitation":"[23]","previouslyFormattedCitation":"&lt;sup&gt;[23]&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[23]</w:t>
            </w:r>
            <w:r w:rsidRPr="00C57222">
              <w:rPr>
                <w:rFonts w:ascii="Book Antiqua" w:hAnsi="Book Antiqua" w:cs="Arial"/>
              </w:rPr>
              <w:fldChar w:fldCharType="end"/>
            </w:r>
            <w:r w:rsidRPr="00C57222">
              <w:rPr>
                <w:rFonts w:ascii="Book Antiqua" w:hAnsi="Book Antiqua" w:cs="Arial"/>
              </w:rPr>
              <w:t>,</w:t>
            </w:r>
            <w:r w:rsidR="003E105C">
              <w:rPr>
                <w:rFonts w:ascii="Book Antiqua" w:hAnsi="Book Antiqua" w:cs="Arial"/>
              </w:rPr>
              <w:t xml:space="preserve"> </w:t>
            </w:r>
            <w:r w:rsidRPr="00C57222">
              <w:rPr>
                <w:rFonts w:ascii="Book Antiqua" w:hAnsi="Book Antiqua" w:cs="Arial"/>
              </w:rPr>
              <w:t>study1</w:t>
            </w:r>
          </w:p>
        </w:tc>
        <w:tc>
          <w:tcPr>
            <w:tcW w:w="1146" w:type="dxa"/>
          </w:tcPr>
          <w:p w14:paraId="112A9B11"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2A8B946C"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587</w:t>
            </w:r>
          </w:p>
        </w:tc>
        <w:tc>
          <w:tcPr>
            <w:tcW w:w="1002" w:type="dxa"/>
          </w:tcPr>
          <w:p w14:paraId="47C9C462"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55%</w:t>
            </w:r>
          </w:p>
        </w:tc>
        <w:tc>
          <w:tcPr>
            <w:tcW w:w="2291" w:type="dxa"/>
          </w:tcPr>
          <w:p w14:paraId="227FB294" w14:textId="46C44420"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rPr>
              <w:t>(9-17)</w:t>
            </w:r>
            <w:r w:rsidR="003E105C">
              <w:rPr>
                <w:rFonts w:ascii="Book Antiqua" w:hAnsi="Book Antiqua" w:cs="Arial"/>
              </w:rPr>
              <w:t xml:space="preserve"> </w:t>
            </w:r>
            <w:r w:rsidRPr="00C57222">
              <w:rPr>
                <w:rFonts w:ascii="Book Antiqua" w:hAnsi="Book Antiqua" w:cs="Arial"/>
              </w:rPr>
              <w:t>12.5</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0.9</w:t>
            </w:r>
            <w:r w:rsidR="008B1973">
              <w:rPr>
                <w:rFonts w:ascii="Book Antiqua" w:hAnsi="Book Antiqua" w:cs="Arial"/>
                <w:iCs/>
                <w:vertAlign w:val="superscript"/>
              </w:rPr>
              <w:t>a</w:t>
            </w:r>
          </w:p>
        </w:tc>
        <w:tc>
          <w:tcPr>
            <w:tcW w:w="1146" w:type="dxa"/>
          </w:tcPr>
          <w:p w14:paraId="17F29C7A" w14:textId="40926491"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(12)</w:t>
            </w:r>
          </w:p>
        </w:tc>
        <w:tc>
          <w:tcPr>
            <w:tcW w:w="1575" w:type="dxa"/>
          </w:tcPr>
          <w:p w14:paraId="5169BD73"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r w:rsidRPr="00C57222">
              <w:rPr>
                <w:rFonts w:ascii="Book Antiqua" w:hAnsi="Book Antiqua" w:cs="Arial"/>
                <w:vertAlign w:val="subscript"/>
              </w:rPr>
              <w:t>30</w:t>
            </w:r>
          </w:p>
        </w:tc>
        <w:tc>
          <w:tcPr>
            <w:tcW w:w="1862" w:type="dxa"/>
          </w:tcPr>
          <w:p w14:paraId="6095C968"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w:t>
            </w:r>
          </w:p>
        </w:tc>
        <w:tc>
          <w:tcPr>
            <w:tcW w:w="1433" w:type="dxa"/>
          </w:tcPr>
          <w:p w14:paraId="6D5C7272"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SCARED-R</w:t>
            </w:r>
          </w:p>
        </w:tc>
      </w:tr>
      <w:tr w:rsidR="00495205" w:rsidRPr="00C57222" w14:paraId="7BEC9C14" w14:textId="77777777" w:rsidTr="003E105C">
        <w:trPr>
          <w:trHeight w:val="279"/>
          <w:jc w:val="center"/>
        </w:trPr>
        <w:tc>
          <w:tcPr>
            <w:tcW w:w="2577" w:type="dxa"/>
          </w:tcPr>
          <w:p w14:paraId="152C81F6" w14:textId="1F5687FD"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Esbjørn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{"citationItems":[{"id":"ITEM-1","itemData":{"DOI":"10.1080/15374416.2013.873980","ISSN":"15374416","PMID":"24555865","abstract":"The metacognitive model has increased our understanding of the development and maintenance of generalized anxiety disorders in adults. It states that the combination of positive and negative beliefs about worry creates and sustains anxiety. A recent review argues that the model can be applied to children, but empirical support is lacking. The aim of the 2 presented studies was to explore the applicability of the model in a childhood sample. The first study employed a Danish community sample of youth (n = 587) ages 7 to 17 and investigated the relationship between metacognitions, worry and anxiety. Two multiple regression analyses were performed using worry and metacognitive processes as outcome variables. The second study sampled Danish children ages 7 to 12, and compared the metacognitions of children with a GAD diagnosis (n = 22) to children with a non-GAD anxiety diagnosis (n = 19) and nonanxious children (n = 14). In Study 1, metacognitive processes accounted for an additional 14% of the variance in worry, beyond age, gender, and anxiety, and an extra 11% of the variance in anxiety beyond age, gender, and worry. The Negative Beliefs about Worry scale emerged as the strongest predictor of worry and a stronger predictor of anxiety than the other metacognitive processes and age. In Study 2, children with GAD have significantly higher levels of deleterious metacognitions than anxious children without GAD and nonanxious children. The results offer partial support for the downward extension of the metacognitive model of generalized anxiety disorders to children. © 2015, Taylor &amp; Francis Group, LLC.","author":[{"dropping-particle":"","family":"Esbjørn","given":"Barbara Hoff","non-dropping-particle":"","parse-names":false,"suffix":""},{"dropping-particle":"","family":"Lønfeldt","given":"N. N.","non-dropping-particle":"","parse-names":false,"suffix":""},{"dropping-particle":"","family":"Nielsen","given":"S. K.","non-dropping-particle":"","parse-names":false,"suffix":""},{"dropping-particle":"","family":"Reinholdt-Dunne","given":"M. L.","non-dropping-particle":"","parse-names":false,"suffix":""},{"dropping-particle":"","family":"Sømhovd","given":"M. J.","non-dropping-particle":"","parse-names":false,"suffix":""},{"dropping-particle":"","family":"Cartwright-Hatton","given":"S.","non-dropping-particle":"","parse-names":false,"suffix":""}],"container-title":"Journal of Clinical Child and Adolescent Psychology","id":"ITEM-1","issue":"1","issued":{"date-parts":[["2015","1","2"]]},"page":"145-156","title":"Meta-Worry, Worry, and Anxiety in Children and Adolescents: Relationships and Interactions","type":"article-journal","volume":"44"},"uris":["http://www.mendeley.com/documents/?uuid=d0bed0fa-c4cf-46f3-b42c-086fe513cad1"]}],"mendeley":{"formattedCitation":"&lt;sup&gt;[23]&lt;/sup&gt;","plainTextFormattedCitation":"[23]","previouslyFormattedCitation":"&lt;sup&gt;[23]&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[23]</w:t>
            </w:r>
            <w:r w:rsidRPr="00C57222">
              <w:rPr>
                <w:rFonts w:ascii="Book Antiqua" w:hAnsi="Book Antiqua" w:cs="Arial"/>
              </w:rPr>
              <w:fldChar w:fldCharType="end"/>
            </w:r>
            <w:r w:rsidRPr="00C57222">
              <w:rPr>
                <w:rFonts w:ascii="Book Antiqua" w:hAnsi="Book Antiqua" w:cs="Arial"/>
              </w:rPr>
              <w:t>,</w:t>
            </w:r>
            <w:r w:rsidR="003E105C">
              <w:rPr>
                <w:rFonts w:ascii="Book Antiqua" w:hAnsi="Book Antiqua" w:cs="Arial"/>
              </w:rPr>
              <w:t xml:space="preserve"> </w:t>
            </w:r>
            <w:r w:rsidRPr="00C57222">
              <w:rPr>
                <w:rFonts w:ascii="Book Antiqua" w:hAnsi="Book Antiqua" w:cs="Arial"/>
              </w:rPr>
              <w:t>study2</w:t>
            </w:r>
          </w:p>
        </w:tc>
        <w:tc>
          <w:tcPr>
            <w:tcW w:w="1146" w:type="dxa"/>
          </w:tcPr>
          <w:p w14:paraId="678284B2" w14:textId="22C02877"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T</w:t>
            </w:r>
            <w:r w:rsidR="00495205" w:rsidRPr="00C57222">
              <w:rPr>
                <w:rFonts w:ascii="Book Antiqua" w:hAnsi="Book Antiqua" w:cs="Arial"/>
                <w:color w:val="000000"/>
              </w:rPr>
              <w:t>otal</w:t>
            </w:r>
          </w:p>
          <w:p w14:paraId="152981B3"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C</w:t>
            </w:r>
            <w:r w:rsidRPr="00C57222">
              <w:rPr>
                <w:rFonts w:ascii="Book Antiqua" w:hAnsi="Book Antiqua" w:cs="Arial"/>
                <w:color w:val="000000"/>
                <w:vertAlign w:val="superscript"/>
              </w:rPr>
              <w:t>1,4,7,3</w:t>
            </w:r>
          </w:p>
          <w:p w14:paraId="74616C1E"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587DAEA9"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93</w:t>
            </w:r>
          </w:p>
          <w:p w14:paraId="68A27BA8"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50</w:t>
            </w:r>
          </w:p>
          <w:p w14:paraId="3C6EDC4F"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43</w:t>
            </w:r>
          </w:p>
        </w:tc>
        <w:tc>
          <w:tcPr>
            <w:tcW w:w="1002" w:type="dxa"/>
          </w:tcPr>
          <w:p w14:paraId="04069B58" w14:textId="2F0DCE14"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NA</w:t>
            </w:r>
          </w:p>
          <w:p w14:paraId="0C822DE1" w14:textId="1A5AE582"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NA</w:t>
            </w:r>
          </w:p>
          <w:p w14:paraId="7926B8F9" w14:textId="64494BFE"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NA</w:t>
            </w:r>
          </w:p>
        </w:tc>
        <w:tc>
          <w:tcPr>
            <w:tcW w:w="2291" w:type="dxa"/>
          </w:tcPr>
          <w:p w14:paraId="5D93170D" w14:textId="51690B9B"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(7-12)</w:t>
            </w:r>
            <w:r w:rsidR="003E105C">
              <w:rPr>
                <w:rFonts w:ascii="Book Antiqua" w:hAnsi="Book Antiqua" w:cs="Arial"/>
              </w:rPr>
              <w:t xml:space="preserve"> </w:t>
            </w:r>
            <w:r w:rsidRPr="00C57222">
              <w:rPr>
                <w:rFonts w:ascii="Book Antiqua" w:hAnsi="Book Antiqua" w:cs="Arial"/>
              </w:rPr>
              <w:t>9.8</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rPr>
              <w:t>1.6</w:t>
            </w:r>
          </w:p>
          <w:p w14:paraId="6EE82B75" w14:textId="5BC3BD5C"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NA</w:t>
            </w:r>
          </w:p>
          <w:p w14:paraId="5BD80A42" w14:textId="7B1FED25"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NA</w:t>
            </w:r>
          </w:p>
        </w:tc>
        <w:tc>
          <w:tcPr>
            <w:tcW w:w="1146" w:type="dxa"/>
          </w:tcPr>
          <w:p w14:paraId="0A0E6F67" w14:textId="02BB0814"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(13)</w:t>
            </w:r>
          </w:p>
        </w:tc>
        <w:tc>
          <w:tcPr>
            <w:tcW w:w="1575" w:type="dxa"/>
          </w:tcPr>
          <w:p w14:paraId="66D48BB2"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r w:rsidRPr="00C57222">
              <w:rPr>
                <w:rFonts w:ascii="Book Antiqua" w:hAnsi="Book Antiqua" w:cs="Arial"/>
                <w:vertAlign w:val="subscript"/>
              </w:rPr>
              <w:t>30</w:t>
            </w:r>
          </w:p>
        </w:tc>
        <w:tc>
          <w:tcPr>
            <w:tcW w:w="1862" w:type="dxa"/>
          </w:tcPr>
          <w:p w14:paraId="03001E3C"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c>
          <w:tcPr>
            <w:tcW w:w="1433" w:type="dxa"/>
          </w:tcPr>
          <w:p w14:paraId="36948CDC"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ADIS-C/P</w:t>
            </w:r>
          </w:p>
        </w:tc>
      </w:tr>
      <w:tr w:rsidR="00495205" w:rsidRPr="00C57222" w14:paraId="600BB71D" w14:textId="77777777" w:rsidTr="003E105C">
        <w:trPr>
          <w:trHeight w:val="279"/>
          <w:jc w:val="center"/>
        </w:trPr>
        <w:tc>
          <w:tcPr>
            <w:tcW w:w="2577" w:type="dxa"/>
          </w:tcPr>
          <w:p w14:paraId="3F2C9909" w14:textId="15489499"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Esbjørn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{"citationItems":[{"id":"ITEM-1","itemData":{"DOI":"10.1111/sjop.12286","ISSN":"00365564","abstract":"Research has shown that anxiety may be transmitted through verbal information pathways, for example, when parents share their anxious cognitions with their child. Less is known about the influence of parental metacognitions, that is, beliefs regarding thoughts, on child anxiety. We explored the relations between metacognitions in mothers and their children and anxiety in the children. Our study included 111 non</w:instrText>
            </w:r>
            <w:r w:rsidRPr="00C57222">
              <w:rPr>
                <w:rFonts w:ascii="SimSun" w:eastAsia="SimSun" w:hAnsi="SimSun" w:cs="SimSun" w:hint="eastAsia"/>
              </w:rPr>
              <w:instrText>‐</w:instrText>
            </w:r>
            <w:r w:rsidRPr="00C57222">
              <w:rPr>
                <w:rFonts w:ascii="Book Antiqua" w:hAnsi="Book Antiqua" w:cs="Arial"/>
              </w:rPr>
              <w:instrText>clinical children aged 8 to 12 years and their mothers. Children rated their metacognitions, worry and anxiety, and mothers rated their metacognitions. Results indicated agreement between maternal and child metacognitions. Maternal metacognitions were positively associated with children's anxiety symptoms and worry, and this relation was mediated by the children's metacognitions. Our results warrant further examination of the role of parental metacognitions in child anxiety. (PsycINFO Database Record (c) 2016 APA, all rights reserved)","author":[{"dropping-particle":"","family":"Esbjørn","given":"Barbara Hoff","non-dropping-particle":"","parse-names":false,"suffix":""},{"dropping-particle":"","family":"Normann","given":"Nicoline","non-dropping-particle":"","parse-names":false,"suffix":""},{"dropping-particle":"","family":"Lønfeldt","given":"Nicole Nadine","non-dropping-particle":"","parse-names":false,"suffix":""},{"dropping-particle":"","family":"Tolstrup","given":"Marie","non-dropping-particle":"","parse-names":false,"suffix":""},{"dropping-particle":"","family":"Reinholdt-Dunne","given":"Marie Louise","non-dropping-particle":"","parse-names":false,"suffix":""}],"container-title":"Scandinavian Journal of Psychology","id":"ITEM-1","issue":"3","issued":{"date-parts":[["2016","6"]]},"page":"201-206","title":"Exploring the relationships between maternal and child metacognitions and child anxiety","type":"article-journal","volume":"57"},"uris":["http://www.mendeley.com/documents/?uuid=1cc7ae30-1aac-400d-87f5-df1c39fd4ba2"]}],"mendeley":{"formattedCitation":"&lt;sup&gt;[96]&lt;/sup&gt;","plainTextFormattedCitation":"[96]","previouslyFormattedCitation":"&lt;sup&gt;[96]&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[9</w:t>
            </w:r>
            <w:r w:rsidR="0011194C">
              <w:rPr>
                <w:rFonts w:ascii="Book Antiqua" w:hAnsi="Book Antiqua" w:cs="Arial"/>
                <w:noProof/>
                <w:vertAlign w:val="superscript"/>
              </w:rPr>
              <w:t>3</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2CF7CC28"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395FE4DC"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111</w:t>
            </w:r>
          </w:p>
        </w:tc>
        <w:tc>
          <w:tcPr>
            <w:tcW w:w="1002" w:type="dxa"/>
          </w:tcPr>
          <w:p w14:paraId="2EDBACF5"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64%</w:t>
            </w:r>
          </w:p>
        </w:tc>
        <w:tc>
          <w:tcPr>
            <w:tcW w:w="2291" w:type="dxa"/>
          </w:tcPr>
          <w:p w14:paraId="3C86EF19" w14:textId="5EB367A1"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(8-12)</w:t>
            </w:r>
            <w:r w:rsidR="003E105C">
              <w:rPr>
                <w:rFonts w:ascii="Book Antiqua" w:hAnsi="Book Antiqua" w:cs="Arial"/>
              </w:rPr>
              <w:t xml:space="preserve"> </w:t>
            </w:r>
            <w:r w:rsidRPr="00C57222">
              <w:rPr>
                <w:rFonts w:ascii="Book Antiqua" w:hAnsi="Book Antiqua" w:cs="Arial"/>
              </w:rPr>
              <w:t>10.1</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rPr>
              <w:t>1.4</w:t>
            </w:r>
          </w:p>
        </w:tc>
        <w:tc>
          <w:tcPr>
            <w:tcW w:w="1146" w:type="dxa"/>
          </w:tcPr>
          <w:p w14:paraId="1F8F5F7C" w14:textId="1D5CC43D"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(15)</w:t>
            </w:r>
          </w:p>
        </w:tc>
        <w:tc>
          <w:tcPr>
            <w:tcW w:w="1575" w:type="dxa"/>
          </w:tcPr>
          <w:p w14:paraId="5A4EE3DF"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r w:rsidRPr="00C57222">
              <w:rPr>
                <w:rFonts w:ascii="Book Antiqua" w:hAnsi="Book Antiqua" w:cs="Arial"/>
                <w:vertAlign w:val="subscript"/>
              </w:rPr>
              <w:t>30</w:t>
            </w:r>
          </w:p>
        </w:tc>
        <w:tc>
          <w:tcPr>
            <w:tcW w:w="1862" w:type="dxa"/>
          </w:tcPr>
          <w:p w14:paraId="1F88DB53"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w:t>
            </w:r>
          </w:p>
        </w:tc>
        <w:tc>
          <w:tcPr>
            <w:tcW w:w="1433" w:type="dxa"/>
          </w:tcPr>
          <w:p w14:paraId="6052B58C" w14:textId="79E69716"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ADIS-C/P;</w:t>
            </w:r>
            <w:r w:rsidR="003E105C">
              <w:rPr>
                <w:rFonts w:ascii="Book Antiqua" w:hAnsi="Book Antiqua" w:cs="Arial"/>
              </w:rPr>
              <w:t xml:space="preserve"> </w:t>
            </w:r>
            <w:r w:rsidRPr="00C57222">
              <w:rPr>
                <w:rFonts w:ascii="Book Antiqua" w:hAnsi="Book Antiqua" w:cs="Arial"/>
              </w:rPr>
              <w:t>RCADS</w:t>
            </w:r>
          </w:p>
        </w:tc>
      </w:tr>
      <w:tr w:rsidR="00495205" w:rsidRPr="00C57222" w14:paraId="6339AAFE" w14:textId="77777777" w:rsidTr="003E105C">
        <w:trPr>
          <w:trHeight w:val="279"/>
          <w:jc w:val="center"/>
        </w:trPr>
        <w:tc>
          <w:tcPr>
            <w:tcW w:w="2577" w:type="dxa"/>
          </w:tcPr>
          <w:p w14:paraId="3C7CCC05" w14:textId="462640BB"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Esbjørn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{"citationItems":[{"id":"ITEM-1","itemData":{"DOI":"10.1037/a0033793","ISBN":"1040-3590","ISSN":"10403590","PMID":"23876156","abstract":"Theoretical models of anxiety have been developed in adult populations. The applicability of these models in child samples has been assessed using downward extensions of the questionnaires developed to assess the proposed theoretical mechanisms. This poses a challenge, as children are still in the process of developing the skills that are being assessed. Psychometrically sound assessment tools are therefore needed for this developing population, in order to ensure the early detection of mechanisms leading to anxiety disorders in children. This study examined if metacognitions, which play a key role in generalized anxiety disorder (GAD) in adults, can also be reliably assessed in childhood. The study investigated the psychometric properties of the 30-item Metacognitions Questionnaire for Children (MCQ-C 30 ; Gerlach, Adam, Marschke, &amp; Melfsen, 2008) in a national sample of 974 children and adolescents (538 girls) ages 9 –17 years. Confirmatory factor analysis supported the 5-factor subscale structure and a 2nd-order total scale factor, which corresponds with previous versions of the scale. MCQ-C 30 expectedly correlated significantly with anxiety symptoms and worry. Structural equation modeling revealed that both obsessive-compulsive disorder and generalized anxiety disorder symptoms regressed significantly onto the MCQ-C 30 . We fitted separate models for children and adolescents, and no noticeable differences are suggested between the models. Female gender was, expectedly, associated with increased levels of general metacognitions. This gender effect was mediated by level of anxiety. Overall, the MCQ-C 30 exhibited acceptable psychometric properties in our community sample of children ages 9 –17 years. Future studies should investigate the psychometric properties of the instrument in clinical samples and samples of younger children.","author":[{"dropping-particle":"","family":"Esbjørn","given":"Barbara Hoff","non-dropping-particle":"","parse-names":false,"suffix":""},{"dropping-particle":"","family":"Sømhovd","given":"Mikael J.","non-dropping-particle":"","parse-names":false,"suffix":""},{"dropping-particle":"","family":"Holm","given":"Jon M.","non-dropping-particle":"","parse-names":false,"suffix":""},{"dropping-particle":"","family":"Lønfeldt","given":"Nicole N.","non-dropping-particle":"","parse-names":false,"suffix":""},{"dropping-particle":"","family":"Bender","given":"Patrick K.","non-dropping-particle":"","parse-names":false,"suffix":""},{"dropping-particle":"","family":"Nielsen","given":"Sara K.","non-dropping-particle":"","parse-names":false,"suffix":""},{"dropping-particle":"","family":"Reinholdt-Dunne","given":"Marie Louise","non-dropping-particle":"","parse-names":false,"suffix":""}],"container-title":"Psychological Assessment","id":"ITEM-1","issue":"4","issued":{"date-parts":[["2013"]]},"page":"1211-1219","title":"A structural assessment of the 30-item metacognitions questionnaire for children and its relations to anxiety symptoms","type":"article-journal","volume":"25"},"uris":["http://www.mendeley.com/documents/?uuid=447db6eb-71b5-4663-bfcb-ca49d7a5f971"]}],"mendeley":{"formattedCitation":"&lt;sup&gt;[68]&lt;/sup&gt;","plainTextFormattedCitation":"[68]","previouslyFormattedCitation":"&lt;sup&gt;[68]&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[6</w:t>
            </w:r>
            <w:r w:rsidR="0011194C">
              <w:rPr>
                <w:rFonts w:ascii="Book Antiqua" w:hAnsi="Book Antiqua" w:cs="Arial"/>
                <w:noProof/>
                <w:vertAlign w:val="superscript"/>
              </w:rPr>
              <w:t>6</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1AABB8A8"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48D7BA88"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974</w:t>
            </w:r>
          </w:p>
        </w:tc>
        <w:tc>
          <w:tcPr>
            <w:tcW w:w="1002" w:type="dxa"/>
          </w:tcPr>
          <w:p w14:paraId="171BC169"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55%</w:t>
            </w:r>
          </w:p>
        </w:tc>
        <w:tc>
          <w:tcPr>
            <w:tcW w:w="2291" w:type="dxa"/>
          </w:tcPr>
          <w:p w14:paraId="1ED78FFF"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(9-17)</w:t>
            </w:r>
          </w:p>
        </w:tc>
        <w:tc>
          <w:tcPr>
            <w:tcW w:w="1146" w:type="dxa"/>
          </w:tcPr>
          <w:p w14:paraId="4EBBDB9D" w14:textId="1A7CEB14"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(15)</w:t>
            </w:r>
          </w:p>
        </w:tc>
        <w:tc>
          <w:tcPr>
            <w:tcW w:w="1575" w:type="dxa"/>
          </w:tcPr>
          <w:p w14:paraId="17E4F5CC"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r w:rsidRPr="00C57222">
              <w:rPr>
                <w:rFonts w:ascii="Book Antiqua" w:hAnsi="Book Antiqua" w:cs="Arial"/>
                <w:vertAlign w:val="subscript"/>
              </w:rPr>
              <w:t>30</w:t>
            </w:r>
          </w:p>
        </w:tc>
        <w:tc>
          <w:tcPr>
            <w:tcW w:w="1862" w:type="dxa"/>
          </w:tcPr>
          <w:p w14:paraId="45B64BD4"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w:t>
            </w:r>
          </w:p>
        </w:tc>
        <w:tc>
          <w:tcPr>
            <w:tcW w:w="1433" w:type="dxa"/>
          </w:tcPr>
          <w:p w14:paraId="7D87F11C"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SCARED-R</w:t>
            </w:r>
          </w:p>
        </w:tc>
      </w:tr>
      <w:tr w:rsidR="00495205" w:rsidRPr="00C57222" w14:paraId="24E8FB63" w14:textId="77777777" w:rsidTr="003E105C">
        <w:trPr>
          <w:trHeight w:val="279"/>
          <w:jc w:val="center"/>
        </w:trPr>
        <w:tc>
          <w:tcPr>
            <w:tcW w:w="2577" w:type="dxa"/>
          </w:tcPr>
          <w:p w14:paraId="3661BACD" w14:textId="2A7D9BE4"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lastRenderedPageBreak/>
              <w:t>Esbjørn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{"citationItems":[{"id":"ITEM-1","itemData":{"DOI":"10.1016/j.janxdis.2017.11.002","ISSN":"08876185","author":[{"dropping-particle":"","family":"Esbjørn","given":"Barbara Hoff","non-dropping-particle":"","parse-names":false,"suffix":""},{"dropping-particle":"","family":"Normann","given":"Nicoline","non-dropping-particle":"","parse-names":false,"suffix":""},{"dropping-particle":"","family":"Christiansen","given":"Bianca Munkebo","non-dropping-particle":"","parse-names":false,"suffix":""},{"dropping-particle":"","family":"Reinholdt-Dunne","given":"Marie Louise","non-dropping-particle":"","parse-names":false,"suffix":""}],"container-title":"Journal of Anxiety Disorders","id":"ITEM-1","issued":{"date-parts":[["2018","1"]]},"page":"16-21","title":"The efficacy of group metacognitive therapy for children (MCT-c) with generalized anxiety disorder: An open trial","type":"article-journal","volume":"53"},"uris":["http://www.mendeley.com/documents/?uuid=20c83b49-a0f2-4abf-aa12-5ee3da2b6977"]}],"mendeley":{"formattedCitation":"&lt;sup&gt;[57]&lt;/sup&gt;","plainTextFormattedCitation":"[57]","previouslyFormattedCitation":"&lt;sup&gt;[57]&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[5</w:t>
            </w:r>
            <w:r w:rsidR="0011194C">
              <w:rPr>
                <w:rFonts w:ascii="Book Antiqua" w:hAnsi="Book Antiqua" w:cs="Arial"/>
                <w:noProof/>
                <w:vertAlign w:val="superscript"/>
              </w:rPr>
              <w:t>6</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5E480CDC"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C</w:t>
            </w:r>
            <w:r w:rsidRPr="00C57222">
              <w:rPr>
                <w:rFonts w:ascii="Book Antiqua" w:hAnsi="Book Antiqua" w:cs="Arial"/>
                <w:color w:val="000000"/>
                <w:vertAlign w:val="superscript"/>
              </w:rPr>
              <w:t>1</w:t>
            </w:r>
          </w:p>
        </w:tc>
        <w:tc>
          <w:tcPr>
            <w:tcW w:w="860" w:type="dxa"/>
          </w:tcPr>
          <w:p w14:paraId="0D222B37"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44</w:t>
            </w:r>
          </w:p>
        </w:tc>
        <w:tc>
          <w:tcPr>
            <w:tcW w:w="1002" w:type="dxa"/>
          </w:tcPr>
          <w:p w14:paraId="72E0A7E8"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50%</w:t>
            </w:r>
          </w:p>
        </w:tc>
        <w:tc>
          <w:tcPr>
            <w:tcW w:w="2291" w:type="dxa"/>
          </w:tcPr>
          <w:p w14:paraId="2F9661B3" w14:textId="2BF5C245"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color w:val="000000"/>
              </w:rPr>
              <w:t>(7-13)</w:t>
            </w:r>
            <w:r w:rsidR="003E105C">
              <w:rPr>
                <w:rFonts w:ascii="Book Antiqua" w:hAnsi="Book Antiqua" w:cs="Arial"/>
                <w:color w:val="000000"/>
              </w:rPr>
              <w:t xml:space="preserve"> </w:t>
            </w:r>
            <w:r w:rsidRPr="00C57222">
              <w:rPr>
                <w:rFonts w:ascii="Book Antiqua" w:hAnsi="Book Antiqua" w:cs="Arial"/>
                <w:color w:val="000000"/>
              </w:rPr>
              <w:t>9.7</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1.6</w:t>
            </w:r>
          </w:p>
        </w:tc>
        <w:tc>
          <w:tcPr>
            <w:tcW w:w="1146" w:type="dxa"/>
          </w:tcPr>
          <w:p w14:paraId="372ED197" w14:textId="1552FECF"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(15)</w:t>
            </w:r>
          </w:p>
        </w:tc>
        <w:tc>
          <w:tcPr>
            <w:tcW w:w="1575" w:type="dxa"/>
          </w:tcPr>
          <w:p w14:paraId="1A2B6539"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r w:rsidRPr="00C57222">
              <w:rPr>
                <w:rFonts w:ascii="Book Antiqua" w:hAnsi="Book Antiqua" w:cs="Arial"/>
                <w:vertAlign w:val="subscript"/>
              </w:rPr>
              <w:t>30</w:t>
            </w:r>
          </w:p>
        </w:tc>
        <w:tc>
          <w:tcPr>
            <w:tcW w:w="1862" w:type="dxa"/>
          </w:tcPr>
          <w:p w14:paraId="0DD70D9B"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w:t>
            </w:r>
          </w:p>
        </w:tc>
        <w:tc>
          <w:tcPr>
            <w:tcW w:w="1433" w:type="dxa"/>
          </w:tcPr>
          <w:p w14:paraId="0E31BB3E" w14:textId="00F33764"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ADIS;</w:t>
            </w:r>
            <w:r w:rsidR="003E105C">
              <w:rPr>
                <w:rFonts w:ascii="Book Antiqua" w:hAnsi="Book Antiqua" w:cs="Arial"/>
              </w:rPr>
              <w:t xml:space="preserve"> </w:t>
            </w:r>
            <w:r w:rsidRPr="00C57222">
              <w:rPr>
                <w:rFonts w:ascii="Book Antiqua" w:hAnsi="Book Antiqua" w:cs="Arial"/>
              </w:rPr>
              <w:t>RCADS</w:t>
            </w:r>
          </w:p>
        </w:tc>
      </w:tr>
      <w:tr w:rsidR="00495205" w:rsidRPr="00C57222" w14:paraId="4E3AA4C7" w14:textId="77777777" w:rsidTr="003E105C">
        <w:trPr>
          <w:trHeight w:val="279"/>
          <w:jc w:val="center"/>
        </w:trPr>
        <w:tc>
          <w:tcPr>
            <w:tcW w:w="2577" w:type="dxa"/>
          </w:tcPr>
          <w:p w14:paraId="1900D1D8" w14:textId="41A839A0"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Fergus</w:t>
            </w:r>
            <w:r w:rsidR="003E105C">
              <w:rPr>
                <w:rFonts w:ascii="Book Antiqua" w:hAnsi="Book Antiqua" w:cs="Arial"/>
              </w:rPr>
              <w:t xml:space="preserve"> </w:t>
            </w:r>
            <w:r w:rsidR="00C57222">
              <w:rPr>
                <w:rFonts w:ascii="Book Antiqua" w:hAnsi="Book Antiqua" w:cs="Arial"/>
              </w:rPr>
              <w:t>and</w:t>
            </w:r>
            <w:r w:rsidR="003E105C">
              <w:rPr>
                <w:rFonts w:ascii="Book Antiqua" w:hAnsi="Book Antiqua" w:cs="Arial"/>
              </w:rPr>
              <w:t xml:space="preserve"> </w:t>
            </w:r>
            <w:r w:rsidRPr="00C57222">
              <w:rPr>
                <w:rFonts w:ascii="Book Antiqua" w:hAnsi="Book Antiqua" w:cs="Arial"/>
              </w:rPr>
              <w:t>Limbers</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{"citationItems":[{"id":"ITEM-1","itemData":{"DOI":"10.1016/j.beth.2018.12.001","ISSN":"00057894","author":[{"dropping-particle":"","family":"Fergus","given":"Thomas A.","non-dropping-particle":"","parse-names":false,"suffix":""},{"dropping-particle":"","family":"Limbers","given":"Christine A.","non-dropping-particle":"","parse-names":false,"suffix":""}],"container-title":"Behavior Therapy","id":"ITEM-1","issue":"4","issued":{"date-parts":[["2019","7"]]},"page":"803-816","title":"Reducing Test Anxiety in School Settings: A Controlled Pilot Study Examining a Group Format Delivery of the Attention Training Technique Among Adolescent Students","type":"article-journal","volume":"50"},"uris":["http://www.mendeley.com/documents/?uuid=658b14a3-7f29-4b73-a9db-5a8090bddb62"]}],"mendeley":{"formattedCitation":"&lt;sup&gt;[58]&lt;/sup&gt;","plainTextFormattedCitation":"[58]","previouslyFormattedCitation":"&lt;sup&gt;[58]&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[5</w:t>
            </w:r>
            <w:r w:rsidR="0011194C">
              <w:rPr>
                <w:rFonts w:ascii="Book Antiqua" w:hAnsi="Book Antiqua" w:cs="Arial"/>
                <w:noProof/>
                <w:vertAlign w:val="superscript"/>
              </w:rPr>
              <w:t>7</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4F7F0CE1" w14:textId="330314F1"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r w:rsidR="003E105C">
              <w:rPr>
                <w:rFonts w:ascii="Book Antiqua" w:hAnsi="Book Antiqua" w:cs="Arial"/>
                <w:color w:val="000000"/>
              </w:rPr>
              <w:t xml:space="preserve"> </w:t>
            </w:r>
            <w:r w:rsidRPr="00C57222">
              <w:rPr>
                <w:rFonts w:ascii="Book Antiqua" w:hAnsi="Book Antiqua" w:cs="Arial"/>
                <w:color w:val="000000"/>
              </w:rPr>
              <w:t>(TG)</w:t>
            </w:r>
          </w:p>
          <w:p w14:paraId="581E0388" w14:textId="7D17DB84"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r w:rsidR="003E105C">
              <w:rPr>
                <w:rFonts w:ascii="Book Antiqua" w:hAnsi="Book Antiqua" w:cs="Arial"/>
                <w:color w:val="000000"/>
              </w:rPr>
              <w:t xml:space="preserve"> </w:t>
            </w:r>
            <w:r w:rsidRPr="00C57222">
              <w:rPr>
                <w:rFonts w:ascii="Book Antiqua" w:hAnsi="Book Antiqua" w:cs="Arial"/>
                <w:color w:val="000000"/>
              </w:rPr>
              <w:t>(CG)</w:t>
            </w:r>
          </w:p>
        </w:tc>
        <w:tc>
          <w:tcPr>
            <w:tcW w:w="860" w:type="dxa"/>
          </w:tcPr>
          <w:p w14:paraId="127A528C"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39</w:t>
            </w:r>
          </w:p>
          <w:p w14:paraId="79BD8C0A"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34</w:t>
            </w:r>
          </w:p>
        </w:tc>
        <w:tc>
          <w:tcPr>
            <w:tcW w:w="1002" w:type="dxa"/>
          </w:tcPr>
          <w:p w14:paraId="77B24AE6"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62%</w:t>
            </w:r>
          </w:p>
          <w:p w14:paraId="0DF04FB8"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71%</w:t>
            </w:r>
          </w:p>
        </w:tc>
        <w:tc>
          <w:tcPr>
            <w:tcW w:w="2291" w:type="dxa"/>
          </w:tcPr>
          <w:p w14:paraId="572F0A8D" w14:textId="5D4C35FF"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rPr>
              <w:t>(</w:t>
            </w:r>
            <w:r w:rsidR="003E105C">
              <w:rPr>
                <w:rFonts w:ascii="Book Antiqua" w:hAnsi="Book Antiqua" w:cs="Arial"/>
              </w:rPr>
              <w:t>NA</w:t>
            </w:r>
            <w:r w:rsidRPr="00C57222">
              <w:rPr>
                <w:rFonts w:ascii="Book Antiqua" w:hAnsi="Book Antiqua" w:cs="Arial"/>
              </w:rPr>
              <w:t>)</w:t>
            </w:r>
            <w:r w:rsidR="003E105C">
              <w:rPr>
                <w:rFonts w:ascii="Book Antiqua" w:hAnsi="Book Antiqua" w:cs="Arial"/>
              </w:rPr>
              <w:t xml:space="preserve"> </w:t>
            </w:r>
            <w:r w:rsidRPr="00C57222">
              <w:rPr>
                <w:rFonts w:ascii="Book Antiqua" w:hAnsi="Book Antiqua" w:cs="Arial"/>
              </w:rPr>
              <w:t>13.8</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0.5</w:t>
            </w:r>
          </w:p>
          <w:p w14:paraId="42B4B2B7" w14:textId="533BF58C"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rPr>
              <w:t>(</w:t>
            </w:r>
            <w:r w:rsidR="003E105C">
              <w:rPr>
                <w:rFonts w:ascii="Book Antiqua" w:hAnsi="Book Antiqua" w:cs="Arial"/>
              </w:rPr>
              <w:t>NA</w:t>
            </w:r>
            <w:r w:rsidRPr="00C57222">
              <w:rPr>
                <w:rFonts w:ascii="Book Antiqua" w:hAnsi="Book Antiqua" w:cs="Arial"/>
              </w:rPr>
              <w:t>)</w:t>
            </w:r>
            <w:r w:rsidR="003E105C">
              <w:rPr>
                <w:rFonts w:ascii="Book Antiqua" w:hAnsi="Book Antiqua" w:cs="Arial"/>
              </w:rPr>
              <w:t xml:space="preserve"> </w:t>
            </w:r>
            <w:r w:rsidRPr="00C57222">
              <w:rPr>
                <w:rFonts w:ascii="Book Antiqua" w:hAnsi="Book Antiqua" w:cs="Arial"/>
              </w:rPr>
              <w:t>13.8</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0.7</w:t>
            </w:r>
          </w:p>
        </w:tc>
        <w:tc>
          <w:tcPr>
            <w:tcW w:w="1146" w:type="dxa"/>
          </w:tcPr>
          <w:p w14:paraId="2938FB1C" w14:textId="65D81A72"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(17)</w:t>
            </w:r>
          </w:p>
        </w:tc>
        <w:tc>
          <w:tcPr>
            <w:tcW w:w="1575" w:type="dxa"/>
          </w:tcPr>
          <w:p w14:paraId="0A0638D7"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tc>
        <w:tc>
          <w:tcPr>
            <w:tcW w:w="1862" w:type="dxa"/>
          </w:tcPr>
          <w:p w14:paraId="2BBF5784"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c>
          <w:tcPr>
            <w:tcW w:w="1433" w:type="dxa"/>
          </w:tcPr>
          <w:p w14:paraId="668D1A66"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CTAS</w:t>
            </w:r>
          </w:p>
        </w:tc>
      </w:tr>
      <w:tr w:rsidR="00495205" w:rsidRPr="00C57222" w14:paraId="2A675EB6" w14:textId="77777777" w:rsidTr="003E105C">
        <w:trPr>
          <w:trHeight w:val="279"/>
          <w:jc w:val="center"/>
        </w:trPr>
        <w:tc>
          <w:tcPr>
            <w:tcW w:w="2577" w:type="dxa"/>
          </w:tcPr>
          <w:p w14:paraId="3AD04B72" w14:textId="1436FC95"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Fisak</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{"citationItems":[{"id":"ITEM-1","itemData":{"DOI":"10.1017/S1352465813000374","ISSN":"1352-4658","PMID":"23735158","abstract":"Background: Meta-worry is considered a central component of the Metacognitive Model of Generalized Anxiety Disorder. Although initial research provides support for the applicability of this model to adolescent samples, the construct of meta-worry has yet to be examined in adolescents. Aims: The purpose of this study was to examine the psychometric properties of the Meta-Worry Questionnaire (MWQ), a measure designed to assess negative beliefs about worry, in an adolescent sample, and to examine the degree to which meta-worry is associated with pathological worry in adolescents. Method: A non-referred sample of 175 adolescents completed a modified version of the MWQ along with the Meta-Cognitions Questionnaire-Children (MCQ-C) and the Penn State Worry Questionnaire for Children (PSWQ-C). Results: The MWQ was found to exhibit strong psychometric properties. Most noteworthy, the MWQ was found to be a particularly robust predictor of scores on the PSWQ-C, and incremental validity was also demonstrated. Conclusions: Overall, the current findings provide support for the reliability and validity of the MWQ in adolescents and support for meta-worry as a predictor of worry symptoms in adolescents.;","author":[{"dropping-particle":"","family":"Fisak","given":"Brian","non-dropping-particle":"","parse-names":false,"suffix":""},{"dropping-particle":"","family":"Mentuccia","given":"Marco","non-dropping-particle":"","parse-names":false,"suffix":""},{"dropping-particle":"","family":"Przeworski","given":"Amy","non-dropping-particle":"","parse-names":false,"suffix":""}],"container-title":"Behavioural and Cognitive Psychotherapy","id":"ITEM-1","issue":"04","issued":{"date-parts":[["2014","7","5"]]},"page":"491-496","title":"Meta-Worry in Adolescents: Examination of the Psychometric Properties of the Meta-Worry Questionnaire in an Adolescent Sample","type":"article-journal","volume":"42"},"uris":["http://www.mendeley.com/documents/?uuid=2b42a34f-b3b7-4ce7-91d2-f52b618b8080"]}],"mendeley":{"formattedCitation":"&lt;sup&gt;[75]&lt;/sup&gt;","plainTextFormattedCitation":"[75]","previouslyFormattedCitation":"&lt;sup&gt;[75]&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[7</w:t>
            </w:r>
            <w:r w:rsidR="0011194C">
              <w:rPr>
                <w:rFonts w:ascii="Book Antiqua" w:hAnsi="Book Antiqua" w:cs="Arial"/>
                <w:noProof/>
                <w:vertAlign w:val="superscript"/>
              </w:rPr>
              <w:t>3</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63EB367E"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5196770F"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175</w:t>
            </w:r>
          </w:p>
        </w:tc>
        <w:tc>
          <w:tcPr>
            <w:tcW w:w="1002" w:type="dxa"/>
          </w:tcPr>
          <w:p w14:paraId="14625AE3"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66%</w:t>
            </w:r>
          </w:p>
        </w:tc>
        <w:tc>
          <w:tcPr>
            <w:tcW w:w="2291" w:type="dxa"/>
          </w:tcPr>
          <w:p w14:paraId="1C45612D" w14:textId="178674BC"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rPr>
              <w:t>(11-18)</w:t>
            </w:r>
            <w:r w:rsidR="003E105C">
              <w:rPr>
                <w:rFonts w:ascii="Book Antiqua" w:hAnsi="Book Antiqua" w:cs="Arial"/>
              </w:rPr>
              <w:t xml:space="preserve"> </w:t>
            </w:r>
            <w:r w:rsidRPr="00C57222">
              <w:rPr>
                <w:rFonts w:ascii="Book Antiqua" w:hAnsi="Book Antiqua" w:cs="Arial"/>
              </w:rPr>
              <w:t>13.9</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1.5</w:t>
            </w:r>
          </w:p>
        </w:tc>
        <w:tc>
          <w:tcPr>
            <w:tcW w:w="1146" w:type="dxa"/>
          </w:tcPr>
          <w:p w14:paraId="2CADC35B" w14:textId="5275130C"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(12)</w:t>
            </w:r>
          </w:p>
        </w:tc>
        <w:tc>
          <w:tcPr>
            <w:tcW w:w="1575" w:type="dxa"/>
          </w:tcPr>
          <w:p w14:paraId="212C42E4"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p w14:paraId="3A0EED96"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MWQ</w:t>
            </w:r>
          </w:p>
        </w:tc>
        <w:tc>
          <w:tcPr>
            <w:tcW w:w="1862" w:type="dxa"/>
          </w:tcPr>
          <w:p w14:paraId="69BD5547"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w:t>
            </w:r>
          </w:p>
        </w:tc>
        <w:tc>
          <w:tcPr>
            <w:tcW w:w="1433" w:type="dxa"/>
          </w:tcPr>
          <w:p w14:paraId="1F7D7111"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r>
      <w:tr w:rsidR="00495205" w:rsidRPr="00C57222" w14:paraId="1902AA1A" w14:textId="77777777" w:rsidTr="003E105C">
        <w:trPr>
          <w:trHeight w:val="279"/>
          <w:jc w:val="center"/>
        </w:trPr>
        <w:tc>
          <w:tcPr>
            <w:tcW w:w="2577" w:type="dxa"/>
          </w:tcPr>
          <w:p w14:paraId="5AA9352C" w14:textId="1848FE44"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Francis</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{"citationItems":[{"id":"ITEM-1","itemData":{"DOI":"10.1007/s10862-016-9584-4","ISSN":"0882-2689","abstract":"Despite the emphasis on threat appraisal in cognitive models of anxiety, self-report measures of related processes in children and adolescents have been lacking. This paper reports on the development and preliminary psychometric evaluation of a new measure of threat appraisal for children and adolescents – the Threat Appraisal Questionnaire for Children (TAQ-C). Based on current conceptualisations of threat appraisal, the TAQ-C was designed to index the construct across three dimensions: probability, cost, and coping difficulties. Confirmatory Factor Analysis was used to examine this structure in a community sample of n = 312 children (ages 9–15 years, 55% female). Results indicated that the scores on the instrument capture three factors (Probability, Cost and Coping difficulties). Moreover, a model in which the 1st-order factors loaded significantly on a single 2nd order factor of threat in general, was supported. The TAQ-C was found to demonstrate good internal consistency, and acceptable levels of test-retest reliability within a 3–4 week interval, when evaluated with a subsample of n = 51 children. Support for convergent validity was demonstrated, with TAQ-C scores found to correlate strongly with existing measures of child anxiety, and conceptually related cognitive processes. Divergent validity was also evidenced, with low correlations found between TAQ-C scores and the unrelated construct measure of Hyperactivity-Inattention. The TAQ-C, therefore, appears to be a promising measure with a range of potential applications for child and adolescent settings.","author":[{"dropping-particle":"","family":"Francis","given":"Rosanna","non-dropping-particle":"","parse-names":false,"suffix":""},{"dropping-particle":"","family":"Hawes","given":"David J.","non-dropping-particle":"","parse-names":false,"suffix":""},{"dropping-particle":"","family":"Abbott","given":"Maree","non-dropping-particle":"","parse-names":false,"suffix":""},{"dropping-particle":"","family":"Costa","given":"Daniel S. J.","non-dropping-particle":"","parse-names":false,"suffix":""}],"container-title":"Journal of Psychopathology and Behavioral Assessment","id":"ITEM-1","issue":"2","issued":{"date-parts":[["2017","6","12"]]},"page":"322-341","publisher":"Journal of Psychopathology and Behavioral Assessment","title":"Development and Preliminary Validation of the Threat Appraisal Questionnaire for Children (TAQ-C)","type":"article-journal","volume":"39"},"uris":["http://www.mendeley.com/documents/?uuid=fd9619db-6657-49ed-9a6c-e7d4ff1bbd23"]}],"mendeley":{"formattedCitation":"&lt;sup&gt;[51]&lt;/sup&gt;","plainTextFormattedCitation":"[51]","previouslyFormattedCitation":"&lt;sup&gt;[51]&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[5</w:t>
            </w:r>
            <w:r w:rsidR="0011194C">
              <w:rPr>
                <w:rFonts w:ascii="Book Antiqua" w:hAnsi="Book Antiqua" w:cs="Arial"/>
                <w:noProof/>
                <w:vertAlign w:val="superscript"/>
              </w:rPr>
              <w:t>0</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2869B6A6"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7A90B3BA"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312</w:t>
            </w:r>
          </w:p>
        </w:tc>
        <w:tc>
          <w:tcPr>
            <w:tcW w:w="1002" w:type="dxa"/>
          </w:tcPr>
          <w:p w14:paraId="1C4BD3F8"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55%</w:t>
            </w:r>
          </w:p>
        </w:tc>
        <w:tc>
          <w:tcPr>
            <w:tcW w:w="2291" w:type="dxa"/>
          </w:tcPr>
          <w:p w14:paraId="240F8C10" w14:textId="17E740EF"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rPr>
              <w:t>(9-15)</w:t>
            </w:r>
            <w:r w:rsidR="003E105C">
              <w:rPr>
                <w:rFonts w:ascii="Book Antiqua" w:hAnsi="Book Antiqua" w:cs="Arial"/>
              </w:rPr>
              <w:t xml:space="preserve"> </w:t>
            </w:r>
            <w:r w:rsidRPr="00C57222">
              <w:rPr>
                <w:rFonts w:ascii="Book Antiqua" w:hAnsi="Book Antiqua" w:cs="Arial"/>
              </w:rPr>
              <w:t>11.9</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1.2</w:t>
            </w:r>
          </w:p>
        </w:tc>
        <w:tc>
          <w:tcPr>
            <w:tcW w:w="1146" w:type="dxa"/>
          </w:tcPr>
          <w:p w14:paraId="037D19C8" w14:textId="6DEDD1F8"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(15)</w:t>
            </w:r>
          </w:p>
        </w:tc>
        <w:tc>
          <w:tcPr>
            <w:tcW w:w="1575" w:type="dxa"/>
          </w:tcPr>
          <w:p w14:paraId="7152CA92"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tc>
        <w:tc>
          <w:tcPr>
            <w:tcW w:w="1862" w:type="dxa"/>
          </w:tcPr>
          <w:p w14:paraId="103236BB"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w:t>
            </w:r>
          </w:p>
        </w:tc>
        <w:tc>
          <w:tcPr>
            <w:tcW w:w="1433" w:type="dxa"/>
          </w:tcPr>
          <w:p w14:paraId="716A68CA"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SCAS;</w:t>
            </w:r>
          </w:p>
          <w:p w14:paraId="1A430AD1"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MASC</w:t>
            </w:r>
          </w:p>
        </w:tc>
      </w:tr>
      <w:tr w:rsidR="00495205" w:rsidRPr="00C57222" w14:paraId="2D041D40" w14:textId="77777777" w:rsidTr="003E105C">
        <w:trPr>
          <w:trHeight w:val="279"/>
          <w:jc w:val="center"/>
        </w:trPr>
        <w:tc>
          <w:tcPr>
            <w:tcW w:w="2577" w:type="dxa"/>
          </w:tcPr>
          <w:p w14:paraId="16446770" w14:textId="746FF1DD"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Francis</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j.paid.2017.08.044","ISSN":"01918869","author":[{"dropping-particle":"","family":"Francis","given":"Rosanna","non-dropping-particle":"","parse-names":false,"suffix":""},{"dropping-particle":"","family":"Hawes","given":"David J.","non-dropping-particle":"","parse-names":false,"suffix":""},{"dropping-particle":"","family":"Abbott","given":"Maree J.","non-dropping-particle":"","parse-names":false,"suffix":""},{"dropping-particle":"","family":"Costa","given":"Daniel S.J.","non-dropping-particle":"","parse-names":false,"suffix":""}],"container-title":"Personality and Individual Differences","id":"ITEM-1","issued":{"date-parts":[["2018","1"]]},"page":"179-184","title":"Cognitive mechanisms for worry in early adolescence: Re-examining the role of high verbal intelligence","type":"article-journal","volume":"120"},"uris":["http://www.mendeley.com/documents/?uuid=6a9132b8-40de-4343-8691-67f42b4812f7"]}],"mendeley":{"formattedCitation":"&lt;sup&gt;[52]&lt;/sup&gt;","plainTextFormattedCitation":"[52]","previouslyFormattedCitation":"&lt;sup&gt;[52]&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[5</w:t>
            </w:r>
            <w:r w:rsidR="0011194C">
              <w:rPr>
                <w:rFonts w:ascii="Book Antiqua" w:hAnsi="Book Antiqua" w:cs="Arial"/>
                <w:noProof/>
                <w:vertAlign w:val="superscript"/>
              </w:rPr>
              <w:t>1</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5940EBCF"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2AA33FEA"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312</w:t>
            </w:r>
          </w:p>
        </w:tc>
        <w:tc>
          <w:tcPr>
            <w:tcW w:w="1002" w:type="dxa"/>
          </w:tcPr>
          <w:p w14:paraId="53D7B412"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55%</w:t>
            </w:r>
          </w:p>
        </w:tc>
        <w:tc>
          <w:tcPr>
            <w:tcW w:w="2291" w:type="dxa"/>
          </w:tcPr>
          <w:p w14:paraId="1523FBFF" w14:textId="1EF0C792"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iCs/>
              </w:rPr>
              <w:t>(9-15)</w:t>
            </w:r>
            <w:r w:rsidR="003E105C">
              <w:rPr>
                <w:rFonts w:ascii="Book Antiqua" w:hAnsi="Book Antiqua" w:cs="Arial"/>
                <w:iCs/>
              </w:rPr>
              <w:t xml:space="preserve"> </w:t>
            </w:r>
            <w:r w:rsidRPr="00C57222">
              <w:rPr>
                <w:rFonts w:ascii="Book Antiqua" w:hAnsi="Book Antiqua" w:cs="Arial"/>
              </w:rPr>
              <w:t>11.9</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1.2</w:t>
            </w:r>
          </w:p>
        </w:tc>
        <w:tc>
          <w:tcPr>
            <w:tcW w:w="1146" w:type="dxa"/>
          </w:tcPr>
          <w:p w14:paraId="208716DE" w14:textId="1FE1B9A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(14)</w:t>
            </w:r>
          </w:p>
        </w:tc>
        <w:tc>
          <w:tcPr>
            <w:tcW w:w="1575" w:type="dxa"/>
          </w:tcPr>
          <w:p w14:paraId="79850315"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tc>
        <w:tc>
          <w:tcPr>
            <w:tcW w:w="1862" w:type="dxa"/>
          </w:tcPr>
          <w:p w14:paraId="7ED444EC"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w:t>
            </w:r>
          </w:p>
        </w:tc>
        <w:tc>
          <w:tcPr>
            <w:tcW w:w="1433" w:type="dxa"/>
          </w:tcPr>
          <w:p w14:paraId="3064FB29"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r>
      <w:tr w:rsidR="00495205" w:rsidRPr="00C57222" w14:paraId="264303BF" w14:textId="77777777" w:rsidTr="003E105C">
        <w:trPr>
          <w:trHeight w:val="279"/>
          <w:jc w:val="center"/>
        </w:trPr>
        <w:tc>
          <w:tcPr>
            <w:tcW w:w="2577" w:type="dxa"/>
          </w:tcPr>
          <w:p w14:paraId="11E2F36C" w14:textId="628BD50E"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Gallagher</w:t>
            </w:r>
            <w:r w:rsidR="003E105C">
              <w:rPr>
                <w:rFonts w:ascii="Book Antiqua" w:hAnsi="Book Antiqua" w:cs="Arial"/>
              </w:rPr>
              <w:t xml:space="preserve"> </w:t>
            </w:r>
            <w:r w:rsidR="00C57222">
              <w:rPr>
                <w:rFonts w:ascii="Book Antiqua" w:hAnsi="Book Antiqua" w:cs="Arial"/>
              </w:rPr>
              <w:t>and</w:t>
            </w:r>
            <w:r w:rsidR="003E105C">
              <w:rPr>
                <w:rFonts w:ascii="Book Antiqua" w:hAnsi="Book Antiqua" w:cs="Arial"/>
              </w:rPr>
              <w:t xml:space="preserve"> </w:t>
            </w:r>
            <w:r w:rsidRPr="00C57222">
              <w:rPr>
                <w:rFonts w:ascii="Book Antiqua" w:hAnsi="Book Antiqua" w:cs="Arial"/>
              </w:rPr>
              <w:t>Cartwright-Hatton</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{"citationItems":[{"id":"ITEM-1","itemData":{"DOI":"10.1016/j.janxdis.2007.07.006","ISBN":"0887-6185","ISSN":"08876185","PMID":"17766082","abstract":"Research examining parenting factors in the development of anxiety has focused largely on the concepts of parental warmth and overcontrolling or intrusive parenting, This study investigated the relationship between these factors, and also parental discipline style and anxiety using self-report methodology with a sample of 16-18 year olds. In order to try to explain the relationship between parenting and anxiety, measures of cognition were also included. A multiple regression was conducted including all parenting factors as predictors of trait anxiety. The regression was a modest fit (R2= 22%) and the model was significant (F(4, 141) = 9.90, p &lt; 0.0001). Only the effect of Over-reactivity was significant, (t = 3.72, p &lt; 0.0001). Furthermore, Over-reactive discipline was significantly associated with increased cognitive distortions (r = 0.361 p &lt; 0.0001) and metacognition (r = 0.396 p &lt; 0.0001). Both cognitive distortions and metacognition were found to partially mediate the relationship between discipline style and trait anxiety. The implications of these findings and areas for future research are discussed. © 2007 Elsevier Ltd. All rights reserved.","author":[{"dropping-particle":"","family":"Gallagher","given":"Bridie","non-dropping-particle":"","parse-names":false,"suffix":""},{"dropping-particle":"","family":"Cartwright-Hatton","given":"Sam","non-dropping-particle":"","parse-names":false,"suffix":""}],"container-title":"Journal of Anxiety Disorders","id":"ITEM-1","issue":"4","issued":{"date-parts":[["2008","5"]]},"page":"722-733","title":"The relationship between parenting factors and trait anxiety: Mediating role of cognitive errors and metacognition","type":"article-journal","volume":"22"},"uris":["http://www.mendeley.com/documents/?uuid=f5203d2d-60ca-48bf-b2d6-aed0417ff681"]}],"mendeley":{"formattedCitation":"&lt;sup&gt;[97]&lt;/sup&gt;","plainTextFormattedCitation":"[97]","previouslyFormattedCitation":"&lt;sup&gt;[97]&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[9</w:t>
            </w:r>
            <w:r w:rsidR="0011194C">
              <w:rPr>
                <w:rFonts w:ascii="Book Antiqua" w:hAnsi="Book Antiqua" w:cs="Arial"/>
                <w:noProof/>
                <w:vertAlign w:val="superscript"/>
              </w:rPr>
              <w:t>4</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4AA14189"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275C13AA"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168</w:t>
            </w:r>
          </w:p>
        </w:tc>
        <w:tc>
          <w:tcPr>
            <w:tcW w:w="1002" w:type="dxa"/>
          </w:tcPr>
          <w:p w14:paraId="126B3402"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85%</w:t>
            </w:r>
          </w:p>
        </w:tc>
        <w:tc>
          <w:tcPr>
            <w:tcW w:w="2291" w:type="dxa"/>
          </w:tcPr>
          <w:p w14:paraId="35B6DCA3" w14:textId="7B1DBBB9"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rPr>
              <w:t>(16-18)</w:t>
            </w:r>
            <w:r w:rsidR="003E105C">
              <w:rPr>
                <w:rFonts w:ascii="Book Antiqua" w:hAnsi="Book Antiqua" w:cs="Arial"/>
              </w:rPr>
              <w:t xml:space="preserve"> </w:t>
            </w:r>
            <w:r w:rsidRPr="00C57222">
              <w:rPr>
                <w:rFonts w:ascii="Book Antiqua" w:hAnsi="Book Antiqua" w:cs="Arial"/>
              </w:rPr>
              <w:t>17.2</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0.9</w:t>
            </w:r>
          </w:p>
        </w:tc>
        <w:tc>
          <w:tcPr>
            <w:tcW w:w="1146" w:type="dxa"/>
          </w:tcPr>
          <w:p w14:paraId="433B1DA0" w14:textId="25E73FED"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(11)</w:t>
            </w:r>
          </w:p>
        </w:tc>
        <w:tc>
          <w:tcPr>
            <w:tcW w:w="1575" w:type="dxa"/>
          </w:tcPr>
          <w:p w14:paraId="4DEC56BF"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MCQ-30</w:t>
            </w:r>
          </w:p>
        </w:tc>
        <w:tc>
          <w:tcPr>
            <w:tcW w:w="1862" w:type="dxa"/>
          </w:tcPr>
          <w:p w14:paraId="7EC8AC22"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c>
          <w:tcPr>
            <w:tcW w:w="1433" w:type="dxa"/>
          </w:tcPr>
          <w:p w14:paraId="738090E1"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STAI-T</w:t>
            </w:r>
          </w:p>
        </w:tc>
      </w:tr>
      <w:tr w:rsidR="00495205" w:rsidRPr="00C57222" w14:paraId="337237A3" w14:textId="77777777" w:rsidTr="003E105C">
        <w:trPr>
          <w:trHeight w:val="279"/>
          <w:jc w:val="center"/>
        </w:trPr>
        <w:tc>
          <w:tcPr>
            <w:tcW w:w="2577" w:type="dxa"/>
          </w:tcPr>
          <w:p w14:paraId="73F38189" w14:textId="33ED8928"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Gini</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{"citationItems":[{"id":"ITEM-1","itemData":{"DOI":"10.1891/0886-6708.VV-D-18-00016","ISSN":"0886-6708","abstract":"Psychological mechanisms that may explain the link between peer victimization and its adverse outcomes are still understudied. The current study aimed to apply the Self-Regulatory Executive Function (S-REF) model of psychopathology (Wells &amp; Matthews, 1994, 1996) to help explain this link in a sample of adolescents. A total of 1,169 Italian adolescents (47.7% females; M age = 15.79, SD = 1.07) completed self-report measures of peer victimization, metacognitions, thinking styles (worry and rumination), and adjustment indices (somatic symptoms, anxiety, depression). The hypothesized model based on the S-REF model was tested through path analysis. Results confirmed that peer victimization was positively associated with both positive and negative metacognitions that, in turn, were linked to worry and rumination, which were associated with higher psychological and somatic problems. The strongest indirect links were found between peer victimization and anxiety via negative metacognitions and worry, and between victimization and depression via negative metacognitions and rumination. Overall, the results support to the application of the S-REF model to peer victimization experiences during adolescence. The clinical implications of these findings are discussed.","author":[{"dropping-particle":"","family":"Gini","given":"Gianluca","non-dropping-particle":"","parse-names":false,"suffix":""},{"dropping-particle":"","family":"Marino","given":"Claudia","non-dropping-particle":"","parse-names":false,"suffix":""},{"dropping-particle":"","family":"Spada","given":"Marcantonio M.","non-dropping-particle":"","parse-names":false,"suffix":""}],"container-title":"Violence and Victims","id":"ITEM-1","issue":"5","issued":{"date-parts":[["2019","10","1"]]},"page":"752-769","title":"The Role of Metacognitions and Thinking Styles in the Negative Outcomes of Adolescents' Peer Victimization","type":"article-journal","volume":"34"},"uris":["http://www.mendeley.com/documents/?uuid=5449216e-844a-4f7e-9c65-648af24a7f7d"]}],"mendeley":{"formattedCitation":"&lt;sup&gt;[69]&lt;/sup&gt;","plainTextFormattedCitation":"[69]","previouslyFormattedCitation":"&lt;sup&gt;[69]&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[6</w:t>
            </w:r>
            <w:r w:rsidR="0011194C">
              <w:rPr>
                <w:rFonts w:ascii="Book Antiqua" w:hAnsi="Book Antiqua" w:cs="Arial"/>
                <w:noProof/>
                <w:vertAlign w:val="superscript"/>
              </w:rPr>
              <w:t>7</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5FBD6C17"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00E889FF"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1169</w:t>
            </w:r>
          </w:p>
        </w:tc>
        <w:tc>
          <w:tcPr>
            <w:tcW w:w="1002" w:type="dxa"/>
          </w:tcPr>
          <w:p w14:paraId="7402B4BB"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48%</w:t>
            </w:r>
          </w:p>
        </w:tc>
        <w:tc>
          <w:tcPr>
            <w:tcW w:w="2291" w:type="dxa"/>
          </w:tcPr>
          <w:p w14:paraId="26DC5383" w14:textId="05C3621D"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iCs/>
              </w:rPr>
              <w:t>(14-17)</w:t>
            </w:r>
            <w:r w:rsidR="003E105C">
              <w:rPr>
                <w:rFonts w:ascii="Book Antiqua" w:hAnsi="Book Antiqua" w:cs="Arial"/>
                <w:iCs/>
              </w:rPr>
              <w:t xml:space="preserve"> </w:t>
            </w:r>
            <w:r w:rsidRPr="00C57222">
              <w:rPr>
                <w:rFonts w:ascii="Book Antiqua" w:hAnsi="Book Antiqua" w:cs="Arial"/>
              </w:rPr>
              <w:t>15.8</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1.1</w:t>
            </w:r>
          </w:p>
        </w:tc>
        <w:tc>
          <w:tcPr>
            <w:tcW w:w="1146" w:type="dxa"/>
          </w:tcPr>
          <w:p w14:paraId="6D7C850E" w14:textId="5B5B57AD"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(11)</w:t>
            </w:r>
          </w:p>
        </w:tc>
        <w:tc>
          <w:tcPr>
            <w:tcW w:w="1575" w:type="dxa"/>
          </w:tcPr>
          <w:p w14:paraId="5D095A54"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MCQ-30</w:t>
            </w:r>
          </w:p>
        </w:tc>
        <w:tc>
          <w:tcPr>
            <w:tcW w:w="1862" w:type="dxa"/>
          </w:tcPr>
          <w:p w14:paraId="4ADB2640"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w:t>
            </w:r>
          </w:p>
        </w:tc>
        <w:tc>
          <w:tcPr>
            <w:tcW w:w="1433" w:type="dxa"/>
          </w:tcPr>
          <w:p w14:paraId="54574801"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GAD7</w:t>
            </w:r>
          </w:p>
        </w:tc>
      </w:tr>
      <w:tr w:rsidR="00495205" w:rsidRPr="00C57222" w14:paraId="2BE62E3A" w14:textId="77777777" w:rsidTr="003E105C">
        <w:trPr>
          <w:trHeight w:val="279"/>
          <w:jc w:val="center"/>
        </w:trPr>
        <w:tc>
          <w:tcPr>
            <w:tcW w:w="2577" w:type="dxa"/>
          </w:tcPr>
          <w:p w14:paraId="3FCD49EC" w14:textId="5886EB56"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Hearn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{"citationItems":[{"id":"ITEM-1","itemData":{"DOI":"10.1016/j.jad.2016.09.052","ISSN":"01650327","PMID":"27744124","abstract":"Background Comorbidity between Social Anxiety Disorder (SAD) and Generalized Anxiety Disorder (GAD) is extremely common. This study investigated whether factors commonly associated with GAD, including worry, intolerance of uncertainty (IU), positive and negative beliefs about worry (PBW, NBW), negative problem orientation (NPO) and cognitive avoidance (CA) were associated with SAD severity, symptoms and overall functioning. Method Participants included 126 youth aged 8–17 years (M=11.29, SD=2.67, Males n=50) with a primary diagnosis of SAD. Participants and a parent underwent a diagnostic interview and completed questionnaires at pre- and 12-week post assessment, and 6-month follow-up. Correlations and hierarchical multiple regression analyses were conducted. Results Each of the cognitive variables, with the exception of PBW, was found to correlate with SAD symptoms, SAD severity and overall functioning. NPO emerged as an important predictor of SAD severity, self-reported ratings of SAD symptoms, and poorer levels of overall functioning. IU and worry also predicted self-rated SAD symptoms. Limitations Measures were chosen on the basis of their sound psychometrics however some were yet to undergo rigorous testing with youth populations. The study design is cross-sectional, which restricts firm conclusions regarding causal and temporal associations between the variables. Conclusions Findings from this study have implications for the specificity of GAD and SAD in youth. Further research is required to understand whether these cognitive variables play a maintaining role in youth SAD and the extent to which they might influence treatment.","author":[{"dropping-particle":"","family":"Hearn","given":"Cate S.","non-dropping-particle":"","parse-names":false,"suffix":""},{"dropping-particle":"","family":"Donovan","given":"Caroline L.","non-dropping-particle":"","parse-names":false,"suffix":""},{"dropping-particle":"","family":"Spence","given":"Susan H.","non-dropping-particle":"","parse-names":false,"suffix":""},{"dropping-particle":"","family":"March","given":"Sonja","non-dropping-particle":"","parse-names":false,"suffix":""}],"container-title":"Journal of Affective Disorders","id":"ITEM-1","issue":"b","issued":{"date-parts":[["2017","1"]]},"page":"33-40","publisher":"Elsevier","title":"A worrying trend in Social Anxiety: To what degree are worry and its cognitive factors associated with youth Social Anxiety Disorder?","type":"article-journal","volume":"208"},"uris":["http://www.mendeley.com/documents/?uuid=3a1eff81-df57-4992-98bf-7f8865b3f243"]}],"mendeley":{"formattedCitation":"&lt;sup&gt;[25]&lt;/sup&gt;","plainTextFormattedCitation":"[25]","previouslyFormattedCitation":"&lt;sup&gt;[25]&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[25]</w:t>
            </w:r>
            <w:r w:rsidRPr="00C57222">
              <w:rPr>
                <w:rFonts w:ascii="Book Antiqua" w:hAnsi="Book Antiqua" w:cs="Arial"/>
              </w:rPr>
              <w:fldChar w:fldCharType="end"/>
            </w:r>
          </w:p>
        </w:tc>
        <w:tc>
          <w:tcPr>
            <w:tcW w:w="1146" w:type="dxa"/>
          </w:tcPr>
          <w:p w14:paraId="4199B72E"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C</w:t>
            </w:r>
            <w:r w:rsidRPr="00C57222">
              <w:rPr>
                <w:rFonts w:ascii="Book Antiqua" w:hAnsi="Book Antiqua" w:cs="Arial"/>
                <w:color w:val="000000"/>
                <w:vertAlign w:val="superscript"/>
              </w:rPr>
              <w:t>3</w:t>
            </w:r>
          </w:p>
        </w:tc>
        <w:tc>
          <w:tcPr>
            <w:tcW w:w="860" w:type="dxa"/>
          </w:tcPr>
          <w:p w14:paraId="41152E63"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126</w:t>
            </w:r>
          </w:p>
        </w:tc>
        <w:tc>
          <w:tcPr>
            <w:tcW w:w="1002" w:type="dxa"/>
          </w:tcPr>
          <w:p w14:paraId="64A15B2A"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60%</w:t>
            </w:r>
          </w:p>
        </w:tc>
        <w:tc>
          <w:tcPr>
            <w:tcW w:w="2291" w:type="dxa"/>
          </w:tcPr>
          <w:p w14:paraId="1D3333E0" w14:textId="128A48BB"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rPr>
              <w:t>(8-17)</w:t>
            </w:r>
            <w:r w:rsidR="003E105C">
              <w:rPr>
                <w:rFonts w:ascii="Book Antiqua" w:hAnsi="Book Antiqua" w:cs="Arial"/>
              </w:rPr>
              <w:t xml:space="preserve"> </w:t>
            </w:r>
            <w:r w:rsidRPr="00C57222">
              <w:rPr>
                <w:rFonts w:ascii="Book Antiqua" w:hAnsi="Book Antiqua" w:cs="Arial"/>
              </w:rPr>
              <w:t>11.3</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2.7</w:t>
            </w:r>
          </w:p>
        </w:tc>
        <w:tc>
          <w:tcPr>
            <w:tcW w:w="1146" w:type="dxa"/>
          </w:tcPr>
          <w:p w14:paraId="5059D524" w14:textId="64517135"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(13)</w:t>
            </w:r>
          </w:p>
        </w:tc>
        <w:tc>
          <w:tcPr>
            <w:tcW w:w="1575" w:type="dxa"/>
          </w:tcPr>
          <w:p w14:paraId="2152ABD5"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tc>
        <w:tc>
          <w:tcPr>
            <w:tcW w:w="1862" w:type="dxa"/>
          </w:tcPr>
          <w:p w14:paraId="7B96D77A"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PSWQ-C(SF)</w:t>
            </w:r>
          </w:p>
        </w:tc>
        <w:tc>
          <w:tcPr>
            <w:tcW w:w="1433" w:type="dxa"/>
          </w:tcPr>
          <w:p w14:paraId="64D56000"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ADIS;</w:t>
            </w:r>
          </w:p>
          <w:p w14:paraId="68D0C36D"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SPAI-10-C/P</w:t>
            </w:r>
          </w:p>
        </w:tc>
      </w:tr>
      <w:tr w:rsidR="00495205" w:rsidRPr="00C57222" w14:paraId="3AB50094" w14:textId="77777777" w:rsidTr="003E105C">
        <w:trPr>
          <w:trHeight w:val="279"/>
          <w:jc w:val="center"/>
        </w:trPr>
        <w:tc>
          <w:tcPr>
            <w:tcW w:w="2577" w:type="dxa"/>
          </w:tcPr>
          <w:p w14:paraId="388823B0" w14:textId="29AF7EB0"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Hearn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{"citationItems":[{"id":"ITEM-1","itemData":{"DOI":"10.1007/s10578-016-0703-y","ISBN":"1057801607","ISSN":"1573-3327","author":[{"dropping-particle":"","family":"Hearn","given":"Cate S","non-dropping-particle":"","parse-names":false,"suffix":""},{"dropping-particle":"","family":"Donovan","given":"Caroline L","non-dropping-particle":"","parse-names":false,"suffix":""},{"dropping-particle":"","family":"Spence","given":"Susan H","non-dropping-particle":"","parse-names":false,"suffix":""},{"dropping-particle":"","family":"March","given":"Sonja","non-dropping-particle":"","parse-names":false,"suffix":""},{"dropping-particle":"","family":"Holmes","given":"Monique C","non-dropping-particle":"","parse-names":false,"suffix":""},{"dropping-particle":"","family":"Donovan","given":"Caroline L","non-dropping-particle":"","parse-names":false,"suffix":""},{"dropping-particle":"","family":"Spence","given":"Susan H","non-dropping-particle":"","parse-names":false,"suffix":""},{"dropping-particle":"","family":"Holmes","given":"Monique C","non-dropping-particle":"","parse-names":false,"suffix":""}],"container-title":"Child Psychiatry &amp; Human Development","id":"ITEM-1","issue":"a","issued":{"date-parts":[["2017"]]},"page":"786-795","publisher":"Springer US","title":"What ’ s the Worry with Social Anxiety ? Comparing Cognitive Processes in Children with Generalized Anxiety Disorder and Social Anxiety Disorder","type":"article-journal","volume":"48"},"uris":["http://www.mendeley.com/documents/?uuid=576ae53c-beb3-479c-89b2-007e53d61518"]}],"mendeley":{"formattedCitation":"&lt;sup&gt;[48]&lt;/sup&gt;","plainTextFormattedCitation":"[48]","previouslyFormattedCitation":"&lt;sup&gt;[48]&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w:t>
            </w:r>
            <w:r w:rsidR="0011194C">
              <w:rPr>
                <w:rFonts w:ascii="Book Antiqua" w:hAnsi="Book Antiqua" w:cs="Arial"/>
                <w:noProof/>
                <w:vertAlign w:val="superscript"/>
              </w:rPr>
              <w:t>74</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59CDEEC1" w14:textId="4620324A"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T</w:t>
            </w:r>
            <w:r w:rsidR="00495205" w:rsidRPr="00C57222">
              <w:rPr>
                <w:rFonts w:ascii="Book Antiqua" w:hAnsi="Book Antiqua" w:cs="Arial"/>
                <w:color w:val="000000"/>
              </w:rPr>
              <w:t>otal</w:t>
            </w:r>
          </w:p>
          <w:p w14:paraId="4C4D3775"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C</w:t>
            </w:r>
            <w:r w:rsidRPr="00C57222">
              <w:rPr>
                <w:rFonts w:ascii="Book Antiqua" w:hAnsi="Book Antiqua" w:cs="Arial"/>
                <w:color w:val="000000"/>
                <w:vertAlign w:val="superscript"/>
              </w:rPr>
              <w:t>1,3</w:t>
            </w:r>
          </w:p>
          <w:p w14:paraId="49555912"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lastRenderedPageBreak/>
              <w:t>NC</w:t>
            </w:r>
          </w:p>
        </w:tc>
        <w:tc>
          <w:tcPr>
            <w:tcW w:w="860" w:type="dxa"/>
          </w:tcPr>
          <w:p w14:paraId="6A46F203"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lastRenderedPageBreak/>
              <w:t>60</w:t>
            </w:r>
          </w:p>
          <w:p w14:paraId="3EBF3B33"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40</w:t>
            </w:r>
          </w:p>
          <w:p w14:paraId="494EF2C3"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lastRenderedPageBreak/>
              <w:t>20</w:t>
            </w:r>
          </w:p>
        </w:tc>
        <w:tc>
          <w:tcPr>
            <w:tcW w:w="1002" w:type="dxa"/>
          </w:tcPr>
          <w:p w14:paraId="74C3F782"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lastRenderedPageBreak/>
              <w:t>70%</w:t>
            </w:r>
          </w:p>
          <w:p w14:paraId="1CFB19CF" w14:textId="7328167E"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NA</w:t>
            </w:r>
          </w:p>
          <w:p w14:paraId="6819DD1C" w14:textId="1C7FDB9B"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lastRenderedPageBreak/>
              <w:t>NA</w:t>
            </w:r>
          </w:p>
        </w:tc>
        <w:tc>
          <w:tcPr>
            <w:tcW w:w="2291" w:type="dxa"/>
          </w:tcPr>
          <w:p w14:paraId="43445CE1" w14:textId="3B840759"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iCs/>
              </w:rPr>
              <w:lastRenderedPageBreak/>
              <w:t>(8-12)</w:t>
            </w:r>
            <w:r w:rsidR="003E105C">
              <w:rPr>
                <w:rFonts w:ascii="Book Antiqua" w:hAnsi="Book Antiqua" w:cs="Arial"/>
                <w:iCs/>
              </w:rPr>
              <w:t xml:space="preserve"> </w:t>
            </w:r>
            <w:r w:rsidRPr="00C57222">
              <w:rPr>
                <w:rFonts w:ascii="Book Antiqua" w:hAnsi="Book Antiqua" w:cs="Arial"/>
              </w:rPr>
              <w:t>9.9</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1.3</w:t>
            </w:r>
          </w:p>
          <w:p w14:paraId="30ABF82F" w14:textId="79497C3A" w:rsidR="00495205" w:rsidRPr="00C57222" w:rsidRDefault="003E105C" w:rsidP="00C57222">
            <w:pPr>
              <w:keepLines/>
              <w:autoSpaceDE w:val="0"/>
              <w:autoSpaceDN w:val="0"/>
              <w:adjustRightInd w:val="0"/>
              <w:snapToGrid w:val="0"/>
              <w:spacing w:line="360" w:lineRule="auto"/>
              <w:rPr>
                <w:rFonts w:ascii="Book Antiqua" w:hAnsi="Book Antiqua" w:cs="Arial"/>
              </w:rPr>
            </w:pPr>
            <w:r>
              <w:rPr>
                <w:rFonts w:ascii="Book Antiqua" w:hAnsi="Book Antiqua" w:cs="Arial"/>
              </w:rPr>
              <w:t>NA</w:t>
            </w:r>
          </w:p>
          <w:p w14:paraId="505CF1C0" w14:textId="29A5365E" w:rsidR="00495205" w:rsidRPr="00C57222" w:rsidRDefault="003E105C" w:rsidP="00C57222">
            <w:pPr>
              <w:keepLines/>
              <w:autoSpaceDE w:val="0"/>
              <w:autoSpaceDN w:val="0"/>
              <w:adjustRightInd w:val="0"/>
              <w:snapToGrid w:val="0"/>
              <w:spacing w:line="360" w:lineRule="auto"/>
              <w:rPr>
                <w:rFonts w:ascii="Book Antiqua" w:hAnsi="Book Antiqua" w:cs="Arial"/>
              </w:rPr>
            </w:pPr>
            <w:r>
              <w:rPr>
                <w:rFonts w:ascii="Book Antiqua" w:hAnsi="Book Antiqua" w:cs="Arial"/>
              </w:rPr>
              <w:lastRenderedPageBreak/>
              <w:t>NA</w:t>
            </w:r>
          </w:p>
        </w:tc>
        <w:tc>
          <w:tcPr>
            <w:tcW w:w="1146" w:type="dxa"/>
          </w:tcPr>
          <w:p w14:paraId="18B321F4" w14:textId="4088FB51"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lastRenderedPageBreak/>
              <w:t>Low</w:t>
            </w:r>
            <w:r w:rsidR="003E105C">
              <w:rPr>
                <w:rFonts w:ascii="Book Antiqua" w:hAnsi="Book Antiqua" w:cs="Arial"/>
              </w:rPr>
              <w:t xml:space="preserve"> </w:t>
            </w:r>
            <w:r w:rsidRPr="00C57222">
              <w:rPr>
                <w:rFonts w:ascii="Book Antiqua" w:hAnsi="Book Antiqua" w:cs="Arial"/>
              </w:rPr>
              <w:t>(15)</w:t>
            </w:r>
          </w:p>
        </w:tc>
        <w:tc>
          <w:tcPr>
            <w:tcW w:w="1575" w:type="dxa"/>
          </w:tcPr>
          <w:p w14:paraId="2B2A40E5"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tc>
        <w:tc>
          <w:tcPr>
            <w:tcW w:w="1862" w:type="dxa"/>
          </w:tcPr>
          <w:p w14:paraId="0F084DF6"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PSWQ-C(SF)</w:t>
            </w:r>
          </w:p>
        </w:tc>
        <w:tc>
          <w:tcPr>
            <w:tcW w:w="1433" w:type="dxa"/>
          </w:tcPr>
          <w:p w14:paraId="4CA395C2" w14:textId="394D4D1E"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ADIS;</w:t>
            </w:r>
            <w:r w:rsidR="003E105C">
              <w:rPr>
                <w:rFonts w:ascii="Book Antiqua" w:hAnsi="Book Antiqua" w:cs="Arial"/>
              </w:rPr>
              <w:t xml:space="preserve"> </w:t>
            </w:r>
            <w:r w:rsidRPr="00C57222">
              <w:rPr>
                <w:rFonts w:ascii="Book Antiqua" w:hAnsi="Book Antiqua" w:cs="Arial"/>
              </w:rPr>
              <w:t>SCAS</w:t>
            </w:r>
          </w:p>
        </w:tc>
      </w:tr>
      <w:tr w:rsidR="00495205" w:rsidRPr="00C57222" w14:paraId="365C6EEB" w14:textId="77777777" w:rsidTr="003E105C">
        <w:trPr>
          <w:trHeight w:val="279"/>
          <w:jc w:val="center"/>
        </w:trPr>
        <w:tc>
          <w:tcPr>
            <w:tcW w:w="2577" w:type="dxa"/>
          </w:tcPr>
          <w:p w14:paraId="4CE40415" w14:textId="787B149F"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Hearn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{"citationItems":[{"id":"ITEM-1","itemData":{"DOI":"10.1016/j.janxdis.2017.11.005","ISSN":"0887-6185","author":[{"dropping-particle":"","family":"Hearn","given":"Cate S","non-dropping-particle":"","parse-names":false,"suffix":""},{"dropping-particle":"","family":"Donovan","given":"Caroline L","non-dropping-particle":"","parse-names":false,"suffix":""},{"dropping-particle":"","family":"Spence","given":"Susan H","non-dropping-particle":"","parse-names":false,"suffix":""},{"dropping-particle":"","family":"March","given":"Sonja","non-dropping-particle":"","parse-names":false,"suffix":""}],"container-title":"Journal of Anxiety Disorders","id":"ITEM-1","issue":"November 2017","issued":{"date-parts":[["2018"]]},"page":"46-57","publisher":"Elsevier","title":"Do worry and its associated cognitive variables alter following CBT treatment in a youth population with Social Anxiety Disorder ? Results from a randomized controlled trial","type":"article-journal","volume":"53"},"uris":["http://www.mendeley.com/documents/?uuid=7b082d05-e8e8-43dd-8be5-cf43ef52e9e9"]}],"mendeley":{"formattedCitation":"&lt;sup&gt;[26]&lt;/sup&gt;","plainTextFormattedCitation":"[26]","previouslyFormattedCitation":"&lt;sup&gt;[26]&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[26]</w:t>
            </w:r>
            <w:r w:rsidRPr="00C57222">
              <w:rPr>
                <w:rFonts w:ascii="Book Antiqua" w:hAnsi="Book Antiqua" w:cs="Arial"/>
              </w:rPr>
              <w:fldChar w:fldCharType="end"/>
            </w:r>
          </w:p>
        </w:tc>
        <w:tc>
          <w:tcPr>
            <w:tcW w:w="1146" w:type="dxa"/>
          </w:tcPr>
          <w:p w14:paraId="627D7D0F" w14:textId="2047B86D"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T</w:t>
            </w:r>
            <w:r w:rsidR="00495205" w:rsidRPr="00C57222">
              <w:rPr>
                <w:rFonts w:ascii="Book Antiqua" w:hAnsi="Book Antiqua" w:cs="Arial"/>
                <w:color w:val="000000"/>
              </w:rPr>
              <w:t>otal</w:t>
            </w:r>
          </w:p>
          <w:p w14:paraId="033383B7"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C</w:t>
            </w:r>
            <w:r w:rsidRPr="00C57222">
              <w:rPr>
                <w:rFonts w:ascii="Book Antiqua" w:hAnsi="Book Antiqua" w:cs="Arial"/>
                <w:color w:val="000000"/>
                <w:vertAlign w:val="superscript"/>
              </w:rPr>
              <w:t>3</w:t>
            </w:r>
            <w:r w:rsidRPr="00C57222">
              <w:rPr>
                <w:rFonts w:ascii="Book Antiqua" w:hAnsi="Book Antiqua" w:cs="Arial"/>
                <w:color w:val="000000"/>
              </w:rPr>
              <w:t>(TG)</w:t>
            </w:r>
          </w:p>
          <w:p w14:paraId="6A50C018"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C</w:t>
            </w:r>
            <w:r w:rsidRPr="00C57222">
              <w:rPr>
                <w:rFonts w:ascii="Book Antiqua" w:hAnsi="Book Antiqua" w:cs="Arial"/>
                <w:color w:val="000000"/>
                <w:vertAlign w:val="superscript"/>
              </w:rPr>
              <w:t>3</w:t>
            </w:r>
            <w:r w:rsidRPr="00C57222">
              <w:rPr>
                <w:rFonts w:ascii="Book Antiqua" w:hAnsi="Book Antiqua" w:cs="Arial"/>
                <w:color w:val="000000"/>
              </w:rPr>
              <w:t>(WL)</w:t>
            </w:r>
          </w:p>
        </w:tc>
        <w:tc>
          <w:tcPr>
            <w:tcW w:w="860" w:type="dxa"/>
          </w:tcPr>
          <w:p w14:paraId="36E656E7"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125</w:t>
            </w:r>
          </w:p>
          <w:p w14:paraId="3DA0A1E7"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95</w:t>
            </w:r>
          </w:p>
          <w:p w14:paraId="566FE76B"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30</w:t>
            </w:r>
          </w:p>
        </w:tc>
        <w:tc>
          <w:tcPr>
            <w:tcW w:w="1002" w:type="dxa"/>
          </w:tcPr>
          <w:p w14:paraId="1E0DDF2C"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60%</w:t>
            </w:r>
          </w:p>
          <w:p w14:paraId="153752A9" w14:textId="671F6AB2"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NA</w:t>
            </w:r>
          </w:p>
          <w:p w14:paraId="066ACF4D" w14:textId="175A16DF"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NA</w:t>
            </w:r>
          </w:p>
        </w:tc>
        <w:tc>
          <w:tcPr>
            <w:tcW w:w="2291" w:type="dxa"/>
          </w:tcPr>
          <w:p w14:paraId="4A9F6F66" w14:textId="139A2662"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iCs/>
              </w:rPr>
              <w:t>(8-17)</w:t>
            </w:r>
            <w:r w:rsidR="003E105C">
              <w:rPr>
                <w:rFonts w:ascii="Book Antiqua" w:hAnsi="Book Antiqua" w:cs="Arial"/>
                <w:iCs/>
              </w:rPr>
              <w:t xml:space="preserve"> </w:t>
            </w:r>
            <w:r w:rsidRPr="00C57222">
              <w:rPr>
                <w:rFonts w:ascii="Book Antiqua" w:hAnsi="Book Antiqua" w:cs="Arial"/>
              </w:rPr>
              <w:t>11.3</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2.7</w:t>
            </w:r>
          </w:p>
          <w:p w14:paraId="61817F42" w14:textId="1733833B" w:rsidR="00495205" w:rsidRPr="00C57222" w:rsidRDefault="003E105C" w:rsidP="00C57222">
            <w:pPr>
              <w:keepLines/>
              <w:autoSpaceDE w:val="0"/>
              <w:autoSpaceDN w:val="0"/>
              <w:adjustRightInd w:val="0"/>
              <w:snapToGrid w:val="0"/>
              <w:spacing w:line="360" w:lineRule="auto"/>
              <w:rPr>
                <w:rFonts w:ascii="Book Antiqua" w:hAnsi="Book Antiqua" w:cs="Arial"/>
              </w:rPr>
            </w:pPr>
            <w:r>
              <w:rPr>
                <w:rFonts w:ascii="Book Antiqua" w:hAnsi="Book Antiqua" w:cs="Arial"/>
              </w:rPr>
              <w:t>NA</w:t>
            </w:r>
          </w:p>
          <w:p w14:paraId="3FFBF3B3" w14:textId="1FB6442F" w:rsidR="00495205" w:rsidRPr="00C57222" w:rsidRDefault="003E105C" w:rsidP="00C57222">
            <w:pPr>
              <w:keepLines/>
              <w:autoSpaceDE w:val="0"/>
              <w:autoSpaceDN w:val="0"/>
              <w:adjustRightInd w:val="0"/>
              <w:snapToGrid w:val="0"/>
              <w:spacing w:line="360" w:lineRule="auto"/>
              <w:rPr>
                <w:rFonts w:ascii="Book Antiqua" w:hAnsi="Book Antiqua" w:cs="Arial"/>
                <w:iCs/>
              </w:rPr>
            </w:pPr>
            <w:r>
              <w:rPr>
                <w:rFonts w:ascii="Book Antiqua" w:hAnsi="Book Antiqua" w:cs="Arial"/>
              </w:rPr>
              <w:t>NA</w:t>
            </w:r>
          </w:p>
        </w:tc>
        <w:tc>
          <w:tcPr>
            <w:tcW w:w="1146" w:type="dxa"/>
          </w:tcPr>
          <w:p w14:paraId="3FC0E302" w14:textId="113AB8E6"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(17)</w:t>
            </w:r>
          </w:p>
        </w:tc>
        <w:tc>
          <w:tcPr>
            <w:tcW w:w="1575" w:type="dxa"/>
          </w:tcPr>
          <w:p w14:paraId="65D19A6B"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tc>
        <w:tc>
          <w:tcPr>
            <w:tcW w:w="1862" w:type="dxa"/>
          </w:tcPr>
          <w:p w14:paraId="351DDAC8"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PSWQ-C(SF)</w:t>
            </w:r>
          </w:p>
        </w:tc>
        <w:tc>
          <w:tcPr>
            <w:tcW w:w="1433" w:type="dxa"/>
          </w:tcPr>
          <w:p w14:paraId="555EF150" w14:textId="235D08E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ADIS;</w:t>
            </w:r>
            <w:r w:rsidR="003E105C">
              <w:rPr>
                <w:rFonts w:ascii="Book Antiqua" w:hAnsi="Book Antiqua" w:cs="Arial"/>
              </w:rPr>
              <w:t xml:space="preserve"> </w:t>
            </w:r>
            <w:r w:rsidRPr="00C57222">
              <w:rPr>
                <w:rFonts w:ascii="Book Antiqua" w:hAnsi="Book Antiqua" w:cs="Arial"/>
              </w:rPr>
              <w:t>SPAI-10</w:t>
            </w:r>
          </w:p>
        </w:tc>
      </w:tr>
      <w:tr w:rsidR="00495205" w:rsidRPr="00C57222" w14:paraId="43D96A60" w14:textId="77777777" w:rsidTr="003E105C">
        <w:trPr>
          <w:trHeight w:val="279"/>
          <w:jc w:val="center"/>
        </w:trPr>
        <w:tc>
          <w:tcPr>
            <w:tcW w:w="2577" w:type="dxa"/>
          </w:tcPr>
          <w:p w14:paraId="1317F395" w14:textId="4E27B80C"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Holmes</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{"citationItems":[{"id":"ITEM-1","itemData":{"DOI":"10.1891/0889-8391.29.4.275","ISSN":"08898391","author":[{"dropping-particle":"","family":"Holmes","given":"Monique C","non-dropping-particle":"","parse-names":false,"suffix":""},{"dropping-particle":"","family":"Donovan","given":"Caroline L","non-dropping-particle":"","parse-names":false,"suffix":""},{"dropping-particle":"","family":"Farrell","given":"Lara J","non-dropping-particle":"","parse-names":false,"suffix":""}],"container-title":"Journal of Cognitive Psychotherapy","id":"ITEM-1","issue":"4","issued":{"date-parts":[["2015","11","1"]]},"page":"275-301","title":"A Disorder-Specific, Cognitively Focused Group Treatment for Childhood Generalized Anxiety Disorder: Development and Case Illustration of the No Worries! Program","type":"article-journal","volume":"29"},"uris":["http://www.mendeley.com/documents/?uuid=e4161e30-9684-4415-bf2f-3fe654ef1864"]}],"mendeley":{"formattedCitation":"&lt;sup&gt;[61]&lt;/sup&gt;","plainTextFormattedCitation":"[61]","previouslyFormattedCitation":"&lt;sup&gt;[61]&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w:t>
            </w:r>
            <w:r w:rsidR="0011194C">
              <w:rPr>
                <w:rFonts w:ascii="Book Antiqua" w:hAnsi="Book Antiqua" w:cs="Arial"/>
                <w:noProof/>
                <w:vertAlign w:val="superscript"/>
              </w:rPr>
              <w:t>59</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18E8562D"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C</w:t>
            </w:r>
            <w:r w:rsidRPr="00C57222">
              <w:rPr>
                <w:rFonts w:ascii="Book Antiqua" w:hAnsi="Book Antiqua" w:cs="Arial"/>
                <w:color w:val="000000"/>
                <w:vertAlign w:val="superscript"/>
              </w:rPr>
              <w:t>1</w:t>
            </w:r>
          </w:p>
        </w:tc>
        <w:tc>
          <w:tcPr>
            <w:tcW w:w="860" w:type="dxa"/>
          </w:tcPr>
          <w:p w14:paraId="243EB4EC"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1</w:t>
            </w:r>
          </w:p>
        </w:tc>
        <w:tc>
          <w:tcPr>
            <w:tcW w:w="1002" w:type="dxa"/>
          </w:tcPr>
          <w:p w14:paraId="14AF7A88"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0%</w:t>
            </w:r>
          </w:p>
        </w:tc>
        <w:tc>
          <w:tcPr>
            <w:tcW w:w="2291" w:type="dxa"/>
          </w:tcPr>
          <w:p w14:paraId="2AFC811C"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10</w:t>
            </w:r>
          </w:p>
        </w:tc>
        <w:tc>
          <w:tcPr>
            <w:tcW w:w="1146" w:type="dxa"/>
          </w:tcPr>
          <w:p w14:paraId="33F1D083" w14:textId="14F551FC"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(16)</w:t>
            </w:r>
          </w:p>
        </w:tc>
        <w:tc>
          <w:tcPr>
            <w:tcW w:w="1575" w:type="dxa"/>
          </w:tcPr>
          <w:p w14:paraId="5ED8F40D"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tc>
        <w:tc>
          <w:tcPr>
            <w:tcW w:w="1862" w:type="dxa"/>
          </w:tcPr>
          <w:p w14:paraId="441774FC"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w:t>
            </w:r>
          </w:p>
        </w:tc>
        <w:tc>
          <w:tcPr>
            <w:tcW w:w="1433" w:type="dxa"/>
          </w:tcPr>
          <w:p w14:paraId="52EFAE5A"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ADIS-C/P;</w:t>
            </w:r>
          </w:p>
          <w:p w14:paraId="5000A57C"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SCAS-C/P</w:t>
            </w:r>
          </w:p>
        </w:tc>
      </w:tr>
      <w:tr w:rsidR="00495205" w:rsidRPr="00C57222" w14:paraId="42510510" w14:textId="77777777" w:rsidTr="003E105C">
        <w:trPr>
          <w:trHeight w:val="279"/>
          <w:jc w:val="center"/>
        </w:trPr>
        <w:tc>
          <w:tcPr>
            <w:tcW w:w="2577" w:type="dxa"/>
          </w:tcPr>
          <w:p w14:paraId="06D2C709" w14:textId="6C92E3FA"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Holmes</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{"citationItems":[{"id":"ITEM-1","itemData":{"DOI":"10.1016/j.brat.2014.08.002","ISSN":"00057967","author":[{"dropping-particle":"","family":"Holmes","given":"Monique C","non-dropping-particle":"","parse-names":false,"suffix":""},{"dropping-particle":"","family":"Donovan","given":"Caroline L","non-dropping-particle":"","parse-names":false,"suffix":""},{"dropping-particle":"","family":"Farrell","given":"Lara J","non-dropping-particle":"","parse-names":false,"suffix":""},{"dropping-particle":"","family":"March","given":"Sonja","non-dropping-particle":"","parse-names":false,"suffix":""}],"container-title":"Behaviour Research and Therapy","id":"ITEM-1","issued":{"date-parts":[["2014","10"]]},"page":"122-135","publisher":"Elsevier Ltd","title":"The efficacy of a group-based, disorder-specific treatment program for childhood GAD – A randomized controlled trial","type":"article-journal","volume":"61"},"uris":["http://www.mendeley.com/documents/?uuid=89fb9eec-61a7-4115-b95d-f1f375784367"]}],"mendeley":{"formattedCitation":"&lt;sup&gt;[60]&lt;/sup&gt;","plainTextFormattedCitation":"[60]","previouslyFormattedCitation":"&lt;sup&gt;[60]&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[5</w:t>
            </w:r>
            <w:r w:rsidR="0011194C">
              <w:rPr>
                <w:rFonts w:ascii="Book Antiqua" w:hAnsi="Book Antiqua" w:cs="Arial"/>
                <w:noProof/>
                <w:vertAlign w:val="superscript"/>
              </w:rPr>
              <w:t>8</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5F2A55CC" w14:textId="5C188E06"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T</w:t>
            </w:r>
            <w:r w:rsidR="00495205" w:rsidRPr="00C57222">
              <w:rPr>
                <w:rFonts w:ascii="Book Antiqua" w:hAnsi="Book Antiqua" w:cs="Arial"/>
                <w:color w:val="000000"/>
              </w:rPr>
              <w:t>otal</w:t>
            </w:r>
          </w:p>
          <w:p w14:paraId="762A4F6B"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C</w:t>
            </w:r>
            <w:r w:rsidRPr="00C57222">
              <w:rPr>
                <w:rFonts w:ascii="Book Antiqua" w:hAnsi="Book Antiqua" w:cs="Arial"/>
                <w:color w:val="000000"/>
                <w:vertAlign w:val="superscript"/>
              </w:rPr>
              <w:t>1</w:t>
            </w:r>
            <w:r w:rsidRPr="00C57222">
              <w:rPr>
                <w:rFonts w:ascii="Book Antiqua" w:hAnsi="Book Antiqua" w:cs="Arial"/>
                <w:color w:val="000000"/>
              </w:rPr>
              <w:t>(TG)</w:t>
            </w:r>
          </w:p>
          <w:p w14:paraId="5035B3AE"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C</w:t>
            </w:r>
            <w:r w:rsidRPr="00C57222">
              <w:rPr>
                <w:rFonts w:ascii="Book Antiqua" w:hAnsi="Book Antiqua" w:cs="Arial"/>
                <w:color w:val="000000"/>
                <w:vertAlign w:val="superscript"/>
              </w:rPr>
              <w:t>1</w:t>
            </w:r>
            <w:r w:rsidRPr="00C57222">
              <w:rPr>
                <w:rFonts w:ascii="Book Antiqua" w:hAnsi="Book Antiqua" w:cs="Arial"/>
                <w:color w:val="000000"/>
              </w:rPr>
              <w:t>(WL)</w:t>
            </w:r>
          </w:p>
        </w:tc>
        <w:tc>
          <w:tcPr>
            <w:tcW w:w="860" w:type="dxa"/>
          </w:tcPr>
          <w:p w14:paraId="373B0522"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42</w:t>
            </w:r>
          </w:p>
          <w:p w14:paraId="6E40CAE8"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20</w:t>
            </w:r>
          </w:p>
          <w:p w14:paraId="46B51327"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22</w:t>
            </w:r>
          </w:p>
        </w:tc>
        <w:tc>
          <w:tcPr>
            <w:tcW w:w="1002" w:type="dxa"/>
          </w:tcPr>
          <w:p w14:paraId="2BAC9629"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67%</w:t>
            </w:r>
          </w:p>
          <w:p w14:paraId="17097851" w14:textId="11E29C1F"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NA</w:t>
            </w:r>
          </w:p>
          <w:p w14:paraId="61597199" w14:textId="41988192"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NA</w:t>
            </w:r>
          </w:p>
        </w:tc>
        <w:tc>
          <w:tcPr>
            <w:tcW w:w="2291" w:type="dxa"/>
          </w:tcPr>
          <w:p w14:paraId="3F67E0EF" w14:textId="33C790B4"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rPr>
              <w:t>(7-12)</w:t>
            </w:r>
            <w:r w:rsidR="003E105C">
              <w:rPr>
                <w:rFonts w:ascii="Book Antiqua" w:hAnsi="Book Antiqua" w:cs="Arial"/>
              </w:rPr>
              <w:t xml:space="preserve"> </w:t>
            </w:r>
            <w:r w:rsidRPr="00C57222">
              <w:rPr>
                <w:rFonts w:ascii="Book Antiqua" w:hAnsi="Book Antiqua" w:cs="Arial"/>
              </w:rPr>
              <w:t>9.6</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1.4</w:t>
            </w:r>
          </w:p>
          <w:p w14:paraId="0F2D0F50" w14:textId="75DB1EFA" w:rsidR="00495205" w:rsidRPr="00C57222" w:rsidRDefault="003E105C" w:rsidP="00C57222">
            <w:pPr>
              <w:keepLines/>
              <w:autoSpaceDE w:val="0"/>
              <w:autoSpaceDN w:val="0"/>
              <w:adjustRightInd w:val="0"/>
              <w:snapToGrid w:val="0"/>
              <w:spacing w:line="360" w:lineRule="auto"/>
              <w:rPr>
                <w:rFonts w:ascii="Book Antiqua" w:hAnsi="Book Antiqua" w:cs="Arial"/>
              </w:rPr>
            </w:pPr>
            <w:r>
              <w:rPr>
                <w:rFonts w:ascii="Book Antiqua" w:hAnsi="Book Antiqua" w:cs="Arial"/>
              </w:rPr>
              <w:t>NA</w:t>
            </w:r>
          </w:p>
          <w:p w14:paraId="4EB12569" w14:textId="273B2396" w:rsidR="00495205" w:rsidRPr="00C57222" w:rsidRDefault="003E105C" w:rsidP="00C57222">
            <w:pPr>
              <w:keepLines/>
              <w:autoSpaceDE w:val="0"/>
              <w:autoSpaceDN w:val="0"/>
              <w:adjustRightInd w:val="0"/>
              <w:snapToGrid w:val="0"/>
              <w:spacing w:line="360" w:lineRule="auto"/>
              <w:rPr>
                <w:rFonts w:ascii="Book Antiqua" w:hAnsi="Book Antiqua" w:cs="Arial"/>
              </w:rPr>
            </w:pPr>
            <w:r>
              <w:rPr>
                <w:rFonts w:ascii="Book Antiqua" w:hAnsi="Book Antiqua" w:cs="Arial"/>
              </w:rPr>
              <w:t>NA</w:t>
            </w:r>
          </w:p>
        </w:tc>
        <w:tc>
          <w:tcPr>
            <w:tcW w:w="1146" w:type="dxa"/>
          </w:tcPr>
          <w:p w14:paraId="7CF51391" w14:textId="4F8058DD"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(17)</w:t>
            </w:r>
          </w:p>
        </w:tc>
        <w:tc>
          <w:tcPr>
            <w:tcW w:w="1575" w:type="dxa"/>
          </w:tcPr>
          <w:p w14:paraId="60FCAD7E"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tc>
        <w:tc>
          <w:tcPr>
            <w:tcW w:w="1862" w:type="dxa"/>
          </w:tcPr>
          <w:p w14:paraId="58989283"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w:t>
            </w:r>
          </w:p>
        </w:tc>
        <w:tc>
          <w:tcPr>
            <w:tcW w:w="1433" w:type="dxa"/>
          </w:tcPr>
          <w:p w14:paraId="7039A053"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ADIS-C/P;</w:t>
            </w:r>
          </w:p>
          <w:p w14:paraId="6DC89034"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SCAS-C/P</w:t>
            </w:r>
          </w:p>
        </w:tc>
      </w:tr>
      <w:tr w:rsidR="00495205" w:rsidRPr="00C57222" w14:paraId="70667B96" w14:textId="77777777" w:rsidTr="003E105C">
        <w:trPr>
          <w:trHeight w:val="279"/>
          <w:jc w:val="center"/>
        </w:trPr>
        <w:tc>
          <w:tcPr>
            <w:tcW w:w="2577" w:type="dxa"/>
          </w:tcPr>
          <w:p w14:paraId="393C1F7D"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Irak</w:t>
            </w:r>
            <w:r w:rsidRPr="00C57222">
              <w:rPr>
                <w:rFonts w:ascii="Book Antiqua" w:hAnsi="Book Antiqua" w:cs="Arial"/>
              </w:rPr>
              <w:fldChar w:fldCharType="begin" w:fldLock="1"/>
            </w:r>
            <w:r w:rsidRPr="00C57222">
              <w:rPr>
                <w:rFonts w:ascii="Book Antiqua" w:hAnsi="Book Antiqua" w:cs="Arial"/>
              </w:rPr>
              <w:instrText>ADDIN CSL_CITATION {"citationItems":[{"id":"ITEM-1","itemData":{"DOI":"10.5080/u6604","ISBN":"1300-2163","ISSN":"1300-2163","PMID":"22374631","abstract":"There were two aims of the present study. The first aim was to evaluate the psychometric properties of the Metacognition Questionnaire for Children and Adolescents (MCQ-C) among Turkish children and adolescents. The second aim was to analyze relationships between metacognitive processes, anxiety, and obsessive-compulsive symptoms among Turkish children and adolescents.","author":[{"dropping-particle":"","family":"Irak","given":"Metehan","non-dropping-particle":"","parse-names":false,"suffix":""}],"container-title":"Turkish Journal of Psychiatry","id":"ITEM-1","issue":"1","issued":{"date-parts":[["2011"]]},"page":"46-52","title":"Standardization of Turkish Form of Metacognition Questionnaire for Children: The Relationships with Anxiety and Obsessive-Compulsive Symptoms","type":"article-journal","volume":"23"},"uris":["http://www.mendeley.com/documents/?uuid=cc4d49e0-e4fc-4719-ac46-355a379a4313"]}],"mendeley":{"formattedCitation":"&lt;sup&gt;[80]&lt;/sup&gt;","plainTextFormattedCitation":"[80]","previouslyFormattedCitation":"&lt;sup&gt;[80]&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[78]</w:t>
            </w:r>
            <w:r w:rsidRPr="00C57222">
              <w:rPr>
                <w:rFonts w:ascii="Book Antiqua" w:hAnsi="Book Antiqua" w:cs="Arial"/>
              </w:rPr>
              <w:fldChar w:fldCharType="end"/>
            </w:r>
          </w:p>
        </w:tc>
        <w:tc>
          <w:tcPr>
            <w:tcW w:w="1146" w:type="dxa"/>
          </w:tcPr>
          <w:p w14:paraId="5290CEBC"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1857D159"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470</w:t>
            </w:r>
          </w:p>
        </w:tc>
        <w:tc>
          <w:tcPr>
            <w:tcW w:w="1002" w:type="dxa"/>
          </w:tcPr>
          <w:p w14:paraId="7C070F02"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44%</w:t>
            </w:r>
          </w:p>
        </w:tc>
        <w:tc>
          <w:tcPr>
            <w:tcW w:w="2291" w:type="dxa"/>
          </w:tcPr>
          <w:p w14:paraId="35D7AB1A" w14:textId="5C5319F0"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(8-17)</w:t>
            </w:r>
            <w:r w:rsidR="003E105C">
              <w:rPr>
                <w:rFonts w:ascii="Book Antiqua" w:hAnsi="Book Antiqua" w:cs="Arial"/>
              </w:rPr>
              <w:t xml:space="preserve"> </w:t>
            </w:r>
            <w:r w:rsidRPr="00C57222">
              <w:rPr>
                <w:rFonts w:ascii="Book Antiqua" w:hAnsi="Book Antiqua" w:cs="Arial"/>
              </w:rPr>
              <w:t>12.2</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2.8</w:t>
            </w:r>
          </w:p>
        </w:tc>
        <w:tc>
          <w:tcPr>
            <w:tcW w:w="1146" w:type="dxa"/>
          </w:tcPr>
          <w:p w14:paraId="2DCBC329" w14:textId="3B634B1C"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(12)</w:t>
            </w:r>
          </w:p>
        </w:tc>
        <w:tc>
          <w:tcPr>
            <w:tcW w:w="1575" w:type="dxa"/>
          </w:tcPr>
          <w:p w14:paraId="7D0AD701"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tc>
        <w:tc>
          <w:tcPr>
            <w:tcW w:w="1862" w:type="dxa"/>
          </w:tcPr>
          <w:p w14:paraId="23E73CC6"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c>
          <w:tcPr>
            <w:tcW w:w="1433" w:type="dxa"/>
          </w:tcPr>
          <w:p w14:paraId="791331B2"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STAI-C</w:t>
            </w:r>
          </w:p>
        </w:tc>
      </w:tr>
      <w:tr w:rsidR="00495205" w:rsidRPr="00C57222" w14:paraId="3326CEFC" w14:textId="77777777" w:rsidTr="003E105C">
        <w:trPr>
          <w:trHeight w:val="279"/>
          <w:jc w:val="center"/>
        </w:trPr>
        <w:tc>
          <w:tcPr>
            <w:tcW w:w="2577" w:type="dxa"/>
          </w:tcPr>
          <w:p w14:paraId="26A0287F" w14:textId="2F1F55AF"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Kertz</w:t>
            </w:r>
            <w:r w:rsidR="003E105C">
              <w:rPr>
                <w:rFonts w:ascii="Book Antiqua" w:hAnsi="Book Antiqua" w:cs="Arial"/>
              </w:rPr>
              <w:t xml:space="preserve"> </w:t>
            </w:r>
            <w:r w:rsidR="00C57222">
              <w:rPr>
                <w:rFonts w:ascii="Book Antiqua" w:hAnsi="Book Antiqua" w:cs="Arial"/>
              </w:rPr>
              <w:t>and</w:t>
            </w:r>
            <w:r w:rsidR="003E105C">
              <w:rPr>
                <w:rFonts w:ascii="Book Antiqua" w:hAnsi="Book Antiqua" w:cs="Arial"/>
              </w:rPr>
              <w:t xml:space="preserve"> </w:t>
            </w:r>
            <w:r w:rsidRPr="00C57222">
              <w:rPr>
                <w:rFonts w:ascii="Book Antiqua" w:hAnsi="Book Antiqua" w:cs="Arial"/>
              </w:rPr>
              <w:t>Woodruff-Borden</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{"citationItems":[{"id":"ITEM-1","itemData":{"DOI":"10.1017/S1352465812000641","ISBN":"1469-1833 (Electronic)\\r1352-4658 (Linking)","ISSN":"1352-4658","PMID":"22877861","abstract":"Background: Although worry is common in children, empirical models of worry remain largely untested in youth. A small number of studies have established preliminary links between cognitive variables and worry in children younger than 12 years old. These cognitive variables include positive and negative beliefs about worry, intolerance of uncertainty, and problem orientation. Aims: The current study examined these variables concurrently and their association with worry. We also examined the extent to which intolerance of uncertainty mediated the association between worry and beliefs about worry. Method: Eighty elementary school children aged 8 to 12 years completed a battery of self-report measures. Results: As a group, the cognitive variables significantly predicted worry scores; negative beliefs about worry was the only significant individual predictor. As a group, the four cognitive variables discriminated clinical from nonclinical levels of worry; positive beliefs about worry and intolerance of uncertainty were the only significant individual predictors. Finally, intolerance of uncertainty mediated the association between worry and both positive and negative beliefs about worry. Conclusions: Components of a cognitive model of worry are largely applicable to children. Negative beliefs about worry were associated with worry across the continuum, while intolerance of uncertainty and positive beliefs about worry were more strongly associated with clinical levels of worry. Intolerance of uncertainty accounted for a significant portion of the association between metacognition and worry and may be a particularly effective target for treatment. Further implications for conceptual models and treatment interventions are discussed.","author":[{"dropping-particle":"","family":"Kertz","given":"Sarah","non-dropping-particle":"","parse-names":false,"suffix":""},{"dropping-particle":"","family":"Woodruff-Borden","given":"Janet","non-dropping-particle":"","parse-names":false,"suffix":""}],"container-title":"Behavioural and Cognitive Psychotherapy","id":"ITEM-1","issue":"02","issued":{"date-parts":[["2013","3","9"]]},"page":"243-248","title":"The Role of Metacognition, Intolerance of Uncertainty, and Negative Problem Orientation in Children's Worry","type":"article-journal","volume":"41"},"uris":["http://www.mendeley.com/documents/?uuid=2fdc86cd-f657-41ac-9dc4-56a6fc88d014"]}],"mendeley":{"formattedCitation":"&lt;sup&gt;[77]&lt;/sup&gt;","plainTextFormattedCitation":"[77]","previouslyFormattedCitation":"&lt;sup&gt;[77]&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[75]</w:t>
            </w:r>
            <w:r w:rsidRPr="00C57222">
              <w:rPr>
                <w:rFonts w:ascii="Book Antiqua" w:hAnsi="Book Antiqua" w:cs="Arial"/>
              </w:rPr>
              <w:fldChar w:fldCharType="end"/>
            </w:r>
          </w:p>
        </w:tc>
        <w:tc>
          <w:tcPr>
            <w:tcW w:w="1146" w:type="dxa"/>
          </w:tcPr>
          <w:p w14:paraId="693E657A"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19C7F541"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80</w:t>
            </w:r>
          </w:p>
        </w:tc>
        <w:tc>
          <w:tcPr>
            <w:tcW w:w="1002" w:type="dxa"/>
          </w:tcPr>
          <w:p w14:paraId="271882BA"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71%</w:t>
            </w:r>
          </w:p>
        </w:tc>
        <w:tc>
          <w:tcPr>
            <w:tcW w:w="2291" w:type="dxa"/>
          </w:tcPr>
          <w:p w14:paraId="725BD150" w14:textId="04C26B62"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(8-12)</w:t>
            </w:r>
            <w:r w:rsidR="003E105C">
              <w:rPr>
                <w:rFonts w:ascii="Book Antiqua" w:hAnsi="Book Antiqua" w:cs="Arial"/>
              </w:rPr>
              <w:t xml:space="preserve"> </w:t>
            </w:r>
            <w:r w:rsidRPr="00C57222">
              <w:rPr>
                <w:rFonts w:ascii="Book Antiqua" w:hAnsi="Book Antiqua" w:cs="Arial"/>
              </w:rPr>
              <w:t>9.6</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1.1</w:t>
            </w:r>
          </w:p>
        </w:tc>
        <w:tc>
          <w:tcPr>
            <w:tcW w:w="1146" w:type="dxa"/>
          </w:tcPr>
          <w:p w14:paraId="4779EFA9" w14:textId="2125B63F"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(12)</w:t>
            </w:r>
          </w:p>
        </w:tc>
        <w:tc>
          <w:tcPr>
            <w:tcW w:w="1575" w:type="dxa"/>
          </w:tcPr>
          <w:p w14:paraId="2BEBFB24"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tc>
        <w:tc>
          <w:tcPr>
            <w:tcW w:w="1862" w:type="dxa"/>
          </w:tcPr>
          <w:p w14:paraId="170E5844"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PSWQ-C(SF)</w:t>
            </w:r>
          </w:p>
        </w:tc>
        <w:tc>
          <w:tcPr>
            <w:tcW w:w="1433" w:type="dxa"/>
          </w:tcPr>
          <w:p w14:paraId="1C5CE76C"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RCMAS</w:t>
            </w:r>
          </w:p>
        </w:tc>
      </w:tr>
      <w:tr w:rsidR="00495205" w:rsidRPr="00C57222" w14:paraId="28EDEF07" w14:textId="77777777" w:rsidTr="003E105C">
        <w:trPr>
          <w:trHeight w:val="279"/>
          <w:jc w:val="center"/>
        </w:trPr>
        <w:tc>
          <w:tcPr>
            <w:tcW w:w="2577" w:type="dxa"/>
          </w:tcPr>
          <w:p w14:paraId="72DF6E96" w14:textId="42E7A28D"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Laugesen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{"citationItems":[{"id":"ITEM-1","itemData":{"DOI":"10.1023/A:1021721332181","ISSN":"00910627","PMID":"12597699","abstract":"The relationship between worry and 4 cognitive variables, intolerance of uncertainty, positive beliefs about worry, negative problem orientation, and cognitive avoidance, was examined in an adolescent sample of 528 boys and girls aged 14-18. The participants completed questionnaires assessing worry, somatic anxiety symptoms, and the variables mentioned above. The results show that (a) intolerance of uncertainty, positive beliefs about worry, and negative problem orientation each account for a significant amount of variance in adolescent worry scores in the multiple regression, and (b) the discriminant function derived from the 4 variables is effective in classifying moderate and high worriers into their respective groups (72.8% correct classification). Furthermore, analyses demonstrate that intolerance of uncertainty has the strongest association with worry scores and is the most important variable in discriminating between moderate and high adolescent worriers. These results suggest that intolerance of uncertainty plays a key role in our understanding of adolescent worry.","author":[{"dropping-particle":"","family":"Laugesen","given":"Nina","non-dropping-particle":"","parse-names":false,"suffix":""},{"dropping-particle":"","family":"Dugas","given":"Michel J.","non-dropping-particle":"","parse-names":false,"suffix":""},{"dropping-particle":"","family":"Bukowski","given":"William M.","non-dropping-particle":"","parse-names":false,"suffix":""}],"container-title":"Journal of Abnormal Child Psychology","id":"ITEM-1","issue":"1","issued":{"date-parts":[["2003"]]},"page":"55-64","title":"Understanding adolescent worry: The application of a cognitive model","type":"article-journal","volume":"31"},"uris":["http://www.mendeley.com/documents/?uuid=dd7b4ffe-e8f8-494b-8862-de8f9c75fec2"]}],"mendeley":{"formattedCitation":"&lt;sup&gt;[73]&lt;/sup&gt;","plainTextFormattedCitation":"[73]","previouslyFormattedCitation":"&lt;sup&gt;[73]&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[7</w:t>
            </w:r>
            <w:r w:rsidR="0011194C">
              <w:rPr>
                <w:rFonts w:ascii="Book Antiqua" w:hAnsi="Book Antiqua" w:cs="Arial"/>
                <w:noProof/>
                <w:vertAlign w:val="superscript"/>
              </w:rPr>
              <w:t>1</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00A276EB"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73B8C3C0"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528</w:t>
            </w:r>
          </w:p>
        </w:tc>
        <w:tc>
          <w:tcPr>
            <w:tcW w:w="1002" w:type="dxa"/>
          </w:tcPr>
          <w:p w14:paraId="123A874D"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49%</w:t>
            </w:r>
          </w:p>
        </w:tc>
        <w:tc>
          <w:tcPr>
            <w:tcW w:w="2291" w:type="dxa"/>
          </w:tcPr>
          <w:p w14:paraId="6A655F39" w14:textId="7A836F00"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(14-18)</w:t>
            </w:r>
            <w:r w:rsidR="003E105C">
              <w:rPr>
                <w:rFonts w:ascii="Book Antiqua" w:hAnsi="Book Antiqua" w:cs="Arial"/>
              </w:rPr>
              <w:t xml:space="preserve"> </w:t>
            </w:r>
            <w:r w:rsidRPr="00C57222">
              <w:rPr>
                <w:rFonts w:ascii="Book Antiqua" w:hAnsi="Book Antiqua" w:cs="Arial"/>
              </w:rPr>
              <w:t>15.6</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0.9</w:t>
            </w:r>
          </w:p>
        </w:tc>
        <w:tc>
          <w:tcPr>
            <w:tcW w:w="1146" w:type="dxa"/>
          </w:tcPr>
          <w:p w14:paraId="4E030E22" w14:textId="68713DF2"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(15)</w:t>
            </w:r>
          </w:p>
        </w:tc>
        <w:tc>
          <w:tcPr>
            <w:tcW w:w="1575" w:type="dxa"/>
          </w:tcPr>
          <w:p w14:paraId="664214ED"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WW-II</w:t>
            </w:r>
          </w:p>
        </w:tc>
        <w:tc>
          <w:tcPr>
            <w:tcW w:w="1862" w:type="dxa"/>
          </w:tcPr>
          <w:p w14:paraId="1029BB7E"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w:t>
            </w:r>
          </w:p>
        </w:tc>
        <w:tc>
          <w:tcPr>
            <w:tcW w:w="1433" w:type="dxa"/>
          </w:tcPr>
          <w:p w14:paraId="2C0A79C3"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WAQ</w:t>
            </w:r>
          </w:p>
        </w:tc>
      </w:tr>
      <w:tr w:rsidR="00495205" w:rsidRPr="00C57222" w14:paraId="27E13843" w14:textId="77777777" w:rsidTr="003E105C">
        <w:trPr>
          <w:trHeight w:val="279"/>
          <w:jc w:val="center"/>
        </w:trPr>
        <w:tc>
          <w:tcPr>
            <w:tcW w:w="2577" w:type="dxa"/>
          </w:tcPr>
          <w:p w14:paraId="4AF7BA6E" w14:textId="301D8366"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Lønfeldt</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{"citationItems":[{"id":"ITEM-1","itemData":{"DOI":"10.1007/s10566-017-9396-z","ISBN":"1053-1890","ISSN":"1053-1890","abstract":"Background: Recent research suggests that adults and children with anxiety disorders have a particular set of metacognitive beliefs and strategies. Knowing whether parents' metacognitions, beliefs and behaviors are associated with their children's metacognitions is important for understanding how anxiety-related metacognitions and clinical anxiety develop. Objective: We hypothesized that there are positive relationships between mother and corresponding child anxiety-related metacognitions even after controlling for maternal depression, anxiety and stress symptoms. We also hypothesized that maternal beliefs about child anxiety and maternal controlling behavior would be positively related to child metacognitions and would account for any associations between mother and child metacognitions. Methods: The study employed a cross-sectional design in a community sample of 7-12 year old children and their mothers. Mothers and children completed questionnaires to assess anxiety-related metacognitions and an interaction task to assess mothers' overinvolvement. Mothers also completed questionnaires regarding their beliefs about child anxiety and controlling rearing behavior. We examined correlations between variables before investigating which maternal variables made unique contributions to the variation in children's metacognitions in a series of multiple regressions and mediation analyses. Results: Mothers' positive worry beliefs and cognitive confidence contributed a modest amount of unique variance in the corresponding beliefs in children. Mothers' and children's metacognitions were positively associated. Conclusions: The unique contributions of mothers' anxiety-related metacognitions on children's anxiety-related metacognitions found in our study indicate that a metacognitive-parental intervention for preventing and treating child anxiety is worth investigation. Our findings place anxious metacognitions in a developmental context. (PsycINFO Database Record (c) 2017 APA, all rights reserved)","author":[{"dropping-particle":"","family":"Lønfeldt","given":"Nicole N.","non-dropping-particle":"","parse-names":false,"suffix":""},{"dropping-particle":"","family":"Esbjørn","given":"Barbara H.","non-dropping-particle":"","parse-names":false,"suffix":""},{"dropping-particle":"","family":"Normann","given":"Nicoline","non-dropping-particle":"","parse-names":false,"suffix":""},{"dropping-particle":"","family":"Breinholst","given":"Sonja","non-dropping-particle":"","parse-names":false,"suffix":""},{"dropping-particle":"","family":"Francis","given":"Sarah E.","non-dropping-particle":"","parse-names":false,"suffix":""}],"container-title":"Child Youth Care Forum","id":"ITEM-1","issue":"4","issued":{"date-parts":[["2017","8","24"]]},"number-of-pages":"577-599","publisher":"Springer US","title":"Do Mother’s Metacognitions, Beliefs, and Behaviors Predict Child Anxiety-Related Metacognitions?","type":"book","volume":"46"},"uris":["http://www.mendeley.com/documents/?uuid=7893fe21-f209-4cb1-a938-c033f4d1f625"]}],"mendeley":{"formattedCitation":"&lt;sup&gt;[78]&lt;/sup&gt;","plainTextFormattedCitation":"[78]","previouslyFormattedCitation":"&lt;sup&gt;[78]&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[76]</w:t>
            </w:r>
            <w:r w:rsidRPr="00C57222">
              <w:rPr>
                <w:rFonts w:ascii="Book Antiqua" w:hAnsi="Book Antiqua" w:cs="Arial"/>
              </w:rPr>
              <w:fldChar w:fldCharType="end"/>
            </w:r>
          </w:p>
        </w:tc>
        <w:tc>
          <w:tcPr>
            <w:tcW w:w="1146" w:type="dxa"/>
          </w:tcPr>
          <w:p w14:paraId="1CB7F477"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582A3F4A"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188</w:t>
            </w:r>
          </w:p>
        </w:tc>
        <w:tc>
          <w:tcPr>
            <w:tcW w:w="1002" w:type="dxa"/>
          </w:tcPr>
          <w:p w14:paraId="67CACD5A"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66%</w:t>
            </w:r>
          </w:p>
        </w:tc>
        <w:tc>
          <w:tcPr>
            <w:tcW w:w="2291" w:type="dxa"/>
          </w:tcPr>
          <w:p w14:paraId="6A34DCDF" w14:textId="44541609"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(7-12)</w:t>
            </w:r>
            <w:r w:rsidR="003E105C">
              <w:rPr>
                <w:rFonts w:ascii="Book Antiqua" w:hAnsi="Book Antiqua" w:cs="Arial"/>
              </w:rPr>
              <w:t xml:space="preserve"> </w:t>
            </w:r>
            <w:r w:rsidRPr="00C57222">
              <w:rPr>
                <w:rFonts w:ascii="Book Antiqua" w:hAnsi="Book Antiqua" w:cs="Arial"/>
              </w:rPr>
              <w:t>10.0</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1.4</w:t>
            </w:r>
          </w:p>
        </w:tc>
        <w:tc>
          <w:tcPr>
            <w:tcW w:w="1146" w:type="dxa"/>
          </w:tcPr>
          <w:p w14:paraId="090A356D" w14:textId="2EAA355F"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(14)</w:t>
            </w:r>
          </w:p>
        </w:tc>
        <w:tc>
          <w:tcPr>
            <w:tcW w:w="1575" w:type="dxa"/>
          </w:tcPr>
          <w:p w14:paraId="67B044FA"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r w:rsidRPr="00C57222">
              <w:rPr>
                <w:rFonts w:ascii="Book Antiqua" w:hAnsi="Book Antiqua" w:cs="Arial"/>
                <w:vertAlign w:val="subscript"/>
              </w:rPr>
              <w:t>30</w:t>
            </w:r>
          </w:p>
        </w:tc>
        <w:tc>
          <w:tcPr>
            <w:tcW w:w="1862" w:type="dxa"/>
          </w:tcPr>
          <w:p w14:paraId="7053155E"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c>
          <w:tcPr>
            <w:tcW w:w="1433" w:type="dxa"/>
          </w:tcPr>
          <w:p w14:paraId="3E679C3A" w14:textId="4F871A0D"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ADIS-P;</w:t>
            </w:r>
            <w:r w:rsidR="003E105C">
              <w:rPr>
                <w:rFonts w:ascii="Book Antiqua" w:hAnsi="Book Antiqua" w:cs="Arial"/>
              </w:rPr>
              <w:t xml:space="preserve"> </w:t>
            </w:r>
            <w:r w:rsidRPr="00C57222">
              <w:rPr>
                <w:rFonts w:ascii="Book Antiqua" w:hAnsi="Book Antiqua" w:cs="Arial"/>
              </w:rPr>
              <w:t>RCADS</w:t>
            </w:r>
          </w:p>
        </w:tc>
      </w:tr>
      <w:tr w:rsidR="00495205" w:rsidRPr="00C57222" w14:paraId="391D57F1" w14:textId="77777777" w:rsidTr="003E105C">
        <w:trPr>
          <w:trHeight w:val="279"/>
          <w:jc w:val="center"/>
        </w:trPr>
        <w:tc>
          <w:tcPr>
            <w:tcW w:w="2577" w:type="dxa"/>
          </w:tcPr>
          <w:p w14:paraId="063817FE" w14:textId="4C2D3465"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Lønfeldt</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{"citationItems":[{"id":"ITEM-1","itemData":{"DOI":"10.1007/s10826-017-0664-1","ISBN":"1062-1024","ISSN":"1062-1024","abstract":"We aimed to bring a developmental perspective to metacognitive theory. The metacognitive model (MCM) was originally developed for adults. However, an increasing number of studies demonstrate the MCM is relevant to child anxiety. Therefore, it is important to understand the origins of anxiety-specific metacognitions. Given the role experiences of controlling parenting play in maintaining and perhaps forming anxious cognitions or a cognitive vulnerability we focused on maternal behavioral and psychological control. Using a cross-sectional design, Danish school children (9-17 years old; N = 1062) rated their levels of anxiety and anxiety-specific metacognitions, and their mothers' controlling behavior. Child-perceived maternal psychological control was positively correlated with each anxiety specific metacognition (positive and negative worry beliefs, cognitive confidence, need to control, and cognitive self-consciousness). Child-perceived autonomy-granting was negatively correlated with all metacognitions except cognitive self-consciousness. Child perceived maternal psychological control was indirectly associated with anxiety via total metacognitions. Child-perceived autonomy-granting, but not psychological control, was directly related to anxiety. Given the differential findings for psychological control and autonomy-granting, we suggest that specific types of parenting behavior may be related to specific elements of (meta-) cognitive vulnerability. Our findings are theoretically important because they propose maternal psychological control is an environmental factor that may play a role in the development of a metacognitive vulnerability related to anxiety. A potential clinical implication of our findings is that metacognitive therapy for children should include a parental component. [ABSTRACT FROM AUTHOR]","author":[{"dropping-particle":"","family":"Lønfeldt","given":"Nicole N.","non-dropping-particle":"","parse-names":false,"suffix":""},{"dropping-particle":"","family":"Marin","given":"Carla E.","non-dropping-particle":"","parse-names":false,"suffix":""},{"dropping-particle":"","family":"Silverman","given":"Wendy K.","non-dropping-particle":"","parse-names":false,"suffix":""},{"dropping-particle":"","family":"Reinholdt-Dunne","given":"Marie Louise","non-dropping-particle":"","parse-names":false,"suffix":""},{"dropping-particle":"","family":"Esbjørn","given":"Barbara Hoff","non-dropping-particle":"","parse-names":false,"suffix":""}],"container-title":"Journal of Child and Family Studies","id":"ITEM-1","issue":"5","issued":{"date-parts":[["2017","5","17"]]},"page":"1398-1408","publisher":"Springer US","title":"The Role of Metacognitions in the Association between Children’s Perceptions of Maternal Control and Anxiety","type":"article-journal","volume":"26"},"uris":["http://www.mendeley.com/documents/?uuid=90ada021-59fe-4290-8e44-bb036534d0e5"]}],"mendeley":{"formattedCitation":"&lt;sup&gt;[79]&lt;/sup&gt;","plainTextFormattedCitation":"[79]","previouslyFormattedCitation":"&lt;sup&gt;[79]&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[77]</w:t>
            </w:r>
            <w:r w:rsidRPr="00C57222">
              <w:rPr>
                <w:rFonts w:ascii="Book Antiqua" w:hAnsi="Book Antiqua" w:cs="Arial"/>
              </w:rPr>
              <w:fldChar w:fldCharType="end"/>
            </w:r>
          </w:p>
        </w:tc>
        <w:tc>
          <w:tcPr>
            <w:tcW w:w="1146" w:type="dxa"/>
          </w:tcPr>
          <w:p w14:paraId="30FD20D9"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79E1F9CC"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1062</w:t>
            </w:r>
          </w:p>
        </w:tc>
        <w:tc>
          <w:tcPr>
            <w:tcW w:w="1002" w:type="dxa"/>
          </w:tcPr>
          <w:p w14:paraId="6D39068F"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55%</w:t>
            </w:r>
          </w:p>
        </w:tc>
        <w:tc>
          <w:tcPr>
            <w:tcW w:w="2291" w:type="dxa"/>
          </w:tcPr>
          <w:p w14:paraId="3FBD9B1A" w14:textId="77A78A56"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rPr>
              <w:t>(9-17)</w:t>
            </w:r>
            <w:r w:rsidR="003E105C">
              <w:rPr>
                <w:rFonts w:ascii="Book Antiqua" w:hAnsi="Book Antiqua" w:cs="Arial"/>
              </w:rPr>
              <w:t xml:space="preserve"> </w:t>
            </w:r>
            <w:r w:rsidRPr="00C57222">
              <w:rPr>
                <w:rFonts w:ascii="Book Antiqua" w:hAnsi="Book Antiqua" w:cs="Arial"/>
              </w:rPr>
              <w:t>12.3</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1.7</w:t>
            </w:r>
          </w:p>
        </w:tc>
        <w:tc>
          <w:tcPr>
            <w:tcW w:w="1146" w:type="dxa"/>
          </w:tcPr>
          <w:p w14:paraId="67F417B9" w14:textId="60EA6318"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(14)</w:t>
            </w:r>
          </w:p>
        </w:tc>
        <w:tc>
          <w:tcPr>
            <w:tcW w:w="1575" w:type="dxa"/>
          </w:tcPr>
          <w:p w14:paraId="1A3F07E6"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r w:rsidRPr="00C57222">
              <w:rPr>
                <w:rFonts w:ascii="Book Antiqua" w:hAnsi="Book Antiqua" w:cs="Arial"/>
                <w:vertAlign w:val="subscript"/>
              </w:rPr>
              <w:t>30</w:t>
            </w:r>
          </w:p>
        </w:tc>
        <w:tc>
          <w:tcPr>
            <w:tcW w:w="1862" w:type="dxa"/>
          </w:tcPr>
          <w:p w14:paraId="7F1EC769"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c>
          <w:tcPr>
            <w:tcW w:w="1433" w:type="dxa"/>
          </w:tcPr>
          <w:p w14:paraId="5AD50493"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SCARED-R</w:t>
            </w:r>
          </w:p>
        </w:tc>
      </w:tr>
      <w:tr w:rsidR="00495205" w:rsidRPr="00C57222" w14:paraId="5C03E264" w14:textId="77777777" w:rsidTr="003E105C">
        <w:trPr>
          <w:trHeight w:val="279"/>
          <w:jc w:val="center"/>
        </w:trPr>
        <w:tc>
          <w:tcPr>
            <w:tcW w:w="2577" w:type="dxa"/>
          </w:tcPr>
          <w:p w14:paraId="35C3788A" w14:textId="27A21A2E"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lastRenderedPageBreak/>
              <w:t>Mather</w:t>
            </w:r>
            <w:r w:rsidR="003E105C">
              <w:rPr>
                <w:rFonts w:ascii="Book Antiqua" w:hAnsi="Book Antiqua" w:cs="Arial"/>
              </w:rPr>
              <w:t xml:space="preserve"> </w:t>
            </w:r>
            <w:r w:rsidR="00C57222">
              <w:rPr>
                <w:rFonts w:ascii="Book Antiqua" w:hAnsi="Book Antiqua" w:cs="Arial"/>
              </w:rPr>
              <w:t>and</w:t>
            </w:r>
            <w:r w:rsidR="003E105C">
              <w:rPr>
                <w:rFonts w:ascii="Book Antiqua" w:hAnsi="Book Antiqua" w:cs="Arial"/>
              </w:rPr>
              <w:t xml:space="preserve"> </w:t>
            </w:r>
            <w:r w:rsidRPr="00C57222">
              <w:rPr>
                <w:rFonts w:ascii="Book Antiqua" w:hAnsi="Book Antiqua" w:cs="Arial"/>
              </w:rPr>
              <w:t>Cartwright-Hatton</w:t>
            </w:r>
            <w:r w:rsidRPr="00C57222">
              <w:rPr>
                <w:rFonts w:ascii="Book Antiqua" w:hAnsi="Book Antiqua" w:cs="Arial"/>
              </w:rPr>
              <w:fldChar w:fldCharType="begin" w:fldLock="1"/>
            </w:r>
            <w:r w:rsidRPr="00C57222">
              <w:rPr>
                <w:rFonts w:ascii="Book Antiqua" w:hAnsi="Book Antiqua" w:cs="Arial"/>
              </w:rPr>
              <w:instrText>ADDIN CSL_CITATION {"citationItems":[{"id":"ITEM-1","itemData":{"DOI":"10.1207/s15374424jccp3304_9","ISSN":"1537-4416","author":[{"dropping-particle":"","family":"Mather","given":"Alison","non-dropping-particle":"","parse-names":false,"suffix":""},{"dropping-particle":"","family":"Cartwright-Hatton","given":"Sam","non-dropping-particle":"","parse-names":false,"suffix":""}],"container-title":"Journal of Clinical Child &amp; Adolescent Psychology","id":"ITEM-1","issue":"4","issued":{"date-parts":[["2004","11"]]},"page":"743-749","title":"Cognitive Predictors of Obsessive–Compulsive Symptoms in Adolescence: A Preliminary Investigation","type":"article-journal","volume":"33"},"uris":["http://www.mendeley.com/documents/?uuid=7b962b15-fe43-4218-9c81-3db3d0b3c0e3"]}],"mendeley":{"formattedCitation":"&lt;sup&gt;[98]&lt;/sup&gt;","plainTextFormattedCitation":"[98]","previouslyFormattedCitation":"&lt;sup&gt;[98]&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[9</w:t>
            </w:r>
            <w:r w:rsidR="0011194C">
              <w:rPr>
                <w:rFonts w:ascii="Book Antiqua" w:hAnsi="Book Antiqua" w:cs="Arial"/>
                <w:noProof/>
                <w:vertAlign w:val="superscript"/>
              </w:rPr>
              <w:t>5</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26F4249F"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7F2D9D1B"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166</w:t>
            </w:r>
          </w:p>
        </w:tc>
        <w:tc>
          <w:tcPr>
            <w:tcW w:w="1002" w:type="dxa"/>
          </w:tcPr>
          <w:p w14:paraId="13F1219A"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66%</w:t>
            </w:r>
          </w:p>
        </w:tc>
        <w:tc>
          <w:tcPr>
            <w:tcW w:w="2291" w:type="dxa"/>
          </w:tcPr>
          <w:p w14:paraId="24A2D01D" w14:textId="4F25A30D"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(13-17)</w:t>
            </w:r>
            <w:r w:rsidR="003E105C">
              <w:rPr>
                <w:rFonts w:ascii="Book Antiqua" w:hAnsi="Book Antiqua" w:cs="Arial"/>
              </w:rPr>
              <w:t xml:space="preserve"> </w:t>
            </w:r>
            <w:r w:rsidRPr="00C57222">
              <w:rPr>
                <w:rFonts w:ascii="Book Antiqua" w:hAnsi="Book Antiqua" w:cs="Arial"/>
              </w:rPr>
              <w:t>15.1</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1.4</w:t>
            </w:r>
          </w:p>
        </w:tc>
        <w:tc>
          <w:tcPr>
            <w:tcW w:w="1146" w:type="dxa"/>
          </w:tcPr>
          <w:p w14:paraId="1516A0BC" w14:textId="2C721FB4"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(12)</w:t>
            </w:r>
          </w:p>
        </w:tc>
        <w:tc>
          <w:tcPr>
            <w:tcW w:w="1575" w:type="dxa"/>
          </w:tcPr>
          <w:p w14:paraId="2021089E"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MCQ-A</w:t>
            </w:r>
          </w:p>
        </w:tc>
        <w:tc>
          <w:tcPr>
            <w:tcW w:w="1862" w:type="dxa"/>
          </w:tcPr>
          <w:p w14:paraId="2E545158"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c>
          <w:tcPr>
            <w:tcW w:w="1433" w:type="dxa"/>
          </w:tcPr>
          <w:p w14:paraId="73C15C6E"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RCMAS</w:t>
            </w:r>
          </w:p>
        </w:tc>
      </w:tr>
      <w:tr w:rsidR="00495205" w:rsidRPr="00C57222" w14:paraId="1A199F6F" w14:textId="77777777" w:rsidTr="003E105C">
        <w:trPr>
          <w:trHeight w:val="279"/>
          <w:jc w:val="center"/>
        </w:trPr>
        <w:tc>
          <w:tcPr>
            <w:tcW w:w="2577" w:type="dxa"/>
          </w:tcPr>
          <w:p w14:paraId="1C110F0A" w14:textId="732ED47B"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Matthews</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{"citationItems":[{"id":"ITEM-1","itemData":{"DOI":"10.1017/S1352465806003213","ISBN":"1352-4658","ISSN":"1352-4658","abstract":"Abstract. Three influential theoretical models of OCD focus upon the cognitive factors of inflated responsibility (Salkovskis, 1985), thought-action fusion (Rachman, 1993) and meta-cognitive beliefs (Wells and Matthews, 1994). Little is known about the relevance of these models in adolescents or about the nature of any direct or mediating relationships between these variables and OCD symptoms. This was a cross-sectional correlational design with 223 non-clinical adolescents aged 13 to 16 years. All participants completed questionnaires measuring inflated responsibility, thought-action fusion, meta-cognitive beliefs and obsessive-compulsive symptoms. Inflated responsibility, thought-action fusion and meta- cognitive beliefs were significantly associated with higher levels of obsessive-compulsive symptoms. These variables accounted for 35% of the variance in obsessive-compulsive symptoms,with inflated responsibility andmeta-cognitive beliefs both emerging as significant independent predictors. Inflated responsibility completely mediated the effect of thought- action fusion and partially mediated the effect of meta-cognitive beliefs. Support for the downward extension of cognitive models to understanding OCD in a younger population was shown. Findings suggest that inflated responsibility and meta-cognitive beliefs may be particularly important cognitive concepts in OCD. Methodological limitations must be borne in mind and future research is needed to replicate and extend findings in clinical samples.","author":[{"dropping-particle":"","family":"Matthews","given":"Lucy","non-dropping-particle":"","parse-names":false,"suffix":""},{"dropping-particle":"","family":"Reynolds","given":"Shirley","non-dropping-particle":"","parse-names":false,"suffix":""},{"dropping-particle":"","family":"Derisley","given":"Jo","non-dropping-particle":"","parse-names":false,"suffix":""}],"container-title":"Behavioural and Cognitive Psychotherapy","id":"ITEM-1","issue":"02","issued":{"date-parts":[["2006","4","7"]]},"page":"149","title":"Examining Cognitive Models of Obsessive Compulsive Disorder in Adolescents","type":"article-journal","volume":"35"},"uris":["http://www.mendeley.com/documents/?uuid=e9c3438e-acb6-4991-a8dc-fb44842cad41"]}],"mendeley":{"formattedCitation":"&lt;sup&gt;[84]&lt;/sup&gt;","plainTextFormattedCitation":"[84]","previouslyFormattedCitation":"&lt;sup&gt;[84]&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[8</w:t>
            </w:r>
            <w:r w:rsidR="003819BF">
              <w:rPr>
                <w:rFonts w:ascii="Book Antiqua" w:hAnsi="Book Antiqua" w:cs="Arial"/>
                <w:noProof/>
                <w:vertAlign w:val="superscript"/>
              </w:rPr>
              <w:t>1</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557ABE02"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60D84896"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223</w:t>
            </w:r>
          </w:p>
        </w:tc>
        <w:tc>
          <w:tcPr>
            <w:tcW w:w="1002" w:type="dxa"/>
          </w:tcPr>
          <w:p w14:paraId="646597FA"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56%</w:t>
            </w:r>
          </w:p>
        </w:tc>
        <w:tc>
          <w:tcPr>
            <w:tcW w:w="2291" w:type="dxa"/>
          </w:tcPr>
          <w:p w14:paraId="28844AD5" w14:textId="4E97FBD0"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(13-16)</w:t>
            </w:r>
            <w:r w:rsidR="003E105C">
              <w:rPr>
                <w:rFonts w:ascii="Book Antiqua" w:hAnsi="Book Antiqua" w:cs="Arial"/>
              </w:rPr>
              <w:t xml:space="preserve"> NA</w:t>
            </w:r>
          </w:p>
        </w:tc>
        <w:tc>
          <w:tcPr>
            <w:tcW w:w="1146" w:type="dxa"/>
          </w:tcPr>
          <w:p w14:paraId="76378E44" w14:textId="3474E2D2"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(13)</w:t>
            </w:r>
          </w:p>
        </w:tc>
        <w:tc>
          <w:tcPr>
            <w:tcW w:w="1575" w:type="dxa"/>
          </w:tcPr>
          <w:p w14:paraId="4C59AC15"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MCQ-A</w:t>
            </w:r>
          </w:p>
        </w:tc>
        <w:tc>
          <w:tcPr>
            <w:tcW w:w="1862" w:type="dxa"/>
          </w:tcPr>
          <w:p w14:paraId="272B7254"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c>
          <w:tcPr>
            <w:tcW w:w="1433" w:type="dxa"/>
          </w:tcPr>
          <w:p w14:paraId="48CDCC0B"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r>
      <w:tr w:rsidR="00495205" w:rsidRPr="00C57222" w14:paraId="09C8222F" w14:textId="77777777" w:rsidTr="003E105C">
        <w:trPr>
          <w:trHeight w:val="279"/>
          <w:jc w:val="center"/>
        </w:trPr>
        <w:tc>
          <w:tcPr>
            <w:tcW w:w="2577" w:type="dxa"/>
          </w:tcPr>
          <w:p w14:paraId="64062C34" w14:textId="672AF280"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Naumann</w:t>
            </w:r>
            <w:r w:rsidRPr="00C57222">
              <w:rPr>
                <w:rFonts w:ascii="Book Antiqua" w:hAnsi="Book Antiqua" w:cs="Arial"/>
              </w:rPr>
              <w:fldChar w:fldCharType="begin" w:fldLock="1"/>
            </w:r>
            <w:r w:rsidRPr="00C57222">
              <w:rPr>
                <w:rFonts w:ascii="Book Antiqua" w:hAnsi="Book Antiqua" w:cs="Arial"/>
              </w:rPr>
              <w:instrText>ADDIN CSL_CITATION {"citationItems":[{"id":"ITEM-1","itemData":{"author":[{"dropping-particle":"","family":"Naumann","given":"Lena","non-dropping-particle":"","parse-names":false,"suffix":""}],"id":"ITEM-1","issued":{"date-parts":[["2014"]]},"publisher":"Universität zu Köln","title":"Understanding and assessing worrying - analyzing relevant psychopathological mechanisms relevant for generalized anxiety disorder across the lifespan","type":"thesis"},"uris":["http://www.mendeley.com/documents/?uuid=ae4a13b7-efc6-493d-8449-fded60dcad88"]}],"mendeley":{"formattedCitation":"&lt;sup&gt;[70]&lt;/sup&gt;","plainTextFormattedCitation":"[70]","previouslyFormattedCitation":"&lt;sup&gt;[70]&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[6</w:t>
            </w:r>
            <w:r w:rsidR="00DD0D7A">
              <w:rPr>
                <w:rFonts w:ascii="Book Antiqua" w:hAnsi="Book Antiqua" w:cs="Arial"/>
                <w:noProof/>
                <w:vertAlign w:val="superscript"/>
              </w:rPr>
              <w:t>8</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5BDAC0A6"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721D8083"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972</w:t>
            </w:r>
          </w:p>
        </w:tc>
        <w:tc>
          <w:tcPr>
            <w:tcW w:w="1002" w:type="dxa"/>
          </w:tcPr>
          <w:p w14:paraId="70D8041E"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52%</w:t>
            </w:r>
          </w:p>
        </w:tc>
        <w:tc>
          <w:tcPr>
            <w:tcW w:w="2291" w:type="dxa"/>
          </w:tcPr>
          <w:p w14:paraId="2A22EDB5" w14:textId="3ABF3FE9"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(7-14)</w:t>
            </w:r>
            <w:r w:rsidR="003E105C">
              <w:rPr>
                <w:rFonts w:ascii="Book Antiqua" w:hAnsi="Book Antiqua" w:cs="Arial"/>
              </w:rPr>
              <w:t xml:space="preserve"> </w:t>
            </w:r>
            <w:r w:rsidRPr="00C57222">
              <w:rPr>
                <w:rFonts w:ascii="Book Antiqua" w:hAnsi="Book Antiqua" w:cs="Arial"/>
              </w:rPr>
              <w:t>10.6</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1.5</w:t>
            </w:r>
          </w:p>
        </w:tc>
        <w:tc>
          <w:tcPr>
            <w:tcW w:w="1146" w:type="dxa"/>
          </w:tcPr>
          <w:p w14:paraId="19060782" w14:textId="667F033B"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(14)</w:t>
            </w:r>
          </w:p>
        </w:tc>
        <w:tc>
          <w:tcPr>
            <w:tcW w:w="1575" w:type="dxa"/>
          </w:tcPr>
          <w:p w14:paraId="175AB609"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MKF-K</w:t>
            </w:r>
          </w:p>
        </w:tc>
        <w:tc>
          <w:tcPr>
            <w:tcW w:w="1862" w:type="dxa"/>
          </w:tcPr>
          <w:p w14:paraId="0E062667"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w:t>
            </w:r>
          </w:p>
        </w:tc>
        <w:tc>
          <w:tcPr>
            <w:tcW w:w="1433" w:type="dxa"/>
          </w:tcPr>
          <w:p w14:paraId="1CFBFA90"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SCAS</w:t>
            </w:r>
          </w:p>
        </w:tc>
      </w:tr>
      <w:tr w:rsidR="00495205" w:rsidRPr="00C57222" w14:paraId="3B5DF46F" w14:textId="77777777" w:rsidTr="003E105C">
        <w:trPr>
          <w:trHeight w:val="279"/>
          <w:jc w:val="center"/>
        </w:trPr>
        <w:tc>
          <w:tcPr>
            <w:tcW w:w="2577" w:type="dxa"/>
          </w:tcPr>
          <w:p w14:paraId="5DD41D92" w14:textId="2CC25853" w:rsidR="00495205" w:rsidRPr="00C57222" w:rsidRDefault="00495205" w:rsidP="00C57222">
            <w:pPr>
              <w:keepLines/>
              <w:adjustRightInd w:val="0"/>
              <w:snapToGrid w:val="0"/>
              <w:spacing w:line="360" w:lineRule="auto"/>
              <w:rPr>
                <w:rFonts w:ascii="Book Antiqua" w:hAnsi="Book Antiqua" w:cs="Arial"/>
                <w:color w:val="000000"/>
                <w:vertAlign w:val="superscript"/>
              </w:rPr>
            </w:pPr>
            <w:r w:rsidRPr="00C57222">
              <w:rPr>
                <w:rFonts w:ascii="Book Antiqua" w:hAnsi="Book Antiqua" w:cs="Arial"/>
              </w:rPr>
              <w:t>Normann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{"citationItems":[{"id":"ITEM-1","itemData":{"DOI":"10.1007/s10608-015-9740-2","ISBN":"0147-5916","ISSN":"0147-5916","abstract":"The purpose of this study was to evaluate reductions in negative automatic thoughts and metacognitive beliefs as predictors of treatment gains in CBT for childhood anxiety disorders. A sample of 44 clinically anxious children between 7 and 12 years of age, who underwent CBT, completed questionnaires assessing negative thinking, metacognitive beliefs and processes, and anxiety symptoms before, after, and 6 months following treatment. Results indicated that negative thoughts and metacognitions decreased equally during the treatment period. Furthermore, metacognitions continued to decrease during the posttreatment period. Negative thinking and metacognitions were both significant predictors of reductions in child-reported anxiety from pre- to posttreatment. For long-term anxiety changes, only decreases in negative thoughts were related to anxiety reduction. Mediation analysis showed that metacognitions partially mediated the relation between negative thinking and anxiety. The study supports negative automatic thoughts and metacognitive beliefs and processes as putative mediators of CBT.","author":[{"dropping-particle":"","family":"Normann","given":"Nicoline","non-dropping-particle":"","parse-names":false,"suffix":""},{"dropping-particle":"","family":"Lønfeldt","given":"Nicole Nadine","non-dropping-particle":"","parse-names":false,"suffix":""},{"dropping-particle":"","family":"Reinholdt-Dunne","given":"Marie Louise","non-dropping-particle":"","parse-names":false,"suffix":""},{"dropping-particle":"","family":"Esbjørn","given":"Barbara Hoff","non-dropping-particle":"","parse-names":false,"suffix":""}],"container-title":"Cognitive Therapy and Research","id":"ITEM-1","issue":"2","issued":{"date-parts":[["2016","4","11"]]},"page":"188-197","publisher":"Springer US","title":"Negative Thoughts and Metacognitions in Anxious Children Following CBT","type":"article-journal","volume":"40"},"uris":["http://www.mendeley.com/documents/?uuid=203aad22-88c2-456c-bc22-5446e988898d"]}],"mendeley":{"formattedCitation":"&lt;sup&gt;[62]&lt;/sup&gt;","plainTextFormattedCitation":"[62]","previouslyFormattedCitation":"&lt;sup&gt;[62]&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[6</w:t>
            </w:r>
            <w:r w:rsidR="00DD0D7A">
              <w:rPr>
                <w:rFonts w:ascii="Book Antiqua" w:hAnsi="Book Antiqua" w:cs="Arial"/>
                <w:noProof/>
                <w:vertAlign w:val="superscript"/>
              </w:rPr>
              <w:t>0</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2D7F423B"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C</w:t>
            </w:r>
            <w:r w:rsidRPr="00C57222">
              <w:rPr>
                <w:rFonts w:ascii="Book Antiqua" w:hAnsi="Book Antiqua" w:cs="Arial"/>
                <w:color w:val="000000"/>
                <w:vertAlign w:val="superscript"/>
              </w:rPr>
              <w:t>1,4,3,7</w:t>
            </w:r>
          </w:p>
        </w:tc>
        <w:tc>
          <w:tcPr>
            <w:tcW w:w="860" w:type="dxa"/>
          </w:tcPr>
          <w:p w14:paraId="061CA342"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44</w:t>
            </w:r>
          </w:p>
          <w:p w14:paraId="13AFDBF1"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p>
        </w:tc>
        <w:tc>
          <w:tcPr>
            <w:tcW w:w="1002" w:type="dxa"/>
          </w:tcPr>
          <w:p w14:paraId="5C957288"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50%</w:t>
            </w:r>
          </w:p>
        </w:tc>
        <w:tc>
          <w:tcPr>
            <w:tcW w:w="2291" w:type="dxa"/>
          </w:tcPr>
          <w:p w14:paraId="6C57BE45" w14:textId="646690C6"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(7-12)</w:t>
            </w:r>
            <w:r w:rsidR="003E105C">
              <w:rPr>
                <w:rFonts w:ascii="Book Antiqua" w:hAnsi="Book Antiqua" w:cs="Arial"/>
              </w:rPr>
              <w:t xml:space="preserve"> </w:t>
            </w:r>
            <w:r w:rsidRPr="00C57222">
              <w:rPr>
                <w:rFonts w:ascii="Book Antiqua" w:hAnsi="Book Antiqua" w:cs="Arial"/>
              </w:rPr>
              <w:t>9.9</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1.6</w:t>
            </w:r>
          </w:p>
        </w:tc>
        <w:tc>
          <w:tcPr>
            <w:tcW w:w="1146" w:type="dxa"/>
          </w:tcPr>
          <w:p w14:paraId="7D2B485C" w14:textId="48C3FA9F"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(14)</w:t>
            </w:r>
          </w:p>
        </w:tc>
        <w:tc>
          <w:tcPr>
            <w:tcW w:w="1575" w:type="dxa"/>
          </w:tcPr>
          <w:p w14:paraId="0083F5D3"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r w:rsidRPr="00C57222">
              <w:rPr>
                <w:rFonts w:ascii="Book Antiqua" w:hAnsi="Book Antiqua" w:cs="Arial"/>
                <w:vertAlign w:val="subscript"/>
              </w:rPr>
              <w:t>30</w:t>
            </w:r>
          </w:p>
        </w:tc>
        <w:tc>
          <w:tcPr>
            <w:tcW w:w="1862" w:type="dxa"/>
          </w:tcPr>
          <w:p w14:paraId="617A51A1"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c>
          <w:tcPr>
            <w:tcW w:w="1433" w:type="dxa"/>
          </w:tcPr>
          <w:p w14:paraId="2C9A6D40" w14:textId="42D20EE2"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ADIS-C/P;</w:t>
            </w:r>
            <w:r w:rsidR="003E105C">
              <w:rPr>
                <w:rFonts w:ascii="Book Antiqua" w:hAnsi="Book Antiqua" w:cs="Arial"/>
              </w:rPr>
              <w:t xml:space="preserve"> </w:t>
            </w:r>
            <w:r w:rsidRPr="00C57222">
              <w:rPr>
                <w:rFonts w:ascii="Book Antiqua" w:hAnsi="Book Antiqua" w:cs="Arial"/>
              </w:rPr>
              <w:t>SCARED-R</w:t>
            </w:r>
          </w:p>
        </w:tc>
      </w:tr>
      <w:tr w:rsidR="00495205" w:rsidRPr="00C57222" w14:paraId="6899654E" w14:textId="77777777" w:rsidTr="003E105C">
        <w:trPr>
          <w:trHeight w:val="279"/>
          <w:jc w:val="center"/>
        </w:trPr>
        <w:tc>
          <w:tcPr>
            <w:tcW w:w="2577" w:type="dxa"/>
          </w:tcPr>
          <w:p w14:paraId="1E772B68" w14:textId="063B30F6"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Reinholdt-Dunne</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{"citationItems":[{"id":"ITEM-1","itemData":{"DOI":"10.3389/fpsyg.2019.01205","ISSN":"1664-1078","author":[{"dropping-particle":"","family":"Reinholdt-Dunne","given":"Marie Louise","non-dropping-particle":"","parse-names":false,"suffix":""},{"dropping-particle":"","family":"Blicher","given":"Andreas","non-dropping-particle":"","parse-names":false,"suffix":""},{"dropping-particle":"","family":"Nordahl","given":"Henrik","non-dropping-particle":"","parse-names":false,"suffix":""},{"dropping-particle":"","family":"Normann","given":"Nicoline","non-dropping-particle":"","parse-names":false,"suffix":""},{"dropping-particle":"","family":"Esbjørn","given":"Barbara Hoff","non-dropping-particle":"","parse-names":false,"suffix":""},{"dropping-particle":"","family":"Wells","given":"Adrian","non-dropping-particle":"","parse-names":false,"suffix":""}],"container-title":"Frontiers in Psychology","id":"ITEM-1","issued":{"date-parts":[["2019","6","7"]]},"title":"Modeling the Relationships Between Metacognitive Beliefs, Attention Control and Symptoms in Children With and Without Anxiety Disorders: A Test of the S-REF Model","type":"article-journal","volume":"10"},"uris":["http://www.mendeley.com/documents/?uuid=c0de2654-9499-4a46-ab4b-f88d1485bc35"]}],"mendeley":{"formattedCitation":"&lt;sup&gt;[81]&lt;/sup&gt;","plainTextFormattedCitation":"[81]","previouslyFormattedCitation":"&lt;sup&gt;[81]&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[79]</w:t>
            </w:r>
            <w:r w:rsidRPr="00C57222">
              <w:rPr>
                <w:rFonts w:ascii="Book Antiqua" w:hAnsi="Book Antiqua" w:cs="Arial"/>
              </w:rPr>
              <w:fldChar w:fldCharType="end"/>
            </w:r>
          </w:p>
        </w:tc>
        <w:tc>
          <w:tcPr>
            <w:tcW w:w="1146" w:type="dxa"/>
          </w:tcPr>
          <w:p w14:paraId="5CC8E988"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C</w:t>
            </w:r>
            <w:r w:rsidRPr="00C57222">
              <w:rPr>
                <w:rFonts w:ascii="Book Antiqua" w:hAnsi="Book Antiqua" w:cs="Arial"/>
                <w:color w:val="000000"/>
                <w:vertAlign w:val="superscript"/>
              </w:rPr>
              <w:t>1,4,3,7</w:t>
            </w:r>
          </w:p>
          <w:p w14:paraId="22B3DB74"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68F6AAD5"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169</w:t>
            </w:r>
          </w:p>
          <w:p w14:paraId="5A04A856"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182</w:t>
            </w:r>
          </w:p>
        </w:tc>
        <w:tc>
          <w:tcPr>
            <w:tcW w:w="1002" w:type="dxa"/>
          </w:tcPr>
          <w:p w14:paraId="7FBAC7DA"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53%</w:t>
            </w:r>
          </w:p>
          <w:p w14:paraId="3B91E384"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55%</w:t>
            </w:r>
          </w:p>
        </w:tc>
        <w:tc>
          <w:tcPr>
            <w:tcW w:w="2291" w:type="dxa"/>
          </w:tcPr>
          <w:p w14:paraId="66D21964" w14:textId="71D608BE"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iCs/>
              </w:rPr>
              <w:t>(7-14)</w:t>
            </w:r>
            <w:r w:rsidR="003E105C">
              <w:rPr>
                <w:rFonts w:ascii="Book Antiqua" w:hAnsi="Book Antiqua" w:cs="Arial"/>
                <w:iCs/>
              </w:rPr>
              <w:t xml:space="preserve"> </w:t>
            </w:r>
            <w:r w:rsidRPr="00C57222">
              <w:rPr>
                <w:rFonts w:ascii="Book Antiqua" w:hAnsi="Book Antiqua" w:cs="Arial"/>
              </w:rPr>
              <w:t>9.9</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1.8</w:t>
            </w:r>
          </w:p>
          <w:p w14:paraId="2524F463" w14:textId="46B209E8"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iCs/>
              </w:rPr>
              <w:t>(7-12)</w:t>
            </w:r>
            <w:r w:rsidR="003E105C">
              <w:rPr>
                <w:rFonts w:ascii="Book Antiqua" w:hAnsi="Book Antiqua" w:cs="Arial"/>
                <w:iCs/>
              </w:rPr>
              <w:t xml:space="preserve"> </w:t>
            </w:r>
            <w:r w:rsidRPr="00C57222">
              <w:rPr>
                <w:rFonts w:ascii="Book Antiqua" w:hAnsi="Book Antiqua" w:cs="Arial"/>
              </w:rPr>
              <w:t>10.0</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1.4</w:t>
            </w:r>
          </w:p>
        </w:tc>
        <w:tc>
          <w:tcPr>
            <w:tcW w:w="1146" w:type="dxa"/>
          </w:tcPr>
          <w:p w14:paraId="15C03264" w14:textId="38E92F49"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(16)</w:t>
            </w:r>
          </w:p>
        </w:tc>
        <w:tc>
          <w:tcPr>
            <w:tcW w:w="1575" w:type="dxa"/>
          </w:tcPr>
          <w:p w14:paraId="0959D131"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r w:rsidRPr="00C57222">
              <w:rPr>
                <w:rFonts w:ascii="Book Antiqua" w:hAnsi="Book Antiqua" w:cs="Arial"/>
                <w:vertAlign w:val="subscript"/>
              </w:rPr>
              <w:t>30</w:t>
            </w:r>
          </w:p>
        </w:tc>
        <w:tc>
          <w:tcPr>
            <w:tcW w:w="1862" w:type="dxa"/>
          </w:tcPr>
          <w:p w14:paraId="55BAF461"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c>
          <w:tcPr>
            <w:tcW w:w="1433" w:type="dxa"/>
          </w:tcPr>
          <w:p w14:paraId="003E1432"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RCADS</w:t>
            </w:r>
          </w:p>
        </w:tc>
      </w:tr>
      <w:tr w:rsidR="00495205" w:rsidRPr="00C57222" w14:paraId="510D78D5" w14:textId="77777777" w:rsidTr="003E105C">
        <w:trPr>
          <w:trHeight w:val="279"/>
          <w:jc w:val="center"/>
        </w:trPr>
        <w:tc>
          <w:tcPr>
            <w:tcW w:w="2577" w:type="dxa"/>
          </w:tcPr>
          <w:p w14:paraId="5FD04271" w14:textId="1B00ED88"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Sanger</w:t>
            </w:r>
            <w:r w:rsidR="003E105C">
              <w:rPr>
                <w:rFonts w:ascii="Book Antiqua" w:hAnsi="Book Antiqua" w:cs="Arial"/>
              </w:rPr>
              <w:t xml:space="preserve"> </w:t>
            </w:r>
            <w:r w:rsidR="00C57222">
              <w:rPr>
                <w:rFonts w:ascii="Book Antiqua" w:hAnsi="Book Antiqua" w:cs="Arial"/>
              </w:rPr>
              <w:t>and</w:t>
            </w:r>
            <w:r w:rsidR="003E105C">
              <w:rPr>
                <w:rFonts w:ascii="Book Antiqua" w:hAnsi="Book Antiqua" w:cs="Arial"/>
              </w:rPr>
              <w:t xml:space="preserve"> </w:t>
            </w:r>
            <w:r w:rsidRPr="00C57222">
              <w:rPr>
                <w:rFonts w:ascii="Book Antiqua" w:hAnsi="Book Antiqua" w:cs="Arial"/>
              </w:rPr>
              <w:t>Dorjee</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{"citationItems":[{"id":"ITEM-1","itemData":{"DOI":"10.1016/j.tine.2016.01.001","ISSN":"22119493","author":[{"dropping-particle":"","family":"Sanger","given":"Kevanne Louise","non-dropping-particle":"","parse-names":false,"suffix":""},{"dropping-particle":"","family":"Dorjee","given":"Dusana","non-dropping-particle":"","parse-names":false,"suffix":""}],"container-title":"Trends in Neuroscience and Education","id":"ITEM-1","issue":"1","issued":{"date-parts":[["2016","3"]]},"page":"1-11","title":"Mindfulness training with adolescents enhances metacognition and the inhibition of irrelevant stimuli: Evidence from event-related brain potentials","type":"article-journal","volume":"5"},"uris":["http://www.mendeley.com/documents/?uuid=098c579d-a2a8-49be-aa51-344034c737f7"]}],"mendeley":{"formattedCitation":"&lt;sup&gt;[63]&lt;/sup&gt;","plainTextFormattedCitation":"[63]","previouslyFormattedCitation":"&lt;sup&gt;[63]&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[6</w:t>
            </w:r>
            <w:r w:rsidR="00DD0D7A">
              <w:rPr>
                <w:rFonts w:ascii="Book Antiqua" w:hAnsi="Book Antiqua" w:cs="Arial"/>
                <w:noProof/>
                <w:vertAlign w:val="superscript"/>
              </w:rPr>
              <w:t>1</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5391E0DC" w14:textId="193676BA"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r w:rsidR="003E105C">
              <w:rPr>
                <w:rFonts w:ascii="Book Antiqua" w:hAnsi="Book Antiqua" w:cs="Arial"/>
                <w:color w:val="000000"/>
              </w:rPr>
              <w:t xml:space="preserve"> </w:t>
            </w:r>
            <w:r w:rsidRPr="00C57222">
              <w:rPr>
                <w:rFonts w:ascii="Book Antiqua" w:hAnsi="Book Antiqua" w:cs="Arial"/>
                <w:color w:val="000000"/>
              </w:rPr>
              <w:t>(TG)</w:t>
            </w:r>
          </w:p>
          <w:p w14:paraId="1E6C42C6" w14:textId="0BE2EF7D"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r w:rsidR="003E105C">
              <w:rPr>
                <w:rFonts w:ascii="Book Antiqua" w:hAnsi="Book Antiqua" w:cs="Arial"/>
                <w:color w:val="000000"/>
              </w:rPr>
              <w:t xml:space="preserve"> </w:t>
            </w:r>
            <w:r w:rsidRPr="00C57222">
              <w:rPr>
                <w:rFonts w:ascii="Book Antiqua" w:hAnsi="Book Antiqua" w:cs="Arial"/>
                <w:color w:val="000000"/>
              </w:rPr>
              <w:t>(CG)</w:t>
            </w:r>
          </w:p>
        </w:tc>
        <w:tc>
          <w:tcPr>
            <w:tcW w:w="860" w:type="dxa"/>
          </w:tcPr>
          <w:p w14:paraId="3A4A5A28"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20</w:t>
            </w:r>
          </w:p>
          <w:p w14:paraId="51717B29"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25</w:t>
            </w:r>
          </w:p>
        </w:tc>
        <w:tc>
          <w:tcPr>
            <w:tcW w:w="1002" w:type="dxa"/>
          </w:tcPr>
          <w:p w14:paraId="098EAA71"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50%</w:t>
            </w:r>
          </w:p>
          <w:p w14:paraId="412D5CA9"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68%</w:t>
            </w:r>
          </w:p>
        </w:tc>
        <w:tc>
          <w:tcPr>
            <w:tcW w:w="2291" w:type="dxa"/>
          </w:tcPr>
          <w:p w14:paraId="04488E4C" w14:textId="54800803"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color w:val="000000"/>
              </w:rPr>
              <w:t>(16-18)</w:t>
            </w:r>
            <w:r w:rsidR="003E105C">
              <w:rPr>
                <w:rFonts w:ascii="Book Antiqua" w:hAnsi="Book Antiqua" w:cs="Arial"/>
                <w:color w:val="000000"/>
              </w:rPr>
              <w:t xml:space="preserve"> </w:t>
            </w:r>
            <w:r w:rsidRPr="00C57222">
              <w:rPr>
                <w:rFonts w:ascii="Book Antiqua" w:hAnsi="Book Antiqua" w:cs="Arial"/>
                <w:color w:val="000000"/>
              </w:rPr>
              <w:t>16.6</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0.6</w:t>
            </w:r>
          </w:p>
          <w:p w14:paraId="6E87B759" w14:textId="612C3A9B"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color w:val="000000"/>
              </w:rPr>
              <w:t>(16-18)</w:t>
            </w:r>
            <w:r w:rsidR="003E105C">
              <w:rPr>
                <w:rFonts w:ascii="Book Antiqua" w:hAnsi="Book Antiqua" w:cs="Arial"/>
                <w:color w:val="000000"/>
              </w:rPr>
              <w:t xml:space="preserve"> </w:t>
            </w:r>
            <w:r w:rsidRPr="00C57222">
              <w:rPr>
                <w:rFonts w:ascii="Book Antiqua" w:hAnsi="Book Antiqua" w:cs="Arial"/>
                <w:color w:val="000000"/>
              </w:rPr>
              <w:t>17.1</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0.6</w:t>
            </w:r>
          </w:p>
        </w:tc>
        <w:tc>
          <w:tcPr>
            <w:tcW w:w="1146" w:type="dxa"/>
          </w:tcPr>
          <w:p w14:paraId="6791C4F2" w14:textId="0FEFB516"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(12)</w:t>
            </w:r>
          </w:p>
        </w:tc>
        <w:tc>
          <w:tcPr>
            <w:tcW w:w="1575" w:type="dxa"/>
          </w:tcPr>
          <w:p w14:paraId="5E3D5C3E"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MCQ-A</w:t>
            </w:r>
          </w:p>
        </w:tc>
        <w:tc>
          <w:tcPr>
            <w:tcW w:w="1862" w:type="dxa"/>
          </w:tcPr>
          <w:p w14:paraId="730898AD"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c>
          <w:tcPr>
            <w:tcW w:w="1433" w:type="dxa"/>
          </w:tcPr>
          <w:p w14:paraId="2BD6231A"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r>
      <w:tr w:rsidR="00495205" w:rsidRPr="00C57222" w14:paraId="5E299FB6" w14:textId="77777777" w:rsidTr="003E105C">
        <w:trPr>
          <w:trHeight w:val="279"/>
          <w:jc w:val="center"/>
        </w:trPr>
        <w:tc>
          <w:tcPr>
            <w:tcW w:w="2577" w:type="dxa"/>
          </w:tcPr>
          <w:p w14:paraId="0CE15BCC" w14:textId="78AC8BB1"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Simons</w:t>
            </w:r>
            <w:r w:rsidR="003E105C">
              <w:rPr>
                <w:rFonts w:ascii="Book Antiqua" w:hAnsi="Book Antiqua" w:cs="Arial"/>
              </w:rPr>
              <w:t xml:space="preserve"> </w:t>
            </w:r>
            <w:r w:rsidR="00C57222">
              <w:rPr>
                <w:rFonts w:ascii="Book Antiqua" w:hAnsi="Book Antiqua" w:cs="Arial"/>
              </w:rPr>
              <w:t>and</w:t>
            </w:r>
            <w:r w:rsidR="003E105C">
              <w:rPr>
                <w:rFonts w:ascii="Book Antiqua" w:hAnsi="Book Antiqua" w:cs="Arial"/>
              </w:rPr>
              <w:t xml:space="preserve"> </w:t>
            </w:r>
            <w:r w:rsidRPr="00C57222">
              <w:rPr>
                <w:rFonts w:ascii="Book Antiqua" w:hAnsi="Book Antiqua" w:cs="Arial"/>
              </w:rPr>
              <w:t>Vloet</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{"citationItems":[{"id":"ITEM-1","itemData":{"DOI":"10.1024/1422-4917/a000464","ISSN":"1422-4917","abstract":"Abstract. Objective: Emetophobia is the specific fear of vomiting that usually commences during childhood and adolescence. Cognitive behavioral therapy aims to expose patients to vomiting. In this paper, a newly developed metacognitive concept and treatment approach to this disorder is illustrated within a small case series. Method: Three adolescent girls with emetophobia were treated with metacognitive therapy (MCT). Measures of anxiety, worry, depression, and metacognitions before and after the treatment were documented. Results: All patients recovered during the course of 8 to 11 sessions, and measurements of anxiety, worry, depression, and metacognitions dropped markedly. Conclusions: MCT presents a valuable treatment option for emetophobia in adolescents.","author":[{"dropping-particle":"","family":"Simons","given":"Michael","non-dropping-particle":"","parse-names":false,"suffix":""},{"dropping-particle":"","family":"Vloet","given":"Timo Daniel","non-dropping-particle":"","parse-names":false,"suffix":""}],"container-title":"Zeitschrift für Kinder- und Jugendpsychiatrie und Psychotherapie","id":"ITEM-1","issue":"1","issued":{"date-parts":[["2018","1","1"]]},"page":"57-66","title":"Emetophobia – A Metacognitive Therapeutic Approach for an Overlooked Disorder","type":"article-journal","volume":"46"},"uris":["http://www.mendeley.com/documents/?uuid=c4c8cc83-24c6-46ad-88d8-2fd64ccce1a3"]}],"mendeley":{"formattedCitation":"&lt;sup&gt;[64]&lt;/sup&gt;","plainTextFormattedCitation":"[64]","previouslyFormattedCitation":"&lt;sup&gt;[64]&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[6</w:t>
            </w:r>
            <w:r w:rsidR="00DD0D7A">
              <w:rPr>
                <w:rFonts w:ascii="Book Antiqua" w:hAnsi="Book Antiqua" w:cs="Arial"/>
                <w:noProof/>
                <w:vertAlign w:val="superscript"/>
              </w:rPr>
              <w:t>2</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3C8B6179"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vertAlign w:val="superscript"/>
              </w:rPr>
            </w:pPr>
            <w:r w:rsidRPr="00C57222">
              <w:rPr>
                <w:rFonts w:ascii="Book Antiqua" w:hAnsi="Book Antiqua" w:cs="Arial"/>
                <w:color w:val="000000"/>
              </w:rPr>
              <w:t>C</w:t>
            </w:r>
            <w:r w:rsidRPr="00C57222">
              <w:rPr>
                <w:rFonts w:ascii="Book Antiqua" w:hAnsi="Book Antiqua" w:cs="Arial"/>
                <w:color w:val="000000"/>
                <w:vertAlign w:val="superscript"/>
              </w:rPr>
              <w:t>7</w:t>
            </w:r>
          </w:p>
        </w:tc>
        <w:tc>
          <w:tcPr>
            <w:tcW w:w="860" w:type="dxa"/>
          </w:tcPr>
          <w:p w14:paraId="4A2739EB"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3</w:t>
            </w:r>
          </w:p>
        </w:tc>
        <w:tc>
          <w:tcPr>
            <w:tcW w:w="1002" w:type="dxa"/>
          </w:tcPr>
          <w:p w14:paraId="5DE5D9D7"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100%</w:t>
            </w:r>
          </w:p>
        </w:tc>
        <w:tc>
          <w:tcPr>
            <w:tcW w:w="2291" w:type="dxa"/>
          </w:tcPr>
          <w:p w14:paraId="55E2F568" w14:textId="264083DA"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iCs/>
              </w:rPr>
              <w:t>(14-17)</w:t>
            </w:r>
            <w:r w:rsidR="003E105C">
              <w:rPr>
                <w:rFonts w:ascii="Book Antiqua" w:hAnsi="Book Antiqua" w:cs="Arial"/>
                <w:iCs/>
              </w:rPr>
              <w:t xml:space="preserve"> </w:t>
            </w:r>
            <w:r w:rsidRPr="00C57222">
              <w:rPr>
                <w:rFonts w:ascii="Book Antiqua" w:hAnsi="Book Antiqua" w:cs="Arial"/>
              </w:rPr>
              <w:t>15.3</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1.5</w:t>
            </w:r>
          </w:p>
        </w:tc>
        <w:tc>
          <w:tcPr>
            <w:tcW w:w="1146" w:type="dxa"/>
          </w:tcPr>
          <w:p w14:paraId="7EED6A9F" w14:textId="22C1B64C"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(13)</w:t>
            </w:r>
          </w:p>
        </w:tc>
        <w:tc>
          <w:tcPr>
            <w:tcW w:w="1575" w:type="dxa"/>
          </w:tcPr>
          <w:p w14:paraId="75205FC7"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MCQ-A</w:t>
            </w:r>
          </w:p>
        </w:tc>
        <w:tc>
          <w:tcPr>
            <w:tcW w:w="1862" w:type="dxa"/>
          </w:tcPr>
          <w:p w14:paraId="7607459C"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SCAS-scale</w:t>
            </w:r>
          </w:p>
        </w:tc>
        <w:tc>
          <w:tcPr>
            <w:tcW w:w="1433" w:type="dxa"/>
          </w:tcPr>
          <w:p w14:paraId="1006564E"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SCAS</w:t>
            </w:r>
          </w:p>
        </w:tc>
      </w:tr>
      <w:tr w:rsidR="00495205" w:rsidRPr="00C57222" w14:paraId="78576CBE" w14:textId="77777777" w:rsidTr="003E105C">
        <w:trPr>
          <w:trHeight w:val="279"/>
          <w:jc w:val="center"/>
        </w:trPr>
        <w:tc>
          <w:tcPr>
            <w:tcW w:w="2577" w:type="dxa"/>
          </w:tcPr>
          <w:p w14:paraId="7DE0FDDA" w14:textId="490FB3BD"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Smith</w:t>
            </w:r>
            <w:r w:rsidR="003E105C">
              <w:rPr>
                <w:rFonts w:ascii="Book Antiqua" w:hAnsi="Book Antiqua" w:cs="Arial"/>
              </w:rPr>
              <w:t xml:space="preserve"> </w:t>
            </w:r>
            <w:r w:rsidR="00C57222">
              <w:rPr>
                <w:rFonts w:ascii="Book Antiqua" w:hAnsi="Book Antiqua" w:cs="Arial"/>
              </w:rPr>
              <w:t>and</w:t>
            </w:r>
            <w:r w:rsidR="003E105C">
              <w:rPr>
                <w:rFonts w:ascii="Book Antiqua" w:hAnsi="Book Antiqua" w:cs="Arial"/>
              </w:rPr>
              <w:t xml:space="preserve"> </w:t>
            </w:r>
            <w:r w:rsidRPr="00C57222">
              <w:rPr>
                <w:rFonts w:ascii="Book Antiqua" w:hAnsi="Book Antiqua" w:cs="Arial"/>
              </w:rPr>
              <w:t>Hudson</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{"citationItems":[{"id":"ITEM-1","itemData":{"DOI":"10.1080/15374416.2012.755925","ISBN":"1537-4424\\n1537-4416","ISSN":"1537-4416","PMID":"23356384","abstract":"Recent research has explored the role of metacognitive beliefs and processes in clinical anxiety in youth. The aim of this study was to examine the relationship between metacognitions and anxiety in 7- to 12-year-old children with and without clinical anxiety disorders. A secondary aim of the study was to investigate the psychometric properties of the recently developed Metacognitions Questionnaire for Children (MCQ-C). The sample consisted of 83 children (60.2% female; Oceanian 71.1%), comprising 49 children with anxiety disorders and 34 nonclinical children. All children completed self-report measures of anxiety, emotional difficulties, and metacognitions. A subsample of 7- to 8-year-old participants was used to explore whether young children could wholly comprehend all items on the MCQ-C. Positive and negative metacognitive beliefs and cognitive monitoring were significantly correlated with anxiety and emotional difficulties. Clinical children endorsed significantly more negative and more positive metacognitive beliefs than nonclinical children. Each subscale of the MCQ-C had poor internal consistency. Support for the criterion and convergent validity of the MCQ-C was found. The results suggest that certain metacognitions play a role in clinical anxiety in children but that psychometrically and developmentally validated measures of these concepts in younger individuals are needed.","author":[{"dropping-particle":"","family":"Smith","given":"Karen E.","non-dropping-particle":"","parse-names":false,"suffix":""},{"dropping-particle":"","family":"Hudson","given":"Jennifer L.","non-dropping-particle":"","parse-names":false,"suffix":""}],"container-title":"Journal of Clinical Child &amp; Adolescent Psychology","id":"ITEM-1","issue":"5","issued":{"date-parts":[["2013","9"]]},"page":"590-602","title":"Metacognitive Beliefs and Processes in Clinical Anxiety in Children","type":"article-journal","volume":"42"},"uris":["http://www.mendeley.com/documents/?uuid=28500dfd-d27a-46ab-ba67-518985894e5b"]}],"mendeley":{"formattedCitation":"&lt;sup&gt;[53]&lt;/sup&gt;","plainTextFormattedCitation":"[53]","previouslyFormattedCitation":"&lt;sup&gt;[53]&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[5</w:t>
            </w:r>
            <w:r w:rsidR="00DD0D7A">
              <w:rPr>
                <w:rFonts w:ascii="Book Antiqua" w:hAnsi="Book Antiqua" w:cs="Arial"/>
                <w:noProof/>
                <w:vertAlign w:val="superscript"/>
              </w:rPr>
              <w:t>2</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3B779440" w14:textId="5CBDC312"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T</w:t>
            </w:r>
            <w:r w:rsidR="00495205" w:rsidRPr="00C57222">
              <w:rPr>
                <w:rFonts w:ascii="Book Antiqua" w:hAnsi="Book Antiqua" w:cs="Arial"/>
                <w:color w:val="000000"/>
              </w:rPr>
              <w:t>otal</w:t>
            </w:r>
          </w:p>
          <w:p w14:paraId="757F1F0F"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C</w:t>
            </w:r>
            <w:r w:rsidRPr="00C57222">
              <w:rPr>
                <w:rFonts w:ascii="Book Antiqua" w:hAnsi="Book Antiqua" w:cs="Arial"/>
                <w:color w:val="000000"/>
                <w:vertAlign w:val="superscript"/>
              </w:rPr>
              <w:t>1,3,2,7,4,8</w:t>
            </w:r>
          </w:p>
          <w:p w14:paraId="28D76B0D"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6B329B13"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83</w:t>
            </w:r>
          </w:p>
          <w:p w14:paraId="0F742170" w14:textId="77777777"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49</w:t>
            </w:r>
          </w:p>
          <w:p w14:paraId="75339123"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34</w:t>
            </w:r>
          </w:p>
        </w:tc>
        <w:tc>
          <w:tcPr>
            <w:tcW w:w="1002" w:type="dxa"/>
          </w:tcPr>
          <w:p w14:paraId="5653E88B"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60%</w:t>
            </w:r>
          </w:p>
          <w:p w14:paraId="6C0D0E03" w14:textId="66359834"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NA</w:t>
            </w:r>
          </w:p>
          <w:p w14:paraId="4BDF6A0C" w14:textId="3DFEB008" w:rsidR="00495205" w:rsidRPr="00C57222" w:rsidRDefault="003E105C" w:rsidP="00C57222">
            <w:pPr>
              <w:keepLines/>
              <w:autoSpaceDE w:val="0"/>
              <w:autoSpaceDN w:val="0"/>
              <w:adjustRightInd w:val="0"/>
              <w:snapToGrid w:val="0"/>
              <w:spacing w:line="360" w:lineRule="auto"/>
              <w:rPr>
                <w:rFonts w:ascii="Book Antiqua" w:hAnsi="Book Antiqua" w:cs="Arial"/>
                <w:color w:val="000000"/>
              </w:rPr>
            </w:pPr>
            <w:r>
              <w:rPr>
                <w:rFonts w:ascii="Book Antiqua" w:hAnsi="Book Antiqua" w:cs="Arial"/>
                <w:color w:val="000000"/>
              </w:rPr>
              <w:t>NA</w:t>
            </w:r>
          </w:p>
        </w:tc>
        <w:tc>
          <w:tcPr>
            <w:tcW w:w="2291" w:type="dxa"/>
          </w:tcPr>
          <w:p w14:paraId="54F429FF" w14:textId="493C1F91"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(7-12)</w:t>
            </w:r>
            <w:r w:rsidR="003E105C">
              <w:rPr>
                <w:rFonts w:ascii="Book Antiqua" w:hAnsi="Book Antiqua" w:cs="Arial"/>
              </w:rPr>
              <w:t xml:space="preserve"> </w:t>
            </w:r>
            <w:r w:rsidRPr="00C57222">
              <w:rPr>
                <w:rFonts w:ascii="Book Antiqua" w:hAnsi="Book Antiqua" w:cs="Arial"/>
              </w:rPr>
              <w:t>9.2</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1.6</w:t>
            </w:r>
          </w:p>
          <w:p w14:paraId="35FBFB19" w14:textId="09F11D31" w:rsidR="00495205" w:rsidRPr="00C57222" w:rsidRDefault="003E105C" w:rsidP="00C57222">
            <w:pPr>
              <w:keepLines/>
              <w:autoSpaceDE w:val="0"/>
              <w:autoSpaceDN w:val="0"/>
              <w:adjustRightInd w:val="0"/>
              <w:snapToGrid w:val="0"/>
              <w:spacing w:line="360" w:lineRule="auto"/>
              <w:rPr>
                <w:rFonts w:ascii="Book Antiqua" w:hAnsi="Book Antiqua" w:cs="Arial"/>
                <w:iCs/>
              </w:rPr>
            </w:pPr>
            <w:r>
              <w:rPr>
                <w:rFonts w:ascii="Book Antiqua" w:hAnsi="Book Antiqua" w:cs="Arial"/>
                <w:iCs/>
              </w:rPr>
              <w:t>NA</w:t>
            </w:r>
          </w:p>
          <w:p w14:paraId="1EDCB14C" w14:textId="5F49F2FF" w:rsidR="00495205" w:rsidRPr="00C57222" w:rsidRDefault="003E105C" w:rsidP="00C57222">
            <w:pPr>
              <w:keepLines/>
              <w:autoSpaceDE w:val="0"/>
              <w:autoSpaceDN w:val="0"/>
              <w:adjustRightInd w:val="0"/>
              <w:snapToGrid w:val="0"/>
              <w:spacing w:line="360" w:lineRule="auto"/>
              <w:rPr>
                <w:rFonts w:ascii="Book Antiqua" w:hAnsi="Book Antiqua" w:cs="Arial"/>
                <w:iCs/>
              </w:rPr>
            </w:pPr>
            <w:r>
              <w:rPr>
                <w:rFonts w:ascii="Book Antiqua" w:hAnsi="Book Antiqua" w:cs="Arial"/>
                <w:iCs/>
              </w:rPr>
              <w:t>NA</w:t>
            </w:r>
          </w:p>
        </w:tc>
        <w:tc>
          <w:tcPr>
            <w:tcW w:w="1146" w:type="dxa"/>
          </w:tcPr>
          <w:p w14:paraId="138A6177" w14:textId="1CCB341C"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(13)</w:t>
            </w:r>
          </w:p>
        </w:tc>
        <w:tc>
          <w:tcPr>
            <w:tcW w:w="1575" w:type="dxa"/>
          </w:tcPr>
          <w:p w14:paraId="3EC9D631"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tc>
        <w:tc>
          <w:tcPr>
            <w:tcW w:w="1862" w:type="dxa"/>
          </w:tcPr>
          <w:p w14:paraId="602AE5F9"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c>
          <w:tcPr>
            <w:tcW w:w="1433" w:type="dxa"/>
          </w:tcPr>
          <w:p w14:paraId="68C568EE" w14:textId="626CD1FD"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ADIS-C/P;</w:t>
            </w:r>
            <w:r w:rsidR="003E105C">
              <w:rPr>
                <w:rFonts w:ascii="Book Antiqua" w:hAnsi="Book Antiqua" w:cs="Arial"/>
              </w:rPr>
              <w:t xml:space="preserve"> </w:t>
            </w:r>
            <w:r w:rsidRPr="00C57222">
              <w:rPr>
                <w:rFonts w:ascii="Book Antiqua" w:hAnsi="Book Antiqua" w:cs="Arial"/>
              </w:rPr>
              <w:t>SCAS</w:t>
            </w:r>
          </w:p>
        </w:tc>
      </w:tr>
      <w:tr w:rsidR="00495205" w:rsidRPr="00C57222" w14:paraId="1D3361C9" w14:textId="77777777" w:rsidTr="003E105C">
        <w:trPr>
          <w:trHeight w:val="279"/>
          <w:jc w:val="center"/>
        </w:trPr>
        <w:tc>
          <w:tcPr>
            <w:tcW w:w="2577" w:type="dxa"/>
          </w:tcPr>
          <w:p w14:paraId="4CF39FA5" w14:textId="61D14AED"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Thorslund</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10.1002/jclp.22914","ISSN":"0021-9762","author":[{"dropping-particle":"","family":"Thorslund","given":"Johanna","non-dropping-particle":"","parse-names":false,"suffix":""},{"dropping-particle":"","family":"McEvoy","given":"Peter M.","non-dropping-particle":"","parse-names":false,"suffix":""},{"dropping-particle":"","family":"Anderson","given":"Rebecca A.","non-dropping-particle":"","parse-names":false,"suffix":""}],"container-title":"Journal of Clinical Psychology","id":"ITEM-1","issue":"4","issued":{"date-parts":[["2020","4","9"]]},"page":"625-645","title":"Group metacognitive therapy for adolescents with anxiety and depressive disorders: A pilot study","type":"article-journal","volume":"76"},"uris":["http://www.mendeley.com/documents/?uuid=1774da06-ff48-4b04-8d8f-cfd0902e6f6b"]}],"mendeley":{"formattedCitation":"&lt;sup&gt;[65]&lt;/sup&gt;","plainTextFormattedCitation":"[65]","previouslyFormattedCitation":"&lt;sup&gt;[65]&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[6</w:t>
            </w:r>
            <w:r w:rsidR="00DD0D7A">
              <w:rPr>
                <w:rFonts w:ascii="Book Antiqua" w:hAnsi="Book Antiqua" w:cs="Arial"/>
                <w:noProof/>
                <w:vertAlign w:val="superscript"/>
              </w:rPr>
              <w:t>3</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39406910"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C</w:t>
            </w:r>
            <w:r w:rsidRPr="00C57222">
              <w:rPr>
                <w:rFonts w:ascii="Book Antiqua" w:hAnsi="Book Antiqua" w:cs="Arial"/>
                <w:color w:val="000000"/>
                <w:vertAlign w:val="superscript"/>
              </w:rPr>
              <w:t>1,3,9</w:t>
            </w:r>
          </w:p>
        </w:tc>
        <w:tc>
          <w:tcPr>
            <w:tcW w:w="860" w:type="dxa"/>
          </w:tcPr>
          <w:p w14:paraId="770B68C5"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10</w:t>
            </w:r>
          </w:p>
        </w:tc>
        <w:tc>
          <w:tcPr>
            <w:tcW w:w="1002" w:type="dxa"/>
          </w:tcPr>
          <w:p w14:paraId="0BBF453B"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70%</w:t>
            </w:r>
          </w:p>
        </w:tc>
        <w:tc>
          <w:tcPr>
            <w:tcW w:w="2291" w:type="dxa"/>
          </w:tcPr>
          <w:p w14:paraId="43CF9F0E" w14:textId="612B4314"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iCs/>
              </w:rPr>
              <w:t>(14-17)</w:t>
            </w:r>
            <w:r w:rsidR="003E105C">
              <w:rPr>
                <w:rFonts w:ascii="Book Antiqua" w:hAnsi="Book Antiqua" w:cs="Arial"/>
                <w:iCs/>
              </w:rPr>
              <w:t xml:space="preserve"> </w:t>
            </w:r>
            <w:r w:rsidRPr="00C57222">
              <w:rPr>
                <w:rFonts w:ascii="Book Antiqua" w:hAnsi="Book Antiqua" w:cs="Arial"/>
              </w:rPr>
              <w:t>15.2</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NA</w:t>
            </w:r>
          </w:p>
        </w:tc>
        <w:tc>
          <w:tcPr>
            <w:tcW w:w="1146" w:type="dxa"/>
          </w:tcPr>
          <w:p w14:paraId="0F15C5E3" w14:textId="079BD241"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(14)</w:t>
            </w:r>
          </w:p>
        </w:tc>
        <w:tc>
          <w:tcPr>
            <w:tcW w:w="1575" w:type="dxa"/>
          </w:tcPr>
          <w:p w14:paraId="51555B39"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tc>
        <w:tc>
          <w:tcPr>
            <w:tcW w:w="1862" w:type="dxa"/>
          </w:tcPr>
          <w:p w14:paraId="529977AB"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w:t>
            </w:r>
          </w:p>
        </w:tc>
        <w:tc>
          <w:tcPr>
            <w:tcW w:w="1433" w:type="dxa"/>
          </w:tcPr>
          <w:p w14:paraId="6490AC6B"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MINIKid</w:t>
            </w:r>
          </w:p>
        </w:tc>
      </w:tr>
      <w:tr w:rsidR="00495205" w:rsidRPr="00C57222" w14:paraId="3D85FE1B" w14:textId="77777777" w:rsidTr="003E105C">
        <w:trPr>
          <w:trHeight w:val="279"/>
          <w:jc w:val="center"/>
        </w:trPr>
        <w:tc>
          <w:tcPr>
            <w:tcW w:w="2577" w:type="dxa"/>
          </w:tcPr>
          <w:p w14:paraId="573B187C" w14:textId="7374C4F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lastRenderedPageBreak/>
              <w:t>White</w:t>
            </w:r>
            <w:r w:rsidR="003E105C">
              <w:rPr>
                <w:rFonts w:ascii="Book Antiqua" w:hAnsi="Book Antiqua" w:cs="Arial"/>
              </w:rPr>
              <w:t xml:space="preserve"> </w:t>
            </w:r>
            <w:r w:rsidR="00C57222">
              <w:rPr>
                <w:rFonts w:ascii="Book Antiqua" w:hAnsi="Book Antiqua" w:cs="Arial"/>
              </w:rPr>
              <w:t>and</w:t>
            </w:r>
            <w:r w:rsidR="003E105C">
              <w:rPr>
                <w:rFonts w:ascii="Book Antiqua" w:hAnsi="Book Antiqua" w:cs="Arial"/>
              </w:rPr>
              <w:t xml:space="preserve"> </w:t>
            </w:r>
            <w:r w:rsidRPr="00C57222">
              <w:rPr>
                <w:rFonts w:ascii="Book Antiqua" w:hAnsi="Book Antiqua" w:cs="Arial"/>
              </w:rPr>
              <w:t>Hudson</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{"citationItems":[{"id":"ITEM-1","itemData":{"DOI":"10.1007/s10608-015-9725-1","ISBN":"0147-5916","ISSN":"0147-5916","abstract":"Recent research has extended the metacognitive model of adult psychopathology to childhood anxiety, however the results have been confounded by poor comprehension of the Metacognitions Questionnaire for Children (MCQ-C) amongst 7–8 year olds. The aim of this study was to improve comprehension of the MCQ-C, to enable reliable and valid evaluation of the metacognitive model of anxiety in children. Poorly comprehended items of the MCQ-C were revised to the appropriate reading level and pilot tested with 7–8 year olds. One hundred and eighty seven children aged 7–12 years then completed an online version of the revised MCQ-C (MCQ-CR) and self-report measures of anxiety symptoms, excessive worry and externalising thoughts. The MCQ-CR was well understood by children as young as 7 years and exhibited sound psychometric properties. As predicted, children’s negative beliefs about worry, thoughts in general and memories were found to be significantly positively related to symptoms of anxiety disorders. Confirmatory factor analysis supported the construct validity of the scale. Positive beliefs about worry were not associated with children’s worry levels, raising questions about the relevance of this element of the metacognitive model with children. Although further validation is required with a clinical sample, these results provide support for the integral role played by metacognitions in childhood anxiety disorders, and suggest that these mechanisms may be appropriate targets for future early intervention and treatment programs. (PsycINFO Database Record (c) 2016 APA, all rights reserved). (journal abstract)","author":[{"dropping-particle":"","family":"White","given":"Julia A.","non-dropping-particle":"","parse-names":false,"suffix":""},{"dropping-particle":"","family":"Hudson","given":"Jennifer L.","non-dropping-particle":"","parse-names":false,"suffix":""}],"container-title":"Cognitive Therapy and Research","id":"ITEM-1","issue":"1","issued":{"date-parts":[["2016","2","25"]]},"page":"92-106","publisher":"Springer US","title":"The Metacognitive Model of Anxiety in Children: Towards a Reliable and Valid Measure","type":"article-journal","volume":"40"},"uris":["http://www.mendeley.com/documents/?uuid=fcf36f4a-fbd2-4b9c-9fd5-ffe4cda02bf6"]}],"mendeley":{"formattedCitation":"&lt;sup&gt;[30]&lt;/sup&gt;","plainTextFormattedCitation":"[30]","previouslyFormattedCitation":"&lt;sup&gt;[30]&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[30]</w:t>
            </w:r>
            <w:r w:rsidRPr="00C57222">
              <w:rPr>
                <w:rFonts w:ascii="Book Antiqua" w:hAnsi="Book Antiqua" w:cs="Arial"/>
              </w:rPr>
              <w:fldChar w:fldCharType="end"/>
            </w:r>
          </w:p>
        </w:tc>
        <w:tc>
          <w:tcPr>
            <w:tcW w:w="1146" w:type="dxa"/>
          </w:tcPr>
          <w:p w14:paraId="11273D4B"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29671D78"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187</w:t>
            </w:r>
          </w:p>
        </w:tc>
        <w:tc>
          <w:tcPr>
            <w:tcW w:w="1002" w:type="dxa"/>
          </w:tcPr>
          <w:p w14:paraId="73E25969"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31%</w:t>
            </w:r>
          </w:p>
        </w:tc>
        <w:tc>
          <w:tcPr>
            <w:tcW w:w="2291" w:type="dxa"/>
          </w:tcPr>
          <w:p w14:paraId="4D8D02A9" w14:textId="5AC31B9E" w:rsidR="00495205" w:rsidRPr="00C57222" w:rsidRDefault="00495205" w:rsidP="00C57222">
            <w:pPr>
              <w:keepLines/>
              <w:autoSpaceDE w:val="0"/>
              <w:autoSpaceDN w:val="0"/>
              <w:adjustRightInd w:val="0"/>
              <w:snapToGrid w:val="0"/>
              <w:spacing w:line="360" w:lineRule="auto"/>
              <w:rPr>
                <w:rFonts w:ascii="Book Antiqua" w:hAnsi="Book Antiqua" w:cs="Arial"/>
                <w:iCs/>
              </w:rPr>
            </w:pPr>
            <w:r w:rsidRPr="00C57222">
              <w:rPr>
                <w:rFonts w:ascii="Book Antiqua" w:hAnsi="Book Antiqua" w:cs="Arial"/>
              </w:rPr>
              <w:t>(7-12)</w:t>
            </w:r>
            <w:r w:rsidR="003E105C">
              <w:rPr>
                <w:rFonts w:ascii="Book Antiqua" w:hAnsi="Book Antiqua" w:cs="Arial"/>
              </w:rPr>
              <w:t xml:space="preserve"> </w:t>
            </w:r>
            <w:r w:rsidRPr="00C57222">
              <w:rPr>
                <w:rFonts w:ascii="Book Antiqua" w:hAnsi="Book Antiqua" w:cs="Arial"/>
              </w:rPr>
              <w:t>10.6</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1.7</w:t>
            </w:r>
          </w:p>
        </w:tc>
        <w:tc>
          <w:tcPr>
            <w:tcW w:w="1146" w:type="dxa"/>
          </w:tcPr>
          <w:p w14:paraId="35ABEE6D" w14:textId="59B76EF9"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Low</w:t>
            </w:r>
            <w:r w:rsidR="003E105C">
              <w:rPr>
                <w:rFonts w:ascii="Book Antiqua" w:hAnsi="Book Antiqua" w:cs="Arial"/>
              </w:rPr>
              <w:t xml:space="preserve"> </w:t>
            </w:r>
            <w:r w:rsidRPr="00C57222">
              <w:rPr>
                <w:rFonts w:ascii="Book Antiqua" w:hAnsi="Book Antiqua" w:cs="Arial"/>
              </w:rPr>
              <w:t>(15)</w:t>
            </w:r>
          </w:p>
        </w:tc>
        <w:tc>
          <w:tcPr>
            <w:tcW w:w="1575" w:type="dxa"/>
          </w:tcPr>
          <w:p w14:paraId="1FE6AE0E"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MCQ-CR</w:t>
            </w:r>
          </w:p>
        </w:tc>
        <w:tc>
          <w:tcPr>
            <w:tcW w:w="1862" w:type="dxa"/>
          </w:tcPr>
          <w:p w14:paraId="6FB01C7C"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w:t>
            </w:r>
          </w:p>
        </w:tc>
        <w:tc>
          <w:tcPr>
            <w:tcW w:w="1433" w:type="dxa"/>
          </w:tcPr>
          <w:p w14:paraId="5241B33D"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SCAS</w:t>
            </w:r>
          </w:p>
        </w:tc>
      </w:tr>
      <w:tr w:rsidR="00495205" w:rsidRPr="00C57222" w14:paraId="30E65B46" w14:textId="77777777" w:rsidTr="003E105C">
        <w:trPr>
          <w:trHeight w:val="279"/>
          <w:jc w:val="center"/>
        </w:trPr>
        <w:tc>
          <w:tcPr>
            <w:tcW w:w="2577" w:type="dxa"/>
          </w:tcPr>
          <w:p w14:paraId="58722E92" w14:textId="3DCCF3AF"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Wilson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{"citationItems":[{"id":"ITEM-1","itemData":{"DOI":"10.1016/j.janxdis.2010.08.005","ISBN":"0887-6185","ISSN":"08876185","PMID":"20828983","abstract":"In the meta-cognitive model of worry, positive, and negative beliefs about worry interact to make worry problematic. These beliefs have been found to be associated with anxiety in adolescents, but it is unknown whether they are associated with worry. Furthermore, it may be via cognitive mechanisms such as these, or directly through behavior, that parents influence their child's worry. The current study aimed to explore whether adolescent meta-cognition and parenting behaviors and meta-cognitions were associated with adolescent worry. Results indicated that meta-cognitions were specifically associated with worry in adolescents, but there was little evidence that parenting was. Parental worry on the other hand was associated with both parent and child reported parenting. It is concluded that the meta-cognitive model of worry may be relevant in adolescents, but that further research is required to explore how parents influence adolescent worry. © 2010 Elsevier Ltd.","author":[{"dropping-particle":"","family":"Wilson","given":"Charlotte","non-dropping-particle":"","parse-names":false,"suffix":""},{"dropping-particle":"","family":"Budd","given":"Bob","non-dropping-particle":"","parse-names":false,"suffix":""},{"dropping-particle":"","family":"Chernin","given":"Ross","non-dropping-particle":"","parse-names":false,"suffix":""},{"dropping-particle":"","family":"King","given":"Heidi","non-dropping-particle":"","parse-names":false,"suffix":""},{"dropping-particle":"","family":"Leddy","given":"Adrian","non-dropping-particle":"","parse-names":false,"suffix":""},{"dropping-particle":"","family":"Maclennan","given":"Frances","non-dropping-particle":"","parse-names":false,"suffix":""},{"dropping-particle":"","family":"Mallandain","given":"Ian","non-dropping-particle":"","parse-names":false,"suffix":""}],"container-title":"Journal of Anxiety Disorders","id":"ITEM-1","issue":"1","issued":{"date-parts":[["2011","1"]]},"page":"71-79","publisher":"Elsevier Ltd","title":"The role of meta-cognition and parenting in adolescent worry","type":"article-journal","volume":"25"},"uris":["http://www.mendeley.com/documents/?uuid=fe15a6eb-a230-4b72-be9c-5b43f6d8c7a4"]}],"mendeley":{"formattedCitation":"&lt;sup&gt;[85]&lt;/sup&gt;","plainTextFormattedCitation":"[85]","previouslyFormattedCitation":"&lt;sup&gt;[85]&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[8</w:t>
            </w:r>
            <w:r w:rsidR="003819BF">
              <w:rPr>
                <w:rFonts w:ascii="Book Antiqua" w:hAnsi="Book Antiqua" w:cs="Arial"/>
                <w:noProof/>
                <w:vertAlign w:val="superscript"/>
              </w:rPr>
              <w:t>2</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2F716BEF"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2D4681F2"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72</w:t>
            </w:r>
          </w:p>
        </w:tc>
        <w:tc>
          <w:tcPr>
            <w:tcW w:w="1002" w:type="dxa"/>
          </w:tcPr>
          <w:p w14:paraId="04F3FDC1"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54%</w:t>
            </w:r>
          </w:p>
        </w:tc>
        <w:tc>
          <w:tcPr>
            <w:tcW w:w="2291" w:type="dxa"/>
          </w:tcPr>
          <w:p w14:paraId="1F5A8A9D" w14:textId="014FD5AA"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(11-16)</w:t>
            </w:r>
            <w:r w:rsidR="003E105C">
              <w:rPr>
                <w:rFonts w:ascii="Book Antiqua" w:hAnsi="Book Antiqua" w:cs="Arial"/>
              </w:rPr>
              <w:t xml:space="preserve"> </w:t>
            </w:r>
            <w:r w:rsidRPr="00C57222">
              <w:rPr>
                <w:rFonts w:ascii="Book Antiqua" w:hAnsi="Book Antiqua" w:cs="Arial"/>
              </w:rPr>
              <w:t>13.2</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1.0</w:t>
            </w:r>
          </w:p>
        </w:tc>
        <w:tc>
          <w:tcPr>
            <w:tcW w:w="1146" w:type="dxa"/>
          </w:tcPr>
          <w:p w14:paraId="6F847708" w14:textId="0335C0A2"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(13)</w:t>
            </w:r>
          </w:p>
        </w:tc>
        <w:tc>
          <w:tcPr>
            <w:tcW w:w="1575" w:type="dxa"/>
          </w:tcPr>
          <w:p w14:paraId="47D7717B"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MCQ-A</w:t>
            </w:r>
          </w:p>
        </w:tc>
        <w:tc>
          <w:tcPr>
            <w:tcW w:w="1862" w:type="dxa"/>
          </w:tcPr>
          <w:p w14:paraId="2F295407"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w:t>
            </w:r>
          </w:p>
        </w:tc>
        <w:tc>
          <w:tcPr>
            <w:tcW w:w="1433" w:type="dxa"/>
          </w:tcPr>
          <w:p w14:paraId="5F8949F0"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MASC</w:t>
            </w:r>
          </w:p>
        </w:tc>
      </w:tr>
      <w:tr w:rsidR="00495205" w:rsidRPr="00C57222" w14:paraId="5BF78F23" w14:textId="77777777" w:rsidTr="003E105C">
        <w:trPr>
          <w:trHeight w:val="279"/>
          <w:jc w:val="center"/>
        </w:trPr>
        <w:tc>
          <w:tcPr>
            <w:tcW w:w="2577" w:type="dxa"/>
          </w:tcPr>
          <w:p w14:paraId="1048532A" w14:textId="460787B9"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Wilson</w:t>
            </w:r>
            <w:r w:rsidR="003E105C">
              <w:rPr>
                <w:rFonts w:ascii="Book Antiqua" w:hAnsi="Book Antiqua" w:cs="Arial"/>
              </w:rPr>
              <w:t xml:space="preserve"> </w:t>
            </w:r>
            <w:r w:rsidR="00C57222">
              <w:rPr>
                <w:rFonts w:ascii="Book Antiqua" w:hAnsi="Book Antiqua" w:cs="Arial"/>
              </w:rPr>
              <w:t>and</w:t>
            </w:r>
            <w:r w:rsidR="003E105C">
              <w:rPr>
                <w:rFonts w:ascii="Book Antiqua" w:hAnsi="Book Antiqua" w:cs="Arial"/>
              </w:rPr>
              <w:t xml:space="preserve"> </w:t>
            </w:r>
            <w:r w:rsidRPr="00C57222">
              <w:rPr>
                <w:rFonts w:ascii="Book Antiqua" w:hAnsi="Book Antiqua" w:cs="Arial"/>
              </w:rPr>
              <w:t>Hall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{"citationItems":[{"id":"ITEM-1","itemData":{"DOI":"10.1017/S135246581200001X","ISBN":"1469-1833","ISSN":"13524658","PMID":"22380705","abstract":"BACKGROUND: The perceived control of intrusive thoughts is important in our understanding of a variety of psychological disorders, but particularly in Obsessive Compulsive Disorder (OCD). Little research has explored thought control strategies in younger populations, despite the frequent onset of OCD in childhood.\\n\\nAIMS: This study examined thought control strategies and meta-cognitive beliefs in relation to Obsessive Compulsive (OC) interference scores in an adolescent sample.\\n\\nMETHOD: A non-referred sample of 151 adolescents aged 13-16 completed the Thought Control Questionnaire, the Meta-Cognitions Questionnaire - Adolescent version, and the Leyton Obsessional Inventory - Child Version.\\n\\nRESULTS: Adolescents reported using distraction and worry as thought control strategies as much as adults, but social control and reappraisal less frequently, with adolescent males also reporting less use of punishment as a strategy. The strategies of worry and punishment, and positive beliefs about worry, uncontrollability and danger beliefs (UCD) and superstition punishment and responsibility beliefs (SPR) predicted OC interference scores. Furthermore, these meta-cognitive beliefs mediated the relationships between punishment and worry and OC interference scores.\\n\\nCONCLUSIONS: Given the similarities between our results and those from research exploring these variables in adults, it is proposed that cognitive behavioural models of OCD that have been developed in adult populations may be relevant to adolescents, but that meta-cognitive beliefs about superstition, punishment and responsibility may be important in adolescence.","author":[{"dropping-particle":"","family":"Wilson","given":"Charlotte","non-dropping-particle":"","parse-names":false,"suffix":""},{"dropping-particle":"","family":"Hall","given":"Martin","non-dropping-particle":"","parse-names":false,"suffix":""}],"container-title":"Behavioural and Cognitive Psychotherapy","id":"ITEM-1","issue":"4","issued":{"date-parts":[["2012","7","2"]]},"page":"438-451","title":"Thought control strategies in adolescents: Links with OCD symptoms and meta-cognitive beliefs","type":"article-journal","volume":"40"},"uris":["http://www.mendeley.com/documents/?uuid=17ff28b8-621b-42ec-bfa5-a0dbcf64fa96"]}],"mendeley":{"formattedCitation":"&lt;sup&gt;[71]&lt;/sup&gt;","plainTextFormattedCitation":"[71]","previouslyFormattedCitation":"&lt;sup&gt;[71]&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w:t>
            </w:r>
            <w:r w:rsidR="00DD0D7A">
              <w:rPr>
                <w:rFonts w:ascii="Book Antiqua" w:hAnsi="Book Antiqua" w:cs="Arial"/>
                <w:noProof/>
                <w:vertAlign w:val="superscript"/>
              </w:rPr>
              <w:t>69</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41AB37B7"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60854FEE"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151</w:t>
            </w:r>
          </w:p>
        </w:tc>
        <w:tc>
          <w:tcPr>
            <w:tcW w:w="1002" w:type="dxa"/>
          </w:tcPr>
          <w:p w14:paraId="75583F3D"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56%</w:t>
            </w:r>
          </w:p>
        </w:tc>
        <w:tc>
          <w:tcPr>
            <w:tcW w:w="2291" w:type="dxa"/>
          </w:tcPr>
          <w:p w14:paraId="557F08EF" w14:textId="058A4202"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(13-16)</w:t>
            </w:r>
            <w:r w:rsidR="003E105C">
              <w:rPr>
                <w:rFonts w:ascii="Book Antiqua" w:hAnsi="Book Antiqua" w:cs="Arial"/>
              </w:rPr>
              <w:t xml:space="preserve"> </w:t>
            </w:r>
            <w:r w:rsidRPr="00C57222">
              <w:rPr>
                <w:rFonts w:ascii="Book Antiqua" w:hAnsi="Book Antiqua" w:cs="Arial"/>
              </w:rPr>
              <w:t>15.1</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1.0</w:t>
            </w:r>
          </w:p>
        </w:tc>
        <w:tc>
          <w:tcPr>
            <w:tcW w:w="1146" w:type="dxa"/>
          </w:tcPr>
          <w:p w14:paraId="0586A9BF" w14:textId="0477ACB3"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(12)</w:t>
            </w:r>
          </w:p>
        </w:tc>
        <w:tc>
          <w:tcPr>
            <w:tcW w:w="1575" w:type="dxa"/>
          </w:tcPr>
          <w:p w14:paraId="1A2AAD9A"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MCQ-A</w:t>
            </w:r>
          </w:p>
        </w:tc>
        <w:tc>
          <w:tcPr>
            <w:tcW w:w="1862" w:type="dxa"/>
          </w:tcPr>
          <w:p w14:paraId="72529CAC"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TCQ-scale</w:t>
            </w:r>
          </w:p>
        </w:tc>
        <w:tc>
          <w:tcPr>
            <w:tcW w:w="1433" w:type="dxa"/>
          </w:tcPr>
          <w:p w14:paraId="6651675F"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r>
      <w:tr w:rsidR="00495205" w:rsidRPr="00C57222" w14:paraId="5547C008" w14:textId="77777777" w:rsidTr="003E105C">
        <w:trPr>
          <w:trHeight w:val="279"/>
          <w:jc w:val="center"/>
        </w:trPr>
        <w:tc>
          <w:tcPr>
            <w:tcW w:w="2577" w:type="dxa"/>
          </w:tcPr>
          <w:p w14:paraId="433B1392" w14:textId="10F3C1D2"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Wilson</w:t>
            </w:r>
            <w:r w:rsidR="003E105C">
              <w:rPr>
                <w:rFonts w:ascii="Book Antiqua" w:hAnsi="Book Antiqua" w:cs="Arial"/>
              </w:rPr>
              <w:t xml:space="preserve"> </w:t>
            </w:r>
            <w:r w:rsidR="00C57222">
              <w:rPr>
                <w:rFonts w:ascii="Book Antiqua" w:hAnsi="Book Antiqua" w:cs="Arial"/>
              </w:rPr>
              <w:t>and</w:t>
            </w:r>
            <w:r w:rsidR="003E105C">
              <w:rPr>
                <w:rFonts w:ascii="Book Antiqua" w:hAnsi="Book Antiqua" w:cs="Arial"/>
              </w:rPr>
              <w:t xml:space="preserve"> </w:t>
            </w:r>
            <w:r w:rsidRPr="00C57222">
              <w:rPr>
                <w:rFonts w:ascii="Book Antiqua" w:hAnsi="Book Antiqua" w:cs="Arial"/>
              </w:rPr>
              <w:t>Hughes</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{"citationItems":[{"id":"ITEM-1","itemData":{"DOI":"10.1017/S1352465811000269","ISBN":"1469-1833 (Electronic)\\r1352-4658 (Linking)","ISSN":"1352-4658","PMID":"21878136","abstract":"BACKGROUND: Childhood worry is common, and yet little is known about why some children develop pathological worry and others do not. Two theories of adult worry that are particularly relevant to children are Davey's problem-solving model in which perseverative worry occurs as a result of thwarted problem-solving attempts, and Wells' metacognitive model, in which positive and negative beliefs about worry interact to produce pathological worry. AIMS: The present study aimed to test hypotheses that levels of worry in young children are associated with poor or avoidant solution generation for social problems, and poor problem-solving confidence. It also aimed to explore beliefs about worry in this age group, and to examine their relationships with worry, anxiety and age. METHOD: Fifty-seven young children (6-10 years) responded to open ended questions about social problem-solving situations and beliefs about worry, and completed measures of worry, anxiety and problem-solving confidence. Results: Children with higher levels of worry and anxiety reported using more avoidant solutions in social problem situations and children's low confidence in problem solving was associated with high levels of worry. Children as young as 6 years old reported both positive and negative beliefs about worry, but neither were associated with age, gender, or level of anxiety or worry. CONCLUSIONS: Results indicate similarities between adults and children in the relationships between problem-solving variables and worry, but not in relationships between beliefs about worry and worry. This may be due to developmental factors, or may be the result of measurement issues.","author":[{"dropping-particle":"","family":"Wilson","given":"Charlotte","non-dropping-particle":"","parse-names":false,"suffix":""},{"dropping-particle":"","family":"Hughes","given":"Claire","non-dropping-particle":"","parse-names":false,"suffix":""}],"container-title":"Behavioural and Cognitive Psychotherapy","id":"ITEM-1","issue":"05","issued":{"date-parts":[["2011","10","8"]]},"page":"507-521","title":"Worry, Beliefs about Worry and Problem Solving in Young Children","type":"article-journal","volume":"39"},"uris":["http://www.mendeley.com/documents/?uuid=1e92d911-9bb1-4498-ae49-edebfa27d194"]}],"mendeley":{"formattedCitation":"&lt;sup&gt;[72]&lt;/sup&gt;","plainTextFormattedCitation":"[72]","previouslyFormattedCitation":"&lt;sup&gt;[72]&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[7</w:t>
            </w:r>
            <w:r w:rsidR="00DD0D7A">
              <w:rPr>
                <w:rFonts w:ascii="Book Antiqua" w:hAnsi="Book Antiqua" w:cs="Arial"/>
                <w:noProof/>
                <w:vertAlign w:val="superscript"/>
              </w:rPr>
              <w:t>0</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4C6AAA6B"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3318B7AB"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57</w:t>
            </w:r>
          </w:p>
        </w:tc>
        <w:tc>
          <w:tcPr>
            <w:tcW w:w="1002" w:type="dxa"/>
          </w:tcPr>
          <w:p w14:paraId="564AEB12"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61%</w:t>
            </w:r>
          </w:p>
        </w:tc>
        <w:tc>
          <w:tcPr>
            <w:tcW w:w="2291" w:type="dxa"/>
          </w:tcPr>
          <w:p w14:paraId="1328E41D" w14:textId="4AC26C88"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rPr>
              <w:t>(6-10)</w:t>
            </w:r>
            <w:r w:rsidR="003E105C">
              <w:rPr>
                <w:rFonts w:ascii="Book Antiqua" w:hAnsi="Book Antiqua" w:cs="Arial"/>
              </w:rPr>
              <w:t xml:space="preserve"> NA</w:t>
            </w:r>
          </w:p>
        </w:tc>
        <w:tc>
          <w:tcPr>
            <w:tcW w:w="1146" w:type="dxa"/>
          </w:tcPr>
          <w:p w14:paraId="22C3E675" w14:textId="3724E85A"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(12)</w:t>
            </w:r>
          </w:p>
        </w:tc>
        <w:tc>
          <w:tcPr>
            <w:tcW w:w="1575" w:type="dxa"/>
          </w:tcPr>
          <w:p w14:paraId="506CD9A4"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Interview</w:t>
            </w:r>
          </w:p>
        </w:tc>
        <w:tc>
          <w:tcPr>
            <w:tcW w:w="1862" w:type="dxa"/>
          </w:tcPr>
          <w:p w14:paraId="7AE638D3"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PSWQ-C</w:t>
            </w:r>
          </w:p>
        </w:tc>
        <w:tc>
          <w:tcPr>
            <w:tcW w:w="1433" w:type="dxa"/>
          </w:tcPr>
          <w:p w14:paraId="6D1EE518"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MASC</w:t>
            </w:r>
          </w:p>
        </w:tc>
      </w:tr>
      <w:tr w:rsidR="00495205" w:rsidRPr="00C57222" w14:paraId="0142084D" w14:textId="77777777" w:rsidTr="003E105C">
        <w:trPr>
          <w:trHeight w:val="279"/>
          <w:jc w:val="center"/>
        </w:trPr>
        <w:tc>
          <w:tcPr>
            <w:tcW w:w="2577" w:type="dxa"/>
          </w:tcPr>
          <w:p w14:paraId="3C9EC58D" w14:textId="68B37B0F"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Yavuz</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i/>
              </w:rPr>
              <w:fldChar w:fldCharType="begin" w:fldLock="1"/>
            </w:r>
            <w:r w:rsidRPr="00C57222">
              <w:rPr>
                <w:rFonts w:ascii="Book Antiqua" w:hAnsi="Book Antiqua" w:cs="Arial"/>
                <w:i/>
              </w:rPr>
              <w:instrText>ADDIN CSL_CITATION {"citationItems":[{"id":"ITEM-1","itemData":{"DOI":"10.24953/turkjped.2019.03.005","ISSN":"0041-4301","author":[{"dropping-particle":"","family":"Yavuz","given":"Mesut","non-dropping-particle":"","parse-names":false,"suffix":""},{"dropping-particle":"","family":"Altan","given":"Beyza","non-dropping-particle":"","parse-names":false,"suffix":""},{"dropping-particle":"","family":"Bayrak","given":"Büşra","non-dropping-particle":"","parse-names":false,"suffix":""},{"dropping-particle":"","family":"Gündüz","given":"Merve","non-dropping-particle":"","parse-names":false,"suffix":""},{"dropping-particle":"","family":"Bolat","given":"Nurullah","non-dropping-particle":"","parse-names":false,"suffix":""}],"container-title":"The Turkish Journal of Pediatrics","id":"ITEM-1","issue":"3","issued":{"date-parts":[["2019"]]},"page":"345","title":"The relationships between nomophobia, alexithymia and metacognitive problems in an adolescent population","type":"article-journal","volume":"61"},"uris":["http://www.mendeley.com/documents/?uuid=3bdce442-2e93-4bb1-8b00-31987ef3c6ed","http://www.mendeley.com/documents/?uuid=e405eda3-f2f8-4e7a-9128-4ef60713962e"]}],"mendeley":{"formattedCitation":"&lt;sup&gt;[99]&lt;/sup&gt;","plainTextFormattedCitation":"[99]","previouslyFormattedCitation":"&lt;sup&gt;[99]&lt;/sup&gt;"},"properties":{"noteIndex":0},"schema":"https://github.com/citation-style-language/schema/raw/master/csl-citation.json"}</w:instrText>
            </w:r>
            <w:r w:rsidRPr="00C57222">
              <w:rPr>
                <w:rFonts w:ascii="Book Antiqua" w:hAnsi="Book Antiqua" w:cs="Arial"/>
                <w:i/>
              </w:rPr>
              <w:fldChar w:fldCharType="separate"/>
            </w:r>
            <w:r w:rsidRPr="00C57222">
              <w:rPr>
                <w:rFonts w:ascii="Book Antiqua" w:hAnsi="Book Antiqua" w:cs="Arial"/>
                <w:noProof/>
                <w:vertAlign w:val="superscript"/>
              </w:rPr>
              <w:t>[9</w:t>
            </w:r>
            <w:r w:rsidR="00DD0D7A">
              <w:rPr>
                <w:rFonts w:ascii="Book Antiqua" w:hAnsi="Book Antiqua" w:cs="Arial"/>
                <w:noProof/>
                <w:vertAlign w:val="superscript"/>
              </w:rPr>
              <w:t>6</w:t>
            </w:r>
            <w:r w:rsidRPr="00C57222">
              <w:rPr>
                <w:rFonts w:ascii="Book Antiqua" w:hAnsi="Book Antiqua" w:cs="Arial"/>
                <w:noProof/>
                <w:vertAlign w:val="superscript"/>
              </w:rPr>
              <w:t>]</w:t>
            </w:r>
            <w:r w:rsidRPr="00C57222">
              <w:rPr>
                <w:rFonts w:ascii="Book Antiqua" w:hAnsi="Book Antiqua" w:cs="Arial"/>
                <w:i/>
              </w:rPr>
              <w:fldChar w:fldCharType="end"/>
            </w:r>
          </w:p>
        </w:tc>
        <w:tc>
          <w:tcPr>
            <w:tcW w:w="1146" w:type="dxa"/>
          </w:tcPr>
          <w:p w14:paraId="320D997A"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4EC59C56"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1817</w:t>
            </w:r>
          </w:p>
        </w:tc>
        <w:tc>
          <w:tcPr>
            <w:tcW w:w="1002" w:type="dxa"/>
          </w:tcPr>
          <w:p w14:paraId="0E0B5FDE"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54%</w:t>
            </w:r>
          </w:p>
        </w:tc>
        <w:tc>
          <w:tcPr>
            <w:tcW w:w="2291" w:type="dxa"/>
          </w:tcPr>
          <w:p w14:paraId="65698C35" w14:textId="73FA8483"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iCs/>
              </w:rPr>
              <w:t>(14-17)</w:t>
            </w:r>
            <w:r w:rsidR="003E105C">
              <w:rPr>
                <w:rFonts w:ascii="Book Antiqua" w:hAnsi="Book Antiqua" w:cs="Arial"/>
                <w:iCs/>
              </w:rPr>
              <w:t xml:space="preserve"> </w:t>
            </w:r>
            <w:r w:rsidRPr="00C57222">
              <w:rPr>
                <w:rFonts w:ascii="Book Antiqua" w:hAnsi="Book Antiqua" w:cs="Arial"/>
              </w:rPr>
              <w:t>15.4</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1.1</w:t>
            </w:r>
          </w:p>
        </w:tc>
        <w:tc>
          <w:tcPr>
            <w:tcW w:w="1146" w:type="dxa"/>
          </w:tcPr>
          <w:p w14:paraId="1D34AED0" w14:textId="4BC9AD3C"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(12)</w:t>
            </w:r>
          </w:p>
        </w:tc>
        <w:tc>
          <w:tcPr>
            <w:tcW w:w="1575" w:type="dxa"/>
          </w:tcPr>
          <w:p w14:paraId="09232813"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MCQ-C</w:t>
            </w:r>
          </w:p>
        </w:tc>
        <w:tc>
          <w:tcPr>
            <w:tcW w:w="1862" w:type="dxa"/>
          </w:tcPr>
          <w:p w14:paraId="24C51175"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c>
          <w:tcPr>
            <w:tcW w:w="1433" w:type="dxa"/>
          </w:tcPr>
          <w:p w14:paraId="373B83F4"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NMP-Q</w:t>
            </w:r>
          </w:p>
        </w:tc>
      </w:tr>
      <w:tr w:rsidR="00495205" w:rsidRPr="00C57222" w14:paraId="21C4A415" w14:textId="77777777" w:rsidTr="003E105C">
        <w:trPr>
          <w:trHeight w:val="279"/>
          <w:jc w:val="center"/>
        </w:trPr>
        <w:tc>
          <w:tcPr>
            <w:tcW w:w="2577" w:type="dxa"/>
          </w:tcPr>
          <w:p w14:paraId="5D453196" w14:textId="3377122D"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Zimmermann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10.1026/1616-3443/a000492","author":[{"dropping-particle":"","family":"Zimmermann","given":"Marie","non-dropping-particle":"","parse-names":false,"suffix":""},{"dropping-particle":"","family":"Glemser","given":"Maximilian","non-dropping-particle":"","parse-names":false,"suffix":""},{"dropping-particle":"","family":"Ertle","given":"Andrea","non-dropping-particle":"","parse-names":false,"suffix":""}],"container-title":"Zeitschrift fur Kinder- und Jugendpsychiatrie und Psychotherapie","id":"ITEM-1","issue":"4","issued":{"date-parts":[["2018"]]},"page":"264-273","title":"Dysfunktionale Metakognitionen im Jugendalter: Psychometrische Evaluation einer deutschsprachigen Version des Meta-cognitions Questionaire - Adolescent Version (MCQ-A)","type":"article-journal","volume":"47"},"uris":["http://www.mendeley.com/documents/?uuid=12213f39-d9ca-41ff-aee8-4b080cbe4fa0"]}],"mendeley":{"formattedCitation":"&lt;sup&gt;[55]&lt;/sup&gt;","plainTextFormattedCitation":"[55]","previouslyFormattedCitation":"&lt;sup&gt;[55]&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[5</w:t>
            </w:r>
            <w:r w:rsidR="00DD0D7A">
              <w:rPr>
                <w:rFonts w:ascii="Book Antiqua" w:hAnsi="Book Antiqua" w:cs="Arial"/>
                <w:noProof/>
                <w:vertAlign w:val="superscript"/>
              </w:rPr>
              <w:t>4</w:t>
            </w:r>
            <w:r w:rsidRPr="00C57222">
              <w:rPr>
                <w:rFonts w:ascii="Book Antiqua" w:hAnsi="Book Antiqua" w:cs="Arial"/>
                <w:noProof/>
                <w:vertAlign w:val="superscript"/>
              </w:rPr>
              <w:t>]</w:t>
            </w:r>
            <w:r w:rsidRPr="00C57222">
              <w:rPr>
                <w:rFonts w:ascii="Book Antiqua" w:hAnsi="Book Antiqua" w:cs="Arial"/>
              </w:rPr>
              <w:fldChar w:fldCharType="end"/>
            </w:r>
          </w:p>
        </w:tc>
        <w:tc>
          <w:tcPr>
            <w:tcW w:w="1146" w:type="dxa"/>
          </w:tcPr>
          <w:p w14:paraId="428C2980"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NC</w:t>
            </w:r>
          </w:p>
        </w:tc>
        <w:tc>
          <w:tcPr>
            <w:tcW w:w="860" w:type="dxa"/>
          </w:tcPr>
          <w:p w14:paraId="1620E8EC" w14:textId="77777777" w:rsidR="00495205" w:rsidRPr="00C57222" w:rsidRDefault="00495205" w:rsidP="00C57222">
            <w:pPr>
              <w:keepLines/>
              <w:autoSpaceDE w:val="0"/>
              <w:autoSpaceDN w:val="0"/>
              <w:adjustRightInd w:val="0"/>
              <w:snapToGrid w:val="0"/>
              <w:spacing w:line="360" w:lineRule="auto"/>
              <w:rPr>
                <w:rFonts w:ascii="Book Antiqua" w:hAnsi="Book Antiqua" w:cs="Arial"/>
                <w:i/>
              </w:rPr>
            </w:pPr>
            <w:r w:rsidRPr="00C57222">
              <w:rPr>
                <w:rFonts w:ascii="Book Antiqua" w:hAnsi="Book Antiqua" w:cs="Arial"/>
              </w:rPr>
              <w:t>221</w:t>
            </w:r>
          </w:p>
        </w:tc>
        <w:tc>
          <w:tcPr>
            <w:tcW w:w="1002" w:type="dxa"/>
          </w:tcPr>
          <w:p w14:paraId="07945BE9" w14:textId="77777777" w:rsidR="00495205" w:rsidRPr="00C57222" w:rsidRDefault="00495205" w:rsidP="00C57222">
            <w:pPr>
              <w:keepLines/>
              <w:autoSpaceDE w:val="0"/>
              <w:autoSpaceDN w:val="0"/>
              <w:adjustRightInd w:val="0"/>
              <w:snapToGrid w:val="0"/>
              <w:spacing w:line="360" w:lineRule="auto"/>
              <w:rPr>
                <w:rFonts w:ascii="Book Antiqua" w:hAnsi="Book Antiqua" w:cs="Arial"/>
                <w:color w:val="000000"/>
              </w:rPr>
            </w:pPr>
            <w:r w:rsidRPr="00C57222">
              <w:rPr>
                <w:rFonts w:ascii="Book Antiqua" w:hAnsi="Book Antiqua" w:cs="Arial"/>
                <w:color w:val="000000"/>
              </w:rPr>
              <w:t>55%</w:t>
            </w:r>
          </w:p>
        </w:tc>
        <w:tc>
          <w:tcPr>
            <w:tcW w:w="2291" w:type="dxa"/>
          </w:tcPr>
          <w:p w14:paraId="6196B9A2" w14:textId="5FBE4A14" w:rsidR="00495205" w:rsidRPr="00C57222" w:rsidRDefault="00495205" w:rsidP="00C57222">
            <w:pPr>
              <w:keepLines/>
              <w:autoSpaceDE w:val="0"/>
              <w:autoSpaceDN w:val="0"/>
              <w:adjustRightInd w:val="0"/>
              <w:snapToGrid w:val="0"/>
              <w:spacing w:line="360" w:lineRule="auto"/>
              <w:rPr>
                <w:rFonts w:ascii="Book Antiqua" w:hAnsi="Book Antiqua" w:cs="Arial"/>
              </w:rPr>
            </w:pPr>
            <w:r w:rsidRPr="00C57222">
              <w:rPr>
                <w:rFonts w:ascii="Book Antiqua" w:hAnsi="Book Antiqua" w:cs="Arial"/>
                <w:iCs/>
              </w:rPr>
              <w:t>(13-17)</w:t>
            </w:r>
            <w:r w:rsidR="003E105C">
              <w:rPr>
                <w:rFonts w:ascii="Book Antiqua" w:hAnsi="Book Antiqua" w:cs="Arial"/>
                <w:iCs/>
              </w:rPr>
              <w:t xml:space="preserve"> </w:t>
            </w:r>
            <w:r w:rsidRPr="00C57222">
              <w:rPr>
                <w:rFonts w:ascii="Book Antiqua" w:hAnsi="Book Antiqua" w:cs="Arial"/>
              </w:rPr>
              <w:t>14.9</w:t>
            </w:r>
            <w:r w:rsidR="003E105C">
              <w:rPr>
                <w:rFonts w:ascii="Book Antiqua" w:hAnsi="Book Antiqua" w:cs="Arial"/>
                <w:iCs/>
              </w:rPr>
              <w:t xml:space="preserve"> </w:t>
            </w:r>
            <w:r w:rsidR="00C57222">
              <w:rPr>
                <w:rFonts w:ascii="Book Antiqua" w:hAnsi="Book Antiqua" w:cs="Arial"/>
                <w:iCs/>
              </w:rPr>
              <w:t>±</w:t>
            </w:r>
            <w:r w:rsidR="003E105C">
              <w:rPr>
                <w:rFonts w:ascii="Book Antiqua" w:hAnsi="Book Antiqua" w:cs="Arial"/>
                <w:iCs/>
              </w:rPr>
              <w:t xml:space="preserve"> </w:t>
            </w:r>
            <w:r w:rsidRPr="00C57222">
              <w:rPr>
                <w:rFonts w:ascii="Book Antiqua" w:hAnsi="Book Antiqua" w:cs="Arial"/>
                <w:iCs/>
              </w:rPr>
              <w:t>1.4</w:t>
            </w:r>
          </w:p>
        </w:tc>
        <w:tc>
          <w:tcPr>
            <w:tcW w:w="1146" w:type="dxa"/>
          </w:tcPr>
          <w:p w14:paraId="6E5C5A55" w14:textId="297D27B2"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Mod</w:t>
            </w:r>
            <w:r w:rsidR="003E105C">
              <w:rPr>
                <w:rFonts w:ascii="Book Antiqua" w:hAnsi="Book Antiqua" w:cs="Arial"/>
              </w:rPr>
              <w:t xml:space="preserve"> </w:t>
            </w:r>
            <w:r w:rsidRPr="00C57222">
              <w:rPr>
                <w:rFonts w:ascii="Book Antiqua" w:hAnsi="Book Antiqua" w:cs="Arial"/>
              </w:rPr>
              <w:t>(12)</w:t>
            </w:r>
          </w:p>
        </w:tc>
        <w:tc>
          <w:tcPr>
            <w:tcW w:w="1575" w:type="dxa"/>
          </w:tcPr>
          <w:p w14:paraId="680270F4"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MCQ-A</w:t>
            </w:r>
          </w:p>
        </w:tc>
        <w:tc>
          <w:tcPr>
            <w:tcW w:w="1862" w:type="dxa"/>
          </w:tcPr>
          <w:p w14:paraId="40B42711"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w:t>
            </w:r>
          </w:p>
        </w:tc>
        <w:tc>
          <w:tcPr>
            <w:tcW w:w="1433" w:type="dxa"/>
          </w:tcPr>
          <w:p w14:paraId="5A4B9CA1" w14:textId="77777777" w:rsidR="00495205" w:rsidRPr="00C57222" w:rsidRDefault="00495205" w:rsidP="00C57222">
            <w:pPr>
              <w:keepLines/>
              <w:adjustRightInd w:val="0"/>
              <w:snapToGrid w:val="0"/>
              <w:spacing w:line="360" w:lineRule="auto"/>
              <w:rPr>
                <w:rFonts w:ascii="Book Antiqua" w:hAnsi="Book Antiqua" w:cs="Arial"/>
              </w:rPr>
            </w:pPr>
            <w:r w:rsidRPr="00C57222">
              <w:rPr>
                <w:rFonts w:ascii="Book Antiqua" w:hAnsi="Book Antiqua" w:cs="Arial"/>
              </w:rPr>
              <w:t>SBB-ANZ</w:t>
            </w:r>
          </w:p>
        </w:tc>
      </w:tr>
    </w:tbl>
    <w:p w14:paraId="5872C01B" w14:textId="4E4589B2" w:rsidR="008B1973" w:rsidRDefault="003E105C" w:rsidP="008B1973">
      <w:pPr>
        <w:adjustRightInd w:val="0"/>
        <w:snapToGrid w:val="0"/>
        <w:spacing w:line="360" w:lineRule="auto"/>
        <w:jc w:val="both"/>
        <w:rPr>
          <w:rFonts w:ascii="Book Antiqua" w:hAnsi="Book Antiqua" w:cs="Arial"/>
        </w:rPr>
      </w:pPr>
      <w:r w:rsidRPr="008B1973">
        <w:rPr>
          <w:rFonts w:ascii="Book Antiqua" w:hAnsi="Book Antiqua" w:cs="Arial"/>
          <w:bCs/>
          <w:color w:val="000000" w:themeColor="text1"/>
          <w:vertAlign w:val="superscript"/>
        </w:rPr>
        <w:t>a</w:t>
      </w:r>
      <w:r w:rsidRPr="00C57222">
        <w:rPr>
          <w:rFonts w:ascii="Book Antiqua" w:hAnsi="Book Antiqua" w:cs="Arial"/>
        </w:rPr>
        <w:t>Mean</w:t>
      </w:r>
      <w:r>
        <w:rPr>
          <w:rFonts w:ascii="Book Antiqua" w:hAnsi="Book Antiqua" w:cs="Arial"/>
        </w:rPr>
        <w:t xml:space="preserve"> </w:t>
      </w:r>
      <w:r w:rsidRPr="00C57222">
        <w:rPr>
          <w:rFonts w:ascii="Book Antiqua" w:hAnsi="Book Antiqua" w:cs="Arial"/>
        </w:rPr>
        <w:t>was</w:t>
      </w:r>
      <w:r>
        <w:rPr>
          <w:rFonts w:ascii="Book Antiqua" w:hAnsi="Book Antiqua" w:cs="Arial"/>
        </w:rPr>
        <w:t xml:space="preserve"> </w:t>
      </w:r>
      <w:r w:rsidRPr="00C57222">
        <w:rPr>
          <w:rFonts w:ascii="Book Antiqua" w:hAnsi="Book Antiqua" w:cs="Arial"/>
        </w:rPr>
        <w:t>only</w:t>
      </w:r>
      <w:r>
        <w:rPr>
          <w:rFonts w:ascii="Book Antiqua" w:hAnsi="Book Antiqua" w:cs="Arial"/>
        </w:rPr>
        <w:t xml:space="preserve"> </w:t>
      </w:r>
      <w:r w:rsidRPr="00C57222">
        <w:rPr>
          <w:rFonts w:ascii="Book Antiqua" w:hAnsi="Book Antiqua" w:cs="Arial"/>
        </w:rPr>
        <w:t>reported</w:t>
      </w:r>
      <w:r>
        <w:rPr>
          <w:rFonts w:ascii="Book Antiqua" w:hAnsi="Book Antiqua" w:cs="Arial"/>
        </w:rPr>
        <w:t xml:space="preserve"> </w:t>
      </w:r>
      <w:r w:rsidRPr="00C57222">
        <w:rPr>
          <w:rFonts w:ascii="Book Antiqua" w:hAnsi="Book Antiqua" w:cs="Arial"/>
        </w:rPr>
        <w:t>for</w:t>
      </w:r>
      <w:r>
        <w:rPr>
          <w:rFonts w:ascii="Book Antiqua" w:hAnsi="Book Antiqua" w:cs="Arial"/>
        </w:rPr>
        <w:t xml:space="preserve"> </w:t>
      </w:r>
      <w:r w:rsidRPr="00C57222">
        <w:rPr>
          <w:rFonts w:ascii="Book Antiqua" w:hAnsi="Book Antiqua" w:cs="Arial"/>
        </w:rPr>
        <w:t>subsamples</w:t>
      </w:r>
      <w:r>
        <w:rPr>
          <w:rFonts w:ascii="Book Antiqua" w:hAnsi="Book Antiqua" w:cs="Arial"/>
        </w:rPr>
        <w:t xml:space="preserve"> </w:t>
      </w:r>
      <w:r w:rsidRPr="00C57222">
        <w:rPr>
          <w:rFonts w:ascii="Book Antiqua" w:hAnsi="Book Antiqua" w:cs="Arial"/>
        </w:rPr>
        <w:t>and</w:t>
      </w:r>
      <w:r>
        <w:rPr>
          <w:rFonts w:ascii="Book Antiqua" w:hAnsi="Book Antiqua" w:cs="Arial"/>
        </w:rPr>
        <w:t xml:space="preserve"> </w:t>
      </w:r>
      <w:r w:rsidRPr="00C57222">
        <w:rPr>
          <w:rFonts w:ascii="Book Antiqua" w:hAnsi="Book Antiqua" w:cs="Arial"/>
        </w:rPr>
        <w:t>has</w:t>
      </w:r>
      <w:r>
        <w:rPr>
          <w:rFonts w:ascii="Book Antiqua" w:hAnsi="Book Antiqua" w:cs="Arial"/>
        </w:rPr>
        <w:t xml:space="preserve"> </w:t>
      </w:r>
      <w:r w:rsidRPr="00C57222">
        <w:rPr>
          <w:rFonts w:ascii="Book Antiqua" w:hAnsi="Book Antiqua" w:cs="Arial"/>
        </w:rPr>
        <w:t>been</w:t>
      </w:r>
      <w:r>
        <w:rPr>
          <w:rFonts w:ascii="Book Antiqua" w:hAnsi="Book Antiqua" w:cs="Arial"/>
        </w:rPr>
        <w:t xml:space="preserve"> </w:t>
      </w:r>
      <w:r w:rsidRPr="00C57222">
        <w:rPr>
          <w:rFonts w:ascii="Book Antiqua" w:hAnsi="Book Antiqua" w:cs="Arial"/>
        </w:rPr>
        <w:t>weighted</w:t>
      </w:r>
      <w:r>
        <w:rPr>
          <w:rFonts w:ascii="Book Antiqua" w:hAnsi="Book Antiqua" w:cs="Arial"/>
        </w:rPr>
        <w:t xml:space="preserve"> </w:t>
      </w:r>
      <w:r w:rsidRPr="00C57222">
        <w:rPr>
          <w:rFonts w:ascii="Book Antiqua" w:hAnsi="Book Antiqua" w:cs="Arial"/>
        </w:rPr>
        <w:t>on</w:t>
      </w:r>
      <w:r>
        <w:rPr>
          <w:rFonts w:ascii="Book Antiqua" w:hAnsi="Book Antiqua" w:cs="Arial"/>
        </w:rPr>
        <w:t xml:space="preserve"> </w:t>
      </w:r>
      <w:r w:rsidRPr="00C57222">
        <w:rPr>
          <w:rFonts w:ascii="Book Antiqua" w:hAnsi="Book Antiqua" w:cs="Arial"/>
        </w:rPr>
        <w:t>sample</w:t>
      </w:r>
      <w:r>
        <w:rPr>
          <w:rFonts w:ascii="Book Antiqua" w:hAnsi="Book Antiqua" w:cs="Arial"/>
        </w:rPr>
        <w:t xml:space="preserve"> </w:t>
      </w:r>
      <w:r w:rsidRPr="00C57222">
        <w:rPr>
          <w:rFonts w:ascii="Book Antiqua" w:hAnsi="Book Antiqua" w:cs="Arial"/>
        </w:rPr>
        <w:t>size</w:t>
      </w:r>
      <w:r>
        <w:rPr>
          <w:rFonts w:ascii="Book Antiqua" w:hAnsi="Book Antiqua" w:cs="Arial"/>
        </w:rPr>
        <w:t xml:space="preserve">; </w:t>
      </w:r>
      <w:r w:rsidRPr="008B1973">
        <w:rPr>
          <w:rFonts w:ascii="Book Antiqua" w:hAnsi="Book Antiqua" w:cs="Arial"/>
          <w:vertAlign w:val="superscript"/>
        </w:rPr>
        <w:t>b</w:t>
      </w:r>
      <w:r w:rsidRPr="00C57222">
        <w:rPr>
          <w:rFonts w:ascii="Book Antiqua" w:hAnsi="Book Antiqua" w:cs="Arial"/>
        </w:rPr>
        <w:t>Subsample</w:t>
      </w:r>
      <w:r>
        <w:rPr>
          <w:rFonts w:ascii="Book Antiqua" w:hAnsi="Book Antiqua" w:cs="Arial"/>
        </w:rPr>
        <w:t xml:space="preserve"> </w:t>
      </w:r>
      <w:r w:rsidRPr="00C57222">
        <w:rPr>
          <w:rFonts w:ascii="Book Antiqua" w:hAnsi="Book Antiqua" w:cs="Arial"/>
        </w:rPr>
        <w:t>from</w:t>
      </w:r>
      <w:r>
        <w:rPr>
          <w:rFonts w:ascii="Book Antiqua" w:hAnsi="Book Antiqua" w:cs="Arial"/>
        </w:rPr>
        <w:t xml:space="preserve"> </w:t>
      </w:r>
      <w:r w:rsidRPr="00C57222">
        <w:rPr>
          <w:rFonts w:ascii="Book Antiqua" w:hAnsi="Book Antiqua" w:cs="Arial"/>
        </w:rPr>
        <w:t>study</w:t>
      </w:r>
      <w:r>
        <w:rPr>
          <w:rFonts w:ascii="Book Antiqua" w:hAnsi="Book Antiqua" w:cs="Arial"/>
        </w:rPr>
        <w:t xml:space="preserve"> </w:t>
      </w:r>
      <w:r w:rsidRPr="00C57222">
        <w:rPr>
          <w:rFonts w:ascii="Book Antiqua" w:hAnsi="Book Antiqua" w:cs="Arial"/>
        </w:rPr>
        <w:t>1.</w:t>
      </w:r>
      <w:r>
        <w:rPr>
          <w:rFonts w:ascii="Book Antiqua" w:hAnsi="Book Antiqua" w:cs="Arial"/>
        </w:rPr>
        <w:t xml:space="preserve"> </w:t>
      </w:r>
      <w:r w:rsidRPr="00C57222">
        <w:rPr>
          <w:rFonts w:ascii="Book Antiqua" w:hAnsi="Book Antiqua" w:cs="Arial"/>
        </w:rPr>
        <w:t>Superscript</w:t>
      </w:r>
      <w:r>
        <w:rPr>
          <w:rFonts w:ascii="Book Antiqua" w:hAnsi="Book Antiqua" w:cs="Arial"/>
        </w:rPr>
        <w:t xml:space="preserve"> </w:t>
      </w:r>
      <w:r w:rsidRPr="00C57222">
        <w:rPr>
          <w:rFonts w:ascii="Book Antiqua" w:hAnsi="Book Antiqua" w:cs="Arial"/>
        </w:rPr>
        <w:t>numbers</w:t>
      </w:r>
      <w:r>
        <w:rPr>
          <w:rFonts w:ascii="Book Antiqua" w:hAnsi="Book Antiqua" w:cs="Arial"/>
        </w:rPr>
        <w:t xml:space="preserve"> </w:t>
      </w:r>
      <w:r w:rsidRPr="00C57222">
        <w:rPr>
          <w:rFonts w:ascii="Book Antiqua" w:hAnsi="Book Antiqua" w:cs="Arial"/>
        </w:rPr>
        <w:t>show</w:t>
      </w:r>
      <w:r>
        <w:rPr>
          <w:rFonts w:ascii="Book Antiqua" w:hAnsi="Book Antiqua" w:cs="Arial"/>
        </w:rPr>
        <w:t xml:space="preserve"> </w:t>
      </w:r>
      <w:r w:rsidRPr="00C57222">
        <w:rPr>
          <w:rFonts w:ascii="Book Antiqua" w:hAnsi="Book Antiqua" w:cs="Arial"/>
        </w:rPr>
        <w:t>diagnosis</w:t>
      </w:r>
      <w:r>
        <w:rPr>
          <w:rFonts w:ascii="Book Antiqua" w:hAnsi="Book Antiqua" w:cs="Arial"/>
        </w:rPr>
        <w:t xml:space="preserve"> </w:t>
      </w:r>
      <w:r w:rsidRPr="00C57222">
        <w:rPr>
          <w:rFonts w:ascii="Book Antiqua" w:hAnsi="Book Antiqua" w:cs="Arial"/>
        </w:rPr>
        <w:t>of</w:t>
      </w:r>
      <w:r>
        <w:rPr>
          <w:rFonts w:ascii="Book Antiqua" w:hAnsi="Book Antiqua" w:cs="Arial"/>
        </w:rPr>
        <w:t xml:space="preserve"> </w:t>
      </w:r>
      <w:r w:rsidRPr="00C57222">
        <w:rPr>
          <w:rFonts w:ascii="Book Antiqua" w:hAnsi="Book Antiqua" w:cs="Arial"/>
        </w:rPr>
        <w:t>clinical</w:t>
      </w:r>
      <w:r>
        <w:rPr>
          <w:rFonts w:ascii="Book Antiqua" w:hAnsi="Book Antiqua" w:cs="Arial"/>
        </w:rPr>
        <w:t xml:space="preserve"> </w:t>
      </w:r>
      <w:r w:rsidRPr="00C57222">
        <w:rPr>
          <w:rFonts w:ascii="Book Antiqua" w:hAnsi="Book Antiqua" w:cs="Arial"/>
        </w:rPr>
        <w:t>groups</w:t>
      </w:r>
      <w:r>
        <w:rPr>
          <w:rFonts w:ascii="Book Antiqua" w:hAnsi="Book Antiqua" w:cs="Arial"/>
        </w:rPr>
        <w:t xml:space="preserve"> </w:t>
      </w:r>
      <w:r w:rsidRPr="00C57222">
        <w:rPr>
          <w:rFonts w:ascii="Book Antiqua" w:hAnsi="Book Antiqua" w:cs="Arial"/>
        </w:rPr>
        <w:t>in</w:t>
      </w:r>
      <w:r>
        <w:rPr>
          <w:rFonts w:ascii="Book Antiqua" w:hAnsi="Book Antiqua" w:cs="Arial"/>
        </w:rPr>
        <w:t xml:space="preserve"> </w:t>
      </w:r>
      <w:r w:rsidRPr="00C57222">
        <w:rPr>
          <w:rFonts w:ascii="Book Antiqua" w:hAnsi="Book Antiqua" w:cs="Arial"/>
        </w:rPr>
        <w:t>descending</w:t>
      </w:r>
      <w:r>
        <w:rPr>
          <w:rFonts w:ascii="Book Antiqua" w:hAnsi="Book Antiqua" w:cs="Arial"/>
        </w:rPr>
        <w:t xml:space="preserve"> </w:t>
      </w:r>
      <w:r w:rsidRPr="00C57222">
        <w:rPr>
          <w:rFonts w:ascii="Book Antiqua" w:hAnsi="Book Antiqua" w:cs="Arial"/>
        </w:rPr>
        <w:t>order:</w:t>
      </w:r>
      <w:r>
        <w:rPr>
          <w:rFonts w:ascii="Book Antiqua" w:hAnsi="Book Antiqua" w:cs="Arial"/>
        </w:rPr>
        <w:t xml:space="preserve"> </w:t>
      </w:r>
      <w:r w:rsidRPr="00C57222">
        <w:rPr>
          <w:rFonts w:ascii="Book Antiqua" w:hAnsi="Book Antiqua" w:cs="Arial"/>
          <w:vertAlign w:val="superscript"/>
        </w:rPr>
        <w:t>1</w:t>
      </w:r>
      <w:r>
        <w:rPr>
          <w:rFonts w:ascii="Book Antiqua" w:hAnsi="Book Antiqua" w:cs="Arial"/>
          <w:vertAlign w:val="superscript"/>
        </w:rPr>
        <w:t xml:space="preserve"> </w:t>
      </w:r>
      <w:r w:rsidRPr="00C57222">
        <w:rPr>
          <w:rFonts w:ascii="Book Antiqua" w:hAnsi="Book Antiqua" w:cs="Arial"/>
          <w:color w:val="000000" w:themeColor="text1"/>
        </w:rPr>
        <w:t>Generalized</w:t>
      </w:r>
      <w:r>
        <w:rPr>
          <w:rFonts w:ascii="Book Antiqua" w:hAnsi="Book Antiqua" w:cs="Arial"/>
          <w:color w:val="000000" w:themeColor="text1"/>
        </w:rPr>
        <w:t xml:space="preserve"> </w:t>
      </w:r>
      <w:r w:rsidRPr="00C57222">
        <w:rPr>
          <w:rFonts w:ascii="Book Antiqua" w:hAnsi="Book Antiqua" w:cs="Arial"/>
          <w:color w:val="000000" w:themeColor="text1"/>
        </w:rPr>
        <w:t>Anxiety</w:t>
      </w:r>
      <w:r>
        <w:rPr>
          <w:rFonts w:ascii="Book Antiqua" w:hAnsi="Book Antiqua" w:cs="Arial"/>
          <w:color w:val="000000" w:themeColor="text1"/>
        </w:rPr>
        <w:t xml:space="preserve"> </w:t>
      </w:r>
      <w:r w:rsidRPr="00C57222">
        <w:rPr>
          <w:rFonts w:ascii="Book Antiqua" w:hAnsi="Book Antiqua" w:cs="Arial"/>
          <w:color w:val="000000" w:themeColor="text1"/>
        </w:rPr>
        <w:t>disorder</w:t>
      </w:r>
      <w:r>
        <w:rPr>
          <w:rFonts w:ascii="Book Antiqua" w:hAnsi="Book Antiqua" w:cs="Arial"/>
        </w:rPr>
        <w:t xml:space="preserve">; </w:t>
      </w:r>
      <w:r w:rsidRPr="00C57222">
        <w:rPr>
          <w:rFonts w:ascii="Book Antiqua" w:hAnsi="Book Antiqua" w:cs="Arial"/>
          <w:vertAlign w:val="superscript"/>
        </w:rPr>
        <w:t>2</w:t>
      </w:r>
      <w:r w:rsidRPr="00C57222">
        <w:rPr>
          <w:rFonts w:ascii="Book Antiqua" w:hAnsi="Book Antiqua" w:cs="Arial"/>
          <w:color w:val="000000" w:themeColor="text1"/>
        </w:rPr>
        <w:t>Obsessive-compulsive-disorder</w:t>
      </w:r>
      <w:r>
        <w:rPr>
          <w:rFonts w:ascii="Book Antiqua" w:hAnsi="Book Antiqua" w:cs="Arial"/>
        </w:rPr>
        <w:t xml:space="preserve">; </w:t>
      </w:r>
      <w:r w:rsidRPr="00C57222">
        <w:rPr>
          <w:rFonts w:ascii="Book Antiqua" w:hAnsi="Book Antiqua" w:cs="Arial"/>
          <w:vertAlign w:val="superscript"/>
        </w:rPr>
        <w:t>3</w:t>
      </w:r>
      <w:r w:rsidRPr="00C57222">
        <w:rPr>
          <w:rFonts w:ascii="Book Antiqua" w:hAnsi="Book Antiqua" w:cs="Arial"/>
          <w:color w:val="000000" w:themeColor="text1"/>
        </w:rPr>
        <w:t>Social</w:t>
      </w:r>
      <w:r>
        <w:rPr>
          <w:rFonts w:ascii="Book Antiqua" w:hAnsi="Book Antiqua" w:cs="Arial"/>
          <w:color w:val="000000" w:themeColor="text1"/>
        </w:rPr>
        <w:t xml:space="preserve"> </w:t>
      </w:r>
      <w:r w:rsidRPr="00C57222">
        <w:rPr>
          <w:rFonts w:ascii="Book Antiqua" w:hAnsi="Book Antiqua" w:cs="Arial"/>
          <w:color w:val="000000" w:themeColor="text1"/>
        </w:rPr>
        <w:t>Anxiety</w:t>
      </w:r>
      <w:r>
        <w:rPr>
          <w:rFonts w:ascii="Book Antiqua" w:hAnsi="Book Antiqua" w:cs="Arial"/>
          <w:color w:val="000000" w:themeColor="text1"/>
        </w:rPr>
        <w:t xml:space="preserve"> </w:t>
      </w:r>
      <w:r w:rsidRPr="00C57222">
        <w:rPr>
          <w:rFonts w:ascii="Book Antiqua" w:hAnsi="Book Antiqua" w:cs="Arial"/>
          <w:color w:val="000000" w:themeColor="text1"/>
        </w:rPr>
        <w:t>Disorder</w:t>
      </w:r>
      <w:r>
        <w:rPr>
          <w:rFonts w:ascii="Book Antiqua" w:hAnsi="Book Antiqua" w:cs="Arial"/>
        </w:rPr>
        <w:t xml:space="preserve">; </w:t>
      </w:r>
      <w:r w:rsidRPr="00C57222">
        <w:rPr>
          <w:rFonts w:ascii="Book Antiqua" w:hAnsi="Book Antiqua" w:cs="Arial"/>
          <w:vertAlign w:val="superscript"/>
        </w:rPr>
        <w:t>4</w:t>
      </w:r>
      <w:r w:rsidRPr="00C57222">
        <w:rPr>
          <w:rFonts w:ascii="Book Antiqua" w:hAnsi="Book Antiqua" w:cs="Arial"/>
          <w:color w:val="000000" w:themeColor="text1"/>
        </w:rPr>
        <w:t>Separation</w:t>
      </w:r>
      <w:r>
        <w:rPr>
          <w:rFonts w:ascii="Book Antiqua" w:hAnsi="Book Antiqua" w:cs="Arial"/>
          <w:color w:val="000000" w:themeColor="text1"/>
        </w:rPr>
        <w:t xml:space="preserve"> </w:t>
      </w:r>
      <w:r w:rsidRPr="00C57222">
        <w:rPr>
          <w:rFonts w:ascii="Book Antiqua" w:hAnsi="Book Antiqua" w:cs="Arial"/>
          <w:color w:val="000000" w:themeColor="text1"/>
        </w:rPr>
        <w:t>Anxiety</w:t>
      </w:r>
      <w:r>
        <w:rPr>
          <w:rFonts w:ascii="Book Antiqua" w:hAnsi="Book Antiqua" w:cs="Arial"/>
          <w:color w:val="000000" w:themeColor="text1"/>
        </w:rPr>
        <w:t xml:space="preserve"> </w:t>
      </w:r>
      <w:r w:rsidRPr="00C57222">
        <w:rPr>
          <w:rFonts w:ascii="Book Antiqua" w:hAnsi="Book Antiqua" w:cs="Arial"/>
          <w:color w:val="000000" w:themeColor="text1"/>
        </w:rPr>
        <w:t>disorder</w:t>
      </w:r>
      <w:r w:rsidRPr="00C57222">
        <w:rPr>
          <w:rFonts w:ascii="Book Antiqua" w:hAnsi="Book Antiqua" w:cs="Arial"/>
        </w:rPr>
        <w:t>,</w:t>
      </w:r>
      <w:r>
        <w:rPr>
          <w:rFonts w:ascii="Book Antiqua" w:hAnsi="Book Antiqua" w:cs="Arial"/>
        </w:rPr>
        <w:t xml:space="preserve"> </w:t>
      </w:r>
      <w:r w:rsidRPr="00C57222">
        <w:rPr>
          <w:rFonts w:ascii="Book Antiqua" w:hAnsi="Book Antiqua" w:cs="Arial"/>
          <w:vertAlign w:val="superscript"/>
        </w:rPr>
        <w:t>5</w:t>
      </w:r>
      <w:r>
        <w:rPr>
          <w:rFonts w:ascii="Book Antiqua" w:hAnsi="Book Antiqua" w:cs="Arial"/>
          <w:vertAlign w:val="superscript"/>
        </w:rPr>
        <w:t xml:space="preserve"> </w:t>
      </w:r>
      <w:r>
        <w:rPr>
          <w:rFonts w:ascii="Book Antiqua" w:hAnsi="Book Antiqua" w:cs="Arial"/>
        </w:rPr>
        <w:t>O</w:t>
      </w:r>
      <w:r w:rsidRPr="00C57222">
        <w:rPr>
          <w:rFonts w:ascii="Book Antiqua" w:hAnsi="Book Antiqua" w:cs="Arial"/>
        </w:rPr>
        <w:t>ther</w:t>
      </w:r>
      <w:r>
        <w:rPr>
          <w:rFonts w:ascii="Book Antiqua" w:hAnsi="Book Antiqua" w:cs="Arial"/>
        </w:rPr>
        <w:t xml:space="preserve"> </w:t>
      </w:r>
      <w:r w:rsidRPr="00C57222">
        <w:rPr>
          <w:rFonts w:ascii="Book Antiqua" w:hAnsi="Book Antiqua" w:cs="Arial"/>
        </w:rPr>
        <w:t>Anxiety</w:t>
      </w:r>
      <w:r>
        <w:rPr>
          <w:rFonts w:ascii="Book Antiqua" w:hAnsi="Book Antiqua" w:cs="Arial"/>
        </w:rPr>
        <w:t xml:space="preserve"> </w:t>
      </w:r>
      <w:r w:rsidRPr="00C57222">
        <w:rPr>
          <w:rFonts w:ascii="Book Antiqua" w:hAnsi="Book Antiqua" w:cs="Arial"/>
        </w:rPr>
        <w:t>disorder</w:t>
      </w:r>
      <w:r>
        <w:rPr>
          <w:rFonts w:ascii="Book Antiqua" w:hAnsi="Book Antiqua" w:cs="Arial"/>
        </w:rPr>
        <w:t xml:space="preserve">; </w:t>
      </w:r>
      <w:r w:rsidRPr="00C57222">
        <w:rPr>
          <w:rFonts w:ascii="Book Antiqua" w:hAnsi="Book Antiqua" w:cs="Arial"/>
          <w:vertAlign w:val="superscript"/>
        </w:rPr>
        <w:t>6</w:t>
      </w:r>
      <w:r>
        <w:rPr>
          <w:rFonts w:ascii="Book Antiqua" w:hAnsi="Book Antiqua" w:cs="Arial"/>
        </w:rPr>
        <w:t>A</w:t>
      </w:r>
      <w:r w:rsidRPr="00C57222">
        <w:rPr>
          <w:rFonts w:ascii="Book Antiqua" w:hAnsi="Book Antiqua" w:cs="Arial"/>
        </w:rPr>
        <w:t>ny</w:t>
      </w:r>
      <w:r>
        <w:rPr>
          <w:rFonts w:ascii="Book Antiqua" w:hAnsi="Book Antiqua" w:cs="Arial"/>
        </w:rPr>
        <w:t xml:space="preserve"> </w:t>
      </w:r>
      <w:r w:rsidRPr="00C57222">
        <w:rPr>
          <w:rFonts w:ascii="Book Antiqua" w:hAnsi="Book Antiqua" w:cs="Arial"/>
        </w:rPr>
        <w:t>emotional</w:t>
      </w:r>
      <w:r>
        <w:rPr>
          <w:rFonts w:ascii="Book Antiqua" w:hAnsi="Book Antiqua" w:cs="Arial"/>
        </w:rPr>
        <w:t xml:space="preserve"> </w:t>
      </w:r>
      <w:r w:rsidRPr="00C57222">
        <w:rPr>
          <w:rFonts w:ascii="Book Antiqua" w:hAnsi="Book Antiqua" w:cs="Arial"/>
        </w:rPr>
        <w:t>disorder</w:t>
      </w:r>
      <w:r>
        <w:rPr>
          <w:rFonts w:ascii="Book Antiqua" w:hAnsi="Book Antiqua" w:cs="Arial"/>
        </w:rPr>
        <w:t xml:space="preserve">; </w:t>
      </w:r>
      <w:r w:rsidRPr="00C57222">
        <w:rPr>
          <w:rFonts w:ascii="Book Antiqua" w:hAnsi="Book Antiqua" w:cs="Arial"/>
          <w:vertAlign w:val="superscript"/>
        </w:rPr>
        <w:t>7</w:t>
      </w:r>
      <w:r>
        <w:rPr>
          <w:rFonts w:ascii="Book Antiqua" w:hAnsi="Book Antiqua" w:cs="Arial"/>
          <w:color w:val="000000" w:themeColor="text1"/>
        </w:rPr>
        <w:t xml:space="preserve"> S</w:t>
      </w:r>
      <w:r w:rsidRPr="00C57222">
        <w:rPr>
          <w:rFonts w:ascii="Book Antiqua" w:hAnsi="Book Antiqua" w:cs="Arial"/>
          <w:color w:val="000000" w:themeColor="text1"/>
        </w:rPr>
        <w:t>pecific</w:t>
      </w:r>
      <w:r>
        <w:rPr>
          <w:rFonts w:ascii="Book Antiqua" w:hAnsi="Book Antiqua" w:cs="Arial"/>
          <w:color w:val="000000" w:themeColor="text1"/>
        </w:rPr>
        <w:t xml:space="preserve"> </w:t>
      </w:r>
      <w:r w:rsidRPr="00C57222">
        <w:rPr>
          <w:rFonts w:ascii="Book Antiqua" w:hAnsi="Book Antiqua" w:cs="Arial"/>
          <w:color w:val="000000" w:themeColor="text1"/>
        </w:rPr>
        <w:t>Phobia</w:t>
      </w:r>
      <w:r w:rsidRPr="00C57222">
        <w:rPr>
          <w:rFonts w:ascii="Book Antiqua" w:hAnsi="Book Antiqua" w:cs="Arial"/>
        </w:rPr>
        <w:t>,</w:t>
      </w:r>
      <w:r>
        <w:rPr>
          <w:rFonts w:ascii="Book Antiqua" w:hAnsi="Book Antiqua" w:cs="Arial"/>
        </w:rPr>
        <w:t xml:space="preserve"> </w:t>
      </w:r>
      <w:r w:rsidRPr="00C57222">
        <w:rPr>
          <w:rFonts w:ascii="Book Antiqua" w:hAnsi="Book Antiqua" w:cs="Arial"/>
          <w:vertAlign w:val="superscript"/>
        </w:rPr>
        <w:t>8</w:t>
      </w:r>
      <w:r>
        <w:rPr>
          <w:rFonts w:ascii="Book Antiqua" w:hAnsi="Book Antiqua" w:cs="Arial"/>
        </w:rPr>
        <w:t>P</w:t>
      </w:r>
      <w:r w:rsidRPr="008B1973">
        <w:rPr>
          <w:rFonts w:ascii="Book Antiqua" w:hAnsi="Book Antiqua" w:cs="Arial"/>
        </w:rPr>
        <w:t>ost-traumatic</w:t>
      </w:r>
      <w:r>
        <w:rPr>
          <w:rFonts w:ascii="Book Antiqua" w:hAnsi="Book Antiqua" w:cs="Arial"/>
        </w:rPr>
        <w:t xml:space="preserve"> </w:t>
      </w:r>
      <w:r w:rsidRPr="008B1973">
        <w:rPr>
          <w:rFonts w:ascii="Book Antiqua" w:hAnsi="Book Antiqua" w:cs="Arial"/>
        </w:rPr>
        <w:t>stress</w:t>
      </w:r>
      <w:r>
        <w:rPr>
          <w:rFonts w:ascii="Book Antiqua" w:hAnsi="Book Antiqua" w:cs="Arial"/>
        </w:rPr>
        <w:t xml:space="preserve"> </w:t>
      </w:r>
      <w:r w:rsidRPr="008B1973">
        <w:rPr>
          <w:rFonts w:ascii="Book Antiqua" w:hAnsi="Book Antiqua" w:cs="Arial"/>
        </w:rPr>
        <w:t>disorder</w:t>
      </w:r>
      <w:r>
        <w:rPr>
          <w:rFonts w:ascii="Book Antiqua" w:hAnsi="Book Antiqua" w:cs="Arial"/>
        </w:rPr>
        <w:t xml:space="preserve">; </w:t>
      </w:r>
      <w:r w:rsidRPr="00C57222">
        <w:rPr>
          <w:rFonts w:ascii="Book Antiqua" w:hAnsi="Book Antiqua" w:cs="Arial"/>
          <w:vertAlign w:val="superscript"/>
        </w:rPr>
        <w:t>9</w:t>
      </w:r>
      <w:r>
        <w:rPr>
          <w:rFonts w:ascii="Book Antiqua" w:eastAsia="Book Antiqua" w:hAnsi="Book Antiqua" w:cs="Book Antiqua"/>
          <w:color w:val="000000"/>
        </w:rPr>
        <w:t>P</w:t>
      </w:r>
      <w:r w:rsidRPr="00C57222">
        <w:rPr>
          <w:rFonts w:ascii="Book Antiqua" w:eastAsia="Book Antiqua" w:hAnsi="Book Antiqua" w:cs="Book Antiqua"/>
          <w:color w:val="000000"/>
        </w:rPr>
        <w:t>anic</w:t>
      </w:r>
      <w:r>
        <w:rPr>
          <w:rFonts w:ascii="Book Antiqua" w:eastAsia="Book Antiqua" w:hAnsi="Book Antiqua" w:cs="Book Antiqua"/>
          <w:color w:val="000000"/>
        </w:rPr>
        <w:t xml:space="preserve"> </w:t>
      </w:r>
      <w:r w:rsidRPr="00C57222">
        <w:rPr>
          <w:rFonts w:ascii="Book Antiqua" w:eastAsia="Book Antiqua" w:hAnsi="Book Antiqua" w:cs="Book Antiqua"/>
          <w:color w:val="000000"/>
        </w:rPr>
        <w:t>disorder</w:t>
      </w:r>
      <w:r w:rsidRPr="00C57222">
        <w:rPr>
          <w:rFonts w:ascii="Book Antiqua" w:hAnsi="Book Antiqua" w:cs="Arial"/>
        </w:rPr>
        <w:t>/</w:t>
      </w:r>
      <w:r w:rsidRPr="00C57222">
        <w:rPr>
          <w:rFonts w:ascii="Book Antiqua" w:eastAsia="Book Antiqua" w:hAnsi="Book Antiqua" w:cs="Book Antiqua"/>
          <w:color w:val="000000"/>
        </w:rPr>
        <w:t>agora</w:t>
      </w:r>
      <w:r>
        <w:rPr>
          <w:rFonts w:ascii="Book Antiqua" w:eastAsia="Book Antiqua" w:hAnsi="Book Antiqua" w:cs="Book Antiqua"/>
          <w:color w:val="000000"/>
        </w:rPr>
        <w:t xml:space="preserve"> </w:t>
      </w:r>
      <w:r w:rsidRPr="00C57222">
        <w:rPr>
          <w:rFonts w:ascii="Book Antiqua" w:eastAsia="Book Antiqua" w:hAnsi="Book Antiqua" w:cs="Book Antiqua"/>
          <w:color w:val="000000"/>
        </w:rPr>
        <w:t>phobia</w:t>
      </w:r>
      <w:r w:rsidRPr="00C57222">
        <w:rPr>
          <w:rFonts w:ascii="Book Antiqua" w:hAnsi="Book Antiqua" w:cs="Arial"/>
        </w:rPr>
        <w:t>.</w:t>
      </w:r>
      <w:r>
        <w:rPr>
          <w:rFonts w:ascii="Book Antiqua" w:hAnsi="Book Antiqua" w:cs="Arial"/>
        </w:rPr>
        <w:t xml:space="preserve"> </w:t>
      </w:r>
      <w:r w:rsidR="00495205" w:rsidRPr="00C57222">
        <w:rPr>
          <w:rFonts w:ascii="Book Antiqua" w:hAnsi="Book Antiqua" w:cs="Arial"/>
          <w:color w:val="000000" w:themeColor="text1"/>
        </w:rPr>
        <w:t>NA</w:t>
      </w:r>
      <w:r w:rsidR="00C57222">
        <w:rPr>
          <w:rFonts w:ascii="Book Antiqua" w:hAnsi="Book Antiqua" w:cs="Arial"/>
          <w:color w:val="000000" w:themeColor="text1"/>
        </w:rPr>
        <w:t>:</w:t>
      </w:r>
      <w:r>
        <w:rPr>
          <w:rFonts w:ascii="Book Antiqua" w:hAnsi="Book Antiqua" w:cs="Arial"/>
          <w:color w:val="000000" w:themeColor="text1"/>
        </w:rPr>
        <w:t xml:space="preserve"> </w:t>
      </w:r>
      <w:r w:rsidR="00C57222">
        <w:rPr>
          <w:rFonts w:ascii="Book Antiqua" w:hAnsi="Book Antiqua" w:cs="Arial"/>
          <w:color w:val="000000" w:themeColor="text1"/>
        </w:rPr>
        <w:t>N</w:t>
      </w:r>
      <w:r w:rsidR="00495205" w:rsidRPr="00C57222">
        <w:rPr>
          <w:rFonts w:ascii="Book Antiqua" w:hAnsi="Book Antiqua" w:cs="Arial"/>
          <w:color w:val="000000" w:themeColor="text1"/>
        </w:rPr>
        <w:t>o</w:t>
      </w:r>
      <w:r>
        <w:rPr>
          <w:rFonts w:ascii="Book Antiqua" w:hAnsi="Book Antiqua" w:cs="Arial"/>
          <w:color w:val="000000" w:themeColor="text1"/>
        </w:rPr>
        <w:t xml:space="preserve">t </w:t>
      </w:r>
      <w:r w:rsidR="00495205" w:rsidRPr="00C57222">
        <w:rPr>
          <w:rFonts w:ascii="Book Antiqua" w:hAnsi="Book Antiqua" w:cs="Arial"/>
          <w:color w:val="000000" w:themeColor="text1"/>
        </w:rPr>
        <w:t>available;</w:t>
      </w:r>
      <w:r>
        <w:rPr>
          <w:rFonts w:ascii="Book Antiqua" w:hAnsi="Book Antiqua" w:cs="Arial"/>
          <w:color w:val="000000" w:themeColor="text1"/>
        </w:rPr>
        <w:t xml:space="preserve"> </w:t>
      </w:r>
      <w:r w:rsidR="00495205" w:rsidRPr="00C57222">
        <w:rPr>
          <w:rFonts w:ascii="Book Antiqua" w:hAnsi="Book Antiqua" w:cs="Arial"/>
          <w:color w:val="000000" w:themeColor="text1"/>
        </w:rPr>
        <w:t>TG</w:t>
      </w:r>
      <w:r w:rsidR="00C57222">
        <w:rPr>
          <w:rFonts w:ascii="Book Antiqua" w:hAnsi="Book Antiqua" w:cs="Arial"/>
          <w:color w:val="000000" w:themeColor="text1"/>
        </w:rPr>
        <w:t>:</w:t>
      </w:r>
      <w:r>
        <w:rPr>
          <w:rFonts w:ascii="Book Antiqua" w:hAnsi="Book Antiqua" w:cs="Arial"/>
          <w:color w:val="000000" w:themeColor="text1"/>
        </w:rPr>
        <w:t xml:space="preserve"> </w:t>
      </w:r>
      <w:r w:rsidR="00495205" w:rsidRPr="00C57222">
        <w:rPr>
          <w:rFonts w:ascii="Book Antiqua" w:hAnsi="Book Antiqua" w:cs="Arial"/>
          <w:color w:val="000000" w:themeColor="text1"/>
        </w:rPr>
        <w:t>Treatment</w:t>
      </w:r>
      <w:r>
        <w:rPr>
          <w:rFonts w:ascii="Book Antiqua" w:hAnsi="Book Antiqua" w:cs="Arial"/>
          <w:color w:val="000000" w:themeColor="text1"/>
        </w:rPr>
        <w:t xml:space="preserve"> </w:t>
      </w:r>
      <w:r w:rsidR="00495205" w:rsidRPr="00C57222">
        <w:rPr>
          <w:rFonts w:ascii="Book Antiqua" w:hAnsi="Book Antiqua" w:cs="Arial"/>
          <w:color w:val="000000" w:themeColor="text1"/>
        </w:rPr>
        <w:t>group;</w:t>
      </w:r>
      <w:r>
        <w:rPr>
          <w:rFonts w:ascii="Book Antiqua" w:hAnsi="Book Antiqua" w:cs="Arial"/>
          <w:color w:val="000000" w:themeColor="text1"/>
        </w:rPr>
        <w:t xml:space="preserve"> </w:t>
      </w:r>
      <w:r w:rsidR="00495205" w:rsidRPr="00C57222">
        <w:rPr>
          <w:rFonts w:ascii="Book Antiqua" w:hAnsi="Book Antiqua" w:cs="Arial"/>
          <w:color w:val="000000" w:themeColor="text1"/>
        </w:rPr>
        <w:t>WL</w:t>
      </w:r>
      <w:r w:rsidR="00C57222">
        <w:rPr>
          <w:rFonts w:ascii="Book Antiqua" w:hAnsi="Book Antiqua" w:cs="Arial"/>
          <w:color w:val="000000" w:themeColor="text1"/>
        </w:rPr>
        <w:t>:</w:t>
      </w:r>
      <w:r>
        <w:rPr>
          <w:rFonts w:ascii="Book Antiqua" w:hAnsi="Book Antiqua" w:cs="Arial"/>
          <w:color w:val="000000" w:themeColor="text1"/>
        </w:rPr>
        <w:t xml:space="preserve"> </w:t>
      </w:r>
      <w:r w:rsidR="00495205" w:rsidRPr="00C57222">
        <w:rPr>
          <w:rFonts w:ascii="Book Antiqua" w:hAnsi="Book Antiqua" w:cs="Arial"/>
          <w:color w:val="000000" w:themeColor="text1"/>
        </w:rPr>
        <w:t>Waiting</w:t>
      </w:r>
      <w:r>
        <w:rPr>
          <w:rFonts w:ascii="Book Antiqua" w:hAnsi="Book Antiqua" w:cs="Arial"/>
          <w:color w:val="000000" w:themeColor="text1"/>
        </w:rPr>
        <w:t xml:space="preserve"> </w:t>
      </w:r>
      <w:r w:rsidR="00495205" w:rsidRPr="00C57222">
        <w:rPr>
          <w:rFonts w:ascii="Book Antiqua" w:hAnsi="Book Antiqua" w:cs="Arial"/>
          <w:color w:val="000000" w:themeColor="text1"/>
        </w:rPr>
        <w:t>list;</w:t>
      </w:r>
      <w:r>
        <w:rPr>
          <w:rFonts w:ascii="Book Antiqua" w:hAnsi="Book Antiqua" w:cs="Arial"/>
          <w:color w:val="000000" w:themeColor="text1"/>
        </w:rPr>
        <w:t xml:space="preserve"> </w:t>
      </w:r>
      <w:r w:rsidR="00495205" w:rsidRPr="00C57222">
        <w:rPr>
          <w:rFonts w:ascii="Book Antiqua" w:hAnsi="Book Antiqua" w:cs="Arial"/>
          <w:color w:val="000000" w:themeColor="text1"/>
        </w:rPr>
        <w:t>CG</w:t>
      </w:r>
      <w:r w:rsidR="00C57222">
        <w:rPr>
          <w:rFonts w:ascii="Book Antiqua" w:hAnsi="Book Antiqua" w:cs="Arial"/>
          <w:color w:val="000000" w:themeColor="text1"/>
        </w:rPr>
        <w:t>:</w:t>
      </w:r>
      <w:r>
        <w:rPr>
          <w:rFonts w:ascii="Book Antiqua" w:hAnsi="Book Antiqua" w:cs="Arial"/>
          <w:color w:val="000000" w:themeColor="text1"/>
        </w:rPr>
        <w:t xml:space="preserve"> </w:t>
      </w:r>
      <w:r w:rsidR="00495205" w:rsidRPr="00C57222">
        <w:rPr>
          <w:rFonts w:ascii="Book Antiqua" w:hAnsi="Book Antiqua" w:cs="Arial"/>
          <w:color w:val="000000" w:themeColor="text1"/>
        </w:rPr>
        <w:t>Control</w:t>
      </w:r>
      <w:r>
        <w:rPr>
          <w:rFonts w:ascii="Book Antiqua" w:hAnsi="Book Antiqua" w:cs="Arial"/>
          <w:color w:val="000000" w:themeColor="text1"/>
        </w:rPr>
        <w:t xml:space="preserve"> </w:t>
      </w:r>
      <w:r w:rsidR="00495205" w:rsidRPr="00C57222">
        <w:rPr>
          <w:rFonts w:ascii="Book Antiqua" w:hAnsi="Book Antiqua" w:cs="Arial"/>
          <w:color w:val="000000" w:themeColor="text1"/>
        </w:rPr>
        <w:t>group;</w:t>
      </w:r>
      <w:r>
        <w:rPr>
          <w:rFonts w:ascii="Book Antiqua" w:hAnsi="Book Antiqua" w:cs="Arial"/>
          <w:color w:val="000000" w:themeColor="text1"/>
        </w:rPr>
        <w:t xml:space="preserve"> </w:t>
      </w:r>
      <w:r w:rsidR="00495205" w:rsidRPr="00C57222">
        <w:rPr>
          <w:rFonts w:ascii="Book Antiqua" w:hAnsi="Book Antiqua" w:cs="Arial"/>
          <w:color w:val="000000" w:themeColor="text1"/>
        </w:rPr>
        <w:t>POS</w:t>
      </w:r>
      <w:r w:rsidR="00C57222">
        <w:rPr>
          <w:rFonts w:ascii="Book Antiqua" w:hAnsi="Book Antiqua" w:cs="Arial"/>
          <w:color w:val="000000" w:themeColor="text1"/>
        </w:rPr>
        <w:t>:</w:t>
      </w:r>
      <w:r>
        <w:rPr>
          <w:rFonts w:ascii="Book Antiqua" w:hAnsi="Book Antiqua" w:cs="Arial"/>
          <w:color w:val="000000" w:themeColor="text1"/>
        </w:rPr>
        <w:t xml:space="preserve"> </w:t>
      </w:r>
      <w:r w:rsidR="00C57222">
        <w:rPr>
          <w:rFonts w:ascii="Book Antiqua" w:hAnsi="Book Antiqua" w:cs="Arial"/>
          <w:color w:val="000000" w:themeColor="text1"/>
        </w:rPr>
        <w:t>P</w:t>
      </w:r>
      <w:r w:rsidR="00495205" w:rsidRPr="00C57222">
        <w:rPr>
          <w:rFonts w:ascii="Book Antiqua" w:hAnsi="Book Antiqua" w:cs="Arial"/>
          <w:color w:val="000000" w:themeColor="text1"/>
        </w:rPr>
        <w:t>ositive</w:t>
      </w:r>
      <w:r>
        <w:rPr>
          <w:rFonts w:ascii="Book Antiqua" w:hAnsi="Book Antiqua" w:cs="Arial"/>
          <w:color w:val="000000" w:themeColor="text1"/>
        </w:rPr>
        <w:t xml:space="preserve"> </w:t>
      </w:r>
      <w:r w:rsidR="00495205" w:rsidRPr="00C57222">
        <w:rPr>
          <w:rFonts w:ascii="Book Antiqua" w:hAnsi="Book Antiqua" w:cs="Arial"/>
          <w:color w:val="000000" w:themeColor="text1"/>
        </w:rPr>
        <w:t>beliefs</w:t>
      </w:r>
      <w:r>
        <w:rPr>
          <w:rFonts w:ascii="Book Antiqua" w:hAnsi="Book Antiqua" w:cs="Arial"/>
          <w:color w:val="000000" w:themeColor="text1"/>
        </w:rPr>
        <w:t xml:space="preserve"> </w:t>
      </w:r>
      <w:r w:rsidR="00495205" w:rsidRPr="00C57222">
        <w:rPr>
          <w:rFonts w:ascii="Book Antiqua" w:hAnsi="Book Antiqua" w:cs="Arial"/>
          <w:color w:val="000000" w:themeColor="text1"/>
        </w:rPr>
        <w:t>about</w:t>
      </w:r>
      <w:r>
        <w:rPr>
          <w:rFonts w:ascii="Book Antiqua" w:hAnsi="Book Antiqua" w:cs="Arial"/>
          <w:color w:val="000000" w:themeColor="text1"/>
        </w:rPr>
        <w:t xml:space="preserve"> </w:t>
      </w:r>
      <w:r w:rsidR="00495205" w:rsidRPr="00C57222">
        <w:rPr>
          <w:rFonts w:ascii="Book Antiqua" w:hAnsi="Book Antiqua" w:cs="Arial"/>
          <w:color w:val="000000" w:themeColor="text1"/>
        </w:rPr>
        <w:t>worry;</w:t>
      </w:r>
      <w:r>
        <w:rPr>
          <w:rFonts w:ascii="Book Antiqua" w:hAnsi="Book Antiqua" w:cs="Arial"/>
          <w:color w:val="000000" w:themeColor="text1"/>
        </w:rPr>
        <w:t xml:space="preserve"> </w:t>
      </w:r>
      <w:r w:rsidR="00495205" w:rsidRPr="00C57222">
        <w:rPr>
          <w:rFonts w:ascii="Book Antiqua" w:hAnsi="Book Antiqua" w:cs="Arial"/>
          <w:color w:val="000000" w:themeColor="text1"/>
        </w:rPr>
        <w:t>NEG</w:t>
      </w:r>
      <w:r w:rsidR="00C57222">
        <w:rPr>
          <w:rFonts w:ascii="Book Antiqua" w:hAnsi="Book Antiqua" w:cs="Arial"/>
          <w:color w:val="000000" w:themeColor="text1"/>
        </w:rPr>
        <w:t>:</w:t>
      </w:r>
      <w:r>
        <w:rPr>
          <w:rFonts w:ascii="Book Antiqua" w:hAnsi="Book Antiqua" w:cs="Arial"/>
          <w:color w:val="000000" w:themeColor="text1"/>
        </w:rPr>
        <w:t xml:space="preserve"> </w:t>
      </w:r>
      <w:r w:rsidR="00C57222">
        <w:rPr>
          <w:rFonts w:ascii="Book Antiqua" w:hAnsi="Book Antiqua" w:cs="Arial"/>
          <w:color w:val="000000" w:themeColor="text1"/>
        </w:rPr>
        <w:t>N</w:t>
      </w:r>
      <w:r w:rsidR="00495205" w:rsidRPr="00C57222">
        <w:rPr>
          <w:rFonts w:ascii="Book Antiqua" w:hAnsi="Book Antiqua" w:cs="Arial"/>
          <w:color w:val="000000" w:themeColor="text1"/>
        </w:rPr>
        <w:t>egative</w:t>
      </w:r>
      <w:r>
        <w:rPr>
          <w:rFonts w:ascii="Book Antiqua" w:hAnsi="Book Antiqua" w:cs="Arial"/>
          <w:color w:val="000000" w:themeColor="text1"/>
        </w:rPr>
        <w:t xml:space="preserve"> </w:t>
      </w:r>
      <w:r w:rsidR="00495205" w:rsidRPr="00C57222">
        <w:rPr>
          <w:rFonts w:ascii="Book Antiqua" w:hAnsi="Book Antiqua" w:cs="Arial"/>
          <w:color w:val="000000" w:themeColor="text1"/>
        </w:rPr>
        <w:t>beliefs</w:t>
      </w:r>
      <w:r>
        <w:rPr>
          <w:rFonts w:ascii="Book Antiqua" w:hAnsi="Book Antiqua" w:cs="Arial"/>
          <w:color w:val="000000" w:themeColor="text1"/>
        </w:rPr>
        <w:t xml:space="preserve"> </w:t>
      </w:r>
      <w:r w:rsidR="00495205" w:rsidRPr="00C57222">
        <w:rPr>
          <w:rFonts w:ascii="Book Antiqua" w:hAnsi="Book Antiqua" w:cs="Arial"/>
          <w:color w:val="000000" w:themeColor="text1"/>
        </w:rPr>
        <w:t>about</w:t>
      </w:r>
      <w:r>
        <w:rPr>
          <w:rFonts w:ascii="Book Antiqua" w:hAnsi="Book Antiqua" w:cs="Arial"/>
          <w:color w:val="000000" w:themeColor="text1"/>
        </w:rPr>
        <w:t xml:space="preserve"> </w:t>
      </w:r>
      <w:r w:rsidR="00495205" w:rsidRPr="00C57222">
        <w:rPr>
          <w:rFonts w:ascii="Book Antiqua" w:hAnsi="Book Antiqua" w:cs="Arial"/>
          <w:color w:val="000000" w:themeColor="text1"/>
        </w:rPr>
        <w:t>worry;</w:t>
      </w:r>
      <w:r>
        <w:rPr>
          <w:rFonts w:ascii="Book Antiqua" w:hAnsi="Book Antiqua" w:cs="Arial"/>
          <w:color w:val="000000" w:themeColor="text1"/>
        </w:rPr>
        <w:t xml:space="preserve"> </w:t>
      </w:r>
      <w:r w:rsidR="00495205" w:rsidRPr="00C57222">
        <w:rPr>
          <w:rFonts w:ascii="Book Antiqua" w:hAnsi="Book Antiqua" w:cs="Arial"/>
          <w:color w:val="000000" w:themeColor="text1"/>
        </w:rPr>
        <w:t>Mod</w:t>
      </w:r>
      <w:r w:rsidR="00C57222">
        <w:rPr>
          <w:rFonts w:ascii="Book Antiqua" w:hAnsi="Book Antiqua" w:cs="Arial"/>
          <w:color w:val="000000" w:themeColor="text1"/>
        </w:rPr>
        <w:t>:</w:t>
      </w:r>
      <w:r>
        <w:rPr>
          <w:rFonts w:ascii="Book Antiqua" w:hAnsi="Book Antiqua" w:cs="Arial"/>
          <w:color w:val="000000" w:themeColor="text1"/>
        </w:rPr>
        <w:t xml:space="preserve"> </w:t>
      </w:r>
      <w:r w:rsidR="00495205" w:rsidRPr="00C57222">
        <w:rPr>
          <w:rFonts w:ascii="Book Antiqua" w:hAnsi="Book Antiqua" w:cs="Arial"/>
          <w:color w:val="000000" w:themeColor="text1"/>
        </w:rPr>
        <w:t>Moderate;</w:t>
      </w:r>
      <w:r>
        <w:rPr>
          <w:rFonts w:ascii="Book Antiqua" w:hAnsi="Book Antiqua" w:cs="Arial"/>
          <w:color w:val="000000" w:themeColor="text1"/>
        </w:rPr>
        <w:t xml:space="preserve"> </w:t>
      </w:r>
      <w:r w:rsidR="00495205" w:rsidRPr="00C57222">
        <w:rPr>
          <w:rFonts w:ascii="Book Antiqua" w:hAnsi="Book Antiqua" w:cs="Arial"/>
          <w:color w:val="000000" w:themeColor="text1"/>
        </w:rPr>
        <w:t>MCQ-30</w:t>
      </w:r>
      <w:r w:rsidR="00C57222">
        <w:rPr>
          <w:rFonts w:ascii="Book Antiqua" w:hAnsi="Book Antiqua" w:cs="Arial"/>
          <w:color w:val="000000" w:themeColor="text1"/>
        </w:rPr>
        <w:t>:</w:t>
      </w:r>
      <w:r>
        <w:rPr>
          <w:rFonts w:ascii="Book Antiqua" w:hAnsi="Book Antiqua" w:cs="Arial"/>
          <w:color w:val="000000" w:themeColor="text1"/>
        </w:rPr>
        <w:t xml:space="preserve"> </w:t>
      </w:r>
      <w:r w:rsidR="00495205" w:rsidRPr="00C57222">
        <w:rPr>
          <w:rFonts w:ascii="Book Antiqua" w:hAnsi="Book Antiqua" w:cs="Arial"/>
          <w:color w:val="000000" w:themeColor="text1"/>
        </w:rPr>
        <w:t>Metacognitions</w:t>
      </w:r>
      <w:r>
        <w:rPr>
          <w:rFonts w:ascii="Book Antiqua" w:hAnsi="Book Antiqua" w:cs="Arial"/>
          <w:color w:val="000000" w:themeColor="text1"/>
        </w:rPr>
        <w:t xml:space="preserve"> </w:t>
      </w:r>
      <w:r w:rsidR="00495205" w:rsidRPr="00C57222">
        <w:rPr>
          <w:rFonts w:ascii="Book Antiqua" w:hAnsi="Book Antiqua" w:cs="Arial"/>
          <w:color w:val="000000" w:themeColor="text1"/>
        </w:rPr>
        <w:t>Questionaire-30-Item</w:t>
      </w:r>
      <w:r>
        <w:rPr>
          <w:rFonts w:ascii="Book Antiqua" w:hAnsi="Book Antiqua" w:cs="Arial"/>
          <w:color w:val="000000" w:themeColor="text1"/>
        </w:rPr>
        <w:t xml:space="preserve"> </w:t>
      </w:r>
      <w:r w:rsidR="00495205" w:rsidRPr="00C57222">
        <w:rPr>
          <w:rFonts w:ascii="Book Antiqua" w:hAnsi="Book Antiqua" w:cs="Arial"/>
          <w:color w:val="000000" w:themeColor="text1"/>
        </w:rPr>
        <w:t>Version;</w:t>
      </w:r>
      <w:r>
        <w:rPr>
          <w:rFonts w:ascii="Book Antiqua" w:hAnsi="Book Antiqua" w:cs="Arial"/>
          <w:color w:val="000000" w:themeColor="text1"/>
        </w:rPr>
        <w:t xml:space="preserve"> </w:t>
      </w:r>
      <w:r w:rsidR="00495205" w:rsidRPr="00C57222">
        <w:rPr>
          <w:rFonts w:ascii="Book Antiqua" w:hAnsi="Book Antiqua" w:cs="Arial"/>
          <w:color w:val="000000" w:themeColor="text1"/>
        </w:rPr>
        <w:t>MCQ-C</w:t>
      </w:r>
      <w:r w:rsidR="00C57222">
        <w:rPr>
          <w:rFonts w:ascii="Book Antiqua" w:hAnsi="Book Antiqua" w:cs="Arial"/>
          <w:color w:val="000000" w:themeColor="text1"/>
        </w:rPr>
        <w:t>:</w:t>
      </w:r>
      <w:r>
        <w:rPr>
          <w:rFonts w:ascii="Book Antiqua" w:hAnsi="Book Antiqua" w:cs="Arial"/>
          <w:color w:val="000000" w:themeColor="text1"/>
        </w:rPr>
        <w:t xml:space="preserve"> </w:t>
      </w:r>
      <w:r w:rsidR="00495205" w:rsidRPr="00C57222">
        <w:rPr>
          <w:rFonts w:ascii="Book Antiqua" w:hAnsi="Book Antiqua" w:cs="Arial"/>
          <w:color w:val="000000" w:themeColor="text1"/>
        </w:rPr>
        <w:t>Metacognitions</w:t>
      </w:r>
      <w:r>
        <w:rPr>
          <w:rFonts w:ascii="Book Antiqua" w:hAnsi="Book Antiqua" w:cs="Arial"/>
          <w:color w:val="000000" w:themeColor="text1"/>
        </w:rPr>
        <w:t xml:space="preserve"> </w:t>
      </w:r>
      <w:r w:rsidR="00495205" w:rsidRPr="00C57222">
        <w:rPr>
          <w:rFonts w:ascii="Book Antiqua" w:hAnsi="Book Antiqua" w:cs="Arial"/>
          <w:color w:val="000000" w:themeColor="text1"/>
        </w:rPr>
        <w:t>Questionnaire</w:t>
      </w:r>
      <w:r>
        <w:rPr>
          <w:rFonts w:ascii="Book Antiqua" w:hAnsi="Book Antiqua" w:cs="Arial"/>
          <w:color w:val="000000" w:themeColor="text1"/>
        </w:rPr>
        <w:t xml:space="preserve"> </w:t>
      </w:r>
      <w:r w:rsidR="00495205" w:rsidRPr="00C57222">
        <w:rPr>
          <w:rFonts w:ascii="Book Antiqua" w:hAnsi="Book Antiqua" w:cs="Arial"/>
          <w:color w:val="000000" w:themeColor="text1"/>
        </w:rPr>
        <w:t>for</w:t>
      </w:r>
      <w:r>
        <w:rPr>
          <w:rFonts w:ascii="Book Antiqua" w:hAnsi="Book Antiqua" w:cs="Arial"/>
          <w:color w:val="000000" w:themeColor="text1"/>
        </w:rPr>
        <w:t xml:space="preserve"> </w:t>
      </w:r>
      <w:r w:rsidR="00495205" w:rsidRPr="00C57222">
        <w:rPr>
          <w:rFonts w:ascii="Book Antiqua" w:hAnsi="Book Antiqua" w:cs="Arial"/>
          <w:color w:val="000000" w:themeColor="text1"/>
        </w:rPr>
        <w:t>children;</w:t>
      </w:r>
      <w:r>
        <w:rPr>
          <w:rFonts w:ascii="Book Antiqua" w:hAnsi="Book Antiqua" w:cs="Arial"/>
          <w:color w:val="000000" w:themeColor="text1"/>
        </w:rPr>
        <w:t xml:space="preserve"> </w:t>
      </w:r>
      <w:r w:rsidR="00495205" w:rsidRPr="00C57222">
        <w:rPr>
          <w:rFonts w:ascii="Book Antiqua" w:hAnsi="Book Antiqua" w:cs="Arial"/>
          <w:color w:val="000000" w:themeColor="text1"/>
        </w:rPr>
        <w:t>MCQ-A</w:t>
      </w:r>
      <w:r w:rsidR="00C57222">
        <w:rPr>
          <w:rFonts w:ascii="Book Antiqua" w:hAnsi="Book Antiqua" w:cs="Arial"/>
          <w:color w:val="000000" w:themeColor="text1"/>
        </w:rPr>
        <w:t>:</w:t>
      </w:r>
      <w:r>
        <w:rPr>
          <w:rFonts w:ascii="Book Antiqua" w:hAnsi="Book Antiqua" w:cs="Arial"/>
          <w:color w:val="000000" w:themeColor="text1"/>
        </w:rPr>
        <w:t xml:space="preserve"> </w:t>
      </w:r>
      <w:r w:rsidR="00495205" w:rsidRPr="00C57222">
        <w:rPr>
          <w:rFonts w:ascii="Book Antiqua" w:hAnsi="Book Antiqua" w:cs="Arial"/>
          <w:color w:val="000000" w:themeColor="text1"/>
        </w:rPr>
        <w:t>Metacognitions</w:t>
      </w:r>
      <w:r>
        <w:rPr>
          <w:rFonts w:ascii="Book Antiqua" w:hAnsi="Book Antiqua" w:cs="Arial"/>
          <w:color w:val="000000" w:themeColor="text1"/>
        </w:rPr>
        <w:t xml:space="preserve"> </w:t>
      </w:r>
      <w:r w:rsidR="00495205" w:rsidRPr="00C57222">
        <w:rPr>
          <w:rFonts w:ascii="Book Antiqua" w:hAnsi="Book Antiqua" w:cs="Arial"/>
          <w:color w:val="000000" w:themeColor="text1"/>
        </w:rPr>
        <w:t>Questionnaire-Adolescent</w:t>
      </w:r>
      <w:r>
        <w:rPr>
          <w:rFonts w:ascii="Book Antiqua" w:hAnsi="Book Antiqua" w:cs="Arial"/>
          <w:color w:val="000000" w:themeColor="text1"/>
        </w:rPr>
        <w:t xml:space="preserve"> V</w:t>
      </w:r>
      <w:r w:rsidR="00495205" w:rsidRPr="00C57222">
        <w:rPr>
          <w:rFonts w:ascii="Book Antiqua" w:hAnsi="Book Antiqua" w:cs="Arial"/>
          <w:color w:val="000000" w:themeColor="text1"/>
        </w:rPr>
        <w:t>ersion;</w:t>
      </w:r>
      <w:r>
        <w:rPr>
          <w:rFonts w:ascii="Book Antiqua" w:hAnsi="Book Antiqua" w:cs="Arial"/>
          <w:color w:val="000000" w:themeColor="text1"/>
        </w:rPr>
        <w:t xml:space="preserve"> </w:t>
      </w:r>
      <w:r w:rsidR="00495205" w:rsidRPr="00C57222">
        <w:rPr>
          <w:rFonts w:ascii="Book Antiqua" w:hAnsi="Book Antiqua" w:cs="Arial"/>
          <w:color w:val="000000" w:themeColor="text1"/>
        </w:rPr>
        <w:t>MKF-K</w:t>
      </w:r>
      <w:r w:rsidR="00C57222">
        <w:rPr>
          <w:rFonts w:ascii="Book Antiqua" w:hAnsi="Book Antiqua" w:cs="Arial"/>
          <w:color w:val="000000" w:themeColor="text1"/>
        </w:rPr>
        <w:t>:</w:t>
      </w:r>
      <w:r>
        <w:rPr>
          <w:rFonts w:ascii="Book Antiqua" w:hAnsi="Book Antiqua" w:cs="Arial"/>
          <w:color w:val="000000" w:themeColor="text1"/>
        </w:rPr>
        <w:t xml:space="preserve"> </w:t>
      </w:r>
      <w:r w:rsidR="00495205" w:rsidRPr="00C57222">
        <w:rPr>
          <w:rFonts w:ascii="Book Antiqua" w:hAnsi="Book Antiqua" w:cs="Arial"/>
          <w:color w:val="000000" w:themeColor="text1"/>
        </w:rPr>
        <w:t>Metakognitions-Fragebogen</w:t>
      </w:r>
      <w:r>
        <w:rPr>
          <w:rFonts w:ascii="Book Antiqua" w:hAnsi="Book Antiqua" w:cs="Arial"/>
          <w:color w:val="000000" w:themeColor="text1"/>
        </w:rPr>
        <w:t xml:space="preserve"> </w:t>
      </w:r>
      <w:r w:rsidR="00495205" w:rsidRPr="00C57222">
        <w:rPr>
          <w:rFonts w:ascii="Book Antiqua" w:hAnsi="Book Antiqua" w:cs="Arial"/>
          <w:color w:val="000000" w:themeColor="text1"/>
        </w:rPr>
        <w:t>für</w:t>
      </w:r>
      <w:r>
        <w:rPr>
          <w:rFonts w:ascii="Book Antiqua" w:hAnsi="Book Antiqua" w:cs="Arial"/>
          <w:color w:val="000000" w:themeColor="text1"/>
        </w:rPr>
        <w:t xml:space="preserve"> </w:t>
      </w:r>
      <w:r w:rsidR="00495205" w:rsidRPr="00C57222">
        <w:rPr>
          <w:rFonts w:ascii="Book Antiqua" w:hAnsi="Book Antiqua" w:cs="Arial"/>
          <w:color w:val="000000" w:themeColor="text1"/>
        </w:rPr>
        <w:t>Kinder;</w:t>
      </w:r>
      <w:r>
        <w:rPr>
          <w:rFonts w:ascii="Book Antiqua" w:hAnsi="Book Antiqua" w:cs="Arial"/>
          <w:color w:val="000000" w:themeColor="text1"/>
        </w:rPr>
        <w:t xml:space="preserve"> </w:t>
      </w:r>
      <w:r w:rsidR="00495205" w:rsidRPr="00C57222">
        <w:rPr>
          <w:rFonts w:ascii="Book Antiqua" w:hAnsi="Book Antiqua" w:cs="Arial"/>
          <w:color w:val="000000" w:themeColor="text1"/>
        </w:rPr>
        <w:t>MCQ-CR</w:t>
      </w:r>
      <w:r w:rsidR="00C57222">
        <w:rPr>
          <w:rFonts w:ascii="Book Antiqua" w:hAnsi="Book Antiqua" w:cs="Arial"/>
          <w:color w:val="000000" w:themeColor="text1"/>
        </w:rPr>
        <w:t>:</w:t>
      </w:r>
      <w:r>
        <w:rPr>
          <w:rFonts w:ascii="Book Antiqua" w:hAnsi="Book Antiqua" w:cs="Arial"/>
          <w:color w:val="000000" w:themeColor="text1"/>
        </w:rPr>
        <w:t xml:space="preserve"> </w:t>
      </w:r>
      <w:r w:rsidR="00495205" w:rsidRPr="00C57222">
        <w:rPr>
          <w:rFonts w:ascii="Book Antiqua" w:hAnsi="Book Antiqua" w:cs="Arial"/>
          <w:color w:val="000000" w:themeColor="text1"/>
        </w:rPr>
        <w:t>Revised</w:t>
      </w:r>
      <w:r>
        <w:rPr>
          <w:rFonts w:ascii="Book Antiqua" w:hAnsi="Book Antiqua" w:cs="Arial"/>
          <w:color w:val="000000" w:themeColor="text1"/>
        </w:rPr>
        <w:t xml:space="preserve"> </w:t>
      </w:r>
      <w:r w:rsidR="00495205" w:rsidRPr="00C57222">
        <w:rPr>
          <w:rFonts w:ascii="Book Antiqua" w:hAnsi="Book Antiqua" w:cs="Arial"/>
          <w:color w:val="000000" w:themeColor="text1"/>
        </w:rPr>
        <w:t>Metacognitions</w:t>
      </w:r>
      <w:r>
        <w:rPr>
          <w:rFonts w:ascii="Book Antiqua" w:hAnsi="Book Antiqua" w:cs="Arial"/>
          <w:color w:val="000000" w:themeColor="text1"/>
        </w:rPr>
        <w:t xml:space="preserve"> </w:t>
      </w:r>
      <w:r w:rsidR="00495205" w:rsidRPr="00C57222">
        <w:rPr>
          <w:rFonts w:ascii="Book Antiqua" w:hAnsi="Book Antiqua" w:cs="Arial"/>
          <w:color w:val="000000" w:themeColor="text1"/>
        </w:rPr>
        <w:t>Questionnaire</w:t>
      </w:r>
      <w:r>
        <w:rPr>
          <w:rFonts w:ascii="Book Antiqua" w:hAnsi="Book Antiqua" w:cs="Arial"/>
          <w:color w:val="000000" w:themeColor="text1"/>
        </w:rPr>
        <w:t xml:space="preserve"> </w:t>
      </w:r>
      <w:r w:rsidR="00495205" w:rsidRPr="00C57222">
        <w:rPr>
          <w:rFonts w:ascii="Book Antiqua" w:hAnsi="Book Antiqua" w:cs="Arial"/>
          <w:color w:val="000000" w:themeColor="text1"/>
        </w:rPr>
        <w:t>for</w:t>
      </w:r>
      <w:r>
        <w:rPr>
          <w:rFonts w:ascii="Book Antiqua" w:hAnsi="Book Antiqua" w:cs="Arial"/>
          <w:color w:val="000000" w:themeColor="text1"/>
        </w:rPr>
        <w:t xml:space="preserve"> </w:t>
      </w:r>
      <w:r w:rsidR="00495205" w:rsidRPr="00C57222">
        <w:rPr>
          <w:rFonts w:ascii="Book Antiqua" w:hAnsi="Book Antiqua" w:cs="Arial"/>
          <w:color w:val="000000" w:themeColor="text1"/>
        </w:rPr>
        <w:t>Children;</w:t>
      </w:r>
      <w:r>
        <w:rPr>
          <w:rFonts w:ascii="Book Antiqua" w:hAnsi="Book Antiqua" w:cs="Arial"/>
          <w:color w:val="000000" w:themeColor="text1"/>
        </w:rPr>
        <w:t xml:space="preserve"> </w:t>
      </w:r>
      <w:r w:rsidR="00495205" w:rsidRPr="00C57222">
        <w:rPr>
          <w:rFonts w:ascii="Book Antiqua" w:hAnsi="Book Antiqua" w:cs="Arial"/>
          <w:bCs/>
          <w:color w:val="000000" w:themeColor="text1"/>
        </w:rPr>
        <w:t>MCQ-C</w:t>
      </w:r>
      <w:r w:rsidR="00495205" w:rsidRPr="00C57222">
        <w:rPr>
          <w:rFonts w:ascii="Book Antiqua" w:hAnsi="Book Antiqua" w:cs="Arial"/>
          <w:bCs/>
          <w:color w:val="000000" w:themeColor="text1"/>
          <w:vertAlign w:val="subscript"/>
        </w:rPr>
        <w:t>30</w:t>
      </w:r>
      <w:r w:rsidR="00C57222">
        <w:rPr>
          <w:rFonts w:ascii="Book Antiqua" w:hAnsi="Book Antiqua" w:cs="Arial"/>
          <w:bCs/>
          <w:color w:val="000000" w:themeColor="text1"/>
          <w:vertAlign w:val="subscript"/>
        </w:rPr>
        <w: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Metacognitions</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Questionnaire</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for</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Children–30Item</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Version;</w:t>
      </w:r>
      <w:r>
        <w:rPr>
          <w:rFonts w:ascii="Book Antiqua" w:hAnsi="Book Antiqua" w:cs="Arial"/>
          <w:bCs/>
          <w:color w:val="000000" w:themeColor="text1"/>
        </w:rPr>
        <w:t xml:space="preserve"> </w:t>
      </w:r>
      <w:r w:rsidR="00495205" w:rsidRPr="00C57222">
        <w:rPr>
          <w:rFonts w:ascii="Book Antiqua" w:hAnsi="Book Antiqua" w:cs="Arial"/>
          <w:color w:val="000000" w:themeColor="text1"/>
        </w:rPr>
        <w:t>MWQ</w:t>
      </w:r>
      <w:r w:rsidR="00C57222">
        <w:rPr>
          <w:rFonts w:ascii="Book Antiqua" w:hAnsi="Book Antiqua" w:cs="Arial"/>
          <w:color w:val="000000" w:themeColor="text1"/>
        </w:rPr>
        <w:t>:</w:t>
      </w:r>
      <w:r>
        <w:rPr>
          <w:rFonts w:ascii="Book Antiqua" w:hAnsi="Book Antiqua" w:cs="Arial"/>
          <w:color w:val="000000" w:themeColor="text1"/>
        </w:rPr>
        <w:t xml:space="preserve"> </w:t>
      </w:r>
      <w:r w:rsidR="00495205" w:rsidRPr="00C57222">
        <w:rPr>
          <w:rFonts w:ascii="Book Antiqua" w:hAnsi="Book Antiqua" w:cs="Arial"/>
          <w:color w:val="000000" w:themeColor="text1"/>
        </w:rPr>
        <w:t>Meta-Worry</w:t>
      </w:r>
      <w:r>
        <w:rPr>
          <w:rFonts w:ascii="Book Antiqua" w:hAnsi="Book Antiqua" w:cs="Arial"/>
          <w:color w:val="000000" w:themeColor="text1"/>
        </w:rPr>
        <w:t xml:space="preserve"> </w:t>
      </w:r>
      <w:r w:rsidR="00495205" w:rsidRPr="00C57222">
        <w:rPr>
          <w:rFonts w:ascii="Book Antiqua" w:hAnsi="Book Antiqua" w:cs="Arial"/>
          <w:color w:val="000000" w:themeColor="text1"/>
        </w:rPr>
        <w:t>Questionnaire;</w:t>
      </w:r>
      <w:r>
        <w:rPr>
          <w:rFonts w:ascii="Book Antiqua" w:hAnsi="Book Antiqua" w:cs="Arial"/>
          <w:color w:val="000000" w:themeColor="text1"/>
        </w:rPr>
        <w:t xml:space="preserve"> </w:t>
      </w:r>
      <w:r w:rsidR="00495205" w:rsidRPr="00C57222">
        <w:rPr>
          <w:rFonts w:ascii="Book Antiqua" w:hAnsi="Book Antiqua" w:cs="Arial"/>
          <w:color w:val="000000" w:themeColor="text1"/>
        </w:rPr>
        <w:t>ADIS-C/P</w:t>
      </w:r>
      <w:r w:rsidR="00C57222">
        <w:rPr>
          <w:rFonts w:ascii="Book Antiqua" w:hAnsi="Book Antiqua" w:cs="Arial"/>
          <w:color w:val="000000" w:themeColor="text1"/>
        </w:rPr>
        <w:t>:</w:t>
      </w:r>
      <w:r>
        <w:rPr>
          <w:rFonts w:ascii="Book Antiqua" w:hAnsi="Book Antiqua" w:cs="Arial"/>
          <w:color w:val="000000" w:themeColor="text1"/>
        </w:rPr>
        <w:t xml:space="preserve"> </w:t>
      </w:r>
      <w:r w:rsidR="00495205" w:rsidRPr="00C57222">
        <w:rPr>
          <w:rFonts w:ascii="Book Antiqua" w:hAnsi="Book Antiqua" w:cs="Arial"/>
          <w:iCs/>
          <w:color w:val="000000" w:themeColor="text1"/>
        </w:rPr>
        <w:t>Anxiety</w:t>
      </w:r>
      <w:r>
        <w:rPr>
          <w:rFonts w:ascii="Book Antiqua" w:hAnsi="Book Antiqua" w:cs="Arial"/>
          <w:iCs/>
          <w:color w:val="000000" w:themeColor="text1"/>
        </w:rPr>
        <w:t xml:space="preserve"> </w:t>
      </w:r>
      <w:r w:rsidR="00495205" w:rsidRPr="00C57222">
        <w:rPr>
          <w:rFonts w:ascii="Book Antiqua" w:hAnsi="Book Antiqua" w:cs="Arial"/>
          <w:iCs/>
          <w:color w:val="000000" w:themeColor="text1"/>
        </w:rPr>
        <w:t>Disorders</w:t>
      </w:r>
      <w:r>
        <w:rPr>
          <w:rFonts w:ascii="Book Antiqua" w:hAnsi="Book Antiqua" w:cs="Arial"/>
          <w:iCs/>
          <w:color w:val="000000" w:themeColor="text1"/>
        </w:rPr>
        <w:t xml:space="preserve"> </w:t>
      </w:r>
      <w:r w:rsidR="00495205" w:rsidRPr="00C57222">
        <w:rPr>
          <w:rFonts w:ascii="Book Antiqua" w:hAnsi="Book Antiqua" w:cs="Arial"/>
          <w:iCs/>
          <w:color w:val="000000" w:themeColor="text1"/>
        </w:rPr>
        <w:t>Interview</w:t>
      </w:r>
      <w:r>
        <w:rPr>
          <w:rFonts w:ascii="Book Antiqua" w:hAnsi="Book Antiqua" w:cs="Arial"/>
          <w:iCs/>
          <w:color w:val="000000" w:themeColor="text1"/>
        </w:rPr>
        <w:t xml:space="preserve"> </w:t>
      </w:r>
      <w:r w:rsidR="00495205" w:rsidRPr="00C57222">
        <w:rPr>
          <w:rFonts w:ascii="Book Antiqua" w:hAnsi="Book Antiqua" w:cs="Arial"/>
          <w:iCs/>
          <w:color w:val="000000" w:themeColor="text1"/>
        </w:rPr>
        <w:t>Schedule</w:t>
      </w:r>
      <w:r>
        <w:rPr>
          <w:rFonts w:ascii="Book Antiqua" w:hAnsi="Book Antiqua" w:cs="Arial"/>
          <w:iCs/>
          <w:color w:val="000000" w:themeColor="text1"/>
        </w:rPr>
        <w:t xml:space="preserve"> </w:t>
      </w:r>
      <w:r w:rsidR="00495205" w:rsidRPr="00C57222">
        <w:rPr>
          <w:rFonts w:ascii="Book Antiqua" w:hAnsi="Book Antiqua" w:cs="Arial"/>
          <w:iCs/>
          <w:color w:val="000000" w:themeColor="text1"/>
        </w:rPr>
        <w:t>Child/Parent</w:t>
      </w:r>
      <w:r>
        <w:rPr>
          <w:rFonts w:ascii="Book Antiqua" w:hAnsi="Book Antiqua" w:cs="Arial"/>
          <w:iCs/>
          <w:color w:val="000000" w:themeColor="text1"/>
        </w:rPr>
        <w:t xml:space="preserve"> </w:t>
      </w:r>
      <w:r w:rsidR="00495205" w:rsidRPr="00C57222">
        <w:rPr>
          <w:rFonts w:ascii="Book Antiqua" w:hAnsi="Book Antiqua" w:cs="Arial"/>
          <w:color w:val="000000" w:themeColor="text1"/>
        </w:rPr>
        <w:t>Versions</w:t>
      </w:r>
      <w:r w:rsidR="00495205" w:rsidRPr="00C57222">
        <w:rPr>
          <w:rFonts w:ascii="Book Antiqua" w:hAnsi="Book Antiqua" w:cs="Arial"/>
          <w:bCs/>
          <w:color w:val="000000" w:themeColor="text1"/>
        </w:rPr>
        <w:t>;</w:t>
      </w:r>
      <w:r>
        <w:rPr>
          <w:rFonts w:ascii="Book Antiqua" w:hAnsi="Book Antiqua" w:cs="Arial"/>
          <w:bCs/>
          <w:color w:val="000000" w:themeColor="text1"/>
        </w:rPr>
        <w:t xml:space="preserve"> </w:t>
      </w:r>
      <w:r w:rsidR="00495205" w:rsidRPr="00C57222">
        <w:rPr>
          <w:rFonts w:ascii="Book Antiqua" w:hAnsi="Book Antiqua" w:cs="Arial"/>
          <w:color w:val="000000" w:themeColor="text1"/>
        </w:rPr>
        <w:t>PSWQ</w:t>
      </w:r>
      <w:r w:rsidR="00C57222">
        <w:rPr>
          <w:rFonts w:ascii="Book Antiqua" w:hAnsi="Book Antiqua" w:cs="Arial"/>
          <w:color w:val="000000" w:themeColor="text1"/>
        </w:rPr>
        <w:t>:</w:t>
      </w:r>
      <w:r>
        <w:rPr>
          <w:rFonts w:ascii="Book Antiqua" w:hAnsi="Book Antiqua" w:cs="Arial"/>
          <w:color w:val="000000" w:themeColor="text1"/>
        </w:rPr>
        <w:t xml:space="preserve"> </w:t>
      </w:r>
      <w:r w:rsidR="00495205" w:rsidRPr="00C57222">
        <w:rPr>
          <w:rFonts w:ascii="Book Antiqua" w:hAnsi="Book Antiqua" w:cs="Arial"/>
          <w:bCs/>
          <w:color w:val="000000" w:themeColor="text1"/>
        </w:rPr>
        <w:t>Penn</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State</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Worry</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Questionnaire;</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PSWQ-C</w:t>
      </w:r>
      <w:r w:rsidR="00C57222">
        <w:rPr>
          <w:rFonts w:ascii="Book Antiqua" w:hAnsi="Book Antiqua" w:cs="Arial"/>
          <w:bCs/>
          <w:color w:val="000000" w:themeColor="text1"/>
        </w:rPr>
        <w: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Penn</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State</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Worry</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Questionnaire</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for</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Children;</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WAQ</w:t>
      </w:r>
      <w:r w:rsidR="00C57222">
        <w:rPr>
          <w:rFonts w:ascii="Book Antiqua" w:hAnsi="Book Antiqua" w:cs="Arial"/>
          <w:bCs/>
          <w:color w:val="000000" w:themeColor="text1"/>
        </w:rPr>
        <w: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Worry</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and</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Anxiety</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lastRenderedPageBreak/>
        <w:t>Questionnaire;</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RCMAS,RCMAS-2</w:t>
      </w:r>
      <w:r w:rsidR="00C57222">
        <w:rPr>
          <w:rFonts w:ascii="Book Antiqua" w:hAnsi="Book Antiqua" w:cs="Arial"/>
          <w:bCs/>
          <w:color w:val="000000" w:themeColor="text1"/>
        </w:rPr>
        <w: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Revised</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Children's</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Manifest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Anxiety</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Scale;</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STAI-C</w:t>
      </w:r>
      <w:r w:rsidR="00C57222">
        <w:rPr>
          <w:rFonts w:ascii="Book Antiqua" w:hAnsi="Book Antiqua" w:cs="Arial"/>
          <w:bCs/>
          <w:color w:val="000000" w:themeColor="text1"/>
        </w:rPr>
        <w: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State-Trait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Anxiety</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Inventory</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for</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Children;</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CAWS</w:t>
      </w:r>
      <w:r w:rsidR="00C57222">
        <w:rPr>
          <w:rFonts w:ascii="Book Antiqua" w:hAnsi="Book Antiqua" w:cs="Arial"/>
          <w:bCs/>
          <w:color w:val="000000" w:themeColor="text1"/>
        </w:rPr>
        <w: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Child</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and</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Adolescent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Worry</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Scale;</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SCAS</w:t>
      </w:r>
      <w:r w:rsidR="00C57222">
        <w:rPr>
          <w:rFonts w:ascii="Book Antiqua" w:hAnsi="Book Antiqua" w:cs="Arial"/>
          <w:bCs/>
          <w:color w:val="000000" w:themeColor="text1"/>
        </w:rPr>
        <w: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Spence</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Children's</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Anxiety</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Scale;</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SCARED-R</w:t>
      </w:r>
      <w:r w:rsidR="00C57222">
        <w:rPr>
          <w:rFonts w:ascii="Book Antiqua" w:hAnsi="Book Antiqua" w:cs="Arial"/>
          <w:bCs/>
          <w:color w:val="000000" w:themeColor="text1"/>
        </w:rPr>
        <w: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Revised</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Version</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of</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the</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Screen</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for</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Child</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Anxiety</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Related</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Emotional</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Disorders;</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MASC</w:t>
      </w:r>
      <w:r w:rsidR="00C57222">
        <w:rPr>
          <w:rFonts w:ascii="Book Antiqua" w:hAnsi="Book Antiqua" w:cs="Arial"/>
          <w:bCs/>
          <w:color w:val="000000" w:themeColor="text1"/>
        </w:rPr>
        <w: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Multidimensional</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Anxiety</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Scale</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for</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Children;</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GHQ</w:t>
      </w:r>
      <w:r w:rsidR="00C57222">
        <w:rPr>
          <w:rFonts w:ascii="Book Antiqua" w:hAnsi="Book Antiqua" w:cs="Arial"/>
          <w:bCs/>
          <w:color w:val="000000" w:themeColor="text1"/>
        </w:rPr>
        <w: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General</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Health</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Questionnaire;</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TCQ</w:t>
      </w:r>
      <w:r w:rsidR="00C57222">
        <w:rPr>
          <w:rFonts w:ascii="Book Antiqua" w:hAnsi="Book Antiqua" w:cs="Arial"/>
          <w:bCs/>
          <w:color w:val="000000" w:themeColor="text1"/>
        </w:rPr>
        <w: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Thought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Control</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Questionnaire;</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SPAI-10</w:t>
      </w:r>
      <w:r w:rsidR="00C57222">
        <w:rPr>
          <w:rFonts w:ascii="Book Antiqua" w:hAnsi="Book Antiqua" w:cs="Arial"/>
          <w:bCs/>
          <w:color w:val="000000" w:themeColor="text1"/>
        </w:rPr>
        <w: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Social</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Phobia</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and</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Anxiety</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Inventory</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for</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Children;</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CTAS</w:t>
      </w:r>
      <w:r w:rsidR="00C57222">
        <w:rPr>
          <w:rFonts w:ascii="Book Antiqua" w:hAnsi="Book Antiqua" w:cs="Arial"/>
          <w:bCs/>
          <w:color w:val="000000" w:themeColor="text1"/>
        </w:rPr>
        <w: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Children´s</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Test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Anxiety</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Scale;</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MINI</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Kid</w:t>
      </w:r>
      <w:r w:rsidR="00C57222">
        <w:rPr>
          <w:rFonts w:ascii="Book Antiqua" w:hAnsi="Book Antiqua" w:cs="Arial"/>
          <w:bCs/>
          <w:color w:val="000000" w:themeColor="text1"/>
        </w:rPr>
        <w: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Mini</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International</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Neuropsychiatric</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Interview</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for</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Children</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and</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Adolescents;</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GAD7</w:t>
      </w:r>
      <w:r w:rsidR="00C57222">
        <w:rPr>
          <w:rFonts w:ascii="Book Antiqua" w:hAnsi="Book Antiqua" w:cs="Arial"/>
          <w:bCs/>
          <w:color w:val="000000" w:themeColor="text1"/>
        </w:rPr>
        <w: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7-item</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Generalized</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Anxiety</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Disorder</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scale;</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NMP-Q</w:t>
      </w:r>
      <w:r w:rsidR="00C57222">
        <w:rPr>
          <w:rFonts w:ascii="Book Antiqua" w:hAnsi="Book Antiqua" w:cs="Arial"/>
          <w:bCs/>
          <w:color w:val="000000" w:themeColor="text1"/>
        </w:rPr>
        <w: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Nomophobia</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Questionnaire;</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SBB-ANZ</w:t>
      </w:r>
      <w:r w:rsidR="00C57222">
        <w:rPr>
          <w:rFonts w:ascii="Book Antiqua" w:hAnsi="Book Antiqua" w:cs="Arial"/>
          <w:bCs/>
          <w:color w:val="000000" w:themeColor="text1"/>
        </w:rPr>
        <w: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Diagnostik-System</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für</w:t>
      </w:r>
      <w:r>
        <w:rPr>
          <w:rFonts w:ascii="Book Antiqua" w:hAnsi="Book Antiqua" w:cs="Arial"/>
          <w:bCs/>
          <w:color w:val="000000" w:themeColor="text1"/>
        </w:rPr>
        <w:t xml:space="preserve"> </w:t>
      </w:r>
      <w:r w:rsidR="007C21D7">
        <w:rPr>
          <w:rFonts w:ascii="Book Antiqua" w:hAnsi="Book Antiqua" w:cs="Arial"/>
          <w:bCs/>
          <w:color w:val="000000" w:themeColor="text1"/>
        </w:rPr>
        <w:t>P</w:t>
      </w:r>
      <w:r w:rsidR="00495205" w:rsidRPr="00C57222">
        <w:rPr>
          <w:rFonts w:ascii="Book Antiqua" w:hAnsi="Book Antiqua" w:cs="Arial"/>
          <w:bCs/>
          <w:color w:val="000000" w:themeColor="text1"/>
        </w:rPr>
        <w:t>sychische</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Störungen</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nach</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ICD-10</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und</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DSM-IV</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für</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Kinder</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und</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Jugendliche</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Selbstbeurteilungsfragebogen</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Angst-</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und</w:t>
      </w:r>
      <w:r>
        <w:rPr>
          <w:rFonts w:ascii="Book Antiqua" w:hAnsi="Book Antiqua" w:cs="Arial"/>
          <w:bCs/>
          <w:color w:val="000000" w:themeColor="text1"/>
        </w:rPr>
        <w:t xml:space="preserve"> </w:t>
      </w:r>
      <w:r w:rsidR="00495205" w:rsidRPr="00C57222">
        <w:rPr>
          <w:rFonts w:ascii="Book Antiqua" w:hAnsi="Book Antiqua" w:cs="Arial"/>
          <w:bCs/>
          <w:color w:val="000000" w:themeColor="text1"/>
        </w:rPr>
        <w:t>Zwangsstörungen</w:t>
      </w:r>
      <w:r w:rsidR="009F767C">
        <w:rPr>
          <w:rFonts w:ascii="Book Antiqua" w:hAnsi="Book Antiqua" w:cs="Arial"/>
          <w:bCs/>
          <w:color w:val="000000" w:themeColor="text1"/>
        </w:rPr>
        <w:t>; SD: Standard deviation</w:t>
      </w:r>
      <w:r w:rsidR="00495205" w:rsidRPr="00C57222">
        <w:rPr>
          <w:rFonts w:ascii="Book Antiqua" w:hAnsi="Book Antiqua" w:cs="Arial"/>
          <w:bCs/>
          <w:color w:val="000000" w:themeColor="text1"/>
        </w:rPr>
        <w:t>.</w:t>
      </w:r>
      <w:r>
        <w:rPr>
          <w:rFonts w:ascii="Book Antiqua" w:hAnsi="Book Antiqua" w:cs="Arial"/>
          <w:bCs/>
          <w:color w:val="000000" w:themeColor="text1"/>
        </w:rPr>
        <w:t xml:space="preserve"> </w:t>
      </w:r>
    </w:p>
    <w:p w14:paraId="4FC9B62D" w14:textId="634A1351" w:rsidR="00495205" w:rsidRPr="00C57222" w:rsidRDefault="00495205" w:rsidP="008B1973">
      <w:pPr>
        <w:adjustRightInd w:val="0"/>
        <w:snapToGrid w:val="0"/>
        <w:spacing w:line="360" w:lineRule="auto"/>
        <w:jc w:val="both"/>
        <w:rPr>
          <w:rFonts w:ascii="Book Antiqua" w:hAnsi="Book Antiqua" w:cs="Arial"/>
        </w:rPr>
        <w:sectPr w:rsidR="00495205" w:rsidRPr="00C57222" w:rsidSect="00845212">
          <w:pgSz w:w="16840" w:h="11900" w:orient="landscape"/>
          <w:pgMar w:top="1417" w:right="1134" w:bottom="1417" w:left="1417" w:header="708" w:footer="708" w:gutter="0"/>
          <w:cols w:space="708"/>
          <w:titlePg/>
          <w:docGrid w:linePitch="360"/>
        </w:sectPr>
      </w:pPr>
    </w:p>
    <w:p w14:paraId="32789533" w14:textId="3B3F02BA" w:rsidR="00960198" w:rsidRPr="008B1973" w:rsidRDefault="00495205" w:rsidP="00C57222">
      <w:pPr>
        <w:adjustRightInd w:val="0"/>
        <w:snapToGrid w:val="0"/>
        <w:spacing w:line="360" w:lineRule="auto"/>
        <w:rPr>
          <w:rFonts w:ascii="Book Antiqua" w:hAnsi="Book Antiqua" w:cs="Arial"/>
          <w:b/>
          <w:bCs/>
        </w:rPr>
      </w:pPr>
      <w:r w:rsidRPr="00960198">
        <w:rPr>
          <w:rFonts w:ascii="Book Antiqua" w:hAnsi="Book Antiqua"/>
          <w:b/>
          <w:bCs/>
        </w:rPr>
        <w:lastRenderedPageBreak/>
        <w:t>Table</w:t>
      </w:r>
      <w:r w:rsidR="003E105C" w:rsidRPr="00960198">
        <w:rPr>
          <w:rFonts w:ascii="Book Antiqua" w:hAnsi="Book Antiqua"/>
          <w:b/>
          <w:bCs/>
        </w:rPr>
        <w:t xml:space="preserve"> </w:t>
      </w:r>
      <w:r w:rsidRPr="00960198">
        <w:rPr>
          <w:rFonts w:ascii="Book Antiqua" w:hAnsi="Book Antiqua"/>
          <w:b/>
          <w:bCs/>
        </w:rPr>
        <w:t>2</w:t>
      </w:r>
      <w:r w:rsidR="003E105C" w:rsidRPr="00960198">
        <w:rPr>
          <w:rFonts w:ascii="Book Antiqua" w:hAnsi="Book Antiqua"/>
          <w:b/>
          <w:bCs/>
        </w:rPr>
        <w:t xml:space="preserve"> </w:t>
      </w:r>
      <w:r w:rsidRPr="00960198">
        <w:rPr>
          <w:rFonts w:ascii="Book Antiqua" w:hAnsi="Book Antiqua"/>
          <w:b/>
          <w:bCs/>
        </w:rPr>
        <w:t>Extracted</w:t>
      </w:r>
      <w:r w:rsidR="003E105C" w:rsidRPr="00960198">
        <w:rPr>
          <w:rFonts w:ascii="Book Antiqua" w:hAnsi="Book Antiqua"/>
          <w:b/>
          <w:bCs/>
        </w:rPr>
        <w:t xml:space="preserve"> </w:t>
      </w:r>
      <w:r w:rsidRPr="00960198">
        <w:rPr>
          <w:rFonts w:ascii="Book Antiqua" w:hAnsi="Book Antiqua" w:cs="Arial"/>
          <w:b/>
          <w:bCs/>
        </w:rPr>
        <w:t>correlational</w:t>
      </w:r>
      <w:r w:rsidR="003E105C" w:rsidRPr="00960198">
        <w:rPr>
          <w:rFonts w:ascii="Book Antiqua" w:hAnsi="Book Antiqua" w:cs="Arial"/>
          <w:b/>
          <w:bCs/>
        </w:rPr>
        <w:t xml:space="preserve"> </w:t>
      </w:r>
      <w:r w:rsidRPr="00960198">
        <w:rPr>
          <w:rFonts w:ascii="Book Antiqua" w:hAnsi="Book Antiqua" w:cs="Arial"/>
          <w:b/>
          <w:bCs/>
        </w:rPr>
        <w:t>coefficient</w:t>
      </w:r>
      <w:r w:rsidR="003E105C" w:rsidRPr="00960198">
        <w:rPr>
          <w:rFonts w:ascii="Book Antiqua" w:hAnsi="Book Antiqua" w:cs="Arial"/>
          <w:b/>
          <w:bCs/>
        </w:rPr>
        <w:t xml:space="preserve"> </w:t>
      </w:r>
      <w:r w:rsidRPr="00960198">
        <w:rPr>
          <w:rFonts w:ascii="Book Antiqua" w:hAnsi="Book Antiqua" w:cs="Arial"/>
          <w:b/>
          <w:bCs/>
        </w:rPr>
        <w:t>on</w:t>
      </w:r>
      <w:r w:rsidR="003E105C" w:rsidRPr="00960198">
        <w:rPr>
          <w:rFonts w:ascii="Book Antiqua" w:hAnsi="Book Antiqua" w:cs="Arial"/>
          <w:b/>
          <w:bCs/>
        </w:rPr>
        <w:t xml:space="preserve"> </w:t>
      </w:r>
      <w:r w:rsidRPr="00960198">
        <w:rPr>
          <w:rFonts w:ascii="Book Antiqua" w:hAnsi="Book Antiqua" w:cs="Arial"/>
          <w:b/>
          <w:bCs/>
        </w:rPr>
        <w:t>measures</w:t>
      </w:r>
      <w:r w:rsidR="003E105C" w:rsidRPr="00960198">
        <w:rPr>
          <w:rFonts w:ascii="Book Antiqua" w:hAnsi="Book Antiqua" w:cs="Arial"/>
          <w:b/>
          <w:bCs/>
        </w:rPr>
        <w:t xml:space="preserve"> </w:t>
      </w:r>
      <w:r w:rsidRPr="00960198">
        <w:rPr>
          <w:rFonts w:ascii="Book Antiqua" w:hAnsi="Book Antiqua" w:cs="Arial"/>
          <w:b/>
          <w:bCs/>
        </w:rPr>
        <w:t>of</w:t>
      </w:r>
      <w:r w:rsidR="003E105C" w:rsidRPr="00960198">
        <w:rPr>
          <w:rFonts w:ascii="Book Antiqua" w:hAnsi="Book Antiqua" w:cs="Arial"/>
          <w:b/>
          <w:bCs/>
        </w:rPr>
        <w:t xml:space="preserve"> </w:t>
      </w:r>
      <w:r w:rsidR="00960198" w:rsidRPr="00960198">
        <w:rPr>
          <w:rFonts w:ascii="Book Antiqua" w:hAnsi="Book Antiqua" w:cs="Arial"/>
          <w:b/>
          <w:bCs/>
        </w:rPr>
        <w:t>positive beliefs about worry</w:t>
      </w:r>
      <w:r w:rsidRPr="00960198">
        <w:rPr>
          <w:rFonts w:ascii="Book Antiqua" w:hAnsi="Book Antiqua" w:cs="Arial"/>
          <w:b/>
          <w:bCs/>
        </w:rPr>
        <w:t>/</w:t>
      </w:r>
      <w:r w:rsidR="00960198" w:rsidRPr="00960198">
        <w:rPr>
          <w:rFonts w:ascii="Book Antiqua" w:hAnsi="Book Antiqua" w:cs="Arial"/>
          <w:b/>
          <w:bCs/>
        </w:rPr>
        <w:t>negative beliefs about worry</w:t>
      </w:r>
      <w:r w:rsidR="003E105C" w:rsidRPr="00960198">
        <w:rPr>
          <w:rFonts w:ascii="Book Antiqua" w:hAnsi="Book Antiqua" w:cs="Arial"/>
          <w:b/>
          <w:bCs/>
        </w:rPr>
        <w:t xml:space="preserve"> </w:t>
      </w:r>
      <w:r w:rsidRPr="00960198">
        <w:rPr>
          <w:rFonts w:ascii="Book Antiqua" w:hAnsi="Book Antiqua" w:cs="Arial"/>
          <w:b/>
          <w:bCs/>
        </w:rPr>
        <w:t>and</w:t>
      </w:r>
      <w:r w:rsidR="003E105C" w:rsidRPr="00960198">
        <w:rPr>
          <w:rFonts w:ascii="Book Antiqua" w:hAnsi="Book Antiqua" w:cs="Arial"/>
          <w:b/>
          <w:bCs/>
        </w:rPr>
        <w:t xml:space="preserve"> </w:t>
      </w:r>
      <w:r w:rsidRPr="00960198">
        <w:rPr>
          <w:rFonts w:ascii="Book Antiqua" w:hAnsi="Book Antiqua" w:cs="Arial"/>
          <w:b/>
          <w:bCs/>
        </w:rPr>
        <w:t>worry/anxiety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1"/>
        <w:gridCol w:w="1052"/>
        <w:gridCol w:w="1072"/>
        <w:gridCol w:w="1536"/>
        <w:gridCol w:w="1594"/>
        <w:gridCol w:w="1545"/>
        <w:gridCol w:w="1456"/>
        <w:gridCol w:w="842"/>
      </w:tblGrid>
      <w:tr w:rsidR="008B1973" w:rsidRPr="00C57222" w14:paraId="78CC600B" w14:textId="77777777" w:rsidTr="008B1973">
        <w:trPr>
          <w:jc w:val="center"/>
        </w:trPr>
        <w:tc>
          <w:tcPr>
            <w:tcW w:w="0" w:type="auto"/>
            <w:tcBorders>
              <w:top w:val="single" w:sz="4" w:space="0" w:color="auto"/>
              <w:bottom w:val="nil"/>
            </w:tcBorders>
          </w:tcPr>
          <w:p w14:paraId="5E72A834" w14:textId="50A5191E" w:rsidR="00495205" w:rsidRPr="003E105C" w:rsidRDefault="007C0DF5" w:rsidP="00C57222">
            <w:pPr>
              <w:keepLines/>
              <w:adjustRightInd w:val="0"/>
              <w:snapToGrid w:val="0"/>
              <w:spacing w:before="0" w:line="360" w:lineRule="auto"/>
              <w:rPr>
                <w:rFonts w:ascii="Book Antiqua" w:hAnsi="Book Antiqua" w:cs="Arial"/>
                <w:b/>
                <w:bCs/>
              </w:rPr>
            </w:pPr>
            <w:r w:rsidRPr="003E105C">
              <w:rPr>
                <w:rFonts w:ascii="Book Antiqua" w:hAnsi="Book Antiqua" w:cs="Arial"/>
                <w:b/>
                <w:bCs/>
              </w:rPr>
              <w:t>R</w:t>
            </w:r>
            <w:r w:rsidRPr="003E105C">
              <w:rPr>
                <w:rFonts w:ascii="Book Antiqua" w:hAnsi="Book Antiqua" w:cs="Arial" w:hint="eastAsia"/>
                <w:b/>
                <w:bCs/>
                <w:lang w:eastAsia="zh-CN"/>
              </w:rPr>
              <w:t>ef.</w:t>
            </w:r>
          </w:p>
        </w:tc>
        <w:tc>
          <w:tcPr>
            <w:tcW w:w="0" w:type="auto"/>
            <w:tcBorders>
              <w:top w:val="single" w:sz="4" w:space="0" w:color="auto"/>
              <w:bottom w:val="single" w:sz="4" w:space="0" w:color="auto"/>
            </w:tcBorders>
          </w:tcPr>
          <w:p w14:paraId="6FABC993" w14:textId="0E13CEAF" w:rsidR="00495205" w:rsidRPr="003E105C" w:rsidRDefault="00960198" w:rsidP="00C57222">
            <w:pPr>
              <w:keepLines/>
              <w:adjustRightInd w:val="0"/>
              <w:snapToGrid w:val="0"/>
              <w:spacing w:before="0" w:line="360" w:lineRule="auto"/>
              <w:rPr>
                <w:rFonts w:ascii="Book Antiqua" w:hAnsi="Book Antiqua" w:cs="Arial"/>
                <w:b/>
                <w:bCs/>
                <w:lang w:val="en-US"/>
              </w:rPr>
            </w:pPr>
            <w:r w:rsidRPr="003E105C">
              <w:rPr>
                <w:rFonts w:ascii="Book Antiqua" w:hAnsi="Book Antiqua" w:cs="Arial"/>
                <w:b/>
                <w:bCs/>
                <w:lang w:val="en-US"/>
              </w:rPr>
              <w:t>Worry</w:t>
            </w:r>
          </w:p>
        </w:tc>
        <w:tc>
          <w:tcPr>
            <w:tcW w:w="0" w:type="auto"/>
            <w:tcBorders>
              <w:top w:val="single" w:sz="4" w:space="0" w:color="auto"/>
              <w:bottom w:val="single" w:sz="4" w:space="0" w:color="auto"/>
            </w:tcBorders>
          </w:tcPr>
          <w:p w14:paraId="2C6101D1" w14:textId="77777777" w:rsidR="00495205" w:rsidRPr="003E105C" w:rsidRDefault="00495205" w:rsidP="00C57222">
            <w:pPr>
              <w:keepLines/>
              <w:adjustRightInd w:val="0"/>
              <w:snapToGrid w:val="0"/>
              <w:spacing w:before="0" w:line="360" w:lineRule="auto"/>
              <w:rPr>
                <w:rFonts w:ascii="Book Antiqua" w:hAnsi="Book Antiqua" w:cs="Arial"/>
                <w:b/>
                <w:bCs/>
                <w:lang w:val="en-US"/>
              </w:rPr>
            </w:pPr>
          </w:p>
        </w:tc>
        <w:tc>
          <w:tcPr>
            <w:tcW w:w="0" w:type="auto"/>
            <w:tcBorders>
              <w:top w:val="single" w:sz="4" w:space="0" w:color="auto"/>
              <w:bottom w:val="single" w:sz="4" w:space="0" w:color="auto"/>
            </w:tcBorders>
          </w:tcPr>
          <w:p w14:paraId="208F7AAE" w14:textId="1C31F059" w:rsidR="00495205" w:rsidRPr="003E105C" w:rsidRDefault="00960198" w:rsidP="00C57222">
            <w:pPr>
              <w:keepLines/>
              <w:adjustRightInd w:val="0"/>
              <w:snapToGrid w:val="0"/>
              <w:spacing w:before="0" w:line="360" w:lineRule="auto"/>
              <w:rPr>
                <w:rFonts w:ascii="Book Antiqua" w:hAnsi="Book Antiqua" w:cs="Arial"/>
                <w:b/>
                <w:bCs/>
                <w:lang w:val="en-US"/>
              </w:rPr>
            </w:pPr>
            <w:r w:rsidRPr="003E105C">
              <w:rPr>
                <w:rFonts w:ascii="Book Antiqua" w:hAnsi="Book Antiqua" w:cs="Arial"/>
                <w:b/>
                <w:bCs/>
                <w:lang w:val="en-US"/>
              </w:rPr>
              <w:t>Anxiety</w:t>
            </w:r>
          </w:p>
        </w:tc>
        <w:tc>
          <w:tcPr>
            <w:tcW w:w="0" w:type="auto"/>
            <w:tcBorders>
              <w:top w:val="single" w:sz="4" w:space="0" w:color="auto"/>
              <w:bottom w:val="single" w:sz="4" w:space="0" w:color="auto"/>
            </w:tcBorders>
          </w:tcPr>
          <w:p w14:paraId="3B623130" w14:textId="77777777" w:rsidR="00495205" w:rsidRPr="003E105C" w:rsidRDefault="00495205" w:rsidP="00C57222">
            <w:pPr>
              <w:keepLines/>
              <w:adjustRightInd w:val="0"/>
              <w:snapToGrid w:val="0"/>
              <w:spacing w:before="0" w:line="360" w:lineRule="auto"/>
              <w:rPr>
                <w:rFonts w:ascii="Book Antiqua" w:hAnsi="Book Antiqua" w:cs="Arial"/>
                <w:b/>
                <w:bCs/>
                <w:lang w:val="en-US"/>
              </w:rPr>
            </w:pPr>
          </w:p>
        </w:tc>
        <w:tc>
          <w:tcPr>
            <w:tcW w:w="0" w:type="auto"/>
            <w:tcBorders>
              <w:top w:val="single" w:sz="4" w:space="0" w:color="auto"/>
              <w:bottom w:val="single" w:sz="4" w:space="0" w:color="auto"/>
            </w:tcBorders>
          </w:tcPr>
          <w:p w14:paraId="4105DF52" w14:textId="77777777" w:rsidR="00495205" w:rsidRPr="003E105C" w:rsidRDefault="00495205" w:rsidP="00C57222">
            <w:pPr>
              <w:keepLines/>
              <w:adjustRightInd w:val="0"/>
              <w:snapToGrid w:val="0"/>
              <w:spacing w:before="0" w:line="360" w:lineRule="auto"/>
              <w:rPr>
                <w:rFonts w:ascii="Book Antiqua" w:hAnsi="Book Antiqua" w:cs="Arial"/>
                <w:b/>
                <w:bCs/>
                <w:lang w:val="en-US"/>
              </w:rPr>
            </w:pPr>
            <w:r w:rsidRPr="003E105C">
              <w:rPr>
                <w:rFonts w:ascii="Book Antiqua" w:hAnsi="Book Antiqua" w:cs="Arial"/>
                <w:b/>
                <w:bCs/>
                <w:lang w:val="en-US"/>
              </w:rPr>
              <w:t>POS</w:t>
            </w:r>
          </w:p>
        </w:tc>
        <w:tc>
          <w:tcPr>
            <w:tcW w:w="0" w:type="auto"/>
            <w:tcBorders>
              <w:top w:val="single" w:sz="4" w:space="0" w:color="auto"/>
              <w:bottom w:val="single" w:sz="4" w:space="0" w:color="auto"/>
            </w:tcBorders>
          </w:tcPr>
          <w:p w14:paraId="19552150" w14:textId="0CC32423" w:rsidR="00495205" w:rsidRPr="003E105C" w:rsidRDefault="00960198" w:rsidP="00C57222">
            <w:pPr>
              <w:keepLines/>
              <w:adjustRightInd w:val="0"/>
              <w:snapToGrid w:val="0"/>
              <w:spacing w:before="0" w:line="360" w:lineRule="auto"/>
              <w:rPr>
                <w:rFonts w:ascii="Book Antiqua" w:hAnsi="Book Antiqua" w:cs="Arial"/>
                <w:b/>
                <w:bCs/>
                <w:lang w:val="en-US"/>
              </w:rPr>
            </w:pPr>
            <w:r>
              <w:rPr>
                <w:rFonts w:ascii="Book Antiqua" w:hAnsi="Book Antiqua" w:cs="Arial"/>
                <w:b/>
                <w:bCs/>
                <w:lang w:val="en-US"/>
              </w:rPr>
              <w:t>A</w:t>
            </w:r>
            <w:r w:rsidR="00495205" w:rsidRPr="003E105C">
              <w:rPr>
                <w:rFonts w:ascii="Book Antiqua" w:hAnsi="Book Antiqua" w:cs="Arial"/>
                <w:b/>
                <w:bCs/>
                <w:lang w:val="en-US"/>
              </w:rPr>
              <w:t>ge</w:t>
            </w:r>
          </w:p>
        </w:tc>
        <w:tc>
          <w:tcPr>
            <w:tcW w:w="0" w:type="auto"/>
            <w:tcBorders>
              <w:top w:val="single" w:sz="4" w:space="0" w:color="auto"/>
              <w:bottom w:val="single" w:sz="4" w:space="0" w:color="auto"/>
            </w:tcBorders>
          </w:tcPr>
          <w:p w14:paraId="71EBA957" w14:textId="77777777" w:rsidR="00495205" w:rsidRPr="003E105C" w:rsidRDefault="00495205" w:rsidP="00C57222">
            <w:pPr>
              <w:keepLines/>
              <w:adjustRightInd w:val="0"/>
              <w:snapToGrid w:val="0"/>
              <w:spacing w:before="0" w:line="360" w:lineRule="auto"/>
              <w:rPr>
                <w:rFonts w:ascii="Book Antiqua" w:hAnsi="Book Antiqua" w:cs="Arial"/>
                <w:b/>
                <w:bCs/>
                <w:lang w:val="en-US"/>
              </w:rPr>
            </w:pPr>
          </w:p>
        </w:tc>
      </w:tr>
      <w:tr w:rsidR="008B1973" w:rsidRPr="00C57222" w14:paraId="7551FC6C" w14:textId="77777777" w:rsidTr="008B1973">
        <w:trPr>
          <w:jc w:val="center"/>
        </w:trPr>
        <w:tc>
          <w:tcPr>
            <w:tcW w:w="0" w:type="auto"/>
            <w:tcBorders>
              <w:top w:val="nil"/>
              <w:bottom w:val="single" w:sz="4" w:space="0" w:color="auto"/>
            </w:tcBorders>
          </w:tcPr>
          <w:p w14:paraId="538D867F" w14:textId="77777777" w:rsidR="00495205" w:rsidRPr="003E105C" w:rsidRDefault="00495205" w:rsidP="00C57222">
            <w:pPr>
              <w:keepLines/>
              <w:adjustRightInd w:val="0"/>
              <w:snapToGrid w:val="0"/>
              <w:spacing w:before="0" w:line="360" w:lineRule="auto"/>
              <w:rPr>
                <w:rFonts w:ascii="Book Antiqua" w:hAnsi="Book Antiqua" w:cs="Arial"/>
                <w:b/>
                <w:bCs/>
              </w:rPr>
            </w:pPr>
          </w:p>
        </w:tc>
        <w:tc>
          <w:tcPr>
            <w:tcW w:w="0" w:type="auto"/>
            <w:tcBorders>
              <w:top w:val="single" w:sz="4" w:space="0" w:color="auto"/>
              <w:bottom w:val="single" w:sz="4" w:space="0" w:color="auto"/>
            </w:tcBorders>
          </w:tcPr>
          <w:p w14:paraId="776DA3C1" w14:textId="77777777" w:rsidR="00495205" w:rsidRPr="003E105C" w:rsidRDefault="00495205" w:rsidP="00C57222">
            <w:pPr>
              <w:keepLines/>
              <w:adjustRightInd w:val="0"/>
              <w:snapToGrid w:val="0"/>
              <w:spacing w:before="0" w:line="360" w:lineRule="auto"/>
              <w:rPr>
                <w:rFonts w:ascii="Book Antiqua" w:hAnsi="Book Antiqua" w:cs="Arial"/>
                <w:b/>
                <w:bCs/>
                <w:lang w:val="en-US"/>
              </w:rPr>
            </w:pPr>
            <w:r w:rsidRPr="003E105C">
              <w:rPr>
                <w:rFonts w:ascii="Book Antiqua" w:hAnsi="Book Antiqua" w:cs="Arial"/>
                <w:b/>
                <w:bCs/>
                <w:lang w:val="en-US"/>
              </w:rPr>
              <w:t>POS</w:t>
            </w:r>
          </w:p>
        </w:tc>
        <w:tc>
          <w:tcPr>
            <w:tcW w:w="0" w:type="auto"/>
            <w:tcBorders>
              <w:top w:val="single" w:sz="4" w:space="0" w:color="auto"/>
              <w:bottom w:val="single" w:sz="4" w:space="0" w:color="auto"/>
            </w:tcBorders>
          </w:tcPr>
          <w:p w14:paraId="4430195A" w14:textId="77777777" w:rsidR="00495205" w:rsidRPr="003E105C" w:rsidRDefault="00495205" w:rsidP="00C57222">
            <w:pPr>
              <w:keepLines/>
              <w:adjustRightInd w:val="0"/>
              <w:snapToGrid w:val="0"/>
              <w:spacing w:before="0" w:line="360" w:lineRule="auto"/>
              <w:rPr>
                <w:rFonts w:ascii="Book Antiqua" w:hAnsi="Book Antiqua" w:cs="Arial"/>
                <w:b/>
                <w:bCs/>
                <w:lang w:val="en-US"/>
              </w:rPr>
            </w:pPr>
            <w:r w:rsidRPr="003E105C">
              <w:rPr>
                <w:rFonts w:ascii="Book Antiqua" w:hAnsi="Book Antiqua" w:cs="Arial"/>
                <w:b/>
                <w:bCs/>
                <w:lang w:val="en-US"/>
              </w:rPr>
              <w:t>NEG</w:t>
            </w:r>
          </w:p>
        </w:tc>
        <w:tc>
          <w:tcPr>
            <w:tcW w:w="0" w:type="auto"/>
            <w:tcBorders>
              <w:top w:val="single" w:sz="4" w:space="0" w:color="auto"/>
              <w:bottom w:val="single" w:sz="4" w:space="0" w:color="auto"/>
            </w:tcBorders>
          </w:tcPr>
          <w:p w14:paraId="04495D74" w14:textId="77777777" w:rsidR="00495205" w:rsidRPr="003E105C" w:rsidRDefault="00495205" w:rsidP="00C57222">
            <w:pPr>
              <w:keepLines/>
              <w:adjustRightInd w:val="0"/>
              <w:snapToGrid w:val="0"/>
              <w:spacing w:before="0" w:line="360" w:lineRule="auto"/>
              <w:rPr>
                <w:rFonts w:ascii="Book Antiqua" w:hAnsi="Book Antiqua" w:cs="Arial"/>
                <w:b/>
                <w:bCs/>
                <w:lang w:val="en-US"/>
              </w:rPr>
            </w:pPr>
            <w:r w:rsidRPr="003E105C">
              <w:rPr>
                <w:rFonts w:ascii="Book Antiqua" w:hAnsi="Book Antiqua" w:cs="Arial"/>
                <w:b/>
                <w:bCs/>
                <w:lang w:val="en-US"/>
              </w:rPr>
              <w:t>POS</w:t>
            </w:r>
          </w:p>
        </w:tc>
        <w:tc>
          <w:tcPr>
            <w:tcW w:w="0" w:type="auto"/>
            <w:tcBorders>
              <w:top w:val="single" w:sz="4" w:space="0" w:color="auto"/>
              <w:bottom w:val="single" w:sz="4" w:space="0" w:color="auto"/>
            </w:tcBorders>
          </w:tcPr>
          <w:p w14:paraId="0D92D0C2" w14:textId="77777777" w:rsidR="00495205" w:rsidRPr="003E105C" w:rsidRDefault="00495205" w:rsidP="00C57222">
            <w:pPr>
              <w:keepLines/>
              <w:adjustRightInd w:val="0"/>
              <w:snapToGrid w:val="0"/>
              <w:spacing w:before="0" w:line="360" w:lineRule="auto"/>
              <w:rPr>
                <w:rFonts w:ascii="Book Antiqua" w:hAnsi="Book Antiqua" w:cs="Arial"/>
                <w:b/>
                <w:bCs/>
                <w:lang w:val="en-US"/>
              </w:rPr>
            </w:pPr>
            <w:r w:rsidRPr="003E105C">
              <w:rPr>
                <w:rFonts w:ascii="Book Antiqua" w:hAnsi="Book Antiqua" w:cs="Arial"/>
                <w:b/>
                <w:bCs/>
                <w:lang w:val="en-US"/>
              </w:rPr>
              <w:t>NEG</w:t>
            </w:r>
          </w:p>
        </w:tc>
        <w:tc>
          <w:tcPr>
            <w:tcW w:w="0" w:type="auto"/>
            <w:tcBorders>
              <w:top w:val="single" w:sz="4" w:space="0" w:color="auto"/>
              <w:bottom w:val="single" w:sz="4" w:space="0" w:color="auto"/>
            </w:tcBorders>
          </w:tcPr>
          <w:p w14:paraId="545F5CFF" w14:textId="77777777" w:rsidR="00495205" w:rsidRPr="003E105C" w:rsidRDefault="00495205" w:rsidP="00C57222">
            <w:pPr>
              <w:keepLines/>
              <w:adjustRightInd w:val="0"/>
              <w:snapToGrid w:val="0"/>
              <w:spacing w:before="0" w:line="360" w:lineRule="auto"/>
              <w:rPr>
                <w:rFonts w:ascii="Book Antiqua" w:hAnsi="Book Antiqua" w:cs="Arial"/>
                <w:b/>
                <w:bCs/>
                <w:lang w:val="en-US"/>
              </w:rPr>
            </w:pPr>
            <w:r w:rsidRPr="003E105C">
              <w:rPr>
                <w:rFonts w:ascii="Book Antiqua" w:hAnsi="Book Antiqua" w:cs="Arial"/>
                <w:b/>
                <w:bCs/>
                <w:lang w:val="en-US"/>
              </w:rPr>
              <w:t>NEG</w:t>
            </w:r>
          </w:p>
        </w:tc>
        <w:tc>
          <w:tcPr>
            <w:tcW w:w="0" w:type="auto"/>
            <w:tcBorders>
              <w:top w:val="single" w:sz="4" w:space="0" w:color="auto"/>
              <w:bottom w:val="single" w:sz="4" w:space="0" w:color="auto"/>
            </w:tcBorders>
          </w:tcPr>
          <w:p w14:paraId="697F7727" w14:textId="77777777" w:rsidR="00495205" w:rsidRPr="003E105C" w:rsidRDefault="00495205" w:rsidP="00C57222">
            <w:pPr>
              <w:keepLines/>
              <w:adjustRightInd w:val="0"/>
              <w:snapToGrid w:val="0"/>
              <w:spacing w:before="0" w:line="360" w:lineRule="auto"/>
              <w:rPr>
                <w:rFonts w:ascii="Book Antiqua" w:hAnsi="Book Antiqua" w:cs="Arial"/>
                <w:b/>
                <w:bCs/>
                <w:lang w:val="en-US"/>
              </w:rPr>
            </w:pPr>
            <w:r w:rsidRPr="003E105C">
              <w:rPr>
                <w:rFonts w:ascii="Book Antiqua" w:hAnsi="Book Antiqua" w:cs="Arial"/>
                <w:b/>
                <w:bCs/>
                <w:lang w:val="en-US"/>
              </w:rPr>
              <w:t>POS</w:t>
            </w:r>
          </w:p>
        </w:tc>
        <w:tc>
          <w:tcPr>
            <w:tcW w:w="0" w:type="auto"/>
            <w:tcBorders>
              <w:top w:val="single" w:sz="4" w:space="0" w:color="auto"/>
              <w:bottom w:val="single" w:sz="4" w:space="0" w:color="auto"/>
            </w:tcBorders>
          </w:tcPr>
          <w:p w14:paraId="5A0B0F2C" w14:textId="77777777" w:rsidR="00495205" w:rsidRPr="003E105C" w:rsidRDefault="00495205" w:rsidP="00C57222">
            <w:pPr>
              <w:keepLines/>
              <w:adjustRightInd w:val="0"/>
              <w:snapToGrid w:val="0"/>
              <w:spacing w:before="0" w:line="360" w:lineRule="auto"/>
              <w:rPr>
                <w:rFonts w:ascii="Book Antiqua" w:hAnsi="Book Antiqua" w:cs="Arial"/>
                <w:b/>
                <w:bCs/>
                <w:lang w:val="en-US"/>
              </w:rPr>
            </w:pPr>
            <w:r w:rsidRPr="003E105C">
              <w:rPr>
                <w:rFonts w:ascii="Book Antiqua" w:hAnsi="Book Antiqua" w:cs="Arial"/>
                <w:b/>
                <w:bCs/>
                <w:lang w:val="en-US"/>
              </w:rPr>
              <w:t>NEG</w:t>
            </w:r>
          </w:p>
        </w:tc>
      </w:tr>
      <w:tr w:rsidR="008B1973" w:rsidRPr="00C57222" w14:paraId="6FCD9E61" w14:textId="77777777" w:rsidTr="008B1973">
        <w:trPr>
          <w:jc w:val="center"/>
        </w:trPr>
        <w:tc>
          <w:tcPr>
            <w:tcW w:w="0" w:type="auto"/>
            <w:tcBorders>
              <w:top w:val="single" w:sz="4" w:space="0" w:color="auto"/>
            </w:tcBorders>
          </w:tcPr>
          <w:p w14:paraId="654DBB96" w14:textId="2DA22BB6"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color w:val="000000"/>
              </w:rPr>
              <w:t>Babaei</w:t>
            </w:r>
            <w:r w:rsidR="003E105C">
              <w:rPr>
                <w:rFonts w:ascii="Book Antiqua" w:hAnsi="Book Antiqua" w:cs="Arial"/>
                <w:color w:val="000000"/>
              </w:rPr>
              <w:t xml:space="preserve"> </w:t>
            </w:r>
            <w:r w:rsidRPr="00C57222">
              <w:rPr>
                <w:rFonts w:ascii="Book Antiqua" w:hAnsi="Book Antiqua" w:cs="Arial"/>
                <w:i/>
                <w:color w:val="000000"/>
              </w:rPr>
              <w:t>et</w:t>
            </w:r>
            <w:r w:rsidR="003E105C">
              <w:rPr>
                <w:rFonts w:ascii="Book Antiqua" w:hAnsi="Book Antiqua" w:cs="Arial"/>
                <w:i/>
                <w:color w:val="000000"/>
              </w:rPr>
              <w:t xml:space="preserve"> </w:t>
            </w:r>
            <w:r w:rsidRPr="00C57222">
              <w:rPr>
                <w:rFonts w:ascii="Book Antiqua" w:hAnsi="Book Antiqua" w:cs="Arial"/>
                <w:i/>
                <w:color w:val="000000"/>
              </w:rPr>
              <w:t>al</w:t>
            </w:r>
            <w:r w:rsidRPr="00C57222">
              <w:rPr>
                <w:rFonts w:ascii="Book Antiqua" w:hAnsi="Book Antiqua" w:cs="Arial"/>
                <w:color w:val="000000"/>
              </w:rPr>
              <w:fldChar w:fldCharType="begin" w:fldLock="1"/>
            </w:r>
            <w:r w:rsidRPr="00C57222">
              <w:rPr>
                <w:rFonts w:ascii="Book Antiqua" w:hAnsi="Book Antiqua" w:cs="Arial"/>
                <w:color w:val="000000"/>
              </w:rPr>
              <w:instrText>ADDIN CSL_CITATION {"citationItems":[{"id":"ITEM-1","itemData":{"DOI":"10.5539/gjhs.v8n2p117","ISBN":"1916-9736 (Print) 1916-9736","ISSN":"1916-9744","PMID":"26383206","abstract":"OBJECTIVES The present study was conducted to investigate the role of metacognition beliefs and general health in alexithymia in Iranian students. METHODS This descriptive and correlational study included 200 participants of high schools students, selected randomly from students of two cities (Sari and Dargaz), Iran. Metacognitive Strategies Questionnaire (MCQ-30); the General Health Questionnaire (GHQ) and Farsi Version of the Toronto Alexithymia Scale (TAS-20) were used for gathering the data. Using the Pearson's correlation method and regression, the data were analyzed. RESULTS The findings indicated significant positive relationships between alexithymia and all subscales of general health. The highest correlation was between alexithymia and anxiety subscale (r=0.36, P&lt;0.01). Also, there was a significant negative relationship between alexithymia and some metacognitive strategies. The highest significant negative relationship was seen between alexithymia and the sub-scale of risk uncontrollability (r=-0.359, P &lt; 0.01). Based on the results of multiple regressions, three predictors explained 21% of the variance (R2=0. 21, F=7.238, P&lt;0.01). It was found that anxiety subscale of General Health significantly predicted 13% of the variance of alexithymia (β=0.36, P&lt;0.01) and risk uncontrollability subscale of Metacognition beliefs predicted about 8% of the variance of alexithymia (β=-0.028, P&lt;0.01). CONCLUSIONS The findings demonstrated that metacognition beliefs and general health had important role in predicting of alexithymia in students.","author":[{"dropping-particle":"","family":"Babaei","given":"Samaneh","non-dropping-particle":"","parse-names":false,"suffix":""},{"dropping-particle":"","family":"Ranjbar Varandi","given":"Sharyar","non-dropping-particle":"","parse-names":false,"suffix":""},{"dropping-particle":"","family":"Hatami","given":"Zohre","non-dropping-particle":"","parse-names":false,"suffix":""},{"dropping-particle":"","family":"Gharechahi","given":"Maryam","non-dropping-particle":"","parse-names":false,"suffix":""}],"container-title":"Global Journal of Health Science","id":"ITEM-1","issue":"2","issued":{"date-parts":[["2016","6","12"]]},"page":"117-125","title":"Metacognition Beliefs and General Health in Predicting Alexithymia in Students","type":"article-journal","volume":"8"},"uris":["http://www.mendeley.com/documents/?uuid=67368c45-c54d-4d09-a4ae-615f14a61f34"]}],"mendeley":{"formattedCitation":"&lt;sup&gt;[56]&lt;/sup&gt;","plainTextFormattedCitation":"[56]","previouslyFormattedCitation":"&lt;sup&gt;[56]&lt;/sup&gt;"},"properties":{"noteIndex":0},"schema":"https://github.com/citation-style-language/schema/raw/master/csl-citation.json"}</w:instrText>
            </w:r>
            <w:r w:rsidRPr="00C57222">
              <w:rPr>
                <w:rFonts w:ascii="Book Antiqua" w:hAnsi="Book Antiqua" w:cs="Arial"/>
                <w:color w:val="000000"/>
              </w:rPr>
              <w:fldChar w:fldCharType="separate"/>
            </w:r>
            <w:r w:rsidRPr="00C57222">
              <w:rPr>
                <w:rFonts w:ascii="Book Antiqua" w:hAnsi="Book Antiqua" w:cs="Arial"/>
                <w:noProof/>
                <w:color w:val="000000"/>
                <w:vertAlign w:val="superscript"/>
              </w:rPr>
              <w:t>[5</w:t>
            </w:r>
            <w:r w:rsidR="00DD0D7A">
              <w:rPr>
                <w:rFonts w:ascii="Book Antiqua" w:hAnsi="Book Antiqua" w:cs="Arial"/>
                <w:noProof/>
                <w:color w:val="000000"/>
                <w:vertAlign w:val="superscript"/>
              </w:rPr>
              <w:t>5</w:t>
            </w:r>
            <w:r w:rsidRPr="00C57222">
              <w:rPr>
                <w:rFonts w:ascii="Book Antiqua" w:hAnsi="Book Antiqua" w:cs="Arial"/>
                <w:noProof/>
                <w:color w:val="000000"/>
                <w:vertAlign w:val="superscript"/>
              </w:rPr>
              <w:t>]</w:t>
            </w:r>
            <w:r w:rsidRPr="00C57222">
              <w:rPr>
                <w:rFonts w:ascii="Book Antiqua" w:hAnsi="Book Antiqua" w:cs="Arial"/>
                <w:color w:val="000000"/>
              </w:rPr>
              <w:fldChar w:fldCharType="end"/>
            </w:r>
          </w:p>
        </w:tc>
        <w:tc>
          <w:tcPr>
            <w:tcW w:w="0" w:type="auto"/>
            <w:tcBorders>
              <w:top w:val="single" w:sz="4" w:space="0" w:color="auto"/>
            </w:tcBorders>
          </w:tcPr>
          <w:p w14:paraId="7222492C"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Borders>
              <w:top w:val="single" w:sz="4" w:space="0" w:color="auto"/>
            </w:tcBorders>
          </w:tcPr>
          <w:p w14:paraId="285E1B77"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Borders>
              <w:top w:val="single" w:sz="4" w:space="0" w:color="auto"/>
            </w:tcBorders>
          </w:tcPr>
          <w:p w14:paraId="3D506F16" w14:textId="7AEF9738" w:rsidR="00495205" w:rsidRPr="00C57222" w:rsidRDefault="005B1A70" w:rsidP="00C57222">
            <w:pPr>
              <w:keepLines/>
              <w:adjustRightInd w:val="0"/>
              <w:snapToGrid w:val="0"/>
              <w:spacing w:before="0" w:line="360" w:lineRule="auto"/>
              <w:rPr>
                <w:rFonts w:ascii="Book Antiqua" w:hAnsi="Book Antiqua" w:cs="Arial"/>
              </w:rPr>
            </w:pPr>
            <w:r>
              <w:rPr>
                <w:rFonts w:ascii="Book Antiqua" w:hAnsi="Book Antiqua" w:cs="Arial"/>
              </w:rPr>
              <w:t>-</w:t>
            </w:r>
            <w:r w:rsidR="00495205" w:rsidRPr="00C57222">
              <w:rPr>
                <w:rFonts w:ascii="Book Antiqua" w:hAnsi="Book Antiqua" w:cs="Arial"/>
              </w:rPr>
              <w:t>0.053</w:t>
            </w:r>
          </w:p>
        </w:tc>
        <w:tc>
          <w:tcPr>
            <w:tcW w:w="0" w:type="auto"/>
            <w:tcBorders>
              <w:top w:val="single" w:sz="4" w:space="0" w:color="auto"/>
            </w:tcBorders>
          </w:tcPr>
          <w:p w14:paraId="51C26413" w14:textId="54892A7E" w:rsidR="00495205" w:rsidRPr="00C57222" w:rsidRDefault="005B1A70" w:rsidP="00C57222">
            <w:pPr>
              <w:keepLines/>
              <w:adjustRightInd w:val="0"/>
              <w:snapToGrid w:val="0"/>
              <w:spacing w:before="0" w:line="360" w:lineRule="auto"/>
              <w:rPr>
                <w:rFonts w:ascii="Book Antiqua" w:hAnsi="Book Antiqua" w:cs="Arial"/>
              </w:rPr>
            </w:pPr>
            <w:r>
              <w:rPr>
                <w:rFonts w:ascii="Book Antiqua" w:hAnsi="Book Antiqua" w:cs="Arial"/>
              </w:rPr>
              <w:t>-</w:t>
            </w:r>
            <w:r w:rsidR="00495205" w:rsidRPr="00C57222">
              <w:rPr>
                <w:rFonts w:ascii="Book Antiqua" w:hAnsi="Book Antiqua" w:cs="Arial"/>
              </w:rPr>
              <w:t>0.303</w:t>
            </w:r>
            <w:r w:rsidR="008B1973" w:rsidRPr="008B1973">
              <w:rPr>
                <w:rFonts w:ascii="Book Antiqua" w:hAnsi="Book Antiqua" w:cs="Arial"/>
                <w:vertAlign w:val="superscript"/>
              </w:rPr>
              <w:t>b</w:t>
            </w:r>
          </w:p>
        </w:tc>
        <w:tc>
          <w:tcPr>
            <w:tcW w:w="0" w:type="auto"/>
            <w:tcBorders>
              <w:top w:val="single" w:sz="4" w:space="0" w:color="auto"/>
            </w:tcBorders>
          </w:tcPr>
          <w:p w14:paraId="298618E0" w14:textId="4811ADEE"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0.21</w:t>
            </w:r>
            <w:r w:rsidR="008B1973" w:rsidRPr="008B1973">
              <w:rPr>
                <w:rFonts w:ascii="Book Antiqua" w:hAnsi="Book Antiqua" w:cs="Arial"/>
                <w:color w:val="000000"/>
                <w:vertAlign w:val="superscript"/>
              </w:rPr>
              <w:t>b</w:t>
            </w:r>
          </w:p>
        </w:tc>
        <w:tc>
          <w:tcPr>
            <w:tcW w:w="0" w:type="auto"/>
            <w:tcBorders>
              <w:top w:val="single" w:sz="4" w:space="0" w:color="auto"/>
            </w:tcBorders>
          </w:tcPr>
          <w:p w14:paraId="18751967"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Borders>
              <w:top w:val="single" w:sz="4" w:space="0" w:color="auto"/>
            </w:tcBorders>
          </w:tcPr>
          <w:p w14:paraId="5F5C3798"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13BEDFAA" w14:textId="77777777" w:rsidTr="008B1973">
        <w:trPr>
          <w:jc w:val="center"/>
        </w:trPr>
        <w:tc>
          <w:tcPr>
            <w:tcW w:w="0" w:type="auto"/>
          </w:tcPr>
          <w:p w14:paraId="3E41D91D" w14:textId="65616675" w:rsidR="00495205" w:rsidRPr="00C57222" w:rsidRDefault="00495205" w:rsidP="00C57222">
            <w:pPr>
              <w:keepLines/>
              <w:adjustRightInd w:val="0"/>
              <w:snapToGrid w:val="0"/>
              <w:spacing w:before="0" w:line="360" w:lineRule="auto"/>
              <w:rPr>
                <w:rFonts w:ascii="Book Antiqua" w:hAnsi="Book Antiqua" w:cs="Arial"/>
                <w:color w:val="000000"/>
              </w:rPr>
            </w:pPr>
            <w:r w:rsidRPr="00C57222">
              <w:rPr>
                <w:rFonts w:ascii="Book Antiqua" w:hAnsi="Book Antiqua" w:cs="Arial"/>
                <w:color w:val="000000"/>
              </w:rPr>
              <w:t>Bacow</w:t>
            </w:r>
            <w:r w:rsidR="003E105C">
              <w:rPr>
                <w:rFonts w:ascii="Book Antiqua" w:hAnsi="Book Antiqua" w:cs="Arial"/>
                <w:color w:val="000000"/>
              </w:rPr>
              <w:t xml:space="preserve"> </w:t>
            </w:r>
            <w:r w:rsidRPr="00C57222">
              <w:rPr>
                <w:rFonts w:ascii="Book Antiqua" w:hAnsi="Book Antiqua" w:cs="Arial"/>
                <w:i/>
                <w:color w:val="000000"/>
              </w:rPr>
              <w:t>et</w:t>
            </w:r>
            <w:r w:rsidR="003E105C">
              <w:rPr>
                <w:rFonts w:ascii="Book Antiqua" w:hAnsi="Book Antiqua" w:cs="Arial"/>
                <w:i/>
                <w:color w:val="000000"/>
              </w:rPr>
              <w:t xml:space="preserve"> </w:t>
            </w:r>
            <w:r w:rsidRPr="00C57222">
              <w:rPr>
                <w:rFonts w:ascii="Book Antiqua" w:hAnsi="Book Antiqua" w:cs="Arial"/>
                <w:i/>
                <w:color w:val="000000"/>
              </w:rPr>
              <w:t>al</w:t>
            </w:r>
            <w:r w:rsidRPr="00C57222">
              <w:rPr>
                <w:rFonts w:ascii="Book Antiqua" w:hAnsi="Book Antiqua" w:cs="Arial"/>
                <w:color w:val="000000"/>
              </w:rPr>
              <w:fldChar w:fldCharType="begin" w:fldLock="1"/>
            </w:r>
            <w:r w:rsidRPr="00C57222">
              <w:rPr>
                <w:rFonts w:ascii="Book Antiqua" w:hAnsi="Book Antiqua" w:cs="Arial"/>
                <w:color w:val="000000"/>
              </w:rPr>
              <w:instrText>ADDIN CSL_CITATION {"citationItems":[{"id":"ITEM-1","itemData":{"DOI":"10.2147/PRBM.S11785","ISSN":"1179-1578","PMID":"22110332","abstract":"While Wells' metacognitive model of generalized anxiety disorder (GAD) posits that certain metacognitive processes, such as negative meta-worry (negative beliefs about worry), are more strongly associated with symptoms of GAD than other anxiety disorders in adults, research has yet to determine whether the same pattern is true for younger individuals. We examined the relationship between several metacognitive processes and anxiety disorder diagnostic status in a sample of 98 youth aged 7-17 years. Twenty youth with GAD were compared with similarly sized groups of youth with obsessive-compulsive disorder (OCD, n = 18), social phobia (SOC, n = 20), separation anxiety disorder (SAD, n = 20), and healthy controls who were not patients (NONP, n = 20) using a self-report measure of metacognition adapted for use with young people in this age range (Metacognitions Questionnaire for Children). Contrary to expectations, only one specific metacognitive process was significantly associated with an anxiety disorder diagnosis, in that the controls endorsed a greater degree of cognitive monitoring (self-reported awareness of one's thoughts) than those with SAD. In addition, there was a trend indicating that nonpatients scored higher than youth with GAD on this scale. These surprising results suggest potentially differing patterns in the relationships between symptoms and metacognitive awareness in anxious youth, depending on the type of anxiety disorder presentation.","author":[{"dropping-particle":"","family":"Bacow","given":"Terri Landon","non-dropping-particle":"","parse-names":false,"suffix":""},{"dropping-particle":"","family":"Ehrenreich May","given":"Jill","non-dropping-particle":"","parse-names":false,"suffix":""},{"dropping-particle":"","family":"Brody","given":"Leslie R","non-dropping-particle":"","parse-names":false,"suffix":""},{"dropping-particle":"","family":"Pincus","given":"Donna B","non-dropping-particle":"","parse-names":false,"suffix":""}],"container-title":"Psychology Research and Behavior Management","id":"ITEM-1","issued":{"date-parts":[["2010","9"]]},"page":"81","title":"Are there specific metacognitive processes associated with anxiety disorders in youth?","type":"article-journal","volume":"3"},"uris":["http://www.mendeley.com/documents/?uuid=df4834f6-b667-4675-87d9-2f7d84c7a311"]}],"mendeley":{"formattedCitation":"&lt;sup&gt;[27]&lt;/sup&gt;","plainTextFormattedCitation":"[27]","previouslyFormattedCitation":"&lt;sup&gt;[27]&lt;/sup&gt;"},"properties":{"noteIndex":0},"schema":"https://github.com/citation-style-language/schema/raw/master/csl-citation.json"}</w:instrText>
            </w:r>
            <w:r w:rsidRPr="00C57222">
              <w:rPr>
                <w:rFonts w:ascii="Book Antiqua" w:hAnsi="Book Antiqua" w:cs="Arial"/>
                <w:color w:val="000000"/>
              </w:rPr>
              <w:fldChar w:fldCharType="separate"/>
            </w:r>
            <w:r w:rsidRPr="00C57222">
              <w:rPr>
                <w:rFonts w:ascii="Book Antiqua" w:hAnsi="Book Antiqua" w:cs="Arial"/>
                <w:noProof/>
                <w:color w:val="000000"/>
                <w:vertAlign w:val="superscript"/>
              </w:rPr>
              <w:t>[27]</w:t>
            </w:r>
            <w:r w:rsidRPr="00C57222">
              <w:rPr>
                <w:rFonts w:ascii="Book Antiqua" w:hAnsi="Book Antiqua" w:cs="Arial"/>
                <w:color w:val="000000"/>
              </w:rPr>
              <w:fldChar w:fldCharType="end"/>
            </w:r>
          </w:p>
        </w:tc>
        <w:tc>
          <w:tcPr>
            <w:tcW w:w="0" w:type="auto"/>
          </w:tcPr>
          <w:p w14:paraId="7F32FA55"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61BA960C"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4E1B3E46"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lang w:val="en-US"/>
              </w:rPr>
              <w:t>-</w:t>
            </w:r>
          </w:p>
        </w:tc>
        <w:tc>
          <w:tcPr>
            <w:tcW w:w="0" w:type="auto"/>
          </w:tcPr>
          <w:p w14:paraId="0630DD33"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1BA291DF"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46C2CF29" w14:textId="6C520A09" w:rsidR="00495205" w:rsidRPr="00C57222" w:rsidRDefault="003E105C" w:rsidP="00C57222">
            <w:pPr>
              <w:adjustRightInd w:val="0"/>
              <w:snapToGrid w:val="0"/>
              <w:spacing w:before="0" w:line="360" w:lineRule="auto"/>
              <w:rPr>
                <w:rFonts w:ascii="Book Antiqua" w:hAnsi="Book Antiqua"/>
              </w:rPr>
            </w:pPr>
            <w:r>
              <w:rPr>
                <w:rFonts w:ascii="Book Antiqua" w:hAnsi="Book Antiqua" w:cs="Arial"/>
                <w:color w:val="000000"/>
              </w:rPr>
              <w:t>NA</w:t>
            </w:r>
          </w:p>
        </w:tc>
        <w:tc>
          <w:tcPr>
            <w:tcW w:w="0" w:type="auto"/>
          </w:tcPr>
          <w:p w14:paraId="3A9225BF" w14:textId="234BCECF" w:rsidR="00495205" w:rsidRPr="00C57222" w:rsidRDefault="003E105C" w:rsidP="00C57222">
            <w:pPr>
              <w:adjustRightInd w:val="0"/>
              <w:snapToGrid w:val="0"/>
              <w:spacing w:before="0" w:line="360" w:lineRule="auto"/>
              <w:rPr>
                <w:rFonts w:ascii="Book Antiqua" w:hAnsi="Book Antiqua"/>
              </w:rPr>
            </w:pPr>
            <w:r>
              <w:rPr>
                <w:rFonts w:ascii="Book Antiqua" w:hAnsi="Book Antiqua" w:cs="Arial"/>
                <w:color w:val="000000"/>
              </w:rPr>
              <w:t>NA</w:t>
            </w:r>
          </w:p>
        </w:tc>
      </w:tr>
      <w:tr w:rsidR="008B1973" w:rsidRPr="00C57222" w14:paraId="5BBDC6F1" w14:textId="77777777" w:rsidTr="008B1973">
        <w:trPr>
          <w:jc w:val="center"/>
        </w:trPr>
        <w:tc>
          <w:tcPr>
            <w:tcW w:w="0" w:type="auto"/>
          </w:tcPr>
          <w:p w14:paraId="1C9736FB" w14:textId="0EA2BD95" w:rsidR="00495205" w:rsidRPr="00C57222" w:rsidRDefault="00495205" w:rsidP="00C57222">
            <w:pPr>
              <w:keepLines/>
              <w:adjustRightInd w:val="0"/>
              <w:snapToGrid w:val="0"/>
              <w:spacing w:before="0" w:line="360" w:lineRule="auto"/>
              <w:rPr>
                <w:rFonts w:ascii="Book Antiqua" w:hAnsi="Book Antiqua" w:cs="Arial"/>
                <w:color w:val="000000"/>
                <w:lang w:val="en-US"/>
              </w:rPr>
            </w:pPr>
            <w:r w:rsidRPr="00C57222">
              <w:rPr>
                <w:rFonts w:ascii="Book Antiqua" w:hAnsi="Book Antiqua" w:cs="Arial"/>
              </w:rPr>
              <w:t>Bacow</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{"citationItems":[{"id":"ITEM-1","itemData":{"DOI":"10.1016/j.janxdis.2009.02.013","ISBN":"0887-6185","ISSN":"08876185","PMID":"19362445","abstract":"A self-report measure of metacognition for both children and adolescents (ages 7-17) (Metacognitions Questionnaire for Children; MCQ-C) was adapted from a previous measure, the MCQ-A (Metacognitions Questionnaire for Adolescents) and was administered to a sample of 78 children and adolescents with clinical anxiety disorders and 20 non-clinical youth. The metacognitive processes included were (1) positive beliefs about worry (positive meta-worry); (2) negative beliefs about worry (negative meta-worry); (3) superstitious, punishment and responsibility beliefs (SPR beliefs) and (4) cognitive monitoring (awareness of one's own thoughts). The MCQ-C demonstrated good internal-consistency reliability, as well as concurrent and criterion validity, and four valid factors. In line with predictions, negative meta-worry was significantly associated with self-reports of internalizing symptoms (excessive worry and depression). Age-based differences on the MCQ-C were found for only one subscale, with adolescents reporting greater awareness of their thoughts than children. Adolescent girls scored higher on the total index of metacognitive processes than adolescent boys. Overall, these results provide preliminary support for the use of the MCQ-C with a broader age range as well as an association between metacognitive processes and anxiety symptomatology in both children and adolescents, with implications for cognitive behavioral interventions with anxious youth. © 2009 Elsevier Ltd. All rights reserved.","author":[{"dropping-particle":"","family":"Bacow","given":"Terri Landon","non-dropping-particle":"","parse-names":false,"suffix":""},{"dropping-particle":"","family":"Pincus","given":"Donna B.","non-dropping-particle":"","parse-names":false,"suffix":""},{"dropping-particle":"","family":"Ehrenreich","given":"Jill T.","non-dropping-particle":"","parse-names":false,"suffix":""},{"dropping-particle":"","family":"Brody","given":"Leslie R.","non-dropping-particle":"","parse-names":false,"suffix":""}],"container-title":"Journal of Anxiety Disorders","id":"ITEM-1","issue":"6","issued":{"date-parts":[["2009","8"]]},"page":"727-736","title":"The metacognitions questionnaire for children: Development and validation in a clinical sample of children and adolescents with anxiety disorders","type":"article-journal","volume":"23"},"uris":["http://www.mendeley.com/documents/?uuid=d670b1e0-4b51-4bb3-8c04-a6e3fb63f454"]}],"mendeley":{"formattedCitation":"&lt;sup&gt;[28]&lt;/sup&gt;","plainTextFormattedCitation":"[28]","previouslyFormattedCitation":"&lt;sup&gt;[28]&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[28]</w:t>
            </w:r>
            <w:r w:rsidRPr="00C57222">
              <w:rPr>
                <w:rFonts w:ascii="Book Antiqua" w:hAnsi="Book Antiqua" w:cs="Arial"/>
              </w:rPr>
              <w:fldChar w:fldCharType="end"/>
            </w:r>
          </w:p>
        </w:tc>
        <w:tc>
          <w:tcPr>
            <w:tcW w:w="0" w:type="auto"/>
          </w:tcPr>
          <w:p w14:paraId="7024F3D4" w14:textId="4965B444" w:rsidR="00495205" w:rsidRPr="00C57222" w:rsidRDefault="00495205" w:rsidP="00C57222">
            <w:pPr>
              <w:keepLines/>
              <w:autoSpaceDE w:val="0"/>
              <w:autoSpaceDN w:val="0"/>
              <w:adjustRightInd w:val="0"/>
              <w:snapToGrid w:val="0"/>
              <w:spacing w:before="0" w:line="360" w:lineRule="auto"/>
              <w:rPr>
                <w:rFonts w:ascii="Book Antiqua" w:hAnsi="Book Antiqua" w:cs="Arial"/>
                <w:color w:val="000000"/>
              </w:rPr>
            </w:pPr>
            <w:r w:rsidRPr="00C57222">
              <w:rPr>
                <w:rFonts w:ascii="Book Antiqua" w:hAnsi="Book Antiqua" w:cs="Arial"/>
              </w:rPr>
              <w:t>0.21</w:t>
            </w:r>
            <w:r w:rsidR="008478E2" w:rsidRPr="008478E2">
              <w:rPr>
                <w:rFonts w:ascii="Book Antiqua" w:hAnsi="Book Antiqua" w:cs="Arial"/>
                <w:vertAlign w:val="superscript"/>
              </w:rPr>
              <w:t>a</w:t>
            </w:r>
          </w:p>
        </w:tc>
        <w:tc>
          <w:tcPr>
            <w:tcW w:w="0" w:type="auto"/>
          </w:tcPr>
          <w:p w14:paraId="54AAF224" w14:textId="6323F913"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rPr>
              <w:t>0.55</w:t>
            </w:r>
            <w:r w:rsidR="008B1973" w:rsidRPr="008B1973">
              <w:rPr>
                <w:rFonts w:ascii="Book Antiqua" w:hAnsi="Book Antiqua" w:cs="Arial"/>
                <w:vertAlign w:val="superscript"/>
              </w:rPr>
              <w:t>b</w:t>
            </w:r>
          </w:p>
        </w:tc>
        <w:tc>
          <w:tcPr>
            <w:tcW w:w="0" w:type="auto"/>
          </w:tcPr>
          <w:p w14:paraId="3D183F19"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lang w:val="en-US"/>
              </w:rPr>
              <w:t>-</w:t>
            </w:r>
          </w:p>
        </w:tc>
        <w:tc>
          <w:tcPr>
            <w:tcW w:w="0" w:type="auto"/>
          </w:tcPr>
          <w:p w14:paraId="66396AC3"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43C19C06"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758B5C35"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7E5D48C6"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r>
      <w:tr w:rsidR="008B1973" w:rsidRPr="00C57222" w14:paraId="69F96B67" w14:textId="77777777" w:rsidTr="008B1973">
        <w:trPr>
          <w:jc w:val="center"/>
        </w:trPr>
        <w:tc>
          <w:tcPr>
            <w:tcW w:w="0" w:type="auto"/>
          </w:tcPr>
          <w:p w14:paraId="1A8604DD" w14:textId="66AB5052"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Benedetto</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{"citationItems":[{"id":"ITEM-1","itemData":{"DOI":"10.6092/2282-1619/2013.1.932","ISSN":"2282-1619","abstract":"Worry is a cognitive-emotive process characterized by repetitive and relatively uncontrollable thoughts that anticipate negative outcomes and cause distress in the individuals. According to the meta-cognitive model of Wells (1995), positive beliefs about the benefits of worry and negative beliefs on uncontrollability and danger of worry are associated with \"pathological brooding\" as the main feature of anxiety disorders. The phenomenon of worry is already present in preschool children and the ability to mull over is refined with the cognitive development and the progress of meta-cognition. The aim of this study is to explore the relationship between anxiety and worry in 184 preadolescents (aged 11-13 years). The measures employed were: RCMAS-2 to assess the levels of anxiety in children; the Penn State Worry Questionnaire for Children (PSWQ-C) and the Meta-cognition Questionnaire for Children (MCQ-C) to detect, respectively, the frequency and content of the worry. Results indicate that children with higher levels of anxiety reported significantly higher scores on PSWQ-C and in all subscales of the MCQ-C, with the only exception of the positive meta-worry. These results also support the reliability of the two instruments (PSWQ-C and MCQ-C-C) in the Italian version and encourage further applications in developmental or clinical researches. Keywords : worry, anxiety disorders, meta-cognitive beliefs, preadolescents","author":[{"dropping-particle":"","family":"Benedetto","given":"Loredana","non-dropping-particle":"","parse-names":false,"suffix":""},{"dropping-particle":"","family":"Blasi","given":"Daniela","non-dropping-particle":"Di","parse-names":false,"suffix":""},{"dropping-particle":"","family":"Pacicca","given":"Pamela","non-dropping-particle":"","parse-names":false,"suffix":""}],"container-title":"Mediterranean Journal of Clinical Psychology","id":"ITEM-1","issue":"3","issued":{"date-parts":[["2013"]]},"page":"1 - 14","title":"Worry and Meta-Cognitive Beliefs in Childhood Anxiety Disorders","type":"article-journal","volume":"1"},"uris":["http://www.mendeley.com/documents/?uuid=f3c8efdf-fafc-4e3e-9fd4-04754ef7e788"]}],"mendeley":{"formattedCitation":"&lt;sup&gt;[66]&lt;/sup&gt;","plainTextFormattedCitation":"[66]","previouslyFormattedCitation":"&lt;sup&gt;[66]&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[6</w:t>
            </w:r>
            <w:r w:rsidR="00DD0D7A">
              <w:rPr>
                <w:rFonts w:ascii="Book Antiqua" w:hAnsi="Book Antiqua" w:cs="Arial"/>
                <w:noProof/>
                <w:vertAlign w:val="superscript"/>
              </w:rPr>
              <w:t>4</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227548AF" w14:textId="68C1717B"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0.2</w:t>
            </w:r>
            <w:r w:rsidR="00FF6968">
              <w:rPr>
                <w:rFonts w:ascii="Book Antiqua" w:hAnsi="Book Antiqua" w:cs="Arial"/>
              </w:rPr>
              <w:t>3</w:t>
            </w:r>
            <w:r w:rsidR="008B1973" w:rsidRPr="008B1973">
              <w:rPr>
                <w:rFonts w:ascii="Book Antiqua" w:hAnsi="Book Antiqua" w:cs="Arial"/>
                <w:vertAlign w:val="superscript"/>
              </w:rPr>
              <w:t>b</w:t>
            </w:r>
          </w:p>
        </w:tc>
        <w:tc>
          <w:tcPr>
            <w:tcW w:w="0" w:type="auto"/>
          </w:tcPr>
          <w:p w14:paraId="08723679" w14:textId="3BF755E4"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rPr>
              <w:t>0.70</w:t>
            </w:r>
            <w:r w:rsidR="008B1973" w:rsidRPr="008B1973">
              <w:rPr>
                <w:rFonts w:ascii="Book Antiqua" w:hAnsi="Book Antiqua" w:cs="Arial"/>
                <w:vertAlign w:val="superscript"/>
              </w:rPr>
              <w:t>b</w:t>
            </w:r>
          </w:p>
        </w:tc>
        <w:tc>
          <w:tcPr>
            <w:tcW w:w="0" w:type="auto"/>
          </w:tcPr>
          <w:p w14:paraId="20A06BB8" w14:textId="0C89C80B"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0.29</w:t>
            </w:r>
            <w:r w:rsidR="008B1973" w:rsidRPr="008B1973">
              <w:rPr>
                <w:rFonts w:ascii="Book Antiqua" w:hAnsi="Book Antiqua" w:cs="Arial"/>
                <w:vertAlign w:val="superscript"/>
              </w:rPr>
              <w:t>b</w:t>
            </w:r>
          </w:p>
        </w:tc>
        <w:tc>
          <w:tcPr>
            <w:tcW w:w="0" w:type="auto"/>
          </w:tcPr>
          <w:p w14:paraId="45512851" w14:textId="58F4158B"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0.65</w:t>
            </w:r>
            <w:r w:rsidR="008B1973" w:rsidRPr="008B1973">
              <w:rPr>
                <w:rFonts w:ascii="Book Antiqua" w:hAnsi="Book Antiqua" w:cs="Arial"/>
                <w:vertAlign w:val="superscript"/>
              </w:rPr>
              <w:t>b</w:t>
            </w:r>
          </w:p>
        </w:tc>
        <w:tc>
          <w:tcPr>
            <w:tcW w:w="0" w:type="auto"/>
          </w:tcPr>
          <w:p w14:paraId="55848749" w14:textId="2CB6E343"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0.30</w:t>
            </w:r>
            <w:r w:rsidR="008B1973" w:rsidRPr="008B1973">
              <w:rPr>
                <w:rFonts w:ascii="Book Antiqua" w:hAnsi="Book Antiqua" w:cs="Arial"/>
                <w:vertAlign w:val="superscript"/>
              </w:rPr>
              <w:t>b</w:t>
            </w:r>
          </w:p>
        </w:tc>
        <w:tc>
          <w:tcPr>
            <w:tcW w:w="0" w:type="auto"/>
          </w:tcPr>
          <w:p w14:paraId="5846EFE2" w14:textId="77777777" w:rsidR="00495205" w:rsidRPr="00C57222" w:rsidRDefault="00495205" w:rsidP="00C57222">
            <w:pPr>
              <w:keepLines/>
              <w:adjustRightInd w:val="0"/>
              <w:snapToGrid w:val="0"/>
              <w:spacing w:before="0" w:line="360" w:lineRule="auto"/>
              <w:rPr>
                <w:rFonts w:ascii="Book Antiqua" w:hAnsi="Book Antiqua" w:cs="Arial"/>
              </w:rPr>
            </w:pPr>
          </w:p>
        </w:tc>
        <w:tc>
          <w:tcPr>
            <w:tcW w:w="0" w:type="auto"/>
          </w:tcPr>
          <w:p w14:paraId="346D8E50" w14:textId="77777777" w:rsidR="00495205" w:rsidRPr="00C57222" w:rsidRDefault="00495205" w:rsidP="00C57222">
            <w:pPr>
              <w:keepLines/>
              <w:adjustRightInd w:val="0"/>
              <w:snapToGrid w:val="0"/>
              <w:spacing w:before="0" w:line="360" w:lineRule="auto"/>
              <w:rPr>
                <w:rFonts w:ascii="Book Antiqua" w:hAnsi="Book Antiqua" w:cs="Arial"/>
              </w:rPr>
            </w:pPr>
          </w:p>
        </w:tc>
      </w:tr>
      <w:tr w:rsidR="008B1973" w:rsidRPr="00C57222" w14:paraId="0292AFF7" w14:textId="77777777" w:rsidTr="008B1973">
        <w:trPr>
          <w:jc w:val="center"/>
        </w:trPr>
        <w:tc>
          <w:tcPr>
            <w:tcW w:w="0" w:type="auto"/>
          </w:tcPr>
          <w:p w14:paraId="209A2E2E" w14:textId="7DA1261A" w:rsidR="00495205" w:rsidRPr="00C57222" w:rsidRDefault="00495205" w:rsidP="00C57222">
            <w:pPr>
              <w:keepLines/>
              <w:adjustRightInd w:val="0"/>
              <w:snapToGrid w:val="0"/>
              <w:spacing w:before="0" w:line="360" w:lineRule="auto"/>
              <w:rPr>
                <w:rFonts w:ascii="Book Antiqua" w:hAnsi="Book Antiqua" w:cs="Arial"/>
                <w:lang w:val="en-US"/>
              </w:rPr>
            </w:pPr>
            <w:r w:rsidRPr="00C57222">
              <w:rPr>
                <w:rFonts w:ascii="Book Antiqua" w:hAnsi="Book Antiqua" w:cs="Arial"/>
                <w:lang w:val="en-US"/>
              </w:rPr>
              <w:t>Benedetto</w:t>
            </w:r>
            <w:r w:rsidR="003E105C">
              <w:rPr>
                <w:rFonts w:ascii="Book Antiqua" w:hAnsi="Book Antiqua" w:cs="Arial"/>
                <w:lang w:val="en-US"/>
              </w:rPr>
              <w:t xml:space="preserve"> </w:t>
            </w:r>
            <w:r w:rsidRPr="00C57222">
              <w:rPr>
                <w:rFonts w:ascii="Book Antiqua" w:hAnsi="Book Antiqua" w:cs="Arial"/>
                <w:i/>
                <w:lang w:val="en-US"/>
              </w:rPr>
              <w:t>et</w:t>
            </w:r>
            <w:r w:rsidR="003E105C">
              <w:rPr>
                <w:rFonts w:ascii="Book Antiqua" w:hAnsi="Book Antiqua" w:cs="Arial"/>
                <w:i/>
                <w:lang w:val="en-US"/>
              </w:rPr>
              <w:t xml:space="preserve"> </w:t>
            </w:r>
            <w:r w:rsidRPr="00C57222">
              <w:rPr>
                <w:rFonts w:ascii="Book Antiqua" w:hAnsi="Book Antiqua" w:cs="Arial"/>
                <w:i/>
                <w:lang w:val="en-US"/>
              </w:rPr>
              <w:t>al</w:t>
            </w:r>
            <w:r w:rsidRPr="00C57222">
              <w:rPr>
                <w:rFonts w:ascii="Book Antiqua" w:hAnsi="Book Antiqua" w:cs="Arial"/>
              </w:rPr>
              <w:fldChar w:fldCharType="begin" w:fldLock="1"/>
            </w:r>
            <w:r w:rsidRPr="00C57222">
              <w:rPr>
                <w:rFonts w:ascii="Book Antiqua" w:hAnsi="Book Antiqua" w:cs="Arial"/>
                <w:lang w:val="en-US"/>
              </w:rPr>
              <w:instrText>ADDIN CSL_CITATION {"citationItems":[{"id":"ITEM-1","itemData":{"author":[{"dropping-particle":"","family":"Benedetto","given":"Loredana","non-dropping-particle":"","parse-names":false,"suffix":""},{"dropping-particle":"","family":"Fauci","given":"Elvira","non-dropping-particle":"La","parse-names":false,"suffix":""},{"dropping-particle":"","family":"Ingrassia","given":"Massimo","non-dropping-particle":"","parse-names":false,"suffix":""}],"container-title":"Life Span and Disability","id":"ITEM-1","issued":{"date-parts":[["2018"]]},"page":"117-141","title":"Exploring meta-worry and perceived parenting behaviors in adolescents' anxiety","type":"article-journal","volume":"2"},"uris":["http://www.mendeley.com/documents/?uuid=c4075d50-a6a3-4bbd-a123-725b457c74ec"]}],"mendeley":{"formattedCitation":"&lt;sup&gt;[50]&lt;/sup&gt;","plainTextFormattedCitation":"[50]","previouslyFormattedCitation":"&lt;sup&gt;[50]&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lang w:val="en-US"/>
              </w:rPr>
              <w:t>[</w:t>
            </w:r>
            <w:r w:rsidR="00DD0D7A">
              <w:rPr>
                <w:rFonts w:ascii="Book Antiqua" w:hAnsi="Book Antiqua" w:cs="Arial"/>
                <w:noProof/>
                <w:vertAlign w:val="superscript"/>
                <w:lang w:val="en-US"/>
              </w:rPr>
              <w:t>49</w:t>
            </w:r>
            <w:r w:rsidRPr="00C57222">
              <w:rPr>
                <w:rFonts w:ascii="Book Antiqua" w:hAnsi="Book Antiqua" w:cs="Arial"/>
                <w:noProof/>
                <w:vertAlign w:val="superscript"/>
                <w:lang w:val="en-US"/>
              </w:rPr>
              <w:t>]</w:t>
            </w:r>
            <w:r w:rsidRPr="00C57222">
              <w:rPr>
                <w:rFonts w:ascii="Book Antiqua" w:hAnsi="Book Antiqua" w:cs="Arial"/>
              </w:rPr>
              <w:fldChar w:fldCharType="end"/>
            </w:r>
            <w:r w:rsidRPr="00C57222">
              <w:rPr>
                <w:rFonts w:ascii="Book Antiqua" w:hAnsi="Book Antiqua" w:cs="Arial"/>
                <w:lang w:val="en-US"/>
              </w:rPr>
              <w:t>,</w:t>
            </w:r>
            <w:r w:rsidR="003E105C">
              <w:rPr>
                <w:rFonts w:ascii="Book Antiqua" w:hAnsi="Book Antiqua" w:cs="Arial"/>
                <w:lang w:val="en-US"/>
              </w:rPr>
              <w:t xml:space="preserve"> </w:t>
            </w:r>
            <w:r w:rsidRPr="00C57222">
              <w:rPr>
                <w:rFonts w:ascii="Book Antiqua" w:hAnsi="Book Antiqua" w:cs="Arial"/>
                <w:lang w:val="en-US"/>
              </w:rPr>
              <w:t>study1</w:t>
            </w:r>
          </w:p>
        </w:tc>
        <w:tc>
          <w:tcPr>
            <w:tcW w:w="0" w:type="auto"/>
          </w:tcPr>
          <w:p w14:paraId="55EA536E"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198F900F"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39654E9" w14:textId="580C0B7E"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0.20</w:t>
            </w:r>
            <w:r w:rsidR="008478E2" w:rsidRPr="008478E2">
              <w:rPr>
                <w:rFonts w:ascii="Book Antiqua" w:hAnsi="Book Antiqua" w:cs="Arial"/>
                <w:vertAlign w:val="superscript"/>
              </w:rPr>
              <w:t>3</w:t>
            </w:r>
            <w:r w:rsidR="00960198">
              <w:rPr>
                <w:rFonts w:ascii="Book Antiqua" w:hAnsi="Book Antiqua" w:cs="Arial"/>
                <w:vertAlign w:val="superscript"/>
              </w:rPr>
              <w:t>,</w:t>
            </w:r>
            <w:r w:rsidR="008478E2" w:rsidRPr="008478E2">
              <w:rPr>
                <w:rFonts w:ascii="Book Antiqua" w:hAnsi="Book Antiqua" w:cs="Arial"/>
                <w:vertAlign w:val="superscript"/>
              </w:rPr>
              <w:t>a</w:t>
            </w:r>
            <w:r w:rsidRPr="00C57222">
              <w:rPr>
                <w:rFonts w:ascii="Book Antiqua" w:hAnsi="Book Antiqua" w:cs="Arial"/>
              </w:rPr>
              <w:t>;</w:t>
            </w:r>
            <w:r w:rsidR="003E105C">
              <w:rPr>
                <w:rFonts w:ascii="Book Antiqua" w:hAnsi="Book Antiqua" w:cs="Arial"/>
              </w:rPr>
              <w:t xml:space="preserve"> </w:t>
            </w:r>
            <w:r w:rsidRPr="00C57222">
              <w:rPr>
                <w:rFonts w:ascii="Book Antiqua" w:hAnsi="Book Antiqua" w:cs="Arial"/>
              </w:rPr>
              <w:t>0.01</w:t>
            </w:r>
            <w:r w:rsidR="008478E2" w:rsidRPr="008478E2">
              <w:rPr>
                <w:rFonts w:ascii="Book Antiqua" w:hAnsi="Book Antiqua" w:cs="Arial"/>
                <w:vertAlign w:val="superscript"/>
              </w:rPr>
              <w:t>4</w:t>
            </w:r>
            <w:r w:rsidR="003E105C">
              <w:rPr>
                <w:rFonts w:ascii="Book Antiqua" w:hAnsi="Book Antiqua" w:cs="Arial"/>
                <w:vertAlign w:val="superscript"/>
              </w:rPr>
              <w:t xml:space="preserve"> </w:t>
            </w:r>
          </w:p>
        </w:tc>
        <w:tc>
          <w:tcPr>
            <w:tcW w:w="0" w:type="auto"/>
          </w:tcPr>
          <w:p w14:paraId="294430BC" w14:textId="1CC0E502"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0.56</w:t>
            </w:r>
            <w:r w:rsidR="008478E2" w:rsidRPr="008478E2">
              <w:rPr>
                <w:rFonts w:ascii="Book Antiqua" w:hAnsi="Book Antiqua" w:cs="Arial"/>
                <w:vertAlign w:val="superscript"/>
              </w:rPr>
              <w:t>3</w:t>
            </w:r>
            <w:r w:rsidR="00960198">
              <w:rPr>
                <w:rFonts w:ascii="Book Antiqua" w:hAnsi="Book Antiqua" w:cs="Arial"/>
                <w:vertAlign w:val="superscript"/>
              </w:rPr>
              <w:t>,</w:t>
            </w:r>
            <w:r w:rsidR="008B1973" w:rsidRPr="008B1973">
              <w:rPr>
                <w:rFonts w:ascii="Book Antiqua" w:hAnsi="Book Antiqua" w:cs="Arial"/>
                <w:vertAlign w:val="superscript"/>
              </w:rPr>
              <w:t>b</w:t>
            </w:r>
            <w:r w:rsidRPr="00C57222">
              <w:rPr>
                <w:rFonts w:ascii="Book Antiqua" w:hAnsi="Book Antiqua" w:cs="Arial"/>
              </w:rPr>
              <w:t>;</w:t>
            </w:r>
            <w:r w:rsidR="003E105C">
              <w:rPr>
                <w:rFonts w:ascii="Book Antiqua" w:hAnsi="Book Antiqua" w:cs="Arial"/>
              </w:rPr>
              <w:t xml:space="preserve"> </w:t>
            </w:r>
            <w:r w:rsidRPr="00C57222">
              <w:rPr>
                <w:rFonts w:ascii="Book Antiqua" w:hAnsi="Book Antiqua" w:cs="Arial"/>
              </w:rPr>
              <w:t>0.48</w:t>
            </w:r>
            <w:r w:rsidR="008478E2" w:rsidRPr="008478E2">
              <w:rPr>
                <w:rFonts w:ascii="Book Antiqua" w:hAnsi="Book Antiqua" w:cs="Arial"/>
                <w:vertAlign w:val="superscript"/>
              </w:rPr>
              <w:t>4</w:t>
            </w:r>
            <w:r w:rsidR="00960198">
              <w:rPr>
                <w:rFonts w:ascii="Book Antiqua" w:hAnsi="Book Antiqua" w:cs="Arial"/>
                <w:vertAlign w:val="superscript"/>
              </w:rPr>
              <w:t>,</w:t>
            </w:r>
            <w:r w:rsidR="008B1973" w:rsidRPr="008B1973">
              <w:rPr>
                <w:rFonts w:ascii="Book Antiqua" w:hAnsi="Book Antiqua" w:cs="Arial"/>
                <w:vertAlign w:val="superscript"/>
              </w:rPr>
              <w:t>b</w:t>
            </w:r>
          </w:p>
        </w:tc>
        <w:tc>
          <w:tcPr>
            <w:tcW w:w="0" w:type="auto"/>
          </w:tcPr>
          <w:p w14:paraId="380E57B7" w14:textId="2F1E4F2D"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rPr>
              <w:t>0.17</w:t>
            </w:r>
            <w:r w:rsidR="008478E2" w:rsidRPr="008478E2">
              <w:rPr>
                <w:rFonts w:ascii="Book Antiqua" w:hAnsi="Book Antiqua" w:cs="Arial"/>
                <w:vertAlign w:val="superscript"/>
              </w:rPr>
              <w:t>3</w:t>
            </w:r>
            <w:r w:rsidRPr="00C57222">
              <w:rPr>
                <w:rFonts w:ascii="Book Antiqua" w:hAnsi="Book Antiqua" w:cs="Arial"/>
              </w:rPr>
              <w:t>;</w:t>
            </w:r>
            <w:r w:rsidR="003E105C">
              <w:rPr>
                <w:rFonts w:ascii="Book Antiqua" w:hAnsi="Book Antiqua" w:cs="Arial"/>
              </w:rPr>
              <w:t xml:space="preserve"> </w:t>
            </w:r>
            <w:r w:rsidRPr="00C57222">
              <w:rPr>
                <w:rFonts w:ascii="Book Antiqua" w:hAnsi="Book Antiqua" w:cs="Arial"/>
              </w:rPr>
              <w:t>0.31</w:t>
            </w:r>
            <w:r w:rsidR="008478E2" w:rsidRPr="008478E2">
              <w:rPr>
                <w:rFonts w:ascii="Book Antiqua" w:hAnsi="Book Antiqua" w:cs="Arial"/>
                <w:vertAlign w:val="superscript"/>
              </w:rPr>
              <w:t>4</w:t>
            </w:r>
            <w:r w:rsidR="00960198">
              <w:rPr>
                <w:rFonts w:ascii="Book Antiqua" w:hAnsi="Book Antiqua" w:cs="Arial"/>
                <w:vertAlign w:val="superscript"/>
              </w:rPr>
              <w:t>,</w:t>
            </w:r>
            <w:r w:rsidR="008B1973" w:rsidRPr="008B1973">
              <w:rPr>
                <w:rFonts w:ascii="Book Antiqua" w:hAnsi="Book Antiqua" w:cs="Arial"/>
                <w:vertAlign w:val="superscript"/>
              </w:rPr>
              <w:t>b</w:t>
            </w:r>
          </w:p>
        </w:tc>
        <w:tc>
          <w:tcPr>
            <w:tcW w:w="0" w:type="auto"/>
          </w:tcPr>
          <w:p w14:paraId="1947E2E5"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75D835BE"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3E4F80F4" w14:textId="77777777" w:rsidTr="008B1973">
        <w:trPr>
          <w:jc w:val="center"/>
        </w:trPr>
        <w:tc>
          <w:tcPr>
            <w:tcW w:w="0" w:type="auto"/>
          </w:tcPr>
          <w:p w14:paraId="5075469C" w14:textId="4B057F29" w:rsidR="00495205" w:rsidRPr="00C57222" w:rsidRDefault="00495205" w:rsidP="00C57222">
            <w:pPr>
              <w:keepLines/>
              <w:adjustRightInd w:val="0"/>
              <w:snapToGrid w:val="0"/>
              <w:spacing w:before="0" w:line="360" w:lineRule="auto"/>
              <w:rPr>
                <w:rFonts w:ascii="Book Antiqua" w:hAnsi="Book Antiqua" w:cs="Arial"/>
                <w:lang w:val="en-US"/>
              </w:rPr>
            </w:pPr>
            <w:r w:rsidRPr="00C57222">
              <w:rPr>
                <w:rFonts w:ascii="Book Antiqua" w:hAnsi="Book Antiqua" w:cs="Arial"/>
                <w:lang w:val="en-US"/>
              </w:rPr>
              <w:t>Benedetto</w:t>
            </w:r>
            <w:r w:rsidR="003E105C">
              <w:rPr>
                <w:rFonts w:ascii="Book Antiqua" w:hAnsi="Book Antiqua" w:cs="Arial"/>
                <w:lang w:val="en-US"/>
              </w:rPr>
              <w:t xml:space="preserve"> </w:t>
            </w:r>
            <w:r w:rsidRPr="00C57222">
              <w:rPr>
                <w:rFonts w:ascii="Book Antiqua" w:hAnsi="Book Antiqua" w:cs="Arial"/>
                <w:i/>
                <w:lang w:val="en-US"/>
              </w:rPr>
              <w:t>et</w:t>
            </w:r>
            <w:r w:rsidR="003E105C">
              <w:rPr>
                <w:rFonts w:ascii="Book Antiqua" w:hAnsi="Book Antiqua" w:cs="Arial"/>
                <w:i/>
                <w:lang w:val="en-US"/>
              </w:rPr>
              <w:t xml:space="preserve"> </w:t>
            </w:r>
            <w:r w:rsidRPr="00C57222">
              <w:rPr>
                <w:rFonts w:ascii="Book Antiqua" w:hAnsi="Book Antiqua" w:cs="Arial"/>
                <w:i/>
                <w:lang w:val="en-US"/>
              </w:rPr>
              <w:t>al</w:t>
            </w:r>
            <w:r w:rsidRPr="00C57222">
              <w:rPr>
                <w:rFonts w:ascii="Book Antiqua" w:hAnsi="Book Antiqua" w:cs="Arial"/>
              </w:rPr>
              <w:fldChar w:fldCharType="begin" w:fldLock="1"/>
            </w:r>
            <w:r w:rsidRPr="00C57222">
              <w:rPr>
                <w:rFonts w:ascii="Book Antiqua" w:hAnsi="Book Antiqua" w:cs="Arial"/>
                <w:lang w:val="en-US"/>
              </w:rPr>
              <w:instrText>ADDIN CSL_CITATION {"citationItems":[{"id":"ITEM-1","itemData":{"author":[{"dropping-particle":"","family":"Benedetto","given":"Loredana","non-dropping-particle":"","parse-names":false,"suffix":""},{"dropping-particle":"","family":"Fauci","given":"Elvira","non-dropping-particle":"La","parse-names":false,"suffix":""},{"dropping-particle":"","family":"Ingrassia","given":"Massimo","non-dropping-particle":"","parse-names":false,"suffix":""}],"container-title":"Life Span and Disability","id":"ITEM-1","issued":{"date-parts":[["2018"]]},"page":"117-141","title":"Exploring meta-worry and perceived parenting behaviors in adolescents' anxiety","type":"article-journal","volume":"2"},"uris":["http://www.mendeley.com/documents/?uuid=c4075d50-a6a3-4bbd-a123-725b457c74ec"]}],"mendeley":{"formattedCitation":"&lt;sup&gt;[50]&lt;/sup&gt;","plainTextFormattedCitation":"[50]","previouslyFormattedCitation":"&lt;sup&gt;[50]&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lang w:val="en-US"/>
              </w:rPr>
              <w:t>[</w:t>
            </w:r>
            <w:r w:rsidR="00DD0D7A">
              <w:rPr>
                <w:rFonts w:ascii="Book Antiqua" w:hAnsi="Book Antiqua" w:cs="Arial"/>
                <w:noProof/>
                <w:vertAlign w:val="superscript"/>
                <w:lang w:val="en-US"/>
              </w:rPr>
              <w:t>49</w:t>
            </w:r>
            <w:r w:rsidRPr="00C57222">
              <w:rPr>
                <w:rFonts w:ascii="Book Antiqua" w:hAnsi="Book Antiqua" w:cs="Arial"/>
                <w:noProof/>
                <w:vertAlign w:val="superscript"/>
                <w:lang w:val="en-US"/>
              </w:rPr>
              <w:t>]</w:t>
            </w:r>
            <w:r w:rsidRPr="00C57222">
              <w:rPr>
                <w:rFonts w:ascii="Book Antiqua" w:hAnsi="Book Antiqua" w:cs="Arial"/>
              </w:rPr>
              <w:fldChar w:fldCharType="end"/>
            </w:r>
            <w:r w:rsidRPr="00C57222">
              <w:rPr>
                <w:rFonts w:ascii="Book Antiqua" w:hAnsi="Book Antiqua" w:cs="Arial"/>
                <w:lang w:val="en-US"/>
              </w:rPr>
              <w:t>,</w:t>
            </w:r>
            <w:r w:rsidR="003E105C">
              <w:rPr>
                <w:rFonts w:ascii="Book Antiqua" w:hAnsi="Book Antiqua" w:cs="Arial"/>
                <w:lang w:val="en-US"/>
              </w:rPr>
              <w:t xml:space="preserve"> </w:t>
            </w:r>
            <w:r w:rsidRPr="00C57222">
              <w:rPr>
                <w:rFonts w:ascii="Book Antiqua" w:hAnsi="Book Antiqua" w:cs="Arial"/>
                <w:lang w:val="en-US"/>
              </w:rPr>
              <w:t>study2</w:t>
            </w:r>
          </w:p>
        </w:tc>
        <w:tc>
          <w:tcPr>
            <w:tcW w:w="0" w:type="auto"/>
          </w:tcPr>
          <w:p w14:paraId="3E22AB23"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530C2DBD"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15438534" w14:textId="6121C2EE" w:rsidR="00495205" w:rsidRPr="00C57222" w:rsidRDefault="00FF6968" w:rsidP="00C57222">
            <w:pPr>
              <w:keepLines/>
              <w:adjustRightInd w:val="0"/>
              <w:snapToGrid w:val="0"/>
              <w:spacing w:before="0" w:line="360" w:lineRule="auto"/>
              <w:rPr>
                <w:rFonts w:ascii="Book Antiqua" w:hAnsi="Book Antiqua" w:cs="Arial"/>
              </w:rPr>
            </w:pPr>
            <w:r>
              <w:rPr>
                <w:rFonts w:ascii="Book Antiqua" w:hAnsi="Book Antiqua" w:cs="Arial"/>
              </w:rPr>
              <w:t>-</w:t>
            </w:r>
            <w:r w:rsidR="00495205" w:rsidRPr="00C57222">
              <w:rPr>
                <w:rFonts w:ascii="Book Antiqua" w:hAnsi="Book Antiqua" w:cs="Arial"/>
              </w:rPr>
              <w:t>0.68</w:t>
            </w:r>
            <w:r w:rsidR="008478E2" w:rsidRPr="008478E2">
              <w:rPr>
                <w:rFonts w:ascii="Book Antiqua" w:hAnsi="Book Antiqua" w:cs="Arial"/>
                <w:vertAlign w:val="superscript"/>
              </w:rPr>
              <w:t>1</w:t>
            </w:r>
            <w:r w:rsidR="00960198">
              <w:rPr>
                <w:rFonts w:ascii="Book Antiqua" w:hAnsi="Book Antiqua" w:cs="Arial"/>
                <w:vertAlign w:val="superscript"/>
              </w:rPr>
              <w:t>,</w:t>
            </w:r>
            <w:r w:rsidR="008478E2" w:rsidRPr="008478E2">
              <w:rPr>
                <w:rFonts w:ascii="Book Antiqua" w:hAnsi="Book Antiqua" w:cs="Arial"/>
                <w:vertAlign w:val="superscript"/>
              </w:rPr>
              <w:t>a</w:t>
            </w:r>
            <w:r w:rsidR="00495205" w:rsidRPr="00C57222">
              <w:rPr>
                <w:rFonts w:ascii="Book Antiqua" w:hAnsi="Book Antiqua" w:cs="Arial"/>
              </w:rPr>
              <w:t>;</w:t>
            </w:r>
            <w:r w:rsidR="003E105C">
              <w:rPr>
                <w:rFonts w:ascii="Book Antiqua" w:hAnsi="Book Antiqua" w:cs="Arial"/>
              </w:rPr>
              <w:t xml:space="preserve"> </w:t>
            </w:r>
            <w:r w:rsidR="00495205" w:rsidRPr="00C57222">
              <w:rPr>
                <w:rFonts w:ascii="Book Antiqua" w:hAnsi="Book Antiqua" w:cs="Arial"/>
              </w:rPr>
              <w:t>0.38</w:t>
            </w:r>
            <w:r w:rsidR="008478E2" w:rsidRPr="008478E2">
              <w:rPr>
                <w:rFonts w:ascii="Book Antiqua" w:hAnsi="Book Antiqua" w:cs="Arial"/>
                <w:vertAlign w:val="superscript"/>
              </w:rPr>
              <w:t>2</w:t>
            </w:r>
            <w:r w:rsidR="003E105C">
              <w:rPr>
                <w:rFonts w:ascii="Book Antiqua" w:hAnsi="Book Antiqua" w:cs="Arial"/>
              </w:rPr>
              <w:t xml:space="preserve"> </w:t>
            </w:r>
          </w:p>
        </w:tc>
        <w:tc>
          <w:tcPr>
            <w:tcW w:w="0" w:type="auto"/>
          </w:tcPr>
          <w:p w14:paraId="5A59D1B0" w14:textId="3A717D89"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0.56</w:t>
            </w:r>
            <w:r w:rsidR="008478E2" w:rsidRPr="008478E2">
              <w:rPr>
                <w:rFonts w:ascii="Book Antiqua" w:hAnsi="Book Antiqua" w:cs="Arial"/>
                <w:vertAlign w:val="superscript"/>
              </w:rPr>
              <w:t>1</w:t>
            </w:r>
            <w:r w:rsidR="00960198">
              <w:rPr>
                <w:rFonts w:ascii="Book Antiqua" w:hAnsi="Book Antiqua" w:cs="Arial"/>
                <w:vertAlign w:val="superscript"/>
              </w:rPr>
              <w:t>,</w:t>
            </w:r>
            <w:r w:rsidR="00960198" w:rsidRPr="00960198">
              <w:rPr>
                <w:rFonts w:ascii="Book Antiqua" w:hAnsi="Book Antiqua" w:cs="Arial"/>
                <w:vertAlign w:val="superscript"/>
              </w:rPr>
              <w:t>a</w:t>
            </w:r>
            <w:r w:rsidRPr="00C57222">
              <w:rPr>
                <w:rFonts w:ascii="Book Antiqua" w:hAnsi="Book Antiqua" w:cs="Arial"/>
              </w:rPr>
              <w:t>;</w:t>
            </w:r>
            <w:r w:rsidR="003E105C">
              <w:rPr>
                <w:rFonts w:ascii="Book Antiqua" w:hAnsi="Book Antiqua" w:cs="Arial"/>
              </w:rPr>
              <w:t xml:space="preserve"> </w:t>
            </w:r>
            <w:r w:rsidRPr="00C57222">
              <w:rPr>
                <w:rFonts w:ascii="Book Antiqua" w:hAnsi="Book Antiqua" w:cs="Arial"/>
              </w:rPr>
              <w:t>0.42</w:t>
            </w:r>
            <w:r w:rsidR="008478E2" w:rsidRPr="008478E2">
              <w:rPr>
                <w:rFonts w:ascii="Book Antiqua" w:hAnsi="Book Antiqua" w:cs="Arial"/>
                <w:vertAlign w:val="superscript"/>
              </w:rPr>
              <w:t>2</w:t>
            </w:r>
            <w:r w:rsidR="003E105C">
              <w:rPr>
                <w:rFonts w:ascii="Book Antiqua" w:hAnsi="Book Antiqua" w:cs="Arial"/>
                <w:vertAlign w:val="superscript"/>
              </w:rPr>
              <w:t xml:space="preserve"> </w:t>
            </w:r>
          </w:p>
        </w:tc>
        <w:tc>
          <w:tcPr>
            <w:tcW w:w="0" w:type="auto"/>
          </w:tcPr>
          <w:p w14:paraId="42CE36D0" w14:textId="38D035D5"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rPr>
              <w:t>-0.41</w:t>
            </w:r>
            <w:r w:rsidR="008478E2" w:rsidRPr="008478E2">
              <w:rPr>
                <w:rFonts w:ascii="Book Antiqua" w:hAnsi="Book Antiqua" w:cs="Arial"/>
                <w:vertAlign w:val="superscript"/>
              </w:rPr>
              <w:t>1</w:t>
            </w:r>
            <w:r w:rsidRPr="00C57222">
              <w:rPr>
                <w:rFonts w:ascii="Book Antiqua" w:hAnsi="Book Antiqua" w:cs="Arial"/>
              </w:rPr>
              <w:t>;</w:t>
            </w:r>
            <w:r w:rsidR="003E105C">
              <w:rPr>
                <w:rFonts w:ascii="Book Antiqua" w:hAnsi="Book Antiqua" w:cs="Arial"/>
              </w:rPr>
              <w:t xml:space="preserve"> </w:t>
            </w:r>
            <w:r w:rsidRPr="00C57222">
              <w:rPr>
                <w:rFonts w:ascii="Book Antiqua" w:hAnsi="Book Antiqua" w:cs="Arial"/>
              </w:rPr>
              <w:t>0.69</w:t>
            </w:r>
            <w:r w:rsidR="008478E2" w:rsidRPr="008478E2">
              <w:rPr>
                <w:rFonts w:ascii="Book Antiqua" w:hAnsi="Book Antiqua" w:cs="Arial"/>
                <w:vertAlign w:val="superscript"/>
              </w:rPr>
              <w:t>2</w:t>
            </w:r>
            <w:r w:rsidR="00960198">
              <w:rPr>
                <w:rFonts w:ascii="Book Antiqua" w:hAnsi="Book Antiqua" w:cs="Arial"/>
                <w:vertAlign w:val="superscript"/>
              </w:rPr>
              <w:t>,</w:t>
            </w:r>
            <w:r w:rsidR="008B1973" w:rsidRPr="008B1973">
              <w:rPr>
                <w:rFonts w:ascii="Book Antiqua" w:hAnsi="Book Antiqua" w:cs="Arial"/>
                <w:vertAlign w:val="superscript"/>
              </w:rPr>
              <w:t>b</w:t>
            </w:r>
            <w:r w:rsidR="003E105C">
              <w:rPr>
                <w:rFonts w:ascii="Book Antiqua" w:hAnsi="Book Antiqua" w:cs="Arial"/>
                <w:vertAlign w:val="superscript"/>
              </w:rPr>
              <w:t xml:space="preserve"> </w:t>
            </w:r>
          </w:p>
        </w:tc>
        <w:tc>
          <w:tcPr>
            <w:tcW w:w="0" w:type="auto"/>
          </w:tcPr>
          <w:p w14:paraId="7C199649"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7CA76EB8"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6CE604A2" w14:textId="77777777" w:rsidTr="008B1973">
        <w:trPr>
          <w:jc w:val="center"/>
        </w:trPr>
        <w:tc>
          <w:tcPr>
            <w:tcW w:w="0" w:type="auto"/>
          </w:tcPr>
          <w:p w14:paraId="0B12F114" w14:textId="34883CB6"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Boysan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{"citationItems":[{"id":"ITEM-1","itemData":{"DOI":"10.5455/bcp.20151203125902","ISBN":"1017-7833","ISSN":"1017-7833","abstract":"Objective: Juvenile obsessive-compulsive disorder has been increasingly recognized in the literature. However, the developmentally sensitive screening tools for obsessive-compulsive disorder (OCD) in children and adolescents still lag behind psychometric tools developed for adult OCD. The Leyton Obsessional Inventory-Child Version is the most widely utilized screening tool for juvenile OCD assessment. Our aim was to assess psychometric properties of the Leyton Obsessional Inventory-Child Version (LOI-CV) and Obsessive Beliefs Questionnaire-Child Version (OBQ-CV). Method: The sample consisted of 805 children and adolescents, aged from 11 to 17 years. Mean age of the sample was 13.85 (SD±1.40) years. The LOI-CV, OBQ-CV, Obsessive Compulsive Inventory-Revised (OCI-R), State Trait Anxiety Inventory for Children (STAI-C) and Meta-Cognitions Questionnaire for Children (MCQ-C) were completed by respondents. The data were subjected to explanatory and confirmatory factor analyses. Internal consistency and two-week temporal stability of scale scores were computed. Results: Explanatory and confirmatory factor analyses yielded a three-factor solution for the LOI-CV: Compulsions, Obsessions and Mental Neutralizing. Internal reliability was high for the overall scale (α=0.86) and sub-scales (Cronbach alphas= 0.76, 0.75, and 0.70, respectively). Factor analyses suggested a new three factor solution for the OBQ-CV: Responsibility/ Threat Estimation, Certainty/Control of Thoughts and Perfectionism. Internal consistency was excellent for the total measure (α=0.90) and the subscales (α=0.84, 0.82 ve 0.71, respectively). Retest reliability was high for the both LOI-CV (r=0.83) and OBQ-CV (r=0.78). Both of the measures revealed good convergent validity with the OCI-R, STAI-C, and MCQ-C. Conclusion: The LOI-CV and OBQ-CV had promising psychometric properties in a community sample of Turkish children and adolescents.","author":[{"dropping-particle":"","family":"Boysan","given":"Murat","non-dropping-particle":"","parse-names":false,"suffix":""},{"dropping-particle":"","family":"Kadak","given":"Muhammed Tayyib","non-dropping-particle":"","parse-names":false,"suffix":""},{"dropping-particle":"","family":"Tarakcioglu","given":"Mahmut Cem","non-dropping-particle":"","parse-names":false,"suffix":""},{"dropping-particle":"","family":"Sertdurak","given":"Zeynep Seda","non-dropping-particle":"","parse-names":false,"suffix":""},{"dropping-particle":"","family":"Demirel","given":"Omer Faruk","non-dropping-particle":"","parse-names":false,"suffix":""}],"container-title":"Klinik Psikofarmakoloji Bülteni-Bulletin of Clinical Psychopharmacology","id":"ITEM-1","issue":"4","issued":{"date-parts":[["2016","12","25"]]},"page":"382-396","title":"Psychometric Properties of Turkish versions of the Leyton Obsessional Inventory-Child Version (LOI-CV) and Obsessive Beliefs Questionnaire-Child Version (OBQ-CV)","type":"article-journal","volume":"26"},"uris":["http://www.mendeley.com/documents/?uuid=5743af61-0679-4910-9530-83e36a1be19e"]}],"mendeley":{"formattedCitation":"&lt;sup&gt;[95]&lt;/sup&gt;","plainTextFormattedCitation":"[95]","previouslyFormattedCitation":"&lt;sup&gt;[95]&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[9</w:t>
            </w:r>
            <w:r w:rsidR="00DD0D7A">
              <w:rPr>
                <w:rFonts w:ascii="Book Antiqua" w:hAnsi="Book Antiqua" w:cs="Arial"/>
                <w:noProof/>
                <w:vertAlign w:val="superscript"/>
              </w:rPr>
              <w:t>2</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70B736F9"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FC4DCD4"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7E5879EB"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w:t>
            </w:r>
          </w:p>
        </w:tc>
        <w:tc>
          <w:tcPr>
            <w:tcW w:w="0" w:type="auto"/>
          </w:tcPr>
          <w:p w14:paraId="234A2276"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6E18C688"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47853C0D"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5D5DA73F"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5A583765" w14:textId="77777777" w:rsidTr="008B1973">
        <w:trPr>
          <w:jc w:val="center"/>
        </w:trPr>
        <w:tc>
          <w:tcPr>
            <w:tcW w:w="0" w:type="auto"/>
          </w:tcPr>
          <w:p w14:paraId="4F4CB881" w14:textId="768B02A5"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Carr</w:t>
            </w:r>
            <w:r w:rsidR="003E105C">
              <w:rPr>
                <w:rFonts w:ascii="Book Antiqua" w:hAnsi="Book Antiqua" w:cs="Arial"/>
              </w:rPr>
              <w:t xml:space="preserve"> </w:t>
            </w:r>
            <w:r w:rsidR="00C57222">
              <w:rPr>
                <w:rFonts w:ascii="Book Antiqua" w:hAnsi="Book Antiqua" w:cs="Arial"/>
              </w:rPr>
              <w:t>and</w:t>
            </w:r>
            <w:r w:rsidR="003E105C">
              <w:rPr>
                <w:rFonts w:ascii="Book Antiqua" w:hAnsi="Book Antiqua" w:cs="Arial"/>
              </w:rPr>
              <w:t xml:space="preserve"> </w:t>
            </w:r>
            <w:r w:rsidRPr="00C57222">
              <w:rPr>
                <w:rFonts w:ascii="Book Antiqua" w:hAnsi="Book Antiqua" w:cs="Arial"/>
              </w:rPr>
              <w:t>Szabó</w:t>
            </w:r>
            <w:r w:rsidRPr="00C57222">
              <w:rPr>
                <w:rFonts w:ascii="Book Antiqua" w:hAnsi="Book Antiqua" w:cs="Arial"/>
              </w:rPr>
              <w:fldChar w:fldCharType="begin" w:fldLock="1"/>
            </w:r>
            <w:r w:rsidRPr="00C57222">
              <w:rPr>
                <w:rFonts w:ascii="Book Antiqua" w:hAnsi="Book Antiqua" w:cs="Arial"/>
              </w:rPr>
              <w:instrText>ADDIN CSL_CITATION {"citationItems":[{"id":"ITEM-1","itemData":{"DOI":"10.1177/0272431614529366","ISSN":"0272-4316","abstract":"Worry in adults has been conceptualized as a thinking process involving problem-solving attempts about anticipated negative outcomes. This process is related to, though distinct from, fear. Previous research suggested that compared to adults, children’s experience of worry is less strongly associated with thinking and more closely related to fear. The present study further explored children’s worrying. Ninety-three 7- to 12-year-olds rated how much they worry, fear and think about the same list of negative outcomes, and reported on their positive beliefs about worrying. Children associated worrying more strongly with fear than with thinking. However, this relationship was moderated by age. Older children reported that worry was more closely related to thinking and less closely related to fear. Furthermore, children who reported more thinking, rather than fear, about negative outcomes were also more likely to report that worrying had beneficial effects. Results suggest important changes in the nature of worrying during late childhood.","author":[{"dropping-particle":"","family":"Carr","given":"Imogen","non-dropping-particle":"","parse-names":false,"suffix":""},{"dropping-particle":"","family":"Szabó","given":"Marianna","non-dropping-particle":"","parse-names":false,"suffix":""}],"container-title":"The Journal of Early Adolescence","id":"ITEM-1","issue":"1","issued":{"date-parts":[["2015","1","7"]]},"page":"120-135","title":"Worry in Children: Changing Associations With Fear, Thinking, and Problem-Solving","type":"article-journal","volume":"35"},"uris":["http://www.mendeley.com/documents/?uuid=d5f4df9b-0875-481b-8cf2-f13b4198df5a"]}],"mendeley":{"formattedCitation":"&lt;sup&gt;[74]&lt;/sup&gt;","plainTextFormattedCitation":"[74]","previouslyFormattedCitation":"&lt;sup&gt;[74]&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[7</w:t>
            </w:r>
            <w:r w:rsidR="00DD0D7A">
              <w:rPr>
                <w:rFonts w:ascii="Book Antiqua" w:hAnsi="Book Antiqua" w:cs="Arial"/>
                <w:noProof/>
                <w:vertAlign w:val="superscript"/>
              </w:rPr>
              <w:t>2</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4D4F1E3B" w14:textId="3BBED565"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0.35</w:t>
            </w:r>
            <w:r w:rsidR="008B1973" w:rsidRPr="008B1973">
              <w:rPr>
                <w:rFonts w:ascii="Book Antiqua" w:hAnsi="Book Antiqua" w:cs="Arial"/>
                <w:vertAlign w:val="superscript"/>
              </w:rPr>
              <w:t>c</w:t>
            </w:r>
          </w:p>
        </w:tc>
        <w:tc>
          <w:tcPr>
            <w:tcW w:w="0" w:type="auto"/>
          </w:tcPr>
          <w:p w14:paraId="6F479074"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color w:val="000000"/>
              </w:rPr>
              <w:t>-</w:t>
            </w:r>
          </w:p>
        </w:tc>
        <w:tc>
          <w:tcPr>
            <w:tcW w:w="0" w:type="auto"/>
          </w:tcPr>
          <w:p w14:paraId="277D95DF"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w:t>
            </w:r>
          </w:p>
        </w:tc>
        <w:tc>
          <w:tcPr>
            <w:tcW w:w="0" w:type="auto"/>
          </w:tcPr>
          <w:p w14:paraId="17EB5CDD"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B563D63"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767DD428" w14:textId="42802715"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0.02</w:t>
            </w:r>
            <w:r w:rsidR="003E105C">
              <w:rPr>
                <w:rFonts w:ascii="Book Antiqua" w:hAnsi="Book Antiqua" w:cs="Arial"/>
                <w:color w:val="000000"/>
              </w:rPr>
              <w:t xml:space="preserve"> </w:t>
            </w:r>
          </w:p>
        </w:tc>
        <w:tc>
          <w:tcPr>
            <w:tcW w:w="0" w:type="auto"/>
          </w:tcPr>
          <w:p w14:paraId="5440F086"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r>
      <w:tr w:rsidR="008B1973" w:rsidRPr="00C57222" w14:paraId="756101DB" w14:textId="77777777" w:rsidTr="008B1973">
        <w:trPr>
          <w:jc w:val="center"/>
        </w:trPr>
        <w:tc>
          <w:tcPr>
            <w:tcW w:w="0" w:type="auto"/>
          </w:tcPr>
          <w:p w14:paraId="0551FB0E" w14:textId="009D9336" w:rsidR="00495205" w:rsidRPr="00C57222" w:rsidRDefault="00495205" w:rsidP="00C57222">
            <w:pPr>
              <w:keepLines/>
              <w:adjustRightInd w:val="0"/>
              <w:snapToGrid w:val="0"/>
              <w:spacing w:before="0" w:line="360" w:lineRule="auto"/>
              <w:rPr>
                <w:rFonts w:ascii="Book Antiqua" w:hAnsi="Book Antiqua" w:cs="Arial"/>
                <w:lang w:val="en-US"/>
              </w:rPr>
            </w:pPr>
            <w:r w:rsidRPr="00C57222">
              <w:rPr>
                <w:rFonts w:ascii="Book Antiqua" w:hAnsi="Book Antiqua" w:cs="Arial"/>
                <w:lang w:val="en-US"/>
              </w:rPr>
              <w:t>Cartwright-Hatton</w:t>
            </w:r>
            <w:r w:rsidR="003E105C">
              <w:rPr>
                <w:rFonts w:ascii="Book Antiqua" w:hAnsi="Book Antiqua" w:cs="Arial"/>
                <w:lang w:val="en-US"/>
              </w:rPr>
              <w:t xml:space="preserve"> </w:t>
            </w:r>
            <w:r w:rsidRPr="00C57222">
              <w:rPr>
                <w:rFonts w:ascii="Book Antiqua" w:hAnsi="Book Antiqua" w:cs="Arial"/>
                <w:i/>
                <w:lang w:val="en-US"/>
              </w:rPr>
              <w:t>et</w:t>
            </w:r>
            <w:r w:rsidR="003E105C">
              <w:rPr>
                <w:rFonts w:ascii="Book Antiqua" w:hAnsi="Book Antiqua" w:cs="Arial"/>
                <w:i/>
                <w:lang w:val="en-US"/>
              </w:rPr>
              <w:t xml:space="preserve"> </w:t>
            </w:r>
            <w:r w:rsidRPr="00C57222">
              <w:rPr>
                <w:rFonts w:ascii="Book Antiqua" w:hAnsi="Book Antiqua" w:cs="Arial"/>
                <w:i/>
                <w:lang w:val="en-US"/>
              </w:rPr>
              <w:t>al</w:t>
            </w:r>
            <w:r w:rsidRPr="00C57222">
              <w:rPr>
                <w:rFonts w:ascii="Book Antiqua" w:hAnsi="Book Antiqua" w:cs="Arial"/>
              </w:rPr>
              <w:fldChar w:fldCharType="begin" w:fldLock="1"/>
            </w:r>
            <w:r w:rsidRPr="00C57222">
              <w:rPr>
                <w:rFonts w:ascii="Book Antiqua" w:hAnsi="Book Antiqua" w:cs="Arial"/>
                <w:lang w:val="en-US"/>
              </w:rPr>
              <w:instrText>ADDIN CSL_CITATION {"citationItems":[{"id":"ITEM-1","itemData":{"DOI":"10.1016/S0887-6185(02)00294-3","ISBN":"0887-6185","ISSN":"08876185","PMID":"15125986","abstract":"This study describes the development of the Meta-cognitions Questionnaire for Adolescents (MCQ-A). The adult version of this questionnaire has been widely used, and the meta-cognitive theory of emotional disorders has become influential in the adult literature. This study sought to examine the prevalence and emotional correlates of meta-cognition in adolescents. The MCQ-A was administered to 177 schoolchildren aged 13 through 17 years, together with measures of emotional well-being. Factor analysis suggested a five-factor solution similar to that reported for the adult version. Internal consistency of the scale was high. Scores ranged from low to high across the age range, suggesting that meta-cognitive beliefs are well-established by adolescence. Scores on the MCQ-A were highly correlated with a number of measures of emotional symptoms. The MCQ-A is a reliable and valid instrument for measuring meta-cognitive beliefs in adolescents. Young people aged between 13 and 17 years report a range of types and levels of meta-cognitive beliefs and these are positively associated with emotional symptoms. © 2002 Elsevier Science Inc. All rights reserved.","author":[{"dropping-particle":"","family":"Cartwright-Hatton","given":"Sam","non-dropping-particle":"","parse-names":false,"suffix":""},{"dropping-particle":"","family":"Mather","given":"Alison","non-dropping-particle":"","parse-names":false,"suffix":""},{"dropping-particle":"","family":"Illingworth","given":"Vicky","non-dropping-particle":"","parse-names":false,"suffix":""},{"dropping-particle":"","family":"Brocki","given":"Jo","non-dropping-particle":"","parse-names":false,"suffix":""},{"dropping-particle":"","family":"Harrington","given":"Richard","non-dropping-particle":"","parse-names":false,"suffix":""},{"dropping-particle":"","family":"Wells","given":"Adrian","non-dropping-particle":"","parse-names":false,"suffix":""}],"container-title":"Journal of Anxiety Disorders","id":"ITEM-1","issue":"3","issued":{"date-parts":[["2004","1"]]},"page":"411-422","title":"Development and preliminary validation of the Meta-cognitions Questionnaire—Adolescent Version","type":"article-journal","volume":"18"},"uris":["http://www.mendeley.com/documents/?uuid=287aea68-6c29-498e-88e2-dae90e779536"]}],"mendeley":{"formattedCitation":"&lt;sup&gt;[54]&lt;/sup&gt;","plainTextFormattedCitation":"[54]","previouslyFormattedCitation":"&lt;sup&gt;[54]&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lang w:val="en-US"/>
              </w:rPr>
              <w:t>[5</w:t>
            </w:r>
            <w:r w:rsidR="00DD0D7A">
              <w:rPr>
                <w:rFonts w:ascii="Book Antiqua" w:hAnsi="Book Antiqua" w:cs="Arial"/>
                <w:noProof/>
                <w:vertAlign w:val="superscript"/>
                <w:lang w:val="en-US"/>
              </w:rPr>
              <w:t>3</w:t>
            </w:r>
            <w:r w:rsidRPr="00C57222">
              <w:rPr>
                <w:rFonts w:ascii="Book Antiqua" w:hAnsi="Book Antiqua" w:cs="Arial"/>
                <w:noProof/>
                <w:vertAlign w:val="superscript"/>
                <w:lang w:val="en-US"/>
              </w:rPr>
              <w:t>]</w:t>
            </w:r>
            <w:r w:rsidRPr="00C57222">
              <w:rPr>
                <w:rFonts w:ascii="Book Antiqua" w:hAnsi="Book Antiqua" w:cs="Arial"/>
              </w:rPr>
              <w:fldChar w:fldCharType="end"/>
            </w:r>
          </w:p>
        </w:tc>
        <w:tc>
          <w:tcPr>
            <w:tcW w:w="0" w:type="auto"/>
          </w:tcPr>
          <w:p w14:paraId="35190800"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1C54BF85"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7A440AC8" w14:textId="53EF2EE3" w:rsidR="00495205" w:rsidRPr="00C57222" w:rsidRDefault="00495205" w:rsidP="00C57222">
            <w:pPr>
              <w:keepLines/>
              <w:autoSpaceDE w:val="0"/>
              <w:autoSpaceDN w:val="0"/>
              <w:adjustRightInd w:val="0"/>
              <w:snapToGrid w:val="0"/>
              <w:spacing w:before="0" w:line="360" w:lineRule="auto"/>
              <w:rPr>
                <w:rFonts w:ascii="Book Antiqua" w:hAnsi="Book Antiqua" w:cs="Arial"/>
                <w:lang w:val="en-US"/>
              </w:rPr>
            </w:pPr>
            <w:r w:rsidRPr="00C57222">
              <w:rPr>
                <w:rFonts w:ascii="Book Antiqua" w:hAnsi="Book Antiqua" w:cs="Arial"/>
                <w:lang w:val="en-US"/>
              </w:rPr>
              <w:t>0.32</w:t>
            </w:r>
            <w:r w:rsidR="008B1973" w:rsidRPr="008B1973">
              <w:rPr>
                <w:rFonts w:ascii="Book Antiqua" w:hAnsi="Book Antiqua" w:cs="Arial"/>
                <w:vertAlign w:val="superscript"/>
                <w:lang w:val="en-US"/>
              </w:rPr>
              <w:t>c</w:t>
            </w:r>
          </w:p>
        </w:tc>
        <w:tc>
          <w:tcPr>
            <w:tcW w:w="0" w:type="auto"/>
          </w:tcPr>
          <w:p w14:paraId="1F5EA713" w14:textId="3E0243F0" w:rsidR="00495205" w:rsidRPr="00C57222" w:rsidRDefault="00495205" w:rsidP="00C57222">
            <w:pPr>
              <w:keepLines/>
              <w:autoSpaceDE w:val="0"/>
              <w:autoSpaceDN w:val="0"/>
              <w:adjustRightInd w:val="0"/>
              <w:snapToGrid w:val="0"/>
              <w:spacing w:before="0" w:line="360" w:lineRule="auto"/>
              <w:rPr>
                <w:rFonts w:ascii="Book Antiqua" w:hAnsi="Book Antiqua" w:cs="Arial"/>
                <w:lang w:val="en-US"/>
              </w:rPr>
            </w:pPr>
            <w:r w:rsidRPr="00C57222">
              <w:rPr>
                <w:rFonts w:ascii="Book Antiqua" w:hAnsi="Book Antiqua" w:cs="Arial"/>
                <w:lang w:val="en-US"/>
              </w:rPr>
              <w:t>0.67</w:t>
            </w:r>
            <w:r w:rsidR="008B1973" w:rsidRPr="008B1973">
              <w:rPr>
                <w:rFonts w:ascii="Book Antiqua" w:hAnsi="Book Antiqua" w:cs="Arial"/>
                <w:vertAlign w:val="superscript"/>
                <w:lang w:val="en-US"/>
              </w:rPr>
              <w:t>c</w:t>
            </w:r>
          </w:p>
        </w:tc>
        <w:tc>
          <w:tcPr>
            <w:tcW w:w="0" w:type="auto"/>
          </w:tcPr>
          <w:p w14:paraId="0D3C46AB"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5C6FBB87"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457A06BB"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1483CC96" w14:textId="77777777" w:rsidTr="008B1973">
        <w:trPr>
          <w:trHeight w:val="279"/>
          <w:jc w:val="center"/>
        </w:trPr>
        <w:tc>
          <w:tcPr>
            <w:tcW w:w="0" w:type="auto"/>
          </w:tcPr>
          <w:p w14:paraId="25912B2B" w14:textId="551FA928"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Donovan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{"citationItems":[{"id":"ITEM-1","itemData":{"DOI":"10.1016/j.jad.2015.12.003","ISBN":"0165-0327","ISSN":"01650327","PMID":"26702733","abstract":"Background Intolerance of uncertainty (IU), negative beliefs about worry (NBW), positive beliefs about worry (PBW), negative problem orientation (NPO) and cognitive avoidance (CA) have been found to be integral in the conceptualisation of Generalised Anxiety Disorder (GAD) in adults, yet they have rarely been investigated in children with GAD. This study sought to determine (a) whether IU, NBW, PBW, NPO and CA differ between children diagnosed with GAD and non-anxious children and (b) to examine whether IU, NBW, PBW, NPO and CA differ between parents of children diagnosed with GAD and parents of children without an anxiety disorder. Methods Participants were 50 children (aged 7-12 years), plus one of their parents. The 25 GAD children and 25 non-anxious children were matched on age and gender. Parents and children completed clinical diagnostic interviews, as well as a battery of questionnaires measuring worry, IU, NBW, PBW, NPO and CA. Results Children with GAD endorsed significantly higher levels of worry, IU, NBW, NPO and CA, but not PBW compared to non-anxious children. Parents of children with GAD did not differ from parents of non-anxious children on any of the variables. Limitations The study was limited by it's use of modified adult measures for some variables and a lack of heterogeneity in the sample. Conclusions The cognitive variables of IU, NBW, NPO and CA may also be important in the conceptualisation and treatment of GAD in children as they are in adults.","author":[{"dropping-particle":"","family":"Donovan","given":"Caroline L.","non-dropping-particle":"","parse-names":false,"suffix":""},{"dropping-particle":"","family":"Holmes","given":"Monique C.","non-dropping-particle":"","parse-names":false,"suffix":""},{"dropping-particle":"","family":"Farrell","given":"Lara J.","non-dropping-particle":"","parse-names":false,"suffix":""}],"container-title":"Journal of Affective Disorders","id":"ITEM-1","issued":{"date-parts":[["2016","3"]]},"page":"1-7","publisher":"Elsevier","title":"Investigation of the cognitive variables associated with worry in children with Generalised Anxiety Disorder and their parents","type":"article-journal","volume":"192"},"uris":["http://www.mendeley.com/documents/?uuid=05dfaf08-9b20-4202-93c5-0292f073de16"]}],"mendeley":{"formattedCitation":"&lt;sup&gt;[82]&lt;/sup&gt;","plainTextFormattedCitation":"[82]","previouslyFormattedCitation":"&lt;sup&gt;[82]&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[80]</w:t>
            </w:r>
            <w:r w:rsidRPr="00C57222">
              <w:rPr>
                <w:rFonts w:ascii="Book Antiqua" w:hAnsi="Book Antiqua" w:cs="Arial"/>
              </w:rPr>
              <w:fldChar w:fldCharType="end"/>
            </w:r>
          </w:p>
        </w:tc>
        <w:tc>
          <w:tcPr>
            <w:tcW w:w="0" w:type="auto"/>
          </w:tcPr>
          <w:p w14:paraId="4D31C6CB"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09A4401A"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7D3BDD90"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w:t>
            </w:r>
          </w:p>
        </w:tc>
        <w:tc>
          <w:tcPr>
            <w:tcW w:w="0" w:type="auto"/>
          </w:tcPr>
          <w:p w14:paraId="7CAFDF62"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0219BF65"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30D044DB"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40EE641F"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77BF5B02" w14:textId="77777777" w:rsidTr="008B1973">
        <w:trPr>
          <w:trHeight w:val="279"/>
          <w:jc w:val="center"/>
        </w:trPr>
        <w:tc>
          <w:tcPr>
            <w:tcW w:w="0" w:type="auto"/>
          </w:tcPr>
          <w:p w14:paraId="1F4C495F" w14:textId="66CF4885"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Donovan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{"citationItems":[{"id":"ITEM-1","itemData":{"DOI":"10.1016/j.jad.2016.09.061","ISBN":"0165-0327","ISSN":"01650327","abstract":"Background Despite being extensively studied in adults, investigation of worry and it's associated cognitive variables remains in its infancy in paediatric samples. Aims This study aimed to investigate 1) whether the child cognitive variables of intolerance of uncertainty (IU), positive beliefs about worry (PBW), negative beliefs about worry (NBW), negative problem orientation (NPO) and cognitive avoidance (CA) were associated with child worry, 2) whether parental worry and cognitive variables were associated with child worry, 3) whether the relationship between child and parent worry was mediated by child cognitive variables and 4) whether the relationships between specific parent cognitive factors and child worry were mediated by specific child cognitive factors. Method Participants were 114 children plus one of their parents. Parents and children completed questionnaires assessing each of the five cognitive variables and worry. Results When examined together, child NBW and CA significantly predicted child worry. Parent worry, IU and CA were significantly and positively related to child worry. The relationship between parent worry and child worry was mediated by child NBW and CA. The relationship between parent IU, NPO and CA and child worry was mediated by child IU, NPO and CA respectively. Conclusions Child NBW and CA may be particularly important to child worry and may represent potential treatment targets. Parental worry and cognitive variables may play a role in the development and / or maintenance of child worry.","author":[{"dropping-particle":"","family":"Donovan","given":"Caroline L.","non-dropping-particle":"","parse-names":false,"suffix":""},{"dropping-particle":"","family":"Holmes","given":"Monique C.","non-dropping-particle":"","parse-names":false,"suffix":""},{"dropping-particle":"","family":"Farrell","given":"Lara J.","non-dropping-particle":"","parse-names":false,"suffix":""},{"dropping-particle":"","family":"Hearn","given":"Catherine S.","non-dropping-particle":"","parse-names":false,"suffix":""}],"container-title":"Journal of Affective Disorders","id":"ITEM-1","issue":"September 2016","issued":{"date-parts":[["2017","1"]]},"page":"230-237","publisher":"Elsevier","title":"Thinking about worry: Investigation of the cognitive components of worry in children","type":"article-journal","volume":"208"},"uris":["http://www.mendeley.com/documents/?uuid=3904df03-4f0a-4dcd-9e2c-a6600b779633"]}],"mendeley":{"formattedCitation":"&lt;sup&gt;[67]&lt;/sup&gt;","plainTextFormattedCitation":"[67]","previouslyFormattedCitation":"&lt;sup&gt;[67]&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[6</w:t>
            </w:r>
            <w:r w:rsidR="00DD0D7A">
              <w:rPr>
                <w:rFonts w:ascii="Book Antiqua" w:hAnsi="Book Antiqua" w:cs="Arial"/>
                <w:noProof/>
                <w:vertAlign w:val="superscript"/>
              </w:rPr>
              <w:t>5</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4CA781CD" w14:textId="0FD23339"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0.22</w:t>
            </w:r>
            <w:r w:rsidR="008478E2" w:rsidRPr="008478E2">
              <w:rPr>
                <w:rFonts w:ascii="Book Antiqua" w:hAnsi="Book Antiqua" w:cs="Arial"/>
                <w:vertAlign w:val="superscript"/>
              </w:rPr>
              <w:t>a</w:t>
            </w:r>
          </w:p>
        </w:tc>
        <w:tc>
          <w:tcPr>
            <w:tcW w:w="0" w:type="auto"/>
          </w:tcPr>
          <w:p w14:paraId="512B6977" w14:textId="5E5FBC34"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0.72</w:t>
            </w:r>
            <w:r w:rsidR="008B1973" w:rsidRPr="008B1973">
              <w:rPr>
                <w:rFonts w:ascii="Book Antiqua" w:hAnsi="Book Antiqua" w:cs="Arial"/>
                <w:vertAlign w:val="superscript"/>
              </w:rPr>
              <w:t>b</w:t>
            </w:r>
          </w:p>
        </w:tc>
        <w:tc>
          <w:tcPr>
            <w:tcW w:w="0" w:type="auto"/>
          </w:tcPr>
          <w:p w14:paraId="0979EBD3"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w:t>
            </w:r>
          </w:p>
        </w:tc>
        <w:tc>
          <w:tcPr>
            <w:tcW w:w="0" w:type="auto"/>
          </w:tcPr>
          <w:p w14:paraId="2558BF37"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58AC7858" w14:textId="61F3EE12"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0.20</w:t>
            </w:r>
            <w:r w:rsidR="008478E2" w:rsidRPr="008478E2">
              <w:rPr>
                <w:rFonts w:ascii="Book Antiqua" w:hAnsi="Book Antiqua" w:cs="Arial"/>
                <w:color w:val="000000"/>
                <w:vertAlign w:val="superscript"/>
              </w:rPr>
              <w:t>a</w:t>
            </w:r>
          </w:p>
        </w:tc>
        <w:tc>
          <w:tcPr>
            <w:tcW w:w="0" w:type="auto"/>
          </w:tcPr>
          <w:p w14:paraId="6B91C03A"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51885F5D"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6C80B033" w14:textId="77777777" w:rsidTr="008B1973">
        <w:trPr>
          <w:trHeight w:val="279"/>
          <w:jc w:val="center"/>
        </w:trPr>
        <w:tc>
          <w:tcPr>
            <w:tcW w:w="0" w:type="auto"/>
          </w:tcPr>
          <w:p w14:paraId="03134EF8" w14:textId="0C8C0249"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Ellis</w:t>
            </w:r>
            <w:r w:rsidR="003E105C">
              <w:rPr>
                <w:rFonts w:ascii="Book Antiqua" w:hAnsi="Book Antiqua" w:cs="Arial"/>
              </w:rPr>
              <w:t xml:space="preserve"> </w:t>
            </w:r>
            <w:r w:rsidR="00C57222">
              <w:rPr>
                <w:rFonts w:ascii="Book Antiqua" w:hAnsi="Book Antiqua" w:cs="Arial"/>
              </w:rPr>
              <w:t>and</w:t>
            </w:r>
            <w:r w:rsidR="003E105C">
              <w:rPr>
                <w:rFonts w:ascii="Book Antiqua" w:hAnsi="Book Antiqua" w:cs="Arial"/>
              </w:rPr>
              <w:t xml:space="preserve"> </w:t>
            </w:r>
            <w:r w:rsidRPr="00C57222">
              <w:rPr>
                <w:rFonts w:ascii="Book Antiqua" w:hAnsi="Book Antiqua" w:cs="Arial"/>
              </w:rPr>
              <w:t>Hudson</w:t>
            </w:r>
            <w:r w:rsidRPr="00C57222">
              <w:rPr>
                <w:rFonts w:ascii="Book Antiqua" w:hAnsi="Book Antiqua" w:cs="Arial"/>
              </w:rPr>
              <w:fldChar w:fldCharType="begin" w:fldLock="1"/>
            </w:r>
            <w:r w:rsidRPr="00C57222">
              <w:rPr>
                <w:rFonts w:ascii="Book Antiqua" w:hAnsi="Book Antiqua" w:cs="Arial"/>
              </w:rPr>
              <w:instrText>ADDIN CSL_CITATION {"citationItems":[{"id":"ITEM-1","itemData":{"DOI":"10.5127/jep.011910","ISBN":"2043-8087","ISSN":"20438087","abstract":"The metacognitive model of generalized anxiety disorder (GAD) suggests that positive and negative beliefs about worry contribute to pathological worry. This study explores the relationship between metacognition and worry in youth aged 12–17 years. The sample consisted of 81 anxiety-disordered youth, with 70 mothers included, and 42 non-clinical controls, with 40 mothers included. Metacognitive beliefs were associated with emotional symptoms. Both GAD and non-GAD youth, and anxious and anxious/depressed youth, reported higher metacognitive beliefs compared to non-clinical controls, but there were no differences in metacognition between emotional disorders. There was no significant association between age and metacognition, and there were no gender differences in metacognition. These results provide partial support for using the metacognitive model of GAD to understand worry in young people. (PsycINFO Database Record (c) 2016 APA, all rights reserved)","author":[{"dropping-particle":"","family":"Ellis","given":"Danielle M.","non-dropping-particle":"","parse-names":false,"suffix":""},{"dropping-particle":"","family":"Hudson","given":"Jennifer","non-dropping-particle":"","parse-names":false,"suffix":""}],"container-title":"Journal of Experimental Psychopathology","id":"ITEM-1","issue":"1","issued":{"date-parts":[["2011"]]},"page":"28-43","title":"Test of the Metacognitive Model of Generalized Anxiety Disorder in Anxiety-Disordered Adolescents","type":"article-journal","volume":"2"},"uris":["http://www.mendeley.com/documents/?uuid=c5e50085-12d7-41b7-be81-c93fc49ea263"]}],"mendeley":{"formattedCitation":"&lt;sup&gt;[24]&lt;/sup&gt;","plainTextFormattedCitation":"[24]","previouslyFormattedCitation":"&lt;sup&gt;[24]&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[24]</w:t>
            </w:r>
            <w:r w:rsidRPr="00C57222">
              <w:rPr>
                <w:rFonts w:ascii="Book Antiqua" w:hAnsi="Book Antiqua" w:cs="Arial"/>
              </w:rPr>
              <w:fldChar w:fldCharType="end"/>
            </w:r>
          </w:p>
        </w:tc>
        <w:tc>
          <w:tcPr>
            <w:tcW w:w="0" w:type="auto"/>
          </w:tcPr>
          <w:p w14:paraId="16C941A9" w14:textId="0D810167" w:rsidR="00495205" w:rsidRPr="00C57222" w:rsidRDefault="00495205" w:rsidP="00C57222">
            <w:pPr>
              <w:keepLines/>
              <w:autoSpaceDE w:val="0"/>
              <w:autoSpaceDN w:val="0"/>
              <w:adjustRightInd w:val="0"/>
              <w:snapToGrid w:val="0"/>
              <w:spacing w:before="0" w:line="360" w:lineRule="auto"/>
              <w:rPr>
                <w:rFonts w:ascii="Book Antiqua" w:hAnsi="Book Antiqua" w:cs="Arial"/>
                <w:iCs/>
                <w:lang w:val="en-US"/>
              </w:rPr>
            </w:pPr>
            <w:r w:rsidRPr="00C57222">
              <w:rPr>
                <w:rFonts w:ascii="Book Antiqua" w:hAnsi="Book Antiqua" w:cs="Arial"/>
                <w:iCs/>
                <w:lang w:val="en-US"/>
              </w:rPr>
              <w:t>0.49</w:t>
            </w:r>
            <w:r w:rsidR="008B1973" w:rsidRPr="008B1973">
              <w:rPr>
                <w:rFonts w:ascii="Book Antiqua" w:hAnsi="Book Antiqua" w:cs="Arial"/>
                <w:iCs/>
                <w:vertAlign w:val="superscript"/>
                <w:lang w:val="en-US"/>
              </w:rPr>
              <w:t>b</w:t>
            </w:r>
          </w:p>
        </w:tc>
        <w:tc>
          <w:tcPr>
            <w:tcW w:w="0" w:type="auto"/>
          </w:tcPr>
          <w:p w14:paraId="41E8A166" w14:textId="378310FC" w:rsidR="00495205" w:rsidRPr="00C57222" w:rsidRDefault="00495205" w:rsidP="00C57222">
            <w:pPr>
              <w:keepLines/>
              <w:autoSpaceDE w:val="0"/>
              <w:autoSpaceDN w:val="0"/>
              <w:adjustRightInd w:val="0"/>
              <w:snapToGrid w:val="0"/>
              <w:spacing w:before="0" w:line="360" w:lineRule="auto"/>
              <w:rPr>
                <w:rFonts w:ascii="Book Antiqua" w:hAnsi="Book Antiqua" w:cs="Arial"/>
                <w:iCs/>
                <w:lang w:val="en-US"/>
              </w:rPr>
            </w:pPr>
            <w:r w:rsidRPr="00C57222">
              <w:rPr>
                <w:rFonts w:ascii="Book Antiqua" w:hAnsi="Book Antiqua" w:cs="Arial"/>
              </w:rPr>
              <w:t>0.84</w:t>
            </w:r>
            <w:r w:rsidR="008B1973" w:rsidRPr="008B1973">
              <w:rPr>
                <w:rFonts w:ascii="Book Antiqua" w:hAnsi="Book Antiqua" w:cs="Arial"/>
                <w:vertAlign w:val="superscript"/>
              </w:rPr>
              <w:t>b</w:t>
            </w:r>
          </w:p>
        </w:tc>
        <w:tc>
          <w:tcPr>
            <w:tcW w:w="0" w:type="auto"/>
          </w:tcPr>
          <w:p w14:paraId="1484AEF5" w14:textId="49D1B1A2" w:rsidR="00495205" w:rsidRPr="00C57222" w:rsidRDefault="00495205" w:rsidP="00C57222">
            <w:pPr>
              <w:keepLines/>
              <w:autoSpaceDE w:val="0"/>
              <w:autoSpaceDN w:val="0"/>
              <w:adjustRightInd w:val="0"/>
              <w:snapToGrid w:val="0"/>
              <w:spacing w:before="0" w:line="360" w:lineRule="auto"/>
              <w:rPr>
                <w:rFonts w:ascii="Book Antiqua" w:hAnsi="Book Antiqua" w:cs="Arial"/>
                <w:iCs/>
                <w:lang w:val="en-US"/>
              </w:rPr>
            </w:pPr>
            <w:r w:rsidRPr="00C57222">
              <w:rPr>
                <w:rFonts w:ascii="Book Antiqua" w:hAnsi="Book Antiqua" w:cs="Arial"/>
                <w:iCs/>
                <w:lang w:val="en-US"/>
              </w:rPr>
              <w:t>0.46</w:t>
            </w:r>
            <w:r w:rsidR="008B1973" w:rsidRPr="008B1973">
              <w:rPr>
                <w:rFonts w:ascii="Book Antiqua" w:hAnsi="Book Antiqua" w:cs="Arial"/>
                <w:iCs/>
                <w:vertAlign w:val="superscript"/>
                <w:lang w:val="en-US"/>
              </w:rPr>
              <w:t>b</w:t>
            </w:r>
          </w:p>
        </w:tc>
        <w:tc>
          <w:tcPr>
            <w:tcW w:w="0" w:type="auto"/>
          </w:tcPr>
          <w:p w14:paraId="4138ABDE" w14:textId="51BD0E0E" w:rsidR="00495205" w:rsidRPr="00C57222" w:rsidRDefault="00495205" w:rsidP="00C57222">
            <w:pPr>
              <w:keepLines/>
              <w:autoSpaceDE w:val="0"/>
              <w:autoSpaceDN w:val="0"/>
              <w:adjustRightInd w:val="0"/>
              <w:snapToGrid w:val="0"/>
              <w:spacing w:before="0" w:line="360" w:lineRule="auto"/>
              <w:rPr>
                <w:rFonts w:ascii="Book Antiqua" w:hAnsi="Book Antiqua" w:cs="Arial"/>
                <w:iCs/>
                <w:lang w:val="en-US"/>
              </w:rPr>
            </w:pPr>
            <w:r w:rsidRPr="00C57222">
              <w:rPr>
                <w:rFonts w:ascii="Book Antiqua" w:hAnsi="Book Antiqua" w:cs="Arial"/>
                <w:iCs/>
                <w:lang w:val="en-US"/>
              </w:rPr>
              <w:t>0.72</w:t>
            </w:r>
            <w:r w:rsidR="008B1973" w:rsidRPr="008B1973">
              <w:rPr>
                <w:rFonts w:ascii="Book Antiqua" w:hAnsi="Book Antiqua" w:cs="Arial"/>
                <w:iCs/>
                <w:vertAlign w:val="superscript"/>
                <w:lang w:val="en-US"/>
              </w:rPr>
              <w:t>b</w:t>
            </w:r>
          </w:p>
        </w:tc>
        <w:tc>
          <w:tcPr>
            <w:tcW w:w="0" w:type="auto"/>
          </w:tcPr>
          <w:p w14:paraId="36264CB3"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w:t>
            </w:r>
          </w:p>
        </w:tc>
        <w:tc>
          <w:tcPr>
            <w:tcW w:w="0" w:type="auto"/>
          </w:tcPr>
          <w:p w14:paraId="76593BD3" w14:textId="28C4E3EF"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0.16</w:t>
            </w:r>
            <w:r w:rsidR="003E105C">
              <w:rPr>
                <w:rFonts w:ascii="Book Antiqua" w:hAnsi="Book Antiqua" w:cs="Arial"/>
              </w:rPr>
              <w:t xml:space="preserve"> </w:t>
            </w:r>
          </w:p>
        </w:tc>
        <w:tc>
          <w:tcPr>
            <w:tcW w:w="0" w:type="auto"/>
          </w:tcPr>
          <w:p w14:paraId="585914D2" w14:textId="6D23EC1F"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0.16</w:t>
            </w:r>
            <w:r w:rsidR="003E105C">
              <w:rPr>
                <w:rFonts w:ascii="Book Antiqua" w:hAnsi="Book Antiqua" w:cs="Arial"/>
              </w:rPr>
              <w:t xml:space="preserve"> </w:t>
            </w:r>
          </w:p>
        </w:tc>
      </w:tr>
      <w:tr w:rsidR="008B1973" w:rsidRPr="00C57222" w14:paraId="3C1F8A14" w14:textId="77777777" w:rsidTr="008B1973">
        <w:trPr>
          <w:trHeight w:val="279"/>
          <w:jc w:val="center"/>
        </w:trPr>
        <w:tc>
          <w:tcPr>
            <w:tcW w:w="0" w:type="auto"/>
          </w:tcPr>
          <w:p w14:paraId="1FF494A8" w14:textId="70B0AED0" w:rsidR="00495205" w:rsidRPr="00C57222" w:rsidRDefault="00495205" w:rsidP="00C57222">
            <w:pPr>
              <w:keepLines/>
              <w:adjustRightInd w:val="0"/>
              <w:snapToGrid w:val="0"/>
              <w:spacing w:before="0" w:line="360" w:lineRule="auto"/>
              <w:rPr>
                <w:rFonts w:ascii="Book Antiqua" w:hAnsi="Book Antiqua" w:cs="Arial"/>
                <w:lang w:val="en-US"/>
              </w:rPr>
            </w:pPr>
            <w:r w:rsidRPr="00C57222">
              <w:rPr>
                <w:rFonts w:ascii="Book Antiqua" w:hAnsi="Book Antiqua" w:cs="Arial"/>
                <w:lang w:val="en-US"/>
              </w:rPr>
              <w:t>Esbjørn</w:t>
            </w:r>
            <w:r w:rsidR="003E105C">
              <w:rPr>
                <w:rFonts w:ascii="Book Antiqua" w:hAnsi="Book Antiqua" w:cs="Arial"/>
                <w:lang w:val="en-US"/>
              </w:rPr>
              <w:t xml:space="preserve"> </w:t>
            </w:r>
            <w:r w:rsidRPr="00C57222">
              <w:rPr>
                <w:rFonts w:ascii="Book Antiqua" w:hAnsi="Book Antiqua" w:cs="Arial"/>
                <w:i/>
                <w:lang w:val="en-US"/>
              </w:rPr>
              <w:t>et</w:t>
            </w:r>
            <w:r w:rsidR="003E105C">
              <w:rPr>
                <w:rFonts w:ascii="Book Antiqua" w:hAnsi="Book Antiqua" w:cs="Arial"/>
                <w:i/>
                <w:lang w:val="en-US"/>
              </w:rPr>
              <w:t xml:space="preserve"> </w:t>
            </w:r>
            <w:r w:rsidRPr="00C57222">
              <w:rPr>
                <w:rFonts w:ascii="Book Antiqua" w:hAnsi="Book Antiqua" w:cs="Arial"/>
                <w:i/>
                <w:lang w:val="en-US"/>
              </w:rPr>
              <w:t>al</w:t>
            </w:r>
            <w:r w:rsidRPr="00C57222">
              <w:rPr>
                <w:rFonts w:ascii="Book Antiqua" w:hAnsi="Book Antiqua" w:cs="Arial"/>
              </w:rPr>
              <w:fldChar w:fldCharType="begin" w:fldLock="1"/>
            </w:r>
            <w:r w:rsidRPr="00C57222">
              <w:rPr>
                <w:rFonts w:ascii="Book Antiqua" w:hAnsi="Book Antiqua" w:cs="Arial"/>
                <w:lang w:val="en-US"/>
              </w:rPr>
              <w:instrText>ADDIN CSL_CITATION {"citationItems":[{"id":"ITEM-1","itemData":{"DOI":"10.1080/15374416.2013.873980","ISSN":"15374416","PMID":"24555865","abstract":"The metacognitive model has increased our understanding of the development and maintenance of generalized anxiety disorders in adults. It states that the combination of positive and negative beliefs about worry creates and sustains anxiety. A recent review argues that the model can be applied to children, but empirical support is lacking. The aim of the 2 presented studies was to explore the applicability of the model in a childhood sample. The first study employed a Danish community sample of youth (n = 587) ages 7 to 17 and investigated the relationship between metacognitions, worry and anxiety. Two multiple regression analyses were performed using worry and metacognitive processes as outcome variables. The second study sampled Danish children ages 7 to 12, and compared the metacognitions of children with a GAD diagnosis (n = 22) to children with a non-GAD anxiety diagnosis (n = 19) and nonanxious children (n = 14). In Study 1, metacognitive processes accounted for an additional 14% of the variance in worry, beyond age, gender, and anxiety, and an extra 11% of the variance in anxiety beyond age, gender, and worry. The Negative Beliefs about Worry scale emerged as the strongest predictor of worry and a stronger predictor of anxiety than the other metacognitive processes and age. In Study 2, children with GAD have significantly higher levels of deleterious metacognitions than anxious children without GAD and nonanxious children. The results offer partial support for the downward extension of the metacognitive model of generalized anxiety disorders to children. © 2015, Taylor &amp; Francis Group, LLC.","author":[{"dropping-particle":"","family":"Esbjørn","given":"Barbara Hoff","non-dropping-particle":"","parse-names":false,"suffix":""},{"dropping-particle":"","family":"Lønfeldt","given":"N. N.","non-dropping-particle":"","parse-names":false,"suffix":""},{"dropping-particle":"","family":"Nielsen","given":"S. K.","non-dropping-particle":"","parse-names":false,"suffix":""},{"dropping-particle":"","family":"Reinholdt-Dunne","given":"M. L.","non-dropping-particle":"","parse-names":false,"suffix":""},{"dropping-particle":"","family":"Sømhovd","given":"M. J.","non-dropping-particle":"","parse-names":false,"suffix":""},{"dropping-particle":"","family":"Cartwright-Hatton","given":"S.","non-dropping-particle":"","parse-names":false,"suffix":""}],"container-title":"Journal of Clinical Child and Adolescent Psychology","id":"ITEM-1","issue":"1","issued":{"date-parts":[["2015","1","2"]]},"page":"145-156","title":"Meta-Worry, Worry, and Anxiety in Children and Adolescents: Relationships and Interactions","type":"article-journal","volume":"44"},"uris":["http://www.mendeley.com/documents/?uuid=d0bed0fa-c4cf-46f3-b42c-086fe513cad1"]}],"mendeley":{"formattedCitation":"&lt;sup&gt;[23]&lt;/sup&gt;","plainTextFormattedCitation":"[23]","previouslyFormattedCitation":"&lt;sup&gt;[23]&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lang w:val="en-US"/>
              </w:rPr>
              <w:t>[23]</w:t>
            </w:r>
            <w:r w:rsidRPr="00C57222">
              <w:rPr>
                <w:rFonts w:ascii="Book Antiqua" w:hAnsi="Book Antiqua" w:cs="Arial"/>
              </w:rPr>
              <w:fldChar w:fldCharType="end"/>
            </w:r>
            <w:r w:rsidRPr="00C57222">
              <w:rPr>
                <w:rFonts w:ascii="Book Antiqua" w:hAnsi="Book Antiqua" w:cs="Arial"/>
                <w:lang w:val="en-US"/>
              </w:rPr>
              <w:t>,</w:t>
            </w:r>
            <w:r w:rsidR="003E105C">
              <w:rPr>
                <w:rFonts w:ascii="Book Antiqua" w:hAnsi="Book Antiqua" w:cs="Arial"/>
                <w:lang w:val="en-US"/>
              </w:rPr>
              <w:t xml:space="preserve"> </w:t>
            </w:r>
            <w:r w:rsidRPr="00C57222">
              <w:rPr>
                <w:rFonts w:ascii="Book Antiqua" w:hAnsi="Book Antiqua" w:cs="Arial"/>
                <w:lang w:val="en-US"/>
              </w:rPr>
              <w:t>study1</w:t>
            </w:r>
          </w:p>
        </w:tc>
        <w:tc>
          <w:tcPr>
            <w:tcW w:w="0" w:type="auto"/>
          </w:tcPr>
          <w:p w14:paraId="04F7BBE3"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2EEFB88D"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D87BED5"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lang w:val="en-US"/>
              </w:rPr>
            </w:pPr>
            <w:r w:rsidRPr="00C57222">
              <w:rPr>
                <w:rFonts w:ascii="Book Antiqua" w:hAnsi="Book Antiqua" w:cs="Arial"/>
                <w:lang w:val="en-US"/>
              </w:rPr>
              <w:t>-</w:t>
            </w:r>
          </w:p>
        </w:tc>
        <w:tc>
          <w:tcPr>
            <w:tcW w:w="0" w:type="auto"/>
          </w:tcPr>
          <w:p w14:paraId="1BB0C168"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66F865F5"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626C442A"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6E7FE921"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067D3281" w14:textId="77777777" w:rsidTr="008B1973">
        <w:trPr>
          <w:trHeight w:val="279"/>
          <w:jc w:val="center"/>
        </w:trPr>
        <w:tc>
          <w:tcPr>
            <w:tcW w:w="0" w:type="auto"/>
          </w:tcPr>
          <w:p w14:paraId="2100FB1B" w14:textId="659E1CA6" w:rsidR="00495205" w:rsidRPr="00C57222" w:rsidRDefault="00495205" w:rsidP="00C57222">
            <w:pPr>
              <w:keepLines/>
              <w:adjustRightInd w:val="0"/>
              <w:snapToGrid w:val="0"/>
              <w:spacing w:before="0" w:line="360" w:lineRule="auto"/>
              <w:rPr>
                <w:rFonts w:ascii="Book Antiqua" w:hAnsi="Book Antiqua" w:cs="Arial"/>
                <w:lang w:val="en-US"/>
              </w:rPr>
            </w:pPr>
            <w:r w:rsidRPr="00C57222">
              <w:rPr>
                <w:rFonts w:ascii="Book Antiqua" w:hAnsi="Book Antiqua" w:cs="Arial"/>
                <w:lang w:val="en-US"/>
              </w:rPr>
              <w:t>Esbjørn</w:t>
            </w:r>
            <w:r w:rsidR="003E105C">
              <w:rPr>
                <w:rFonts w:ascii="Book Antiqua" w:hAnsi="Book Antiqua" w:cs="Arial"/>
                <w:lang w:val="en-US"/>
              </w:rPr>
              <w:t xml:space="preserve"> </w:t>
            </w:r>
            <w:r w:rsidRPr="00C57222">
              <w:rPr>
                <w:rFonts w:ascii="Book Antiqua" w:hAnsi="Book Antiqua" w:cs="Arial"/>
                <w:i/>
                <w:lang w:val="en-US"/>
              </w:rPr>
              <w:t>et</w:t>
            </w:r>
            <w:r w:rsidR="003E105C">
              <w:rPr>
                <w:rFonts w:ascii="Book Antiqua" w:hAnsi="Book Antiqua" w:cs="Arial"/>
                <w:i/>
                <w:lang w:val="en-US"/>
              </w:rPr>
              <w:t xml:space="preserve"> </w:t>
            </w:r>
            <w:r w:rsidRPr="00C57222">
              <w:rPr>
                <w:rFonts w:ascii="Book Antiqua" w:hAnsi="Book Antiqua" w:cs="Arial"/>
                <w:i/>
                <w:lang w:val="en-US"/>
              </w:rPr>
              <w:t>al</w:t>
            </w:r>
            <w:r w:rsidRPr="00C57222">
              <w:rPr>
                <w:rFonts w:ascii="Book Antiqua" w:hAnsi="Book Antiqua" w:cs="Arial"/>
              </w:rPr>
              <w:fldChar w:fldCharType="begin" w:fldLock="1"/>
            </w:r>
            <w:r w:rsidRPr="00C57222">
              <w:rPr>
                <w:rFonts w:ascii="Book Antiqua" w:hAnsi="Book Antiqua" w:cs="Arial"/>
                <w:lang w:val="en-US"/>
              </w:rPr>
              <w:instrText>ADDIN CSL_CITATION {"citationItems":[{"id":"ITEM-1","itemData":{"DOI":"10.1080/15374416.2013.873980","ISSN":"15374416","PMID":"24555865","abstract":"The metacognitive model has increased our understanding of the development and maintenance of generalized anxiety disorders in adults. It states that the combination of positive and negative beliefs about worry creates and sustains anxiety. A recent review argues that the model can be applied to children, but empirical support is lacking. The aim of the 2 presented studies was to explore the applicability of the model in a childhood sample. The first study employed a Danish community sample of youth (n = 587) ages 7 to 17 and investigated the relationship between metacognitions, worry and anxiety. Two multiple regression analyses were performed using worry and metacognitive processes as outcome variables. The second study sampled Danish children ages 7 to 12, and compared the metacognitions of children with a GAD diagnosis (n = 22) to children with a non-GAD anxiety diagnosis (n = 19) and nonanxious children (n = 14). In Study 1, metacognitive processes accounted for an additional 14% of the variance in worry, beyond age, gender, and anxiety, and an extra 11% of the variance in anxiety beyond age, gender, and worry. The Negative Beliefs about Worry scale emerged as the strongest predictor of worry and a stronger predictor of anxiety than the other metacognitive processes and age. In Study 2, children with GAD have significantly higher levels of deleterious metacognitions than anxious children without GAD and nonanxious children. The results offer partial support for the downward extension of the metacognitive model of generalized anxiety disorders to children. © 2015, Taylor &amp; Francis Group, LLC.","author":[{"dropping-particle":"","family":"Esbjørn","given":"Barbara Hoff","non-dropping-particle":"","parse-names":false,"suffix":""},{"dropping-particle":"","family":"Lønfeldt","given":"N. N.","non-dropping-particle":"","parse-names":false,"suffix":""},{"dropping-particle":"","family":"Nielsen","given":"S. K.","non-dropping-particle":"","parse-names":false,"suffix":""},{"dropping-particle":"","family":"Reinholdt-Dunne","given":"M. L.","non-dropping-particle":"","parse-names":false,"suffix":""},{"dropping-particle":"","family":"Sømhovd","given":"M. J.","non-dropping-particle":"","parse-names":false,"suffix":""},{"dropping-particle":"","family":"Cartwright-Hatton","given":"S.","non-dropping-particle":"","parse-names":false,"suffix":""}],"container-title":"Journal of Clinical Child and Adolescent Psychology","id":"ITEM-1","issue":"1","issued":{"date-parts":[["2015","1","2"]]},"page":"145-156","title":"Meta-Worry, Worry, and Anxiety in Children and Adolescents: Relationships and Interactions","type":"article-journal","volume":"44"},"uris":["http://www.mendeley.com/documents/?uuid=d0bed0fa-c4cf-46f3-b42c-086fe513cad1"]}],"mendeley":{"formattedCitation":"&lt;sup&gt;[23]&lt;/sup&gt;","plainTextFormattedCitation":"[23]","previouslyFormattedCitation":"&lt;sup&gt;[23]&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lang w:val="en-US"/>
              </w:rPr>
              <w:t>[23]</w:t>
            </w:r>
            <w:r w:rsidRPr="00C57222">
              <w:rPr>
                <w:rFonts w:ascii="Book Antiqua" w:hAnsi="Book Antiqua" w:cs="Arial"/>
              </w:rPr>
              <w:fldChar w:fldCharType="end"/>
            </w:r>
            <w:r w:rsidRPr="00C57222">
              <w:rPr>
                <w:rFonts w:ascii="Book Antiqua" w:hAnsi="Book Antiqua" w:cs="Arial"/>
                <w:lang w:val="en-US"/>
              </w:rPr>
              <w:t>,</w:t>
            </w:r>
            <w:r w:rsidR="003E105C">
              <w:rPr>
                <w:rFonts w:ascii="Book Antiqua" w:hAnsi="Book Antiqua" w:cs="Arial"/>
                <w:lang w:val="en-US"/>
              </w:rPr>
              <w:t xml:space="preserve"> </w:t>
            </w:r>
            <w:r w:rsidRPr="00C57222">
              <w:rPr>
                <w:rFonts w:ascii="Book Antiqua" w:hAnsi="Book Antiqua" w:cs="Arial"/>
                <w:lang w:val="en-US"/>
              </w:rPr>
              <w:t>study2</w:t>
            </w:r>
          </w:p>
        </w:tc>
        <w:tc>
          <w:tcPr>
            <w:tcW w:w="0" w:type="auto"/>
          </w:tcPr>
          <w:p w14:paraId="3DAE0C7B"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5921A412"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7AA03B20"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lang w:val="en-US"/>
              </w:rPr>
              <w:t>-</w:t>
            </w:r>
          </w:p>
        </w:tc>
        <w:tc>
          <w:tcPr>
            <w:tcW w:w="0" w:type="auto"/>
          </w:tcPr>
          <w:p w14:paraId="70092CBD"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2B064114"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29FB5DD4"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2B4B6562"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5B950B33" w14:textId="77777777" w:rsidTr="008B1973">
        <w:trPr>
          <w:trHeight w:val="279"/>
          <w:jc w:val="center"/>
        </w:trPr>
        <w:tc>
          <w:tcPr>
            <w:tcW w:w="0" w:type="auto"/>
          </w:tcPr>
          <w:p w14:paraId="0C07206F" w14:textId="3220C3E9" w:rsidR="00495205" w:rsidRPr="00C57222" w:rsidRDefault="00495205" w:rsidP="00C57222">
            <w:pPr>
              <w:keepLines/>
              <w:adjustRightInd w:val="0"/>
              <w:snapToGrid w:val="0"/>
              <w:spacing w:before="0" w:line="360" w:lineRule="auto"/>
              <w:rPr>
                <w:rFonts w:ascii="Book Antiqua" w:hAnsi="Book Antiqua" w:cs="Arial"/>
                <w:lang w:val="en-US"/>
              </w:rPr>
            </w:pPr>
            <w:r w:rsidRPr="00C57222">
              <w:rPr>
                <w:rFonts w:ascii="Book Antiqua" w:hAnsi="Book Antiqua" w:cs="Arial"/>
              </w:rPr>
              <w:t>Esbjørn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{"citationItems":[{"id":"ITEM-1","itemData":{"DOI":"10.1111/sjop.12286","ISSN":"00365564","abstract":"Research has shown that anxiety may be transmitted through verbal information pathways, for example, when parents share their anxious cognitions with their child. Less is known about the influence of parental metacognitions, that is, beliefs regarding thoughts, on child anxiety. We explored the relations between metacognitions in mothers and their children and anxiety in the children. Our study included 111 non</w:instrText>
            </w:r>
            <w:r w:rsidRPr="00C57222">
              <w:rPr>
                <w:rFonts w:ascii="SimSun" w:eastAsia="SimSun" w:hAnsi="SimSun" w:cs="SimSun" w:hint="eastAsia"/>
              </w:rPr>
              <w:instrText>‐</w:instrText>
            </w:r>
            <w:r w:rsidRPr="00C57222">
              <w:rPr>
                <w:rFonts w:ascii="Book Antiqua" w:hAnsi="Book Antiqua" w:cs="Arial"/>
              </w:rPr>
              <w:instrText>clinical children aged 8 to 12 years and their mothers. Children rated their metacognitions, worry and anxiety, and mothers rated their metacognitions. Results indicated agreement between maternal and child metacognitions. Maternal metacognitions were positively associated with children's anxiety symptoms and worry, and this relation was mediated by the children's metacognitions. Our results warrant further examination of the role of parental metacognitions in child anxiety. (PsycINFO Database Record (c) 2016 APA, all rights reserved)","author":[{"dropping-particle":"","family":"Esbjørn","given":"Barbara Hoff","non-dropping-particle":"","parse-names":false,"suffix":""},{"dropping-particle":"","family":"Normann","given":"Nicoline","non-dropping-particle":"","parse-names":false,"suffix":""},{"dropping-particle":"","family":"Lønfeldt","given":"Nicole Nadine","non-dropping-particle":"","parse-names":false,"suffix":""},{"dropping-particle":"","family":"Tolstrup","given":"Marie","non-dropping-particle":"","parse-names":false,"suffix":""},{"dropping-particle":"","family":"Reinholdt-Dunne","given":"Marie Louise","non-dropping-particle":"","parse-names":false,"suffix":""}],"container-title":"Scandinavian Journal of Psychology","id":"ITEM-1","issue":"3","issued":{"date-parts":[["2016","6"]]},"page":"201-206","title":"Exploring the relationships between maternal and child metacognitions and child anxiety","type":"article-journal","volume":"57"},"uris":["http://www.mendeley.com/documents/?uuid=1cc7ae30-1aac-400d-87f5-df1c39fd4ba2"]}],"mendeley":{"formattedCitation":"&lt;sup&gt;[96]&lt;/sup&gt;","plainTextFormattedCitation":"[96]","previouslyFormattedCitation":"&lt;sup&gt;[96]&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[9</w:t>
            </w:r>
            <w:r w:rsidR="00DD0D7A">
              <w:rPr>
                <w:rFonts w:ascii="Book Antiqua" w:hAnsi="Book Antiqua" w:cs="Arial"/>
                <w:noProof/>
                <w:vertAlign w:val="superscript"/>
              </w:rPr>
              <w:t>3</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08740431"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65D17250"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2F1B4ED7"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lang w:val="en-US"/>
              </w:rPr>
              <w:t>-</w:t>
            </w:r>
          </w:p>
        </w:tc>
        <w:tc>
          <w:tcPr>
            <w:tcW w:w="0" w:type="auto"/>
          </w:tcPr>
          <w:p w14:paraId="45AC5789"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color w:val="000000"/>
              </w:rPr>
              <w:t>-</w:t>
            </w:r>
          </w:p>
        </w:tc>
        <w:tc>
          <w:tcPr>
            <w:tcW w:w="0" w:type="auto"/>
          </w:tcPr>
          <w:p w14:paraId="7FA6FCE8"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44413DD4"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15EDB713"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79F94348" w14:textId="77777777" w:rsidTr="008B1973">
        <w:trPr>
          <w:trHeight w:val="279"/>
          <w:jc w:val="center"/>
        </w:trPr>
        <w:tc>
          <w:tcPr>
            <w:tcW w:w="0" w:type="auto"/>
          </w:tcPr>
          <w:p w14:paraId="7FDB7F50" w14:textId="15645808"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Esbjørn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{"citationItems":[{"id":"ITEM-1","itemData":{"DOI":"10.1037/a0033793","ISBN":"1040-3590","ISSN":"10403590","PMID":"23876156","abstract":"Theoretical models of anxiety have been developed in adult populations. The applicability of these models in child samples has been assessed using downward extensions of the questionnaires developed to assess the proposed theoretical mechanisms. This poses a challenge, as children are still in the process of developing the skills that are being assessed. Psychometrically sound assessment tools are therefore needed for this developing population, in order to ensure the early detection of mechanisms leading to anxiety disorders in children. This study examined if metacognitions, which play a key role in generalized anxiety disorder (GAD) in adults, can also be reliably assessed in childhood. The study investigated the psychometric properties of the 30-item Metacognitions Questionnaire for Children (MCQ-C 30 ; Gerlach, Adam, Marschke, &amp; Melfsen, 2008) in a national sample of 974 children and adolescents (538 girls) ages 9 –17 years. Confirmatory factor analysis supported the 5-factor subscale structure and a 2nd-order total scale factor, which corresponds with previous versions of the scale. MCQ-C 30 expectedly correlated significantly with anxiety symptoms and worry. Structural equation modeling revealed that both obsessive-compulsive disorder and generalized anxiety disorder symptoms regressed significantly onto the MCQ-C 30 . We fitted separate models for children and adolescents, and no noticeable differences are suggested between the models. Female gender was, expectedly, associated with increased levels of general metacognitions. This gender effect was mediated by level of anxiety. Overall, the MCQ-C 30 exhibited acceptable psychometric properties in our community sample of children ages 9 –17 years. Future studies should investigate the psychometric properties of the instrument in clinical samples and samples of younger children.","author":[{"dropping-particle":"","family":"Esbjørn","given":"Barbara Hoff","non-dropping-particle":"","parse-names":false,"suffix":""},{"dropping-particle":"","family":"Sømhovd","given":"Mikael J.","non-dropping-particle":"","parse-names":false,"suffix":""},{"dropping-particle":"","family":"Holm","given":"Jon M.","non-dropping-particle":"","parse-names":false,"suffix":""},{"dropping-particle":"","family":"Lønfeldt","given":"Nicole N.","non-dropping-particle":"","parse-names":false,"suffix":""},{"dropping-particle":"","family":"Bender","given":"Patrick K.","non-dropping-particle":"","parse-names":false,"suffix":""},{"dropping-particle":"","family":"Nielsen","given":"Sara K.","non-dropping-particle":"","parse-names":false,"suffix":""},{"dropping-particle":"","family":"Reinholdt-Dunne","given":"Marie Louise","non-dropping-particle":"","parse-names":false,"suffix":""}],"container-title":"Psychological Assessment","id":"ITEM-1","issue":"4","issued":{"date-parts":[["2013"]]},"page":"1211-1219","title":"A structural assessment of the 30-item metacognitions questionnaire for children and its relations to anxiety symptoms","type":"article-journal","volume":"25"},"uris":["http://www.mendeley.com/documents/?uuid=447db6eb-71b5-4663-bfcb-ca49d7a5f971"]}],"mendeley":{"formattedCitation":"&lt;sup&gt;[68]&lt;/sup&gt;","plainTextFormattedCitation":"[68]","previouslyFormattedCitation":"&lt;sup&gt;[68]&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[6</w:t>
            </w:r>
            <w:r w:rsidR="00DD0D7A">
              <w:rPr>
                <w:rFonts w:ascii="Book Antiqua" w:hAnsi="Book Antiqua" w:cs="Arial"/>
                <w:noProof/>
                <w:vertAlign w:val="superscript"/>
              </w:rPr>
              <w:t>6</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22B00D76" w14:textId="149A145F"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0.25</w:t>
            </w:r>
            <w:r w:rsidR="008B1973" w:rsidRPr="008B1973">
              <w:rPr>
                <w:rFonts w:ascii="Book Antiqua" w:hAnsi="Book Antiqua" w:cs="Arial"/>
                <w:vertAlign w:val="superscript"/>
              </w:rPr>
              <w:t>c</w:t>
            </w:r>
          </w:p>
        </w:tc>
        <w:tc>
          <w:tcPr>
            <w:tcW w:w="0" w:type="auto"/>
          </w:tcPr>
          <w:p w14:paraId="570122D6" w14:textId="4E24B7B8"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0.31</w:t>
            </w:r>
            <w:r w:rsidR="008B1973" w:rsidRPr="008B1973">
              <w:rPr>
                <w:rFonts w:ascii="Book Antiqua" w:hAnsi="Book Antiqua" w:cs="Arial"/>
                <w:vertAlign w:val="superscript"/>
              </w:rPr>
              <w:t>c</w:t>
            </w:r>
          </w:p>
        </w:tc>
        <w:tc>
          <w:tcPr>
            <w:tcW w:w="0" w:type="auto"/>
          </w:tcPr>
          <w:p w14:paraId="61A243B5" w14:textId="779EF850"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0.17</w:t>
            </w:r>
            <w:r w:rsidR="008B1973" w:rsidRPr="008B1973">
              <w:rPr>
                <w:rFonts w:ascii="Book Antiqua" w:hAnsi="Book Antiqua" w:cs="Arial"/>
                <w:vertAlign w:val="superscript"/>
              </w:rPr>
              <w:t>c</w:t>
            </w:r>
          </w:p>
        </w:tc>
        <w:tc>
          <w:tcPr>
            <w:tcW w:w="0" w:type="auto"/>
          </w:tcPr>
          <w:p w14:paraId="290C5A09" w14:textId="77F83696"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0.55</w:t>
            </w:r>
            <w:r w:rsidR="008B1973" w:rsidRPr="008B1973">
              <w:rPr>
                <w:rFonts w:ascii="Book Antiqua" w:hAnsi="Book Antiqua" w:cs="Arial"/>
                <w:vertAlign w:val="superscript"/>
              </w:rPr>
              <w:t>c</w:t>
            </w:r>
          </w:p>
        </w:tc>
        <w:tc>
          <w:tcPr>
            <w:tcW w:w="0" w:type="auto"/>
          </w:tcPr>
          <w:p w14:paraId="59E6D898" w14:textId="774BD1F5"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0.25</w:t>
            </w:r>
            <w:r w:rsidR="008B1973" w:rsidRPr="008B1973">
              <w:rPr>
                <w:rFonts w:ascii="Book Antiqua" w:hAnsi="Book Antiqua" w:cs="Arial"/>
                <w:color w:val="000000"/>
                <w:vertAlign w:val="superscript"/>
              </w:rPr>
              <w:t>c</w:t>
            </w:r>
          </w:p>
        </w:tc>
        <w:tc>
          <w:tcPr>
            <w:tcW w:w="0" w:type="auto"/>
          </w:tcPr>
          <w:p w14:paraId="08102A72"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6F39081D"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41A1CE03" w14:textId="77777777" w:rsidTr="008B1973">
        <w:trPr>
          <w:trHeight w:val="279"/>
          <w:jc w:val="center"/>
        </w:trPr>
        <w:tc>
          <w:tcPr>
            <w:tcW w:w="0" w:type="auto"/>
          </w:tcPr>
          <w:p w14:paraId="6A972002" w14:textId="74DE9A92"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lastRenderedPageBreak/>
              <w:t>Esbjørn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{"citationItems":[{"id":"ITEM-1","itemData":{"DOI":"10.1016/j.janxdis.2017.11.002","ISSN":"08876185","author":[{"dropping-particle":"","family":"Esbjørn","given":"Barbara Hoff","non-dropping-particle":"","parse-names":false,"suffix":""},{"dropping-particle":"","family":"Normann","given":"Nicoline","non-dropping-particle":"","parse-names":false,"suffix":""},{"dropping-particle":"","family":"Christiansen","given":"Bianca Munkebo","non-dropping-particle":"","parse-names":false,"suffix":""},{"dropping-particle":"","family":"Reinholdt-Dunne","given":"Marie Louise","non-dropping-particle":"","parse-names":false,"suffix":""}],"container-title":"Journal of Anxiety Disorders","id":"ITEM-1","issued":{"date-parts":[["2018","1"]]},"page":"16-21","title":"The efficacy of group metacognitive therapy for children (MCT-c) with generalized anxiety disorder: An open trial","type":"article-journal","volume":"53"},"uris":["http://www.mendeley.com/documents/?uuid=20c83b49-a0f2-4abf-aa12-5ee3da2b6977"]}],"mendeley":{"formattedCitation":"&lt;sup&gt;[57]&lt;/sup&gt;","plainTextFormattedCitation":"[57]","previouslyFormattedCitation":"&lt;sup&gt;[57]&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[5</w:t>
            </w:r>
            <w:r w:rsidR="00DD0D7A">
              <w:rPr>
                <w:rFonts w:ascii="Book Antiqua" w:hAnsi="Book Antiqua" w:cs="Arial"/>
                <w:noProof/>
                <w:vertAlign w:val="superscript"/>
              </w:rPr>
              <w:t>6</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42B3DA7F"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08D217F3"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7EED88A2"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lang w:val="en-US"/>
              </w:rPr>
              <w:t>-</w:t>
            </w:r>
          </w:p>
        </w:tc>
        <w:tc>
          <w:tcPr>
            <w:tcW w:w="0" w:type="auto"/>
          </w:tcPr>
          <w:p w14:paraId="799FBA5D"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7FBD8A60"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25728A2D"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62B9938"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1161A6CE" w14:textId="77777777" w:rsidTr="008B1973">
        <w:trPr>
          <w:trHeight w:val="279"/>
          <w:jc w:val="center"/>
        </w:trPr>
        <w:tc>
          <w:tcPr>
            <w:tcW w:w="0" w:type="auto"/>
          </w:tcPr>
          <w:p w14:paraId="77692CAB" w14:textId="56924DFF"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Fergus</w:t>
            </w:r>
            <w:r w:rsidR="003E105C">
              <w:rPr>
                <w:rFonts w:ascii="Book Antiqua" w:hAnsi="Book Antiqua" w:cs="Arial"/>
              </w:rPr>
              <w:t xml:space="preserve"> </w:t>
            </w:r>
            <w:r w:rsidR="00C57222">
              <w:rPr>
                <w:rFonts w:ascii="Book Antiqua" w:hAnsi="Book Antiqua" w:cs="Arial"/>
              </w:rPr>
              <w:t>and</w:t>
            </w:r>
            <w:r w:rsidR="003E105C">
              <w:rPr>
                <w:rFonts w:ascii="Book Antiqua" w:hAnsi="Book Antiqua" w:cs="Arial"/>
              </w:rPr>
              <w:t xml:space="preserve"> </w:t>
            </w:r>
            <w:r w:rsidRPr="00C57222">
              <w:rPr>
                <w:rFonts w:ascii="Book Antiqua" w:hAnsi="Book Antiqua" w:cs="Arial"/>
              </w:rPr>
              <w:t>Limbers</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{"citationItems":[{"id":"ITEM-1","itemData":{"DOI":"10.1016/j.beth.2018.12.001","ISSN":"00057894","author":[{"dropping-particle":"","family":"Fergus","given":"Thomas A.","non-dropping-particle":"","parse-names":false,"suffix":""},{"dropping-particle":"","family":"Limbers","given":"Christine A.","non-dropping-particle":"","parse-names":false,"suffix":""}],"container-title":"Behavior Therapy","id":"ITEM-1","issue":"4","issued":{"date-parts":[["2019","7"]]},"page":"803-816","title":"Reducing Test Anxiety in School Settings: A Controlled Pilot Study Examining a Group Format Delivery of the Attention Training Technique Among Adolescent Students","type":"article-journal","volume":"50"},"uris":["http://www.mendeley.com/documents/?uuid=658b14a3-7f29-4b73-a9db-5a8090bddb62"]}],"mendeley":{"formattedCitation":"&lt;sup&gt;[58]&lt;/sup&gt;","plainTextFormattedCitation":"[58]","previouslyFormattedCitation":"&lt;sup&gt;[58]&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[5</w:t>
            </w:r>
            <w:r w:rsidR="00C467EF">
              <w:rPr>
                <w:rFonts w:ascii="Book Antiqua" w:hAnsi="Book Antiqua" w:cs="Arial"/>
                <w:noProof/>
                <w:vertAlign w:val="superscript"/>
              </w:rPr>
              <w:t>7</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18E38553"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6B7E7586"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6D6F949B"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lang w:val="en-US"/>
              </w:rPr>
              <w:t>-</w:t>
            </w:r>
          </w:p>
        </w:tc>
        <w:tc>
          <w:tcPr>
            <w:tcW w:w="0" w:type="auto"/>
          </w:tcPr>
          <w:p w14:paraId="6CA4F31F"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0F0FCCFF"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6C38194B"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F2F371A"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3F18F6B7" w14:textId="77777777" w:rsidTr="008B1973">
        <w:trPr>
          <w:trHeight w:val="279"/>
          <w:jc w:val="center"/>
        </w:trPr>
        <w:tc>
          <w:tcPr>
            <w:tcW w:w="0" w:type="auto"/>
          </w:tcPr>
          <w:p w14:paraId="6A48F5D0" w14:textId="16FEB893"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Fisak</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{"citationItems":[{"id":"ITEM-1","itemData":{"DOI":"10.1017/S1352465813000374","ISSN":"1352-4658","PMID":"23735158","abstract":"Background: Meta-worry is considered a central component of the Metacognitive Model of Generalized Anxiety Disorder. Although initial research provides support for the applicability of this model to adolescent samples, the construct of meta-worry has yet to be examined in adolescents. Aims: The purpose of this study was to examine the psychometric properties of the Meta-Worry Questionnaire (MWQ), a measure designed to assess negative beliefs about worry, in an adolescent sample, and to examine the degree to which meta-worry is associated with pathological worry in adolescents. Method: A non-referred sample of 175 adolescents completed a modified version of the MWQ along with the Meta-Cognitions Questionnaire-Children (MCQ-C) and the Penn State Worry Questionnaire for Children (PSWQ-C). Results: The MWQ was found to exhibit strong psychometric properties. Most noteworthy, the MWQ was found to be a particularly robust predictor of scores on the PSWQ-C, and incremental validity was also demonstrated. Conclusions: Overall, the current findings provide support for the reliability and validity of the MWQ in adolescents and support for meta-worry as a predictor of worry symptoms in adolescents.;","author":[{"dropping-particle":"","family":"Fisak","given":"Brian","non-dropping-particle":"","parse-names":false,"suffix":""},{"dropping-particle":"","family":"Mentuccia","given":"Marco","non-dropping-particle":"","parse-names":false,"suffix":""},{"dropping-particle":"","family":"Przeworski","given":"Amy","non-dropping-particle":"","parse-names":false,"suffix":""}],"container-title":"Behavioural and Cognitive Psychotherapy","id":"ITEM-1","issue":"04","issued":{"date-parts":[["2014","7","5"]]},"page":"491-496","title":"Meta-Worry in Adolescents: Examination of the Psychometric Properties of the Meta-Worry Questionnaire in an Adolescent Sample","type":"article-journal","volume":"42"},"uris":["http://www.mendeley.com/documents/?uuid=2b42a34f-b3b7-4ce7-91d2-f52b618b8080"]}],"mendeley":{"formattedCitation":"&lt;sup&gt;[75]&lt;/sup&gt;","plainTextFormattedCitation":"[75]","previouslyFormattedCitation":"&lt;sup&gt;[75]&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[7</w:t>
            </w:r>
            <w:r w:rsidR="00C467EF">
              <w:rPr>
                <w:rFonts w:ascii="Book Antiqua" w:hAnsi="Book Antiqua" w:cs="Arial"/>
                <w:noProof/>
                <w:vertAlign w:val="superscript"/>
              </w:rPr>
              <w:t>3</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0C0B299F"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2348724F"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2D56075C"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lang w:val="en-US"/>
              </w:rPr>
              <w:t>-</w:t>
            </w:r>
          </w:p>
        </w:tc>
        <w:tc>
          <w:tcPr>
            <w:tcW w:w="0" w:type="auto"/>
          </w:tcPr>
          <w:p w14:paraId="586512E9"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8936137"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09055C64"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2DB620E7"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6F1323BA" w14:textId="77777777" w:rsidTr="008B1973">
        <w:trPr>
          <w:trHeight w:val="279"/>
          <w:jc w:val="center"/>
        </w:trPr>
        <w:tc>
          <w:tcPr>
            <w:tcW w:w="0" w:type="auto"/>
          </w:tcPr>
          <w:p w14:paraId="3BBD982F" w14:textId="63E6CB49"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Francis</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{"citationItems":[{"id":"ITEM-1","itemData":{"DOI":"10.1007/s10862-016-9584-4","ISSN":"0882-2689","abstract":"Despite the emphasis on threat appraisal in cognitive models of anxiety, self-report measures of related processes in children and adolescents have been lacking. This paper reports on the development and preliminary psychometric evaluation of a new measure of threat appraisal for children and adolescents – the Threat Appraisal Questionnaire for Children (TAQ-C). Based on current conceptualisations of threat appraisal, the TAQ-C was designed to index the construct across three dimensions: probability, cost, and coping difficulties. Confirmatory Factor Analysis was used to examine this structure in a community sample of n = 312 children (ages 9–15 years, 55% female). Results indicated that the scores on the instrument capture three factors (Probability, Cost and Coping difficulties). Moreover, a model in which the 1st-order factors loaded significantly on a single 2nd order factor of threat in general, was supported. The TAQ-C was found to demonstrate good internal consistency, and acceptable levels of test-retest reliability within a 3–4 week interval, when evaluated with a subsample of n = 51 children. Support for convergent validity was demonstrated, with TAQ-C scores found to correlate strongly with existing measures of child anxiety, and conceptually related cognitive processes. Divergent validity was also evidenced, with low correlations found between TAQ-C scores and the unrelated construct measure of Hyperactivity-Inattention. The TAQ-C, therefore, appears to be a promising measure with a range of potential applications for child and adolescent settings.","author":[{"dropping-particle":"","family":"Francis","given":"Rosanna","non-dropping-particle":"","parse-names":false,"suffix":""},{"dropping-particle":"","family":"Hawes","given":"David J.","non-dropping-particle":"","parse-names":false,"suffix":""},{"dropping-particle":"","family":"Abbott","given":"Maree","non-dropping-particle":"","parse-names":false,"suffix":""},{"dropping-particle":"","family":"Costa","given":"Daniel S. J.","non-dropping-particle":"","parse-names":false,"suffix":""}],"container-title":"Journal of Psychopathology and Behavioral Assessment","id":"ITEM-1","issue":"2","issued":{"date-parts":[["2017","6","12"]]},"page":"322-341","publisher":"Journal of Psychopathology and Behavioral Assessment","title":"Development and Preliminary Validation of the Threat Appraisal Questionnaire for Children (TAQ-C)","type":"article-journal","volume":"39"},"uris":["http://www.mendeley.com/documents/?uuid=fd9619db-6657-49ed-9a6c-e7d4ff1bbd23"]}],"mendeley":{"formattedCitation":"&lt;sup&gt;[51]&lt;/sup&gt;","plainTextFormattedCitation":"[51]","previouslyFormattedCitation":"&lt;sup&gt;[51]&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[5</w:t>
            </w:r>
            <w:r w:rsidR="00C467EF">
              <w:rPr>
                <w:rFonts w:ascii="Book Antiqua" w:hAnsi="Book Antiqua" w:cs="Arial"/>
                <w:noProof/>
                <w:vertAlign w:val="superscript"/>
              </w:rPr>
              <w:t>0</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73840469"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2AAA18F9"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5A8CC06D"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lang w:val="en-US"/>
              </w:rPr>
              <w:t>-</w:t>
            </w:r>
          </w:p>
        </w:tc>
        <w:tc>
          <w:tcPr>
            <w:tcW w:w="0" w:type="auto"/>
          </w:tcPr>
          <w:p w14:paraId="64BF09BC"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0FE55FF8"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6D9F6B6E"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17E95FF6"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720919FE" w14:textId="77777777" w:rsidTr="008B1973">
        <w:trPr>
          <w:trHeight w:val="279"/>
          <w:jc w:val="center"/>
        </w:trPr>
        <w:tc>
          <w:tcPr>
            <w:tcW w:w="0" w:type="auto"/>
          </w:tcPr>
          <w:p w14:paraId="4C4E7BB9" w14:textId="437340B4"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Francis</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j.paid.2017.08.044","ISSN":"01918869","author":[{"dropping-particle":"","family":"Francis","given":"Rosanna","non-dropping-particle":"","parse-names":false,"suffix":""},{"dropping-particle":"","family":"Hawes","given":"David J.","non-dropping-particle":"","parse-names":false,"suffix":""},{"dropping-particle":"","family":"Abbott","given":"Maree J.","non-dropping-particle":"","parse-names":false,"suffix":""},{"dropping-particle":"","family":"Costa","given":"Daniel S.J.","non-dropping-particle":"","parse-names":false,"suffix":""}],"container-title":"Personality and Individual Differences","id":"ITEM-1","issued":{"date-parts":[["2018","1"]]},"page":"179-184","title":"Cognitive mechanisms for worry in early adolescence: Re-examining the role of high verbal intelligence","type":"article-journal","volume":"120"},"uris":["http://www.mendeley.com/documents/?uuid=6a9132b8-40de-4343-8691-67f42b4812f7"]}],"mendeley":{"formattedCitation":"&lt;sup&gt;[52]&lt;/sup&gt;","plainTextFormattedCitation":"[52]","previouslyFormattedCitation":"&lt;sup&gt;[52]&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[5</w:t>
            </w:r>
            <w:r w:rsidR="00C467EF">
              <w:rPr>
                <w:rFonts w:ascii="Book Antiqua" w:hAnsi="Book Antiqua" w:cs="Arial"/>
                <w:noProof/>
                <w:vertAlign w:val="superscript"/>
              </w:rPr>
              <w:t>1</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79ED4A6F" w14:textId="744DE95A" w:rsidR="00495205" w:rsidRPr="00C57222" w:rsidRDefault="00495205" w:rsidP="00C57222">
            <w:pPr>
              <w:keepLines/>
              <w:autoSpaceDE w:val="0"/>
              <w:autoSpaceDN w:val="0"/>
              <w:adjustRightInd w:val="0"/>
              <w:snapToGrid w:val="0"/>
              <w:spacing w:before="0" w:line="360" w:lineRule="auto"/>
              <w:rPr>
                <w:rFonts w:ascii="Book Antiqua" w:hAnsi="Book Antiqua" w:cs="Arial"/>
                <w:iCs/>
                <w:lang w:val="en-US"/>
              </w:rPr>
            </w:pPr>
            <w:r w:rsidRPr="00C57222">
              <w:rPr>
                <w:rFonts w:ascii="Book Antiqua" w:hAnsi="Book Antiqua" w:cs="Arial"/>
                <w:iCs/>
                <w:lang w:val="en-US"/>
              </w:rPr>
              <w:t>0.39</w:t>
            </w:r>
            <w:r w:rsidR="008B1973" w:rsidRPr="008B1973">
              <w:rPr>
                <w:rFonts w:ascii="Book Antiqua" w:hAnsi="Book Antiqua" w:cs="Arial"/>
                <w:iCs/>
                <w:vertAlign w:val="superscript"/>
                <w:lang w:val="en-US"/>
              </w:rPr>
              <w:t>b</w:t>
            </w:r>
          </w:p>
        </w:tc>
        <w:tc>
          <w:tcPr>
            <w:tcW w:w="0" w:type="auto"/>
          </w:tcPr>
          <w:p w14:paraId="1F4D898D" w14:textId="0B2B9723" w:rsidR="00495205" w:rsidRPr="00C57222" w:rsidRDefault="00495205" w:rsidP="00C57222">
            <w:pPr>
              <w:keepLines/>
              <w:autoSpaceDE w:val="0"/>
              <w:autoSpaceDN w:val="0"/>
              <w:adjustRightInd w:val="0"/>
              <w:snapToGrid w:val="0"/>
              <w:spacing w:before="0" w:line="360" w:lineRule="auto"/>
              <w:rPr>
                <w:rFonts w:ascii="Book Antiqua" w:hAnsi="Book Antiqua" w:cs="Arial"/>
                <w:iCs/>
                <w:lang w:val="en-US"/>
              </w:rPr>
            </w:pPr>
            <w:r w:rsidRPr="00C57222">
              <w:rPr>
                <w:rFonts w:ascii="Book Antiqua" w:hAnsi="Book Antiqua" w:cs="Arial"/>
                <w:iCs/>
                <w:lang w:val="en-US"/>
              </w:rPr>
              <w:t>0.69</w:t>
            </w:r>
            <w:r w:rsidR="008B1973" w:rsidRPr="008B1973">
              <w:rPr>
                <w:rFonts w:ascii="Book Antiqua" w:hAnsi="Book Antiqua" w:cs="Arial"/>
                <w:iCs/>
                <w:vertAlign w:val="superscript"/>
                <w:lang w:val="en-US"/>
              </w:rPr>
              <w:t>b</w:t>
            </w:r>
          </w:p>
        </w:tc>
        <w:tc>
          <w:tcPr>
            <w:tcW w:w="0" w:type="auto"/>
          </w:tcPr>
          <w:p w14:paraId="7CA29832"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lang w:val="en-US"/>
              </w:rPr>
              <w:t>-</w:t>
            </w:r>
          </w:p>
        </w:tc>
        <w:tc>
          <w:tcPr>
            <w:tcW w:w="0" w:type="auto"/>
          </w:tcPr>
          <w:p w14:paraId="04B5BC4A"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4B051BC1" w14:textId="365F2C4D"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0.31</w:t>
            </w:r>
            <w:r w:rsidR="008B1973" w:rsidRPr="008B1973">
              <w:rPr>
                <w:rFonts w:ascii="Book Antiqua" w:hAnsi="Book Antiqua" w:cs="Arial"/>
                <w:color w:val="000000"/>
                <w:vertAlign w:val="superscript"/>
              </w:rPr>
              <w:t>b</w:t>
            </w:r>
          </w:p>
        </w:tc>
        <w:tc>
          <w:tcPr>
            <w:tcW w:w="0" w:type="auto"/>
          </w:tcPr>
          <w:p w14:paraId="1E068FC9"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7CC6CF3C"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07F93E77" w14:textId="77777777" w:rsidTr="008B1973">
        <w:trPr>
          <w:trHeight w:val="279"/>
          <w:jc w:val="center"/>
        </w:trPr>
        <w:tc>
          <w:tcPr>
            <w:tcW w:w="0" w:type="auto"/>
          </w:tcPr>
          <w:p w14:paraId="62372660" w14:textId="3780237F"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lang w:val="en-US"/>
              </w:rPr>
              <w:t>Gallagher</w:t>
            </w:r>
            <w:r w:rsidR="003E105C">
              <w:rPr>
                <w:rFonts w:ascii="Book Antiqua" w:hAnsi="Book Antiqua" w:cs="Arial"/>
                <w:lang w:val="en-US"/>
              </w:rPr>
              <w:t xml:space="preserve"> </w:t>
            </w:r>
            <w:r w:rsidR="00C57222">
              <w:rPr>
                <w:rFonts w:ascii="Book Antiqua" w:hAnsi="Book Antiqua" w:cs="Arial"/>
                <w:lang w:val="en-US"/>
              </w:rPr>
              <w:t>and</w:t>
            </w:r>
            <w:r w:rsidR="003E105C">
              <w:rPr>
                <w:rFonts w:ascii="Book Antiqua" w:hAnsi="Book Antiqua" w:cs="Arial"/>
                <w:lang w:val="en-US"/>
              </w:rPr>
              <w:t xml:space="preserve"> </w:t>
            </w:r>
            <w:r w:rsidRPr="00C57222">
              <w:rPr>
                <w:rFonts w:ascii="Book Antiqua" w:hAnsi="Book Antiqua" w:cs="Arial"/>
                <w:lang w:val="en-US"/>
              </w:rPr>
              <w:t>Cartwright-Hatton</w:t>
            </w:r>
            <w:r w:rsidRPr="00C57222">
              <w:rPr>
                <w:rFonts w:ascii="Book Antiqua" w:hAnsi="Book Antiqua" w:cs="Arial"/>
              </w:rPr>
              <w:fldChar w:fldCharType="begin" w:fldLock="1"/>
            </w:r>
            <w:r w:rsidRPr="00C57222">
              <w:rPr>
                <w:rFonts w:ascii="Book Antiqua" w:hAnsi="Book Antiqua" w:cs="Arial"/>
                <w:lang w:val="en-US"/>
              </w:rPr>
              <w:instrText>ADDIN CSL_CITATION {"citationItems":[{"id":"ITEM-1","itemData":{"DOI":"10.1016/j.janxdis.2007.07.006","ISBN":"0887-6185","ISSN":"08876185","PMID":"17766082","abstract":"Research examining parenting factors in the development of anxiety has focused largely on the concepts of parental warmth and overcontrolling or intrusive parenting, This study investigated the relationship between these factors, and also parental discipline style and anxiety using self-report methodology with a sample of 16-18 year olds. In order to try to explain the relationship between parenting and anxiety, measures of cognition were also included. A multiple regression was conducted including all parenting factors as predictors of trait anxiety. The regression was a modest fit (R2= 22%) and the model was significant (F(4, 141) = 9.90, p &lt; 0.0001). Only the effect of Over-reactivity was significant, (t = 3.72, p &lt; 0.0001). Furthermore, Over-reactive discipline was significantly associated with increased cognitive distortions (r = 0.361 p &lt; 0.0001) and metacognition (r = 0.396 p &lt; 0.0001). Both cognitive distortions and metacognition were found to partially mediate the relationship between discipline style and trait anxiety. The implications of these findings and areas for future research are discussed. © 2007 Elsevier Ltd. All rights reserved.","author":[{"dropping-particle":"","family":"Gallagher","given":"Bridie","non-dropping-particle":"","parse-names":false,"suffix":""},{"dropping-particle":"","family":"Cartwright-Hatton","given":"Sam","non-dropping-particle":"","parse-names":false,"suffix":""}],"container-title":"Journal of Anxiety Disorders","id":"ITEM-1","issue":"4","issued":{"date-parts":[["2008","5"]]},"page":"722-733","title":"The relationship between parenting factors and trait anxiety: Mediating role of cognitive errors and metacognition","type":"article-journal","volume":"22"},"uris":["http://www.mendeley.com/documents/?uuid=f5203d2d-60ca-48bf-b2d6-aed0417ff681"]}],"mendeley":{"formattedCitation":"&lt;sup&gt;[97]&lt;/sup&gt;","plainTextFormattedCitation":"[97]","previouslyFormattedCitation":"&lt;sup&gt;[97]&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lang w:val="en-US"/>
              </w:rPr>
              <w:t>[9</w:t>
            </w:r>
            <w:r w:rsidR="00C467EF">
              <w:rPr>
                <w:rFonts w:ascii="Book Antiqua" w:hAnsi="Book Antiqua" w:cs="Arial"/>
                <w:noProof/>
                <w:vertAlign w:val="superscript"/>
                <w:lang w:val="en-US"/>
              </w:rPr>
              <w:t>4</w:t>
            </w:r>
            <w:r w:rsidRPr="00C57222">
              <w:rPr>
                <w:rFonts w:ascii="Book Antiqua" w:hAnsi="Book Antiqua" w:cs="Arial"/>
                <w:noProof/>
                <w:vertAlign w:val="superscript"/>
                <w:lang w:val="en-US"/>
              </w:rPr>
              <w:t>]</w:t>
            </w:r>
            <w:r w:rsidRPr="00C57222">
              <w:rPr>
                <w:rFonts w:ascii="Book Antiqua" w:hAnsi="Book Antiqua" w:cs="Arial"/>
              </w:rPr>
              <w:fldChar w:fldCharType="end"/>
            </w:r>
          </w:p>
        </w:tc>
        <w:tc>
          <w:tcPr>
            <w:tcW w:w="0" w:type="auto"/>
          </w:tcPr>
          <w:p w14:paraId="78C80983"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rPr>
            </w:pPr>
          </w:p>
        </w:tc>
        <w:tc>
          <w:tcPr>
            <w:tcW w:w="0" w:type="auto"/>
          </w:tcPr>
          <w:p w14:paraId="2D21E239"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rPr>
            </w:pPr>
          </w:p>
        </w:tc>
        <w:tc>
          <w:tcPr>
            <w:tcW w:w="0" w:type="auto"/>
          </w:tcPr>
          <w:p w14:paraId="07F07376"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lang w:val="en-US"/>
              </w:rPr>
              <w:t>-</w:t>
            </w:r>
          </w:p>
        </w:tc>
        <w:tc>
          <w:tcPr>
            <w:tcW w:w="0" w:type="auto"/>
          </w:tcPr>
          <w:p w14:paraId="2E8A25AC"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04D40CFB"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5602B653"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41197062"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250BFCB5" w14:textId="77777777" w:rsidTr="008B1973">
        <w:trPr>
          <w:trHeight w:val="279"/>
          <w:jc w:val="center"/>
        </w:trPr>
        <w:tc>
          <w:tcPr>
            <w:tcW w:w="0" w:type="auto"/>
          </w:tcPr>
          <w:p w14:paraId="7FDE0D0E" w14:textId="0FCC32A0" w:rsidR="00495205" w:rsidRPr="00C57222" w:rsidRDefault="00495205" w:rsidP="00C57222">
            <w:pPr>
              <w:keepLines/>
              <w:adjustRightInd w:val="0"/>
              <w:snapToGrid w:val="0"/>
              <w:spacing w:before="0" w:line="360" w:lineRule="auto"/>
              <w:rPr>
                <w:rFonts w:ascii="Book Antiqua" w:hAnsi="Book Antiqua" w:cs="Arial"/>
                <w:lang w:val="en-US"/>
              </w:rPr>
            </w:pPr>
            <w:r w:rsidRPr="00C57222">
              <w:rPr>
                <w:rFonts w:ascii="Book Antiqua" w:hAnsi="Book Antiqua" w:cs="Arial"/>
                <w:lang w:val="en-US"/>
              </w:rPr>
              <w:t>Gini</w:t>
            </w:r>
            <w:r w:rsidR="003E105C">
              <w:rPr>
                <w:rFonts w:ascii="Book Antiqua" w:hAnsi="Book Antiqua" w:cs="Arial"/>
                <w:lang w:val="en-US"/>
              </w:rPr>
              <w:t xml:space="preserve"> </w:t>
            </w:r>
            <w:r w:rsidRPr="00C57222">
              <w:rPr>
                <w:rFonts w:ascii="Book Antiqua" w:hAnsi="Book Antiqua" w:cs="Arial"/>
                <w:i/>
                <w:lang w:val="en-US"/>
              </w:rPr>
              <w:t>et</w:t>
            </w:r>
            <w:r w:rsidR="003E105C">
              <w:rPr>
                <w:rFonts w:ascii="Book Antiqua" w:hAnsi="Book Antiqua" w:cs="Arial"/>
                <w:i/>
                <w:lang w:val="en-US"/>
              </w:rPr>
              <w:t xml:space="preserve"> </w:t>
            </w:r>
            <w:r w:rsidRPr="00C57222">
              <w:rPr>
                <w:rFonts w:ascii="Book Antiqua" w:hAnsi="Book Antiqua" w:cs="Arial"/>
                <w:i/>
                <w:lang w:val="en-US"/>
              </w:rPr>
              <w:t>al</w:t>
            </w:r>
            <w:r w:rsidRPr="00C57222">
              <w:rPr>
                <w:rFonts w:ascii="Book Antiqua" w:hAnsi="Book Antiqua" w:cs="Arial"/>
              </w:rPr>
              <w:fldChar w:fldCharType="begin" w:fldLock="1"/>
            </w:r>
            <w:r w:rsidRPr="00C57222">
              <w:rPr>
                <w:rFonts w:ascii="Book Antiqua" w:hAnsi="Book Antiqua" w:cs="Arial"/>
                <w:lang w:val="en-US"/>
              </w:rPr>
              <w:instrText>ADDIN CSL_CITATION {"citationItems":[{"id":"ITEM-1","itemData":{"DOI":"10.1891/0886-6708.VV-D-18-00016","ISSN":"0886-6708","abstract":"Psychological mechanisms that may explain the link between peer victimization and its adverse outcomes are still understudied. The current study aimed to apply the Self-Regulatory Executive Function (S-REF) model of psychopathology (Wells &amp; Matthews, 1994, 1996) to help explain this link in a sample of adolescents. A total of 1,169 Italian adolescents (47.7% females; M age = 15.79, SD = 1.07) completed self-report measures of peer victimization, metacognitions, thinking styles (worry and rumination), and adjustment indices (somatic symptoms, anxiety, depression). The hypothesized model based on the S-REF model was tested through path analysis. Results confirmed that peer victimization was positively associated with both positive and negative metacognitions that, in turn, were linked to worry and rumination, which were associated with higher psychological and somatic problems. The strongest indirect links were found between peer victimization and anxiety via negative metacognitions and worry, and between victimization and depression via negative metacognitions and rumination. Overall, the results support to the application of the S-REF model to peer victimization experiences during adolescence. The clinical implications of these findings are discussed.","author":[{"dropping-particle":"","family":"Gini","given":"Gianluca","non-dropping-particle":"","parse-names":false,"suffix":""},{"dropping-particle":"","family":"Marino","given":"Claudia","non-dropping-particle":"","parse-names":false,"suffix":""},{"dropping-particle":"","family":"Spada","given":"Marcantonio M.","non-dropping-particle":"","parse-names":false,"suffix":""}],"container-title":"Violence and Victims","id":"ITEM-1","issue":"5","issued":{"date-parts":[["2019","10","1"]]},"page":"752-769","title":"The Role of Metacognitions and Thinking Styles in the Negative Outcomes of Adolescents' Peer Victimization","type":"article-journal","volume":"34"},"uris":["http://www.mendeley.com/documents/?uuid=5449216e-844a-4f7e-9c65-648af24a7f7d"]}],"mendeley":{"formattedCitation":"&lt;sup&gt;[69]&lt;/sup&gt;","plainTextFormattedCitation":"[69]","previouslyFormattedCitation":"&lt;sup&gt;[69]&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lang w:val="en-US"/>
              </w:rPr>
              <w:t>[6</w:t>
            </w:r>
            <w:r w:rsidR="00C467EF">
              <w:rPr>
                <w:rFonts w:ascii="Book Antiqua" w:hAnsi="Book Antiqua" w:cs="Arial"/>
                <w:noProof/>
                <w:vertAlign w:val="superscript"/>
                <w:lang w:val="en-US"/>
              </w:rPr>
              <w:t>7</w:t>
            </w:r>
            <w:r w:rsidRPr="00C57222">
              <w:rPr>
                <w:rFonts w:ascii="Book Antiqua" w:hAnsi="Book Antiqua" w:cs="Arial"/>
                <w:noProof/>
                <w:vertAlign w:val="superscript"/>
                <w:lang w:val="en-US"/>
              </w:rPr>
              <w:t>]</w:t>
            </w:r>
            <w:r w:rsidRPr="00C57222">
              <w:rPr>
                <w:rFonts w:ascii="Book Antiqua" w:hAnsi="Book Antiqua" w:cs="Arial"/>
              </w:rPr>
              <w:fldChar w:fldCharType="end"/>
            </w:r>
          </w:p>
        </w:tc>
        <w:tc>
          <w:tcPr>
            <w:tcW w:w="0" w:type="auto"/>
          </w:tcPr>
          <w:p w14:paraId="04A7CA46" w14:textId="6DC9921A" w:rsidR="00495205" w:rsidRPr="00C57222" w:rsidRDefault="00495205" w:rsidP="00C57222">
            <w:pPr>
              <w:keepLines/>
              <w:autoSpaceDE w:val="0"/>
              <w:autoSpaceDN w:val="0"/>
              <w:adjustRightInd w:val="0"/>
              <w:snapToGrid w:val="0"/>
              <w:spacing w:before="0" w:line="360" w:lineRule="auto"/>
              <w:rPr>
                <w:rFonts w:ascii="Book Antiqua" w:hAnsi="Book Antiqua" w:cs="Arial"/>
                <w:iCs/>
              </w:rPr>
            </w:pPr>
            <w:r w:rsidRPr="00C57222">
              <w:rPr>
                <w:rFonts w:ascii="Book Antiqua" w:hAnsi="Book Antiqua" w:cs="Arial"/>
                <w:iCs/>
              </w:rPr>
              <w:t>0.32</w:t>
            </w:r>
            <w:r w:rsidR="008B1973" w:rsidRPr="008B1973">
              <w:rPr>
                <w:rFonts w:ascii="Book Antiqua" w:hAnsi="Book Antiqua" w:cs="Arial"/>
                <w:iCs/>
                <w:vertAlign w:val="superscript"/>
              </w:rPr>
              <w:t>c</w:t>
            </w:r>
          </w:p>
        </w:tc>
        <w:tc>
          <w:tcPr>
            <w:tcW w:w="0" w:type="auto"/>
          </w:tcPr>
          <w:p w14:paraId="3407A065" w14:textId="63323230" w:rsidR="00495205" w:rsidRPr="00C57222" w:rsidRDefault="00495205" w:rsidP="00C57222">
            <w:pPr>
              <w:keepLines/>
              <w:autoSpaceDE w:val="0"/>
              <w:autoSpaceDN w:val="0"/>
              <w:adjustRightInd w:val="0"/>
              <w:snapToGrid w:val="0"/>
              <w:spacing w:before="0" w:line="360" w:lineRule="auto"/>
              <w:rPr>
                <w:rFonts w:ascii="Book Antiqua" w:hAnsi="Book Antiqua" w:cs="Arial"/>
                <w:iCs/>
              </w:rPr>
            </w:pPr>
            <w:r w:rsidRPr="00C57222">
              <w:rPr>
                <w:rFonts w:ascii="Book Antiqua" w:hAnsi="Book Antiqua" w:cs="Arial"/>
                <w:iCs/>
              </w:rPr>
              <w:t>0.65</w:t>
            </w:r>
            <w:r w:rsidR="008B1973" w:rsidRPr="008B1973">
              <w:rPr>
                <w:rFonts w:ascii="Book Antiqua" w:hAnsi="Book Antiqua" w:cs="Arial"/>
                <w:iCs/>
                <w:vertAlign w:val="superscript"/>
              </w:rPr>
              <w:t>c</w:t>
            </w:r>
          </w:p>
        </w:tc>
        <w:tc>
          <w:tcPr>
            <w:tcW w:w="0" w:type="auto"/>
          </w:tcPr>
          <w:p w14:paraId="23A108AD" w14:textId="2B7CC925" w:rsidR="00495205" w:rsidRPr="00C57222" w:rsidRDefault="00495205" w:rsidP="00C57222">
            <w:pPr>
              <w:keepLines/>
              <w:autoSpaceDE w:val="0"/>
              <w:autoSpaceDN w:val="0"/>
              <w:adjustRightInd w:val="0"/>
              <w:snapToGrid w:val="0"/>
              <w:spacing w:before="0" w:line="360" w:lineRule="auto"/>
              <w:rPr>
                <w:rFonts w:ascii="Book Antiqua" w:hAnsi="Book Antiqua" w:cs="Arial"/>
                <w:iCs/>
              </w:rPr>
            </w:pPr>
            <w:r w:rsidRPr="00C57222">
              <w:rPr>
                <w:rFonts w:ascii="Book Antiqua" w:hAnsi="Book Antiqua" w:cs="Arial"/>
                <w:iCs/>
              </w:rPr>
              <w:t>0.22</w:t>
            </w:r>
            <w:r w:rsidR="008B1973" w:rsidRPr="008B1973">
              <w:rPr>
                <w:rFonts w:ascii="Book Antiqua" w:hAnsi="Book Antiqua" w:cs="Arial"/>
                <w:iCs/>
                <w:vertAlign w:val="superscript"/>
              </w:rPr>
              <w:t>c</w:t>
            </w:r>
          </w:p>
        </w:tc>
        <w:tc>
          <w:tcPr>
            <w:tcW w:w="0" w:type="auto"/>
          </w:tcPr>
          <w:p w14:paraId="73D6A159" w14:textId="67B302DF" w:rsidR="00495205" w:rsidRPr="00C57222" w:rsidRDefault="00495205" w:rsidP="00C57222">
            <w:pPr>
              <w:keepLines/>
              <w:autoSpaceDE w:val="0"/>
              <w:autoSpaceDN w:val="0"/>
              <w:adjustRightInd w:val="0"/>
              <w:snapToGrid w:val="0"/>
              <w:spacing w:before="0" w:line="360" w:lineRule="auto"/>
              <w:rPr>
                <w:rFonts w:ascii="Book Antiqua" w:hAnsi="Book Antiqua" w:cs="Arial"/>
                <w:iCs/>
              </w:rPr>
            </w:pPr>
            <w:r w:rsidRPr="00C57222">
              <w:rPr>
                <w:rFonts w:ascii="Book Antiqua" w:hAnsi="Book Antiqua" w:cs="Arial"/>
                <w:iCs/>
              </w:rPr>
              <w:t>0.60</w:t>
            </w:r>
            <w:r w:rsidR="008B1973" w:rsidRPr="008B1973">
              <w:rPr>
                <w:rFonts w:ascii="Book Antiqua" w:hAnsi="Book Antiqua" w:cs="Arial"/>
                <w:iCs/>
                <w:vertAlign w:val="superscript"/>
              </w:rPr>
              <w:t>c</w:t>
            </w:r>
          </w:p>
        </w:tc>
        <w:tc>
          <w:tcPr>
            <w:tcW w:w="0" w:type="auto"/>
          </w:tcPr>
          <w:p w14:paraId="0BF8BEA2" w14:textId="6C2336F8"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0.16</w:t>
            </w:r>
            <w:r w:rsidR="008B1973" w:rsidRPr="008B1973">
              <w:rPr>
                <w:rFonts w:ascii="Book Antiqua" w:hAnsi="Book Antiqua" w:cs="Arial"/>
                <w:color w:val="000000"/>
                <w:vertAlign w:val="superscript"/>
              </w:rPr>
              <w:t>c</w:t>
            </w:r>
          </w:p>
        </w:tc>
        <w:tc>
          <w:tcPr>
            <w:tcW w:w="0" w:type="auto"/>
          </w:tcPr>
          <w:p w14:paraId="60B60486"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41D860F2"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254D5C80" w14:textId="77777777" w:rsidTr="008B1973">
        <w:trPr>
          <w:trHeight w:val="279"/>
          <w:jc w:val="center"/>
        </w:trPr>
        <w:tc>
          <w:tcPr>
            <w:tcW w:w="0" w:type="auto"/>
          </w:tcPr>
          <w:p w14:paraId="57EA6898" w14:textId="29BF09BD" w:rsidR="00495205" w:rsidRPr="00C57222" w:rsidRDefault="00495205" w:rsidP="00C57222">
            <w:pPr>
              <w:keepLines/>
              <w:adjustRightInd w:val="0"/>
              <w:snapToGrid w:val="0"/>
              <w:spacing w:before="0" w:line="360" w:lineRule="auto"/>
              <w:rPr>
                <w:rFonts w:ascii="Book Antiqua" w:hAnsi="Book Antiqua" w:cs="Arial"/>
                <w:lang w:val="en-US"/>
              </w:rPr>
            </w:pPr>
            <w:r w:rsidRPr="00C57222">
              <w:rPr>
                <w:rFonts w:ascii="Book Antiqua" w:hAnsi="Book Antiqua" w:cs="Arial"/>
                <w:lang w:val="en-US"/>
              </w:rPr>
              <w:t>Hearn</w:t>
            </w:r>
            <w:r w:rsidR="003E105C">
              <w:rPr>
                <w:rFonts w:ascii="Book Antiqua" w:hAnsi="Book Antiqua" w:cs="Arial"/>
                <w:lang w:val="en-US"/>
              </w:rPr>
              <w:t xml:space="preserve"> </w:t>
            </w:r>
            <w:r w:rsidRPr="00C57222">
              <w:rPr>
                <w:rFonts w:ascii="Book Antiqua" w:hAnsi="Book Antiqua" w:cs="Arial"/>
                <w:i/>
                <w:lang w:val="en-US"/>
              </w:rPr>
              <w:t>et</w:t>
            </w:r>
            <w:r w:rsidR="003E105C">
              <w:rPr>
                <w:rFonts w:ascii="Book Antiqua" w:hAnsi="Book Antiqua" w:cs="Arial"/>
                <w:i/>
                <w:lang w:val="en-US"/>
              </w:rPr>
              <w:t xml:space="preserve"> </w:t>
            </w:r>
            <w:r w:rsidRPr="00C57222">
              <w:rPr>
                <w:rFonts w:ascii="Book Antiqua" w:hAnsi="Book Antiqua" w:cs="Arial"/>
                <w:i/>
                <w:lang w:val="en-US"/>
              </w:rPr>
              <w:t>al</w:t>
            </w:r>
            <w:r w:rsidRPr="00C57222">
              <w:rPr>
                <w:rFonts w:ascii="Book Antiqua" w:hAnsi="Book Antiqua" w:cs="Arial"/>
              </w:rPr>
              <w:fldChar w:fldCharType="begin" w:fldLock="1"/>
            </w:r>
            <w:r w:rsidRPr="00C57222">
              <w:rPr>
                <w:rFonts w:ascii="Book Antiqua" w:hAnsi="Book Antiqua" w:cs="Arial"/>
                <w:lang w:val="en-US"/>
              </w:rPr>
              <w:instrText>ADDIN CSL_CITATION {"citationItems":[{"id":"ITEM-1","itemData":{"DOI":"10.1016/j.jad.2016.09.052","ISSN":"01650327","PMID":"27744124","abstract":"Background Comorbidity between Social Anxiety Disorder (SAD) and Generalized Anxiety Disorder (GAD) is extremely common. This study investigated whether factors commonly associated with GAD, including worry, intolerance of uncertainty (IU), positive and negative beliefs about worry (PBW, NBW), negative problem orientation (NPO) and cognitive avoidance (CA) were associated with SAD severity, symptoms and overall functioning. Method Participants included 126 youth aged 8–17 years (M=11.29, SD=2.67, Males n=50) with a primary diagnosis of SAD. Participants and a parent underwent a diagnostic interview and completed questionnaires at pre- and 12-week post assessment, and 6-month follow-up. Correlations and hierarchical multiple regression analyses were conducted. Results Each of the cognitive variables, with the exception of PBW, was found to correlate with SAD symptoms, SAD severity and overall functioning. NPO emerged as an important predictor of SAD severity, self-reported ratings of SAD symptoms, and poorer levels of overall functioning. IU and worry also predicted self-rated SAD symptoms. Limitations Measures were chosen on the basis of their sound psychometrics however some were yet to undergo rigorous testing with youth populations. The study design is cross-sectional, which restricts firm conclusions regarding causal and temporal associations between the variables. Conclusions Findings from this study have implications for the specificity of GAD and SAD in youth. Further research is required to understand whether these cognitive variables play a maintaining role in youth SAD and the extent to which they might influence treatment.","author":[{"dropping-particle":"","family":"Hearn","given":"Cate S.","non-dropping-particle":"","parse-names":false,"suffix":""},{"dropping-particle":"","family":"Donovan","given":"Caroline L.","non-dropping-particle":"","parse-names":false,"suffix":""},{"dropping-particle":"","family":"Spence","given":"Susan H.","non-dropping-particle":"","parse-names":false,"suffix":""},{"dropping-particle":"","family":"March","given":"Sonja","non-dropping-particle":"","parse-names":false,"suffix":""}],"container-title":"Journal of Affective Disorders","id":"ITEM-1","issue":"b","issued":{"date-parts":[["2017","1"]]},"page":"33-40","publisher":"Elsevier","title":"A worrying trend in Social Anxiety: To what degree are worry and its cognitive factors associated with youth Social Anxiety Disorder?","type":"article-journal","volume":"208"},"uris":["http://www.mendeley.com/documents/?uuid=3a1eff81-df57-4992-98bf-7f8865b3f243"]}],"mendeley":{"formattedCitation":"&lt;sup&gt;[25]&lt;/sup&gt;","plainTextFormattedCitation":"[25]","previouslyFormattedCitation":"&lt;sup&gt;[25]&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lang w:val="en-US"/>
              </w:rPr>
              <w:t>[25]</w:t>
            </w:r>
            <w:r w:rsidRPr="00C57222">
              <w:rPr>
                <w:rFonts w:ascii="Book Antiqua" w:hAnsi="Book Antiqua" w:cs="Arial"/>
              </w:rPr>
              <w:fldChar w:fldCharType="end"/>
            </w:r>
          </w:p>
        </w:tc>
        <w:tc>
          <w:tcPr>
            <w:tcW w:w="0" w:type="auto"/>
          </w:tcPr>
          <w:p w14:paraId="56BB7BF0" w14:textId="1B93C072"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0.16</w:t>
            </w:r>
            <w:r w:rsidR="003E105C">
              <w:rPr>
                <w:rFonts w:ascii="Book Antiqua" w:hAnsi="Book Antiqua" w:cs="Arial"/>
              </w:rPr>
              <w:t xml:space="preserve"> </w:t>
            </w:r>
          </w:p>
        </w:tc>
        <w:tc>
          <w:tcPr>
            <w:tcW w:w="0" w:type="auto"/>
          </w:tcPr>
          <w:p w14:paraId="718E9587" w14:textId="5ACFB625"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0.50</w:t>
            </w:r>
            <w:r w:rsidR="008B1973" w:rsidRPr="008B1973">
              <w:rPr>
                <w:rFonts w:ascii="Book Antiqua" w:hAnsi="Book Antiqua" w:cs="Arial"/>
                <w:vertAlign w:val="superscript"/>
              </w:rPr>
              <w:t>b</w:t>
            </w:r>
          </w:p>
        </w:tc>
        <w:tc>
          <w:tcPr>
            <w:tcW w:w="0" w:type="auto"/>
          </w:tcPr>
          <w:p w14:paraId="060B591A" w14:textId="5C69C4E3"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0.02</w:t>
            </w:r>
            <w:r w:rsidR="003E105C">
              <w:rPr>
                <w:rFonts w:ascii="Book Antiqua" w:hAnsi="Book Antiqua" w:cs="Arial"/>
              </w:rPr>
              <w:t xml:space="preserve"> </w:t>
            </w:r>
          </w:p>
        </w:tc>
        <w:tc>
          <w:tcPr>
            <w:tcW w:w="0" w:type="auto"/>
          </w:tcPr>
          <w:p w14:paraId="7C65F410" w14:textId="1FB90A7B"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0.39</w:t>
            </w:r>
            <w:r w:rsidR="008B1973" w:rsidRPr="008B1973">
              <w:rPr>
                <w:rFonts w:ascii="Book Antiqua" w:hAnsi="Book Antiqua" w:cs="Arial"/>
                <w:vertAlign w:val="superscript"/>
              </w:rPr>
              <w:t>b</w:t>
            </w:r>
          </w:p>
        </w:tc>
        <w:tc>
          <w:tcPr>
            <w:tcW w:w="0" w:type="auto"/>
          </w:tcPr>
          <w:p w14:paraId="6E50FDCD"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0.08</w:t>
            </w:r>
          </w:p>
        </w:tc>
        <w:tc>
          <w:tcPr>
            <w:tcW w:w="0" w:type="auto"/>
          </w:tcPr>
          <w:p w14:paraId="34258235"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1E00F1EA"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1DCE080E" w14:textId="77777777" w:rsidTr="008B1973">
        <w:trPr>
          <w:trHeight w:val="279"/>
          <w:jc w:val="center"/>
        </w:trPr>
        <w:tc>
          <w:tcPr>
            <w:tcW w:w="0" w:type="auto"/>
          </w:tcPr>
          <w:p w14:paraId="23E260B6" w14:textId="6AA9575C" w:rsidR="00495205" w:rsidRPr="00C57222" w:rsidRDefault="00495205" w:rsidP="00C57222">
            <w:pPr>
              <w:keepLines/>
              <w:adjustRightInd w:val="0"/>
              <w:snapToGrid w:val="0"/>
              <w:spacing w:before="0" w:line="360" w:lineRule="auto"/>
              <w:rPr>
                <w:rFonts w:ascii="Book Antiqua" w:hAnsi="Book Antiqua" w:cs="Arial"/>
                <w:lang w:val="en-US"/>
              </w:rPr>
            </w:pPr>
            <w:r w:rsidRPr="00C57222">
              <w:rPr>
                <w:rFonts w:ascii="Book Antiqua" w:hAnsi="Book Antiqua" w:cs="Arial"/>
                <w:lang w:val="en-US"/>
              </w:rPr>
              <w:t>Hearn</w:t>
            </w:r>
            <w:r w:rsidR="003E105C">
              <w:rPr>
                <w:rFonts w:ascii="Book Antiqua" w:hAnsi="Book Antiqua" w:cs="Arial"/>
                <w:lang w:val="en-US"/>
              </w:rPr>
              <w:t xml:space="preserve"> </w:t>
            </w:r>
            <w:r w:rsidRPr="00C57222">
              <w:rPr>
                <w:rFonts w:ascii="Book Antiqua" w:hAnsi="Book Antiqua" w:cs="Arial"/>
                <w:i/>
                <w:lang w:val="en-US"/>
              </w:rPr>
              <w:t>et</w:t>
            </w:r>
            <w:r w:rsidR="003E105C">
              <w:rPr>
                <w:rFonts w:ascii="Book Antiqua" w:hAnsi="Book Antiqua" w:cs="Arial"/>
                <w:i/>
                <w:lang w:val="en-US"/>
              </w:rPr>
              <w:t xml:space="preserve"> </w:t>
            </w:r>
            <w:r w:rsidRPr="00C57222">
              <w:rPr>
                <w:rFonts w:ascii="Book Antiqua" w:hAnsi="Book Antiqua" w:cs="Arial"/>
                <w:i/>
                <w:lang w:val="en-US"/>
              </w:rPr>
              <w:t>al</w:t>
            </w:r>
            <w:r w:rsidRPr="00C57222">
              <w:rPr>
                <w:rFonts w:ascii="Book Antiqua" w:hAnsi="Book Antiqua" w:cs="Arial"/>
              </w:rPr>
              <w:fldChar w:fldCharType="begin" w:fldLock="1"/>
            </w:r>
            <w:r w:rsidRPr="00C57222">
              <w:rPr>
                <w:rFonts w:ascii="Book Antiqua" w:hAnsi="Book Antiqua" w:cs="Arial"/>
                <w:lang w:val="en-US"/>
              </w:rPr>
              <w:instrText>ADDIN CSL_CITATION {"citationItems":[{"id":"ITEM-1","itemData":{"DOI":"10.1007/s10578-016-0703-y","ISBN":"1057801607","ISSN":"1573-3327","author":[{"dropping-particle":"","family":"Hearn","given":"Cate S","non-dropping-particle":"","parse-names":false,"suffix":""},{"dropping-particle":"","family":"Donovan","given":"Caroline L","non-dropping-particle":"","parse-names":false,"suffix":""},{"dropping-particle":"","family":"Spence","given":"Susan H","non-dropping-particle":"","parse-names":false,"suffix":""},{"dropping-particle":"","family":"March","given":"Sonja","non-dropping-particle":"","parse-names":false,"suffix":""},{"dropping-particle":"","family":"Holmes","given":"Monique C","non-dropping-particle":"","parse-names":false,"suffix":""},{"dropping-particle":"","family":"Donovan","given":"Caroline L","non-dropping-particle":"","parse-names":false,"suffix":""},{"dropping-particle":"","family":"Spence","given":"Susan H","non-dropping-particle":"","parse-names":false,"suffix":""},{"dropping-particle":"","family":"Holmes","given":"Monique C","non-dropping-particle":"","parse-names":false,"suffix":""}],"container-title":"Child Psychiatry &amp; Human Development","id":"ITEM-1","issue":"a","issued":{"date-parts":[["2017"]]},"page":"786-795","publisher":"Springer US","title":"What ’ s the Worry with Social Anxiety ? Comparing Cognitive Processes in Children with Generalized Anxiety Disorder and Social Anxiety Disorder","type":"article-journal","volume":"48"},"uris":["http://www.mendeley.com/documents/?uuid=576ae53c-beb3-479c-89b2-007e53d61518"]}],"mendeley":{"formattedCitation":"&lt;sup&gt;[48]&lt;/sup&gt;","plainTextFormattedCitation":"[48]","previouslyFormattedCitation":"&lt;sup&gt;[48]&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lang w:val="en-US"/>
              </w:rPr>
              <w:t>[</w:t>
            </w:r>
            <w:r w:rsidR="00C467EF">
              <w:rPr>
                <w:rFonts w:ascii="Book Antiqua" w:hAnsi="Book Antiqua" w:cs="Arial"/>
                <w:noProof/>
                <w:vertAlign w:val="superscript"/>
                <w:lang w:val="en-US"/>
              </w:rPr>
              <w:t>74</w:t>
            </w:r>
            <w:r w:rsidRPr="00C57222">
              <w:rPr>
                <w:rFonts w:ascii="Book Antiqua" w:hAnsi="Book Antiqua" w:cs="Arial"/>
                <w:noProof/>
                <w:vertAlign w:val="superscript"/>
                <w:lang w:val="en-US"/>
              </w:rPr>
              <w:t>]</w:t>
            </w:r>
            <w:r w:rsidRPr="00C57222">
              <w:rPr>
                <w:rFonts w:ascii="Book Antiqua" w:hAnsi="Book Antiqua" w:cs="Arial"/>
              </w:rPr>
              <w:fldChar w:fldCharType="end"/>
            </w:r>
          </w:p>
        </w:tc>
        <w:tc>
          <w:tcPr>
            <w:tcW w:w="0" w:type="auto"/>
          </w:tcPr>
          <w:p w14:paraId="3EA4E129"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565EC0D4"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0C18642E"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iCs/>
                <w:lang w:val="en-US"/>
              </w:rPr>
            </w:pPr>
            <w:r w:rsidRPr="00C57222">
              <w:rPr>
                <w:rFonts w:ascii="Book Antiqua" w:hAnsi="Book Antiqua" w:cs="Arial"/>
                <w:lang w:val="en-US"/>
              </w:rPr>
              <w:t>-</w:t>
            </w:r>
          </w:p>
        </w:tc>
        <w:tc>
          <w:tcPr>
            <w:tcW w:w="0" w:type="auto"/>
          </w:tcPr>
          <w:p w14:paraId="1EC7E00D"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iCs/>
                <w:lang w:val="en-US"/>
              </w:rPr>
            </w:pPr>
            <w:r w:rsidRPr="00C57222">
              <w:rPr>
                <w:rFonts w:ascii="Book Antiqua" w:hAnsi="Book Antiqua" w:cs="Arial"/>
                <w:color w:val="000000"/>
              </w:rPr>
              <w:t>-</w:t>
            </w:r>
          </w:p>
        </w:tc>
        <w:tc>
          <w:tcPr>
            <w:tcW w:w="0" w:type="auto"/>
          </w:tcPr>
          <w:p w14:paraId="74EB140F"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796D6C45"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75DF97C3"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7AE7938F" w14:textId="77777777" w:rsidTr="008B1973">
        <w:trPr>
          <w:trHeight w:val="279"/>
          <w:jc w:val="center"/>
        </w:trPr>
        <w:tc>
          <w:tcPr>
            <w:tcW w:w="0" w:type="auto"/>
          </w:tcPr>
          <w:p w14:paraId="0417D070" w14:textId="4F060673" w:rsidR="00495205" w:rsidRPr="00C57222" w:rsidRDefault="00495205" w:rsidP="00C57222">
            <w:pPr>
              <w:keepLines/>
              <w:adjustRightInd w:val="0"/>
              <w:snapToGrid w:val="0"/>
              <w:spacing w:before="0" w:line="360" w:lineRule="auto"/>
              <w:rPr>
                <w:rFonts w:ascii="Book Antiqua" w:hAnsi="Book Antiqua" w:cs="Arial"/>
                <w:lang w:val="en-US"/>
              </w:rPr>
            </w:pPr>
            <w:r w:rsidRPr="00C57222">
              <w:rPr>
                <w:rFonts w:ascii="Book Antiqua" w:hAnsi="Book Antiqua" w:cs="Arial"/>
                <w:lang w:val="en-US"/>
              </w:rPr>
              <w:t>Hearn</w:t>
            </w:r>
            <w:r w:rsidR="003E105C">
              <w:rPr>
                <w:rFonts w:ascii="Book Antiqua" w:hAnsi="Book Antiqua" w:cs="Arial"/>
                <w:lang w:val="en-US"/>
              </w:rPr>
              <w:t xml:space="preserve"> </w:t>
            </w:r>
            <w:r w:rsidRPr="00C57222">
              <w:rPr>
                <w:rFonts w:ascii="Book Antiqua" w:hAnsi="Book Antiqua" w:cs="Arial"/>
                <w:i/>
                <w:lang w:val="en-US"/>
              </w:rPr>
              <w:t>et</w:t>
            </w:r>
            <w:r w:rsidR="003E105C">
              <w:rPr>
                <w:rFonts w:ascii="Book Antiqua" w:hAnsi="Book Antiqua" w:cs="Arial"/>
                <w:i/>
                <w:lang w:val="en-US"/>
              </w:rPr>
              <w:t xml:space="preserve"> </w:t>
            </w:r>
            <w:r w:rsidRPr="00C57222">
              <w:rPr>
                <w:rFonts w:ascii="Book Antiqua" w:hAnsi="Book Antiqua" w:cs="Arial"/>
                <w:i/>
                <w:lang w:val="en-US"/>
              </w:rPr>
              <w:t>al</w:t>
            </w:r>
            <w:r w:rsidRPr="00C57222">
              <w:rPr>
                <w:rFonts w:ascii="Book Antiqua" w:hAnsi="Book Antiqua" w:cs="Arial"/>
              </w:rPr>
              <w:fldChar w:fldCharType="begin" w:fldLock="1"/>
            </w:r>
            <w:r w:rsidRPr="00C57222">
              <w:rPr>
                <w:rFonts w:ascii="Book Antiqua" w:hAnsi="Book Antiqua" w:cs="Arial"/>
                <w:lang w:val="en-US"/>
              </w:rPr>
              <w:instrText>ADDIN CSL_CITATION {"citationItems":[{"id":"ITEM-1","itemData":{"DOI":"10.1016/j.janxdis.2017.11.005","ISSN":"0887-6185","author":[{"dropping-particle":"","family":"Hearn","given":"Cate S","non-dropping-particle":"","parse-names":false,"suffix":""},{"dropping-particle":"","family":"Donovan","given":"Caroline L","non-dropping-particle":"","parse-names":false,"suffix":""},{"dropping-particle":"","family":"Spence","given":"Susan H","non-dropping-particle":"","parse-names":false,"suffix":""},{"dropping-particle":"","family":"March","given":"Sonja","non-dropping-particle":"","parse-names":false,"suffix":""}],"container-title":"Journal of Anxiety Disorders","id":"ITEM-1","issue":"November 2017","issued":{"date-parts":[["2018"]]},"page":"46-57","publisher":"Elsevier","title":"Do worry and its associated cognitive variables alter following CBT treatment in a youth population with Social Anxiety Disorder ? Results from a randomized controlled trial","type":"article-journal","volume":"53"},"uris":["http://www.mendeley.com/documents/?uuid=7b082d05-e8e8-43dd-8be5-cf43ef52e9e9"]}],"mendeley":{"formattedCitation":"&lt;sup&gt;[26]&lt;/sup&gt;","plainTextFormattedCitation":"[26]","previouslyFormattedCitation":"&lt;sup&gt;[26]&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lang w:val="en-US"/>
              </w:rPr>
              <w:t>[26]</w:t>
            </w:r>
            <w:r w:rsidRPr="00C57222">
              <w:rPr>
                <w:rFonts w:ascii="Book Antiqua" w:hAnsi="Book Antiqua" w:cs="Arial"/>
              </w:rPr>
              <w:fldChar w:fldCharType="end"/>
            </w:r>
          </w:p>
        </w:tc>
        <w:tc>
          <w:tcPr>
            <w:tcW w:w="0" w:type="auto"/>
          </w:tcPr>
          <w:p w14:paraId="20A419E1" w14:textId="6316E48E" w:rsidR="00495205" w:rsidRPr="00C57222" w:rsidRDefault="00495205" w:rsidP="00C57222">
            <w:pPr>
              <w:keepLines/>
              <w:autoSpaceDE w:val="0"/>
              <w:autoSpaceDN w:val="0"/>
              <w:adjustRightInd w:val="0"/>
              <w:snapToGrid w:val="0"/>
              <w:spacing w:before="0" w:line="360" w:lineRule="auto"/>
              <w:rPr>
                <w:rFonts w:ascii="Book Antiqua" w:hAnsi="Book Antiqua" w:cs="Arial"/>
                <w:iCs/>
                <w:lang w:val="en-US"/>
              </w:rPr>
            </w:pPr>
            <w:r w:rsidRPr="00C57222">
              <w:rPr>
                <w:rFonts w:ascii="Book Antiqua" w:hAnsi="Book Antiqua" w:cs="Arial"/>
                <w:iCs/>
                <w:lang w:val="en-US"/>
              </w:rPr>
              <w:t>0.02</w:t>
            </w:r>
            <w:r w:rsidR="003E105C">
              <w:rPr>
                <w:rFonts w:ascii="Book Antiqua" w:hAnsi="Book Antiqua" w:cs="Arial"/>
                <w:iCs/>
                <w:lang w:val="en-US"/>
              </w:rPr>
              <w:t xml:space="preserve"> </w:t>
            </w:r>
          </w:p>
        </w:tc>
        <w:tc>
          <w:tcPr>
            <w:tcW w:w="0" w:type="auto"/>
          </w:tcPr>
          <w:p w14:paraId="52818143" w14:textId="11D68B04" w:rsidR="00495205" w:rsidRPr="00C57222" w:rsidRDefault="00495205" w:rsidP="00C57222">
            <w:pPr>
              <w:keepLines/>
              <w:autoSpaceDE w:val="0"/>
              <w:autoSpaceDN w:val="0"/>
              <w:adjustRightInd w:val="0"/>
              <w:snapToGrid w:val="0"/>
              <w:spacing w:before="0" w:line="360" w:lineRule="auto"/>
              <w:rPr>
                <w:rFonts w:ascii="Book Antiqua" w:hAnsi="Book Antiqua" w:cs="Arial"/>
                <w:iCs/>
                <w:lang w:val="en-US"/>
              </w:rPr>
            </w:pPr>
            <w:r w:rsidRPr="00C57222">
              <w:rPr>
                <w:rFonts w:ascii="Book Antiqua" w:hAnsi="Book Antiqua" w:cs="Arial"/>
                <w:iCs/>
                <w:lang w:val="en-US"/>
              </w:rPr>
              <w:t>0.48</w:t>
            </w:r>
            <w:r w:rsidR="008B1973" w:rsidRPr="008B1973">
              <w:rPr>
                <w:rFonts w:ascii="Book Antiqua" w:hAnsi="Book Antiqua" w:cs="Arial"/>
                <w:iCs/>
                <w:vertAlign w:val="superscript"/>
                <w:lang w:val="en-US"/>
              </w:rPr>
              <w:t>b</w:t>
            </w:r>
          </w:p>
        </w:tc>
        <w:tc>
          <w:tcPr>
            <w:tcW w:w="0" w:type="auto"/>
          </w:tcPr>
          <w:p w14:paraId="4D48CDD7" w14:textId="56D2E6FA" w:rsidR="00495205" w:rsidRPr="00C57222" w:rsidRDefault="00495205" w:rsidP="00C57222">
            <w:pPr>
              <w:keepLines/>
              <w:autoSpaceDE w:val="0"/>
              <w:autoSpaceDN w:val="0"/>
              <w:adjustRightInd w:val="0"/>
              <w:snapToGrid w:val="0"/>
              <w:spacing w:before="0" w:line="360" w:lineRule="auto"/>
              <w:rPr>
                <w:rFonts w:ascii="Book Antiqua" w:hAnsi="Book Antiqua" w:cs="Arial"/>
                <w:iCs/>
                <w:lang w:val="en-US"/>
              </w:rPr>
            </w:pPr>
            <w:r w:rsidRPr="00C57222">
              <w:rPr>
                <w:rFonts w:ascii="Book Antiqua" w:hAnsi="Book Antiqua" w:cs="Arial"/>
                <w:iCs/>
                <w:lang w:val="en-US"/>
              </w:rPr>
              <w:t>0.01</w:t>
            </w:r>
            <w:r w:rsidR="003E105C">
              <w:rPr>
                <w:rFonts w:ascii="Book Antiqua" w:hAnsi="Book Antiqua" w:cs="Arial"/>
                <w:iCs/>
                <w:lang w:val="en-US"/>
              </w:rPr>
              <w:t xml:space="preserve"> </w:t>
            </w:r>
          </w:p>
        </w:tc>
        <w:tc>
          <w:tcPr>
            <w:tcW w:w="0" w:type="auto"/>
          </w:tcPr>
          <w:p w14:paraId="7D0D9D86" w14:textId="021789E1" w:rsidR="00495205" w:rsidRPr="00C57222" w:rsidRDefault="00495205" w:rsidP="00C57222">
            <w:pPr>
              <w:keepLines/>
              <w:autoSpaceDE w:val="0"/>
              <w:autoSpaceDN w:val="0"/>
              <w:adjustRightInd w:val="0"/>
              <w:snapToGrid w:val="0"/>
              <w:spacing w:before="0" w:line="360" w:lineRule="auto"/>
              <w:rPr>
                <w:rFonts w:ascii="Book Antiqua" w:hAnsi="Book Antiqua" w:cs="Arial"/>
                <w:iCs/>
                <w:lang w:val="en-US"/>
              </w:rPr>
            </w:pPr>
            <w:r w:rsidRPr="00C57222">
              <w:rPr>
                <w:rFonts w:ascii="Book Antiqua" w:hAnsi="Book Antiqua" w:cs="Arial"/>
                <w:iCs/>
                <w:lang w:val="en-US"/>
              </w:rPr>
              <w:t>0.36</w:t>
            </w:r>
            <w:r w:rsidR="008B1973" w:rsidRPr="008B1973">
              <w:rPr>
                <w:rFonts w:ascii="Book Antiqua" w:hAnsi="Book Antiqua" w:cs="Arial"/>
                <w:iCs/>
                <w:vertAlign w:val="superscript"/>
                <w:lang w:val="en-US"/>
              </w:rPr>
              <w:t>b</w:t>
            </w:r>
          </w:p>
        </w:tc>
        <w:tc>
          <w:tcPr>
            <w:tcW w:w="0" w:type="auto"/>
          </w:tcPr>
          <w:p w14:paraId="0E611784"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3DCFE3EB"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6B67745A"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79BADB13" w14:textId="77777777" w:rsidTr="008B1973">
        <w:trPr>
          <w:trHeight w:val="279"/>
          <w:jc w:val="center"/>
        </w:trPr>
        <w:tc>
          <w:tcPr>
            <w:tcW w:w="0" w:type="auto"/>
          </w:tcPr>
          <w:p w14:paraId="2114C053" w14:textId="34E6FECE" w:rsidR="00495205" w:rsidRPr="00C57222" w:rsidRDefault="00495205" w:rsidP="00C57222">
            <w:pPr>
              <w:keepLines/>
              <w:adjustRightInd w:val="0"/>
              <w:snapToGrid w:val="0"/>
              <w:spacing w:before="0" w:line="360" w:lineRule="auto"/>
              <w:rPr>
                <w:rFonts w:ascii="Book Antiqua" w:hAnsi="Book Antiqua" w:cs="Arial"/>
                <w:lang w:val="en-US"/>
              </w:rPr>
            </w:pPr>
            <w:r w:rsidRPr="00C57222">
              <w:rPr>
                <w:rFonts w:ascii="Book Antiqua" w:hAnsi="Book Antiqua" w:cs="Arial"/>
              </w:rPr>
              <w:t>Holmes</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{"citationItems":[{"id":"ITEM-1","itemData":{"DOI":"10.1891/0889-8391.29.4.275","ISSN":"08898391","author":[{"dropping-particle":"","family":"Holmes","given":"Monique C","non-dropping-particle":"","parse-names":false,"suffix":""},{"dropping-particle":"","family":"Donovan","given":"Caroline L","non-dropping-particle":"","parse-names":false,"suffix":""},{"dropping-particle":"","family":"Farrell","given":"Lara J","non-dropping-particle":"","parse-names":false,"suffix":""}],"container-title":"Journal of Cognitive Psychotherapy","id":"ITEM-1","issue":"4","issued":{"date-parts":[["2015","11","1"]]},"page":"275-301","title":"A Disorder-Specific, Cognitively Focused Group Treatment for Childhood Generalized Anxiety Disorder: Development and Case Illustration of the No Worries! Program","type":"article-journal","volume":"29"},"uris":["http://www.mendeley.com/documents/?uuid=e4161e30-9684-4415-bf2f-3fe654ef1864"]}],"mendeley":{"formattedCitation":"&lt;sup&gt;[61]&lt;/sup&gt;","plainTextFormattedCitation":"[61]","previouslyFormattedCitation":"&lt;sup&gt;[61]&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w:t>
            </w:r>
            <w:r w:rsidR="00C467EF">
              <w:rPr>
                <w:rFonts w:ascii="Book Antiqua" w:hAnsi="Book Antiqua" w:cs="Arial"/>
                <w:noProof/>
                <w:vertAlign w:val="superscript"/>
              </w:rPr>
              <w:t>59</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3422EEDE"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B3295C3"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1EA82EE3"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lang w:val="en-US"/>
              </w:rPr>
              <w:t>-</w:t>
            </w:r>
          </w:p>
        </w:tc>
        <w:tc>
          <w:tcPr>
            <w:tcW w:w="0" w:type="auto"/>
          </w:tcPr>
          <w:p w14:paraId="351B7429"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79441D7C"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452C2106"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48FBAA23"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42CBA043" w14:textId="77777777" w:rsidTr="008B1973">
        <w:trPr>
          <w:trHeight w:val="279"/>
          <w:jc w:val="center"/>
        </w:trPr>
        <w:tc>
          <w:tcPr>
            <w:tcW w:w="0" w:type="auto"/>
          </w:tcPr>
          <w:p w14:paraId="10736A5B" w14:textId="04735A7F"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Holmes</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{"citationItems":[{"id":"ITEM-1","itemData":{"DOI":"10.1016/j.brat.2014.08.002","ISSN":"00057967","author":[{"dropping-particle":"","family":"Holmes","given":"Monique C","non-dropping-particle":"","parse-names":false,"suffix":""},{"dropping-particle":"","family":"Donovan","given":"Caroline L","non-dropping-particle":"","parse-names":false,"suffix":""},{"dropping-particle":"","family":"Farrell","given":"Lara J","non-dropping-particle":"","parse-names":false,"suffix":""},{"dropping-particle":"","family":"March","given":"Sonja","non-dropping-particle":"","parse-names":false,"suffix":""}],"container-title":"Behaviour Research and Therapy","id":"ITEM-1","issued":{"date-parts":[["2014","10"]]},"page":"122-135","publisher":"Elsevier Ltd","title":"The efficacy of a group-based, disorder-specific treatment program for childhood GAD – A randomized controlled trial","type":"article-journal","volume":"61"},"uris":["http://www.mendeley.com/documents/?uuid=89fb9eec-61a7-4115-b95d-f1f375784367"]}],"mendeley":{"formattedCitation":"&lt;sup&gt;[60]&lt;/sup&gt;","plainTextFormattedCitation":"[60]","previouslyFormattedCitation":"&lt;sup&gt;[60]&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[5</w:t>
            </w:r>
            <w:r w:rsidR="00C467EF">
              <w:rPr>
                <w:rFonts w:ascii="Book Antiqua" w:hAnsi="Book Antiqua" w:cs="Arial"/>
                <w:noProof/>
                <w:vertAlign w:val="superscript"/>
              </w:rPr>
              <w:t>8</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36C3E1AD"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13B581AB"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53C2C1A"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lang w:val="en-US"/>
              </w:rPr>
              <w:t>-</w:t>
            </w:r>
          </w:p>
        </w:tc>
        <w:tc>
          <w:tcPr>
            <w:tcW w:w="0" w:type="auto"/>
          </w:tcPr>
          <w:p w14:paraId="6074B703"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789DD88F"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5A89EA6C"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77F31077"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06B2B3E4" w14:textId="77777777" w:rsidTr="008B1973">
        <w:trPr>
          <w:trHeight w:val="279"/>
          <w:jc w:val="center"/>
        </w:trPr>
        <w:tc>
          <w:tcPr>
            <w:tcW w:w="0" w:type="auto"/>
          </w:tcPr>
          <w:p w14:paraId="18D00E12" w14:textId="77777777"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Irak</w:t>
            </w:r>
            <w:r w:rsidRPr="00C57222">
              <w:rPr>
                <w:rFonts w:ascii="Book Antiqua" w:hAnsi="Book Antiqua" w:cs="Arial"/>
              </w:rPr>
              <w:fldChar w:fldCharType="begin" w:fldLock="1"/>
            </w:r>
            <w:r w:rsidRPr="00C57222">
              <w:rPr>
                <w:rFonts w:ascii="Book Antiqua" w:hAnsi="Book Antiqua" w:cs="Arial"/>
              </w:rPr>
              <w:instrText>ADDIN CSL_CITATION {"citationItems":[{"id":"ITEM-1","itemData":{"DOI":"10.5080/u6604","ISBN":"1300-2163","ISSN":"1300-2163","PMID":"22374631","abstract":"There were two aims of the present study. The first aim was to evaluate the psychometric properties of the Metacognition Questionnaire for Children and Adolescents (MCQ-C) among Turkish children and adolescents. The second aim was to analyze relationships between metacognitive processes, anxiety, and obsessive-compulsive symptoms among Turkish children and adolescents.","author":[{"dropping-particle":"","family":"Irak","given":"Metehan","non-dropping-particle":"","parse-names":false,"suffix":""}],"container-title":"Turkish Journal of Psychiatry","id":"ITEM-1","issue":"1","issued":{"date-parts":[["2011"]]},"page":"46-52","title":"Standardization of Turkish Form of Metacognition Questionnaire for Children: The Relationships with Anxiety and Obsessive-Compulsive Symptoms","type":"article-journal","volume":"23"},"uris":["http://www.mendeley.com/documents/?uuid=cc4d49e0-e4fc-4719-ac46-355a379a4313"]}],"mendeley":{"formattedCitation":"&lt;sup&gt;[80]&lt;/sup&gt;","plainTextFormattedCitation":"[80]","previouslyFormattedCitation":"&lt;sup&gt;[80]&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[78]</w:t>
            </w:r>
            <w:r w:rsidRPr="00C57222">
              <w:rPr>
                <w:rFonts w:ascii="Book Antiqua" w:hAnsi="Book Antiqua" w:cs="Arial"/>
              </w:rPr>
              <w:fldChar w:fldCharType="end"/>
            </w:r>
          </w:p>
        </w:tc>
        <w:tc>
          <w:tcPr>
            <w:tcW w:w="0" w:type="auto"/>
          </w:tcPr>
          <w:p w14:paraId="00B89951"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44DE648F"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22C49B44" w14:textId="19EC5897"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0.194</w:t>
            </w:r>
            <w:r w:rsidR="008B1973" w:rsidRPr="008B1973">
              <w:rPr>
                <w:rFonts w:ascii="Book Antiqua" w:hAnsi="Book Antiqua" w:cs="Arial"/>
                <w:vertAlign w:val="superscript"/>
              </w:rPr>
              <w:t>c</w:t>
            </w:r>
          </w:p>
        </w:tc>
        <w:tc>
          <w:tcPr>
            <w:tcW w:w="0" w:type="auto"/>
          </w:tcPr>
          <w:p w14:paraId="6B85526C" w14:textId="370F721C"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0.412</w:t>
            </w:r>
            <w:r w:rsidR="008B1973" w:rsidRPr="008B1973">
              <w:rPr>
                <w:rFonts w:ascii="Book Antiqua" w:hAnsi="Book Antiqua" w:cs="Arial"/>
                <w:vertAlign w:val="superscript"/>
              </w:rPr>
              <w:t>c</w:t>
            </w:r>
          </w:p>
        </w:tc>
        <w:tc>
          <w:tcPr>
            <w:tcW w:w="0" w:type="auto"/>
          </w:tcPr>
          <w:p w14:paraId="74B7E773"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4E372E79"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5FEB000"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7D2E835C" w14:textId="77777777" w:rsidTr="008B1973">
        <w:trPr>
          <w:trHeight w:val="279"/>
          <w:jc w:val="center"/>
        </w:trPr>
        <w:tc>
          <w:tcPr>
            <w:tcW w:w="0" w:type="auto"/>
          </w:tcPr>
          <w:p w14:paraId="10ABD4AC" w14:textId="155A42BF"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Kertz</w:t>
            </w:r>
            <w:r w:rsidR="003E105C">
              <w:rPr>
                <w:rFonts w:ascii="Book Antiqua" w:hAnsi="Book Antiqua" w:cs="Arial"/>
              </w:rPr>
              <w:t xml:space="preserve"> </w:t>
            </w:r>
            <w:r w:rsidR="00C57222">
              <w:rPr>
                <w:rFonts w:ascii="Book Antiqua" w:hAnsi="Book Antiqua" w:cs="Arial"/>
              </w:rPr>
              <w:t>and</w:t>
            </w:r>
            <w:r w:rsidR="003E105C">
              <w:rPr>
                <w:rFonts w:ascii="Book Antiqua" w:hAnsi="Book Antiqua" w:cs="Arial"/>
              </w:rPr>
              <w:t xml:space="preserve"> </w:t>
            </w:r>
            <w:r w:rsidRPr="00C57222">
              <w:rPr>
                <w:rFonts w:ascii="Book Antiqua" w:hAnsi="Book Antiqua" w:cs="Arial"/>
              </w:rPr>
              <w:t>Woodruff-Borden</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{"citationItems":[{"id":"ITEM-1","itemData":{"DOI":"10.1017/S1352465812000641","ISBN":"1469-1833 (Electronic)\\r1352-4658 (Linking)","ISSN":"1352-4658","PMID":"22877861","abstract":"Background: Although worry is common in children, empirical models of worry remain largely untested in youth. A small number of studies have established preliminary links between cognitive variables and worry in children younger than 12 years old. These cognitive variables include positive and negative beliefs about worry, intolerance of uncertainty, and problem orientation. Aims: The current study examined these variables concurrently and their association with worry. We also examined the extent to which intolerance of uncertainty mediated the association between worry and beliefs about worry. Method: Eighty elementary school children aged 8 to 12 years completed a battery of self-report measures. Results: As a group, the cognitive variables significantly predicted worry scores; negative beliefs about worry was the only significant individual predictor. As a group, the four cognitive variables discriminated clinical from nonclinical levels of worry; positive beliefs about worry and intolerance of uncertainty were the only significant individual predictors. Finally, intolerance of uncertainty mediated the association between worry and both positive and negative beliefs about worry. Conclusions: Components of a cognitive model of worry are largely applicable to children. Negative beliefs about worry were associated with worry across the continuum, while intolerance of uncertainty and positive beliefs about worry were more strongly associated with clinical levels of worry. Intolerance of uncertainty accounted for a significant portion of the association between metacognition and worry and may be a particularly effective target for treatment. Further implications for conceptual models and treatment interventions are discussed.","author":[{"dropping-particle":"","family":"Kertz","given":"Sarah","non-dropping-particle":"","parse-names":false,"suffix":""},{"dropping-particle":"","family":"Woodruff-Borden","given":"Janet","non-dropping-particle":"","parse-names":false,"suffix":""}],"container-title":"Behavioural and Cognitive Psychotherapy","id":"ITEM-1","issue":"02","issued":{"date-parts":[["2013","3","9"]]},"page":"243-248","title":"The Role of Metacognition, Intolerance of Uncertainty, and Negative Problem Orientation in Children's Worry","type":"article-journal","volume":"41"},"uris":["http://www.mendeley.com/documents/?uuid=2fdc86cd-f657-41ac-9dc4-56a6fc88d014"]}],"mendeley":{"formattedCitation":"&lt;sup&gt;[77]&lt;/sup&gt;","plainTextFormattedCitation":"[77]","previouslyFormattedCitation":"&lt;sup&gt;[77]&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[75]</w:t>
            </w:r>
            <w:r w:rsidRPr="00C57222">
              <w:rPr>
                <w:rFonts w:ascii="Book Antiqua" w:hAnsi="Book Antiqua" w:cs="Arial"/>
              </w:rPr>
              <w:fldChar w:fldCharType="end"/>
            </w:r>
          </w:p>
        </w:tc>
        <w:tc>
          <w:tcPr>
            <w:tcW w:w="0" w:type="auto"/>
          </w:tcPr>
          <w:p w14:paraId="2B0A8FB8" w14:textId="3570515B"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0.14</w:t>
            </w:r>
            <w:r w:rsidR="003E105C">
              <w:rPr>
                <w:rFonts w:ascii="Book Antiqua" w:hAnsi="Book Antiqua" w:cs="Arial"/>
              </w:rPr>
              <w:t xml:space="preserve"> </w:t>
            </w:r>
            <w:r w:rsidRPr="00C57222">
              <w:rPr>
                <w:rFonts w:ascii="Book Antiqua" w:hAnsi="Book Antiqua" w:cs="Arial"/>
              </w:rPr>
              <w:t>(P)</w:t>
            </w:r>
            <w:r w:rsidR="003E105C">
              <w:rPr>
                <w:rFonts w:ascii="Book Antiqua" w:hAnsi="Book Antiqua" w:cs="Arial"/>
              </w:rPr>
              <w:t xml:space="preserve"> </w:t>
            </w:r>
          </w:p>
        </w:tc>
        <w:tc>
          <w:tcPr>
            <w:tcW w:w="0" w:type="auto"/>
          </w:tcPr>
          <w:p w14:paraId="4F385963" w14:textId="31279A41"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0.53</w:t>
            </w:r>
            <w:r w:rsidR="008B1973" w:rsidRPr="008B1973">
              <w:rPr>
                <w:rFonts w:ascii="Book Antiqua" w:hAnsi="Book Antiqua" w:cs="Arial"/>
                <w:vertAlign w:val="superscript"/>
              </w:rPr>
              <w:t>c</w:t>
            </w:r>
            <w:r w:rsidR="003E105C">
              <w:rPr>
                <w:rFonts w:ascii="Book Antiqua" w:hAnsi="Book Antiqua" w:cs="Arial"/>
              </w:rPr>
              <w:t xml:space="preserve"> </w:t>
            </w:r>
            <w:r w:rsidRPr="00C57222">
              <w:rPr>
                <w:rFonts w:ascii="Book Antiqua" w:hAnsi="Book Antiqua" w:cs="Arial"/>
              </w:rPr>
              <w:t>(P)</w:t>
            </w:r>
          </w:p>
        </w:tc>
        <w:tc>
          <w:tcPr>
            <w:tcW w:w="0" w:type="auto"/>
          </w:tcPr>
          <w:p w14:paraId="3FCA191C"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lang w:val="en-US"/>
              </w:rPr>
              <w:t>-</w:t>
            </w:r>
          </w:p>
        </w:tc>
        <w:tc>
          <w:tcPr>
            <w:tcW w:w="0" w:type="auto"/>
          </w:tcPr>
          <w:p w14:paraId="47322176"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693A80FC"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04732A94"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513519E0"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31B4E3A7" w14:textId="77777777" w:rsidTr="008B1973">
        <w:trPr>
          <w:trHeight w:val="279"/>
          <w:jc w:val="center"/>
        </w:trPr>
        <w:tc>
          <w:tcPr>
            <w:tcW w:w="0" w:type="auto"/>
          </w:tcPr>
          <w:p w14:paraId="7C724A38" w14:textId="749018A2"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Laugesen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{"citationItems":[{"id":"ITEM-1","itemData":{"DOI":"10.1023/A:1021721332181","ISSN":"00910627","PMID":"12597699","abstract":"The relationship between worry and 4 cognitive variables, intolerance of uncertainty, positive beliefs about worry, negative problem orientation, and cognitive avoidance, was examined in an adolescent sample of 528 boys and girls aged 14-18. The participants completed questionnaires assessing worry, somatic anxiety symptoms, and the variables mentioned above. The results show that (a) intolerance of uncertainty, positive beliefs about worry, and negative problem orientation each account for a significant amount of variance in adolescent worry scores in the multiple regression, and (b) the discriminant function derived from the 4 variables is effective in classifying moderate and high worriers into their respective groups (72.8% correct classification). Furthermore, analyses demonstrate that intolerance of uncertainty has the strongest association with worry scores and is the most important variable in discriminating between moderate and high adolescent worriers. These results suggest that intolerance of uncertainty plays a key role in our understanding of adolescent worry.","author":[{"dropping-particle":"","family":"Laugesen","given":"Nina","non-dropping-particle":"","parse-names":false,"suffix":""},{"dropping-particle":"","family":"Dugas","given":"Michel J.","non-dropping-particle":"","parse-names":false,"suffix":""},{"dropping-particle":"","family":"Bukowski","given":"William M.","non-dropping-particle":"","parse-names":false,"suffix":""}],"container-title":"Journal of Abnormal Child Psychology","id":"ITEM-1","issue":"1","issued":{"date-parts":[["2003"]]},"page":"55-64","title":"Understanding adolescent worry: The application of a cognitive model","type":"article-journal","volume":"31"},"uris":["http://www.mendeley.com/documents/?uuid=dd7b4ffe-e8f8-494b-8862-de8f9c75fec2"]}],"mendeley":{"formattedCitation":"&lt;sup&gt;[73]&lt;/sup&gt;","plainTextFormattedCitation":"[73]","previouslyFormattedCitation":"&lt;sup&gt;[73]&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[7</w:t>
            </w:r>
            <w:r w:rsidR="00C467EF">
              <w:rPr>
                <w:rFonts w:ascii="Book Antiqua" w:hAnsi="Book Antiqua" w:cs="Arial"/>
                <w:noProof/>
                <w:vertAlign w:val="superscript"/>
              </w:rPr>
              <w:t>1</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47963277" w14:textId="4CF0856D"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0.37</w:t>
            </w:r>
            <w:r w:rsidR="008B1973" w:rsidRPr="008B1973">
              <w:rPr>
                <w:rFonts w:ascii="Book Antiqua" w:hAnsi="Book Antiqua" w:cs="Arial"/>
                <w:vertAlign w:val="superscript"/>
              </w:rPr>
              <w:t>c</w:t>
            </w:r>
            <w:r w:rsidR="003E105C">
              <w:rPr>
                <w:rFonts w:ascii="Book Antiqua" w:hAnsi="Book Antiqua" w:cs="Arial"/>
                <w:vertAlign w:val="superscript"/>
              </w:rPr>
              <w:t xml:space="preserve"> </w:t>
            </w:r>
            <w:r w:rsidRPr="00C57222">
              <w:rPr>
                <w:rFonts w:ascii="Book Antiqua" w:hAnsi="Book Antiqua" w:cs="Arial"/>
              </w:rPr>
              <w:t>(P)</w:t>
            </w:r>
          </w:p>
        </w:tc>
        <w:tc>
          <w:tcPr>
            <w:tcW w:w="0" w:type="auto"/>
          </w:tcPr>
          <w:p w14:paraId="681ADD43"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color w:val="000000"/>
              </w:rPr>
              <w:t>-</w:t>
            </w:r>
          </w:p>
        </w:tc>
        <w:tc>
          <w:tcPr>
            <w:tcW w:w="0" w:type="auto"/>
          </w:tcPr>
          <w:p w14:paraId="69A751F7"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lang w:val="en-US"/>
              </w:rPr>
              <w:t>-</w:t>
            </w:r>
          </w:p>
        </w:tc>
        <w:tc>
          <w:tcPr>
            <w:tcW w:w="0" w:type="auto"/>
          </w:tcPr>
          <w:p w14:paraId="53006FE2"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52D1144E"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3A04E10F"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683AC56D"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2A9D0A2D" w14:textId="77777777" w:rsidTr="008B1973">
        <w:trPr>
          <w:trHeight w:val="279"/>
          <w:jc w:val="center"/>
        </w:trPr>
        <w:tc>
          <w:tcPr>
            <w:tcW w:w="0" w:type="auto"/>
          </w:tcPr>
          <w:p w14:paraId="038E5D95" w14:textId="65098916" w:rsidR="00495205" w:rsidRPr="00C57222" w:rsidRDefault="00495205" w:rsidP="00C57222">
            <w:pPr>
              <w:keepLines/>
              <w:adjustRightInd w:val="0"/>
              <w:snapToGrid w:val="0"/>
              <w:spacing w:before="0" w:line="360" w:lineRule="auto"/>
              <w:rPr>
                <w:rFonts w:ascii="Book Antiqua" w:hAnsi="Book Antiqua" w:cs="Arial"/>
                <w:lang w:val="en-US"/>
              </w:rPr>
            </w:pPr>
            <w:r w:rsidRPr="00C57222">
              <w:rPr>
                <w:rFonts w:ascii="Book Antiqua" w:hAnsi="Book Antiqua" w:cs="Arial"/>
                <w:lang w:val="en-US"/>
              </w:rPr>
              <w:t>Lønfeldt</w:t>
            </w:r>
            <w:r w:rsidR="003E105C">
              <w:rPr>
                <w:rFonts w:ascii="Book Antiqua" w:hAnsi="Book Antiqua" w:cs="Arial"/>
                <w:lang w:val="en-US"/>
              </w:rPr>
              <w:t xml:space="preserve"> </w:t>
            </w:r>
            <w:r w:rsidRPr="00C57222">
              <w:rPr>
                <w:rFonts w:ascii="Book Antiqua" w:hAnsi="Book Antiqua" w:cs="Arial"/>
                <w:i/>
                <w:lang w:val="en-US"/>
              </w:rPr>
              <w:t>et</w:t>
            </w:r>
            <w:r w:rsidR="003E105C">
              <w:rPr>
                <w:rFonts w:ascii="Book Antiqua" w:hAnsi="Book Antiqua" w:cs="Arial"/>
                <w:i/>
                <w:lang w:val="en-US"/>
              </w:rPr>
              <w:t xml:space="preserve"> </w:t>
            </w:r>
            <w:r w:rsidRPr="00C57222">
              <w:rPr>
                <w:rFonts w:ascii="Book Antiqua" w:hAnsi="Book Antiqua" w:cs="Arial"/>
                <w:i/>
                <w:lang w:val="en-US"/>
              </w:rPr>
              <w:t>al</w:t>
            </w:r>
            <w:r w:rsidRPr="00C57222">
              <w:rPr>
                <w:rFonts w:ascii="Book Antiqua" w:hAnsi="Book Antiqua" w:cs="Arial"/>
              </w:rPr>
              <w:fldChar w:fldCharType="begin" w:fldLock="1"/>
            </w:r>
            <w:r w:rsidRPr="00C57222">
              <w:rPr>
                <w:rFonts w:ascii="Book Antiqua" w:hAnsi="Book Antiqua" w:cs="Arial"/>
                <w:lang w:val="en-US"/>
              </w:rPr>
              <w:instrText>ADDIN CSL_CITATION {"citationItems":[{"id":"ITEM-1","itemData":{"DOI":"10.1007/s10566-017-9396-z","ISBN":"1053-1890","ISSN":"1053-1890","abstract":"Background: Recent research suggests that adults and children with anxiety disorders have a particular set of metacognitive beliefs and strategies. Knowing whether parents' metacognitions, beliefs and behaviors are associated with their children's metacognitions is important for understanding how anxiety-related metacognitions and clinical anxiety develop. Objective: We hypothesized that there are positive relationships between mother and corresponding child anxiety-related metacognitions even after controlling for maternal depression, anxiety and stress symptoms. We also hypothesized that maternal beliefs about child anxiety and maternal controlling behavior would be positively related to child metacognitions and would account for any associations between mother and child metacognitions. Methods: The study employed a cross-sectional design in a community sample of 7-12 year old children and their mothers. Mothers and children completed questionnaires to assess anxiety-related metacognitions and an interaction task to assess mothers' overinvolvement. Mothers also completed questionnaires regarding their beliefs about child anxiety and controlling rearing behavior. We examined correlations between variables before investigating which maternal variables made unique contributions to the variation in children's metacognitions in a series of multiple regressions and mediation analyses. Results: Mothers' positive worry beliefs and cognitive confidence contributed a modest amount of unique variance in the corresponding beliefs in children. Mothers' and children's metacognitions were positively associated. Conclusions: The unique contributions of mothers' anxiety-related metacognitions on children's anxiety-related metacognitions found in our study indicate that a metacognitive-parental intervention for preventing and treating child anxiety is worth investigation. Our findings place anxious metacognitions in a developmental context. (PsycINFO Database Record (c) 2017 APA, all rights reserved)","author":[{"dropping-particle":"","family":"Lønfeldt","given":"Nicole N.","non-dropping-particle":"","parse-names":false,"suffix":""},{"dropping-particle":"","family":"Esbjørn","given":"Barbara H.","non-dropping-particle":"","parse-names":false,"suffix":""},{"dropping-particle":"","family":"Normann","given":"Nicoline","non-dropping-particle":"","parse-names":false,"suffix":""},{"dropping-particle":"","family":"Breinholst","given":"Sonja","non-dropping-particle":"","parse-names":false,"suffix":""},{"dropping-particle":"","family":"Francis","given":"Sarah E.","non-dropping-particle":"","parse-names":false,"suffix":""}],"container-title":"Child Youth Care Forum","id":"ITEM-1","issue":"4","issued":{"date-parts":[["2017","8","24"]]},"number-of-pages":"577-599","publisher":"Springer US","title":"Do Mother’s Metacognitions, Beliefs, and Behaviors Predict Child Anxiety-Related Metacognitions?","type":"book","volume":"46"},"uris":["http://www.mendeley.com/documents/?uuid=7893fe21-f209-4cb1-a938-c033f4d1f625"]}],"mendeley":{"formattedCitation":"&lt;sup&gt;[78]&lt;/sup&gt;","plainTextFormattedCitation":"[78]","previouslyFormattedCitation":"&lt;sup&gt;[78]&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lang w:val="en-US"/>
              </w:rPr>
              <w:t>[76]</w:t>
            </w:r>
            <w:r w:rsidRPr="00C57222">
              <w:rPr>
                <w:rFonts w:ascii="Book Antiqua" w:hAnsi="Book Antiqua" w:cs="Arial"/>
              </w:rPr>
              <w:fldChar w:fldCharType="end"/>
            </w:r>
          </w:p>
        </w:tc>
        <w:tc>
          <w:tcPr>
            <w:tcW w:w="0" w:type="auto"/>
          </w:tcPr>
          <w:p w14:paraId="07A8BD6D"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6F77BD16"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5F9DE190" w14:textId="1BCC7023"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rPr>
              <w:t>0.31</w:t>
            </w:r>
            <w:r w:rsidR="008B1973" w:rsidRPr="008B1973">
              <w:rPr>
                <w:rFonts w:ascii="Book Antiqua" w:hAnsi="Book Antiqua"/>
                <w:vertAlign w:val="superscript"/>
              </w:rPr>
              <w:t>b</w:t>
            </w:r>
          </w:p>
        </w:tc>
        <w:tc>
          <w:tcPr>
            <w:tcW w:w="0" w:type="auto"/>
          </w:tcPr>
          <w:p w14:paraId="46E332CB" w14:textId="70BB354D"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rPr>
              <w:t>0.57</w:t>
            </w:r>
            <w:r w:rsidR="008B1973" w:rsidRPr="008B1973">
              <w:rPr>
                <w:rFonts w:ascii="Book Antiqua" w:hAnsi="Book Antiqua"/>
                <w:vertAlign w:val="superscript"/>
              </w:rPr>
              <w:t>b</w:t>
            </w:r>
          </w:p>
        </w:tc>
        <w:tc>
          <w:tcPr>
            <w:tcW w:w="0" w:type="auto"/>
          </w:tcPr>
          <w:p w14:paraId="15207BA7" w14:textId="59838718"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0.30</w:t>
            </w:r>
            <w:r w:rsidR="008B1973" w:rsidRPr="008B1973">
              <w:rPr>
                <w:rFonts w:ascii="Book Antiqua" w:hAnsi="Book Antiqua" w:cs="Arial"/>
                <w:vertAlign w:val="superscript"/>
              </w:rPr>
              <w:t>b</w:t>
            </w:r>
          </w:p>
        </w:tc>
        <w:tc>
          <w:tcPr>
            <w:tcW w:w="0" w:type="auto"/>
          </w:tcPr>
          <w:p w14:paraId="1A346A58" w14:textId="6C96CEA0"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0.10</w:t>
            </w:r>
            <w:r w:rsidR="003E105C">
              <w:rPr>
                <w:rFonts w:ascii="Book Antiqua" w:hAnsi="Book Antiqua" w:cs="Arial"/>
              </w:rPr>
              <w:t xml:space="preserve"> </w:t>
            </w:r>
          </w:p>
        </w:tc>
        <w:tc>
          <w:tcPr>
            <w:tcW w:w="0" w:type="auto"/>
          </w:tcPr>
          <w:p w14:paraId="67E0800B" w14:textId="3B5F0383"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0.06</w:t>
            </w:r>
            <w:r w:rsidR="003E105C">
              <w:rPr>
                <w:rFonts w:ascii="Book Antiqua" w:hAnsi="Book Antiqua" w:cs="Arial"/>
              </w:rPr>
              <w:t xml:space="preserve"> </w:t>
            </w:r>
          </w:p>
        </w:tc>
      </w:tr>
      <w:tr w:rsidR="008B1973" w:rsidRPr="00C57222" w14:paraId="147D6126" w14:textId="77777777" w:rsidTr="008B1973">
        <w:trPr>
          <w:trHeight w:val="279"/>
          <w:jc w:val="center"/>
        </w:trPr>
        <w:tc>
          <w:tcPr>
            <w:tcW w:w="0" w:type="auto"/>
          </w:tcPr>
          <w:p w14:paraId="659C3491" w14:textId="0D1A4552" w:rsidR="00495205" w:rsidRPr="000929D3"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Lønfeldt</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{"citationItems":[{"id":"ITEM-1","itemData":{"DOI":"10.1007/s10826-017-0664-1","ISBN":"1062-1024","ISSN":"1062-1024","abstract":"We aimed to bring a developmental perspective to metacognitive theory. The metacognitive model (MCM) was originally developed for adults. However, an increasing number of studies demonstrate the MCM is relevant to child anxiety. Therefore, it is important to understand the origins of anxiety-specific metacognitions. Given the role experiences of controlling parenting play in maintaining and perhaps forming anxious cognitions or a cognitive vulnerability we focused on maternal behavioral and psychological control. Using a cross-sectional design, Danish school children (9-17 years old; N = 1062) rated their levels of anxiety and anxiety-specific metacognitions, and their mothers' controlling behavior. Child-perceived maternal psychological control was positively correlated with each anxiety specific metacognition (positive and negative worry beliefs, cognitive confidence, need to control, and cognitive self-consciousness). Child-perceived autonomy-granting was negatively correlated with all metacognitions except cognitive self-consciousness. Child perceived maternal psychological control was indirectly associated with anxiety via total metacognitions. Child-perceived autonomy-granting, but not psychological control, was directly related to anxiety. Given the differential findings for psychological control and autonomy-granting, we suggest that specific types of parenting behavior may be related to specific elements of (meta-) cognitive vulnerability. Our findings are theoretically important because they propose maternal psychological control is an environmental factor that may play a role in the development of a metacognitive v</w:instrText>
            </w:r>
            <w:r w:rsidRPr="00A000CE">
              <w:rPr>
                <w:rFonts w:ascii="Book Antiqua" w:hAnsi="Book Antiqua" w:cs="Arial"/>
              </w:rPr>
              <w:instrText>ulnerability related to anxiety. A potential clinical implication of our findings is that metacognitive therapy for children should include a parental component. [ABSTRACT FROM AUTHOR]","author":[{"dropping-particle":"","family":"Lønfeldt","given":"Nicole N.","non-dropping-particle":"","parse-names":false,"suffix":""},{"dropping-particle":"","family":"Marin","given":"Carla E.","non-dropping-particle":"","parse-names":false,"suffix":""},{"dropping-particle":"","family":"Silverman","given":"Wendy K.","non-dropping-particle":"","parse-names":false,"suffix":""},{"dropping-particle":"","family":"Reinholdt-Dunne","given":"Marie Louise","non-dropping-particle":"","parse-names":false,"suffix":""},{"dropping-particle":"","family":"Esbjørn","given":"Barbara Hoff","non-dropping-particle":"","parse-names":false,"suffix":""}],"container-title":"Journal of Child and Family Studies","id":"ITEM-1","issue":"5","issued":{"date-parts":[["2017","5","17"]]},"page":"1398-1408","publisher":"Springer US","title":"The Role of Metacognitions in the Association between Children’s Perceptions of Maternal Control and Anxiety","type":"article-journal","volume":"26"},"uris":["http://www.mendeley.com/documents/?uuid=90ada021-59fe-4290-8e44-bb036534d0e5"]}],"mendeley":{"formattedCitation":"&lt;sup&gt;[79]&lt;/sup&gt;","plainTextFormattedCitation":"[79]","previouslyFormattedCitation":"&lt;sup&gt;[79]&lt;/sup&gt;"},"properties":{"noteIndex":0},"schema":"https://github.com/citation-style-language/schema/raw/master/csl-citation.json"}</w:instrText>
            </w:r>
            <w:r w:rsidRPr="00C57222">
              <w:rPr>
                <w:rFonts w:ascii="Book Antiqua" w:hAnsi="Book Antiqua" w:cs="Arial"/>
              </w:rPr>
              <w:fldChar w:fldCharType="separate"/>
            </w:r>
            <w:r w:rsidRPr="000929D3">
              <w:rPr>
                <w:rFonts w:ascii="Book Antiqua" w:hAnsi="Book Antiqua" w:cs="Arial"/>
                <w:noProof/>
                <w:vertAlign w:val="superscript"/>
              </w:rPr>
              <w:t>[77]</w:t>
            </w:r>
            <w:r w:rsidRPr="00C57222">
              <w:rPr>
                <w:rFonts w:ascii="Book Antiqua" w:hAnsi="Book Antiqua" w:cs="Arial"/>
              </w:rPr>
              <w:fldChar w:fldCharType="end"/>
            </w:r>
          </w:p>
        </w:tc>
        <w:tc>
          <w:tcPr>
            <w:tcW w:w="0" w:type="auto"/>
          </w:tcPr>
          <w:p w14:paraId="34997ECF" w14:textId="77777777" w:rsidR="00495205" w:rsidRPr="000929D3" w:rsidRDefault="00495205" w:rsidP="00C57222">
            <w:pPr>
              <w:adjustRightInd w:val="0"/>
              <w:snapToGrid w:val="0"/>
              <w:spacing w:before="0" w:line="360" w:lineRule="auto"/>
              <w:rPr>
                <w:rFonts w:ascii="Book Antiqua" w:hAnsi="Book Antiqua"/>
              </w:rPr>
            </w:pPr>
            <w:r w:rsidRPr="000929D3">
              <w:rPr>
                <w:rFonts w:ascii="Book Antiqua" w:hAnsi="Book Antiqua" w:cs="Arial"/>
                <w:color w:val="000000"/>
              </w:rPr>
              <w:t>-</w:t>
            </w:r>
          </w:p>
        </w:tc>
        <w:tc>
          <w:tcPr>
            <w:tcW w:w="0" w:type="auto"/>
          </w:tcPr>
          <w:p w14:paraId="7FA2A6C2" w14:textId="77777777" w:rsidR="00495205" w:rsidRPr="000929D3" w:rsidRDefault="00495205" w:rsidP="00C57222">
            <w:pPr>
              <w:adjustRightInd w:val="0"/>
              <w:snapToGrid w:val="0"/>
              <w:spacing w:before="0" w:line="360" w:lineRule="auto"/>
              <w:rPr>
                <w:rFonts w:ascii="Book Antiqua" w:hAnsi="Book Antiqua"/>
              </w:rPr>
            </w:pPr>
            <w:r w:rsidRPr="000929D3">
              <w:rPr>
                <w:rFonts w:ascii="Book Antiqua" w:hAnsi="Book Antiqua" w:cs="Arial"/>
                <w:color w:val="000000"/>
              </w:rPr>
              <w:t>-</w:t>
            </w:r>
          </w:p>
        </w:tc>
        <w:tc>
          <w:tcPr>
            <w:tcW w:w="0" w:type="auto"/>
          </w:tcPr>
          <w:p w14:paraId="1DE45F55" w14:textId="5A393ECE" w:rsidR="00495205" w:rsidRPr="000929D3" w:rsidRDefault="00495205" w:rsidP="00C57222">
            <w:pPr>
              <w:adjustRightInd w:val="0"/>
              <w:snapToGrid w:val="0"/>
              <w:spacing w:before="0" w:line="360" w:lineRule="auto"/>
              <w:rPr>
                <w:rFonts w:ascii="Book Antiqua" w:hAnsi="Book Antiqua"/>
              </w:rPr>
            </w:pPr>
            <w:r w:rsidRPr="000929D3">
              <w:rPr>
                <w:rFonts w:ascii="Book Antiqua" w:hAnsi="Book Antiqua"/>
              </w:rPr>
              <w:t>0.19</w:t>
            </w:r>
            <w:r w:rsidR="008B1973" w:rsidRPr="000929D3">
              <w:rPr>
                <w:rFonts w:ascii="Book Antiqua" w:hAnsi="Book Antiqua"/>
                <w:vertAlign w:val="superscript"/>
              </w:rPr>
              <w:t>a</w:t>
            </w:r>
          </w:p>
        </w:tc>
        <w:tc>
          <w:tcPr>
            <w:tcW w:w="0" w:type="auto"/>
          </w:tcPr>
          <w:p w14:paraId="5D2A0749" w14:textId="52300E9B" w:rsidR="00495205" w:rsidRPr="000929D3" w:rsidRDefault="00495205" w:rsidP="00C57222">
            <w:pPr>
              <w:adjustRightInd w:val="0"/>
              <w:snapToGrid w:val="0"/>
              <w:spacing w:before="0" w:line="360" w:lineRule="auto"/>
              <w:rPr>
                <w:rFonts w:ascii="Book Antiqua" w:hAnsi="Book Antiqua"/>
              </w:rPr>
            </w:pPr>
            <w:r w:rsidRPr="000929D3">
              <w:rPr>
                <w:rFonts w:ascii="Book Antiqua" w:hAnsi="Book Antiqua"/>
              </w:rPr>
              <w:t>0.58</w:t>
            </w:r>
            <w:r w:rsidR="008B1973" w:rsidRPr="000929D3">
              <w:rPr>
                <w:rFonts w:ascii="Book Antiqua" w:hAnsi="Book Antiqua"/>
                <w:vertAlign w:val="superscript"/>
              </w:rPr>
              <w:t>a</w:t>
            </w:r>
          </w:p>
        </w:tc>
        <w:tc>
          <w:tcPr>
            <w:tcW w:w="0" w:type="auto"/>
          </w:tcPr>
          <w:p w14:paraId="30665955" w14:textId="7CD535B6" w:rsidR="00495205" w:rsidRPr="000929D3" w:rsidRDefault="00495205" w:rsidP="00C57222">
            <w:pPr>
              <w:adjustRightInd w:val="0"/>
              <w:snapToGrid w:val="0"/>
              <w:spacing w:before="0" w:line="360" w:lineRule="auto"/>
              <w:rPr>
                <w:rFonts w:ascii="Book Antiqua" w:hAnsi="Book Antiqua" w:cs="Arial"/>
              </w:rPr>
            </w:pPr>
            <w:r w:rsidRPr="000929D3">
              <w:rPr>
                <w:rFonts w:ascii="Book Antiqua" w:hAnsi="Book Antiqua" w:cs="Arial"/>
              </w:rPr>
              <w:t>0.23</w:t>
            </w:r>
            <w:r w:rsidR="008B1973" w:rsidRPr="000929D3">
              <w:rPr>
                <w:rFonts w:ascii="Book Antiqua" w:hAnsi="Book Antiqua" w:cs="Arial"/>
                <w:vertAlign w:val="superscript"/>
              </w:rPr>
              <w:t>c</w:t>
            </w:r>
          </w:p>
        </w:tc>
        <w:tc>
          <w:tcPr>
            <w:tcW w:w="0" w:type="auto"/>
          </w:tcPr>
          <w:p w14:paraId="617DD53D" w14:textId="50C329F6" w:rsidR="00495205" w:rsidRPr="000929D3" w:rsidRDefault="00495205" w:rsidP="00C57222">
            <w:pPr>
              <w:adjustRightInd w:val="0"/>
              <w:snapToGrid w:val="0"/>
              <w:spacing w:before="0" w:line="360" w:lineRule="auto"/>
              <w:rPr>
                <w:rFonts w:ascii="Book Antiqua" w:hAnsi="Book Antiqua" w:cs="Arial"/>
              </w:rPr>
            </w:pPr>
            <w:r w:rsidRPr="000929D3">
              <w:rPr>
                <w:rFonts w:ascii="Book Antiqua" w:hAnsi="Book Antiqua" w:cs="Arial"/>
              </w:rPr>
              <w:t>-0.01</w:t>
            </w:r>
            <w:r w:rsidR="003E105C">
              <w:rPr>
                <w:rFonts w:ascii="Book Antiqua" w:hAnsi="Book Antiqua" w:cs="Arial"/>
              </w:rPr>
              <w:t xml:space="preserve"> </w:t>
            </w:r>
          </w:p>
        </w:tc>
        <w:tc>
          <w:tcPr>
            <w:tcW w:w="0" w:type="auto"/>
          </w:tcPr>
          <w:p w14:paraId="336A6A50" w14:textId="48532D2A" w:rsidR="00495205" w:rsidRPr="000929D3" w:rsidRDefault="00495205" w:rsidP="00C57222">
            <w:pPr>
              <w:adjustRightInd w:val="0"/>
              <w:snapToGrid w:val="0"/>
              <w:spacing w:before="0" w:line="360" w:lineRule="auto"/>
              <w:rPr>
                <w:rFonts w:ascii="Book Antiqua" w:hAnsi="Book Antiqua" w:cs="Arial"/>
              </w:rPr>
            </w:pPr>
            <w:r w:rsidRPr="000929D3">
              <w:rPr>
                <w:rFonts w:ascii="Book Antiqua" w:hAnsi="Book Antiqua" w:cs="Arial"/>
                <w:color w:val="000000"/>
              </w:rPr>
              <w:t>-0.08</w:t>
            </w:r>
            <w:r w:rsidR="008B1973" w:rsidRPr="000929D3">
              <w:rPr>
                <w:rFonts w:ascii="Book Antiqua" w:hAnsi="Book Antiqua" w:cs="Arial"/>
                <w:color w:val="000000"/>
                <w:vertAlign w:val="superscript"/>
              </w:rPr>
              <w:t>a</w:t>
            </w:r>
          </w:p>
        </w:tc>
      </w:tr>
      <w:tr w:rsidR="008B1973" w:rsidRPr="00C57222" w14:paraId="72BAC1C3" w14:textId="77777777" w:rsidTr="008B1973">
        <w:trPr>
          <w:trHeight w:val="279"/>
          <w:jc w:val="center"/>
        </w:trPr>
        <w:tc>
          <w:tcPr>
            <w:tcW w:w="0" w:type="auto"/>
          </w:tcPr>
          <w:p w14:paraId="2904995E" w14:textId="38018EC2" w:rsidR="00495205" w:rsidRPr="000929D3" w:rsidRDefault="00495205" w:rsidP="00C57222">
            <w:pPr>
              <w:keepLines/>
              <w:adjustRightInd w:val="0"/>
              <w:snapToGrid w:val="0"/>
              <w:spacing w:before="0" w:line="360" w:lineRule="auto"/>
              <w:rPr>
                <w:rFonts w:ascii="Book Antiqua" w:hAnsi="Book Antiqua" w:cs="Arial"/>
              </w:rPr>
            </w:pPr>
            <w:r w:rsidRPr="000929D3">
              <w:rPr>
                <w:rFonts w:ascii="Book Antiqua" w:hAnsi="Book Antiqua" w:cs="Arial"/>
              </w:rPr>
              <w:t>Mather</w:t>
            </w:r>
            <w:r w:rsidR="003E105C">
              <w:rPr>
                <w:rFonts w:ascii="Book Antiqua" w:hAnsi="Book Antiqua" w:cs="Arial"/>
              </w:rPr>
              <w:t xml:space="preserve"> </w:t>
            </w:r>
            <w:r w:rsidR="00C57222" w:rsidRPr="000929D3">
              <w:rPr>
                <w:rFonts w:ascii="Book Antiqua" w:hAnsi="Book Antiqua" w:cs="Arial"/>
              </w:rPr>
              <w:t>and</w:t>
            </w:r>
            <w:r w:rsidR="003E105C">
              <w:rPr>
                <w:rFonts w:ascii="Book Antiqua" w:hAnsi="Book Antiqua" w:cs="Arial"/>
              </w:rPr>
              <w:t xml:space="preserve"> </w:t>
            </w:r>
            <w:r w:rsidRPr="000929D3">
              <w:rPr>
                <w:rFonts w:ascii="Book Antiqua" w:hAnsi="Book Antiqua" w:cs="Arial"/>
              </w:rPr>
              <w:t>Cartwright-Hatton</w:t>
            </w:r>
            <w:r w:rsidRPr="00C57222">
              <w:rPr>
                <w:rFonts w:ascii="Book Antiqua" w:hAnsi="Book Antiqua" w:cs="Arial"/>
              </w:rPr>
              <w:fldChar w:fldCharType="begin" w:fldLock="1"/>
            </w:r>
            <w:r w:rsidRPr="00A000CE">
              <w:rPr>
                <w:rFonts w:ascii="Book Antiqua" w:hAnsi="Book Antiqua" w:cs="Arial"/>
              </w:rPr>
              <w:instrText>ADDIN CSL_CITATION {"citationItems":[{"id":"ITEM-1","itemData":{"DOI":"10.1207/s15374424jccp3304_9","ISSN":"1537-4416","author":[{"dropping-particle":"","family":"Mather","given":"Alison","non-dropping-particle":"","parse-names":false,"suffix":""},{"dropping-particle":"","family":"Cartwright-Hatton","given":"Sam","non-dropping-particle":"","parse-names":false,"suffix":""}],"container-title":"Journal of Clinical Child &amp; Adolescent Psychology","id":"ITEM-1","issue":"4","issued":{"date-parts":[["2004","11"]]},"page":"743-749","title":"Cognitive Predictors of Obsessive–Compulsive Symptoms in Adolescence: A Preliminary Investigation","type":"article-journal","volume":"33"},"uris":["http://www.mendeley.com/documents/?uuid=7b962b15-fe43-4218-9c81-3db3d0b3c0e3"]}],"mendeley":{"formattedCitation":"&lt;sup&gt;[98]&lt;/sup&gt;","plainTextFormattedCitation":"[98]","previouslyFormattedCitation":"&lt;sup&gt;[98]&lt;/sup&gt;"},"properties":{"noteIndex":0},"schema":"https://github.com/citation-style-language/schema/raw/master/csl-citation.json"}</w:instrText>
            </w:r>
            <w:r w:rsidRPr="00C57222">
              <w:rPr>
                <w:rFonts w:ascii="Book Antiqua" w:hAnsi="Book Antiqua" w:cs="Arial"/>
              </w:rPr>
              <w:fldChar w:fldCharType="separate"/>
            </w:r>
            <w:r w:rsidRPr="000929D3">
              <w:rPr>
                <w:rFonts w:ascii="Book Antiqua" w:hAnsi="Book Antiqua" w:cs="Arial"/>
                <w:noProof/>
                <w:vertAlign w:val="superscript"/>
              </w:rPr>
              <w:t>[9</w:t>
            </w:r>
            <w:r w:rsidR="00C467EF" w:rsidRPr="000929D3">
              <w:rPr>
                <w:rFonts w:ascii="Book Antiqua" w:hAnsi="Book Antiqua" w:cs="Arial"/>
                <w:noProof/>
                <w:vertAlign w:val="superscript"/>
              </w:rPr>
              <w:t>5</w:t>
            </w:r>
            <w:r w:rsidRPr="000929D3">
              <w:rPr>
                <w:rFonts w:ascii="Book Antiqua" w:hAnsi="Book Antiqua" w:cs="Arial"/>
                <w:noProof/>
                <w:vertAlign w:val="superscript"/>
              </w:rPr>
              <w:t>]</w:t>
            </w:r>
            <w:r w:rsidRPr="00C57222">
              <w:rPr>
                <w:rFonts w:ascii="Book Antiqua" w:hAnsi="Book Antiqua" w:cs="Arial"/>
              </w:rPr>
              <w:fldChar w:fldCharType="end"/>
            </w:r>
          </w:p>
        </w:tc>
        <w:tc>
          <w:tcPr>
            <w:tcW w:w="0" w:type="auto"/>
          </w:tcPr>
          <w:p w14:paraId="307C6538" w14:textId="77777777" w:rsidR="00495205" w:rsidRPr="000929D3" w:rsidRDefault="00495205" w:rsidP="00C57222">
            <w:pPr>
              <w:adjustRightInd w:val="0"/>
              <w:snapToGrid w:val="0"/>
              <w:spacing w:before="0" w:line="360" w:lineRule="auto"/>
              <w:rPr>
                <w:rFonts w:ascii="Book Antiqua" w:hAnsi="Book Antiqua"/>
              </w:rPr>
            </w:pPr>
            <w:r w:rsidRPr="000929D3">
              <w:rPr>
                <w:rFonts w:ascii="Book Antiqua" w:hAnsi="Book Antiqua" w:cs="Arial"/>
                <w:color w:val="000000"/>
              </w:rPr>
              <w:t>-</w:t>
            </w:r>
          </w:p>
        </w:tc>
        <w:tc>
          <w:tcPr>
            <w:tcW w:w="0" w:type="auto"/>
          </w:tcPr>
          <w:p w14:paraId="2F43E66B" w14:textId="77777777" w:rsidR="00495205" w:rsidRPr="000929D3" w:rsidRDefault="00495205" w:rsidP="00C57222">
            <w:pPr>
              <w:adjustRightInd w:val="0"/>
              <w:snapToGrid w:val="0"/>
              <w:spacing w:before="0" w:line="360" w:lineRule="auto"/>
              <w:rPr>
                <w:rFonts w:ascii="Book Antiqua" w:hAnsi="Book Antiqua"/>
              </w:rPr>
            </w:pPr>
            <w:r w:rsidRPr="000929D3">
              <w:rPr>
                <w:rFonts w:ascii="Book Antiqua" w:hAnsi="Book Antiqua" w:cs="Arial"/>
                <w:color w:val="000000"/>
              </w:rPr>
              <w:t>-</w:t>
            </w:r>
          </w:p>
        </w:tc>
        <w:tc>
          <w:tcPr>
            <w:tcW w:w="0" w:type="auto"/>
          </w:tcPr>
          <w:p w14:paraId="5AEB5EE0" w14:textId="77777777" w:rsidR="00495205" w:rsidRPr="000929D3" w:rsidRDefault="00495205" w:rsidP="00C57222">
            <w:pPr>
              <w:adjustRightInd w:val="0"/>
              <w:snapToGrid w:val="0"/>
              <w:spacing w:before="0" w:line="360" w:lineRule="auto"/>
              <w:rPr>
                <w:rFonts w:ascii="Book Antiqua" w:hAnsi="Book Antiqua"/>
              </w:rPr>
            </w:pPr>
            <w:r w:rsidRPr="00C57222">
              <w:rPr>
                <w:rFonts w:ascii="Book Antiqua" w:hAnsi="Book Antiqua" w:cs="Arial"/>
                <w:lang w:val="en-US"/>
              </w:rPr>
              <w:t>-</w:t>
            </w:r>
          </w:p>
        </w:tc>
        <w:tc>
          <w:tcPr>
            <w:tcW w:w="0" w:type="auto"/>
          </w:tcPr>
          <w:p w14:paraId="12A3A692" w14:textId="77777777" w:rsidR="00495205" w:rsidRPr="000929D3" w:rsidRDefault="00495205" w:rsidP="00C57222">
            <w:pPr>
              <w:adjustRightInd w:val="0"/>
              <w:snapToGrid w:val="0"/>
              <w:spacing w:before="0" w:line="360" w:lineRule="auto"/>
              <w:rPr>
                <w:rFonts w:ascii="Book Antiqua" w:hAnsi="Book Antiqua"/>
              </w:rPr>
            </w:pPr>
            <w:r w:rsidRPr="000929D3">
              <w:rPr>
                <w:rFonts w:ascii="Book Antiqua" w:hAnsi="Book Antiqua" w:cs="Arial"/>
                <w:color w:val="000000"/>
              </w:rPr>
              <w:t>-</w:t>
            </w:r>
          </w:p>
        </w:tc>
        <w:tc>
          <w:tcPr>
            <w:tcW w:w="0" w:type="auto"/>
          </w:tcPr>
          <w:p w14:paraId="2B39F7CC" w14:textId="77777777" w:rsidR="00495205" w:rsidRPr="000929D3" w:rsidRDefault="00495205" w:rsidP="00C57222">
            <w:pPr>
              <w:adjustRightInd w:val="0"/>
              <w:snapToGrid w:val="0"/>
              <w:spacing w:before="0" w:line="360" w:lineRule="auto"/>
              <w:rPr>
                <w:rFonts w:ascii="Book Antiqua" w:hAnsi="Book Antiqua" w:cs="Arial"/>
                <w:color w:val="000000"/>
              </w:rPr>
            </w:pPr>
            <w:r w:rsidRPr="000929D3">
              <w:rPr>
                <w:rFonts w:ascii="Book Antiqua" w:hAnsi="Book Antiqua" w:cs="Arial"/>
                <w:color w:val="000000"/>
              </w:rPr>
              <w:t>-</w:t>
            </w:r>
          </w:p>
        </w:tc>
        <w:tc>
          <w:tcPr>
            <w:tcW w:w="0" w:type="auto"/>
          </w:tcPr>
          <w:p w14:paraId="69E40EE5" w14:textId="77777777" w:rsidR="00495205" w:rsidRPr="000929D3" w:rsidRDefault="00495205" w:rsidP="00C57222">
            <w:pPr>
              <w:adjustRightInd w:val="0"/>
              <w:snapToGrid w:val="0"/>
              <w:spacing w:before="0" w:line="360" w:lineRule="auto"/>
              <w:rPr>
                <w:rFonts w:ascii="Book Antiqua" w:hAnsi="Book Antiqua"/>
              </w:rPr>
            </w:pPr>
            <w:r w:rsidRPr="000929D3">
              <w:rPr>
                <w:rFonts w:ascii="Book Antiqua" w:hAnsi="Book Antiqua" w:cs="Arial"/>
                <w:color w:val="000000"/>
              </w:rPr>
              <w:t>-</w:t>
            </w:r>
          </w:p>
        </w:tc>
        <w:tc>
          <w:tcPr>
            <w:tcW w:w="0" w:type="auto"/>
          </w:tcPr>
          <w:p w14:paraId="6D1C5376" w14:textId="77777777" w:rsidR="00495205" w:rsidRPr="000929D3" w:rsidRDefault="00495205" w:rsidP="00C57222">
            <w:pPr>
              <w:adjustRightInd w:val="0"/>
              <w:snapToGrid w:val="0"/>
              <w:spacing w:before="0" w:line="360" w:lineRule="auto"/>
              <w:rPr>
                <w:rFonts w:ascii="Book Antiqua" w:hAnsi="Book Antiqua"/>
              </w:rPr>
            </w:pPr>
            <w:r w:rsidRPr="000929D3">
              <w:rPr>
                <w:rFonts w:ascii="Book Antiqua" w:hAnsi="Book Antiqua" w:cs="Arial"/>
                <w:color w:val="000000"/>
              </w:rPr>
              <w:t>-</w:t>
            </w:r>
          </w:p>
        </w:tc>
      </w:tr>
      <w:tr w:rsidR="008B1973" w:rsidRPr="00C57222" w14:paraId="26BD4D60" w14:textId="77777777" w:rsidTr="008B1973">
        <w:trPr>
          <w:trHeight w:val="279"/>
          <w:jc w:val="center"/>
        </w:trPr>
        <w:tc>
          <w:tcPr>
            <w:tcW w:w="0" w:type="auto"/>
          </w:tcPr>
          <w:p w14:paraId="01A84543" w14:textId="79BFE297" w:rsidR="00495205" w:rsidRPr="00C57222" w:rsidRDefault="00495205" w:rsidP="00C57222">
            <w:pPr>
              <w:keepLines/>
              <w:adjustRightInd w:val="0"/>
              <w:snapToGrid w:val="0"/>
              <w:spacing w:before="0" w:line="360" w:lineRule="auto"/>
              <w:rPr>
                <w:rFonts w:ascii="Book Antiqua" w:hAnsi="Book Antiqua" w:cs="Arial"/>
              </w:rPr>
            </w:pPr>
            <w:r w:rsidRPr="000929D3">
              <w:rPr>
                <w:rFonts w:ascii="Book Antiqua" w:hAnsi="Book Antiqua" w:cs="Arial"/>
              </w:rPr>
              <w:t>Matthews</w:t>
            </w:r>
            <w:r w:rsidR="003E105C">
              <w:rPr>
                <w:rFonts w:ascii="Book Antiqua" w:hAnsi="Book Antiqua" w:cs="Arial"/>
              </w:rPr>
              <w:t xml:space="preserve"> </w:t>
            </w:r>
            <w:r w:rsidRPr="000929D3">
              <w:rPr>
                <w:rFonts w:ascii="Book Antiqua" w:hAnsi="Book Antiqua" w:cs="Arial"/>
                <w:i/>
              </w:rPr>
              <w:t>et</w:t>
            </w:r>
            <w:r w:rsidR="003E105C">
              <w:rPr>
                <w:rFonts w:ascii="Book Antiqua" w:hAnsi="Book Antiqua" w:cs="Arial"/>
                <w:i/>
              </w:rPr>
              <w:t xml:space="preserve"> </w:t>
            </w:r>
            <w:r w:rsidRPr="000929D3">
              <w:rPr>
                <w:rFonts w:ascii="Book Antiqua" w:hAnsi="Book Antiqua" w:cs="Arial"/>
                <w:i/>
              </w:rPr>
              <w:t>al</w:t>
            </w:r>
            <w:r w:rsidRPr="00C57222">
              <w:rPr>
                <w:rFonts w:ascii="Book Antiqua" w:hAnsi="Book Antiqua" w:cs="Arial"/>
              </w:rPr>
              <w:fldChar w:fldCharType="begin" w:fldLock="1"/>
            </w:r>
            <w:r w:rsidRPr="00A000CE">
              <w:rPr>
                <w:rFonts w:ascii="Book Antiqua" w:hAnsi="Book Antiqua" w:cs="Arial"/>
              </w:rPr>
              <w:instrText>ADDIN CSL_CITATION {"citationItems":[{"id":"ITEM-1","itemData":{"DOI":"10.1017/S1352465806003213","ISBN":"1352-4658","ISSN":"1352-4658","abstract":"Abstract. Three influential theoretical models of OCD focus upon the cognitive factors of inflated responsibility (Salkovskis, 1985), thought-action fusion (Rachman, 1993) and meta-cognitive beliefs (Wells and Matthews, 19</w:instrText>
            </w:r>
            <w:r w:rsidRPr="00C57222">
              <w:rPr>
                <w:rFonts w:ascii="Book Antiqua" w:hAnsi="Book Antiqua" w:cs="Arial"/>
              </w:rPr>
              <w:instrText>94). Little is known about the relevance of these models in adolescents or about the nature of any direct or mediating relationships between these variables and OCD symptoms. This was a cross-sectional correlational design with 223 non-clinical adolescents aged 13 to 16 years. All participants completed questionnaires measuring inflated responsibility, thought-action fusion, meta-cognitive beliefs and obsessive-compulsive symptoms. Inflated responsibility, thought-action fusion and meta- cognitive beliefs were significantly associated with higher levels of obsessive-compulsive symptoms. These variables accounted for 35% of the variance in obsessive-compulsive symptoms,with inflated responsibility andmeta-cognitive beliefs both emerging as significant independent predictors. Inflated responsibility completely mediated the effect of thought- action fusion and partially mediated the effect of meta-cognitive beliefs. Support for the downward extension of cognitive models to understanding OCD in a younger population was shown. Findings suggest that inflated responsibility and meta-cognitive beliefs may be particularly important cognitive concepts in OCD. Methodological limitations must be borne in mind and future research is needed to replicate and extend findings in clinical samples.","author":[{"dropping-particle":"","family":"Matthews","given":"Lucy","non-dropping-particle":"","parse-names":false,"suffix":""},{"dropping-particle":"","family":"Reynolds","given":"Shirley","non-dropping-particle":"","parse-names":false,"suffix":""},{"dropping-particle":"","family":"Derisley","given":"Jo","non-dropping-particle":"","parse-names":false,"suffix":""}],"container-title":"Behavioural and Cognitive Psychotherapy","id":"ITEM-1","issue":"02","issued":{"date-parts":[["2006","4","7"]]},"page":"149","title":"Examining Cognitive Models of Obsessive Compulsive Disorder in Adolescents","type":"article-journal","volume":"35"},"uris":["http://www.mendeley.com/documents/?uuid=e9c3438e-acb6-4991-a8dc-fb44842cad41"]}],"mendeley":{"formattedCitation":"&lt;sup&gt;[84]&lt;/sup&gt;","plainTextFormattedCitation":"[84]","previouslyFormattedCitation":"&lt;sup&gt;[84]&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[8</w:t>
            </w:r>
            <w:r w:rsidR="003819BF">
              <w:rPr>
                <w:rFonts w:ascii="Book Antiqua" w:hAnsi="Book Antiqua" w:cs="Arial"/>
                <w:noProof/>
                <w:vertAlign w:val="superscript"/>
              </w:rPr>
              <w:t>1</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2F75D2B7"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562172DF"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5C40C9C9"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lang w:val="en-US"/>
              </w:rPr>
              <w:t>-</w:t>
            </w:r>
          </w:p>
        </w:tc>
        <w:tc>
          <w:tcPr>
            <w:tcW w:w="0" w:type="auto"/>
          </w:tcPr>
          <w:p w14:paraId="3C8A146A"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183DEBAB" w14:textId="0BD9A4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0.47</w:t>
            </w:r>
            <w:r w:rsidR="008B1973" w:rsidRPr="008B1973">
              <w:rPr>
                <w:rFonts w:ascii="Book Antiqua" w:hAnsi="Book Antiqua" w:cs="Arial"/>
                <w:color w:val="000000"/>
                <w:vertAlign w:val="superscript"/>
              </w:rPr>
              <w:t>a</w:t>
            </w:r>
          </w:p>
        </w:tc>
        <w:tc>
          <w:tcPr>
            <w:tcW w:w="0" w:type="auto"/>
          </w:tcPr>
          <w:p w14:paraId="1A86CBB3" w14:textId="1DF93C56"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-0.05</w:t>
            </w:r>
            <w:r w:rsidR="003E105C">
              <w:rPr>
                <w:rFonts w:ascii="Book Antiqua" w:hAnsi="Book Antiqua" w:cs="Arial"/>
                <w:color w:val="000000"/>
              </w:rPr>
              <w:t xml:space="preserve"> </w:t>
            </w:r>
          </w:p>
        </w:tc>
        <w:tc>
          <w:tcPr>
            <w:tcW w:w="0" w:type="auto"/>
          </w:tcPr>
          <w:p w14:paraId="40415DEE" w14:textId="7E4239BF"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-0.18</w:t>
            </w:r>
            <w:r w:rsidR="008B1973" w:rsidRPr="008B1973">
              <w:rPr>
                <w:rFonts w:ascii="Book Antiqua" w:hAnsi="Book Antiqua" w:cs="Arial"/>
                <w:color w:val="000000"/>
                <w:vertAlign w:val="superscript"/>
              </w:rPr>
              <w:t>b</w:t>
            </w:r>
          </w:p>
        </w:tc>
      </w:tr>
      <w:tr w:rsidR="008B1973" w:rsidRPr="00C57222" w14:paraId="16A9E7F4" w14:textId="77777777" w:rsidTr="008B1973">
        <w:trPr>
          <w:trHeight w:val="279"/>
          <w:jc w:val="center"/>
        </w:trPr>
        <w:tc>
          <w:tcPr>
            <w:tcW w:w="0" w:type="auto"/>
          </w:tcPr>
          <w:p w14:paraId="474E3484" w14:textId="5EC5F28A"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Naumann</w:t>
            </w:r>
            <w:r w:rsidRPr="00C57222">
              <w:rPr>
                <w:rFonts w:ascii="Book Antiqua" w:hAnsi="Book Antiqua" w:cs="Arial"/>
              </w:rPr>
              <w:fldChar w:fldCharType="begin" w:fldLock="1"/>
            </w:r>
            <w:r w:rsidRPr="00C57222">
              <w:rPr>
                <w:rFonts w:ascii="Book Antiqua" w:hAnsi="Book Antiqua" w:cs="Arial"/>
              </w:rPr>
              <w:instrText>ADDIN CSL_CITATION {"citationItems":[{"id":"ITEM-1","itemData":{"author":[{"dropping-particle":"","family":"Naumann","given":"Lena","non-dropping-particle":"","parse-names":false,"suffix":""}],"id":"ITEM-1","issued":{"date-parts":[["2014"]]},"publisher":"Universität zu Köln","title":"Understanding and assessing worrying - analyzing relevant psychopathological mechanisms relevant for generalized anxiety disorder across the lifespan","type":"thesis"},"uris":["http://www.mendeley.com/documents/?uuid=ae4a13b7-efc6-493d-8449-fded60dcad88"]}],"mendeley":{"formattedCitation":"&lt;sup&gt;[70]&lt;/sup&gt;","plainTextFormattedCitation":"[70]","previouslyFormattedCitation":"&lt;sup&gt;[70]&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[6</w:t>
            </w:r>
            <w:r w:rsidR="00C467EF">
              <w:rPr>
                <w:rFonts w:ascii="Book Antiqua" w:hAnsi="Book Antiqua" w:cs="Arial"/>
                <w:noProof/>
                <w:vertAlign w:val="superscript"/>
              </w:rPr>
              <w:t>8</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1E418139" w14:textId="31D66EB6"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0.20</w:t>
            </w:r>
            <w:r w:rsidR="008B1973" w:rsidRPr="008B1973">
              <w:rPr>
                <w:rFonts w:ascii="Book Antiqua" w:hAnsi="Book Antiqua" w:cs="Arial"/>
                <w:vertAlign w:val="superscript"/>
              </w:rPr>
              <w:t>b</w:t>
            </w:r>
          </w:p>
        </w:tc>
        <w:tc>
          <w:tcPr>
            <w:tcW w:w="0" w:type="auto"/>
          </w:tcPr>
          <w:p w14:paraId="5207364E" w14:textId="706144A1"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0.63</w:t>
            </w:r>
            <w:r w:rsidR="008B1973" w:rsidRPr="008B1973">
              <w:rPr>
                <w:rFonts w:ascii="Book Antiqua" w:hAnsi="Book Antiqua" w:cs="Arial"/>
                <w:vertAlign w:val="superscript"/>
              </w:rPr>
              <w:t>b</w:t>
            </w:r>
          </w:p>
        </w:tc>
        <w:tc>
          <w:tcPr>
            <w:tcW w:w="0" w:type="auto"/>
          </w:tcPr>
          <w:p w14:paraId="79BB3CED" w14:textId="40CE494B"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0.20</w:t>
            </w:r>
            <w:r w:rsidR="008B1973" w:rsidRPr="008B1973">
              <w:rPr>
                <w:rFonts w:ascii="Book Antiqua" w:hAnsi="Book Antiqua" w:cs="Arial"/>
                <w:vertAlign w:val="superscript"/>
              </w:rPr>
              <w:t>b</w:t>
            </w:r>
          </w:p>
        </w:tc>
        <w:tc>
          <w:tcPr>
            <w:tcW w:w="0" w:type="auto"/>
          </w:tcPr>
          <w:p w14:paraId="1F1D5433" w14:textId="2B64662C"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0.55</w:t>
            </w:r>
            <w:r w:rsidR="008B1973" w:rsidRPr="008B1973">
              <w:rPr>
                <w:rFonts w:ascii="Book Antiqua" w:hAnsi="Book Antiqua" w:cs="Arial"/>
                <w:vertAlign w:val="superscript"/>
              </w:rPr>
              <w:t>b</w:t>
            </w:r>
          </w:p>
        </w:tc>
        <w:tc>
          <w:tcPr>
            <w:tcW w:w="0" w:type="auto"/>
          </w:tcPr>
          <w:p w14:paraId="4333E4FF"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0.07</w:t>
            </w:r>
          </w:p>
        </w:tc>
        <w:tc>
          <w:tcPr>
            <w:tcW w:w="0" w:type="auto"/>
          </w:tcPr>
          <w:p w14:paraId="38E4D484"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DB9A98A"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7844322F" w14:textId="77777777" w:rsidTr="008B1973">
        <w:trPr>
          <w:trHeight w:val="279"/>
          <w:jc w:val="center"/>
        </w:trPr>
        <w:tc>
          <w:tcPr>
            <w:tcW w:w="0" w:type="auto"/>
          </w:tcPr>
          <w:p w14:paraId="0F3446CC" w14:textId="52C3FDCD" w:rsidR="00495205" w:rsidRPr="00C57222" w:rsidRDefault="00495205" w:rsidP="00C57222">
            <w:pPr>
              <w:keepLines/>
              <w:adjustRightInd w:val="0"/>
              <w:snapToGrid w:val="0"/>
              <w:spacing w:before="0" w:line="360" w:lineRule="auto"/>
              <w:rPr>
                <w:rFonts w:ascii="Book Antiqua" w:hAnsi="Book Antiqua" w:cs="Arial"/>
                <w:color w:val="000000"/>
                <w:vertAlign w:val="superscript"/>
              </w:rPr>
            </w:pPr>
            <w:r w:rsidRPr="00C57222">
              <w:rPr>
                <w:rFonts w:ascii="Book Antiqua" w:hAnsi="Book Antiqua" w:cs="Arial"/>
              </w:rPr>
              <w:lastRenderedPageBreak/>
              <w:t>Normann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{"citationItems":[{"id":"ITEM-1","itemData":{"DOI":"10.1007/s10608-015-9740-2","ISBN":"0147-5916","ISSN":"0147-5916","abstract":"The purpose of this study was to evaluate reductions in negative automatic thoughts and metacognitive beliefs as predictors of treatment gains in CBT for childhood anxiety disorders. A sample of 44 clinically anxious children between 7 and 12 years of age, who underwent CBT, completed questionnaires assessing negative thinking, metacognitive beliefs and processes, and anxiety symptoms before, after, and 6 months following treatment. Results indicated that negative thoughts and metacognitions decreased equally during the treatment period. Furthermore, metacognitions continued to decrease during the posttreatment period. Negative thinking and metacognitions were both significant predictors of reductions in child-reported anxiety from pre- to posttreatment. For long-term anxiety changes, only decreases in negative thoughts were related to anxiety reduction. Mediation analysis showed that metacognitions partially mediated the relation between negative thinking and anxiety. The study supports negative automatic thoughts and metacognitive beliefs and processes as putative mediators of CBT.","author":[{"dropping-particle":"","family":"Normann","given":"Nicoline","non-dropping-particle":"","parse-names":false,"suffix":""},{"dropping-particle":"","family":"Lønfeldt","given":"Nicole Nadine","non-dropping-particle":"","parse-names":false,"suffix":""},{"dropping-particle":"","family":"Reinholdt-Dunne","given":"Marie Louise","non-dropping-particle":"","parse-names":false,"suffix":""},{"dropping-particle":"","family":"Esbjørn","given":"Barbara Hoff","non-dropping-particle":"","parse-names":false,"suffix":""}],"container-title":"Cognitive Therapy and Research","id":"ITEM-1","issue":"2","issued":{"date-parts":[["2016","4","11"]]},"page":"188-197","publisher":"Springer US","title":"Negative Thoughts and Metacognitions in Anxious Children Following CBT","type":"article-journal","volume":"40"},"uris":["http://www.mendeley.com/documents/?uuid=203aad22-88c2-456c-bc22-5446e988898d"]}],"mendeley":{"formattedCitation":"&lt;sup&gt;[62]&lt;/sup&gt;","plainTextFormattedCitation":"[62]","previouslyFormattedCitation":"&lt;sup&gt;[62]&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[6</w:t>
            </w:r>
            <w:r w:rsidR="00C467EF">
              <w:rPr>
                <w:rFonts w:ascii="Book Antiqua" w:hAnsi="Book Antiqua" w:cs="Arial"/>
                <w:noProof/>
                <w:vertAlign w:val="superscript"/>
              </w:rPr>
              <w:t>0</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638CBAB4"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28E366E1"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6EE9743"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lang w:val="en-US"/>
              </w:rPr>
              <w:t>-</w:t>
            </w:r>
          </w:p>
        </w:tc>
        <w:tc>
          <w:tcPr>
            <w:tcW w:w="0" w:type="auto"/>
          </w:tcPr>
          <w:p w14:paraId="7A2DB0CA"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color w:val="000000"/>
              </w:rPr>
              <w:t>-</w:t>
            </w:r>
          </w:p>
        </w:tc>
        <w:tc>
          <w:tcPr>
            <w:tcW w:w="0" w:type="auto"/>
          </w:tcPr>
          <w:p w14:paraId="45E43237"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5E673322"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821804F"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624EF778" w14:textId="77777777" w:rsidTr="008B1973">
        <w:trPr>
          <w:trHeight w:val="279"/>
          <w:jc w:val="center"/>
        </w:trPr>
        <w:tc>
          <w:tcPr>
            <w:tcW w:w="0" w:type="auto"/>
          </w:tcPr>
          <w:p w14:paraId="6B462CF5" w14:textId="7B134E56"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Reinholdt-Dunne</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{"citationItems":[{"id":"ITEM-1","itemData":{"DOI":"10.3389/fpsyg.2019.01205","ISSN":"1664-1078","author":[{"dropping-particle":"","family":"Reinholdt-Dunne","given":"Marie Louise","non-dropping-particle":"","parse-names":false,"suffix":""},{"dropping-particle":"","family":"Blicher","given":"Andreas","non-dropping-particle":"","parse-names":false,"suffix":""},{"dropping-particle":"","family":"Nordahl","given":"Henrik","non-dropping-particle":"","parse-names":false,"suffix":""},{"dropping-particle":"","family":"Normann","given":"Nicoline","non-dropping-particle":"","parse-names":false,"suffix":""},{"dropping-particle":"","family":"Esbjørn","given":"Barbara Hoff","non-dropping-particle":"","parse-names":false,"suffix":""},{"dropping-particle":"","family":"Wells","given":"Adrian","non-dropping-particle":"","parse-names":false,"suffix":""}],"container-title":"Frontiers in Psychology","id":"ITEM-1","issued":{"date-parts":[["2019","6","7"]]},"title":"Modeling the Relationships Between Metacognitive Beliefs, Attention Control and Symptoms in Children With and Without Anxiety Disorders: A Test of the S-REF Model","type":"article-journal","volume":"10"},"uris":["http://www.mendeley.com/documents/?uuid=c0de2654-9499-4a46-ab4b-f88d1485bc35"]}],"mendeley":{"formattedCitation":"&lt;sup&gt;[81]&lt;/sup&gt;","plainTextFormattedCitation":"[81]","previouslyFormattedCitation":"&lt;sup&gt;[81]&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[79]</w:t>
            </w:r>
            <w:r w:rsidRPr="00C57222">
              <w:rPr>
                <w:rFonts w:ascii="Book Antiqua" w:hAnsi="Book Antiqua" w:cs="Arial"/>
              </w:rPr>
              <w:fldChar w:fldCharType="end"/>
            </w:r>
          </w:p>
        </w:tc>
        <w:tc>
          <w:tcPr>
            <w:tcW w:w="0" w:type="auto"/>
          </w:tcPr>
          <w:p w14:paraId="7E37A4D1"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7BAE2D5"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179CD76E" w14:textId="7D4E22B8" w:rsidR="00495205" w:rsidRPr="00C57222" w:rsidRDefault="00495205" w:rsidP="00C57222">
            <w:pPr>
              <w:keepLines/>
              <w:autoSpaceDE w:val="0"/>
              <w:autoSpaceDN w:val="0"/>
              <w:adjustRightInd w:val="0"/>
              <w:snapToGrid w:val="0"/>
              <w:spacing w:before="0" w:line="360" w:lineRule="auto"/>
              <w:rPr>
                <w:rFonts w:ascii="Book Antiqua" w:hAnsi="Book Antiqua" w:cs="Arial"/>
                <w:iCs/>
              </w:rPr>
            </w:pPr>
            <w:r w:rsidRPr="00C57222">
              <w:rPr>
                <w:rFonts w:ascii="Book Antiqua" w:hAnsi="Book Antiqua" w:cs="Arial"/>
                <w:lang w:val="en-US"/>
              </w:rPr>
              <w:t>0.09</w:t>
            </w:r>
            <w:r w:rsidR="008478E2" w:rsidRPr="008478E2">
              <w:rPr>
                <w:rFonts w:ascii="Book Antiqua" w:hAnsi="Book Antiqua" w:cs="Arial"/>
                <w:vertAlign w:val="superscript"/>
                <w:lang w:val="en-US"/>
              </w:rPr>
              <w:t>1</w:t>
            </w:r>
            <w:r w:rsidRPr="00C57222">
              <w:rPr>
                <w:rFonts w:ascii="Book Antiqua" w:hAnsi="Book Antiqua" w:cs="Arial"/>
                <w:lang w:val="en-US"/>
              </w:rPr>
              <w:t>;</w:t>
            </w:r>
            <w:r w:rsidR="003E105C">
              <w:rPr>
                <w:rFonts w:ascii="Book Antiqua" w:hAnsi="Book Antiqua" w:cs="Arial"/>
                <w:lang w:val="en-US"/>
              </w:rPr>
              <w:t xml:space="preserve"> </w:t>
            </w:r>
            <w:r w:rsidRPr="00C57222">
              <w:rPr>
                <w:rFonts w:ascii="Book Antiqua" w:hAnsi="Book Antiqua" w:cs="Arial"/>
                <w:lang w:val="en-US"/>
              </w:rPr>
              <w:t>0.36</w:t>
            </w:r>
            <w:r w:rsidR="008478E2" w:rsidRPr="008478E2">
              <w:rPr>
                <w:rFonts w:ascii="Book Antiqua" w:hAnsi="Book Antiqua" w:cs="Arial"/>
                <w:vertAlign w:val="superscript"/>
                <w:lang w:val="en-US"/>
              </w:rPr>
              <w:t>2</w:t>
            </w:r>
            <w:r w:rsidR="00960198">
              <w:rPr>
                <w:rFonts w:ascii="Book Antiqua" w:hAnsi="Book Antiqua" w:cs="Arial"/>
                <w:vertAlign w:val="superscript"/>
                <w:lang w:val="en-US"/>
              </w:rPr>
              <w:t>,</w:t>
            </w:r>
            <w:r w:rsidR="008B1973" w:rsidRPr="008B1973">
              <w:rPr>
                <w:rFonts w:ascii="Book Antiqua" w:hAnsi="Book Antiqua" w:cs="Arial"/>
                <w:vertAlign w:val="superscript"/>
                <w:lang w:val="en-US"/>
              </w:rPr>
              <w:t>b</w:t>
            </w:r>
          </w:p>
        </w:tc>
        <w:tc>
          <w:tcPr>
            <w:tcW w:w="0" w:type="auto"/>
          </w:tcPr>
          <w:p w14:paraId="77014676" w14:textId="3996E9C0" w:rsidR="00495205" w:rsidRPr="00C57222" w:rsidRDefault="00495205" w:rsidP="00C57222">
            <w:pPr>
              <w:keepLines/>
              <w:autoSpaceDE w:val="0"/>
              <w:autoSpaceDN w:val="0"/>
              <w:adjustRightInd w:val="0"/>
              <w:snapToGrid w:val="0"/>
              <w:spacing w:before="0" w:line="360" w:lineRule="auto"/>
              <w:rPr>
                <w:rFonts w:ascii="Book Antiqua" w:hAnsi="Book Antiqua" w:cs="Arial"/>
                <w:iCs/>
              </w:rPr>
            </w:pPr>
            <w:r w:rsidRPr="00C57222">
              <w:rPr>
                <w:rFonts w:ascii="Book Antiqua" w:hAnsi="Book Antiqua" w:cs="Arial"/>
                <w:lang w:val="en-US"/>
              </w:rPr>
              <w:t>0.62</w:t>
            </w:r>
            <w:r w:rsidR="008478E2" w:rsidRPr="008478E2">
              <w:rPr>
                <w:rFonts w:ascii="Book Antiqua" w:hAnsi="Book Antiqua" w:cs="Arial"/>
                <w:vertAlign w:val="superscript"/>
                <w:lang w:val="en-US"/>
              </w:rPr>
              <w:t>1</w:t>
            </w:r>
            <w:r w:rsidR="008B1973" w:rsidRPr="008B1973">
              <w:rPr>
                <w:rFonts w:ascii="Book Antiqua" w:hAnsi="Book Antiqua" w:cs="Arial"/>
                <w:vertAlign w:val="superscript"/>
                <w:lang w:val="en-US"/>
              </w:rPr>
              <w:t>b</w:t>
            </w:r>
            <w:r w:rsidRPr="00C57222">
              <w:rPr>
                <w:rFonts w:ascii="Book Antiqua" w:hAnsi="Book Antiqua" w:cs="Arial"/>
                <w:lang w:val="en-US"/>
              </w:rPr>
              <w:t>;</w:t>
            </w:r>
            <w:r w:rsidR="003E105C">
              <w:rPr>
                <w:rFonts w:ascii="Book Antiqua" w:hAnsi="Book Antiqua" w:cs="Arial"/>
                <w:lang w:val="en-US"/>
              </w:rPr>
              <w:t xml:space="preserve"> </w:t>
            </w:r>
            <w:r w:rsidRPr="00C57222">
              <w:rPr>
                <w:rFonts w:ascii="Book Antiqua" w:hAnsi="Book Antiqua" w:cs="Arial"/>
                <w:lang w:val="en-US"/>
              </w:rPr>
              <w:t>0.68</w:t>
            </w:r>
            <w:r w:rsidR="008478E2" w:rsidRPr="008478E2">
              <w:rPr>
                <w:rFonts w:ascii="Book Antiqua" w:hAnsi="Book Antiqua" w:cs="Arial"/>
                <w:vertAlign w:val="superscript"/>
                <w:lang w:val="en-US"/>
              </w:rPr>
              <w:t>2</w:t>
            </w:r>
            <w:r w:rsidR="00960198">
              <w:rPr>
                <w:rFonts w:ascii="Book Antiqua" w:hAnsi="Book Antiqua" w:cs="Arial"/>
                <w:vertAlign w:val="superscript"/>
                <w:lang w:val="en-US"/>
              </w:rPr>
              <w:t>,</w:t>
            </w:r>
            <w:r w:rsidR="008B1973" w:rsidRPr="008B1973">
              <w:rPr>
                <w:rFonts w:ascii="Book Antiqua" w:hAnsi="Book Antiqua" w:cs="Arial"/>
                <w:vertAlign w:val="superscript"/>
                <w:lang w:val="en-US"/>
              </w:rPr>
              <w:t>b</w:t>
            </w:r>
          </w:p>
        </w:tc>
        <w:tc>
          <w:tcPr>
            <w:tcW w:w="0" w:type="auto"/>
          </w:tcPr>
          <w:p w14:paraId="06F92338" w14:textId="6D923CCB" w:rsidR="00495205" w:rsidRPr="00C57222" w:rsidRDefault="00495205" w:rsidP="00C57222">
            <w:pPr>
              <w:keepLines/>
              <w:autoSpaceDE w:val="0"/>
              <w:autoSpaceDN w:val="0"/>
              <w:adjustRightInd w:val="0"/>
              <w:snapToGrid w:val="0"/>
              <w:spacing w:before="0" w:line="360" w:lineRule="auto"/>
              <w:rPr>
                <w:rFonts w:ascii="Book Antiqua" w:hAnsi="Book Antiqua" w:cs="Arial"/>
                <w:lang w:val="en-US"/>
              </w:rPr>
            </w:pPr>
            <w:r w:rsidRPr="00C57222">
              <w:rPr>
                <w:rFonts w:ascii="Book Antiqua" w:hAnsi="Book Antiqua" w:cs="Arial"/>
                <w:lang w:val="en-US"/>
              </w:rPr>
              <w:t>0.05</w:t>
            </w:r>
            <w:r w:rsidR="008478E2" w:rsidRPr="008478E2">
              <w:rPr>
                <w:rFonts w:ascii="Book Antiqua" w:hAnsi="Book Antiqua" w:cs="Arial"/>
                <w:vertAlign w:val="superscript"/>
                <w:lang w:val="en-US"/>
              </w:rPr>
              <w:t>1</w:t>
            </w:r>
            <w:r w:rsidRPr="00C57222">
              <w:rPr>
                <w:rFonts w:ascii="Book Antiqua" w:hAnsi="Book Antiqua" w:cs="Arial"/>
                <w:lang w:val="en-US"/>
              </w:rPr>
              <w:t>;</w:t>
            </w:r>
            <w:r w:rsidR="003E105C">
              <w:rPr>
                <w:rFonts w:ascii="Book Antiqua" w:hAnsi="Book Antiqua" w:cs="Arial"/>
                <w:lang w:val="en-US"/>
              </w:rPr>
              <w:t xml:space="preserve"> </w:t>
            </w:r>
            <w:r w:rsidRPr="00C57222">
              <w:rPr>
                <w:rFonts w:ascii="Book Antiqua" w:hAnsi="Book Antiqua" w:cs="Arial"/>
                <w:lang w:val="en-US"/>
              </w:rPr>
              <w:t>0.29</w:t>
            </w:r>
            <w:r w:rsidR="008478E2" w:rsidRPr="008478E2">
              <w:rPr>
                <w:rFonts w:ascii="Book Antiqua" w:hAnsi="Book Antiqua" w:cs="Arial"/>
                <w:vertAlign w:val="superscript"/>
                <w:lang w:val="en-US"/>
              </w:rPr>
              <w:t>2</w:t>
            </w:r>
            <w:r w:rsidR="00960198">
              <w:rPr>
                <w:rFonts w:ascii="Book Antiqua" w:hAnsi="Book Antiqua" w:cs="Arial"/>
                <w:vertAlign w:val="superscript"/>
                <w:lang w:val="en-US"/>
              </w:rPr>
              <w:t>,</w:t>
            </w:r>
            <w:r w:rsidR="008B1973" w:rsidRPr="008B1973">
              <w:rPr>
                <w:rFonts w:ascii="Book Antiqua" w:hAnsi="Book Antiqua" w:cs="Arial"/>
                <w:vertAlign w:val="superscript"/>
                <w:lang w:val="en-US"/>
              </w:rPr>
              <w:t>b</w:t>
            </w:r>
          </w:p>
        </w:tc>
        <w:tc>
          <w:tcPr>
            <w:tcW w:w="0" w:type="auto"/>
          </w:tcPr>
          <w:p w14:paraId="1EC8C2AF" w14:textId="2DE576F1" w:rsidR="00495205" w:rsidRPr="00C57222" w:rsidRDefault="00495205" w:rsidP="00C57222">
            <w:pPr>
              <w:keepLines/>
              <w:autoSpaceDE w:val="0"/>
              <w:autoSpaceDN w:val="0"/>
              <w:adjustRightInd w:val="0"/>
              <w:snapToGrid w:val="0"/>
              <w:spacing w:before="0" w:line="360" w:lineRule="auto"/>
              <w:rPr>
                <w:rFonts w:ascii="Book Antiqua" w:hAnsi="Book Antiqua" w:cs="Arial"/>
                <w:lang w:val="en-US"/>
              </w:rPr>
            </w:pPr>
            <w:r w:rsidRPr="00C57222">
              <w:rPr>
                <w:rFonts w:ascii="Book Antiqua" w:hAnsi="Book Antiqua" w:cs="Arial"/>
                <w:lang w:val="en-US"/>
              </w:rPr>
              <w:t>0.10</w:t>
            </w:r>
            <w:r w:rsidR="008478E2" w:rsidRPr="008478E2">
              <w:rPr>
                <w:rFonts w:ascii="Book Antiqua" w:hAnsi="Book Antiqua" w:cs="Arial"/>
                <w:vertAlign w:val="superscript"/>
                <w:lang w:val="en-US"/>
              </w:rPr>
              <w:t>1</w:t>
            </w:r>
            <w:r w:rsidRPr="00C57222">
              <w:rPr>
                <w:rFonts w:ascii="Book Antiqua" w:hAnsi="Book Antiqua" w:cs="Arial"/>
                <w:vertAlign w:val="superscript"/>
                <w:lang w:val="en-US"/>
              </w:rPr>
              <w:t>.</w:t>
            </w:r>
            <w:r w:rsidRPr="00C57222">
              <w:rPr>
                <w:rFonts w:ascii="Book Antiqua" w:hAnsi="Book Antiqua" w:cs="Arial"/>
                <w:lang w:val="en-US"/>
              </w:rPr>
              <w:t>;</w:t>
            </w:r>
            <w:r w:rsidR="003E105C">
              <w:rPr>
                <w:rFonts w:ascii="Book Antiqua" w:hAnsi="Book Antiqua" w:cs="Arial"/>
                <w:lang w:val="en-US"/>
              </w:rPr>
              <w:t xml:space="preserve"> </w:t>
            </w:r>
            <w:r w:rsidRPr="00C57222">
              <w:rPr>
                <w:rFonts w:ascii="Book Antiqua" w:hAnsi="Book Antiqua" w:cs="Arial"/>
                <w:lang w:val="en-US"/>
              </w:rPr>
              <w:t>-0.10</w:t>
            </w:r>
            <w:r w:rsidR="008478E2" w:rsidRPr="008478E2">
              <w:rPr>
                <w:rFonts w:ascii="Book Antiqua" w:hAnsi="Book Antiqua" w:cs="Arial"/>
                <w:vertAlign w:val="superscript"/>
                <w:lang w:val="en-US"/>
              </w:rPr>
              <w:t>2</w:t>
            </w:r>
          </w:p>
        </w:tc>
        <w:tc>
          <w:tcPr>
            <w:tcW w:w="0" w:type="auto"/>
          </w:tcPr>
          <w:p w14:paraId="16E174EA" w14:textId="3AFCB8D4" w:rsidR="00495205" w:rsidRPr="00C57222" w:rsidRDefault="00495205" w:rsidP="00C57222">
            <w:pPr>
              <w:keepLines/>
              <w:autoSpaceDE w:val="0"/>
              <w:autoSpaceDN w:val="0"/>
              <w:adjustRightInd w:val="0"/>
              <w:snapToGrid w:val="0"/>
              <w:spacing w:before="0" w:line="360" w:lineRule="auto"/>
              <w:rPr>
                <w:rFonts w:ascii="Book Antiqua" w:hAnsi="Book Antiqua" w:cs="Arial"/>
                <w:lang w:val="en-US"/>
              </w:rPr>
            </w:pPr>
            <w:r w:rsidRPr="00C57222">
              <w:rPr>
                <w:rFonts w:ascii="Book Antiqua" w:hAnsi="Book Antiqua" w:cs="Arial"/>
                <w:lang w:val="en-US"/>
              </w:rPr>
              <w:t>0</w:t>
            </w:r>
            <w:r w:rsidR="008478E2" w:rsidRPr="008478E2">
              <w:rPr>
                <w:rFonts w:ascii="Book Antiqua" w:hAnsi="Book Antiqua" w:cs="Arial"/>
                <w:vertAlign w:val="superscript"/>
                <w:lang w:val="en-US"/>
              </w:rPr>
              <w:t>1</w:t>
            </w:r>
            <w:r w:rsidRPr="00C57222">
              <w:rPr>
                <w:rFonts w:ascii="Book Antiqua" w:hAnsi="Book Antiqua" w:cs="Arial"/>
                <w:lang w:val="en-US"/>
              </w:rPr>
              <w:t>;</w:t>
            </w:r>
            <w:r w:rsidR="003E105C">
              <w:rPr>
                <w:rFonts w:ascii="Book Antiqua" w:hAnsi="Book Antiqua" w:cs="Arial"/>
                <w:lang w:val="en-US"/>
              </w:rPr>
              <w:t xml:space="preserve"> </w:t>
            </w:r>
            <w:r w:rsidRPr="00C57222">
              <w:rPr>
                <w:rFonts w:ascii="Book Antiqua" w:hAnsi="Book Antiqua" w:cs="Arial"/>
                <w:lang w:val="en-US"/>
              </w:rPr>
              <w:t>0</w:t>
            </w:r>
            <w:r w:rsidR="008478E2" w:rsidRPr="008478E2">
              <w:rPr>
                <w:rFonts w:ascii="Book Antiqua" w:hAnsi="Book Antiqua" w:cs="Arial"/>
                <w:vertAlign w:val="superscript"/>
                <w:lang w:val="en-US"/>
              </w:rPr>
              <w:t>2</w:t>
            </w:r>
          </w:p>
        </w:tc>
      </w:tr>
      <w:tr w:rsidR="008B1973" w:rsidRPr="00C57222" w14:paraId="02BB3850" w14:textId="77777777" w:rsidTr="008B1973">
        <w:trPr>
          <w:trHeight w:val="279"/>
          <w:jc w:val="center"/>
        </w:trPr>
        <w:tc>
          <w:tcPr>
            <w:tcW w:w="0" w:type="auto"/>
          </w:tcPr>
          <w:p w14:paraId="0A7894DB" w14:textId="444315B1"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Sanger</w:t>
            </w:r>
            <w:r w:rsidR="003E105C">
              <w:rPr>
                <w:rFonts w:ascii="Book Antiqua" w:hAnsi="Book Antiqua" w:cs="Arial"/>
              </w:rPr>
              <w:t xml:space="preserve"> </w:t>
            </w:r>
            <w:r w:rsidR="00C57222">
              <w:rPr>
                <w:rFonts w:ascii="Book Antiqua" w:hAnsi="Book Antiqua" w:cs="Arial"/>
              </w:rPr>
              <w:t>and</w:t>
            </w:r>
            <w:r w:rsidR="003E105C">
              <w:rPr>
                <w:rFonts w:ascii="Book Antiqua" w:hAnsi="Book Antiqua" w:cs="Arial"/>
              </w:rPr>
              <w:t xml:space="preserve"> </w:t>
            </w:r>
            <w:r w:rsidRPr="00C57222">
              <w:rPr>
                <w:rFonts w:ascii="Book Antiqua" w:hAnsi="Book Antiqua" w:cs="Arial"/>
              </w:rPr>
              <w:t>Dorjee</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{"citationItems":[{"id":"ITEM-1","itemData":{"DOI":"10.1016/j.tine.2016.01.001","ISSN":"22119493","author":[{"dropping-particle":"","family":"Sanger","given":"Kevanne Louise","non-dropping-particle":"","parse-names":false,"suffix":""},{"dropping-particle":"","family":"Dorjee","given":"Dusana","non-dropping-particle":"","parse-names":false,"suffix":""}],"container-title":"Trends in Neuroscience and Education","id":"ITEM-1","issue":"1","issued":{"date-parts":[["2016","3"]]},"page":"1-11","title":"Mindfulness training with adolescents enhances metacognition and the inhibition of irrelevant stimuli: Evidence from event-related brain potentials","type":"article-journal","volume":"5"},"uris":["http://www.mendeley.com/documents/?uuid=098c579d-a2a8-49be-aa51-344034c737f7"]}],"mendeley":{"formattedCitation":"&lt;sup&gt;[63]&lt;/sup&gt;","plainTextFormattedCitation":"[63]","previouslyFormattedCitation":"&lt;sup&gt;[63]&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[6</w:t>
            </w:r>
            <w:r w:rsidR="00C467EF">
              <w:rPr>
                <w:rFonts w:ascii="Book Antiqua" w:hAnsi="Book Antiqua" w:cs="Arial"/>
                <w:noProof/>
                <w:vertAlign w:val="superscript"/>
              </w:rPr>
              <w:t>1</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4EF35C5E"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692B4E93"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D7241BB"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lang w:val="en-US"/>
              </w:rPr>
              <w:t>-</w:t>
            </w:r>
          </w:p>
        </w:tc>
        <w:tc>
          <w:tcPr>
            <w:tcW w:w="0" w:type="auto"/>
          </w:tcPr>
          <w:p w14:paraId="63508516"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230E9B40"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02669C34"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58321FA"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5549F80E" w14:textId="77777777" w:rsidTr="008B1973">
        <w:trPr>
          <w:trHeight w:val="279"/>
          <w:jc w:val="center"/>
        </w:trPr>
        <w:tc>
          <w:tcPr>
            <w:tcW w:w="0" w:type="auto"/>
          </w:tcPr>
          <w:p w14:paraId="636BF9ED" w14:textId="05153260"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Simons</w:t>
            </w:r>
            <w:r w:rsidR="003E105C">
              <w:rPr>
                <w:rFonts w:ascii="Book Antiqua" w:hAnsi="Book Antiqua" w:cs="Arial"/>
              </w:rPr>
              <w:t xml:space="preserve"> </w:t>
            </w:r>
            <w:r w:rsidR="00C57222">
              <w:rPr>
                <w:rFonts w:ascii="Book Antiqua" w:hAnsi="Book Antiqua" w:cs="Arial"/>
              </w:rPr>
              <w:t>and</w:t>
            </w:r>
            <w:r w:rsidR="003E105C">
              <w:rPr>
                <w:rFonts w:ascii="Book Antiqua" w:hAnsi="Book Antiqua" w:cs="Arial"/>
              </w:rPr>
              <w:t xml:space="preserve"> </w:t>
            </w:r>
            <w:r w:rsidRPr="00C57222">
              <w:rPr>
                <w:rFonts w:ascii="Book Antiqua" w:hAnsi="Book Antiqua" w:cs="Arial"/>
              </w:rPr>
              <w:t>Vloet</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{"citationItems":[{"id":"ITEM-1","itemData":{"DOI":"10.1024/1422-4917/a000464","ISSN":"1422-4917","abstract":"Abstract. Objective: Emetophobia is the specific fear of vomiting that usually commences during childhood and adolescence. Cognitive behavioral therapy aims to expose patients to vomiting. In this paper, a newly developed metacognitive concept and treatment approach to this disorder is illustrated within a small case series. Method: Three adolescent girls with emetophobia were treated with metacognitive therapy (MCT). Measures of anxiety, worry, depression, and metacognitions before and after the treatment were documented. Results: All patients recovered during the course of 8 to 11 sessions, and measurements of anxiety, worry, depression, and metacognitions dropped markedly. Conclusions: MCT presents a valuable treatment option for emetophobia in adolescents.","author":[{"dropping-particle":"","family":"Simons","given":"Michael","non-dropping-particle":"","parse-names":false,"suffix":""},{"dropping-particle":"","family":"Vloet","given":"Timo Daniel","non-dropping-particle":"","parse-names":false,"suffix":""}],"container-title":"Zeitschrift für Kinder- und Jugendpsychiatrie und Psychotherapie","id":"ITEM-1","issue":"1","issued":{"date-parts":[["2018","1","1"]]},"page":"57-66","title":"Emetophobia – A Metacognitive Therapeutic Approach for an Overlooked Disorder","type":"article-journal","volume":"46"},"uris":["http://www.mendeley.com/documents/?uuid=c4c8cc83-24c6-46ad-88d8-2fd64ccce1a3"]}],"mendeley":{"formattedCitation":"&lt;sup&gt;[64]&lt;/sup&gt;","plainTextFormattedCitation":"[64]","previouslyFormattedCitation":"&lt;sup&gt;[64]&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[6</w:t>
            </w:r>
            <w:r w:rsidR="00C467EF">
              <w:rPr>
                <w:rFonts w:ascii="Book Antiqua" w:hAnsi="Book Antiqua" w:cs="Arial"/>
                <w:noProof/>
                <w:vertAlign w:val="superscript"/>
              </w:rPr>
              <w:t>2</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405FE107"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948918D"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004970E"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lang w:val="en-US"/>
              </w:rPr>
              <w:t>-</w:t>
            </w:r>
          </w:p>
        </w:tc>
        <w:tc>
          <w:tcPr>
            <w:tcW w:w="0" w:type="auto"/>
          </w:tcPr>
          <w:p w14:paraId="3B23BCD8"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65106C41"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4215E5E3"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5D20FAFF"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3E8D6D76" w14:textId="77777777" w:rsidTr="008B1973">
        <w:trPr>
          <w:trHeight w:val="279"/>
          <w:jc w:val="center"/>
        </w:trPr>
        <w:tc>
          <w:tcPr>
            <w:tcW w:w="0" w:type="auto"/>
          </w:tcPr>
          <w:p w14:paraId="11BE0EC0" w14:textId="6128793B"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Smith</w:t>
            </w:r>
            <w:r w:rsidR="003E105C">
              <w:rPr>
                <w:rFonts w:ascii="Book Antiqua" w:hAnsi="Book Antiqua" w:cs="Arial"/>
              </w:rPr>
              <w:t xml:space="preserve"> </w:t>
            </w:r>
            <w:r w:rsidR="00C57222">
              <w:rPr>
                <w:rFonts w:ascii="Book Antiqua" w:hAnsi="Book Antiqua" w:cs="Arial"/>
              </w:rPr>
              <w:t>and</w:t>
            </w:r>
            <w:r w:rsidR="003E105C">
              <w:rPr>
                <w:rFonts w:ascii="Book Antiqua" w:hAnsi="Book Antiqua" w:cs="Arial"/>
              </w:rPr>
              <w:t xml:space="preserve"> </w:t>
            </w:r>
            <w:r w:rsidRPr="00C57222">
              <w:rPr>
                <w:rFonts w:ascii="Book Antiqua" w:hAnsi="Book Antiqua" w:cs="Arial"/>
              </w:rPr>
              <w:t>Hudson</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{"citationItems":[{"id":"ITEM-1","itemData":{"DOI":"10.1080/15374416.2012.755925","ISBN":"1537-4424\\n1537-4416","ISSN":"1537-4416","PMID":"23356384","abstract":"Recent research has explored the role of metacognitive beliefs and processes in clinical anxiety in youth. The aim of this study was to examine the relationship between metacognitions and anxiety in 7- to 12-year-old children with and without clinical anxiety disorders. A secondary aim of the study was to investigate the psychometric properties of the recently developed Metacognitions Questionnaire for Children (MCQ-C). The sample consisted of 83 children (60.2% female; Oceanian 71.1%), comprising 49 children with anxiety disorders and 34 nonclinical children. All children completed self-report measures of anxiety, emotional difficulties, and metacognitions. A subsample of 7- to 8-year-old participants was used to explore whether young children could wholly comprehend all items on the MCQ-C. Positive and negative metacognitive beliefs and cognitive monitoring were significantly correlated with anxiety and emotional difficulties. Clinical children endorsed significantly more negative and more positive metacognitive beliefs than nonclinical children. Each subscale of the MCQ-C had poor internal consistency. Support for the criterion and convergent validity of the MCQ-C was found. The results suggest that certain metacognitions play a role in clinical anxiety in children but that psychometrically and developmentally validated measures of these concepts in younger individuals are needed.","author":[{"dropping-particle":"","family":"Smith","given":"Karen E.","non-dropping-particle":"","parse-names":false,"suffix":""},{"dropping-particle":"","family":"Hudson","given":"Jennifer L.","non-dropping-particle":"","parse-names":false,"suffix":""}],"container-title":"Journal of Clinical Child &amp; Adolescent Psychology","id":"ITEM-1","issue":"5","issued":{"date-parts":[["2013","9"]]},"page":"590-602","title":"Metacognitive Beliefs and Processes in Clinical Anxiety in Children","type":"article-journal","volume":"42"},"uris":["http://www.mendeley.com/documents/?uuid=28500dfd-d27a-46ab-ba67-518985894e5b"]}],"mendeley":{"formattedCitation":"&lt;sup&gt;[53]&lt;/sup&gt;","plainTextFormattedCitation":"[53]","previouslyFormattedCitation":"&lt;sup&gt;[53]&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[5</w:t>
            </w:r>
            <w:r w:rsidR="00C467EF">
              <w:rPr>
                <w:rFonts w:ascii="Book Antiqua" w:hAnsi="Book Antiqua" w:cs="Arial"/>
                <w:noProof/>
                <w:vertAlign w:val="superscript"/>
              </w:rPr>
              <w:t>2</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4348912D"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51F63261"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6CF79491" w14:textId="2625F819"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0.30</w:t>
            </w:r>
            <w:r w:rsidR="008B1973" w:rsidRPr="008B1973">
              <w:rPr>
                <w:rFonts w:ascii="Book Antiqua" w:hAnsi="Book Antiqua" w:cs="Arial"/>
                <w:vertAlign w:val="superscript"/>
              </w:rPr>
              <w:t>b</w:t>
            </w:r>
          </w:p>
        </w:tc>
        <w:tc>
          <w:tcPr>
            <w:tcW w:w="0" w:type="auto"/>
          </w:tcPr>
          <w:p w14:paraId="710B7D01" w14:textId="692830FE"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0.47</w:t>
            </w:r>
            <w:r w:rsidR="008B1973" w:rsidRPr="008B1973">
              <w:rPr>
                <w:rFonts w:ascii="Book Antiqua" w:hAnsi="Book Antiqua" w:cs="Arial"/>
                <w:vertAlign w:val="superscript"/>
              </w:rPr>
              <w:t>b</w:t>
            </w:r>
          </w:p>
        </w:tc>
        <w:tc>
          <w:tcPr>
            <w:tcW w:w="0" w:type="auto"/>
          </w:tcPr>
          <w:p w14:paraId="60C772CB" w14:textId="1AB974A3"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0.36</w:t>
            </w:r>
            <w:r w:rsidR="008B1973" w:rsidRPr="008B1973">
              <w:rPr>
                <w:rFonts w:ascii="Book Antiqua" w:hAnsi="Book Antiqua" w:cs="Arial"/>
                <w:color w:val="000000"/>
                <w:vertAlign w:val="superscript"/>
              </w:rPr>
              <w:t>b</w:t>
            </w:r>
          </w:p>
        </w:tc>
        <w:tc>
          <w:tcPr>
            <w:tcW w:w="0" w:type="auto"/>
          </w:tcPr>
          <w:p w14:paraId="5E8BB115"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0155C94"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68555060" w14:textId="77777777" w:rsidTr="008B1973">
        <w:trPr>
          <w:trHeight w:val="279"/>
          <w:jc w:val="center"/>
        </w:trPr>
        <w:tc>
          <w:tcPr>
            <w:tcW w:w="0" w:type="auto"/>
          </w:tcPr>
          <w:p w14:paraId="52AD1D96" w14:textId="5BBA49C0"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Thorslund</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10.1002/jclp.22914","ISSN":"0021-9762","author":[{"dropping-particle":"","family":"Thorslund","given":"Johanna","non-dropping-particle":"","parse-names":false,"suffix":""},{"dropping-particle":"","family":"McEvoy","given":"Peter M.","non-dropping-particle":"","parse-names":false,"suffix":""},{"dropping-particle":"","family":"Anderson","given":"Rebecca A.","non-dropping-particle":"","parse-names":false,"suffix":""}],"container-title":"Journal of Clinical Psychology","id":"ITEM-1","issue":"4","issued":{"date-parts":[["2020","4","9"]]},"page":"625-645","title":"Group metacognitive therapy for adolescents with anxiety and depressive disorders: A pilot study","type":"article-journal","volume":"76"},"uris":["http://www.mendeley.com/documents/?uuid=1774da06-ff48-4b04-8d8f-cfd0902e6f6b"]}],"mendeley":{"formattedCitation":"&lt;sup&gt;[65]&lt;/sup&gt;","plainTextFormattedCitation":"[65]","previouslyFormattedCitation":"&lt;sup&gt;[65]&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[6</w:t>
            </w:r>
            <w:r w:rsidR="00C467EF">
              <w:rPr>
                <w:rFonts w:ascii="Book Antiqua" w:hAnsi="Book Antiqua" w:cs="Arial"/>
                <w:noProof/>
                <w:vertAlign w:val="superscript"/>
              </w:rPr>
              <w:t>3</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5654D58A"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0F90E501"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44AE10FC"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iCs/>
                <w:lang w:val="en-US"/>
              </w:rPr>
            </w:pPr>
            <w:r w:rsidRPr="00C57222">
              <w:rPr>
                <w:rFonts w:ascii="Book Antiqua" w:hAnsi="Book Antiqua" w:cs="Arial"/>
                <w:lang w:val="en-US"/>
              </w:rPr>
              <w:t>-</w:t>
            </w:r>
          </w:p>
        </w:tc>
        <w:tc>
          <w:tcPr>
            <w:tcW w:w="0" w:type="auto"/>
          </w:tcPr>
          <w:p w14:paraId="64CE612C"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iCs/>
                <w:lang w:val="en-US"/>
              </w:rPr>
            </w:pPr>
            <w:r w:rsidRPr="00C57222">
              <w:rPr>
                <w:rFonts w:ascii="Book Antiqua" w:hAnsi="Book Antiqua" w:cs="Arial"/>
                <w:color w:val="000000"/>
              </w:rPr>
              <w:t>-</w:t>
            </w:r>
          </w:p>
        </w:tc>
        <w:tc>
          <w:tcPr>
            <w:tcW w:w="0" w:type="auto"/>
          </w:tcPr>
          <w:p w14:paraId="5C72B5B7"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37B21A6D"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46ACA57C"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3C5F4B45" w14:textId="77777777" w:rsidTr="008B1973">
        <w:trPr>
          <w:trHeight w:val="279"/>
          <w:jc w:val="center"/>
        </w:trPr>
        <w:tc>
          <w:tcPr>
            <w:tcW w:w="0" w:type="auto"/>
          </w:tcPr>
          <w:p w14:paraId="2BF953E9" w14:textId="2C9A5D9C"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White</w:t>
            </w:r>
            <w:r w:rsidR="003E105C">
              <w:rPr>
                <w:rFonts w:ascii="Book Antiqua" w:hAnsi="Book Antiqua" w:cs="Arial"/>
              </w:rPr>
              <w:t xml:space="preserve"> </w:t>
            </w:r>
            <w:r w:rsidR="00C57222">
              <w:rPr>
                <w:rFonts w:ascii="Book Antiqua" w:hAnsi="Book Antiqua" w:cs="Arial"/>
              </w:rPr>
              <w:t>and</w:t>
            </w:r>
            <w:r w:rsidR="003E105C">
              <w:rPr>
                <w:rFonts w:ascii="Book Antiqua" w:hAnsi="Book Antiqua" w:cs="Arial"/>
              </w:rPr>
              <w:t xml:space="preserve"> </w:t>
            </w:r>
            <w:r w:rsidRPr="00C57222">
              <w:rPr>
                <w:rFonts w:ascii="Book Antiqua" w:hAnsi="Book Antiqua" w:cs="Arial"/>
              </w:rPr>
              <w:t>Hudson</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{"citationItems":[{"id":"ITEM-1","itemData":{"DOI":"10.1007/s10608-015-9725-1","ISBN":"0147-5916","ISSN":"0147-5916","abstract":"Recent research has extended the metacognitive model of adult psychopathology to childhood anxiety, however the results have been confounded by poor comprehension of the Metacognitions Questionnaire for Children (MCQ-C) amongst 7–8 year olds. The aim of this study was to improve comprehension of the MCQ-C, to enable reliable and valid evaluation of the metacognitive model of anxiety in children. Poorly comprehended items of the MCQ-C were revised to the appropriate reading level and pilot tested with 7–8 year olds. One hundred and eighty seven children aged 7–12 years then completed an online version of the revised MCQ-C (MCQ-CR) and self-report measures of anxiety symptoms, excessive worry and externalising thoughts. The MCQ-CR was well understood by children as young as 7 years and exhibited sound psychometric properties. As predicted, children’s negative beliefs about worry, thoughts in general and memories were found to be significantly positively related to symptoms of anxiety disorders. Confirmatory factor analysis supported the construct validity of the scale. Positive beliefs about worry were not associated with children’s worry levels, raising questions about the relevance of this element of the metacognitive model with children. Although further validation is required with a clinical sample, these results provide support for the integral role played by metacognitions in childhood anxiety disorders, and suggest that these mechanisms may be appropriate targets for future early intervention and treatment programs. (PsycINFO Database Record (c) 2016 APA, all rights reserved). (journal abstract)","author":[{"dropping-particle":"","family":"White","given":"Julia A.","non-dropping-particle":"","parse-names":false,"suffix":""},{"dropping-particle":"","family":"Hudson","given":"Jennifer L.","non-dropping-particle":"","parse-names":false,"suffix":""}],"container-title":"Cognitive Therapy and Research","id":"ITEM-1","issue":"1","issued":{"date-parts":[["2016","2","25"]]},"page":"92-106","publisher":"Springer US","title":"The Metacognitive Model of Anxiety in Children: Towards a Reliable and Valid Measure","type":"article-journal","volume":"40"},"uris":["http://www.mendeley.com/documents/?uuid=fcf36f4a-fbd2-4b9c-9fd5-ffe4cda02bf6"]}],"mendeley":{"formattedCitation":"&lt;sup&gt;[30]&lt;/sup&gt;","plainTextFormattedCitation":"[30]","previouslyFormattedCitation":"&lt;sup&gt;[30]&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[30]</w:t>
            </w:r>
            <w:r w:rsidRPr="00C57222">
              <w:rPr>
                <w:rFonts w:ascii="Book Antiqua" w:hAnsi="Book Antiqua" w:cs="Arial"/>
              </w:rPr>
              <w:fldChar w:fldCharType="end"/>
            </w:r>
          </w:p>
        </w:tc>
        <w:tc>
          <w:tcPr>
            <w:tcW w:w="0" w:type="auto"/>
          </w:tcPr>
          <w:p w14:paraId="1714CDBD" w14:textId="36C74A01"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0.08</w:t>
            </w:r>
            <w:r w:rsidR="003E105C">
              <w:rPr>
                <w:rFonts w:ascii="Book Antiqua" w:hAnsi="Book Antiqua" w:cs="Arial"/>
              </w:rPr>
              <w:t xml:space="preserve"> </w:t>
            </w:r>
          </w:p>
        </w:tc>
        <w:tc>
          <w:tcPr>
            <w:tcW w:w="0" w:type="auto"/>
          </w:tcPr>
          <w:p w14:paraId="14259910" w14:textId="6D508436"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rPr>
              <w:t>0.65</w:t>
            </w:r>
            <w:r w:rsidR="008B1973" w:rsidRPr="008B1973">
              <w:rPr>
                <w:rFonts w:ascii="Book Antiqua" w:hAnsi="Book Antiqua"/>
                <w:vertAlign w:val="superscript"/>
              </w:rPr>
              <w:t>b</w:t>
            </w:r>
          </w:p>
        </w:tc>
        <w:tc>
          <w:tcPr>
            <w:tcW w:w="0" w:type="auto"/>
          </w:tcPr>
          <w:p w14:paraId="016DC6A5" w14:textId="524AA74C"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0.20</w:t>
            </w:r>
            <w:r w:rsidR="008B1973" w:rsidRPr="008B1973">
              <w:rPr>
                <w:rFonts w:ascii="Book Antiqua" w:hAnsi="Book Antiqua" w:cs="Arial"/>
                <w:vertAlign w:val="superscript"/>
              </w:rPr>
              <w:t>b</w:t>
            </w:r>
          </w:p>
        </w:tc>
        <w:tc>
          <w:tcPr>
            <w:tcW w:w="0" w:type="auto"/>
          </w:tcPr>
          <w:p w14:paraId="6B6A5485" w14:textId="60A5A125"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0.56</w:t>
            </w:r>
            <w:r w:rsidR="008B1973" w:rsidRPr="008B1973">
              <w:rPr>
                <w:rFonts w:ascii="Book Antiqua" w:hAnsi="Book Antiqua" w:cs="Arial"/>
                <w:vertAlign w:val="superscript"/>
              </w:rPr>
              <w:t>b</w:t>
            </w:r>
          </w:p>
        </w:tc>
        <w:tc>
          <w:tcPr>
            <w:tcW w:w="0" w:type="auto"/>
          </w:tcPr>
          <w:p w14:paraId="69397571" w14:textId="578D0498"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0.27</w:t>
            </w:r>
            <w:r w:rsidR="008B1973" w:rsidRPr="008B1973">
              <w:rPr>
                <w:rFonts w:ascii="Book Antiqua" w:hAnsi="Book Antiqua" w:cs="Arial"/>
                <w:vertAlign w:val="superscript"/>
              </w:rPr>
              <w:t>a</w:t>
            </w:r>
          </w:p>
        </w:tc>
        <w:tc>
          <w:tcPr>
            <w:tcW w:w="0" w:type="auto"/>
          </w:tcPr>
          <w:p w14:paraId="5C5B507B" w14:textId="359B4591"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0.06</w:t>
            </w:r>
            <w:r w:rsidR="003E105C">
              <w:rPr>
                <w:rFonts w:ascii="Book Antiqua" w:hAnsi="Book Antiqua" w:cs="Arial"/>
              </w:rPr>
              <w:t xml:space="preserve"> </w:t>
            </w:r>
          </w:p>
        </w:tc>
        <w:tc>
          <w:tcPr>
            <w:tcW w:w="0" w:type="auto"/>
          </w:tcPr>
          <w:p w14:paraId="362B761F" w14:textId="4957EF18"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0.07</w:t>
            </w:r>
            <w:r w:rsidR="003E105C">
              <w:rPr>
                <w:rFonts w:ascii="Book Antiqua" w:hAnsi="Book Antiqua" w:cs="Arial"/>
              </w:rPr>
              <w:t xml:space="preserve"> </w:t>
            </w:r>
          </w:p>
        </w:tc>
      </w:tr>
      <w:tr w:rsidR="008B1973" w:rsidRPr="00C57222" w14:paraId="0F3C213A" w14:textId="77777777" w:rsidTr="008B1973">
        <w:trPr>
          <w:trHeight w:val="279"/>
          <w:jc w:val="center"/>
        </w:trPr>
        <w:tc>
          <w:tcPr>
            <w:tcW w:w="0" w:type="auto"/>
          </w:tcPr>
          <w:p w14:paraId="2ED75EE6" w14:textId="53BC6C97"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Wilson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{"citationItems":[{"id":"ITEM-1","itemData":{"DOI":"10.1016/j.janxdis.2010.08.005","ISBN":"0887-6185","ISSN":"08876185","PMID":"20828983","abstract":"In the meta-cognitive model of worry, positive, and negative beliefs about worry interact to make worry problematic. These beliefs have been found to be associated with anxiety in adolescents, but it is unknown whether they are associated with worry. Furthermore, it may be via cognitive mechanisms such as these, or directly through behavior, that parents influence their child's worry. The current study aimed to explore whether adolescent meta-cognition and parenting behaviors and meta-cognitions were associated with adolescent worry. Results indicated that meta-cognitions were specifically associated with worry in adolescents, but there was little evidence that parenting was. Parental worry on the other hand was associated with both parent and child reported parenting. It is concluded that the meta-cognitive model of worry may be relevant in adolescents, but that further research is required to explore how parents influence adolescent worry. © 2010 Elsevier Ltd.","author":[{"dropping-particle":"","family":"Wilson","given":"Charlotte","non-dropping-particle":"","parse-names":false,"suffix":""},{"dropping-particle":"","family":"Budd","given":"Bob","non-dropping-particle":"","parse-names":false,"suffix":""},{"dropping-particle":"","family":"Chernin","given":"Ross","non-dropping-particle":"","parse-names":false,"suffix":""},{"dropping-particle":"","family":"King","given":"Heidi","non-dropping-particle":"","parse-names":false,"suffix":""},{"dropping-particle":"","family":"Leddy","given":"Adrian","non-dropping-particle":"","parse-names":false,"suffix":""},{"dropping-particle":"","family":"Maclennan","given":"Frances","non-dropping-particle":"","parse-names":false,"suffix":""},{"dropping-particle":"","family":"Mallandain","given":"Ian","non-dropping-particle":"","parse-names":false,"suffix":""}],"container-title":"Journal of Anxiety Disorders","id":"ITEM-1","issue":"1","issued":{"date-parts":[["2011","1"]]},"page":"71-79","publisher":"Elsevier Ltd","title":"The role of meta-cognition and parenting in adolescent worry","type":"article-journal","volume":"25"},"uris":["http://www.mendeley.com/documents/?uuid=fe15a6eb-a230-4b72-be9c-5b43f6d8c7a4"]}],"mendeley":{"formattedCitation":"&lt;sup&gt;[85]&lt;/sup&gt;","plainTextFormattedCitation":"[85]","previouslyFormattedCitation":"&lt;sup&gt;[85]&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[8</w:t>
            </w:r>
            <w:r w:rsidR="003819BF">
              <w:rPr>
                <w:rFonts w:ascii="Book Antiqua" w:hAnsi="Book Antiqua" w:cs="Arial"/>
                <w:noProof/>
                <w:vertAlign w:val="superscript"/>
              </w:rPr>
              <w:t>2</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17606650" w14:textId="7561CDAD"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0.35</w:t>
            </w:r>
            <w:r w:rsidR="008B1973" w:rsidRPr="008B1973">
              <w:rPr>
                <w:rFonts w:ascii="Book Antiqua" w:hAnsi="Book Antiqua" w:cs="Arial"/>
                <w:vertAlign w:val="superscript"/>
              </w:rPr>
              <w:t>b</w:t>
            </w:r>
          </w:p>
        </w:tc>
        <w:tc>
          <w:tcPr>
            <w:tcW w:w="0" w:type="auto"/>
          </w:tcPr>
          <w:p w14:paraId="6841CCD9" w14:textId="11C8A3C9"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rPr>
              <w:t>0.74</w:t>
            </w:r>
            <w:r w:rsidR="008B1973" w:rsidRPr="008B1973">
              <w:rPr>
                <w:rFonts w:ascii="Book Antiqua" w:hAnsi="Book Antiqua"/>
                <w:vertAlign w:val="superscript"/>
              </w:rPr>
              <w:t>b</w:t>
            </w:r>
          </w:p>
        </w:tc>
        <w:tc>
          <w:tcPr>
            <w:tcW w:w="0" w:type="auto"/>
          </w:tcPr>
          <w:p w14:paraId="3F5C8D1B" w14:textId="2C3500EC"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0.19</w:t>
            </w:r>
            <w:r w:rsidR="003E105C">
              <w:rPr>
                <w:rFonts w:ascii="Book Antiqua" w:hAnsi="Book Antiqua" w:cs="Arial"/>
              </w:rPr>
              <w:t xml:space="preserve"> </w:t>
            </w:r>
          </w:p>
        </w:tc>
        <w:tc>
          <w:tcPr>
            <w:tcW w:w="0" w:type="auto"/>
          </w:tcPr>
          <w:p w14:paraId="5C9E0A57" w14:textId="18A95A12"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0.51</w:t>
            </w:r>
            <w:r w:rsidR="008B1973" w:rsidRPr="008B1973">
              <w:rPr>
                <w:rFonts w:ascii="Book Antiqua" w:hAnsi="Book Antiqua" w:cs="Arial"/>
                <w:vertAlign w:val="superscript"/>
              </w:rPr>
              <w:t>a</w:t>
            </w:r>
          </w:p>
        </w:tc>
        <w:tc>
          <w:tcPr>
            <w:tcW w:w="0" w:type="auto"/>
          </w:tcPr>
          <w:p w14:paraId="35FF9B06" w14:textId="58EA5DE3" w:rsidR="00495205" w:rsidRPr="00C57222" w:rsidRDefault="003E105C" w:rsidP="00C57222">
            <w:pPr>
              <w:keepLines/>
              <w:autoSpaceDE w:val="0"/>
              <w:autoSpaceDN w:val="0"/>
              <w:adjustRightInd w:val="0"/>
              <w:snapToGrid w:val="0"/>
              <w:spacing w:before="0" w:line="360" w:lineRule="auto"/>
              <w:rPr>
                <w:rFonts w:ascii="Book Antiqua" w:hAnsi="Book Antiqua" w:cs="Arial"/>
              </w:rPr>
            </w:pPr>
            <w:r>
              <w:rPr>
                <w:rFonts w:ascii="Book Antiqua" w:hAnsi="Book Antiqua" w:cs="Arial"/>
              </w:rPr>
              <w:t>NA</w:t>
            </w:r>
          </w:p>
        </w:tc>
        <w:tc>
          <w:tcPr>
            <w:tcW w:w="0" w:type="auto"/>
          </w:tcPr>
          <w:p w14:paraId="29EB12D7" w14:textId="7EB9D870"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&lt;</w:t>
            </w:r>
            <w:r w:rsidR="003E105C">
              <w:rPr>
                <w:rFonts w:ascii="Book Antiqua" w:hAnsi="Book Antiqua" w:cs="Arial"/>
              </w:rPr>
              <w:t xml:space="preserve"> </w:t>
            </w:r>
            <w:r w:rsidRPr="00C57222">
              <w:rPr>
                <w:rFonts w:ascii="Book Antiqua" w:hAnsi="Book Antiqua" w:cs="Arial"/>
              </w:rPr>
              <w:t>0.16</w:t>
            </w:r>
            <w:r w:rsidR="003E105C">
              <w:rPr>
                <w:rFonts w:ascii="Book Antiqua" w:hAnsi="Book Antiqua" w:cs="Arial"/>
              </w:rPr>
              <w:t xml:space="preserve"> </w:t>
            </w:r>
          </w:p>
        </w:tc>
        <w:tc>
          <w:tcPr>
            <w:tcW w:w="0" w:type="auto"/>
          </w:tcPr>
          <w:p w14:paraId="3A3E9DE5" w14:textId="0E02BF98"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&lt;</w:t>
            </w:r>
            <w:r w:rsidR="003E105C">
              <w:rPr>
                <w:rFonts w:ascii="Book Antiqua" w:hAnsi="Book Antiqua" w:cs="Arial"/>
              </w:rPr>
              <w:t xml:space="preserve"> </w:t>
            </w:r>
            <w:r w:rsidRPr="00C57222">
              <w:rPr>
                <w:rFonts w:ascii="Book Antiqua" w:hAnsi="Book Antiqua" w:cs="Arial"/>
              </w:rPr>
              <w:t>0.16</w:t>
            </w:r>
            <w:r w:rsidR="003E105C">
              <w:rPr>
                <w:rFonts w:ascii="Book Antiqua" w:hAnsi="Book Antiqua" w:cs="Arial"/>
              </w:rPr>
              <w:t xml:space="preserve"> </w:t>
            </w:r>
          </w:p>
        </w:tc>
      </w:tr>
      <w:tr w:rsidR="008B1973" w:rsidRPr="00C57222" w14:paraId="3F3F0141" w14:textId="77777777" w:rsidTr="008B1973">
        <w:trPr>
          <w:trHeight w:val="279"/>
          <w:jc w:val="center"/>
        </w:trPr>
        <w:tc>
          <w:tcPr>
            <w:tcW w:w="0" w:type="auto"/>
          </w:tcPr>
          <w:p w14:paraId="10D3690B" w14:textId="3FDE6B7D"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Wilson</w:t>
            </w:r>
            <w:r w:rsidR="003E105C">
              <w:rPr>
                <w:rFonts w:ascii="Book Antiqua" w:hAnsi="Book Antiqua" w:cs="Arial"/>
              </w:rPr>
              <w:t xml:space="preserve"> </w:t>
            </w:r>
            <w:r w:rsidR="00C57222">
              <w:rPr>
                <w:rFonts w:ascii="Book Antiqua" w:hAnsi="Book Antiqua" w:cs="Arial"/>
              </w:rPr>
              <w:t>and</w:t>
            </w:r>
            <w:r w:rsidR="003E105C">
              <w:rPr>
                <w:rFonts w:ascii="Book Antiqua" w:hAnsi="Book Antiqua" w:cs="Arial"/>
              </w:rPr>
              <w:t xml:space="preserve"> </w:t>
            </w:r>
            <w:r w:rsidRPr="00C57222">
              <w:rPr>
                <w:rFonts w:ascii="Book Antiqua" w:hAnsi="Book Antiqua" w:cs="Arial"/>
              </w:rPr>
              <w:t>Hall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{"citationItems":[{"id":"ITEM-1","itemData":{"DOI":"10.1017/S135246581200001X","ISBN":"1469-1833","ISSN":"13524658","PMID":"22380705","abstract":"BACKGROUND: The perceived control of intrusive thoughts is important in our understanding of a variety of psychological disorders, but particularly in Obsessive Compulsive Disorder (OCD). Little research has explored thought control strategies in younger populations, despite the frequent onset of OCD in childhood.\\n\\nAIMS: This study examined thought control strategies and meta-cognitive beliefs in relation to Obsessive Compulsive (OC) interference scores in an adolescent sample.\\n\\nMETHOD: A non-referred sample of 151 adolescents aged 13-16 completed the Thought Control Questionnaire, the Meta-Cognitions Questionnaire - Adolescent version, and the Leyton Obsessional Inventory - Child Version.\\n\\nRESULTS: Adolescents reported using distraction and worry as thought control strategies as much as adults, but social control and reappraisal less frequently, with adolescent males also reporting less use of punishment as a strategy. The strategies of worry and punishment, and positive beliefs about worry, uncontrollability and danger beliefs (UCD) and superstition punishment and responsibility beliefs (SPR) predicted OC interference scores. Furthermore, these meta-cognitive beliefs mediated the relationships between punishment and worry and OC interference scores.\\n\\nCONCLUSIONS: Given the similarities between our results and those from research exploring these variables in adults, it is proposed that cognitive behavioural models of OCD that have been developed in adult populations may be relevant to adolescents, but that meta-cognitive beliefs about superstition, punishment and responsibility may be important in adolescence.","author":[{"dropping-particle":"","family":"Wilson","given":"Charlotte","non-dropping-particle":"","parse-names":false,"suffix":""},{"dropping-particle":"","family":"Hall","given":"Martin","non-dropping-particle":"","parse-names":false,"suffix":""}],"container-title":"Behavioural and Cognitive Psychotherapy","id":"ITEM-1","issue":"4","issued":{"date-parts":[["2012","7","2"]]},"page":"438-451","title":"Thought control strategies in adolescents: Links with OCD symptoms and meta-cognitive beliefs","type":"article-journal","volume":"40"},"uris":["http://www.mendeley.com/documents/?uuid=17ff28b8-621b-42ec-bfa5-a0dbcf64fa96"]}],"mendeley":{"formattedCitation":"&lt;sup&gt;[71]&lt;/sup&gt;","plainTextFormattedCitation":"[71]","previouslyFormattedCitation":"&lt;sup&gt;[71]&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w:t>
            </w:r>
            <w:r w:rsidR="00C467EF">
              <w:rPr>
                <w:rFonts w:ascii="Book Antiqua" w:hAnsi="Book Antiqua" w:cs="Arial"/>
                <w:noProof/>
                <w:vertAlign w:val="superscript"/>
              </w:rPr>
              <w:t>69</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19717C9A" w14:textId="6AE263D9"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0.33</w:t>
            </w:r>
            <w:r w:rsidR="008B1973" w:rsidRPr="008B1973">
              <w:rPr>
                <w:rFonts w:ascii="Book Antiqua" w:hAnsi="Book Antiqua" w:cs="Arial"/>
                <w:vertAlign w:val="superscript"/>
              </w:rPr>
              <w:t>c</w:t>
            </w:r>
          </w:p>
        </w:tc>
        <w:tc>
          <w:tcPr>
            <w:tcW w:w="0" w:type="auto"/>
          </w:tcPr>
          <w:p w14:paraId="31C5DCDD" w14:textId="244C83B6"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rPr>
              <w:t>0.51</w:t>
            </w:r>
            <w:r w:rsidR="008B1973" w:rsidRPr="008B1973">
              <w:rPr>
                <w:rFonts w:ascii="Book Antiqua" w:hAnsi="Book Antiqua"/>
                <w:vertAlign w:val="superscript"/>
              </w:rPr>
              <w:t>c</w:t>
            </w:r>
          </w:p>
        </w:tc>
        <w:tc>
          <w:tcPr>
            <w:tcW w:w="0" w:type="auto"/>
          </w:tcPr>
          <w:p w14:paraId="0EB6D79D"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lang w:val="en-US"/>
              </w:rPr>
              <w:t>-</w:t>
            </w:r>
          </w:p>
        </w:tc>
        <w:tc>
          <w:tcPr>
            <w:tcW w:w="0" w:type="auto"/>
          </w:tcPr>
          <w:p w14:paraId="177A66E6"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4DCA3642" w14:textId="23C76D9B"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0.29</w:t>
            </w:r>
            <w:r w:rsidR="008B1973" w:rsidRPr="008B1973">
              <w:rPr>
                <w:rFonts w:ascii="Book Antiqua" w:hAnsi="Book Antiqua" w:cs="Arial"/>
                <w:color w:val="000000"/>
                <w:vertAlign w:val="superscript"/>
              </w:rPr>
              <w:t>c</w:t>
            </w:r>
          </w:p>
        </w:tc>
        <w:tc>
          <w:tcPr>
            <w:tcW w:w="0" w:type="auto"/>
          </w:tcPr>
          <w:p w14:paraId="61905E5D"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7A80EE33"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4BB13E74" w14:textId="77777777" w:rsidTr="008B1973">
        <w:trPr>
          <w:trHeight w:val="279"/>
          <w:jc w:val="center"/>
        </w:trPr>
        <w:tc>
          <w:tcPr>
            <w:tcW w:w="0" w:type="auto"/>
          </w:tcPr>
          <w:p w14:paraId="6F1FF5A6" w14:textId="5289357A"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Wilson</w:t>
            </w:r>
            <w:r w:rsidR="003E105C">
              <w:rPr>
                <w:rFonts w:ascii="Book Antiqua" w:hAnsi="Book Antiqua" w:cs="Arial"/>
              </w:rPr>
              <w:t xml:space="preserve"> </w:t>
            </w:r>
            <w:r w:rsidR="00C57222">
              <w:rPr>
                <w:rFonts w:ascii="Book Antiqua" w:hAnsi="Book Antiqua" w:cs="Arial"/>
              </w:rPr>
              <w:t>and</w:t>
            </w:r>
            <w:r w:rsidR="003E105C">
              <w:rPr>
                <w:rFonts w:ascii="Book Antiqua" w:hAnsi="Book Antiqua" w:cs="Arial"/>
              </w:rPr>
              <w:t xml:space="preserve"> </w:t>
            </w:r>
            <w:r w:rsidRPr="00C57222">
              <w:rPr>
                <w:rFonts w:ascii="Book Antiqua" w:hAnsi="Book Antiqua" w:cs="Arial"/>
              </w:rPr>
              <w:t>Hughes</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{"citationItems":[{"id":"ITEM-1","itemData":{"DOI":"10.1017/S1352465811000269","ISBN":"1469-1833 (Electronic)\\r1352-4658 (Linking)","ISSN":"1352-4658","PMID":"21878136","abstract":"BACKGROUND: Childhood worry is common, and yet little is known about why some children develop pathological worry and others do not. Two theories of adult worry that are particularly relevant to children are Davey's problem-solving model in which perseverative worry occurs as a result of thwarted problem-solving attempts, and Wells' metacognitive model, in which positive and negative beliefs about worry interact to produce pathological worry. AIMS: The present study aimed to test hypotheses that levels of worry in young children are associated with poor or avoidant solution generation for social problems, and poor problem-solving confidence. It also aimed to explore beliefs about worry in this age group, and to examine their relationships with worry, anxiety and age. METHOD: Fifty-seven young children (6-10 years) responded to open ended questions about social problem-solving situations and beliefs about worry, and completed measures of worry, anxiety and problem-solving confidence. Results: Children with higher levels of worry and anxiety reported using more avoidant solutions in social problem situations and children's low confidence in problem solving was associated with high levels of worry. Children as young as 6 years old reported both positive and negative beliefs about worry, but neither were associated with age, gender, or level of anxiety or worry. CONCLUSIONS: Results indicate similarities between adults and children in the relationships between problem-solving variables and worry, but not in relationships between beliefs about worry and worry. This may be due to developmental factors, or may be the result of measurement issues.","author":[{"dropping-particle":"","family":"Wilson","given":"Charlotte","non-dropping-particle":"","parse-names":false,"suffix":""},{"dropping-particle":"","family":"Hughes","given":"Claire","non-dropping-particle":"","parse-names":false,"suffix":""}],"container-title":"Behavioural and Cognitive Psychotherapy","id":"ITEM-1","issue":"05","issued":{"date-parts":[["2011","10","8"]]},"page":"507-521","title":"Worry, Beliefs about Worry and Problem Solving in Young Children","type":"article-journal","volume":"39"},"uris":["http://www.mendeley.com/documents/?uuid=1e92d911-9bb1-4498-ae49-edebfa27d194"]}],"mendeley":{"formattedCitation":"&lt;sup&gt;[72]&lt;/sup&gt;","plainTextFormattedCitation":"[72]","previouslyFormattedCitation":"&lt;sup&gt;[72]&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[7</w:t>
            </w:r>
            <w:r w:rsidR="00C467EF">
              <w:rPr>
                <w:rFonts w:ascii="Book Antiqua" w:hAnsi="Book Antiqua" w:cs="Arial"/>
                <w:noProof/>
                <w:vertAlign w:val="superscript"/>
              </w:rPr>
              <w:t>0</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381FD5BE"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857BE5A"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192E64DB"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lang w:val="en-US"/>
              </w:rPr>
              <w:t>-</w:t>
            </w:r>
          </w:p>
        </w:tc>
        <w:tc>
          <w:tcPr>
            <w:tcW w:w="0" w:type="auto"/>
          </w:tcPr>
          <w:p w14:paraId="23DFD717" w14:textId="77777777" w:rsidR="00495205" w:rsidRPr="00C57222" w:rsidRDefault="00495205" w:rsidP="00C57222">
            <w:pPr>
              <w:tabs>
                <w:tab w:val="left" w:pos="741"/>
              </w:tabs>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5D4B434D"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2B61D8C9"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63C65B81"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6003788A" w14:textId="77777777" w:rsidTr="008B1973">
        <w:trPr>
          <w:trHeight w:val="279"/>
          <w:jc w:val="center"/>
        </w:trPr>
        <w:tc>
          <w:tcPr>
            <w:tcW w:w="0" w:type="auto"/>
          </w:tcPr>
          <w:p w14:paraId="69B5B2C4" w14:textId="257E25E9"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Yavuz</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i/>
              </w:rPr>
              <w:fldChar w:fldCharType="begin" w:fldLock="1"/>
            </w:r>
            <w:r w:rsidRPr="00C57222">
              <w:rPr>
                <w:rFonts w:ascii="Book Antiqua" w:hAnsi="Book Antiqua" w:cs="Arial"/>
                <w:i/>
              </w:rPr>
              <w:instrText>ADDIN CSL_CITATION {"citationItems":[{"id":"ITEM-1","itemData":{"DOI":"10.24953/turkjped.2019.03.005","ISSN":"0041-4301","author":[{"dropping-particle":"","family":"Yavuz","given":"Mesut","non-dropping-particle":"","parse-names":false,"suffix":""},{"dropping-particle":"","family":"Altan","given":"Beyza","non-dropping-particle":"","parse-names":false,"suffix":""},{"dropping-particle":"","family":"Bayrak","given":"Büşra","non-dropping-particle":"","parse-names":false,"suffix":""},{"dropping-particle":"","family":"Gündüz","given":"Merve","non-dropping-particle":"","parse-names":false,"suffix":""},{"dropping-particle":"","family":"Bolat","given":"Nurullah","non-dropping-particle":"","parse-names":false,"suffix":""}],"container-title":"The Turkish Journal of Pediatrics","id":"ITEM-1","issue":"3","issued":{"date-parts":[["2019"]]},"page":"345","title":"The relationships between nomophobia, alexithymia and metacognitive problems in an adolescent population","type":"article-journal","volume":"61"},"uris":["http://www.mendeley.com/documents/?uuid=e405eda3-f2f8-4e7a-9128-4ef60713962e","http://www.mendeley.com/documents/?uuid=3bdce442-2e93-4bb1-8b00-31987ef3c6ed"]}],"mendeley":{"formattedCitation":"&lt;sup&gt;[99]&lt;/sup&gt;","plainTextFormattedCitation":"[99]","previouslyFormattedCitation":"&lt;sup&gt;[99]&lt;/sup&gt;"},"properties":{"noteIndex":0},"schema":"https://github.com/citation-style-language/schema/raw/master/csl-citation.json"}</w:instrText>
            </w:r>
            <w:r w:rsidRPr="00C57222">
              <w:rPr>
                <w:rFonts w:ascii="Book Antiqua" w:hAnsi="Book Antiqua" w:cs="Arial"/>
                <w:i/>
              </w:rPr>
              <w:fldChar w:fldCharType="separate"/>
            </w:r>
            <w:r w:rsidRPr="00C57222">
              <w:rPr>
                <w:rFonts w:ascii="Book Antiqua" w:hAnsi="Book Antiqua" w:cs="Arial"/>
                <w:noProof/>
                <w:vertAlign w:val="superscript"/>
              </w:rPr>
              <w:t>[9</w:t>
            </w:r>
            <w:r w:rsidR="00C467EF">
              <w:rPr>
                <w:rFonts w:ascii="Book Antiqua" w:hAnsi="Book Antiqua" w:cs="Arial"/>
                <w:noProof/>
                <w:vertAlign w:val="superscript"/>
              </w:rPr>
              <w:t>6</w:t>
            </w:r>
            <w:r w:rsidRPr="00C57222">
              <w:rPr>
                <w:rFonts w:ascii="Book Antiqua" w:hAnsi="Book Antiqua" w:cs="Arial"/>
                <w:noProof/>
                <w:vertAlign w:val="superscript"/>
              </w:rPr>
              <w:t>]</w:t>
            </w:r>
            <w:r w:rsidRPr="00C57222">
              <w:rPr>
                <w:rFonts w:ascii="Book Antiqua" w:hAnsi="Book Antiqua" w:cs="Arial"/>
                <w:i/>
              </w:rPr>
              <w:fldChar w:fldCharType="end"/>
            </w:r>
          </w:p>
        </w:tc>
        <w:tc>
          <w:tcPr>
            <w:tcW w:w="0" w:type="auto"/>
          </w:tcPr>
          <w:p w14:paraId="7A98061B"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52F3225"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6EA3847D"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lang w:val="en-US"/>
              </w:rPr>
              <w:t>-</w:t>
            </w:r>
          </w:p>
        </w:tc>
        <w:tc>
          <w:tcPr>
            <w:tcW w:w="0" w:type="auto"/>
          </w:tcPr>
          <w:p w14:paraId="121EA174"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C24A44D" w14:textId="77777777" w:rsidR="00495205" w:rsidRPr="00C57222" w:rsidRDefault="00495205" w:rsidP="00C57222">
            <w:pPr>
              <w:adjustRightInd w:val="0"/>
              <w:snapToGrid w:val="0"/>
              <w:spacing w:before="0" w:line="360" w:lineRule="auto"/>
              <w:rPr>
                <w:rFonts w:ascii="Book Antiqua" w:hAnsi="Book Antiqua" w:cs="Arial"/>
                <w:color w:val="000000"/>
              </w:rPr>
            </w:pPr>
            <w:r w:rsidRPr="00C57222">
              <w:rPr>
                <w:rFonts w:ascii="Book Antiqua" w:hAnsi="Book Antiqua" w:cs="Arial"/>
                <w:color w:val="000000"/>
              </w:rPr>
              <w:t>-</w:t>
            </w:r>
          </w:p>
        </w:tc>
        <w:tc>
          <w:tcPr>
            <w:tcW w:w="0" w:type="auto"/>
          </w:tcPr>
          <w:p w14:paraId="64BFEA8C"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3195EF20"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r>
      <w:tr w:rsidR="008B1973" w:rsidRPr="00C57222" w14:paraId="1544A92B" w14:textId="77777777" w:rsidTr="008B1973">
        <w:trPr>
          <w:trHeight w:val="279"/>
          <w:jc w:val="center"/>
        </w:trPr>
        <w:tc>
          <w:tcPr>
            <w:tcW w:w="0" w:type="auto"/>
          </w:tcPr>
          <w:p w14:paraId="00341EC7" w14:textId="0D5B61D4" w:rsidR="00495205" w:rsidRPr="00C57222" w:rsidRDefault="00495205" w:rsidP="00C57222">
            <w:pPr>
              <w:keepLines/>
              <w:adjustRightInd w:val="0"/>
              <w:snapToGrid w:val="0"/>
              <w:spacing w:before="0" w:line="360" w:lineRule="auto"/>
              <w:rPr>
                <w:rFonts w:ascii="Book Antiqua" w:hAnsi="Book Antiqua" w:cs="Arial"/>
              </w:rPr>
            </w:pPr>
            <w:r w:rsidRPr="00C57222">
              <w:rPr>
                <w:rFonts w:ascii="Book Antiqua" w:hAnsi="Book Antiqua" w:cs="Arial"/>
              </w:rPr>
              <w:t>Zimmermann</w:t>
            </w:r>
            <w:r w:rsidR="003E105C">
              <w:rPr>
                <w:rFonts w:ascii="Book Antiqua" w:hAnsi="Book Antiqua" w:cs="Arial"/>
              </w:rPr>
              <w:t xml:space="preserve"> </w:t>
            </w:r>
            <w:r w:rsidRPr="00C57222">
              <w:rPr>
                <w:rFonts w:ascii="Book Antiqua" w:hAnsi="Book Antiqua" w:cs="Arial"/>
                <w:i/>
              </w:rPr>
              <w:t>et</w:t>
            </w:r>
            <w:r w:rsidR="003E105C">
              <w:rPr>
                <w:rFonts w:ascii="Book Antiqua" w:hAnsi="Book Antiqua" w:cs="Arial"/>
                <w:i/>
              </w:rPr>
              <w:t xml:space="preserve"> </w:t>
            </w:r>
            <w:r w:rsidRPr="00C57222">
              <w:rPr>
                <w:rFonts w:ascii="Book Antiqua" w:hAnsi="Book Antiqua" w:cs="Arial"/>
                <w:i/>
              </w:rPr>
              <w:t>al</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10.1026/1616-3443/a000492","author":[{"dropping-particle":"","family":"Zimmermann","given":"Marie","non-dropping-particle":"","parse-names":false,"suffix":""},{"dropping-particle":"","family":"Glemser","given":"Maximilian","non-dropping-particle":"","parse-names":false,"suffix":""},{"dropping-particle":"","family":"Ertle","given":"Andrea","non-dropping-particle":"","parse-names":false,"suffix":""}],"container-title":"Zeitschrift fur Kinder- und Jugendpsychiatrie und Psychotherapie","id":"ITEM-1","issue":"4","issued":{"date-parts":[["2018"]]},"page":"264-273","title":"Dysfunktionale Metakognitionen im Jugendalter: Psychometrische Evaluation einer deutschsprachigen Version des Meta-cognitions Questionaire - Adolescent Version (MCQ-A)","type":"article-journal","volume":"47"},"uris":["http://www.mendeley.com/documents/?uuid=12213f39-d9ca-41ff-aee8-4b080cbe4fa0"]}],"mendeley":{"formattedCitation":"&lt;sup&gt;[55]&lt;/sup&gt;","plainTextFormattedCitation":"[55]","previouslyFormattedCitation":"&lt;sup&gt;[55]&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[5</w:t>
            </w:r>
            <w:r w:rsidR="00C467EF">
              <w:rPr>
                <w:rFonts w:ascii="Book Antiqua" w:hAnsi="Book Antiqua" w:cs="Arial"/>
                <w:noProof/>
                <w:vertAlign w:val="superscript"/>
              </w:rPr>
              <w:t>4</w:t>
            </w:r>
            <w:r w:rsidRPr="00C57222">
              <w:rPr>
                <w:rFonts w:ascii="Book Antiqua" w:hAnsi="Book Antiqua" w:cs="Arial"/>
                <w:noProof/>
                <w:vertAlign w:val="superscript"/>
              </w:rPr>
              <w:t>]</w:t>
            </w:r>
            <w:r w:rsidRPr="00C57222">
              <w:rPr>
                <w:rFonts w:ascii="Book Antiqua" w:hAnsi="Book Antiqua" w:cs="Arial"/>
              </w:rPr>
              <w:fldChar w:fldCharType="end"/>
            </w:r>
          </w:p>
        </w:tc>
        <w:tc>
          <w:tcPr>
            <w:tcW w:w="0" w:type="auto"/>
          </w:tcPr>
          <w:p w14:paraId="6A8D6732"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4DBCDE21" w14:textId="77777777" w:rsidR="00495205" w:rsidRPr="00C57222" w:rsidRDefault="00495205" w:rsidP="00C57222">
            <w:pPr>
              <w:adjustRightInd w:val="0"/>
              <w:snapToGrid w:val="0"/>
              <w:spacing w:before="0" w:line="360" w:lineRule="auto"/>
              <w:rPr>
                <w:rFonts w:ascii="Book Antiqua" w:hAnsi="Book Antiqua"/>
              </w:rPr>
            </w:pPr>
            <w:r w:rsidRPr="00C57222">
              <w:rPr>
                <w:rFonts w:ascii="Book Antiqua" w:hAnsi="Book Antiqua" w:cs="Arial"/>
                <w:color w:val="000000"/>
              </w:rPr>
              <w:t>-</w:t>
            </w:r>
          </w:p>
        </w:tc>
        <w:tc>
          <w:tcPr>
            <w:tcW w:w="0" w:type="auto"/>
          </w:tcPr>
          <w:p w14:paraId="61A26E9B" w14:textId="07DBC8C5" w:rsidR="00495205" w:rsidRPr="00C57222" w:rsidRDefault="00495205" w:rsidP="00C57222">
            <w:pPr>
              <w:keepLines/>
              <w:autoSpaceDE w:val="0"/>
              <w:autoSpaceDN w:val="0"/>
              <w:adjustRightInd w:val="0"/>
              <w:snapToGrid w:val="0"/>
              <w:spacing w:before="0" w:line="360" w:lineRule="auto"/>
              <w:rPr>
                <w:rFonts w:ascii="Book Antiqua" w:hAnsi="Book Antiqua" w:cs="Arial"/>
                <w:iCs/>
                <w:lang w:val="en-US"/>
              </w:rPr>
            </w:pPr>
            <w:r w:rsidRPr="00C57222">
              <w:rPr>
                <w:rFonts w:ascii="Book Antiqua" w:hAnsi="Book Antiqua" w:cs="Arial"/>
                <w:iCs/>
                <w:lang w:val="en-US"/>
              </w:rPr>
              <w:t>0.22</w:t>
            </w:r>
            <w:r w:rsidR="008B1973" w:rsidRPr="008B1973">
              <w:rPr>
                <w:rFonts w:ascii="Book Antiqua" w:hAnsi="Book Antiqua" w:cs="Arial"/>
                <w:iCs/>
                <w:vertAlign w:val="superscript"/>
                <w:lang w:val="en-US"/>
              </w:rPr>
              <w:t>b</w:t>
            </w:r>
          </w:p>
        </w:tc>
        <w:tc>
          <w:tcPr>
            <w:tcW w:w="0" w:type="auto"/>
          </w:tcPr>
          <w:p w14:paraId="2F7A0940" w14:textId="65918377" w:rsidR="00495205" w:rsidRPr="00C57222" w:rsidRDefault="00495205" w:rsidP="00C57222">
            <w:pPr>
              <w:keepLines/>
              <w:autoSpaceDE w:val="0"/>
              <w:autoSpaceDN w:val="0"/>
              <w:adjustRightInd w:val="0"/>
              <w:snapToGrid w:val="0"/>
              <w:spacing w:before="0" w:line="360" w:lineRule="auto"/>
              <w:rPr>
                <w:rFonts w:ascii="Book Antiqua" w:hAnsi="Book Antiqua" w:cs="Arial"/>
                <w:iCs/>
                <w:lang w:val="en-US"/>
              </w:rPr>
            </w:pPr>
            <w:r w:rsidRPr="00C57222">
              <w:rPr>
                <w:rFonts w:ascii="Book Antiqua" w:hAnsi="Book Antiqua" w:cs="Arial"/>
                <w:iCs/>
                <w:lang w:val="en-US"/>
              </w:rPr>
              <w:t>0.57</w:t>
            </w:r>
            <w:r w:rsidR="008B1973" w:rsidRPr="008B1973">
              <w:rPr>
                <w:rFonts w:ascii="Book Antiqua" w:hAnsi="Book Antiqua" w:cs="Arial"/>
                <w:iCs/>
                <w:vertAlign w:val="superscript"/>
                <w:lang w:val="en-US"/>
              </w:rPr>
              <w:t>b</w:t>
            </w:r>
          </w:p>
        </w:tc>
        <w:tc>
          <w:tcPr>
            <w:tcW w:w="0" w:type="auto"/>
          </w:tcPr>
          <w:p w14:paraId="77C1A706" w14:textId="77777777"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w:t>
            </w:r>
          </w:p>
        </w:tc>
        <w:tc>
          <w:tcPr>
            <w:tcW w:w="0" w:type="auto"/>
          </w:tcPr>
          <w:p w14:paraId="5B319C05" w14:textId="433EA29C"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0.16</w:t>
            </w:r>
            <w:r w:rsidR="008B1973" w:rsidRPr="008B1973">
              <w:rPr>
                <w:rFonts w:ascii="Book Antiqua" w:hAnsi="Book Antiqua" w:cs="Arial"/>
                <w:vertAlign w:val="superscript"/>
              </w:rPr>
              <w:t>a</w:t>
            </w:r>
          </w:p>
        </w:tc>
        <w:tc>
          <w:tcPr>
            <w:tcW w:w="0" w:type="auto"/>
          </w:tcPr>
          <w:p w14:paraId="193B5BFD" w14:textId="64514D04" w:rsidR="00495205" w:rsidRPr="00C57222" w:rsidRDefault="00495205" w:rsidP="00C57222">
            <w:pPr>
              <w:keepLines/>
              <w:autoSpaceDE w:val="0"/>
              <w:autoSpaceDN w:val="0"/>
              <w:adjustRightInd w:val="0"/>
              <w:snapToGrid w:val="0"/>
              <w:spacing w:before="0" w:line="360" w:lineRule="auto"/>
              <w:rPr>
                <w:rFonts w:ascii="Book Antiqua" w:hAnsi="Book Antiqua" w:cs="Arial"/>
              </w:rPr>
            </w:pPr>
            <w:r w:rsidRPr="00C57222">
              <w:rPr>
                <w:rFonts w:ascii="Book Antiqua" w:hAnsi="Book Antiqua" w:cs="Arial"/>
              </w:rPr>
              <w:t>0.12</w:t>
            </w:r>
            <w:r w:rsidR="003E105C">
              <w:rPr>
                <w:rFonts w:ascii="Book Antiqua" w:hAnsi="Book Antiqua" w:cs="Arial"/>
              </w:rPr>
              <w:t xml:space="preserve"> </w:t>
            </w:r>
          </w:p>
        </w:tc>
      </w:tr>
    </w:tbl>
    <w:p w14:paraId="061A8934" w14:textId="0708AC9B" w:rsidR="00495205" w:rsidRPr="00C57222" w:rsidRDefault="00960198" w:rsidP="00C57222">
      <w:pPr>
        <w:adjustRightInd w:val="0"/>
        <w:snapToGrid w:val="0"/>
        <w:spacing w:line="360" w:lineRule="auto"/>
        <w:rPr>
          <w:rFonts w:ascii="Book Antiqua" w:hAnsi="Book Antiqua" w:cs="Arial"/>
        </w:rPr>
        <w:sectPr w:rsidR="00495205" w:rsidRPr="00C57222" w:rsidSect="008B1973">
          <w:pgSz w:w="16840" w:h="11900" w:orient="landscape"/>
          <w:pgMar w:top="1417" w:right="1417" w:bottom="1417" w:left="1134" w:header="708" w:footer="708" w:gutter="0"/>
          <w:cols w:space="708"/>
          <w:titlePg/>
          <w:docGrid w:linePitch="360"/>
        </w:sectPr>
      </w:pPr>
      <w:r>
        <w:rPr>
          <w:rFonts w:ascii="Book Antiqua" w:hAnsi="Book Antiqua" w:cs="Arial"/>
          <w:vertAlign w:val="superscript"/>
        </w:rPr>
        <w:t>1</w:t>
      </w:r>
      <w:r>
        <w:rPr>
          <w:rFonts w:ascii="Book Antiqua" w:hAnsi="Book Antiqua" w:cs="Arial"/>
        </w:rPr>
        <w:t>C</w:t>
      </w:r>
      <w:r w:rsidRPr="00C57222">
        <w:rPr>
          <w:rFonts w:ascii="Book Antiqua" w:hAnsi="Book Antiqua" w:cs="Arial"/>
        </w:rPr>
        <w:t>linical</w:t>
      </w:r>
      <w:r>
        <w:rPr>
          <w:rFonts w:ascii="Book Antiqua" w:hAnsi="Book Antiqua" w:cs="Arial"/>
        </w:rPr>
        <w:t xml:space="preserve"> </w:t>
      </w:r>
      <w:r w:rsidRPr="00C57222">
        <w:rPr>
          <w:rFonts w:ascii="Book Antiqua" w:hAnsi="Book Antiqua" w:cs="Arial"/>
        </w:rPr>
        <w:t>group</w:t>
      </w:r>
      <w:r>
        <w:rPr>
          <w:rFonts w:ascii="Book Antiqua" w:hAnsi="Book Antiqua" w:cs="Arial"/>
        </w:rPr>
        <w:t xml:space="preserve">; </w:t>
      </w:r>
      <w:r w:rsidRPr="008478E2">
        <w:rPr>
          <w:rFonts w:ascii="Book Antiqua" w:hAnsi="Book Antiqua" w:cs="Arial"/>
          <w:vertAlign w:val="superscript"/>
        </w:rPr>
        <w:t>2</w:t>
      </w:r>
      <w:r>
        <w:rPr>
          <w:rFonts w:ascii="Book Antiqua" w:hAnsi="Book Antiqua" w:cs="Arial"/>
        </w:rPr>
        <w:t>N</w:t>
      </w:r>
      <w:r w:rsidRPr="00C57222">
        <w:rPr>
          <w:rFonts w:ascii="Book Antiqua" w:hAnsi="Book Antiqua" w:cs="Arial"/>
        </w:rPr>
        <w:t>on-clinical</w:t>
      </w:r>
      <w:r>
        <w:rPr>
          <w:rFonts w:ascii="Book Antiqua" w:hAnsi="Book Antiqua" w:cs="Arial"/>
        </w:rPr>
        <w:t xml:space="preserve"> </w:t>
      </w:r>
      <w:r w:rsidRPr="00C57222">
        <w:rPr>
          <w:rFonts w:ascii="Book Antiqua" w:hAnsi="Book Antiqua" w:cs="Arial"/>
        </w:rPr>
        <w:t>group</w:t>
      </w:r>
      <w:r>
        <w:rPr>
          <w:rFonts w:ascii="Book Antiqua" w:hAnsi="Book Antiqua" w:cs="Arial"/>
        </w:rPr>
        <w:t xml:space="preserve">; </w:t>
      </w:r>
      <w:r w:rsidRPr="008478E2">
        <w:rPr>
          <w:rFonts w:ascii="Book Antiqua" w:hAnsi="Book Antiqua" w:cs="Arial"/>
          <w:vertAlign w:val="superscript"/>
        </w:rPr>
        <w:t>3</w:t>
      </w:r>
      <w:r>
        <w:rPr>
          <w:rFonts w:ascii="Book Antiqua" w:hAnsi="Book Antiqua" w:cs="Arial"/>
        </w:rPr>
        <w:t>F</w:t>
      </w:r>
      <w:r w:rsidRPr="00C57222">
        <w:rPr>
          <w:rFonts w:ascii="Book Antiqua" w:hAnsi="Book Antiqua" w:cs="Arial"/>
        </w:rPr>
        <w:t>emale</w:t>
      </w:r>
      <w:r>
        <w:rPr>
          <w:rFonts w:ascii="Book Antiqua" w:hAnsi="Book Antiqua" w:cs="Arial"/>
        </w:rPr>
        <w:t xml:space="preserve"> </w:t>
      </w:r>
      <w:r w:rsidRPr="00C57222">
        <w:rPr>
          <w:rFonts w:ascii="Book Antiqua" w:hAnsi="Book Antiqua" w:cs="Arial"/>
        </w:rPr>
        <w:t>subsample</w:t>
      </w:r>
      <w:r>
        <w:rPr>
          <w:rFonts w:ascii="Book Antiqua" w:hAnsi="Book Antiqua" w:cs="Arial"/>
        </w:rPr>
        <w:t xml:space="preserve">; </w:t>
      </w:r>
      <w:r w:rsidRPr="008478E2">
        <w:rPr>
          <w:rFonts w:ascii="Book Antiqua" w:hAnsi="Book Antiqua" w:cs="Arial"/>
          <w:vertAlign w:val="superscript"/>
        </w:rPr>
        <w:t>4</w:t>
      </w:r>
      <w:r>
        <w:rPr>
          <w:rFonts w:ascii="Book Antiqua" w:hAnsi="Book Antiqua" w:cs="Arial"/>
        </w:rPr>
        <w:t>M</w:t>
      </w:r>
      <w:r w:rsidRPr="00C57222">
        <w:rPr>
          <w:rFonts w:ascii="Book Antiqua" w:hAnsi="Book Antiqua" w:cs="Arial"/>
        </w:rPr>
        <w:t>ale</w:t>
      </w:r>
      <w:r>
        <w:rPr>
          <w:rFonts w:ascii="Book Antiqua" w:hAnsi="Book Antiqua" w:cs="Arial"/>
        </w:rPr>
        <w:t xml:space="preserve"> </w:t>
      </w:r>
      <w:r w:rsidRPr="00C57222">
        <w:rPr>
          <w:rFonts w:ascii="Book Antiqua" w:hAnsi="Book Antiqua" w:cs="Arial"/>
        </w:rPr>
        <w:t>subsample.</w:t>
      </w:r>
      <w:r w:rsidR="003E105C">
        <w:rPr>
          <w:rFonts w:ascii="Book Antiqua" w:hAnsi="Book Antiqua" w:cs="Arial"/>
        </w:rPr>
        <w:t xml:space="preserve"> </w:t>
      </w:r>
      <w:r w:rsidR="008B1973" w:rsidRPr="008B1973">
        <w:rPr>
          <w:rFonts w:ascii="Book Antiqua" w:hAnsi="Book Antiqua" w:cs="Arial"/>
          <w:vertAlign w:val="superscript"/>
        </w:rPr>
        <w:t>a</w:t>
      </w:r>
      <w:r w:rsidR="008B1973">
        <w:rPr>
          <w:rFonts w:ascii="Book Antiqua" w:hAnsi="Book Antiqua" w:cs="Arial"/>
          <w:i/>
        </w:rPr>
        <w:t>P</w:t>
      </w:r>
      <w:r w:rsidR="003E105C">
        <w:rPr>
          <w:rFonts w:ascii="Book Antiqua" w:hAnsi="Book Antiqua" w:cs="Arial"/>
        </w:rPr>
        <w:t xml:space="preserve"> </w:t>
      </w:r>
      <w:r w:rsidR="00495205" w:rsidRPr="00C57222">
        <w:rPr>
          <w:rFonts w:ascii="Book Antiqua" w:hAnsi="Book Antiqua" w:cs="Arial"/>
        </w:rPr>
        <w:t>&lt;</w:t>
      </w:r>
      <w:r w:rsidR="003E105C">
        <w:rPr>
          <w:rFonts w:ascii="Book Antiqua" w:hAnsi="Book Antiqua" w:cs="Arial"/>
        </w:rPr>
        <w:t xml:space="preserve"> </w:t>
      </w:r>
      <w:r w:rsidR="008B1973">
        <w:rPr>
          <w:rFonts w:ascii="Book Antiqua" w:hAnsi="Book Antiqua" w:cs="Arial"/>
        </w:rPr>
        <w:t>0</w:t>
      </w:r>
      <w:r w:rsidR="00495205" w:rsidRPr="00C57222">
        <w:rPr>
          <w:rFonts w:ascii="Book Antiqua" w:hAnsi="Book Antiqua" w:cs="Arial"/>
        </w:rPr>
        <w:t>.05,</w:t>
      </w:r>
      <w:r w:rsidR="003E105C">
        <w:rPr>
          <w:rFonts w:ascii="Book Antiqua" w:hAnsi="Book Antiqua" w:cs="Arial"/>
        </w:rPr>
        <w:t xml:space="preserve"> </w:t>
      </w:r>
      <w:r w:rsidR="008B1973" w:rsidRPr="008B1973">
        <w:rPr>
          <w:rFonts w:ascii="Book Antiqua" w:hAnsi="Book Antiqua" w:cs="Arial"/>
          <w:vertAlign w:val="superscript"/>
        </w:rPr>
        <w:t>b</w:t>
      </w:r>
      <w:r w:rsidR="008B1973">
        <w:rPr>
          <w:rFonts w:ascii="Book Antiqua" w:hAnsi="Book Antiqua" w:cs="Arial"/>
          <w:i/>
        </w:rPr>
        <w:t>P</w:t>
      </w:r>
      <w:r w:rsidR="003E105C">
        <w:rPr>
          <w:rFonts w:ascii="Book Antiqua" w:hAnsi="Book Antiqua" w:cs="Arial"/>
          <w:i/>
        </w:rPr>
        <w:t xml:space="preserve"> </w:t>
      </w:r>
      <w:r w:rsidR="00495205" w:rsidRPr="00C57222">
        <w:rPr>
          <w:rFonts w:ascii="Book Antiqua" w:hAnsi="Book Antiqua" w:cs="Arial"/>
        </w:rPr>
        <w:t>&lt;</w:t>
      </w:r>
      <w:r w:rsidR="003E105C">
        <w:rPr>
          <w:rFonts w:ascii="Book Antiqua" w:hAnsi="Book Antiqua" w:cs="Arial"/>
        </w:rPr>
        <w:t xml:space="preserve"> </w:t>
      </w:r>
      <w:r w:rsidR="008B1973">
        <w:rPr>
          <w:rFonts w:ascii="Book Antiqua" w:hAnsi="Book Antiqua" w:cs="Arial"/>
        </w:rPr>
        <w:t>0</w:t>
      </w:r>
      <w:r w:rsidR="00495205" w:rsidRPr="00C57222">
        <w:rPr>
          <w:rFonts w:ascii="Book Antiqua" w:hAnsi="Book Antiqua" w:cs="Arial"/>
        </w:rPr>
        <w:t>.01,</w:t>
      </w:r>
      <w:r w:rsidR="003E105C">
        <w:rPr>
          <w:rFonts w:ascii="Book Antiqua" w:hAnsi="Book Antiqua" w:cs="Arial"/>
        </w:rPr>
        <w:t xml:space="preserve"> </w:t>
      </w:r>
      <w:r w:rsidR="008478E2" w:rsidRPr="008B1973">
        <w:rPr>
          <w:rFonts w:ascii="Book Antiqua" w:hAnsi="Book Antiqua" w:cs="Arial"/>
          <w:vertAlign w:val="superscript"/>
        </w:rPr>
        <w:t>c</w:t>
      </w:r>
      <w:r w:rsidR="008B1973">
        <w:rPr>
          <w:rFonts w:ascii="Book Antiqua" w:hAnsi="Book Antiqua" w:cs="Arial"/>
          <w:i/>
        </w:rPr>
        <w:t>P</w:t>
      </w:r>
      <w:r w:rsidR="003E105C">
        <w:rPr>
          <w:rFonts w:ascii="Book Antiqua" w:hAnsi="Book Antiqua" w:cs="Arial"/>
          <w:i/>
        </w:rPr>
        <w:t xml:space="preserve"> </w:t>
      </w:r>
      <w:r w:rsidR="008B1973" w:rsidRPr="00C57222">
        <w:rPr>
          <w:rFonts w:ascii="Book Antiqua" w:hAnsi="Book Antiqua" w:cs="Arial"/>
        </w:rPr>
        <w:t>&lt;</w:t>
      </w:r>
      <w:r w:rsidR="003E105C">
        <w:rPr>
          <w:rFonts w:ascii="Book Antiqua" w:hAnsi="Book Antiqua" w:cs="Arial"/>
        </w:rPr>
        <w:t xml:space="preserve"> </w:t>
      </w:r>
      <w:r w:rsidR="008B1973">
        <w:rPr>
          <w:rFonts w:ascii="Book Antiqua" w:hAnsi="Book Antiqua" w:cs="Arial"/>
        </w:rPr>
        <w:t>0</w:t>
      </w:r>
      <w:r w:rsidR="00495205" w:rsidRPr="00C57222">
        <w:rPr>
          <w:rFonts w:ascii="Book Antiqua" w:hAnsi="Book Antiqua" w:cs="Arial"/>
        </w:rPr>
        <w:t>.001.</w:t>
      </w:r>
      <w:r w:rsidR="003E105C">
        <w:rPr>
          <w:rFonts w:ascii="Book Antiqua" w:hAnsi="Book Antiqua" w:cs="Arial"/>
        </w:rPr>
        <w:t xml:space="preserve"> </w:t>
      </w:r>
      <w:r w:rsidR="003E105C" w:rsidRPr="00C57222">
        <w:rPr>
          <w:rFonts w:ascii="Book Antiqua" w:hAnsi="Book Antiqua" w:cs="Arial"/>
          <w:color w:val="000000" w:themeColor="text1"/>
        </w:rPr>
        <w:t>NA</w:t>
      </w:r>
      <w:r w:rsidR="003E105C">
        <w:rPr>
          <w:rFonts w:ascii="Book Antiqua" w:hAnsi="Book Antiqua" w:cs="Arial"/>
          <w:color w:val="000000" w:themeColor="text1"/>
        </w:rPr>
        <w:t>: N</w:t>
      </w:r>
      <w:r w:rsidR="003E105C" w:rsidRPr="00C57222">
        <w:rPr>
          <w:rFonts w:ascii="Book Antiqua" w:hAnsi="Book Antiqua" w:cs="Arial"/>
          <w:color w:val="000000" w:themeColor="text1"/>
        </w:rPr>
        <w:t>o</w:t>
      </w:r>
      <w:r w:rsidR="003E105C">
        <w:rPr>
          <w:rFonts w:ascii="Book Antiqua" w:hAnsi="Book Antiqua" w:cs="Arial"/>
          <w:color w:val="000000" w:themeColor="text1"/>
        </w:rPr>
        <w:t xml:space="preserve">t </w:t>
      </w:r>
      <w:r w:rsidR="003E105C" w:rsidRPr="00C57222">
        <w:rPr>
          <w:rFonts w:ascii="Book Antiqua" w:hAnsi="Book Antiqua" w:cs="Arial"/>
          <w:color w:val="000000" w:themeColor="text1"/>
        </w:rPr>
        <w:t>available</w:t>
      </w:r>
      <w:r w:rsidR="003E105C">
        <w:rPr>
          <w:rFonts w:ascii="Book Antiqua" w:hAnsi="Book Antiqua" w:cs="Arial"/>
        </w:rPr>
        <w:t xml:space="preserve">; </w:t>
      </w:r>
      <w:r w:rsidR="004C345B" w:rsidRPr="00C57222">
        <w:rPr>
          <w:rFonts w:ascii="Book Antiqua" w:hAnsi="Book Antiqua" w:cs="Arial"/>
        </w:rPr>
        <w:t>POS</w:t>
      </w:r>
      <w:r w:rsidR="004C345B">
        <w:rPr>
          <w:rFonts w:ascii="Book Antiqua" w:hAnsi="Book Antiqua" w:cs="Arial"/>
        </w:rPr>
        <w:t>:</w:t>
      </w:r>
      <w:r w:rsidR="003E105C">
        <w:rPr>
          <w:rFonts w:ascii="Book Antiqua" w:hAnsi="Book Antiqua" w:cs="Arial"/>
        </w:rPr>
        <w:t xml:space="preserve"> </w:t>
      </w:r>
      <w:r w:rsidR="004C345B">
        <w:rPr>
          <w:rFonts w:ascii="Book Antiqua" w:hAnsi="Book Antiqua" w:cs="Arial"/>
        </w:rPr>
        <w:t>P</w:t>
      </w:r>
      <w:r w:rsidR="004C345B" w:rsidRPr="00C57222">
        <w:rPr>
          <w:rFonts w:ascii="Book Antiqua" w:hAnsi="Book Antiqua" w:cs="Arial"/>
        </w:rPr>
        <w:t>ositive</w:t>
      </w:r>
      <w:r w:rsidR="003E105C">
        <w:rPr>
          <w:rFonts w:ascii="Book Antiqua" w:hAnsi="Book Antiqua" w:cs="Arial"/>
        </w:rPr>
        <w:t xml:space="preserve"> </w:t>
      </w:r>
      <w:r w:rsidR="004C345B" w:rsidRPr="00C57222">
        <w:rPr>
          <w:rFonts w:ascii="Book Antiqua" w:hAnsi="Book Antiqua" w:cs="Arial"/>
        </w:rPr>
        <w:t>beliefs</w:t>
      </w:r>
      <w:r w:rsidR="003E105C">
        <w:rPr>
          <w:rFonts w:ascii="Book Antiqua" w:hAnsi="Book Antiqua" w:cs="Arial"/>
        </w:rPr>
        <w:t xml:space="preserve"> </w:t>
      </w:r>
      <w:r w:rsidR="004C345B" w:rsidRPr="00C57222">
        <w:rPr>
          <w:rFonts w:ascii="Book Antiqua" w:hAnsi="Book Antiqua" w:cs="Arial"/>
        </w:rPr>
        <w:t>about</w:t>
      </w:r>
      <w:r w:rsidR="003E105C">
        <w:rPr>
          <w:rFonts w:ascii="Book Antiqua" w:hAnsi="Book Antiqua" w:cs="Arial"/>
        </w:rPr>
        <w:t xml:space="preserve"> </w:t>
      </w:r>
      <w:r w:rsidR="004C345B" w:rsidRPr="00C57222">
        <w:rPr>
          <w:rFonts w:ascii="Book Antiqua" w:hAnsi="Book Antiqua" w:cs="Arial"/>
        </w:rPr>
        <w:t>worry</w:t>
      </w:r>
      <w:r w:rsidR="003E105C">
        <w:rPr>
          <w:rFonts w:ascii="Book Antiqua" w:hAnsi="Book Antiqua" w:cs="Arial"/>
        </w:rPr>
        <w:t xml:space="preserve">; </w:t>
      </w:r>
      <w:r w:rsidR="004C345B" w:rsidRPr="00C57222">
        <w:rPr>
          <w:rFonts w:ascii="Book Antiqua" w:hAnsi="Book Antiqua" w:cs="Arial"/>
        </w:rPr>
        <w:t>NEG</w:t>
      </w:r>
      <w:r w:rsidR="004C345B">
        <w:rPr>
          <w:rFonts w:ascii="Book Antiqua" w:hAnsi="Book Antiqua" w:cs="Arial"/>
        </w:rPr>
        <w:t>:</w:t>
      </w:r>
      <w:r w:rsidR="003E105C">
        <w:rPr>
          <w:rFonts w:ascii="Book Antiqua" w:hAnsi="Book Antiqua" w:cs="Arial"/>
        </w:rPr>
        <w:t xml:space="preserve"> </w:t>
      </w:r>
      <w:r w:rsidR="004C345B">
        <w:rPr>
          <w:rFonts w:ascii="Book Antiqua" w:hAnsi="Book Antiqua" w:cs="Arial"/>
        </w:rPr>
        <w:t>N</w:t>
      </w:r>
      <w:r w:rsidR="004C345B" w:rsidRPr="00C57222">
        <w:rPr>
          <w:rFonts w:ascii="Book Antiqua" w:hAnsi="Book Antiqua" w:cs="Arial"/>
        </w:rPr>
        <w:t>egative</w:t>
      </w:r>
      <w:r w:rsidR="003E105C">
        <w:rPr>
          <w:rFonts w:ascii="Book Antiqua" w:hAnsi="Book Antiqua" w:cs="Arial"/>
        </w:rPr>
        <w:t xml:space="preserve"> </w:t>
      </w:r>
      <w:r w:rsidR="004C345B" w:rsidRPr="00C57222">
        <w:rPr>
          <w:rFonts w:ascii="Book Antiqua" w:hAnsi="Book Antiqua" w:cs="Arial"/>
        </w:rPr>
        <w:t>beliefs</w:t>
      </w:r>
      <w:r w:rsidR="003E105C">
        <w:rPr>
          <w:rFonts w:ascii="Book Antiqua" w:hAnsi="Book Antiqua" w:cs="Arial"/>
        </w:rPr>
        <w:t xml:space="preserve"> </w:t>
      </w:r>
      <w:r w:rsidR="004C345B" w:rsidRPr="00C57222">
        <w:rPr>
          <w:rFonts w:ascii="Book Antiqua" w:hAnsi="Book Antiqua" w:cs="Arial"/>
        </w:rPr>
        <w:t>about</w:t>
      </w:r>
      <w:r w:rsidR="003E105C">
        <w:rPr>
          <w:rFonts w:ascii="Book Antiqua" w:hAnsi="Book Antiqua" w:cs="Arial"/>
        </w:rPr>
        <w:t xml:space="preserve"> </w:t>
      </w:r>
      <w:r w:rsidR="004C345B" w:rsidRPr="00C57222">
        <w:rPr>
          <w:rFonts w:ascii="Book Antiqua" w:hAnsi="Book Antiqua" w:cs="Arial"/>
        </w:rPr>
        <w:t>worry</w:t>
      </w:r>
      <w:r w:rsidR="004C345B">
        <w:rPr>
          <w:rFonts w:ascii="Book Antiqua" w:hAnsi="Book Antiqua" w:cs="Arial"/>
        </w:rPr>
        <w:t>;</w:t>
      </w:r>
      <w:r w:rsidR="003E105C">
        <w:rPr>
          <w:rFonts w:ascii="Book Antiqua" w:hAnsi="Book Antiqua" w:cs="Arial"/>
        </w:rPr>
        <w:t xml:space="preserve"> </w:t>
      </w:r>
      <w:r w:rsidR="004C345B">
        <w:rPr>
          <w:rFonts w:ascii="Book Antiqua" w:hAnsi="Book Antiqua" w:cs="Arial"/>
        </w:rPr>
        <w:t>(P):</w:t>
      </w:r>
      <w:r w:rsidR="003E105C">
        <w:rPr>
          <w:rFonts w:ascii="Book Antiqua" w:hAnsi="Book Antiqua" w:cs="Arial"/>
        </w:rPr>
        <w:t xml:space="preserve"> </w:t>
      </w:r>
      <w:r w:rsidR="004C345B">
        <w:rPr>
          <w:rFonts w:ascii="Book Antiqua" w:hAnsi="Book Antiqua" w:cs="Arial"/>
        </w:rPr>
        <w:t>Partial</w:t>
      </w:r>
      <w:r w:rsidR="003E105C">
        <w:rPr>
          <w:rFonts w:ascii="Book Antiqua" w:hAnsi="Book Antiqua" w:cs="Arial"/>
        </w:rPr>
        <w:t xml:space="preserve"> </w:t>
      </w:r>
      <w:r w:rsidR="004C345B">
        <w:rPr>
          <w:rFonts w:ascii="Book Antiqua" w:hAnsi="Book Antiqua" w:cs="Arial"/>
        </w:rPr>
        <w:t>correlation.</w:t>
      </w:r>
    </w:p>
    <w:p w14:paraId="430E344E" w14:textId="1CA652EE" w:rsidR="00495205" w:rsidRPr="008478E2" w:rsidRDefault="00495205" w:rsidP="00C57222">
      <w:pPr>
        <w:adjustRightInd w:val="0"/>
        <w:snapToGrid w:val="0"/>
        <w:spacing w:line="360" w:lineRule="auto"/>
        <w:rPr>
          <w:rFonts w:ascii="Book Antiqua" w:hAnsi="Book Antiqua" w:cs="Arial"/>
          <w:b/>
          <w:bCs/>
        </w:rPr>
      </w:pPr>
      <w:r w:rsidRPr="008478E2">
        <w:rPr>
          <w:rFonts w:ascii="Book Antiqua" w:hAnsi="Book Antiqua" w:cs="Arial"/>
          <w:b/>
          <w:bCs/>
        </w:rPr>
        <w:lastRenderedPageBreak/>
        <w:t>Table</w:t>
      </w:r>
      <w:r w:rsidR="003E105C">
        <w:rPr>
          <w:rFonts w:ascii="Book Antiqua" w:hAnsi="Book Antiqua" w:cs="Arial"/>
          <w:b/>
          <w:bCs/>
        </w:rPr>
        <w:t xml:space="preserve"> </w:t>
      </w:r>
      <w:r w:rsidRPr="008478E2">
        <w:rPr>
          <w:rFonts w:ascii="Book Antiqua" w:hAnsi="Book Antiqua" w:cs="Arial"/>
          <w:b/>
          <w:bCs/>
        </w:rPr>
        <w:t>3</w:t>
      </w:r>
      <w:r w:rsidR="003E105C">
        <w:rPr>
          <w:rFonts w:ascii="Book Antiqua" w:hAnsi="Book Antiqua" w:cs="Arial"/>
          <w:b/>
          <w:bCs/>
        </w:rPr>
        <w:t xml:space="preserve"> </w:t>
      </w:r>
      <w:r w:rsidRPr="008478E2">
        <w:rPr>
          <w:rFonts w:ascii="Book Antiqua" w:hAnsi="Book Antiqua" w:cs="Arial"/>
          <w:b/>
          <w:bCs/>
        </w:rPr>
        <w:t>Summary</w:t>
      </w:r>
      <w:r w:rsidR="003E105C">
        <w:rPr>
          <w:rFonts w:ascii="Book Antiqua" w:hAnsi="Book Antiqua" w:cs="Arial"/>
          <w:b/>
          <w:bCs/>
        </w:rPr>
        <w:t xml:space="preserve"> </w:t>
      </w:r>
      <w:r w:rsidRPr="008478E2">
        <w:rPr>
          <w:rFonts w:ascii="Book Antiqua" w:hAnsi="Book Antiqua" w:cs="Arial"/>
          <w:b/>
          <w:bCs/>
        </w:rPr>
        <w:t>of</w:t>
      </w:r>
      <w:r w:rsidR="003E105C">
        <w:rPr>
          <w:rFonts w:ascii="Book Antiqua" w:hAnsi="Book Antiqua" w:cs="Arial"/>
          <w:b/>
          <w:bCs/>
        </w:rPr>
        <w:t xml:space="preserve"> </w:t>
      </w:r>
      <w:r w:rsidRPr="008478E2">
        <w:rPr>
          <w:rFonts w:ascii="Book Antiqua" w:hAnsi="Book Antiqua" w:cs="Arial"/>
          <w:b/>
          <w:bCs/>
        </w:rPr>
        <w:t>results</w:t>
      </w:r>
      <w:r w:rsidR="003E105C">
        <w:rPr>
          <w:rFonts w:ascii="Book Antiqua" w:hAnsi="Book Antiqua" w:cs="Arial"/>
          <w:b/>
          <w:bCs/>
        </w:rPr>
        <w:t xml:space="preserve"> </w:t>
      </w:r>
      <w:r w:rsidRPr="008478E2">
        <w:rPr>
          <w:rFonts w:ascii="Book Antiqua" w:hAnsi="Book Antiqua" w:cs="Arial"/>
          <w:b/>
          <w:bCs/>
        </w:rPr>
        <w:t>for</w:t>
      </w:r>
      <w:r w:rsidR="003E105C">
        <w:rPr>
          <w:rFonts w:ascii="Book Antiqua" w:hAnsi="Book Antiqua" w:cs="Arial"/>
          <w:b/>
          <w:bCs/>
        </w:rPr>
        <w:t xml:space="preserve"> </w:t>
      </w:r>
      <w:r w:rsidRPr="008478E2">
        <w:rPr>
          <w:rFonts w:ascii="Book Antiqua" w:hAnsi="Book Antiqua" w:cs="Arial"/>
          <w:b/>
          <w:bCs/>
        </w:rPr>
        <w:t>random</w:t>
      </w:r>
      <w:r w:rsidR="003E105C">
        <w:rPr>
          <w:rFonts w:ascii="Book Antiqua" w:hAnsi="Book Antiqua" w:cs="Arial"/>
          <w:b/>
          <w:bCs/>
        </w:rPr>
        <w:t xml:space="preserve"> </w:t>
      </w:r>
      <w:r w:rsidRPr="008478E2">
        <w:rPr>
          <w:rFonts w:ascii="Book Antiqua" w:hAnsi="Book Antiqua" w:cs="Arial"/>
          <w:b/>
          <w:bCs/>
        </w:rPr>
        <w:t>effect</w:t>
      </w:r>
      <w:r w:rsidR="003E105C">
        <w:rPr>
          <w:rFonts w:ascii="Book Antiqua" w:hAnsi="Book Antiqua" w:cs="Arial"/>
          <w:b/>
          <w:bCs/>
        </w:rPr>
        <w:t xml:space="preserve"> </w:t>
      </w:r>
      <w:r w:rsidRPr="008478E2">
        <w:rPr>
          <w:rFonts w:ascii="Book Antiqua" w:hAnsi="Book Antiqua" w:cs="Arial"/>
          <w:b/>
          <w:bCs/>
        </w:rPr>
        <w:t>models</w:t>
      </w:r>
      <w:r w:rsidR="003E105C">
        <w:rPr>
          <w:rFonts w:ascii="Book Antiqua" w:hAnsi="Book Antiqua" w:cs="Arial"/>
          <w:b/>
          <w:bCs/>
        </w:rPr>
        <w:t xml:space="preserve"> </w:t>
      </w:r>
      <w:r w:rsidRPr="008478E2">
        <w:rPr>
          <w:rFonts w:ascii="Book Antiqua" w:hAnsi="Book Antiqua" w:cs="Arial"/>
          <w:b/>
          <w:bCs/>
        </w:rPr>
        <w:t>for</w:t>
      </w:r>
      <w:r w:rsidR="003E105C">
        <w:rPr>
          <w:rFonts w:ascii="Book Antiqua" w:hAnsi="Book Antiqua" w:cs="Arial"/>
          <w:b/>
          <w:bCs/>
        </w:rPr>
        <w:t xml:space="preserve"> </w:t>
      </w:r>
      <w:r w:rsidRPr="008478E2">
        <w:rPr>
          <w:rFonts w:ascii="Book Antiqua" w:hAnsi="Book Antiqua" w:cs="Arial"/>
          <w:b/>
          <w:bCs/>
        </w:rPr>
        <w:t>meta-analysis</w:t>
      </w:r>
      <w:r w:rsidR="003E105C">
        <w:rPr>
          <w:rFonts w:ascii="Book Antiqua" w:hAnsi="Book Antiqua" w:cs="Arial"/>
          <w:b/>
          <w:bCs/>
        </w:rPr>
        <w:t xml:space="preserve"> </w:t>
      </w:r>
      <w:r w:rsidRPr="008478E2">
        <w:rPr>
          <w:rFonts w:ascii="Book Antiqua" w:hAnsi="Book Antiqua" w:cs="Arial"/>
          <w:b/>
          <w:bCs/>
        </w:rPr>
        <w:t>on</w:t>
      </w:r>
      <w:r w:rsidR="003E105C">
        <w:rPr>
          <w:rFonts w:ascii="Book Antiqua" w:hAnsi="Book Antiqua" w:cs="Arial"/>
          <w:b/>
          <w:bCs/>
        </w:rPr>
        <w:t xml:space="preserve"> </w:t>
      </w:r>
      <w:r w:rsidRPr="008478E2">
        <w:rPr>
          <w:rFonts w:ascii="Book Antiqua" w:hAnsi="Book Antiqua" w:cs="Arial"/>
          <w:b/>
          <w:bCs/>
        </w:rPr>
        <w:t>correlational</w:t>
      </w:r>
      <w:r w:rsidR="003E105C">
        <w:rPr>
          <w:rFonts w:ascii="Book Antiqua" w:hAnsi="Book Antiqua" w:cs="Arial"/>
          <w:b/>
          <w:bCs/>
        </w:rPr>
        <w:t xml:space="preserve"> </w:t>
      </w:r>
      <w:r w:rsidRPr="008478E2">
        <w:rPr>
          <w:rFonts w:ascii="Book Antiqua" w:hAnsi="Book Antiqua" w:cs="Arial"/>
          <w:b/>
          <w:bCs/>
        </w:rPr>
        <w:t>coefficient</w:t>
      </w:r>
      <w:r w:rsidR="003E105C">
        <w:rPr>
          <w:rFonts w:ascii="Book Antiqua" w:hAnsi="Book Antiqua" w:cs="Arial"/>
          <w:b/>
          <w:bCs/>
        </w:rPr>
        <w:t xml:space="preserve"> </w:t>
      </w:r>
      <w:r w:rsidRPr="008478E2">
        <w:rPr>
          <w:rFonts w:ascii="Book Antiqua" w:hAnsi="Book Antiqua" w:cs="Arial"/>
          <w:b/>
          <w:bCs/>
        </w:rPr>
        <w:t>on</w:t>
      </w:r>
      <w:r w:rsidR="003E105C">
        <w:rPr>
          <w:rFonts w:ascii="Book Antiqua" w:hAnsi="Book Antiqua" w:cs="Arial"/>
          <w:b/>
          <w:bCs/>
        </w:rPr>
        <w:t xml:space="preserve"> </w:t>
      </w:r>
      <w:r w:rsidRPr="008478E2">
        <w:rPr>
          <w:rFonts w:ascii="Book Antiqua" w:hAnsi="Book Antiqua" w:cs="Arial"/>
          <w:b/>
          <w:bCs/>
        </w:rPr>
        <w:t>measure</w:t>
      </w:r>
      <w:r w:rsidR="008478E2" w:rsidRPr="008478E2">
        <w:rPr>
          <w:rFonts w:ascii="Book Antiqua" w:hAnsi="Book Antiqua" w:cs="Arial"/>
          <w:b/>
          <w:bCs/>
        </w:rPr>
        <w:t>s</w:t>
      </w:r>
      <w:r w:rsidR="003E105C">
        <w:rPr>
          <w:rFonts w:ascii="Book Antiqua" w:hAnsi="Book Antiqua" w:cs="Arial"/>
          <w:b/>
          <w:bCs/>
        </w:rPr>
        <w:t xml:space="preserve"> </w:t>
      </w:r>
      <w:r w:rsidR="008478E2" w:rsidRPr="008478E2">
        <w:rPr>
          <w:rFonts w:ascii="Book Antiqua" w:hAnsi="Book Antiqua" w:cs="Arial"/>
          <w:b/>
          <w:bCs/>
        </w:rPr>
        <w:t>of</w:t>
      </w:r>
      <w:r w:rsidR="003E105C">
        <w:rPr>
          <w:rFonts w:ascii="Book Antiqua" w:hAnsi="Book Antiqua" w:cs="Arial"/>
          <w:b/>
          <w:bCs/>
        </w:rPr>
        <w:t xml:space="preserve"> </w:t>
      </w:r>
      <w:r w:rsidR="008478E2" w:rsidRPr="008478E2">
        <w:rPr>
          <w:rFonts w:ascii="Book Antiqua" w:hAnsi="Book Antiqua" w:cs="Arial"/>
          <w:b/>
          <w:bCs/>
        </w:rPr>
        <w:t>positive</w:t>
      </w:r>
      <w:r w:rsidR="003E105C">
        <w:rPr>
          <w:rFonts w:ascii="Book Antiqua" w:hAnsi="Book Antiqua" w:cs="Arial"/>
          <w:b/>
          <w:bCs/>
        </w:rPr>
        <w:t xml:space="preserve"> </w:t>
      </w:r>
      <w:r w:rsidR="008478E2" w:rsidRPr="008478E2">
        <w:rPr>
          <w:rFonts w:ascii="Book Antiqua" w:hAnsi="Book Antiqua" w:cs="Arial"/>
          <w:b/>
          <w:bCs/>
        </w:rPr>
        <w:t>beliefs</w:t>
      </w:r>
      <w:r w:rsidR="003E105C">
        <w:rPr>
          <w:rFonts w:ascii="Book Antiqua" w:hAnsi="Book Antiqua" w:cs="Arial"/>
          <w:b/>
          <w:bCs/>
        </w:rPr>
        <w:t xml:space="preserve"> </w:t>
      </w:r>
      <w:r w:rsidR="008478E2" w:rsidRPr="008478E2">
        <w:rPr>
          <w:rFonts w:ascii="Book Antiqua" w:hAnsi="Book Antiqua" w:cs="Arial"/>
          <w:b/>
          <w:bCs/>
        </w:rPr>
        <w:t>about</w:t>
      </w:r>
      <w:r w:rsidR="003E105C">
        <w:rPr>
          <w:rFonts w:ascii="Book Antiqua" w:hAnsi="Book Antiqua" w:cs="Arial"/>
          <w:b/>
          <w:bCs/>
        </w:rPr>
        <w:t xml:space="preserve"> </w:t>
      </w:r>
      <w:r w:rsidR="008478E2" w:rsidRPr="008478E2">
        <w:rPr>
          <w:rFonts w:ascii="Book Antiqua" w:hAnsi="Book Antiqua" w:cs="Arial"/>
          <w:b/>
          <w:bCs/>
        </w:rPr>
        <w:t>worry</w:t>
      </w:r>
      <w:r w:rsidR="008478E2">
        <w:rPr>
          <w:rFonts w:ascii="Book Antiqua" w:hAnsi="Book Antiqua" w:cs="Arial"/>
          <w:b/>
          <w:bCs/>
        </w:rPr>
        <w:t>/</w:t>
      </w:r>
      <w:r w:rsidR="008478E2" w:rsidRPr="008478E2">
        <w:rPr>
          <w:rFonts w:ascii="Book Antiqua" w:hAnsi="Book Antiqua" w:cs="Arial"/>
          <w:b/>
          <w:bCs/>
        </w:rPr>
        <w:t>negative</w:t>
      </w:r>
      <w:r w:rsidR="003E105C">
        <w:rPr>
          <w:rFonts w:ascii="Book Antiqua" w:hAnsi="Book Antiqua" w:cs="Arial"/>
          <w:b/>
          <w:bCs/>
        </w:rPr>
        <w:t xml:space="preserve"> </w:t>
      </w:r>
      <w:r w:rsidR="008478E2" w:rsidRPr="008478E2">
        <w:rPr>
          <w:rFonts w:ascii="Book Antiqua" w:hAnsi="Book Antiqua" w:cs="Arial"/>
          <w:b/>
          <w:bCs/>
        </w:rPr>
        <w:t>beliefs</w:t>
      </w:r>
      <w:r w:rsidR="003E105C">
        <w:rPr>
          <w:rFonts w:ascii="Book Antiqua" w:hAnsi="Book Antiqua" w:cs="Arial"/>
          <w:b/>
          <w:bCs/>
        </w:rPr>
        <w:t xml:space="preserve"> </w:t>
      </w:r>
      <w:r w:rsidR="008478E2" w:rsidRPr="008478E2">
        <w:rPr>
          <w:rFonts w:ascii="Book Antiqua" w:hAnsi="Book Antiqua" w:cs="Arial"/>
          <w:b/>
          <w:bCs/>
        </w:rPr>
        <w:t>about</w:t>
      </w:r>
      <w:r w:rsidR="003E105C">
        <w:rPr>
          <w:rFonts w:ascii="Book Antiqua" w:hAnsi="Book Antiqua" w:cs="Arial"/>
          <w:b/>
          <w:bCs/>
        </w:rPr>
        <w:t xml:space="preserve"> </w:t>
      </w:r>
      <w:r w:rsidR="008478E2" w:rsidRPr="008478E2">
        <w:rPr>
          <w:rFonts w:ascii="Book Antiqua" w:hAnsi="Book Antiqua" w:cs="Arial"/>
          <w:b/>
          <w:bCs/>
        </w:rPr>
        <w:t>worry</w:t>
      </w:r>
      <w:r w:rsidR="003E105C">
        <w:rPr>
          <w:rFonts w:ascii="Book Antiqua" w:hAnsi="Book Antiqua" w:cs="Arial"/>
          <w:b/>
          <w:bCs/>
        </w:rPr>
        <w:t xml:space="preserve"> </w:t>
      </w:r>
      <w:r w:rsidRPr="008478E2">
        <w:rPr>
          <w:rFonts w:ascii="Book Antiqua" w:hAnsi="Book Antiqua" w:cs="Arial"/>
          <w:b/>
          <w:bCs/>
        </w:rPr>
        <w:t>and</w:t>
      </w:r>
      <w:r w:rsidR="003E105C">
        <w:rPr>
          <w:rFonts w:ascii="Book Antiqua" w:hAnsi="Book Antiqua" w:cs="Arial"/>
          <w:b/>
          <w:bCs/>
        </w:rPr>
        <w:t xml:space="preserve"> </w:t>
      </w:r>
      <w:r w:rsidRPr="008478E2">
        <w:rPr>
          <w:rFonts w:ascii="Book Antiqua" w:hAnsi="Book Antiqua" w:cs="Arial"/>
          <w:b/>
          <w:bCs/>
        </w:rPr>
        <w:t>worry/anxiety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4"/>
        <w:gridCol w:w="563"/>
        <w:gridCol w:w="686"/>
        <w:gridCol w:w="14"/>
        <w:gridCol w:w="1205"/>
        <w:gridCol w:w="164"/>
        <w:gridCol w:w="1052"/>
        <w:gridCol w:w="330"/>
        <w:gridCol w:w="900"/>
        <w:gridCol w:w="354"/>
        <w:gridCol w:w="861"/>
        <w:gridCol w:w="638"/>
        <w:gridCol w:w="555"/>
        <w:gridCol w:w="1178"/>
        <w:gridCol w:w="1657"/>
        <w:gridCol w:w="673"/>
        <w:gridCol w:w="368"/>
        <w:gridCol w:w="441"/>
        <w:gridCol w:w="636"/>
      </w:tblGrid>
      <w:tr w:rsidR="008478E2" w:rsidRPr="00C57222" w14:paraId="3602E1E8" w14:textId="77777777" w:rsidTr="008478E2">
        <w:trPr>
          <w:jc w:val="center"/>
        </w:trPr>
        <w:tc>
          <w:tcPr>
            <w:tcW w:w="2123" w:type="dxa"/>
            <w:tcBorders>
              <w:top w:val="single" w:sz="4" w:space="0" w:color="auto"/>
              <w:bottom w:val="nil"/>
              <w:right w:val="nil"/>
            </w:tcBorders>
          </w:tcPr>
          <w:p w14:paraId="12F978D1" w14:textId="77777777" w:rsidR="00495205" w:rsidRPr="008478E2" w:rsidRDefault="00495205" w:rsidP="00C57222">
            <w:pPr>
              <w:adjustRightInd w:val="0"/>
              <w:snapToGrid w:val="0"/>
              <w:spacing w:before="0" w:line="360" w:lineRule="auto"/>
              <w:rPr>
                <w:rFonts w:ascii="Book Antiqua" w:hAnsi="Book Antiqua"/>
                <w:b/>
                <w:bCs/>
                <w:lang w:val="en-US"/>
              </w:rPr>
            </w:pPr>
          </w:p>
        </w:tc>
        <w:tc>
          <w:tcPr>
            <w:tcW w:w="1256" w:type="dxa"/>
            <w:gridSpan w:val="2"/>
            <w:tcBorders>
              <w:top w:val="single" w:sz="4" w:space="0" w:color="auto"/>
              <w:left w:val="nil"/>
              <w:bottom w:val="nil"/>
              <w:right w:val="nil"/>
            </w:tcBorders>
          </w:tcPr>
          <w:p w14:paraId="079CB3A9" w14:textId="20943528" w:rsidR="00495205" w:rsidRPr="008478E2" w:rsidRDefault="00495205" w:rsidP="00C57222">
            <w:pPr>
              <w:adjustRightInd w:val="0"/>
              <w:snapToGrid w:val="0"/>
              <w:spacing w:before="0" w:line="360" w:lineRule="auto"/>
              <w:rPr>
                <w:rFonts w:ascii="Book Antiqua" w:hAnsi="Book Antiqua"/>
                <w:b/>
                <w:bCs/>
                <w:lang w:val="en-US"/>
              </w:rPr>
            </w:pPr>
            <w:r w:rsidRPr="008478E2">
              <w:rPr>
                <w:rFonts w:ascii="Book Antiqua" w:hAnsi="Book Antiqua" w:cs="Arial"/>
                <w:b/>
                <w:bCs/>
              </w:rPr>
              <w:t>Overall</w:t>
            </w:r>
            <w:r w:rsidR="003E105C">
              <w:rPr>
                <w:rFonts w:ascii="Book Antiqua" w:hAnsi="Book Antiqua" w:cs="Arial"/>
                <w:b/>
                <w:bCs/>
              </w:rPr>
              <w:t xml:space="preserve"> </w:t>
            </w:r>
            <w:r w:rsidRPr="008478E2">
              <w:rPr>
                <w:rFonts w:ascii="Book Antiqua" w:hAnsi="Book Antiqua" w:cs="Arial"/>
                <w:b/>
                <w:bCs/>
              </w:rPr>
              <w:t>effect</w:t>
            </w:r>
          </w:p>
        </w:tc>
        <w:tc>
          <w:tcPr>
            <w:tcW w:w="1256" w:type="dxa"/>
            <w:gridSpan w:val="2"/>
            <w:tcBorders>
              <w:top w:val="single" w:sz="4" w:space="0" w:color="auto"/>
              <w:left w:val="nil"/>
              <w:bottom w:val="nil"/>
              <w:right w:val="nil"/>
            </w:tcBorders>
          </w:tcPr>
          <w:p w14:paraId="21A503AF" w14:textId="77777777" w:rsidR="00495205" w:rsidRPr="008478E2" w:rsidRDefault="00495205" w:rsidP="00C57222">
            <w:pPr>
              <w:adjustRightInd w:val="0"/>
              <w:snapToGrid w:val="0"/>
              <w:spacing w:before="0" w:line="360" w:lineRule="auto"/>
              <w:rPr>
                <w:rFonts w:ascii="Book Antiqua" w:hAnsi="Book Antiqua"/>
                <w:b/>
                <w:bCs/>
                <w:lang w:val="en-US"/>
              </w:rPr>
            </w:pPr>
          </w:p>
        </w:tc>
        <w:tc>
          <w:tcPr>
            <w:tcW w:w="1256" w:type="dxa"/>
            <w:gridSpan w:val="2"/>
            <w:tcBorders>
              <w:top w:val="single" w:sz="4" w:space="0" w:color="auto"/>
              <w:left w:val="nil"/>
              <w:bottom w:val="nil"/>
              <w:right w:val="nil"/>
            </w:tcBorders>
          </w:tcPr>
          <w:p w14:paraId="528B0745" w14:textId="77777777" w:rsidR="00495205" w:rsidRPr="008478E2" w:rsidRDefault="00495205" w:rsidP="00C57222">
            <w:pPr>
              <w:adjustRightInd w:val="0"/>
              <w:snapToGrid w:val="0"/>
              <w:spacing w:before="0" w:line="360" w:lineRule="auto"/>
              <w:rPr>
                <w:rFonts w:ascii="Book Antiqua" w:hAnsi="Book Antiqua"/>
                <w:b/>
                <w:bCs/>
                <w:lang w:val="en-US"/>
              </w:rPr>
            </w:pPr>
          </w:p>
        </w:tc>
        <w:tc>
          <w:tcPr>
            <w:tcW w:w="1256" w:type="dxa"/>
            <w:gridSpan w:val="2"/>
            <w:tcBorders>
              <w:top w:val="single" w:sz="4" w:space="0" w:color="auto"/>
              <w:left w:val="nil"/>
              <w:bottom w:val="nil"/>
              <w:right w:val="nil"/>
            </w:tcBorders>
          </w:tcPr>
          <w:p w14:paraId="3AA2D2D6" w14:textId="77777777" w:rsidR="00495205" w:rsidRPr="008478E2" w:rsidRDefault="00495205" w:rsidP="00C57222">
            <w:pPr>
              <w:adjustRightInd w:val="0"/>
              <w:snapToGrid w:val="0"/>
              <w:spacing w:before="0" w:line="360" w:lineRule="auto"/>
              <w:rPr>
                <w:rFonts w:ascii="Book Antiqua" w:hAnsi="Book Antiqua"/>
                <w:b/>
                <w:bCs/>
                <w:lang w:val="en-US"/>
              </w:rPr>
            </w:pPr>
          </w:p>
        </w:tc>
        <w:tc>
          <w:tcPr>
            <w:tcW w:w="1256" w:type="dxa"/>
            <w:gridSpan w:val="2"/>
            <w:tcBorders>
              <w:top w:val="single" w:sz="4" w:space="0" w:color="auto"/>
              <w:left w:val="nil"/>
              <w:bottom w:val="nil"/>
              <w:right w:val="nil"/>
            </w:tcBorders>
          </w:tcPr>
          <w:p w14:paraId="137F1D62" w14:textId="77777777" w:rsidR="00495205" w:rsidRPr="008478E2" w:rsidRDefault="00495205" w:rsidP="00C57222">
            <w:pPr>
              <w:adjustRightInd w:val="0"/>
              <w:snapToGrid w:val="0"/>
              <w:spacing w:before="0" w:line="360" w:lineRule="auto"/>
              <w:rPr>
                <w:rFonts w:ascii="Book Antiqua" w:hAnsi="Book Antiqua"/>
                <w:b/>
                <w:bCs/>
                <w:lang w:val="en-US"/>
              </w:rPr>
            </w:pPr>
          </w:p>
        </w:tc>
        <w:tc>
          <w:tcPr>
            <w:tcW w:w="1256" w:type="dxa"/>
            <w:gridSpan w:val="2"/>
            <w:tcBorders>
              <w:top w:val="single" w:sz="4" w:space="0" w:color="auto"/>
              <w:left w:val="nil"/>
              <w:bottom w:val="nil"/>
              <w:right w:val="nil"/>
            </w:tcBorders>
          </w:tcPr>
          <w:p w14:paraId="0E96F094" w14:textId="77777777" w:rsidR="00495205" w:rsidRPr="008478E2" w:rsidRDefault="00495205" w:rsidP="00C57222">
            <w:pPr>
              <w:adjustRightInd w:val="0"/>
              <w:snapToGrid w:val="0"/>
              <w:spacing w:before="0" w:line="360" w:lineRule="auto"/>
              <w:rPr>
                <w:rFonts w:ascii="Book Antiqua" w:hAnsi="Book Antiqua"/>
                <w:b/>
                <w:bCs/>
                <w:lang w:val="en-US"/>
              </w:rPr>
            </w:pPr>
          </w:p>
        </w:tc>
        <w:tc>
          <w:tcPr>
            <w:tcW w:w="1257" w:type="dxa"/>
            <w:tcBorders>
              <w:top w:val="single" w:sz="4" w:space="0" w:color="auto"/>
              <w:left w:val="nil"/>
              <w:bottom w:val="nil"/>
              <w:right w:val="nil"/>
            </w:tcBorders>
          </w:tcPr>
          <w:p w14:paraId="4F98052D" w14:textId="77777777" w:rsidR="00495205" w:rsidRPr="008478E2" w:rsidRDefault="00495205" w:rsidP="00C57222">
            <w:pPr>
              <w:adjustRightInd w:val="0"/>
              <w:snapToGrid w:val="0"/>
              <w:spacing w:before="0" w:line="360" w:lineRule="auto"/>
              <w:rPr>
                <w:rFonts w:ascii="Book Antiqua" w:hAnsi="Book Antiqua"/>
                <w:b/>
                <w:bCs/>
                <w:lang w:val="en-US"/>
              </w:rPr>
            </w:pPr>
          </w:p>
        </w:tc>
        <w:tc>
          <w:tcPr>
            <w:tcW w:w="1109" w:type="dxa"/>
            <w:tcBorders>
              <w:top w:val="single" w:sz="4" w:space="0" w:color="auto"/>
              <w:left w:val="nil"/>
              <w:bottom w:val="nil"/>
              <w:right w:val="nil"/>
            </w:tcBorders>
          </w:tcPr>
          <w:p w14:paraId="160B7E05" w14:textId="421E6143" w:rsidR="00495205" w:rsidRPr="008478E2" w:rsidRDefault="00495205" w:rsidP="00C57222">
            <w:pPr>
              <w:adjustRightInd w:val="0"/>
              <w:snapToGrid w:val="0"/>
              <w:spacing w:before="0" w:line="360" w:lineRule="auto"/>
              <w:rPr>
                <w:rFonts w:ascii="Book Antiqua" w:hAnsi="Book Antiqua"/>
                <w:b/>
                <w:bCs/>
                <w:lang w:val="en-US"/>
              </w:rPr>
            </w:pPr>
            <w:r w:rsidRPr="008478E2">
              <w:rPr>
                <w:rFonts w:ascii="Book Antiqua" w:hAnsi="Book Antiqua" w:cs="Arial"/>
                <w:b/>
                <w:bCs/>
              </w:rPr>
              <w:t>Heterogenity</w:t>
            </w:r>
            <w:r w:rsidR="003E105C">
              <w:rPr>
                <w:rFonts w:ascii="Book Antiqua" w:hAnsi="Book Antiqua" w:cs="Arial"/>
                <w:b/>
                <w:bCs/>
              </w:rPr>
              <w:t xml:space="preserve"> </w:t>
            </w:r>
            <w:r w:rsidRPr="008478E2">
              <w:rPr>
                <w:rFonts w:ascii="Book Antiqua" w:hAnsi="Book Antiqua" w:cs="Arial"/>
                <w:b/>
                <w:bCs/>
              </w:rPr>
              <w:t>test</w:t>
            </w:r>
          </w:p>
        </w:tc>
        <w:tc>
          <w:tcPr>
            <w:tcW w:w="1110" w:type="dxa"/>
            <w:gridSpan w:val="2"/>
            <w:tcBorders>
              <w:top w:val="single" w:sz="4" w:space="0" w:color="auto"/>
              <w:left w:val="nil"/>
              <w:bottom w:val="nil"/>
              <w:right w:val="nil"/>
            </w:tcBorders>
          </w:tcPr>
          <w:p w14:paraId="51EE4428" w14:textId="77777777" w:rsidR="00495205" w:rsidRPr="008478E2" w:rsidRDefault="00495205" w:rsidP="00C57222">
            <w:pPr>
              <w:adjustRightInd w:val="0"/>
              <w:snapToGrid w:val="0"/>
              <w:spacing w:before="0" w:line="360" w:lineRule="auto"/>
              <w:rPr>
                <w:rFonts w:ascii="Book Antiqua" w:hAnsi="Book Antiqua"/>
                <w:b/>
                <w:bCs/>
                <w:lang w:val="en-US"/>
              </w:rPr>
            </w:pPr>
          </w:p>
        </w:tc>
        <w:tc>
          <w:tcPr>
            <w:tcW w:w="1110" w:type="dxa"/>
            <w:gridSpan w:val="2"/>
            <w:tcBorders>
              <w:top w:val="single" w:sz="4" w:space="0" w:color="auto"/>
              <w:left w:val="nil"/>
              <w:bottom w:val="nil"/>
            </w:tcBorders>
          </w:tcPr>
          <w:p w14:paraId="3CB9912B" w14:textId="77777777" w:rsidR="00495205" w:rsidRPr="008478E2" w:rsidRDefault="00495205" w:rsidP="00C57222">
            <w:pPr>
              <w:adjustRightInd w:val="0"/>
              <w:snapToGrid w:val="0"/>
              <w:spacing w:before="0" w:line="360" w:lineRule="auto"/>
              <w:rPr>
                <w:rFonts w:ascii="Book Antiqua" w:hAnsi="Book Antiqua"/>
                <w:b/>
                <w:bCs/>
                <w:lang w:val="en-US"/>
              </w:rPr>
            </w:pPr>
          </w:p>
        </w:tc>
      </w:tr>
      <w:tr w:rsidR="008478E2" w:rsidRPr="00C57222" w14:paraId="6C25AE56" w14:textId="77777777" w:rsidTr="008478E2">
        <w:trPr>
          <w:jc w:val="center"/>
        </w:trPr>
        <w:tc>
          <w:tcPr>
            <w:tcW w:w="2123" w:type="dxa"/>
            <w:tcBorders>
              <w:top w:val="nil"/>
              <w:bottom w:val="single" w:sz="4" w:space="0" w:color="auto"/>
              <w:right w:val="nil"/>
            </w:tcBorders>
          </w:tcPr>
          <w:p w14:paraId="27A15F78" w14:textId="77777777" w:rsidR="00495205" w:rsidRPr="008478E2" w:rsidRDefault="00495205" w:rsidP="00C57222">
            <w:pPr>
              <w:adjustRightInd w:val="0"/>
              <w:snapToGrid w:val="0"/>
              <w:spacing w:before="0" w:line="360" w:lineRule="auto"/>
              <w:rPr>
                <w:rFonts w:ascii="Book Antiqua" w:hAnsi="Book Antiqua" w:cs="Arial"/>
                <w:b/>
                <w:bCs/>
              </w:rPr>
            </w:pPr>
            <w:r w:rsidRPr="008478E2">
              <w:rPr>
                <w:rFonts w:ascii="Book Antiqua" w:hAnsi="Book Antiqua" w:cs="Arial"/>
                <w:b/>
                <w:bCs/>
              </w:rPr>
              <w:t>Meta-analysis</w:t>
            </w:r>
          </w:p>
        </w:tc>
        <w:tc>
          <w:tcPr>
            <w:tcW w:w="563" w:type="dxa"/>
            <w:tcBorders>
              <w:top w:val="nil"/>
              <w:left w:val="nil"/>
              <w:bottom w:val="single" w:sz="4" w:space="0" w:color="auto"/>
              <w:right w:val="nil"/>
            </w:tcBorders>
          </w:tcPr>
          <w:p w14:paraId="74D83E6E" w14:textId="77777777" w:rsidR="00495205" w:rsidRPr="008478E2" w:rsidRDefault="00495205" w:rsidP="00C57222">
            <w:pPr>
              <w:adjustRightInd w:val="0"/>
              <w:snapToGrid w:val="0"/>
              <w:spacing w:before="0" w:line="360" w:lineRule="auto"/>
              <w:rPr>
                <w:rFonts w:ascii="Book Antiqua" w:hAnsi="Book Antiqua" w:cs="Arial"/>
                <w:b/>
                <w:bCs/>
                <w:i/>
                <w:iCs/>
              </w:rPr>
            </w:pPr>
            <w:r w:rsidRPr="008478E2">
              <w:rPr>
                <w:rFonts w:ascii="Book Antiqua" w:hAnsi="Book Antiqua" w:cs="Arial"/>
                <w:b/>
                <w:bCs/>
                <w:i/>
                <w:iCs/>
              </w:rPr>
              <w:t>k</w:t>
            </w:r>
          </w:p>
        </w:tc>
        <w:tc>
          <w:tcPr>
            <w:tcW w:w="707" w:type="dxa"/>
            <w:gridSpan w:val="2"/>
            <w:tcBorders>
              <w:top w:val="nil"/>
              <w:left w:val="nil"/>
              <w:bottom w:val="single" w:sz="4" w:space="0" w:color="auto"/>
              <w:right w:val="nil"/>
            </w:tcBorders>
          </w:tcPr>
          <w:p w14:paraId="26DFF8E0" w14:textId="77777777" w:rsidR="00495205" w:rsidRPr="008478E2" w:rsidRDefault="00495205" w:rsidP="00C57222">
            <w:pPr>
              <w:adjustRightInd w:val="0"/>
              <w:snapToGrid w:val="0"/>
              <w:spacing w:before="0" w:line="360" w:lineRule="auto"/>
              <w:rPr>
                <w:rFonts w:ascii="Book Antiqua" w:hAnsi="Book Antiqua" w:cs="Arial"/>
                <w:b/>
                <w:bCs/>
                <w:i/>
              </w:rPr>
            </w:pPr>
            <w:r w:rsidRPr="008478E2">
              <w:rPr>
                <w:rFonts w:ascii="Book Antiqua" w:hAnsi="Book Antiqua" w:cs="Arial"/>
                <w:b/>
                <w:bCs/>
                <w:i/>
              </w:rPr>
              <w:t>r</w:t>
            </w:r>
          </w:p>
        </w:tc>
        <w:tc>
          <w:tcPr>
            <w:tcW w:w="1413" w:type="dxa"/>
            <w:gridSpan w:val="2"/>
            <w:tcBorders>
              <w:top w:val="nil"/>
              <w:left w:val="nil"/>
              <w:bottom w:val="single" w:sz="4" w:space="0" w:color="auto"/>
              <w:right w:val="nil"/>
            </w:tcBorders>
          </w:tcPr>
          <w:p w14:paraId="795B670A" w14:textId="0C2450DF" w:rsidR="00495205" w:rsidRPr="008478E2" w:rsidRDefault="008478E2" w:rsidP="00C57222">
            <w:pPr>
              <w:adjustRightInd w:val="0"/>
              <w:snapToGrid w:val="0"/>
              <w:spacing w:before="0" w:line="360" w:lineRule="auto"/>
              <w:rPr>
                <w:rFonts w:ascii="Book Antiqua" w:hAnsi="Book Antiqua" w:cs="Arial"/>
                <w:b/>
                <w:bCs/>
                <w:i/>
              </w:rPr>
            </w:pPr>
            <w:r w:rsidRPr="008478E2">
              <w:rPr>
                <w:rFonts w:ascii="Book Antiqua" w:hAnsi="Book Antiqua" w:cs="Arial"/>
                <w:b/>
                <w:bCs/>
              </w:rPr>
              <w:t>95%</w:t>
            </w:r>
            <w:r w:rsidR="00495205" w:rsidRPr="008478E2">
              <w:rPr>
                <w:rFonts w:ascii="Book Antiqua" w:hAnsi="Book Antiqua" w:cs="Arial"/>
                <w:b/>
                <w:bCs/>
              </w:rPr>
              <w:t>CI</w:t>
            </w:r>
            <w:r w:rsidRPr="008478E2">
              <w:rPr>
                <w:rFonts w:ascii="Book Antiqua" w:hAnsi="Book Antiqua" w:cs="Arial"/>
                <w:b/>
                <w:bCs/>
              </w:rPr>
              <w:t>,</w:t>
            </w:r>
            <w:r w:rsidR="003E105C">
              <w:rPr>
                <w:rFonts w:ascii="Book Antiqua" w:hAnsi="Book Antiqua" w:cs="Arial"/>
                <w:b/>
                <w:bCs/>
              </w:rPr>
              <w:t xml:space="preserve"> </w:t>
            </w:r>
            <w:r w:rsidR="00495205" w:rsidRPr="008478E2">
              <w:rPr>
                <w:rFonts w:ascii="Book Antiqua" w:hAnsi="Book Antiqua" w:cs="Arial"/>
                <w:b/>
                <w:bCs/>
                <w:i/>
              </w:rPr>
              <w:t>r</w:t>
            </w:r>
          </w:p>
        </w:tc>
        <w:tc>
          <w:tcPr>
            <w:tcW w:w="1431" w:type="dxa"/>
            <w:gridSpan w:val="2"/>
            <w:tcBorders>
              <w:top w:val="nil"/>
              <w:left w:val="nil"/>
              <w:bottom w:val="single" w:sz="4" w:space="0" w:color="auto"/>
              <w:right w:val="nil"/>
            </w:tcBorders>
          </w:tcPr>
          <w:p w14:paraId="428CD747" w14:textId="5DAA6344" w:rsidR="00495205" w:rsidRPr="008478E2" w:rsidRDefault="008478E2" w:rsidP="00C57222">
            <w:pPr>
              <w:adjustRightInd w:val="0"/>
              <w:snapToGrid w:val="0"/>
              <w:spacing w:before="0" w:line="360" w:lineRule="auto"/>
              <w:rPr>
                <w:rFonts w:ascii="Book Antiqua" w:hAnsi="Book Antiqua" w:cs="Arial"/>
                <w:b/>
                <w:bCs/>
              </w:rPr>
            </w:pPr>
            <w:r w:rsidRPr="008478E2">
              <w:rPr>
                <w:rFonts w:ascii="Book Antiqua" w:hAnsi="Book Antiqua" w:cs="Arial"/>
                <w:b/>
                <w:bCs/>
              </w:rPr>
              <w:t>95%</w:t>
            </w:r>
            <w:r w:rsidR="00495205" w:rsidRPr="008478E2">
              <w:rPr>
                <w:rFonts w:ascii="Book Antiqua" w:hAnsi="Book Antiqua" w:cs="Arial"/>
                <w:b/>
                <w:bCs/>
                <w:lang w:val="en-US"/>
              </w:rPr>
              <w:t>PI</w:t>
            </w:r>
            <w:r w:rsidRPr="008478E2">
              <w:rPr>
                <w:rFonts w:ascii="Book Antiqua" w:hAnsi="Book Antiqua" w:cs="Arial"/>
                <w:b/>
                <w:bCs/>
                <w:lang w:val="en-US"/>
              </w:rPr>
              <w:t>,</w:t>
            </w:r>
            <w:r w:rsidR="003E105C">
              <w:rPr>
                <w:rFonts w:ascii="Book Antiqua" w:hAnsi="Book Antiqua" w:cs="Arial"/>
                <w:b/>
                <w:bCs/>
                <w:lang w:val="en-US"/>
              </w:rPr>
              <w:t xml:space="preserve"> </w:t>
            </w:r>
            <w:r w:rsidR="00495205" w:rsidRPr="008478E2">
              <w:rPr>
                <w:rFonts w:ascii="Book Antiqua" w:hAnsi="Book Antiqua" w:cs="Arial"/>
                <w:b/>
                <w:bCs/>
                <w:i/>
                <w:lang w:val="en-US"/>
              </w:rPr>
              <w:t>r</w:t>
            </w:r>
          </w:p>
        </w:tc>
        <w:tc>
          <w:tcPr>
            <w:tcW w:w="1276" w:type="dxa"/>
            <w:gridSpan w:val="2"/>
            <w:tcBorders>
              <w:top w:val="nil"/>
              <w:left w:val="nil"/>
              <w:bottom w:val="single" w:sz="4" w:space="0" w:color="auto"/>
              <w:right w:val="nil"/>
            </w:tcBorders>
          </w:tcPr>
          <w:p w14:paraId="302BA752" w14:textId="2E3DD574" w:rsidR="00495205" w:rsidRPr="008478E2" w:rsidRDefault="00495205" w:rsidP="00C57222">
            <w:pPr>
              <w:adjustRightInd w:val="0"/>
              <w:snapToGrid w:val="0"/>
              <w:spacing w:before="0" w:line="360" w:lineRule="auto"/>
              <w:rPr>
                <w:rFonts w:ascii="Book Antiqua" w:hAnsi="Book Antiqua" w:cs="Arial"/>
                <w:b/>
                <w:bCs/>
              </w:rPr>
            </w:pPr>
            <w:r w:rsidRPr="008478E2">
              <w:rPr>
                <w:rFonts w:ascii="Book Antiqua" w:hAnsi="Book Antiqua" w:cs="Arial"/>
                <w:b/>
                <w:bCs/>
                <w:lang w:val="en-US"/>
              </w:rPr>
              <w:t>Fisher‘s</w:t>
            </w:r>
            <w:r w:rsidR="003E105C">
              <w:rPr>
                <w:rFonts w:ascii="Book Antiqua" w:hAnsi="Book Antiqua" w:cs="Arial"/>
                <w:b/>
                <w:bCs/>
                <w:lang w:val="en-US"/>
              </w:rPr>
              <w:t xml:space="preserve"> </w:t>
            </w:r>
            <w:r w:rsidRPr="008478E2">
              <w:rPr>
                <w:rFonts w:ascii="Book Antiqua" w:hAnsi="Book Antiqua" w:cs="Arial"/>
                <w:b/>
                <w:bCs/>
                <w:lang w:val="en-US"/>
              </w:rPr>
              <w:t>z</w:t>
            </w:r>
            <w:r w:rsidR="003E105C">
              <w:rPr>
                <w:rFonts w:ascii="Book Antiqua" w:hAnsi="Book Antiqua" w:cs="Arial"/>
                <w:b/>
                <w:bCs/>
              </w:rPr>
              <w:t xml:space="preserve"> </w:t>
            </w:r>
          </w:p>
        </w:tc>
        <w:tc>
          <w:tcPr>
            <w:tcW w:w="1560" w:type="dxa"/>
            <w:gridSpan w:val="2"/>
            <w:tcBorders>
              <w:top w:val="nil"/>
              <w:left w:val="nil"/>
              <w:bottom w:val="single" w:sz="4" w:space="0" w:color="auto"/>
              <w:right w:val="nil"/>
            </w:tcBorders>
          </w:tcPr>
          <w:p w14:paraId="15BEB72E" w14:textId="51A05C26" w:rsidR="00495205" w:rsidRPr="008478E2" w:rsidRDefault="008478E2" w:rsidP="00C57222">
            <w:pPr>
              <w:adjustRightInd w:val="0"/>
              <w:snapToGrid w:val="0"/>
              <w:spacing w:before="0" w:line="360" w:lineRule="auto"/>
              <w:rPr>
                <w:rFonts w:ascii="Book Antiqua" w:hAnsi="Book Antiqua" w:cs="Arial"/>
                <w:b/>
                <w:bCs/>
                <w:lang w:val="en-US"/>
              </w:rPr>
            </w:pPr>
            <w:r w:rsidRPr="008478E2">
              <w:rPr>
                <w:rFonts w:ascii="Book Antiqua" w:hAnsi="Book Antiqua" w:cs="Arial"/>
                <w:b/>
                <w:bCs/>
              </w:rPr>
              <w:t>95%</w:t>
            </w:r>
            <w:r w:rsidR="00495205" w:rsidRPr="008478E2">
              <w:rPr>
                <w:rFonts w:ascii="Book Antiqua" w:hAnsi="Book Antiqua" w:cs="Arial"/>
                <w:b/>
                <w:bCs/>
              </w:rPr>
              <w:t>CI</w:t>
            </w:r>
            <w:r w:rsidRPr="008478E2">
              <w:rPr>
                <w:rFonts w:ascii="Book Antiqua" w:hAnsi="Book Antiqua" w:cs="Arial"/>
                <w:b/>
                <w:bCs/>
              </w:rPr>
              <w:t>,</w:t>
            </w:r>
            <w:r w:rsidR="003E105C">
              <w:rPr>
                <w:rFonts w:ascii="Book Antiqua" w:hAnsi="Book Antiqua" w:cs="Arial"/>
                <w:b/>
                <w:bCs/>
              </w:rPr>
              <w:t xml:space="preserve"> </w:t>
            </w:r>
            <w:r w:rsidR="00495205" w:rsidRPr="008478E2">
              <w:rPr>
                <w:rFonts w:ascii="Book Antiqua" w:hAnsi="Book Antiqua" w:cs="Arial"/>
                <w:b/>
                <w:bCs/>
              </w:rPr>
              <w:t>z</w:t>
            </w:r>
          </w:p>
        </w:tc>
        <w:tc>
          <w:tcPr>
            <w:tcW w:w="1843" w:type="dxa"/>
            <w:gridSpan w:val="2"/>
            <w:tcBorders>
              <w:top w:val="nil"/>
              <w:left w:val="nil"/>
              <w:bottom w:val="single" w:sz="4" w:space="0" w:color="auto"/>
              <w:right w:val="nil"/>
            </w:tcBorders>
          </w:tcPr>
          <w:p w14:paraId="508610A3" w14:textId="77777777" w:rsidR="00495205" w:rsidRPr="008478E2" w:rsidRDefault="00495205" w:rsidP="00C57222">
            <w:pPr>
              <w:adjustRightInd w:val="0"/>
              <w:snapToGrid w:val="0"/>
              <w:spacing w:before="0" w:line="360" w:lineRule="auto"/>
              <w:rPr>
                <w:rFonts w:ascii="Book Antiqua" w:hAnsi="Book Antiqua" w:cs="Arial"/>
                <w:b/>
                <w:bCs/>
              </w:rPr>
            </w:pPr>
            <w:r w:rsidRPr="008478E2">
              <w:rPr>
                <w:rFonts w:ascii="Book Antiqua" w:hAnsi="Book Antiqua" w:cs="Arial"/>
                <w:b/>
                <w:bCs/>
              </w:rPr>
              <w:t>Z</w:t>
            </w:r>
          </w:p>
        </w:tc>
        <w:tc>
          <w:tcPr>
            <w:tcW w:w="1842" w:type="dxa"/>
            <w:gridSpan w:val="2"/>
            <w:tcBorders>
              <w:top w:val="nil"/>
              <w:left w:val="nil"/>
              <w:bottom w:val="single" w:sz="4" w:space="0" w:color="auto"/>
              <w:right w:val="nil"/>
            </w:tcBorders>
          </w:tcPr>
          <w:p w14:paraId="42392E82" w14:textId="77777777" w:rsidR="00495205" w:rsidRPr="008478E2" w:rsidRDefault="00495205" w:rsidP="00C57222">
            <w:pPr>
              <w:adjustRightInd w:val="0"/>
              <w:snapToGrid w:val="0"/>
              <w:spacing w:before="0" w:line="360" w:lineRule="auto"/>
              <w:rPr>
                <w:rFonts w:ascii="Book Antiqua" w:hAnsi="Book Antiqua" w:cs="Arial"/>
                <w:b/>
                <w:bCs/>
              </w:rPr>
            </w:pPr>
            <w:r w:rsidRPr="008478E2">
              <w:rPr>
                <w:rFonts w:ascii="Book Antiqua" w:hAnsi="Book Antiqua" w:cs="Arial"/>
                <w:b/>
                <w:bCs/>
              </w:rPr>
              <w:t>Q</w:t>
            </w:r>
          </w:p>
        </w:tc>
        <w:tc>
          <w:tcPr>
            <w:tcW w:w="851" w:type="dxa"/>
            <w:gridSpan w:val="2"/>
            <w:tcBorders>
              <w:top w:val="nil"/>
              <w:left w:val="nil"/>
              <w:bottom w:val="single" w:sz="4" w:space="0" w:color="auto"/>
              <w:right w:val="nil"/>
            </w:tcBorders>
          </w:tcPr>
          <w:p w14:paraId="26B9FD48" w14:textId="77777777" w:rsidR="00495205" w:rsidRPr="00960198" w:rsidRDefault="00495205" w:rsidP="00C57222">
            <w:pPr>
              <w:adjustRightInd w:val="0"/>
              <w:snapToGrid w:val="0"/>
              <w:spacing w:before="0" w:line="360" w:lineRule="auto"/>
              <w:rPr>
                <w:rFonts w:ascii="Book Antiqua" w:hAnsi="Book Antiqua" w:cs="Arial"/>
                <w:b/>
                <w:bCs/>
                <w:i/>
                <w:iCs/>
              </w:rPr>
            </w:pPr>
            <w:r w:rsidRPr="00960198">
              <w:rPr>
                <w:rFonts w:ascii="Book Antiqua" w:hAnsi="Book Antiqua" w:cs="Arial"/>
                <w:b/>
                <w:bCs/>
                <w:i/>
                <w:iCs/>
              </w:rPr>
              <w:t>I</w:t>
            </w:r>
            <w:r w:rsidRPr="00960198">
              <w:rPr>
                <w:rFonts w:ascii="Book Antiqua" w:hAnsi="Book Antiqua" w:cs="Arial"/>
                <w:b/>
                <w:bCs/>
                <w:i/>
                <w:iCs/>
                <w:vertAlign w:val="superscript"/>
              </w:rPr>
              <w:t>2</w:t>
            </w:r>
          </w:p>
        </w:tc>
        <w:tc>
          <w:tcPr>
            <w:tcW w:w="636" w:type="dxa"/>
            <w:tcBorders>
              <w:top w:val="nil"/>
              <w:left w:val="nil"/>
              <w:bottom w:val="single" w:sz="4" w:space="0" w:color="auto"/>
            </w:tcBorders>
          </w:tcPr>
          <w:p w14:paraId="483674A5" w14:textId="77777777" w:rsidR="00495205" w:rsidRPr="008478E2" w:rsidRDefault="00495205" w:rsidP="00C57222">
            <w:pPr>
              <w:adjustRightInd w:val="0"/>
              <w:snapToGrid w:val="0"/>
              <w:spacing w:before="0" w:line="360" w:lineRule="auto"/>
              <w:rPr>
                <w:rFonts w:ascii="Book Antiqua" w:hAnsi="Book Antiqua" w:cs="Arial"/>
                <w:b/>
                <w:bCs/>
                <w:i/>
                <w:iCs/>
              </w:rPr>
            </w:pPr>
            <w:r w:rsidRPr="008478E2">
              <w:rPr>
                <w:rFonts w:ascii="Book Antiqua" w:hAnsi="Book Antiqua" w:cs="Arial"/>
                <w:b/>
                <w:bCs/>
                <w:i/>
                <w:iCs/>
              </w:rPr>
              <w:t>T</w:t>
            </w:r>
            <w:r w:rsidRPr="008478E2">
              <w:rPr>
                <w:rFonts w:ascii="Book Antiqua" w:hAnsi="Book Antiqua" w:cs="Arial"/>
                <w:b/>
                <w:bCs/>
                <w:i/>
                <w:iCs/>
                <w:vertAlign w:val="superscript"/>
              </w:rPr>
              <w:t>2</w:t>
            </w:r>
          </w:p>
        </w:tc>
      </w:tr>
      <w:tr w:rsidR="008478E2" w:rsidRPr="00C57222" w14:paraId="18B45026" w14:textId="77777777" w:rsidTr="00262770">
        <w:trPr>
          <w:jc w:val="center"/>
        </w:trPr>
        <w:tc>
          <w:tcPr>
            <w:tcW w:w="2123" w:type="dxa"/>
            <w:tcBorders>
              <w:top w:val="single" w:sz="4" w:space="0" w:color="auto"/>
            </w:tcBorders>
          </w:tcPr>
          <w:p w14:paraId="7C9E159F" w14:textId="421B0050" w:rsidR="00495205" w:rsidRPr="00C57222" w:rsidRDefault="00495205" w:rsidP="00C57222">
            <w:pPr>
              <w:adjustRightInd w:val="0"/>
              <w:snapToGrid w:val="0"/>
              <w:spacing w:before="0" w:line="360" w:lineRule="auto"/>
              <w:rPr>
                <w:rFonts w:ascii="Book Antiqua" w:hAnsi="Book Antiqua" w:cs="Arial"/>
                <w:lang w:val="en-US"/>
              </w:rPr>
            </w:pPr>
            <w:r w:rsidRPr="00C57222">
              <w:rPr>
                <w:rFonts w:ascii="Book Antiqua" w:hAnsi="Book Antiqua" w:cs="Arial"/>
                <w:lang w:val="en-US"/>
              </w:rPr>
              <w:t>POS</w:t>
            </w:r>
            <w:r w:rsidR="003E105C">
              <w:rPr>
                <w:rFonts w:ascii="Book Antiqua" w:hAnsi="Book Antiqua" w:cs="Arial"/>
                <w:lang w:val="en-US"/>
              </w:rPr>
              <w:t xml:space="preserve"> </w:t>
            </w:r>
            <w:r w:rsidRPr="00C57222">
              <w:rPr>
                <w:rFonts w:ascii="Book Antiqua" w:hAnsi="Book Antiqua" w:cs="Arial"/>
                <w:lang w:val="en-US"/>
              </w:rPr>
              <w:t>and</w:t>
            </w:r>
            <w:r w:rsidR="003E105C">
              <w:rPr>
                <w:rFonts w:ascii="Book Antiqua" w:hAnsi="Book Antiqua" w:cs="Arial"/>
                <w:lang w:val="en-US"/>
              </w:rPr>
              <w:t xml:space="preserve"> </w:t>
            </w:r>
            <w:r w:rsidRPr="00C57222">
              <w:rPr>
                <w:rFonts w:ascii="Book Antiqua" w:hAnsi="Book Antiqua" w:cs="Arial"/>
                <w:lang w:val="en-US"/>
              </w:rPr>
              <w:t>worry</w:t>
            </w:r>
          </w:p>
        </w:tc>
        <w:tc>
          <w:tcPr>
            <w:tcW w:w="563" w:type="dxa"/>
            <w:tcBorders>
              <w:top w:val="single" w:sz="4" w:space="0" w:color="auto"/>
            </w:tcBorders>
          </w:tcPr>
          <w:p w14:paraId="57B062AE" w14:textId="77777777"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13</w:t>
            </w:r>
          </w:p>
        </w:tc>
        <w:tc>
          <w:tcPr>
            <w:tcW w:w="707" w:type="dxa"/>
            <w:gridSpan w:val="2"/>
            <w:tcBorders>
              <w:top w:val="single" w:sz="4" w:space="0" w:color="auto"/>
            </w:tcBorders>
          </w:tcPr>
          <w:p w14:paraId="24C69909" w14:textId="77777777"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0.27</w:t>
            </w:r>
          </w:p>
        </w:tc>
        <w:tc>
          <w:tcPr>
            <w:tcW w:w="1413" w:type="dxa"/>
            <w:gridSpan w:val="2"/>
            <w:tcBorders>
              <w:top w:val="single" w:sz="4" w:space="0" w:color="auto"/>
            </w:tcBorders>
          </w:tcPr>
          <w:p w14:paraId="71E9B05B" w14:textId="776BC1C3" w:rsidR="00495205" w:rsidRPr="00C57222" w:rsidRDefault="008478E2" w:rsidP="00C57222">
            <w:pPr>
              <w:adjustRightInd w:val="0"/>
              <w:snapToGrid w:val="0"/>
              <w:spacing w:before="0" w:line="360" w:lineRule="auto"/>
              <w:rPr>
                <w:rFonts w:ascii="Book Antiqua" w:hAnsi="Book Antiqua" w:cs="Arial"/>
              </w:rPr>
            </w:pPr>
            <w:r w:rsidRPr="008478E2">
              <w:rPr>
                <w:rFonts w:ascii="Book Antiqua" w:hAnsi="Book Antiqua" w:cs="Arial"/>
              </w:rPr>
              <w:t>(</w:t>
            </w:r>
            <w:r w:rsidR="00495205" w:rsidRPr="00C57222">
              <w:rPr>
                <w:rFonts w:ascii="Book Antiqua" w:hAnsi="Book Antiqua" w:cs="Arial"/>
              </w:rPr>
              <w:t>0.22,</w:t>
            </w:r>
            <w:r w:rsidR="003E105C">
              <w:rPr>
                <w:rFonts w:ascii="Book Antiqua" w:hAnsi="Book Antiqua" w:cs="Arial"/>
              </w:rPr>
              <w:t xml:space="preserve"> </w:t>
            </w:r>
            <w:r w:rsidR="00495205" w:rsidRPr="00C57222">
              <w:rPr>
                <w:rFonts w:ascii="Book Antiqua" w:hAnsi="Book Antiqua" w:cs="Arial"/>
              </w:rPr>
              <w:t>0.33</w:t>
            </w:r>
            <w:r w:rsidRPr="008478E2">
              <w:rPr>
                <w:rFonts w:ascii="Book Antiqua" w:hAnsi="Book Antiqua" w:cs="Arial"/>
              </w:rPr>
              <w:t>)</w:t>
            </w:r>
          </w:p>
        </w:tc>
        <w:tc>
          <w:tcPr>
            <w:tcW w:w="1431" w:type="dxa"/>
            <w:gridSpan w:val="2"/>
            <w:tcBorders>
              <w:top w:val="single" w:sz="4" w:space="0" w:color="auto"/>
            </w:tcBorders>
          </w:tcPr>
          <w:p w14:paraId="2D1F74D7" w14:textId="0C7D068F" w:rsidR="00495205" w:rsidRPr="00C57222" w:rsidRDefault="008478E2" w:rsidP="00C57222">
            <w:pPr>
              <w:adjustRightInd w:val="0"/>
              <w:snapToGrid w:val="0"/>
              <w:spacing w:before="0" w:line="360" w:lineRule="auto"/>
              <w:rPr>
                <w:rFonts w:ascii="Book Antiqua" w:hAnsi="Book Antiqua" w:cs="Arial"/>
              </w:rPr>
            </w:pPr>
            <w:r w:rsidRPr="008478E2">
              <w:rPr>
                <w:rFonts w:ascii="Book Antiqua" w:hAnsi="Book Antiqua" w:cs="Arial"/>
              </w:rPr>
              <w:t>(</w:t>
            </w:r>
            <w:r w:rsidR="00495205" w:rsidRPr="00C57222">
              <w:rPr>
                <w:rFonts w:ascii="Book Antiqua" w:hAnsi="Book Antiqua" w:cs="Arial"/>
              </w:rPr>
              <w:t>0.08,</w:t>
            </w:r>
            <w:r w:rsidR="003E105C">
              <w:rPr>
                <w:rFonts w:ascii="Book Antiqua" w:hAnsi="Book Antiqua" w:cs="Arial"/>
              </w:rPr>
              <w:t xml:space="preserve"> </w:t>
            </w:r>
            <w:r w:rsidR="00495205" w:rsidRPr="00C57222">
              <w:rPr>
                <w:rFonts w:ascii="Book Antiqua" w:hAnsi="Book Antiqua" w:cs="Arial"/>
              </w:rPr>
              <w:t>0.45</w:t>
            </w:r>
            <w:r w:rsidRPr="008478E2">
              <w:rPr>
                <w:rFonts w:ascii="Book Antiqua" w:hAnsi="Book Antiqua" w:cs="Arial"/>
              </w:rPr>
              <w:t>)</w:t>
            </w:r>
          </w:p>
        </w:tc>
        <w:tc>
          <w:tcPr>
            <w:tcW w:w="1276" w:type="dxa"/>
            <w:gridSpan w:val="2"/>
            <w:tcBorders>
              <w:top w:val="single" w:sz="4" w:space="0" w:color="auto"/>
            </w:tcBorders>
          </w:tcPr>
          <w:p w14:paraId="2AD23798" w14:textId="1DCA1138"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0.28</w:t>
            </w:r>
            <w:r w:rsidR="003E105C">
              <w:rPr>
                <w:rFonts w:ascii="Book Antiqua" w:hAnsi="Book Antiqua" w:cs="Arial"/>
              </w:rPr>
              <w:t xml:space="preserve"> </w:t>
            </w:r>
          </w:p>
        </w:tc>
        <w:tc>
          <w:tcPr>
            <w:tcW w:w="1560" w:type="dxa"/>
            <w:gridSpan w:val="2"/>
            <w:tcBorders>
              <w:top w:val="single" w:sz="4" w:space="0" w:color="auto"/>
            </w:tcBorders>
          </w:tcPr>
          <w:p w14:paraId="5DAB93BD" w14:textId="5725DEEC" w:rsidR="00495205" w:rsidRPr="00C57222" w:rsidRDefault="008478E2" w:rsidP="00C57222">
            <w:pPr>
              <w:adjustRightInd w:val="0"/>
              <w:snapToGrid w:val="0"/>
              <w:spacing w:before="0" w:line="360" w:lineRule="auto"/>
              <w:rPr>
                <w:rFonts w:ascii="Book Antiqua" w:hAnsi="Book Antiqua" w:cs="Arial"/>
              </w:rPr>
            </w:pPr>
            <w:r w:rsidRPr="008478E2">
              <w:rPr>
                <w:rFonts w:ascii="Book Antiqua" w:hAnsi="Book Antiqua" w:cs="Arial"/>
              </w:rPr>
              <w:t>(</w:t>
            </w:r>
            <w:r w:rsidR="00495205" w:rsidRPr="00C57222">
              <w:rPr>
                <w:rFonts w:ascii="Book Antiqua" w:hAnsi="Book Antiqua" w:cs="Arial"/>
              </w:rPr>
              <w:t>0.22,</w:t>
            </w:r>
            <w:r w:rsidR="003E105C">
              <w:rPr>
                <w:rFonts w:ascii="Book Antiqua" w:hAnsi="Book Antiqua" w:cs="Arial"/>
              </w:rPr>
              <w:t xml:space="preserve"> </w:t>
            </w:r>
            <w:r w:rsidR="00495205" w:rsidRPr="00C57222">
              <w:rPr>
                <w:rFonts w:ascii="Book Antiqua" w:hAnsi="Book Antiqua" w:cs="Arial"/>
              </w:rPr>
              <w:t>0.34</w:t>
            </w:r>
            <w:r w:rsidRPr="008478E2">
              <w:rPr>
                <w:rFonts w:ascii="Book Antiqua" w:hAnsi="Book Antiqua" w:cs="Arial"/>
              </w:rPr>
              <w:t>)</w:t>
            </w:r>
          </w:p>
        </w:tc>
        <w:tc>
          <w:tcPr>
            <w:tcW w:w="1843" w:type="dxa"/>
            <w:gridSpan w:val="2"/>
            <w:tcBorders>
              <w:top w:val="single" w:sz="4" w:space="0" w:color="auto"/>
            </w:tcBorders>
          </w:tcPr>
          <w:p w14:paraId="1A4FAB7B" w14:textId="6548AB28" w:rsidR="00495205" w:rsidRPr="00C57222" w:rsidRDefault="003E105C" w:rsidP="00C57222">
            <w:pPr>
              <w:adjustRightInd w:val="0"/>
              <w:snapToGrid w:val="0"/>
              <w:spacing w:before="0" w:line="360" w:lineRule="auto"/>
              <w:rPr>
                <w:rFonts w:ascii="Book Antiqua" w:hAnsi="Book Antiqua" w:cs="Arial"/>
              </w:rPr>
            </w:pPr>
            <w:r>
              <w:rPr>
                <w:rFonts w:ascii="Book Antiqua" w:hAnsi="Book Antiqua" w:cs="Arial"/>
              </w:rPr>
              <w:t xml:space="preserve"> </w:t>
            </w:r>
            <w:r w:rsidR="00495205" w:rsidRPr="00C57222">
              <w:rPr>
                <w:rFonts w:ascii="Book Antiqua" w:hAnsi="Book Antiqua" w:cs="Arial"/>
              </w:rPr>
              <w:t>9.56,</w:t>
            </w:r>
            <w:r>
              <w:rPr>
                <w:rFonts w:ascii="Book Antiqua" w:hAnsi="Book Antiqua" w:cs="Arial"/>
              </w:rPr>
              <w:t xml:space="preserve"> </w:t>
            </w:r>
            <w:r w:rsidR="008478E2" w:rsidRPr="008478E2">
              <w:rPr>
                <w:rFonts w:ascii="Book Antiqua" w:hAnsi="Book Antiqua" w:cs="Arial"/>
                <w:i/>
              </w:rPr>
              <w:t>P</w:t>
            </w:r>
            <w:r>
              <w:rPr>
                <w:rFonts w:ascii="Book Antiqua" w:hAnsi="Book Antiqua" w:cs="Arial"/>
              </w:rPr>
              <w:t xml:space="preserve"> </w:t>
            </w:r>
            <w:r w:rsidR="00495205" w:rsidRPr="00C57222">
              <w:rPr>
                <w:rFonts w:ascii="Book Antiqua" w:hAnsi="Book Antiqua" w:cs="Arial"/>
              </w:rPr>
              <w:t>&lt;</w:t>
            </w:r>
            <w:r>
              <w:rPr>
                <w:rFonts w:ascii="Book Antiqua" w:hAnsi="Book Antiqua" w:cs="Arial"/>
              </w:rPr>
              <w:t xml:space="preserve"> </w:t>
            </w:r>
            <w:r w:rsidR="007C0DF5">
              <w:rPr>
                <w:rFonts w:ascii="Book Antiqua" w:hAnsi="Book Antiqua" w:cs="Arial"/>
              </w:rPr>
              <w:t>0</w:t>
            </w:r>
            <w:r w:rsidR="00495205" w:rsidRPr="00C57222">
              <w:rPr>
                <w:rFonts w:ascii="Book Antiqua" w:hAnsi="Book Antiqua" w:cs="Arial"/>
              </w:rPr>
              <w:t>.001</w:t>
            </w:r>
          </w:p>
        </w:tc>
        <w:tc>
          <w:tcPr>
            <w:tcW w:w="1842" w:type="dxa"/>
            <w:gridSpan w:val="2"/>
            <w:tcBorders>
              <w:top w:val="single" w:sz="4" w:space="0" w:color="auto"/>
            </w:tcBorders>
          </w:tcPr>
          <w:p w14:paraId="7D723DC9" w14:textId="0BEB2776"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36.14,</w:t>
            </w:r>
            <w:r w:rsidR="003E105C">
              <w:rPr>
                <w:rFonts w:ascii="Book Antiqua" w:hAnsi="Book Antiqua" w:cs="Arial"/>
              </w:rPr>
              <w:t xml:space="preserve"> </w:t>
            </w:r>
            <w:r w:rsidR="008478E2" w:rsidRPr="008478E2">
              <w:rPr>
                <w:rFonts w:ascii="Book Antiqua" w:hAnsi="Book Antiqua" w:cs="Arial"/>
                <w:i/>
              </w:rPr>
              <w:t>P</w:t>
            </w:r>
            <w:r w:rsidR="003E105C">
              <w:rPr>
                <w:rFonts w:ascii="Book Antiqua" w:hAnsi="Book Antiqua" w:cs="Arial"/>
              </w:rPr>
              <w:t xml:space="preserve"> </w:t>
            </w:r>
            <w:r w:rsidRPr="00C57222">
              <w:rPr>
                <w:rFonts w:ascii="Book Antiqua" w:hAnsi="Book Antiqua" w:cs="Arial"/>
              </w:rPr>
              <w:t>&lt;</w:t>
            </w:r>
            <w:r w:rsidR="003E105C">
              <w:rPr>
                <w:rFonts w:ascii="Book Antiqua" w:hAnsi="Book Antiqua" w:cs="Arial"/>
              </w:rPr>
              <w:t xml:space="preserve"> </w:t>
            </w:r>
            <w:r w:rsidR="007C0DF5">
              <w:rPr>
                <w:rFonts w:ascii="Book Antiqua" w:hAnsi="Book Antiqua" w:cs="Arial"/>
              </w:rPr>
              <w:t>0</w:t>
            </w:r>
            <w:r w:rsidRPr="00C57222">
              <w:rPr>
                <w:rFonts w:ascii="Book Antiqua" w:hAnsi="Book Antiqua" w:cs="Arial"/>
              </w:rPr>
              <w:t>.001</w:t>
            </w:r>
          </w:p>
        </w:tc>
        <w:tc>
          <w:tcPr>
            <w:tcW w:w="851" w:type="dxa"/>
            <w:gridSpan w:val="2"/>
            <w:tcBorders>
              <w:top w:val="single" w:sz="4" w:space="0" w:color="auto"/>
            </w:tcBorders>
          </w:tcPr>
          <w:p w14:paraId="22B93963" w14:textId="0AF379ED"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67</w:t>
            </w:r>
            <w:r w:rsidR="003E105C">
              <w:rPr>
                <w:rFonts w:ascii="Book Antiqua" w:hAnsi="Book Antiqua" w:cs="Arial"/>
              </w:rPr>
              <w:t xml:space="preserve"> </w:t>
            </w:r>
            <w:r w:rsidRPr="00C57222">
              <w:rPr>
                <w:rFonts w:ascii="Book Antiqua" w:hAnsi="Book Antiqua" w:cs="Arial"/>
              </w:rPr>
              <w:t>%</w:t>
            </w:r>
          </w:p>
        </w:tc>
        <w:tc>
          <w:tcPr>
            <w:tcW w:w="636" w:type="dxa"/>
            <w:tcBorders>
              <w:top w:val="single" w:sz="4" w:space="0" w:color="auto"/>
            </w:tcBorders>
          </w:tcPr>
          <w:p w14:paraId="36DB5E10" w14:textId="77777777"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0.01</w:t>
            </w:r>
          </w:p>
        </w:tc>
      </w:tr>
      <w:tr w:rsidR="008478E2" w:rsidRPr="00C57222" w14:paraId="2FB2A31F" w14:textId="77777777" w:rsidTr="00262770">
        <w:trPr>
          <w:jc w:val="center"/>
        </w:trPr>
        <w:tc>
          <w:tcPr>
            <w:tcW w:w="2123" w:type="dxa"/>
          </w:tcPr>
          <w:p w14:paraId="58738E75" w14:textId="023C8ECF" w:rsidR="00495205" w:rsidRPr="00C57222" w:rsidRDefault="00495205" w:rsidP="00C57222">
            <w:pPr>
              <w:adjustRightInd w:val="0"/>
              <w:snapToGrid w:val="0"/>
              <w:spacing w:before="0" w:line="360" w:lineRule="auto"/>
              <w:rPr>
                <w:rFonts w:ascii="Book Antiqua" w:hAnsi="Book Antiqua" w:cs="Arial"/>
                <w:lang w:val="en-US"/>
              </w:rPr>
            </w:pPr>
            <w:r w:rsidRPr="00C57222">
              <w:rPr>
                <w:rFonts w:ascii="Book Antiqua" w:hAnsi="Book Antiqua" w:cs="Arial"/>
                <w:lang w:val="en-US"/>
              </w:rPr>
              <w:t>NEG</w:t>
            </w:r>
            <w:r w:rsidR="003E105C">
              <w:rPr>
                <w:rFonts w:ascii="Book Antiqua" w:hAnsi="Book Antiqua" w:cs="Arial"/>
                <w:lang w:val="en-US"/>
              </w:rPr>
              <w:t xml:space="preserve"> </w:t>
            </w:r>
            <w:r w:rsidRPr="00C57222">
              <w:rPr>
                <w:rFonts w:ascii="Book Antiqua" w:hAnsi="Book Antiqua" w:cs="Arial"/>
                <w:lang w:val="en-US"/>
              </w:rPr>
              <w:t>and</w:t>
            </w:r>
            <w:r w:rsidR="003E105C">
              <w:rPr>
                <w:rFonts w:ascii="Book Antiqua" w:hAnsi="Book Antiqua" w:cs="Arial"/>
                <w:lang w:val="en-US"/>
              </w:rPr>
              <w:t xml:space="preserve"> </w:t>
            </w:r>
            <w:r w:rsidRPr="00C57222">
              <w:rPr>
                <w:rFonts w:ascii="Book Antiqua" w:hAnsi="Book Antiqua" w:cs="Arial"/>
                <w:lang w:val="en-US"/>
              </w:rPr>
              <w:t>worry</w:t>
            </w:r>
          </w:p>
        </w:tc>
        <w:tc>
          <w:tcPr>
            <w:tcW w:w="563" w:type="dxa"/>
          </w:tcPr>
          <w:p w14:paraId="642CF15F" w14:textId="77777777"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12</w:t>
            </w:r>
          </w:p>
        </w:tc>
        <w:tc>
          <w:tcPr>
            <w:tcW w:w="707" w:type="dxa"/>
            <w:gridSpan w:val="2"/>
          </w:tcPr>
          <w:p w14:paraId="2B34C5AB" w14:textId="77777777"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0.64</w:t>
            </w:r>
          </w:p>
        </w:tc>
        <w:tc>
          <w:tcPr>
            <w:tcW w:w="1413" w:type="dxa"/>
            <w:gridSpan w:val="2"/>
          </w:tcPr>
          <w:p w14:paraId="22900A23" w14:textId="5D13B30B" w:rsidR="00495205" w:rsidRPr="00C57222" w:rsidRDefault="008478E2" w:rsidP="00C57222">
            <w:pPr>
              <w:adjustRightInd w:val="0"/>
              <w:snapToGrid w:val="0"/>
              <w:spacing w:before="0" w:line="360" w:lineRule="auto"/>
              <w:rPr>
                <w:rFonts w:ascii="Book Antiqua" w:hAnsi="Book Antiqua" w:cs="Arial"/>
              </w:rPr>
            </w:pPr>
            <w:r w:rsidRPr="008478E2">
              <w:rPr>
                <w:rFonts w:ascii="Book Antiqua" w:hAnsi="Book Antiqua" w:cs="Arial"/>
              </w:rPr>
              <w:t>(</w:t>
            </w:r>
            <w:r w:rsidR="00495205" w:rsidRPr="00C57222">
              <w:rPr>
                <w:rFonts w:ascii="Book Antiqua" w:hAnsi="Book Antiqua" w:cs="Arial"/>
              </w:rPr>
              <w:t>0.55,</w:t>
            </w:r>
            <w:r w:rsidR="003E105C">
              <w:rPr>
                <w:rFonts w:ascii="Book Antiqua" w:hAnsi="Book Antiqua" w:cs="Arial"/>
              </w:rPr>
              <w:t xml:space="preserve"> </w:t>
            </w:r>
            <w:r w:rsidR="00495205" w:rsidRPr="00C57222">
              <w:rPr>
                <w:rFonts w:ascii="Book Antiqua" w:hAnsi="Book Antiqua" w:cs="Arial"/>
              </w:rPr>
              <w:t>0.72</w:t>
            </w:r>
            <w:r w:rsidRPr="008478E2">
              <w:rPr>
                <w:rFonts w:ascii="Book Antiqua" w:hAnsi="Book Antiqua" w:cs="Arial"/>
              </w:rPr>
              <w:t>)</w:t>
            </w:r>
          </w:p>
        </w:tc>
        <w:tc>
          <w:tcPr>
            <w:tcW w:w="1431" w:type="dxa"/>
            <w:gridSpan w:val="2"/>
          </w:tcPr>
          <w:p w14:paraId="0AE1B277" w14:textId="4290756C" w:rsidR="00495205" w:rsidRPr="00C57222" w:rsidRDefault="008478E2" w:rsidP="00C57222">
            <w:pPr>
              <w:adjustRightInd w:val="0"/>
              <w:snapToGrid w:val="0"/>
              <w:spacing w:before="0" w:line="360" w:lineRule="auto"/>
              <w:rPr>
                <w:rFonts w:ascii="Book Antiqua" w:hAnsi="Book Antiqua" w:cs="Arial"/>
              </w:rPr>
            </w:pPr>
            <w:r w:rsidRPr="008478E2">
              <w:rPr>
                <w:rFonts w:ascii="Book Antiqua" w:hAnsi="Book Antiqua" w:cs="Arial"/>
              </w:rPr>
              <w:t>(</w:t>
            </w:r>
            <w:r w:rsidR="00495205" w:rsidRPr="00C57222">
              <w:rPr>
                <w:rFonts w:ascii="Book Antiqua" w:hAnsi="Book Antiqua" w:cs="Arial"/>
              </w:rPr>
              <w:t>0.27,</w:t>
            </w:r>
            <w:r w:rsidR="003E105C">
              <w:rPr>
                <w:rFonts w:ascii="Book Antiqua" w:hAnsi="Book Antiqua" w:cs="Arial"/>
              </w:rPr>
              <w:t xml:space="preserve"> </w:t>
            </w:r>
            <w:r w:rsidR="00495205" w:rsidRPr="00C57222">
              <w:rPr>
                <w:rFonts w:ascii="Book Antiqua" w:hAnsi="Book Antiqua" w:cs="Arial"/>
              </w:rPr>
              <w:t>1.25</w:t>
            </w:r>
            <w:r w:rsidRPr="008478E2">
              <w:rPr>
                <w:rFonts w:ascii="Book Antiqua" w:hAnsi="Book Antiqua" w:cs="Arial"/>
              </w:rPr>
              <w:t>)</w:t>
            </w:r>
          </w:p>
        </w:tc>
        <w:tc>
          <w:tcPr>
            <w:tcW w:w="1276" w:type="dxa"/>
            <w:gridSpan w:val="2"/>
          </w:tcPr>
          <w:p w14:paraId="0F88393A" w14:textId="7A93577E"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0.76</w:t>
            </w:r>
            <w:r w:rsidR="003E105C">
              <w:rPr>
                <w:rFonts w:ascii="Book Antiqua" w:hAnsi="Book Antiqua" w:cs="Arial"/>
              </w:rPr>
              <w:t xml:space="preserve"> </w:t>
            </w:r>
          </w:p>
        </w:tc>
        <w:tc>
          <w:tcPr>
            <w:tcW w:w="1560" w:type="dxa"/>
            <w:gridSpan w:val="2"/>
          </w:tcPr>
          <w:p w14:paraId="7808302C" w14:textId="1C17D706" w:rsidR="00495205" w:rsidRPr="00C57222" w:rsidRDefault="008478E2" w:rsidP="00C57222">
            <w:pPr>
              <w:adjustRightInd w:val="0"/>
              <w:snapToGrid w:val="0"/>
              <w:spacing w:before="0" w:line="360" w:lineRule="auto"/>
              <w:rPr>
                <w:rFonts w:ascii="Book Antiqua" w:hAnsi="Book Antiqua" w:cs="Arial"/>
              </w:rPr>
            </w:pPr>
            <w:r w:rsidRPr="008478E2">
              <w:rPr>
                <w:rFonts w:ascii="Book Antiqua" w:hAnsi="Book Antiqua" w:cs="Arial"/>
              </w:rPr>
              <w:t>(</w:t>
            </w:r>
            <w:r w:rsidR="00495205" w:rsidRPr="00C57222">
              <w:rPr>
                <w:rFonts w:ascii="Book Antiqua" w:hAnsi="Book Antiqua" w:cs="Arial"/>
              </w:rPr>
              <w:t>0.62,</w:t>
            </w:r>
            <w:r w:rsidR="003E105C">
              <w:rPr>
                <w:rFonts w:ascii="Book Antiqua" w:hAnsi="Book Antiqua" w:cs="Arial"/>
              </w:rPr>
              <w:t xml:space="preserve"> </w:t>
            </w:r>
            <w:r w:rsidR="00495205" w:rsidRPr="00C57222">
              <w:rPr>
                <w:rFonts w:ascii="Book Antiqua" w:hAnsi="Book Antiqua" w:cs="Arial"/>
              </w:rPr>
              <w:t>0.90</w:t>
            </w:r>
            <w:r w:rsidRPr="008478E2">
              <w:rPr>
                <w:rFonts w:ascii="Book Antiqua" w:hAnsi="Book Antiqua" w:cs="Arial"/>
              </w:rPr>
              <w:t>)</w:t>
            </w:r>
          </w:p>
        </w:tc>
        <w:tc>
          <w:tcPr>
            <w:tcW w:w="1843" w:type="dxa"/>
            <w:gridSpan w:val="2"/>
          </w:tcPr>
          <w:p w14:paraId="6D2CFA79" w14:textId="0A1984D7"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10.</w:t>
            </w:r>
            <w:r w:rsidR="00637EC1">
              <w:rPr>
                <w:rFonts w:ascii="Book Antiqua" w:hAnsi="Book Antiqua" w:cs="Arial"/>
              </w:rPr>
              <w:t>49</w:t>
            </w:r>
            <w:r w:rsidRPr="00C57222">
              <w:rPr>
                <w:rFonts w:ascii="Book Antiqua" w:hAnsi="Book Antiqua" w:cs="Arial"/>
              </w:rPr>
              <w:t>,</w:t>
            </w:r>
            <w:r w:rsidR="003E105C">
              <w:rPr>
                <w:rFonts w:ascii="Book Antiqua" w:hAnsi="Book Antiqua" w:cs="Arial"/>
              </w:rPr>
              <w:t xml:space="preserve"> </w:t>
            </w:r>
            <w:r w:rsidR="008478E2" w:rsidRPr="008478E2">
              <w:rPr>
                <w:rFonts w:ascii="Book Antiqua" w:hAnsi="Book Antiqua" w:cs="Arial"/>
                <w:i/>
              </w:rPr>
              <w:t>P</w:t>
            </w:r>
            <w:r w:rsidR="003E105C">
              <w:rPr>
                <w:rFonts w:ascii="Book Antiqua" w:hAnsi="Book Antiqua" w:cs="Arial"/>
              </w:rPr>
              <w:t xml:space="preserve"> </w:t>
            </w:r>
            <w:r w:rsidRPr="00C57222">
              <w:rPr>
                <w:rFonts w:ascii="Book Antiqua" w:hAnsi="Book Antiqua" w:cs="Arial"/>
              </w:rPr>
              <w:t>&lt;</w:t>
            </w:r>
            <w:r w:rsidR="003E105C">
              <w:rPr>
                <w:rFonts w:ascii="Book Antiqua" w:hAnsi="Book Antiqua" w:cs="Arial"/>
              </w:rPr>
              <w:t xml:space="preserve"> </w:t>
            </w:r>
            <w:r w:rsidR="007C0DF5">
              <w:rPr>
                <w:rFonts w:ascii="Book Antiqua" w:hAnsi="Book Antiqua" w:cs="Arial"/>
              </w:rPr>
              <w:t>0</w:t>
            </w:r>
            <w:r w:rsidRPr="00C57222">
              <w:rPr>
                <w:rFonts w:ascii="Book Antiqua" w:hAnsi="Book Antiqua" w:cs="Arial"/>
              </w:rPr>
              <w:t>.001</w:t>
            </w:r>
          </w:p>
        </w:tc>
        <w:tc>
          <w:tcPr>
            <w:tcW w:w="1842" w:type="dxa"/>
            <w:gridSpan w:val="2"/>
          </w:tcPr>
          <w:p w14:paraId="7191E2C6" w14:textId="61482359"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2</w:t>
            </w:r>
            <w:r w:rsidR="00637EC1">
              <w:rPr>
                <w:rFonts w:ascii="Book Antiqua" w:hAnsi="Book Antiqua" w:cs="Arial"/>
              </w:rPr>
              <w:t>33</w:t>
            </w:r>
            <w:r w:rsidRPr="00C57222">
              <w:rPr>
                <w:rFonts w:ascii="Book Antiqua" w:hAnsi="Book Antiqua" w:cs="Arial"/>
              </w:rPr>
              <w:t>.</w:t>
            </w:r>
            <w:r w:rsidR="00637EC1">
              <w:rPr>
                <w:rFonts w:ascii="Book Antiqua" w:hAnsi="Book Antiqua" w:cs="Arial"/>
              </w:rPr>
              <w:t>90</w:t>
            </w:r>
            <w:r w:rsidRPr="00C57222">
              <w:rPr>
                <w:rFonts w:ascii="Book Antiqua" w:hAnsi="Book Antiqua" w:cs="Arial"/>
              </w:rPr>
              <w:t>,</w:t>
            </w:r>
            <w:r w:rsidR="003E105C">
              <w:rPr>
                <w:rFonts w:ascii="Book Antiqua" w:hAnsi="Book Antiqua" w:cs="Arial"/>
              </w:rPr>
              <w:t xml:space="preserve"> </w:t>
            </w:r>
            <w:r w:rsidR="008478E2" w:rsidRPr="008478E2">
              <w:rPr>
                <w:rFonts w:ascii="Book Antiqua" w:hAnsi="Book Antiqua" w:cs="Arial"/>
                <w:i/>
              </w:rPr>
              <w:t>P</w:t>
            </w:r>
            <w:r w:rsidR="003E105C">
              <w:rPr>
                <w:rFonts w:ascii="Book Antiqua" w:hAnsi="Book Antiqua" w:cs="Arial"/>
              </w:rPr>
              <w:t xml:space="preserve"> </w:t>
            </w:r>
            <w:r w:rsidRPr="00C57222">
              <w:rPr>
                <w:rFonts w:ascii="Book Antiqua" w:hAnsi="Book Antiqua" w:cs="Arial"/>
              </w:rPr>
              <w:t>&lt;</w:t>
            </w:r>
            <w:r w:rsidR="003E105C">
              <w:rPr>
                <w:rFonts w:ascii="Book Antiqua" w:hAnsi="Book Antiqua" w:cs="Arial"/>
              </w:rPr>
              <w:t xml:space="preserve"> </w:t>
            </w:r>
            <w:r w:rsidR="007C0DF5">
              <w:rPr>
                <w:rFonts w:ascii="Book Antiqua" w:hAnsi="Book Antiqua" w:cs="Arial"/>
              </w:rPr>
              <w:t>0</w:t>
            </w:r>
            <w:r w:rsidRPr="00C57222">
              <w:rPr>
                <w:rFonts w:ascii="Book Antiqua" w:hAnsi="Book Antiqua" w:cs="Arial"/>
              </w:rPr>
              <w:t>.001</w:t>
            </w:r>
          </w:p>
        </w:tc>
        <w:tc>
          <w:tcPr>
            <w:tcW w:w="851" w:type="dxa"/>
            <w:gridSpan w:val="2"/>
          </w:tcPr>
          <w:p w14:paraId="04B5B8A6" w14:textId="1BD19F60"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95</w:t>
            </w:r>
            <w:r w:rsidR="003E105C">
              <w:rPr>
                <w:rFonts w:ascii="Book Antiqua" w:hAnsi="Book Antiqua" w:cs="Arial"/>
              </w:rPr>
              <w:t xml:space="preserve"> </w:t>
            </w:r>
            <w:r w:rsidRPr="00C57222">
              <w:rPr>
                <w:rFonts w:ascii="Book Antiqua" w:hAnsi="Book Antiqua" w:cs="Arial"/>
              </w:rPr>
              <w:t>%</w:t>
            </w:r>
          </w:p>
        </w:tc>
        <w:tc>
          <w:tcPr>
            <w:tcW w:w="636" w:type="dxa"/>
          </w:tcPr>
          <w:p w14:paraId="4A796F60" w14:textId="77777777"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0.06</w:t>
            </w:r>
          </w:p>
        </w:tc>
      </w:tr>
      <w:tr w:rsidR="008478E2" w:rsidRPr="00C57222" w14:paraId="01CDD7D4" w14:textId="77777777" w:rsidTr="00262770">
        <w:trPr>
          <w:jc w:val="center"/>
        </w:trPr>
        <w:tc>
          <w:tcPr>
            <w:tcW w:w="2123" w:type="dxa"/>
          </w:tcPr>
          <w:p w14:paraId="7328AFA7" w14:textId="69F1F631" w:rsidR="00495205" w:rsidRPr="00C57222" w:rsidRDefault="00495205" w:rsidP="00C57222">
            <w:pPr>
              <w:adjustRightInd w:val="0"/>
              <w:snapToGrid w:val="0"/>
              <w:spacing w:before="0" w:line="360" w:lineRule="auto"/>
              <w:rPr>
                <w:rFonts w:ascii="Book Antiqua" w:hAnsi="Book Antiqua" w:cs="Arial"/>
                <w:lang w:val="en-US"/>
              </w:rPr>
            </w:pPr>
            <w:r w:rsidRPr="00C57222">
              <w:rPr>
                <w:rFonts w:ascii="Book Antiqua" w:hAnsi="Book Antiqua" w:cs="Arial"/>
                <w:lang w:val="en-US"/>
              </w:rPr>
              <w:t>POS</w:t>
            </w:r>
            <w:r w:rsidR="003E105C">
              <w:rPr>
                <w:rFonts w:ascii="Book Antiqua" w:hAnsi="Book Antiqua" w:cs="Arial"/>
                <w:lang w:val="en-US"/>
              </w:rPr>
              <w:t xml:space="preserve"> </w:t>
            </w:r>
            <w:r w:rsidRPr="00C57222">
              <w:rPr>
                <w:rFonts w:ascii="Book Antiqua" w:hAnsi="Book Antiqua" w:cs="Arial"/>
                <w:lang w:val="en-US"/>
              </w:rPr>
              <w:t>and</w:t>
            </w:r>
            <w:r w:rsidR="003E105C">
              <w:rPr>
                <w:rFonts w:ascii="Book Antiqua" w:hAnsi="Book Antiqua" w:cs="Arial"/>
                <w:lang w:val="en-US"/>
              </w:rPr>
              <w:t xml:space="preserve"> </w:t>
            </w:r>
            <w:r w:rsidRPr="00C57222">
              <w:rPr>
                <w:rFonts w:ascii="Book Antiqua" w:hAnsi="Book Antiqua" w:cs="Arial"/>
                <w:lang w:val="en-US"/>
              </w:rPr>
              <w:t>anxiety</w:t>
            </w:r>
          </w:p>
        </w:tc>
        <w:tc>
          <w:tcPr>
            <w:tcW w:w="563" w:type="dxa"/>
          </w:tcPr>
          <w:p w14:paraId="7AE7A03C" w14:textId="77777777"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18</w:t>
            </w:r>
          </w:p>
        </w:tc>
        <w:tc>
          <w:tcPr>
            <w:tcW w:w="707" w:type="dxa"/>
            <w:gridSpan w:val="2"/>
          </w:tcPr>
          <w:p w14:paraId="22FB26B1" w14:textId="77777777"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0.20</w:t>
            </w:r>
          </w:p>
        </w:tc>
        <w:tc>
          <w:tcPr>
            <w:tcW w:w="1413" w:type="dxa"/>
            <w:gridSpan w:val="2"/>
          </w:tcPr>
          <w:p w14:paraId="180828BF" w14:textId="4E140455" w:rsidR="00495205" w:rsidRPr="00C57222" w:rsidRDefault="008478E2" w:rsidP="00C57222">
            <w:pPr>
              <w:adjustRightInd w:val="0"/>
              <w:snapToGrid w:val="0"/>
              <w:spacing w:before="0" w:line="360" w:lineRule="auto"/>
              <w:rPr>
                <w:rFonts w:ascii="Book Antiqua" w:hAnsi="Book Antiqua" w:cs="Arial"/>
              </w:rPr>
            </w:pPr>
            <w:r w:rsidRPr="008478E2">
              <w:rPr>
                <w:rFonts w:ascii="Book Antiqua" w:hAnsi="Book Antiqua" w:cs="Arial"/>
              </w:rPr>
              <w:t>(</w:t>
            </w:r>
            <w:r w:rsidR="00495205" w:rsidRPr="00C57222">
              <w:rPr>
                <w:rFonts w:ascii="Book Antiqua" w:hAnsi="Book Antiqua" w:cs="Arial"/>
              </w:rPr>
              <w:t>0.16,</w:t>
            </w:r>
            <w:r w:rsidR="003E105C">
              <w:rPr>
                <w:rFonts w:ascii="Book Antiqua" w:hAnsi="Book Antiqua" w:cs="Arial"/>
              </w:rPr>
              <w:t xml:space="preserve"> </w:t>
            </w:r>
            <w:r w:rsidR="00495205" w:rsidRPr="00C57222">
              <w:rPr>
                <w:rFonts w:ascii="Book Antiqua" w:hAnsi="Book Antiqua" w:cs="Arial"/>
              </w:rPr>
              <w:t>0.25</w:t>
            </w:r>
            <w:r w:rsidRPr="008478E2">
              <w:rPr>
                <w:rFonts w:ascii="Book Antiqua" w:hAnsi="Book Antiqua" w:cs="Arial"/>
              </w:rPr>
              <w:t>)</w:t>
            </w:r>
          </w:p>
        </w:tc>
        <w:tc>
          <w:tcPr>
            <w:tcW w:w="1431" w:type="dxa"/>
            <w:gridSpan w:val="2"/>
          </w:tcPr>
          <w:p w14:paraId="0C0FF611" w14:textId="52F28008" w:rsidR="00495205" w:rsidRPr="00C57222" w:rsidRDefault="008478E2" w:rsidP="00C57222">
            <w:pPr>
              <w:adjustRightInd w:val="0"/>
              <w:snapToGrid w:val="0"/>
              <w:spacing w:before="0" w:line="360" w:lineRule="auto"/>
              <w:rPr>
                <w:rFonts w:ascii="Book Antiqua" w:hAnsi="Book Antiqua" w:cs="Arial"/>
              </w:rPr>
            </w:pPr>
            <w:r w:rsidRPr="008478E2">
              <w:rPr>
                <w:rFonts w:ascii="Book Antiqua" w:hAnsi="Book Antiqua" w:cs="Arial"/>
              </w:rPr>
              <w:t>(</w:t>
            </w:r>
            <w:r w:rsidR="00495205" w:rsidRPr="00C57222">
              <w:rPr>
                <w:rFonts w:ascii="Book Antiqua" w:hAnsi="Book Antiqua" w:cs="Arial"/>
              </w:rPr>
              <w:t>0.00,</w:t>
            </w:r>
            <w:r w:rsidR="003E105C">
              <w:rPr>
                <w:rFonts w:ascii="Book Antiqua" w:hAnsi="Book Antiqua" w:cs="Arial"/>
              </w:rPr>
              <w:t xml:space="preserve"> </w:t>
            </w:r>
            <w:r w:rsidR="00495205" w:rsidRPr="00C57222">
              <w:rPr>
                <w:rFonts w:ascii="Book Antiqua" w:hAnsi="Book Antiqua" w:cs="Arial"/>
              </w:rPr>
              <w:t>0.38</w:t>
            </w:r>
            <w:r w:rsidRPr="008478E2">
              <w:rPr>
                <w:rFonts w:ascii="Book Antiqua" w:hAnsi="Book Antiqua" w:cs="Arial"/>
              </w:rPr>
              <w:t>)</w:t>
            </w:r>
          </w:p>
        </w:tc>
        <w:tc>
          <w:tcPr>
            <w:tcW w:w="1276" w:type="dxa"/>
            <w:gridSpan w:val="2"/>
          </w:tcPr>
          <w:p w14:paraId="5B5F9303" w14:textId="2F737BBB"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0.20</w:t>
            </w:r>
            <w:r w:rsidR="003E105C">
              <w:rPr>
                <w:rFonts w:ascii="Book Antiqua" w:hAnsi="Book Antiqua" w:cs="Arial"/>
              </w:rPr>
              <w:t xml:space="preserve"> </w:t>
            </w:r>
          </w:p>
        </w:tc>
        <w:tc>
          <w:tcPr>
            <w:tcW w:w="1560" w:type="dxa"/>
            <w:gridSpan w:val="2"/>
          </w:tcPr>
          <w:p w14:paraId="7C97B3B3" w14:textId="50422E80" w:rsidR="00495205" w:rsidRPr="00C57222" w:rsidRDefault="008478E2" w:rsidP="00C57222">
            <w:pPr>
              <w:adjustRightInd w:val="0"/>
              <w:snapToGrid w:val="0"/>
              <w:spacing w:before="0" w:line="360" w:lineRule="auto"/>
              <w:rPr>
                <w:rFonts w:ascii="Book Antiqua" w:hAnsi="Book Antiqua" w:cs="Arial"/>
              </w:rPr>
            </w:pPr>
            <w:r w:rsidRPr="008478E2">
              <w:rPr>
                <w:rFonts w:ascii="Book Antiqua" w:hAnsi="Book Antiqua" w:cs="Arial"/>
              </w:rPr>
              <w:t>(</w:t>
            </w:r>
            <w:r w:rsidR="00495205" w:rsidRPr="00C57222">
              <w:rPr>
                <w:rFonts w:ascii="Book Antiqua" w:hAnsi="Book Antiqua" w:cs="Arial"/>
              </w:rPr>
              <w:t>0.16,</w:t>
            </w:r>
            <w:r w:rsidR="003E105C">
              <w:rPr>
                <w:rFonts w:ascii="Book Antiqua" w:hAnsi="Book Antiqua" w:cs="Arial"/>
              </w:rPr>
              <w:t xml:space="preserve"> </w:t>
            </w:r>
            <w:r w:rsidR="00495205" w:rsidRPr="00C57222">
              <w:rPr>
                <w:rFonts w:ascii="Book Antiqua" w:hAnsi="Book Antiqua" w:cs="Arial"/>
              </w:rPr>
              <w:t>0.25</w:t>
            </w:r>
            <w:r w:rsidRPr="008478E2">
              <w:rPr>
                <w:rFonts w:ascii="Book Antiqua" w:hAnsi="Book Antiqua" w:cs="Arial"/>
              </w:rPr>
              <w:t>)</w:t>
            </w:r>
          </w:p>
        </w:tc>
        <w:tc>
          <w:tcPr>
            <w:tcW w:w="1843" w:type="dxa"/>
            <w:gridSpan w:val="2"/>
          </w:tcPr>
          <w:p w14:paraId="62D5E385" w14:textId="45CE63C7" w:rsidR="00495205" w:rsidRPr="00C57222" w:rsidRDefault="003E105C" w:rsidP="00C57222">
            <w:pPr>
              <w:adjustRightInd w:val="0"/>
              <w:snapToGrid w:val="0"/>
              <w:spacing w:before="0" w:line="360" w:lineRule="auto"/>
              <w:rPr>
                <w:rFonts w:ascii="Book Antiqua" w:hAnsi="Book Antiqua" w:cs="Arial"/>
              </w:rPr>
            </w:pPr>
            <w:r>
              <w:rPr>
                <w:rFonts w:ascii="Book Antiqua" w:hAnsi="Book Antiqua" w:cs="Arial"/>
              </w:rPr>
              <w:t xml:space="preserve"> </w:t>
            </w:r>
            <w:r w:rsidR="00495205" w:rsidRPr="00C57222">
              <w:rPr>
                <w:rFonts w:ascii="Book Antiqua" w:hAnsi="Book Antiqua" w:cs="Arial"/>
              </w:rPr>
              <w:t>8.54,</w:t>
            </w:r>
            <w:r>
              <w:rPr>
                <w:rFonts w:ascii="Book Antiqua" w:hAnsi="Book Antiqua" w:cs="Arial"/>
              </w:rPr>
              <w:t xml:space="preserve"> </w:t>
            </w:r>
            <w:r w:rsidR="008478E2" w:rsidRPr="008478E2">
              <w:rPr>
                <w:rFonts w:ascii="Book Antiqua" w:hAnsi="Book Antiqua" w:cs="Arial"/>
                <w:i/>
              </w:rPr>
              <w:t>P</w:t>
            </w:r>
            <w:r>
              <w:rPr>
                <w:rFonts w:ascii="Book Antiqua" w:hAnsi="Book Antiqua" w:cs="Arial"/>
              </w:rPr>
              <w:t xml:space="preserve"> </w:t>
            </w:r>
            <w:r w:rsidR="00495205" w:rsidRPr="00C57222">
              <w:rPr>
                <w:rFonts w:ascii="Book Antiqua" w:hAnsi="Book Antiqua" w:cs="Arial"/>
              </w:rPr>
              <w:t>&lt;</w:t>
            </w:r>
            <w:r>
              <w:rPr>
                <w:rFonts w:ascii="Book Antiqua" w:hAnsi="Book Antiqua" w:cs="Arial"/>
              </w:rPr>
              <w:t xml:space="preserve"> </w:t>
            </w:r>
            <w:r w:rsidR="007C0DF5">
              <w:rPr>
                <w:rFonts w:ascii="Book Antiqua" w:hAnsi="Book Antiqua" w:cs="Arial"/>
              </w:rPr>
              <w:t>0</w:t>
            </w:r>
            <w:r w:rsidR="00495205" w:rsidRPr="00C57222">
              <w:rPr>
                <w:rFonts w:ascii="Book Antiqua" w:hAnsi="Book Antiqua" w:cs="Arial"/>
              </w:rPr>
              <w:t>.001</w:t>
            </w:r>
          </w:p>
        </w:tc>
        <w:tc>
          <w:tcPr>
            <w:tcW w:w="1842" w:type="dxa"/>
            <w:gridSpan w:val="2"/>
          </w:tcPr>
          <w:p w14:paraId="42864B25" w14:textId="2D13C783"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52.11,</w:t>
            </w:r>
            <w:r w:rsidR="003E105C">
              <w:rPr>
                <w:rFonts w:ascii="Book Antiqua" w:hAnsi="Book Antiqua" w:cs="Arial"/>
              </w:rPr>
              <w:t xml:space="preserve"> </w:t>
            </w:r>
            <w:r w:rsidR="008478E2" w:rsidRPr="008478E2">
              <w:rPr>
                <w:rFonts w:ascii="Book Antiqua" w:hAnsi="Book Antiqua" w:cs="Arial"/>
                <w:i/>
              </w:rPr>
              <w:t>P</w:t>
            </w:r>
            <w:r w:rsidR="003E105C">
              <w:rPr>
                <w:rFonts w:ascii="Book Antiqua" w:hAnsi="Book Antiqua" w:cs="Arial"/>
              </w:rPr>
              <w:t xml:space="preserve"> </w:t>
            </w:r>
            <w:r w:rsidRPr="00C57222">
              <w:rPr>
                <w:rFonts w:ascii="Book Antiqua" w:hAnsi="Book Antiqua" w:cs="Arial"/>
              </w:rPr>
              <w:t>&lt;</w:t>
            </w:r>
            <w:r w:rsidR="003E105C">
              <w:rPr>
                <w:rFonts w:ascii="Book Antiqua" w:hAnsi="Book Antiqua" w:cs="Arial"/>
              </w:rPr>
              <w:t xml:space="preserve"> </w:t>
            </w:r>
            <w:r w:rsidR="007C0DF5">
              <w:rPr>
                <w:rFonts w:ascii="Book Antiqua" w:hAnsi="Book Antiqua" w:cs="Arial"/>
              </w:rPr>
              <w:t>0</w:t>
            </w:r>
            <w:r w:rsidRPr="00C57222">
              <w:rPr>
                <w:rFonts w:ascii="Book Antiqua" w:hAnsi="Book Antiqua" w:cs="Arial"/>
              </w:rPr>
              <w:t>.001</w:t>
            </w:r>
          </w:p>
        </w:tc>
        <w:tc>
          <w:tcPr>
            <w:tcW w:w="851" w:type="dxa"/>
            <w:gridSpan w:val="2"/>
          </w:tcPr>
          <w:p w14:paraId="34FD9E83" w14:textId="3CA75DC6"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67</w:t>
            </w:r>
            <w:r w:rsidR="003E105C">
              <w:rPr>
                <w:rFonts w:ascii="Book Antiqua" w:hAnsi="Book Antiqua" w:cs="Arial"/>
              </w:rPr>
              <w:t xml:space="preserve"> </w:t>
            </w:r>
            <w:r w:rsidRPr="00C57222">
              <w:rPr>
                <w:rFonts w:ascii="Book Antiqua" w:hAnsi="Book Antiqua" w:cs="Arial"/>
              </w:rPr>
              <w:t>%</w:t>
            </w:r>
          </w:p>
        </w:tc>
        <w:tc>
          <w:tcPr>
            <w:tcW w:w="636" w:type="dxa"/>
          </w:tcPr>
          <w:p w14:paraId="00B6D9CA" w14:textId="77777777"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0.01</w:t>
            </w:r>
          </w:p>
        </w:tc>
      </w:tr>
      <w:tr w:rsidR="008478E2" w:rsidRPr="00C57222" w14:paraId="343D5F69" w14:textId="77777777" w:rsidTr="00262770">
        <w:trPr>
          <w:jc w:val="center"/>
        </w:trPr>
        <w:tc>
          <w:tcPr>
            <w:tcW w:w="2123" w:type="dxa"/>
          </w:tcPr>
          <w:p w14:paraId="50DD9165" w14:textId="609ED1AF" w:rsidR="00495205" w:rsidRPr="00C57222" w:rsidRDefault="00495205" w:rsidP="00C57222">
            <w:pPr>
              <w:adjustRightInd w:val="0"/>
              <w:snapToGrid w:val="0"/>
              <w:spacing w:before="0" w:line="360" w:lineRule="auto"/>
              <w:rPr>
                <w:rFonts w:ascii="Book Antiqua" w:hAnsi="Book Antiqua" w:cs="Arial"/>
                <w:lang w:val="en-US"/>
              </w:rPr>
            </w:pPr>
            <w:r w:rsidRPr="00C57222">
              <w:rPr>
                <w:rFonts w:ascii="Book Antiqua" w:hAnsi="Book Antiqua" w:cs="Arial"/>
                <w:lang w:val="en-US"/>
              </w:rPr>
              <w:t>NEG</w:t>
            </w:r>
            <w:r w:rsidR="003E105C">
              <w:rPr>
                <w:rFonts w:ascii="Book Antiqua" w:hAnsi="Book Antiqua" w:cs="Arial"/>
                <w:lang w:val="en-US"/>
              </w:rPr>
              <w:t xml:space="preserve"> </w:t>
            </w:r>
            <w:r w:rsidRPr="00C57222">
              <w:rPr>
                <w:rFonts w:ascii="Book Antiqua" w:hAnsi="Book Antiqua" w:cs="Arial"/>
                <w:lang w:val="en-US"/>
              </w:rPr>
              <w:t>and</w:t>
            </w:r>
            <w:r w:rsidR="003E105C">
              <w:rPr>
                <w:rFonts w:ascii="Book Antiqua" w:hAnsi="Book Antiqua" w:cs="Arial"/>
                <w:lang w:val="en-US"/>
              </w:rPr>
              <w:t xml:space="preserve"> </w:t>
            </w:r>
            <w:r w:rsidRPr="00C57222">
              <w:rPr>
                <w:rFonts w:ascii="Book Antiqua" w:hAnsi="Book Antiqua" w:cs="Arial"/>
                <w:lang w:val="en-US"/>
              </w:rPr>
              <w:t>anxiety</w:t>
            </w:r>
          </w:p>
        </w:tc>
        <w:tc>
          <w:tcPr>
            <w:tcW w:w="563" w:type="dxa"/>
          </w:tcPr>
          <w:p w14:paraId="5F1FA990" w14:textId="77777777"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18</w:t>
            </w:r>
          </w:p>
        </w:tc>
        <w:tc>
          <w:tcPr>
            <w:tcW w:w="707" w:type="dxa"/>
            <w:gridSpan w:val="2"/>
          </w:tcPr>
          <w:p w14:paraId="5CB8F10C" w14:textId="77777777"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0.53</w:t>
            </w:r>
          </w:p>
        </w:tc>
        <w:tc>
          <w:tcPr>
            <w:tcW w:w="1413" w:type="dxa"/>
            <w:gridSpan w:val="2"/>
          </w:tcPr>
          <w:p w14:paraId="3E043D3D" w14:textId="564438F3" w:rsidR="00495205" w:rsidRPr="00C57222" w:rsidRDefault="008478E2" w:rsidP="00C57222">
            <w:pPr>
              <w:adjustRightInd w:val="0"/>
              <w:snapToGrid w:val="0"/>
              <w:spacing w:before="0" w:line="360" w:lineRule="auto"/>
              <w:rPr>
                <w:rFonts w:ascii="Book Antiqua" w:hAnsi="Book Antiqua" w:cs="Arial"/>
              </w:rPr>
            </w:pPr>
            <w:r w:rsidRPr="008478E2">
              <w:rPr>
                <w:rFonts w:ascii="Book Antiqua" w:hAnsi="Book Antiqua" w:cs="Arial"/>
              </w:rPr>
              <w:t>(</w:t>
            </w:r>
            <w:r w:rsidR="00495205" w:rsidRPr="00C57222">
              <w:rPr>
                <w:rFonts w:ascii="Book Antiqua" w:hAnsi="Book Antiqua" w:cs="Arial"/>
              </w:rPr>
              <w:t>0.46,</w:t>
            </w:r>
            <w:r w:rsidR="003E105C">
              <w:rPr>
                <w:rFonts w:ascii="Book Antiqua" w:hAnsi="Book Antiqua" w:cs="Arial"/>
              </w:rPr>
              <w:t xml:space="preserve"> </w:t>
            </w:r>
            <w:r w:rsidR="00495205" w:rsidRPr="00C57222">
              <w:rPr>
                <w:rFonts w:ascii="Book Antiqua" w:hAnsi="Book Antiqua" w:cs="Arial"/>
              </w:rPr>
              <w:t>0.60</w:t>
            </w:r>
            <w:r w:rsidRPr="008478E2">
              <w:rPr>
                <w:rFonts w:ascii="Book Antiqua" w:hAnsi="Book Antiqua" w:cs="Arial"/>
              </w:rPr>
              <w:t>)</w:t>
            </w:r>
          </w:p>
        </w:tc>
        <w:tc>
          <w:tcPr>
            <w:tcW w:w="1431" w:type="dxa"/>
            <w:gridSpan w:val="2"/>
          </w:tcPr>
          <w:p w14:paraId="43AE2BDF" w14:textId="2BC08A8A" w:rsidR="00495205" w:rsidRPr="00C57222" w:rsidRDefault="008478E2" w:rsidP="00C57222">
            <w:pPr>
              <w:adjustRightInd w:val="0"/>
              <w:snapToGrid w:val="0"/>
              <w:spacing w:before="0" w:line="360" w:lineRule="auto"/>
              <w:rPr>
                <w:rFonts w:ascii="Book Antiqua" w:hAnsi="Book Antiqua" w:cs="Arial"/>
              </w:rPr>
            </w:pPr>
            <w:r w:rsidRPr="008478E2">
              <w:rPr>
                <w:rFonts w:ascii="Book Antiqua" w:hAnsi="Book Antiqua" w:cs="Arial"/>
              </w:rPr>
              <w:t>(</w:t>
            </w:r>
            <w:r w:rsidR="00495205" w:rsidRPr="00C57222">
              <w:rPr>
                <w:rFonts w:ascii="Book Antiqua" w:hAnsi="Book Antiqua" w:cs="Arial"/>
              </w:rPr>
              <w:t>0.19,</w:t>
            </w:r>
            <w:r w:rsidR="003E105C">
              <w:rPr>
                <w:rFonts w:ascii="Book Antiqua" w:hAnsi="Book Antiqua" w:cs="Arial"/>
              </w:rPr>
              <w:t xml:space="preserve"> </w:t>
            </w:r>
            <w:r w:rsidR="00495205" w:rsidRPr="00C57222">
              <w:rPr>
                <w:rFonts w:ascii="Book Antiqua" w:hAnsi="Book Antiqua" w:cs="Arial"/>
              </w:rPr>
              <w:t>0.76</w:t>
            </w:r>
            <w:r w:rsidRPr="008478E2">
              <w:rPr>
                <w:rFonts w:ascii="Book Antiqua" w:hAnsi="Book Antiqua" w:cs="Arial"/>
              </w:rPr>
              <w:t>)</w:t>
            </w:r>
          </w:p>
        </w:tc>
        <w:tc>
          <w:tcPr>
            <w:tcW w:w="1276" w:type="dxa"/>
            <w:gridSpan w:val="2"/>
          </w:tcPr>
          <w:p w14:paraId="0BD5D445" w14:textId="641CE249"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0.59</w:t>
            </w:r>
            <w:r w:rsidR="003E105C">
              <w:rPr>
                <w:rFonts w:ascii="Book Antiqua" w:hAnsi="Book Antiqua" w:cs="Arial"/>
              </w:rPr>
              <w:t xml:space="preserve"> </w:t>
            </w:r>
          </w:p>
        </w:tc>
        <w:tc>
          <w:tcPr>
            <w:tcW w:w="1560" w:type="dxa"/>
            <w:gridSpan w:val="2"/>
          </w:tcPr>
          <w:p w14:paraId="253D0EC5" w14:textId="09674AE3" w:rsidR="00495205" w:rsidRPr="00C57222" w:rsidRDefault="008478E2" w:rsidP="00C57222">
            <w:pPr>
              <w:adjustRightInd w:val="0"/>
              <w:snapToGrid w:val="0"/>
              <w:spacing w:before="0" w:line="360" w:lineRule="auto"/>
              <w:rPr>
                <w:rFonts w:ascii="Book Antiqua" w:hAnsi="Book Antiqua" w:cs="Arial"/>
              </w:rPr>
            </w:pPr>
            <w:r w:rsidRPr="008478E2">
              <w:rPr>
                <w:rFonts w:ascii="Book Antiqua" w:hAnsi="Book Antiqua" w:cs="Arial"/>
              </w:rPr>
              <w:t>(</w:t>
            </w:r>
            <w:r w:rsidR="00495205" w:rsidRPr="00C57222">
              <w:rPr>
                <w:rFonts w:ascii="Book Antiqua" w:hAnsi="Book Antiqua" w:cs="Arial"/>
              </w:rPr>
              <w:t>0.50,</w:t>
            </w:r>
            <w:r w:rsidR="003E105C">
              <w:rPr>
                <w:rFonts w:ascii="Book Antiqua" w:hAnsi="Book Antiqua" w:cs="Arial"/>
              </w:rPr>
              <w:t xml:space="preserve"> </w:t>
            </w:r>
            <w:r w:rsidR="00495205" w:rsidRPr="00C57222">
              <w:rPr>
                <w:rFonts w:ascii="Book Antiqua" w:hAnsi="Book Antiqua" w:cs="Arial"/>
              </w:rPr>
              <w:t>0.69</w:t>
            </w:r>
            <w:r w:rsidRPr="008478E2">
              <w:rPr>
                <w:rFonts w:ascii="Book Antiqua" w:hAnsi="Book Antiqua" w:cs="Arial"/>
              </w:rPr>
              <w:t>)</w:t>
            </w:r>
          </w:p>
        </w:tc>
        <w:tc>
          <w:tcPr>
            <w:tcW w:w="1843" w:type="dxa"/>
            <w:gridSpan w:val="2"/>
          </w:tcPr>
          <w:p w14:paraId="326C5BC8" w14:textId="5E9D1AB6" w:rsidR="00495205" w:rsidRPr="00C57222" w:rsidRDefault="003E105C" w:rsidP="00C57222">
            <w:pPr>
              <w:adjustRightInd w:val="0"/>
              <w:snapToGrid w:val="0"/>
              <w:spacing w:before="0" w:line="360" w:lineRule="auto"/>
              <w:rPr>
                <w:rFonts w:ascii="Book Antiqua" w:hAnsi="Book Antiqua" w:cs="Arial"/>
              </w:rPr>
            </w:pPr>
            <w:r>
              <w:rPr>
                <w:rFonts w:ascii="Book Antiqua" w:hAnsi="Book Antiqua" w:cs="Arial"/>
              </w:rPr>
              <w:t xml:space="preserve"> </w:t>
            </w:r>
            <w:r w:rsidR="00495205" w:rsidRPr="00C57222">
              <w:rPr>
                <w:rFonts w:ascii="Book Antiqua" w:hAnsi="Book Antiqua" w:cs="Arial"/>
              </w:rPr>
              <w:t>12.32,</w:t>
            </w:r>
            <w:r>
              <w:rPr>
                <w:rFonts w:ascii="Book Antiqua" w:hAnsi="Book Antiqua" w:cs="Arial"/>
              </w:rPr>
              <w:t xml:space="preserve"> </w:t>
            </w:r>
            <w:r w:rsidR="008478E2" w:rsidRPr="008478E2">
              <w:rPr>
                <w:rFonts w:ascii="Book Antiqua" w:hAnsi="Book Antiqua" w:cs="Arial"/>
                <w:i/>
              </w:rPr>
              <w:t>P</w:t>
            </w:r>
            <w:r>
              <w:rPr>
                <w:rFonts w:ascii="Book Antiqua" w:hAnsi="Book Antiqua" w:cs="Arial"/>
              </w:rPr>
              <w:t xml:space="preserve"> </w:t>
            </w:r>
            <w:r w:rsidR="00495205" w:rsidRPr="00C57222">
              <w:rPr>
                <w:rFonts w:ascii="Book Antiqua" w:hAnsi="Book Antiqua" w:cs="Arial"/>
              </w:rPr>
              <w:t>&lt;</w:t>
            </w:r>
            <w:r>
              <w:rPr>
                <w:rFonts w:ascii="Book Antiqua" w:hAnsi="Book Antiqua" w:cs="Arial"/>
              </w:rPr>
              <w:t xml:space="preserve"> </w:t>
            </w:r>
            <w:r w:rsidR="007C0DF5">
              <w:rPr>
                <w:rFonts w:ascii="Book Antiqua" w:hAnsi="Book Antiqua" w:cs="Arial"/>
              </w:rPr>
              <w:t>0</w:t>
            </w:r>
            <w:r w:rsidR="00495205" w:rsidRPr="00C57222">
              <w:rPr>
                <w:rFonts w:ascii="Book Antiqua" w:hAnsi="Book Antiqua" w:cs="Arial"/>
              </w:rPr>
              <w:t>.001</w:t>
            </w:r>
          </w:p>
        </w:tc>
        <w:tc>
          <w:tcPr>
            <w:tcW w:w="1842" w:type="dxa"/>
            <w:gridSpan w:val="2"/>
          </w:tcPr>
          <w:p w14:paraId="0209D4B0" w14:textId="02D8803E"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234.07,</w:t>
            </w:r>
            <w:r w:rsidR="003E105C">
              <w:rPr>
                <w:rFonts w:ascii="Book Antiqua" w:hAnsi="Book Antiqua" w:cs="Arial"/>
              </w:rPr>
              <w:t xml:space="preserve"> </w:t>
            </w:r>
            <w:r w:rsidR="008478E2" w:rsidRPr="008478E2">
              <w:rPr>
                <w:rFonts w:ascii="Book Antiqua" w:hAnsi="Book Antiqua" w:cs="Arial"/>
                <w:i/>
              </w:rPr>
              <w:t>P</w:t>
            </w:r>
            <w:r w:rsidR="003E105C">
              <w:rPr>
                <w:rFonts w:ascii="Book Antiqua" w:hAnsi="Book Antiqua" w:cs="Arial"/>
              </w:rPr>
              <w:t xml:space="preserve"> </w:t>
            </w:r>
            <w:r w:rsidRPr="00C57222">
              <w:rPr>
                <w:rFonts w:ascii="Book Antiqua" w:hAnsi="Book Antiqua" w:cs="Arial"/>
              </w:rPr>
              <w:t>&lt;</w:t>
            </w:r>
            <w:r w:rsidR="003E105C">
              <w:rPr>
                <w:rFonts w:ascii="Book Antiqua" w:hAnsi="Book Antiqua" w:cs="Arial"/>
              </w:rPr>
              <w:t xml:space="preserve"> </w:t>
            </w:r>
            <w:r w:rsidR="007C0DF5">
              <w:rPr>
                <w:rFonts w:ascii="Book Antiqua" w:hAnsi="Book Antiqua" w:cs="Arial"/>
              </w:rPr>
              <w:t>0</w:t>
            </w:r>
            <w:r w:rsidRPr="00C57222">
              <w:rPr>
                <w:rFonts w:ascii="Book Antiqua" w:hAnsi="Book Antiqua" w:cs="Arial"/>
              </w:rPr>
              <w:t>.001</w:t>
            </w:r>
          </w:p>
        </w:tc>
        <w:tc>
          <w:tcPr>
            <w:tcW w:w="851" w:type="dxa"/>
            <w:gridSpan w:val="2"/>
          </w:tcPr>
          <w:p w14:paraId="4E310CEC" w14:textId="47CD5C97"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93</w:t>
            </w:r>
            <w:r w:rsidR="003E105C">
              <w:rPr>
                <w:rFonts w:ascii="Book Antiqua" w:hAnsi="Book Antiqua" w:cs="Arial"/>
              </w:rPr>
              <w:t xml:space="preserve"> </w:t>
            </w:r>
            <w:r w:rsidRPr="00C57222">
              <w:rPr>
                <w:rFonts w:ascii="Book Antiqua" w:hAnsi="Book Antiqua" w:cs="Arial"/>
              </w:rPr>
              <w:t>%</w:t>
            </w:r>
          </w:p>
        </w:tc>
        <w:tc>
          <w:tcPr>
            <w:tcW w:w="636" w:type="dxa"/>
          </w:tcPr>
          <w:p w14:paraId="4AC9A14A" w14:textId="77777777"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0.04</w:t>
            </w:r>
          </w:p>
        </w:tc>
      </w:tr>
      <w:tr w:rsidR="008478E2" w:rsidRPr="00C57222" w14:paraId="596B6328" w14:textId="77777777" w:rsidTr="00262770">
        <w:trPr>
          <w:jc w:val="center"/>
        </w:trPr>
        <w:tc>
          <w:tcPr>
            <w:tcW w:w="2123" w:type="dxa"/>
          </w:tcPr>
          <w:p w14:paraId="31821C95" w14:textId="1FBADAD0" w:rsidR="00495205" w:rsidRPr="00C57222" w:rsidRDefault="00495205" w:rsidP="00C57222">
            <w:pPr>
              <w:adjustRightInd w:val="0"/>
              <w:snapToGrid w:val="0"/>
              <w:spacing w:before="0" w:line="360" w:lineRule="auto"/>
              <w:rPr>
                <w:rFonts w:ascii="Book Antiqua" w:hAnsi="Book Antiqua" w:cs="Arial"/>
                <w:lang w:val="en-US"/>
              </w:rPr>
            </w:pPr>
            <w:r w:rsidRPr="00C57222">
              <w:rPr>
                <w:rFonts w:ascii="Book Antiqua" w:hAnsi="Book Antiqua" w:cs="Arial"/>
                <w:lang w:val="en-US"/>
              </w:rPr>
              <w:t>POS</w:t>
            </w:r>
            <w:r w:rsidR="003E105C">
              <w:rPr>
                <w:rFonts w:ascii="Book Antiqua" w:hAnsi="Book Antiqua" w:cs="Arial"/>
                <w:lang w:val="en-US"/>
              </w:rPr>
              <w:t xml:space="preserve"> </w:t>
            </w:r>
            <w:r w:rsidRPr="00C57222">
              <w:rPr>
                <w:rFonts w:ascii="Book Antiqua" w:hAnsi="Book Antiqua" w:cs="Arial"/>
                <w:lang w:val="en-US"/>
              </w:rPr>
              <w:t>and</w:t>
            </w:r>
            <w:r w:rsidR="003E105C">
              <w:rPr>
                <w:rFonts w:ascii="Book Antiqua" w:hAnsi="Book Antiqua" w:cs="Arial"/>
                <w:lang w:val="en-US"/>
              </w:rPr>
              <w:t xml:space="preserve"> </w:t>
            </w:r>
            <w:r w:rsidRPr="00C57222">
              <w:rPr>
                <w:rFonts w:ascii="Book Antiqua" w:hAnsi="Book Antiqua" w:cs="Arial"/>
                <w:lang w:val="en-US"/>
              </w:rPr>
              <w:t>NEG</w:t>
            </w:r>
          </w:p>
        </w:tc>
        <w:tc>
          <w:tcPr>
            <w:tcW w:w="563" w:type="dxa"/>
          </w:tcPr>
          <w:p w14:paraId="678F4702" w14:textId="77777777"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17</w:t>
            </w:r>
          </w:p>
        </w:tc>
        <w:tc>
          <w:tcPr>
            <w:tcW w:w="707" w:type="dxa"/>
            <w:gridSpan w:val="2"/>
          </w:tcPr>
          <w:p w14:paraId="7EA4117B" w14:textId="77777777"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0.24</w:t>
            </w:r>
          </w:p>
        </w:tc>
        <w:tc>
          <w:tcPr>
            <w:tcW w:w="1413" w:type="dxa"/>
            <w:gridSpan w:val="2"/>
          </w:tcPr>
          <w:p w14:paraId="773FA240" w14:textId="0097149C" w:rsidR="00495205" w:rsidRPr="00C57222" w:rsidRDefault="008478E2" w:rsidP="00C57222">
            <w:pPr>
              <w:adjustRightInd w:val="0"/>
              <w:snapToGrid w:val="0"/>
              <w:spacing w:before="0" w:line="360" w:lineRule="auto"/>
              <w:rPr>
                <w:rFonts w:ascii="Book Antiqua" w:hAnsi="Book Antiqua" w:cs="Arial"/>
              </w:rPr>
            </w:pPr>
            <w:r w:rsidRPr="008478E2">
              <w:rPr>
                <w:rFonts w:ascii="Book Antiqua" w:hAnsi="Book Antiqua" w:cs="Arial"/>
              </w:rPr>
              <w:t>(</w:t>
            </w:r>
            <w:r w:rsidR="00495205" w:rsidRPr="00C57222">
              <w:rPr>
                <w:rFonts w:ascii="Book Antiqua" w:hAnsi="Book Antiqua" w:cs="Arial"/>
              </w:rPr>
              <w:t>0.18,</w:t>
            </w:r>
            <w:r w:rsidR="003E105C">
              <w:rPr>
                <w:rFonts w:ascii="Book Antiqua" w:hAnsi="Book Antiqua" w:cs="Arial"/>
              </w:rPr>
              <w:t xml:space="preserve"> </w:t>
            </w:r>
            <w:r w:rsidR="00495205" w:rsidRPr="00C57222">
              <w:rPr>
                <w:rFonts w:ascii="Book Antiqua" w:hAnsi="Book Antiqua" w:cs="Arial"/>
              </w:rPr>
              <w:t>0.28</w:t>
            </w:r>
            <w:r w:rsidRPr="008478E2">
              <w:rPr>
                <w:rFonts w:ascii="Book Antiqua" w:hAnsi="Book Antiqua" w:cs="Arial"/>
              </w:rPr>
              <w:t>)</w:t>
            </w:r>
          </w:p>
        </w:tc>
        <w:tc>
          <w:tcPr>
            <w:tcW w:w="1431" w:type="dxa"/>
            <w:gridSpan w:val="2"/>
          </w:tcPr>
          <w:p w14:paraId="5F407A24" w14:textId="3E23E001" w:rsidR="00495205" w:rsidRPr="00C57222" w:rsidRDefault="008478E2" w:rsidP="00C57222">
            <w:pPr>
              <w:adjustRightInd w:val="0"/>
              <w:snapToGrid w:val="0"/>
              <w:spacing w:before="0" w:line="360" w:lineRule="auto"/>
              <w:rPr>
                <w:rFonts w:ascii="Book Antiqua" w:hAnsi="Book Antiqua" w:cs="Arial"/>
              </w:rPr>
            </w:pPr>
            <w:r w:rsidRPr="008478E2">
              <w:rPr>
                <w:rFonts w:ascii="Book Antiqua" w:hAnsi="Book Antiqua" w:cs="Arial"/>
              </w:rPr>
              <w:t>(</w:t>
            </w:r>
            <w:r w:rsidR="00495205" w:rsidRPr="00C57222">
              <w:rPr>
                <w:rFonts w:ascii="Book Antiqua" w:hAnsi="Book Antiqua" w:cs="Arial"/>
              </w:rPr>
              <w:t>0.04,</w:t>
            </w:r>
            <w:r w:rsidR="003E105C">
              <w:rPr>
                <w:rFonts w:ascii="Book Antiqua" w:hAnsi="Book Antiqua" w:cs="Arial"/>
              </w:rPr>
              <w:t xml:space="preserve"> </w:t>
            </w:r>
            <w:r w:rsidR="00495205" w:rsidRPr="00C57222">
              <w:rPr>
                <w:rFonts w:ascii="Book Antiqua" w:hAnsi="Book Antiqua" w:cs="Arial"/>
              </w:rPr>
              <w:t>0.41</w:t>
            </w:r>
            <w:r w:rsidRPr="008478E2">
              <w:rPr>
                <w:rFonts w:ascii="Book Antiqua" w:hAnsi="Book Antiqua" w:cs="Arial"/>
              </w:rPr>
              <w:t>)</w:t>
            </w:r>
          </w:p>
        </w:tc>
        <w:tc>
          <w:tcPr>
            <w:tcW w:w="1276" w:type="dxa"/>
            <w:gridSpan w:val="2"/>
          </w:tcPr>
          <w:p w14:paraId="479AB1E3" w14:textId="77777777"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0.24</w:t>
            </w:r>
          </w:p>
        </w:tc>
        <w:tc>
          <w:tcPr>
            <w:tcW w:w="1560" w:type="dxa"/>
            <w:gridSpan w:val="2"/>
          </w:tcPr>
          <w:p w14:paraId="14A72024" w14:textId="439D7975" w:rsidR="00495205" w:rsidRPr="00C57222" w:rsidRDefault="008478E2" w:rsidP="00C57222">
            <w:pPr>
              <w:adjustRightInd w:val="0"/>
              <w:snapToGrid w:val="0"/>
              <w:spacing w:before="0" w:line="360" w:lineRule="auto"/>
              <w:rPr>
                <w:rFonts w:ascii="Book Antiqua" w:hAnsi="Book Antiqua" w:cs="Arial"/>
              </w:rPr>
            </w:pPr>
            <w:r w:rsidRPr="008478E2">
              <w:rPr>
                <w:rFonts w:ascii="Book Antiqua" w:hAnsi="Book Antiqua" w:cs="Arial"/>
              </w:rPr>
              <w:t>(</w:t>
            </w:r>
            <w:r w:rsidR="00495205" w:rsidRPr="00C57222">
              <w:rPr>
                <w:rFonts w:ascii="Book Antiqua" w:hAnsi="Book Antiqua" w:cs="Arial"/>
              </w:rPr>
              <w:t>0.18,</w:t>
            </w:r>
            <w:r w:rsidR="003E105C">
              <w:rPr>
                <w:rFonts w:ascii="Book Antiqua" w:hAnsi="Book Antiqua" w:cs="Arial"/>
              </w:rPr>
              <w:t xml:space="preserve"> </w:t>
            </w:r>
            <w:r w:rsidR="00495205" w:rsidRPr="00C57222">
              <w:rPr>
                <w:rFonts w:ascii="Book Antiqua" w:hAnsi="Book Antiqua" w:cs="Arial"/>
              </w:rPr>
              <w:t>0.29</w:t>
            </w:r>
            <w:r w:rsidRPr="008478E2">
              <w:rPr>
                <w:rFonts w:ascii="Book Antiqua" w:hAnsi="Book Antiqua" w:cs="Arial"/>
              </w:rPr>
              <w:t>)</w:t>
            </w:r>
          </w:p>
        </w:tc>
        <w:tc>
          <w:tcPr>
            <w:tcW w:w="1843" w:type="dxa"/>
            <w:gridSpan w:val="2"/>
          </w:tcPr>
          <w:p w14:paraId="6A88D446" w14:textId="3C3A0B48"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8.49,</w:t>
            </w:r>
            <w:r w:rsidR="003E105C">
              <w:rPr>
                <w:rFonts w:ascii="Book Antiqua" w:hAnsi="Book Antiqua" w:cs="Arial"/>
              </w:rPr>
              <w:t xml:space="preserve"> </w:t>
            </w:r>
            <w:r w:rsidR="008478E2" w:rsidRPr="008478E2">
              <w:rPr>
                <w:rFonts w:ascii="Book Antiqua" w:hAnsi="Book Antiqua" w:cs="Arial"/>
                <w:i/>
              </w:rPr>
              <w:t>P</w:t>
            </w:r>
            <w:r w:rsidR="003E105C">
              <w:rPr>
                <w:rFonts w:ascii="Book Antiqua" w:hAnsi="Book Antiqua" w:cs="Arial"/>
              </w:rPr>
              <w:t xml:space="preserve"> </w:t>
            </w:r>
            <w:r w:rsidRPr="00C57222">
              <w:rPr>
                <w:rFonts w:ascii="Book Antiqua" w:hAnsi="Book Antiqua" w:cs="Arial"/>
              </w:rPr>
              <w:t>&lt;</w:t>
            </w:r>
            <w:r w:rsidR="003E105C">
              <w:rPr>
                <w:rFonts w:ascii="Book Antiqua" w:hAnsi="Book Antiqua" w:cs="Arial"/>
              </w:rPr>
              <w:t xml:space="preserve"> </w:t>
            </w:r>
            <w:r w:rsidR="007C0DF5">
              <w:rPr>
                <w:rFonts w:ascii="Book Antiqua" w:hAnsi="Book Antiqua" w:cs="Arial"/>
              </w:rPr>
              <w:t>0</w:t>
            </w:r>
            <w:r w:rsidRPr="00C57222">
              <w:rPr>
                <w:rFonts w:ascii="Book Antiqua" w:hAnsi="Book Antiqua" w:cs="Arial"/>
              </w:rPr>
              <w:t>.001</w:t>
            </w:r>
          </w:p>
        </w:tc>
        <w:tc>
          <w:tcPr>
            <w:tcW w:w="1842" w:type="dxa"/>
            <w:gridSpan w:val="2"/>
          </w:tcPr>
          <w:p w14:paraId="1E448169" w14:textId="63BBE1A2"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66.44,</w:t>
            </w:r>
            <w:r w:rsidR="003E105C">
              <w:rPr>
                <w:rFonts w:ascii="Book Antiqua" w:hAnsi="Book Antiqua" w:cs="Arial"/>
              </w:rPr>
              <w:t xml:space="preserve"> </w:t>
            </w:r>
            <w:r w:rsidR="008478E2" w:rsidRPr="008478E2">
              <w:rPr>
                <w:rFonts w:ascii="Book Antiqua" w:hAnsi="Book Antiqua" w:cs="Arial"/>
                <w:i/>
              </w:rPr>
              <w:t>P</w:t>
            </w:r>
            <w:r w:rsidR="003E105C">
              <w:rPr>
                <w:rFonts w:ascii="Book Antiqua" w:hAnsi="Book Antiqua" w:cs="Arial"/>
              </w:rPr>
              <w:t xml:space="preserve"> </w:t>
            </w:r>
            <w:r w:rsidRPr="00C57222">
              <w:rPr>
                <w:rFonts w:ascii="Book Antiqua" w:hAnsi="Book Antiqua" w:cs="Arial"/>
              </w:rPr>
              <w:t>&lt;</w:t>
            </w:r>
            <w:r w:rsidR="003E105C">
              <w:rPr>
                <w:rFonts w:ascii="Book Antiqua" w:hAnsi="Book Antiqua" w:cs="Arial"/>
              </w:rPr>
              <w:t xml:space="preserve"> </w:t>
            </w:r>
            <w:r w:rsidR="007C0DF5">
              <w:rPr>
                <w:rFonts w:ascii="Book Antiqua" w:hAnsi="Book Antiqua" w:cs="Arial"/>
              </w:rPr>
              <w:t>0</w:t>
            </w:r>
            <w:r w:rsidRPr="00C57222">
              <w:rPr>
                <w:rFonts w:ascii="Book Antiqua" w:hAnsi="Book Antiqua" w:cs="Arial"/>
              </w:rPr>
              <w:t>.001</w:t>
            </w:r>
          </w:p>
        </w:tc>
        <w:tc>
          <w:tcPr>
            <w:tcW w:w="851" w:type="dxa"/>
            <w:gridSpan w:val="2"/>
          </w:tcPr>
          <w:p w14:paraId="452555E9" w14:textId="60ECF3F7"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76</w:t>
            </w:r>
            <w:r w:rsidR="003E105C">
              <w:rPr>
                <w:rFonts w:ascii="Book Antiqua" w:hAnsi="Book Antiqua" w:cs="Arial"/>
              </w:rPr>
              <w:t xml:space="preserve"> </w:t>
            </w:r>
            <w:r w:rsidRPr="00C57222">
              <w:rPr>
                <w:rFonts w:ascii="Book Antiqua" w:hAnsi="Book Antiqua" w:cs="Arial"/>
              </w:rPr>
              <w:t>%</w:t>
            </w:r>
          </w:p>
        </w:tc>
        <w:tc>
          <w:tcPr>
            <w:tcW w:w="636" w:type="dxa"/>
          </w:tcPr>
          <w:p w14:paraId="445DB166" w14:textId="77777777"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rPr>
              <w:t>0.01</w:t>
            </w:r>
          </w:p>
        </w:tc>
      </w:tr>
    </w:tbl>
    <w:p w14:paraId="16E42744" w14:textId="2FE5D9F5" w:rsidR="00495205" w:rsidRPr="00C57222" w:rsidRDefault="00495205" w:rsidP="008478E2">
      <w:pPr>
        <w:adjustRightInd w:val="0"/>
        <w:snapToGrid w:val="0"/>
        <w:spacing w:line="360" w:lineRule="auto"/>
        <w:jc w:val="both"/>
        <w:rPr>
          <w:rFonts w:ascii="Book Antiqua" w:hAnsi="Book Antiqua" w:cs="Arial"/>
        </w:rPr>
      </w:pPr>
      <w:r w:rsidRPr="00C57222">
        <w:rPr>
          <w:rFonts w:ascii="Book Antiqua" w:hAnsi="Book Antiqua" w:cs="Arial"/>
          <w:i/>
          <w:iCs/>
        </w:rPr>
        <w:t>k</w:t>
      </w:r>
      <w:r w:rsidR="00C57222">
        <w:rPr>
          <w:rFonts w:ascii="Book Antiqua" w:hAnsi="Book Antiqua" w:cs="Arial"/>
        </w:rPr>
        <w:t>:</w:t>
      </w:r>
      <w:r w:rsidR="003E105C">
        <w:rPr>
          <w:rFonts w:ascii="Book Antiqua" w:hAnsi="Book Antiqua" w:cs="Arial"/>
        </w:rPr>
        <w:t xml:space="preserve"> </w:t>
      </w:r>
      <w:r w:rsidR="008478E2">
        <w:rPr>
          <w:rFonts w:ascii="Book Antiqua" w:hAnsi="Book Antiqua" w:cs="Arial"/>
        </w:rPr>
        <w:t>N</w:t>
      </w:r>
      <w:r w:rsidRPr="00C57222">
        <w:rPr>
          <w:rFonts w:ascii="Book Antiqua" w:hAnsi="Book Antiqua" w:cs="Arial"/>
        </w:rPr>
        <w:t>umber</w:t>
      </w:r>
      <w:r w:rsidR="003E105C">
        <w:rPr>
          <w:rFonts w:ascii="Book Antiqua" w:hAnsi="Book Antiqua" w:cs="Arial"/>
        </w:rPr>
        <w:t xml:space="preserve"> </w:t>
      </w:r>
      <w:r w:rsidRPr="00C57222">
        <w:rPr>
          <w:rFonts w:ascii="Book Antiqua" w:hAnsi="Book Antiqua" w:cs="Arial"/>
        </w:rPr>
        <w:t>of</w:t>
      </w:r>
      <w:r w:rsidR="003E105C">
        <w:rPr>
          <w:rFonts w:ascii="Book Antiqua" w:hAnsi="Book Antiqua" w:cs="Arial"/>
        </w:rPr>
        <w:t xml:space="preserve"> </w:t>
      </w:r>
      <w:r w:rsidRPr="00C57222">
        <w:rPr>
          <w:rFonts w:ascii="Book Antiqua" w:hAnsi="Book Antiqua" w:cs="Arial"/>
        </w:rPr>
        <w:t>studies</w:t>
      </w:r>
      <w:r w:rsidR="003E105C">
        <w:rPr>
          <w:rFonts w:ascii="Book Antiqua" w:hAnsi="Book Antiqua" w:cs="Arial"/>
        </w:rPr>
        <w:t xml:space="preserve"> </w:t>
      </w:r>
      <w:r w:rsidRPr="00C57222">
        <w:rPr>
          <w:rFonts w:ascii="Book Antiqua" w:hAnsi="Book Antiqua" w:cs="Arial"/>
        </w:rPr>
        <w:t>included</w:t>
      </w:r>
      <w:r w:rsidR="003E105C">
        <w:rPr>
          <w:rFonts w:ascii="Book Antiqua" w:hAnsi="Book Antiqua" w:cs="Arial"/>
        </w:rPr>
        <w:t xml:space="preserve"> </w:t>
      </w:r>
      <w:r w:rsidRPr="00C57222">
        <w:rPr>
          <w:rFonts w:ascii="Book Antiqua" w:hAnsi="Book Antiqua" w:cs="Arial"/>
        </w:rPr>
        <w:t>in</w:t>
      </w:r>
      <w:r w:rsidR="003E105C">
        <w:rPr>
          <w:rFonts w:ascii="Book Antiqua" w:hAnsi="Book Antiqua" w:cs="Arial"/>
        </w:rPr>
        <w:t xml:space="preserve"> </w:t>
      </w:r>
      <w:r w:rsidRPr="00C57222">
        <w:rPr>
          <w:rFonts w:ascii="Book Antiqua" w:hAnsi="Book Antiqua" w:cs="Arial"/>
        </w:rPr>
        <w:t>meta-analysis</w:t>
      </w:r>
      <w:r w:rsidR="008478E2">
        <w:rPr>
          <w:rFonts w:ascii="Book Antiqua" w:hAnsi="Book Antiqua" w:cs="Arial"/>
        </w:rPr>
        <w:t>;</w:t>
      </w:r>
      <w:r w:rsidR="003E105C">
        <w:rPr>
          <w:rFonts w:ascii="Book Antiqua" w:hAnsi="Book Antiqua" w:cs="Arial"/>
        </w:rPr>
        <w:t xml:space="preserve"> </w:t>
      </w:r>
      <w:r w:rsidRPr="00C57222">
        <w:rPr>
          <w:rFonts w:ascii="Book Antiqua" w:hAnsi="Book Antiqua" w:cs="Arial"/>
          <w:i/>
        </w:rPr>
        <w:t>r</w:t>
      </w:r>
      <w:r w:rsidR="00C57222">
        <w:rPr>
          <w:rFonts w:ascii="Book Antiqua" w:hAnsi="Book Antiqua" w:cs="Arial"/>
          <w:i/>
        </w:rPr>
        <w:t>:</w:t>
      </w:r>
      <w:r w:rsidR="003E105C">
        <w:rPr>
          <w:rFonts w:ascii="Book Antiqua" w:hAnsi="Book Antiqua" w:cs="Arial"/>
        </w:rPr>
        <w:t xml:space="preserve"> </w:t>
      </w:r>
      <w:r w:rsidRPr="00C57222">
        <w:rPr>
          <w:rFonts w:ascii="Book Antiqua" w:hAnsi="Book Antiqua" w:cs="Arial"/>
        </w:rPr>
        <w:t>Pearson’s</w:t>
      </w:r>
      <w:r w:rsidR="003E105C">
        <w:rPr>
          <w:rFonts w:ascii="Book Antiqua" w:hAnsi="Book Antiqua" w:cs="Arial"/>
        </w:rPr>
        <w:t xml:space="preserve"> </w:t>
      </w:r>
      <w:r w:rsidRPr="00C57222">
        <w:rPr>
          <w:rFonts w:ascii="Book Antiqua" w:hAnsi="Book Antiqua" w:cs="Arial"/>
        </w:rPr>
        <w:t>product-moment</w:t>
      </w:r>
      <w:r w:rsidR="003E105C">
        <w:rPr>
          <w:rFonts w:ascii="Book Antiqua" w:hAnsi="Book Antiqua" w:cs="Arial"/>
        </w:rPr>
        <w:t xml:space="preserve"> </w:t>
      </w:r>
      <w:r w:rsidRPr="00C57222">
        <w:rPr>
          <w:rFonts w:ascii="Book Antiqua" w:hAnsi="Book Antiqua" w:cs="Arial"/>
        </w:rPr>
        <w:t>correlation</w:t>
      </w:r>
      <w:r w:rsidR="008478E2">
        <w:rPr>
          <w:rFonts w:ascii="Book Antiqua" w:hAnsi="Book Antiqua" w:cs="Arial"/>
        </w:rPr>
        <w:t>;</w:t>
      </w:r>
      <w:r w:rsidR="003E105C">
        <w:rPr>
          <w:rFonts w:ascii="Book Antiqua" w:hAnsi="Book Antiqua" w:cs="Arial"/>
        </w:rPr>
        <w:t xml:space="preserve"> </w:t>
      </w:r>
      <w:r w:rsidRPr="00C57222">
        <w:rPr>
          <w:rFonts w:ascii="Book Antiqua" w:hAnsi="Book Antiqua" w:cs="Arial"/>
        </w:rPr>
        <w:t>CI</w:t>
      </w:r>
      <w:r w:rsidR="00C57222">
        <w:rPr>
          <w:rFonts w:ascii="Book Antiqua" w:hAnsi="Book Antiqua" w:cs="Arial"/>
        </w:rPr>
        <w:t>:</w:t>
      </w:r>
      <w:r w:rsidR="003E105C">
        <w:rPr>
          <w:rFonts w:ascii="Book Antiqua" w:hAnsi="Book Antiqua" w:cs="Arial"/>
        </w:rPr>
        <w:t xml:space="preserve"> </w:t>
      </w:r>
      <w:r w:rsidR="008478E2">
        <w:rPr>
          <w:rFonts w:ascii="Book Antiqua" w:hAnsi="Book Antiqua" w:cs="Arial"/>
        </w:rPr>
        <w:t>C</w:t>
      </w:r>
      <w:r w:rsidRPr="00C57222">
        <w:rPr>
          <w:rFonts w:ascii="Book Antiqua" w:hAnsi="Book Antiqua" w:cs="Arial"/>
        </w:rPr>
        <w:t>onfidence</w:t>
      </w:r>
      <w:r w:rsidR="003E105C">
        <w:rPr>
          <w:rFonts w:ascii="Book Antiqua" w:hAnsi="Book Antiqua" w:cs="Arial"/>
        </w:rPr>
        <w:t xml:space="preserve"> </w:t>
      </w:r>
      <w:r w:rsidRPr="00C57222">
        <w:rPr>
          <w:rFonts w:ascii="Book Antiqua" w:hAnsi="Book Antiqua" w:cs="Arial"/>
        </w:rPr>
        <w:t>interval</w:t>
      </w:r>
      <w:r w:rsidR="008478E2">
        <w:rPr>
          <w:rFonts w:ascii="Book Antiqua" w:hAnsi="Book Antiqua" w:cs="Arial"/>
        </w:rPr>
        <w:t>;</w:t>
      </w:r>
      <w:r w:rsidR="003E105C">
        <w:rPr>
          <w:rFonts w:ascii="Book Antiqua" w:hAnsi="Book Antiqua" w:cs="Arial"/>
        </w:rPr>
        <w:t xml:space="preserve"> </w:t>
      </w:r>
      <w:r w:rsidRPr="00C57222">
        <w:rPr>
          <w:rFonts w:ascii="Book Antiqua" w:hAnsi="Book Antiqua" w:cs="Arial"/>
        </w:rPr>
        <w:t>PI</w:t>
      </w:r>
      <w:r w:rsidR="00C57222">
        <w:rPr>
          <w:rFonts w:ascii="Book Antiqua" w:hAnsi="Book Antiqua" w:cs="Arial"/>
        </w:rPr>
        <w:t>:</w:t>
      </w:r>
      <w:r w:rsidR="003E105C">
        <w:rPr>
          <w:rFonts w:ascii="Book Antiqua" w:hAnsi="Book Antiqua" w:cs="Arial"/>
        </w:rPr>
        <w:t xml:space="preserve"> </w:t>
      </w:r>
      <w:r w:rsidR="008478E2">
        <w:rPr>
          <w:rFonts w:ascii="Book Antiqua" w:hAnsi="Book Antiqua" w:cs="Arial"/>
        </w:rPr>
        <w:t>P</w:t>
      </w:r>
      <w:r w:rsidRPr="00C57222">
        <w:rPr>
          <w:rFonts w:ascii="Book Antiqua" w:hAnsi="Book Antiqua" w:cs="Arial"/>
        </w:rPr>
        <w:t>rediction</w:t>
      </w:r>
      <w:r w:rsidR="003E105C">
        <w:rPr>
          <w:rFonts w:ascii="Book Antiqua" w:hAnsi="Book Antiqua" w:cs="Arial"/>
        </w:rPr>
        <w:t xml:space="preserve"> </w:t>
      </w:r>
      <w:r w:rsidRPr="00C57222">
        <w:rPr>
          <w:rFonts w:ascii="Book Antiqua" w:hAnsi="Book Antiqua" w:cs="Arial"/>
        </w:rPr>
        <w:t>interval</w:t>
      </w:r>
      <w:r w:rsidR="008478E2">
        <w:rPr>
          <w:rFonts w:ascii="Book Antiqua" w:hAnsi="Book Antiqua" w:cs="Arial"/>
        </w:rPr>
        <w:t>;</w:t>
      </w:r>
      <w:r w:rsidR="003E105C">
        <w:rPr>
          <w:rFonts w:ascii="Book Antiqua" w:hAnsi="Book Antiqua" w:cs="Arial"/>
        </w:rPr>
        <w:t xml:space="preserve"> </w:t>
      </w:r>
      <w:r w:rsidRPr="00C57222">
        <w:rPr>
          <w:rFonts w:ascii="Book Antiqua" w:hAnsi="Book Antiqua" w:cs="Arial"/>
        </w:rPr>
        <w:t>SE</w:t>
      </w:r>
      <w:r w:rsidR="00C57222">
        <w:rPr>
          <w:rFonts w:ascii="Book Antiqua" w:hAnsi="Book Antiqua" w:cs="Arial"/>
        </w:rPr>
        <w:t>:</w:t>
      </w:r>
      <w:r w:rsidR="003E105C">
        <w:rPr>
          <w:rFonts w:ascii="Book Antiqua" w:hAnsi="Book Antiqua" w:cs="Arial"/>
        </w:rPr>
        <w:t xml:space="preserve"> </w:t>
      </w:r>
      <w:r w:rsidR="008478E2">
        <w:rPr>
          <w:rFonts w:ascii="Book Antiqua" w:hAnsi="Book Antiqua" w:cs="Arial"/>
        </w:rPr>
        <w:t>S</w:t>
      </w:r>
      <w:r w:rsidRPr="00C57222">
        <w:rPr>
          <w:rFonts w:ascii="Book Antiqua" w:hAnsi="Book Antiqua" w:cs="Arial"/>
        </w:rPr>
        <w:t>tandard</w:t>
      </w:r>
      <w:r w:rsidR="003E105C">
        <w:rPr>
          <w:rFonts w:ascii="Book Antiqua" w:hAnsi="Book Antiqua" w:cs="Arial"/>
        </w:rPr>
        <w:t xml:space="preserve"> </w:t>
      </w:r>
      <w:r w:rsidRPr="00C57222">
        <w:rPr>
          <w:rFonts w:ascii="Book Antiqua" w:hAnsi="Book Antiqua" w:cs="Arial"/>
        </w:rPr>
        <w:t>error</w:t>
      </w:r>
      <w:r w:rsidR="008478E2">
        <w:rPr>
          <w:rFonts w:ascii="Book Antiqua" w:hAnsi="Book Antiqua" w:cs="Arial"/>
        </w:rPr>
        <w:t>;</w:t>
      </w:r>
      <w:r w:rsidR="003E105C">
        <w:rPr>
          <w:rFonts w:ascii="Book Antiqua" w:hAnsi="Book Antiqua" w:cs="Arial"/>
        </w:rPr>
        <w:t xml:space="preserve"> </w:t>
      </w:r>
      <w:r w:rsidRPr="00C57222">
        <w:rPr>
          <w:rFonts w:ascii="Book Antiqua" w:hAnsi="Book Antiqua" w:cs="Arial"/>
        </w:rPr>
        <w:t>POS</w:t>
      </w:r>
      <w:r w:rsidR="00C57222">
        <w:rPr>
          <w:rFonts w:ascii="Book Antiqua" w:hAnsi="Book Antiqua" w:cs="Arial"/>
        </w:rPr>
        <w:t>:</w:t>
      </w:r>
      <w:r w:rsidR="003E105C">
        <w:rPr>
          <w:rFonts w:ascii="Book Antiqua" w:hAnsi="Book Antiqua" w:cs="Arial"/>
        </w:rPr>
        <w:t xml:space="preserve"> </w:t>
      </w:r>
      <w:r w:rsidR="008478E2">
        <w:rPr>
          <w:rFonts w:ascii="Book Antiqua" w:hAnsi="Book Antiqua" w:cs="Arial"/>
        </w:rPr>
        <w:t>P</w:t>
      </w:r>
      <w:r w:rsidRPr="00C57222">
        <w:rPr>
          <w:rFonts w:ascii="Book Antiqua" w:hAnsi="Book Antiqua" w:cs="Arial"/>
        </w:rPr>
        <w:t>ositive</w:t>
      </w:r>
      <w:r w:rsidR="003E105C">
        <w:rPr>
          <w:rFonts w:ascii="Book Antiqua" w:hAnsi="Book Antiqua" w:cs="Arial"/>
        </w:rPr>
        <w:t xml:space="preserve"> </w:t>
      </w:r>
      <w:r w:rsidRPr="00C57222">
        <w:rPr>
          <w:rFonts w:ascii="Book Antiqua" w:hAnsi="Book Antiqua" w:cs="Arial"/>
        </w:rPr>
        <w:t>beliefs</w:t>
      </w:r>
      <w:r w:rsidR="003E105C">
        <w:rPr>
          <w:rFonts w:ascii="Book Antiqua" w:hAnsi="Book Antiqua" w:cs="Arial"/>
        </w:rPr>
        <w:t xml:space="preserve"> </w:t>
      </w:r>
      <w:r w:rsidRPr="00C57222">
        <w:rPr>
          <w:rFonts w:ascii="Book Antiqua" w:hAnsi="Book Antiqua" w:cs="Arial"/>
        </w:rPr>
        <w:t>about</w:t>
      </w:r>
      <w:r w:rsidR="003E105C">
        <w:rPr>
          <w:rFonts w:ascii="Book Antiqua" w:hAnsi="Book Antiqua" w:cs="Arial"/>
        </w:rPr>
        <w:t xml:space="preserve"> </w:t>
      </w:r>
      <w:r w:rsidRPr="00C57222">
        <w:rPr>
          <w:rFonts w:ascii="Book Antiqua" w:hAnsi="Book Antiqua" w:cs="Arial"/>
        </w:rPr>
        <w:t>worry</w:t>
      </w:r>
      <w:r w:rsidR="008478E2">
        <w:rPr>
          <w:rFonts w:ascii="Book Antiqua" w:hAnsi="Book Antiqua" w:cs="Arial"/>
        </w:rPr>
        <w:t>;</w:t>
      </w:r>
      <w:r w:rsidR="003E105C">
        <w:rPr>
          <w:rFonts w:ascii="Book Antiqua" w:hAnsi="Book Antiqua" w:cs="Arial"/>
        </w:rPr>
        <w:t xml:space="preserve"> </w:t>
      </w:r>
      <w:r w:rsidRPr="00C57222">
        <w:rPr>
          <w:rFonts w:ascii="Book Antiqua" w:hAnsi="Book Antiqua" w:cs="Arial"/>
        </w:rPr>
        <w:t>NEG</w:t>
      </w:r>
      <w:r w:rsidR="00C57222">
        <w:rPr>
          <w:rFonts w:ascii="Book Antiqua" w:hAnsi="Book Antiqua" w:cs="Arial"/>
        </w:rPr>
        <w:t>:</w:t>
      </w:r>
      <w:r w:rsidR="003E105C">
        <w:rPr>
          <w:rFonts w:ascii="Book Antiqua" w:hAnsi="Book Antiqua" w:cs="Arial"/>
        </w:rPr>
        <w:t xml:space="preserve"> </w:t>
      </w:r>
      <w:r w:rsidR="008478E2">
        <w:rPr>
          <w:rFonts w:ascii="Book Antiqua" w:hAnsi="Book Antiqua" w:cs="Arial"/>
        </w:rPr>
        <w:t>N</w:t>
      </w:r>
      <w:r w:rsidRPr="00C57222">
        <w:rPr>
          <w:rFonts w:ascii="Book Antiqua" w:hAnsi="Book Antiqua" w:cs="Arial"/>
        </w:rPr>
        <w:t>egative</w:t>
      </w:r>
      <w:r w:rsidR="003E105C">
        <w:rPr>
          <w:rFonts w:ascii="Book Antiqua" w:hAnsi="Book Antiqua" w:cs="Arial"/>
        </w:rPr>
        <w:t xml:space="preserve"> </w:t>
      </w:r>
      <w:r w:rsidRPr="00C57222">
        <w:rPr>
          <w:rFonts w:ascii="Book Antiqua" w:hAnsi="Book Antiqua" w:cs="Arial"/>
        </w:rPr>
        <w:t>beliefs</w:t>
      </w:r>
      <w:r w:rsidR="003E105C">
        <w:rPr>
          <w:rFonts w:ascii="Book Antiqua" w:hAnsi="Book Antiqua" w:cs="Arial"/>
        </w:rPr>
        <w:t xml:space="preserve"> </w:t>
      </w:r>
      <w:r w:rsidRPr="00C57222">
        <w:rPr>
          <w:rFonts w:ascii="Book Antiqua" w:hAnsi="Book Antiqua" w:cs="Arial"/>
        </w:rPr>
        <w:t>about</w:t>
      </w:r>
      <w:r w:rsidR="003E105C">
        <w:rPr>
          <w:rFonts w:ascii="Book Antiqua" w:hAnsi="Book Antiqua" w:cs="Arial"/>
        </w:rPr>
        <w:t xml:space="preserve"> </w:t>
      </w:r>
      <w:r w:rsidRPr="00C57222">
        <w:rPr>
          <w:rFonts w:ascii="Book Antiqua" w:hAnsi="Book Antiqua" w:cs="Arial"/>
        </w:rPr>
        <w:t>worry.</w:t>
      </w:r>
      <w:r w:rsidR="003E105C">
        <w:rPr>
          <w:rFonts w:ascii="Book Antiqua" w:hAnsi="Book Antiqua" w:cs="Arial"/>
        </w:rPr>
        <w:t xml:space="preserve"> </w:t>
      </w:r>
    </w:p>
    <w:p w14:paraId="49C3109A" w14:textId="77777777" w:rsidR="00495205" w:rsidRPr="00C57222" w:rsidRDefault="00495205" w:rsidP="00C57222">
      <w:pPr>
        <w:adjustRightInd w:val="0"/>
        <w:snapToGrid w:val="0"/>
        <w:spacing w:line="360" w:lineRule="auto"/>
        <w:jc w:val="both"/>
        <w:rPr>
          <w:rFonts w:ascii="Book Antiqua" w:hAnsi="Book Antiqua" w:cs="Arial"/>
        </w:rPr>
      </w:pPr>
    </w:p>
    <w:p w14:paraId="5B60C6ED" w14:textId="77777777" w:rsidR="00495205" w:rsidRPr="00C57222" w:rsidRDefault="00495205" w:rsidP="00C57222">
      <w:pPr>
        <w:adjustRightInd w:val="0"/>
        <w:snapToGrid w:val="0"/>
        <w:spacing w:line="360" w:lineRule="auto"/>
        <w:rPr>
          <w:rFonts w:ascii="Book Antiqua" w:hAnsi="Book Antiqua" w:cs="Arial"/>
        </w:rPr>
        <w:sectPr w:rsidR="00495205" w:rsidRPr="00C57222" w:rsidSect="00845212">
          <w:pgSz w:w="16840" w:h="11900" w:orient="landscape"/>
          <w:pgMar w:top="1417" w:right="1134" w:bottom="1417" w:left="1417" w:header="708" w:footer="708" w:gutter="0"/>
          <w:cols w:space="708"/>
          <w:titlePg/>
          <w:docGrid w:linePitch="360"/>
        </w:sectPr>
      </w:pPr>
    </w:p>
    <w:p w14:paraId="2ABC49EA" w14:textId="4A2BA6E5" w:rsidR="00495205" w:rsidRPr="008257BD" w:rsidRDefault="00495205" w:rsidP="00C57222">
      <w:pPr>
        <w:adjustRightInd w:val="0"/>
        <w:snapToGrid w:val="0"/>
        <w:spacing w:line="360" w:lineRule="auto"/>
        <w:rPr>
          <w:rFonts w:ascii="Book Antiqua" w:hAnsi="Book Antiqua" w:cs="Arial"/>
          <w:b/>
          <w:bCs/>
        </w:rPr>
      </w:pPr>
      <w:r w:rsidRPr="008257BD">
        <w:rPr>
          <w:rFonts w:ascii="Book Antiqua" w:hAnsi="Book Antiqua" w:cs="Arial"/>
          <w:b/>
          <w:bCs/>
        </w:rPr>
        <w:lastRenderedPageBreak/>
        <w:t>Table</w:t>
      </w:r>
      <w:r w:rsidR="003E105C">
        <w:rPr>
          <w:rFonts w:ascii="Book Antiqua" w:hAnsi="Book Antiqua" w:cs="Arial"/>
          <w:b/>
          <w:bCs/>
        </w:rPr>
        <w:t xml:space="preserve"> </w:t>
      </w:r>
      <w:r w:rsidRPr="008257BD">
        <w:rPr>
          <w:rFonts w:ascii="Book Antiqua" w:hAnsi="Book Antiqua" w:cs="Arial"/>
          <w:b/>
          <w:bCs/>
        </w:rPr>
        <w:t>4</w:t>
      </w:r>
      <w:r w:rsidR="003E105C">
        <w:rPr>
          <w:rFonts w:ascii="Book Antiqua" w:hAnsi="Book Antiqua" w:cs="Arial"/>
          <w:b/>
          <w:bCs/>
          <w:i/>
        </w:rPr>
        <w:t xml:space="preserve"> </w:t>
      </w:r>
      <w:r w:rsidRPr="008257BD">
        <w:rPr>
          <w:rFonts w:ascii="Book Antiqua" w:hAnsi="Book Antiqua" w:cs="Arial"/>
          <w:b/>
          <w:bCs/>
        </w:rPr>
        <w:t>Results</w:t>
      </w:r>
      <w:r w:rsidR="003E105C">
        <w:rPr>
          <w:rFonts w:ascii="Book Antiqua" w:hAnsi="Book Antiqua" w:cs="Arial"/>
          <w:b/>
          <w:bCs/>
        </w:rPr>
        <w:t xml:space="preserve"> </w:t>
      </w:r>
      <w:r w:rsidRPr="008257BD">
        <w:rPr>
          <w:rFonts w:ascii="Book Antiqua" w:hAnsi="Book Antiqua" w:cs="Arial"/>
          <w:b/>
          <w:bCs/>
        </w:rPr>
        <w:t>of</w:t>
      </w:r>
      <w:r w:rsidR="003E105C">
        <w:rPr>
          <w:rFonts w:ascii="Book Antiqua" w:hAnsi="Book Antiqua" w:cs="Arial"/>
          <w:b/>
          <w:bCs/>
        </w:rPr>
        <w:t xml:space="preserve"> </w:t>
      </w:r>
      <w:r w:rsidRPr="008257BD">
        <w:rPr>
          <w:rFonts w:ascii="Book Antiqua" w:hAnsi="Book Antiqua" w:cs="Arial"/>
          <w:b/>
          <w:bCs/>
        </w:rPr>
        <w:t>meta-regressions</w:t>
      </w:r>
      <w:r w:rsidR="003E105C">
        <w:rPr>
          <w:rFonts w:ascii="Book Antiqua" w:hAnsi="Book Antiqua" w:cs="Arial"/>
          <w:b/>
          <w:bCs/>
        </w:rPr>
        <w:t xml:space="preserve"> </w:t>
      </w:r>
      <w:r w:rsidRPr="008257BD">
        <w:rPr>
          <w:rFonts w:ascii="Book Antiqua" w:hAnsi="Book Antiqua" w:cs="Arial"/>
          <w:b/>
          <w:bCs/>
        </w:rPr>
        <w:t>on</w:t>
      </w:r>
      <w:r w:rsidR="003E105C">
        <w:rPr>
          <w:rFonts w:ascii="Book Antiqua" w:hAnsi="Book Antiqua" w:cs="Arial"/>
          <w:b/>
          <w:bCs/>
        </w:rPr>
        <w:t xml:space="preserve"> </w:t>
      </w:r>
      <w:r w:rsidRPr="008257BD">
        <w:rPr>
          <w:rFonts w:ascii="Book Antiqua" w:hAnsi="Book Antiqua" w:cs="Arial"/>
          <w:b/>
          <w:bCs/>
        </w:rPr>
        <w:t>correlational</w:t>
      </w:r>
      <w:r w:rsidR="003E105C">
        <w:rPr>
          <w:rFonts w:ascii="Book Antiqua" w:hAnsi="Book Antiqua" w:cs="Arial"/>
          <w:b/>
          <w:bCs/>
        </w:rPr>
        <w:t xml:space="preserve"> </w:t>
      </w:r>
      <w:r w:rsidRPr="008257BD">
        <w:rPr>
          <w:rFonts w:ascii="Book Antiqua" w:hAnsi="Book Antiqua" w:cs="Arial"/>
          <w:b/>
          <w:bCs/>
        </w:rPr>
        <w:t>coefficient</w:t>
      </w:r>
      <w:r w:rsidR="003E105C">
        <w:rPr>
          <w:rFonts w:ascii="Book Antiqua" w:hAnsi="Book Antiqua" w:cs="Arial"/>
          <w:b/>
          <w:bCs/>
        </w:rPr>
        <w:t xml:space="preserve"> </w:t>
      </w:r>
      <w:r w:rsidRPr="008257BD">
        <w:rPr>
          <w:rFonts w:ascii="Book Antiqua" w:hAnsi="Book Antiqua" w:cs="Arial"/>
          <w:b/>
          <w:bCs/>
        </w:rPr>
        <w:t>on</w:t>
      </w:r>
      <w:r w:rsidR="003E105C">
        <w:rPr>
          <w:rFonts w:ascii="Book Antiqua" w:hAnsi="Book Antiqua" w:cs="Arial"/>
          <w:b/>
          <w:bCs/>
        </w:rPr>
        <w:t xml:space="preserve"> </w:t>
      </w:r>
      <w:r w:rsidRPr="008257BD">
        <w:rPr>
          <w:rFonts w:ascii="Book Antiqua" w:hAnsi="Book Antiqua" w:cs="Arial"/>
          <w:b/>
          <w:bCs/>
        </w:rPr>
        <w:t>measures</w:t>
      </w:r>
      <w:r w:rsidR="003E105C">
        <w:rPr>
          <w:rFonts w:ascii="Book Antiqua" w:hAnsi="Book Antiqua" w:cs="Arial"/>
          <w:b/>
          <w:bCs/>
        </w:rPr>
        <w:t xml:space="preserve"> </w:t>
      </w:r>
      <w:r w:rsidRPr="008257BD">
        <w:rPr>
          <w:rFonts w:ascii="Book Antiqua" w:hAnsi="Book Antiqua" w:cs="Arial"/>
          <w:b/>
          <w:bCs/>
        </w:rPr>
        <w:t>of</w:t>
      </w:r>
      <w:r w:rsidR="003E105C">
        <w:rPr>
          <w:rFonts w:ascii="Book Antiqua" w:hAnsi="Book Antiqua" w:cs="Arial"/>
          <w:b/>
          <w:bCs/>
        </w:rPr>
        <w:t xml:space="preserve"> </w:t>
      </w:r>
      <w:r w:rsidR="008257BD" w:rsidRPr="008478E2">
        <w:rPr>
          <w:rFonts w:ascii="Book Antiqua" w:hAnsi="Book Antiqua" w:cs="Arial"/>
          <w:b/>
          <w:bCs/>
        </w:rPr>
        <w:t>positive</w:t>
      </w:r>
      <w:r w:rsidR="003E105C">
        <w:rPr>
          <w:rFonts w:ascii="Book Antiqua" w:hAnsi="Book Antiqua" w:cs="Arial"/>
          <w:b/>
          <w:bCs/>
        </w:rPr>
        <w:t xml:space="preserve"> </w:t>
      </w:r>
      <w:r w:rsidR="008257BD" w:rsidRPr="008478E2">
        <w:rPr>
          <w:rFonts w:ascii="Book Antiqua" w:hAnsi="Book Antiqua" w:cs="Arial"/>
          <w:b/>
          <w:bCs/>
        </w:rPr>
        <w:t>beliefs</w:t>
      </w:r>
      <w:r w:rsidR="003E105C">
        <w:rPr>
          <w:rFonts w:ascii="Book Antiqua" w:hAnsi="Book Antiqua" w:cs="Arial"/>
          <w:b/>
          <w:bCs/>
        </w:rPr>
        <w:t xml:space="preserve"> </w:t>
      </w:r>
      <w:r w:rsidR="008257BD" w:rsidRPr="008478E2">
        <w:rPr>
          <w:rFonts w:ascii="Book Antiqua" w:hAnsi="Book Antiqua" w:cs="Arial"/>
          <w:b/>
          <w:bCs/>
        </w:rPr>
        <w:t>about</w:t>
      </w:r>
      <w:r w:rsidR="003E105C">
        <w:rPr>
          <w:rFonts w:ascii="Book Antiqua" w:hAnsi="Book Antiqua" w:cs="Arial"/>
          <w:b/>
          <w:bCs/>
        </w:rPr>
        <w:t xml:space="preserve"> </w:t>
      </w:r>
      <w:r w:rsidR="008257BD" w:rsidRPr="008478E2">
        <w:rPr>
          <w:rFonts w:ascii="Book Antiqua" w:hAnsi="Book Antiqua" w:cs="Arial"/>
          <w:b/>
          <w:bCs/>
        </w:rPr>
        <w:t>worry</w:t>
      </w:r>
      <w:r w:rsidR="008257BD">
        <w:rPr>
          <w:rFonts w:ascii="Book Antiqua" w:hAnsi="Book Antiqua" w:cs="Arial"/>
          <w:b/>
          <w:bCs/>
        </w:rPr>
        <w:t>/</w:t>
      </w:r>
      <w:r w:rsidR="008257BD" w:rsidRPr="008478E2">
        <w:rPr>
          <w:rFonts w:ascii="Book Antiqua" w:hAnsi="Book Antiqua" w:cs="Arial"/>
          <w:b/>
          <w:bCs/>
        </w:rPr>
        <w:t>negative</w:t>
      </w:r>
      <w:r w:rsidR="003E105C">
        <w:rPr>
          <w:rFonts w:ascii="Book Antiqua" w:hAnsi="Book Antiqua" w:cs="Arial"/>
          <w:b/>
          <w:bCs/>
        </w:rPr>
        <w:t xml:space="preserve"> </w:t>
      </w:r>
      <w:r w:rsidR="008257BD" w:rsidRPr="008478E2">
        <w:rPr>
          <w:rFonts w:ascii="Book Antiqua" w:hAnsi="Book Antiqua" w:cs="Arial"/>
          <w:b/>
          <w:bCs/>
        </w:rPr>
        <w:t>beliefs</w:t>
      </w:r>
      <w:r w:rsidR="003E105C">
        <w:rPr>
          <w:rFonts w:ascii="Book Antiqua" w:hAnsi="Book Antiqua" w:cs="Arial"/>
          <w:b/>
          <w:bCs/>
        </w:rPr>
        <w:t xml:space="preserve"> </w:t>
      </w:r>
      <w:r w:rsidR="008257BD" w:rsidRPr="008478E2">
        <w:rPr>
          <w:rFonts w:ascii="Book Antiqua" w:hAnsi="Book Antiqua" w:cs="Arial"/>
          <w:b/>
          <w:bCs/>
        </w:rPr>
        <w:t>about</w:t>
      </w:r>
      <w:r w:rsidR="003E105C">
        <w:rPr>
          <w:rFonts w:ascii="Book Antiqua" w:hAnsi="Book Antiqua" w:cs="Arial"/>
          <w:b/>
          <w:bCs/>
        </w:rPr>
        <w:t xml:space="preserve"> </w:t>
      </w:r>
      <w:r w:rsidR="008257BD" w:rsidRPr="008478E2">
        <w:rPr>
          <w:rFonts w:ascii="Book Antiqua" w:hAnsi="Book Antiqua" w:cs="Arial"/>
          <w:b/>
          <w:bCs/>
        </w:rPr>
        <w:t>worry</w:t>
      </w:r>
      <w:r w:rsidR="003E105C">
        <w:rPr>
          <w:rFonts w:ascii="Book Antiqua" w:hAnsi="Book Antiqua" w:cs="Arial"/>
          <w:b/>
          <w:bCs/>
        </w:rPr>
        <w:t xml:space="preserve"> </w:t>
      </w:r>
      <w:r w:rsidRPr="008257BD">
        <w:rPr>
          <w:rFonts w:ascii="Book Antiqua" w:hAnsi="Book Antiqua" w:cs="Arial"/>
          <w:b/>
          <w:bCs/>
        </w:rPr>
        <w:t>and</w:t>
      </w:r>
      <w:r w:rsidR="003E105C">
        <w:rPr>
          <w:rFonts w:ascii="Book Antiqua" w:hAnsi="Book Antiqua" w:cs="Arial"/>
          <w:b/>
          <w:bCs/>
        </w:rPr>
        <w:t xml:space="preserve"> </w:t>
      </w:r>
      <w:r w:rsidRPr="008257BD">
        <w:rPr>
          <w:rFonts w:ascii="Book Antiqua" w:hAnsi="Book Antiqua" w:cs="Arial"/>
          <w:b/>
          <w:bCs/>
        </w:rPr>
        <w:t>worry/anxiety</w:t>
      </w:r>
      <w:r w:rsidR="003E105C">
        <w:rPr>
          <w:rFonts w:ascii="Book Antiqua" w:hAnsi="Book Antiqua" w:cs="Arial"/>
          <w:b/>
          <w:bCs/>
        </w:rPr>
        <w:t xml:space="preserve"> </w:t>
      </w:r>
      <w:r w:rsidRPr="008257BD">
        <w:rPr>
          <w:rFonts w:ascii="Book Antiqua" w:hAnsi="Book Antiqua" w:cs="Arial"/>
          <w:b/>
          <w:bCs/>
        </w:rPr>
        <w:t>with</w:t>
      </w:r>
      <w:r w:rsidR="003E105C">
        <w:rPr>
          <w:rFonts w:ascii="Book Antiqua" w:hAnsi="Book Antiqua" w:cs="Arial"/>
          <w:b/>
          <w:bCs/>
        </w:rPr>
        <w:t xml:space="preserve"> </w:t>
      </w:r>
      <w:r w:rsidRPr="008257BD">
        <w:rPr>
          <w:rFonts w:ascii="Book Antiqua" w:hAnsi="Book Antiqua" w:cs="Arial"/>
          <w:b/>
          <w:bCs/>
        </w:rPr>
        <w:t>mean</w:t>
      </w:r>
      <w:r w:rsidR="003E105C">
        <w:rPr>
          <w:rFonts w:ascii="Book Antiqua" w:hAnsi="Book Antiqua" w:cs="Arial"/>
          <w:b/>
          <w:bCs/>
        </w:rPr>
        <w:t xml:space="preserve"> </w:t>
      </w:r>
      <w:r w:rsidRPr="008257BD">
        <w:rPr>
          <w:rFonts w:ascii="Book Antiqua" w:hAnsi="Book Antiqua" w:cs="Arial"/>
          <w:b/>
          <w:bCs/>
        </w:rPr>
        <w:t>age</w:t>
      </w:r>
      <w:r w:rsidR="003E105C">
        <w:rPr>
          <w:rFonts w:ascii="Book Antiqua" w:hAnsi="Book Antiqua" w:cs="Arial"/>
          <w:b/>
          <w:bCs/>
        </w:rPr>
        <w:t xml:space="preserve"> </w:t>
      </w:r>
      <w:r w:rsidRPr="008257BD">
        <w:rPr>
          <w:rFonts w:ascii="Book Antiqua" w:hAnsi="Book Antiqua" w:cs="Arial"/>
          <w:b/>
          <w:bCs/>
        </w:rPr>
        <w:t>as</w:t>
      </w:r>
      <w:r w:rsidR="003E105C">
        <w:rPr>
          <w:rFonts w:ascii="Book Antiqua" w:hAnsi="Book Antiqua" w:cs="Arial"/>
          <w:b/>
          <w:bCs/>
        </w:rPr>
        <w:t xml:space="preserve"> </w:t>
      </w:r>
      <w:r w:rsidRPr="008257BD">
        <w:rPr>
          <w:rFonts w:ascii="Book Antiqua" w:hAnsi="Book Antiqua" w:cs="Arial"/>
          <w:b/>
          <w:bCs/>
        </w:rPr>
        <w:t>covariate</w:t>
      </w:r>
    </w:p>
    <w:tbl>
      <w:tblPr>
        <w:tblStyle w:val="TableGrid"/>
        <w:tblW w:w="902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88"/>
        <w:gridCol w:w="1398"/>
        <w:gridCol w:w="1134"/>
        <w:gridCol w:w="992"/>
        <w:gridCol w:w="993"/>
        <w:gridCol w:w="992"/>
        <w:gridCol w:w="957"/>
        <w:gridCol w:w="981"/>
      </w:tblGrid>
      <w:tr w:rsidR="00495205" w:rsidRPr="00C57222" w14:paraId="0317497A" w14:textId="77777777" w:rsidTr="00262770">
        <w:trPr>
          <w:jc w:val="center"/>
        </w:trPr>
        <w:tc>
          <w:tcPr>
            <w:tcW w:w="1486" w:type="dxa"/>
            <w:tcBorders>
              <w:top w:val="single" w:sz="4" w:space="0" w:color="auto"/>
              <w:bottom w:val="single" w:sz="4" w:space="0" w:color="auto"/>
            </w:tcBorders>
          </w:tcPr>
          <w:p w14:paraId="146C6B5B" w14:textId="4C013298" w:rsidR="00495205" w:rsidRPr="008257BD" w:rsidRDefault="00495205" w:rsidP="00C57222">
            <w:pPr>
              <w:tabs>
                <w:tab w:val="left" w:pos="2620"/>
              </w:tabs>
              <w:adjustRightInd w:val="0"/>
              <w:snapToGrid w:val="0"/>
              <w:spacing w:before="0" w:line="360" w:lineRule="auto"/>
              <w:rPr>
                <w:rFonts w:ascii="Book Antiqua" w:hAnsi="Book Antiqua" w:cs="Arial"/>
                <w:b/>
                <w:bCs/>
                <w:lang w:val="en-US"/>
              </w:rPr>
            </w:pPr>
            <w:r w:rsidRPr="008257BD">
              <w:rPr>
                <w:rFonts w:ascii="Book Antiqua" w:hAnsi="Book Antiqua" w:cs="Arial"/>
                <w:b/>
                <w:bCs/>
                <w:lang w:val="en-US"/>
              </w:rPr>
              <w:t>Meta-regression</w:t>
            </w:r>
            <w:r w:rsidR="003E105C">
              <w:rPr>
                <w:rFonts w:ascii="Book Antiqua" w:hAnsi="Book Antiqua" w:cs="Arial"/>
                <w:b/>
                <w:bCs/>
                <w:lang w:val="en-US"/>
              </w:rPr>
              <w:t xml:space="preserve"> </w:t>
            </w:r>
          </w:p>
        </w:tc>
        <w:tc>
          <w:tcPr>
            <w:tcW w:w="1486" w:type="dxa"/>
            <w:gridSpan w:val="2"/>
            <w:tcBorders>
              <w:top w:val="single" w:sz="4" w:space="0" w:color="auto"/>
              <w:bottom w:val="single" w:sz="4" w:space="0" w:color="auto"/>
            </w:tcBorders>
          </w:tcPr>
          <w:p w14:paraId="1E5F3144" w14:textId="77777777" w:rsidR="00495205" w:rsidRPr="008257BD" w:rsidRDefault="00495205" w:rsidP="00C57222">
            <w:pPr>
              <w:tabs>
                <w:tab w:val="left" w:pos="2620"/>
              </w:tabs>
              <w:adjustRightInd w:val="0"/>
              <w:snapToGrid w:val="0"/>
              <w:spacing w:before="0" w:line="360" w:lineRule="auto"/>
              <w:rPr>
                <w:rFonts w:ascii="Book Antiqua" w:hAnsi="Book Antiqua" w:cs="Arial"/>
                <w:b/>
                <w:bCs/>
                <w:lang w:val="en-US"/>
              </w:rPr>
            </w:pPr>
          </w:p>
        </w:tc>
        <w:tc>
          <w:tcPr>
            <w:tcW w:w="1134" w:type="dxa"/>
            <w:tcBorders>
              <w:top w:val="single" w:sz="4" w:space="0" w:color="auto"/>
              <w:bottom w:val="single" w:sz="4" w:space="0" w:color="auto"/>
            </w:tcBorders>
          </w:tcPr>
          <w:p w14:paraId="44F1C1D0" w14:textId="77777777" w:rsidR="00495205" w:rsidRPr="008257BD" w:rsidRDefault="00495205" w:rsidP="00C57222">
            <w:pPr>
              <w:tabs>
                <w:tab w:val="left" w:pos="2620"/>
              </w:tabs>
              <w:adjustRightInd w:val="0"/>
              <w:snapToGrid w:val="0"/>
              <w:spacing w:before="0" w:line="360" w:lineRule="auto"/>
              <w:rPr>
                <w:rFonts w:ascii="Book Antiqua" w:hAnsi="Book Antiqua" w:cs="Arial"/>
                <w:b/>
                <w:bCs/>
                <w:i/>
                <w:lang w:val="en-US"/>
              </w:rPr>
            </w:pPr>
            <w:r w:rsidRPr="008257BD">
              <w:rPr>
                <w:rFonts w:ascii="Book Antiqua" w:hAnsi="Book Antiqua" w:cs="Arial"/>
                <w:b/>
                <w:bCs/>
                <w:i/>
                <w:lang w:val="en-US"/>
              </w:rPr>
              <w:t>B</w:t>
            </w:r>
          </w:p>
        </w:tc>
        <w:tc>
          <w:tcPr>
            <w:tcW w:w="992" w:type="dxa"/>
            <w:tcBorders>
              <w:top w:val="single" w:sz="4" w:space="0" w:color="auto"/>
              <w:bottom w:val="single" w:sz="4" w:space="0" w:color="auto"/>
            </w:tcBorders>
          </w:tcPr>
          <w:p w14:paraId="09A526AD" w14:textId="77777777" w:rsidR="00495205" w:rsidRPr="008257BD" w:rsidRDefault="00495205" w:rsidP="00C57222">
            <w:pPr>
              <w:tabs>
                <w:tab w:val="left" w:pos="2620"/>
              </w:tabs>
              <w:adjustRightInd w:val="0"/>
              <w:snapToGrid w:val="0"/>
              <w:spacing w:before="0" w:line="360" w:lineRule="auto"/>
              <w:rPr>
                <w:rFonts w:ascii="Book Antiqua" w:hAnsi="Book Antiqua" w:cs="Arial"/>
                <w:b/>
                <w:bCs/>
                <w:i/>
                <w:lang w:val="en-US"/>
              </w:rPr>
            </w:pPr>
            <w:r w:rsidRPr="008257BD">
              <w:rPr>
                <w:rFonts w:ascii="Book Antiqua" w:hAnsi="Book Antiqua" w:cs="Arial"/>
                <w:b/>
                <w:bCs/>
                <w:i/>
                <w:lang w:val="en-US"/>
              </w:rPr>
              <w:t>SE</w:t>
            </w:r>
            <w:r w:rsidRPr="008257BD">
              <w:rPr>
                <w:rFonts w:ascii="Book Antiqua" w:hAnsi="Book Antiqua" w:cs="Arial"/>
                <w:b/>
                <w:bCs/>
                <w:i/>
                <w:vertAlign w:val="subscript"/>
                <w:lang w:val="en-US"/>
              </w:rPr>
              <w:t>B</w:t>
            </w:r>
          </w:p>
        </w:tc>
        <w:tc>
          <w:tcPr>
            <w:tcW w:w="993" w:type="dxa"/>
            <w:tcBorders>
              <w:top w:val="single" w:sz="4" w:space="0" w:color="auto"/>
              <w:bottom w:val="single" w:sz="4" w:space="0" w:color="auto"/>
            </w:tcBorders>
          </w:tcPr>
          <w:p w14:paraId="1FC973B8" w14:textId="77777777" w:rsidR="00495205" w:rsidRPr="008257BD" w:rsidRDefault="00495205" w:rsidP="00C57222">
            <w:pPr>
              <w:tabs>
                <w:tab w:val="left" w:pos="2620"/>
              </w:tabs>
              <w:adjustRightInd w:val="0"/>
              <w:snapToGrid w:val="0"/>
              <w:spacing w:before="0" w:line="360" w:lineRule="auto"/>
              <w:rPr>
                <w:rFonts w:ascii="Book Antiqua" w:hAnsi="Book Antiqua" w:cs="Arial"/>
                <w:b/>
                <w:bCs/>
                <w:lang w:val="en-US"/>
              </w:rPr>
            </w:pPr>
            <w:r w:rsidRPr="008257BD">
              <w:rPr>
                <w:rFonts w:ascii="Book Antiqua" w:hAnsi="Book Antiqua" w:cs="Arial"/>
                <w:b/>
                <w:bCs/>
                <w:lang w:val="en-US"/>
              </w:rPr>
              <w:t>95%</w:t>
            </w:r>
          </w:p>
          <w:p w14:paraId="0E692E84" w14:textId="1E44BC50" w:rsidR="00495205" w:rsidRPr="008257BD" w:rsidRDefault="008257BD" w:rsidP="00C57222">
            <w:pPr>
              <w:tabs>
                <w:tab w:val="left" w:pos="2620"/>
              </w:tabs>
              <w:adjustRightInd w:val="0"/>
              <w:snapToGrid w:val="0"/>
              <w:spacing w:before="0" w:line="360" w:lineRule="auto"/>
              <w:rPr>
                <w:rFonts w:ascii="Book Antiqua" w:hAnsi="Book Antiqua" w:cs="Arial"/>
                <w:b/>
                <w:bCs/>
                <w:lang w:val="en-US"/>
              </w:rPr>
            </w:pPr>
            <w:r w:rsidRPr="008257BD">
              <w:rPr>
                <w:rFonts w:ascii="Book Antiqua" w:hAnsi="Book Antiqua" w:cs="Arial"/>
                <w:b/>
                <w:bCs/>
                <w:lang w:val="en-US"/>
              </w:rPr>
              <w:t>low</w:t>
            </w:r>
            <w:r w:rsidR="00495205" w:rsidRPr="008257BD">
              <w:rPr>
                <w:rFonts w:ascii="Book Antiqua" w:hAnsi="Book Antiqua" w:cs="Arial"/>
                <w:b/>
                <w:bCs/>
                <w:lang w:val="en-US"/>
              </w:rPr>
              <w:t>er</w:t>
            </w:r>
          </w:p>
        </w:tc>
        <w:tc>
          <w:tcPr>
            <w:tcW w:w="992" w:type="dxa"/>
            <w:tcBorders>
              <w:top w:val="single" w:sz="4" w:space="0" w:color="auto"/>
              <w:bottom w:val="single" w:sz="4" w:space="0" w:color="auto"/>
            </w:tcBorders>
          </w:tcPr>
          <w:p w14:paraId="742A3B2B" w14:textId="1ED4C3B5" w:rsidR="00495205" w:rsidRPr="008257BD" w:rsidRDefault="00495205" w:rsidP="00C57222">
            <w:pPr>
              <w:tabs>
                <w:tab w:val="left" w:pos="2620"/>
              </w:tabs>
              <w:adjustRightInd w:val="0"/>
              <w:snapToGrid w:val="0"/>
              <w:spacing w:before="0" w:line="360" w:lineRule="auto"/>
              <w:rPr>
                <w:rFonts w:ascii="Book Antiqua" w:hAnsi="Book Antiqua" w:cs="Arial"/>
                <w:b/>
                <w:bCs/>
                <w:lang w:val="en-US"/>
              </w:rPr>
            </w:pPr>
            <w:r w:rsidRPr="008257BD">
              <w:rPr>
                <w:rFonts w:ascii="Book Antiqua" w:hAnsi="Book Antiqua" w:cs="Arial"/>
                <w:b/>
                <w:bCs/>
                <w:lang w:val="en-US"/>
              </w:rPr>
              <w:t>95%</w:t>
            </w:r>
            <w:r w:rsidR="003E105C">
              <w:rPr>
                <w:rFonts w:ascii="Book Antiqua" w:hAnsi="Book Antiqua" w:cs="Arial"/>
                <w:b/>
                <w:bCs/>
                <w:lang w:val="en-US"/>
              </w:rPr>
              <w:t xml:space="preserve"> </w:t>
            </w:r>
          </w:p>
          <w:p w14:paraId="132CC9D3" w14:textId="67C8A017" w:rsidR="00495205" w:rsidRPr="008257BD" w:rsidRDefault="008257BD" w:rsidP="00C57222">
            <w:pPr>
              <w:tabs>
                <w:tab w:val="left" w:pos="2620"/>
              </w:tabs>
              <w:adjustRightInd w:val="0"/>
              <w:snapToGrid w:val="0"/>
              <w:spacing w:before="0" w:line="360" w:lineRule="auto"/>
              <w:rPr>
                <w:rFonts w:ascii="Book Antiqua" w:hAnsi="Book Antiqua" w:cs="Arial"/>
                <w:b/>
                <w:bCs/>
                <w:lang w:val="en-US"/>
              </w:rPr>
            </w:pPr>
            <w:r w:rsidRPr="008257BD">
              <w:rPr>
                <w:rFonts w:ascii="Book Antiqua" w:hAnsi="Book Antiqua" w:cs="Arial"/>
                <w:b/>
                <w:bCs/>
                <w:lang w:val="en-US"/>
              </w:rPr>
              <w:t>up</w:t>
            </w:r>
            <w:r w:rsidR="00495205" w:rsidRPr="008257BD">
              <w:rPr>
                <w:rFonts w:ascii="Book Antiqua" w:hAnsi="Book Antiqua" w:cs="Arial"/>
                <w:b/>
                <w:bCs/>
                <w:lang w:val="en-US"/>
              </w:rPr>
              <w:t>per</w:t>
            </w:r>
          </w:p>
        </w:tc>
        <w:tc>
          <w:tcPr>
            <w:tcW w:w="957" w:type="dxa"/>
            <w:tcBorders>
              <w:top w:val="single" w:sz="4" w:space="0" w:color="auto"/>
              <w:bottom w:val="single" w:sz="4" w:space="0" w:color="auto"/>
            </w:tcBorders>
          </w:tcPr>
          <w:p w14:paraId="38475807" w14:textId="77777777" w:rsidR="00495205" w:rsidRPr="008257BD" w:rsidRDefault="00495205" w:rsidP="00C57222">
            <w:pPr>
              <w:tabs>
                <w:tab w:val="left" w:pos="2620"/>
              </w:tabs>
              <w:adjustRightInd w:val="0"/>
              <w:snapToGrid w:val="0"/>
              <w:spacing w:before="0" w:line="360" w:lineRule="auto"/>
              <w:rPr>
                <w:rFonts w:ascii="Book Antiqua" w:hAnsi="Book Antiqua" w:cs="Arial"/>
                <w:b/>
                <w:bCs/>
                <w:lang w:val="en-US"/>
              </w:rPr>
            </w:pPr>
            <w:r w:rsidRPr="008257BD">
              <w:rPr>
                <w:rFonts w:ascii="Book Antiqua" w:hAnsi="Book Antiqua" w:cs="Arial"/>
                <w:b/>
                <w:bCs/>
                <w:i/>
                <w:lang w:val="en-US"/>
              </w:rPr>
              <w:t>Z</w:t>
            </w:r>
          </w:p>
        </w:tc>
        <w:tc>
          <w:tcPr>
            <w:tcW w:w="981" w:type="dxa"/>
            <w:tcBorders>
              <w:top w:val="single" w:sz="4" w:space="0" w:color="auto"/>
              <w:bottom w:val="single" w:sz="4" w:space="0" w:color="auto"/>
            </w:tcBorders>
          </w:tcPr>
          <w:p w14:paraId="2408DD1C" w14:textId="2F589A68" w:rsidR="00495205" w:rsidRPr="008257BD" w:rsidRDefault="008478E2" w:rsidP="00C57222">
            <w:pPr>
              <w:tabs>
                <w:tab w:val="left" w:pos="2620"/>
              </w:tabs>
              <w:adjustRightInd w:val="0"/>
              <w:snapToGrid w:val="0"/>
              <w:spacing w:before="0" w:line="360" w:lineRule="auto"/>
              <w:rPr>
                <w:rFonts w:ascii="Book Antiqua" w:hAnsi="Book Antiqua" w:cs="Arial"/>
                <w:b/>
                <w:bCs/>
                <w:lang w:val="en-US"/>
              </w:rPr>
            </w:pPr>
            <w:r w:rsidRPr="008257BD">
              <w:rPr>
                <w:rFonts w:ascii="Book Antiqua" w:hAnsi="Book Antiqua" w:cs="Arial"/>
                <w:b/>
                <w:bCs/>
                <w:i/>
                <w:lang w:val="en-US"/>
              </w:rPr>
              <w:t>P</w:t>
            </w:r>
          </w:p>
        </w:tc>
      </w:tr>
      <w:tr w:rsidR="00495205" w:rsidRPr="00C57222" w14:paraId="2A535D8D" w14:textId="77777777" w:rsidTr="00262770">
        <w:trPr>
          <w:jc w:val="center"/>
        </w:trPr>
        <w:tc>
          <w:tcPr>
            <w:tcW w:w="1574" w:type="dxa"/>
            <w:gridSpan w:val="2"/>
            <w:tcBorders>
              <w:top w:val="single" w:sz="4" w:space="0" w:color="auto"/>
            </w:tcBorders>
          </w:tcPr>
          <w:p w14:paraId="2F6A79AE" w14:textId="73E80CE8"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POS</w:t>
            </w:r>
            <w:r w:rsidR="003E105C">
              <w:rPr>
                <w:rFonts w:ascii="Book Antiqua" w:hAnsi="Book Antiqua" w:cs="Arial"/>
                <w:lang w:val="en-US"/>
              </w:rPr>
              <w:t xml:space="preserve"> </w:t>
            </w:r>
            <w:r w:rsidRPr="00C57222">
              <w:rPr>
                <w:rFonts w:ascii="Book Antiqua" w:hAnsi="Book Antiqua" w:cs="Arial"/>
                <w:lang w:val="en-US"/>
              </w:rPr>
              <w:t>and</w:t>
            </w:r>
            <w:r w:rsidR="003E105C">
              <w:rPr>
                <w:rFonts w:ascii="Book Antiqua" w:hAnsi="Book Antiqua" w:cs="Arial"/>
                <w:lang w:val="en-US"/>
              </w:rPr>
              <w:t xml:space="preserve"> </w:t>
            </w:r>
          </w:p>
        </w:tc>
        <w:tc>
          <w:tcPr>
            <w:tcW w:w="1398" w:type="dxa"/>
            <w:tcBorders>
              <w:top w:val="single" w:sz="4" w:space="0" w:color="auto"/>
            </w:tcBorders>
          </w:tcPr>
          <w:p w14:paraId="22CAD012"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Intercept</w:t>
            </w:r>
          </w:p>
        </w:tc>
        <w:tc>
          <w:tcPr>
            <w:tcW w:w="1134" w:type="dxa"/>
            <w:tcBorders>
              <w:top w:val="single" w:sz="4" w:space="0" w:color="auto"/>
            </w:tcBorders>
          </w:tcPr>
          <w:p w14:paraId="599D146F" w14:textId="57E14F54" w:rsidR="00495205" w:rsidRPr="00C57222" w:rsidRDefault="003E105C" w:rsidP="00C57222">
            <w:pPr>
              <w:tabs>
                <w:tab w:val="left" w:pos="2620"/>
              </w:tabs>
              <w:adjustRightInd w:val="0"/>
              <w:snapToGrid w:val="0"/>
              <w:spacing w:before="0" w:line="360" w:lineRule="auto"/>
              <w:rPr>
                <w:rFonts w:ascii="Book Antiqua" w:hAnsi="Book Antiqua" w:cs="Arial"/>
                <w:lang w:val="en-US"/>
              </w:rPr>
            </w:pPr>
            <w:r>
              <w:rPr>
                <w:rFonts w:ascii="Book Antiqua" w:hAnsi="Book Antiqua" w:cs="Arial"/>
                <w:lang w:val="en-US"/>
              </w:rPr>
              <w:t xml:space="preserve"> </w:t>
            </w:r>
            <w:r w:rsidR="00495205" w:rsidRPr="00C57222">
              <w:rPr>
                <w:rFonts w:ascii="Book Antiqua" w:hAnsi="Book Antiqua" w:cs="Arial"/>
                <w:lang w:val="en-US"/>
              </w:rPr>
              <w:t>0.5082</w:t>
            </w:r>
          </w:p>
        </w:tc>
        <w:tc>
          <w:tcPr>
            <w:tcW w:w="992" w:type="dxa"/>
            <w:tcBorders>
              <w:top w:val="single" w:sz="4" w:space="0" w:color="auto"/>
            </w:tcBorders>
          </w:tcPr>
          <w:p w14:paraId="7A25D49E"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0.356</w:t>
            </w:r>
          </w:p>
        </w:tc>
        <w:tc>
          <w:tcPr>
            <w:tcW w:w="993" w:type="dxa"/>
            <w:tcBorders>
              <w:top w:val="single" w:sz="4" w:space="0" w:color="auto"/>
            </w:tcBorders>
          </w:tcPr>
          <w:p w14:paraId="185A99A0"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-0.254</w:t>
            </w:r>
          </w:p>
        </w:tc>
        <w:tc>
          <w:tcPr>
            <w:tcW w:w="992" w:type="dxa"/>
            <w:tcBorders>
              <w:top w:val="single" w:sz="4" w:space="0" w:color="auto"/>
            </w:tcBorders>
          </w:tcPr>
          <w:p w14:paraId="66C45C13"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1.271</w:t>
            </w:r>
          </w:p>
        </w:tc>
        <w:tc>
          <w:tcPr>
            <w:tcW w:w="957" w:type="dxa"/>
            <w:tcBorders>
              <w:top w:val="single" w:sz="4" w:space="0" w:color="auto"/>
            </w:tcBorders>
          </w:tcPr>
          <w:p w14:paraId="160D33A6" w14:textId="03B07A89" w:rsidR="00495205" w:rsidRPr="00C57222" w:rsidRDefault="003E105C" w:rsidP="00C57222">
            <w:pPr>
              <w:tabs>
                <w:tab w:val="left" w:pos="2620"/>
              </w:tabs>
              <w:adjustRightInd w:val="0"/>
              <w:snapToGrid w:val="0"/>
              <w:spacing w:before="0" w:line="360" w:lineRule="auto"/>
              <w:rPr>
                <w:rFonts w:ascii="Book Antiqua" w:hAnsi="Book Antiqua" w:cs="Arial"/>
                <w:lang w:val="en-US"/>
              </w:rPr>
            </w:pPr>
            <w:r>
              <w:rPr>
                <w:rFonts w:ascii="Book Antiqua" w:hAnsi="Book Antiqua" w:cs="Arial"/>
                <w:lang w:val="en-US"/>
              </w:rPr>
              <w:t xml:space="preserve"> </w:t>
            </w:r>
            <w:r w:rsidR="00495205" w:rsidRPr="00C57222">
              <w:rPr>
                <w:rFonts w:ascii="Book Antiqua" w:hAnsi="Book Antiqua" w:cs="Arial"/>
                <w:lang w:val="en-US"/>
              </w:rPr>
              <w:t>1.429</w:t>
            </w:r>
          </w:p>
        </w:tc>
        <w:tc>
          <w:tcPr>
            <w:tcW w:w="981" w:type="dxa"/>
            <w:tcBorders>
              <w:top w:val="single" w:sz="4" w:space="0" w:color="auto"/>
            </w:tcBorders>
          </w:tcPr>
          <w:p w14:paraId="13832C9E"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0.175</w:t>
            </w:r>
          </w:p>
        </w:tc>
      </w:tr>
      <w:tr w:rsidR="00495205" w:rsidRPr="00C57222" w14:paraId="55214956" w14:textId="77777777" w:rsidTr="00262770">
        <w:trPr>
          <w:jc w:val="center"/>
        </w:trPr>
        <w:tc>
          <w:tcPr>
            <w:tcW w:w="1574" w:type="dxa"/>
            <w:gridSpan w:val="2"/>
          </w:tcPr>
          <w:p w14:paraId="5B38ADE2"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Anxiety</w:t>
            </w:r>
            <w:r w:rsidRPr="00C57222">
              <w:rPr>
                <w:rFonts w:ascii="Book Antiqua" w:hAnsi="Book Antiqua" w:cs="Arial"/>
                <w:vertAlign w:val="superscript"/>
                <w:lang w:val="en-US"/>
              </w:rPr>
              <w:t>1</w:t>
            </w:r>
          </w:p>
        </w:tc>
        <w:tc>
          <w:tcPr>
            <w:tcW w:w="1398" w:type="dxa"/>
          </w:tcPr>
          <w:p w14:paraId="287391C4"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Latitude</w:t>
            </w:r>
          </w:p>
        </w:tc>
        <w:tc>
          <w:tcPr>
            <w:tcW w:w="1134" w:type="dxa"/>
          </w:tcPr>
          <w:p w14:paraId="74ABDDCC"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-0.0265</w:t>
            </w:r>
          </w:p>
        </w:tc>
        <w:tc>
          <w:tcPr>
            <w:tcW w:w="992" w:type="dxa"/>
          </w:tcPr>
          <w:p w14:paraId="0068D3E6"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0.028</w:t>
            </w:r>
          </w:p>
        </w:tc>
        <w:tc>
          <w:tcPr>
            <w:tcW w:w="993" w:type="dxa"/>
          </w:tcPr>
          <w:p w14:paraId="5095CA89"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-0.086</w:t>
            </w:r>
          </w:p>
        </w:tc>
        <w:tc>
          <w:tcPr>
            <w:tcW w:w="992" w:type="dxa"/>
          </w:tcPr>
          <w:p w14:paraId="1D87DB84"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0.033</w:t>
            </w:r>
          </w:p>
        </w:tc>
        <w:tc>
          <w:tcPr>
            <w:tcW w:w="957" w:type="dxa"/>
          </w:tcPr>
          <w:p w14:paraId="7FFD0E79"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-0.958</w:t>
            </w:r>
          </w:p>
        </w:tc>
        <w:tc>
          <w:tcPr>
            <w:tcW w:w="981" w:type="dxa"/>
          </w:tcPr>
          <w:p w14:paraId="2A2128A7"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0.354</w:t>
            </w:r>
          </w:p>
        </w:tc>
      </w:tr>
      <w:tr w:rsidR="00495205" w:rsidRPr="00C57222" w14:paraId="1C7A068A" w14:textId="77777777" w:rsidTr="00262770">
        <w:trPr>
          <w:jc w:val="center"/>
        </w:trPr>
        <w:tc>
          <w:tcPr>
            <w:tcW w:w="1574" w:type="dxa"/>
            <w:gridSpan w:val="2"/>
          </w:tcPr>
          <w:p w14:paraId="79074AB2" w14:textId="6BE39702"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POS</w:t>
            </w:r>
            <w:r w:rsidR="003E105C">
              <w:rPr>
                <w:rFonts w:ascii="Book Antiqua" w:hAnsi="Book Antiqua" w:cs="Arial"/>
                <w:lang w:val="en-US"/>
              </w:rPr>
              <w:t xml:space="preserve"> </w:t>
            </w:r>
            <w:r w:rsidRPr="00C57222">
              <w:rPr>
                <w:rFonts w:ascii="Book Antiqua" w:hAnsi="Book Antiqua" w:cs="Arial"/>
                <w:lang w:val="en-US"/>
              </w:rPr>
              <w:t>and</w:t>
            </w:r>
            <w:r w:rsidR="003E105C">
              <w:rPr>
                <w:rFonts w:ascii="Book Antiqua" w:hAnsi="Book Antiqua" w:cs="Arial"/>
                <w:lang w:val="en-US"/>
              </w:rPr>
              <w:t xml:space="preserve"> </w:t>
            </w:r>
          </w:p>
        </w:tc>
        <w:tc>
          <w:tcPr>
            <w:tcW w:w="1398" w:type="dxa"/>
          </w:tcPr>
          <w:p w14:paraId="27C9826E"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Intercept</w:t>
            </w:r>
          </w:p>
        </w:tc>
        <w:tc>
          <w:tcPr>
            <w:tcW w:w="1134" w:type="dxa"/>
          </w:tcPr>
          <w:p w14:paraId="789D81DC"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-0.0905</w:t>
            </w:r>
          </w:p>
        </w:tc>
        <w:tc>
          <w:tcPr>
            <w:tcW w:w="992" w:type="dxa"/>
          </w:tcPr>
          <w:p w14:paraId="4D8BD533"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0.195</w:t>
            </w:r>
          </w:p>
        </w:tc>
        <w:tc>
          <w:tcPr>
            <w:tcW w:w="993" w:type="dxa"/>
          </w:tcPr>
          <w:p w14:paraId="087EDE2C"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-0.525</w:t>
            </w:r>
          </w:p>
        </w:tc>
        <w:tc>
          <w:tcPr>
            <w:tcW w:w="992" w:type="dxa"/>
          </w:tcPr>
          <w:p w14:paraId="061DECE5"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0.344</w:t>
            </w:r>
          </w:p>
        </w:tc>
        <w:tc>
          <w:tcPr>
            <w:tcW w:w="957" w:type="dxa"/>
          </w:tcPr>
          <w:p w14:paraId="4515B56E"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-0.464</w:t>
            </w:r>
          </w:p>
        </w:tc>
        <w:tc>
          <w:tcPr>
            <w:tcW w:w="981" w:type="dxa"/>
          </w:tcPr>
          <w:p w14:paraId="6CDE0530"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0.652</w:t>
            </w:r>
          </w:p>
        </w:tc>
      </w:tr>
      <w:tr w:rsidR="00495205" w:rsidRPr="00C57222" w14:paraId="60E120EC" w14:textId="77777777" w:rsidTr="00262770">
        <w:trPr>
          <w:jc w:val="center"/>
        </w:trPr>
        <w:tc>
          <w:tcPr>
            <w:tcW w:w="1574" w:type="dxa"/>
            <w:gridSpan w:val="2"/>
          </w:tcPr>
          <w:p w14:paraId="1059989A"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Worry</w:t>
            </w:r>
            <w:r w:rsidRPr="00C57222">
              <w:rPr>
                <w:rFonts w:ascii="Book Antiqua" w:hAnsi="Book Antiqua" w:cs="Arial"/>
                <w:vertAlign w:val="superscript"/>
                <w:lang w:val="en-US"/>
              </w:rPr>
              <w:t>2</w:t>
            </w:r>
          </w:p>
        </w:tc>
        <w:tc>
          <w:tcPr>
            <w:tcW w:w="1398" w:type="dxa"/>
          </w:tcPr>
          <w:p w14:paraId="584015D3"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Latitude</w:t>
            </w:r>
          </w:p>
        </w:tc>
        <w:tc>
          <w:tcPr>
            <w:tcW w:w="1134" w:type="dxa"/>
          </w:tcPr>
          <w:p w14:paraId="2D921D3D" w14:textId="4B1842A0" w:rsidR="00495205" w:rsidRPr="00C57222" w:rsidRDefault="003E105C" w:rsidP="00C57222">
            <w:pPr>
              <w:tabs>
                <w:tab w:val="left" w:pos="2620"/>
              </w:tabs>
              <w:adjustRightInd w:val="0"/>
              <w:snapToGrid w:val="0"/>
              <w:spacing w:before="0" w:line="360" w:lineRule="auto"/>
              <w:rPr>
                <w:rFonts w:ascii="Book Antiqua" w:hAnsi="Book Antiqua" w:cs="Arial"/>
                <w:lang w:val="en-US"/>
              </w:rPr>
            </w:pPr>
            <w:r>
              <w:rPr>
                <w:rFonts w:ascii="Book Antiqua" w:hAnsi="Book Antiqua" w:cs="Arial"/>
                <w:lang w:val="en-US"/>
              </w:rPr>
              <w:t xml:space="preserve"> </w:t>
            </w:r>
            <w:r w:rsidR="00495205" w:rsidRPr="00C57222">
              <w:rPr>
                <w:rFonts w:ascii="Book Antiqua" w:hAnsi="Book Antiqua" w:cs="Arial"/>
                <w:lang w:val="en-US"/>
              </w:rPr>
              <w:t>0.0302</w:t>
            </w:r>
          </w:p>
        </w:tc>
        <w:tc>
          <w:tcPr>
            <w:tcW w:w="992" w:type="dxa"/>
          </w:tcPr>
          <w:p w14:paraId="597881FA"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0.016</w:t>
            </w:r>
          </w:p>
        </w:tc>
        <w:tc>
          <w:tcPr>
            <w:tcW w:w="993" w:type="dxa"/>
          </w:tcPr>
          <w:p w14:paraId="7F1F4555"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-0.005</w:t>
            </w:r>
          </w:p>
        </w:tc>
        <w:tc>
          <w:tcPr>
            <w:tcW w:w="992" w:type="dxa"/>
          </w:tcPr>
          <w:p w14:paraId="6DB3D532"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0.065</w:t>
            </w:r>
          </w:p>
        </w:tc>
        <w:tc>
          <w:tcPr>
            <w:tcW w:w="957" w:type="dxa"/>
          </w:tcPr>
          <w:p w14:paraId="2706E12B" w14:textId="0B56F228" w:rsidR="00495205" w:rsidRPr="00C57222" w:rsidRDefault="003E105C" w:rsidP="00C57222">
            <w:pPr>
              <w:tabs>
                <w:tab w:val="left" w:pos="2620"/>
              </w:tabs>
              <w:adjustRightInd w:val="0"/>
              <w:snapToGrid w:val="0"/>
              <w:spacing w:before="0" w:line="360" w:lineRule="auto"/>
              <w:rPr>
                <w:rFonts w:ascii="Book Antiqua" w:hAnsi="Book Antiqua" w:cs="Arial"/>
                <w:lang w:val="en-US"/>
              </w:rPr>
            </w:pPr>
            <w:r>
              <w:rPr>
                <w:rFonts w:ascii="Book Antiqua" w:hAnsi="Book Antiqua" w:cs="Arial"/>
                <w:lang w:val="en-US"/>
              </w:rPr>
              <w:t xml:space="preserve"> </w:t>
            </w:r>
            <w:r w:rsidR="00495205" w:rsidRPr="00C57222">
              <w:rPr>
                <w:rFonts w:ascii="Book Antiqua" w:hAnsi="Book Antiqua" w:cs="Arial"/>
                <w:lang w:val="en-US"/>
              </w:rPr>
              <w:t>1.911</w:t>
            </w:r>
          </w:p>
        </w:tc>
        <w:tc>
          <w:tcPr>
            <w:tcW w:w="981" w:type="dxa"/>
          </w:tcPr>
          <w:p w14:paraId="4DF8E7CA"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0.085</w:t>
            </w:r>
          </w:p>
        </w:tc>
      </w:tr>
      <w:tr w:rsidR="00495205" w:rsidRPr="00C57222" w14:paraId="576C2E8E" w14:textId="77777777" w:rsidTr="00262770">
        <w:trPr>
          <w:jc w:val="center"/>
        </w:trPr>
        <w:tc>
          <w:tcPr>
            <w:tcW w:w="1574" w:type="dxa"/>
            <w:gridSpan w:val="2"/>
          </w:tcPr>
          <w:p w14:paraId="37B8F732" w14:textId="77B4C296"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NEG</w:t>
            </w:r>
            <w:r w:rsidR="003E105C">
              <w:rPr>
                <w:rFonts w:ascii="Book Antiqua" w:hAnsi="Book Antiqua" w:cs="Arial"/>
                <w:lang w:val="en-US"/>
              </w:rPr>
              <w:t xml:space="preserve"> </w:t>
            </w:r>
            <w:r w:rsidRPr="00C57222">
              <w:rPr>
                <w:rFonts w:ascii="Book Antiqua" w:hAnsi="Book Antiqua" w:cs="Arial"/>
                <w:lang w:val="en-US"/>
              </w:rPr>
              <w:t>and</w:t>
            </w:r>
            <w:r w:rsidR="003E105C">
              <w:rPr>
                <w:rFonts w:ascii="Book Antiqua" w:hAnsi="Book Antiqua" w:cs="Arial"/>
                <w:lang w:val="en-US"/>
              </w:rPr>
              <w:t xml:space="preserve"> </w:t>
            </w:r>
          </w:p>
        </w:tc>
        <w:tc>
          <w:tcPr>
            <w:tcW w:w="1398" w:type="dxa"/>
          </w:tcPr>
          <w:p w14:paraId="4DEFFD80"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Intercept</w:t>
            </w:r>
          </w:p>
        </w:tc>
        <w:tc>
          <w:tcPr>
            <w:tcW w:w="1134" w:type="dxa"/>
          </w:tcPr>
          <w:p w14:paraId="0ADCE428" w14:textId="676FF7E0" w:rsidR="00495205" w:rsidRPr="00C57222" w:rsidRDefault="003E105C" w:rsidP="00C57222">
            <w:pPr>
              <w:tabs>
                <w:tab w:val="left" w:pos="2620"/>
              </w:tabs>
              <w:adjustRightInd w:val="0"/>
              <w:snapToGrid w:val="0"/>
              <w:spacing w:before="0" w:line="360" w:lineRule="auto"/>
              <w:rPr>
                <w:rFonts w:ascii="Book Antiqua" w:hAnsi="Book Antiqua" w:cs="Arial"/>
                <w:lang w:val="en-US"/>
              </w:rPr>
            </w:pPr>
            <w:r>
              <w:rPr>
                <w:rFonts w:ascii="Book Antiqua" w:hAnsi="Book Antiqua" w:cs="Arial"/>
                <w:lang w:val="en-US"/>
              </w:rPr>
              <w:t xml:space="preserve"> </w:t>
            </w:r>
            <w:r w:rsidR="00495205" w:rsidRPr="00C57222">
              <w:rPr>
                <w:rFonts w:ascii="Book Antiqua" w:hAnsi="Book Antiqua" w:cs="Arial"/>
                <w:lang w:val="en-US"/>
              </w:rPr>
              <w:t>0.4427</w:t>
            </w:r>
          </w:p>
        </w:tc>
        <w:tc>
          <w:tcPr>
            <w:tcW w:w="992" w:type="dxa"/>
          </w:tcPr>
          <w:p w14:paraId="57297F0A"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0.128</w:t>
            </w:r>
          </w:p>
        </w:tc>
        <w:tc>
          <w:tcPr>
            <w:tcW w:w="993" w:type="dxa"/>
          </w:tcPr>
          <w:p w14:paraId="6DFB786C" w14:textId="0DDD5B2F" w:rsidR="00495205" w:rsidRPr="00C57222" w:rsidRDefault="003E105C" w:rsidP="00C57222">
            <w:pPr>
              <w:tabs>
                <w:tab w:val="left" w:pos="2620"/>
              </w:tabs>
              <w:adjustRightInd w:val="0"/>
              <w:snapToGrid w:val="0"/>
              <w:spacing w:before="0" w:line="360" w:lineRule="auto"/>
              <w:rPr>
                <w:rFonts w:ascii="Book Antiqua" w:hAnsi="Book Antiqua" w:cs="Arial"/>
                <w:lang w:val="en-US"/>
              </w:rPr>
            </w:pPr>
            <w:r>
              <w:rPr>
                <w:rFonts w:ascii="Book Antiqua" w:hAnsi="Book Antiqua" w:cs="Arial"/>
                <w:lang w:val="en-US"/>
              </w:rPr>
              <w:t xml:space="preserve"> </w:t>
            </w:r>
            <w:r w:rsidR="00495205" w:rsidRPr="00C57222">
              <w:rPr>
                <w:rFonts w:ascii="Book Antiqua" w:hAnsi="Book Antiqua" w:cs="Arial"/>
                <w:lang w:val="en-US"/>
              </w:rPr>
              <w:t>0.168</w:t>
            </w:r>
          </w:p>
        </w:tc>
        <w:tc>
          <w:tcPr>
            <w:tcW w:w="992" w:type="dxa"/>
          </w:tcPr>
          <w:p w14:paraId="6347C69C"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0.718</w:t>
            </w:r>
          </w:p>
        </w:tc>
        <w:tc>
          <w:tcPr>
            <w:tcW w:w="957" w:type="dxa"/>
          </w:tcPr>
          <w:p w14:paraId="539B46C8" w14:textId="122FFAE6" w:rsidR="00495205" w:rsidRPr="00C57222" w:rsidRDefault="003E105C" w:rsidP="00C57222">
            <w:pPr>
              <w:tabs>
                <w:tab w:val="left" w:pos="2620"/>
              </w:tabs>
              <w:adjustRightInd w:val="0"/>
              <w:snapToGrid w:val="0"/>
              <w:spacing w:before="0" w:line="360" w:lineRule="auto"/>
              <w:rPr>
                <w:rFonts w:ascii="Book Antiqua" w:hAnsi="Book Antiqua" w:cs="Arial"/>
                <w:lang w:val="en-US"/>
              </w:rPr>
            </w:pPr>
            <w:r>
              <w:rPr>
                <w:rFonts w:ascii="Book Antiqua" w:hAnsi="Book Antiqua" w:cs="Arial"/>
                <w:lang w:val="en-US"/>
              </w:rPr>
              <w:t xml:space="preserve"> </w:t>
            </w:r>
            <w:r w:rsidR="00495205" w:rsidRPr="00C57222">
              <w:rPr>
                <w:rFonts w:ascii="Book Antiqua" w:hAnsi="Book Antiqua" w:cs="Arial"/>
                <w:lang w:val="en-US"/>
              </w:rPr>
              <w:t>3.450</w:t>
            </w:r>
          </w:p>
        </w:tc>
        <w:tc>
          <w:tcPr>
            <w:tcW w:w="981" w:type="dxa"/>
          </w:tcPr>
          <w:p w14:paraId="06F74705" w14:textId="712DE3C8"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0.004</w:t>
            </w:r>
            <w:r w:rsidR="008B1973" w:rsidRPr="008B1973">
              <w:rPr>
                <w:rFonts w:ascii="Book Antiqua" w:hAnsi="Book Antiqua" w:cs="Arial"/>
                <w:vertAlign w:val="superscript"/>
                <w:lang w:val="en-US"/>
              </w:rPr>
              <w:t>b</w:t>
            </w:r>
          </w:p>
        </w:tc>
      </w:tr>
      <w:tr w:rsidR="00495205" w:rsidRPr="00C57222" w14:paraId="4C354B9D" w14:textId="77777777" w:rsidTr="00262770">
        <w:trPr>
          <w:jc w:val="center"/>
        </w:trPr>
        <w:tc>
          <w:tcPr>
            <w:tcW w:w="1574" w:type="dxa"/>
            <w:gridSpan w:val="2"/>
          </w:tcPr>
          <w:p w14:paraId="6C42F013"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Anxiety</w:t>
            </w:r>
            <w:r w:rsidRPr="00C57222">
              <w:rPr>
                <w:rFonts w:ascii="Book Antiqua" w:hAnsi="Book Antiqua" w:cs="Arial"/>
                <w:vertAlign w:val="superscript"/>
                <w:lang w:val="en-US"/>
              </w:rPr>
              <w:t>3</w:t>
            </w:r>
          </w:p>
        </w:tc>
        <w:tc>
          <w:tcPr>
            <w:tcW w:w="1398" w:type="dxa"/>
          </w:tcPr>
          <w:p w14:paraId="5F00F7B8"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Latitude</w:t>
            </w:r>
          </w:p>
        </w:tc>
        <w:tc>
          <w:tcPr>
            <w:tcW w:w="1134" w:type="dxa"/>
          </w:tcPr>
          <w:p w14:paraId="432C408F" w14:textId="376ACF93" w:rsidR="00495205" w:rsidRPr="00C57222" w:rsidRDefault="003E105C" w:rsidP="00C57222">
            <w:pPr>
              <w:tabs>
                <w:tab w:val="left" w:pos="2620"/>
              </w:tabs>
              <w:adjustRightInd w:val="0"/>
              <w:snapToGrid w:val="0"/>
              <w:spacing w:before="0" w:line="360" w:lineRule="auto"/>
              <w:rPr>
                <w:rFonts w:ascii="Book Antiqua" w:hAnsi="Book Antiqua" w:cs="Arial"/>
                <w:lang w:val="en-US"/>
              </w:rPr>
            </w:pPr>
            <w:r>
              <w:rPr>
                <w:rFonts w:ascii="Book Antiqua" w:hAnsi="Book Antiqua" w:cs="Arial"/>
                <w:lang w:val="en-US"/>
              </w:rPr>
              <w:t xml:space="preserve"> </w:t>
            </w:r>
            <w:r w:rsidR="00495205" w:rsidRPr="00C57222">
              <w:rPr>
                <w:rFonts w:ascii="Book Antiqua" w:hAnsi="Book Antiqua" w:cs="Arial"/>
                <w:lang w:val="en-US"/>
              </w:rPr>
              <w:t>0.0094</w:t>
            </w:r>
          </w:p>
        </w:tc>
        <w:tc>
          <w:tcPr>
            <w:tcW w:w="992" w:type="dxa"/>
          </w:tcPr>
          <w:p w14:paraId="13B58B50"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0.010</w:t>
            </w:r>
          </w:p>
        </w:tc>
        <w:tc>
          <w:tcPr>
            <w:tcW w:w="993" w:type="dxa"/>
          </w:tcPr>
          <w:p w14:paraId="36AE3BFA"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-0.012</w:t>
            </w:r>
          </w:p>
        </w:tc>
        <w:tc>
          <w:tcPr>
            <w:tcW w:w="992" w:type="dxa"/>
          </w:tcPr>
          <w:p w14:paraId="553FBD56"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0.031</w:t>
            </w:r>
          </w:p>
        </w:tc>
        <w:tc>
          <w:tcPr>
            <w:tcW w:w="957" w:type="dxa"/>
          </w:tcPr>
          <w:p w14:paraId="094F6C14" w14:textId="73391BCC" w:rsidR="00495205" w:rsidRPr="00C57222" w:rsidRDefault="003E105C" w:rsidP="00C57222">
            <w:pPr>
              <w:tabs>
                <w:tab w:val="left" w:pos="2620"/>
              </w:tabs>
              <w:adjustRightInd w:val="0"/>
              <w:snapToGrid w:val="0"/>
              <w:spacing w:before="0" w:line="360" w:lineRule="auto"/>
              <w:rPr>
                <w:rFonts w:ascii="Book Antiqua" w:hAnsi="Book Antiqua" w:cs="Arial"/>
                <w:lang w:val="en-US"/>
              </w:rPr>
            </w:pPr>
            <w:r>
              <w:rPr>
                <w:rFonts w:ascii="Book Antiqua" w:hAnsi="Book Antiqua" w:cs="Arial"/>
                <w:lang w:val="en-US"/>
              </w:rPr>
              <w:t xml:space="preserve"> </w:t>
            </w:r>
            <w:r w:rsidR="00495205" w:rsidRPr="00C57222">
              <w:rPr>
                <w:rFonts w:ascii="Book Antiqua" w:hAnsi="Book Antiqua" w:cs="Arial"/>
                <w:lang w:val="en-US"/>
              </w:rPr>
              <w:t>0.940</w:t>
            </w:r>
          </w:p>
        </w:tc>
        <w:tc>
          <w:tcPr>
            <w:tcW w:w="981" w:type="dxa"/>
          </w:tcPr>
          <w:p w14:paraId="46F1FAF4"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0.363</w:t>
            </w:r>
          </w:p>
        </w:tc>
      </w:tr>
      <w:tr w:rsidR="00495205" w:rsidRPr="00C57222" w14:paraId="12478688" w14:textId="77777777" w:rsidTr="00262770">
        <w:trPr>
          <w:jc w:val="center"/>
        </w:trPr>
        <w:tc>
          <w:tcPr>
            <w:tcW w:w="1574" w:type="dxa"/>
            <w:gridSpan w:val="2"/>
          </w:tcPr>
          <w:p w14:paraId="33A2B23C" w14:textId="38B066FC"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NEG</w:t>
            </w:r>
            <w:r w:rsidR="003E105C">
              <w:rPr>
                <w:rFonts w:ascii="Book Antiqua" w:hAnsi="Book Antiqua" w:cs="Arial"/>
                <w:lang w:val="en-US"/>
              </w:rPr>
              <w:t xml:space="preserve"> </w:t>
            </w:r>
            <w:r w:rsidRPr="00C57222">
              <w:rPr>
                <w:rFonts w:ascii="Book Antiqua" w:hAnsi="Book Antiqua" w:cs="Arial"/>
                <w:lang w:val="en-US"/>
              </w:rPr>
              <w:t>and</w:t>
            </w:r>
            <w:r w:rsidR="003E105C">
              <w:rPr>
                <w:rFonts w:ascii="Book Antiqua" w:hAnsi="Book Antiqua" w:cs="Arial"/>
                <w:lang w:val="en-US"/>
              </w:rPr>
              <w:t xml:space="preserve"> </w:t>
            </w:r>
          </w:p>
        </w:tc>
        <w:tc>
          <w:tcPr>
            <w:tcW w:w="1398" w:type="dxa"/>
          </w:tcPr>
          <w:p w14:paraId="039C665E"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Intercept</w:t>
            </w:r>
          </w:p>
        </w:tc>
        <w:tc>
          <w:tcPr>
            <w:tcW w:w="1134" w:type="dxa"/>
          </w:tcPr>
          <w:p w14:paraId="220FCAF7" w14:textId="56251773" w:rsidR="00495205" w:rsidRPr="00C57222" w:rsidRDefault="003E105C" w:rsidP="00C57222">
            <w:pPr>
              <w:tabs>
                <w:tab w:val="left" w:pos="2620"/>
              </w:tabs>
              <w:adjustRightInd w:val="0"/>
              <w:snapToGrid w:val="0"/>
              <w:spacing w:before="0" w:line="360" w:lineRule="auto"/>
              <w:rPr>
                <w:rFonts w:ascii="Book Antiqua" w:hAnsi="Book Antiqua" w:cs="Arial"/>
                <w:lang w:val="en-US"/>
              </w:rPr>
            </w:pPr>
            <w:r>
              <w:rPr>
                <w:rFonts w:ascii="Book Antiqua" w:hAnsi="Book Antiqua" w:cs="Arial"/>
                <w:lang w:val="en-US"/>
              </w:rPr>
              <w:t xml:space="preserve"> </w:t>
            </w:r>
            <w:r w:rsidR="00495205" w:rsidRPr="00C57222">
              <w:rPr>
                <w:rFonts w:ascii="Book Antiqua" w:hAnsi="Book Antiqua" w:cs="Arial"/>
                <w:lang w:val="en-US"/>
              </w:rPr>
              <w:t>0.6482</w:t>
            </w:r>
          </w:p>
        </w:tc>
        <w:tc>
          <w:tcPr>
            <w:tcW w:w="992" w:type="dxa"/>
          </w:tcPr>
          <w:p w14:paraId="52EA1CA7"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0.225</w:t>
            </w:r>
          </w:p>
        </w:tc>
        <w:tc>
          <w:tcPr>
            <w:tcW w:w="993" w:type="dxa"/>
          </w:tcPr>
          <w:p w14:paraId="7A5A11F9" w14:textId="1A05322D" w:rsidR="00495205" w:rsidRPr="00C57222" w:rsidRDefault="003E105C" w:rsidP="00C57222">
            <w:pPr>
              <w:tabs>
                <w:tab w:val="left" w:pos="2620"/>
              </w:tabs>
              <w:adjustRightInd w:val="0"/>
              <w:snapToGrid w:val="0"/>
              <w:spacing w:before="0" w:line="360" w:lineRule="auto"/>
              <w:rPr>
                <w:rFonts w:ascii="Book Antiqua" w:hAnsi="Book Antiqua" w:cs="Arial"/>
                <w:lang w:val="en-US"/>
              </w:rPr>
            </w:pPr>
            <w:r>
              <w:rPr>
                <w:rFonts w:ascii="Book Antiqua" w:hAnsi="Book Antiqua" w:cs="Arial"/>
                <w:lang w:val="en-US"/>
              </w:rPr>
              <w:t xml:space="preserve"> </w:t>
            </w:r>
            <w:r w:rsidR="00495205" w:rsidRPr="00C57222">
              <w:rPr>
                <w:rFonts w:ascii="Book Antiqua" w:hAnsi="Book Antiqua" w:cs="Arial"/>
                <w:lang w:val="en-US"/>
              </w:rPr>
              <w:t>0.139</w:t>
            </w:r>
          </w:p>
        </w:tc>
        <w:tc>
          <w:tcPr>
            <w:tcW w:w="992" w:type="dxa"/>
          </w:tcPr>
          <w:p w14:paraId="6C707F75"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1.157</w:t>
            </w:r>
          </w:p>
        </w:tc>
        <w:tc>
          <w:tcPr>
            <w:tcW w:w="957" w:type="dxa"/>
          </w:tcPr>
          <w:p w14:paraId="32D68B0A" w14:textId="694259D1" w:rsidR="00495205" w:rsidRPr="00C57222" w:rsidRDefault="003E105C" w:rsidP="00C57222">
            <w:pPr>
              <w:tabs>
                <w:tab w:val="left" w:pos="2620"/>
              </w:tabs>
              <w:adjustRightInd w:val="0"/>
              <w:snapToGrid w:val="0"/>
              <w:spacing w:before="0" w:line="360" w:lineRule="auto"/>
              <w:rPr>
                <w:rFonts w:ascii="Book Antiqua" w:hAnsi="Book Antiqua" w:cs="Arial"/>
                <w:lang w:val="en-US"/>
              </w:rPr>
            </w:pPr>
            <w:r>
              <w:rPr>
                <w:rFonts w:ascii="Book Antiqua" w:hAnsi="Book Antiqua" w:cs="Arial"/>
                <w:lang w:val="en-US"/>
              </w:rPr>
              <w:t xml:space="preserve"> </w:t>
            </w:r>
            <w:r w:rsidR="00495205" w:rsidRPr="00C57222">
              <w:rPr>
                <w:rFonts w:ascii="Book Antiqua" w:hAnsi="Book Antiqua" w:cs="Arial"/>
                <w:lang w:val="en-US"/>
              </w:rPr>
              <w:t>2.881</w:t>
            </w:r>
          </w:p>
        </w:tc>
        <w:tc>
          <w:tcPr>
            <w:tcW w:w="981" w:type="dxa"/>
          </w:tcPr>
          <w:p w14:paraId="6BA0C8E2" w14:textId="3D23147D"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0.018</w:t>
            </w:r>
            <w:r w:rsidR="008B1973" w:rsidRPr="008B1973">
              <w:rPr>
                <w:rFonts w:ascii="Book Antiqua" w:hAnsi="Book Antiqua" w:cs="Arial"/>
                <w:vertAlign w:val="superscript"/>
                <w:lang w:val="en-US"/>
              </w:rPr>
              <w:t>a</w:t>
            </w:r>
          </w:p>
        </w:tc>
      </w:tr>
      <w:tr w:rsidR="00495205" w:rsidRPr="00C57222" w14:paraId="7FD2B010" w14:textId="77777777" w:rsidTr="00262770">
        <w:trPr>
          <w:jc w:val="center"/>
        </w:trPr>
        <w:tc>
          <w:tcPr>
            <w:tcW w:w="1574" w:type="dxa"/>
            <w:gridSpan w:val="2"/>
          </w:tcPr>
          <w:p w14:paraId="5D00CFC5"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Worry</w:t>
            </w:r>
            <w:r w:rsidRPr="00C57222">
              <w:rPr>
                <w:rFonts w:ascii="Book Antiqua" w:hAnsi="Book Antiqua" w:cs="Arial"/>
                <w:vertAlign w:val="superscript"/>
                <w:lang w:val="en-US"/>
              </w:rPr>
              <w:t>4</w:t>
            </w:r>
          </w:p>
        </w:tc>
        <w:tc>
          <w:tcPr>
            <w:tcW w:w="1398" w:type="dxa"/>
          </w:tcPr>
          <w:p w14:paraId="032F9389"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Latitude</w:t>
            </w:r>
          </w:p>
        </w:tc>
        <w:tc>
          <w:tcPr>
            <w:tcW w:w="1134" w:type="dxa"/>
          </w:tcPr>
          <w:p w14:paraId="533B8F83" w14:textId="1532F987" w:rsidR="00495205" w:rsidRPr="00C57222" w:rsidRDefault="003E105C" w:rsidP="00C57222">
            <w:pPr>
              <w:tabs>
                <w:tab w:val="left" w:pos="2620"/>
              </w:tabs>
              <w:adjustRightInd w:val="0"/>
              <w:snapToGrid w:val="0"/>
              <w:spacing w:before="0" w:line="360" w:lineRule="auto"/>
              <w:rPr>
                <w:rFonts w:ascii="Book Antiqua" w:hAnsi="Book Antiqua" w:cs="Arial"/>
                <w:lang w:val="en-US"/>
              </w:rPr>
            </w:pPr>
            <w:r>
              <w:rPr>
                <w:rFonts w:ascii="Book Antiqua" w:hAnsi="Book Antiqua" w:cs="Arial"/>
                <w:lang w:val="en-US"/>
              </w:rPr>
              <w:t xml:space="preserve"> </w:t>
            </w:r>
            <w:r w:rsidR="00495205" w:rsidRPr="00C57222">
              <w:rPr>
                <w:rFonts w:ascii="Book Antiqua" w:hAnsi="Book Antiqua" w:cs="Arial"/>
                <w:lang w:val="en-US"/>
              </w:rPr>
              <w:t>0.0004</w:t>
            </w:r>
          </w:p>
        </w:tc>
        <w:tc>
          <w:tcPr>
            <w:tcW w:w="992" w:type="dxa"/>
          </w:tcPr>
          <w:p w14:paraId="2EFD7CE5"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0.018</w:t>
            </w:r>
          </w:p>
        </w:tc>
        <w:tc>
          <w:tcPr>
            <w:tcW w:w="993" w:type="dxa"/>
          </w:tcPr>
          <w:p w14:paraId="4DAD21AD"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-0.040</w:t>
            </w:r>
          </w:p>
        </w:tc>
        <w:tc>
          <w:tcPr>
            <w:tcW w:w="992" w:type="dxa"/>
          </w:tcPr>
          <w:p w14:paraId="05F1C471"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0.041</w:t>
            </w:r>
          </w:p>
        </w:tc>
        <w:tc>
          <w:tcPr>
            <w:tcW w:w="957" w:type="dxa"/>
          </w:tcPr>
          <w:p w14:paraId="2709C751" w14:textId="6756F636" w:rsidR="00495205" w:rsidRPr="00C57222" w:rsidRDefault="003E105C" w:rsidP="00C57222">
            <w:pPr>
              <w:tabs>
                <w:tab w:val="left" w:pos="2620"/>
              </w:tabs>
              <w:adjustRightInd w:val="0"/>
              <w:snapToGrid w:val="0"/>
              <w:spacing w:before="0" w:line="360" w:lineRule="auto"/>
              <w:rPr>
                <w:rFonts w:ascii="Book Antiqua" w:hAnsi="Book Antiqua" w:cs="Arial"/>
                <w:lang w:val="en-US"/>
              </w:rPr>
            </w:pPr>
            <w:r>
              <w:rPr>
                <w:rFonts w:ascii="Book Antiqua" w:hAnsi="Book Antiqua" w:cs="Arial"/>
                <w:lang w:val="en-US"/>
              </w:rPr>
              <w:t xml:space="preserve"> </w:t>
            </w:r>
            <w:r w:rsidR="00495205" w:rsidRPr="00C57222">
              <w:rPr>
                <w:rFonts w:ascii="Book Antiqua" w:hAnsi="Book Antiqua" w:cs="Arial"/>
                <w:lang w:val="en-US"/>
              </w:rPr>
              <w:t>0.021</w:t>
            </w:r>
          </w:p>
        </w:tc>
        <w:tc>
          <w:tcPr>
            <w:tcW w:w="981" w:type="dxa"/>
          </w:tcPr>
          <w:p w14:paraId="3D3044F8"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0.984</w:t>
            </w:r>
          </w:p>
        </w:tc>
      </w:tr>
      <w:tr w:rsidR="00495205" w:rsidRPr="00C57222" w14:paraId="4AEF2524" w14:textId="77777777" w:rsidTr="00262770">
        <w:trPr>
          <w:jc w:val="center"/>
        </w:trPr>
        <w:tc>
          <w:tcPr>
            <w:tcW w:w="1574" w:type="dxa"/>
            <w:gridSpan w:val="2"/>
          </w:tcPr>
          <w:p w14:paraId="50B94B13" w14:textId="705EF669"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POS</w:t>
            </w:r>
            <w:r w:rsidR="003E105C">
              <w:rPr>
                <w:rFonts w:ascii="Book Antiqua" w:hAnsi="Book Antiqua" w:cs="Arial"/>
                <w:lang w:val="en-US"/>
              </w:rPr>
              <w:t xml:space="preserve"> </w:t>
            </w:r>
            <w:r w:rsidRPr="00C57222">
              <w:rPr>
                <w:rFonts w:ascii="Book Antiqua" w:hAnsi="Book Antiqua" w:cs="Arial"/>
                <w:lang w:val="en-US"/>
              </w:rPr>
              <w:t>and</w:t>
            </w:r>
          </w:p>
        </w:tc>
        <w:tc>
          <w:tcPr>
            <w:tcW w:w="1398" w:type="dxa"/>
          </w:tcPr>
          <w:p w14:paraId="6F81FC14"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Intercept</w:t>
            </w:r>
          </w:p>
        </w:tc>
        <w:tc>
          <w:tcPr>
            <w:tcW w:w="1134" w:type="dxa"/>
          </w:tcPr>
          <w:p w14:paraId="68B085D9"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0.5256</w:t>
            </w:r>
          </w:p>
        </w:tc>
        <w:tc>
          <w:tcPr>
            <w:tcW w:w="992" w:type="dxa"/>
          </w:tcPr>
          <w:p w14:paraId="570BB5F7"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0.260</w:t>
            </w:r>
          </w:p>
        </w:tc>
        <w:tc>
          <w:tcPr>
            <w:tcW w:w="993" w:type="dxa"/>
          </w:tcPr>
          <w:p w14:paraId="7750A04A"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-0.042</w:t>
            </w:r>
          </w:p>
        </w:tc>
        <w:tc>
          <w:tcPr>
            <w:tcW w:w="992" w:type="dxa"/>
          </w:tcPr>
          <w:p w14:paraId="6B2235BC"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1.093</w:t>
            </w:r>
          </w:p>
        </w:tc>
        <w:tc>
          <w:tcPr>
            <w:tcW w:w="957" w:type="dxa"/>
          </w:tcPr>
          <w:p w14:paraId="1A745B12" w14:textId="191854A6" w:rsidR="00495205" w:rsidRPr="00C57222" w:rsidRDefault="003E105C" w:rsidP="00C57222">
            <w:pPr>
              <w:tabs>
                <w:tab w:val="left" w:pos="2620"/>
              </w:tabs>
              <w:adjustRightInd w:val="0"/>
              <w:snapToGrid w:val="0"/>
              <w:spacing w:before="0" w:line="360" w:lineRule="auto"/>
              <w:rPr>
                <w:rFonts w:ascii="Book Antiqua" w:hAnsi="Book Antiqua" w:cs="Arial"/>
                <w:lang w:val="en-US"/>
              </w:rPr>
            </w:pPr>
            <w:r>
              <w:rPr>
                <w:rFonts w:ascii="Book Antiqua" w:hAnsi="Book Antiqua" w:cs="Arial"/>
                <w:lang w:val="en-US"/>
              </w:rPr>
              <w:t xml:space="preserve"> </w:t>
            </w:r>
            <w:r w:rsidR="00495205" w:rsidRPr="00C57222">
              <w:rPr>
                <w:rFonts w:ascii="Book Antiqua" w:hAnsi="Book Antiqua" w:cs="Arial"/>
                <w:lang w:val="en-US"/>
              </w:rPr>
              <w:t>2.019</w:t>
            </w:r>
          </w:p>
        </w:tc>
        <w:tc>
          <w:tcPr>
            <w:tcW w:w="981" w:type="dxa"/>
          </w:tcPr>
          <w:p w14:paraId="7CD6790F"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0.066</w:t>
            </w:r>
          </w:p>
        </w:tc>
      </w:tr>
      <w:tr w:rsidR="00495205" w:rsidRPr="00C57222" w14:paraId="3CE0DBCF" w14:textId="77777777" w:rsidTr="00262770">
        <w:trPr>
          <w:jc w:val="center"/>
        </w:trPr>
        <w:tc>
          <w:tcPr>
            <w:tcW w:w="1574" w:type="dxa"/>
            <w:gridSpan w:val="2"/>
          </w:tcPr>
          <w:p w14:paraId="5370B71C" w14:textId="77777777" w:rsidR="00495205" w:rsidRPr="00C57222" w:rsidRDefault="00495205" w:rsidP="00C57222">
            <w:pPr>
              <w:tabs>
                <w:tab w:val="left" w:pos="2620"/>
              </w:tabs>
              <w:adjustRightInd w:val="0"/>
              <w:snapToGrid w:val="0"/>
              <w:spacing w:before="0" w:line="360" w:lineRule="auto"/>
              <w:rPr>
                <w:rFonts w:ascii="Book Antiqua" w:hAnsi="Book Antiqua" w:cs="Arial"/>
                <w:vertAlign w:val="superscript"/>
                <w:lang w:val="en-US"/>
              </w:rPr>
            </w:pPr>
            <w:r w:rsidRPr="00C57222">
              <w:rPr>
                <w:rFonts w:ascii="Book Antiqua" w:hAnsi="Book Antiqua" w:cs="Arial"/>
                <w:lang w:val="en-US"/>
              </w:rPr>
              <w:t>NEG</w:t>
            </w:r>
            <w:r w:rsidRPr="00C57222">
              <w:rPr>
                <w:rFonts w:ascii="Book Antiqua" w:hAnsi="Book Antiqua" w:cs="Arial"/>
                <w:vertAlign w:val="superscript"/>
                <w:lang w:val="en-US"/>
              </w:rPr>
              <w:t>5</w:t>
            </w:r>
          </w:p>
        </w:tc>
        <w:tc>
          <w:tcPr>
            <w:tcW w:w="1398" w:type="dxa"/>
          </w:tcPr>
          <w:p w14:paraId="262D8FA1"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Latitude</w:t>
            </w:r>
          </w:p>
        </w:tc>
        <w:tc>
          <w:tcPr>
            <w:tcW w:w="1134" w:type="dxa"/>
          </w:tcPr>
          <w:p w14:paraId="3CEBE0E4"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-0.0286</w:t>
            </w:r>
          </w:p>
        </w:tc>
        <w:tc>
          <w:tcPr>
            <w:tcW w:w="992" w:type="dxa"/>
          </w:tcPr>
          <w:p w14:paraId="401F56A8"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0.021</w:t>
            </w:r>
          </w:p>
        </w:tc>
        <w:tc>
          <w:tcPr>
            <w:tcW w:w="993" w:type="dxa"/>
          </w:tcPr>
          <w:p w14:paraId="0D4C3DFB"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-0.074</w:t>
            </w:r>
          </w:p>
        </w:tc>
        <w:tc>
          <w:tcPr>
            <w:tcW w:w="992" w:type="dxa"/>
          </w:tcPr>
          <w:p w14:paraId="40F27C95"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0.017</w:t>
            </w:r>
          </w:p>
        </w:tc>
        <w:tc>
          <w:tcPr>
            <w:tcW w:w="957" w:type="dxa"/>
          </w:tcPr>
          <w:p w14:paraId="31A23506"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-1.357</w:t>
            </w:r>
          </w:p>
        </w:tc>
        <w:tc>
          <w:tcPr>
            <w:tcW w:w="981" w:type="dxa"/>
          </w:tcPr>
          <w:p w14:paraId="36D8F94D" w14:textId="77777777" w:rsidR="00495205" w:rsidRPr="00C57222" w:rsidRDefault="00495205" w:rsidP="00C57222">
            <w:pPr>
              <w:tabs>
                <w:tab w:val="left" w:pos="2620"/>
              </w:tabs>
              <w:adjustRightInd w:val="0"/>
              <w:snapToGrid w:val="0"/>
              <w:spacing w:before="0" w:line="360" w:lineRule="auto"/>
              <w:rPr>
                <w:rFonts w:ascii="Book Antiqua" w:hAnsi="Book Antiqua" w:cs="Arial"/>
                <w:lang w:val="en-US"/>
              </w:rPr>
            </w:pPr>
            <w:r w:rsidRPr="00C57222">
              <w:rPr>
                <w:rFonts w:ascii="Book Antiqua" w:hAnsi="Book Antiqua" w:cs="Arial"/>
                <w:lang w:val="en-US"/>
              </w:rPr>
              <w:t>0.200</w:t>
            </w:r>
          </w:p>
        </w:tc>
      </w:tr>
    </w:tbl>
    <w:p w14:paraId="1741505C" w14:textId="5D87EDEA" w:rsidR="008257BD" w:rsidRDefault="003E105C" w:rsidP="00C57222">
      <w:pPr>
        <w:tabs>
          <w:tab w:val="left" w:pos="2620"/>
        </w:tabs>
        <w:adjustRightInd w:val="0"/>
        <w:snapToGrid w:val="0"/>
        <w:spacing w:line="360" w:lineRule="auto"/>
        <w:jc w:val="both"/>
        <w:rPr>
          <w:rFonts w:ascii="Book Antiqua" w:hAnsi="Book Antiqua" w:cs="Arial"/>
        </w:rPr>
      </w:pPr>
      <w:r w:rsidRPr="00C57222">
        <w:rPr>
          <w:rFonts w:ascii="Book Antiqua" w:hAnsi="Book Antiqua" w:cs="Arial"/>
          <w:vertAlign w:val="superscript"/>
        </w:rPr>
        <w:t>1</w:t>
      </w:r>
      <w:r>
        <w:rPr>
          <w:rFonts w:ascii="Book Antiqua" w:hAnsi="Book Antiqua" w:cs="Arial"/>
        </w:rPr>
        <w:t>B</w:t>
      </w:r>
      <w:r w:rsidRPr="00C57222">
        <w:rPr>
          <w:rFonts w:ascii="Book Antiqua" w:hAnsi="Book Antiqua" w:cs="Arial"/>
        </w:rPr>
        <w:t>ased</w:t>
      </w:r>
      <w:r>
        <w:rPr>
          <w:rFonts w:ascii="Book Antiqua" w:hAnsi="Book Antiqua" w:cs="Arial"/>
        </w:rPr>
        <w:t xml:space="preserve"> </w:t>
      </w:r>
      <w:r w:rsidRPr="00C57222">
        <w:rPr>
          <w:rFonts w:ascii="Book Antiqua" w:hAnsi="Book Antiqua" w:cs="Arial"/>
        </w:rPr>
        <w:t>on</w:t>
      </w:r>
      <w:r>
        <w:rPr>
          <w:rFonts w:ascii="Book Antiqua" w:hAnsi="Book Antiqua" w:cs="Arial"/>
        </w:rPr>
        <w:t xml:space="preserve"> </w:t>
      </w:r>
      <w:r w:rsidRPr="00C57222">
        <w:rPr>
          <w:rFonts w:ascii="Book Antiqua" w:hAnsi="Book Antiqua" w:cs="Arial"/>
          <w:i/>
        </w:rPr>
        <w:t>k</w:t>
      </w:r>
      <w:r>
        <w:rPr>
          <w:rFonts w:ascii="Book Antiqua" w:hAnsi="Book Antiqua" w:cs="Arial"/>
        </w:rPr>
        <w:t xml:space="preserve">: </w:t>
      </w:r>
      <w:r w:rsidRPr="00C57222">
        <w:rPr>
          <w:rFonts w:ascii="Book Antiqua" w:hAnsi="Book Antiqua" w:cs="Arial"/>
        </w:rPr>
        <w:t>16</w:t>
      </w:r>
      <w:r>
        <w:rPr>
          <w:rFonts w:ascii="Book Antiqua" w:hAnsi="Book Antiqua" w:cs="Arial"/>
        </w:rPr>
        <w:t xml:space="preserve"> </w:t>
      </w:r>
      <w:r w:rsidRPr="00C57222">
        <w:rPr>
          <w:rFonts w:ascii="Book Antiqua" w:hAnsi="Book Antiqua" w:cs="Arial"/>
        </w:rPr>
        <w:t>studies.</w:t>
      </w:r>
      <w:r>
        <w:rPr>
          <w:rFonts w:ascii="Book Antiqua" w:hAnsi="Book Antiqua" w:cs="Arial"/>
        </w:rPr>
        <w:t xml:space="preserve"> </w:t>
      </w:r>
      <w:r w:rsidRPr="00C57222">
        <w:rPr>
          <w:rFonts w:ascii="Book Antiqua" w:hAnsi="Book Antiqua" w:cs="Arial"/>
          <w:i/>
        </w:rPr>
        <w:t>k</w:t>
      </w:r>
      <w:r>
        <w:rPr>
          <w:rFonts w:ascii="Book Antiqua" w:hAnsi="Book Antiqua" w:cs="Arial"/>
        </w:rPr>
        <w:t xml:space="preserve">: </w:t>
      </w:r>
      <w:r w:rsidRPr="00C57222">
        <w:rPr>
          <w:rFonts w:ascii="Book Antiqua" w:hAnsi="Book Antiqua" w:cs="Arial"/>
        </w:rPr>
        <w:t>2</w:t>
      </w:r>
      <w:r>
        <w:rPr>
          <w:rFonts w:ascii="Book Antiqua" w:hAnsi="Book Antiqua" w:cs="Arial"/>
        </w:rPr>
        <w:t xml:space="preserve"> </w:t>
      </w:r>
      <w:r w:rsidRPr="00C57222">
        <w:rPr>
          <w:rFonts w:ascii="Book Antiqua" w:hAnsi="Book Antiqua" w:cs="Arial"/>
        </w:rPr>
        <w:t>studies</w:t>
      </w:r>
      <w:r w:rsidRPr="00C57222">
        <w:rPr>
          <w:rFonts w:ascii="Book Antiqua" w:hAnsi="Book Antiqua" w:cs="Arial"/>
        </w:rPr>
        <w:fldChar w:fldCharType="begin" w:fldLock="1"/>
      </w:r>
      <w:r w:rsidRPr="00C57222">
        <w:rPr>
          <w:rFonts w:ascii="Book Antiqua" w:hAnsi="Book Antiqua" w:cs="Arial"/>
        </w:rPr>
        <w:instrText>ADDIN CSL_CITATION {"citationItems":[{"id":"ITEM-1","itemData":{"DOI":"10.5539/gjhs.v8n2p117","ISBN":"1916-9736 (Print) 1916-9736","ISSN":"1916-9744","PMID":"26383206","abstract":"OBJECTIVES The present study was conducted to investigate the role of metacognition beliefs and general health in alexithymia in Iranian students. METHODS This descriptive and correlational study included 200 participants of high schools students, selected randomly from students of two cities (Sari and Dargaz), Iran. Metacognitive Strategies Questionnaire (MCQ-30); the General Health Questionnaire (GHQ) and Farsi Version of the Toronto Alexithymia Scale (TAS-20) were used for gathering the data. Using the Pearson's correlation method and regression, the data were analyzed. RESULTS The findings indicated significant positive relationships between alexithymia and all subscales of general health. The highest correlation was between alexithymia and anxiety subscale (r=0.36, P&lt;0.01). Also, there was a significant negative relationship between alexithymia and some metacognitive strategies. The highest significant negative relationship was seen between alexithymia and the sub-scale of risk uncontrollability (r=-0.359, P &lt; 0.01). Based on the results of multiple regressions, three predictors explained 21% of the variance (R2=0. 21, F=7.238, P&lt;0.01). It was found that anxiety subscale of General Health significantly predicted 13% of the variance of alexithymia (β=0.36, P&lt;0.01) and risk uncontrollability subscale of Metacognition beliefs predicted about 8% of the variance of alexithymia (β=-0.028, P&lt;0.01). CONCLUSIONS The findings demonstrated that metacognition beliefs and general health had important role in predicting of alexithymia in students.","author":[{"dropping-particle":"","family":"Babaei","given":"Samaneh","non-dropping-particle":"","parse-names":false,"suffix":""},{"dropping-particle":"","family":"Ranjbar Varandi","given":"Sharyar","non-dropping-particle":"","parse-names":false,"suffix":""},{"dropping-particle":"","family":"Hatami","given":"Zohre","non-dropping-particle":"","parse-names":false,"suffix":""},{"dropping-particle":"","family":"Gharechahi","given":"Maryam","non-dropping-particle":"","parse-names":false,"suffix":""}],"container-title":"Global Journal of Health Science","id":"ITEM-1","issue":"2","issued":{"date-parts":[["2016","6","12"]]},"page":"117-125","title":"Metacognition Beliefs and General Health in Predicting Alexithymia in Students","type":"article-journal","volume":"8"},"uris":["http://www.mendeley.com/documents/?uuid=67368c45-c54d-4d09-a4ae-615f14a61f34"]},{"id":"ITEM-2","itemData":{"DOI":"10.1037/a0033793","ISBN":"1040-3590","ISSN":"10403590","PMID":"23876156","abstract":"Theoretical models of anxiety have been developed in adult populations. The applicability of these models in child samples has been assessed using downward extensions of the questionnaires developed to assess the proposed theoretical mechanisms. This poses a challenge, as children are still in the process of developing the skills that are being assessed. Psychometrically sound assessment tools are therefore needed for this developing population, in order to ensure the early detection of mechanisms leading to anxiety disorders in children. This study examined if metacognitions, which play a key role in generalized anxiety disorder (GAD) in adults, can also be reliably assessed in childhood. The study investigated the psychometric properties of the 30-item Metacognitions Questionnaire for Children (MCQ-C 30 ; Gerlach, Adam, Marschke, &amp; Melfsen, 2008) in a national sample of 974 children and adolescents (538 girls) ages 9 –17 years. Confirmatory factor analysis supported the 5-factor subscale structure and a 2nd-order total scale factor, which corresponds with previous versions of the scale. MCQ-C 30 expectedly correlated significantly with anxiety symptoms and worry. Structural equation modeling revealed that both obsessive-compulsive disorder and generalized anxiety disorder symptoms regressed significantly onto the MCQ-C 30 . We fitted separate models for children and adolescents, and no noticeable differences are suggested between the models. Female gender was, expectedly, associated with increased levels of general metacognitions. This gender effect was mediated by level of anxiety. Overall, the MCQ-C 30 exhibited acceptable psychometric properties in our community sample of children ages 9 –17 years. Future studies should investigate the psychometric properties of the instrument in clinical samples and samples of younger children.","author":[{"dropping-particle":"","family":"Esbjørn","given":"Barbara Hoff","non-dropping-particle":"","parse-names":false,"suffix":""},{"dropping-particle":"","family":"Sømhovd","given":"Mikael J.","non-dropping-particle":"","parse-names":false,"suffix":""},{"dropping-particle":"","family":"Holm","given":"Jon M.","non-dropping-particle":"","parse-names":false,"suffix":""},{"dropping-particle":"","family":"Lønfeldt","given":"Nicole N.","non-dropping-particle":"","parse-names":false,"suffix":""},{"dropping-particle":"","family":"Bender","given":"Patrick K.","non-dropping-particle":"","parse-names":false,"suffix":""},{"dropping-particle":"","family":"Nielsen","given":"Sara K.","non-dropping-particle":"","parse-names":false,"suffix":""},{"dropping-particle":"","family":"Reinholdt-Dunne","given":"Marie Louise","non-dropping-particle":"","parse-names":false,"suffix":""}],"container-title":"Psychological Assessment","id":"ITEM-2","issue":"4","issued":{"date-parts":[["2013"]]},"page":"1211-1219","title":"A structural assessment of the 30-item metacognitions questionnaire for children and its relations to anxiety symptoms","type":"article-journal","volume":"25"},"uris":["http://www.mendeley.com/documents/?uuid=447db6eb-71b5-4663-bfcb-ca49d7a5f971"]}],"mendeley":{"formattedCitation":"&lt;sup&gt;[56,68]&lt;/sup&gt;","plainTextFormattedCitation":"[56,68]","previouslyFormattedCitation":"&lt;sup&gt;[56,68]&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[5</w:t>
      </w:r>
      <w:r>
        <w:rPr>
          <w:rFonts w:ascii="Book Antiqua" w:hAnsi="Book Antiqua" w:cs="Arial"/>
          <w:noProof/>
          <w:vertAlign w:val="superscript"/>
        </w:rPr>
        <w:t>5</w:t>
      </w:r>
      <w:r w:rsidRPr="00C57222">
        <w:rPr>
          <w:rFonts w:ascii="Book Antiqua" w:hAnsi="Book Antiqua" w:cs="Arial"/>
          <w:noProof/>
          <w:vertAlign w:val="superscript"/>
        </w:rPr>
        <w:t>,6</w:t>
      </w:r>
      <w:r>
        <w:rPr>
          <w:rFonts w:ascii="Book Antiqua" w:hAnsi="Book Antiqua" w:cs="Arial"/>
          <w:noProof/>
          <w:vertAlign w:val="superscript"/>
        </w:rPr>
        <w:t>7</w:t>
      </w:r>
      <w:r w:rsidRPr="00C57222">
        <w:rPr>
          <w:rFonts w:ascii="Book Antiqua" w:hAnsi="Book Antiqua" w:cs="Arial"/>
          <w:noProof/>
          <w:vertAlign w:val="superscript"/>
        </w:rPr>
        <w:t>]</w:t>
      </w:r>
      <w:r w:rsidRPr="00C57222">
        <w:rPr>
          <w:rFonts w:ascii="Book Antiqua" w:hAnsi="Book Antiqua" w:cs="Arial"/>
        </w:rPr>
        <w:fldChar w:fldCharType="end"/>
      </w:r>
      <w:r>
        <w:rPr>
          <w:rFonts w:ascii="Book Antiqua" w:hAnsi="Book Antiqua" w:cs="Arial"/>
        </w:rPr>
        <w:t xml:space="preserve"> </w:t>
      </w:r>
      <w:r w:rsidRPr="00C57222">
        <w:rPr>
          <w:rFonts w:ascii="Book Antiqua" w:hAnsi="Book Antiqua" w:cs="Arial"/>
        </w:rPr>
        <w:t>were</w:t>
      </w:r>
      <w:r>
        <w:rPr>
          <w:rFonts w:ascii="Book Antiqua" w:hAnsi="Book Antiqua" w:cs="Arial"/>
        </w:rPr>
        <w:t xml:space="preserve"> </w:t>
      </w:r>
      <w:r w:rsidRPr="00C57222">
        <w:rPr>
          <w:rFonts w:ascii="Book Antiqua" w:hAnsi="Book Antiqua" w:cs="Arial"/>
        </w:rPr>
        <w:t>excluded</w:t>
      </w:r>
      <w:r>
        <w:rPr>
          <w:rFonts w:ascii="Book Antiqua" w:hAnsi="Book Antiqua" w:cs="Arial"/>
        </w:rPr>
        <w:t xml:space="preserve"> </w:t>
      </w:r>
      <w:r w:rsidRPr="00C57222">
        <w:rPr>
          <w:rFonts w:ascii="Book Antiqua" w:hAnsi="Book Antiqua" w:cs="Arial"/>
        </w:rPr>
        <w:t>as</w:t>
      </w:r>
      <w:r>
        <w:rPr>
          <w:rFonts w:ascii="Book Antiqua" w:hAnsi="Book Antiqua" w:cs="Arial"/>
        </w:rPr>
        <w:t xml:space="preserve"> </w:t>
      </w:r>
      <w:r w:rsidRPr="00C57222">
        <w:rPr>
          <w:rFonts w:ascii="Book Antiqua" w:hAnsi="Book Antiqua" w:cs="Arial"/>
        </w:rPr>
        <w:t>no</w:t>
      </w:r>
      <w:r>
        <w:rPr>
          <w:rFonts w:ascii="Book Antiqua" w:hAnsi="Book Antiqua" w:cs="Arial"/>
        </w:rPr>
        <w:t xml:space="preserve"> </w:t>
      </w:r>
      <w:r w:rsidRPr="00C57222">
        <w:rPr>
          <w:rFonts w:ascii="Book Antiqua" w:hAnsi="Book Antiqua" w:cs="Arial"/>
        </w:rPr>
        <w:t>mean</w:t>
      </w:r>
      <w:r>
        <w:rPr>
          <w:rFonts w:ascii="Book Antiqua" w:hAnsi="Book Antiqua" w:cs="Arial"/>
        </w:rPr>
        <w:t xml:space="preserve"> </w:t>
      </w:r>
      <w:r w:rsidRPr="00C57222">
        <w:rPr>
          <w:rFonts w:ascii="Book Antiqua" w:hAnsi="Book Antiqua" w:cs="Arial"/>
        </w:rPr>
        <w:t>age</w:t>
      </w:r>
      <w:r>
        <w:rPr>
          <w:rFonts w:ascii="Book Antiqua" w:hAnsi="Book Antiqua" w:cs="Arial"/>
        </w:rPr>
        <w:t xml:space="preserve"> </w:t>
      </w:r>
      <w:r w:rsidRPr="00C57222">
        <w:rPr>
          <w:rFonts w:ascii="Book Antiqua" w:hAnsi="Book Antiqua" w:cs="Arial"/>
        </w:rPr>
        <w:t>was</w:t>
      </w:r>
      <w:r>
        <w:rPr>
          <w:rFonts w:ascii="Book Antiqua" w:hAnsi="Book Antiqua" w:cs="Arial"/>
        </w:rPr>
        <w:t xml:space="preserve"> </w:t>
      </w:r>
      <w:r w:rsidRPr="00C57222">
        <w:rPr>
          <w:rFonts w:ascii="Book Antiqua" w:hAnsi="Book Antiqua" w:cs="Arial"/>
        </w:rPr>
        <w:t>reported</w:t>
      </w:r>
      <w:r>
        <w:rPr>
          <w:rFonts w:ascii="Book Antiqua" w:hAnsi="Book Antiqua" w:cs="Arial"/>
        </w:rPr>
        <w:t xml:space="preserve">; </w:t>
      </w:r>
      <w:r w:rsidRPr="00C57222">
        <w:rPr>
          <w:rFonts w:ascii="Book Antiqua" w:hAnsi="Book Antiqua" w:cs="Arial"/>
          <w:vertAlign w:val="superscript"/>
        </w:rPr>
        <w:t>2</w:t>
      </w:r>
      <w:r>
        <w:rPr>
          <w:rFonts w:ascii="Book Antiqua" w:hAnsi="Book Antiqua" w:cs="Arial"/>
        </w:rPr>
        <w:t>B</w:t>
      </w:r>
      <w:r w:rsidRPr="00C57222">
        <w:rPr>
          <w:rFonts w:ascii="Book Antiqua" w:hAnsi="Book Antiqua" w:cs="Arial"/>
        </w:rPr>
        <w:t>ased</w:t>
      </w:r>
      <w:r>
        <w:rPr>
          <w:rFonts w:ascii="Book Antiqua" w:hAnsi="Book Antiqua" w:cs="Arial"/>
        </w:rPr>
        <w:t xml:space="preserve"> </w:t>
      </w:r>
      <w:r w:rsidRPr="00C57222">
        <w:rPr>
          <w:rFonts w:ascii="Book Antiqua" w:hAnsi="Book Antiqua" w:cs="Arial"/>
        </w:rPr>
        <w:t>on</w:t>
      </w:r>
      <w:r>
        <w:rPr>
          <w:rFonts w:ascii="Book Antiqua" w:hAnsi="Book Antiqua" w:cs="Arial"/>
        </w:rPr>
        <w:t xml:space="preserve"> </w:t>
      </w:r>
      <w:r w:rsidRPr="00C57222">
        <w:rPr>
          <w:rFonts w:ascii="Book Antiqua" w:hAnsi="Book Antiqua" w:cs="Arial"/>
          <w:i/>
        </w:rPr>
        <w:t>k</w:t>
      </w:r>
      <w:r>
        <w:rPr>
          <w:rFonts w:ascii="Book Antiqua" w:hAnsi="Book Antiqua" w:cs="Arial"/>
        </w:rPr>
        <w:t xml:space="preserve">: </w:t>
      </w:r>
      <w:r w:rsidRPr="00C57222">
        <w:rPr>
          <w:rFonts w:ascii="Book Antiqua" w:hAnsi="Book Antiqua" w:cs="Arial"/>
        </w:rPr>
        <w:t>12</w:t>
      </w:r>
      <w:r>
        <w:rPr>
          <w:rFonts w:ascii="Book Antiqua" w:hAnsi="Book Antiqua" w:cs="Arial"/>
        </w:rPr>
        <w:t xml:space="preserve"> </w:t>
      </w:r>
      <w:r w:rsidRPr="00C57222">
        <w:rPr>
          <w:rFonts w:ascii="Book Antiqua" w:hAnsi="Book Antiqua" w:cs="Arial"/>
        </w:rPr>
        <w:t>studies.</w:t>
      </w:r>
      <w:r>
        <w:rPr>
          <w:rFonts w:ascii="Book Antiqua" w:hAnsi="Book Antiqua" w:cs="Arial"/>
        </w:rPr>
        <w:t xml:space="preserve"> </w:t>
      </w:r>
      <w:r w:rsidRPr="00C57222">
        <w:rPr>
          <w:rFonts w:ascii="Book Antiqua" w:hAnsi="Book Antiqua" w:cs="Arial"/>
          <w:i/>
        </w:rPr>
        <w:t>k</w:t>
      </w:r>
      <w:r>
        <w:rPr>
          <w:rFonts w:ascii="Book Antiqua" w:hAnsi="Book Antiqua" w:cs="Arial"/>
        </w:rPr>
        <w:t xml:space="preserve">: </w:t>
      </w:r>
      <w:r w:rsidRPr="00C57222">
        <w:rPr>
          <w:rFonts w:ascii="Book Antiqua" w:hAnsi="Book Antiqua" w:cs="Arial"/>
        </w:rPr>
        <w:t>1</w:t>
      </w:r>
      <w:r>
        <w:rPr>
          <w:rFonts w:ascii="Book Antiqua" w:hAnsi="Book Antiqua" w:cs="Arial"/>
        </w:rPr>
        <w:t xml:space="preserve"> </w:t>
      </w:r>
      <w:r w:rsidRPr="00C57222">
        <w:rPr>
          <w:rFonts w:ascii="Book Antiqua" w:hAnsi="Book Antiqua" w:cs="Arial"/>
        </w:rPr>
        <w:t>study</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{"citationItems":[{"id":"ITEM-1","itemData":{"DOI":"10.1037/a0033793","ISBN":"1040-3590","ISSN":"10403590","PMID":"23876156","abstract":"Theoretical models of anxiety have been developed in adult populations. The applicability of these models in child samples has been assessed using downward extensions of the questionnaires developed to assess the proposed theoretical mechanisms. This poses a challenge, as children are still in the process of developing the skills that are being assessed. Psychometrically sound assessment tools are therefore needed for this developing population, in order to ensure the early detection of mechanisms leading to anxiety disorders in children. This study examined if metacognitions, which play a key role in generalized anxiety disorder (GAD) in adults, can also be reliably assessed in childhood. The study investigated the psychometric properties of the 30-item Metacognitions Questionnaire for Children (MCQ-C 30 ; Gerlach, Adam, Marschke, &amp; Melfsen, 2008) in a national sample of 974 children and adolescents (538 girls) ages 9 –17 years. Confirmatory factor analysis supported the 5-factor subscale structure and a 2nd-order total scale factor, which corresponds with previous versions of the scale. MCQ-C 30 expectedly correlated significantly with anxiety symptoms and worry. Structural equation modeling revealed that both obsessive-compulsive disorder and generalized anxiety disorder symptoms regressed significantly onto the MCQ-C 30 . We fitted separate models for children and adolescents, and no noticeable differences are suggested between the models. Female gender was, expectedly, associated with increased levels of general metacognitions. This gender effect was mediated by level of anxiety. Overall, the MCQ-C 30 exhibited acceptable psychometric properties in our community sample of children ages 9 –17 years. Future studies should investigate the psychometric properties of the instrument in clinical samples and samples of younger children.","author":[{"dropping-particle":"","family":"Esbjørn","given":"Barbara Hoff","non-dropping-particle":"","parse-names":false,"suffix":""},{"dropping-particle":"","family":"Sømhovd","given":"Mikael J.","non-dropping-particle":"","parse-names":false,"suffix":""},{"dropping-particle":"","family":"Holm","given":"Jon M.","non-dropping-particle":"","parse-names":false,"suffix":""},{"dropping-particle":"","family":"Lønfeldt","given":"Nicole N.","non-dropping-particle":"","parse-names":false,"suffix":""},{"dropping-particle":"","family":"Bender","given":"Patrick K.","non-dropping-particle":"","parse-names":false,"suffix":""},{"dropping-particle":"","family":"Nielsen","given":"Sara K.","non-dropping-particle":"","parse-names":false,"suffix":""},{"dropping-particle":"","family":"Reinholdt-Dunne","given":"Marie Louise","non-dropping-particle":"","parse-names":false,"suffix":""}],"container-title":"Psychological Assessment","id":"ITEM-1","issue":"4","issued":{"date-parts":[["2013"]]},"page":"1211-1219","title":"A structural assessment of the 30-item metacognitions questionnaire for children and its relations to anxiety symptoms","type":"article-journal","volume":"25"},"uris":["http://www.mendeley.com/documents/?uuid=447db6eb-71b5-4663-bfcb-ca49d7a5f971"]}],"mendeley":{"formattedCitation":"&lt;sup&gt;[68]&lt;/sup&gt;","plainTextFormattedCitation":"[68]","previouslyFormattedCitation":"&lt;sup&gt;[68]&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[6</w:t>
      </w:r>
      <w:r>
        <w:rPr>
          <w:rFonts w:ascii="Book Antiqua" w:hAnsi="Book Antiqua" w:cs="Arial"/>
          <w:noProof/>
          <w:vertAlign w:val="superscript"/>
        </w:rPr>
        <w:t>7</w:t>
      </w:r>
      <w:r w:rsidRPr="00C57222">
        <w:rPr>
          <w:rFonts w:ascii="Book Antiqua" w:hAnsi="Book Antiqua" w:cs="Arial"/>
          <w:noProof/>
          <w:vertAlign w:val="superscript"/>
        </w:rPr>
        <w:t>]</w:t>
      </w:r>
      <w:r w:rsidRPr="00C57222">
        <w:rPr>
          <w:rFonts w:ascii="Book Antiqua" w:hAnsi="Book Antiqua" w:cs="Arial"/>
        </w:rPr>
        <w:fldChar w:fldCharType="end"/>
      </w:r>
      <w:r>
        <w:rPr>
          <w:rFonts w:ascii="Book Antiqua" w:hAnsi="Book Antiqua" w:cs="Arial"/>
        </w:rPr>
        <w:t xml:space="preserve"> </w:t>
      </w:r>
      <w:r w:rsidRPr="00C57222">
        <w:rPr>
          <w:rFonts w:ascii="Book Antiqua" w:hAnsi="Book Antiqua" w:cs="Arial"/>
        </w:rPr>
        <w:t>was</w:t>
      </w:r>
      <w:r>
        <w:rPr>
          <w:rFonts w:ascii="Book Antiqua" w:hAnsi="Book Antiqua" w:cs="Arial"/>
        </w:rPr>
        <w:t xml:space="preserve"> </w:t>
      </w:r>
      <w:r w:rsidRPr="00C57222">
        <w:rPr>
          <w:rFonts w:ascii="Book Antiqua" w:hAnsi="Book Antiqua" w:cs="Arial"/>
        </w:rPr>
        <w:t>excluded</w:t>
      </w:r>
      <w:r>
        <w:rPr>
          <w:rFonts w:ascii="Book Antiqua" w:hAnsi="Book Antiqua" w:cs="Arial"/>
        </w:rPr>
        <w:t xml:space="preserve"> </w:t>
      </w:r>
      <w:r w:rsidRPr="00C57222">
        <w:rPr>
          <w:rFonts w:ascii="Book Antiqua" w:hAnsi="Book Antiqua" w:cs="Arial"/>
        </w:rPr>
        <w:t>as</w:t>
      </w:r>
      <w:r>
        <w:rPr>
          <w:rFonts w:ascii="Book Antiqua" w:hAnsi="Book Antiqua" w:cs="Arial"/>
        </w:rPr>
        <w:t xml:space="preserve"> </w:t>
      </w:r>
      <w:r w:rsidRPr="00C57222">
        <w:rPr>
          <w:rFonts w:ascii="Book Antiqua" w:hAnsi="Book Antiqua" w:cs="Arial"/>
        </w:rPr>
        <w:t>no</w:t>
      </w:r>
      <w:r>
        <w:rPr>
          <w:rFonts w:ascii="Book Antiqua" w:hAnsi="Book Antiqua" w:cs="Arial"/>
        </w:rPr>
        <w:t xml:space="preserve"> </w:t>
      </w:r>
      <w:r w:rsidRPr="00C57222">
        <w:rPr>
          <w:rFonts w:ascii="Book Antiqua" w:hAnsi="Book Antiqua" w:cs="Arial"/>
        </w:rPr>
        <w:t>mean</w:t>
      </w:r>
      <w:r>
        <w:rPr>
          <w:rFonts w:ascii="Book Antiqua" w:hAnsi="Book Antiqua" w:cs="Arial"/>
        </w:rPr>
        <w:t xml:space="preserve"> </w:t>
      </w:r>
      <w:r w:rsidRPr="00C57222">
        <w:rPr>
          <w:rFonts w:ascii="Book Antiqua" w:hAnsi="Book Antiqua" w:cs="Arial"/>
        </w:rPr>
        <w:t>age</w:t>
      </w:r>
      <w:r>
        <w:rPr>
          <w:rFonts w:ascii="Book Antiqua" w:hAnsi="Book Antiqua" w:cs="Arial"/>
        </w:rPr>
        <w:t xml:space="preserve"> </w:t>
      </w:r>
      <w:r w:rsidRPr="00C57222">
        <w:rPr>
          <w:rFonts w:ascii="Book Antiqua" w:hAnsi="Book Antiqua" w:cs="Arial"/>
        </w:rPr>
        <w:t>was</w:t>
      </w:r>
      <w:r>
        <w:rPr>
          <w:rFonts w:ascii="Book Antiqua" w:hAnsi="Book Antiqua" w:cs="Arial"/>
        </w:rPr>
        <w:t xml:space="preserve"> </w:t>
      </w:r>
      <w:r w:rsidRPr="00C57222">
        <w:rPr>
          <w:rFonts w:ascii="Book Antiqua" w:hAnsi="Book Antiqua" w:cs="Arial"/>
        </w:rPr>
        <w:t>reported</w:t>
      </w:r>
      <w:r>
        <w:rPr>
          <w:rFonts w:ascii="Book Antiqua" w:hAnsi="Book Antiqua" w:cs="Arial"/>
        </w:rPr>
        <w:t xml:space="preserve">; </w:t>
      </w:r>
      <w:r w:rsidRPr="00C57222">
        <w:rPr>
          <w:rFonts w:ascii="Book Antiqua" w:hAnsi="Book Antiqua" w:cs="Arial"/>
          <w:vertAlign w:val="superscript"/>
        </w:rPr>
        <w:t>3</w:t>
      </w:r>
      <w:r>
        <w:rPr>
          <w:rFonts w:ascii="Book Antiqua" w:hAnsi="Book Antiqua" w:cs="Arial"/>
        </w:rPr>
        <w:t>B</w:t>
      </w:r>
      <w:r w:rsidRPr="00C57222">
        <w:rPr>
          <w:rFonts w:ascii="Book Antiqua" w:hAnsi="Book Antiqua" w:cs="Arial"/>
        </w:rPr>
        <w:t>ased</w:t>
      </w:r>
      <w:r>
        <w:rPr>
          <w:rFonts w:ascii="Book Antiqua" w:hAnsi="Book Antiqua" w:cs="Arial"/>
        </w:rPr>
        <w:t xml:space="preserve"> </w:t>
      </w:r>
      <w:r w:rsidRPr="00C57222">
        <w:rPr>
          <w:rFonts w:ascii="Book Antiqua" w:hAnsi="Book Antiqua" w:cs="Arial"/>
        </w:rPr>
        <w:t>on</w:t>
      </w:r>
      <w:r>
        <w:rPr>
          <w:rFonts w:ascii="Book Antiqua" w:hAnsi="Book Antiqua" w:cs="Arial"/>
        </w:rPr>
        <w:t xml:space="preserve"> </w:t>
      </w:r>
      <w:r w:rsidRPr="00C57222">
        <w:rPr>
          <w:rFonts w:ascii="Book Antiqua" w:hAnsi="Book Antiqua" w:cs="Arial"/>
          <w:i/>
        </w:rPr>
        <w:t>k</w:t>
      </w:r>
      <w:r>
        <w:rPr>
          <w:rFonts w:ascii="Book Antiqua" w:hAnsi="Book Antiqua" w:cs="Arial"/>
          <w:i/>
        </w:rPr>
        <w:t>:</w:t>
      </w:r>
      <w:r>
        <w:rPr>
          <w:rFonts w:ascii="Book Antiqua" w:hAnsi="Book Antiqua" w:cs="Arial"/>
        </w:rPr>
        <w:t xml:space="preserve"> </w:t>
      </w:r>
      <w:r w:rsidRPr="00C57222">
        <w:rPr>
          <w:rFonts w:ascii="Book Antiqua" w:hAnsi="Book Antiqua" w:cs="Arial"/>
        </w:rPr>
        <w:t>16</w:t>
      </w:r>
      <w:r>
        <w:rPr>
          <w:rFonts w:ascii="Book Antiqua" w:hAnsi="Book Antiqua" w:cs="Arial"/>
        </w:rPr>
        <w:t xml:space="preserve"> </w:t>
      </w:r>
      <w:r w:rsidRPr="00C57222">
        <w:rPr>
          <w:rFonts w:ascii="Book Antiqua" w:hAnsi="Book Antiqua" w:cs="Arial"/>
        </w:rPr>
        <w:t>studies.</w:t>
      </w:r>
      <w:r>
        <w:rPr>
          <w:rFonts w:ascii="Book Antiqua" w:hAnsi="Book Antiqua" w:cs="Arial"/>
        </w:rPr>
        <w:t xml:space="preserve"> </w:t>
      </w:r>
      <w:r w:rsidRPr="00C57222">
        <w:rPr>
          <w:rFonts w:ascii="Book Antiqua" w:hAnsi="Book Antiqua" w:cs="Arial"/>
          <w:i/>
        </w:rPr>
        <w:t>k</w:t>
      </w:r>
      <w:r>
        <w:rPr>
          <w:rFonts w:ascii="Book Antiqua" w:hAnsi="Book Antiqua" w:cs="Arial"/>
        </w:rPr>
        <w:t xml:space="preserve">: </w:t>
      </w:r>
      <w:r w:rsidRPr="00C57222">
        <w:rPr>
          <w:rFonts w:ascii="Book Antiqua" w:hAnsi="Book Antiqua" w:cs="Arial"/>
        </w:rPr>
        <w:t>2</w:t>
      </w:r>
      <w:r>
        <w:rPr>
          <w:rFonts w:ascii="Book Antiqua" w:hAnsi="Book Antiqua" w:cs="Arial"/>
        </w:rPr>
        <w:t xml:space="preserve"> </w:t>
      </w:r>
      <w:r w:rsidRPr="00C57222">
        <w:rPr>
          <w:rFonts w:ascii="Book Antiqua" w:hAnsi="Book Antiqua" w:cs="Arial"/>
        </w:rPr>
        <w:t>studies</w:t>
      </w:r>
      <w:r w:rsidRPr="00C57222">
        <w:rPr>
          <w:rFonts w:ascii="Book Antiqua" w:hAnsi="Book Antiqua" w:cs="Arial"/>
        </w:rPr>
        <w:fldChar w:fldCharType="begin" w:fldLock="1"/>
      </w:r>
      <w:r w:rsidRPr="00C57222">
        <w:rPr>
          <w:rFonts w:ascii="Book Antiqua" w:hAnsi="Book Antiqua" w:cs="Arial"/>
        </w:rPr>
        <w:instrText>ADDIN CSL_CITATION {"citationItems":[{"id":"ITEM-1","itemData":{"DOI":"10.5539/gjhs.v8n2p117","ISBN":"1916-9736 (Print) 1916-9736","ISSN":"1916-9744","PMID":"26383206","abstract":"OBJECTIVES The present study was conducted to investigate the role of metacognition beliefs and general health in alexithymia in Iranian students. METHODS This descriptive and correlational study included 200 participants of high schools students, selected randomly from students of two cities (Sari and Dargaz), Iran. Metacognitive Strategies Questionnaire (MCQ-30); the General Health Questionnaire (GHQ) and Farsi Version of the Toronto Alexithymia Scale (TAS-20) were used for gathering the data. Using the Pearson's correlation method and regression, the data were analyzed. RESULTS The findings indicated significant positive relationships between alexithymia and all subscales of general health. The highest correlation was between alexithymia and anxiety subscale (r=0.36, P&lt;0.01). Also, there was a significant negative relationship between alexithymia and some metacognitive strategies. The highest significant negative relationship was seen between alexithymia and the sub-scale of risk uncontrollability (r=-0.359, P &lt; 0.01). Based on the results of multiple regressions, three predictors explained 21% of the variance (R2=0. 21, F=7.238, P&lt;0.01). It was found that anxiety subscale of General Health significantly predicted 13% of the variance of alexithymia (β=0.36, P&lt;0.01) and risk uncontrollability subscale of Metacognition beliefs predicted about 8% of the variance of alexithymia (β=-0.028, P&lt;0.01). CONCLUSIONS The findings demonstrated that metacognition beliefs and general health had important role in predicting of alexithymia in students.","author":[{"dropping-particle":"","family":"Babaei","given":"Samaneh","non-dropping-particle":"","parse-names":false,"suffix":""},{"dropping-particle":"","family":"Ranjbar Varandi","given":"Sharyar","non-dropping-particle":"","parse-names":false,"suffix":""},{"dropping-particle":"","family":"Hatami","given":"Zohre","non-dropping-particle":"","parse-names":false,"suffix":""},{"dropping-particle":"","family":"Gharechahi","given":"Maryam","non-dropping-particle":"","parse-names":false,"suffix":""}],"container-title":"Global Journal of Health Science","id":"ITEM-1","issue":"2","issued":{"date-parts":[["2016","6","12"]]},"page":"117-125","title":"Metacognition Beliefs and General Health in Predicting Alexithymia in Students","type":"article-journal","volume":"8"},"uris":["http://www.mendeley.com/documents/?uuid=67368c45-c54d-4d09-a4ae-615f14a61f34"]},{"id":"ITEM-2","itemData":{"DOI":"10.1037/a0033793","ISBN":"1040-3590","ISSN":"10403590","PMID":"23876156","abstract":"Theoretical models of anxiety have been developed in adult populations. The applicability of these models in child samples has been assessed using downward extensions of the questionnaires developed to assess the proposed theoretical mechanisms. This poses a challenge, as children are still in the process of developing the skills that are being assessed. Psychometrically sound assessment tools are therefore needed for this developing population, in order to ensure the early detection of mechanisms leading to anxiety disorders in children. This study examined if metacognitions, which play a key role in generalized anxiety disorder (GAD) in adults, can also be reliably assessed in childhood. The study investigated the psychometric properties of the 30-item Metacognitions Questionnaire for Children (MCQ-C 30 ; Gerlach, Adam, Marschke, &amp; Melfsen, 2008) in a national sample of 974 children and adolescents (538 girls) ages 9 –17 years. Confirmatory factor analysis supported the 5-factor subscale structure and a 2nd-order total scale factor, which corresponds with previous versions of the scale. MCQ-C 30 expectedly correlated significantly with anxiety symptoms and worry. Structural equation modeling revealed that both obsessive-compulsive disorder and generalized anxiety disorder symptoms regressed significantly onto the MCQ-C 30 . We fitted separate models for children and adolescents, and no noticeable differences are suggested between the models. Female gender was, expectedly, associated with increased levels of general metacognitions. This gender effect was mediated by level of anxiety. Overall, the MCQ-C 30 exhibited acceptable psychometric properties in our community sample of children ages 9 –17 years. Future studies should investigate the psychometric properties of the instrument in clinical samples and samples of younger children.","author":[{"dropping-particle":"","family":"Esbjørn","given":"Barbara Hoff","non-dropping-particle":"","parse-names":false,"suffix":""},{"dropping-particle":"","family":"Sømhovd","given":"Mikael J.","non-dropping-particle":"","parse-names":false,"suffix":""},{"dropping-particle":"","family":"Holm","given":"Jon M.","non-dropping-particle":"","parse-names":false,"suffix":""},{"dropping-particle":"","family":"Lønfeldt","given":"Nicole N.","non-dropping-particle":"","parse-names":false,"suffix":""},{"dropping-particle":"","family":"Bender","given":"Patrick K.","non-dropping-particle":"","parse-names":false,"suffix":""},{"dropping-particle":"","family":"Nielsen","given":"Sara K.","non-dropping-particle":"","parse-names":false,"suffix":""},{"dropping-particle":"","family":"Reinholdt-Dunne","given":"Marie Louise","non-dropping-particle":"","parse-names":false,"suffix":""}],"container-title":"Psychological Assessment","id":"ITEM-2","issue":"4","issued":{"date-parts":[["2013"]]},"page":"1211-1219","title":"A structural assessment of the 30-item metacognitions questionnaire for children and its relations to anxiety symptoms","type":"article-journal","volume":"25"},"uris":["http://www.mendeley.com/documents/?uuid=447db6eb-71b5-4663-bfcb-ca49d7a5f971"]}],"mendeley":{"formattedCitation":"&lt;sup&gt;[56,68]&lt;/sup&gt;","plainTextFormattedCitation":"[56,68]","previouslyFormattedCitation":"&lt;sup&gt;[56,68]&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[5</w:t>
      </w:r>
      <w:r>
        <w:rPr>
          <w:rFonts w:ascii="Book Antiqua" w:hAnsi="Book Antiqua" w:cs="Arial"/>
          <w:noProof/>
          <w:vertAlign w:val="superscript"/>
        </w:rPr>
        <w:t>5</w:t>
      </w:r>
      <w:r w:rsidRPr="00C57222">
        <w:rPr>
          <w:rFonts w:ascii="Book Antiqua" w:hAnsi="Book Antiqua" w:cs="Arial"/>
          <w:noProof/>
          <w:vertAlign w:val="superscript"/>
        </w:rPr>
        <w:t>,6</w:t>
      </w:r>
      <w:r>
        <w:rPr>
          <w:rFonts w:ascii="Book Antiqua" w:hAnsi="Book Antiqua" w:cs="Arial"/>
          <w:noProof/>
          <w:vertAlign w:val="superscript"/>
        </w:rPr>
        <w:t>7</w:t>
      </w:r>
      <w:r w:rsidRPr="00C57222">
        <w:rPr>
          <w:rFonts w:ascii="Book Antiqua" w:hAnsi="Book Antiqua" w:cs="Arial"/>
          <w:noProof/>
          <w:vertAlign w:val="superscript"/>
        </w:rPr>
        <w:t>]</w:t>
      </w:r>
      <w:r w:rsidRPr="00C57222">
        <w:rPr>
          <w:rFonts w:ascii="Book Antiqua" w:hAnsi="Book Antiqua" w:cs="Arial"/>
        </w:rPr>
        <w:fldChar w:fldCharType="end"/>
      </w:r>
      <w:r>
        <w:rPr>
          <w:rFonts w:ascii="Book Antiqua" w:hAnsi="Book Antiqua" w:cs="Arial"/>
        </w:rPr>
        <w:t xml:space="preserve"> </w:t>
      </w:r>
      <w:r w:rsidRPr="00C57222">
        <w:rPr>
          <w:rFonts w:ascii="Book Antiqua" w:hAnsi="Book Antiqua" w:cs="Arial"/>
        </w:rPr>
        <w:t>were</w:t>
      </w:r>
      <w:r>
        <w:rPr>
          <w:rFonts w:ascii="Book Antiqua" w:hAnsi="Book Antiqua" w:cs="Arial"/>
        </w:rPr>
        <w:t xml:space="preserve"> </w:t>
      </w:r>
      <w:r w:rsidRPr="00C57222">
        <w:rPr>
          <w:rFonts w:ascii="Book Antiqua" w:hAnsi="Book Antiqua" w:cs="Arial"/>
        </w:rPr>
        <w:t>excluded</w:t>
      </w:r>
      <w:r>
        <w:rPr>
          <w:rFonts w:ascii="Book Antiqua" w:hAnsi="Book Antiqua" w:cs="Arial"/>
        </w:rPr>
        <w:t xml:space="preserve"> </w:t>
      </w:r>
      <w:r w:rsidRPr="00C57222">
        <w:rPr>
          <w:rFonts w:ascii="Book Antiqua" w:hAnsi="Book Antiqua" w:cs="Arial"/>
        </w:rPr>
        <w:t>as</w:t>
      </w:r>
      <w:r>
        <w:rPr>
          <w:rFonts w:ascii="Book Antiqua" w:hAnsi="Book Antiqua" w:cs="Arial"/>
        </w:rPr>
        <w:t xml:space="preserve"> </w:t>
      </w:r>
      <w:r w:rsidRPr="00C57222">
        <w:rPr>
          <w:rFonts w:ascii="Book Antiqua" w:hAnsi="Book Antiqua" w:cs="Arial"/>
        </w:rPr>
        <w:t>no</w:t>
      </w:r>
      <w:r>
        <w:rPr>
          <w:rFonts w:ascii="Book Antiqua" w:hAnsi="Book Antiqua" w:cs="Arial"/>
        </w:rPr>
        <w:t xml:space="preserve"> </w:t>
      </w:r>
      <w:r w:rsidRPr="00C57222">
        <w:rPr>
          <w:rFonts w:ascii="Book Antiqua" w:hAnsi="Book Antiqua" w:cs="Arial"/>
        </w:rPr>
        <w:t>mean</w:t>
      </w:r>
      <w:r>
        <w:rPr>
          <w:rFonts w:ascii="Book Antiqua" w:hAnsi="Book Antiqua" w:cs="Arial"/>
        </w:rPr>
        <w:t xml:space="preserve"> </w:t>
      </w:r>
      <w:r w:rsidRPr="00C57222">
        <w:rPr>
          <w:rFonts w:ascii="Book Antiqua" w:hAnsi="Book Antiqua" w:cs="Arial"/>
        </w:rPr>
        <w:t>age</w:t>
      </w:r>
      <w:r>
        <w:rPr>
          <w:rFonts w:ascii="Book Antiqua" w:hAnsi="Book Antiqua" w:cs="Arial"/>
        </w:rPr>
        <w:t xml:space="preserve"> </w:t>
      </w:r>
      <w:r w:rsidRPr="00C57222">
        <w:rPr>
          <w:rFonts w:ascii="Book Antiqua" w:hAnsi="Book Antiqua" w:cs="Arial"/>
        </w:rPr>
        <w:t>was</w:t>
      </w:r>
      <w:r>
        <w:rPr>
          <w:rFonts w:ascii="Book Antiqua" w:hAnsi="Book Antiqua" w:cs="Arial"/>
        </w:rPr>
        <w:t xml:space="preserve"> </w:t>
      </w:r>
      <w:r w:rsidRPr="00C57222">
        <w:rPr>
          <w:rFonts w:ascii="Book Antiqua" w:hAnsi="Book Antiqua" w:cs="Arial"/>
        </w:rPr>
        <w:t>reported</w:t>
      </w:r>
      <w:r>
        <w:rPr>
          <w:rFonts w:ascii="Book Antiqua" w:hAnsi="Book Antiqua" w:cs="Arial"/>
        </w:rPr>
        <w:t xml:space="preserve">; </w:t>
      </w:r>
      <w:r w:rsidRPr="00C57222">
        <w:rPr>
          <w:rFonts w:ascii="Book Antiqua" w:hAnsi="Book Antiqua" w:cs="Arial"/>
          <w:vertAlign w:val="superscript"/>
        </w:rPr>
        <w:t>4</w:t>
      </w:r>
      <w:r>
        <w:rPr>
          <w:rFonts w:ascii="Book Antiqua" w:hAnsi="Book Antiqua" w:cs="Arial"/>
        </w:rPr>
        <w:t>B</w:t>
      </w:r>
      <w:r w:rsidRPr="00C57222">
        <w:rPr>
          <w:rFonts w:ascii="Book Antiqua" w:hAnsi="Book Antiqua" w:cs="Arial"/>
        </w:rPr>
        <w:t>ased</w:t>
      </w:r>
      <w:r>
        <w:rPr>
          <w:rFonts w:ascii="Book Antiqua" w:hAnsi="Book Antiqua" w:cs="Arial"/>
        </w:rPr>
        <w:t xml:space="preserve"> </w:t>
      </w:r>
      <w:r w:rsidRPr="00C57222">
        <w:rPr>
          <w:rFonts w:ascii="Book Antiqua" w:hAnsi="Book Antiqua" w:cs="Arial"/>
        </w:rPr>
        <w:t>on</w:t>
      </w:r>
      <w:r>
        <w:rPr>
          <w:rFonts w:ascii="Book Antiqua" w:hAnsi="Book Antiqua" w:cs="Arial"/>
        </w:rPr>
        <w:t xml:space="preserve"> </w:t>
      </w:r>
      <w:r w:rsidRPr="00C57222">
        <w:rPr>
          <w:rFonts w:ascii="Book Antiqua" w:hAnsi="Book Antiqua" w:cs="Arial"/>
          <w:i/>
        </w:rPr>
        <w:t>k</w:t>
      </w:r>
      <w:r>
        <w:rPr>
          <w:rFonts w:ascii="Book Antiqua" w:hAnsi="Book Antiqua" w:cs="Arial"/>
        </w:rPr>
        <w:t xml:space="preserve">: </w:t>
      </w:r>
      <w:r w:rsidRPr="00C57222">
        <w:rPr>
          <w:rFonts w:ascii="Book Antiqua" w:hAnsi="Book Antiqua" w:cs="Arial"/>
        </w:rPr>
        <w:t>11</w:t>
      </w:r>
      <w:r>
        <w:rPr>
          <w:rFonts w:ascii="Book Antiqua" w:hAnsi="Book Antiqua" w:cs="Arial"/>
        </w:rPr>
        <w:t xml:space="preserve"> </w:t>
      </w:r>
      <w:r w:rsidRPr="00C57222">
        <w:rPr>
          <w:rFonts w:ascii="Book Antiqua" w:hAnsi="Book Antiqua" w:cs="Arial"/>
        </w:rPr>
        <w:t>studies.</w:t>
      </w:r>
      <w:r>
        <w:rPr>
          <w:rFonts w:ascii="Book Antiqua" w:hAnsi="Book Antiqua" w:cs="Arial"/>
        </w:rPr>
        <w:t xml:space="preserve"> </w:t>
      </w:r>
      <w:r w:rsidRPr="00C57222">
        <w:rPr>
          <w:rFonts w:ascii="Book Antiqua" w:hAnsi="Book Antiqua" w:cs="Arial"/>
          <w:i/>
        </w:rPr>
        <w:t>k</w:t>
      </w:r>
      <w:r>
        <w:rPr>
          <w:rFonts w:ascii="Book Antiqua" w:hAnsi="Book Antiqua" w:cs="Arial"/>
        </w:rPr>
        <w:t xml:space="preserve">: </w:t>
      </w:r>
      <w:r w:rsidRPr="00C57222">
        <w:rPr>
          <w:rFonts w:ascii="Book Antiqua" w:hAnsi="Book Antiqua" w:cs="Arial"/>
        </w:rPr>
        <w:t>1</w:t>
      </w:r>
      <w:r>
        <w:rPr>
          <w:rFonts w:ascii="Book Antiqua" w:hAnsi="Book Antiqua" w:cs="Arial"/>
        </w:rPr>
        <w:t xml:space="preserve"> </w:t>
      </w:r>
      <w:r w:rsidRPr="00C57222">
        <w:rPr>
          <w:rFonts w:ascii="Book Antiqua" w:hAnsi="Book Antiqua" w:cs="Arial"/>
        </w:rPr>
        <w:t>study</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{"citationItems":[{"id":"ITEM-1","itemData":{"DOI":"10.1037/a0033793","ISBN":"1040-3590","ISSN":"10403590","PMID":"23876156","abstract":"Theoretical models of anxiety have been developed in adult populations. The applicability of these models in child samples has been assessed using downward extensions of the questionnaires developed to assess the proposed theoretical mechanisms. This poses a challenge, as children are still in the process of developing the skills that are being assessed. Psychometrically sound assessment tools are therefore needed for this developing population, in order to ensure the early detection of mechanisms leading to anxiety disorders in children. This study examined if metacognitions, which play a key role in generalized anxiety disorder (GAD) in adults, can also be reliably assessed in childhood. The study investigated the psychometric properties of the 30-item Metacognitions Questionnaire for Children (MCQ-C 30 ; Gerlach, Adam, Marschke, &amp; Melfsen, 2008) in a national sample of 974 children and adolescents (538 girls) ages 9 –17 years. Confirmatory factor analysis supported the 5-factor subscale structure and a 2nd-order total scale factor, which corresponds with previous versions of the scale. MCQ-C 30 expectedly correlated significantly with anxiety symptoms and worry. Structural equation modeling revealed that both obsessive-compulsive disorder and generalized anxiety disorder symptoms regressed significantly onto the MCQ-C 30 . We fitted separate models for children and adolescents, and no noticeable differences are suggested between the models. Female gender was, expectedly, associated with increased levels of general metacognitions. This gender effect was mediated by level of anxiety. Overall, the MCQ-C 30 exhibited acceptable psychometric properties in our community sample of children ages 9 –17 years. Future studies should investigate the psychometric properties of the instrument in clinical samples and samples of younger children.","author":[{"dropping-particle":"","family":"Esbjørn","given":"Barbara Hoff","non-dropping-particle":"","parse-names":false,"suffix":""},{"dropping-particle":"","family":"Sømhovd","given":"Mikael J.","non-dropping-particle":"","parse-names":false,"suffix":""},{"dropping-particle":"","family":"Holm","given":"Jon M.","non-dropping-particle":"","parse-names":false,"suffix":""},{"dropping-particle":"","family":"Lønfeldt","given":"Nicole N.","non-dropping-particle":"","parse-names":false,"suffix":""},{"dropping-particle":"","family":"Bender","given":"Patrick K.","non-dropping-particle":"","parse-names":false,"suffix":""},{"dropping-particle":"","family":"Nielsen","given":"Sara K.","non-dropping-particle":"","parse-names":false,"suffix":""},{"dropping-particle":"","family":"Reinholdt-Dunne","given":"Marie Louise","non-dropping-particle":"","parse-names":false,"suffix":""}],"container-title":"Psychological Assessment","id":"ITEM-1","issue":"4","issued":{"date-parts":[["2013"]]},"page":"1211-1219","title":"A structural assessment of the 30-item metacognitions questionnaire for children and its relations to anxiety symptoms","type":"article-journal","volume":"25"},"uris":["http://www.mendeley.com/documents/?uuid=447db6eb-71b5-4663-bfcb-ca49d7a5f971"]}],"mendeley":{"formattedCitation":"&lt;sup&gt;[68]&lt;/sup&gt;","plainTextFormattedCitation":"[68]","previouslyFormattedCitation":"&lt;sup&gt;[68]&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[6</w:t>
      </w:r>
      <w:r>
        <w:rPr>
          <w:rFonts w:ascii="Book Antiqua" w:hAnsi="Book Antiqua" w:cs="Arial"/>
          <w:noProof/>
          <w:vertAlign w:val="superscript"/>
        </w:rPr>
        <w:t>7</w:t>
      </w:r>
      <w:r w:rsidRPr="00C57222">
        <w:rPr>
          <w:rFonts w:ascii="Book Antiqua" w:hAnsi="Book Antiqua" w:cs="Arial"/>
          <w:noProof/>
          <w:vertAlign w:val="superscript"/>
        </w:rPr>
        <w:t>]</w:t>
      </w:r>
      <w:r w:rsidRPr="00C57222">
        <w:rPr>
          <w:rFonts w:ascii="Book Antiqua" w:hAnsi="Book Antiqua" w:cs="Arial"/>
        </w:rPr>
        <w:fldChar w:fldCharType="end"/>
      </w:r>
      <w:r>
        <w:rPr>
          <w:rFonts w:ascii="Book Antiqua" w:hAnsi="Book Antiqua" w:cs="Arial"/>
        </w:rPr>
        <w:t xml:space="preserve"> </w:t>
      </w:r>
      <w:r w:rsidRPr="00C57222">
        <w:rPr>
          <w:rFonts w:ascii="Book Antiqua" w:hAnsi="Book Antiqua" w:cs="Arial"/>
        </w:rPr>
        <w:t>was</w:t>
      </w:r>
      <w:r>
        <w:rPr>
          <w:rFonts w:ascii="Book Antiqua" w:hAnsi="Book Antiqua" w:cs="Arial"/>
        </w:rPr>
        <w:t xml:space="preserve"> </w:t>
      </w:r>
      <w:r w:rsidRPr="00C57222">
        <w:rPr>
          <w:rFonts w:ascii="Book Antiqua" w:hAnsi="Book Antiqua" w:cs="Arial"/>
        </w:rPr>
        <w:t>excluded</w:t>
      </w:r>
      <w:r>
        <w:rPr>
          <w:rFonts w:ascii="Book Antiqua" w:hAnsi="Book Antiqua" w:cs="Arial"/>
        </w:rPr>
        <w:t xml:space="preserve"> </w:t>
      </w:r>
      <w:r w:rsidRPr="00C57222">
        <w:rPr>
          <w:rFonts w:ascii="Book Antiqua" w:hAnsi="Book Antiqua" w:cs="Arial"/>
        </w:rPr>
        <w:t>as</w:t>
      </w:r>
      <w:r>
        <w:rPr>
          <w:rFonts w:ascii="Book Antiqua" w:hAnsi="Book Antiqua" w:cs="Arial"/>
        </w:rPr>
        <w:t xml:space="preserve"> </w:t>
      </w:r>
      <w:r w:rsidRPr="00C57222">
        <w:rPr>
          <w:rFonts w:ascii="Book Antiqua" w:hAnsi="Book Antiqua" w:cs="Arial"/>
        </w:rPr>
        <w:t>no</w:t>
      </w:r>
      <w:r>
        <w:rPr>
          <w:rFonts w:ascii="Book Antiqua" w:hAnsi="Book Antiqua" w:cs="Arial"/>
        </w:rPr>
        <w:t xml:space="preserve"> </w:t>
      </w:r>
      <w:r w:rsidRPr="00C57222">
        <w:rPr>
          <w:rFonts w:ascii="Book Antiqua" w:hAnsi="Book Antiqua" w:cs="Arial"/>
        </w:rPr>
        <w:t>mean</w:t>
      </w:r>
      <w:r>
        <w:rPr>
          <w:rFonts w:ascii="Book Antiqua" w:hAnsi="Book Antiqua" w:cs="Arial"/>
        </w:rPr>
        <w:t xml:space="preserve"> </w:t>
      </w:r>
      <w:r w:rsidRPr="00C57222">
        <w:rPr>
          <w:rFonts w:ascii="Book Antiqua" w:hAnsi="Book Antiqua" w:cs="Arial"/>
        </w:rPr>
        <w:t>age</w:t>
      </w:r>
      <w:r>
        <w:rPr>
          <w:rFonts w:ascii="Book Antiqua" w:hAnsi="Book Antiqua" w:cs="Arial"/>
        </w:rPr>
        <w:t xml:space="preserve"> </w:t>
      </w:r>
      <w:r w:rsidRPr="00C57222">
        <w:rPr>
          <w:rFonts w:ascii="Book Antiqua" w:hAnsi="Book Antiqua" w:cs="Arial"/>
        </w:rPr>
        <w:t>was</w:t>
      </w:r>
      <w:r>
        <w:rPr>
          <w:rFonts w:ascii="Book Antiqua" w:hAnsi="Book Antiqua" w:cs="Arial"/>
        </w:rPr>
        <w:t xml:space="preserve"> </w:t>
      </w:r>
      <w:r w:rsidRPr="00C57222">
        <w:rPr>
          <w:rFonts w:ascii="Book Antiqua" w:hAnsi="Book Antiqua" w:cs="Arial"/>
        </w:rPr>
        <w:t>reported</w:t>
      </w:r>
      <w:r>
        <w:rPr>
          <w:rFonts w:ascii="Book Antiqua" w:hAnsi="Book Antiqua" w:cs="Arial"/>
        </w:rPr>
        <w:t xml:space="preserve">; </w:t>
      </w:r>
      <w:r w:rsidRPr="00C57222">
        <w:rPr>
          <w:rFonts w:ascii="Book Antiqua" w:hAnsi="Book Antiqua" w:cs="Arial"/>
          <w:vertAlign w:val="superscript"/>
        </w:rPr>
        <w:t>5</w:t>
      </w:r>
      <w:r>
        <w:rPr>
          <w:rFonts w:ascii="Book Antiqua" w:hAnsi="Book Antiqua" w:cs="Arial"/>
        </w:rPr>
        <w:t>B</w:t>
      </w:r>
      <w:r w:rsidRPr="00C57222">
        <w:rPr>
          <w:rFonts w:ascii="Book Antiqua" w:hAnsi="Book Antiqua" w:cs="Arial"/>
        </w:rPr>
        <w:t>ased</w:t>
      </w:r>
      <w:r>
        <w:rPr>
          <w:rFonts w:ascii="Book Antiqua" w:hAnsi="Book Antiqua" w:cs="Arial"/>
        </w:rPr>
        <w:t xml:space="preserve"> </w:t>
      </w:r>
      <w:r w:rsidRPr="00C57222">
        <w:rPr>
          <w:rFonts w:ascii="Book Antiqua" w:hAnsi="Book Antiqua" w:cs="Arial"/>
        </w:rPr>
        <w:t>on</w:t>
      </w:r>
      <w:r>
        <w:rPr>
          <w:rFonts w:ascii="Book Antiqua" w:hAnsi="Book Antiqua" w:cs="Arial"/>
        </w:rPr>
        <w:t xml:space="preserve"> </w:t>
      </w:r>
      <w:r w:rsidRPr="00C57222">
        <w:rPr>
          <w:rFonts w:ascii="Book Antiqua" w:hAnsi="Book Antiqua" w:cs="Arial"/>
          <w:i/>
        </w:rPr>
        <w:t>k</w:t>
      </w:r>
      <w:r>
        <w:rPr>
          <w:rFonts w:ascii="Book Antiqua" w:hAnsi="Book Antiqua" w:cs="Arial"/>
        </w:rPr>
        <w:t xml:space="preserve">: </w:t>
      </w:r>
      <w:r w:rsidRPr="00C57222">
        <w:rPr>
          <w:rFonts w:ascii="Book Antiqua" w:hAnsi="Book Antiqua" w:cs="Arial"/>
        </w:rPr>
        <w:t>14</w:t>
      </w:r>
      <w:r>
        <w:rPr>
          <w:rFonts w:ascii="Book Antiqua" w:hAnsi="Book Antiqua" w:cs="Arial"/>
        </w:rPr>
        <w:t xml:space="preserve"> </w:t>
      </w:r>
      <w:r w:rsidRPr="00C57222">
        <w:rPr>
          <w:rFonts w:ascii="Book Antiqua" w:hAnsi="Book Antiqua" w:cs="Arial"/>
        </w:rPr>
        <w:t>studies.</w:t>
      </w:r>
      <w:r>
        <w:rPr>
          <w:rFonts w:ascii="Book Antiqua" w:hAnsi="Book Antiqua" w:cs="Arial"/>
        </w:rPr>
        <w:t xml:space="preserve"> </w:t>
      </w:r>
      <w:r w:rsidRPr="00C57222">
        <w:rPr>
          <w:rFonts w:ascii="Book Antiqua" w:hAnsi="Book Antiqua" w:cs="Arial"/>
          <w:i/>
        </w:rPr>
        <w:t>k</w:t>
      </w:r>
      <w:r>
        <w:rPr>
          <w:rFonts w:ascii="Book Antiqua" w:hAnsi="Book Antiqua" w:cs="Arial"/>
        </w:rPr>
        <w:t xml:space="preserve">: </w:t>
      </w:r>
      <w:r w:rsidRPr="00C57222">
        <w:rPr>
          <w:rFonts w:ascii="Book Antiqua" w:hAnsi="Book Antiqua" w:cs="Arial"/>
        </w:rPr>
        <w:t>3</w:t>
      </w:r>
      <w:r>
        <w:rPr>
          <w:rFonts w:ascii="Book Antiqua" w:hAnsi="Book Antiqua" w:cs="Arial"/>
        </w:rPr>
        <w:t xml:space="preserve"> </w:t>
      </w:r>
      <w:r w:rsidRPr="00C57222">
        <w:rPr>
          <w:rFonts w:ascii="Book Antiqua" w:hAnsi="Book Antiqua" w:cs="Arial"/>
        </w:rPr>
        <w:t>studies</w:t>
      </w:r>
      <w:r w:rsidRPr="00C57222">
        <w:rPr>
          <w:rFonts w:ascii="Book Antiqua" w:hAnsi="Book Antiqua" w:cs="Arial"/>
        </w:rPr>
        <w:fldChar w:fldCharType="begin" w:fldLock="1"/>
      </w:r>
      <w:r w:rsidRPr="00C57222">
        <w:rPr>
          <w:rFonts w:ascii="Book Antiqua" w:hAnsi="Book Antiqua" w:cs="Arial"/>
        </w:rPr>
        <w:instrText>ADDIN CSL_CITATION {"citationItems":[{"id":"ITEM-1","itemData":{"DOI":"10.5539/gjhs.v8n2p117","ISBN":"1916-9736 (Print) 1916-9736","ISSN":"1916-9744","PMID":"26383206","abstract":"OBJECTIVES The present study was conducted to investigate the role of metacognition beliefs and general health in alexithymia in Iranian students. METHODS This descriptive and correlational study included 200 participants of high schools students, selected randomly from students of two cities (Sari and Dargaz), Iran. Metacognitive Strategies Questionnaire (MCQ-30); the General Health Questionnaire (GHQ) and Farsi Version of the Toronto Alexithymia Scale (TAS-20) were used for gathering the data. Using the Pearson's correlation method and regression, the data were analyzed. RESULTS The findings indicated significant positive relationships between alexithymia and all subscales of general health. The highest correlation was between alexithymia and anxiety subscale (r=0.36, P&lt;0.01). Also, there was a significant negative relationship between alexithymia and some metacognitive strategies. The highest significant negative relationship was seen between alexithymia and the sub-scale of risk uncontrollability (r=-0.359, P &lt; 0.01). Based on the results of multiple regressions, three predictors explained 21% of the variance (R2=0. 21, F=7.238, P&lt;0.01). It was found that anxiety subscale of General Health significantly predicted 13% of the variance of alexithymia (β=0.36, P&lt;0.01) and risk uncontrollability subscale of Metacognition beliefs predicted about 8% of the variance of alexithymia (β=-0.028, P&lt;0.01). CONCLUSIONS The findings demonstrated that metacognition beliefs and general health had important role in predicting of alexithymia in students.","author":[{"dropping-particle":"","family":"Babaei","given":"Samaneh","non-dropping-particle":"","parse-names":false,"suffix":""},{"dropping-particle":"","family":"Ranjbar Varandi","given":"Sharyar","non-dropping-particle":"","parse-names":false,"suffix":""},{"dropping-particle":"","family":"Hatami","given":"Zohre","non-dropping-particle":"","parse-names":false,"suffix":""},{"dropping-particle":"","family":"Gharechahi","given":"Maryam","non-dropping-particle":"","parse-names":false,"suffix":""}],"container-title":"Global Journal of Health Science","id":"ITEM-1","issue":"2","issued":{"date-parts":[["2016","6","12"]]},"page":"117-125","title":"Metacognition Beliefs and General Health in Predicting Alexithymia in Students","type":"article-journal","volume":"8"},"uris":["http://www.mendeley.com/documents/?uuid=67368c45-c54d-4d09-a4ae-615f14a61f34"]},{"id":"ITEM-2","itemData":{"DOI":"10.1037/a0033793","ISBN":"1040-3590","ISSN":"10403590","PMID":"23876156","abstract":"Theoretical models of anxiety have been developed in adult populations. The applicability of these models in child samples has been assessed using downward extensions of the questionnaires developed to assess the proposed theoretical mechanisms. This poses a challenge, as children are still in the process of developing the skills that are being assessed. Psychometrically sound assessment tools are therefore needed for this developing population, in order to ensure the early detection of mechanisms leading to anxiety disorders in children. This study examined if metacognitions, which play a key role in generalized anxiety disorder (GAD) in adults, can also be reliably assessed in childhood. The study investigated the psychometric properties of the 30-item Metacognitions Questionnaire for Children (MCQ-C 30 ; Gerlach, Adam, Marschke, &amp; Melfsen, 2008) in a national sample of 974 children and adolescents (538 girls) ages 9 –17 years. Confirmatory factor analysis supported the 5-factor subscale structure and a 2nd-order total scale factor, which corresponds with previous versions of the scale. MCQ-C 30 expectedly correlated significantly with anxiety symptoms and worry. Structural equation modeling revealed that both obsessive-compulsive disorder and generalized anxiety disorder symptoms regressed significantly onto the MCQ-C 30 . We fitted separate models for children and adolescents, and no noticeable differences are suggested between the models. Female gender was, expectedly, associated with increased levels of general metacognitions. This gender effect was mediated by level of anxiety. Overall, the MCQ-C 30 exhibited acceptable psychometric properties in our community sample of children ages 9 –17 years. Future studies should investigate the psychometric properties of the instrument in clinical samples and samples of younger children.","author":[{"dropping-particle":"","family":"Esbjørn","given":"Barbara Hoff","non-dropping-particle":"","parse-names":false,"suffix":""},{"dropping-particle":"","family":"Sømhovd","given":"Mikael J.","non-dropping-particle":"","parse-names":false,"suffix":""},{"dropping-particle":"","family":"Holm","given":"Jon M.","non-dropping-particle":"","parse-names":false,"suffix":""},{"dropping-particle":"","family":"Lønfeldt","given":"Nicole N.","non-dropping-particle":"","parse-names":false,"suffix":""},{"dropping-particle":"","family":"Bender","given":"Patrick K.","non-dropping-particle":"","parse-names":false,"suffix":""},{"dropping-particle":"","family":"Nielsen","given":"Sara K.","non-dropping-particle":"","parse-names":false,"suffix":""},{"dropping-particle":"","family":"Reinholdt-Dunne","given":"Marie Louise","non-dropping-particle":"","parse-names":false,"suffix":""}],"container-title":"Psychological Assessment","id":"ITEM-2","issue":"4","issued":{"date-parts":[["2013"]]},"page":"1211-1219","title":"A structural assessment of the 30-item metacognitions questionnaire for children and its relations to anxiety symptoms","type":"article-journal","volume":"25"},"uris":["http://www.mendeley.com/documents/?uuid=447db6eb-71b5-4663-bfcb-ca49d7a5f971"]},{"id":"ITEM-3","itemData":{"DOI":"10.1017/S1352465806003213","ISBN":"1352-4658","ISSN":"1352-4658","abstract":"Abstract. Three influential theoretical models of OCD focus upon the cognitive factors of inflated responsibility (Salkovskis, 1985), thought-action fusion (Rachman, 1993) and meta-cognitive beliefs (Wells and Matthews, 1994). Little is known about the relevance of these models in adolescents or about the nature of any direct or mediating relationships between these variables and OCD symptoms. This was a cross-sectional correlational design with 223 non-clinical adolescents aged 13 to 16 years. All participants completed questionnaires measuring inflated responsibility, thought-action fusion, meta-cognitive beliefs and obsessive-compulsive symptoms. Inflated responsibility, thought-action fusion and meta- cognitive beliefs were significantly associated with higher levels of obsessive-compulsive symptoms. These variables accounted for 35% of the variance in obsessive-compulsive symptoms,with inflated responsibility andmeta-cognitive beliefs both emerging as significant independent predictors. Inflated responsibility completely mediated the effect of thought- action fusion and partially mediated the effect of meta-cognitive beliefs. Support for the downward extension of cognitive models to understanding OCD in a younger population was shown. Findings suggest that inflated responsibility and meta-cognitive beliefs may be particularly important cognitive concepts in OCD. Methodological limitations must be borne in mind and future research is needed to replicate and extend findings in clinical samples.","author":[{"dropping-particle":"","family":"Matthews","given":"Lucy","non-dropping-particle":"","parse-names":false,"suffix":""},{"dropping-particle":"","family":"Reynolds","given":"Shirley","non-dropping-particle":"","parse-names":false,"suffix":""},{"dropping-particle":"","family":"Derisley","given":"Jo","non-dropping-particle":"","parse-names":false,"suffix":""}],"container-title":"Behavioural and Cognitive Psychotherapy","id":"ITEM-3","issue":"02","issued":{"date-parts":[["2006","4","7"]]},"page":"149","title":"Examining Cognitive Models of Obsessive Compulsive Disorder in Adolescents","type":"article-journal","volume":"35"},"uris":["http://www.mendeley.com/documents/?uuid=e9c3438e-acb6-4991-a8dc-fb44842cad41"]}],"mendeley":{"formattedCitation":"&lt;sup&gt;[56,68,84]&lt;/sup&gt;","plainTextFormattedCitation":"[56,68,84]","previouslyFormattedCitation":"&lt;sup&gt;[56,68,84]&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[5</w:t>
      </w:r>
      <w:r>
        <w:rPr>
          <w:rFonts w:ascii="Book Antiqua" w:hAnsi="Book Antiqua" w:cs="Arial"/>
          <w:noProof/>
          <w:vertAlign w:val="superscript"/>
        </w:rPr>
        <w:t>5</w:t>
      </w:r>
      <w:r w:rsidRPr="00C57222">
        <w:rPr>
          <w:rFonts w:ascii="Book Antiqua" w:hAnsi="Book Antiqua" w:cs="Arial"/>
          <w:noProof/>
          <w:vertAlign w:val="superscript"/>
        </w:rPr>
        <w:t>,6</w:t>
      </w:r>
      <w:r>
        <w:rPr>
          <w:rFonts w:ascii="Book Antiqua" w:hAnsi="Book Antiqua" w:cs="Arial"/>
          <w:noProof/>
          <w:vertAlign w:val="superscript"/>
        </w:rPr>
        <w:t>7</w:t>
      </w:r>
      <w:r w:rsidRPr="00C57222">
        <w:rPr>
          <w:rFonts w:ascii="Book Antiqua" w:hAnsi="Book Antiqua" w:cs="Arial"/>
          <w:noProof/>
          <w:vertAlign w:val="superscript"/>
        </w:rPr>
        <w:t>,8</w:t>
      </w:r>
      <w:r>
        <w:rPr>
          <w:rFonts w:ascii="Book Antiqua" w:hAnsi="Book Antiqua" w:cs="Arial"/>
          <w:noProof/>
          <w:vertAlign w:val="superscript"/>
        </w:rPr>
        <w:t>1</w:t>
      </w:r>
      <w:r w:rsidRPr="00C57222">
        <w:rPr>
          <w:rFonts w:ascii="Book Antiqua" w:hAnsi="Book Antiqua" w:cs="Arial"/>
          <w:noProof/>
          <w:vertAlign w:val="superscript"/>
        </w:rPr>
        <w:t>]</w:t>
      </w:r>
      <w:r w:rsidRPr="00C57222">
        <w:rPr>
          <w:rFonts w:ascii="Book Antiqua" w:hAnsi="Book Antiqua" w:cs="Arial"/>
        </w:rPr>
        <w:fldChar w:fldCharType="end"/>
      </w:r>
      <w:r>
        <w:rPr>
          <w:rFonts w:ascii="Book Antiqua" w:hAnsi="Book Antiqua" w:cs="Arial"/>
        </w:rPr>
        <w:t xml:space="preserve"> </w:t>
      </w:r>
      <w:r w:rsidRPr="00C57222">
        <w:rPr>
          <w:rFonts w:ascii="Book Antiqua" w:hAnsi="Book Antiqua" w:cs="Arial"/>
        </w:rPr>
        <w:t>were</w:t>
      </w:r>
      <w:r>
        <w:rPr>
          <w:rFonts w:ascii="Book Antiqua" w:hAnsi="Book Antiqua" w:cs="Arial"/>
        </w:rPr>
        <w:t xml:space="preserve"> </w:t>
      </w:r>
      <w:r w:rsidRPr="00C57222">
        <w:rPr>
          <w:rFonts w:ascii="Book Antiqua" w:hAnsi="Book Antiqua" w:cs="Arial"/>
        </w:rPr>
        <w:t>excluded</w:t>
      </w:r>
      <w:r>
        <w:rPr>
          <w:rFonts w:ascii="Book Antiqua" w:hAnsi="Book Antiqua" w:cs="Arial"/>
        </w:rPr>
        <w:t xml:space="preserve"> </w:t>
      </w:r>
      <w:r w:rsidRPr="00C57222">
        <w:rPr>
          <w:rFonts w:ascii="Book Antiqua" w:hAnsi="Book Antiqua" w:cs="Arial"/>
        </w:rPr>
        <w:t>as</w:t>
      </w:r>
      <w:r>
        <w:rPr>
          <w:rFonts w:ascii="Book Antiqua" w:hAnsi="Book Antiqua" w:cs="Arial"/>
        </w:rPr>
        <w:t xml:space="preserve"> </w:t>
      </w:r>
      <w:r w:rsidRPr="00C57222">
        <w:rPr>
          <w:rFonts w:ascii="Book Antiqua" w:hAnsi="Book Antiqua" w:cs="Arial"/>
        </w:rPr>
        <w:t>no</w:t>
      </w:r>
      <w:r>
        <w:rPr>
          <w:rFonts w:ascii="Book Antiqua" w:hAnsi="Book Antiqua" w:cs="Arial"/>
        </w:rPr>
        <w:t xml:space="preserve"> </w:t>
      </w:r>
      <w:r w:rsidRPr="00C57222">
        <w:rPr>
          <w:rFonts w:ascii="Book Antiqua" w:hAnsi="Book Antiqua" w:cs="Arial"/>
        </w:rPr>
        <w:t>mean</w:t>
      </w:r>
      <w:r>
        <w:rPr>
          <w:rFonts w:ascii="Book Antiqua" w:hAnsi="Book Antiqua" w:cs="Arial"/>
        </w:rPr>
        <w:t xml:space="preserve"> </w:t>
      </w:r>
      <w:r w:rsidRPr="00C57222">
        <w:rPr>
          <w:rFonts w:ascii="Book Antiqua" w:hAnsi="Book Antiqua" w:cs="Arial"/>
        </w:rPr>
        <w:t>age</w:t>
      </w:r>
      <w:r>
        <w:rPr>
          <w:rFonts w:ascii="Book Antiqua" w:hAnsi="Book Antiqua" w:cs="Arial"/>
        </w:rPr>
        <w:t xml:space="preserve"> </w:t>
      </w:r>
      <w:r w:rsidRPr="00C57222">
        <w:rPr>
          <w:rFonts w:ascii="Book Antiqua" w:hAnsi="Book Antiqua" w:cs="Arial"/>
        </w:rPr>
        <w:t>was</w:t>
      </w:r>
      <w:r>
        <w:rPr>
          <w:rFonts w:ascii="Book Antiqua" w:hAnsi="Book Antiqua" w:cs="Arial"/>
        </w:rPr>
        <w:t xml:space="preserve"> </w:t>
      </w:r>
      <w:r w:rsidRPr="00C57222">
        <w:rPr>
          <w:rFonts w:ascii="Book Antiqua" w:hAnsi="Book Antiqua" w:cs="Arial"/>
        </w:rPr>
        <w:t>reported.</w:t>
      </w:r>
      <w:r>
        <w:rPr>
          <w:rFonts w:ascii="Book Antiqua" w:hAnsi="Book Antiqua" w:cs="Arial"/>
        </w:rPr>
        <w:t xml:space="preserve"> </w:t>
      </w:r>
      <w:r w:rsidRPr="008B1973">
        <w:rPr>
          <w:rFonts w:ascii="Book Antiqua" w:hAnsi="Book Antiqua" w:cs="Arial"/>
          <w:vertAlign w:val="superscript"/>
        </w:rPr>
        <w:t>a</w:t>
      </w:r>
      <w:r w:rsidRPr="008478E2">
        <w:rPr>
          <w:rFonts w:ascii="Book Antiqua" w:hAnsi="Book Antiqua" w:cs="Arial"/>
          <w:i/>
        </w:rPr>
        <w:t>P</w:t>
      </w:r>
      <w:r>
        <w:rPr>
          <w:rFonts w:ascii="Book Antiqua" w:hAnsi="Book Antiqua" w:cs="Arial"/>
        </w:rPr>
        <w:t xml:space="preserve"> </w:t>
      </w:r>
      <w:r w:rsidRPr="00C57222">
        <w:rPr>
          <w:rFonts w:ascii="Book Antiqua" w:hAnsi="Book Antiqua" w:cs="Arial"/>
        </w:rPr>
        <w:t>&lt;</w:t>
      </w:r>
      <w:r>
        <w:rPr>
          <w:rFonts w:ascii="Book Antiqua" w:hAnsi="Book Antiqua" w:cs="Arial"/>
        </w:rPr>
        <w:t xml:space="preserve"> 0</w:t>
      </w:r>
      <w:r w:rsidRPr="00C57222">
        <w:rPr>
          <w:rFonts w:ascii="Book Antiqua" w:hAnsi="Book Antiqua" w:cs="Arial"/>
        </w:rPr>
        <w:t>.05,</w:t>
      </w:r>
      <w:r>
        <w:rPr>
          <w:rFonts w:ascii="Book Antiqua" w:hAnsi="Book Antiqua" w:cs="Arial"/>
        </w:rPr>
        <w:t xml:space="preserve"> </w:t>
      </w:r>
      <w:r w:rsidRPr="008B1973">
        <w:rPr>
          <w:rFonts w:ascii="Book Antiqua" w:hAnsi="Book Antiqua" w:cs="Arial"/>
          <w:vertAlign w:val="superscript"/>
        </w:rPr>
        <w:t>b</w:t>
      </w:r>
      <w:r>
        <w:rPr>
          <w:rFonts w:ascii="Book Antiqua" w:hAnsi="Book Antiqua" w:cs="Arial"/>
        </w:rPr>
        <w:t xml:space="preserve"> </w:t>
      </w:r>
      <w:r w:rsidRPr="008478E2">
        <w:rPr>
          <w:rFonts w:ascii="Book Antiqua" w:hAnsi="Book Antiqua" w:cs="Arial"/>
          <w:i/>
          <w:iCs/>
        </w:rPr>
        <w:t>P</w:t>
      </w:r>
      <w:r>
        <w:rPr>
          <w:rFonts w:ascii="Book Antiqua" w:hAnsi="Book Antiqua" w:cs="Arial"/>
        </w:rPr>
        <w:t xml:space="preserve"> </w:t>
      </w:r>
      <w:r w:rsidRPr="00C57222">
        <w:rPr>
          <w:rFonts w:ascii="Book Antiqua" w:hAnsi="Book Antiqua" w:cs="Arial"/>
        </w:rPr>
        <w:t>&lt;</w:t>
      </w:r>
      <w:r>
        <w:rPr>
          <w:rFonts w:ascii="Book Antiqua" w:hAnsi="Book Antiqua" w:cs="Arial"/>
        </w:rPr>
        <w:t xml:space="preserve"> 0</w:t>
      </w:r>
      <w:r w:rsidRPr="00C57222">
        <w:rPr>
          <w:rFonts w:ascii="Book Antiqua" w:hAnsi="Book Antiqua" w:cs="Arial"/>
        </w:rPr>
        <w:t>.01</w:t>
      </w:r>
      <w:r>
        <w:rPr>
          <w:rFonts w:ascii="Book Antiqua" w:hAnsi="Book Antiqua" w:cs="Arial"/>
        </w:rPr>
        <w:t xml:space="preserve">. </w:t>
      </w:r>
      <w:r w:rsidR="00495205" w:rsidRPr="00C57222">
        <w:rPr>
          <w:rFonts w:ascii="Book Antiqua" w:hAnsi="Book Antiqua" w:cs="Arial"/>
          <w:i/>
        </w:rPr>
        <w:t>B</w:t>
      </w:r>
      <w:r w:rsidR="00C57222">
        <w:rPr>
          <w:rFonts w:ascii="Book Antiqua" w:hAnsi="Book Antiqua" w:cs="Arial"/>
        </w:rPr>
        <w:t>:</w:t>
      </w:r>
      <w:r>
        <w:rPr>
          <w:rFonts w:ascii="Book Antiqua" w:hAnsi="Book Antiqua" w:cs="Arial"/>
        </w:rPr>
        <w:t xml:space="preserve"> </w:t>
      </w:r>
      <w:r w:rsidR="00495205" w:rsidRPr="00C57222">
        <w:rPr>
          <w:rFonts w:ascii="Book Antiqua" w:hAnsi="Book Antiqua" w:cs="Arial"/>
        </w:rPr>
        <w:t>Point</w:t>
      </w:r>
      <w:r>
        <w:rPr>
          <w:rFonts w:ascii="Book Antiqua" w:hAnsi="Book Antiqua" w:cs="Arial"/>
        </w:rPr>
        <w:t xml:space="preserve"> </w:t>
      </w:r>
      <w:r w:rsidR="00495205" w:rsidRPr="00C57222">
        <w:rPr>
          <w:rFonts w:ascii="Book Antiqua" w:hAnsi="Book Antiqua" w:cs="Arial"/>
        </w:rPr>
        <w:t>estimate</w:t>
      </w:r>
      <w:r w:rsidR="008257BD">
        <w:rPr>
          <w:rFonts w:ascii="Book Antiqua" w:hAnsi="Book Antiqua" w:cs="Arial"/>
        </w:rPr>
        <w:t>;</w:t>
      </w:r>
      <w:r>
        <w:rPr>
          <w:rFonts w:ascii="Book Antiqua" w:hAnsi="Book Antiqua" w:cs="Arial"/>
        </w:rPr>
        <w:t xml:space="preserve"> </w:t>
      </w:r>
      <w:r w:rsidR="00495205" w:rsidRPr="00C57222">
        <w:rPr>
          <w:rFonts w:ascii="Book Antiqua" w:hAnsi="Book Antiqua" w:cs="Arial"/>
          <w:i/>
        </w:rPr>
        <w:t>SE</w:t>
      </w:r>
      <w:r w:rsidR="00495205" w:rsidRPr="00C57222">
        <w:rPr>
          <w:rFonts w:ascii="Book Antiqua" w:hAnsi="Book Antiqua" w:cs="Arial"/>
          <w:i/>
          <w:vertAlign w:val="subscript"/>
        </w:rPr>
        <w:t>B</w:t>
      </w:r>
      <w:r w:rsidR="00C57222">
        <w:rPr>
          <w:rFonts w:ascii="Book Antiqua" w:hAnsi="Book Antiqua" w:cs="Arial"/>
        </w:rPr>
        <w:t>:</w:t>
      </w:r>
      <w:r>
        <w:rPr>
          <w:rFonts w:ascii="Book Antiqua" w:hAnsi="Book Antiqua" w:cs="Arial"/>
        </w:rPr>
        <w:t xml:space="preserve"> </w:t>
      </w:r>
      <w:r w:rsidR="00495205" w:rsidRPr="00C57222">
        <w:rPr>
          <w:rFonts w:ascii="Book Antiqua" w:hAnsi="Book Antiqua" w:cs="Arial"/>
        </w:rPr>
        <w:t>Standard</w:t>
      </w:r>
      <w:r>
        <w:rPr>
          <w:rFonts w:ascii="Book Antiqua" w:hAnsi="Book Antiqua" w:cs="Arial"/>
        </w:rPr>
        <w:t xml:space="preserve"> </w:t>
      </w:r>
      <w:r w:rsidR="00495205" w:rsidRPr="00C57222">
        <w:rPr>
          <w:rFonts w:ascii="Book Antiqua" w:hAnsi="Book Antiqua" w:cs="Arial"/>
        </w:rPr>
        <w:t>error</w:t>
      </w:r>
      <w:r>
        <w:rPr>
          <w:rFonts w:ascii="Book Antiqua" w:hAnsi="Book Antiqua" w:cs="Arial"/>
        </w:rPr>
        <w:t xml:space="preserve"> </w:t>
      </w:r>
      <w:r w:rsidR="00495205" w:rsidRPr="00C57222">
        <w:rPr>
          <w:rFonts w:ascii="Book Antiqua" w:hAnsi="Book Antiqua" w:cs="Arial"/>
        </w:rPr>
        <w:t>of</w:t>
      </w:r>
      <w:r>
        <w:rPr>
          <w:rFonts w:ascii="Book Antiqua" w:hAnsi="Book Antiqua" w:cs="Arial"/>
        </w:rPr>
        <w:t xml:space="preserve"> </w:t>
      </w:r>
      <w:r w:rsidR="00495205" w:rsidRPr="00C57222">
        <w:rPr>
          <w:rFonts w:ascii="Book Antiqua" w:hAnsi="Book Antiqua" w:cs="Arial"/>
        </w:rPr>
        <w:t>point</w:t>
      </w:r>
      <w:r>
        <w:rPr>
          <w:rFonts w:ascii="Book Antiqua" w:hAnsi="Book Antiqua" w:cs="Arial"/>
        </w:rPr>
        <w:t xml:space="preserve"> </w:t>
      </w:r>
      <w:r w:rsidR="00495205" w:rsidRPr="00C57222">
        <w:rPr>
          <w:rFonts w:ascii="Book Antiqua" w:hAnsi="Book Antiqua" w:cs="Arial"/>
        </w:rPr>
        <w:t>estimate</w:t>
      </w:r>
      <w:r w:rsidR="008257BD">
        <w:rPr>
          <w:rFonts w:ascii="Book Antiqua" w:hAnsi="Book Antiqua" w:cs="Arial"/>
        </w:rPr>
        <w:t>;</w:t>
      </w:r>
      <w:r>
        <w:rPr>
          <w:rFonts w:ascii="Book Antiqua" w:hAnsi="Book Antiqua" w:cs="Arial"/>
        </w:rPr>
        <w:t xml:space="preserve"> </w:t>
      </w:r>
      <w:r w:rsidR="00495205" w:rsidRPr="00C57222">
        <w:rPr>
          <w:rFonts w:ascii="Book Antiqua" w:hAnsi="Book Antiqua" w:cs="Arial"/>
        </w:rPr>
        <w:t>POS</w:t>
      </w:r>
      <w:r w:rsidR="00C57222">
        <w:rPr>
          <w:rFonts w:ascii="Book Antiqua" w:hAnsi="Book Antiqua" w:cs="Arial"/>
        </w:rPr>
        <w:t>:</w:t>
      </w:r>
      <w:r>
        <w:rPr>
          <w:rFonts w:ascii="Book Antiqua" w:hAnsi="Book Antiqua" w:cs="Arial"/>
        </w:rPr>
        <w:t xml:space="preserve"> </w:t>
      </w:r>
      <w:r w:rsidR="00495205" w:rsidRPr="00C57222">
        <w:rPr>
          <w:rFonts w:ascii="Book Antiqua" w:hAnsi="Book Antiqua" w:cs="Arial"/>
        </w:rPr>
        <w:t>Positive</w:t>
      </w:r>
      <w:r>
        <w:rPr>
          <w:rFonts w:ascii="Book Antiqua" w:hAnsi="Book Antiqua" w:cs="Arial"/>
        </w:rPr>
        <w:t xml:space="preserve"> </w:t>
      </w:r>
      <w:r w:rsidR="00495205" w:rsidRPr="00C57222">
        <w:rPr>
          <w:rFonts w:ascii="Book Antiqua" w:hAnsi="Book Antiqua" w:cs="Arial"/>
        </w:rPr>
        <w:t>metacognitive</w:t>
      </w:r>
      <w:r>
        <w:rPr>
          <w:rFonts w:ascii="Book Antiqua" w:hAnsi="Book Antiqua" w:cs="Arial"/>
        </w:rPr>
        <w:t xml:space="preserve"> </w:t>
      </w:r>
      <w:r w:rsidR="00495205" w:rsidRPr="00C57222">
        <w:rPr>
          <w:rFonts w:ascii="Book Antiqua" w:hAnsi="Book Antiqua" w:cs="Arial"/>
        </w:rPr>
        <w:t>beliefs</w:t>
      </w:r>
      <w:r>
        <w:rPr>
          <w:rFonts w:ascii="Book Antiqua" w:hAnsi="Book Antiqua" w:cs="Arial"/>
        </w:rPr>
        <w:t xml:space="preserve"> </w:t>
      </w:r>
      <w:r w:rsidR="00495205" w:rsidRPr="00C57222">
        <w:rPr>
          <w:rFonts w:ascii="Book Antiqua" w:hAnsi="Book Antiqua" w:cs="Arial"/>
        </w:rPr>
        <w:t>about</w:t>
      </w:r>
      <w:r>
        <w:rPr>
          <w:rFonts w:ascii="Book Antiqua" w:hAnsi="Book Antiqua" w:cs="Arial"/>
        </w:rPr>
        <w:t xml:space="preserve"> </w:t>
      </w:r>
      <w:r w:rsidR="00495205" w:rsidRPr="00C57222">
        <w:rPr>
          <w:rFonts w:ascii="Book Antiqua" w:hAnsi="Book Antiqua" w:cs="Arial"/>
        </w:rPr>
        <w:t>worry</w:t>
      </w:r>
      <w:r w:rsidR="008257BD">
        <w:rPr>
          <w:rFonts w:ascii="Book Antiqua" w:hAnsi="Book Antiqua" w:cs="Arial"/>
        </w:rPr>
        <w:t>;</w:t>
      </w:r>
      <w:r>
        <w:rPr>
          <w:rFonts w:ascii="Book Antiqua" w:hAnsi="Book Antiqua" w:cs="Arial"/>
        </w:rPr>
        <w:t xml:space="preserve"> </w:t>
      </w:r>
      <w:r w:rsidR="00495205" w:rsidRPr="00C57222">
        <w:rPr>
          <w:rFonts w:ascii="Book Antiqua" w:hAnsi="Book Antiqua" w:cs="Arial"/>
        </w:rPr>
        <w:t>NEG</w:t>
      </w:r>
      <w:r w:rsidR="00C57222">
        <w:rPr>
          <w:rFonts w:ascii="Book Antiqua" w:hAnsi="Book Antiqua" w:cs="Arial"/>
        </w:rPr>
        <w:t>:</w:t>
      </w:r>
      <w:r>
        <w:rPr>
          <w:rFonts w:ascii="Book Antiqua" w:hAnsi="Book Antiqua" w:cs="Arial"/>
        </w:rPr>
        <w:t xml:space="preserve"> </w:t>
      </w:r>
      <w:r w:rsidR="00495205" w:rsidRPr="00C57222">
        <w:rPr>
          <w:rFonts w:ascii="Book Antiqua" w:hAnsi="Book Antiqua" w:cs="Arial"/>
        </w:rPr>
        <w:t>Negative</w:t>
      </w:r>
      <w:r>
        <w:rPr>
          <w:rFonts w:ascii="Book Antiqua" w:hAnsi="Book Antiqua" w:cs="Arial"/>
        </w:rPr>
        <w:t xml:space="preserve"> </w:t>
      </w:r>
      <w:r w:rsidR="00495205" w:rsidRPr="00C57222">
        <w:rPr>
          <w:rFonts w:ascii="Book Antiqua" w:hAnsi="Book Antiqua" w:cs="Arial"/>
        </w:rPr>
        <w:t>metacognitive</w:t>
      </w:r>
      <w:r>
        <w:rPr>
          <w:rFonts w:ascii="Book Antiqua" w:hAnsi="Book Antiqua" w:cs="Arial"/>
        </w:rPr>
        <w:t xml:space="preserve"> </w:t>
      </w:r>
      <w:r w:rsidR="00495205" w:rsidRPr="00C57222">
        <w:rPr>
          <w:rFonts w:ascii="Book Antiqua" w:hAnsi="Book Antiqua" w:cs="Arial"/>
        </w:rPr>
        <w:t>beliefs</w:t>
      </w:r>
      <w:r>
        <w:rPr>
          <w:rFonts w:ascii="Book Antiqua" w:hAnsi="Book Antiqua" w:cs="Arial"/>
        </w:rPr>
        <w:t xml:space="preserve"> </w:t>
      </w:r>
      <w:r w:rsidR="00495205" w:rsidRPr="00C57222">
        <w:rPr>
          <w:rFonts w:ascii="Book Antiqua" w:hAnsi="Book Antiqua" w:cs="Arial"/>
        </w:rPr>
        <w:t>about</w:t>
      </w:r>
      <w:r>
        <w:rPr>
          <w:rFonts w:ascii="Book Antiqua" w:hAnsi="Book Antiqua" w:cs="Arial"/>
        </w:rPr>
        <w:t xml:space="preserve"> </w:t>
      </w:r>
      <w:r w:rsidR="00495205" w:rsidRPr="00C57222">
        <w:rPr>
          <w:rFonts w:ascii="Book Antiqua" w:hAnsi="Book Antiqua" w:cs="Arial"/>
        </w:rPr>
        <w:t>worry.</w:t>
      </w:r>
    </w:p>
    <w:p w14:paraId="195D7010" w14:textId="0D733191" w:rsidR="008257BD" w:rsidRPr="00C57222" w:rsidRDefault="008257BD" w:rsidP="00C57222">
      <w:pPr>
        <w:tabs>
          <w:tab w:val="left" w:pos="2620"/>
        </w:tabs>
        <w:adjustRightInd w:val="0"/>
        <w:snapToGrid w:val="0"/>
        <w:spacing w:line="360" w:lineRule="auto"/>
        <w:jc w:val="both"/>
        <w:rPr>
          <w:rFonts w:ascii="Book Antiqua" w:hAnsi="Book Antiqua" w:cs="Arial"/>
        </w:rPr>
        <w:sectPr w:rsidR="008257BD" w:rsidRPr="00C57222" w:rsidSect="00845212">
          <w:pgSz w:w="11900" w:h="16840"/>
          <w:pgMar w:top="1417" w:right="1417" w:bottom="1134" w:left="1417" w:header="708" w:footer="708" w:gutter="0"/>
          <w:cols w:space="708"/>
          <w:titlePg/>
          <w:docGrid w:linePitch="360"/>
        </w:sectPr>
      </w:pPr>
    </w:p>
    <w:p w14:paraId="30A0E3D0" w14:textId="1106964B" w:rsidR="00495205" w:rsidRPr="008257BD" w:rsidRDefault="00495205" w:rsidP="00C57222">
      <w:pPr>
        <w:pStyle w:val="BalloonText"/>
        <w:keepNext/>
        <w:adjustRightInd w:val="0"/>
        <w:snapToGrid w:val="0"/>
        <w:spacing w:line="360" w:lineRule="auto"/>
        <w:jc w:val="both"/>
        <w:rPr>
          <w:rFonts w:ascii="Book Antiqua" w:hAnsi="Book Antiqua" w:cs="Arial"/>
          <w:b/>
          <w:bCs/>
          <w:i/>
          <w:color w:val="000000" w:themeColor="text1"/>
          <w:sz w:val="24"/>
          <w:szCs w:val="24"/>
        </w:rPr>
      </w:pPr>
      <w:r w:rsidRPr="008257BD">
        <w:rPr>
          <w:rFonts w:ascii="Book Antiqua" w:hAnsi="Book Antiqua" w:cs="Arial"/>
          <w:b/>
          <w:bCs/>
          <w:color w:val="000000" w:themeColor="text1"/>
          <w:sz w:val="24"/>
          <w:szCs w:val="24"/>
        </w:rPr>
        <w:lastRenderedPageBreak/>
        <w:t>Table</w:t>
      </w:r>
      <w:r w:rsidR="003E105C">
        <w:rPr>
          <w:rFonts w:ascii="Book Antiqua" w:hAnsi="Book Antiqua" w:cs="Arial"/>
          <w:b/>
          <w:bCs/>
          <w:color w:val="000000" w:themeColor="text1"/>
          <w:sz w:val="24"/>
          <w:szCs w:val="24"/>
        </w:rPr>
        <w:t xml:space="preserve"> </w:t>
      </w:r>
      <w:r w:rsidRPr="008257BD">
        <w:rPr>
          <w:rFonts w:ascii="Book Antiqua" w:hAnsi="Book Antiqua" w:cs="Arial"/>
          <w:b/>
          <w:bCs/>
          <w:color w:val="000000" w:themeColor="text1"/>
          <w:sz w:val="24"/>
          <w:szCs w:val="24"/>
        </w:rPr>
        <w:t>5</w:t>
      </w:r>
      <w:r w:rsidR="003E105C">
        <w:rPr>
          <w:rFonts w:ascii="Book Antiqua" w:hAnsi="Book Antiqua" w:cs="Arial"/>
          <w:b/>
          <w:bCs/>
          <w:color w:val="000000" w:themeColor="text1"/>
          <w:sz w:val="24"/>
          <w:szCs w:val="24"/>
        </w:rPr>
        <w:t xml:space="preserve"> </w:t>
      </w:r>
      <w:r w:rsidRPr="008257BD">
        <w:rPr>
          <w:rFonts w:ascii="Book Antiqua" w:hAnsi="Book Antiqua" w:cs="Arial"/>
          <w:b/>
          <w:bCs/>
          <w:color w:val="000000" w:themeColor="text1"/>
          <w:sz w:val="24"/>
          <w:szCs w:val="24"/>
        </w:rPr>
        <w:t>Measurements</w:t>
      </w:r>
      <w:r w:rsidR="003E105C">
        <w:rPr>
          <w:rFonts w:ascii="Book Antiqua" w:hAnsi="Book Antiqua" w:cs="Arial"/>
          <w:b/>
          <w:bCs/>
          <w:color w:val="000000" w:themeColor="text1"/>
          <w:sz w:val="24"/>
          <w:szCs w:val="24"/>
        </w:rPr>
        <w:t xml:space="preserve"> </w:t>
      </w:r>
      <w:r w:rsidRPr="008257BD">
        <w:rPr>
          <w:rFonts w:ascii="Book Antiqua" w:hAnsi="Book Antiqua" w:cs="Arial"/>
          <w:b/>
          <w:bCs/>
          <w:color w:val="000000" w:themeColor="text1"/>
          <w:sz w:val="24"/>
          <w:szCs w:val="24"/>
        </w:rPr>
        <w:t>of</w:t>
      </w:r>
      <w:r w:rsidR="003E105C">
        <w:rPr>
          <w:rFonts w:ascii="Book Antiqua" w:hAnsi="Book Antiqua" w:cs="Arial"/>
          <w:b/>
          <w:bCs/>
          <w:color w:val="000000" w:themeColor="text1"/>
          <w:sz w:val="24"/>
          <w:szCs w:val="24"/>
        </w:rPr>
        <w:t xml:space="preserve"> </w:t>
      </w:r>
      <w:r w:rsidRPr="008257BD">
        <w:rPr>
          <w:rFonts w:ascii="Book Antiqua" w:hAnsi="Book Antiqua" w:cs="Arial"/>
          <w:b/>
          <w:bCs/>
          <w:color w:val="000000" w:themeColor="text1"/>
          <w:sz w:val="24"/>
          <w:szCs w:val="24"/>
        </w:rPr>
        <w:t>metacognitive</w:t>
      </w:r>
      <w:r w:rsidR="003E105C">
        <w:rPr>
          <w:rFonts w:ascii="Book Antiqua" w:hAnsi="Book Antiqua" w:cs="Arial"/>
          <w:b/>
          <w:bCs/>
          <w:color w:val="000000" w:themeColor="text1"/>
          <w:sz w:val="24"/>
          <w:szCs w:val="24"/>
        </w:rPr>
        <w:t xml:space="preserve"> </w:t>
      </w:r>
      <w:r w:rsidRPr="008257BD">
        <w:rPr>
          <w:rFonts w:ascii="Book Antiqua" w:hAnsi="Book Antiqua" w:cs="Arial"/>
          <w:b/>
          <w:bCs/>
          <w:color w:val="000000" w:themeColor="text1"/>
          <w:sz w:val="24"/>
          <w:szCs w:val="24"/>
        </w:rPr>
        <w:t>beliefs</w:t>
      </w:r>
      <w:r w:rsidR="003E105C">
        <w:rPr>
          <w:rFonts w:ascii="Book Antiqua" w:hAnsi="Book Antiqua" w:cs="Arial"/>
          <w:b/>
          <w:bCs/>
          <w:color w:val="000000" w:themeColor="text1"/>
          <w:sz w:val="24"/>
          <w:szCs w:val="24"/>
        </w:rPr>
        <w:t xml:space="preserve"> </w:t>
      </w:r>
      <w:r w:rsidRPr="008257BD">
        <w:rPr>
          <w:rFonts w:ascii="Book Antiqua" w:hAnsi="Book Antiqua" w:cs="Arial"/>
          <w:b/>
          <w:bCs/>
          <w:color w:val="000000" w:themeColor="text1"/>
          <w:sz w:val="24"/>
          <w:szCs w:val="24"/>
        </w:rPr>
        <w:t>about</w:t>
      </w:r>
      <w:r w:rsidR="003E105C">
        <w:rPr>
          <w:rFonts w:ascii="Book Antiqua" w:hAnsi="Book Antiqua" w:cs="Arial"/>
          <w:b/>
          <w:bCs/>
          <w:color w:val="000000" w:themeColor="text1"/>
          <w:sz w:val="24"/>
          <w:szCs w:val="24"/>
        </w:rPr>
        <w:t xml:space="preserve"> </w:t>
      </w:r>
      <w:r w:rsidRPr="008257BD">
        <w:rPr>
          <w:rFonts w:ascii="Book Antiqua" w:hAnsi="Book Antiqua" w:cs="Arial"/>
          <w:b/>
          <w:bCs/>
          <w:color w:val="000000" w:themeColor="text1"/>
          <w:sz w:val="24"/>
          <w:szCs w:val="24"/>
        </w:rPr>
        <w:t>worry</w:t>
      </w:r>
      <w:r w:rsidR="003E105C">
        <w:rPr>
          <w:rFonts w:ascii="Book Antiqua" w:hAnsi="Book Antiqua" w:cs="Arial"/>
          <w:b/>
          <w:bCs/>
          <w:color w:val="000000" w:themeColor="text1"/>
          <w:sz w:val="24"/>
          <w:szCs w:val="24"/>
        </w:rPr>
        <w:t xml:space="preserve"> </w:t>
      </w:r>
      <w:r w:rsidRPr="008257BD">
        <w:rPr>
          <w:rFonts w:ascii="Book Antiqua" w:hAnsi="Book Antiqua" w:cs="Arial"/>
          <w:b/>
          <w:bCs/>
          <w:color w:val="000000" w:themeColor="text1"/>
          <w:sz w:val="24"/>
          <w:szCs w:val="24"/>
        </w:rPr>
        <w:t>and</w:t>
      </w:r>
      <w:r w:rsidR="003E105C">
        <w:rPr>
          <w:rFonts w:ascii="Book Antiqua" w:hAnsi="Book Antiqua" w:cs="Arial"/>
          <w:b/>
          <w:bCs/>
          <w:color w:val="000000" w:themeColor="text1"/>
          <w:sz w:val="24"/>
          <w:szCs w:val="24"/>
        </w:rPr>
        <w:t xml:space="preserve"> </w:t>
      </w:r>
      <w:r w:rsidRPr="008257BD">
        <w:rPr>
          <w:rFonts w:ascii="Book Antiqua" w:hAnsi="Book Antiqua" w:cs="Arial"/>
          <w:b/>
          <w:bCs/>
          <w:color w:val="000000" w:themeColor="text1"/>
          <w:sz w:val="24"/>
          <w:szCs w:val="24"/>
        </w:rPr>
        <w:t>meta-worry</w:t>
      </w:r>
    </w:p>
    <w:tbl>
      <w:tblPr>
        <w:tblStyle w:val="EinfacheTabelle21"/>
        <w:tblW w:w="9776" w:type="dxa"/>
        <w:jc w:val="center"/>
        <w:tblBorders>
          <w:top w:val="single" w:sz="4" w:space="0" w:color="auto"/>
          <w:bottom w:val="single" w:sz="4" w:space="0" w:color="auto"/>
        </w:tblBorders>
        <w:tblLayout w:type="fixed"/>
        <w:tblLook w:val="04A0" w:firstRow="1" w:lastRow="0" w:firstColumn="1" w:lastColumn="0" w:noHBand="0" w:noVBand="1"/>
      </w:tblPr>
      <w:tblGrid>
        <w:gridCol w:w="1250"/>
        <w:gridCol w:w="824"/>
        <w:gridCol w:w="877"/>
        <w:gridCol w:w="2163"/>
        <w:gridCol w:w="3386"/>
        <w:gridCol w:w="794"/>
        <w:gridCol w:w="482"/>
      </w:tblGrid>
      <w:tr w:rsidR="00495205" w:rsidRPr="008257BD" w14:paraId="4E2F9065" w14:textId="77777777" w:rsidTr="002627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Borders>
              <w:top w:val="single" w:sz="4" w:space="0" w:color="auto"/>
              <w:bottom w:val="single" w:sz="4" w:space="0" w:color="auto"/>
            </w:tcBorders>
            <w:hideMark/>
          </w:tcPr>
          <w:p w14:paraId="27507FC6" w14:textId="77777777" w:rsidR="00495205" w:rsidRPr="008257BD" w:rsidRDefault="00495205" w:rsidP="00C57222">
            <w:pPr>
              <w:adjustRightInd w:val="0"/>
              <w:snapToGrid w:val="0"/>
              <w:spacing w:before="0" w:line="360" w:lineRule="auto"/>
              <w:rPr>
                <w:rFonts w:ascii="Book Antiqua" w:hAnsi="Book Antiqua" w:cs="Arial"/>
                <w:bCs w:val="0"/>
              </w:rPr>
            </w:pPr>
            <w:r w:rsidRPr="008257BD">
              <w:rPr>
                <w:rFonts w:ascii="Book Antiqua" w:hAnsi="Book Antiqua" w:cs="Arial"/>
                <w:bCs w:val="0"/>
              </w:rPr>
              <w:t>Measure</w:t>
            </w:r>
          </w:p>
        </w:tc>
        <w:tc>
          <w:tcPr>
            <w:tcW w:w="824" w:type="dxa"/>
            <w:tcBorders>
              <w:top w:val="single" w:sz="4" w:space="0" w:color="auto"/>
              <w:bottom w:val="single" w:sz="4" w:space="0" w:color="auto"/>
            </w:tcBorders>
            <w:hideMark/>
          </w:tcPr>
          <w:p w14:paraId="5642A745" w14:textId="77777777" w:rsidR="00495205" w:rsidRPr="008257BD" w:rsidRDefault="00495205" w:rsidP="00C57222">
            <w:pPr>
              <w:adjustRightInd w:val="0"/>
              <w:snapToGrid w:val="0"/>
              <w:spacing w:before="0"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bCs w:val="0"/>
              </w:rPr>
            </w:pPr>
            <w:r w:rsidRPr="008257BD">
              <w:rPr>
                <w:rFonts w:ascii="Book Antiqua" w:hAnsi="Book Antiqua" w:cs="Arial"/>
                <w:bCs w:val="0"/>
              </w:rPr>
              <w:t>Items</w:t>
            </w:r>
          </w:p>
        </w:tc>
        <w:tc>
          <w:tcPr>
            <w:tcW w:w="877" w:type="dxa"/>
            <w:tcBorders>
              <w:top w:val="single" w:sz="4" w:space="0" w:color="auto"/>
              <w:bottom w:val="single" w:sz="4" w:space="0" w:color="auto"/>
            </w:tcBorders>
          </w:tcPr>
          <w:p w14:paraId="5617E1D3" w14:textId="77777777" w:rsidR="00495205" w:rsidRPr="008257BD" w:rsidRDefault="00495205" w:rsidP="00C57222">
            <w:pPr>
              <w:adjustRightInd w:val="0"/>
              <w:snapToGrid w:val="0"/>
              <w:spacing w:before="0"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bCs w:val="0"/>
              </w:rPr>
            </w:pPr>
            <w:r w:rsidRPr="008257BD">
              <w:rPr>
                <w:rFonts w:ascii="Book Antiqua" w:hAnsi="Book Antiqua" w:cs="Arial"/>
                <w:bCs w:val="0"/>
              </w:rPr>
              <w:t>Scales</w:t>
            </w:r>
          </w:p>
        </w:tc>
        <w:tc>
          <w:tcPr>
            <w:tcW w:w="2163" w:type="dxa"/>
            <w:tcBorders>
              <w:top w:val="single" w:sz="4" w:space="0" w:color="auto"/>
              <w:bottom w:val="single" w:sz="4" w:space="0" w:color="auto"/>
            </w:tcBorders>
          </w:tcPr>
          <w:p w14:paraId="6D3F3ABC" w14:textId="2627F816" w:rsidR="00495205" w:rsidRPr="008257BD" w:rsidRDefault="00495205" w:rsidP="00C57222">
            <w:pPr>
              <w:adjustRightInd w:val="0"/>
              <w:snapToGrid w:val="0"/>
              <w:spacing w:before="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Cs w:val="0"/>
              </w:rPr>
            </w:pPr>
            <w:r w:rsidRPr="008257BD">
              <w:rPr>
                <w:rFonts w:ascii="Book Antiqua" w:hAnsi="Book Antiqua" w:cs="Arial"/>
                <w:bCs w:val="0"/>
              </w:rPr>
              <w:t>Answer</w:t>
            </w:r>
            <w:r w:rsidR="003E105C">
              <w:rPr>
                <w:rFonts w:ascii="Book Antiqua" w:hAnsi="Book Antiqua" w:cs="Arial"/>
                <w:bCs w:val="0"/>
              </w:rPr>
              <w:t xml:space="preserve"> </w:t>
            </w:r>
            <w:r w:rsidRPr="008257BD">
              <w:rPr>
                <w:rFonts w:ascii="Book Antiqua" w:hAnsi="Book Antiqua" w:cs="Arial"/>
                <w:bCs w:val="0"/>
              </w:rPr>
              <w:t>format</w:t>
            </w:r>
          </w:p>
        </w:tc>
        <w:tc>
          <w:tcPr>
            <w:tcW w:w="3386" w:type="dxa"/>
            <w:tcBorders>
              <w:top w:val="single" w:sz="4" w:space="0" w:color="auto"/>
              <w:bottom w:val="single" w:sz="4" w:space="0" w:color="auto"/>
            </w:tcBorders>
          </w:tcPr>
          <w:p w14:paraId="2DBD2B65" w14:textId="4ABA17E9" w:rsidR="00495205" w:rsidRPr="008257BD" w:rsidRDefault="00495205" w:rsidP="00C57222">
            <w:pPr>
              <w:adjustRightInd w:val="0"/>
              <w:snapToGrid w:val="0"/>
              <w:spacing w:before="0"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bCs w:val="0"/>
              </w:rPr>
            </w:pPr>
            <w:r w:rsidRPr="008257BD">
              <w:rPr>
                <w:rFonts w:ascii="Book Antiqua" w:hAnsi="Book Antiqua" w:cs="Arial"/>
                <w:bCs w:val="0"/>
              </w:rPr>
              <w:t>Values</w:t>
            </w:r>
            <w:r w:rsidR="003E105C">
              <w:rPr>
                <w:rFonts w:ascii="Book Antiqua" w:hAnsi="Book Antiqua" w:cs="Arial"/>
                <w:bCs w:val="0"/>
              </w:rPr>
              <w:t xml:space="preserve"> </w:t>
            </w:r>
            <w:r w:rsidRPr="008257BD">
              <w:rPr>
                <w:rFonts w:ascii="Book Antiqua" w:hAnsi="Book Antiqua" w:cs="Arial"/>
                <w:bCs w:val="0"/>
              </w:rPr>
              <w:t>for</w:t>
            </w:r>
            <w:r w:rsidR="003E105C">
              <w:rPr>
                <w:rFonts w:ascii="Book Antiqua" w:hAnsi="Book Antiqua" w:cs="Arial"/>
                <w:bCs w:val="0"/>
              </w:rPr>
              <w:t xml:space="preserve"> </w:t>
            </w:r>
            <w:r w:rsidRPr="008257BD">
              <w:rPr>
                <w:rFonts w:ascii="Book Antiqua" w:hAnsi="Book Antiqua" w:cs="Arial"/>
                <w:bCs w:val="0"/>
              </w:rPr>
              <w:t>reliability</w:t>
            </w:r>
          </w:p>
        </w:tc>
        <w:tc>
          <w:tcPr>
            <w:tcW w:w="794" w:type="dxa"/>
            <w:tcBorders>
              <w:top w:val="single" w:sz="4" w:space="0" w:color="auto"/>
              <w:bottom w:val="single" w:sz="4" w:space="0" w:color="auto"/>
            </w:tcBorders>
            <w:hideMark/>
          </w:tcPr>
          <w:p w14:paraId="4D368726" w14:textId="77777777" w:rsidR="00495205" w:rsidRPr="008257BD" w:rsidRDefault="00495205" w:rsidP="00C57222">
            <w:pPr>
              <w:adjustRightInd w:val="0"/>
              <w:snapToGrid w:val="0"/>
              <w:spacing w:before="0"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bCs w:val="0"/>
              </w:rPr>
            </w:pPr>
            <w:r w:rsidRPr="008257BD">
              <w:rPr>
                <w:rFonts w:ascii="Book Antiqua" w:hAnsi="Book Antiqua" w:cs="Arial"/>
                <w:bCs w:val="0"/>
              </w:rPr>
              <w:t>Age</w:t>
            </w:r>
          </w:p>
        </w:tc>
        <w:tc>
          <w:tcPr>
            <w:tcW w:w="482" w:type="dxa"/>
            <w:tcBorders>
              <w:top w:val="single" w:sz="4" w:space="0" w:color="auto"/>
              <w:bottom w:val="single" w:sz="4" w:space="0" w:color="auto"/>
            </w:tcBorders>
            <w:hideMark/>
          </w:tcPr>
          <w:p w14:paraId="3FEBA541" w14:textId="77777777" w:rsidR="00495205" w:rsidRPr="008257BD" w:rsidRDefault="00495205" w:rsidP="00C57222">
            <w:pPr>
              <w:adjustRightInd w:val="0"/>
              <w:snapToGrid w:val="0"/>
              <w:spacing w:before="0"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bCs w:val="0"/>
                <w:i/>
              </w:rPr>
            </w:pPr>
            <w:r w:rsidRPr="008257BD">
              <w:rPr>
                <w:rFonts w:ascii="Book Antiqua" w:hAnsi="Book Antiqua" w:cs="Arial"/>
                <w:bCs w:val="0"/>
                <w:i/>
              </w:rPr>
              <w:t>k</w:t>
            </w:r>
          </w:p>
        </w:tc>
      </w:tr>
      <w:tr w:rsidR="00495205" w:rsidRPr="00C57222" w14:paraId="38CB3911" w14:textId="77777777" w:rsidTr="002627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Borders>
              <w:top w:val="single" w:sz="4" w:space="0" w:color="auto"/>
              <w:bottom w:val="none" w:sz="0" w:space="0" w:color="auto"/>
            </w:tcBorders>
            <w:hideMark/>
          </w:tcPr>
          <w:p w14:paraId="11C34E1B" w14:textId="4D940818" w:rsidR="00495205" w:rsidRPr="00C57222" w:rsidRDefault="00495205" w:rsidP="00C57222">
            <w:pPr>
              <w:adjustRightInd w:val="0"/>
              <w:snapToGrid w:val="0"/>
              <w:spacing w:before="0" w:line="360" w:lineRule="auto"/>
              <w:rPr>
                <w:rFonts w:ascii="Book Antiqua" w:hAnsi="Book Antiqua" w:cs="Arial"/>
                <w:b w:val="0"/>
                <w:lang w:val="en-US"/>
              </w:rPr>
            </w:pPr>
            <w:r w:rsidRPr="00C57222">
              <w:rPr>
                <w:rFonts w:ascii="Book Antiqua" w:hAnsi="Book Antiqua" w:cs="Arial"/>
                <w:b w:val="0"/>
                <w:lang w:val="en-US"/>
              </w:rPr>
              <w:t>MCQ-C</w:t>
            </w:r>
            <w:r w:rsidR="003E105C">
              <w:rPr>
                <w:rFonts w:ascii="Book Antiqua" w:hAnsi="Book Antiqua" w:cs="Arial"/>
                <w:b w:val="0"/>
                <w:lang w:val="en-US"/>
              </w:rPr>
              <w:t xml:space="preserve"> </w:t>
            </w:r>
          </w:p>
        </w:tc>
        <w:tc>
          <w:tcPr>
            <w:tcW w:w="824" w:type="dxa"/>
            <w:tcBorders>
              <w:top w:val="single" w:sz="4" w:space="0" w:color="auto"/>
              <w:bottom w:val="none" w:sz="0" w:space="0" w:color="auto"/>
            </w:tcBorders>
            <w:hideMark/>
          </w:tcPr>
          <w:p w14:paraId="0C982C5E" w14:textId="0C802DBF"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57222">
              <w:rPr>
                <w:rFonts w:ascii="Book Antiqua" w:hAnsi="Book Antiqua" w:cs="Arial"/>
              </w:rPr>
              <w:t>24</w:t>
            </w:r>
            <w:r w:rsidR="003E105C">
              <w:rPr>
                <w:rFonts w:ascii="Book Antiqua" w:hAnsi="Book Antiqua" w:cs="Arial"/>
              </w:rPr>
              <w:t xml:space="preserve"> </w:t>
            </w:r>
          </w:p>
        </w:tc>
        <w:tc>
          <w:tcPr>
            <w:tcW w:w="877" w:type="dxa"/>
            <w:tcBorders>
              <w:top w:val="single" w:sz="4" w:space="0" w:color="auto"/>
              <w:bottom w:val="none" w:sz="0" w:space="0" w:color="auto"/>
            </w:tcBorders>
          </w:tcPr>
          <w:p w14:paraId="44EABB5C" w14:textId="77777777"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C57222">
              <w:rPr>
                <w:rFonts w:ascii="Book Antiqua" w:hAnsi="Book Antiqua" w:cs="Arial"/>
              </w:rPr>
              <w:t>4</w:t>
            </w:r>
          </w:p>
        </w:tc>
        <w:tc>
          <w:tcPr>
            <w:tcW w:w="2163" w:type="dxa"/>
            <w:tcBorders>
              <w:top w:val="single" w:sz="4" w:space="0" w:color="auto"/>
              <w:bottom w:val="none" w:sz="0" w:space="0" w:color="auto"/>
            </w:tcBorders>
          </w:tcPr>
          <w:p w14:paraId="7C228E83" w14:textId="5BCDA157" w:rsidR="00495205" w:rsidRPr="00960198" w:rsidRDefault="008257BD"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960198">
              <w:rPr>
                <w:rFonts w:ascii="Book Antiqua" w:eastAsiaTheme="minorHAnsi" w:hAnsi="Book Antiqua" w:cs="Arial"/>
                <w:lang w:val="en-US"/>
              </w:rPr>
              <w:t>Do</w:t>
            </w:r>
            <w:r w:rsidR="003E105C" w:rsidRPr="00960198">
              <w:rPr>
                <w:rFonts w:ascii="Book Antiqua" w:eastAsiaTheme="minorHAnsi" w:hAnsi="Book Antiqua" w:cs="Arial"/>
                <w:lang w:val="en-US"/>
              </w:rPr>
              <w:t xml:space="preserve"> </w:t>
            </w:r>
            <w:r w:rsidRPr="00960198">
              <w:rPr>
                <w:rFonts w:ascii="Book Antiqua" w:eastAsiaTheme="minorHAnsi" w:hAnsi="Book Antiqua" w:cs="Arial"/>
                <w:lang w:val="en-US"/>
              </w:rPr>
              <w:t>not</w:t>
            </w:r>
            <w:r w:rsidR="003E105C" w:rsidRPr="00960198">
              <w:rPr>
                <w:rFonts w:ascii="Book Antiqua" w:eastAsiaTheme="minorHAnsi" w:hAnsi="Book Antiqua" w:cs="Arial"/>
                <w:lang w:val="en-US"/>
              </w:rPr>
              <w:t xml:space="preserve"> </w:t>
            </w:r>
            <w:r w:rsidRPr="00960198">
              <w:rPr>
                <w:rFonts w:ascii="Book Antiqua" w:eastAsiaTheme="minorHAnsi" w:hAnsi="Book Antiqua" w:cs="Arial"/>
                <w:lang w:val="en-US"/>
              </w:rPr>
              <w:t>agree</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(1)</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to</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agree</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very</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much</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(4)</w:t>
            </w:r>
          </w:p>
        </w:tc>
        <w:tc>
          <w:tcPr>
            <w:tcW w:w="3386" w:type="dxa"/>
            <w:tcBorders>
              <w:top w:val="single" w:sz="4" w:space="0" w:color="auto"/>
              <w:bottom w:val="none" w:sz="0" w:space="0" w:color="auto"/>
            </w:tcBorders>
          </w:tcPr>
          <w:p w14:paraId="54C22C7A" w14:textId="5FED2B5C"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C57222">
              <w:rPr>
                <w:rFonts w:ascii="Book Antiqua" w:hAnsi="Book Antiqua" w:cs="Arial"/>
              </w:rPr>
              <w:t>POS:</w:t>
            </w:r>
            <w:r w:rsidR="003E105C">
              <w:rPr>
                <w:rFonts w:ascii="Book Antiqua" w:hAnsi="Book Antiqua" w:cs="Arial"/>
              </w:rPr>
              <w:t xml:space="preserve"> </w:t>
            </w:r>
            <w:r w:rsidRPr="00C57222">
              <w:rPr>
                <w:rFonts w:ascii="Book Antiqua" w:hAnsi="Book Antiqua" w:cs="Arial"/>
              </w:rPr>
              <w:t>α</w:t>
            </w:r>
            <w:r w:rsidR="003E105C">
              <w:rPr>
                <w:rFonts w:ascii="Book Antiqua" w:hAnsi="Book Antiqua" w:cs="Arial"/>
              </w:rPr>
              <w:t xml:space="preserve"> </w:t>
            </w:r>
            <w:r w:rsidRPr="00C57222">
              <w:rPr>
                <w:rFonts w:ascii="Book Antiqua" w:hAnsi="Book Antiqua" w:cs="Arial"/>
              </w:rPr>
              <w:t>=</w:t>
            </w:r>
            <w:r w:rsidR="003E105C">
              <w:rPr>
                <w:rFonts w:ascii="Book Antiqua" w:hAnsi="Book Antiqua" w:cs="Arial"/>
              </w:rPr>
              <w:t xml:space="preserve"> </w:t>
            </w:r>
            <w:r w:rsidR="008257BD">
              <w:rPr>
                <w:rFonts w:ascii="Book Antiqua" w:hAnsi="Book Antiqua" w:cs="Arial"/>
              </w:rPr>
              <w:t>0.</w:t>
            </w:r>
            <w:r w:rsidRPr="00C57222">
              <w:rPr>
                <w:rFonts w:ascii="Book Antiqua" w:hAnsi="Book Antiqua" w:cs="Arial"/>
              </w:rPr>
              <w:t>46</w:t>
            </w:r>
            <w:r w:rsidR="003E105C">
              <w:rPr>
                <w:rFonts w:ascii="Book Antiqua" w:hAnsi="Book Antiqua" w:cs="Arial"/>
              </w:rPr>
              <w:t xml:space="preserve"> </w:t>
            </w:r>
            <w:r w:rsidRPr="00C57222">
              <w:rPr>
                <w:rFonts w:ascii="Book Antiqua" w:hAnsi="Book Antiqua" w:cs="Arial"/>
              </w:rPr>
              <w:t>-</w:t>
            </w:r>
            <w:r w:rsidR="003E105C">
              <w:rPr>
                <w:rFonts w:ascii="Book Antiqua" w:hAnsi="Book Antiqua" w:cs="Arial"/>
              </w:rPr>
              <w:t xml:space="preserve"> </w:t>
            </w:r>
            <w:r w:rsidR="008257BD">
              <w:rPr>
                <w:rFonts w:ascii="Book Antiqua" w:hAnsi="Book Antiqua" w:cs="Arial"/>
              </w:rPr>
              <w:t>0.</w:t>
            </w:r>
            <w:r w:rsidRPr="00C57222">
              <w:rPr>
                <w:rFonts w:ascii="Book Antiqua" w:hAnsi="Book Antiqua" w:cs="Arial"/>
              </w:rPr>
              <w:t>89,</w:t>
            </w:r>
            <w:r w:rsidR="003E105C">
              <w:rPr>
                <w:rFonts w:ascii="Book Antiqua" w:hAnsi="Book Antiqua" w:cs="Arial"/>
              </w:rPr>
              <w:t xml:space="preserve"> </w:t>
            </w:r>
            <w:r w:rsidRPr="00C57222">
              <w:rPr>
                <w:rFonts w:ascii="Book Antiqua" w:hAnsi="Book Antiqua" w:cs="Arial"/>
                <w:i/>
              </w:rPr>
              <w:t>rtt</w:t>
            </w:r>
            <w:r w:rsidR="003E105C">
              <w:rPr>
                <w:rFonts w:ascii="Book Antiqua" w:hAnsi="Book Antiqua" w:cs="Arial"/>
              </w:rPr>
              <w:t xml:space="preserve"> </w:t>
            </w:r>
            <w:r w:rsidRPr="00C57222">
              <w:rPr>
                <w:rFonts w:ascii="Book Antiqua" w:hAnsi="Book Antiqua" w:cs="Arial"/>
              </w:rPr>
              <w:t>=</w:t>
            </w:r>
            <w:r w:rsidR="003E105C">
              <w:rPr>
                <w:rFonts w:ascii="Book Antiqua" w:hAnsi="Book Antiqua" w:cs="Arial"/>
              </w:rPr>
              <w:t xml:space="preserve"> </w:t>
            </w:r>
            <w:r w:rsidR="008257BD">
              <w:rPr>
                <w:rFonts w:ascii="Book Antiqua" w:hAnsi="Book Antiqua" w:cs="Arial"/>
              </w:rPr>
              <w:t>0.</w:t>
            </w:r>
            <w:r w:rsidRPr="00C57222">
              <w:rPr>
                <w:rFonts w:ascii="Book Antiqua" w:hAnsi="Book Antiqua" w:cs="Arial"/>
              </w:rPr>
              <w:t>82;</w:t>
            </w:r>
            <w:r w:rsidR="003E105C">
              <w:rPr>
                <w:rFonts w:ascii="Book Antiqua" w:hAnsi="Book Antiqua" w:cs="Arial"/>
              </w:rPr>
              <w:t xml:space="preserve"> </w:t>
            </w:r>
          </w:p>
          <w:p w14:paraId="38312BF2" w14:textId="3C29D0B7"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C57222">
              <w:rPr>
                <w:rFonts w:ascii="Book Antiqua" w:hAnsi="Book Antiqua" w:cs="Arial"/>
              </w:rPr>
              <w:t>NEG:</w:t>
            </w:r>
            <w:r w:rsidR="003E105C">
              <w:rPr>
                <w:rFonts w:ascii="Book Antiqua" w:hAnsi="Book Antiqua" w:cs="Arial"/>
              </w:rPr>
              <w:t xml:space="preserve"> </w:t>
            </w:r>
            <w:r w:rsidRPr="00C57222">
              <w:rPr>
                <w:rFonts w:ascii="Book Antiqua" w:hAnsi="Book Antiqua" w:cs="Arial"/>
              </w:rPr>
              <w:t>α</w:t>
            </w:r>
            <w:r w:rsidR="003E105C">
              <w:rPr>
                <w:rFonts w:ascii="Book Antiqua" w:hAnsi="Book Antiqua" w:cs="Arial"/>
              </w:rPr>
              <w:t xml:space="preserve"> </w:t>
            </w:r>
            <w:r w:rsidRPr="00C57222">
              <w:rPr>
                <w:rFonts w:ascii="Book Antiqua" w:hAnsi="Book Antiqua" w:cs="Arial"/>
              </w:rPr>
              <w:t>=</w:t>
            </w:r>
            <w:r w:rsidR="003E105C">
              <w:rPr>
                <w:rFonts w:ascii="Book Antiqua" w:hAnsi="Book Antiqua" w:cs="Arial"/>
              </w:rPr>
              <w:t xml:space="preserve"> </w:t>
            </w:r>
            <w:r w:rsidR="008257BD">
              <w:rPr>
                <w:rFonts w:ascii="Book Antiqua" w:hAnsi="Book Antiqua" w:cs="Arial"/>
              </w:rPr>
              <w:t>0.</w:t>
            </w:r>
            <w:r w:rsidRPr="00C57222">
              <w:rPr>
                <w:rFonts w:ascii="Book Antiqua" w:hAnsi="Book Antiqua" w:cs="Arial"/>
              </w:rPr>
              <w:t>60</w:t>
            </w:r>
            <w:r w:rsidR="003E105C">
              <w:rPr>
                <w:rFonts w:ascii="Book Antiqua" w:hAnsi="Book Antiqua" w:cs="Arial"/>
              </w:rPr>
              <w:t xml:space="preserve"> </w:t>
            </w:r>
            <w:r w:rsidRPr="00C57222">
              <w:rPr>
                <w:rFonts w:ascii="Book Antiqua" w:hAnsi="Book Antiqua" w:cs="Arial"/>
              </w:rPr>
              <w:t>-</w:t>
            </w:r>
            <w:r w:rsidR="003E105C">
              <w:rPr>
                <w:rFonts w:ascii="Book Antiqua" w:hAnsi="Book Antiqua" w:cs="Arial"/>
              </w:rPr>
              <w:t xml:space="preserve"> </w:t>
            </w:r>
            <w:r w:rsidR="008257BD">
              <w:rPr>
                <w:rFonts w:ascii="Book Antiqua" w:hAnsi="Book Antiqua" w:cs="Arial"/>
              </w:rPr>
              <w:t>0.</w:t>
            </w:r>
            <w:r w:rsidRPr="00C57222">
              <w:rPr>
                <w:rFonts w:ascii="Book Antiqua" w:hAnsi="Book Antiqua" w:cs="Arial"/>
              </w:rPr>
              <w:t>95,</w:t>
            </w:r>
            <w:r w:rsidR="003E105C">
              <w:rPr>
                <w:rFonts w:ascii="Book Antiqua" w:hAnsi="Book Antiqua" w:cs="Arial"/>
              </w:rPr>
              <w:t xml:space="preserve"> </w:t>
            </w:r>
            <w:r w:rsidRPr="00C57222">
              <w:rPr>
                <w:rFonts w:ascii="Book Antiqua" w:hAnsi="Book Antiqua" w:cs="Arial"/>
                <w:i/>
              </w:rPr>
              <w:t>rtt</w:t>
            </w:r>
            <w:r w:rsidR="003E105C">
              <w:rPr>
                <w:rFonts w:ascii="Book Antiqua" w:hAnsi="Book Antiqua" w:cs="Arial"/>
              </w:rPr>
              <w:t xml:space="preserve"> </w:t>
            </w:r>
            <w:r w:rsidRPr="00C57222">
              <w:rPr>
                <w:rFonts w:ascii="Book Antiqua" w:hAnsi="Book Antiqua" w:cs="Arial"/>
              </w:rPr>
              <w:t>=</w:t>
            </w:r>
            <w:r w:rsidR="003E105C">
              <w:rPr>
                <w:rFonts w:ascii="Book Antiqua" w:hAnsi="Book Antiqua" w:cs="Arial"/>
              </w:rPr>
              <w:t xml:space="preserve"> </w:t>
            </w:r>
            <w:r w:rsidR="008257BD">
              <w:rPr>
                <w:rFonts w:ascii="Book Antiqua" w:hAnsi="Book Antiqua" w:cs="Arial"/>
              </w:rPr>
              <w:t>0.</w:t>
            </w:r>
            <w:r w:rsidRPr="00C57222">
              <w:rPr>
                <w:rFonts w:ascii="Book Antiqua" w:hAnsi="Book Antiqua" w:cs="Arial"/>
              </w:rPr>
              <w:t>76</w:t>
            </w:r>
            <w:r w:rsidRPr="00C57222">
              <w:rPr>
                <w:rFonts w:ascii="Book Antiqua" w:hAnsi="Book Antiqua" w:cs="Arial"/>
                <w:vertAlign w:val="superscript"/>
              </w:rPr>
              <w:t>[25-28,4</w:t>
            </w:r>
            <w:r w:rsidR="00381981">
              <w:rPr>
                <w:rFonts w:ascii="Book Antiqua" w:hAnsi="Book Antiqua" w:cs="Arial"/>
                <w:vertAlign w:val="superscript"/>
              </w:rPr>
              <w:t>9</w:t>
            </w:r>
            <w:r w:rsidRPr="00C57222">
              <w:rPr>
                <w:rFonts w:ascii="Book Antiqua" w:hAnsi="Book Antiqua" w:cs="Arial"/>
                <w:vertAlign w:val="superscript"/>
              </w:rPr>
              <w:t>,5</w:t>
            </w:r>
            <w:r w:rsidR="00381981">
              <w:rPr>
                <w:rFonts w:ascii="Book Antiqua" w:hAnsi="Book Antiqua" w:cs="Arial"/>
                <w:vertAlign w:val="superscript"/>
              </w:rPr>
              <w:t>1</w:t>
            </w:r>
            <w:r w:rsidRPr="00C57222">
              <w:rPr>
                <w:rFonts w:ascii="Book Antiqua" w:hAnsi="Book Antiqua" w:cs="Arial"/>
                <w:vertAlign w:val="superscript"/>
              </w:rPr>
              <w:t>,52,5</w:t>
            </w:r>
            <w:r w:rsidR="00381981">
              <w:rPr>
                <w:rFonts w:ascii="Book Antiqua" w:hAnsi="Book Antiqua" w:cs="Arial"/>
                <w:vertAlign w:val="superscript"/>
              </w:rPr>
              <w:t>7</w:t>
            </w:r>
            <w:r w:rsidRPr="00C57222">
              <w:rPr>
                <w:rFonts w:ascii="Book Antiqua" w:hAnsi="Book Antiqua" w:cs="Arial"/>
                <w:vertAlign w:val="superscript"/>
              </w:rPr>
              <w:t>,6</w:t>
            </w:r>
            <w:r w:rsidR="00381981">
              <w:rPr>
                <w:rFonts w:ascii="Book Antiqua" w:hAnsi="Book Antiqua" w:cs="Arial"/>
                <w:vertAlign w:val="superscript"/>
              </w:rPr>
              <w:t>4</w:t>
            </w:r>
            <w:r w:rsidRPr="00C57222">
              <w:rPr>
                <w:rFonts w:ascii="Book Antiqua" w:hAnsi="Book Antiqua" w:cs="Arial"/>
                <w:vertAlign w:val="superscript"/>
              </w:rPr>
              <w:t>,6</w:t>
            </w:r>
            <w:r w:rsidR="00381981">
              <w:rPr>
                <w:rFonts w:ascii="Book Antiqua" w:hAnsi="Book Antiqua" w:cs="Arial"/>
                <w:vertAlign w:val="superscript"/>
              </w:rPr>
              <w:t>5</w:t>
            </w:r>
            <w:r w:rsidRPr="00C57222">
              <w:rPr>
                <w:rFonts w:ascii="Book Antiqua" w:hAnsi="Book Antiqua" w:cs="Arial"/>
                <w:vertAlign w:val="superscript"/>
              </w:rPr>
              <w:t>,7</w:t>
            </w:r>
            <w:r w:rsidR="00381981">
              <w:rPr>
                <w:rFonts w:ascii="Book Antiqua" w:hAnsi="Book Antiqua" w:cs="Arial"/>
                <w:vertAlign w:val="superscript"/>
              </w:rPr>
              <w:t>2</w:t>
            </w:r>
            <w:r w:rsidRPr="00C57222">
              <w:rPr>
                <w:rFonts w:ascii="Book Antiqua" w:hAnsi="Book Antiqua" w:cs="Arial"/>
                <w:vertAlign w:val="superscript"/>
              </w:rPr>
              <w:t>,7</w:t>
            </w:r>
            <w:r w:rsidR="00381981">
              <w:rPr>
                <w:rFonts w:ascii="Book Antiqua" w:hAnsi="Book Antiqua" w:cs="Arial"/>
                <w:vertAlign w:val="superscript"/>
              </w:rPr>
              <w:t>3</w:t>
            </w:r>
            <w:r w:rsidRPr="00C57222">
              <w:rPr>
                <w:rFonts w:ascii="Book Antiqua" w:hAnsi="Book Antiqua" w:cs="Arial"/>
                <w:vertAlign w:val="superscript"/>
              </w:rPr>
              <w:t>,</w:t>
            </w:r>
            <w:r w:rsidR="00381981">
              <w:rPr>
                <w:rFonts w:ascii="Book Antiqua" w:hAnsi="Book Antiqua" w:cs="Arial"/>
                <w:vertAlign w:val="superscript"/>
              </w:rPr>
              <w:t>74,</w:t>
            </w:r>
            <w:r w:rsidRPr="00C57222">
              <w:rPr>
                <w:rFonts w:ascii="Book Antiqua" w:hAnsi="Book Antiqua" w:cs="Arial"/>
                <w:vertAlign w:val="superscript"/>
              </w:rPr>
              <w:t>78]</w:t>
            </w:r>
          </w:p>
        </w:tc>
        <w:tc>
          <w:tcPr>
            <w:tcW w:w="794" w:type="dxa"/>
            <w:tcBorders>
              <w:top w:val="single" w:sz="4" w:space="0" w:color="auto"/>
              <w:bottom w:val="none" w:sz="0" w:space="0" w:color="auto"/>
            </w:tcBorders>
            <w:hideMark/>
          </w:tcPr>
          <w:p w14:paraId="516FC4C5" w14:textId="3C6391E7"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57222">
              <w:rPr>
                <w:rFonts w:ascii="Book Antiqua" w:hAnsi="Book Antiqua" w:cs="Arial"/>
              </w:rPr>
              <w:t>7-17</w:t>
            </w:r>
            <w:r w:rsidR="003E105C">
              <w:rPr>
                <w:rFonts w:ascii="Book Antiqua" w:hAnsi="Book Antiqua" w:cs="Arial"/>
              </w:rPr>
              <w:t xml:space="preserve"> </w:t>
            </w:r>
          </w:p>
        </w:tc>
        <w:tc>
          <w:tcPr>
            <w:tcW w:w="482" w:type="dxa"/>
            <w:tcBorders>
              <w:top w:val="single" w:sz="4" w:space="0" w:color="auto"/>
              <w:bottom w:val="none" w:sz="0" w:space="0" w:color="auto"/>
            </w:tcBorders>
            <w:hideMark/>
          </w:tcPr>
          <w:p w14:paraId="47DC9BF2" w14:textId="77777777"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C57222">
              <w:rPr>
                <w:rFonts w:ascii="Book Antiqua" w:hAnsi="Book Antiqua" w:cs="Arial"/>
              </w:rPr>
              <w:t>22</w:t>
            </w:r>
          </w:p>
          <w:p w14:paraId="75577FB5" w14:textId="77777777"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vertAlign w:val="superscript"/>
              </w:rPr>
            </w:pPr>
          </w:p>
        </w:tc>
      </w:tr>
      <w:tr w:rsidR="00495205" w:rsidRPr="00C57222" w14:paraId="596DF559" w14:textId="77777777" w:rsidTr="00262770">
        <w:trPr>
          <w:jc w:val="center"/>
        </w:trPr>
        <w:tc>
          <w:tcPr>
            <w:cnfStyle w:val="001000000000" w:firstRow="0" w:lastRow="0" w:firstColumn="1" w:lastColumn="0" w:oddVBand="0" w:evenVBand="0" w:oddHBand="0" w:evenHBand="0" w:firstRowFirstColumn="0" w:firstRowLastColumn="0" w:lastRowFirstColumn="0" w:lastRowLastColumn="0"/>
            <w:tcW w:w="1250" w:type="dxa"/>
            <w:tcBorders>
              <w:bottom w:val="nil"/>
            </w:tcBorders>
          </w:tcPr>
          <w:p w14:paraId="675913D2" w14:textId="23F844E2" w:rsidR="00495205" w:rsidRPr="00C57222" w:rsidRDefault="00495205" w:rsidP="00C57222">
            <w:pPr>
              <w:adjustRightInd w:val="0"/>
              <w:snapToGrid w:val="0"/>
              <w:spacing w:before="0" w:line="360" w:lineRule="auto"/>
              <w:rPr>
                <w:rFonts w:ascii="Book Antiqua" w:hAnsi="Book Antiqua" w:cs="Arial"/>
                <w:lang w:val="en-US"/>
              </w:rPr>
            </w:pPr>
            <w:r w:rsidRPr="00C57222">
              <w:rPr>
                <w:rFonts w:ascii="Book Antiqua" w:hAnsi="Book Antiqua" w:cs="Arial"/>
                <w:b w:val="0"/>
                <w:bCs w:val="0"/>
                <w:color w:val="000000"/>
                <w:lang w:val="en-US"/>
              </w:rPr>
              <w:t>MCQ-A</w:t>
            </w:r>
            <w:r w:rsidR="003E105C">
              <w:rPr>
                <w:rFonts w:ascii="Book Antiqua" w:hAnsi="Book Antiqua" w:cs="Arial"/>
                <w:b w:val="0"/>
                <w:bCs w:val="0"/>
                <w:color w:val="000000"/>
                <w:lang w:val="en-US"/>
              </w:rPr>
              <w:t xml:space="preserve"> </w:t>
            </w:r>
          </w:p>
        </w:tc>
        <w:tc>
          <w:tcPr>
            <w:tcW w:w="824" w:type="dxa"/>
            <w:tcBorders>
              <w:bottom w:val="nil"/>
            </w:tcBorders>
          </w:tcPr>
          <w:p w14:paraId="5F5A468A" w14:textId="289B319A" w:rsidR="00495205" w:rsidRPr="00C57222" w:rsidRDefault="00495205"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57222">
              <w:rPr>
                <w:rFonts w:ascii="Book Antiqua" w:hAnsi="Book Antiqua" w:cs="Arial"/>
                <w:lang w:val="en-US"/>
              </w:rPr>
              <w:t>30</w:t>
            </w:r>
            <w:r w:rsidR="003E105C">
              <w:rPr>
                <w:rFonts w:ascii="Book Antiqua" w:hAnsi="Book Antiqua" w:cs="Arial"/>
                <w:lang w:val="en-US"/>
              </w:rPr>
              <w:t xml:space="preserve"> </w:t>
            </w:r>
          </w:p>
        </w:tc>
        <w:tc>
          <w:tcPr>
            <w:tcW w:w="877" w:type="dxa"/>
            <w:tcBorders>
              <w:bottom w:val="nil"/>
            </w:tcBorders>
          </w:tcPr>
          <w:p w14:paraId="25510183" w14:textId="77777777" w:rsidR="00495205" w:rsidRPr="00C57222" w:rsidRDefault="00495205"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57222">
              <w:rPr>
                <w:rFonts w:ascii="Book Antiqua" w:hAnsi="Book Antiqua" w:cs="Arial"/>
              </w:rPr>
              <w:t>5</w:t>
            </w:r>
          </w:p>
        </w:tc>
        <w:tc>
          <w:tcPr>
            <w:tcW w:w="2163" w:type="dxa"/>
            <w:tcBorders>
              <w:bottom w:val="nil"/>
            </w:tcBorders>
          </w:tcPr>
          <w:p w14:paraId="2FB3CF37" w14:textId="5009CB42" w:rsidR="00495205" w:rsidRPr="00960198" w:rsidRDefault="008257BD"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lang w:val="en-US"/>
              </w:rPr>
            </w:pPr>
            <w:r w:rsidRPr="00960198">
              <w:rPr>
                <w:rFonts w:ascii="Book Antiqua" w:eastAsiaTheme="minorHAnsi" w:hAnsi="Book Antiqua" w:cs="Arial"/>
                <w:lang w:val="en-US"/>
              </w:rPr>
              <w:t>Do</w:t>
            </w:r>
            <w:r w:rsidR="003E105C" w:rsidRPr="00960198">
              <w:rPr>
                <w:rFonts w:ascii="Book Antiqua" w:eastAsiaTheme="minorHAnsi" w:hAnsi="Book Antiqua" w:cs="Arial"/>
                <w:lang w:val="en-US"/>
              </w:rPr>
              <w:t xml:space="preserve"> </w:t>
            </w:r>
            <w:r w:rsidRPr="00960198">
              <w:rPr>
                <w:rFonts w:ascii="Book Antiqua" w:eastAsiaTheme="minorHAnsi" w:hAnsi="Book Antiqua" w:cs="Arial"/>
                <w:lang w:val="en-US"/>
              </w:rPr>
              <w:t>not</w:t>
            </w:r>
            <w:r w:rsidR="003E105C" w:rsidRPr="00960198">
              <w:rPr>
                <w:rFonts w:ascii="Book Antiqua" w:eastAsiaTheme="minorHAnsi" w:hAnsi="Book Antiqua" w:cs="Arial"/>
                <w:lang w:val="en-US"/>
              </w:rPr>
              <w:t xml:space="preserve"> </w:t>
            </w:r>
            <w:r w:rsidRPr="00960198">
              <w:rPr>
                <w:rFonts w:ascii="Book Antiqua" w:eastAsiaTheme="minorHAnsi" w:hAnsi="Book Antiqua" w:cs="Arial"/>
                <w:lang w:val="en-US"/>
              </w:rPr>
              <w:t>agree</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(1)</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to</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agree</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very</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much</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(4)</w:t>
            </w:r>
          </w:p>
        </w:tc>
        <w:tc>
          <w:tcPr>
            <w:tcW w:w="3386" w:type="dxa"/>
            <w:tcBorders>
              <w:bottom w:val="nil"/>
            </w:tcBorders>
          </w:tcPr>
          <w:p w14:paraId="2021358B" w14:textId="63A9F91E" w:rsidR="00495205" w:rsidRPr="00C57222" w:rsidRDefault="00495205"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lang w:val="en-US"/>
              </w:rPr>
            </w:pPr>
            <w:r w:rsidRPr="00C57222">
              <w:rPr>
                <w:rFonts w:ascii="Book Antiqua" w:hAnsi="Book Antiqua" w:cs="Arial"/>
              </w:rPr>
              <w:t>POS:</w:t>
            </w:r>
            <w:r w:rsidR="003E105C">
              <w:rPr>
                <w:rFonts w:ascii="Book Antiqua" w:hAnsi="Book Antiqua" w:cs="Arial"/>
              </w:rPr>
              <w:t xml:space="preserve"> </w:t>
            </w:r>
            <w:r w:rsidRPr="00C57222">
              <w:rPr>
                <w:rFonts w:ascii="Book Antiqua" w:hAnsi="Book Antiqua" w:cs="Arial"/>
              </w:rPr>
              <w:t>α</w:t>
            </w:r>
            <w:r w:rsidR="003E105C">
              <w:rPr>
                <w:rFonts w:ascii="Book Antiqua" w:hAnsi="Book Antiqua" w:cs="Arial"/>
              </w:rPr>
              <w:t xml:space="preserve"> </w:t>
            </w:r>
            <w:r w:rsidRPr="00C57222">
              <w:rPr>
                <w:rFonts w:ascii="Book Antiqua" w:hAnsi="Book Antiqua" w:cs="Arial"/>
              </w:rPr>
              <w:t>=</w:t>
            </w:r>
            <w:r w:rsidR="003E105C">
              <w:rPr>
                <w:rFonts w:ascii="Book Antiqua" w:hAnsi="Book Antiqua" w:cs="Arial"/>
              </w:rPr>
              <w:t xml:space="preserve"> </w:t>
            </w:r>
            <w:r w:rsidR="008257BD">
              <w:rPr>
                <w:rFonts w:ascii="Book Antiqua" w:hAnsi="Book Antiqua" w:cs="Arial"/>
              </w:rPr>
              <w:t>0.</w:t>
            </w:r>
            <w:r w:rsidRPr="00C57222">
              <w:rPr>
                <w:rFonts w:ascii="Book Antiqua" w:hAnsi="Book Antiqua" w:cs="Arial"/>
              </w:rPr>
              <w:t>80</w:t>
            </w:r>
            <w:r w:rsidR="003E105C">
              <w:rPr>
                <w:rFonts w:ascii="Book Antiqua" w:hAnsi="Book Antiqua" w:cs="Arial"/>
              </w:rPr>
              <w:t xml:space="preserve"> </w:t>
            </w:r>
            <w:r w:rsidRPr="00C57222">
              <w:rPr>
                <w:rFonts w:ascii="Book Antiqua" w:hAnsi="Book Antiqua" w:cs="Arial"/>
              </w:rPr>
              <w:t>-</w:t>
            </w:r>
            <w:r w:rsidR="003E105C">
              <w:rPr>
                <w:rFonts w:ascii="Book Antiqua" w:hAnsi="Book Antiqua" w:cs="Arial"/>
              </w:rPr>
              <w:t xml:space="preserve"> </w:t>
            </w:r>
            <w:r w:rsidR="008257BD">
              <w:rPr>
                <w:rFonts w:ascii="Book Antiqua" w:hAnsi="Book Antiqua" w:cs="Arial"/>
              </w:rPr>
              <w:t>0.</w:t>
            </w:r>
            <w:r w:rsidRPr="00C57222">
              <w:rPr>
                <w:rFonts w:ascii="Book Antiqua" w:hAnsi="Book Antiqua" w:cs="Arial"/>
              </w:rPr>
              <w:t>90,</w:t>
            </w:r>
            <w:r w:rsidR="003E105C">
              <w:rPr>
                <w:rFonts w:ascii="Book Antiqua" w:hAnsi="Book Antiqua" w:cs="Arial"/>
              </w:rPr>
              <w:t xml:space="preserve"> </w:t>
            </w:r>
            <w:r w:rsidRPr="00C57222">
              <w:rPr>
                <w:rFonts w:ascii="Book Antiqua" w:hAnsi="Book Antiqua" w:cs="Arial"/>
                <w:i/>
              </w:rPr>
              <w:t>rtt</w:t>
            </w:r>
            <w:r w:rsidR="003E105C">
              <w:rPr>
                <w:rFonts w:ascii="Book Antiqua" w:hAnsi="Book Antiqua" w:cs="Arial"/>
                <w:i/>
              </w:rPr>
              <w:t xml:space="preserve"> </w:t>
            </w:r>
            <w:r w:rsidRPr="00C57222">
              <w:rPr>
                <w:rFonts w:ascii="Book Antiqua" w:hAnsi="Book Antiqua" w:cs="Arial"/>
                <w:i/>
              </w:rPr>
              <w:t>=</w:t>
            </w:r>
            <w:r w:rsidR="003E105C">
              <w:rPr>
                <w:rFonts w:ascii="Book Antiqua" w:hAnsi="Book Antiqua" w:cs="Arial"/>
                <w:i/>
              </w:rPr>
              <w:t xml:space="preserve"> </w:t>
            </w:r>
            <w:r w:rsidR="008257BD">
              <w:rPr>
                <w:rFonts w:ascii="Book Antiqua" w:hAnsi="Book Antiqua" w:cs="Arial"/>
              </w:rPr>
              <w:t>0.</w:t>
            </w:r>
            <w:r w:rsidRPr="00C57222">
              <w:rPr>
                <w:rFonts w:ascii="Book Antiqua" w:hAnsi="Book Antiqua" w:cs="Arial"/>
              </w:rPr>
              <w:t>66;</w:t>
            </w:r>
            <w:r w:rsidR="003E105C">
              <w:rPr>
                <w:rFonts w:ascii="Book Antiqua" w:hAnsi="Book Antiqua" w:cs="Arial"/>
              </w:rPr>
              <w:t xml:space="preserve"> </w:t>
            </w:r>
            <w:r w:rsidRPr="00C57222">
              <w:rPr>
                <w:rFonts w:ascii="Book Antiqua" w:hAnsi="Book Antiqua" w:cs="Arial"/>
              </w:rPr>
              <w:t>NEG:</w:t>
            </w:r>
            <w:r w:rsidR="003E105C">
              <w:rPr>
                <w:rFonts w:ascii="Book Antiqua" w:hAnsi="Book Antiqua" w:cs="Arial"/>
              </w:rPr>
              <w:t xml:space="preserve"> </w:t>
            </w:r>
            <w:r w:rsidRPr="00C57222">
              <w:rPr>
                <w:rFonts w:ascii="Book Antiqua" w:hAnsi="Book Antiqua" w:cs="Arial"/>
              </w:rPr>
              <w:t>α</w:t>
            </w:r>
            <w:r w:rsidR="003E105C">
              <w:rPr>
                <w:rFonts w:ascii="Book Antiqua" w:hAnsi="Book Antiqua" w:cs="Arial"/>
              </w:rPr>
              <w:t xml:space="preserve"> </w:t>
            </w:r>
            <w:r w:rsidRPr="00C57222">
              <w:rPr>
                <w:rFonts w:ascii="Book Antiqua" w:hAnsi="Book Antiqua" w:cs="Arial"/>
              </w:rPr>
              <w:t>=</w:t>
            </w:r>
            <w:r w:rsidR="003E105C">
              <w:rPr>
                <w:rFonts w:ascii="Book Antiqua" w:hAnsi="Book Antiqua" w:cs="Arial"/>
              </w:rPr>
              <w:t xml:space="preserve"> </w:t>
            </w:r>
            <w:r w:rsidR="008257BD">
              <w:rPr>
                <w:rFonts w:ascii="Book Antiqua" w:hAnsi="Book Antiqua" w:cs="Arial"/>
              </w:rPr>
              <w:t>0.</w:t>
            </w:r>
            <w:r w:rsidRPr="00C57222">
              <w:rPr>
                <w:rFonts w:ascii="Book Antiqua" w:hAnsi="Book Antiqua" w:cs="Arial"/>
              </w:rPr>
              <w:t>80</w:t>
            </w:r>
            <w:r w:rsidR="003E105C">
              <w:rPr>
                <w:rFonts w:ascii="Book Antiqua" w:hAnsi="Book Antiqua" w:cs="Arial"/>
              </w:rPr>
              <w:t xml:space="preserve"> </w:t>
            </w:r>
            <w:r w:rsidRPr="00C57222">
              <w:rPr>
                <w:rFonts w:ascii="Book Antiqua" w:hAnsi="Book Antiqua" w:cs="Arial"/>
              </w:rPr>
              <w:t>-</w:t>
            </w:r>
            <w:r w:rsidR="003E105C">
              <w:rPr>
                <w:rFonts w:ascii="Book Antiqua" w:hAnsi="Book Antiqua" w:cs="Arial"/>
              </w:rPr>
              <w:t xml:space="preserve"> </w:t>
            </w:r>
            <w:r w:rsidR="008257BD">
              <w:rPr>
                <w:rFonts w:ascii="Book Antiqua" w:hAnsi="Book Antiqua" w:cs="Arial"/>
              </w:rPr>
              <w:t>0.</w:t>
            </w:r>
            <w:r w:rsidRPr="00C57222">
              <w:rPr>
                <w:rFonts w:ascii="Book Antiqua" w:hAnsi="Book Antiqua" w:cs="Arial"/>
              </w:rPr>
              <w:t>87,</w:t>
            </w:r>
            <w:r w:rsidR="003E105C">
              <w:rPr>
                <w:rFonts w:ascii="Book Antiqua" w:hAnsi="Book Antiqua" w:cs="Arial"/>
              </w:rPr>
              <w:t xml:space="preserve"> </w:t>
            </w:r>
            <w:r w:rsidRPr="00C57222">
              <w:rPr>
                <w:rFonts w:ascii="Book Antiqua" w:hAnsi="Book Antiqua" w:cs="Arial"/>
                <w:i/>
              </w:rPr>
              <w:t>rtt</w:t>
            </w:r>
            <w:r w:rsidR="003E105C">
              <w:rPr>
                <w:rFonts w:ascii="Book Antiqua" w:hAnsi="Book Antiqua" w:cs="Arial"/>
                <w:i/>
              </w:rPr>
              <w:t xml:space="preserve"> </w:t>
            </w:r>
            <w:r w:rsidRPr="00C57222">
              <w:rPr>
                <w:rFonts w:ascii="Book Antiqua" w:hAnsi="Book Antiqua" w:cs="Arial"/>
                <w:i/>
              </w:rPr>
              <w:t>=</w:t>
            </w:r>
            <w:r w:rsidR="003E105C">
              <w:rPr>
                <w:rFonts w:ascii="Book Antiqua" w:hAnsi="Book Antiqua" w:cs="Arial"/>
                <w:i/>
              </w:rPr>
              <w:t xml:space="preserve"> </w:t>
            </w:r>
            <w:r w:rsidR="008257BD">
              <w:rPr>
                <w:rFonts w:ascii="Book Antiqua" w:hAnsi="Book Antiqua" w:cs="Arial"/>
              </w:rPr>
              <w:t>0.</w:t>
            </w:r>
            <w:r w:rsidRPr="00C57222">
              <w:rPr>
                <w:rFonts w:ascii="Book Antiqua" w:hAnsi="Book Antiqua" w:cs="Arial"/>
              </w:rPr>
              <w:t>71</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{"citationItems":[{"id":"ITEM-1","itemData":{"DOI":"10.1016/S0887-6185(02)00294-3","ISBN":"0887-6185","ISSN":"08876185","PMID":"15125986","abstract":"This study describes the development of the Meta-cognitions Questionnaire for Adolescents (MCQ-A). The adult version of this questionnaire has been widely used, and the meta-cognitive theory of emotional disorders has become influential in the adult literature. This study sought to examine the prevalence and emotional correlates of meta-cognition in adolescents. The MCQ-A was administered to 177 schoolchildren aged 13 through 17 years, together with measures of emotional well-being. Factor analysis suggested a five-factor solution similar to that reported for the adult version. Internal consistency of the scale was high. Scores ranged from low to high across the age range, suggesting that meta-cognitive beliefs are well-established by adolescence. Scores on the MCQ-A were highly correlated with a number of measures of emotional symptoms. The MCQ-A is a reliable and valid instrument for measuring meta-cognitive beliefs in adolescents. Young people aged between 13 and 17 years report a range of types and levels of meta-cognitive beliefs and these are positively associated with emotional symptoms. © 2002 Elsevier Science Inc. All rights reserved.","author":[{"dropping-particle":"","family":"Cartwright-Hatton","given":"Sam","non-dropping-particle":"","parse-names":false,"suffix":""},{"dropping-particle":"","family":"Mather","given":"Alison","non-dropping-particle":"","parse-names":false,"suffix":""},{"dropping-particle":"","family":"Illingworth","given":"Vicky","non-dropping-particle":"","parse-names":false,"suffix":""},{"dropping-particle":"","family":"Brocki","given":"Jo","non-dropping-particle":"","parse-names":false,"suffix":""},{"dropping-particle":"","family":"Harrington","given":"Richard","non-dropping-particle":"","parse-names":false,"suffix":""},{"dropping-particle":"","family":"Wells","given":"Adrian","non-dropping-particle":"","parse-names":false,"suffix":""}],"container-title":"Journal of Anxiety Disorders","id":"ITEM-1","issue":"3","issued":{"date-parts":[["2004","1"]]},"page":"411-422","title":"Development and preliminary validation of the Meta-cognitions Questionnaire—Adolescent Version","type":"article-journal","volume":"18"},"uris":["http://www.mendeley.com/documents/?uuid=287aea68-6c29-498e-88e2-dae90e779536"]},{"id":"ITEM-2","itemData":{"DOI":"10.5127/jep.011910","ISBN":"2043-8087","ISSN":"20438087","abstract":"The metacognitive model of generalized anxiety disorder (GAD) suggests that positive and negative beliefs about worry contribute to pathological worry. This study explores the relationship between metacognition and worry in youth aged 12–17 years. The sample consisted of 81 anxiety-disordered youth, with 70 mothers included, and 42 non-clinical controls, with 40 mothers included. Metacognitive beliefs were associated with emotional symptoms. Both GAD and non-GAD youth, and anxious and anxious/depressed youth, reported higher metacognitive beliefs compared to non-clinical controls, but there were no differences in metacognition between emotional disorders. There was no significant association between age and metacognition, and there were no gender differences in metacognition. These results provide partial support for using the metacognitive model of GAD to understand worry in young people. (PsycINFO Database Record (c) 2016 APA, all rights reserved)","author":[{"dropping-particle":"","family":"Ellis","given":"Danielle M.","non-dropping-particle":"","parse-names":false,"suffix":""},{"dropping-particle":"","family":"Hudson","given":"Jennifer","non-dropping-particle":"","parse-names":false,"suffix":""}],"container-title":"Journal of Experimental Psychopathology","id":"ITEM-2","issue":"1","issued":{"date-parts":[["2011"]]},"page":"28-43","title":"Test of the Metacognitive Model of Generalized Anxiety Disorder in Anxiety-Disordered Adolescents","type":"article-journal","volume":"2"},"uris":["http://www.mendeley.com/documents/?uuid=c5e50085-12d7-41b7-be81-c93fc49ea263"]},{"id":"ITEM-3","itemData":{"DOI":"10.1017/S1352465806003213","ISBN":"1352-4658","ISSN":"1352-4658","abstract":"Abstract. Three influential theoretical models of OCD focus upon the cognitive factors of inflated responsibility (Salkovskis, 1985), thought-action fusion (Rachman, 1993) and meta-cognitive beliefs (Wells and Matthews, 1994). Little is known about the relevance of these models in adolescents or about the nature of any direct or mediating relationships between these variables and OCD symptoms. This was a cross-sectional correlational design with 223 non-clinical adolescents aged 13 to 16 years. All participants completed questionnaires measuring inflated responsibility, thought-action fusion, meta-cognitive beliefs and obsessive-compulsive symptoms. Inflated responsibility, thought-action fusion and meta- cognitive beliefs were significantly associated with higher levels of obsessive-compulsive symptoms. These variables accounted for 35% of the variance in obsessive-compulsive symptoms,with inflated responsibility andmeta-cognitive beliefs both emerging as significant independent predictors. Inflated responsibility completely mediated the effect of thought- action fusion and partially mediated the effect of meta-cognitive beliefs. Support for the downward extension of cognitive models to understanding OCD in a younger population was shown. Findings suggest that inflated responsibility and meta-cognitive beliefs may be particularly important cognitive concepts in OCD. Methodological limitations must be borne in mind and future research is needed to replicate and extend findings in clinical samples.","author":[{"dropping-particle":"","family":"Matthews","given":"Lucy","non-dropping-particle":"","parse-names":false,"suffix":""},{"dropping-particle":"","family":"Reynolds","given":"Shirley","non-dropping-particle":"","parse-names":false,"suffix":""},{"dropping-particle":"","family":"Derisley","given":"Jo","non-dropping-particle":"","parse-names":false,"suffix":""}],"container-title":"Behavioural and Cognitive Psychotherapy","id":"ITEM-3","issue":"02","issued":{"date-parts":[["2006","4","7"]]},"page":"149","title":"Examining Cognitive Models of Obsessive Compulsive Disorder in Adolescents","type":"article-journal","volume":"35"},"uris":["http://www.mendeley.com/documents/?uuid=e9c3438e-acb6-4991-a8dc-fb44842cad41"]},{"id":"ITEM-4","itemData":{"DOI":"10.1016/j.janxdis.2010.08.005","ISBN":"0887-6185","ISSN":"08876185","PMID":"20828983","abstract":"In the meta-cognitive model of worry, positive, and negative beliefs about worry interact to make worry problematic. These beliefs have been found to be associated with anxiety in adolescents, but it is unknown whether they are associated with worry. Furthermore, it may be via cognitive mechanisms such as these, or directly through behavior, that parents influence their child's worry. The current study aimed to explore whether adolescent meta-cognition and parenting behaviors and meta-cognitions were associated with adolescent worry. Results indicated that meta-cognitions were specifically associated with worry in adolescents, but there was little evidence that parenting was. Parental worry on the other hand was associated with both parent and child reported parenting. It is concluded that the meta-cognitive model of worry may be relevant in adolescents, but that further research is required to explore how parents influence adolescent worry. © 2010 Elsevier Ltd.","author":[{"dropping-particle":"","family":"Wilson","given":"Charlotte","non-dropping-particle":"","parse-names":false,"suffix":""},{"dropping-particle":"","family":"Budd","given":"Bob","non-dropping-particle":"","parse-names":false,"suffix":""},{"dropping-particle":"","family":"Chernin","given":"Ross","non-dropping-particle":"","parse-names":false,"suffix":""},{"dropping-particle":"","family":"King","given":"Heidi","non-dropping-particle":"","parse-names":false,"suffix":""},{"dropping-particle":"","family":"Leddy","given":"Adrian","non-dropping-particle":"","parse-names":false,"suffix":""},{"dropping-particle":"","family":"Maclennan","given":"Frances","non-dropping-particle":"","parse-names":false,"suffix":""},{"dropping-particle":"","family":"Mallandain","given":"Ian","non-dropping-particle":"","parse-names":false,"suffix":""}],"container-title":"Journal of Anxiety Disorders","id":</w:instrText>
            </w:r>
            <w:r w:rsidRPr="00C57222">
              <w:rPr>
                <w:rFonts w:ascii="Book Antiqua" w:hAnsi="Book Antiqua" w:cs="Arial"/>
                <w:lang w:val="en-US"/>
              </w:rPr>
              <w:instrText>"ITEM-4","issue":"1","issued":{"date-parts":[["2011","1"]]},"page":"71-79","publisher":"Elsevier Ltd","title":"The role of meta-cognition and parenting in adolescent worry","type":"article-journal","volume":"25"},"uris":["http://www.mendeley.com/documents/?uuid=fe15a6eb-a230-4b72-be9c-5b43f6d8c7a4"]},{"id":"ITEM-5","itemData":{"DOI":"10.1026/1616-3443/a000492","author":[{"dropping-particle":"","family":"Zimmermann","given":"Marie","non-dropping-particle":"","parse-names":false,"suffix":""},{"dropping-particle":"","family":"Glemser","given":"Maximilian","non-dropping-particle":"","parse-names":false,"suffix":""},{"dropping-particle":"","family":"Ertle","given":"Andrea","non-dropping-particle":"","parse-names":false,"suffix":""}],"container-title":"Zeitschrift fur Kinder- und Jugendpsychiatrie und Psychotherapie","id":"ITEM-5","issue":"4","issued":{"date-parts":[["2018"]]},"page":"264-273","title":"Dysfunktionale Metakognitionen im Jugendalter: Psychometrische Evaluation einer deutschsprachigen Version des Meta-cognitions Questionaire - Adolescent Version (MCQ-A)","type":"article-journal","volume":"47"},"uris":["http://www.mendeley.com/documents/?uuid=12213f39-d9ca-41ff-aee8-4b080cbe4fa0"]}],"mendeley":{"formattedCitation":"&lt;sup&gt;[24,54,55,84,85]&lt;/sup&gt;","plainTextFormattedCitation":"[24,54,55,84,85]","previouslyFormattedCitation":"&lt;sup&gt;[24,54,55,84,85]&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lang w:val="en-US"/>
              </w:rPr>
              <w:t>[24,5</w:t>
            </w:r>
            <w:r w:rsidR="00381981">
              <w:rPr>
                <w:rFonts w:ascii="Book Antiqua" w:hAnsi="Book Antiqua" w:cs="Arial"/>
                <w:noProof/>
                <w:vertAlign w:val="superscript"/>
                <w:lang w:val="en-US"/>
              </w:rPr>
              <w:t>3</w:t>
            </w:r>
            <w:r w:rsidRPr="00C57222">
              <w:rPr>
                <w:rFonts w:ascii="Book Antiqua" w:hAnsi="Book Antiqua" w:cs="Arial"/>
                <w:noProof/>
                <w:vertAlign w:val="superscript"/>
                <w:lang w:val="en-US"/>
              </w:rPr>
              <w:t>,5</w:t>
            </w:r>
            <w:r w:rsidR="00381981">
              <w:rPr>
                <w:rFonts w:ascii="Book Antiqua" w:hAnsi="Book Antiqua" w:cs="Arial"/>
                <w:noProof/>
                <w:vertAlign w:val="superscript"/>
                <w:lang w:val="en-US"/>
              </w:rPr>
              <w:t>4</w:t>
            </w:r>
            <w:r w:rsidRPr="00C57222">
              <w:rPr>
                <w:rFonts w:ascii="Book Antiqua" w:hAnsi="Book Antiqua" w:cs="Arial"/>
                <w:noProof/>
                <w:vertAlign w:val="superscript"/>
                <w:lang w:val="en-US"/>
              </w:rPr>
              <w:t>,8</w:t>
            </w:r>
            <w:r w:rsidR="003819BF">
              <w:rPr>
                <w:rFonts w:ascii="Book Antiqua" w:hAnsi="Book Antiqua" w:cs="Arial"/>
                <w:noProof/>
                <w:vertAlign w:val="superscript"/>
                <w:lang w:val="en-US"/>
              </w:rPr>
              <w:t>1</w:t>
            </w:r>
            <w:r w:rsidRPr="00C57222">
              <w:rPr>
                <w:rFonts w:ascii="Book Antiqua" w:hAnsi="Book Antiqua" w:cs="Arial"/>
                <w:noProof/>
                <w:vertAlign w:val="superscript"/>
                <w:lang w:val="en-US"/>
              </w:rPr>
              <w:t>,8</w:t>
            </w:r>
            <w:r w:rsidR="003819BF">
              <w:rPr>
                <w:rFonts w:ascii="Book Antiqua" w:hAnsi="Book Antiqua" w:cs="Arial"/>
                <w:noProof/>
                <w:vertAlign w:val="superscript"/>
                <w:lang w:val="en-US"/>
              </w:rPr>
              <w:t>2</w:t>
            </w:r>
            <w:r w:rsidRPr="00C57222">
              <w:rPr>
                <w:rFonts w:ascii="Book Antiqua" w:hAnsi="Book Antiqua" w:cs="Arial"/>
                <w:noProof/>
                <w:vertAlign w:val="superscript"/>
                <w:lang w:val="en-US"/>
              </w:rPr>
              <w:t>]</w:t>
            </w:r>
            <w:r w:rsidRPr="00C57222">
              <w:rPr>
                <w:rFonts w:ascii="Book Antiqua" w:hAnsi="Book Antiqua" w:cs="Arial"/>
              </w:rPr>
              <w:fldChar w:fldCharType="end"/>
            </w:r>
          </w:p>
        </w:tc>
        <w:tc>
          <w:tcPr>
            <w:tcW w:w="794" w:type="dxa"/>
            <w:tcBorders>
              <w:bottom w:val="nil"/>
            </w:tcBorders>
          </w:tcPr>
          <w:p w14:paraId="350FD0B1" w14:textId="087655D6" w:rsidR="00495205" w:rsidRPr="000929D3" w:rsidRDefault="00495205"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929D3">
              <w:rPr>
                <w:rFonts w:ascii="Book Antiqua" w:hAnsi="Book Antiqua" w:cs="Arial"/>
                <w:bCs/>
                <w:color w:val="000000"/>
              </w:rPr>
              <w:t>11-17</w:t>
            </w:r>
            <w:r w:rsidR="003E105C">
              <w:rPr>
                <w:rFonts w:ascii="Book Antiqua" w:hAnsi="Book Antiqua" w:cs="Arial"/>
                <w:bCs/>
                <w:color w:val="000000"/>
              </w:rPr>
              <w:t xml:space="preserve"> </w:t>
            </w:r>
          </w:p>
        </w:tc>
        <w:tc>
          <w:tcPr>
            <w:tcW w:w="482" w:type="dxa"/>
            <w:tcBorders>
              <w:bottom w:val="nil"/>
            </w:tcBorders>
          </w:tcPr>
          <w:p w14:paraId="3AC5DCCF" w14:textId="77777777" w:rsidR="00495205" w:rsidRPr="00C57222" w:rsidRDefault="00495205"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lang w:val="en-US"/>
              </w:rPr>
            </w:pPr>
            <w:r w:rsidRPr="00C57222">
              <w:rPr>
                <w:rFonts w:ascii="Book Antiqua" w:hAnsi="Book Antiqua" w:cs="Arial"/>
                <w:lang w:val="en-US"/>
              </w:rPr>
              <w:t>9</w:t>
            </w:r>
          </w:p>
          <w:p w14:paraId="53B4C81D" w14:textId="77777777" w:rsidR="00495205" w:rsidRPr="000929D3" w:rsidRDefault="00495205"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p>
        </w:tc>
      </w:tr>
      <w:tr w:rsidR="00495205" w:rsidRPr="00C57222" w14:paraId="2A6821E4" w14:textId="77777777" w:rsidTr="002627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tcPr>
          <w:p w14:paraId="6A6A37FD" w14:textId="77777777" w:rsidR="00495205" w:rsidRPr="00C57222" w:rsidRDefault="00495205" w:rsidP="00C57222">
            <w:pPr>
              <w:adjustRightInd w:val="0"/>
              <w:snapToGrid w:val="0"/>
              <w:spacing w:before="0" w:line="360" w:lineRule="auto"/>
              <w:rPr>
                <w:rFonts w:ascii="Book Antiqua" w:hAnsi="Book Antiqua" w:cs="Arial"/>
                <w:color w:val="000000"/>
                <w:lang w:val="en-US"/>
              </w:rPr>
            </w:pPr>
            <w:r w:rsidRPr="00C57222">
              <w:rPr>
                <w:rFonts w:ascii="Book Antiqua" w:hAnsi="Book Antiqua" w:cs="Arial"/>
                <w:b w:val="0"/>
                <w:bCs w:val="0"/>
                <w:color w:val="000000"/>
                <w:lang w:val="en-US"/>
              </w:rPr>
              <w:t>MCQ-C</w:t>
            </w:r>
            <w:r w:rsidRPr="00C57222">
              <w:rPr>
                <w:rFonts w:ascii="Book Antiqua" w:hAnsi="Book Antiqua" w:cs="Arial"/>
                <w:b w:val="0"/>
                <w:bCs w:val="0"/>
                <w:color w:val="000000"/>
                <w:vertAlign w:val="subscript"/>
                <w:lang w:val="en-US"/>
              </w:rPr>
              <w:t>30</w:t>
            </w:r>
          </w:p>
        </w:tc>
        <w:tc>
          <w:tcPr>
            <w:tcW w:w="824" w:type="dxa"/>
            <w:tcBorders>
              <w:top w:val="nil"/>
              <w:bottom w:val="nil"/>
            </w:tcBorders>
          </w:tcPr>
          <w:p w14:paraId="07F2CAE4" w14:textId="77777777"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0929D3">
              <w:rPr>
                <w:rFonts w:ascii="Book Antiqua" w:hAnsi="Book Antiqua" w:cs="Arial"/>
              </w:rPr>
              <w:t>30</w:t>
            </w:r>
          </w:p>
        </w:tc>
        <w:tc>
          <w:tcPr>
            <w:tcW w:w="877" w:type="dxa"/>
            <w:tcBorders>
              <w:top w:val="nil"/>
              <w:bottom w:val="nil"/>
            </w:tcBorders>
          </w:tcPr>
          <w:p w14:paraId="085E487A" w14:textId="77777777" w:rsidR="00495205" w:rsidRPr="000929D3"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929D3">
              <w:rPr>
                <w:rFonts w:ascii="Book Antiqua" w:hAnsi="Book Antiqua" w:cs="Arial"/>
              </w:rPr>
              <w:t>5</w:t>
            </w:r>
          </w:p>
        </w:tc>
        <w:tc>
          <w:tcPr>
            <w:tcW w:w="2163" w:type="dxa"/>
            <w:tcBorders>
              <w:top w:val="nil"/>
              <w:bottom w:val="nil"/>
            </w:tcBorders>
          </w:tcPr>
          <w:p w14:paraId="240F13EA" w14:textId="50E61E1A" w:rsidR="00495205" w:rsidRPr="00960198" w:rsidRDefault="008257BD"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lang w:val="en-US"/>
              </w:rPr>
            </w:pPr>
            <w:r w:rsidRPr="00960198">
              <w:rPr>
                <w:rFonts w:ascii="Book Antiqua" w:eastAsiaTheme="minorHAnsi" w:hAnsi="Book Antiqua" w:cs="Arial"/>
                <w:lang w:val="en-US"/>
              </w:rPr>
              <w:t>Not</w:t>
            </w:r>
            <w:r w:rsidR="003E105C" w:rsidRPr="00960198">
              <w:rPr>
                <w:rFonts w:ascii="Book Antiqua" w:eastAsiaTheme="minorHAnsi" w:hAnsi="Book Antiqua" w:cs="Arial"/>
                <w:lang w:val="en-US"/>
              </w:rPr>
              <w:t xml:space="preserve"> </w:t>
            </w:r>
            <w:r w:rsidRPr="00960198">
              <w:rPr>
                <w:rFonts w:ascii="Book Antiqua" w:eastAsiaTheme="minorHAnsi" w:hAnsi="Book Antiqua" w:cs="Arial"/>
                <w:lang w:val="en-US"/>
              </w:rPr>
              <w:t>at</w:t>
            </w:r>
            <w:r w:rsidR="003E105C" w:rsidRPr="00960198">
              <w:rPr>
                <w:rFonts w:ascii="Book Antiqua" w:eastAsiaTheme="minorHAnsi" w:hAnsi="Book Antiqua" w:cs="Arial"/>
                <w:lang w:val="en-US"/>
              </w:rPr>
              <w:t xml:space="preserve"> </w:t>
            </w:r>
            <w:r w:rsidRPr="00960198">
              <w:rPr>
                <w:rFonts w:ascii="Book Antiqua" w:eastAsiaTheme="minorHAnsi" w:hAnsi="Book Antiqua" w:cs="Arial"/>
                <w:lang w:val="en-US"/>
              </w:rPr>
              <w:t>all</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(1)</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to</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completely</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(4)</w:t>
            </w:r>
          </w:p>
        </w:tc>
        <w:tc>
          <w:tcPr>
            <w:tcW w:w="3386" w:type="dxa"/>
            <w:tcBorders>
              <w:top w:val="nil"/>
              <w:bottom w:val="nil"/>
            </w:tcBorders>
          </w:tcPr>
          <w:p w14:paraId="717BB632" w14:textId="0F56C092"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57222">
              <w:rPr>
                <w:rFonts w:ascii="Book Antiqua" w:hAnsi="Book Antiqua" w:cs="Arial"/>
                <w:lang w:val="en-US"/>
              </w:rPr>
              <w:t>POS:</w:t>
            </w:r>
            <w:r w:rsidR="003E105C">
              <w:rPr>
                <w:rFonts w:ascii="Book Antiqua" w:hAnsi="Book Antiqua" w:cs="Arial"/>
                <w:lang w:val="en-US"/>
              </w:rPr>
              <w:t xml:space="preserve"> </w:t>
            </w:r>
            <w:r w:rsidRPr="00C57222">
              <w:rPr>
                <w:rFonts w:ascii="Book Antiqua" w:hAnsi="Book Antiqua" w:cs="Arial"/>
              </w:rPr>
              <w:t>α</w:t>
            </w:r>
            <w:r w:rsidR="003E105C">
              <w:rPr>
                <w:rFonts w:ascii="Book Antiqua" w:hAnsi="Book Antiqua" w:cs="Arial"/>
                <w:lang w:val="en-US"/>
              </w:rPr>
              <w:t xml:space="preserve"> </w:t>
            </w:r>
            <w:r w:rsidRPr="00C57222">
              <w:rPr>
                <w:rFonts w:ascii="Book Antiqua" w:hAnsi="Book Antiqua" w:cs="Arial"/>
                <w:lang w:val="en-US"/>
              </w:rPr>
              <w:t>=</w:t>
            </w:r>
            <w:r w:rsidR="003E105C">
              <w:rPr>
                <w:rFonts w:ascii="Book Antiqua" w:hAnsi="Book Antiqua" w:cs="Arial"/>
                <w:lang w:val="en-US"/>
              </w:rPr>
              <w:t xml:space="preserve"> </w:t>
            </w:r>
            <w:r w:rsidR="008257BD">
              <w:rPr>
                <w:rFonts w:ascii="Book Antiqua" w:hAnsi="Book Antiqua" w:cs="Arial"/>
                <w:lang w:val="en-US"/>
              </w:rPr>
              <w:t>0.</w:t>
            </w:r>
            <w:r w:rsidRPr="00C57222">
              <w:rPr>
                <w:rFonts w:ascii="Book Antiqua" w:hAnsi="Book Antiqua" w:cs="Arial"/>
                <w:lang w:val="en-US"/>
              </w:rPr>
              <w:t>64</w:t>
            </w:r>
            <w:r w:rsidR="003E105C">
              <w:rPr>
                <w:rFonts w:ascii="Book Antiqua" w:hAnsi="Book Antiqua" w:cs="Arial"/>
                <w:lang w:val="en-US"/>
              </w:rPr>
              <w:t xml:space="preserve"> </w:t>
            </w:r>
            <w:r w:rsidRPr="00C57222">
              <w:rPr>
                <w:rFonts w:ascii="Book Antiqua" w:hAnsi="Book Antiqua" w:cs="Arial"/>
                <w:lang w:val="en-US"/>
              </w:rPr>
              <w:t>-</w:t>
            </w:r>
            <w:r w:rsidR="003E105C">
              <w:rPr>
                <w:rFonts w:ascii="Book Antiqua" w:hAnsi="Book Antiqua" w:cs="Arial"/>
                <w:lang w:val="en-US"/>
              </w:rPr>
              <w:t xml:space="preserve"> </w:t>
            </w:r>
            <w:r w:rsidR="008257BD">
              <w:rPr>
                <w:rFonts w:ascii="Book Antiqua" w:hAnsi="Book Antiqua" w:cs="Arial"/>
                <w:lang w:val="en-US"/>
              </w:rPr>
              <w:t>0.</w:t>
            </w:r>
            <w:r w:rsidRPr="00C57222">
              <w:rPr>
                <w:rFonts w:ascii="Book Antiqua" w:hAnsi="Book Antiqua" w:cs="Arial"/>
                <w:lang w:val="en-US"/>
              </w:rPr>
              <w:t>73;</w:t>
            </w:r>
            <w:r w:rsidR="003E105C">
              <w:rPr>
                <w:rFonts w:ascii="Book Antiqua" w:hAnsi="Book Antiqua" w:cs="Arial"/>
                <w:lang w:val="en-US"/>
              </w:rPr>
              <w:t xml:space="preserve"> </w:t>
            </w:r>
            <w:r w:rsidRPr="00C57222">
              <w:rPr>
                <w:rFonts w:ascii="Book Antiqua" w:hAnsi="Book Antiqua" w:cs="Arial"/>
                <w:lang w:val="en-US"/>
              </w:rPr>
              <w:t>NEG:</w:t>
            </w:r>
            <w:r w:rsidR="003E105C">
              <w:rPr>
                <w:rFonts w:ascii="Book Antiqua" w:hAnsi="Book Antiqua" w:cs="Arial"/>
                <w:lang w:val="en-US"/>
              </w:rPr>
              <w:t xml:space="preserve"> </w:t>
            </w:r>
            <w:r w:rsidRPr="00C57222">
              <w:rPr>
                <w:rFonts w:ascii="Book Antiqua" w:hAnsi="Book Antiqua" w:cs="Arial"/>
              </w:rPr>
              <w:t>α</w:t>
            </w:r>
            <w:r w:rsidR="003E105C">
              <w:rPr>
                <w:rFonts w:ascii="Book Antiqua" w:hAnsi="Book Antiqua" w:cs="Arial"/>
                <w:lang w:val="en-US"/>
              </w:rPr>
              <w:t xml:space="preserve"> </w:t>
            </w:r>
            <w:r w:rsidRPr="00C57222">
              <w:rPr>
                <w:rFonts w:ascii="Book Antiqua" w:hAnsi="Book Antiqua" w:cs="Arial"/>
                <w:lang w:val="en-US"/>
              </w:rPr>
              <w:t>=</w:t>
            </w:r>
            <w:r w:rsidR="003E105C">
              <w:rPr>
                <w:rFonts w:ascii="Book Antiqua" w:hAnsi="Book Antiqua" w:cs="Arial"/>
                <w:lang w:val="en-US"/>
              </w:rPr>
              <w:t xml:space="preserve"> </w:t>
            </w:r>
            <w:r w:rsidR="008257BD">
              <w:rPr>
                <w:rFonts w:ascii="Book Antiqua" w:hAnsi="Book Antiqua" w:cs="Arial"/>
                <w:lang w:val="en-US"/>
              </w:rPr>
              <w:t>0.</w:t>
            </w:r>
            <w:r w:rsidRPr="00C57222">
              <w:rPr>
                <w:rFonts w:ascii="Book Antiqua" w:hAnsi="Book Antiqua" w:cs="Arial"/>
                <w:lang w:val="en-US"/>
              </w:rPr>
              <w:t>71</w:t>
            </w:r>
            <w:r w:rsidR="003E105C">
              <w:rPr>
                <w:rFonts w:ascii="Book Antiqua" w:hAnsi="Book Antiqua" w:cs="Arial"/>
                <w:lang w:val="en-US"/>
              </w:rPr>
              <w:t xml:space="preserve"> </w:t>
            </w:r>
            <w:r w:rsidRPr="00C57222">
              <w:rPr>
                <w:rFonts w:ascii="Book Antiqua" w:hAnsi="Book Antiqua" w:cs="Arial"/>
                <w:lang w:val="en-US"/>
              </w:rPr>
              <w:t>-</w:t>
            </w:r>
            <w:r w:rsidR="003E105C">
              <w:rPr>
                <w:rFonts w:ascii="Book Antiqua" w:hAnsi="Book Antiqua" w:cs="Arial"/>
                <w:lang w:val="en-US"/>
              </w:rPr>
              <w:t xml:space="preserve"> </w:t>
            </w:r>
            <w:r w:rsidR="008257BD">
              <w:rPr>
                <w:rFonts w:ascii="Book Antiqua" w:hAnsi="Book Antiqua" w:cs="Arial"/>
                <w:lang w:val="en-US"/>
              </w:rPr>
              <w:t>0.</w:t>
            </w:r>
            <w:r w:rsidRPr="00C57222">
              <w:rPr>
                <w:rFonts w:ascii="Book Antiqua" w:hAnsi="Book Antiqua" w:cs="Arial"/>
                <w:lang w:val="en-US"/>
              </w:rPr>
              <w:t>79</w:t>
            </w:r>
            <w:r w:rsidRPr="00C57222">
              <w:rPr>
                <w:rFonts w:ascii="Book Antiqua" w:hAnsi="Book Antiqua" w:cs="Arial"/>
              </w:rPr>
              <w:fldChar w:fldCharType="begin" w:fldLock="1"/>
            </w:r>
            <w:r w:rsidRPr="00C57222">
              <w:rPr>
                <w:rFonts w:ascii="Book Antiqua" w:hAnsi="Book Antiqua" w:cs="Arial"/>
                <w:lang w:val="en-US"/>
              </w:rPr>
              <w:instrText>ADDIN CSL_CITATION {"citationItems":[{"id":"ITEM-1","itemData":{"DOI":"10.1080/15374416.2013.873980","ISSN":"15374416","PMID":"24555865","abstract":"The metacognitive model has increased our understanding of the development and maintenance of generalized anxiety disorders in adults. It states that the combination of positive and negative beliefs about worry creates and sustains anxiety. A recent review argues that the model can be applied to children, but empirical support is lacking. The aim of the 2 presented studies was to explore the applicability of the model in a childhood sample. The first study employed a Danish community sample of youth (n = 587) ages 7 to 17 and investigated the relationship between metacognitions, worry and anxiety. Two multiple regression analyses were performed using worry and metacognitive processes as outcome variables. The second study sampled Danish children ages 7 to 12, and compared the metacognitions of children with a GAD diagnosis (n = 22) to children with a non-GAD anxiety diagnosis (n = 19) and nonanxious children (n = 14). In Study 1, metacognitive processes accounted for an additional 14% of the variance in worry, beyond age, gender, and anxiety, and an extra 11% of the variance in anxiety beyond age, gender, and worry. The Negative Beliefs about Worry scale emerged as the strongest predictor of worry and a stronger predictor of anxiety than the other metacognitive processes and age. In Study 2, children with GAD have significantly higher levels of deleterious metacognitions than anxious children without GAD and nonanxious children. The results offer partial support for the downward extension of the metacognitive model of generalized anxiety disorders to children. © 2015, Taylor &amp; Francis Group, LLC.","author":[{"dropping-particle":"","family":"Esbjørn","given":"Barbara Hoff","non-dropping-particle":"","parse-names":false,"suffix":""},{"dropping-particle":"","family":"Lønfeldt","given":"N. N.","non-dropping-particle":"","parse-names":false,"suffix":""},{"dropping-particle":"","family":"Nielsen","given":"S. K.","non-dropping-particle":"","parse-names":false,"suffix":""},{"dropping-particle":"","family":"Reinholdt-Dunne","given":"M. L.","non-dropping-particle":"","parse-names":false,"suffix":""},{"dropping-particle":"","family":"Sømhovd","given":"M. J.","non-dropping-particle":"","parse-names":false,"suffix":""},{"dropping-particle":"","family":"Cartwright-Hatton","given":"S.","non-dropping-particle":"","parse-names":false,"suffix":""}],"container-title":"Journal of Clinical Child and Adolescent Psychology","id":"ITEM-1","issue":"1","issued":{"date-parts":[["2015","1","2"]]},"page":"145-156","title":"Meta-Worry, Worry, and Anxiety in Children and Adolescents: Relationships and Interactions","type":"article-journal","volume":"44"},"uris":["http://www.mendeley.com/documents/?uuid=d0bed0fa-c4cf-46f3-b42c-086fe513cad1"]},{"id":"ITEM-2","itemData":{"DOI":"10.1111/sjop.12286","ISSN":"00365564","abstract":"Research has shown that anxiety may be transmitted through verbal information pathways, for example, when parents share their anxious cognitions with their child. Less is known about the influence of parental metacognitions, that is, beliefs regarding thoughts, on child anxiety. We explored the relations between metacognitions in mothers and their children and anxiety in the children. Our study included 111 non</w:instrText>
            </w:r>
            <w:r w:rsidRPr="00C57222">
              <w:rPr>
                <w:rFonts w:ascii="SimSun" w:eastAsia="SimSun" w:hAnsi="SimSun" w:cs="SimSun" w:hint="eastAsia"/>
                <w:lang w:val="en-US"/>
              </w:rPr>
              <w:instrText>‐</w:instrText>
            </w:r>
            <w:r w:rsidRPr="00C57222">
              <w:rPr>
                <w:rFonts w:ascii="Book Antiqua" w:hAnsi="Book Antiqua" w:cs="Arial"/>
                <w:lang w:val="en-US"/>
              </w:rPr>
              <w:instrText>clinical children aged 8 to 12 years and their mothers. Children rated their metacognitions, worry and anxiety, and mothers rated their metacognitions. Results indicated agreement between maternal and child metacognitions. Maternal metacognitions were positively associated with children's anxiety symptoms and worry, and this relation was mediated by the children's metacognitions. Our results warrant further examination of the role of parental metacognitions in child anxiety. (PsycINFO Database Record (c) 2016 APA, all rights reserved)","author":[{"dropping-particle":"","family":"Esbjørn","given":"Barbara Hoff","non-dropping-particle":"","parse-names":false,"suffix":""},{"dropping-particle":"","family":"Normann","given":"Nicoline","non-dropping-particle":"","parse-names":false,"suffix":""},{"dropping-particle":"","family":"Lønfeldt","given":"Nicole Nadine","non-dropping-particle":"","parse-names":false,"suffix":""},{"dropping-particle":"","family":"Tolstrup","given":"Marie","non-dropping-particle":"","parse-names":false,"suffix":""},{"dropping-particle":"","family":"Reinholdt-Dunne","given":"Marie Louise","non-dropping-particle":"","parse-names":false,"suffix":""}],"container-title":"Scandinavian Journal of Psychology","id":"ITEM-2","issue":"3","issued":{"date-parts":[["2016","6"]]},"page":"201-206","title":"Exploring the relationships between maternal and child metacognitions and child anxiety","type":"article-journal","volume":"57"},"uris":["http://www.mendeley.com/documents/?uuid=1cc7ae30-1aac-400d-87f5-df1c39fd4ba2"]},{"id":"ITEM-3","itemData":{"DOI":"10.1007/s10566-017-9396-z","ISBN":"1053-1890","ISSN":"1053-1890","abstract":"Background: Recent research suggests that adults and children with anxiety disorders have a particular set of metacognitive beliefs and strategies. Knowing whether parents' metacognitions, beliefs and behaviors are associated with their children's metacognitions is important for understanding how anxiety-related metacognitions and clinical anxiety develop. Objective: We hypothesized that there are positive relationships between mother and corresponding child anxiety-related metacognitions even after controlling for maternal depression, anxiety and stress symptoms. We also hypothesized that maternal beliefs about child anxiety and maternal controlling behavior would be positively related to child metacognitions and would account for any associations between mother and child metacognitions. Methods: The study employed a cross-sectional design in a community sample of 7-12 year old children and their mothers. Mothers and children completed questionnaires to assess anxiety-related metacognitions and an interaction task to assess mothers' overinvolvement. Mothers also completed questionnaires regarding their beliefs about child anxiety and controlling rearing behavior. We examined correlations between variables before investigating which maternal variables made unique contributions to the variation in children's metacognitions in a series of multiple regressions and mediation analyses. Results: Mothers' positive worry beliefs and cognitive confidence contributed a modest amount of unique variance in the corresponding beliefs in children. Mothers' and children's metacognitions were positively associated. Conclusions: The unique contributions of mothers' anxiety-related metacognitions on children's anxiety-related metacognitions found in our study indicate that a metacognitive-parental intervention for preventing and treating child anxiety is worth investigation. Our findings place anxious metacognitions in a developmental context. (PsycINFO Database Record (c) 2017 APA, all rights reserved)","author":[{"dropping-particle":"","family":"Lønfeldt","given":"Nicole N.","non-dropping-particle":"","parse-names":false,"suffix":""},{"dropping-particle":"","family":"Esbjørn","given":"Barbara H.","non-dropping-particle":"","parse-names":false,"suffix":""},{"dropping-particle":"","family":"Normann","given":"Nicoline","non-dropping-particle":"","parse-names":false,"suffix":""},{"dropping-particle":"","family":"Breinholst","given":"Sonja","non-dropping-particle":"","parse-names":false,"suffix":""},{"dropping-particle":"","family":"Francis","given":"Sarah E.","non-dropping-particle":"","parse-names":false,"suffix":""}],"container-title":"Child Youth Care Forum","id":"ITEM-3","issue":"4","issued":{"date-parts":[["2017","8","24"]]},"number-of-pages":"577-599","publisher":"Springer US","title":"Do Mother’s Metacognitions, Beliefs, and Behaviors Predict Child Anxiety-Related Metacognitions?","type":"book","volume":"46"},"uris":["http://www.mendeley.com/documents/?uuid=7893fe21-f209-4cb1-a938-c033f4d1f625"]}],"mendeley":{"formattedCitation":"&lt;sup&gt;[23,78,96]&lt;/sup&gt;","plainTextFormattedCitation":"[23,78,96]","previouslyFormattedCitation":"&lt;sup&gt;[23,78,96]&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lang w:val="en-US"/>
              </w:rPr>
              <w:t>[23,76,9</w:t>
            </w:r>
            <w:r w:rsidR="00381981">
              <w:rPr>
                <w:rFonts w:ascii="Book Antiqua" w:hAnsi="Book Antiqua" w:cs="Arial"/>
                <w:noProof/>
                <w:vertAlign w:val="superscript"/>
                <w:lang w:val="en-US"/>
              </w:rPr>
              <w:t>3</w:t>
            </w:r>
            <w:r w:rsidRPr="00C57222">
              <w:rPr>
                <w:rFonts w:ascii="Book Antiqua" w:hAnsi="Book Antiqua" w:cs="Arial"/>
                <w:noProof/>
                <w:vertAlign w:val="superscript"/>
                <w:lang w:val="en-US"/>
              </w:rPr>
              <w:t>]</w:t>
            </w:r>
            <w:r w:rsidRPr="00C57222">
              <w:rPr>
                <w:rFonts w:ascii="Book Antiqua" w:hAnsi="Book Antiqua" w:cs="Arial"/>
              </w:rPr>
              <w:fldChar w:fldCharType="end"/>
            </w:r>
          </w:p>
        </w:tc>
        <w:tc>
          <w:tcPr>
            <w:tcW w:w="794" w:type="dxa"/>
            <w:tcBorders>
              <w:top w:val="nil"/>
              <w:bottom w:val="nil"/>
            </w:tcBorders>
          </w:tcPr>
          <w:p w14:paraId="3209933A" w14:textId="77777777" w:rsidR="00495205" w:rsidRPr="000929D3"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bCs/>
                <w:color w:val="000000"/>
              </w:rPr>
            </w:pPr>
            <w:r w:rsidRPr="000929D3">
              <w:rPr>
                <w:rFonts w:ascii="Book Antiqua" w:hAnsi="Book Antiqua" w:cs="Arial"/>
              </w:rPr>
              <w:t>7-17</w:t>
            </w:r>
          </w:p>
        </w:tc>
        <w:tc>
          <w:tcPr>
            <w:tcW w:w="482" w:type="dxa"/>
            <w:tcBorders>
              <w:top w:val="nil"/>
              <w:bottom w:val="nil"/>
            </w:tcBorders>
          </w:tcPr>
          <w:p w14:paraId="3461E3AD" w14:textId="77777777"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0929D3">
              <w:rPr>
                <w:rFonts w:ascii="Book Antiqua" w:hAnsi="Book Antiqua" w:cs="Arial"/>
              </w:rPr>
              <w:t>8</w:t>
            </w:r>
          </w:p>
        </w:tc>
      </w:tr>
      <w:tr w:rsidR="00495205" w:rsidRPr="00C57222" w14:paraId="6E19AE27" w14:textId="77777777" w:rsidTr="00262770">
        <w:trPr>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tcPr>
          <w:p w14:paraId="77E8EA96" w14:textId="71EF21D1" w:rsidR="00495205" w:rsidRPr="00C57222" w:rsidRDefault="00495205" w:rsidP="00C57222">
            <w:pPr>
              <w:adjustRightInd w:val="0"/>
              <w:snapToGrid w:val="0"/>
              <w:spacing w:before="0" w:line="360" w:lineRule="auto"/>
              <w:rPr>
                <w:rFonts w:ascii="Book Antiqua" w:hAnsi="Book Antiqua" w:cs="Arial"/>
                <w:color w:val="000000"/>
                <w:lang w:val="en-US"/>
              </w:rPr>
            </w:pPr>
            <w:r w:rsidRPr="00C57222">
              <w:rPr>
                <w:rFonts w:ascii="Book Antiqua" w:hAnsi="Book Antiqua" w:cs="Arial"/>
                <w:b w:val="0"/>
                <w:color w:val="000000"/>
                <w:lang w:val="en-US"/>
              </w:rPr>
              <w:t>MCQ-30</w:t>
            </w:r>
            <w:r w:rsidR="003E105C">
              <w:rPr>
                <w:rFonts w:ascii="Book Antiqua" w:hAnsi="Book Antiqua" w:cs="Arial"/>
                <w:b w:val="0"/>
                <w:color w:val="000000"/>
                <w:lang w:val="en-US"/>
              </w:rPr>
              <w:t xml:space="preserve"> </w:t>
            </w:r>
          </w:p>
        </w:tc>
        <w:tc>
          <w:tcPr>
            <w:tcW w:w="824" w:type="dxa"/>
            <w:tcBorders>
              <w:top w:val="nil"/>
              <w:bottom w:val="nil"/>
            </w:tcBorders>
          </w:tcPr>
          <w:p w14:paraId="3D7C76A0" w14:textId="77777777" w:rsidR="00495205" w:rsidRPr="000929D3" w:rsidRDefault="00495205"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57222">
              <w:rPr>
                <w:rFonts w:ascii="Book Antiqua" w:hAnsi="Book Antiqua" w:cs="Arial"/>
                <w:lang w:val="en-US"/>
              </w:rPr>
              <w:t>30</w:t>
            </w:r>
          </w:p>
        </w:tc>
        <w:tc>
          <w:tcPr>
            <w:tcW w:w="877" w:type="dxa"/>
            <w:tcBorders>
              <w:top w:val="nil"/>
              <w:bottom w:val="nil"/>
            </w:tcBorders>
          </w:tcPr>
          <w:p w14:paraId="6ADFB4F5" w14:textId="77777777" w:rsidR="00495205" w:rsidRPr="000929D3" w:rsidRDefault="00495205"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929D3">
              <w:rPr>
                <w:rFonts w:ascii="Book Antiqua" w:hAnsi="Book Antiqua" w:cs="Arial"/>
              </w:rPr>
              <w:t>5</w:t>
            </w:r>
          </w:p>
        </w:tc>
        <w:tc>
          <w:tcPr>
            <w:tcW w:w="2163" w:type="dxa"/>
            <w:tcBorders>
              <w:top w:val="nil"/>
              <w:bottom w:val="nil"/>
            </w:tcBorders>
          </w:tcPr>
          <w:p w14:paraId="232E1D3B" w14:textId="77A1535C" w:rsidR="00495205" w:rsidRPr="00960198" w:rsidRDefault="008257BD"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lang w:val="en-US"/>
              </w:rPr>
            </w:pPr>
            <w:r w:rsidRPr="00960198">
              <w:rPr>
                <w:rFonts w:ascii="Book Antiqua" w:eastAsiaTheme="minorHAnsi" w:hAnsi="Book Antiqua" w:cs="Arial"/>
                <w:lang w:val="en-US"/>
              </w:rPr>
              <w:t>Do</w:t>
            </w:r>
            <w:r w:rsidR="003E105C" w:rsidRPr="00960198">
              <w:rPr>
                <w:rFonts w:ascii="Book Antiqua" w:eastAsiaTheme="minorHAnsi" w:hAnsi="Book Antiqua" w:cs="Arial"/>
                <w:lang w:val="en-US"/>
              </w:rPr>
              <w:t xml:space="preserve"> </w:t>
            </w:r>
            <w:r w:rsidRPr="00960198">
              <w:rPr>
                <w:rFonts w:ascii="Book Antiqua" w:eastAsiaTheme="minorHAnsi" w:hAnsi="Book Antiqua" w:cs="Arial"/>
                <w:lang w:val="en-US"/>
              </w:rPr>
              <w:t>not</w:t>
            </w:r>
            <w:r w:rsidR="003E105C" w:rsidRPr="00960198">
              <w:rPr>
                <w:rFonts w:ascii="Book Antiqua" w:eastAsiaTheme="minorHAnsi" w:hAnsi="Book Antiqua" w:cs="Arial"/>
                <w:lang w:val="en-US"/>
              </w:rPr>
              <w:t xml:space="preserve"> </w:t>
            </w:r>
            <w:r w:rsidRPr="00960198">
              <w:rPr>
                <w:rFonts w:ascii="Book Antiqua" w:eastAsiaTheme="minorHAnsi" w:hAnsi="Book Antiqua" w:cs="Arial"/>
                <w:lang w:val="en-US"/>
              </w:rPr>
              <w:t>agree</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(1)</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to</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agree</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very</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much</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(4)</w:t>
            </w:r>
          </w:p>
        </w:tc>
        <w:tc>
          <w:tcPr>
            <w:tcW w:w="3386" w:type="dxa"/>
            <w:tcBorders>
              <w:top w:val="nil"/>
              <w:bottom w:val="nil"/>
            </w:tcBorders>
          </w:tcPr>
          <w:p w14:paraId="3B242E96" w14:textId="68CD78FA" w:rsidR="00495205" w:rsidRPr="00C57222" w:rsidRDefault="00495205"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lang w:val="en-US"/>
              </w:rPr>
            </w:pPr>
            <w:r w:rsidRPr="00C57222">
              <w:rPr>
                <w:rFonts w:ascii="Book Antiqua" w:hAnsi="Book Antiqua" w:cs="Arial"/>
                <w:lang w:val="en-US"/>
              </w:rPr>
              <w:t>POS:</w:t>
            </w:r>
            <w:r w:rsidR="003E105C">
              <w:rPr>
                <w:rFonts w:ascii="Book Antiqua" w:hAnsi="Book Antiqua" w:cs="Arial"/>
                <w:lang w:val="en-US"/>
              </w:rPr>
              <w:t xml:space="preserve"> </w:t>
            </w:r>
            <w:r w:rsidRPr="00C57222">
              <w:rPr>
                <w:rFonts w:ascii="Book Antiqua" w:hAnsi="Book Antiqua" w:cs="Arial"/>
              </w:rPr>
              <w:t>α</w:t>
            </w:r>
            <w:r w:rsidR="003E105C">
              <w:rPr>
                <w:rFonts w:ascii="Book Antiqua" w:hAnsi="Book Antiqua" w:cs="Arial"/>
                <w:lang w:val="en-US"/>
              </w:rPr>
              <w:t xml:space="preserve"> </w:t>
            </w:r>
            <w:r w:rsidRPr="00C57222">
              <w:rPr>
                <w:rFonts w:ascii="Book Antiqua" w:hAnsi="Book Antiqua" w:cs="Arial"/>
                <w:lang w:val="en-US"/>
              </w:rPr>
              <w:t>=</w:t>
            </w:r>
            <w:r w:rsidR="003E105C">
              <w:rPr>
                <w:rFonts w:ascii="Book Antiqua" w:hAnsi="Book Antiqua" w:cs="Arial"/>
                <w:lang w:val="en-US"/>
              </w:rPr>
              <w:t xml:space="preserve"> </w:t>
            </w:r>
            <w:r w:rsidR="008257BD">
              <w:rPr>
                <w:rFonts w:ascii="Book Antiqua" w:hAnsi="Book Antiqua" w:cs="Arial"/>
                <w:lang w:val="en-US"/>
              </w:rPr>
              <w:t>0.</w:t>
            </w:r>
            <w:r w:rsidRPr="00C57222">
              <w:rPr>
                <w:rFonts w:ascii="Book Antiqua" w:hAnsi="Book Antiqua" w:cs="Arial"/>
                <w:lang w:val="en-US"/>
              </w:rPr>
              <w:t>88;</w:t>
            </w:r>
            <w:r w:rsidR="003E105C">
              <w:rPr>
                <w:rFonts w:ascii="Book Antiqua" w:hAnsi="Book Antiqua" w:cs="Arial"/>
                <w:lang w:val="en-US"/>
              </w:rPr>
              <w:t xml:space="preserve"> </w:t>
            </w:r>
            <w:r w:rsidRPr="00C57222">
              <w:rPr>
                <w:rFonts w:ascii="Book Antiqua" w:hAnsi="Book Antiqua" w:cs="Arial"/>
                <w:lang w:val="en-US"/>
              </w:rPr>
              <w:t>NEG:</w:t>
            </w:r>
            <w:r w:rsidR="003E105C">
              <w:rPr>
                <w:rFonts w:ascii="Book Antiqua" w:hAnsi="Book Antiqua" w:cs="Arial"/>
                <w:lang w:val="en-US"/>
              </w:rPr>
              <w:t xml:space="preserve"> </w:t>
            </w:r>
            <w:r w:rsidRPr="00C57222">
              <w:rPr>
                <w:rFonts w:ascii="Book Antiqua" w:hAnsi="Book Antiqua" w:cs="Arial"/>
              </w:rPr>
              <w:t>α</w:t>
            </w:r>
            <w:r w:rsidR="003E105C">
              <w:rPr>
                <w:rFonts w:ascii="Book Antiqua" w:hAnsi="Book Antiqua" w:cs="Arial"/>
                <w:lang w:val="en-US"/>
              </w:rPr>
              <w:t xml:space="preserve"> </w:t>
            </w:r>
            <w:r w:rsidRPr="00C57222">
              <w:rPr>
                <w:rFonts w:ascii="Book Antiqua" w:hAnsi="Book Antiqua" w:cs="Arial"/>
                <w:lang w:val="en-US"/>
              </w:rPr>
              <w:t>=</w:t>
            </w:r>
            <w:r w:rsidR="003E105C">
              <w:rPr>
                <w:rFonts w:ascii="Book Antiqua" w:hAnsi="Book Antiqua" w:cs="Arial"/>
                <w:lang w:val="en-US"/>
              </w:rPr>
              <w:t xml:space="preserve"> </w:t>
            </w:r>
            <w:r w:rsidR="008257BD">
              <w:rPr>
                <w:rFonts w:ascii="Book Antiqua" w:hAnsi="Book Antiqua" w:cs="Arial"/>
                <w:lang w:val="en-US"/>
              </w:rPr>
              <w:t>0.</w:t>
            </w:r>
            <w:r w:rsidRPr="00C57222">
              <w:rPr>
                <w:rFonts w:ascii="Book Antiqua" w:hAnsi="Book Antiqua" w:cs="Arial"/>
                <w:lang w:val="en-US"/>
              </w:rPr>
              <w:t>77</w:t>
            </w:r>
            <w:r w:rsidRPr="00C57222">
              <w:rPr>
                <w:rFonts w:ascii="Book Antiqua" w:hAnsi="Book Antiqua" w:cs="Arial"/>
              </w:rPr>
              <w:fldChar w:fldCharType="begin" w:fldLock="1"/>
            </w:r>
            <w:r w:rsidRPr="00C57222">
              <w:rPr>
                <w:rFonts w:ascii="Book Antiqua" w:hAnsi="Book Antiqua" w:cs="Arial"/>
                <w:lang w:val="en-US"/>
              </w:rPr>
              <w:instrText>ADDIN CSL_CITATION {"citationItems":[{"id":"ITEM-1","itemData":{"DOI":"10.1891/0886-6708.VV-D-18-00016","ISSN":"0886-6708","abstract":"Psychological mechanisms that may explain the link between peer victimization and its adverse outcomes are still understudied. The current study aimed to apply the Self-Regulatory Executive Function (S-REF) model of psychopathology (Wells &amp; Matthews, 1994, 1996) to help explain this link in a sample of adolescents. A total of 1,169 Italian adolescents (47.7% females; M age = 15.79, SD = 1.07) completed self-report measures of peer victimization, metacognitions, thinking styles (worry and rumination), and adjustment indices (somatic symptoms, anxiety, depression). The hypothesized model based on the S-REF model was tested through path analysis. Results confirmed that peer victimization was positively associated with both positive and negative metacognitions that, in turn, were linked to worry and rumination, which were associated with higher psychological and somatic problems. The strongest indirect links were found between peer victimization and anxiety via negative metacognitions and worry, and between victimization and depression via negative metacognitions and rumination. Overall, the results support to the application of the S-REF model to peer victimization experiences during adolescence. The clinical implications of these findings are discussed.","author":[{"dropping-particle":"","family":"Gini","given":"Gianluca","non-dropping-particle":"","parse-names":false,"suffix":""},{"dropping-particle":"","family":"Marino","given":"Claudia","non-dropping-particle":"","parse-names":false,"suffix":""},{"dropping-particle":"","family":"Spada","given":"Marcantonio M.","non-dropping-particle":"","parse-names":false,"suffix":""}],"container-title":"Violence and Victims","id":"ITEM-1","issue":"5","issued":{"date-parts":[["2019","10","1"]]},"page":"752-769","title":"The Role of Metacognitions and Thinking Styles in the Negative Outcomes of Adolescents' Peer Victimization","type":"article-journal","volume":"34"},"uris":["http://www.mendeley.com/documents/?uuid=5449216e-844a-4f7e-9c65-648af24a7f7d"]}],"mendeley":{"formattedCitation":"&lt;sup&gt;[69]&lt;/sup&gt;","plainTextFormattedCitation":"[69]","previouslyFormattedCitation":"&lt;sup&gt;[69]&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lang w:val="en-US"/>
              </w:rPr>
              <w:t>[6</w:t>
            </w:r>
            <w:r w:rsidR="00381981">
              <w:rPr>
                <w:rFonts w:ascii="Book Antiqua" w:hAnsi="Book Antiqua" w:cs="Arial"/>
                <w:noProof/>
                <w:vertAlign w:val="superscript"/>
                <w:lang w:val="en-US"/>
              </w:rPr>
              <w:t>7</w:t>
            </w:r>
            <w:r w:rsidRPr="00C57222">
              <w:rPr>
                <w:rFonts w:ascii="Book Antiqua" w:hAnsi="Book Antiqua" w:cs="Arial"/>
                <w:noProof/>
                <w:vertAlign w:val="superscript"/>
                <w:lang w:val="en-US"/>
              </w:rPr>
              <w:t>]</w:t>
            </w:r>
            <w:r w:rsidRPr="00C57222">
              <w:rPr>
                <w:rFonts w:ascii="Book Antiqua" w:hAnsi="Book Antiqua" w:cs="Arial"/>
              </w:rPr>
              <w:fldChar w:fldCharType="end"/>
            </w:r>
          </w:p>
        </w:tc>
        <w:tc>
          <w:tcPr>
            <w:tcW w:w="794" w:type="dxa"/>
            <w:tcBorders>
              <w:top w:val="nil"/>
              <w:bottom w:val="nil"/>
            </w:tcBorders>
          </w:tcPr>
          <w:p w14:paraId="761BF546" w14:textId="7C545238" w:rsidR="00495205" w:rsidRPr="00C57222" w:rsidRDefault="00495205"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57222">
              <w:rPr>
                <w:rFonts w:ascii="Book Antiqua" w:hAnsi="Book Antiqua" w:cs="Arial"/>
              </w:rPr>
              <w:t>15-18</w:t>
            </w:r>
            <w:r w:rsidR="003E105C">
              <w:rPr>
                <w:rFonts w:ascii="Book Antiqua" w:hAnsi="Book Antiqua" w:cs="Arial"/>
              </w:rPr>
              <w:t xml:space="preserve"> </w:t>
            </w:r>
          </w:p>
        </w:tc>
        <w:tc>
          <w:tcPr>
            <w:tcW w:w="482" w:type="dxa"/>
            <w:tcBorders>
              <w:top w:val="nil"/>
              <w:bottom w:val="nil"/>
            </w:tcBorders>
          </w:tcPr>
          <w:p w14:paraId="299D74E5" w14:textId="77777777" w:rsidR="00495205" w:rsidRPr="00C57222" w:rsidRDefault="00495205"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57222">
              <w:rPr>
                <w:rFonts w:ascii="Book Antiqua" w:hAnsi="Book Antiqua" w:cs="Arial"/>
              </w:rPr>
              <w:t>3</w:t>
            </w:r>
          </w:p>
          <w:p w14:paraId="189A2F6A" w14:textId="77777777" w:rsidR="00495205" w:rsidRPr="00C57222" w:rsidRDefault="00495205"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p>
        </w:tc>
      </w:tr>
      <w:tr w:rsidR="00495205" w:rsidRPr="00C57222" w14:paraId="2FBF1564" w14:textId="77777777" w:rsidTr="002627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one" w:sz="0" w:space="0" w:color="auto"/>
            </w:tcBorders>
            <w:hideMark/>
          </w:tcPr>
          <w:p w14:paraId="6A3AF44B" w14:textId="2C215B29" w:rsidR="00495205" w:rsidRPr="00C57222" w:rsidRDefault="00495205" w:rsidP="00C57222">
            <w:pPr>
              <w:adjustRightInd w:val="0"/>
              <w:snapToGrid w:val="0"/>
              <w:spacing w:before="0" w:line="360" w:lineRule="auto"/>
              <w:rPr>
                <w:rFonts w:ascii="Book Antiqua" w:hAnsi="Book Antiqua" w:cs="Arial"/>
                <w:b w:val="0"/>
                <w:lang w:val="en-US"/>
              </w:rPr>
            </w:pPr>
            <w:r w:rsidRPr="00C57222">
              <w:rPr>
                <w:rFonts w:ascii="Book Antiqua" w:hAnsi="Book Antiqua" w:cs="Arial"/>
                <w:b w:val="0"/>
                <w:lang w:val="en-US"/>
              </w:rPr>
              <w:t>MCQ-CR</w:t>
            </w:r>
            <w:r w:rsidR="003E105C">
              <w:rPr>
                <w:rFonts w:ascii="Book Antiqua" w:hAnsi="Book Antiqua" w:cs="Arial"/>
                <w:b w:val="0"/>
                <w:lang w:val="en-US"/>
              </w:rPr>
              <w:t xml:space="preserve"> </w:t>
            </w:r>
          </w:p>
        </w:tc>
        <w:tc>
          <w:tcPr>
            <w:tcW w:w="824" w:type="dxa"/>
            <w:tcBorders>
              <w:top w:val="nil"/>
              <w:bottom w:val="none" w:sz="0" w:space="0" w:color="auto"/>
            </w:tcBorders>
            <w:hideMark/>
          </w:tcPr>
          <w:p w14:paraId="72BAD143" w14:textId="77777777"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57222">
              <w:rPr>
                <w:rFonts w:ascii="Book Antiqua" w:hAnsi="Book Antiqua" w:cs="Arial"/>
                <w:lang w:val="en-US"/>
              </w:rPr>
              <w:t>30</w:t>
            </w:r>
          </w:p>
        </w:tc>
        <w:tc>
          <w:tcPr>
            <w:tcW w:w="877" w:type="dxa"/>
            <w:tcBorders>
              <w:top w:val="nil"/>
              <w:bottom w:val="none" w:sz="0" w:space="0" w:color="auto"/>
            </w:tcBorders>
          </w:tcPr>
          <w:p w14:paraId="03FAE663" w14:textId="77777777"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57222">
              <w:rPr>
                <w:rFonts w:ascii="Book Antiqua" w:hAnsi="Book Antiqua" w:cs="Arial"/>
              </w:rPr>
              <w:t>5</w:t>
            </w:r>
          </w:p>
        </w:tc>
        <w:tc>
          <w:tcPr>
            <w:tcW w:w="2163" w:type="dxa"/>
            <w:tcBorders>
              <w:top w:val="nil"/>
              <w:bottom w:val="none" w:sz="0" w:space="0" w:color="auto"/>
            </w:tcBorders>
          </w:tcPr>
          <w:p w14:paraId="4B651EEF" w14:textId="208032C0" w:rsidR="00495205" w:rsidRPr="00960198"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lang w:val="en-US"/>
              </w:rPr>
            </w:pPr>
            <w:r w:rsidRPr="00960198">
              <w:rPr>
                <w:rFonts w:ascii="Book Antiqua" w:eastAsiaTheme="minorHAnsi" w:hAnsi="Book Antiqua" w:cs="Arial"/>
                <w:lang w:val="en-US"/>
              </w:rPr>
              <w:t>Not</w:t>
            </w:r>
            <w:r w:rsidR="003E105C" w:rsidRPr="00960198">
              <w:rPr>
                <w:rFonts w:ascii="Book Antiqua" w:eastAsiaTheme="minorHAnsi" w:hAnsi="Book Antiqua" w:cs="Arial"/>
                <w:lang w:val="en-US"/>
              </w:rPr>
              <w:t xml:space="preserve"> </w:t>
            </w:r>
            <w:r w:rsidRPr="00960198">
              <w:rPr>
                <w:rFonts w:ascii="Book Antiqua" w:eastAsiaTheme="minorHAnsi" w:hAnsi="Book Antiqua" w:cs="Arial"/>
                <w:lang w:val="en-US"/>
              </w:rPr>
              <w:t>true</w:t>
            </w:r>
            <w:r w:rsidR="003E105C" w:rsidRPr="00960198">
              <w:rPr>
                <w:rFonts w:ascii="Book Antiqua" w:eastAsiaTheme="minorHAnsi" w:hAnsi="Book Antiqua" w:cs="Arial"/>
                <w:lang w:val="en-US"/>
              </w:rPr>
              <w:t xml:space="preserve"> </w:t>
            </w:r>
            <w:r w:rsidRPr="00960198">
              <w:rPr>
                <w:rFonts w:ascii="Book Antiqua" w:eastAsiaTheme="minorHAnsi" w:hAnsi="Book Antiqua" w:cs="Arial"/>
                <w:lang w:val="en-US"/>
              </w:rPr>
              <w:t>(1)</w:t>
            </w:r>
            <w:r w:rsidR="003E105C" w:rsidRPr="00960198">
              <w:rPr>
                <w:rFonts w:ascii="Book Antiqua" w:eastAsiaTheme="minorHAnsi" w:hAnsi="Book Antiqua" w:cs="Arial"/>
                <w:lang w:val="en-US"/>
              </w:rPr>
              <w:t xml:space="preserve"> </w:t>
            </w:r>
            <w:r w:rsidRPr="00960198">
              <w:rPr>
                <w:rFonts w:ascii="Book Antiqua" w:eastAsiaTheme="minorHAnsi" w:hAnsi="Book Antiqua" w:cs="Arial"/>
                <w:lang w:val="en-US"/>
              </w:rPr>
              <w:t>to</w:t>
            </w:r>
            <w:r w:rsidR="003E105C" w:rsidRPr="00960198">
              <w:rPr>
                <w:rFonts w:ascii="Book Antiqua" w:eastAsiaTheme="minorHAnsi" w:hAnsi="Book Antiqua" w:cs="Arial"/>
                <w:lang w:val="en-US"/>
              </w:rPr>
              <w:t xml:space="preserve"> </w:t>
            </w:r>
            <w:r w:rsidRPr="00960198">
              <w:rPr>
                <w:rFonts w:ascii="Book Antiqua" w:eastAsiaTheme="minorHAnsi" w:hAnsi="Book Antiqua" w:cs="Arial"/>
                <w:lang w:val="en-US"/>
              </w:rPr>
              <w:t>Very</w:t>
            </w:r>
            <w:r w:rsidR="003E105C" w:rsidRPr="00960198">
              <w:rPr>
                <w:rFonts w:ascii="Book Antiqua" w:eastAsiaTheme="minorHAnsi" w:hAnsi="Book Antiqua" w:cs="Arial"/>
                <w:lang w:val="en-US"/>
              </w:rPr>
              <w:t xml:space="preserve"> </w:t>
            </w:r>
            <w:r w:rsidRPr="00960198">
              <w:rPr>
                <w:rFonts w:ascii="Book Antiqua" w:eastAsiaTheme="minorHAnsi" w:hAnsi="Book Antiqua" w:cs="Arial"/>
                <w:lang w:val="en-US"/>
              </w:rPr>
              <w:t>true</w:t>
            </w:r>
            <w:r w:rsidR="003E105C" w:rsidRPr="00960198">
              <w:rPr>
                <w:rFonts w:ascii="Book Antiqua" w:eastAsiaTheme="minorHAnsi" w:hAnsi="Book Antiqua" w:cs="Arial"/>
                <w:lang w:val="en-US"/>
              </w:rPr>
              <w:t xml:space="preserve"> </w:t>
            </w:r>
            <w:r w:rsidRPr="00960198">
              <w:rPr>
                <w:rFonts w:ascii="Book Antiqua" w:eastAsiaTheme="minorHAnsi" w:hAnsi="Book Antiqua" w:cs="Arial"/>
                <w:lang w:val="en-US"/>
              </w:rPr>
              <w:t>(4);</w:t>
            </w:r>
            <w:r w:rsidR="003E105C" w:rsidRPr="00960198">
              <w:rPr>
                <w:rFonts w:ascii="Book Antiqua" w:eastAsiaTheme="minorHAnsi" w:hAnsi="Book Antiqua" w:cs="Arial"/>
                <w:lang w:val="en-US"/>
              </w:rPr>
              <w:t xml:space="preserve"> </w:t>
            </w:r>
            <w:r w:rsidRPr="00960198">
              <w:rPr>
                <w:rFonts w:ascii="Book Antiqua" w:eastAsiaTheme="minorHAnsi" w:hAnsi="Book Antiqua" w:cs="Arial"/>
                <w:lang w:val="en-US"/>
              </w:rPr>
              <w:t>I</w:t>
            </w:r>
            <w:r w:rsidR="003E105C" w:rsidRPr="00960198">
              <w:rPr>
                <w:rFonts w:ascii="Book Antiqua" w:eastAsiaTheme="minorHAnsi" w:hAnsi="Book Antiqua" w:cs="Arial"/>
                <w:lang w:val="en-US"/>
              </w:rPr>
              <w:t xml:space="preserve"> </w:t>
            </w:r>
            <w:r w:rsidRPr="00960198">
              <w:rPr>
                <w:rFonts w:ascii="Book Antiqua" w:eastAsiaTheme="minorHAnsi" w:hAnsi="Book Antiqua" w:cs="Arial"/>
                <w:lang w:val="en-US"/>
              </w:rPr>
              <w:t>do</w:t>
            </w:r>
            <w:r w:rsidR="003E105C" w:rsidRPr="00960198">
              <w:rPr>
                <w:rFonts w:ascii="Book Antiqua" w:eastAsiaTheme="minorHAnsi" w:hAnsi="Book Antiqua" w:cs="Arial"/>
                <w:lang w:val="en-US"/>
              </w:rPr>
              <w:t xml:space="preserve"> </w:t>
            </w:r>
            <w:r w:rsidRPr="00960198">
              <w:rPr>
                <w:rFonts w:ascii="Book Antiqua" w:eastAsiaTheme="minorHAnsi" w:hAnsi="Book Antiqua" w:cs="Arial"/>
                <w:lang w:val="en-US"/>
              </w:rPr>
              <w:t>not</w:t>
            </w:r>
            <w:r w:rsidR="003E105C" w:rsidRPr="00960198">
              <w:rPr>
                <w:rFonts w:ascii="Book Antiqua" w:eastAsiaTheme="minorHAnsi" w:hAnsi="Book Antiqua" w:cs="Arial"/>
                <w:lang w:val="en-US"/>
              </w:rPr>
              <w:t xml:space="preserve"> </w:t>
            </w:r>
            <w:r w:rsidRPr="00960198">
              <w:rPr>
                <w:rFonts w:ascii="Book Antiqua" w:eastAsiaTheme="minorHAnsi" w:hAnsi="Book Antiqua" w:cs="Arial"/>
                <w:lang w:val="en-US"/>
              </w:rPr>
              <w:t>understand</w:t>
            </w:r>
          </w:p>
        </w:tc>
        <w:tc>
          <w:tcPr>
            <w:tcW w:w="3386" w:type="dxa"/>
            <w:tcBorders>
              <w:top w:val="nil"/>
              <w:bottom w:val="none" w:sz="0" w:space="0" w:color="auto"/>
            </w:tcBorders>
          </w:tcPr>
          <w:p w14:paraId="01608ECB" w14:textId="344FA6E5"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57222">
              <w:rPr>
                <w:rFonts w:ascii="Book Antiqua" w:hAnsi="Book Antiqua" w:cs="Arial"/>
                <w:lang w:val="en-US"/>
              </w:rPr>
              <w:t>POS:</w:t>
            </w:r>
            <w:r w:rsidR="003E105C">
              <w:rPr>
                <w:rFonts w:ascii="Book Antiqua" w:hAnsi="Book Antiqua" w:cs="Arial"/>
                <w:lang w:val="en-US"/>
              </w:rPr>
              <w:t xml:space="preserve"> </w:t>
            </w:r>
            <w:r w:rsidRPr="00C57222">
              <w:rPr>
                <w:rFonts w:ascii="Book Antiqua" w:hAnsi="Book Antiqua" w:cs="Arial"/>
              </w:rPr>
              <w:t>α</w:t>
            </w:r>
            <w:r w:rsidR="003E105C">
              <w:rPr>
                <w:rFonts w:ascii="Book Antiqua" w:hAnsi="Book Antiqua" w:cs="Arial"/>
              </w:rPr>
              <w:t xml:space="preserve"> </w:t>
            </w:r>
            <w:r w:rsidRPr="00C57222">
              <w:rPr>
                <w:rFonts w:ascii="Book Antiqua" w:hAnsi="Book Antiqua" w:cs="Arial"/>
              </w:rPr>
              <w:t>=</w:t>
            </w:r>
            <w:r w:rsidR="003E105C">
              <w:rPr>
                <w:rFonts w:ascii="Book Antiqua" w:hAnsi="Book Antiqua" w:cs="Arial"/>
              </w:rPr>
              <w:t xml:space="preserve"> </w:t>
            </w:r>
            <w:r w:rsidR="008257BD">
              <w:rPr>
                <w:rFonts w:ascii="Book Antiqua" w:hAnsi="Book Antiqua" w:cs="Arial"/>
                <w:lang w:val="en-US"/>
              </w:rPr>
              <w:t>0.</w:t>
            </w:r>
            <w:r w:rsidRPr="00C57222">
              <w:rPr>
                <w:rFonts w:ascii="Book Antiqua" w:hAnsi="Book Antiqua" w:cs="Arial"/>
                <w:lang w:val="en-US"/>
              </w:rPr>
              <w:t>77;</w:t>
            </w:r>
            <w:r w:rsidR="003E105C">
              <w:rPr>
                <w:rFonts w:ascii="Book Antiqua" w:hAnsi="Book Antiqua" w:cs="Arial"/>
                <w:lang w:val="en-US"/>
              </w:rPr>
              <w:t xml:space="preserve"> </w:t>
            </w:r>
            <w:r w:rsidRPr="00C57222">
              <w:rPr>
                <w:rFonts w:ascii="Book Antiqua" w:hAnsi="Book Antiqua" w:cs="Arial"/>
                <w:lang w:val="en-US"/>
              </w:rPr>
              <w:t>NEG:</w:t>
            </w:r>
            <w:r w:rsidR="003E105C">
              <w:rPr>
                <w:rFonts w:ascii="Book Antiqua" w:hAnsi="Book Antiqua" w:cs="Arial"/>
                <w:lang w:val="en-US"/>
              </w:rPr>
              <w:t xml:space="preserve"> </w:t>
            </w:r>
            <w:r w:rsidRPr="00C57222">
              <w:rPr>
                <w:rFonts w:ascii="Book Antiqua" w:hAnsi="Book Antiqua" w:cs="Arial"/>
              </w:rPr>
              <w:t>α</w:t>
            </w:r>
            <w:r w:rsidR="003E105C">
              <w:rPr>
                <w:rFonts w:ascii="Book Antiqua" w:hAnsi="Book Antiqua" w:cs="Arial"/>
              </w:rPr>
              <w:t xml:space="preserve"> </w:t>
            </w:r>
            <w:r w:rsidRPr="00C57222">
              <w:rPr>
                <w:rFonts w:ascii="Book Antiqua" w:hAnsi="Book Antiqua" w:cs="Arial"/>
              </w:rPr>
              <w:t>=</w:t>
            </w:r>
            <w:r w:rsidR="003E105C">
              <w:rPr>
                <w:rFonts w:ascii="Book Antiqua" w:hAnsi="Book Antiqua" w:cs="Arial"/>
              </w:rPr>
              <w:t xml:space="preserve"> </w:t>
            </w:r>
            <w:r w:rsidR="008257BD">
              <w:rPr>
                <w:rFonts w:ascii="Book Antiqua" w:hAnsi="Book Antiqua" w:cs="Arial"/>
                <w:lang w:val="en-US"/>
              </w:rPr>
              <w:t>0.</w:t>
            </w:r>
            <w:r w:rsidRPr="00C57222">
              <w:rPr>
                <w:rFonts w:ascii="Book Antiqua" w:hAnsi="Book Antiqua" w:cs="Arial"/>
                <w:lang w:val="en-US"/>
              </w:rPr>
              <w:t>80</w:t>
            </w:r>
            <w:r w:rsidRPr="00C57222">
              <w:rPr>
                <w:rFonts w:ascii="Book Antiqua" w:hAnsi="Book Antiqua" w:cs="Arial"/>
              </w:rPr>
              <w:fldChar w:fldCharType="begin" w:fldLock="1"/>
            </w:r>
            <w:r w:rsidRPr="00C57222">
              <w:rPr>
                <w:rFonts w:ascii="Book Antiqua" w:hAnsi="Book Antiqua" w:cs="Arial"/>
                <w:lang w:val="en-US"/>
              </w:rPr>
              <w:instrText>ADDIN CSL_CITATION {"citationItems":[{"id":"ITEM-1","itemData":{"DOI":"10.1007/s10608-015-9725-1","ISBN":"0147-5916","ISSN":"0147-5916","abstract":"Recent research has extended the metacognitive model of adult psychopathology to childhood anxiety, however the results have been confounded by poor comprehension of the Metacognitions Questionnaire for Children (MCQ-C) amongst 7–8 year olds. The aim of this study was to improve comprehension of the MCQ-C, to enable reliable and valid evaluation of the metacognitive model of anxiety in children. Poorly comprehended items of the MCQ-C were revised to the appropriate reading level and pilot tested with 7–8 year olds. One hundred and eighty seven children aged 7–12 years then completed an online version of the revised MCQ-C (MCQ-CR) and self-report measures of anxiety symptoms, excessive worry and externalising thoughts. The MCQ-CR was well understood by children as young as 7 years and exhibited sound psychometric properties. As predicted, children’s negative beliefs about worry, thoughts in general and memories were found to be significantly positively related to symptoms of anxiety disorders. Confirmatory factor analysis supported the construct validity of the scale. Positive beliefs about worry were not associated with children’s worry levels, raising questions about the relevance of this element of the metacognitive model with children. Although further validation is required with a clinical sample, these results provide support for the integral role played by metacognitions in childhood anxiety disorders, and suggest that these mechanisms may be appropriate targets for future early intervention and treatment programs. (PsycINFO Database Record (c) 2016 APA, all rights reserved). (journal abstract)","author":[{"dropping-particle":"","family":"White","given":"Julia A.","non-dropping-particle":"","parse-names":false,"suffix":""},{"dropping-particle":"","family":"Hudson","given":"Jennifer L.","non-dropping-particle":"","parse-names":false,"suffix":""}],"container-title":"Cognitive Therapy and Research","id":"ITEM-1","issue":"1","issued":{"date-parts":[["2016","2","25"]]},"page":"92-106","publisher":"Springer US","title":"The Metacognitive Model of Anxiety in Children: Towards a Reliable and Valid Measure","type":"article-journal","volume":"40"},"uris":["http://www.mendeley.com/documents/?uuid=fcf36f4a-fbd2-4b9c-9fd5-ffe4cda02bf6"]}],"mendeley":{"formattedCitation":"&lt;sup&gt;[30]&lt;/sup&gt;","plainTextFormattedCitation":"[30]","previouslyFormattedCitation":"&lt;sup&gt;[30]&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lang w:val="en-US"/>
              </w:rPr>
              <w:t>[30]</w:t>
            </w:r>
            <w:r w:rsidRPr="00C57222">
              <w:rPr>
                <w:rFonts w:ascii="Book Antiqua" w:hAnsi="Book Antiqua" w:cs="Arial"/>
              </w:rPr>
              <w:fldChar w:fldCharType="end"/>
            </w:r>
          </w:p>
        </w:tc>
        <w:tc>
          <w:tcPr>
            <w:tcW w:w="794" w:type="dxa"/>
            <w:tcBorders>
              <w:top w:val="nil"/>
              <w:bottom w:val="none" w:sz="0" w:space="0" w:color="auto"/>
            </w:tcBorders>
            <w:hideMark/>
          </w:tcPr>
          <w:p w14:paraId="7052BEA9" w14:textId="77777777"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57222">
              <w:rPr>
                <w:rFonts w:ascii="Book Antiqua" w:hAnsi="Book Antiqua" w:cs="Arial"/>
                <w:lang w:val="en-US"/>
              </w:rPr>
              <w:t>7-12</w:t>
            </w:r>
          </w:p>
        </w:tc>
        <w:tc>
          <w:tcPr>
            <w:tcW w:w="482" w:type="dxa"/>
            <w:tcBorders>
              <w:top w:val="nil"/>
              <w:bottom w:val="none" w:sz="0" w:space="0" w:color="auto"/>
            </w:tcBorders>
            <w:hideMark/>
          </w:tcPr>
          <w:p w14:paraId="31694D16" w14:textId="77777777"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lang w:val="en-US"/>
              </w:rPr>
            </w:pPr>
            <w:r w:rsidRPr="00C57222">
              <w:rPr>
                <w:rFonts w:ascii="Book Antiqua" w:hAnsi="Book Antiqua" w:cs="Arial"/>
                <w:lang w:val="en-US"/>
              </w:rPr>
              <w:t>1</w:t>
            </w:r>
          </w:p>
        </w:tc>
      </w:tr>
      <w:tr w:rsidR="00495205" w:rsidRPr="00C57222" w14:paraId="3C94C5DB" w14:textId="77777777" w:rsidTr="00262770">
        <w:trPr>
          <w:jc w:val="center"/>
        </w:trPr>
        <w:tc>
          <w:tcPr>
            <w:cnfStyle w:val="001000000000" w:firstRow="0" w:lastRow="0" w:firstColumn="1" w:lastColumn="0" w:oddVBand="0" w:evenVBand="0" w:oddHBand="0" w:evenHBand="0" w:firstRowFirstColumn="0" w:firstRowLastColumn="0" w:lastRowFirstColumn="0" w:lastRowLastColumn="0"/>
            <w:tcW w:w="1250" w:type="dxa"/>
          </w:tcPr>
          <w:p w14:paraId="50A47358" w14:textId="36BB0D4B" w:rsidR="00495205" w:rsidRPr="00C57222" w:rsidRDefault="00495205" w:rsidP="00C57222">
            <w:pPr>
              <w:adjustRightInd w:val="0"/>
              <w:snapToGrid w:val="0"/>
              <w:spacing w:before="0" w:line="360" w:lineRule="auto"/>
              <w:rPr>
                <w:rFonts w:ascii="Book Antiqua" w:hAnsi="Book Antiqua" w:cs="Arial"/>
                <w:color w:val="000000"/>
                <w:lang w:val="en-US"/>
              </w:rPr>
            </w:pPr>
            <w:r w:rsidRPr="00C57222">
              <w:rPr>
                <w:rFonts w:ascii="Book Antiqua" w:hAnsi="Book Antiqua" w:cs="Arial"/>
                <w:b w:val="0"/>
              </w:rPr>
              <w:t>MKF-K</w:t>
            </w:r>
            <w:r w:rsidR="003E105C">
              <w:rPr>
                <w:rFonts w:ascii="Book Antiqua" w:hAnsi="Book Antiqua" w:cs="Arial"/>
                <w:b w:val="0"/>
              </w:rPr>
              <w:t xml:space="preserve"> </w:t>
            </w:r>
          </w:p>
        </w:tc>
        <w:tc>
          <w:tcPr>
            <w:tcW w:w="824" w:type="dxa"/>
          </w:tcPr>
          <w:p w14:paraId="4FE9E4E3" w14:textId="77777777" w:rsidR="00495205" w:rsidRPr="00C57222" w:rsidRDefault="00495205"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57222">
              <w:rPr>
                <w:rFonts w:ascii="Book Antiqua" w:hAnsi="Book Antiqua" w:cs="Arial"/>
              </w:rPr>
              <w:t>30</w:t>
            </w:r>
          </w:p>
        </w:tc>
        <w:tc>
          <w:tcPr>
            <w:tcW w:w="877" w:type="dxa"/>
          </w:tcPr>
          <w:p w14:paraId="5AFEC436" w14:textId="77777777" w:rsidR="00495205" w:rsidRPr="00C57222" w:rsidRDefault="00495205"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57222">
              <w:rPr>
                <w:rFonts w:ascii="Book Antiqua" w:hAnsi="Book Antiqua" w:cs="Arial"/>
              </w:rPr>
              <w:t>4</w:t>
            </w:r>
          </w:p>
        </w:tc>
        <w:tc>
          <w:tcPr>
            <w:tcW w:w="2163" w:type="dxa"/>
          </w:tcPr>
          <w:p w14:paraId="7ABA2D18" w14:textId="5D1DB7A1" w:rsidR="00495205" w:rsidRPr="00960198" w:rsidRDefault="008257BD"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lang w:val="en-US"/>
              </w:rPr>
            </w:pPr>
            <w:r w:rsidRPr="00960198">
              <w:rPr>
                <w:rFonts w:ascii="Book Antiqua" w:eastAsiaTheme="minorHAnsi" w:hAnsi="Book Antiqua" w:cs="Arial"/>
                <w:lang w:val="en-US"/>
              </w:rPr>
              <w:t>Not</w:t>
            </w:r>
            <w:r w:rsidR="003E105C" w:rsidRPr="00960198">
              <w:rPr>
                <w:rFonts w:ascii="Book Antiqua" w:eastAsiaTheme="minorHAnsi" w:hAnsi="Book Antiqua" w:cs="Arial"/>
                <w:lang w:val="en-US"/>
              </w:rPr>
              <w:t xml:space="preserve"> </w:t>
            </w:r>
            <w:r w:rsidRPr="00960198">
              <w:rPr>
                <w:rFonts w:ascii="Book Antiqua" w:eastAsiaTheme="minorHAnsi" w:hAnsi="Book Antiqua" w:cs="Arial"/>
                <w:lang w:val="en-US"/>
              </w:rPr>
              <w:t>at</w:t>
            </w:r>
            <w:r w:rsidR="003E105C" w:rsidRPr="00960198">
              <w:rPr>
                <w:rFonts w:ascii="Book Antiqua" w:eastAsiaTheme="minorHAnsi" w:hAnsi="Book Antiqua" w:cs="Arial"/>
                <w:lang w:val="en-US"/>
              </w:rPr>
              <w:t xml:space="preserve"> </w:t>
            </w:r>
            <w:r w:rsidRPr="00960198">
              <w:rPr>
                <w:rFonts w:ascii="Book Antiqua" w:eastAsiaTheme="minorHAnsi" w:hAnsi="Book Antiqua" w:cs="Arial"/>
                <w:lang w:val="en-US"/>
              </w:rPr>
              <w:t>all</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(1)</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to</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completely</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(4)</w:t>
            </w:r>
          </w:p>
        </w:tc>
        <w:tc>
          <w:tcPr>
            <w:tcW w:w="3386" w:type="dxa"/>
          </w:tcPr>
          <w:p w14:paraId="5360FDFC" w14:textId="0BBA489B" w:rsidR="00495205" w:rsidRPr="00C57222" w:rsidRDefault="00495205"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57222">
              <w:rPr>
                <w:rFonts w:ascii="Book Antiqua" w:hAnsi="Book Antiqua" w:cs="Arial"/>
                <w:lang w:val="en-US"/>
              </w:rPr>
              <w:t>POS:</w:t>
            </w:r>
            <w:r w:rsidR="003E105C">
              <w:rPr>
                <w:rFonts w:ascii="Book Antiqua" w:hAnsi="Book Antiqua" w:cs="Arial"/>
                <w:lang w:val="en-US"/>
              </w:rPr>
              <w:t xml:space="preserve"> </w:t>
            </w:r>
            <w:r w:rsidRPr="00C57222">
              <w:rPr>
                <w:rFonts w:ascii="Book Antiqua" w:hAnsi="Book Antiqua" w:cs="Arial"/>
              </w:rPr>
              <w:t>α</w:t>
            </w:r>
            <w:r w:rsidR="003E105C">
              <w:rPr>
                <w:rFonts w:ascii="Book Antiqua" w:hAnsi="Book Antiqua" w:cs="Arial"/>
                <w:lang w:val="en-US"/>
              </w:rPr>
              <w:t xml:space="preserve"> </w:t>
            </w:r>
            <w:r w:rsidRPr="00C57222">
              <w:rPr>
                <w:rFonts w:ascii="Book Antiqua" w:hAnsi="Book Antiqua" w:cs="Arial"/>
                <w:lang w:val="en-US"/>
              </w:rPr>
              <w:t>=</w:t>
            </w:r>
            <w:r w:rsidR="003E105C">
              <w:rPr>
                <w:rFonts w:ascii="Book Antiqua" w:hAnsi="Book Antiqua" w:cs="Arial"/>
                <w:lang w:val="en-US"/>
              </w:rPr>
              <w:t xml:space="preserve"> </w:t>
            </w:r>
            <w:r w:rsidR="008257BD">
              <w:rPr>
                <w:rFonts w:ascii="Book Antiqua" w:hAnsi="Book Antiqua" w:cs="Arial"/>
                <w:lang w:val="en-US"/>
              </w:rPr>
              <w:t>0.</w:t>
            </w:r>
            <w:r w:rsidRPr="00C57222">
              <w:rPr>
                <w:rFonts w:ascii="Book Antiqua" w:hAnsi="Book Antiqua" w:cs="Arial"/>
                <w:lang w:val="en-US"/>
              </w:rPr>
              <w:t>73;</w:t>
            </w:r>
            <w:r w:rsidR="003E105C">
              <w:rPr>
                <w:rFonts w:ascii="Book Antiqua" w:hAnsi="Book Antiqua" w:cs="Arial"/>
                <w:lang w:val="en-US"/>
              </w:rPr>
              <w:t xml:space="preserve"> </w:t>
            </w:r>
            <w:r w:rsidRPr="00C57222">
              <w:rPr>
                <w:rFonts w:ascii="Book Antiqua" w:hAnsi="Book Antiqua" w:cs="Arial"/>
                <w:lang w:val="en-US"/>
              </w:rPr>
              <w:t>NEG:</w:t>
            </w:r>
            <w:r w:rsidR="003E105C">
              <w:rPr>
                <w:rFonts w:ascii="Book Antiqua" w:hAnsi="Book Antiqua" w:cs="Arial"/>
                <w:lang w:val="en-US"/>
              </w:rPr>
              <w:t xml:space="preserve"> </w:t>
            </w:r>
            <w:r w:rsidRPr="00C57222">
              <w:rPr>
                <w:rFonts w:ascii="Book Antiqua" w:hAnsi="Book Antiqua" w:cs="Arial"/>
              </w:rPr>
              <w:t>α</w:t>
            </w:r>
            <w:r w:rsidR="003E105C">
              <w:rPr>
                <w:rFonts w:ascii="Book Antiqua" w:hAnsi="Book Antiqua" w:cs="Arial"/>
                <w:lang w:val="en-US"/>
              </w:rPr>
              <w:t xml:space="preserve"> </w:t>
            </w:r>
            <w:r w:rsidRPr="00C57222">
              <w:rPr>
                <w:rFonts w:ascii="Book Antiqua" w:hAnsi="Book Antiqua" w:cs="Arial"/>
                <w:lang w:val="en-US"/>
              </w:rPr>
              <w:t>=</w:t>
            </w:r>
            <w:r w:rsidR="003E105C">
              <w:rPr>
                <w:rFonts w:ascii="Book Antiqua" w:hAnsi="Book Antiqua" w:cs="Arial"/>
                <w:lang w:val="en-US"/>
              </w:rPr>
              <w:t xml:space="preserve"> </w:t>
            </w:r>
            <w:r w:rsidR="008257BD">
              <w:rPr>
                <w:rFonts w:ascii="Book Antiqua" w:hAnsi="Book Antiqua" w:cs="Arial"/>
                <w:lang w:val="en-US"/>
              </w:rPr>
              <w:t>0.</w:t>
            </w:r>
            <w:r w:rsidRPr="00C57222">
              <w:rPr>
                <w:rFonts w:ascii="Book Antiqua" w:hAnsi="Book Antiqua" w:cs="Arial"/>
                <w:lang w:val="en-US"/>
              </w:rPr>
              <w:t>70</w:t>
            </w:r>
            <w:r w:rsidRPr="00C57222">
              <w:rPr>
                <w:rFonts w:ascii="Book Antiqua" w:hAnsi="Book Antiqua" w:cs="Arial"/>
              </w:rPr>
              <w:fldChar w:fldCharType="begin" w:fldLock="1"/>
            </w:r>
            <w:r w:rsidRPr="00C57222">
              <w:rPr>
                <w:rFonts w:ascii="Book Antiqua" w:hAnsi="Book Antiqua" w:cs="Arial"/>
                <w:lang w:val="en-US"/>
              </w:rPr>
              <w:instrText>ADDIN CSL_CITATION {"citationItems":[{"id":"ITEM-1","itemData":{"author":[{"dropping-particle":"","family":"Naumann","given":"Lena","non-dropping-particle":"","parse-names":false,"suffix":""}],"id":"ITEM-1","issued":{"date-parts":[["2014"]]},"publisher":"Universität zu Köln","title":"Understanding and assessing worrying - analyzing relevant psychopathological mechanisms relevant for generalized anxiety disorder across the lifespan","type":"thesis"},"uris":["http://www.mendeley.com/documents/?uuid=ae4a13b7-efc6-493d-8449-fded60dcad88"]}],"mendeley":{"formattedCitation":"&lt;sup&gt;[70]&lt;/sup&gt;","plainTextFormattedCitation":"[70]","previouslyFormattedCitation":"&lt;sup&gt;[70]&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lang w:val="en-US"/>
              </w:rPr>
              <w:t>[6</w:t>
            </w:r>
            <w:r w:rsidR="00381981">
              <w:rPr>
                <w:rFonts w:ascii="Book Antiqua" w:hAnsi="Book Antiqua" w:cs="Arial"/>
                <w:noProof/>
                <w:vertAlign w:val="superscript"/>
                <w:lang w:val="en-US"/>
              </w:rPr>
              <w:t>8</w:t>
            </w:r>
            <w:r w:rsidRPr="00C57222">
              <w:rPr>
                <w:rFonts w:ascii="Book Antiqua" w:hAnsi="Book Antiqua" w:cs="Arial"/>
                <w:noProof/>
                <w:vertAlign w:val="superscript"/>
                <w:lang w:val="en-US"/>
              </w:rPr>
              <w:t>]</w:t>
            </w:r>
            <w:r w:rsidRPr="00C57222">
              <w:rPr>
                <w:rFonts w:ascii="Book Antiqua" w:hAnsi="Book Antiqua" w:cs="Arial"/>
              </w:rPr>
              <w:fldChar w:fldCharType="end"/>
            </w:r>
          </w:p>
        </w:tc>
        <w:tc>
          <w:tcPr>
            <w:tcW w:w="794" w:type="dxa"/>
          </w:tcPr>
          <w:p w14:paraId="4AFC8796" w14:textId="77777777" w:rsidR="00495205" w:rsidRPr="00C57222" w:rsidRDefault="00495205"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57222">
              <w:rPr>
                <w:rFonts w:ascii="Book Antiqua" w:hAnsi="Book Antiqua" w:cs="Arial"/>
              </w:rPr>
              <w:t>7-14</w:t>
            </w:r>
          </w:p>
        </w:tc>
        <w:tc>
          <w:tcPr>
            <w:tcW w:w="482" w:type="dxa"/>
          </w:tcPr>
          <w:p w14:paraId="54EA5391" w14:textId="77777777" w:rsidR="00495205" w:rsidRPr="00C57222" w:rsidRDefault="00495205"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i/>
              </w:rPr>
            </w:pPr>
            <w:r w:rsidRPr="00C57222">
              <w:rPr>
                <w:rFonts w:ascii="Book Antiqua" w:hAnsi="Book Antiqua" w:cs="Arial"/>
              </w:rPr>
              <w:t>1</w:t>
            </w:r>
          </w:p>
        </w:tc>
      </w:tr>
      <w:tr w:rsidR="00495205" w:rsidRPr="00C57222" w14:paraId="54C3F28A" w14:textId="77777777" w:rsidTr="002627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Borders>
              <w:top w:val="none" w:sz="0" w:space="0" w:color="auto"/>
              <w:bottom w:val="none" w:sz="0" w:space="0" w:color="auto"/>
            </w:tcBorders>
          </w:tcPr>
          <w:p w14:paraId="327736C7" w14:textId="77777777" w:rsidR="00495205" w:rsidRPr="00C57222" w:rsidRDefault="00495205" w:rsidP="00C57222">
            <w:pPr>
              <w:adjustRightInd w:val="0"/>
              <w:snapToGrid w:val="0"/>
              <w:spacing w:before="0" w:line="360" w:lineRule="auto"/>
              <w:rPr>
                <w:rFonts w:ascii="Book Antiqua" w:hAnsi="Book Antiqua" w:cs="Arial"/>
              </w:rPr>
            </w:pPr>
            <w:r w:rsidRPr="00C57222">
              <w:rPr>
                <w:rFonts w:ascii="Book Antiqua" w:hAnsi="Book Antiqua" w:cs="Arial"/>
                <w:b w:val="0"/>
                <w:lang w:val="en-US"/>
              </w:rPr>
              <w:t>MWQ</w:t>
            </w:r>
          </w:p>
        </w:tc>
        <w:tc>
          <w:tcPr>
            <w:tcW w:w="824" w:type="dxa"/>
            <w:tcBorders>
              <w:top w:val="none" w:sz="0" w:space="0" w:color="auto"/>
              <w:bottom w:val="none" w:sz="0" w:space="0" w:color="auto"/>
            </w:tcBorders>
          </w:tcPr>
          <w:p w14:paraId="227D506E" w14:textId="77777777"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C57222">
              <w:rPr>
                <w:rFonts w:ascii="Book Antiqua" w:hAnsi="Book Antiqua" w:cs="Arial"/>
              </w:rPr>
              <w:t>7</w:t>
            </w:r>
          </w:p>
        </w:tc>
        <w:tc>
          <w:tcPr>
            <w:tcW w:w="877" w:type="dxa"/>
            <w:tcBorders>
              <w:top w:val="none" w:sz="0" w:space="0" w:color="auto"/>
              <w:bottom w:val="none" w:sz="0" w:space="0" w:color="auto"/>
            </w:tcBorders>
          </w:tcPr>
          <w:p w14:paraId="3C834129" w14:textId="77777777"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C57222">
              <w:rPr>
                <w:rFonts w:ascii="Book Antiqua" w:hAnsi="Book Antiqua" w:cs="Arial"/>
              </w:rPr>
              <w:t>2</w:t>
            </w:r>
          </w:p>
        </w:tc>
        <w:tc>
          <w:tcPr>
            <w:tcW w:w="2163" w:type="dxa"/>
            <w:tcBorders>
              <w:top w:val="none" w:sz="0" w:space="0" w:color="auto"/>
              <w:bottom w:val="none" w:sz="0" w:space="0" w:color="auto"/>
            </w:tcBorders>
          </w:tcPr>
          <w:p w14:paraId="12679A63" w14:textId="3493F6F8" w:rsidR="00495205" w:rsidRPr="00960198" w:rsidRDefault="008257BD"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lang w:val="en-US"/>
              </w:rPr>
            </w:pPr>
            <w:r w:rsidRPr="00960198">
              <w:rPr>
                <w:rFonts w:ascii="Book Antiqua" w:eastAsiaTheme="minorHAnsi" w:hAnsi="Book Antiqua" w:cs="Arial"/>
                <w:lang w:val="en-US"/>
              </w:rPr>
              <w:t>Never</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(1)</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to</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almost</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always</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(4)</w:t>
            </w:r>
          </w:p>
        </w:tc>
        <w:tc>
          <w:tcPr>
            <w:tcW w:w="3386" w:type="dxa"/>
            <w:tcBorders>
              <w:top w:val="none" w:sz="0" w:space="0" w:color="auto"/>
              <w:bottom w:val="none" w:sz="0" w:space="0" w:color="auto"/>
            </w:tcBorders>
          </w:tcPr>
          <w:p w14:paraId="2B9A8F4C" w14:textId="26CE84BC"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highlight w:val="yellow"/>
                <w:lang w:val="en-US"/>
              </w:rPr>
            </w:pPr>
            <w:r w:rsidRPr="00C57222">
              <w:rPr>
                <w:rFonts w:ascii="Book Antiqua" w:hAnsi="Book Antiqua" w:cs="Arial"/>
              </w:rPr>
              <w:t>α</w:t>
            </w:r>
            <w:r w:rsidR="003E105C">
              <w:rPr>
                <w:rFonts w:ascii="Book Antiqua" w:hAnsi="Book Antiqua" w:cs="Arial"/>
              </w:rPr>
              <w:t xml:space="preserve"> </w:t>
            </w:r>
            <w:r w:rsidRPr="00C57222">
              <w:rPr>
                <w:rFonts w:ascii="Book Antiqua" w:hAnsi="Book Antiqua" w:cs="Arial"/>
              </w:rPr>
              <w:t>=</w:t>
            </w:r>
            <w:r w:rsidR="003E105C">
              <w:rPr>
                <w:rFonts w:ascii="Book Antiqua" w:hAnsi="Book Antiqua" w:cs="Arial"/>
              </w:rPr>
              <w:t xml:space="preserve"> </w:t>
            </w:r>
            <w:r w:rsidR="008257BD">
              <w:rPr>
                <w:rFonts w:ascii="Book Antiqua" w:hAnsi="Book Antiqua" w:cs="Arial"/>
              </w:rPr>
              <w:t>0.</w:t>
            </w:r>
            <w:r w:rsidRPr="00C57222">
              <w:rPr>
                <w:rFonts w:ascii="Book Antiqua" w:hAnsi="Book Antiqua" w:cs="Arial"/>
              </w:rPr>
              <w:t>80</w:t>
            </w:r>
            <w:r w:rsidR="003E105C">
              <w:rPr>
                <w:rFonts w:ascii="Book Antiqua" w:hAnsi="Book Antiqua" w:cs="Arial"/>
              </w:rPr>
              <w:t xml:space="preserve"> </w:t>
            </w:r>
            <w:r w:rsidRPr="00C57222">
              <w:rPr>
                <w:rFonts w:ascii="Book Antiqua" w:hAnsi="Book Antiqua" w:cs="Arial"/>
              </w:rPr>
              <w:t>-</w:t>
            </w:r>
            <w:r w:rsidR="003E105C">
              <w:rPr>
                <w:rFonts w:ascii="Book Antiqua" w:hAnsi="Book Antiqua" w:cs="Arial"/>
              </w:rPr>
              <w:t xml:space="preserve"> </w:t>
            </w:r>
            <w:r w:rsidR="008257BD">
              <w:rPr>
                <w:rFonts w:ascii="Book Antiqua" w:hAnsi="Book Antiqua" w:cs="Arial"/>
              </w:rPr>
              <w:t>0.</w:t>
            </w:r>
            <w:r w:rsidRPr="00C57222">
              <w:rPr>
                <w:rFonts w:ascii="Book Antiqua" w:hAnsi="Book Antiqua" w:cs="Arial"/>
              </w:rPr>
              <w:t>82</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{"citationItems":[{"id":"ITEM-1","itemData":{"DOI":"10.1017/S1352465813000374","ISSN":"1352-4658","PMID":"23735158","abstract":"Background: Meta-worry is considered a central component of the Metacognitive Model of Generalized Anxiety Disorder. Although initial research provides support for the applicability of this model to adolescent samples, the construct of meta-worry has yet to be examined in adolescents. Aims: The purpose of this study was to examine the psychometric properties of the Meta-Worry Questionnaire (MWQ), a measure designed to assess negative beliefs about worry, in an adolescent sample, and to examine the degree to which meta-worry is associated with pathological worry in adolescents. Method: A non-referred sample of 175 adolescents completed a modified version of the MWQ along with the Meta-Cognitions Questionnaire-Children (MCQ-C) and the Penn State Worry Questionnaire for Children (PSWQ-C). Results: The MWQ was found to exhibit strong psychometric properties. Most noteworthy, the MWQ was found to be a particularly robust predictor of scores on the PSWQ-C, and incremental validity was also demonstrated. Conclusions: Overall, the current findings provide support for the reliability and validity of the MWQ in adolescents and support for meta-worry as a predictor of worry symptoms in adolescents.;","author":[{"dropping-particle":"","family":"Fisak","given":"Brian","non-dropping-particle":"","parse-names":false,"suffix":""},{"dropping-particle":"","family":"Mentuccia","given":"Marco","non-dropping-particle":"","parse-names":false,"suffix":""},{"dropping-particle":"","family":"Przeworski","given":"Amy","non-dropping-particle":"","parse-names":false,"suffix":""}],"container-title":"Behavioural and Cognitive Psychotherapy","id":"ITEM-1","issue":"04","issued":{"date-parts":[["2014","7","5"]]},"page":"491-496","title":"Meta-Worry in Adolescents: Examination of the Psychometric Properties of the Meta-Worry Questionnaire in an Adolescent Sample","type":"article-journal","volume":"42"},"uris":["http://www.mendeley.com/documents/?uuid=2b42a34f-b3b7-4ce7-91d2-f52b618b8080"]}],"mendeley":{"formattedCitation":"&lt;sup&gt;[75]&lt;/sup&gt;","plainTextFormattedCitation":"[75]","previouslyFormattedCitation":"&lt;sup&gt;[75]&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[7</w:t>
            </w:r>
            <w:r w:rsidR="00381981">
              <w:rPr>
                <w:rFonts w:ascii="Book Antiqua" w:hAnsi="Book Antiqua" w:cs="Arial"/>
                <w:noProof/>
                <w:vertAlign w:val="superscript"/>
              </w:rPr>
              <w:t>3</w:t>
            </w:r>
            <w:r w:rsidRPr="00C57222">
              <w:rPr>
                <w:rFonts w:ascii="Book Antiqua" w:hAnsi="Book Antiqua" w:cs="Arial"/>
                <w:noProof/>
                <w:vertAlign w:val="superscript"/>
              </w:rPr>
              <w:t>]</w:t>
            </w:r>
            <w:r w:rsidRPr="00C57222">
              <w:rPr>
                <w:rFonts w:ascii="Book Antiqua" w:hAnsi="Book Antiqua" w:cs="Arial"/>
              </w:rPr>
              <w:fldChar w:fldCharType="end"/>
            </w:r>
          </w:p>
        </w:tc>
        <w:tc>
          <w:tcPr>
            <w:tcW w:w="794" w:type="dxa"/>
            <w:tcBorders>
              <w:top w:val="none" w:sz="0" w:space="0" w:color="auto"/>
              <w:bottom w:val="none" w:sz="0" w:space="0" w:color="auto"/>
            </w:tcBorders>
          </w:tcPr>
          <w:p w14:paraId="63782D73" w14:textId="77777777"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C57222">
              <w:rPr>
                <w:rFonts w:ascii="Book Antiqua" w:hAnsi="Book Antiqua" w:cs="Arial"/>
              </w:rPr>
              <w:t>11-18</w:t>
            </w:r>
          </w:p>
        </w:tc>
        <w:tc>
          <w:tcPr>
            <w:tcW w:w="482" w:type="dxa"/>
            <w:tcBorders>
              <w:top w:val="none" w:sz="0" w:space="0" w:color="auto"/>
              <w:bottom w:val="none" w:sz="0" w:space="0" w:color="auto"/>
            </w:tcBorders>
          </w:tcPr>
          <w:p w14:paraId="147482A0" w14:textId="77777777"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C57222">
              <w:rPr>
                <w:rFonts w:ascii="Book Antiqua" w:hAnsi="Book Antiqua" w:cs="Arial"/>
              </w:rPr>
              <w:t>1</w:t>
            </w:r>
          </w:p>
        </w:tc>
      </w:tr>
      <w:tr w:rsidR="00495205" w:rsidRPr="00C57222" w14:paraId="6094ADAA" w14:textId="77777777" w:rsidTr="00262770">
        <w:trPr>
          <w:jc w:val="center"/>
        </w:trPr>
        <w:tc>
          <w:tcPr>
            <w:cnfStyle w:val="001000000000" w:firstRow="0" w:lastRow="0" w:firstColumn="1" w:lastColumn="0" w:oddVBand="0" w:evenVBand="0" w:oddHBand="0" w:evenHBand="0" w:firstRowFirstColumn="0" w:firstRowLastColumn="0" w:lastRowFirstColumn="0" w:lastRowLastColumn="0"/>
            <w:tcW w:w="1250" w:type="dxa"/>
          </w:tcPr>
          <w:p w14:paraId="7C3C7DBB" w14:textId="77777777" w:rsidR="00495205" w:rsidRPr="00C57222" w:rsidRDefault="00495205" w:rsidP="00C57222">
            <w:pPr>
              <w:adjustRightInd w:val="0"/>
              <w:snapToGrid w:val="0"/>
              <w:spacing w:before="0" w:line="360" w:lineRule="auto"/>
              <w:rPr>
                <w:rFonts w:ascii="Book Antiqua" w:hAnsi="Book Antiqua" w:cs="Arial"/>
                <w:lang w:val="en-US"/>
              </w:rPr>
            </w:pPr>
            <w:r w:rsidRPr="00C57222">
              <w:rPr>
                <w:rFonts w:ascii="Book Antiqua" w:hAnsi="Book Antiqua" w:cs="Arial"/>
                <w:b w:val="0"/>
                <w:lang w:val="en-US"/>
              </w:rPr>
              <w:t>WW-II</w:t>
            </w:r>
          </w:p>
        </w:tc>
        <w:tc>
          <w:tcPr>
            <w:tcW w:w="824" w:type="dxa"/>
          </w:tcPr>
          <w:p w14:paraId="37B07AD3" w14:textId="77777777" w:rsidR="00495205" w:rsidRPr="00C57222" w:rsidRDefault="00495205"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57222">
              <w:rPr>
                <w:rFonts w:ascii="Book Antiqua" w:hAnsi="Book Antiqua" w:cs="Arial"/>
              </w:rPr>
              <w:t>25</w:t>
            </w:r>
          </w:p>
        </w:tc>
        <w:tc>
          <w:tcPr>
            <w:tcW w:w="877" w:type="dxa"/>
          </w:tcPr>
          <w:p w14:paraId="0864CF4A" w14:textId="77777777" w:rsidR="00495205" w:rsidRPr="00C57222" w:rsidRDefault="00495205"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57222">
              <w:rPr>
                <w:rFonts w:ascii="Book Antiqua" w:hAnsi="Book Antiqua" w:cs="Arial"/>
              </w:rPr>
              <w:t>5</w:t>
            </w:r>
          </w:p>
        </w:tc>
        <w:tc>
          <w:tcPr>
            <w:tcW w:w="2163" w:type="dxa"/>
          </w:tcPr>
          <w:p w14:paraId="1E710D2C" w14:textId="7FB5D9C8" w:rsidR="00495205" w:rsidRPr="00960198" w:rsidRDefault="008257BD"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Arial"/>
                <w:lang w:val="en-US"/>
              </w:rPr>
            </w:pPr>
            <w:r w:rsidRPr="00960198">
              <w:rPr>
                <w:rFonts w:ascii="Book Antiqua" w:eastAsiaTheme="minorHAnsi" w:hAnsi="Book Antiqua" w:cs="Arial"/>
                <w:lang w:val="en-US"/>
              </w:rPr>
              <w:t>Not</w:t>
            </w:r>
            <w:r w:rsidR="003E105C" w:rsidRPr="00960198">
              <w:rPr>
                <w:rFonts w:ascii="Book Antiqua" w:eastAsiaTheme="minorHAnsi" w:hAnsi="Book Antiqua" w:cs="Arial"/>
                <w:lang w:val="en-US"/>
              </w:rPr>
              <w:t xml:space="preserve"> </w:t>
            </w:r>
            <w:r w:rsidRPr="00960198">
              <w:rPr>
                <w:rFonts w:ascii="Book Antiqua" w:eastAsiaTheme="minorHAnsi" w:hAnsi="Book Antiqua" w:cs="Arial"/>
                <w:lang w:val="en-US"/>
              </w:rPr>
              <w:t>at</w:t>
            </w:r>
            <w:r w:rsidR="003E105C" w:rsidRPr="00960198">
              <w:rPr>
                <w:rFonts w:ascii="Book Antiqua" w:eastAsiaTheme="minorHAnsi" w:hAnsi="Book Antiqua" w:cs="Arial"/>
                <w:lang w:val="en-US"/>
              </w:rPr>
              <w:t xml:space="preserve"> </w:t>
            </w:r>
            <w:r w:rsidRPr="00960198">
              <w:rPr>
                <w:rFonts w:ascii="Book Antiqua" w:eastAsiaTheme="minorHAnsi" w:hAnsi="Book Antiqua" w:cs="Arial"/>
                <w:lang w:val="en-US"/>
              </w:rPr>
              <w:t>all</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(0)</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to</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incapacitating</w:t>
            </w:r>
            <w:r w:rsidR="003E105C" w:rsidRPr="00960198">
              <w:rPr>
                <w:rFonts w:ascii="Book Antiqua" w:eastAsiaTheme="minorHAnsi" w:hAnsi="Book Antiqua" w:cs="Arial"/>
                <w:lang w:val="en-US"/>
              </w:rPr>
              <w:t xml:space="preserve"> </w:t>
            </w:r>
            <w:r w:rsidR="00495205" w:rsidRPr="00960198">
              <w:rPr>
                <w:rFonts w:ascii="Book Antiqua" w:eastAsiaTheme="minorHAnsi" w:hAnsi="Book Antiqua" w:cs="Arial"/>
                <w:lang w:val="en-US"/>
              </w:rPr>
              <w:t>(4)</w:t>
            </w:r>
          </w:p>
        </w:tc>
        <w:tc>
          <w:tcPr>
            <w:tcW w:w="3386" w:type="dxa"/>
          </w:tcPr>
          <w:p w14:paraId="721308CE" w14:textId="65939845" w:rsidR="00495205" w:rsidRPr="00C57222" w:rsidRDefault="00495205"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57222">
              <w:rPr>
                <w:rFonts w:ascii="Book Antiqua" w:hAnsi="Book Antiqua" w:cs="Arial"/>
              </w:rPr>
              <w:t>α</w:t>
            </w:r>
            <w:r w:rsidR="003E105C">
              <w:rPr>
                <w:rFonts w:ascii="Book Antiqua" w:hAnsi="Book Antiqua" w:cs="Arial"/>
              </w:rPr>
              <w:t xml:space="preserve"> </w:t>
            </w:r>
            <w:r w:rsidRPr="00C57222">
              <w:rPr>
                <w:rFonts w:ascii="Book Antiqua" w:hAnsi="Book Antiqua" w:cs="Arial"/>
              </w:rPr>
              <w:t>=</w:t>
            </w:r>
            <w:r w:rsidR="003E105C">
              <w:rPr>
                <w:rFonts w:ascii="Book Antiqua" w:hAnsi="Book Antiqua" w:cs="Arial"/>
              </w:rPr>
              <w:t xml:space="preserve"> </w:t>
            </w:r>
            <w:r w:rsidR="008257BD">
              <w:rPr>
                <w:rFonts w:ascii="Book Antiqua" w:hAnsi="Book Antiqua" w:cs="Arial"/>
              </w:rPr>
              <w:t>0.</w:t>
            </w:r>
            <w:r w:rsidRPr="00C57222">
              <w:rPr>
                <w:rFonts w:ascii="Book Antiqua" w:hAnsi="Book Antiqua" w:cs="Arial"/>
              </w:rPr>
              <w:t>90</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{"citationItems":[{"id":"ITEM-1","itemData":{"DOI":"10.1023/A:1021721332181","ISSN":"00910627","PMID":"12597699","abstract":"The relationship between worry and 4 cognitive variables, intolerance of uncertainty, positive beliefs about worry, negative problem orientation, and cognitive avoidance, was examined in an adolescent sample of 528 boys and girls aged 14-18. The participants completed questionnaires assessing worry, somatic anxiety symptoms, and the variables mentioned above. The results show that (a) intolerance of uncertainty, positive beliefs about worry, and negative problem orientation each account for a significant amount of variance in adolescent worry scores in the multiple regression, and (b) the discriminant function derived from the 4 variables is effective in classifying moderate and high worriers into their respective groups (72.8% correct classification). Furthermore, analyses demonstrate that intolerance of uncertainty has the strongest association with worry scores and is the most important variable in discriminating between moderate and high adolescent worriers. These results suggest that intolerance of uncertainty plays a key role in our understanding of adolescent worry.","author":[{"dropping-particle":"","family":"Laugesen","given":"Nina","non-dropping-particle":"","parse-names":false,"suffix":""},{"dropping-particle":"","family":"Dugas","given":"Michel J.","non-dropping-particle":"","parse-names":false,"suffix":""},{"dropping-particle":"","family":"Bukowski","given":"William M.","non-dropping-particle":"","parse-names":false,"suffix":""}],"container-title":"Journal of Abnormal Child Psychology","id":"ITEM-1","issue":"1","issued":{"date-parts":[["2003"]]},"page":"55-64","title":"Understanding adolescent worry: The application of a cognitive model","type":"article-journal","volume":"31"},"uris":["http://www.mendeley.com/documents/?uuid=dd7b4ffe-e8f8-494b-8862-de8f9c75fec2"]}],"mendeley":{"formattedCitation":"&lt;sup&gt;[73]&lt;/sup&gt;","plainTextFormattedCitation":"[73]","previouslyFormattedCitation":"&lt;sup&gt;[73]&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[7</w:t>
            </w:r>
            <w:r w:rsidR="00381981">
              <w:rPr>
                <w:rFonts w:ascii="Book Antiqua" w:hAnsi="Book Antiqua" w:cs="Arial"/>
                <w:noProof/>
                <w:vertAlign w:val="superscript"/>
              </w:rPr>
              <w:t>1</w:t>
            </w:r>
            <w:r w:rsidRPr="00C57222">
              <w:rPr>
                <w:rFonts w:ascii="Book Antiqua" w:hAnsi="Book Antiqua" w:cs="Arial"/>
                <w:noProof/>
                <w:vertAlign w:val="superscript"/>
              </w:rPr>
              <w:t>]</w:t>
            </w:r>
            <w:r w:rsidRPr="00C57222">
              <w:rPr>
                <w:rFonts w:ascii="Book Antiqua" w:hAnsi="Book Antiqua" w:cs="Arial"/>
              </w:rPr>
              <w:fldChar w:fldCharType="end"/>
            </w:r>
          </w:p>
        </w:tc>
        <w:tc>
          <w:tcPr>
            <w:tcW w:w="794" w:type="dxa"/>
          </w:tcPr>
          <w:p w14:paraId="5F45AD09" w14:textId="77777777" w:rsidR="00495205" w:rsidRPr="00C57222" w:rsidRDefault="00495205"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57222">
              <w:rPr>
                <w:rFonts w:ascii="Book Antiqua" w:hAnsi="Book Antiqua" w:cs="Arial"/>
              </w:rPr>
              <w:t>7-18</w:t>
            </w:r>
          </w:p>
        </w:tc>
        <w:tc>
          <w:tcPr>
            <w:tcW w:w="482" w:type="dxa"/>
          </w:tcPr>
          <w:p w14:paraId="0F0C292F" w14:textId="77777777" w:rsidR="00495205" w:rsidRPr="00C57222" w:rsidRDefault="00495205" w:rsidP="00C57222">
            <w:pPr>
              <w:adjustRightInd w:val="0"/>
              <w:snapToGrid w:val="0"/>
              <w:spacing w:before="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57222">
              <w:rPr>
                <w:rFonts w:ascii="Book Antiqua" w:hAnsi="Book Antiqua" w:cs="Arial"/>
              </w:rPr>
              <w:t>1</w:t>
            </w:r>
          </w:p>
        </w:tc>
      </w:tr>
      <w:tr w:rsidR="00495205" w:rsidRPr="00C57222" w14:paraId="641F6736" w14:textId="77777777" w:rsidTr="002627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Borders>
              <w:top w:val="none" w:sz="0" w:space="0" w:color="auto"/>
              <w:bottom w:val="none" w:sz="0" w:space="0" w:color="auto"/>
            </w:tcBorders>
          </w:tcPr>
          <w:p w14:paraId="42D73870" w14:textId="77777777" w:rsidR="00495205" w:rsidRPr="00C57222" w:rsidRDefault="00495205" w:rsidP="00C57222">
            <w:pPr>
              <w:adjustRightInd w:val="0"/>
              <w:snapToGrid w:val="0"/>
              <w:spacing w:before="0" w:line="360" w:lineRule="auto"/>
              <w:rPr>
                <w:rFonts w:ascii="Book Antiqua" w:hAnsi="Book Antiqua" w:cs="Arial"/>
                <w:lang w:val="en-US"/>
              </w:rPr>
            </w:pPr>
            <w:r w:rsidRPr="00C57222">
              <w:rPr>
                <w:rFonts w:ascii="Book Antiqua" w:hAnsi="Book Antiqua" w:cs="Arial"/>
                <w:b w:val="0"/>
              </w:rPr>
              <w:t>Interview</w:t>
            </w:r>
          </w:p>
        </w:tc>
        <w:tc>
          <w:tcPr>
            <w:tcW w:w="824" w:type="dxa"/>
            <w:tcBorders>
              <w:top w:val="none" w:sz="0" w:space="0" w:color="auto"/>
              <w:bottom w:val="none" w:sz="0" w:space="0" w:color="auto"/>
            </w:tcBorders>
          </w:tcPr>
          <w:p w14:paraId="559CE6D2" w14:textId="77777777"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C57222">
              <w:rPr>
                <w:rFonts w:ascii="Book Antiqua" w:hAnsi="Book Antiqua" w:cs="Arial"/>
              </w:rPr>
              <w:t>2</w:t>
            </w:r>
          </w:p>
        </w:tc>
        <w:tc>
          <w:tcPr>
            <w:tcW w:w="877" w:type="dxa"/>
            <w:tcBorders>
              <w:top w:val="none" w:sz="0" w:space="0" w:color="auto"/>
              <w:bottom w:val="none" w:sz="0" w:space="0" w:color="auto"/>
            </w:tcBorders>
          </w:tcPr>
          <w:p w14:paraId="7F4FE0B9" w14:textId="77777777"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C57222">
              <w:rPr>
                <w:rFonts w:ascii="Book Antiqua" w:hAnsi="Book Antiqua" w:cs="Arial"/>
              </w:rPr>
              <w:t>2</w:t>
            </w:r>
          </w:p>
        </w:tc>
        <w:tc>
          <w:tcPr>
            <w:tcW w:w="2163" w:type="dxa"/>
            <w:tcBorders>
              <w:top w:val="none" w:sz="0" w:space="0" w:color="auto"/>
              <w:bottom w:val="none" w:sz="0" w:space="0" w:color="auto"/>
            </w:tcBorders>
          </w:tcPr>
          <w:p w14:paraId="366D22A0" w14:textId="0494156C"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Arial"/>
                <w:i/>
                <w:iCs/>
                <w:lang w:val="en-US"/>
              </w:rPr>
            </w:pPr>
            <w:r w:rsidRPr="00C57222">
              <w:rPr>
                <w:rFonts w:ascii="Book Antiqua" w:hAnsi="Book Antiqua" w:cs="Arial"/>
              </w:rPr>
              <w:t>Open</w:t>
            </w:r>
            <w:r w:rsidR="003E105C">
              <w:rPr>
                <w:rFonts w:ascii="Book Antiqua" w:hAnsi="Book Antiqua" w:cs="Arial"/>
              </w:rPr>
              <w:t xml:space="preserve"> </w:t>
            </w:r>
            <w:r w:rsidRPr="00C57222">
              <w:rPr>
                <w:rFonts w:ascii="Book Antiqua" w:hAnsi="Book Antiqua" w:cs="Arial"/>
              </w:rPr>
              <w:t>questions</w:t>
            </w:r>
          </w:p>
        </w:tc>
        <w:tc>
          <w:tcPr>
            <w:tcW w:w="3386" w:type="dxa"/>
            <w:tcBorders>
              <w:top w:val="none" w:sz="0" w:space="0" w:color="auto"/>
              <w:bottom w:val="none" w:sz="0" w:space="0" w:color="auto"/>
            </w:tcBorders>
          </w:tcPr>
          <w:p w14:paraId="13D63310" w14:textId="18B5B39D"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C57222">
              <w:rPr>
                <w:rFonts w:ascii="Book Antiqua" w:hAnsi="Book Antiqua" w:cs="Arial"/>
              </w:rPr>
              <w:t>κ</w:t>
            </w:r>
            <w:r w:rsidR="003E105C">
              <w:rPr>
                <w:rFonts w:ascii="Book Antiqua" w:hAnsi="Book Antiqua" w:cs="Arial"/>
              </w:rPr>
              <w:t xml:space="preserve"> </w:t>
            </w:r>
            <w:r w:rsidRPr="00C57222">
              <w:rPr>
                <w:rFonts w:ascii="Book Antiqua" w:hAnsi="Book Antiqua" w:cs="Arial"/>
              </w:rPr>
              <w:t>=</w:t>
            </w:r>
            <w:r w:rsidR="003E105C">
              <w:rPr>
                <w:rFonts w:ascii="Book Antiqua" w:hAnsi="Book Antiqua" w:cs="Arial"/>
              </w:rPr>
              <w:t xml:space="preserve"> </w:t>
            </w:r>
            <w:r w:rsidR="008257BD">
              <w:rPr>
                <w:rFonts w:ascii="Book Antiqua" w:hAnsi="Book Antiqua" w:cs="Arial"/>
              </w:rPr>
              <w:t>0.</w:t>
            </w:r>
            <w:r w:rsidRPr="00C57222">
              <w:rPr>
                <w:rFonts w:ascii="Book Antiqua" w:hAnsi="Book Antiqua" w:cs="Arial"/>
              </w:rPr>
              <w:t>61</w:t>
            </w:r>
            <w:r w:rsidRPr="00C57222">
              <w:rPr>
                <w:rFonts w:ascii="Book Antiqua" w:hAnsi="Book Antiqua" w:cs="Arial"/>
              </w:rPr>
              <w:fldChar w:fldCharType="begin" w:fldLock="1"/>
            </w:r>
            <w:r w:rsidRPr="00C57222">
              <w:rPr>
                <w:rFonts w:ascii="Book Antiqua" w:hAnsi="Book Antiqua" w:cs="Arial"/>
              </w:rPr>
              <w:instrText>ADDIN CSL_CITATION {"citationItems":[{"id":"ITEM-1","itemData":{"DOI":"10.1017/S1352465811000269","ISBN":"1469-1833 (Electronic)\\r1352-4658 (Linking)","ISSN":"1352-4658","PMID":"21878136","abstract":"BACKGROUND: Childhood worry is common, and yet little is known about why some children develop pathological worry and others do not. Two theories of adult worry that are particularly relevant to children are Davey's problem-solving model in which perseverative worry occurs as a result of thwarted problem-solving attempts, and Wells' metacognitive model, in which positive and negative beliefs about worry interact to produce pathological worry. AIMS: The present study aimed to test hypotheses that levels of worry in young children are associated with poor or avoidant solution generation for social problems, and poor problem-solving confidence. It also aimed to explore beliefs about worry in this age group, and to examine their relationships with worry, anxiety and age. METHOD: Fifty-seven young children (6-10 years) responded to open ended questions about social problem-solving situations and beliefs about worry, and completed measures of worry, anxiety and problem-solving confidence. Results: Children with higher levels of worry and anxiety reported using more avoidant solutions in social problem situations and children's low confidence in problem solving was associated with high levels of worry. Children as young as 6 years old reported both positive and negative beliefs about worry, but neither were associated with age, gender, or level of anxiety or worry. CONCLUSIONS: Results indicate similarities between adults and children in the relationships between problem-solving variables and worry, but not in relationships between beliefs about worry and worry. This may be due to developmental factors, or may be the result of measurement issues.","author":[{"dropping-particle":"","family":"Wilson","given":"Charlotte","non-dropping-particle":"","parse-names":false,"suffix":""},{"dropping-particle":"","family":"Hughes","given":"Claire","non-dropping-particle":"","parse-names":false,"suffix":""}],"container-title":"Behavioural and Cognitive Psychotherapy","id":"ITEM-1","issue":"05","issued":{"date-parts":[["2011","10","8"]]},"page":"507-521","title":"Worry, Beliefs about Worry and Problem Solving in Young Children","type":"article-journal","volume":"39"},"uris":["http://www.mendeley.com/documents/?uuid=1e92d911-9bb1-4498-ae49-edebfa27d194"]}],"mendeley":{"formattedCitation":"&lt;sup&gt;[72]&lt;/sup&gt;","plainTextFormattedCitation":"[72]","previouslyFormattedCitation":"&lt;sup&gt;[72]&lt;/sup&gt;"},"properties":{"noteIndex":0},"schema":"https://github.com/citation-style-language/schema/raw/master/csl-citation.json"}</w:instrText>
            </w:r>
            <w:r w:rsidRPr="00C57222">
              <w:rPr>
                <w:rFonts w:ascii="Book Antiqua" w:hAnsi="Book Antiqua" w:cs="Arial"/>
              </w:rPr>
              <w:fldChar w:fldCharType="separate"/>
            </w:r>
            <w:r w:rsidRPr="00C57222">
              <w:rPr>
                <w:rFonts w:ascii="Book Antiqua" w:hAnsi="Book Antiqua" w:cs="Arial"/>
                <w:noProof/>
                <w:vertAlign w:val="superscript"/>
              </w:rPr>
              <w:t>[7</w:t>
            </w:r>
            <w:r w:rsidR="00381981">
              <w:rPr>
                <w:rFonts w:ascii="Book Antiqua" w:hAnsi="Book Antiqua" w:cs="Arial"/>
                <w:noProof/>
                <w:vertAlign w:val="superscript"/>
              </w:rPr>
              <w:t>0</w:t>
            </w:r>
            <w:r w:rsidRPr="00C57222">
              <w:rPr>
                <w:rFonts w:ascii="Book Antiqua" w:hAnsi="Book Antiqua" w:cs="Arial"/>
                <w:noProof/>
                <w:vertAlign w:val="superscript"/>
              </w:rPr>
              <w:t>]</w:t>
            </w:r>
            <w:r w:rsidRPr="00C57222">
              <w:rPr>
                <w:rFonts w:ascii="Book Antiqua" w:hAnsi="Book Antiqua" w:cs="Arial"/>
              </w:rPr>
              <w:fldChar w:fldCharType="end"/>
            </w:r>
          </w:p>
        </w:tc>
        <w:tc>
          <w:tcPr>
            <w:tcW w:w="794" w:type="dxa"/>
            <w:tcBorders>
              <w:top w:val="none" w:sz="0" w:space="0" w:color="auto"/>
              <w:bottom w:val="none" w:sz="0" w:space="0" w:color="auto"/>
            </w:tcBorders>
          </w:tcPr>
          <w:p w14:paraId="1B71A59C" w14:textId="77777777"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C57222">
              <w:rPr>
                <w:rFonts w:ascii="Book Antiqua" w:hAnsi="Book Antiqua" w:cs="Arial"/>
              </w:rPr>
              <w:t>6-10</w:t>
            </w:r>
          </w:p>
        </w:tc>
        <w:tc>
          <w:tcPr>
            <w:tcW w:w="482" w:type="dxa"/>
            <w:tcBorders>
              <w:top w:val="none" w:sz="0" w:space="0" w:color="auto"/>
              <w:bottom w:val="none" w:sz="0" w:space="0" w:color="auto"/>
            </w:tcBorders>
          </w:tcPr>
          <w:p w14:paraId="71EB1F5F" w14:textId="77777777" w:rsidR="00495205" w:rsidRPr="00C57222" w:rsidRDefault="00495205" w:rsidP="00C57222">
            <w:pPr>
              <w:adjustRightInd w:val="0"/>
              <w:snapToGrid w:val="0"/>
              <w:spacing w:before="0"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C57222">
              <w:rPr>
                <w:rFonts w:ascii="Book Antiqua" w:hAnsi="Book Antiqua" w:cs="Arial"/>
              </w:rPr>
              <w:t>1</w:t>
            </w:r>
          </w:p>
        </w:tc>
      </w:tr>
    </w:tbl>
    <w:p w14:paraId="0A0EB5BE" w14:textId="3BA01F76" w:rsidR="00A77B3E" w:rsidRPr="008257BD" w:rsidRDefault="00495205" w:rsidP="00C57222">
      <w:pPr>
        <w:adjustRightInd w:val="0"/>
        <w:snapToGrid w:val="0"/>
        <w:spacing w:line="360" w:lineRule="auto"/>
        <w:jc w:val="both"/>
        <w:rPr>
          <w:rFonts w:ascii="Book Antiqua" w:hAnsi="Book Antiqua" w:cs="Arial"/>
        </w:rPr>
      </w:pPr>
      <w:r w:rsidRPr="00C57222">
        <w:rPr>
          <w:rFonts w:ascii="Book Antiqua" w:hAnsi="Book Antiqua" w:cs="Arial"/>
        </w:rPr>
        <w:t>α</w:t>
      </w:r>
      <w:r w:rsidR="00C57222">
        <w:rPr>
          <w:rFonts w:ascii="Book Antiqua" w:hAnsi="Book Antiqua" w:cs="Arial"/>
        </w:rPr>
        <w:t>:</w:t>
      </w:r>
      <w:r w:rsidR="003E105C">
        <w:rPr>
          <w:rFonts w:ascii="Book Antiqua" w:hAnsi="Book Antiqua" w:cs="Arial"/>
        </w:rPr>
        <w:t xml:space="preserve"> </w:t>
      </w:r>
      <w:r w:rsidRPr="00C57222">
        <w:rPr>
          <w:rFonts w:ascii="Book Antiqua" w:hAnsi="Book Antiqua" w:cs="Arial"/>
        </w:rPr>
        <w:t>Cronbach’s</w:t>
      </w:r>
      <w:r w:rsidR="003E105C">
        <w:rPr>
          <w:rFonts w:ascii="Book Antiqua" w:hAnsi="Book Antiqua" w:cs="Arial"/>
        </w:rPr>
        <w:t xml:space="preserve"> </w:t>
      </w:r>
      <w:r w:rsidRPr="00C57222">
        <w:rPr>
          <w:rFonts w:ascii="Book Antiqua" w:hAnsi="Book Antiqua" w:cs="Arial"/>
        </w:rPr>
        <w:t>Alpha</w:t>
      </w:r>
      <w:r w:rsidR="008257BD">
        <w:rPr>
          <w:rFonts w:ascii="Book Antiqua" w:hAnsi="Book Antiqua" w:cs="Arial"/>
        </w:rPr>
        <w:t>;</w:t>
      </w:r>
      <w:r w:rsidR="003E105C">
        <w:rPr>
          <w:rFonts w:ascii="Book Antiqua" w:hAnsi="Book Antiqua" w:cs="Arial"/>
        </w:rPr>
        <w:t xml:space="preserve"> </w:t>
      </w:r>
      <w:r w:rsidRPr="00C57222">
        <w:rPr>
          <w:rFonts w:ascii="Book Antiqua" w:hAnsi="Book Antiqua" w:cs="Arial"/>
          <w:i/>
        </w:rPr>
        <w:t>rtt</w:t>
      </w:r>
      <w:r w:rsidR="00C57222">
        <w:rPr>
          <w:rFonts w:ascii="Book Antiqua" w:hAnsi="Book Antiqua" w:cs="Arial"/>
          <w:i/>
        </w:rPr>
        <w:t>:</w:t>
      </w:r>
      <w:r w:rsidR="003E105C">
        <w:rPr>
          <w:rFonts w:ascii="Book Antiqua" w:hAnsi="Book Antiqua" w:cs="Arial"/>
        </w:rPr>
        <w:t xml:space="preserve"> </w:t>
      </w:r>
      <w:r w:rsidRPr="00C57222">
        <w:rPr>
          <w:rFonts w:ascii="Book Antiqua" w:hAnsi="Book Antiqua" w:cs="Arial"/>
        </w:rPr>
        <w:t>Test-retest-reliability</w:t>
      </w:r>
      <w:r w:rsidR="008257BD">
        <w:rPr>
          <w:rFonts w:ascii="Book Antiqua" w:hAnsi="Book Antiqua" w:cs="Arial"/>
        </w:rPr>
        <w:t>;</w:t>
      </w:r>
      <w:r w:rsidR="003E105C">
        <w:rPr>
          <w:rFonts w:ascii="Book Antiqua" w:hAnsi="Book Antiqua" w:cs="Arial"/>
        </w:rPr>
        <w:t xml:space="preserve"> </w:t>
      </w:r>
      <w:r w:rsidRPr="00C57222">
        <w:rPr>
          <w:rFonts w:ascii="Book Antiqua" w:hAnsi="Book Antiqua" w:cs="Arial"/>
        </w:rPr>
        <w:t>κ</w:t>
      </w:r>
      <w:r w:rsidR="00C57222">
        <w:rPr>
          <w:rFonts w:ascii="Book Antiqua" w:hAnsi="Book Antiqua" w:cs="Arial"/>
        </w:rPr>
        <w:t>:</w:t>
      </w:r>
      <w:r w:rsidR="003E105C">
        <w:rPr>
          <w:rFonts w:ascii="Book Antiqua" w:hAnsi="Book Antiqua" w:cs="Arial"/>
        </w:rPr>
        <w:t xml:space="preserve"> </w:t>
      </w:r>
      <w:r w:rsidRPr="00C57222">
        <w:rPr>
          <w:rFonts w:ascii="Book Antiqua" w:hAnsi="Book Antiqua" w:cs="Arial"/>
        </w:rPr>
        <w:t>Cohen’s</w:t>
      </w:r>
      <w:r w:rsidR="003E105C">
        <w:rPr>
          <w:rFonts w:ascii="Book Antiqua" w:hAnsi="Book Antiqua" w:cs="Arial"/>
        </w:rPr>
        <w:t xml:space="preserve"> </w:t>
      </w:r>
      <w:r w:rsidRPr="00C57222">
        <w:rPr>
          <w:rFonts w:ascii="Book Antiqua" w:hAnsi="Book Antiqua" w:cs="Arial"/>
        </w:rPr>
        <w:t>kappa</w:t>
      </w:r>
      <w:r w:rsidR="008257BD">
        <w:rPr>
          <w:rFonts w:ascii="Book Antiqua" w:hAnsi="Book Antiqua" w:cs="Arial"/>
        </w:rPr>
        <w:t>;</w:t>
      </w:r>
      <w:r w:rsidR="003E105C">
        <w:rPr>
          <w:rFonts w:ascii="Book Antiqua" w:hAnsi="Book Antiqua" w:cs="Arial"/>
        </w:rPr>
        <w:t xml:space="preserve"> </w:t>
      </w:r>
      <w:r w:rsidRPr="00C57222">
        <w:rPr>
          <w:rFonts w:ascii="Book Antiqua" w:hAnsi="Book Antiqua" w:cs="Arial"/>
          <w:i/>
        </w:rPr>
        <w:t>k</w:t>
      </w:r>
      <w:r w:rsidR="00C57222">
        <w:rPr>
          <w:rFonts w:ascii="Book Antiqua" w:hAnsi="Book Antiqua" w:cs="Arial"/>
        </w:rPr>
        <w:t>:</w:t>
      </w:r>
      <w:r w:rsidR="003E105C">
        <w:rPr>
          <w:rFonts w:ascii="Book Antiqua" w:hAnsi="Book Antiqua" w:cs="Arial"/>
        </w:rPr>
        <w:t xml:space="preserve"> N</w:t>
      </w:r>
      <w:r w:rsidRPr="00C57222">
        <w:rPr>
          <w:rFonts w:ascii="Book Antiqua" w:hAnsi="Book Antiqua" w:cs="Arial"/>
        </w:rPr>
        <w:t>umber</w:t>
      </w:r>
      <w:r w:rsidR="003E105C">
        <w:rPr>
          <w:rFonts w:ascii="Book Antiqua" w:hAnsi="Book Antiqua" w:cs="Arial"/>
        </w:rPr>
        <w:t xml:space="preserve"> </w:t>
      </w:r>
      <w:r w:rsidRPr="00C57222">
        <w:rPr>
          <w:rFonts w:ascii="Book Antiqua" w:hAnsi="Book Antiqua" w:cs="Arial"/>
        </w:rPr>
        <w:t>of</w:t>
      </w:r>
      <w:r w:rsidR="003E105C">
        <w:rPr>
          <w:rFonts w:ascii="Book Antiqua" w:hAnsi="Book Antiqua" w:cs="Arial"/>
        </w:rPr>
        <w:t xml:space="preserve"> </w:t>
      </w:r>
      <w:r w:rsidRPr="00C57222">
        <w:rPr>
          <w:rFonts w:ascii="Book Antiqua" w:hAnsi="Book Antiqua" w:cs="Arial"/>
        </w:rPr>
        <w:t>included</w:t>
      </w:r>
      <w:r w:rsidR="003E105C">
        <w:rPr>
          <w:rFonts w:ascii="Book Antiqua" w:hAnsi="Book Antiqua" w:cs="Arial"/>
        </w:rPr>
        <w:t xml:space="preserve"> </w:t>
      </w:r>
      <w:r w:rsidRPr="00C57222">
        <w:rPr>
          <w:rFonts w:ascii="Book Antiqua" w:hAnsi="Book Antiqua" w:cs="Arial"/>
        </w:rPr>
        <w:t>studies</w:t>
      </w:r>
      <w:r w:rsidR="003E105C">
        <w:rPr>
          <w:rFonts w:ascii="Book Antiqua" w:hAnsi="Book Antiqua" w:cs="Arial"/>
        </w:rPr>
        <w:t xml:space="preserve"> </w:t>
      </w:r>
      <w:r w:rsidRPr="00C57222">
        <w:rPr>
          <w:rFonts w:ascii="Book Antiqua" w:hAnsi="Book Antiqua" w:cs="Arial"/>
        </w:rPr>
        <w:t>which</w:t>
      </w:r>
      <w:r w:rsidR="003E105C">
        <w:rPr>
          <w:rFonts w:ascii="Book Antiqua" w:hAnsi="Book Antiqua" w:cs="Arial"/>
        </w:rPr>
        <w:t xml:space="preserve"> </w:t>
      </w:r>
      <w:r w:rsidRPr="00C57222">
        <w:rPr>
          <w:rFonts w:ascii="Book Antiqua" w:hAnsi="Book Antiqua" w:cs="Arial"/>
        </w:rPr>
        <w:t>used</w:t>
      </w:r>
      <w:r w:rsidR="003E105C">
        <w:rPr>
          <w:rFonts w:ascii="Book Antiqua" w:hAnsi="Book Antiqua" w:cs="Arial"/>
        </w:rPr>
        <w:t xml:space="preserve"> </w:t>
      </w:r>
      <w:r w:rsidRPr="00C57222">
        <w:rPr>
          <w:rFonts w:ascii="Book Antiqua" w:hAnsi="Book Antiqua" w:cs="Arial"/>
        </w:rPr>
        <w:t>the</w:t>
      </w:r>
      <w:r w:rsidR="003E105C">
        <w:rPr>
          <w:rFonts w:ascii="Book Antiqua" w:hAnsi="Book Antiqua" w:cs="Arial"/>
        </w:rPr>
        <w:t xml:space="preserve"> </w:t>
      </w:r>
      <w:r w:rsidRPr="00C57222">
        <w:rPr>
          <w:rFonts w:ascii="Book Antiqua" w:hAnsi="Book Antiqua" w:cs="Arial"/>
        </w:rPr>
        <w:t>measure</w:t>
      </w:r>
      <w:r w:rsidR="008257BD">
        <w:rPr>
          <w:rFonts w:ascii="Book Antiqua" w:hAnsi="Book Antiqua" w:cs="Arial"/>
        </w:rPr>
        <w:t>;</w:t>
      </w:r>
      <w:r w:rsidR="003E105C">
        <w:rPr>
          <w:rFonts w:ascii="Book Antiqua" w:hAnsi="Book Antiqua" w:cs="Arial"/>
        </w:rPr>
        <w:t xml:space="preserve"> </w:t>
      </w:r>
      <w:r w:rsidRPr="00C57222">
        <w:rPr>
          <w:rFonts w:ascii="Book Antiqua" w:hAnsi="Book Antiqua" w:cs="Arial"/>
        </w:rPr>
        <w:t>MCQ-30</w:t>
      </w:r>
      <w:r w:rsidR="00C57222">
        <w:rPr>
          <w:rFonts w:ascii="Book Antiqua" w:hAnsi="Book Antiqua" w:cs="Arial"/>
        </w:rPr>
        <w:t>:</w:t>
      </w:r>
      <w:r w:rsidR="003E105C">
        <w:rPr>
          <w:rFonts w:ascii="Book Antiqua" w:hAnsi="Book Antiqua" w:cs="Arial"/>
        </w:rPr>
        <w:t xml:space="preserve"> </w:t>
      </w:r>
      <w:r w:rsidRPr="00C57222">
        <w:rPr>
          <w:rFonts w:ascii="Book Antiqua" w:hAnsi="Book Antiqua" w:cs="Arial"/>
        </w:rPr>
        <w:t>Metacognitions</w:t>
      </w:r>
      <w:r w:rsidR="003E105C">
        <w:rPr>
          <w:rFonts w:ascii="Book Antiqua" w:hAnsi="Book Antiqua" w:cs="Arial"/>
        </w:rPr>
        <w:t xml:space="preserve"> </w:t>
      </w:r>
      <w:r w:rsidRPr="00C57222">
        <w:rPr>
          <w:rFonts w:ascii="Book Antiqua" w:hAnsi="Book Antiqua" w:cs="Arial"/>
        </w:rPr>
        <w:t>Questionnaire</w:t>
      </w:r>
      <w:r w:rsidR="003E105C">
        <w:rPr>
          <w:rFonts w:ascii="Book Antiqua" w:hAnsi="Book Antiqua" w:cs="Arial"/>
        </w:rPr>
        <w:t xml:space="preserve"> </w:t>
      </w:r>
      <w:r w:rsidRPr="00C57222">
        <w:rPr>
          <w:rFonts w:ascii="Book Antiqua" w:hAnsi="Book Antiqua" w:cs="Arial"/>
        </w:rPr>
        <w:t>-</w:t>
      </w:r>
      <w:r w:rsidR="003E105C">
        <w:rPr>
          <w:rFonts w:ascii="Book Antiqua" w:hAnsi="Book Antiqua" w:cs="Arial"/>
        </w:rPr>
        <w:t xml:space="preserve"> </w:t>
      </w:r>
      <w:r w:rsidRPr="00C57222">
        <w:rPr>
          <w:rFonts w:ascii="Book Antiqua" w:hAnsi="Book Antiqua" w:cs="Arial"/>
        </w:rPr>
        <w:t>30-Item</w:t>
      </w:r>
      <w:r w:rsidR="003E105C">
        <w:rPr>
          <w:rFonts w:ascii="Book Antiqua" w:hAnsi="Book Antiqua" w:cs="Arial"/>
        </w:rPr>
        <w:t xml:space="preserve"> </w:t>
      </w:r>
      <w:r w:rsidRPr="00C57222">
        <w:rPr>
          <w:rFonts w:ascii="Book Antiqua" w:hAnsi="Book Antiqua" w:cs="Arial"/>
        </w:rPr>
        <w:t>Version</w:t>
      </w:r>
      <w:r w:rsidR="008257BD">
        <w:rPr>
          <w:rFonts w:ascii="Book Antiqua" w:hAnsi="Book Antiqua" w:cs="Arial"/>
        </w:rPr>
        <w:t>;</w:t>
      </w:r>
      <w:r w:rsidR="003E105C">
        <w:rPr>
          <w:rFonts w:ascii="Book Antiqua" w:hAnsi="Book Antiqua" w:cs="Arial"/>
        </w:rPr>
        <w:t xml:space="preserve"> </w:t>
      </w:r>
      <w:r w:rsidRPr="00C57222">
        <w:rPr>
          <w:rFonts w:ascii="Book Antiqua" w:hAnsi="Book Antiqua" w:cs="Arial"/>
        </w:rPr>
        <w:t>MCQ-A</w:t>
      </w:r>
      <w:r w:rsidR="00C57222">
        <w:rPr>
          <w:rFonts w:ascii="Book Antiqua" w:hAnsi="Book Antiqua" w:cs="Arial"/>
        </w:rPr>
        <w:t>:</w:t>
      </w:r>
      <w:r w:rsidR="003E105C">
        <w:rPr>
          <w:rFonts w:ascii="Book Antiqua" w:hAnsi="Book Antiqua" w:cs="Arial"/>
        </w:rPr>
        <w:t xml:space="preserve"> </w:t>
      </w:r>
      <w:r w:rsidRPr="00C57222">
        <w:rPr>
          <w:rFonts w:ascii="Book Antiqua" w:hAnsi="Book Antiqua" w:cs="Arial"/>
        </w:rPr>
        <w:t>Metacognitions</w:t>
      </w:r>
      <w:r w:rsidR="003E105C">
        <w:rPr>
          <w:rFonts w:ascii="Book Antiqua" w:hAnsi="Book Antiqua" w:cs="Arial"/>
        </w:rPr>
        <w:t xml:space="preserve"> </w:t>
      </w:r>
      <w:r w:rsidRPr="00C57222">
        <w:rPr>
          <w:rFonts w:ascii="Book Antiqua" w:hAnsi="Book Antiqua" w:cs="Arial"/>
        </w:rPr>
        <w:t>Questionnaire</w:t>
      </w:r>
      <w:r w:rsidR="003E105C">
        <w:rPr>
          <w:rFonts w:ascii="Book Antiqua" w:hAnsi="Book Antiqua" w:cs="Arial"/>
        </w:rPr>
        <w:t xml:space="preserve"> </w:t>
      </w:r>
      <w:r w:rsidRPr="00C57222">
        <w:rPr>
          <w:rFonts w:ascii="Book Antiqua" w:hAnsi="Book Antiqua" w:cs="Arial"/>
        </w:rPr>
        <w:t>-</w:t>
      </w:r>
      <w:r w:rsidR="003E105C">
        <w:rPr>
          <w:rFonts w:ascii="Book Antiqua" w:hAnsi="Book Antiqua" w:cs="Arial"/>
        </w:rPr>
        <w:t xml:space="preserve"> </w:t>
      </w:r>
      <w:r w:rsidRPr="00C57222">
        <w:rPr>
          <w:rFonts w:ascii="Book Antiqua" w:hAnsi="Book Antiqua" w:cs="Arial"/>
        </w:rPr>
        <w:t>Adolescent</w:t>
      </w:r>
      <w:r w:rsidR="003E105C">
        <w:rPr>
          <w:rFonts w:ascii="Book Antiqua" w:hAnsi="Book Antiqua" w:cs="Arial"/>
        </w:rPr>
        <w:t xml:space="preserve"> </w:t>
      </w:r>
      <w:r w:rsidRPr="00C57222">
        <w:rPr>
          <w:rFonts w:ascii="Book Antiqua" w:hAnsi="Book Antiqua" w:cs="Arial"/>
        </w:rPr>
        <w:t>Version</w:t>
      </w:r>
      <w:r w:rsidR="008257BD">
        <w:rPr>
          <w:rFonts w:ascii="Book Antiqua" w:hAnsi="Book Antiqua" w:cs="Arial"/>
        </w:rPr>
        <w:t>;</w:t>
      </w:r>
      <w:r w:rsidR="003E105C">
        <w:rPr>
          <w:rFonts w:ascii="Book Antiqua" w:hAnsi="Book Antiqua" w:cs="Arial"/>
        </w:rPr>
        <w:t xml:space="preserve"> </w:t>
      </w:r>
      <w:r w:rsidRPr="00C57222">
        <w:rPr>
          <w:rFonts w:ascii="Book Antiqua" w:hAnsi="Book Antiqua" w:cs="Arial"/>
        </w:rPr>
        <w:t>MCQ-C</w:t>
      </w:r>
      <w:r w:rsidR="00C57222">
        <w:rPr>
          <w:rFonts w:ascii="Book Antiqua" w:hAnsi="Book Antiqua" w:cs="Arial"/>
        </w:rPr>
        <w:t>:</w:t>
      </w:r>
      <w:r w:rsidR="003E105C">
        <w:rPr>
          <w:rFonts w:ascii="Book Antiqua" w:hAnsi="Book Antiqua" w:cs="Arial"/>
        </w:rPr>
        <w:t xml:space="preserve"> </w:t>
      </w:r>
      <w:r w:rsidRPr="00C57222">
        <w:rPr>
          <w:rFonts w:ascii="Book Antiqua" w:hAnsi="Book Antiqua" w:cs="Arial"/>
        </w:rPr>
        <w:t>Metacognitions</w:t>
      </w:r>
      <w:r w:rsidR="003E105C">
        <w:rPr>
          <w:rFonts w:ascii="Book Antiqua" w:hAnsi="Book Antiqua" w:cs="Arial"/>
        </w:rPr>
        <w:t xml:space="preserve"> </w:t>
      </w:r>
      <w:r w:rsidRPr="00C57222">
        <w:rPr>
          <w:rFonts w:ascii="Book Antiqua" w:hAnsi="Book Antiqua" w:cs="Arial"/>
        </w:rPr>
        <w:t>Questionnaire</w:t>
      </w:r>
      <w:r w:rsidR="003E105C">
        <w:rPr>
          <w:rFonts w:ascii="Book Antiqua" w:hAnsi="Book Antiqua" w:cs="Arial"/>
        </w:rPr>
        <w:t xml:space="preserve"> </w:t>
      </w:r>
      <w:r w:rsidRPr="00C57222">
        <w:rPr>
          <w:rFonts w:ascii="Book Antiqua" w:hAnsi="Book Antiqua" w:cs="Arial"/>
        </w:rPr>
        <w:t>for</w:t>
      </w:r>
      <w:r w:rsidR="003E105C">
        <w:rPr>
          <w:rFonts w:ascii="Book Antiqua" w:hAnsi="Book Antiqua" w:cs="Arial"/>
        </w:rPr>
        <w:t xml:space="preserve"> </w:t>
      </w:r>
      <w:r w:rsidRPr="00C57222">
        <w:rPr>
          <w:rFonts w:ascii="Book Antiqua" w:hAnsi="Book Antiqua" w:cs="Arial"/>
        </w:rPr>
        <w:t>Children;</w:t>
      </w:r>
      <w:r w:rsidR="003E105C">
        <w:rPr>
          <w:rFonts w:ascii="Book Antiqua" w:hAnsi="Book Antiqua" w:cs="Arial"/>
        </w:rPr>
        <w:t xml:space="preserve"> </w:t>
      </w:r>
      <w:r w:rsidRPr="00C57222">
        <w:rPr>
          <w:rFonts w:ascii="Book Antiqua" w:hAnsi="Book Antiqua" w:cs="Arial"/>
        </w:rPr>
        <w:t>MCQ-CR</w:t>
      </w:r>
      <w:r w:rsidR="00C57222">
        <w:rPr>
          <w:rFonts w:ascii="Book Antiqua" w:hAnsi="Book Antiqua" w:cs="Arial"/>
        </w:rPr>
        <w:t>:</w:t>
      </w:r>
      <w:r w:rsidR="003E105C">
        <w:rPr>
          <w:rFonts w:ascii="Book Antiqua" w:hAnsi="Book Antiqua" w:cs="Arial"/>
        </w:rPr>
        <w:t xml:space="preserve"> </w:t>
      </w:r>
      <w:r w:rsidRPr="00C57222">
        <w:rPr>
          <w:rFonts w:ascii="Book Antiqua" w:hAnsi="Book Antiqua" w:cs="Arial"/>
        </w:rPr>
        <w:t>Revised</w:t>
      </w:r>
      <w:r w:rsidR="003E105C">
        <w:rPr>
          <w:rFonts w:ascii="Book Antiqua" w:hAnsi="Book Antiqua" w:cs="Arial"/>
        </w:rPr>
        <w:t xml:space="preserve"> </w:t>
      </w:r>
      <w:r w:rsidRPr="00C57222">
        <w:rPr>
          <w:rFonts w:ascii="Book Antiqua" w:hAnsi="Book Antiqua" w:cs="Arial"/>
        </w:rPr>
        <w:t>Metacognitions</w:t>
      </w:r>
      <w:r w:rsidR="003E105C">
        <w:rPr>
          <w:rFonts w:ascii="Book Antiqua" w:hAnsi="Book Antiqua" w:cs="Arial"/>
        </w:rPr>
        <w:t xml:space="preserve"> </w:t>
      </w:r>
      <w:r w:rsidRPr="00C57222">
        <w:rPr>
          <w:rFonts w:ascii="Book Antiqua" w:hAnsi="Book Antiqua" w:cs="Arial"/>
        </w:rPr>
        <w:t>Questionnaire</w:t>
      </w:r>
      <w:r w:rsidR="003E105C">
        <w:rPr>
          <w:rFonts w:ascii="Book Antiqua" w:hAnsi="Book Antiqua" w:cs="Arial"/>
        </w:rPr>
        <w:t xml:space="preserve"> </w:t>
      </w:r>
      <w:r w:rsidRPr="00C57222">
        <w:rPr>
          <w:rFonts w:ascii="Book Antiqua" w:hAnsi="Book Antiqua" w:cs="Arial"/>
        </w:rPr>
        <w:t>for</w:t>
      </w:r>
      <w:r w:rsidR="003E105C">
        <w:rPr>
          <w:rFonts w:ascii="Book Antiqua" w:hAnsi="Book Antiqua" w:cs="Arial"/>
        </w:rPr>
        <w:t xml:space="preserve"> </w:t>
      </w:r>
      <w:r w:rsidRPr="00C57222">
        <w:rPr>
          <w:rFonts w:ascii="Book Antiqua" w:hAnsi="Book Antiqua" w:cs="Arial"/>
        </w:rPr>
        <w:t>Children;</w:t>
      </w:r>
      <w:r w:rsidR="003E105C">
        <w:rPr>
          <w:rFonts w:ascii="Book Antiqua" w:hAnsi="Book Antiqua" w:cs="Arial"/>
        </w:rPr>
        <w:t xml:space="preserve"> </w:t>
      </w:r>
      <w:r w:rsidRPr="00C57222">
        <w:rPr>
          <w:rFonts w:ascii="Book Antiqua" w:hAnsi="Book Antiqua" w:cs="Arial"/>
        </w:rPr>
        <w:t>MCQ-C30</w:t>
      </w:r>
      <w:r w:rsidR="00C57222">
        <w:rPr>
          <w:rFonts w:ascii="Book Antiqua" w:hAnsi="Book Antiqua" w:cs="Arial"/>
        </w:rPr>
        <w:t>:</w:t>
      </w:r>
      <w:r w:rsidR="003E105C">
        <w:rPr>
          <w:rFonts w:ascii="Book Antiqua" w:hAnsi="Book Antiqua" w:cs="Arial"/>
        </w:rPr>
        <w:t xml:space="preserve"> </w:t>
      </w:r>
      <w:r w:rsidRPr="00C57222">
        <w:rPr>
          <w:rFonts w:ascii="Book Antiqua" w:hAnsi="Book Antiqua" w:cs="Arial"/>
        </w:rPr>
        <w:t>Metacognitions</w:t>
      </w:r>
      <w:r w:rsidR="003E105C">
        <w:rPr>
          <w:rFonts w:ascii="Book Antiqua" w:hAnsi="Book Antiqua" w:cs="Arial"/>
        </w:rPr>
        <w:t xml:space="preserve"> </w:t>
      </w:r>
      <w:r w:rsidRPr="00C57222">
        <w:rPr>
          <w:rFonts w:ascii="Book Antiqua" w:hAnsi="Book Antiqua" w:cs="Arial"/>
        </w:rPr>
        <w:t>Questionnaire</w:t>
      </w:r>
      <w:r w:rsidR="003E105C">
        <w:rPr>
          <w:rFonts w:ascii="Book Antiqua" w:hAnsi="Book Antiqua" w:cs="Arial"/>
        </w:rPr>
        <w:t xml:space="preserve"> </w:t>
      </w:r>
      <w:r w:rsidRPr="00C57222">
        <w:rPr>
          <w:rFonts w:ascii="Book Antiqua" w:hAnsi="Book Antiqua" w:cs="Arial"/>
        </w:rPr>
        <w:t>for</w:t>
      </w:r>
      <w:r w:rsidR="003E105C">
        <w:rPr>
          <w:rFonts w:ascii="Book Antiqua" w:hAnsi="Book Antiqua" w:cs="Arial"/>
        </w:rPr>
        <w:t xml:space="preserve"> </w:t>
      </w:r>
      <w:r w:rsidRPr="00C57222">
        <w:rPr>
          <w:rFonts w:ascii="Book Antiqua" w:hAnsi="Book Antiqua" w:cs="Arial"/>
        </w:rPr>
        <w:t>Children</w:t>
      </w:r>
      <w:r w:rsidR="003E105C">
        <w:rPr>
          <w:rFonts w:ascii="Book Antiqua" w:hAnsi="Book Antiqua" w:cs="Arial"/>
        </w:rPr>
        <w:t xml:space="preserve"> </w:t>
      </w:r>
      <w:r w:rsidRPr="00C57222">
        <w:rPr>
          <w:rFonts w:ascii="Book Antiqua" w:hAnsi="Book Antiqua" w:cs="Arial"/>
        </w:rPr>
        <w:t>-</w:t>
      </w:r>
      <w:r w:rsidR="003E105C">
        <w:rPr>
          <w:rFonts w:ascii="Book Antiqua" w:hAnsi="Book Antiqua" w:cs="Arial"/>
        </w:rPr>
        <w:t xml:space="preserve"> </w:t>
      </w:r>
      <w:r w:rsidRPr="00C57222">
        <w:rPr>
          <w:rFonts w:ascii="Book Antiqua" w:hAnsi="Book Antiqua" w:cs="Arial"/>
        </w:rPr>
        <w:t>30</w:t>
      </w:r>
      <w:r w:rsidR="003E105C">
        <w:rPr>
          <w:rFonts w:ascii="Book Antiqua" w:hAnsi="Book Antiqua" w:cs="Arial"/>
        </w:rPr>
        <w:t xml:space="preserve"> </w:t>
      </w:r>
      <w:r w:rsidRPr="00C57222">
        <w:rPr>
          <w:rFonts w:ascii="Book Antiqua" w:hAnsi="Book Antiqua" w:cs="Arial"/>
        </w:rPr>
        <w:t>Item</w:t>
      </w:r>
      <w:r w:rsidR="003E105C">
        <w:rPr>
          <w:rFonts w:ascii="Book Antiqua" w:hAnsi="Book Antiqua" w:cs="Arial"/>
        </w:rPr>
        <w:t xml:space="preserve"> </w:t>
      </w:r>
      <w:r w:rsidRPr="00C57222">
        <w:rPr>
          <w:rFonts w:ascii="Book Antiqua" w:hAnsi="Book Antiqua" w:cs="Arial"/>
        </w:rPr>
        <w:t>version;</w:t>
      </w:r>
      <w:r w:rsidR="003E105C">
        <w:rPr>
          <w:rFonts w:ascii="Book Antiqua" w:hAnsi="Book Antiqua" w:cs="Arial"/>
        </w:rPr>
        <w:t xml:space="preserve"> </w:t>
      </w:r>
      <w:r w:rsidRPr="00C57222">
        <w:rPr>
          <w:rFonts w:ascii="Book Antiqua" w:hAnsi="Book Antiqua" w:cs="Arial"/>
        </w:rPr>
        <w:t>MKF-K</w:t>
      </w:r>
      <w:r w:rsidR="00C57222">
        <w:rPr>
          <w:rFonts w:ascii="Book Antiqua" w:hAnsi="Book Antiqua" w:cs="Arial"/>
        </w:rPr>
        <w:t>:</w:t>
      </w:r>
      <w:r w:rsidR="003E105C">
        <w:rPr>
          <w:rFonts w:ascii="Book Antiqua" w:hAnsi="Book Antiqua" w:cs="Arial"/>
        </w:rPr>
        <w:t xml:space="preserve"> </w:t>
      </w:r>
      <w:r w:rsidR="008257BD">
        <w:rPr>
          <w:rFonts w:ascii="Book Antiqua" w:hAnsi="Book Antiqua" w:cs="Arial"/>
        </w:rPr>
        <w:t>M</w:t>
      </w:r>
      <w:r w:rsidRPr="00C57222">
        <w:rPr>
          <w:rFonts w:ascii="Book Antiqua" w:hAnsi="Book Antiqua" w:cs="Arial"/>
        </w:rPr>
        <w:t>etacognition</w:t>
      </w:r>
      <w:r w:rsidR="003E105C">
        <w:rPr>
          <w:rFonts w:ascii="Book Antiqua" w:hAnsi="Book Antiqua" w:cs="Arial"/>
        </w:rPr>
        <w:t xml:space="preserve"> </w:t>
      </w:r>
      <w:r w:rsidRPr="00C57222">
        <w:rPr>
          <w:rFonts w:ascii="Book Antiqua" w:hAnsi="Book Antiqua" w:cs="Arial"/>
        </w:rPr>
        <w:t>questionnaire</w:t>
      </w:r>
      <w:r w:rsidR="003E105C">
        <w:rPr>
          <w:rFonts w:ascii="Book Antiqua" w:hAnsi="Book Antiqua" w:cs="Arial"/>
        </w:rPr>
        <w:t xml:space="preserve"> </w:t>
      </w:r>
      <w:r w:rsidRPr="00C57222">
        <w:rPr>
          <w:rFonts w:ascii="Book Antiqua" w:hAnsi="Book Antiqua" w:cs="Arial"/>
        </w:rPr>
        <w:t>for</w:t>
      </w:r>
      <w:r w:rsidR="003E105C">
        <w:rPr>
          <w:rFonts w:ascii="Book Antiqua" w:hAnsi="Book Antiqua" w:cs="Arial"/>
        </w:rPr>
        <w:t xml:space="preserve"> </w:t>
      </w:r>
      <w:r w:rsidRPr="00C57222">
        <w:rPr>
          <w:rFonts w:ascii="Book Antiqua" w:hAnsi="Book Antiqua" w:cs="Arial"/>
        </w:rPr>
        <w:t>children;</w:t>
      </w:r>
      <w:r w:rsidR="003E105C">
        <w:rPr>
          <w:rFonts w:ascii="Book Antiqua" w:hAnsi="Book Antiqua" w:cs="Arial"/>
        </w:rPr>
        <w:t xml:space="preserve"> </w:t>
      </w:r>
      <w:r w:rsidRPr="00C57222">
        <w:rPr>
          <w:rFonts w:ascii="Book Antiqua" w:hAnsi="Book Antiqua" w:cs="Arial"/>
        </w:rPr>
        <w:t>MWQ</w:t>
      </w:r>
      <w:r w:rsidR="00C57222">
        <w:rPr>
          <w:rFonts w:ascii="Book Antiqua" w:hAnsi="Book Antiqua" w:cs="Arial"/>
        </w:rPr>
        <w:t>:</w:t>
      </w:r>
      <w:r w:rsidR="003E105C">
        <w:rPr>
          <w:rFonts w:ascii="Book Antiqua" w:hAnsi="Book Antiqua" w:cs="Arial"/>
        </w:rPr>
        <w:t xml:space="preserve"> </w:t>
      </w:r>
      <w:r w:rsidRPr="00C57222">
        <w:rPr>
          <w:rFonts w:ascii="Book Antiqua" w:hAnsi="Book Antiqua" w:cs="Arial"/>
        </w:rPr>
        <w:t>Meta-Worry</w:t>
      </w:r>
      <w:r w:rsidR="003E105C">
        <w:rPr>
          <w:rFonts w:ascii="Book Antiqua" w:hAnsi="Book Antiqua" w:cs="Arial"/>
        </w:rPr>
        <w:t xml:space="preserve"> </w:t>
      </w:r>
      <w:r w:rsidRPr="00C57222">
        <w:rPr>
          <w:rFonts w:ascii="Book Antiqua" w:hAnsi="Book Antiqua" w:cs="Arial"/>
        </w:rPr>
        <w:lastRenderedPageBreak/>
        <w:t>Questionnaire;</w:t>
      </w:r>
      <w:r w:rsidR="003E105C">
        <w:rPr>
          <w:rFonts w:ascii="Book Antiqua" w:hAnsi="Book Antiqua" w:cs="Arial"/>
        </w:rPr>
        <w:t xml:space="preserve"> </w:t>
      </w:r>
      <w:r w:rsidRPr="00C57222">
        <w:rPr>
          <w:rFonts w:ascii="Book Antiqua" w:hAnsi="Book Antiqua" w:cs="Arial"/>
        </w:rPr>
        <w:t>WW-II</w:t>
      </w:r>
      <w:r w:rsidR="00C57222">
        <w:rPr>
          <w:rFonts w:ascii="Book Antiqua" w:hAnsi="Book Antiqua" w:cs="Arial"/>
        </w:rPr>
        <w:t>:</w:t>
      </w:r>
      <w:r w:rsidR="003E105C">
        <w:rPr>
          <w:rFonts w:ascii="Book Antiqua" w:hAnsi="Book Antiqua" w:cs="Arial"/>
        </w:rPr>
        <w:t xml:space="preserve"> </w:t>
      </w:r>
      <w:r w:rsidRPr="00C57222">
        <w:rPr>
          <w:rFonts w:ascii="Book Antiqua" w:hAnsi="Book Antiqua" w:cs="Arial"/>
        </w:rPr>
        <w:t>Why</w:t>
      </w:r>
      <w:r w:rsidR="003E105C">
        <w:rPr>
          <w:rFonts w:ascii="Book Antiqua" w:hAnsi="Book Antiqua" w:cs="Arial"/>
        </w:rPr>
        <w:t xml:space="preserve"> </w:t>
      </w:r>
      <w:r w:rsidRPr="00C57222">
        <w:rPr>
          <w:rFonts w:ascii="Book Antiqua" w:hAnsi="Book Antiqua" w:cs="Arial"/>
        </w:rPr>
        <w:t>Worry-II;</w:t>
      </w:r>
      <w:r w:rsidR="003E105C">
        <w:rPr>
          <w:rFonts w:ascii="Book Antiqua" w:hAnsi="Book Antiqua" w:cs="Arial"/>
        </w:rPr>
        <w:t xml:space="preserve"> </w:t>
      </w:r>
      <w:r w:rsidRPr="00C57222">
        <w:rPr>
          <w:rFonts w:ascii="Book Antiqua" w:hAnsi="Book Antiqua" w:cs="Arial"/>
        </w:rPr>
        <w:t>POS</w:t>
      </w:r>
      <w:r w:rsidR="00C57222">
        <w:rPr>
          <w:rFonts w:ascii="Book Antiqua" w:hAnsi="Book Antiqua" w:cs="Arial"/>
        </w:rPr>
        <w:t>:</w:t>
      </w:r>
      <w:r w:rsidR="003E105C">
        <w:rPr>
          <w:rFonts w:ascii="Book Antiqua" w:hAnsi="Book Antiqua" w:cs="Arial"/>
        </w:rPr>
        <w:t xml:space="preserve"> </w:t>
      </w:r>
      <w:r w:rsidR="008257BD">
        <w:rPr>
          <w:rFonts w:ascii="Book Antiqua" w:hAnsi="Book Antiqua" w:cs="Arial"/>
        </w:rPr>
        <w:t>P</w:t>
      </w:r>
      <w:r w:rsidRPr="00C57222">
        <w:rPr>
          <w:rFonts w:ascii="Book Antiqua" w:hAnsi="Book Antiqua" w:cs="Arial"/>
        </w:rPr>
        <w:t>ositive</w:t>
      </w:r>
      <w:r w:rsidR="003E105C">
        <w:rPr>
          <w:rFonts w:ascii="Book Antiqua" w:hAnsi="Book Antiqua" w:cs="Arial"/>
        </w:rPr>
        <w:t xml:space="preserve"> </w:t>
      </w:r>
      <w:r w:rsidRPr="00C57222">
        <w:rPr>
          <w:rFonts w:ascii="Book Antiqua" w:hAnsi="Book Antiqua" w:cs="Arial"/>
        </w:rPr>
        <w:t>beliefs</w:t>
      </w:r>
      <w:r w:rsidR="003E105C">
        <w:rPr>
          <w:rFonts w:ascii="Book Antiqua" w:hAnsi="Book Antiqua" w:cs="Arial"/>
        </w:rPr>
        <w:t xml:space="preserve"> </w:t>
      </w:r>
      <w:r w:rsidRPr="00C57222">
        <w:rPr>
          <w:rFonts w:ascii="Book Antiqua" w:hAnsi="Book Antiqua" w:cs="Arial"/>
        </w:rPr>
        <w:t>about</w:t>
      </w:r>
      <w:r w:rsidR="003E105C">
        <w:rPr>
          <w:rFonts w:ascii="Book Antiqua" w:hAnsi="Book Antiqua" w:cs="Arial"/>
        </w:rPr>
        <w:t xml:space="preserve"> </w:t>
      </w:r>
      <w:r w:rsidRPr="00C57222">
        <w:rPr>
          <w:rFonts w:ascii="Book Antiqua" w:hAnsi="Book Antiqua" w:cs="Arial"/>
        </w:rPr>
        <w:t>worry;</w:t>
      </w:r>
      <w:r w:rsidR="003E105C">
        <w:rPr>
          <w:rFonts w:ascii="Book Antiqua" w:hAnsi="Book Antiqua" w:cs="Arial"/>
        </w:rPr>
        <w:t xml:space="preserve"> </w:t>
      </w:r>
      <w:r w:rsidRPr="00C57222">
        <w:rPr>
          <w:rFonts w:ascii="Book Antiqua" w:hAnsi="Book Antiqua" w:cs="Arial"/>
        </w:rPr>
        <w:t>NEG</w:t>
      </w:r>
      <w:r w:rsidR="00C57222">
        <w:rPr>
          <w:rFonts w:ascii="Book Antiqua" w:hAnsi="Book Antiqua" w:cs="Arial"/>
        </w:rPr>
        <w:t>:</w:t>
      </w:r>
      <w:r w:rsidR="003E105C">
        <w:rPr>
          <w:rFonts w:ascii="Book Antiqua" w:hAnsi="Book Antiqua" w:cs="Arial"/>
        </w:rPr>
        <w:t xml:space="preserve"> </w:t>
      </w:r>
      <w:r w:rsidR="008257BD">
        <w:rPr>
          <w:rFonts w:ascii="Book Antiqua" w:hAnsi="Book Antiqua" w:cs="Arial"/>
        </w:rPr>
        <w:t>N</w:t>
      </w:r>
      <w:r w:rsidRPr="00C57222">
        <w:rPr>
          <w:rFonts w:ascii="Book Antiqua" w:hAnsi="Book Antiqua" w:cs="Arial"/>
        </w:rPr>
        <w:t>egative</w:t>
      </w:r>
      <w:r w:rsidR="003E105C">
        <w:rPr>
          <w:rFonts w:ascii="Book Antiqua" w:hAnsi="Book Antiqua" w:cs="Arial"/>
        </w:rPr>
        <w:t xml:space="preserve"> </w:t>
      </w:r>
      <w:r w:rsidRPr="00C57222">
        <w:rPr>
          <w:rFonts w:ascii="Book Antiqua" w:hAnsi="Book Antiqua" w:cs="Arial"/>
        </w:rPr>
        <w:t>beliefs</w:t>
      </w:r>
      <w:r w:rsidR="003E105C">
        <w:rPr>
          <w:rFonts w:ascii="Book Antiqua" w:hAnsi="Book Antiqua" w:cs="Arial"/>
        </w:rPr>
        <w:t xml:space="preserve"> </w:t>
      </w:r>
      <w:r w:rsidRPr="00C57222">
        <w:rPr>
          <w:rFonts w:ascii="Book Antiqua" w:hAnsi="Book Antiqua" w:cs="Arial"/>
        </w:rPr>
        <w:t>about</w:t>
      </w:r>
      <w:r w:rsidR="003E105C">
        <w:rPr>
          <w:rFonts w:ascii="Book Antiqua" w:hAnsi="Book Antiqua" w:cs="Arial"/>
        </w:rPr>
        <w:t xml:space="preserve"> </w:t>
      </w:r>
      <w:r w:rsidRPr="00C57222">
        <w:rPr>
          <w:rFonts w:ascii="Book Antiqua" w:hAnsi="Book Antiqua" w:cs="Arial"/>
        </w:rPr>
        <w:t>worry.</w:t>
      </w:r>
    </w:p>
    <w:sectPr w:rsidR="00A77B3E" w:rsidRPr="008257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491B37" w14:textId="77777777" w:rsidR="00351CC6" w:rsidRDefault="00351CC6" w:rsidP="00FB73C1">
      <w:r>
        <w:separator/>
      </w:r>
    </w:p>
  </w:endnote>
  <w:endnote w:type="continuationSeparator" w:id="0">
    <w:p w14:paraId="60B781EB" w14:textId="77777777" w:rsidR="00351CC6" w:rsidRDefault="00351CC6" w:rsidP="00FB7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04234774"/>
      <w:docPartObj>
        <w:docPartGallery w:val="Page Numbers (Bottom of Page)"/>
        <w:docPartUnique/>
      </w:docPartObj>
    </w:sdtPr>
    <w:sdtEndPr>
      <w:rPr>
        <w:noProof/>
      </w:rPr>
    </w:sdtEndPr>
    <w:sdtContent>
      <w:p w14:paraId="28341A73" w14:textId="235CE8C3" w:rsidR="00AC5F27" w:rsidRPr="00C36BD5" w:rsidRDefault="00AC5F27">
        <w:pPr>
          <w:pStyle w:val="Footer"/>
          <w:jc w:val="right"/>
          <w:rPr>
            <w:rFonts w:ascii="Book Antiqua" w:hAnsi="Book Antiqua"/>
            <w:sz w:val="24"/>
            <w:szCs w:val="24"/>
          </w:rPr>
        </w:pPr>
        <w:r w:rsidRPr="00C36BD5">
          <w:rPr>
            <w:rFonts w:ascii="Book Antiqua" w:hAnsi="Book Antiqua"/>
            <w:sz w:val="24"/>
            <w:szCs w:val="24"/>
          </w:rPr>
          <w:fldChar w:fldCharType="begin"/>
        </w:r>
        <w:r w:rsidRPr="00C36BD5">
          <w:rPr>
            <w:rFonts w:ascii="Book Antiqua" w:hAnsi="Book Antiqua"/>
            <w:sz w:val="24"/>
            <w:szCs w:val="24"/>
          </w:rPr>
          <w:instrText xml:space="preserve"> PAGE   \* MERGEFORMAT </w:instrText>
        </w:r>
        <w:r w:rsidRPr="00C36BD5">
          <w:rPr>
            <w:rFonts w:ascii="Book Antiqua" w:hAnsi="Book Antiqua"/>
            <w:sz w:val="24"/>
            <w:szCs w:val="24"/>
          </w:rPr>
          <w:fldChar w:fldCharType="separate"/>
        </w:r>
        <w:r w:rsidRPr="00C36BD5">
          <w:rPr>
            <w:rFonts w:ascii="Book Antiqua" w:hAnsi="Book Antiqua"/>
            <w:noProof/>
            <w:sz w:val="24"/>
            <w:szCs w:val="24"/>
          </w:rPr>
          <w:t>2</w:t>
        </w:r>
        <w:r w:rsidRPr="00C36BD5">
          <w:rPr>
            <w:rFonts w:ascii="Book Antiqua" w:hAnsi="Book Antiqua"/>
            <w:noProof/>
            <w:sz w:val="24"/>
            <w:szCs w:val="24"/>
          </w:rPr>
          <w:fldChar w:fldCharType="end"/>
        </w:r>
        <w:r w:rsidRPr="00C36BD5">
          <w:rPr>
            <w:rFonts w:ascii="Book Antiqua" w:hAnsi="Book Antiqua"/>
            <w:noProof/>
            <w:sz w:val="24"/>
            <w:szCs w:val="24"/>
          </w:rPr>
          <w:t xml:space="preserve"> / 58</w:t>
        </w:r>
      </w:p>
    </w:sdtContent>
  </w:sdt>
  <w:p w14:paraId="3FE5F076" w14:textId="77777777" w:rsidR="00AC5F27" w:rsidRDefault="00AC5F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6091177"/>
      <w:docPartObj>
        <w:docPartGallery w:val="Page Numbers (Bottom of Page)"/>
        <w:docPartUnique/>
      </w:docPartObj>
    </w:sdtPr>
    <w:sdtEndPr/>
    <w:sdtContent>
      <w:sdt>
        <w:sdtPr>
          <w:id w:val="-1705238520"/>
          <w:docPartObj>
            <w:docPartGallery w:val="Page Numbers (Top of Page)"/>
            <w:docPartUnique/>
          </w:docPartObj>
        </w:sdtPr>
        <w:sdtEndPr/>
        <w:sdtContent>
          <w:p w14:paraId="1731711C" w14:textId="789DDF5D" w:rsidR="003E105C" w:rsidRDefault="003E105C" w:rsidP="00C36BD5">
            <w:pPr>
              <w:pStyle w:val="Footer"/>
              <w:jc w:val="right"/>
            </w:pPr>
            <w:r w:rsidRPr="002B2C1B">
              <w:rPr>
                <w:rFonts w:ascii="Book Antiqua" w:hAnsi="Book Antiqua"/>
                <w:sz w:val="24"/>
                <w:szCs w:val="24"/>
                <w:lang w:val="zh-CN" w:eastAsia="zh-CN"/>
              </w:rPr>
              <w:t xml:space="preserve"> </w:t>
            </w:r>
            <w:r w:rsidRPr="00C36BD5">
              <w:rPr>
                <w:rFonts w:ascii="Book Antiqua" w:hAnsi="Book Antiqua"/>
                <w:sz w:val="24"/>
                <w:szCs w:val="24"/>
              </w:rPr>
              <w:fldChar w:fldCharType="begin"/>
            </w:r>
            <w:r w:rsidRPr="00C36BD5">
              <w:rPr>
                <w:rFonts w:ascii="Book Antiqua" w:hAnsi="Book Antiqua"/>
                <w:sz w:val="24"/>
                <w:szCs w:val="24"/>
              </w:rPr>
              <w:instrText>PAGE</w:instrText>
            </w:r>
            <w:r w:rsidRPr="00C36BD5">
              <w:rPr>
                <w:rFonts w:ascii="Book Antiqua" w:hAnsi="Book Antiqua"/>
                <w:sz w:val="24"/>
                <w:szCs w:val="24"/>
              </w:rPr>
              <w:fldChar w:fldCharType="separate"/>
            </w:r>
            <w:r w:rsidRPr="00C36BD5">
              <w:rPr>
                <w:rFonts w:ascii="Book Antiqua" w:hAnsi="Book Antiqua"/>
                <w:sz w:val="24"/>
                <w:szCs w:val="24"/>
                <w:lang w:val="zh-CN" w:eastAsia="zh-CN"/>
              </w:rPr>
              <w:t>2</w:t>
            </w:r>
            <w:r w:rsidRPr="00C36BD5">
              <w:rPr>
                <w:rFonts w:ascii="Book Antiqua" w:hAnsi="Book Antiqua"/>
                <w:sz w:val="24"/>
                <w:szCs w:val="24"/>
              </w:rPr>
              <w:fldChar w:fldCharType="end"/>
            </w:r>
            <w:r w:rsidRPr="002B2C1B">
              <w:rPr>
                <w:rFonts w:ascii="Book Antiqua" w:hAnsi="Book Antiqua"/>
                <w:sz w:val="24"/>
                <w:szCs w:val="24"/>
                <w:lang w:val="zh-CN" w:eastAsia="zh-CN"/>
              </w:rPr>
              <w:t xml:space="preserve"> / </w:t>
            </w:r>
            <w:r w:rsidRPr="00C36BD5">
              <w:rPr>
                <w:rFonts w:ascii="Book Antiqua" w:hAnsi="Book Antiqua"/>
                <w:sz w:val="24"/>
                <w:szCs w:val="24"/>
              </w:rPr>
              <w:fldChar w:fldCharType="begin"/>
            </w:r>
            <w:r w:rsidRPr="00C36BD5">
              <w:rPr>
                <w:rFonts w:ascii="Book Antiqua" w:hAnsi="Book Antiqua"/>
                <w:sz w:val="24"/>
                <w:szCs w:val="24"/>
              </w:rPr>
              <w:instrText>NUMPAGES</w:instrText>
            </w:r>
            <w:r w:rsidRPr="00C36BD5">
              <w:rPr>
                <w:rFonts w:ascii="Book Antiqua" w:hAnsi="Book Antiqua"/>
                <w:sz w:val="24"/>
                <w:szCs w:val="24"/>
              </w:rPr>
              <w:fldChar w:fldCharType="separate"/>
            </w:r>
            <w:r w:rsidRPr="00C36BD5">
              <w:rPr>
                <w:rFonts w:ascii="Book Antiqua" w:hAnsi="Book Antiqua"/>
                <w:sz w:val="24"/>
                <w:szCs w:val="24"/>
                <w:lang w:val="zh-CN" w:eastAsia="zh-CN"/>
              </w:rPr>
              <w:t>2</w:t>
            </w:r>
            <w:r w:rsidRPr="00C36BD5">
              <w:rPr>
                <w:rFonts w:ascii="Book Antiqua" w:hAnsi="Book Antiqua"/>
                <w:sz w:val="24"/>
                <w:szCs w:val="24"/>
              </w:rPr>
              <w:fldChar w:fldCharType="end"/>
            </w:r>
          </w:p>
        </w:sdtContent>
      </w:sdt>
    </w:sdtContent>
  </w:sdt>
  <w:p w14:paraId="2C0D598E" w14:textId="77777777" w:rsidR="003E105C" w:rsidRDefault="003E10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539C65" w14:textId="77777777" w:rsidR="00351CC6" w:rsidRDefault="00351CC6" w:rsidP="00FB73C1">
      <w:r>
        <w:separator/>
      </w:r>
    </w:p>
  </w:footnote>
  <w:footnote w:type="continuationSeparator" w:id="0">
    <w:p w14:paraId="4F7A9525" w14:textId="77777777" w:rsidR="00351CC6" w:rsidRDefault="00351CC6" w:rsidP="00FB73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923D0"/>
    <w:multiLevelType w:val="hybridMultilevel"/>
    <w:tmpl w:val="13562B6C"/>
    <w:lvl w:ilvl="0" w:tplc="04070017">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15:restartNumberingAfterBreak="0">
    <w:nsid w:val="139E5576"/>
    <w:multiLevelType w:val="multilevel"/>
    <w:tmpl w:val="CED2C6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0525B30"/>
    <w:multiLevelType w:val="hybridMultilevel"/>
    <w:tmpl w:val="35D46930"/>
    <w:lvl w:ilvl="0" w:tplc="AE741FE0">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num w:numId="1">
    <w:abstractNumId w:val="0"/>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019B"/>
    <w:rsid w:val="000929D3"/>
    <w:rsid w:val="000B49D9"/>
    <w:rsid w:val="0011194C"/>
    <w:rsid w:val="0019182C"/>
    <w:rsid w:val="001A09A9"/>
    <w:rsid w:val="001E679A"/>
    <w:rsid w:val="00233DDB"/>
    <w:rsid w:val="00253619"/>
    <w:rsid w:val="002617F6"/>
    <w:rsid w:val="002B2C1B"/>
    <w:rsid w:val="00324C24"/>
    <w:rsid w:val="00351CC6"/>
    <w:rsid w:val="003609B1"/>
    <w:rsid w:val="00375ECA"/>
    <w:rsid w:val="00381981"/>
    <w:rsid w:val="003819BF"/>
    <w:rsid w:val="0038213F"/>
    <w:rsid w:val="003A29B6"/>
    <w:rsid w:val="003D52AE"/>
    <w:rsid w:val="003E105C"/>
    <w:rsid w:val="004209DA"/>
    <w:rsid w:val="004256FC"/>
    <w:rsid w:val="0045309B"/>
    <w:rsid w:val="00470C48"/>
    <w:rsid w:val="00495205"/>
    <w:rsid w:val="004C345B"/>
    <w:rsid w:val="004D6905"/>
    <w:rsid w:val="00531D07"/>
    <w:rsid w:val="00577053"/>
    <w:rsid w:val="005B1A70"/>
    <w:rsid w:val="005B4DBF"/>
    <w:rsid w:val="005C5B4E"/>
    <w:rsid w:val="00637EC1"/>
    <w:rsid w:val="00660E66"/>
    <w:rsid w:val="006F1EEC"/>
    <w:rsid w:val="00720EBE"/>
    <w:rsid w:val="00723EAD"/>
    <w:rsid w:val="00735815"/>
    <w:rsid w:val="00743A94"/>
    <w:rsid w:val="007C0DF5"/>
    <w:rsid w:val="007C21D7"/>
    <w:rsid w:val="008257BD"/>
    <w:rsid w:val="008478E2"/>
    <w:rsid w:val="00896E9D"/>
    <w:rsid w:val="008B1973"/>
    <w:rsid w:val="008B4D10"/>
    <w:rsid w:val="008C150D"/>
    <w:rsid w:val="008E498C"/>
    <w:rsid w:val="00960198"/>
    <w:rsid w:val="009741A0"/>
    <w:rsid w:val="009921C1"/>
    <w:rsid w:val="009D249E"/>
    <w:rsid w:val="009F767C"/>
    <w:rsid w:val="00A000CE"/>
    <w:rsid w:val="00A379A9"/>
    <w:rsid w:val="00A46C11"/>
    <w:rsid w:val="00A77B3E"/>
    <w:rsid w:val="00A945DB"/>
    <w:rsid w:val="00AC5F27"/>
    <w:rsid w:val="00B81EC5"/>
    <w:rsid w:val="00BB28F1"/>
    <w:rsid w:val="00BE29E5"/>
    <w:rsid w:val="00BE70B6"/>
    <w:rsid w:val="00C2793D"/>
    <w:rsid w:val="00C36BD5"/>
    <w:rsid w:val="00C467EF"/>
    <w:rsid w:val="00C57222"/>
    <w:rsid w:val="00C63202"/>
    <w:rsid w:val="00C77C5A"/>
    <w:rsid w:val="00C82FA5"/>
    <w:rsid w:val="00CA2A55"/>
    <w:rsid w:val="00CD6194"/>
    <w:rsid w:val="00D13F48"/>
    <w:rsid w:val="00D32550"/>
    <w:rsid w:val="00D50B8C"/>
    <w:rsid w:val="00D65F38"/>
    <w:rsid w:val="00D75B36"/>
    <w:rsid w:val="00DC294F"/>
    <w:rsid w:val="00DD0130"/>
    <w:rsid w:val="00DD0D7A"/>
    <w:rsid w:val="00E30415"/>
    <w:rsid w:val="00E86873"/>
    <w:rsid w:val="00E952A5"/>
    <w:rsid w:val="00EC24E0"/>
    <w:rsid w:val="00ED0ED9"/>
    <w:rsid w:val="00EF7490"/>
    <w:rsid w:val="00F26946"/>
    <w:rsid w:val="00F63E12"/>
    <w:rsid w:val="00FB73C1"/>
    <w:rsid w:val="00FC29A0"/>
    <w:rsid w:val="00FD229A"/>
    <w:rsid w:val="00FE049C"/>
    <w:rsid w:val="00FF04CF"/>
    <w:rsid w:val="00FF4B99"/>
    <w:rsid w:val="00FF69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5E019A"/>
  <w15:docId w15:val="{5207EE53-A5A4-4FB8-A93D-49D25E1E3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495205"/>
    <w:pPr>
      <w:keepNext/>
      <w:keepLines/>
      <w:spacing w:before="240" w:line="312" w:lineRule="auto"/>
      <w:outlineLvl w:val="0"/>
    </w:pPr>
    <w:rPr>
      <w:rFonts w:asciiTheme="majorHAnsi" w:eastAsiaTheme="majorEastAsia" w:hAnsiTheme="majorHAnsi" w:cstheme="majorBidi"/>
      <w:color w:val="365F91" w:themeColor="accent1" w:themeShade="BF"/>
      <w:sz w:val="32"/>
      <w:szCs w:val="32"/>
      <w:lang w:val="en-GB"/>
    </w:rPr>
  </w:style>
  <w:style w:type="paragraph" w:styleId="Heading2">
    <w:name w:val="heading 2"/>
    <w:basedOn w:val="Normal"/>
    <w:next w:val="Normal"/>
    <w:link w:val="Heading2Char"/>
    <w:uiPriority w:val="9"/>
    <w:unhideWhenUsed/>
    <w:qFormat/>
    <w:rsid w:val="00495205"/>
    <w:pPr>
      <w:keepNext/>
      <w:keepLines/>
      <w:spacing w:before="40" w:line="312" w:lineRule="auto"/>
      <w:outlineLvl w:val="1"/>
    </w:pPr>
    <w:rPr>
      <w:rFonts w:asciiTheme="majorHAnsi" w:eastAsiaTheme="majorEastAsia" w:hAnsiTheme="majorHAnsi" w:cstheme="majorBidi"/>
      <w:color w:val="365F91" w:themeColor="accent1" w:themeShade="BF"/>
      <w:sz w:val="26"/>
      <w:szCs w:val="26"/>
      <w:lang w:val="en-GB"/>
    </w:rPr>
  </w:style>
  <w:style w:type="paragraph" w:styleId="Heading3">
    <w:name w:val="heading 3"/>
    <w:basedOn w:val="Normal"/>
    <w:next w:val="Normal"/>
    <w:link w:val="Heading3Char"/>
    <w:uiPriority w:val="9"/>
    <w:semiHidden/>
    <w:unhideWhenUsed/>
    <w:qFormat/>
    <w:rsid w:val="00495205"/>
    <w:pPr>
      <w:keepNext/>
      <w:keepLines/>
      <w:spacing w:before="40" w:line="312" w:lineRule="auto"/>
      <w:outlineLvl w:val="2"/>
    </w:pPr>
    <w:rPr>
      <w:rFonts w:asciiTheme="majorHAnsi" w:eastAsiaTheme="majorEastAsia" w:hAnsiTheme="majorHAnsi" w:cstheme="majorBidi"/>
      <w:color w:val="243F60" w:themeColor="accent1" w:themeShade="7F"/>
      <w:lang w:val="en-GB"/>
    </w:rPr>
  </w:style>
  <w:style w:type="paragraph" w:styleId="Heading4">
    <w:name w:val="heading 4"/>
    <w:basedOn w:val="Normal"/>
    <w:next w:val="Normal"/>
    <w:link w:val="Heading4Char"/>
    <w:uiPriority w:val="9"/>
    <w:semiHidden/>
    <w:unhideWhenUsed/>
    <w:qFormat/>
    <w:rsid w:val="00495205"/>
    <w:pPr>
      <w:keepNext/>
      <w:keepLines/>
      <w:spacing w:before="40" w:line="312" w:lineRule="auto"/>
      <w:outlineLvl w:val="3"/>
    </w:pPr>
    <w:rPr>
      <w:rFonts w:asciiTheme="majorHAnsi" w:eastAsiaTheme="majorEastAsia" w:hAnsiTheme="majorHAnsi" w:cstheme="majorBidi"/>
      <w:i/>
      <w:iCs/>
      <w:color w:val="365F91" w:themeColor="accent1" w:themeShade="BF"/>
      <w:sz w:val="22"/>
      <w:szCs w:val="20"/>
      <w:lang w:val="en-GB"/>
    </w:rPr>
  </w:style>
  <w:style w:type="paragraph" w:styleId="Heading5">
    <w:name w:val="heading 5"/>
    <w:basedOn w:val="Normal"/>
    <w:next w:val="Normal"/>
    <w:link w:val="Heading5Char"/>
    <w:uiPriority w:val="9"/>
    <w:semiHidden/>
    <w:unhideWhenUsed/>
    <w:qFormat/>
    <w:rsid w:val="00495205"/>
    <w:pPr>
      <w:keepNext/>
      <w:keepLines/>
      <w:spacing w:before="40" w:line="312" w:lineRule="auto"/>
      <w:outlineLvl w:val="4"/>
    </w:pPr>
    <w:rPr>
      <w:rFonts w:asciiTheme="majorHAnsi" w:eastAsiaTheme="majorEastAsia" w:hAnsiTheme="majorHAnsi" w:cstheme="majorBidi"/>
      <w:color w:val="365F91" w:themeColor="accent1" w:themeShade="BF"/>
      <w:sz w:val="22"/>
      <w:szCs w:val="20"/>
      <w:lang w:val="en-GB"/>
    </w:rPr>
  </w:style>
  <w:style w:type="paragraph" w:styleId="Heading6">
    <w:name w:val="heading 6"/>
    <w:basedOn w:val="Normal"/>
    <w:next w:val="Normal"/>
    <w:link w:val="Heading6Char"/>
    <w:uiPriority w:val="9"/>
    <w:semiHidden/>
    <w:unhideWhenUsed/>
    <w:qFormat/>
    <w:rsid w:val="00495205"/>
    <w:pPr>
      <w:keepNext/>
      <w:keepLines/>
      <w:spacing w:before="40" w:line="312" w:lineRule="auto"/>
      <w:outlineLvl w:val="5"/>
    </w:pPr>
    <w:rPr>
      <w:rFonts w:asciiTheme="majorHAnsi" w:eastAsiaTheme="majorEastAsia" w:hAnsiTheme="majorHAnsi" w:cstheme="majorBidi"/>
      <w:color w:val="243F60" w:themeColor="accent1" w:themeShade="7F"/>
      <w:sz w:val="22"/>
      <w:szCs w:val="20"/>
      <w:lang w:val="en-GB"/>
    </w:rPr>
  </w:style>
  <w:style w:type="paragraph" w:styleId="Heading7">
    <w:name w:val="heading 7"/>
    <w:basedOn w:val="Normal"/>
    <w:next w:val="Normal"/>
    <w:link w:val="Heading7Char"/>
    <w:uiPriority w:val="9"/>
    <w:semiHidden/>
    <w:unhideWhenUsed/>
    <w:qFormat/>
    <w:rsid w:val="00495205"/>
    <w:pPr>
      <w:keepNext/>
      <w:keepLines/>
      <w:spacing w:before="40" w:line="312" w:lineRule="auto"/>
      <w:outlineLvl w:val="6"/>
    </w:pPr>
    <w:rPr>
      <w:rFonts w:asciiTheme="majorHAnsi" w:eastAsiaTheme="majorEastAsia" w:hAnsiTheme="majorHAnsi" w:cstheme="majorBidi"/>
      <w:i/>
      <w:iCs/>
      <w:color w:val="243F60" w:themeColor="accent1" w:themeShade="7F"/>
      <w:sz w:val="22"/>
      <w:szCs w:val="20"/>
      <w:lang w:val="en-GB"/>
    </w:rPr>
  </w:style>
  <w:style w:type="paragraph" w:styleId="Heading8">
    <w:name w:val="heading 8"/>
    <w:basedOn w:val="Normal"/>
    <w:next w:val="Normal"/>
    <w:link w:val="Heading8Char"/>
    <w:uiPriority w:val="9"/>
    <w:semiHidden/>
    <w:unhideWhenUsed/>
    <w:qFormat/>
    <w:rsid w:val="00495205"/>
    <w:pPr>
      <w:keepNext/>
      <w:keepLines/>
      <w:spacing w:before="40" w:line="312" w:lineRule="auto"/>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495205"/>
    <w:pPr>
      <w:keepNext/>
      <w:keepLines/>
      <w:spacing w:before="40" w:line="312" w:lineRule="auto"/>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5205"/>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rsid w:val="00495205"/>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uiPriority w:val="9"/>
    <w:semiHidden/>
    <w:rsid w:val="00495205"/>
    <w:rPr>
      <w:rFonts w:asciiTheme="majorHAnsi" w:eastAsiaTheme="majorEastAsia" w:hAnsiTheme="majorHAnsi" w:cstheme="majorBidi"/>
      <w:color w:val="243F60" w:themeColor="accent1" w:themeShade="7F"/>
      <w:sz w:val="24"/>
      <w:szCs w:val="24"/>
      <w:lang w:val="en-GB"/>
    </w:rPr>
  </w:style>
  <w:style w:type="character" w:customStyle="1" w:styleId="Heading4Char">
    <w:name w:val="Heading 4 Char"/>
    <w:basedOn w:val="DefaultParagraphFont"/>
    <w:link w:val="Heading4"/>
    <w:uiPriority w:val="9"/>
    <w:semiHidden/>
    <w:rsid w:val="00495205"/>
    <w:rPr>
      <w:rFonts w:asciiTheme="majorHAnsi" w:eastAsiaTheme="majorEastAsia" w:hAnsiTheme="majorHAnsi" w:cstheme="majorBidi"/>
      <w:i/>
      <w:iCs/>
      <w:color w:val="365F91" w:themeColor="accent1" w:themeShade="BF"/>
      <w:sz w:val="22"/>
      <w:lang w:val="en-GB"/>
    </w:rPr>
  </w:style>
  <w:style w:type="character" w:customStyle="1" w:styleId="Heading5Char">
    <w:name w:val="Heading 5 Char"/>
    <w:basedOn w:val="DefaultParagraphFont"/>
    <w:link w:val="Heading5"/>
    <w:uiPriority w:val="9"/>
    <w:semiHidden/>
    <w:rsid w:val="00495205"/>
    <w:rPr>
      <w:rFonts w:asciiTheme="majorHAnsi" w:eastAsiaTheme="majorEastAsia" w:hAnsiTheme="majorHAnsi" w:cstheme="majorBidi"/>
      <w:color w:val="365F91" w:themeColor="accent1" w:themeShade="BF"/>
      <w:sz w:val="22"/>
      <w:lang w:val="en-GB"/>
    </w:rPr>
  </w:style>
  <w:style w:type="character" w:customStyle="1" w:styleId="Heading6Char">
    <w:name w:val="Heading 6 Char"/>
    <w:basedOn w:val="DefaultParagraphFont"/>
    <w:link w:val="Heading6"/>
    <w:uiPriority w:val="9"/>
    <w:semiHidden/>
    <w:rsid w:val="00495205"/>
    <w:rPr>
      <w:rFonts w:asciiTheme="majorHAnsi" w:eastAsiaTheme="majorEastAsia" w:hAnsiTheme="majorHAnsi" w:cstheme="majorBidi"/>
      <w:color w:val="243F60" w:themeColor="accent1" w:themeShade="7F"/>
      <w:sz w:val="22"/>
      <w:lang w:val="en-GB"/>
    </w:rPr>
  </w:style>
  <w:style w:type="character" w:customStyle="1" w:styleId="Heading7Char">
    <w:name w:val="Heading 7 Char"/>
    <w:basedOn w:val="DefaultParagraphFont"/>
    <w:link w:val="Heading7"/>
    <w:uiPriority w:val="9"/>
    <w:semiHidden/>
    <w:rsid w:val="00495205"/>
    <w:rPr>
      <w:rFonts w:asciiTheme="majorHAnsi" w:eastAsiaTheme="majorEastAsia" w:hAnsiTheme="majorHAnsi" w:cstheme="majorBidi"/>
      <w:i/>
      <w:iCs/>
      <w:color w:val="243F60" w:themeColor="accent1" w:themeShade="7F"/>
      <w:sz w:val="22"/>
      <w:lang w:val="en-GB"/>
    </w:rPr>
  </w:style>
  <w:style w:type="character" w:customStyle="1" w:styleId="Heading8Char">
    <w:name w:val="Heading 8 Char"/>
    <w:basedOn w:val="DefaultParagraphFont"/>
    <w:link w:val="Heading8"/>
    <w:uiPriority w:val="9"/>
    <w:semiHidden/>
    <w:rsid w:val="00495205"/>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495205"/>
    <w:rPr>
      <w:rFonts w:asciiTheme="majorHAnsi" w:eastAsiaTheme="majorEastAsia" w:hAnsiTheme="majorHAnsi" w:cstheme="majorBidi"/>
      <w:i/>
      <w:iCs/>
      <w:color w:val="272727" w:themeColor="text1" w:themeTint="D8"/>
      <w:sz w:val="21"/>
      <w:szCs w:val="21"/>
      <w:lang w:val="en-GB"/>
    </w:rPr>
  </w:style>
  <w:style w:type="paragraph" w:styleId="Header">
    <w:name w:val="header"/>
    <w:basedOn w:val="Normal"/>
    <w:link w:val="HeaderChar"/>
    <w:uiPriority w:val="99"/>
    <w:unhideWhenUsed/>
    <w:rsid w:val="00FB73C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B73C1"/>
    <w:rPr>
      <w:sz w:val="18"/>
      <w:szCs w:val="18"/>
    </w:rPr>
  </w:style>
  <w:style w:type="paragraph" w:styleId="Footer">
    <w:name w:val="footer"/>
    <w:basedOn w:val="Normal"/>
    <w:link w:val="FooterChar"/>
    <w:uiPriority w:val="99"/>
    <w:unhideWhenUsed/>
    <w:rsid w:val="00FB73C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B73C1"/>
    <w:rPr>
      <w:sz w:val="18"/>
      <w:szCs w:val="18"/>
    </w:rPr>
  </w:style>
  <w:style w:type="character" w:styleId="CommentReference">
    <w:name w:val="annotation reference"/>
    <w:basedOn w:val="DefaultParagraphFont"/>
    <w:uiPriority w:val="99"/>
    <w:semiHidden/>
    <w:unhideWhenUsed/>
    <w:rsid w:val="00FB73C1"/>
    <w:rPr>
      <w:sz w:val="21"/>
      <w:szCs w:val="21"/>
    </w:rPr>
  </w:style>
  <w:style w:type="paragraph" w:styleId="CommentText">
    <w:name w:val="annotation text"/>
    <w:basedOn w:val="Normal"/>
    <w:link w:val="CommentTextChar"/>
    <w:uiPriority w:val="99"/>
    <w:semiHidden/>
    <w:unhideWhenUsed/>
    <w:rsid w:val="00FB73C1"/>
  </w:style>
  <w:style w:type="character" w:customStyle="1" w:styleId="CommentTextChar">
    <w:name w:val="Comment Text Char"/>
    <w:basedOn w:val="DefaultParagraphFont"/>
    <w:link w:val="CommentText"/>
    <w:uiPriority w:val="99"/>
    <w:semiHidden/>
    <w:rsid w:val="00FB73C1"/>
    <w:rPr>
      <w:sz w:val="24"/>
      <w:szCs w:val="24"/>
    </w:rPr>
  </w:style>
  <w:style w:type="paragraph" w:styleId="CommentSubject">
    <w:name w:val="annotation subject"/>
    <w:basedOn w:val="CommentText"/>
    <w:next w:val="CommentText"/>
    <w:link w:val="CommentSubjectChar"/>
    <w:uiPriority w:val="99"/>
    <w:semiHidden/>
    <w:unhideWhenUsed/>
    <w:rsid w:val="00FB73C1"/>
    <w:rPr>
      <w:b/>
      <w:bCs/>
    </w:rPr>
  </w:style>
  <w:style w:type="character" w:customStyle="1" w:styleId="CommentSubjectChar">
    <w:name w:val="Comment Subject Char"/>
    <w:basedOn w:val="CommentTextChar"/>
    <w:link w:val="CommentSubject"/>
    <w:uiPriority w:val="99"/>
    <w:semiHidden/>
    <w:rsid w:val="00FB73C1"/>
    <w:rPr>
      <w:b/>
      <w:bCs/>
      <w:sz w:val="24"/>
      <w:szCs w:val="24"/>
    </w:rPr>
  </w:style>
  <w:style w:type="paragraph" w:customStyle="1" w:styleId="Text">
    <w:name w:val="Text"/>
    <w:rsid w:val="00495205"/>
    <w:pPr>
      <w:pBdr>
        <w:top w:val="nil"/>
        <w:left w:val="nil"/>
        <w:bottom w:val="nil"/>
        <w:right w:val="nil"/>
        <w:between w:val="nil"/>
        <w:bar w:val="nil"/>
      </w:pBdr>
      <w:spacing w:before="240" w:line="312" w:lineRule="auto"/>
    </w:pPr>
    <w:rPr>
      <w:rFonts w:ascii="Helvetica Neue" w:eastAsia="Arial Unicode MS" w:hAnsi="Helvetica Neue" w:cs="Arial Unicode MS"/>
      <w:color w:val="000000"/>
      <w:sz w:val="22"/>
      <w:szCs w:val="22"/>
      <w:bdr w:val="nil"/>
      <w:lang w:val="de-DE" w:eastAsia="de-DE"/>
    </w:rPr>
  </w:style>
  <w:style w:type="paragraph" w:styleId="ListParagraph">
    <w:name w:val="List Paragraph"/>
    <w:basedOn w:val="Normal"/>
    <w:uiPriority w:val="34"/>
    <w:qFormat/>
    <w:rsid w:val="00495205"/>
    <w:pPr>
      <w:spacing w:before="240" w:line="312" w:lineRule="auto"/>
      <w:ind w:left="720"/>
      <w:contextualSpacing/>
    </w:pPr>
    <w:rPr>
      <w:rFonts w:ascii="Tahoma" w:eastAsia="Times New Roman" w:hAnsi="Tahoma"/>
      <w:sz w:val="22"/>
      <w:szCs w:val="20"/>
      <w:lang w:val="en-GB"/>
    </w:rPr>
  </w:style>
  <w:style w:type="paragraph" w:styleId="NormalWeb">
    <w:name w:val="Normal (Web)"/>
    <w:basedOn w:val="Normal"/>
    <w:uiPriority w:val="99"/>
    <w:unhideWhenUsed/>
    <w:rsid w:val="00495205"/>
    <w:pPr>
      <w:spacing w:before="100" w:beforeAutospacing="1" w:after="100" w:afterAutospacing="1"/>
    </w:pPr>
    <w:rPr>
      <w:lang w:val="de-DE" w:eastAsia="de-DE"/>
    </w:rPr>
  </w:style>
  <w:style w:type="paragraph" w:customStyle="1" w:styleId="Default">
    <w:name w:val="Default"/>
    <w:rsid w:val="00495205"/>
    <w:pPr>
      <w:autoSpaceDE w:val="0"/>
      <w:autoSpaceDN w:val="0"/>
      <w:adjustRightInd w:val="0"/>
      <w:spacing w:before="240" w:line="312" w:lineRule="auto"/>
    </w:pPr>
    <w:rPr>
      <w:color w:val="000000"/>
      <w:sz w:val="24"/>
      <w:szCs w:val="24"/>
      <w:lang w:val="de-DE"/>
    </w:rPr>
  </w:style>
  <w:style w:type="table" w:styleId="TableGrid">
    <w:name w:val="Table Grid"/>
    <w:basedOn w:val="TableNormal"/>
    <w:uiPriority w:val="39"/>
    <w:rsid w:val="00495205"/>
    <w:pPr>
      <w:spacing w:before="240" w:line="312" w:lineRule="auto"/>
    </w:pPr>
    <w:rPr>
      <w:rFonts w:asciiTheme="minorHAnsi" w:hAnsiTheme="minorHAnsi" w:cstheme="minorBidi"/>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TableNormal"/>
    <w:uiPriority w:val="42"/>
    <w:rsid w:val="00495205"/>
    <w:pPr>
      <w:spacing w:before="240" w:line="312" w:lineRule="auto"/>
    </w:pPr>
    <w:rPr>
      <w:rFonts w:asciiTheme="minorHAnsi" w:hAnsiTheme="minorHAnsi" w:cstheme="minorBidi"/>
      <w:sz w:val="24"/>
      <w:szCs w:val="24"/>
      <w:lang w:val="de-D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itaviBibliographyEntry">
    <w:name w:val="Citavi Bibliography Entry"/>
    <w:basedOn w:val="Normal"/>
    <w:link w:val="CitaviBibliographyEntryZchn"/>
    <w:uiPriority w:val="99"/>
    <w:rsid w:val="00495205"/>
    <w:pPr>
      <w:tabs>
        <w:tab w:val="left" w:pos="283"/>
      </w:tabs>
      <w:spacing w:before="240" w:after="60" w:line="312" w:lineRule="auto"/>
      <w:ind w:left="283" w:hanging="283"/>
    </w:pPr>
    <w:rPr>
      <w:rFonts w:ascii="Tahoma" w:eastAsia="Times New Roman" w:hAnsi="Tahoma"/>
      <w:sz w:val="22"/>
      <w:szCs w:val="20"/>
      <w:lang w:val="en-GB"/>
    </w:rPr>
  </w:style>
  <w:style w:type="character" w:customStyle="1" w:styleId="CitaviBibliographyEntryZchn">
    <w:name w:val="Citavi Bibliography Entry Zchn"/>
    <w:basedOn w:val="DefaultParagraphFont"/>
    <w:link w:val="CitaviBibliographyEntry"/>
    <w:uiPriority w:val="99"/>
    <w:rsid w:val="00495205"/>
    <w:rPr>
      <w:rFonts w:ascii="Tahoma" w:eastAsia="Times New Roman" w:hAnsi="Tahoma"/>
      <w:sz w:val="22"/>
      <w:lang w:val="en-GB"/>
    </w:rPr>
  </w:style>
  <w:style w:type="paragraph" w:customStyle="1" w:styleId="CitaviBibliographyHeading">
    <w:name w:val="Citavi Bibliography Heading"/>
    <w:basedOn w:val="Heading1"/>
    <w:link w:val="CitaviBibliographyHeadingZchn"/>
    <w:uiPriority w:val="99"/>
    <w:rsid w:val="00495205"/>
  </w:style>
  <w:style w:type="character" w:customStyle="1" w:styleId="CitaviBibliographyHeadingZchn">
    <w:name w:val="Citavi Bibliography Heading Zchn"/>
    <w:basedOn w:val="DefaultParagraphFont"/>
    <w:link w:val="CitaviBibliographyHeading"/>
    <w:uiPriority w:val="99"/>
    <w:rsid w:val="00495205"/>
    <w:rPr>
      <w:rFonts w:asciiTheme="majorHAnsi" w:eastAsiaTheme="majorEastAsia" w:hAnsiTheme="majorHAnsi" w:cstheme="majorBidi"/>
      <w:color w:val="365F91" w:themeColor="accent1" w:themeShade="BF"/>
      <w:sz w:val="32"/>
      <w:szCs w:val="32"/>
      <w:lang w:val="en-GB"/>
    </w:rPr>
  </w:style>
  <w:style w:type="paragraph" w:customStyle="1" w:styleId="CitaviChapterBibliographyHeading">
    <w:name w:val="Citavi Chapter Bibliography Heading"/>
    <w:basedOn w:val="Heading2"/>
    <w:link w:val="CitaviChapterBibliographyHeadingZchn"/>
    <w:uiPriority w:val="99"/>
    <w:rsid w:val="00495205"/>
  </w:style>
  <w:style w:type="character" w:customStyle="1" w:styleId="CitaviChapterBibliographyHeadingZchn">
    <w:name w:val="Citavi Chapter Bibliography Heading Zchn"/>
    <w:basedOn w:val="DefaultParagraphFont"/>
    <w:link w:val="CitaviChapterBibliographyHeading"/>
    <w:uiPriority w:val="99"/>
    <w:rsid w:val="00495205"/>
    <w:rPr>
      <w:rFonts w:asciiTheme="majorHAnsi" w:eastAsiaTheme="majorEastAsia" w:hAnsiTheme="majorHAnsi" w:cstheme="majorBidi"/>
      <w:color w:val="365F91" w:themeColor="accent1" w:themeShade="BF"/>
      <w:sz w:val="26"/>
      <w:szCs w:val="26"/>
      <w:lang w:val="en-GB"/>
    </w:rPr>
  </w:style>
  <w:style w:type="paragraph" w:customStyle="1" w:styleId="CitaviBibliographySubheading1">
    <w:name w:val="Citavi Bibliography Subheading 1"/>
    <w:basedOn w:val="Heading2"/>
    <w:link w:val="CitaviBibliographySubheading1Zchn"/>
    <w:uiPriority w:val="99"/>
    <w:rsid w:val="00495205"/>
    <w:pPr>
      <w:outlineLvl w:val="9"/>
    </w:pPr>
    <w:rPr>
      <w:lang w:val="en-US"/>
    </w:rPr>
  </w:style>
  <w:style w:type="character" w:customStyle="1" w:styleId="CitaviBibliographySubheading1Zchn">
    <w:name w:val="Citavi Bibliography Subheading 1 Zchn"/>
    <w:basedOn w:val="DefaultParagraphFont"/>
    <w:link w:val="CitaviBibliographySubheading1"/>
    <w:uiPriority w:val="99"/>
    <w:rsid w:val="00495205"/>
    <w:rPr>
      <w:rFonts w:asciiTheme="majorHAnsi" w:eastAsiaTheme="majorEastAsia" w:hAnsiTheme="majorHAnsi" w:cstheme="majorBidi"/>
      <w:color w:val="365F91" w:themeColor="accent1" w:themeShade="BF"/>
      <w:sz w:val="26"/>
      <w:szCs w:val="26"/>
    </w:rPr>
  </w:style>
  <w:style w:type="paragraph" w:customStyle="1" w:styleId="CitaviBibliographySubheading2">
    <w:name w:val="Citavi Bibliography Subheading 2"/>
    <w:basedOn w:val="Heading3"/>
    <w:link w:val="CitaviBibliographySubheading2Zchn"/>
    <w:uiPriority w:val="99"/>
    <w:rsid w:val="00495205"/>
    <w:pPr>
      <w:outlineLvl w:val="9"/>
    </w:pPr>
    <w:rPr>
      <w:lang w:val="en-US"/>
    </w:rPr>
  </w:style>
  <w:style w:type="character" w:customStyle="1" w:styleId="CitaviBibliographySubheading2Zchn">
    <w:name w:val="Citavi Bibliography Subheading 2 Zchn"/>
    <w:basedOn w:val="DefaultParagraphFont"/>
    <w:link w:val="CitaviBibliographySubheading2"/>
    <w:uiPriority w:val="99"/>
    <w:rsid w:val="00495205"/>
    <w:rPr>
      <w:rFonts w:asciiTheme="majorHAnsi" w:eastAsiaTheme="majorEastAsia" w:hAnsiTheme="majorHAnsi" w:cstheme="majorBidi"/>
      <w:color w:val="243F60" w:themeColor="accent1" w:themeShade="7F"/>
      <w:sz w:val="24"/>
      <w:szCs w:val="24"/>
    </w:rPr>
  </w:style>
  <w:style w:type="paragraph" w:customStyle="1" w:styleId="CitaviBibliographySubheading3">
    <w:name w:val="Citavi Bibliography Subheading 3"/>
    <w:basedOn w:val="Heading4"/>
    <w:link w:val="CitaviBibliographySubheading3Zchn"/>
    <w:uiPriority w:val="99"/>
    <w:rsid w:val="00495205"/>
    <w:pPr>
      <w:outlineLvl w:val="9"/>
    </w:pPr>
    <w:rPr>
      <w:lang w:val="en-US"/>
    </w:rPr>
  </w:style>
  <w:style w:type="character" w:customStyle="1" w:styleId="CitaviBibliographySubheading3Zchn">
    <w:name w:val="Citavi Bibliography Subheading 3 Zchn"/>
    <w:basedOn w:val="DefaultParagraphFont"/>
    <w:link w:val="CitaviBibliographySubheading3"/>
    <w:uiPriority w:val="99"/>
    <w:rsid w:val="00495205"/>
    <w:rPr>
      <w:rFonts w:asciiTheme="majorHAnsi" w:eastAsiaTheme="majorEastAsia" w:hAnsiTheme="majorHAnsi" w:cstheme="majorBidi"/>
      <w:i/>
      <w:iCs/>
      <w:color w:val="365F91" w:themeColor="accent1" w:themeShade="BF"/>
      <w:sz w:val="22"/>
    </w:rPr>
  </w:style>
  <w:style w:type="paragraph" w:customStyle="1" w:styleId="CitaviBibliographySubheading4">
    <w:name w:val="Citavi Bibliography Subheading 4"/>
    <w:basedOn w:val="Heading5"/>
    <w:link w:val="CitaviBibliographySubheading4Zchn"/>
    <w:uiPriority w:val="99"/>
    <w:rsid w:val="00495205"/>
    <w:pPr>
      <w:outlineLvl w:val="9"/>
    </w:pPr>
    <w:rPr>
      <w:lang w:val="en-US"/>
    </w:rPr>
  </w:style>
  <w:style w:type="character" w:customStyle="1" w:styleId="CitaviBibliographySubheading4Zchn">
    <w:name w:val="Citavi Bibliography Subheading 4 Zchn"/>
    <w:basedOn w:val="DefaultParagraphFont"/>
    <w:link w:val="CitaviBibliographySubheading4"/>
    <w:uiPriority w:val="99"/>
    <w:rsid w:val="00495205"/>
    <w:rPr>
      <w:rFonts w:asciiTheme="majorHAnsi" w:eastAsiaTheme="majorEastAsia" w:hAnsiTheme="majorHAnsi" w:cstheme="majorBidi"/>
      <w:color w:val="365F91" w:themeColor="accent1" w:themeShade="BF"/>
      <w:sz w:val="22"/>
    </w:rPr>
  </w:style>
  <w:style w:type="paragraph" w:customStyle="1" w:styleId="CitaviBibliographySubheading5">
    <w:name w:val="Citavi Bibliography Subheading 5"/>
    <w:basedOn w:val="Heading6"/>
    <w:link w:val="CitaviBibliographySubheading5Zchn"/>
    <w:uiPriority w:val="99"/>
    <w:rsid w:val="00495205"/>
    <w:pPr>
      <w:outlineLvl w:val="9"/>
    </w:pPr>
    <w:rPr>
      <w:lang w:val="en-US"/>
    </w:rPr>
  </w:style>
  <w:style w:type="character" w:customStyle="1" w:styleId="CitaviBibliographySubheading5Zchn">
    <w:name w:val="Citavi Bibliography Subheading 5 Zchn"/>
    <w:basedOn w:val="DefaultParagraphFont"/>
    <w:link w:val="CitaviBibliographySubheading5"/>
    <w:uiPriority w:val="99"/>
    <w:rsid w:val="00495205"/>
    <w:rPr>
      <w:rFonts w:asciiTheme="majorHAnsi" w:eastAsiaTheme="majorEastAsia" w:hAnsiTheme="majorHAnsi" w:cstheme="majorBidi"/>
      <w:color w:val="243F60" w:themeColor="accent1" w:themeShade="7F"/>
      <w:sz w:val="22"/>
    </w:rPr>
  </w:style>
  <w:style w:type="paragraph" w:customStyle="1" w:styleId="CitaviBibliographySubheading6">
    <w:name w:val="Citavi Bibliography Subheading 6"/>
    <w:basedOn w:val="Heading7"/>
    <w:link w:val="CitaviBibliographySubheading6Zchn"/>
    <w:uiPriority w:val="99"/>
    <w:rsid w:val="00495205"/>
    <w:pPr>
      <w:outlineLvl w:val="9"/>
    </w:pPr>
    <w:rPr>
      <w:lang w:val="en-US"/>
    </w:rPr>
  </w:style>
  <w:style w:type="character" w:customStyle="1" w:styleId="CitaviBibliographySubheading6Zchn">
    <w:name w:val="Citavi Bibliography Subheading 6 Zchn"/>
    <w:basedOn w:val="DefaultParagraphFont"/>
    <w:link w:val="CitaviBibliographySubheading6"/>
    <w:uiPriority w:val="99"/>
    <w:rsid w:val="00495205"/>
    <w:rPr>
      <w:rFonts w:asciiTheme="majorHAnsi" w:eastAsiaTheme="majorEastAsia" w:hAnsiTheme="majorHAnsi" w:cstheme="majorBidi"/>
      <w:i/>
      <w:iCs/>
      <w:color w:val="243F60" w:themeColor="accent1" w:themeShade="7F"/>
      <w:sz w:val="22"/>
    </w:rPr>
  </w:style>
  <w:style w:type="paragraph" w:customStyle="1" w:styleId="CitaviBibliographySubheading7">
    <w:name w:val="Citavi Bibliography Subheading 7"/>
    <w:basedOn w:val="Heading8"/>
    <w:link w:val="CitaviBibliographySubheading7Zchn"/>
    <w:uiPriority w:val="99"/>
    <w:rsid w:val="00495205"/>
    <w:pPr>
      <w:outlineLvl w:val="9"/>
    </w:pPr>
    <w:rPr>
      <w:lang w:val="en-US"/>
    </w:rPr>
  </w:style>
  <w:style w:type="character" w:customStyle="1" w:styleId="CitaviBibliographySubheading7Zchn">
    <w:name w:val="Citavi Bibliography Subheading 7 Zchn"/>
    <w:basedOn w:val="DefaultParagraphFont"/>
    <w:link w:val="CitaviBibliographySubheading7"/>
    <w:uiPriority w:val="99"/>
    <w:rsid w:val="00495205"/>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Heading9"/>
    <w:link w:val="CitaviBibliographySubheading8Zchn"/>
    <w:uiPriority w:val="99"/>
    <w:rsid w:val="00495205"/>
    <w:pPr>
      <w:outlineLvl w:val="9"/>
    </w:pPr>
    <w:rPr>
      <w:lang w:val="en-US"/>
    </w:rPr>
  </w:style>
  <w:style w:type="character" w:customStyle="1" w:styleId="CitaviBibliographySubheading8Zchn">
    <w:name w:val="Citavi Bibliography Subheading 8 Zchn"/>
    <w:basedOn w:val="DefaultParagraphFont"/>
    <w:link w:val="CitaviBibliographySubheading8"/>
    <w:uiPriority w:val="99"/>
    <w:rsid w:val="00495205"/>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495205"/>
    <w:pPr>
      <w:spacing w:before="240" w:after="200"/>
    </w:pPr>
    <w:rPr>
      <w:rFonts w:ascii="Tahoma" w:eastAsia="Times New Roman" w:hAnsi="Tahoma"/>
      <w:i/>
      <w:iCs/>
      <w:color w:val="1F497D" w:themeColor="text2"/>
      <w:sz w:val="18"/>
      <w:szCs w:val="18"/>
      <w:lang w:val="en-GB"/>
    </w:rPr>
  </w:style>
  <w:style w:type="paragraph" w:styleId="BalloonText">
    <w:name w:val="Balloon Text"/>
    <w:basedOn w:val="Normal"/>
    <w:link w:val="BalloonTextChar"/>
    <w:uiPriority w:val="99"/>
    <w:unhideWhenUsed/>
    <w:rsid w:val="00495205"/>
    <w:rPr>
      <w:rFonts w:ascii="Segoe UI" w:eastAsia="Times New Roman" w:hAnsi="Segoe UI" w:cs="Segoe UI"/>
      <w:sz w:val="18"/>
      <w:szCs w:val="18"/>
      <w:lang w:val="en-GB"/>
    </w:rPr>
  </w:style>
  <w:style w:type="character" w:customStyle="1" w:styleId="BalloonTextChar">
    <w:name w:val="Balloon Text Char"/>
    <w:basedOn w:val="DefaultParagraphFont"/>
    <w:link w:val="BalloonText"/>
    <w:uiPriority w:val="99"/>
    <w:rsid w:val="00495205"/>
    <w:rPr>
      <w:rFonts w:ascii="Segoe UI" w:eastAsia="Times New Roman" w:hAnsi="Segoe UI" w:cs="Segoe UI"/>
      <w:sz w:val="18"/>
      <w:szCs w:val="18"/>
      <w:lang w:val="en-GB"/>
    </w:rPr>
  </w:style>
  <w:style w:type="character" w:customStyle="1" w:styleId="apple-converted-space">
    <w:name w:val="apple-converted-space"/>
    <w:basedOn w:val="DefaultParagraphFont"/>
    <w:rsid w:val="00495205"/>
  </w:style>
  <w:style w:type="character" w:styleId="Hyperlink">
    <w:name w:val="Hyperlink"/>
    <w:basedOn w:val="DefaultParagraphFont"/>
    <w:uiPriority w:val="99"/>
    <w:semiHidden/>
    <w:unhideWhenUsed/>
    <w:rsid w:val="00495205"/>
    <w:rPr>
      <w:color w:val="0000FF"/>
      <w:u w:val="single"/>
    </w:rPr>
  </w:style>
  <w:style w:type="paragraph" w:styleId="FootnoteText">
    <w:name w:val="footnote text"/>
    <w:basedOn w:val="Normal"/>
    <w:link w:val="FootnoteTextChar"/>
    <w:uiPriority w:val="99"/>
    <w:semiHidden/>
    <w:unhideWhenUsed/>
    <w:rsid w:val="00495205"/>
    <w:rPr>
      <w:rFonts w:ascii="Tahoma" w:eastAsia="Times New Roman" w:hAnsi="Tahoma"/>
      <w:sz w:val="20"/>
      <w:szCs w:val="20"/>
      <w:lang w:val="en-GB"/>
    </w:rPr>
  </w:style>
  <w:style w:type="character" w:customStyle="1" w:styleId="FootnoteTextChar">
    <w:name w:val="Footnote Text Char"/>
    <w:basedOn w:val="DefaultParagraphFont"/>
    <w:link w:val="FootnoteText"/>
    <w:uiPriority w:val="99"/>
    <w:semiHidden/>
    <w:rsid w:val="00495205"/>
    <w:rPr>
      <w:rFonts w:ascii="Tahoma" w:eastAsia="Times New Roman" w:hAnsi="Tahoma"/>
      <w:lang w:val="en-GB"/>
    </w:rPr>
  </w:style>
  <w:style w:type="character" w:customStyle="1" w:styleId="orcid-id-https">
    <w:name w:val="orcid-id-https"/>
    <w:basedOn w:val="DefaultParagraphFont"/>
    <w:rsid w:val="00495205"/>
  </w:style>
  <w:style w:type="paragraph" w:styleId="Revision">
    <w:name w:val="Revision"/>
    <w:hidden/>
    <w:uiPriority w:val="99"/>
    <w:semiHidden/>
    <w:rsid w:val="003819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798341">
      <w:bodyDiv w:val="1"/>
      <w:marLeft w:val="0"/>
      <w:marRight w:val="0"/>
      <w:marTop w:val="0"/>
      <w:marBottom w:val="0"/>
      <w:divBdr>
        <w:top w:val="none" w:sz="0" w:space="0" w:color="auto"/>
        <w:left w:val="none" w:sz="0" w:space="0" w:color="auto"/>
        <w:bottom w:val="none" w:sz="0" w:space="0" w:color="auto"/>
        <w:right w:val="none" w:sz="0" w:space="0" w:color="auto"/>
      </w:divBdr>
    </w:div>
    <w:div w:id="262765736">
      <w:bodyDiv w:val="1"/>
      <w:marLeft w:val="0"/>
      <w:marRight w:val="0"/>
      <w:marTop w:val="0"/>
      <w:marBottom w:val="0"/>
      <w:divBdr>
        <w:top w:val="none" w:sz="0" w:space="0" w:color="auto"/>
        <w:left w:val="none" w:sz="0" w:space="0" w:color="auto"/>
        <w:bottom w:val="none" w:sz="0" w:space="0" w:color="auto"/>
        <w:right w:val="none" w:sz="0" w:space="0" w:color="auto"/>
      </w:divBdr>
    </w:div>
    <w:div w:id="456878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4E28A-910C-7543-A948-9B18E2E83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53417</Words>
  <Characters>304481</Characters>
  <Application>Microsoft Office Word</Application>
  <DocSecurity>0</DocSecurity>
  <Lines>2537</Lines>
  <Paragraphs>714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Donna Fox</cp:lastModifiedBy>
  <cp:revision>2</cp:revision>
  <cp:lastPrinted>2021-07-23T13:28:00Z</cp:lastPrinted>
  <dcterms:created xsi:type="dcterms:W3CDTF">2021-08-02T01:23:00Z</dcterms:created>
  <dcterms:modified xsi:type="dcterms:W3CDTF">2021-08-02T01:23:00Z</dcterms:modified>
</cp:coreProperties>
</file>