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CA7CC" w14:textId="77777777" w:rsidR="00A77B3E" w:rsidRDefault="0082321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4D5DEE43" w14:textId="77777777" w:rsidR="00A77B3E" w:rsidRDefault="0082321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65010</w:t>
      </w:r>
    </w:p>
    <w:p w14:paraId="278A602D" w14:textId="77777777" w:rsidR="00A77B3E" w:rsidRDefault="0082321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2985E0A" w14:textId="77777777" w:rsidR="00A77B3E" w:rsidRDefault="00A77B3E">
      <w:pPr>
        <w:spacing w:line="360" w:lineRule="auto"/>
        <w:jc w:val="both"/>
      </w:pPr>
    </w:p>
    <w:p w14:paraId="2A5C683F" w14:textId="6179FB72" w:rsidR="00A77B3E" w:rsidRPr="003B4E6A" w:rsidRDefault="00823217">
      <w:pPr>
        <w:spacing w:line="360" w:lineRule="auto"/>
        <w:jc w:val="both"/>
        <w:rPr>
          <w:lang w:eastAsia="zh-CN"/>
        </w:rPr>
      </w:pPr>
      <w:r>
        <w:rPr>
          <w:rFonts w:ascii="Book Antiqua" w:eastAsia="Book Antiqua" w:hAnsi="Book Antiqua" w:cs="Book Antiqua"/>
          <w:b/>
          <w:color w:val="000000"/>
        </w:rPr>
        <w:t>Stem cells' centrosomes: How can organelles identified 130 years ago contribute to the future of regenerative medicine?</w:t>
      </w:r>
    </w:p>
    <w:p w14:paraId="3617FEB9" w14:textId="77777777" w:rsidR="00A77B3E" w:rsidRDefault="00A77B3E">
      <w:pPr>
        <w:spacing w:line="360" w:lineRule="auto"/>
        <w:jc w:val="both"/>
      </w:pPr>
    </w:p>
    <w:p w14:paraId="5193D4C6" w14:textId="1FB03D33" w:rsidR="00A77B3E" w:rsidRDefault="003B4E6A">
      <w:pPr>
        <w:spacing w:line="360" w:lineRule="auto"/>
        <w:jc w:val="both"/>
      </w:pPr>
      <w:r>
        <w:rPr>
          <w:rFonts w:ascii="Book Antiqua" w:eastAsia="Book Antiqua" w:hAnsi="Book Antiqua" w:cs="Book Antiqua"/>
          <w:color w:val="000000"/>
        </w:rPr>
        <w:t xml:space="preserve">Goutas </w:t>
      </w:r>
      <w:r>
        <w:rPr>
          <w:rFonts w:ascii="Book Antiqua" w:hAnsi="Book Antiqua" w:cs="Book Antiqua" w:hint="eastAsia"/>
          <w:color w:val="000000"/>
          <w:lang w:eastAsia="zh-CN"/>
        </w:rPr>
        <w:t xml:space="preserve">A </w:t>
      </w:r>
      <w:r w:rsidRPr="003B4E6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23217">
        <w:rPr>
          <w:rFonts w:ascii="Book Antiqua" w:eastAsia="Book Antiqua" w:hAnsi="Book Antiqua" w:cs="Book Antiqua"/>
          <w:color w:val="000000"/>
        </w:rPr>
        <w:t>Stem cell centrosomes and regenerative medicine</w:t>
      </w:r>
    </w:p>
    <w:p w14:paraId="2F569A67" w14:textId="77777777" w:rsidR="00A77B3E" w:rsidRDefault="00A77B3E">
      <w:pPr>
        <w:spacing w:line="360" w:lineRule="auto"/>
        <w:jc w:val="both"/>
      </w:pPr>
    </w:p>
    <w:p w14:paraId="286E3F88" w14:textId="77777777" w:rsidR="00A77B3E" w:rsidRDefault="00823217">
      <w:pPr>
        <w:spacing w:line="360" w:lineRule="auto"/>
        <w:jc w:val="both"/>
      </w:pPr>
      <w:r>
        <w:rPr>
          <w:rFonts w:ascii="Book Antiqua" w:eastAsia="Book Antiqua" w:hAnsi="Book Antiqua" w:cs="Book Antiqua"/>
          <w:color w:val="000000"/>
        </w:rPr>
        <w:t>Andreas Goutas, Varvara Trachana</w:t>
      </w:r>
    </w:p>
    <w:p w14:paraId="2887FD47" w14:textId="77777777" w:rsidR="00A77B3E" w:rsidRDefault="00A77B3E">
      <w:pPr>
        <w:spacing w:line="360" w:lineRule="auto"/>
        <w:jc w:val="both"/>
      </w:pPr>
    </w:p>
    <w:p w14:paraId="040C6177" w14:textId="77777777" w:rsidR="00A77B3E" w:rsidRDefault="00823217">
      <w:pPr>
        <w:spacing w:line="360" w:lineRule="auto"/>
        <w:jc w:val="both"/>
      </w:pPr>
      <w:r>
        <w:rPr>
          <w:rFonts w:ascii="Book Antiqua" w:eastAsia="Book Antiqua" w:hAnsi="Book Antiqua" w:cs="Book Antiqua"/>
          <w:b/>
          <w:bCs/>
          <w:color w:val="000000"/>
        </w:rPr>
        <w:t xml:space="preserve">Andreas Goutas, Varvara Trachana, </w:t>
      </w:r>
      <w:r>
        <w:rPr>
          <w:rFonts w:ascii="Book Antiqua" w:eastAsia="Book Antiqua" w:hAnsi="Book Antiqua" w:cs="Book Antiqua"/>
          <w:color w:val="000000"/>
        </w:rPr>
        <w:t>Department of Biology, Faculty of Medicine, University of Thessaly, Larisa 41500, Biopolis, Greece</w:t>
      </w:r>
    </w:p>
    <w:p w14:paraId="6A03CF72" w14:textId="77777777" w:rsidR="00A77B3E" w:rsidRDefault="00A77B3E">
      <w:pPr>
        <w:spacing w:line="360" w:lineRule="auto"/>
        <w:jc w:val="both"/>
      </w:pPr>
    </w:p>
    <w:p w14:paraId="2F3A319D" w14:textId="7B5E25C5" w:rsidR="00A77B3E" w:rsidRDefault="0082321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Goutas A collected the data</w:t>
      </w:r>
      <w:r w:rsidR="003B4E6A">
        <w:rPr>
          <w:rFonts w:ascii="Book Antiqua" w:hAnsi="Book Antiqua" w:cs="Book Antiqua" w:hint="eastAsia"/>
          <w:color w:val="000000"/>
          <w:lang w:eastAsia="zh-CN"/>
        </w:rPr>
        <w:t>;</w:t>
      </w:r>
      <w:r>
        <w:rPr>
          <w:rFonts w:ascii="Book Antiqua" w:eastAsia="Book Antiqua" w:hAnsi="Book Antiqua" w:cs="Book Antiqua"/>
          <w:color w:val="000000"/>
        </w:rPr>
        <w:t xml:space="preserve"> Trachana V collected the data/wrote the paper</w:t>
      </w:r>
      <w:r w:rsidR="003B4E6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44728">
        <w:rPr>
          <w:rFonts w:ascii="Book Antiqua" w:hAnsi="Book Antiqua" w:cs="Book Antiqua"/>
          <w:color w:val="000000"/>
          <w:shd w:val="clear" w:color="auto" w:fill="FFFFFF"/>
          <w:lang w:eastAsia="zh-CN"/>
        </w:rPr>
        <w:t>A</w:t>
      </w:r>
      <w:r>
        <w:rPr>
          <w:rFonts w:ascii="Book Antiqua" w:eastAsia="Book Antiqua" w:hAnsi="Book Antiqua" w:cs="Book Antiqua"/>
          <w:color w:val="000000"/>
          <w:shd w:val="clear" w:color="auto" w:fill="FFFFFF"/>
        </w:rPr>
        <w:t>ll authors have read and approve the final manuscript.</w:t>
      </w:r>
    </w:p>
    <w:p w14:paraId="668E2EC5" w14:textId="77777777" w:rsidR="00A77B3E" w:rsidRDefault="00A77B3E">
      <w:pPr>
        <w:spacing w:line="360" w:lineRule="auto"/>
        <w:jc w:val="both"/>
      </w:pPr>
    </w:p>
    <w:p w14:paraId="77A53A7E" w14:textId="77777777" w:rsidR="00A77B3E" w:rsidRDefault="00823217">
      <w:pPr>
        <w:spacing w:line="360" w:lineRule="auto"/>
        <w:jc w:val="both"/>
      </w:pPr>
      <w:r>
        <w:rPr>
          <w:rFonts w:ascii="Book Antiqua" w:eastAsia="Book Antiqua" w:hAnsi="Book Antiqua" w:cs="Book Antiqua"/>
          <w:b/>
          <w:bCs/>
          <w:color w:val="000000"/>
        </w:rPr>
        <w:t xml:space="preserve">Corresponding author: Varvara Trachana, PhD, Assistant Professor, </w:t>
      </w:r>
      <w:r>
        <w:rPr>
          <w:rFonts w:ascii="Book Antiqua" w:eastAsia="Book Antiqua" w:hAnsi="Book Antiqua" w:cs="Book Antiqua"/>
          <w:color w:val="000000"/>
        </w:rPr>
        <w:t>Department of Biology, Faculty of Medicine, University of Thessaly, 3, Panepistimiou str, Larisa 41500, Biopolis, Greece. vtrachana@med.uth.gr</w:t>
      </w:r>
    </w:p>
    <w:p w14:paraId="18C1E871" w14:textId="77777777" w:rsidR="00A77B3E" w:rsidRDefault="00A77B3E">
      <w:pPr>
        <w:spacing w:line="360" w:lineRule="auto"/>
        <w:jc w:val="both"/>
      </w:pPr>
    </w:p>
    <w:p w14:paraId="61FEE37B" w14:textId="77777777" w:rsidR="00A77B3E" w:rsidRDefault="0082321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 2021</w:t>
      </w:r>
    </w:p>
    <w:p w14:paraId="0A69DAE0" w14:textId="77777777" w:rsidR="00A77B3E" w:rsidRDefault="0082321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3, 2021</w:t>
      </w:r>
    </w:p>
    <w:p w14:paraId="19FE7A26" w14:textId="6840BBEF" w:rsidR="00A77B3E" w:rsidRDefault="0082321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0A574A">
        <w:rPr>
          <w:rFonts w:ascii="Book Antiqua" w:eastAsia="SimSun" w:hAnsi="Book Antiqua" w:hint="eastAsia"/>
          <w:color w:val="000000" w:themeColor="text1"/>
        </w:rPr>
        <w:t>Au</w:t>
      </w:r>
      <w:r w:rsidR="000A574A">
        <w:rPr>
          <w:rFonts w:ascii="Book Antiqua" w:eastAsia="SimSun" w:hAnsi="Book Antiqua"/>
          <w:color w:val="000000" w:themeColor="text1"/>
        </w:rPr>
        <w:t>gust</w:t>
      </w:r>
      <w:r w:rsidR="000A574A" w:rsidRPr="00F06907">
        <w:rPr>
          <w:rFonts w:ascii="Book Antiqua" w:eastAsia="SimSun" w:hAnsi="Book Antiqua"/>
          <w:color w:val="000000" w:themeColor="text1"/>
        </w:rPr>
        <w:t xml:space="preserve"> </w:t>
      </w:r>
      <w:r w:rsidR="000A574A">
        <w:rPr>
          <w:rFonts w:ascii="Book Antiqua" w:eastAsia="SimSun" w:hAnsi="Book Antiqua"/>
          <w:color w:val="000000" w:themeColor="text1"/>
        </w:rPr>
        <w:t>9</w:t>
      </w:r>
      <w:r w:rsidR="000A574A" w:rsidRPr="00F06907">
        <w:rPr>
          <w:rFonts w:ascii="Book Antiqua" w:eastAsia="SimSun" w:hAnsi="Book Antiqua"/>
          <w:color w:val="000000" w:themeColor="text1"/>
        </w:rPr>
        <w:t>, 2021</w:t>
      </w:r>
      <w:bookmarkEnd w:id="0"/>
      <w:bookmarkEnd w:id="1"/>
      <w:bookmarkEnd w:id="2"/>
    </w:p>
    <w:p w14:paraId="52A0D52D" w14:textId="65DBE11D" w:rsidR="00A77B3E" w:rsidRDefault="00823217">
      <w:pPr>
        <w:spacing w:line="360" w:lineRule="auto"/>
        <w:jc w:val="both"/>
      </w:pPr>
      <w:r>
        <w:rPr>
          <w:rFonts w:ascii="Book Antiqua" w:eastAsia="Book Antiqua" w:hAnsi="Book Antiqua" w:cs="Book Antiqua"/>
          <w:b/>
          <w:bCs/>
          <w:color w:val="000000"/>
        </w:rPr>
        <w:t>Published online:</w:t>
      </w:r>
    </w:p>
    <w:p w14:paraId="7F1F033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3CBA6C7" w14:textId="77777777" w:rsidR="00A77B3E" w:rsidRDefault="00823217">
      <w:pPr>
        <w:spacing w:line="360" w:lineRule="auto"/>
        <w:jc w:val="both"/>
      </w:pPr>
      <w:r>
        <w:rPr>
          <w:rFonts w:ascii="Book Antiqua" w:eastAsia="Book Antiqua" w:hAnsi="Book Antiqua" w:cs="Book Antiqua"/>
          <w:b/>
          <w:color w:val="000000"/>
        </w:rPr>
        <w:lastRenderedPageBreak/>
        <w:t>Abstract</w:t>
      </w:r>
    </w:p>
    <w:p w14:paraId="16CA10EA" w14:textId="06CA6E8F" w:rsidR="00A77B3E" w:rsidRPr="003B4E6A" w:rsidRDefault="00823217">
      <w:pPr>
        <w:spacing w:line="360" w:lineRule="auto"/>
        <w:jc w:val="both"/>
        <w:rPr>
          <w:lang w:eastAsia="zh-CN"/>
        </w:rPr>
      </w:pPr>
      <w:r>
        <w:rPr>
          <w:rFonts w:ascii="Book Antiqua" w:eastAsia="Book Antiqua" w:hAnsi="Book Antiqua" w:cs="Book Antiqua"/>
          <w:color w:val="000000"/>
          <w:shd w:val="clear" w:color="auto" w:fill="FFFFFF"/>
        </w:rPr>
        <w:t>At the core of regenerative medicine lies the expectation of repair or replace</w:t>
      </w:r>
      <w:r w:rsidR="00CC31EE">
        <w:rPr>
          <w:rFonts w:ascii="Book Antiqua" w:eastAsia="Book Antiqua" w:hAnsi="Book Antiqua" w:cs="Book Antiqua"/>
          <w:color w:val="000000"/>
          <w:shd w:val="clear" w:color="auto" w:fill="FFFFFF"/>
        </w:rPr>
        <w:t>ment of</w:t>
      </w:r>
      <w:r>
        <w:rPr>
          <w:rFonts w:ascii="Book Antiqua" w:eastAsia="Book Antiqua" w:hAnsi="Book Antiqua" w:cs="Book Antiqua"/>
          <w:color w:val="000000"/>
          <w:shd w:val="clear" w:color="auto" w:fill="FFFFFF"/>
        </w:rPr>
        <w:t xml:space="preserve"> damaged tissues or whole organs. </w:t>
      </w:r>
      <w:r w:rsidR="00CC31EE">
        <w:rPr>
          <w:rFonts w:ascii="Book Antiqua" w:eastAsia="Book Antiqua" w:hAnsi="Book Antiqua" w:cs="Book Antiqua"/>
          <w:color w:val="000000"/>
          <w:shd w:val="clear" w:color="auto" w:fill="FFFFFF"/>
        </w:rPr>
        <w:t>D</w:t>
      </w:r>
      <w:r>
        <w:rPr>
          <w:rFonts w:ascii="Book Antiqua" w:eastAsia="Book Antiqua" w:hAnsi="Book Antiqua" w:cs="Book Antiqua"/>
          <w:color w:val="000000"/>
          <w:shd w:val="clear" w:color="auto" w:fill="FFFFFF"/>
        </w:rPr>
        <w:t xml:space="preserve">onor </w:t>
      </w:r>
      <w:r w:rsidR="00CC31EE">
        <w:rPr>
          <w:rFonts w:ascii="Book Antiqua" w:eastAsia="Book Antiqua" w:hAnsi="Book Antiqua" w:cs="Book Antiqua"/>
          <w:color w:val="000000"/>
          <w:shd w:val="clear" w:color="auto" w:fill="FFFFFF"/>
        </w:rPr>
        <w:t xml:space="preserve">scarcity </w:t>
      </w:r>
      <w:r>
        <w:rPr>
          <w:rFonts w:ascii="Book Antiqua" w:eastAsia="Book Antiqua" w:hAnsi="Book Antiqua" w:cs="Book Antiqua"/>
          <w:color w:val="000000"/>
          <w:shd w:val="clear" w:color="auto" w:fill="FFFFFF"/>
        </w:rPr>
        <w:t>and transplant rejection are major obstacles, and exactly the obstacles that stem cell‐based therap</w:t>
      </w:r>
      <w:r w:rsidR="00CC31EE">
        <w:rPr>
          <w:rFonts w:ascii="Book Antiqua" w:eastAsia="Book Antiqua" w:hAnsi="Book Antiqua" w:cs="Book Antiqua"/>
          <w:color w:val="000000"/>
          <w:shd w:val="clear" w:color="auto" w:fill="FFFFFF"/>
        </w:rPr>
        <w:t>y</w:t>
      </w:r>
      <w:r>
        <w:rPr>
          <w:rFonts w:ascii="Book Antiqua" w:eastAsia="Book Antiqua" w:hAnsi="Book Antiqua" w:cs="Book Antiqua"/>
          <w:color w:val="000000"/>
          <w:shd w:val="clear" w:color="auto" w:fill="FFFFFF"/>
        </w:rPr>
        <w:t xml:space="preserve"> promise</w:t>
      </w:r>
      <w:r w:rsidR="00CC31E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to overcome. These therapies demand a comprehensive understanding of </w:t>
      </w:r>
      <w:r w:rsidR="00CC31EE">
        <w:rPr>
          <w:rFonts w:ascii="Book Antiqua" w:eastAsia="Book Antiqua" w:hAnsi="Book Antiqua" w:cs="Book Antiqua"/>
          <w:color w:val="000000"/>
          <w:shd w:val="clear" w:color="auto" w:fill="FFFFFF"/>
        </w:rPr>
        <w:t xml:space="preserve">the </w:t>
      </w:r>
      <w:r>
        <w:rPr>
          <w:rFonts w:ascii="Book Antiqua" w:eastAsia="Book Antiqua" w:hAnsi="Book Antiqua" w:cs="Book Antiqua"/>
          <w:color w:val="000000"/>
          <w:shd w:val="clear" w:color="auto" w:fill="FFFFFF"/>
        </w:rPr>
        <w:t>asymmetric division</w:t>
      </w:r>
      <w:r w:rsidR="00CC31EE">
        <w:rPr>
          <w:rFonts w:ascii="Book Antiqua" w:eastAsia="Book Antiqua" w:hAnsi="Book Antiqua" w:cs="Book Antiqua"/>
          <w:color w:val="000000"/>
          <w:shd w:val="clear" w:color="auto" w:fill="FFFFFF"/>
        </w:rPr>
        <w:t xml:space="preserve"> of stem cells</w:t>
      </w:r>
      <w:r>
        <w:rPr>
          <w:rFonts w:ascii="Book Antiqua" w:eastAsia="Book Antiqua" w:hAnsi="Book Antiqua" w:cs="Book Antiqua"/>
          <w:color w:val="000000"/>
          <w:shd w:val="clear" w:color="auto" w:fill="FFFFFF"/>
        </w:rPr>
        <w:t xml:space="preserve">, </w:t>
      </w:r>
      <w:r w:rsidRPr="003B4E6A">
        <w:rPr>
          <w:rFonts w:ascii="Book Antiqua" w:eastAsia="Book Antiqua" w:hAnsi="Book Antiqua" w:cs="Book Antiqua"/>
          <w:i/>
          <w:color w:val="000000"/>
          <w:shd w:val="clear" w:color="auto" w:fill="FFFFFF"/>
        </w:rPr>
        <w:t>i.e.</w:t>
      </w:r>
      <w:r>
        <w:rPr>
          <w:rFonts w:ascii="Book Antiqua" w:eastAsia="Book Antiqua" w:hAnsi="Book Antiqua" w:cs="Book Antiqua"/>
          <w:color w:val="000000"/>
          <w:shd w:val="clear" w:color="auto" w:fill="FFFFFF"/>
        </w:rPr>
        <w:t xml:space="preserve"> their ability to </w:t>
      </w:r>
      <w:r w:rsidR="00CC31EE">
        <w:rPr>
          <w:rFonts w:ascii="Book Antiqua" w:eastAsia="Book Antiqua" w:hAnsi="Book Antiqua" w:cs="Book Antiqua"/>
          <w:color w:val="000000"/>
          <w:shd w:val="clear" w:color="auto" w:fill="FFFFFF"/>
        </w:rPr>
        <w:t xml:space="preserve">produce </w:t>
      </w:r>
      <w:r>
        <w:rPr>
          <w:rFonts w:ascii="Book Antiqua" w:eastAsia="Book Antiqua" w:hAnsi="Book Antiqua" w:cs="Book Antiqua"/>
          <w:color w:val="000000"/>
          <w:shd w:val="clear" w:color="auto" w:fill="FFFFFF"/>
        </w:rPr>
        <w:t>cell</w:t>
      </w:r>
      <w:r w:rsidR="00CC31E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with identical potency </w:t>
      </w:r>
      <w:r w:rsidR="00CC31EE">
        <w:rPr>
          <w:rFonts w:ascii="Book Antiqua" w:eastAsia="Book Antiqua" w:hAnsi="Book Antiqua" w:cs="Book Antiqua"/>
          <w:color w:val="000000"/>
          <w:shd w:val="clear" w:color="auto" w:fill="FFFFFF"/>
        </w:rPr>
        <w:t xml:space="preserve">or </w:t>
      </w:r>
      <w:r>
        <w:rPr>
          <w:rFonts w:ascii="Book Antiqua" w:eastAsia="Book Antiqua" w:hAnsi="Book Antiqua" w:cs="Book Antiqua"/>
          <w:color w:val="000000"/>
          <w:shd w:val="clear" w:color="auto" w:fill="FFFFFF"/>
        </w:rPr>
        <w:t>differentiat</w:t>
      </w:r>
      <w:r w:rsidR="00CC31EE">
        <w:rPr>
          <w:rFonts w:ascii="Book Antiqua" w:eastAsia="Book Antiqua" w:hAnsi="Book Antiqua" w:cs="Book Antiqua"/>
          <w:color w:val="000000"/>
          <w:shd w:val="clear" w:color="auto" w:fill="FFFFFF"/>
        </w:rPr>
        <w:t>ed</w:t>
      </w:r>
      <w:r>
        <w:rPr>
          <w:rFonts w:ascii="Book Antiqua" w:eastAsia="Book Antiqua" w:hAnsi="Book Antiqua" w:cs="Book Antiqua"/>
          <w:color w:val="000000"/>
          <w:shd w:val="clear" w:color="auto" w:fill="FFFFFF"/>
        </w:rPr>
        <w:t xml:space="preserve"> cell</w:t>
      </w:r>
      <w:r w:rsidR="00CC31EE">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It is believed that </w:t>
      </w:r>
      <w:r w:rsidR="00CC31EE">
        <w:rPr>
          <w:rFonts w:ascii="Book Antiqua" w:eastAsia="Book Antiqua" w:hAnsi="Book Antiqua" w:cs="Book Antiqua"/>
          <w:color w:val="000000"/>
          <w:shd w:val="clear" w:color="auto" w:fill="FFFFFF"/>
        </w:rPr>
        <w:t>with better</w:t>
      </w:r>
      <w:r>
        <w:rPr>
          <w:rFonts w:ascii="Book Antiqua" w:eastAsia="Book Antiqua" w:hAnsi="Book Antiqua" w:cs="Book Antiqua"/>
          <w:color w:val="000000"/>
          <w:shd w:val="clear" w:color="auto" w:fill="FFFFFF"/>
        </w:rPr>
        <w:t xml:space="preserve"> understanding</w:t>
      </w:r>
      <w:r w:rsidR="00CC31E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researchers will be able to direct stem cell differentiation. Here, we describ</w:t>
      </w:r>
      <w:r w:rsidR="00175AF2">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 xml:space="preserve"> extraordinary advances in manipulating stem cell fate </w:t>
      </w:r>
      <w:r>
        <w:rPr>
          <w:rFonts w:ascii="Book Antiqua" w:eastAsia="Book Antiqua" w:hAnsi="Book Antiqua" w:cs="Book Antiqua"/>
          <w:color w:val="000000"/>
        </w:rPr>
        <w:t xml:space="preserve">that </w:t>
      </w:r>
      <w:r w:rsidR="00175AF2">
        <w:rPr>
          <w:rFonts w:ascii="Book Antiqua" w:eastAsia="Book Antiqua" w:hAnsi="Book Antiqua" w:cs="Book Antiqua"/>
          <w:color w:val="000000"/>
        </w:rPr>
        <w:t xml:space="preserve">show </w:t>
      </w:r>
      <w:r w:rsidR="003C5CEB">
        <w:rPr>
          <w:rFonts w:ascii="Book Antiqua" w:eastAsia="Book Antiqua" w:hAnsi="Book Antiqua" w:cs="Book Antiqua"/>
          <w:color w:val="000000"/>
        </w:rPr>
        <w:t xml:space="preserve">that </w:t>
      </w:r>
      <w:r>
        <w:rPr>
          <w:rFonts w:ascii="Book Antiqua" w:eastAsia="Book Antiqua" w:hAnsi="Book Antiqua" w:cs="Book Antiqua"/>
          <w:color w:val="000000"/>
        </w:rPr>
        <w:t xml:space="preserve">we need to focus on the centrosome and the centrosome-derived primary cilium. This </w:t>
      </w:r>
      <w:r w:rsidR="00175AF2">
        <w:rPr>
          <w:rFonts w:ascii="Book Antiqua" w:eastAsia="Book Antiqua" w:hAnsi="Book Antiqua" w:cs="Book Antiqua"/>
          <w:color w:val="000000"/>
        </w:rPr>
        <w:t xml:space="preserve">belief </w:t>
      </w:r>
      <w:r>
        <w:rPr>
          <w:rFonts w:ascii="Book Antiqua" w:eastAsia="Book Antiqua" w:hAnsi="Book Antiqua" w:cs="Book Antiqua"/>
          <w:color w:val="000000"/>
        </w:rPr>
        <w:t>comes from the fact that t</w:t>
      </w:r>
      <w:r>
        <w:rPr>
          <w:rFonts w:ascii="Book Antiqua" w:eastAsia="Book Antiqua" w:hAnsi="Book Antiqua" w:cs="Book Antiqua"/>
          <w:color w:val="000000"/>
          <w:shd w:val="clear" w:color="auto" w:fill="FFFFFF"/>
        </w:rPr>
        <w:t xml:space="preserve">his organelle is </w:t>
      </w:r>
      <w:r w:rsidR="00175AF2">
        <w:rPr>
          <w:rFonts w:ascii="Book Antiqua" w:eastAsia="Book Antiqua" w:hAnsi="Book Antiqua" w:cs="Book Antiqua"/>
          <w:color w:val="000000"/>
        </w:rPr>
        <w:t>the</w:t>
      </w:r>
      <w:r>
        <w:rPr>
          <w:rFonts w:ascii="Book Antiqua" w:eastAsia="Book Antiqua" w:hAnsi="Book Antiqua" w:cs="Book Antiqua"/>
          <w:color w:val="000000"/>
        </w:rPr>
        <w:t xml:space="preserve"> vehicle that </w:t>
      </w:r>
      <w:r w:rsidR="00175AF2">
        <w:rPr>
          <w:rFonts w:ascii="Book Antiqua" w:eastAsia="Book Antiqua" w:hAnsi="Book Antiqua" w:cs="Book Antiqua"/>
          <w:color w:val="000000"/>
        </w:rPr>
        <w:t xml:space="preserve">coordinates the </w:t>
      </w:r>
      <w:r>
        <w:rPr>
          <w:rFonts w:ascii="Book Antiqua" w:eastAsia="Book Antiqua" w:hAnsi="Book Antiqua" w:cs="Book Antiqua"/>
          <w:color w:val="000000"/>
        </w:rPr>
        <w:t>asymmetric division</w:t>
      </w:r>
      <w:r w:rsidR="00175AF2">
        <w:rPr>
          <w:rFonts w:ascii="Book Antiqua" w:eastAsia="Book Antiqua" w:hAnsi="Book Antiqua" w:cs="Book Antiqua"/>
          <w:color w:val="000000"/>
        </w:rPr>
        <w:t xml:space="preserve"> of stem cells</w:t>
      </w:r>
      <w:r>
        <w:rPr>
          <w:rFonts w:ascii="Book Antiqua" w:eastAsia="Book Antiqua" w:hAnsi="Book Antiqua" w:cs="Book Antiqua"/>
          <w:color w:val="000000"/>
        </w:rPr>
        <w:t xml:space="preserve">. This is </w:t>
      </w:r>
      <w:r w:rsidR="00175AF2">
        <w:rPr>
          <w:rFonts w:ascii="Book Antiqua" w:eastAsia="Book Antiqua" w:hAnsi="Book Antiqua" w:cs="Book Antiqua"/>
          <w:color w:val="000000"/>
        </w:rPr>
        <w:t xml:space="preserve">supported </w:t>
      </w:r>
      <w:r>
        <w:rPr>
          <w:rFonts w:ascii="Book Antiqua" w:eastAsia="Book Antiqua" w:hAnsi="Book Antiqua" w:cs="Book Antiqua"/>
          <w:color w:val="000000"/>
        </w:rPr>
        <w:t xml:space="preserve">by studies that report the significant role of </w:t>
      </w:r>
      <w:r w:rsidR="00175AF2">
        <w:rPr>
          <w:rFonts w:ascii="Book Antiqua" w:eastAsia="Book Antiqua" w:hAnsi="Book Antiqua" w:cs="Book Antiqua"/>
          <w:color w:val="000000"/>
        </w:rPr>
        <w:t>the</w:t>
      </w:r>
      <w:r w:rsidR="0091648D">
        <w:rPr>
          <w:rFonts w:ascii="Book Antiqua" w:eastAsia="Book Antiqua" w:hAnsi="Book Antiqua" w:cs="Book Antiqua"/>
          <w:color w:val="000000"/>
        </w:rPr>
        <w:t xml:space="preserve"> c</w:t>
      </w:r>
      <w:r>
        <w:rPr>
          <w:rFonts w:ascii="Book Antiqua" w:eastAsia="Book Antiqua" w:hAnsi="Book Antiqua" w:cs="Book Antiqua"/>
          <w:color w:val="000000"/>
        </w:rPr>
        <w:t xml:space="preserve">entrosome/cilium in orchestrating </w:t>
      </w:r>
      <w:r w:rsidR="00175AF2">
        <w:rPr>
          <w:rFonts w:ascii="Book Antiqua" w:eastAsia="Book Antiqua" w:hAnsi="Book Antiqua" w:cs="Book Antiqua"/>
          <w:color w:val="000000"/>
        </w:rPr>
        <w:t>signaling</w:t>
      </w:r>
      <w:r>
        <w:rPr>
          <w:rFonts w:ascii="Book Antiqua" w:eastAsia="Book Antiqua" w:hAnsi="Book Antiqua" w:cs="Book Antiqua"/>
          <w:color w:val="000000"/>
        </w:rPr>
        <w:t xml:space="preserve"> pathways that dictat</w:t>
      </w:r>
      <w:r w:rsidR="00175AF2">
        <w:rPr>
          <w:rFonts w:ascii="Book Antiqua" w:eastAsia="Book Antiqua" w:hAnsi="Book Antiqua" w:cs="Book Antiqua"/>
          <w:color w:val="000000"/>
        </w:rPr>
        <w:t>e</w:t>
      </w:r>
      <w:r>
        <w:rPr>
          <w:rFonts w:ascii="Book Antiqua" w:eastAsia="Book Antiqua" w:hAnsi="Book Antiqua" w:cs="Book Antiqua"/>
          <w:color w:val="000000"/>
        </w:rPr>
        <w:t xml:space="preserve"> stem</w:t>
      </w:r>
      <w:r w:rsidR="008F4F6B">
        <w:rPr>
          <w:rFonts w:ascii="Book Antiqua" w:eastAsia="Book Antiqua" w:hAnsi="Book Antiqua" w:cs="Book Antiqua"/>
          <w:color w:val="000000"/>
        </w:rPr>
        <w:t xml:space="preserve"> cell</w:t>
      </w:r>
      <w:r>
        <w:rPr>
          <w:rFonts w:ascii="Book Antiqua" w:eastAsia="Book Antiqua" w:hAnsi="Book Antiqua" w:cs="Book Antiqua"/>
          <w:color w:val="000000"/>
        </w:rPr>
        <w:t xml:space="preserve"> fate. We anticipat</w:t>
      </w:r>
      <w:r w:rsidR="00175AF2">
        <w:rPr>
          <w:rFonts w:ascii="Book Antiqua" w:eastAsia="Book Antiqua" w:hAnsi="Book Antiqua" w:cs="Book Antiqua"/>
          <w:color w:val="000000"/>
        </w:rPr>
        <w:t>e</w:t>
      </w:r>
      <w:r>
        <w:rPr>
          <w:rFonts w:ascii="Book Antiqua" w:eastAsia="Book Antiqua" w:hAnsi="Book Antiqua" w:cs="Book Antiqua"/>
          <w:color w:val="000000"/>
        </w:rPr>
        <w:t xml:space="preserve"> that </w:t>
      </w:r>
      <w:r w:rsidR="00175AF2">
        <w:rPr>
          <w:rFonts w:ascii="Book Antiqua" w:eastAsia="Book Antiqua" w:hAnsi="Book Antiqua" w:cs="Book Antiqua"/>
          <w:color w:val="000000"/>
        </w:rPr>
        <w:t xml:space="preserve">there is </w:t>
      </w:r>
      <w:r>
        <w:rPr>
          <w:rFonts w:ascii="Book Antiqua" w:eastAsia="Book Antiqua" w:hAnsi="Book Antiqua" w:cs="Book Antiqua"/>
          <w:color w:val="000000"/>
        </w:rPr>
        <w:t>sufficient evidence</w:t>
      </w:r>
      <w:r w:rsidR="00175AF2">
        <w:rPr>
          <w:rFonts w:ascii="Book Antiqua" w:eastAsia="Book Antiqua" w:hAnsi="Book Antiqua" w:cs="Book Antiqua"/>
          <w:color w:val="000000"/>
        </w:rPr>
        <w:t xml:space="preserve"> to</w:t>
      </w:r>
      <w:r>
        <w:rPr>
          <w:rFonts w:ascii="Book Antiqua" w:eastAsia="Book Antiqua" w:hAnsi="Book Antiqua" w:cs="Book Antiqua"/>
          <w:color w:val="000000"/>
        </w:rPr>
        <w:t xml:space="preserve"> place this organelle at the center of efforts</w:t>
      </w:r>
      <w:r w:rsidR="003C5CEB">
        <w:rPr>
          <w:rFonts w:ascii="Book Antiqua" w:eastAsia="Book Antiqua" w:hAnsi="Book Antiqua" w:cs="Book Antiqua"/>
          <w:color w:val="000000"/>
        </w:rPr>
        <w:t xml:space="preserve"> that will shape</w:t>
      </w:r>
      <w:r>
        <w:rPr>
          <w:rFonts w:ascii="Book Antiqua" w:eastAsia="Book Antiqua" w:hAnsi="Book Antiqua" w:cs="Book Antiqua"/>
          <w:color w:val="000000"/>
        </w:rPr>
        <w:t xml:space="preserve"> the future of regenerative medicine.</w:t>
      </w:r>
    </w:p>
    <w:p w14:paraId="60F794B5" w14:textId="77777777" w:rsidR="00A77B3E" w:rsidRDefault="00A77B3E">
      <w:pPr>
        <w:spacing w:line="360" w:lineRule="auto"/>
        <w:jc w:val="both"/>
      </w:pPr>
    </w:p>
    <w:p w14:paraId="1510CA55" w14:textId="77777777" w:rsidR="00A77B3E" w:rsidRDefault="0082321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Centrosome; Primary cilium; Asymmetry; Self-renewal; Differentiation; Stemness</w:t>
      </w:r>
    </w:p>
    <w:p w14:paraId="402EEBE8" w14:textId="77777777" w:rsidR="00A77B3E" w:rsidRDefault="00A77B3E">
      <w:pPr>
        <w:spacing w:line="360" w:lineRule="auto"/>
        <w:jc w:val="both"/>
      </w:pPr>
    </w:p>
    <w:p w14:paraId="631CF2A1" w14:textId="5FAAD637" w:rsidR="00A77B3E" w:rsidRDefault="00823217">
      <w:pPr>
        <w:spacing w:line="360" w:lineRule="auto"/>
        <w:jc w:val="both"/>
      </w:pPr>
      <w:r>
        <w:rPr>
          <w:rFonts w:ascii="Book Antiqua" w:eastAsia="Book Antiqua" w:hAnsi="Book Antiqua" w:cs="Book Antiqua"/>
          <w:color w:val="000000"/>
        </w:rPr>
        <w:t xml:space="preserve">Goutas A, Trachana V. Stem cells' centrosomes: How can organelles identified 130 years ago contribute to the future of regenerative medicine?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In press</w:t>
      </w:r>
    </w:p>
    <w:p w14:paraId="6894F209" w14:textId="77777777" w:rsidR="00A77B3E" w:rsidRDefault="00A77B3E">
      <w:pPr>
        <w:spacing w:line="360" w:lineRule="auto"/>
        <w:jc w:val="both"/>
      </w:pPr>
    </w:p>
    <w:p w14:paraId="35164486" w14:textId="47738379" w:rsidR="00A77B3E" w:rsidRPr="003B4E6A" w:rsidRDefault="00823217">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It is believed that the major difficulties that regenerative medicine currently faces are exactly those expected to be resolved by st</w:t>
      </w:r>
      <w:r>
        <w:rPr>
          <w:rFonts w:ascii="Book Antiqua" w:eastAsia="Book Antiqua" w:hAnsi="Book Antiqua" w:cs="Book Antiqua"/>
          <w:color w:val="000000"/>
          <w:shd w:val="clear" w:color="auto" w:fill="FFFFFF"/>
        </w:rPr>
        <w:t>em</w:t>
      </w:r>
      <w:r w:rsidR="008F4F6B">
        <w:rPr>
          <w:rFonts w:ascii="Book Antiqua" w:eastAsia="Book Antiqua" w:hAnsi="Book Antiqua" w:cs="Book Antiqua"/>
          <w:color w:val="000000"/>
          <w:shd w:val="clear" w:color="auto" w:fill="FFFFFF"/>
        </w:rPr>
        <w:t xml:space="preserve"> cell</w:t>
      </w:r>
      <w:r>
        <w:rPr>
          <w:rFonts w:ascii="Book Antiqua" w:eastAsia="Book Antiqua" w:hAnsi="Book Antiqua" w:cs="Book Antiqua"/>
          <w:color w:val="000000"/>
          <w:shd w:val="clear" w:color="auto" w:fill="FFFFFF"/>
        </w:rPr>
        <w:t xml:space="preserve"> therapies</w:t>
      </w:r>
      <w:r w:rsidR="00175AF2">
        <w:rPr>
          <w:rFonts w:ascii="Book Antiqua" w:eastAsia="Book Antiqua" w:hAnsi="Book Antiqua" w:cs="Book Antiqua"/>
          <w:color w:val="000000"/>
          <w:shd w:val="clear" w:color="auto" w:fill="FFFFFF"/>
        </w:rPr>
        <w:t>, which</w:t>
      </w:r>
      <w:r>
        <w:rPr>
          <w:rFonts w:ascii="Book Antiqua" w:eastAsia="Book Antiqua" w:hAnsi="Book Antiqua" w:cs="Book Antiqua"/>
          <w:color w:val="000000"/>
          <w:shd w:val="clear" w:color="auto" w:fill="FFFFFF"/>
        </w:rPr>
        <w:t xml:space="preserve"> </w:t>
      </w:r>
      <w:r w:rsidR="00175AF2">
        <w:rPr>
          <w:rFonts w:ascii="Book Antiqua" w:eastAsia="Book Antiqua" w:hAnsi="Book Antiqua" w:cs="Book Antiqua"/>
          <w:color w:val="000000"/>
          <w:shd w:val="clear" w:color="auto" w:fill="FFFFFF"/>
        </w:rPr>
        <w:t xml:space="preserve">require </w:t>
      </w:r>
      <w:r>
        <w:rPr>
          <w:rFonts w:ascii="Book Antiqua" w:eastAsia="Book Antiqua" w:hAnsi="Book Antiqua" w:cs="Book Antiqua"/>
          <w:color w:val="000000"/>
          <w:shd w:val="clear" w:color="auto" w:fill="FFFFFF"/>
        </w:rPr>
        <w:t xml:space="preserve">a comprehensive understanding of </w:t>
      </w:r>
      <w:r w:rsidR="00175AF2">
        <w:rPr>
          <w:rFonts w:ascii="Book Antiqua" w:eastAsia="Book Antiqua" w:hAnsi="Book Antiqua" w:cs="Book Antiqua"/>
          <w:color w:val="000000"/>
          <w:shd w:val="clear" w:color="auto" w:fill="FFFFFF"/>
        </w:rPr>
        <w:t>the</w:t>
      </w:r>
      <w:r>
        <w:rPr>
          <w:rFonts w:ascii="Book Antiqua" w:eastAsia="Book Antiqua" w:hAnsi="Book Antiqua" w:cs="Book Antiqua"/>
          <w:color w:val="000000"/>
          <w:shd w:val="clear" w:color="auto" w:fill="FFFFFF"/>
        </w:rPr>
        <w:t xml:space="preserve"> asymmetric division</w:t>
      </w:r>
      <w:r w:rsidR="00175AF2">
        <w:rPr>
          <w:rFonts w:ascii="Book Antiqua" w:eastAsia="Book Antiqua" w:hAnsi="Book Antiqua" w:cs="Book Antiqua"/>
          <w:color w:val="000000"/>
          <w:shd w:val="clear" w:color="auto" w:fill="FFFFFF"/>
        </w:rPr>
        <w:t xml:space="preserve"> of stem cells</w:t>
      </w:r>
      <w:r>
        <w:rPr>
          <w:rFonts w:ascii="Book Antiqua" w:eastAsia="Book Antiqua" w:hAnsi="Book Antiqua" w:cs="Book Antiqua"/>
          <w:color w:val="000000"/>
          <w:shd w:val="clear" w:color="auto" w:fill="FFFFFF"/>
        </w:rPr>
        <w:t xml:space="preserve">, in order to be able to manipulate </w:t>
      </w:r>
      <w:r w:rsidR="00175AF2">
        <w:rPr>
          <w:rFonts w:ascii="Book Antiqua" w:eastAsia="Book Antiqua" w:hAnsi="Book Antiqua" w:cs="Book Antiqua"/>
          <w:color w:val="000000"/>
          <w:shd w:val="clear" w:color="auto" w:fill="FFFFFF"/>
        </w:rPr>
        <w:t>their</w:t>
      </w:r>
      <w:r>
        <w:rPr>
          <w:rFonts w:ascii="Book Antiqua" w:eastAsia="Book Antiqua" w:hAnsi="Book Antiqua" w:cs="Book Antiqua"/>
          <w:color w:val="000000"/>
          <w:shd w:val="clear" w:color="auto" w:fill="FFFFFF"/>
        </w:rPr>
        <w:t xml:space="preserve"> fate. Here, we </w:t>
      </w:r>
      <w:r w:rsidR="00175AF2">
        <w:rPr>
          <w:rFonts w:ascii="Book Antiqua" w:eastAsia="Book Antiqua" w:hAnsi="Book Antiqua" w:cs="Book Antiqua"/>
          <w:color w:val="000000"/>
          <w:shd w:val="clear" w:color="auto" w:fill="FFFFFF"/>
        </w:rPr>
        <w:t xml:space="preserve">review </w:t>
      </w:r>
      <w:r>
        <w:rPr>
          <w:rFonts w:ascii="Book Antiqua" w:eastAsia="Book Antiqua" w:hAnsi="Book Antiqua" w:cs="Book Antiqua"/>
          <w:color w:val="000000"/>
          <w:shd w:val="clear" w:color="auto" w:fill="FFFFFF"/>
        </w:rPr>
        <w:t xml:space="preserve">studies that prove that </w:t>
      </w:r>
      <w:r>
        <w:rPr>
          <w:rFonts w:ascii="Book Antiqua" w:eastAsia="Book Antiqua" w:hAnsi="Book Antiqua" w:cs="Book Antiqua"/>
          <w:color w:val="000000"/>
        </w:rPr>
        <w:t>the centrosome and centrosome-derived primary cilium</w:t>
      </w:r>
      <w:r w:rsidR="00E20A8C">
        <w:rPr>
          <w:rFonts w:ascii="Book Antiqua" w:hAnsi="Book Antiqua" w:cs="Book Antiqua" w:hint="eastAsia"/>
          <w:color w:val="000000"/>
          <w:lang w:eastAsia="zh-CN"/>
        </w:rPr>
        <w:t xml:space="preserve"> </w:t>
      </w:r>
      <w:r>
        <w:rPr>
          <w:rFonts w:ascii="Book Antiqua" w:eastAsia="Book Antiqua" w:hAnsi="Book Antiqua" w:cs="Book Antiqua"/>
          <w:color w:val="000000"/>
        </w:rPr>
        <w:t>provid</w:t>
      </w:r>
      <w:r w:rsidR="008C1FF8">
        <w:rPr>
          <w:rFonts w:ascii="Book Antiqua" w:eastAsia="Book Antiqua" w:hAnsi="Book Antiqua" w:cs="Book Antiqua"/>
          <w:color w:val="000000"/>
        </w:rPr>
        <w:t>e</w:t>
      </w:r>
      <w:r>
        <w:rPr>
          <w:rFonts w:ascii="Book Antiqua" w:eastAsia="Book Antiqua" w:hAnsi="Book Antiqua" w:cs="Book Antiqua"/>
          <w:color w:val="000000"/>
        </w:rPr>
        <w:t xml:space="preserve"> an excellent vehicle </w:t>
      </w:r>
      <w:r w:rsidR="008C1FF8">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asymmetric distribution of </w:t>
      </w:r>
      <w:r w:rsidR="008C1FF8">
        <w:rPr>
          <w:rFonts w:ascii="Book Antiqua" w:eastAsia="Book Antiqua" w:hAnsi="Book Antiqua" w:cs="Book Antiqua"/>
          <w:color w:val="000000"/>
        </w:rPr>
        <w:t xml:space="preserve">the determinants of </w:t>
      </w:r>
      <w:r>
        <w:rPr>
          <w:rFonts w:ascii="Book Antiqua" w:eastAsia="Book Antiqua" w:hAnsi="Book Antiqua" w:cs="Book Antiqua"/>
          <w:color w:val="000000"/>
        </w:rPr>
        <w:t xml:space="preserve">cell fate. We </w:t>
      </w:r>
      <w:r w:rsidR="003C5CEB">
        <w:rPr>
          <w:rFonts w:ascii="Book Antiqua" w:eastAsia="Book Antiqua" w:hAnsi="Book Antiqua" w:cs="Book Antiqua"/>
          <w:color w:val="000000"/>
        </w:rPr>
        <w:t xml:space="preserve">are </w:t>
      </w:r>
      <w:r>
        <w:rPr>
          <w:rFonts w:ascii="Book Antiqua" w:eastAsia="Book Antiqua" w:hAnsi="Book Antiqua" w:cs="Book Antiqua"/>
          <w:color w:val="000000"/>
        </w:rPr>
        <w:t xml:space="preserve">anticipating that </w:t>
      </w:r>
      <w:r w:rsidR="008C1FF8">
        <w:rPr>
          <w:rFonts w:ascii="Book Antiqua" w:eastAsia="Book Antiqua" w:hAnsi="Book Antiqua" w:cs="Book Antiqua"/>
          <w:color w:val="000000"/>
        </w:rPr>
        <w:t xml:space="preserve">the </w:t>
      </w:r>
      <w:r>
        <w:rPr>
          <w:rFonts w:ascii="Book Antiqua" w:eastAsia="Book Antiqua" w:hAnsi="Book Antiqua" w:cs="Book Antiqua"/>
          <w:color w:val="000000"/>
        </w:rPr>
        <w:t xml:space="preserve">evidence is </w:t>
      </w:r>
      <w:r w:rsidR="008C1FF8">
        <w:rPr>
          <w:rFonts w:ascii="Book Antiqua" w:eastAsia="Book Antiqua" w:hAnsi="Book Antiqua" w:cs="Book Antiqua"/>
          <w:color w:val="000000"/>
        </w:rPr>
        <w:t>sufficient to</w:t>
      </w:r>
      <w:r>
        <w:rPr>
          <w:rFonts w:ascii="Book Antiqua" w:eastAsia="Book Antiqua" w:hAnsi="Book Antiqua" w:cs="Book Antiqua"/>
          <w:color w:val="000000"/>
        </w:rPr>
        <w:t xml:space="preserve"> place this organelle at the center of efforts</w:t>
      </w:r>
      <w:r w:rsidR="003C5CEB">
        <w:rPr>
          <w:rFonts w:ascii="Book Antiqua" w:eastAsia="Book Antiqua" w:hAnsi="Book Antiqua" w:cs="Book Antiqua"/>
          <w:color w:val="000000"/>
        </w:rPr>
        <w:t xml:space="preserve"> that will </w:t>
      </w:r>
      <w:r>
        <w:rPr>
          <w:rFonts w:ascii="Book Antiqua" w:eastAsia="Book Antiqua" w:hAnsi="Book Antiqua" w:cs="Book Antiqua"/>
          <w:color w:val="000000"/>
        </w:rPr>
        <w:t>shape the future of regenerative medicine.</w:t>
      </w:r>
    </w:p>
    <w:p w14:paraId="324F88D2" w14:textId="77777777" w:rsidR="00A77B3E" w:rsidRDefault="003B4E6A">
      <w:pPr>
        <w:spacing w:line="360" w:lineRule="auto"/>
        <w:jc w:val="both"/>
      </w:pPr>
      <w:r>
        <w:br w:type="page"/>
      </w:r>
      <w:r w:rsidR="00823217">
        <w:rPr>
          <w:rFonts w:ascii="Book Antiqua" w:eastAsia="Book Antiqua" w:hAnsi="Book Antiqua" w:cs="Book Antiqua"/>
          <w:b/>
          <w:caps/>
          <w:color w:val="000000"/>
          <w:u w:val="single"/>
        </w:rPr>
        <w:lastRenderedPageBreak/>
        <w:t>INTRODUCTION</w:t>
      </w:r>
    </w:p>
    <w:p w14:paraId="3040A659" w14:textId="0266113D" w:rsidR="00A77B3E" w:rsidRDefault="00823217">
      <w:pPr>
        <w:spacing w:line="360" w:lineRule="auto"/>
        <w:jc w:val="both"/>
      </w:pPr>
      <w:r>
        <w:rPr>
          <w:rFonts w:ascii="Book Antiqua" w:eastAsia="Book Antiqua" w:hAnsi="Book Antiqua" w:cs="Book Antiqua"/>
          <w:color w:val="000000"/>
        </w:rPr>
        <w:t>Stem cells are undifferentiated cells characteri</w:t>
      </w:r>
      <w:r w:rsidR="003B4E6A">
        <w:rPr>
          <w:rFonts w:ascii="Book Antiqua" w:hAnsi="Book Antiqua" w:cs="Book Antiqua" w:hint="eastAsia"/>
          <w:color w:val="000000"/>
          <w:lang w:eastAsia="zh-CN"/>
        </w:rPr>
        <w:t>z</w:t>
      </w:r>
      <w:r>
        <w:rPr>
          <w:rFonts w:ascii="Book Antiqua" w:eastAsia="Book Antiqua" w:hAnsi="Book Antiqua" w:cs="Book Antiqua"/>
          <w:color w:val="000000"/>
        </w:rPr>
        <w:t>ed by two unique properties</w:t>
      </w:r>
      <w:r w:rsidR="008C1FF8">
        <w:rPr>
          <w:rFonts w:ascii="Book Antiqua" w:eastAsia="Book Antiqua" w:hAnsi="Book Antiqua" w:cs="Book Antiqua"/>
          <w:color w:val="000000"/>
        </w:rPr>
        <w:t>,</w:t>
      </w:r>
      <w:r>
        <w:rPr>
          <w:rFonts w:ascii="Book Antiqua" w:eastAsia="Book Antiqua" w:hAnsi="Book Antiqua" w:cs="Book Antiqua"/>
          <w:color w:val="000000"/>
        </w:rPr>
        <w:t xml:space="preserve"> the capacity to self-renew </w:t>
      </w:r>
      <w:r w:rsidR="008C1FF8">
        <w:rPr>
          <w:rFonts w:ascii="Book Antiqua" w:eastAsia="Book Antiqua" w:hAnsi="Book Antiqua" w:cs="Book Antiqua"/>
          <w:color w:val="000000"/>
        </w:rPr>
        <w:t>and</w:t>
      </w:r>
      <w:r>
        <w:rPr>
          <w:rFonts w:ascii="Book Antiqua" w:eastAsia="Book Antiqua" w:hAnsi="Book Antiqua" w:cs="Book Antiqua"/>
          <w:color w:val="000000"/>
        </w:rPr>
        <w:t xml:space="preserve"> maint</w:t>
      </w:r>
      <w:r w:rsidR="008C1FF8">
        <w:rPr>
          <w:rFonts w:ascii="Book Antiqua" w:eastAsia="Book Antiqua" w:hAnsi="Book Antiqua" w:cs="Book Antiqua"/>
          <w:color w:val="000000"/>
        </w:rPr>
        <w:t xml:space="preserve">ain </w:t>
      </w:r>
      <w:r>
        <w:rPr>
          <w:rFonts w:ascii="Book Antiqua" w:eastAsia="Book Antiqua" w:hAnsi="Book Antiqua" w:cs="Book Antiqua"/>
          <w:color w:val="000000"/>
        </w:rPr>
        <w:t xml:space="preserve">a robust stem cell pool, and the ability to differentiate </w:t>
      </w:r>
      <w:r w:rsidR="008C1FF8">
        <w:rPr>
          <w:rFonts w:ascii="Book Antiqua" w:eastAsia="Book Antiqua" w:hAnsi="Book Antiqua" w:cs="Book Antiqua"/>
          <w:color w:val="000000"/>
        </w:rPr>
        <w:t xml:space="preserve">into </w:t>
      </w:r>
      <w:r>
        <w:rPr>
          <w:rFonts w:ascii="Book Antiqua" w:eastAsia="Book Antiqua" w:hAnsi="Book Antiqua" w:cs="Book Antiqua"/>
          <w:color w:val="000000"/>
        </w:rPr>
        <w:t>all types of speciali</w:t>
      </w:r>
      <w:r w:rsidR="003B4E6A">
        <w:rPr>
          <w:rFonts w:ascii="Book Antiqua" w:hAnsi="Book Antiqua" w:cs="Book Antiqua" w:hint="eastAsia"/>
          <w:color w:val="000000"/>
          <w:lang w:eastAsia="zh-CN"/>
        </w:rPr>
        <w:t>z</w:t>
      </w:r>
      <w:r>
        <w:rPr>
          <w:rFonts w:ascii="Book Antiqua" w:eastAsia="Book Antiqua" w:hAnsi="Book Antiqua" w:cs="Book Antiqua"/>
          <w:color w:val="000000"/>
        </w:rPr>
        <w:t>ed cells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sidR="008C1FF8">
        <w:rPr>
          <w:rFonts w:ascii="Book Antiqua" w:eastAsia="Book Antiqua" w:hAnsi="Book Antiqua" w:cs="Book Antiqua"/>
          <w:color w:val="000000"/>
        </w:rPr>
        <w:t>T</w:t>
      </w:r>
      <w:r>
        <w:rPr>
          <w:rFonts w:ascii="Book Antiqua" w:eastAsia="Book Antiqua" w:hAnsi="Book Antiqua" w:cs="Book Antiqua"/>
          <w:color w:val="000000"/>
        </w:rPr>
        <w:t xml:space="preserve">he differentiation potential </w:t>
      </w:r>
      <w:r w:rsidR="008C1FF8">
        <w:rPr>
          <w:rFonts w:ascii="Book Antiqua" w:eastAsia="Book Antiqua" w:hAnsi="Book Antiqua" w:cs="Book Antiqua"/>
          <w:color w:val="000000"/>
        </w:rPr>
        <w:t xml:space="preserve">of </w:t>
      </w:r>
      <w:r>
        <w:rPr>
          <w:rFonts w:ascii="Book Antiqua" w:eastAsia="Book Antiqua" w:hAnsi="Book Antiqua" w:cs="Book Antiqua"/>
          <w:color w:val="000000"/>
        </w:rPr>
        <w:t xml:space="preserve">stem cells </w:t>
      </w:r>
      <w:r w:rsidR="003C5CEB">
        <w:rPr>
          <w:rFonts w:ascii="Book Antiqua" w:eastAsia="Book Antiqua" w:hAnsi="Book Antiqua" w:cs="Book Antiqua"/>
          <w:color w:val="000000"/>
        </w:rPr>
        <w:t>divide them into</w:t>
      </w:r>
      <w:r w:rsidR="008C1FF8">
        <w:rPr>
          <w:rFonts w:ascii="Book Antiqua" w:eastAsia="Book Antiqua" w:hAnsi="Book Antiqua" w:cs="Book Antiqua"/>
          <w:color w:val="000000"/>
        </w:rPr>
        <w:t xml:space="preserve"> </w:t>
      </w:r>
      <w:r>
        <w:rPr>
          <w:rFonts w:ascii="Book Antiqua" w:eastAsia="Book Antiqua" w:hAnsi="Book Antiqua" w:cs="Book Antiqua"/>
          <w:color w:val="000000"/>
        </w:rPr>
        <w:t>four</w:t>
      </w:r>
      <w:r w:rsidR="00FD5AC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different </w:t>
      </w:r>
      <w:r w:rsidR="008C1FF8">
        <w:rPr>
          <w:rFonts w:ascii="Book Antiqua" w:eastAsia="Book Antiqua" w:hAnsi="Book Antiqua" w:cs="Book Antiqua"/>
          <w:color w:val="000000"/>
        </w:rPr>
        <w:t>cell types</w:t>
      </w:r>
      <w:r w:rsidR="00010F6E">
        <w:rPr>
          <w:rFonts w:ascii="Book Antiqua" w:eastAsia="Book Antiqua" w:hAnsi="Book Antiqua" w:cs="Book Antiqua"/>
          <w:color w:val="000000"/>
        </w:rPr>
        <w:t>: t</w:t>
      </w:r>
      <w:r>
        <w:rPr>
          <w:rFonts w:ascii="Book Antiqua" w:eastAsia="Book Antiqua" w:hAnsi="Book Antiqua" w:cs="Book Antiqua"/>
          <w:color w:val="000000"/>
        </w:rPr>
        <w:t xml:space="preserve">otipotent stem cells, </w:t>
      </w:r>
      <w:r w:rsidR="008C1FF8">
        <w:rPr>
          <w:rFonts w:ascii="Book Antiqua" w:eastAsia="Book Antiqua" w:hAnsi="Book Antiqua" w:cs="Book Antiqua"/>
          <w:color w:val="000000"/>
        </w:rPr>
        <w:t xml:space="preserve">which </w:t>
      </w:r>
      <w:r>
        <w:rPr>
          <w:rFonts w:ascii="Book Antiqua" w:eastAsia="Book Antiqua" w:hAnsi="Book Antiqua" w:cs="Book Antiqua"/>
          <w:color w:val="000000"/>
        </w:rPr>
        <w:t>include the zygote and the cells produced by the</w:t>
      </w:r>
      <w:r>
        <w:rPr>
          <w:rFonts w:ascii="Book Antiqua" w:eastAsia="Book Antiqua" w:hAnsi="Book Antiqua" w:cs="Book Antiqua"/>
          <w:color w:val="000000"/>
          <w:shd w:val="clear" w:color="auto" w:fill="FCFCFC"/>
        </w:rPr>
        <w:t xml:space="preserve"> first few divisions that give rise to the embryo</w:t>
      </w:r>
      <w:r>
        <w:rPr>
          <w:rFonts w:ascii="Book Antiqua" w:eastAsia="Book Antiqua" w:hAnsi="Book Antiqua" w:cs="Book Antiqua"/>
          <w:color w:val="000000"/>
        </w:rPr>
        <w:t xml:space="preserve"> plus extra-embryonic tissues</w:t>
      </w:r>
      <w:r>
        <w:rPr>
          <w:rFonts w:ascii="Book Antiqua" w:eastAsia="Book Antiqua" w:hAnsi="Book Antiqua" w:cs="Book Antiqua"/>
          <w:color w:val="000000"/>
          <w:szCs w:val="30"/>
          <w:vertAlign w:val="superscript"/>
        </w:rPr>
        <w:t>[2]</w:t>
      </w:r>
      <w:r w:rsidR="00010F6E">
        <w:rPr>
          <w:rFonts w:ascii="Book Antiqua" w:eastAsia="Book Antiqua" w:hAnsi="Book Antiqua" w:cs="Book Antiqua"/>
          <w:color w:val="000000"/>
        </w:rPr>
        <w:t>;</w:t>
      </w:r>
      <w:r>
        <w:rPr>
          <w:rFonts w:ascii="Book Antiqua" w:eastAsia="Book Antiqua" w:hAnsi="Book Antiqua" w:cs="Book Antiqua"/>
          <w:color w:val="000000"/>
        </w:rPr>
        <w:t xml:space="preserve"> pluripotent </w:t>
      </w:r>
      <w:r w:rsidR="008C1FF8">
        <w:rPr>
          <w:rFonts w:ascii="Book Antiqua" w:eastAsia="Book Antiqua" w:hAnsi="Book Antiqua" w:cs="Book Antiqua"/>
          <w:color w:val="000000"/>
        </w:rPr>
        <w:t>embryonic stem cells</w:t>
      </w:r>
      <w:r>
        <w:rPr>
          <w:rFonts w:ascii="Book Antiqua" w:eastAsia="Book Antiqua" w:hAnsi="Book Antiqua" w:cs="Book Antiqua"/>
          <w:color w:val="000000"/>
        </w:rPr>
        <w:t xml:space="preserve"> </w:t>
      </w:r>
      <w:r w:rsidR="008C1FF8">
        <w:rPr>
          <w:rFonts w:ascii="Book Antiqua" w:eastAsia="Book Antiqua" w:hAnsi="Book Antiqua" w:cs="Book Antiqua"/>
          <w:color w:val="000000"/>
        </w:rPr>
        <w:t xml:space="preserve">(ESCs) </w:t>
      </w:r>
      <w:r>
        <w:rPr>
          <w:rFonts w:ascii="Book Antiqua" w:eastAsia="Book Antiqua" w:hAnsi="Book Antiqua" w:cs="Book Antiqua"/>
          <w:color w:val="000000"/>
        </w:rPr>
        <w:t xml:space="preserve">present in </w:t>
      </w:r>
      <w:r>
        <w:rPr>
          <w:rFonts w:ascii="Book Antiqua" w:eastAsia="Book Antiqua" w:hAnsi="Book Antiqua" w:cs="Book Antiqua"/>
          <w:color w:val="000000"/>
          <w:shd w:val="clear" w:color="auto" w:fill="FCFCFC"/>
        </w:rPr>
        <w:t>the inner cell mass of the developing blastocyst</w:t>
      </w:r>
      <w:r w:rsidR="008C1FF8">
        <w:rPr>
          <w:rFonts w:ascii="Book Antiqua" w:eastAsia="Book Antiqua" w:hAnsi="Book Antiqua" w:cs="Book Antiqua"/>
          <w:color w:val="000000"/>
          <w:shd w:val="clear" w:color="auto" w:fill="FCFCFC"/>
        </w:rPr>
        <w:t xml:space="preserve"> that</w:t>
      </w:r>
      <w:r>
        <w:rPr>
          <w:rFonts w:ascii="Book Antiqua" w:eastAsia="Book Antiqua" w:hAnsi="Book Antiqua" w:cs="Book Antiqua"/>
          <w:color w:val="000000"/>
          <w:shd w:val="clear" w:color="auto" w:fill="FCFCFC"/>
        </w:rPr>
        <w:t xml:space="preserve"> differentiat</w:t>
      </w:r>
      <w:r w:rsidR="008C1FF8">
        <w:rPr>
          <w:rFonts w:ascii="Book Antiqua" w:eastAsia="Book Antiqua" w:hAnsi="Book Antiqua" w:cs="Book Antiqua"/>
          <w:color w:val="000000"/>
          <w:shd w:val="clear" w:color="auto" w:fill="FCFCFC"/>
        </w:rPr>
        <w:t>e</w:t>
      </w:r>
      <w:r>
        <w:rPr>
          <w:rFonts w:ascii="Book Antiqua" w:eastAsia="Book Antiqua" w:hAnsi="Book Antiqua" w:cs="Book Antiqua"/>
          <w:color w:val="000000"/>
          <w:shd w:val="clear" w:color="auto" w:fill="FCFCFC"/>
        </w:rPr>
        <w:t xml:space="preserve"> to </w:t>
      </w:r>
      <w:r w:rsidR="00EB6959">
        <w:rPr>
          <w:rFonts w:ascii="Book Antiqua" w:eastAsia="Book Antiqua" w:hAnsi="Book Antiqua" w:cs="Book Antiqua"/>
          <w:color w:val="000000"/>
          <w:shd w:val="clear" w:color="auto" w:fill="FCFCFC"/>
        </w:rPr>
        <w:t xml:space="preserve">form cells in </w:t>
      </w:r>
      <w:r>
        <w:rPr>
          <w:rFonts w:ascii="Book Antiqua" w:eastAsia="Book Antiqua" w:hAnsi="Book Antiqua" w:cs="Book Antiqua"/>
          <w:color w:val="000000"/>
          <w:shd w:val="clear" w:color="auto" w:fill="FCFCFC"/>
        </w:rPr>
        <w:t xml:space="preserve">all three germ layers </w:t>
      </w:r>
      <w:r w:rsidR="00EB6959">
        <w:rPr>
          <w:rFonts w:ascii="Book Antiqua" w:eastAsia="Book Antiqua" w:hAnsi="Book Antiqua" w:cs="Book Antiqua"/>
          <w:color w:val="000000"/>
          <w:shd w:val="clear" w:color="auto" w:fill="FCFCFC"/>
        </w:rPr>
        <w:t>and</w:t>
      </w:r>
      <w:r>
        <w:rPr>
          <w:rFonts w:ascii="Book Antiqua" w:eastAsia="Book Antiqua" w:hAnsi="Book Antiqua" w:cs="Book Antiqua"/>
          <w:color w:val="000000"/>
          <w:shd w:val="clear" w:color="auto" w:fill="FCFCFC"/>
        </w:rPr>
        <w:t xml:space="preserve"> gametes</w:t>
      </w:r>
      <w:r>
        <w:rPr>
          <w:rFonts w:ascii="Book Antiqua" w:eastAsia="Book Antiqua" w:hAnsi="Book Antiqua" w:cs="Book Antiqua"/>
          <w:color w:val="000000"/>
          <w:szCs w:val="30"/>
          <w:shd w:val="clear" w:color="auto" w:fill="FCFCFC"/>
          <w:vertAlign w:val="superscript"/>
        </w:rPr>
        <w:t>[3]</w:t>
      </w:r>
      <w:r w:rsidR="00010F6E">
        <w:rPr>
          <w:rFonts w:ascii="Book Antiqua" w:eastAsia="Book Antiqua" w:hAnsi="Book Antiqua" w:cs="Book Antiqua"/>
          <w:color w:val="000000"/>
        </w:rPr>
        <w:t>;</w:t>
      </w:r>
      <w:r>
        <w:rPr>
          <w:rFonts w:ascii="Book Antiqua" w:eastAsia="Book Antiqua" w:hAnsi="Book Antiqua" w:cs="Book Antiqua"/>
          <w:color w:val="000000"/>
        </w:rPr>
        <w:t xml:space="preserve"> </w:t>
      </w:r>
      <w:r w:rsidR="003C5CEB">
        <w:rPr>
          <w:rFonts w:ascii="Book Antiqua" w:eastAsia="Book Antiqua" w:hAnsi="Book Antiqua" w:cs="Book Antiqua"/>
          <w:color w:val="000000"/>
        </w:rPr>
        <w:t>m</w:t>
      </w:r>
      <w:r>
        <w:rPr>
          <w:rFonts w:ascii="Book Antiqua" w:eastAsia="Book Antiqua" w:hAnsi="Book Antiqua" w:cs="Book Antiqua"/>
          <w:color w:val="000000"/>
        </w:rPr>
        <w:t xml:space="preserve">ultipotent </w:t>
      </w:r>
      <w:r w:rsidR="00EB6959">
        <w:rPr>
          <w:rFonts w:ascii="Book Antiqua" w:eastAsia="Book Antiqua" w:hAnsi="Book Antiqua" w:cs="Book Antiqua"/>
          <w:color w:val="000000"/>
        </w:rPr>
        <w:t xml:space="preserve">adult </w:t>
      </w:r>
      <w:r>
        <w:rPr>
          <w:rFonts w:ascii="Book Antiqua" w:eastAsia="Book Antiqua" w:hAnsi="Book Antiqua" w:cs="Book Antiqua"/>
          <w:color w:val="000000"/>
        </w:rPr>
        <w:t>stem cells</w:t>
      </w:r>
      <w:r w:rsidR="00EB6959">
        <w:rPr>
          <w:rFonts w:ascii="Book Antiqua" w:eastAsia="Book Antiqua" w:hAnsi="Book Antiqua" w:cs="Book Antiqua"/>
          <w:color w:val="000000"/>
        </w:rPr>
        <w:t xml:space="preserve"> (ASCs)</w:t>
      </w:r>
      <w:r>
        <w:rPr>
          <w:rFonts w:ascii="Book Antiqua" w:eastAsia="Book Antiqua" w:hAnsi="Book Antiqua" w:cs="Book Antiqua"/>
          <w:color w:val="000000"/>
        </w:rPr>
        <w:t xml:space="preserve"> found in many tissues of the adult body</w:t>
      </w:r>
      <w:r w:rsidR="00EB6959">
        <w:rPr>
          <w:rFonts w:ascii="Book Antiqua" w:eastAsia="Book Antiqua" w:hAnsi="Book Antiqua" w:cs="Book Antiqua"/>
          <w:color w:val="000000"/>
        </w:rPr>
        <w:t>,</w:t>
      </w:r>
      <w:r>
        <w:rPr>
          <w:rFonts w:ascii="Book Antiqua" w:eastAsia="Book Antiqua" w:hAnsi="Book Antiqua" w:cs="Book Antiqua"/>
          <w:color w:val="000000"/>
        </w:rPr>
        <w:t xml:space="preserve"> which can differentiate into several cell types that belong to a particular lineage</w:t>
      </w:r>
      <w:r>
        <w:rPr>
          <w:rFonts w:ascii="Book Antiqua" w:eastAsia="Book Antiqua" w:hAnsi="Book Antiqua" w:cs="Book Antiqua"/>
          <w:color w:val="000000"/>
          <w:szCs w:val="30"/>
          <w:vertAlign w:val="superscript"/>
        </w:rPr>
        <w:t>[4]</w:t>
      </w:r>
      <w:r w:rsidR="00010F6E">
        <w:rPr>
          <w:rFonts w:ascii="Book Antiqua" w:eastAsia="Book Antiqua" w:hAnsi="Book Antiqua" w:cs="Book Antiqua"/>
          <w:color w:val="000000"/>
        </w:rPr>
        <w:t>,</w:t>
      </w:r>
      <w:r>
        <w:rPr>
          <w:rFonts w:ascii="Book Antiqua" w:eastAsia="Book Antiqua" w:hAnsi="Book Antiqua" w:cs="Book Antiqua"/>
          <w:color w:val="000000"/>
        </w:rPr>
        <w:t xml:space="preserve"> and unipotent stem cells that can only differentiate into one cell type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r w:rsidR="00EB6959">
        <w:rPr>
          <w:rFonts w:ascii="Book Antiqua" w:eastAsia="Book Antiqua" w:hAnsi="Book Antiqua" w:cs="Book Antiqua"/>
          <w:color w:val="000000"/>
        </w:rPr>
        <w:t xml:space="preserve">In </w:t>
      </w:r>
      <w:r>
        <w:rPr>
          <w:rFonts w:ascii="Book Antiqua" w:eastAsia="Book Antiqua" w:hAnsi="Book Antiqua" w:cs="Book Antiqua"/>
          <w:color w:val="000000"/>
        </w:rPr>
        <w:t>2006, another category of pluripotent stem cells</w:t>
      </w:r>
      <w:r w:rsidR="00010F6E">
        <w:rPr>
          <w:rFonts w:ascii="Book Antiqua" w:eastAsia="Book Antiqua" w:hAnsi="Book Antiqua" w:cs="Book Antiqua"/>
          <w:color w:val="000000"/>
        </w:rPr>
        <w:t>,</w:t>
      </w:r>
      <w:r>
        <w:rPr>
          <w:rFonts w:ascii="Book Antiqua" w:eastAsia="Book Antiqua" w:hAnsi="Book Antiqua" w:cs="Book Antiqua"/>
          <w:color w:val="000000"/>
        </w:rPr>
        <w:t xml:space="preserve"> </w:t>
      </w:r>
      <w:r w:rsidR="003C5CEB">
        <w:rPr>
          <w:rFonts w:ascii="Book Antiqua" w:eastAsia="Book Antiqua" w:hAnsi="Book Antiqua" w:cs="Book Antiqua"/>
          <w:color w:val="000000"/>
        </w:rPr>
        <w:t>occurred from</w:t>
      </w:r>
      <w:r w:rsidR="003A4D2C">
        <w:rPr>
          <w:rFonts w:ascii="Book Antiqua" w:eastAsia="Book Antiqua" w:hAnsi="Book Antiqua" w:cs="Book Antiqua"/>
          <w:color w:val="000000"/>
        </w:rPr>
        <w:t xml:space="preserve"> </w:t>
      </w:r>
      <w:r w:rsidR="00EB6959">
        <w:rPr>
          <w:rFonts w:ascii="Book Antiqua" w:eastAsia="Book Antiqua" w:hAnsi="Book Antiqua" w:cs="Book Antiqua"/>
          <w:color w:val="000000"/>
          <w:shd w:val="clear" w:color="auto" w:fill="FFFFFF"/>
        </w:rPr>
        <w:t>disturb</w:t>
      </w:r>
      <w:r w:rsidR="003C5CEB">
        <w:rPr>
          <w:rFonts w:ascii="Book Antiqua" w:eastAsia="Book Antiqua" w:hAnsi="Book Antiqua" w:cs="Book Antiqua"/>
          <w:color w:val="000000"/>
          <w:shd w:val="clear" w:color="auto" w:fill="FFFFFF"/>
        </w:rPr>
        <w:t>ing</w:t>
      </w:r>
      <w:r w:rsidR="00EB69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 stable state of differentiated cells and </w:t>
      </w:r>
      <w:r w:rsidR="00EB6959">
        <w:rPr>
          <w:rFonts w:ascii="Book Antiqua" w:eastAsia="Book Antiqua" w:hAnsi="Book Antiqua" w:cs="Book Antiqua"/>
          <w:color w:val="000000"/>
          <w:shd w:val="clear" w:color="auto" w:fill="FFFFFF"/>
        </w:rPr>
        <w:t xml:space="preserve">induced them to </w:t>
      </w:r>
      <w:r>
        <w:rPr>
          <w:rFonts w:ascii="Book Antiqua" w:eastAsia="Book Antiqua" w:hAnsi="Book Antiqua" w:cs="Book Antiqua"/>
          <w:color w:val="000000"/>
          <w:shd w:val="clear" w:color="auto" w:fill="FFFFFF"/>
        </w:rPr>
        <w:t>revert to the level of pluripotency of ESC</w:t>
      </w:r>
      <w:r w:rsidR="003C5CEB">
        <w:rPr>
          <w:rFonts w:ascii="Book Antiqua" w:eastAsia="Book Antiqua" w:hAnsi="Book Antiqua" w:cs="Book Antiqua"/>
          <w:color w:val="000000"/>
          <w:shd w:val="clear" w:color="auto" w:fill="FFFFFF"/>
        </w:rPr>
        <w:t xml:space="preserve">, </w:t>
      </w:r>
      <w:r w:rsidR="003A4D2C">
        <w:rPr>
          <w:rFonts w:ascii="Book Antiqua" w:eastAsia="Book Antiqua" w:hAnsi="Book Antiqua" w:cs="Book Antiqua"/>
          <w:color w:val="000000"/>
        </w:rPr>
        <w:t>was described by a group of Japanese investigators</w:t>
      </w:r>
      <w:r>
        <w:rPr>
          <w:rFonts w:ascii="Book Antiqua" w:eastAsia="Book Antiqua" w:hAnsi="Book Antiqua" w:cs="Book Antiqua"/>
          <w:color w:val="000000"/>
          <w:shd w:val="clear" w:color="auto" w:fill="FFFFFF"/>
        </w:rPr>
        <w:t xml:space="preserve">. </w:t>
      </w:r>
      <w:r w:rsidR="00EB6959">
        <w:rPr>
          <w:rFonts w:ascii="Book Antiqua" w:eastAsia="Book Antiqua" w:hAnsi="Book Antiqua" w:cs="Book Antiqua"/>
          <w:color w:val="000000"/>
          <w:shd w:val="clear" w:color="auto" w:fill="FFFFFF"/>
        </w:rPr>
        <w:t>These</w:t>
      </w:r>
      <w:r>
        <w:rPr>
          <w:rFonts w:ascii="Book Antiqua" w:eastAsia="Book Antiqua" w:hAnsi="Book Antiqua" w:cs="Book Antiqua"/>
          <w:color w:val="000000"/>
          <w:shd w:val="clear" w:color="auto" w:fill="FFFFFF"/>
        </w:rPr>
        <w:t xml:space="preserve"> </w:t>
      </w:r>
      <w:r w:rsidR="00EB6959">
        <w:rPr>
          <w:rFonts w:ascii="Book Antiqua" w:eastAsia="Book Antiqua" w:hAnsi="Book Antiqua" w:cs="Book Antiqua"/>
          <w:color w:val="000000"/>
          <w:shd w:val="clear" w:color="auto" w:fill="FFFFFF"/>
        </w:rPr>
        <w:t xml:space="preserve">induced </w:t>
      </w:r>
      <w:r>
        <w:rPr>
          <w:rFonts w:ascii="Book Antiqua" w:eastAsia="Book Antiqua" w:hAnsi="Book Antiqua" w:cs="Book Antiqua"/>
          <w:color w:val="000000"/>
          <w:shd w:val="clear" w:color="auto" w:fill="FFFFFF"/>
        </w:rPr>
        <w:t>pluripotent stem cells (iPSC)</w:t>
      </w:r>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w:t>
      </w:r>
      <w:r w:rsidR="00EB6959">
        <w:rPr>
          <w:rFonts w:ascii="Book Antiqua" w:eastAsia="Book Antiqua" w:hAnsi="Book Antiqua" w:cs="Book Antiqua"/>
          <w:color w:val="000000"/>
          <w:shd w:val="clear" w:color="auto" w:fill="FFFFFF"/>
        </w:rPr>
        <w:t xml:space="preserve">have </w:t>
      </w:r>
      <w:r>
        <w:rPr>
          <w:rFonts w:ascii="Book Antiqua" w:eastAsia="Book Antiqua" w:hAnsi="Book Antiqua" w:cs="Book Antiqua"/>
          <w:color w:val="000000"/>
          <w:shd w:val="clear" w:color="auto" w:fill="FFFFFF"/>
        </w:rPr>
        <w:t xml:space="preserve">increased the hopes for </w:t>
      </w:r>
      <w:r w:rsidR="00EB6959">
        <w:rPr>
          <w:rFonts w:ascii="Book Antiqua" w:eastAsia="Book Antiqua" w:hAnsi="Book Antiqua" w:cs="Book Antiqua"/>
          <w:color w:val="000000"/>
          <w:shd w:val="clear" w:color="auto" w:fill="FFFFFF"/>
        </w:rPr>
        <w:t>personalized</w:t>
      </w:r>
      <w:r>
        <w:rPr>
          <w:rFonts w:ascii="Book Antiqua" w:eastAsia="Book Antiqua" w:hAnsi="Book Antiqua" w:cs="Book Antiqua"/>
          <w:color w:val="000000"/>
          <w:shd w:val="clear" w:color="auto" w:fill="FFFFFF"/>
        </w:rPr>
        <w:t xml:space="preserve"> </w:t>
      </w:r>
      <w:r w:rsidR="00EB6959">
        <w:rPr>
          <w:rFonts w:ascii="Book Antiqua" w:eastAsia="Book Antiqua" w:hAnsi="Book Antiqua" w:cs="Book Antiqua"/>
          <w:color w:val="000000"/>
          <w:shd w:val="clear" w:color="auto" w:fill="FFFFFF"/>
        </w:rPr>
        <w:t xml:space="preserve">stem </w:t>
      </w:r>
      <w:r>
        <w:rPr>
          <w:rFonts w:ascii="Book Antiqua" w:eastAsia="Book Antiqua" w:hAnsi="Book Antiqua" w:cs="Book Antiqua"/>
          <w:color w:val="000000"/>
          <w:shd w:val="clear" w:color="auto" w:fill="FFFFFF"/>
        </w:rPr>
        <w:t>cell</w:t>
      </w:r>
      <w:r w:rsidR="00EB695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therapies, as they </w:t>
      </w:r>
      <w:r w:rsidR="00EB6959">
        <w:rPr>
          <w:rFonts w:ascii="Book Antiqua" w:eastAsia="Book Antiqua" w:hAnsi="Book Antiqua" w:cs="Book Antiqua"/>
          <w:color w:val="000000"/>
          <w:shd w:val="clear" w:color="auto" w:fill="FFFFFF"/>
        </w:rPr>
        <w:t>are</w:t>
      </w:r>
      <w:r>
        <w:rPr>
          <w:rFonts w:ascii="Book Antiqua" w:eastAsia="Book Antiqua" w:hAnsi="Book Antiqua" w:cs="Book Antiqua"/>
          <w:color w:val="000000"/>
          <w:shd w:val="clear" w:color="auto" w:fill="FFFFFF"/>
        </w:rPr>
        <w:t xml:space="preserve"> derived from patients, divide</w:t>
      </w:r>
      <w:r w:rsidR="00EB6959">
        <w:rPr>
          <w:rFonts w:ascii="Book Antiqua" w:eastAsia="Book Antiqua" w:hAnsi="Book Antiqua" w:cs="Book Antiqua"/>
          <w:color w:val="000000"/>
          <w:shd w:val="clear" w:color="auto" w:fill="FFFFFF"/>
        </w:rPr>
        <w:t xml:space="preserve"> indefinitely</w:t>
      </w:r>
      <w:r w:rsidR="00EB6959" w:rsidRPr="00753218">
        <w:rPr>
          <w:rFonts w:ascii="Book Antiqua" w:eastAsia="Book Antiqua" w:hAnsi="Book Antiqua" w:cs="Book Antiqua"/>
          <w:color w:val="000000"/>
          <w:shd w:val="clear" w:color="auto" w:fill="FFFFFF"/>
        </w:rPr>
        <w:t xml:space="preserve"> </w:t>
      </w:r>
      <w:r w:rsidRPr="003C5CEB">
        <w:rPr>
          <w:rFonts w:ascii="Book Antiqua" w:eastAsia="Book Antiqua" w:hAnsi="Book Antiqua" w:cs="Book Antiqua"/>
          <w:color w:val="000000"/>
        </w:rPr>
        <w:t>in vitro</w:t>
      </w:r>
      <w:r w:rsidR="00EB6959">
        <w:rPr>
          <w:rFonts w:ascii="Book Antiqua" w:eastAsia="Book Antiqua" w:hAnsi="Book Antiqua" w:cs="Book Antiqua"/>
          <w:color w:val="000000"/>
        </w:rPr>
        <w:t>,</w:t>
      </w:r>
      <w:r w:rsidRPr="00753218">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 potentially differentiate into any mature cell type</w:t>
      </w:r>
      <w:r w:rsidR="00EB6959">
        <w:rPr>
          <w:rFonts w:ascii="Book Antiqua" w:eastAsia="Book Antiqua" w:hAnsi="Book Antiqua" w:cs="Book Antiqua"/>
          <w:color w:val="000000"/>
          <w:shd w:val="clear" w:color="auto" w:fill="FFFFFF"/>
        </w:rPr>
        <w:t xml:space="preserve">. </w:t>
      </w:r>
      <w:r w:rsidR="003C5CEB">
        <w:rPr>
          <w:rFonts w:ascii="Book Antiqua" w:eastAsia="Book Antiqua" w:hAnsi="Book Antiqua" w:cs="Book Antiqua"/>
          <w:color w:val="000000"/>
          <w:shd w:val="clear" w:color="auto" w:fill="FFFFFF"/>
        </w:rPr>
        <w:t>Moreover, t</w:t>
      </w:r>
      <w:r>
        <w:rPr>
          <w:rFonts w:ascii="Book Antiqua" w:eastAsia="Book Antiqua" w:hAnsi="Book Antiqua" w:cs="Book Antiqua"/>
          <w:color w:val="000000"/>
          <w:shd w:val="clear" w:color="auto" w:fill="FFFFFF"/>
        </w:rPr>
        <w:t xml:space="preserve">heir use is not accompanied by </w:t>
      </w:r>
      <w:r>
        <w:rPr>
          <w:rFonts w:ascii="Book Antiqua" w:eastAsia="Book Antiqua" w:hAnsi="Book Antiqua" w:cs="Book Antiqua"/>
          <w:color w:val="000000"/>
        </w:rPr>
        <w:t xml:space="preserve">the ethical concerns </w:t>
      </w:r>
      <w:r w:rsidR="00EB6959">
        <w:rPr>
          <w:rFonts w:ascii="Book Antiqua" w:eastAsia="Book Antiqua" w:hAnsi="Book Antiqua" w:cs="Book Antiqua"/>
          <w:color w:val="000000"/>
        </w:rPr>
        <w:t xml:space="preserve">associated with </w:t>
      </w:r>
      <w:r>
        <w:rPr>
          <w:rFonts w:ascii="Book Antiqua" w:eastAsia="Book Antiqua" w:hAnsi="Book Antiqua" w:cs="Book Antiqua"/>
          <w:color w:val="000000"/>
        </w:rPr>
        <w:t>the use of ESC</w:t>
      </w:r>
      <w:r w:rsidR="003A4D2C">
        <w:rPr>
          <w:rFonts w:ascii="Book Antiqua" w:eastAsia="Book Antiqua" w:hAnsi="Book Antiqua" w:cs="Book Antiqua"/>
          <w:color w:val="000000"/>
        </w:rPr>
        <w:t>s</w:t>
      </w:r>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p>
    <w:p w14:paraId="3B3A77CE" w14:textId="0ED77EB0" w:rsidR="00A77B3E" w:rsidRPr="003B4E6A" w:rsidRDefault="00823217" w:rsidP="003B4E6A">
      <w:pPr>
        <w:spacing w:line="360" w:lineRule="auto"/>
        <w:ind w:firstLineChars="100" w:firstLine="240"/>
        <w:jc w:val="both"/>
        <w:rPr>
          <w:lang w:eastAsia="zh-CN"/>
        </w:rPr>
      </w:pPr>
      <w:r>
        <w:rPr>
          <w:rFonts w:ascii="Book Antiqua" w:eastAsia="Book Antiqua" w:hAnsi="Book Antiqua" w:cs="Book Antiqua"/>
          <w:color w:val="000000"/>
          <w:shd w:val="clear" w:color="auto" w:fill="FFFFFF"/>
        </w:rPr>
        <w:t xml:space="preserve">At the heart of stem cell therapies </w:t>
      </w:r>
      <w:r w:rsidR="008D0D42">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the hope of repair or replac</w:t>
      </w:r>
      <w:r w:rsidR="00EB6959">
        <w:rPr>
          <w:rFonts w:ascii="Book Antiqua" w:eastAsia="Book Antiqua" w:hAnsi="Book Antiqua" w:cs="Book Antiqua"/>
          <w:color w:val="000000"/>
          <w:shd w:val="clear" w:color="auto" w:fill="FFFFFF"/>
        </w:rPr>
        <w:t>ing</w:t>
      </w:r>
      <w:r>
        <w:rPr>
          <w:rFonts w:ascii="Book Antiqua" w:eastAsia="Book Antiqua" w:hAnsi="Book Antiqua" w:cs="Book Antiqua"/>
          <w:color w:val="000000"/>
          <w:shd w:val="clear" w:color="auto" w:fill="FFFFFF"/>
        </w:rPr>
        <w:t xml:space="preserve"> damaged tissues or whole organs. </w:t>
      </w:r>
      <w:r w:rsidR="00EB6959">
        <w:rPr>
          <w:rFonts w:ascii="Book Antiqua" w:eastAsia="Book Antiqua" w:hAnsi="Book Antiqua" w:cs="Book Antiqua"/>
          <w:color w:val="000000"/>
          <w:shd w:val="clear" w:color="auto" w:fill="FFFFFF"/>
        </w:rPr>
        <w:t>Donor s</w:t>
      </w:r>
      <w:r>
        <w:rPr>
          <w:rFonts w:ascii="Book Antiqua" w:eastAsia="Book Antiqua" w:hAnsi="Book Antiqua" w:cs="Book Antiqua"/>
          <w:color w:val="000000"/>
          <w:shd w:val="clear" w:color="auto" w:fill="FFFFFF"/>
        </w:rPr>
        <w:t>carcity, poor quality donor organs</w:t>
      </w:r>
      <w:r w:rsidR="00EB695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transplant rejection are the major difficulties </w:t>
      </w:r>
      <w:r w:rsidR="008D0D42">
        <w:rPr>
          <w:rFonts w:ascii="Book Antiqua" w:eastAsia="Book Antiqua" w:hAnsi="Book Antiqua" w:cs="Book Antiqua"/>
          <w:color w:val="000000"/>
          <w:shd w:val="clear" w:color="auto" w:fill="FFFFFF"/>
        </w:rPr>
        <w:t xml:space="preserve">faced by </w:t>
      </w:r>
      <w:r>
        <w:rPr>
          <w:rFonts w:ascii="Book Antiqua" w:eastAsia="Book Antiqua" w:hAnsi="Book Antiqua" w:cs="Book Antiqua"/>
          <w:color w:val="000000"/>
          <w:shd w:val="clear" w:color="auto" w:fill="FFFFFF"/>
        </w:rPr>
        <w:t>regenerative medicine</w:t>
      </w:r>
      <w:r w:rsidR="008D0D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exactly those that stem cell</w:t>
      </w:r>
      <w:r w:rsidR="003B4E6A">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based therapies promise to eventually overcome</w:t>
      </w:r>
      <w:r>
        <w:rPr>
          <w:rFonts w:ascii="Book Antiqua" w:eastAsia="Book Antiqua" w:hAnsi="Book Antiqua" w:cs="Book Antiqua"/>
          <w:color w:val="000000"/>
          <w:szCs w:val="30"/>
          <w:shd w:val="clear" w:color="auto" w:fill="FFFFFF"/>
          <w:vertAlign w:val="superscript"/>
        </w:rPr>
        <w:t>[8]</w:t>
      </w:r>
      <w:r>
        <w:rPr>
          <w:rFonts w:ascii="Book Antiqua" w:eastAsia="Book Antiqua" w:hAnsi="Book Antiqua" w:cs="Book Antiqua"/>
          <w:color w:val="000000"/>
          <w:shd w:val="clear" w:color="auto" w:fill="FFFFFF"/>
        </w:rPr>
        <w:t>. Efforts have been directed toward both repair and replace</w:t>
      </w:r>
      <w:r w:rsidR="008D0D42">
        <w:rPr>
          <w:rFonts w:ascii="Book Antiqua" w:eastAsia="Book Antiqua" w:hAnsi="Book Antiqua" w:cs="Book Antiqua"/>
          <w:color w:val="000000"/>
          <w:shd w:val="clear" w:color="auto" w:fill="FFFFFF"/>
        </w:rPr>
        <w:t>ment,</w:t>
      </w:r>
      <w:r>
        <w:rPr>
          <w:rFonts w:ascii="Book Antiqua" w:eastAsia="Book Antiqua" w:hAnsi="Book Antiqua" w:cs="Book Antiqua"/>
          <w:color w:val="000000"/>
          <w:shd w:val="clear" w:color="auto" w:fill="FFFFFF"/>
        </w:rPr>
        <w:t xml:space="preserve"> and spectacular advances have been reached </w:t>
      </w:r>
      <w:r w:rsidR="008D0D42">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the last 20 years</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 Repair of damaged tissues or organs mainly depends on injection of isolated stem cells that, either </w:t>
      </w:r>
      <w:r w:rsidR="008D0D42">
        <w:rPr>
          <w:rFonts w:ascii="Book Antiqua" w:eastAsia="Book Antiqua" w:hAnsi="Book Antiqua" w:cs="Book Antiqua"/>
          <w:color w:val="000000"/>
          <w:shd w:val="clear" w:color="auto" w:fill="FFFFFF"/>
        </w:rPr>
        <w:t xml:space="preserve">because of </w:t>
      </w:r>
      <w:r>
        <w:rPr>
          <w:rFonts w:ascii="Book Antiqua" w:eastAsia="Book Antiqua" w:hAnsi="Book Antiqua" w:cs="Book Antiqua"/>
          <w:color w:val="000000"/>
          <w:shd w:val="clear" w:color="auto" w:fill="FFFFFF"/>
        </w:rPr>
        <w:t>their proper differentiation or the secretion of biologically active molecules or both, result in tissue/organ structural regeneration and functional improvement</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In th</w:t>
      </w:r>
      <w:r w:rsidR="008D0D42">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se attempts</w:t>
      </w:r>
      <w:r w:rsidR="008D0D42">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different types of cells have been used, </w:t>
      </w:r>
      <w:r w:rsidR="008D0D42">
        <w:rPr>
          <w:rFonts w:ascii="Book Antiqua" w:eastAsia="Book Antiqua" w:hAnsi="Book Antiqua" w:cs="Book Antiqua"/>
          <w:color w:val="000000"/>
          <w:shd w:val="clear" w:color="auto" w:fill="FFFFFF"/>
        </w:rPr>
        <w:t xml:space="preserve">including </w:t>
      </w:r>
      <w:r>
        <w:rPr>
          <w:rFonts w:ascii="Book Antiqua" w:eastAsia="Book Antiqua" w:hAnsi="Book Antiqua" w:cs="Book Antiqua"/>
          <w:color w:val="000000"/>
          <w:shd w:val="clear" w:color="auto" w:fill="FFFFFF"/>
        </w:rPr>
        <w:t>ESC</w:t>
      </w:r>
      <w:r w:rsidR="008D0D4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ASC</w:t>
      </w:r>
      <w:r w:rsidR="008D0D4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more recently iPSC</w:t>
      </w:r>
      <w:r w:rsidR="008D0D4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w:t>
      </w:r>
      <w:r w:rsidR="008D0D42">
        <w:rPr>
          <w:rFonts w:ascii="Book Antiqua" w:eastAsia="Book Antiqua" w:hAnsi="Book Antiqua" w:cs="Book Antiqua"/>
          <w:color w:val="000000"/>
          <w:shd w:val="clear" w:color="auto" w:fill="FFFFFF"/>
        </w:rPr>
        <w:t xml:space="preserve">In addition to </w:t>
      </w:r>
      <w:r>
        <w:rPr>
          <w:rFonts w:ascii="Book Antiqua" w:eastAsia="Book Antiqua" w:hAnsi="Book Antiqua" w:cs="Book Antiqua"/>
          <w:color w:val="000000"/>
          <w:shd w:val="clear" w:color="auto" w:fill="FFFFFF"/>
        </w:rPr>
        <w:t xml:space="preserve">the ethical issues accompanying the isolation of human </w:t>
      </w:r>
      <w:r w:rsidR="008D0D42">
        <w:rPr>
          <w:rFonts w:ascii="Book Antiqua" w:eastAsia="Book Antiqua" w:hAnsi="Book Antiqua" w:cs="Book Antiqua"/>
          <w:color w:val="000000"/>
          <w:shd w:val="clear" w:color="auto" w:fill="FFFFFF"/>
        </w:rPr>
        <w:t>(h)</w:t>
      </w:r>
      <w:r>
        <w:rPr>
          <w:rFonts w:ascii="Book Antiqua" w:eastAsia="Book Antiqua" w:hAnsi="Book Antiqua" w:cs="Book Antiqua"/>
          <w:color w:val="000000"/>
          <w:shd w:val="clear" w:color="auto" w:fill="FFFFFF"/>
        </w:rPr>
        <w:t>ESC</w:t>
      </w:r>
      <w:r w:rsidR="008D0D42">
        <w:rPr>
          <w:rFonts w:ascii="Book Antiqua" w:eastAsia="Book Antiqua" w:hAnsi="Book Antiqua" w:cs="Book Antiqua"/>
          <w:color w:val="000000"/>
          <w:shd w:val="clear" w:color="auto" w:fill="FFFFFF"/>
        </w:rPr>
        <w:t>s</w:t>
      </w:r>
      <w:r>
        <w:rPr>
          <w:rFonts w:ascii="Book Antiqua" w:eastAsia="Book Antiqua" w:hAnsi="Book Antiqua" w:cs="Book Antiqua"/>
          <w:color w:val="000000"/>
          <w:szCs w:val="30"/>
          <w:shd w:val="clear" w:color="auto" w:fill="FFFFFF"/>
          <w:vertAlign w:val="superscript"/>
        </w:rPr>
        <w:t>[11]</w:t>
      </w:r>
      <w:r>
        <w:rPr>
          <w:rFonts w:ascii="Book Antiqua" w:eastAsia="Book Antiqua" w:hAnsi="Book Antiqua" w:cs="Book Antiqua"/>
          <w:color w:val="000000"/>
          <w:shd w:val="clear" w:color="auto" w:fill="FFFFFF"/>
        </w:rPr>
        <w:t xml:space="preserve">, attempts to </w:t>
      </w:r>
      <w:r w:rsidR="008D0D42">
        <w:rPr>
          <w:rFonts w:ascii="Book Antiqua" w:eastAsia="Book Antiqua" w:hAnsi="Book Antiqua" w:cs="Book Antiqua"/>
          <w:color w:val="000000"/>
          <w:shd w:val="clear" w:color="auto" w:fill="FFFFFF"/>
        </w:rPr>
        <w:t xml:space="preserve">use </w:t>
      </w:r>
      <w:r>
        <w:rPr>
          <w:rFonts w:ascii="Book Antiqua" w:eastAsia="Book Antiqua" w:hAnsi="Book Antiqua" w:cs="Book Antiqua"/>
          <w:color w:val="000000"/>
          <w:shd w:val="clear" w:color="auto" w:fill="FFFFFF"/>
        </w:rPr>
        <w:t>ESC</w:t>
      </w:r>
      <w:r w:rsidR="008D0D4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or iPSC</w:t>
      </w:r>
      <w:r w:rsidR="008D0D42">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in the clinic have been </w:t>
      </w:r>
      <w:r>
        <w:rPr>
          <w:rFonts w:ascii="Book Antiqua" w:eastAsia="Book Antiqua" w:hAnsi="Book Antiqua" w:cs="Book Antiqua"/>
          <w:color w:val="000000"/>
          <w:shd w:val="clear" w:color="auto" w:fill="FFFFFF"/>
        </w:rPr>
        <w:lastRenderedPageBreak/>
        <w:t xml:space="preserve">problematic </w:t>
      </w:r>
      <w:r w:rsidR="00BF71BC">
        <w:rPr>
          <w:rFonts w:ascii="Book Antiqua" w:eastAsia="Book Antiqua" w:hAnsi="Book Antiqua" w:cs="Book Antiqua"/>
          <w:color w:val="000000"/>
          <w:shd w:val="clear" w:color="auto" w:fill="FFFFFF"/>
        </w:rPr>
        <w:t>because</w:t>
      </w:r>
      <w:r>
        <w:rPr>
          <w:rFonts w:ascii="Book Antiqua" w:eastAsia="Book Antiqua" w:hAnsi="Book Antiqua" w:cs="Book Antiqua"/>
          <w:color w:val="000000"/>
          <w:shd w:val="clear" w:color="auto" w:fill="FFFFFF"/>
        </w:rPr>
        <w:t xml:space="preserve"> </w:t>
      </w:r>
      <w:r w:rsidR="00BF71BC">
        <w:rPr>
          <w:rFonts w:ascii="Book Antiqua" w:eastAsia="Book Antiqua" w:hAnsi="Book Antiqua" w:cs="Book Antiqua"/>
          <w:color w:val="000000"/>
          <w:shd w:val="clear" w:color="auto" w:fill="FFFFFF"/>
        </w:rPr>
        <w:t xml:space="preserve">of </w:t>
      </w:r>
      <w:r>
        <w:rPr>
          <w:rFonts w:ascii="Book Antiqua" w:eastAsia="Book Antiqua" w:hAnsi="Book Antiqua" w:cs="Book Antiqua"/>
          <w:color w:val="000000"/>
          <w:shd w:val="clear" w:color="auto" w:fill="FFFFFF"/>
        </w:rPr>
        <w:t xml:space="preserve">difficulties in </w:t>
      </w:r>
      <w:r w:rsidR="00BF71BC">
        <w:rPr>
          <w:rFonts w:ascii="Book Antiqua" w:eastAsia="Book Antiqua" w:hAnsi="Book Antiqua" w:cs="Book Antiqua"/>
          <w:color w:val="000000"/>
          <w:shd w:val="clear" w:color="auto" w:fill="FFFFFF"/>
        </w:rPr>
        <w:t xml:space="preserve">achieving </w:t>
      </w:r>
      <w:r>
        <w:rPr>
          <w:rFonts w:ascii="Book Antiqua" w:eastAsia="Book Antiqua" w:hAnsi="Book Antiqua" w:cs="Book Antiqua"/>
          <w:color w:val="000000"/>
          <w:shd w:val="clear" w:color="auto" w:fill="FFFFFF"/>
        </w:rPr>
        <w:t>full differentiati</w:t>
      </w:r>
      <w:r w:rsidR="00BF71BC">
        <w:rPr>
          <w:rFonts w:ascii="Book Antiqua" w:eastAsia="Book Antiqua" w:hAnsi="Book Antiqua" w:cs="Book Antiqua"/>
          <w:color w:val="000000"/>
          <w:shd w:val="clear" w:color="auto" w:fill="FFFFFF"/>
        </w:rPr>
        <w:t>o</w:t>
      </w:r>
      <w:r>
        <w:rPr>
          <w:rFonts w:ascii="Book Antiqua" w:eastAsia="Book Antiqua" w:hAnsi="Book Antiqua" w:cs="Book Antiqua"/>
          <w:color w:val="000000"/>
          <w:shd w:val="clear" w:color="auto" w:fill="FFFFFF"/>
        </w:rPr>
        <w:t xml:space="preserve">n and function, </w:t>
      </w:r>
      <w:r w:rsidR="00BF71BC">
        <w:rPr>
          <w:rFonts w:ascii="Book Antiqua" w:eastAsia="Book Antiqua" w:hAnsi="Book Antiqua" w:cs="Book Antiqua"/>
          <w:color w:val="000000"/>
          <w:shd w:val="clear" w:color="auto" w:fill="FFFFFF"/>
        </w:rPr>
        <w:t xml:space="preserve">risk of </w:t>
      </w:r>
      <w:r>
        <w:rPr>
          <w:rFonts w:ascii="Book Antiqua" w:eastAsia="Book Antiqua" w:hAnsi="Book Antiqua" w:cs="Book Antiqua"/>
          <w:color w:val="000000"/>
          <w:shd w:val="clear" w:color="auto" w:fill="FFFFFF"/>
        </w:rPr>
        <w:t>tumorigenesis</w:t>
      </w:r>
      <w:r w:rsidR="00BF71B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significant genomic instability</w:t>
      </w:r>
      <w:r>
        <w:rPr>
          <w:rFonts w:ascii="Book Antiqua" w:eastAsia="Book Antiqua" w:hAnsi="Book Antiqua" w:cs="Book Antiqua"/>
          <w:color w:val="000000"/>
          <w:szCs w:val="30"/>
          <w:shd w:val="clear" w:color="auto" w:fill="FFFFFF"/>
          <w:vertAlign w:val="superscript"/>
        </w:rPr>
        <w:t>[12,13]</w:t>
      </w:r>
      <w:r>
        <w:rPr>
          <w:rFonts w:ascii="Book Antiqua" w:eastAsia="Book Antiqua" w:hAnsi="Book Antiqua" w:cs="Book Antiqua"/>
          <w:color w:val="000000"/>
          <w:shd w:val="clear" w:color="auto" w:fill="FFFFFF"/>
        </w:rPr>
        <w:t>.</w:t>
      </w:r>
    </w:p>
    <w:p w14:paraId="4D12DAA6" w14:textId="1D4400A8" w:rsidR="00A77B3E" w:rsidRPr="003B4E6A" w:rsidRDefault="003B4E6A" w:rsidP="003B4E6A">
      <w:pPr>
        <w:spacing w:line="360" w:lineRule="auto"/>
        <w:ind w:firstLineChars="100" w:firstLine="240"/>
        <w:jc w:val="both"/>
        <w:rPr>
          <w:lang w:eastAsia="zh-CN"/>
        </w:rPr>
      </w:pPr>
      <w:r>
        <w:rPr>
          <w:rFonts w:ascii="Book Antiqua" w:eastAsia="Book Antiqua" w:hAnsi="Book Antiqua" w:cs="Book Antiqua"/>
          <w:color w:val="000000"/>
        </w:rPr>
        <w:t>ASC</w:t>
      </w:r>
      <w:r w:rsidR="00823217">
        <w:rPr>
          <w:rFonts w:ascii="Book Antiqua" w:eastAsia="Book Antiqua" w:hAnsi="Book Antiqua" w:cs="Book Antiqua"/>
          <w:color w:val="000000"/>
        </w:rPr>
        <w:t xml:space="preserve">s, on the other hand, have </w:t>
      </w:r>
      <w:r w:rsidR="003A4D2C">
        <w:rPr>
          <w:rFonts w:ascii="Book Antiqua" w:eastAsia="Book Antiqua" w:hAnsi="Book Antiqua" w:cs="Book Antiqua"/>
          <w:color w:val="000000"/>
        </w:rPr>
        <w:t>been</w:t>
      </w:r>
      <w:r w:rsidR="00C33F19">
        <w:rPr>
          <w:rFonts w:ascii="Book Antiqua" w:eastAsia="Book Antiqua" w:hAnsi="Book Antiqua" w:cs="Book Antiqua"/>
          <w:color w:val="000000"/>
        </w:rPr>
        <w:t xml:space="preserve"> </w:t>
      </w:r>
      <w:r w:rsidR="00823217">
        <w:rPr>
          <w:rFonts w:ascii="Book Antiqua" w:eastAsia="Book Antiqua" w:hAnsi="Book Antiqua" w:cs="Book Antiqua"/>
          <w:color w:val="000000"/>
        </w:rPr>
        <w:t>prove</w:t>
      </w:r>
      <w:r w:rsidR="00BF71BC">
        <w:rPr>
          <w:rFonts w:ascii="Book Antiqua" w:eastAsia="Book Antiqua" w:hAnsi="Book Antiqua" w:cs="Book Antiqua"/>
          <w:color w:val="000000"/>
        </w:rPr>
        <w:t xml:space="preserve">n </w:t>
      </w:r>
      <w:r w:rsidR="00823217">
        <w:rPr>
          <w:rFonts w:ascii="Book Antiqua" w:eastAsia="Book Antiqua" w:hAnsi="Book Antiqua" w:cs="Book Antiqua"/>
          <w:color w:val="000000"/>
        </w:rPr>
        <w:t xml:space="preserve">safe, and therefore </w:t>
      </w:r>
      <w:r w:rsidR="003A4D2C">
        <w:rPr>
          <w:rFonts w:ascii="Book Antiqua" w:eastAsia="Book Antiqua" w:hAnsi="Book Antiqua" w:cs="Book Antiqua"/>
          <w:color w:val="000000"/>
        </w:rPr>
        <w:t xml:space="preserve">have </w:t>
      </w:r>
      <w:r w:rsidR="00BF71BC">
        <w:rPr>
          <w:rFonts w:ascii="Book Antiqua" w:eastAsia="Book Antiqua" w:hAnsi="Book Antiqua" w:cs="Book Antiqua"/>
          <w:color w:val="000000"/>
        </w:rPr>
        <w:t xml:space="preserve">high </w:t>
      </w:r>
      <w:r w:rsidR="00823217">
        <w:rPr>
          <w:rFonts w:ascii="Book Antiqua" w:eastAsia="Book Antiqua" w:hAnsi="Book Antiqua" w:cs="Book Antiqua"/>
          <w:color w:val="000000"/>
        </w:rPr>
        <w:t xml:space="preserve">expectations </w:t>
      </w:r>
      <w:r w:rsidR="00BF71BC">
        <w:rPr>
          <w:rFonts w:ascii="Book Antiqua" w:eastAsia="Book Antiqua" w:hAnsi="Book Antiqua" w:cs="Book Antiqua"/>
          <w:color w:val="000000"/>
        </w:rPr>
        <w:t>of</w:t>
      </w:r>
      <w:r w:rsidR="00823217">
        <w:rPr>
          <w:rFonts w:ascii="Book Antiqua" w:eastAsia="Book Antiqua" w:hAnsi="Book Antiqua" w:cs="Book Antiqua"/>
          <w:color w:val="000000"/>
        </w:rPr>
        <w:t xml:space="preserve"> therapeutic potential</w:t>
      </w:r>
      <w:r w:rsidR="00823217">
        <w:rPr>
          <w:rFonts w:ascii="Book Antiqua" w:eastAsia="Book Antiqua" w:hAnsi="Book Antiqua" w:cs="Book Antiqua"/>
          <w:color w:val="000000"/>
          <w:szCs w:val="30"/>
          <w:vertAlign w:val="superscript"/>
        </w:rPr>
        <w:t>[14]</w:t>
      </w:r>
      <w:r w:rsidR="00823217">
        <w:rPr>
          <w:rFonts w:ascii="Book Antiqua" w:eastAsia="Book Antiqua" w:hAnsi="Book Antiqua" w:cs="Book Antiqua"/>
          <w:color w:val="000000"/>
        </w:rPr>
        <w:t xml:space="preserve">. </w:t>
      </w:r>
      <w:r w:rsidR="00BF71BC">
        <w:rPr>
          <w:rFonts w:ascii="Book Antiqua" w:eastAsia="Book Antiqua" w:hAnsi="Book Antiqua" w:cs="Book Antiqua"/>
          <w:color w:val="000000"/>
        </w:rPr>
        <w:t>As they are s</w:t>
      </w:r>
      <w:r w:rsidR="00823217">
        <w:rPr>
          <w:rFonts w:ascii="Book Antiqua" w:eastAsia="Book Antiqua" w:hAnsi="Book Antiqua" w:cs="Book Antiqua"/>
          <w:color w:val="000000"/>
        </w:rPr>
        <w:t>cattered throughout the body</w:t>
      </w:r>
      <w:r>
        <w:rPr>
          <w:rFonts w:ascii="Book Antiqua" w:hAnsi="Book Antiqua" w:cs="Book Antiqua" w:hint="eastAsia"/>
          <w:color w:val="000000"/>
          <w:lang w:eastAsia="zh-CN"/>
        </w:rPr>
        <w:t xml:space="preserve"> </w:t>
      </w:r>
      <w:r w:rsidR="00BF71BC">
        <w:rPr>
          <w:rFonts w:ascii="Book Antiqua" w:eastAsia="Book Antiqua" w:hAnsi="Book Antiqua" w:cs="Book Antiqua"/>
          <w:bCs/>
          <w:color w:val="000000"/>
        </w:rPr>
        <w:t>in</w:t>
      </w:r>
      <w:r w:rsidR="00823217">
        <w:rPr>
          <w:rFonts w:ascii="Book Antiqua" w:eastAsia="Book Antiqua" w:hAnsi="Book Antiqua" w:cs="Book Antiqua"/>
          <w:color w:val="000000"/>
        </w:rPr>
        <w:t xml:space="preserve"> bone marrow, adipose tissue, myocardium, skin, umbilical cord blood, </w:t>
      </w:r>
      <w:r w:rsidR="00BF71BC">
        <w:rPr>
          <w:rFonts w:ascii="Book Antiqua" w:eastAsia="Book Antiqua" w:hAnsi="Book Antiqua" w:cs="Book Antiqua"/>
          <w:color w:val="000000"/>
        </w:rPr>
        <w:t xml:space="preserve">and </w:t>
      </w:r>
      <w:r w:rsidR="00823217">
        <w:rPr>
          <w:rFonts w:ascii="Book Antiqua" w:eastAsia="Book Antiqua" w:hAnsi="Book Antiqua" w:cs="Book Antiqua"/>
          <w:color w:val="000000"/>
        </w:rPr>
        <w:t>skeletal muscle</w:t>
      </w:r>
      <w:r w:rsidR="00BF71BC">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823217">
        <w:rPr>
          <w:rFonts w:ascii="Book Antiqua" w:eastAsia="Book Antiqua" w:hAnsi="Book Antiqua" w:cs="Book Antiqua"/>
          <w:color w:val="000000"/>
        </w:rPr>
        <w:t>ASC</w:t>
      </w:r>
      <w:r w:rsidR="00BF71BC">
        <w:rPr>
          <w:rFonts w:ascii="Book Antiqua" w:eastAsia="Book Antiqua" w:hAnsi="Book Antiqua" w:cs="Book Antiqua"/>
          <w:color w:val="000000"/>
        </w:rPr>
        <w:t>s</w:t>
      </w:r>
      <w:r w:rsidR="00823217">
        <w:rPr>
          <w:rFonts w:ascii="Book Antiqua" w:eastAsia="Book Antiqua" w:hAnsi="Book Antiqua" w:cs="Book Antiqua"/>
          <w:color w:val="000000"/>
        </w:rPr>
        <w:t xml:space="preserve"> </w:t>
      </w:r>
      <w:r w:rsidR="00BF71BC">
        <w:rPr>
          <w:rFonts w:ascii="Book Antiqua" w:eastAsia="Book Antiqua" w:hAnsi="Book Antiqua" w:cs="Book Antiqua"/>
          <w:color w:val="000000"/>
        </w:rPr>
        <w:t>are</w:t>
      </w:r>
      <w:r w:rsidR="00823217">
        <w:rPr>
          <w:rFonts w:ascii="Book Antiqua" w:eastAsia="Book Antiqua" w:hAnsi="Book Antiqua" w:cs="Book Antiqua"/>
          <w:color w:val="000000"/>
        </w:rPr>
        <w:t xml:space="preserve"> relatively easily isolated and expanded</w:t>
      </w:r>
      <w:r w:rsidR="00823217" w:rsidRPr="00753218">
        <w:rPr>
          <w:rFonts w:ascii="Book Antiqua" w:eastAsia="Book Antiqua" w:hAnsi="Book Antiqua" w:cs="Book Antiqua"/>
          <w:color w:val="000000"/>
        </w:rPr>
        <w:t xml:space="preserve"> </w:t>
      </w:r>
      <w:r w:rsidR="00823217" w:rsidRPr="00F41AC1">
        <w:rPr>
          <w:rFonts w:ascii="Book Antiqua" w:eastAsia="Book Antiqua" w:hAnsi="Book Antiqua" w:cs="Book Antiqua"/>
          <w:i/>
          <w:iCs/>
          <w:color w:val="000000"/>
        </w:rPr>
        <w:t>in vitro</w:t>
      </w:r>
      <w:r w:rsidR="00823217">
        <w:rPr>
          <w:rFonts w:ascii="Book Antiqua" w:eastAsia="Book Antiqua" w:hAnsi="Book Antiqua" w:cs="Book Antiqua"/>
          <w:color w:val="000000"/>
          <w:szCs w:val="30"/>
          <w:vertAlign w:val="superscript"/>
        </w:rPr>
        <w:t>[15]</w:t>
      </w:r>
      <w:r w:rsidR="00823217">
        <w:rPr>
          <w:rFonts w:ascii="Book Antiqua" w:eastAsia="Book Antiqua" w:hAnsi="Book Antiqua" w:cs="Book Antiqua"/>
          <w:color w:val="000000"/>
        </w:rPr>
        <w:t>. For 50 years, h</w:t>
      </w:r>
      <w:r w:rsidR="00823217">
        <w:rPr>
          <w:rFonts w:ascii="Book Antiqua" w:eastAsia="Book Antiqua" w:hAnsi="Book Antiqua" w:cs="Book Antiqua"/>
          <w:color w:val="000000"/>
          <w:shd w:val="clear" w:color="auto" w:fill="FCFCFC"/>
        </w:rPr>
        <w:t>ematopoietic stem cells (HSC</w:t>
      </w:r>
      <w:r>
        <w:rPr>
          <w:rFonts w:ascii="Book Antiqua" w:hAnsi="Book Antiqua" w:cs="Book Antiqua" w:hint="eastAsia"/>
          <w:color w:val="000000"/>
          <w:shd w:val="clear" w:color="auto" w:fill="FCFCFC"/>
          <w:lang w:eastAsia="zh-CN"/>
        </w:rPr>
        <w:t>s</w:t>
      </w:r>
      <w:r w:rsidR="00823217">
        <w:rPr>
          <w:rFonts w:ascii="Book Antiqua" w:eastAsia="Book Antiqua" w:hAnsi="Book Antiqua" w:cs="Book Antiqua"/>
          <w:color w:val="000000"/>
          <w:shd w:val="clear" w:color="auto" w:fill="FCFCFC"/>
        </w:rPr>
        <w:t>) have been successfully used</w:t>
      </w:r>
      <w:r w:rsidR="00823217">
        <w:rPr>
          <w:rFonts w:ascii="Book Antiqua" w:eastAsia="Book Antiqua" w:hAnsi="Book Antiqua" w:cs="Book Antiqua"/>
          <w:color w:val="000000"/>
        </w:rPr>
        <w:t xml:space="preserve"> for the treatment of blood diseases </w:t>
      </w:r>
      <w:r w:rsidR="00BF71BC">
        <w:rPr>
          <w:rFonts w:ascii="Book Antiqua" w:eastAsia="Book Antiqua" w:hAnsi="Book Antiqua" w:cs="Book Antiqua"/>
          <w:color w:val="000000"/>
        </w:rPr>
        <w:t>like</w:t>
      </w:r>
      <w:r w:rsidR="00823217">
        <w:rPr>
          <w:rFonts w:ascii="Book Antiqua" w:eastAsia="Book Antiqua" w:hAnsi="Book Antiqua" w:cs="Book Antiqua"/>
          <w:color w:val="000000"/>
        </w:rPr>
        <w:t xml:space="preserve"> leukemias and autoimmune disorders</w:t>
      </w:r>
      <w:r w:rsidR="00823217">
        <w:rPr>
          <w:rFonts w:ascii="Book Antiqua" w:eastAsia="Book Antiqua" w:hAnsi="Book Antiqua" w:cs="Book Antiqua"/>
          <w:color w:val="000000"/>
          <w:szCs w:val="30"/>
          <w:vertAlign w:val="superscript"/>
        </w:rPr>
        <w:t>[16]</w:t>
      </w:r>
      <w:r w:rsidR="00823217">
        <w:rPr>
          <w:rFonts w:ascii="Book Antiqua" w:eastAsia="Book Antiqua" w:hAnsi="Book Antiqua" w:cs="Book Antiqua"/>
          <w:color w:val="000000"/>
          <w:shd w:val="clear" w:color="auto" w:fill="FCFCFC"/>
        </w:rPr>
        <w:t>. The success of hematopoietic transplant</w:t>
      </w:r>
      <w:r w:rsidR="00BF71BC">
        <w:rPr>
          <w:rFonts w:ascii="Book Antiqua" w:eastAsia="Book Antiqua" w:hAnsi="Book Antiqua" w:cs="Book Antiqua"/>
          <w:color w:val="000000"/>
          <w:shd w:val="clear" w:color="auto" w:fill="FCFCFC"/>
        </w:rPr>
        <w:t>ation</w:t>
      </w:r>
      <w:r w:rsidR="00823217">
        <w:rPr>
          <w:rFonts w:ascii="Book Antiqua" w:eastAsia="Book Antiqua" w:hAnsi="Book Antiqua" w:cs="Book Antiqua"/>
          <w:color w:val="000000"/>
          <w:shd w:val="clear" w:color="auto" w:fill="FCFCFC"/>
        </w:rPr>
        <w:t xml:space="preserve"> has raised hopes </w:t>
      </w:r>
      <w:r w:rsidR="00BF71BC">
        <w:rPr>
          <w:rFonts w:ascii="Book Antiqua" w:eastAsia="Book Antiqua" w:hAnsi="Book Antiqua" w:cs="Book Antiqua"/>
          <w:color w:val="000000"/>
          <w:shd w:val="clear" w:color="auto" w:fill="FCFCFC"/>
        </w:rPr>
        <w:t xml:space="preserve">of </w:t>
      </w:r>
      <w:r w:rsidR="00823217">
        <w:rPr>
          <w:rFonts w:ascii="Book Antiqua" w:eastAsia="Book Antiqua" w:hAnsi="Book Antiqua" w:cs="Book Antiqua"/>
          <w:color w:val="000000"/>
          <w:shd w:val="clear" w:color="auto" w:fill="FCFCFC"/>
        </w:rPr>
        <w:t>the use of other ASC</w:t>
      </w:r>
      <w:r w:rsidR="00BF71BC">
        <w:rPr>
          <w:rFonts w:ascii="Book Antiqua" w:eastAsia="Book Antiqua" w:hAnsi="Book Antiqua" w:cs="Book Antiqua"/>
          <w:color w:val="000000"/>
          <w:shd w:val="clear" w:color="auto" w:fill="FCFCFC"/>
        </w:rPr>
        <w:t>s</w:t>
      </w:r>
      <w:r w:rsidR="00823217">
        <w:rPr>
          <w:rFonts w:ascii="Book Antiqua" w:eastAsia="Book Antiqua" w:hAnsi="Book Antiqua" w:cs="Book Antiqua"/>
          <w:color w:val="000000"/>
          <w:shd w:val="clear" w:color="auto" w:fill="FCFCFC"/>
        </w:rPr>
        <w:t xml:space="preserve"> </w:t>
      </w:r>
      <w:r w:rsidR="00BF71BC">
        <w:rPr>
          <w:rFonts w:ascii="Book Antiqua" w:eastAsia="Book Antiqua" w:hAnsi="Book Antiqua" w:cs="Book Antiqua"/>
          <w:color w:val="000000"/>
          <w:shd w:val="clear" w:color="auto" w:fill="FCFCFC"/>
        </w:rPr>
        <w:t xml:space="preserve">to </w:t>
      </w:r>
      <w:r w:rsidR="00823217">
        <w:rPr>
          <w:rFonts w:ascii="Book Antiqua" w:eastAsia="Book Antiqua" w:hAnsi="Book Antiqua" w:cs="Book Antiqua"/>
          <w:color w:val="000000"/>
          <w:shd w:val="clear" w:color="auto" w:fill="FCFCFC"/>
        </w:rPr>
        <w:t>treat conditions, such as heart infarction, stroke, spinal cord injur</w:t>
      </w:r>
      <w:r w:rsidR="00BF71BC">
        <w:rPr>
          <w:rFonts w:ascii="Book Antiqua" w:eastAsia="Book Antiqua" w:hAnsi="Book Antiqua" w:cs="Book Antiqua"/>
          <w:color w:val="000000"/>
          <w:shd w:val="clear" w:color="auto" w:fill="FCFCFC"/>
        </w:rPr>
        <w:t>y</w:t>
      </w:r>
      <w:r w:rsidR="00823217">
        <w:rPr>
          <w:rFonts w:ascii="Book Antiqua" w:eastAsia="Book Antiqua" w:hAnsi="Book Antiqua" w:cs="Book Antiqua"/>
          <w:color w:val="000000"/>
          <w:shd w:val="clear" w:color="auto" w:fill="FCFCFC"/>
        </w:rPr>
        <w:t>, macular degeneration, diabetes</w:t>
      </w:r>
      <w:r w:rsidR="00BF71BC">
        <w:rPr>
          <w:rFonts w:ascii="Book Antiqua" w:eastAsia="Book Antiqua" w:hAnsi="Book Antiqua" w:cs="Book Antiqua"/>
          <w:color w:val="000000"/>
          <w:shd w:val="clear" w:color="auto" w:fill="FCFCFC"/>
        </w:rPr>
        <w:t>,</w:t>
      </w:r>
      <w:r w:rsidR="00823217">
        <w:rPr>
          <w:rFonts w:ascii="Book Antiqua" w:eastAsia="Book Antiqua" w:hAnsi="Book Antiqua" w:cs="Book Antiqua"/>
          <w:color w:val="000000"/>
          <w:shd w:val="clear" w:color="auto" w:fill="FCFCFC"/>
        </w:rPr>
        <w:t xml:space="preserve"> </w:t>
      </w:r>
      <w:r w:rsidR="00BF71BC">
        <w:rPr>
          <w:rFonts w:ascii="Book Antiqua" w:eastAsia="Book Antiqua" w:hAnsi="Book Antiqua" w:cs="Book Antiqua"/>
          <w:color w:val="000000"/>
          <w:shd w:val="clear" w:color="auto" w:fill="FCFCFC"/>
        </w:rPr>
        <w:t xml:space="preserve">and </w:t>
      </w:r>
      <w:r w:rsidR="00823217">
        <w:rPr>
          <w:rFonts w:ascii="Book Antiqua" w:eastAsia="Book Antiqua" w:hAnsi="Book Antiqua" w:cs="Book Antiqua"/>
          <w:color w:val="000000"/>
          <w:shd w:val="clear" w:color="auto" w:fill="FCFCFC"/>
        </w:rPr>
        <w:t>skin burns</w:t>
      </w:r>
      <w:r w:rsidR="00823217">
        <w:rPr>
          <w:rFonts w:ascii="Book Antiqua" w:eastAsia="Book Antiqua" w:hAnsi="Book Antiqua" w:cs="Book Antiqua"/>
          <w:color w:val="000000"/>
          <w:szCs w:val="30"/>
          <w:shd w:val="clear" w:color="auto" w:fill="FCFCFC"/>
          <w:vertAlign w:val="superscript"/>
        </w:rPr>
        <w:t>[17]</w:t>
      </w:r>
      <w:r w:rsidR="00823217">
        <w:rPr>
          <w:rFonts w:ascii="Book Antiqua" w:eastAsia="Book Antiqua" w:hAnsi="Book Antiqua" w:cs="Book Antiqua"/>
          <w:color w:val="000000"/>
          <w:shd w:val="clear" w:color="auto" w:fill="FCFCFC"/>
        </w:rPr>
        <w:t xml:space="preserve">. </w:t>
      </w:r>
      <w:r w:rsidR="00BF71BC">
        <w:rPr>
          <w:rFonts w:ascii="Book Antiqua" w:eastAsia="Book Antiqua" w:hAnsi="Book Antiqua" w:cs="Book Antiqua"/>
          <w:color w:val="000000"/>
          <w:shd w:val="clear" w:color="auto" w:fill="FCFCFC"/>
        </w:rPr>
        <w:t>D</w:t>
      </w:r>
      <w:r w:rsidR="00823217">
        <w:rPr>
          <w:rFonts w:ascii="Book Antiqua" w:eastAsia="Book Antiqua" w:hAnsi="Book Antiqua" w:cs="Book Antiqua"/>
          <w:color w:val="000000"/>
        </w:rPr>
        <w:t xml:space="preserve">espite initial enthusiasm, clinical trials </w:t>
      </w:r>
      <w:r w:rsidR="00BF71BC">
        <w:rPr>
          <w:rFonts w:ascii="Book Antiqua" w:eastAsia="Book Antiqua" w:hAnsi="Book Antiqua" w:cs="Book Antiqua"/>
          <w:color w:val="000000"/>
        </w:rPr>
        <w:t>have identified</w:t>
      </w:r>
      <w:r w:rsidR="00823217">
        <w:rPr>
          <w:rFonts w:ascii="Book Antiqua" w:eastAsia="Book Antiqua" w:hAnsi="Book Antiqua" w:cs="Book Antiqua"/>
          <w:color w:val="000000"/>
        </w:rPr>
        <w:t xml:space="preserve"> </w:t>
      </w:r>
      <w:r w:rsidR="00BF71BC">
        <w:rPr>
          <w:rFonts w:ascii="Book Antiqua" w:eastAsia="Book Antiqua" w:hAnsi="Book Antiqua" w:cs="Book Antiqua"/>
          <w:color w:val="000000"/>
        </w:rPr>
        <w:t xml:space="preserve">problems </w:t>
      </w:r>
      <w:r w:rsidR="00823217">
        <w:rPr>
          <w:rFonts w:ascii="Book Antiqua" w:eastAsia="Book Antiqua" w:hAnsi="Book Antiqua" w:cs="Book Antiqua"/>
          <w:color w:val="000000"/>
        </w:rPr>
        <w:t>such as undesired immune response</w:t>
      </w:r>
      <w:r w:rsidR="00823217">
        <w:rPr>
          <w:rFonts w:ascii="Book Antiqua" w:eastAsia="Book Antiqua" w:hAnsi="Book Antiqua" w:cs="Book Antiqua"/>
          <w:color w:val="000000"/>
          <w:szCs w:val="30"/>
          <w:vertAlign w:val="superscript"/>
        </w:rPr>
        <w:t>[18]</w:t>
      </w:r>
      <w:r w:rsidR="00823217">
        <w:rPr>
          <w:rFonts w:ascii="Book Antiqua" w:eastAsia="Book Antiqua" w:hAnsi="Book Antiqua" w:cs="Book Antiqua"/>
          <w:color w:val="000000"/>
        </w:rPr>
        <w:t xml:space="preserve">, </w:t>
      </w:r>
      <w:r w:rsidR="00BF71BC">
        <w:rPr>
          <w:rFonts w:ascii="Book Antiqua" w:eastAsia="Book Antiqua" w:hAnsi="Book Antiqua" w:cs="Book Antiqua"/>
          <w:color w:val="000000"/>
        </w:rPr>
        <w:t xml:space="preserve">virus </w:t>
      </w:r>
      <w:r w:rsidR="00823217">
        <w:rPr>
          <w:rFonts w:ascii="Book Antiqua" w:eastAsia="Book Antiqua" w:hAnsi="Book Antiqua" w:cs="Book Antiqua"/>
          <w:color w:val="000000"/>
        </w:rPr>
        <w:t>contamination</w:t>
      </w:r>
      <w:r w:rsidR="00823217">
        <w:rPr>
          <w:rFonts w:ascii="Book Antiqua" w:eastAsia="Book Antiqua" w:hAnsi="Book Antiqua" w:cs="Book Antiqua"/>
          <w:color w:val="000000"/>
          <w:szCs w:val="30"/>
          <w:vertAlign w:val="superscript"/>
        </w:rPr>
        <w:t>[19]</w:t>
      </w:r>
      <w:r w:rsidR="00EF2C21">
        <w:rPr>
          <w:rFonts w:ascii="Book Antiqua" w:eastAsia="Book Antiqua" w:hAnsi="Book Antiqua" w:cs="Book Antiqua"/>
          <w:color w:val="000000"/>
        </w:rPr>
        <w:t xml:space="preserve">, and </w:t>
      </w:r>
      <w:r w:rsidR="00823217">
        <w:rPr>
          <w:rFonts w:ascii="Book Antiqua" w:eastAsia="Book Antiqua" w:hAnsi="Book Antiqua" w:cs="Book Antiqua"/>
          <w:color w:val="000000"/>
        </w:rPr>
        <w:t>difficulties with</w:t>
      </w:r>
      <w:r w:rsidR="00EF2C21">
        <w:rPr>
          <w:rFonts w:ascii="Book Antiqua" w:eastAsia="Book Antiqua" w:hAnsi="Book Antiqua" w:cs="Book Antiqua"/>
          <w:color w:val="000000"/>
        </w:rPr>
        <w:t xml:space="preserve"> stem cell</w:t>
      </w:r>
      <w:r w:rsidR="00823217">
        <w:rPr>
          <w:rFonts w:ascii="Book Antiqua" w:eastAsia="Book Antiqua" w:hAnsi="Book Antiqua" w:cs="Book Antiqua"/>
          <w:color w:val="000000"/>
        </w:rPr>
        <w:t xml:space="preserve"> transport</w:t>
      </w:r>
      <w:r w:rsidR="00823217">
        <w:rPr>
          <w:rFonts w:ascii="Book Antiqua" w:eastAsia="Book Antiqua" w:hAnsi="Book Antiqua" w:cs="Book Antiqua"/>
          <w:color w:val="000000"/>
          <w:szCs w:val="30"/>
          <w:vertAlign w:val="superscript"/>
        </w:rPr>
        <w:t>[20]</w:t>
      </w:r>
      <w:r w:rsidR="00823217">
        <w:rPr>
          <w:rFonts w:ascii="Book Antiqua" w:eastAsia="Book Antiqua" w:hAnsi="Book Antiqua" w:cs="Book Antiqua"/>
          <w:color w:val="000000"/>
        </w:rPr>
        <w:t xml:space="preserve">. </w:t>
      </w:r>
      <w:r w:rsidR="00EF2C21">
        <w:rPr>
          <w:rFonts w:ascii="Book Antiqua" w:eastAsia="Book Antiqua" w:hAnsi="Book Antiqua" w:cs="Book Antiqua"/>
          <w:color w:val="000000"/>
        </w:rPr>
        <w:t>In addition</w:t>
      </w:r>
      <w:r w:rsidR="00823217">
        <w:rPr>
          <w:rFonts w:ascii="Book Antiqua" w:eastAsia="Book Antiqua" w:hAnsi="Book Antiqua" w:cs="Book Antiqua"/>
          <w:color w:val="000000"/>
        </w:rPr>
        <w:t xml:space="preserve">, the </w:t>
      </w:r>
      <w:r w:rsidR="00EF2C21">
        <w:rPr>
          <w:rFonts w:ascii="Book Antiqua" w:eastAsia="Book Antiqua" w:hAnsi="Book Antiqua" w:cs="Book Antiqua"/>
          <w:color w:val="000000"/>
        </w:rPr>
        <w:t xml:space="preserve">therapeutic </w:t>
      </w:r>
      <w:r w:rsidR="00823217">
        <w:rPr>
          <w:rFonts w:ascii="Book Antiqua" w:eastAsia="Book Antiqua" w:hAnsi="Book Antiqua" w:cs="Book Antiqua"/>
          <w:color w:val="000000"/>
        </w:rPr>
        <w:t>use of ASC</w:t>
      </w:r>
      <w:r w:rsidR="00EF2C21">
        <w:rPr>
          <w:rFonts w:ascii="Book Antiqua" w:eastAsia="Book Antiqua" w:hAnsi="Book Antiqua" w:cs="Book Antiqua"/>
          <w:color w:val="000000"/>
        </w:rPr>
        <w:t>s</w:t>
      </w:r>
      <w:r w:rsidR="00823217">
        <w:rPr>
          <w:rFonts w:ascii="Book Antiqua" w:eastAsia="Book Antiqua" w:hAnsi="Book Antiqua" w:cs="Book Antiqua"/>
          <w:color w:val="000000"/>
        </w:rPr>
        <w:t xml:space="preserve"> requires </w:t>
      </w:r>
      <w:r w:rsidR="00EF2C21" w:rsidRPr="00F41AC1">
        <w:rPr>
          <w:rFonts w:ascii="Book Antiqua" w:eastAsia="Book Antiqua" w:hAnsi="Book Antiqua" w:cs="Book Antiqua"/>
          <w:i/>
          <w:iCs/>
          <w:color w:val="000000"/>
        </w:rPr>
        <w:t>in vitro</w:t>
      </w:r>
      <w:r w:rsidR="00EF2C21">
        <w:rPr>
          <w:rFonts w:ascii="Book Antiqua" w:eastAsia="Book Antiqua" w:hAnsi="Book Antiqua" w:cs="Book Antiqua"/>
          <w:color w:val="000000"/>
        </w:rPr>
        <w:t xml:space="preserve"> </w:t>
      </w:r>
      <w:r w:rsidR="00823217">
        <w:rPr>
          <w:rFonts w:ascii="Book Antiqua" w:eastAsia="Book Antiqua" w:hAnsi="Book Antiqua" w:cs="Book Antiqua"/>
          <w:color w:val="000000"/>
        </w:rPr>
        <w:t>expansion</w:t>
      </w:r>
      <w:r w:rsidR="00EF2C21">
        <w:rPr>
          <w:rFonts w:ascii="Book Antiqua" w:eastAsia="Book Antiqua" w:hAnsi="Book Antiqua" w:cs="Book Antiqua"/>
          <w:i/>
          <w:iCs/>
          <w:color w:val="000000"/>
        </w:rPr>
        <w:t>,</w:t>
      </w:r>
      <w:r w:rsidR="00EF2C21" w:rsidRPr="003C5CEB">
        <w:rPr>
          <w:rFonts w:ascii="Book Antiqua" w:eastAsia="Book Antiqua" w:hAnsi="Book Antiqua" w:cs="Book Antiqua"/>
          <w:color w:val="000000"/>
        </w:rPr>
        <w:t xml:space="preserve"> which</w:t>
      </w:r>
      <w:r w:rsidR="00823217" w:rsidRPr="00753218">
        <w:rPr>
          <w:rFonts w:ascii="Book Antiqua" w:eastAsia="Book Antiqua" w:hAnsi="Book Antiqua" w:cs="Book Antiqua"/>
          <w:color w:val="000000"/>
        </w:rPr>
        <w:t xml:space="preserve"> </w:t>
      </w:r>
      <w:r w:rsidR="00823217">
        <w:rPr>
          <w:rFonts w:ascii="Book Antiqua" w:eastAsia="Book Antiqua" w:hAnsi="Book Antiqua" w:cs="Book Antiqua"/>
          <w:color w:val="000000"/>
        </w:rPr>
        <w:t>is not free of concerns</w:t>
      </w:r>
      <w:r w:rsidR="00EF2C21">
        <w:rPr>
          <w:rFonts w:ascii="Book Antiqua" w:eastAsia="Book Antiqua" w:hAnsi="Book Antiqua" w:cs="Book Antiqua"/>
          <w:color w:val="000000"/>
        </w:rPr>
        <w:t>.</w:t>
      </w:r>
      <w:r w:rsidR="00823217">
        <w:rPr>
          <w:rFonts w:ascii="Book Antiqua" w:eastAsia="Book Antiqua" w:hAnsi="Book Antiqua" w:cs="Book Antiqua"/>
          <w:color w:val="000000"/>
        </w:rPr>
        <w:t xml:space="preserve"> </w:t>
      </w:r>
      <w:r w:rsidR="00EF2C21">
        <w:rPr>
          <w:rFonts w:ascii="Book Antiqua" w:eastAsia="Book Antiqua" w:hAnsi="Book Antiqua" w:cs="Book Antiqua"/>
          <w:color w:val="000000"/>
        </w:rPr>
        <w:t>N</w:t>
      </w:r>
      <w:r w:rsidR="00823217">
        <w:rPr>
          <w:rFonts w:ascii="Book Antiqua" w:eastAsia="Book Antiqua" w:hAnsi="Book Antiqua" w:cs="Book Antiqua"/>
          <w:color w:val="000000"/>
        </w:rPr>
        <w:t xml:space="preserve">umerous studies demonstrated </w:t>
      </w:r>
      <w:r w:rsidR="00EF2C21">
        <w:rPr>
          <w:rFonts w:ascii="Book Antiqua" w:eastAsia="Book Antiqua" w:hAnsi="Book Antiqua" w:cs="Book Antiqua"/>
          <w:color w:val="000000"/>
        </w:rPr>
        <w:t xml:space="preserve">that </w:t>
      </w:r>
      <w:r w:rsidR="00823217">
        <w:rPr>
          <w:rFonts w:ascii="Book Antiqua" w:eastAsia="Book Antiqua" w:hAnsi="Book Antiqua" w:cs="Book Antiqua"/>
          <w:color w:val="000000"/>
        </w:rPr>
        <w:t>ASC</w:t>
      </w:r>
      <w:r w:rsidR="00EF2C21">
        <w:rPr>
          <w:rFonts w:ascii="Book Antiqua" w:eastAsia="Book Antiqua" w:hAnsi="Book Antiqua" w:cs="Book Antiqua"/>
          <w:color w:val="000000"/>
        </w:rPr>
        <w:t>s rapidly</w:t>
      </w:r>
      <w:r w:rsidR="00823217">
        <w:rPr>
          <w:rFonts w:ascii="Book Antiqua" w:eastAsia="Book Antiqua" w:hAnsi="Book Antiqua" w:cs="Book Antiqua"/>
          <w:color w:val="000000"/>
        </w:rPr>
        <w:t xml:space="preserve"> reach replicative senescence in culture</w:t>
      </w:r>
      <w:r w:rsidR="00EF2C21">
        <w:rPr>
          <w:rFonts w:ascii="Book Antiqua" w:eastAsia="Book Antiqua" w:hAnsi="Book Antiqua" w:cs="Book Antiqua"/>
          <w:color w:val="000000"/>
        </w:rPr>
        <w:t>,</w:t>
      </w:r>
      <w:r w:rsidR="00823217">
        <w:rPr>
          <w:rFonts w:ascii="Book Antiqua" w:eastAsia="Book Antiqua" w:hAnsi="Book Antiqua" w:cs="Book Antiqua"/>
          <w:color w:val="000000"/>
        </w:rPr>
        <w:t xml:space="preserve"> and that impairs their regenerative potential</w:t>
      </w:r>
      <w:r w:rsidR="00823217">
        <w:rPr>
          <w:rFonts w:ascii="Book Antiqua" w:eastAsia="Book Antiqua" w:hAnsi="Book Antiqua" w:cs="Book Antiqua"/>
          <w:color w:val="000000"/>
          <w:szCs w:val="30"/>
          <w:vertAlign w:val="superscript"/>
        </w:rPr>
        <w:t>[21,22]</w:t>
      </w:r>
      <w:r w:rsidR="00823217">
        <w:rPr>
          <w:rFonts w:ascii="Book Antiqua" w:eastAsia="Book Antiqua" w:hAnsi="Book Antiqua" w:cs="Book Antiqua"/>
          <w:color w:val="000000"/>
        </w:rPr>
        <w:t>.</w:t>
      </w:r>
    </w:p>
    <w:p w14:paraId="675AF0B6" w14:textId="4258FBF7" w:rsidR="00A77B3E" w:rsidRPr="004D096B" w:rsidRDefault="00EF2C21" w:rsidP="003B4E6A">
      <w:pPr>
        <w:spacing w:line="360" w:lineRule="auto"/>
        <w:ind w:firstLineChars="100" w:firstLine="240"/>
        <w:jc w:val="both"/>
        <w:rPr>
          <w:lang w:eastAsia="zh-CN"/>
        </w:rPr>
      </w:pPr>
      <w:r>
        <w:rPr>
          <w:rFonts w:ascii="Book Antiqua" w:eastAsia="Book Antiqua" w:hAnsi="Book Antiqua" w:cs="Book Antiqua"/>
          <w:color w:val="000000"/>
        </w:rPr>
        <w:t>T</w:t>
      </w:r>
      <w:r w:rsidR="00823217">
        <w:rPr>
          <w:rFonts w:ascii="Book Antiqua" w:eastAsia="Book Antiqua" w:hAnsi="Book Antiqua" w:cs="Book Antiqua"/>
          <w:color w:val="000000"/>
        </w:rPr>
        <w:t>he only stem cell</w:t>
      </w:r>
      <w:r>
        <w:rPr>
          <w:rFonts w:ascii="Book Antiqua" w:eastAsia="Book Antiqua" w:hAnsi="Book Antiqua" w:cs="Book Antiqua"/>
          <w:color w:val="000000"/>
        </w:rPr>
        <w:t>s</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823217">
        <w:rPr>
          <w:rFonts w:ascii="Book Antiqua" w:eastAsia="Book Antiqua" w:hAnsi="Book Antiqua" w:cs="Book Antiqua"/>
          <w:color w:val="000000"/>
        </w:rPr>
        <w:t xml:space="preserve">routine </w:t>
      </w:r>
      <w:r>
        <w:rPr>
          <w:rFonts w:ascii="Book Antiqua" w:eastAsia="Book Antiqua" w:hAnsi="Book Antiqua" w:cs="Book Antiqua"/>
          <w:color w:val="000000"/>
        </w:rPr>
        <w:t xml:space="preserve">clinical </w:t>
      </w:r>
      <w:r w:rsidR="00823217">
        <w:rPr>
          <w:rFonts w:ascii="Book Antiqua" w:eastAsia="Book Antiqua" w:hAnsi="Book Antiqua" w:cs="Book Antiqua"/>
          <w:color w:val="000000"/>
        </w:rPr>
        <w:t xml:space="preserve">use </w:t>
      </w:r>
      <w:r>
        <w:rPr>
          <w:rFonts w:ascii="Book Antiqua" w:eastAsia="Book Antiqua" w:hAnsi="Book Antiqua" w:cs="Book Antiqua"/>
          <w:color w:val="000000"/>
        </w:rPr>
        <w:t>are</w:t>
      </w:r>
      <w:r w:rsidR="00823217">
        <w:rPr>
          <w:rFonts w:ascii="Book Antiqua" w:eastAsia="Book Antiqua" w:hAnsi="Book Antiqua" w:cs="Book Antiqua"/>
          <w:color w:val="000000"/>
        </w:rPr>
        <w:t xml:space="preserve"> </w:t>
      </w:r>
      <w:r w:rsidR="003B4E6A">
        <w:rPr>
          <w:rFonts w:ascii="Book Antiqua" w:eastAsia="Book Antiqua" w:hAnsi="Book Antiqua" w:cs="Book Antiqua"/>
          <w:color w:val="000000"/>
          <w:shd w:val="clear" w:color="auto" w:fill="FCFCFC"/>
        </w:rPr>
        <w:t>HSC</w:t>
      </w:r>
      <w:r w:rsidR="00823217">
        <w:rPr>
          <w:rFonts w:ascii="Book Antiqua" w:eastAsia="Book Antiqua" w:hAnsi="Book Antiqua" w:cs="Book Antiqua"/>
          <w:color w:val="000000"/>
        </w:rPr>
        <w:t xml:space="preserve">s, as the complications associated with </w:t>
      </w:r>
      <w:r>
        <w:rPr>
          <w:rFonts w:ascii="Book Antiqua" w:eastAsia="Book Antiqua" w:hAnsi="Book Antiqua" w:cs="Book Antiqua"/>
          <w:color w:val="000000"/>
        </w:rPr>
        <w:t xml:space="preserve">the use of other </w:t>
      </w:r>
      <w:r w:rsidR="00823217">
        <w:rPr>
          <w:rFonts w:ascii="Book Antiqua" w:eastAsia="Book Antiqua" w:hAnsi="Book Antiqua" w:cs="Book Antiqua"/>
          <w:color w:val="000000"/>
        </w:rPr>
        <w:t>stem cell</w:t>
      </w:r>
      <w:r>
        <w:rPr>
          <w:rFonts w:ascii="Book Antiqua" w:eastAsia="Book Antiqua" w:hAnsi="Book Antiqua" w:cs="Book Antiqua"/>
          <w:color w:val="000000"/>
        </w:rPr>
        <w:t xml:space="preserve">s </w:t>
      </w:r>
      <w:r w:rsidR="00823217">
        <w:rPr>
          <w:rFonts w:ascii="Book Antiqua" w:eastAsia="Book Antiqua" w:hAnsi="Book Antiqua" w:cs="Book Antiqua"/>
          <w:color w:val="000000"/>
        </w:rPr>
        <w:t xml:space="preserve">have proven greater that originally imagined. It should also be mentioned that the </w:t>
      </w:r>
      <w:r>
        <w:rPr>
          <w:rFonts w:ascii="Book Antiqua" w:eastAsia="Book Antiqua" w:hAnsi="Book Antiqua" w:cs="Book Antiqua"/>
          <w:color w:val="000000"/>
        </w:rPr>
        <w:t xml:space="preserve">benefits </w:t>
      </w:r>
      <w:r w:rsidR="00823217">
        <w:rPr>
          <w:rFonts w:ascii="Book Antiqua" w:eastAsia="Book Antiqua" w:hAnsi="Book Antiqua" w:cs="Book Antiqua"/>
          <w:color w:val="000000"/>
        </w:rPr>
        <w:t>of HSC</w:t>
      </w:r>
      <w:r>
        <w:rPr>
          <w:rFonts w:ascii="Book Antiqua" w:eastAsia="Book Antiqua" w:hAnsi="Book Antiqua" w:cs="Book Antiqua"/>
          <w:color w:val="000000"/>
        </w:rPr>
        <w:t>s</w:t>
      </w:r>
      <w:r w:rsidR="00823217">
        <w:rPr>
          <w:rFonts w:ascii="Book Antiqua" w:eastAsia="Book Antiqua" w:hAnsi="Book Antiqua" w:cs="Book Antiqua"/>
          <w:color w:val="000000"/>
        </w:rPr>
        <w:t xml:space="preserve"> and other mesenchymal stem cells (MSC</w:t>
      </w:r>
      <w:r w:rsidR="004D096B">
        <w:rPr>
          <w:rFonts w:ascii="Book Antiqua" w:hAnsi="Book Antiqua" w:cs="Book Antiqua" w:hint="eastAsia"/>
          <w:color w:val="000000"/>
          <w:lang w:eastAsia="zh-CN"/>
        </w:rPr>
        <w:t>s</w:t>
      </w:r>
      <w:r w:rsidR="00823217">
        <w:rPr>
          <w:rFonts w:ascii="Book Antiqua" w:eastAsia="Book Antiqua" w:hAnsi="Book Antiqua" w:cs="Book Antiqua"/>
          <w:color w:val="000000"/>
        </w:rPr>
        <w:t>) depend not only on their</w:t>
      </w:r>
      <w:r w:rsidR="00823217" w:rsidRPr="00753218">
        <w:rPr>
          <w:rFonts w:ascii="Book Antiqua" w:eastAsia="Book Antiqua" w:hAnsi="Book Antiqua" w:cs="Book Antiqua"/>
          <w:color w:val="000000"/>
        </w:rPr>
        <w:t xml:space="preserve"> </w:t>
      </w:r>
      <w:r w:rsidR="00823217" w:rsidRPr="00F41AC1">
        <w:rPr>
          <w:rFonts w:ascii="Book Antiqua" w:eastAsia="Book Antiqua" w:hAnsi="Book Antiqua" w:cs="Book Antiqua"/>
          <w:i/>
          <w:iCs/>
          <w:color w:val="000000"/>
        </w:rPr>
        <w:t>in situ</w:t>
      </w:r>
      <w:r w:rsidR="00823217" w:rsidRPr="00753218">
        <w:rPr>
          <w:rFonts w:ascii="Book Antiqua" w:eastAsia="Book Antiqua" w:hAnsi="Book Antiqua" w:cs="Book Antiqua"/>
          <w:color w:val="000000"/>
        </w:rPr>
        <w:t xml:space="preserve"> </w:t>
      </w:r>
      <w:r w:rsidR="00823217">
        <w:rPr>
          <w:rFonts w:ascii="Book Antiqua" w:eastAsia="Book Antiqua" w:hAnsi="Book Antiqua" w:cs="Book Antiqua"/>
          <w:color w:val="000000"/>
        </w:rPr>
        <w:t xml:space="preserve">differentiation to </w:t>
      </w:r>
      <w:r>
        <w:rPr>
          <w:rFonts w:ascii="Book Antiqua" w:eastAsia="Book Antiqua" w:hAnsi="Book Antiqua" w:cs="Book Antiqua"/>
          <w:color w:val="000000"/>
        </w:rPr>
        <w:t xml:space="preserve">functional </w:t>
      </w:r>
      <w:r w:rsidR="00823217">
        <w:rPr>
          <w:rFonts w:ascii="Book Antiqua" w:eastAsia="Book Antiqua" w:hAnsi="Book Antiqua" w:cs="Book Antiqua"/>
          <w:color w:val="000000"/>
        </w:rPr>
        <w:t xml:space="preserve">tissue cells, but </w:t>
      </w:r>
      <w:r>
        <w:rPr>
          <w:rFonts w:ascii="Book Antiqua" w:eastAsia="Book Antiqua" w:hAnsi="Book Antiqua" w:cs="Book Antiqua"/>
          <w:color w:val="000000"/>
        </w:rPr>
        <w:t>also on</w:t>
      </w:r>
      <w:r w:rsidR="00F76FB0">
        <w:rPr>
          <w:rFonts w:ascii="Book Antiqua" w:eastAsia="Book Antiqua" w:hAnsi="Book Antiqua" w:cs="Book Antiqua"/>
          <w:color w:val="000000"/>
        </w:rPr>
        <w:t xml:space="preserve"> their</w:t>
      </w:r>
      <w:r>
        <w:rPr>
          <w:rFonts w:ascii="Book Antiqua" w:eastAsia="Book Antiqua" w:hAnsi="Book Antiqua" w:cs="Book Antiqua"/>
          <w:color w:val="000000"/>
        </w:rPr>
        <w:t xml:space="preserve"> </w:t>
      </w:r>
      <w:r w:rsidR="00823217">
        <w:rPr>
          <w:rFonts w:ascii="Book Antiqua" w:eastAsia="Book Antiqua" w:hAnsi="Book Antiqua" w:cs="Book Antiqua"/>
          <w:color w:val="000000"/>
        </w:rPr>
        <w:t xml:space="preserve">broad repertoire of </w:t>
      </w:r>
      <w:r w:rsidR="00F76FB0">
        <w:rPr>
          <w:rFonts w:ascii="Book Antiqua" w:eastAsia="Book Antiqua" w:hAnsi="Book Antiqua" w:cs="Book Antiqua"/>
          <w:color w:val="000000"/>
        </w:rPr>
        <w:t xml:space="preserve">secreted </w:t>
      </w:r>
      <w:r w:rsidR="00823217">
        <w:rPr>
          <w:rFonts w:ascii="Book Antiqua" w:eastAsia="Book Antiqua" w:hAnsi="Book Antiqua" w:cs="Book Antiqua"/>
          <w:color w:val="000000"/>
        </w:rPr>
        <w:t>growth factors, cytokines, chemokines</w:t>
      </w:r>
      <w:r>
        <w:rPr>
          <w:rFonts w:ascii="Book Antiqua" w:eastAsia="Book Antiqua" w:hAnsi="Book Antiqua" w:cs="Book Antiqua"/>
          <w:color w:val="000000"/>
        </w:rPr>
        <w:t>,</w:t>
      </w:r>
      <w:r w:rsidR="00823217">
        <w:rPr>
          <w:rFonts w:ascii="Book Antiqua" w:eastAsia="Book Antiqua" w:hAnsi="Book Antiqua" w:cs="Book Antiqua"/>
          <w:color w:val="000000"/>
        </w:rPr>
        <w:t xml:space="preserve"> and other bioactive components, </w:t>
      </w:r>
      <w:r w:rsidR="00F76FB0">
        <w:rPr>
          <w:rFonts w:ascii="Book Antiqua" w:eastAsia="Book Antiqua" w:hAnsi="Book Antiqua" w:cs="Book Antiqua"/>
          <w:color w:val="000000"/>
        </w:rPr>
        <w:t xml:space="preserve">as well as </w:t>
      </w:r>
      <w:r w:rsidR="00823217">
        <w:rPr>
          <w:rFonts w:ascii="Book Antiqua" w:eastAsia="Book Antiqua" w:hAnsi="Book Antiqua" w:cs="Book Antiqua"/>
          <w:color w:val="000000"/>
        </w:rPr>
        <w:t xml:space="preserve">small circular membrane fragments </w:t>
      </w:r>
      <w:r>
        <w:rPr>
          <w:rFonts w:ascii="Book Antiqua" w:eastAsia="Book Antiqua" w:hAnsi="Book Antiqua" w:cs="Book Antiqua"/>
          <w:color w:val="000000"/>
        </w:rPr>
        <w:t xml:space="preserve">or </w:t>
      </w:r>
      <w:r w:rsidR="00823217">
        <w:rPr>
          <w:rFonts w:ascii="Book Antiqua" w:eastAsia="Book Antiqua" w:hAnsi="Book Antiqua" w:cs="Book Antiqua"/>
          <w:color w:val="000000"/>
        </w:rPr>
        <w:t>extracellular vehicles</w:t>
      </w:r>
      <w:r>
        <w:rPr>
          <w:rFonts w:ascii="Book Antiqua" w:eastAsia="Book Antiqua" w:hAnsi="Book Antiqua" w:cs="Book Antiqua"/>
          <w:color w:val="000000"/>
        </w:rPr>
        <w:t xml:space="preserve"> </w:t>
      </w:r>
      <w:r>
        <w:rPr>
          <w:rFonts w:ascii="Book Antiqua" w:hAnsi="Book Antiqua" w:cs="Book Antiqua"/>
          <w:color w:val="000000"/>
          <w:lang w:eastAsia="zh-CN"/>
        </w:rPr>
        <w:t>(</w:t>
      </w:r>
      <w:r w:rsidR="00823217">
        <w:rPr>
          <w:rFonts w:ascii="Book Antiqua" w:eastAsia="Book Antiqua" w:hAnsi="Book Antiqua" w:cs="Book Antiqua"/>
          <w:color w:val="000000"/>
        </w:rPr>
        <w:t>EVs), enriched in mRNA, microRNA, bioactive lipids, nucleotides</w:t>
      </w:r>
      <w:r>
        <w:rPr>
          <w:rFonts w:ascii="Book Antiqua" w:eastAsia="Book Antiqua" w:hAnsi="Book Antiqua" w:cs="Book Antiqua"/>
          <w:color w:val="000000"/>
        </w:rPr>
        <w:t>,</w:t>
      </w:r>
      <w:r w:rsidR="00823217">
        <w:rPr>
          <w:rFonts w:ascii="Book Antiqua" w:eastAsia="Book Antiqua" w:hAnsi="Book Antiqua" w:cs="Book Antiqua"/>
          <w:color w:val="000000"/>
        </w:rPr>
        <w:t xml:space="preserve"> and proteins</w:t>
      </w:r>
      <w:r w:rsidR="00823217">
        <w:rPr>
          <w:rFonts w:ascii="Book Antiqua" w:eastAsia="Book Antiqua" w:hAnsi="Book Antiqua" w:cs="Book Antiqua"/>
          <w:color w:val="000000"/>
          <w:szCs w:val="30"/>
          <w:vertAlign w:val="superscript"/>
        </w:rPr>
        <w:t>[23</w:t>
      </w:r>
      <w:r w:rsidR="004D096B">
        <w:rPr>
          <w:rFonts w:ascii="Book Antiqua" w:hAnsi="Book Antiqua" w:cs="Book Antiqua" w:hint="eastAsia"/>
          <w:color w:val="000000"/>
          <w:szCs w:val="30"/>
          <w:vertAlign w:val="superscript"/>
          <w:lang w:eastAsia="zh-CN"/>
        </w:rPr>
        <w:t>-</w:t>
      </w:r>
      <w:r w:rsidR="00823217">
        <w:rPr>
          <w:rFonts w:ascii="Book Antiqua" w:eastAsia="Book Antiqua" w:hAnsi="Book Antiqua" w:cs="Book Antiqua"/>
          <w:color w:val="000000"/>
          <w:szCs w:val="30"/>
          <w:vertAlign w:val="superscript"/>
        </w:rPr>
        <w:t>25]</w:t>
      </w:r>
      <w:r w:rsidR="00823217">
        <w:rPr>
          <w:rFonts w:ascii="Book Antiqua" w:eastAsia="Book Antiqua" w:hAnsi="Book Antiqua" w:cs="Book Antiqua"/>
          <w:color w:val="000000"/>
        </w:rPr>
        <w:t xml:space="preserve">. </w:t>
      </w:r>
      <w:r w:rsidR="00913DBB">
        <w:rPr>
          <w:rFonts w:ascii="Book Antiqua" w:eastAsia="Book Antiqua" w:hAnsi="Book Antiqua" w:cs="Book Antiqua"/>
          <w:color w:val="000000"/>
        </w:rPr>
        <w:t>P</w:t>
      </w:r>
      <w:r w:rsidR="00823217">
        <w:rPr>
          <w:rFonts w:ascii="Book Antiqua" w:eastAsia="Book Antiqua" w:hAnsi="Book Antiqua" w:cs="Book Antiqua"/>
          <w:color w:val="000000"/>
        </w:rPr>
        <w:t>aracrine secretion has regenerative properties</w:t>
      </w:r>
      <w:r w:rsidR="00913DBB">
        <w:rPr>
          <w:rFonts w:ascii="Book Antiqua" w:eastAsia="Book Antiqua" w:hAnsi="Book Antiqua" w:cs="Book Antiqua"/>
          <w:color w:val="000000"/>
        </w:rPr>
        <w:t xml:space="preserve"> and has </w:t>
      </w:r>
      <w:r w:rsidR="00823217">
        <w:rPr>
          <w:rFonts w:ascii="Book Antiqua" w:eastAsia="Book Antiqua" w:hAnsi="Book Antiqua" w:cs="Book Antiqua"/>
          <w:color w:val="000000"/>
        </w:rPr>
        <w:t>restore confidence in stem cell</w:t>
      </w:r>
      <w:r w:rsidR="00913DBB">
        <w:rPr>
          <w:rFonts w:ascii="Book Antiqua" w:eastAsia="Book Antiqua" w:hAnsi="Book Antiqua" w:cs="Book Antiqua"/>
          <w:color w:val="000000"/>
        </w:rPr>
        <w:t xml:space="preserve"> therapy</w:t>
      </w:r>
      <w:r w:rsidR="00823217">
        <w:rPr>
          <w:rFonts w:ascii="Book Antiqua" w:eastAsia="Book Antiqua" w:hAnsi="Book Antiqua" w:cs="Book Antiqua"/>
          <w:color w:val="000000"/>
        </w:rPr>
        <w:t xml:space="preserve">. </w:t>
      </w:r>
      <w:r w:rsidR="00913DBB">
        <w:rPr>
          <w:rFonts w:ascii="Book Antiqua" w:eastAsia="Book Antiqua" w:hAnsi="Book Antiqua" w:cs="Book Antiqua"/>
          <w:color w:val="000000"/>
        </w:rPr>
        <w:t>T</w:t>
      </w:r>
      <w:r w:rsidR="00823217">
        <w:rPr>
          <w:rFonts w:ascii="Book Antiqua" w:eastAsia="Book Antiqua" w:hAnsi="Book Antiqua" w:cs="Book Antiqua"/>
          <w:color w:val="000000"/>
        </w:rPr>
        <w:t xml:space="preserve">he mechanisms </w:t>
      </w:r>
      <w:r w:rsidR="00913DBB">
        <w:rPr>
          <w:rFonts w:ascii="Book Antiqua" w:eastAsia="Book Antiqua" w:hAnsi="Book Antiqua" w:cs="Book Antiqua"/>
          <w:color w:val="000000"/>
        </w:rPr>
        <w:t>are</w:t>
      </w:r>
      <w:r w:rsidR="00823217">
        <w:rPr>
          <w:rFonts w:ascii="Book Antiqua" w:eastAsia="Book Antiqua" w:hAnsi="Book Antiqua" w:cs="Book Antiqua"/>
          <w:color w:val="000000"/>
        </w:rPr>
        <w:t xml:space="preserve"> far from being understood</w:t>
      </w:r>
      <w:r w:rsidR="00913DBB">
        <w:rPr>
          <w:rFonts w:ascii="Book Antiqua" w:eastAsia="Book Antiqua" w:hAnsi="Book Antiqua" w:cs="Book Antiqua"/>
          <w:color w:val="000000"/>
        </w:rPr>
        <w:t>,</w:t>
      </w:r>
      <w:r w:rsidR="00823217">
        <w:rPr>
          <w:rFonts w:ascii="Book Antiqua" w:eastAsia="Book Antiqua" w:hAnsi="Book Antiqua" w:cs="Book Antiqua"/>
          <w:color w:val="000000"/>
        </w:rPr>
        <w:t xml:space="preserve"> and additional effort </w:t>
      </w:r>
      <w:r w:rsidR="00913DBB">
        <w:rPr>
          <w:rFonts w:ascii="Book Antiqua" w:eastAsia="Book Antiqua" w:hAnsi="Book Antiqua" w:cs="Book Antiqua"/>
          <w:color w:val="000000"/>
        </w:rPr>
        <w:t xml:space="preserve">is </w:t>
      </w:r>
      <w:r w:rsidR="00823217">
        <w:rPr>
          <w:rFonts w:ascii="Book Antiqua" w:eastAsia="Book Antiqua" w:hAnsi="Book Antiqua" w:cs="Book Antiqua"/>
          <w:color w:val="000000"/>
        </w:rPr>
        <w:t>need</w:t>
      </w:r>
      <w:r w:rsidR="00913DBB">
        <w:rPr>
          <w:rFonts w:ascii="Book Antiqua" w:eastAsia="Book Antiqua" w:hAnsi="Book Antiqua" w:cs="Book Antiqua"/>
          <w:color w:val="000000"/>
        </w:rPr>
        <w:t>ed</w:t>
      </w:r>
      <w:r w:rsidR="00823217">
        <w:rPr>
          <w:rFonts w:ascii="Book Antiqua" w:eastAsia="Book Antiqua" w:hAnsi="Book Antiqua" w:cs="Book Antiqua"/>
          <w:color w:val="000000"/>
        </w:rPr>
        <w:t xml:space="preserve"> to </w:t>
      </w:r>
      <w:r w:rsidR="00913DBB">
        <w:rPr>
          <w:rFonts w:ascii="Book Antiqua" w:eastAsia="Book Antiqua" w:hAnsi="Book Antiqua" w:cs="Book Antiqua"/>
          <w:color w:val="000000"/>
        </w:rPr>
        <w:t>achieve</w:t>
      </w:r>
      <w:r w:rsidR="00823217">
        <w:rPr>
          <w:rFonts w:ascii="Book Antiqua" w:eastAsia="Book Antiqua" w:hAnsi="Book Antiqua" w:cs="Book Antiqua"/>
          <w:color w:val="000000"/>
        </w:rPr>
        <w:t xml:space="preserve"> effective, safe</w:t>
      </w:r>
      <w:r w:rsidR="00913DBB">
        <w:rPr>
          <w:rFonts w:ascii="Book Antiqua" w:eastAsia="Book Antiqua" w:hAnsi="Book Antiqua" w:cs="Book Antiqua"/>
          <w:color w:val="000000"/>
        </w:rPr>
        <w:t>,</w:t>
      </w:r>
      <w:r w:rsidR="00823217">
        <w:rPr>
          <w:rFonts w:ascii="Book Antiqua" w:eastAsia="Book Antiqua" w:hAnsi="Book Antiqua" w:cs="Book Antiqua"/>
          <w:color w:val="000000"/>
        </w:rPr>
        <w:t xml:space="preserve"> and powerful regenerative approaches that </w:t>
      </w:r>
      <w:r w:rsidR="00913DBB">
        <w:rPr>
          <w:rFonts w:ascii="Book Antiqua" w:eastAsia="Book Antiqua" w:hAnsi="Book Antiqua" w:cs="Book Antiqua"/>
          <w:color w:val="000000"/>
        </w:rPr>
        <w:t>involve</w:t>
      </w:r>
      <w:r w:rsidR="00823217">
        <w:rPr>
          <w:rFonts w:ascii="Book Antiqua" w:eastAsia="Book Antiqua" w:hAnsi="Book Antiqua" w:cs="Book Antiqua"/>
          <w:color w:val="000000"/>
        </w:rPr>
        <w:t xml:space="preserve"> </w:t>
      </w:r>
      <w:r w:rsidR="00913DBB">
        <w:rPr>
          <w:rFonts w:ascii="Book Antiqua" w:eastAsia="Book Antiqua" w:hAnsi="Book Antiqua" w:cs="Book Antiqua"/>
          <w:color w:val="000000"/>
        </w:rPr>
        <w:t xml:space="preserve">the </w:t>
      </w:r>
      <w:r w:rsidR="00823217">
        <w:rPr>
          <w:rFonts w:ascii="Book Antiqua" w:eastAsia="Book Antiqua" w:hAnsi="Book Antiqua" w:cs="Book Antiqua"/>
          <w:color w:val="000000"/>
        </w:rPr>
        <w:t>MSC secretome</w:t>
      </w:r>
      <w:r w:rsidR="00823217">
        <w:rPr>
          <w:rFonts w:ascii="Book Antiqua" w:eastAsia="Book Antiqua" w:hAnsi="Book Antiqua" w:cs="Book Antiqua"/>
          <w:color w:val="000000"/>
          <w:szCs w:val="30"/>
          <w:vertAlign w:val="superscript"/>
        </w:rPr>
        <w:t>[26]</w:t>
      </w:r>
      <w:r w:rsidR="00823217">
        <w:rPr>
          <w:rFonts w:ascii="Book Antiqua" w:eastAsia="Book Antiqua" w:hAnsi="Book Antiqua" w:cs="Book Antiqua"/>
          <w:color w:val="000000"/>
        </w:rPr>
        <w:t>.</w:t>
      </w:r>
    </w:p>
    <w:p w14:paraId="26D1713A" w14:textId="6335360A" w:rsidR="00A77B3E" w:rsidRPr="004D096B" w:rsidRDefault="00913DBB" w:rsidP="004D096B">
      <w:pPr>
        <w:spacing w:line="360" w:lineRule="auto"/>
        <w:ind w:firstLineChars="100" w:firstLine="240"/>
        <w:jc w:val="both"/>
        <w:rPr>
          <w:lang w:eastAsia="zh-CN"/>
        </w:rPr>
      </w:pPr>
      <w:r>
        <w:rPr>
          <w:rFonts w:ascii="Book Antiqua" w:eastAsia="Book Antiqua" w:hAnsi="Book Antiqua" w:cs="Book Antiqua"/>
          <w:color w:val="000000"/>
        </w:rPr>
        <w:t xml:space="preserve">In addition to </w:t>
      </w:r>
      <w:r w:rsidR="00823217">
        <w:rPr>
          <w:rFonts w:ascii="Book Antiqua" w:eastAsia="Book Antiqua" w:hAnsi="Book Antiqua" w:cs="Book Antiqua"/>
          <w:color w:val="000000"/>
        </w:rPr>
        <w:t xml:space="preserve">exploiting the self-renewal and differentiation </w:t>
      </w:r>
      <w:r>
        <w:rPr>
          <w:rFonts w:ascii="Book Antiqua" w:eastAsia="Book Antiqua" w:hAnsi="Book Antiqua" w:cs="Book Antiqua"/>
          <w:color w:val="000000"/>
        </w:rPr>
        <w:t>properties of stem cells</w:t>
      </w:r>
      <w:r w:rsidR="00823217">
        <w:rPr>
          <w:rFonts w:ascii="Book Antiqua" w:eastAsia="Book Antiqua" w:hAnsi="Book Antiqua" w:cs="Book Antiqua"/>
          <w:color w:val="000000"/>
        </w:rPr>
        <w:t xml:space="preserve"> to repair </w:t>
      </w:r>
      <w:r>
        <w:rPr>
          <w:rFonts w:ascii="Book Antiqua" w:eastAsia="Book Antiqua" w:hAnsi="Book Antiqua" w:cs="Book Antiqua"/>
          <w:color w:val="000000"/>
        </w:rPr>
        <w:t xml:space="preserve">cell and tissue </w:t>
      </w:r>
      <w:r w:rsidR="00823217">
        <w:rPr>
          <w:rFonts w:ascii="Book Antiqua" w:eastAsia="Book Antiqua" w:hAnsi="Book Antiqua" w:cs="Book Antiqua"/>
          <w:color w:val="000000"/>
        </w:rPr>
        <w:t xml:space="preserve">damage or </w:t>
      </w:r>
      <w:r>
        <w:rPr>
          <w:rFonts w:ascii="Book Antiqua" w:eastAsia="Book Antiqua" w:hAnsi="Book Antiqua" w:cs="Book Antiqua"/>
          <w:color w:val="000000"/>
        </w:rPr>
        <w:t>injury</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growing tissues or entire organs in the laboratory is </w:t>
      </w:r>
      <w:r w:rsidR="00823217">
        <w:rPr>
          <w:rFonts w:ascii="Book Antiqua" w:eastAsia="Book Antiqua" w:hAnsi="Book Antiqua" w:cs="Book Antiqua"/>
          <w:color w:val="000000"/>
        </w:rPr>
        <w:t xml:space="preserve">a long-term objective of regenerative medicine. The scientific and clinical community </w:t>
      </w:r>
      <w:r>
        <w:rPr>
          <w:rFonts w:ascii="Book Antiqua" w:eastAsia="Book Antiqua" w:hAnsi="Book Antiqua" w:cs="Book Antiqua"/>
          <w:color w:val="000000"/>
        </w:rPr>
        <w:t xml:space="preserve">is </w:t>
      </w:r>
      <w:r w:rsidR="00823217">
        <w:rPr>
          <w:rFonts w:ascii="Book Antiqua" w:eastAsia="Book Antiqua" w:hAnsi="Book Antiqua" w:cs="Book Antiqua"/>
          <w:color w:val="000000"/>
        </w:rPr>
        <w:t>com</w:t>
      </w:r>
      <w:r>
        <w:rPr>
          <w:rFonts w:ascii="Book Antiqua" w:eastAsia="Book Antiqua" w:hAnsi="Book Antiqua" w:cs="Book Antiqua"/>
          <w:color w:val="000000"/>
        </w:rPr>
        <w:t>ing</w:t>
      </w:r>
      <w:r w:rsidR="00823217">
        <w:rPr>
          <w:rFonts w:ascii="Book Antiqua" w:eastAsia="Book Antiqua" w:hAnsi="Book Antiqua" w:cs="Book Antiqua"/>
          <w:color w:val="000000"/>
        </w:rPr>
        <w:t xml:space="preserve"> closer to this ultimate goal</w:t>
      </w:r>
      <w:r>
        <w:rPr>
          <w:rFonts w:ascii="Book Antiqua" w:eastAsia="Book Antiqua" w:hAnsi="Book Antiqua" w:cs="Book Antiqua"/>
          <w:color w:val="000000"/>
        </w:rPr>
        <w:t xml:space="preserve"> with</w:t>
      </w:r>
      <w:r w:rsidR="00823217">
        <w:rPr>
          <w:rFonts w:ascii="Book Antiqua" w:eastAsia="Book Antiqua" w:hAnsi="Book Antiqua" w:cs="Book Antiqua"/>
          <w:color w:val="000000"/>
        </w:rPr>
        <w:t xml:space="preserve"> advances in our knowledge of </w:t>
      </w:r>
      <w:r>
        <w:rPr>
          <w:rFonts w:ascii="Book Antiqua" w:eastAsia="Book Antiqua" w:hAnsi="Book Antiqua" w:cs="Book Antiqua"/>
          <w:color w:val="000000"/>
        </w:rPr>
        <w:t xml:space="preserve">the </w:t>
      </w:r>
      <w:r w:rsidR="00823217">
        <w:rPr>
          <w:rFonts w:ascii="Book Antiqua" w:eastAsia="Book Antiqua" w:hAnsi="Book Antiqua" w:cs="Book Antiqua"/>
          <w:color w:val="000000"/>
        </w:rPr>
        <w:t xml:space="preserve">factors </w:t>
      </w:r>
      <w:r w:rsidR="00823217">
        <w:rPr>
          <w:rFonts w:ascii="Book Antiqua" w:eastAsia="Book Antiqua" w:hAnsi="Book Antiqua" w:cs="Book Antiqua"/>
          <w:color w:val="000000"/>
        </w:rPr>
        <w:lastRenderedPageBreak/>
        <w:t xml:space="preserve">essential </w:t>
      </w:r>
      <w:r>
        <w:rPr>
          <w:rFonts w:ascii="Book Antiqua" w:eastAsia="Book Antiqua" w:hAnsi="Book Antiqua" w:cs="Book Antiqua"/>
          <w:color w:val="000000"/>
        </w:rPr>
        <w:t xml:space="preserve">to </w:t>
      </w:r>
      <w:r w:rsidR="00823217">
        <w:rPr>
          <w:rFonts w:ascii="Book Antiqua" w:eastAsia="Book Antiqua" w:hAnsi="Book Antiqua" w:cs="Book Antiqua"/>
          <w:color w:val="000000"/>
        </w:rPr>
        <w:t xml:space="preserve">directing stem cell differentiation </w:t>
      </w:r>
      <w:r>
        <w:rPr>
          <w:rFonts w:ascii="Book Antiqua" w:eastAsia="Book Antiqua" w:hAnsi="Book Antiqua" w:cs="Book Antiqua"/>
          <w:color w:val="000000"/>
        </w:rPr>
        <w:t>and</w:t>
      </w:r>
      <w:r w:rsidR="00823217">
        <w:rPr>
          <w:rFonts w:ascii="Book Antiqua" w:eastAsia="Book Antiqua" w:hAnsi="Book Antiqua" w:cs="Book Antiqua"/>
          <w:color w:val="000000"/>
        </w:rPr>
        <w:t xml:space="preserve"> progress in tissue engineering. </w:t>
      </w:r>
      <w:r>
        <w:rPr>
          <w:rFonts w:ascii="Book Antiqua" w:eastAsia="Book Antiqua" w:hAnsi="Book Antiqua" w:cs="Book Antiqua"/>
          <w:color w:val="000000"/>
        </w:rPr>
        <w:t>In</w:t>
      </w:r>
      <w:r w:rsidR="00823217">
        <w:rPr>
          <w:rFonts w:ascii="Book Antiqua" w:eastAsia="Book Antiqua" w:hAnsi="Book Antiqua" w:cs="Book Antiqua"/>
          <w:color w:val="000000"/>
        </w:rPr>
        <w:t xml:space="preserve"> fact, specific tissues and even whole organs generated in the laboratory have been transplanted into patients. These include relatively simple laboratory</w:t>
      </w:r>
      <w:r w:rsidR="004D096B">
        <w:rPr>
          <w:rFonts w:ascii="Book Antiqua" w:hAnsi="Book Antiqua" w:cs="Book Antiqua" w:hint="eastAsia"/>
          <w:color w:val="000000"/>
          <w:lang w:eastAsia="zh-CN"/>
        </w:rPr>
        <w:t>-</w:t>
      </w:r>
      <w:r w:rsidR="00823217">
        <w:rPr>
          <w:rFonts w:ascii="Book Antiqua" w:eastAsia="Book Antiqua" w:hAnsi="Book Antiqua" w:cs="Book Antiqua"/>
          <w:color w:val="000000"/>
        </w:rPr>
        <w:t>grown organs, such as skin, bladder</w:t>
      </w:r>
      <w:r w:rsidR="001A13CE">
        <w:rPr>
          <w:rFonts w:ascii="Book Antiqua" w:eastAsia="Book Antiqua" w:hAnsi="Book Antiqua" w:cs="Book Antiqua"/>
          <w:color w:val="000000"/>
        </w:rPr>
        <w:t>,</w:t>
      </w:r>
      <w:r w:rsidR="00823217">
        <w:rPr>
          <w:rFonts w:ascii="Book Antiqua" w:eastAsia="Book Antiqua" w:hAnsi="Book Antiqua" w:cs="Book Antiqua"/>
          <w:color w:val="000000"/>
        </w:rPr>
        <w:t xml:space="preserve"> and windpipe</w:t>
      </w:r>
      <w:r w:rsidR="00823217">
        <w:rPr>
          <w:rFonts w:ascii="Book Antiqua" w:eastAsia="Book Antiqua" w:hAnsi="Book Antiqua" w:cs="Book Antiqua"/>
          <w:color w:val="000000"/>
          <w:szCs w:val="30"/>
          <w:vertAlign w:val="superscript"/>
        </w:rPr>
        <w:t>[8]</w:t>
      </w:r>
      <w:r w:rsidR="001A13CE">
        <w:rPr>
          <w:rFonts w:ascii="Book Antiqua" w:eastAsia="Book Antiqua" w:hAnsi="Book Antiqua" w:cs="Book Antiqua"/>
          <w:color w:val="000000"/>
        </w:rPr>
        <w:t>. E</w:t>
      </w:r>
      <w:r w:rsidR="00823217">
        <w:rPr>
          <w:rFonts w:ascii="Book Antiqua" w:eastAsia="Book Antiqua" w:hAnsi="Book Antiqua" w:cs="Book Antiqua"/>
          <w:color w:val="000000"/>
        </w:rPr>
        <w:t xml:space="preserve">ncouraging advances have been </w:t>
      </w:r>
      <w:r w:rsidR="001A13CE">
        <w:rPr>
          <w:rFonts w:ascii="Book Antiqua" w:eastAsia="Book Antiqua" w:hAnsi="Book Antiqua" w:cs="Book Antiqua"/>
          <w:color w:val="000000"/>
        </w:rPr>
        <w:t xml:space="preserve">made in </w:t>
      </w:r>
      <w:r w:rsidR="003A4D2C">
        <w:rPr>
          <w:rFonts w:ascii="Book Antiqua" w:eastAsia="Book Antiqua" w:hAnsi="Book Antiqua" w:cs="Book Antiqua"/>
          <w:color w:val="000000"/>
        </w:rPr>
        <w:t>t</w:t>
      </w:r>
      <w:r w:rsidR="00823217">
        <w:rPr>
          <w:rFonts w:ascii="Book Antiqua" w:eastAsia="Book Antiqua" w:hAnsi="Book Antiqua" w:cs="Book Antiqua"/>
          <w:color w:val="000000"/>
        </w:rPr>
        <w:t>he development of bone, cartilage, heart</w:t>
      </w:r>
      <w:r w:rsidR="001A13CE">
        <w:rPr>
          <w:rFonts w:ascii="Book Antiqua" w:eastAsia="Book Antiqua" w:hAnsi="Book Antiqua" w:cs="Book Antiqua"/>
          <w:color w:val="000000"/>
        </w:rPr>
        <w:t>,</w:t>
      </w:r>
      <w:r w:rsidR="00823217">
        <w:rPr>
          <w:rFonts w:ascii="Book Antiqua" w:eastAsia="Book Antiqua" w:hAnsi="Book Antiqua" w:cs="Book Antiqua"/>
          <w:color w:val="000000"/>
        </w:rPr>
        <w:t xml:space="preserve"> nerve</w:t>
      </w:r>
      <w:r w:rsidR="001A13CE">
        <w:rPr>
          <w:rFonts w:ascii="Book Antiqua" w:eastAsia="Book Antiqua" w:hAnsi="Book Antiqua" w:cs="Book Antiqua"/>
          <w:color w:val="000000"/>
        </w:rPr>
        <w:t>,</w:t>
      </w:r>
      <w:r w:rsidR="00823217">
        <w:rPr>
          <w:rFonts w:ascii="Book Antiqua" w:eastAsia="Book Antiqua" w:hAnsi="Book Antiqua" w:cs="Book Antiqua"/>
          <w:color w:val="000000"/>
        </w:rPr>
        <w:t xml:space="preserve"> </w:t>
      </w:r>
      <w:r w:rsidR="001A13CE">
        <w:rPr>
          <w:rFonts w:ascii="Book Antiqua" w:eastAsia="Book Antiqua" w:hAnsi="Book Antiqua" w:cs="Book Antiqua"/>
          <w:color w:val="000000"/>
        </w:rPr>
        <w:t xml:space="preserve">and </w:t>
      </w:r>
      <w:r w:rsidR="00823217">
        <w:rPr>
          <w:rFonts w:ascii="Book Antiqua" w:eastAsia="Book Antiqua" w:hAnsi="Book Antiqua" w:cs="Book Antiqua"/>
          <w:color w:val="000000"/>
        </w:rPr>
        <w:t>other</w:t>
      </w:r>
      <w:r w:rsidR="001A13CE">
        <w:rPr>
          <w:rFonts w:ascii="Book Antiqua" w:eastAsia="Book Antiqua" w:hAnsi="Book Antiqua" w:cs="Book Antiqua"/>
          <w:color w:val="000000"/>
        </w:rPr>
        <w:t xml:space="preserve"> tissues</w:t>
      </w:r>
      <w:r w:rsidR="00823217">
        <w:rPr>
          <w:rFonts w:ascii="Book Antiqua" w:eastAsia="Book Antiqua" w:hAnsi="Book Antiqua" w:cs="Book Antiqua"/>
          <w:color w:val="000000"/>
          <w:szCs w:val="30"/>
          <w:vertAlign w:val="superscript"/>
        </w:rPr>
        <w:t>[27]</w:t>
      </w:r>
      <w:r w:rsidR="00823217">
        <w:rPr>
          <w:rFonts w:ascii="Book Antiqua" w:eastAsia="Book Antiqua" w:hAnsi="Book Antiqua" w:cs="Book Antiqua"/>
          <w:color w:val="000000"/>
        </w:rPr>
        <w:t xml:space="preserve">. </w:t>
      </w:r>
      <w:r w:rsidR="001A13CE">
        <w:rPr>
          <w:rFonts w:ascii="Book Antiqua" w:eastAsia="Book Antiqua" w:hAnsi="Book Antiqua" w:cs="Book Antiqua"/>
          <w:color w:val="000000"/>
        </w:rPr>
        <w:t>N</w:t>
      </w:r>
      <w:r w:rsidR="00823217">
        <w:rPr>
          <w:rFonts w:ascii="Book Antiqua" w:eastAsia="Book Antiqua" w:hAnsi="Book Antiqua" w:cs="Book Antiqua"/>
          <w:color w:val="000000"/>
        </w:rPr>
        <w:t xml:space="preserve">ew multidisciplinary </w:t>
      </w:r>
      <w:r w:rsidR="001A13CE">
        <w:rPr>
          <w:rFonts w:ascii="Book Antiqua" w:eastAsia="Book Antiqua" w:hAnsi="Book Antiqua" w:cs="Book Antiqua"/>
          <w:color w:val="000000"/>
        </w:rPr>
        <w:t xml:space="preserve">advances in </w:t>
      </w:r>
      <w:r w:rsidR="00823217">
        <w:rPr>
          <w:rFonts w:ascii="Book Antiqua" w:eastAsia="Book Antiqua" w:hAnsi="Book Antiqua" w:cs="Book Antiqua"/>
          <w:color w:val="000000"/>
        </w:rPr>
        <w:t xml:space="preserve">organ bioengineering based on advances </w:t>
      </w:r>
      <w:r w:rsidR="001A13CE">
        <w:rPr>
          <w:rFonts w:ascii="Book Antiqua" w:eastAsia="Book Antiqua" w:hAnsi="Book Antiqua" w:cs="Book Antiqua"/>
          <w:color w:val="000000"/>
        </w:rPr>
        <w:t xml:space="preserve">in </w:t>
      </w:r>
      <w:r w:rsidR="00823217">
        <w:rPr>
          <w:rFonts w:ascii="Book Antiqua" w:eastAsia="Book Antiqua" w:hAnsi="Book Antiqua" w:cs="Book Antiqua"/>
          <w:color w:val="000000"/>
        </w:rPr>
        <w:t>cell biology, material science, chemistry, molecular biology, engineering</w:t>
      </w:r>
      <w:r w:rsidR="001A13CE">
        <w:rPr>
          <w:rFonts w:ascii="Book Antiqua" w:eastAsia="Book Antiqua" w:hAnsi="Book Antiqua" w:cs="Book Antiqua"/>
          <w:color w:val="000000"/>
        </w:rPr>
        <w:t>,</w:t>
      </w:r>
      <w:r w:rsidR="00823217">
        <w:rPr>
          <w:rFonts w:ascii="Book Antiqua" w:eastAsia="Book Antiqua" w:hAnsi="Book Antiqua" w:cs="Book Antiqua"/>
          <w:color w:val="000000"/>
        </w:rPr>
        <w:t xml:space="preserve"> and medicine, </w:t>
      </w:r>
      <w:r w:rsidR="001A13CE">
        <w:rPr>
          <w:rFonts w:ascii="Book Antiqua" w:eastAsia="Book Antiqua" w:hAnsi="Book Antiqua" w:cs="Book Antiqua"/>
          <w:color w:val="000000"/>
        </w:rPr>
        <w:t>include</w:t>
      </w:r>
      <w:r w:rsidR="00823217">
        <w:rPr>
          <w:rFonts w:ascii="Book Antiqua" w:eastAsia="Book Antiqua" w:hAnsi="Book Antiqua" w:cs="Book Antiqua"/>
          <w:color w:val="000000"/>
        </w:rPr>
        <w:t xml:space="preserve"> fabrication of synthetic or natur</w:t>
      </w:r>
      <w:r w:rsidR="001A13CE">
        <w:rPr>
          <w:rFonts w:ascii="Book Antiqua" w:eastAsia="Book Antiqua" w:hAnsi="Book Antiqua" w:cs="Book Antiqua"/>
          <w:color w:val="000000"/>
        </w:rPr>
        <w:t>al</w:t>
      </w:r>
      <w:r w:rsidR="00823217">
        <w:rPr>
          <w:rFonts w:ascii="Book Antiqua" w:eastAsia="Book Antiqua" w:hAnsi="Book Antiqua" w:cs="Book Antiqua"/>
          <w:color w:val="000000"/>
        </w:rPr>
        <w:t xml:space="preserve"> </w:t>
      </w:r>
      <w:r w:rsidR="004D096B">
        <w:rPr>
          <w:rFonts w:ascii="Book Antiqua" w:hAnsi="Book Antiqua" w:cs="Book Antiqua" w:hint="eastAsia"/>
          <w:color w:val="000000"/>
          <w:lang w:eastAsia="zh-CN"/>
        </w:rPr>
        <w:t>t</w:t>
      </w:r>
      <w:r w:rsidR="004D096B" w:rsidRPr="004D096B">
        <w:rPr>
          <w:rFonts w:ascii="Book Antiqua" w:eastAsia="Book Antiqua" w:hAnsi="Book Antiqua" w:cs="Book Antiqua"/>
          <w:color w:val="000000"/>
        </w:rPr>
        <w:t>hree-dimensional</w:t>
      </w:r>
      <w:r w:rsidR="00823217">
        <w:rPr>
          <w:rFonts w:ascii="Book Antiqua" w:eastAsia="Book Antiqua" w:hAnsi="Book Antiqua" w:cs="Book Antiqua"/>
          <w:color w:val="000000"/>
        </w:rPr>
        <w:t xml:space="preserve"> scaffolds </w:t>
      </w:r>
      <w:r w:rsidR="001A13CE">
        <w:rPr>
          <w:rFonts w:ascii="Book Antiqua" w:eastAsia="Book Antiqua" w:hAnsi="Book Antiqua" w:cs="Book Antiqua"/>
          <w:color w:val="000000"/>
        </w:rPr>
        <w:t xml:space="preserve">used </w:t>
      </w:r>
      <w:r w:rsidR="00823217">
        <w:rPr>
          <w:rFonts w:ascii="Book Antiqua" w:eastAsia="Book Antiqua" w:hAnsi="Book Antiqua" w:cs="Book Antiqua"/>
          <w:color w:val="000000"/>
        </w:rPr>
        <w:t>with stem cells and/or bioactive molecules</w:t>
      </w:r>
      <w:r w:rsidR="00823217">
        <w:rPr>
          <w:rFonts w:ascii="Book Antiqua" w:eastAsia="Book Antiqua" w:hAnsi="Book Antiqua" w:cs="Book Antiqua"/>
          <w:color w:val="000000"/>
          <w:szCs w:val="30"/>
          <w:vertAlign w:val="superscript"/>
        </w:rPr>
        <w:t>[28]</w:t>
      </w:r>
      <w:r w:rsidR="00823217">
        <w:rPr>
          <w:rFonts w:ascii="Book Antiqua" w:eastAsia="Book Antiqua" w:hAnsi="Book Antiqua" w:cs="Book Antiqua"/>
          <w:color w:val="000000"/>
        </w:rPr>
        <w:t xml:space="preserve">. However, </w:t>
      </w:r>
      <w:r w:rsidR="001A13CE">
        <w:rPr>
          <w:rFonts w:ascii="Book Antiqua" w:eastAsia="Book Antiqua" w:hAnsi="Book Antiqua" w:cs="Book Antiqua"/>
          <w:color w:val="000000"/>
        </w:rPr>
        <w:t xml:space="preserve">it </w:t>
      </w:r>
      <w:r w:rsidR="00823217">
        <w:rPr>
          <w:rFonts w:ascii="Book Antiqua" w:eastAsia="Book Antiqua" w:hAnsi="Book Antiqua" w:cs="Book Antiqua"/>
          <w:color w:val="000000"/>
        </w:rPr>
        <w:t xml:space="preserve">is evident that </w:t>
      </w:r>
      <w:r w:rsidR="001A13CE">
        <w:rPr>
          <w:rFonts w:ascii="Book Antiqua" w:eastAsia="Book Antiqua" w:hAnsi="Book Antiqua" w:cs="Book Antiqua"/>
          <w:color w:val="000000"/>
        </w:rPr>
        <w:t xml:space="preserve">reaching </w:t>
      </w:r>
      <w:r w:rsidR="00823217">
        <w:rPr>
          <w:rFonts w:ascii="Book Antiqua" w:eastAsia="Book Antiqua" w:hAnsi="Book Antiqua" w:cs="Book Antiqua"/>
          <w:color w:val="000000"/>
        </w:rPr>
        <w:t>the era of off-the-shelf organs await</w:t>
      </w:r>
      <w:r w:rsidR="001A13CE">
        <w:rPr>
          <w:rFonts w:ascii="Book Antiqua" w:eastAsia="Book Antiqua" w:hAnsi="Book Antiqua" w:cs="Book Antiqua"/>
          <w:color w:val="000000"/>
        </w:rPr>
        <w:t>s</w:t>
      </w:r>
      <w:r w:rsidR="00823217">
        <w:rPr>
          <w:rFonts w:ascii="Book Antiqua" w:eastAsia="Book Antiqua" w:hAnsi="Book Antiqua" w:cs="Book Antiqua"/>
          <w:color w:val="000000"/>
        </w:rPr>
        <w:t xml:space="preserve"> a deeper understanding of organogenesis.</w:t>
      </w:r>
    </w:p>
    <w:p w14:paraId="4BF18241" w14:textId="7CA7062A" w:rsidR="00A77B3E" w:rsidRPr="004D096B" w:rsidRDefault="001A13CE" w:rsidP="004D096B">
      <w:pPr>
        <w:spacing w:line="360" w:lineRule="auto"/>
        <w:ind w:firstLineChars="100" w:firstLine="240"/>
        <w:jc w:val="both"/>
        <w:rPr>
          <w:lang w:eastAsia="zh-CN"/>
        </w:rPr>
      </w:pPr>
      <w:r>
        <w:rPr>
          <w:rFonts w:ascii="Book Antiqua" w:eastAsia="Book Antiqua" w:hAnsi="Book Antiqua" w:cs="Book Antiqua"/>
          <w:color w:val="000000"/>
        </w:rPr>
        <w:t xml:space="preserve">Understanding </w:t>
      </w:r>
      <w:r w:rsidR="00823217">
        <w:rPr>
          <w:rFonts w:ascii="Book Antiqua" w:eastAsia="Book Antiqua" w:hAnsi="Book Antiqua" w:cs="Book Antiqua"/>
          <w:color w:val="000000"/>
        </w:rPr>
        <w:t xml:space="preserve">organogenesis </w:t>
      </w:r>
      <w:r>
        <w:rPr>
          <w:rFonts w:ascii="Book Antiqua" w:eastAsia="Book Antiqua" w:hAnsi="Book Antiqua" w:cs="Book Antiqua"/>
          <w:color w:val="000000"/>
        </w:rPr>
        <w:t>requires</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00823217">
        <w:rPr>
          <w:rFonts w:ascii="Book Antiqua" w:eastAsia="Book Antiqua" w:hAnsi="Book Antiqua" w:cs="Book Antiqua"/>
          <w:color w:val="000000"/>
        </w:rPr>
        <w:t>detailed description of the decision-making machinery</w:t>
      </w:r>
      <w:r w:rsidR="00AA3AC8">
        <w:rPr>
          <w:rFonts w:ascii="Book Antiqua" w:eastAsia="Book Antiqua" w:hAnsi="Book Antiqua" w:cs="Book Antiqua"/>
          <w:color w:val="000000"/>
        </w:rPr>
        <w:t xml:space="preserve"> </w:t>
      </w:r>
      <w:r>
        <w:rPr>
          <w:rFonts w:ascii="Book Antiqua" w:eastAsia="Book Antiqua" w:hAnsi="Book Antiqua" w:cs="Book Antiqua"/>
          <w:color w:val="000000"/>
        </w:rPr>
        <w:t>that</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controls the </w:t>
      </w:r>
      <w:r w:rsidR="00823217">
        <w:rPr>
          <w:rFonts w:ascii="Book Antiqua" w:eastAsia="Book Antiqua" w:hAnsi="Book Antiqua" w:cs="Book Antiqua"/>
          <w:color w:val="000000"/>
        </w:rPr>
        <w:t>ability</w:t>
      </w:r>
      <w:r>
        <w:rPr>
          <w:rFonts w:ascii="Book Antiqua" w:eastAsia="Book Antiqua" w:hAnsi="Book Antiqua" w:cs="Book Antiqua"/>
          <w:color w:val="000000"/>
        </w:rPr>
        <w:t xml:space="preserve"> of</w:t>
      </w:r>
      <w:r w:rsidR="00823217">
        <w:rPr>
          <w:rFonts w:ascii="Book Antiqua" w:eastAsia="Book Antiqua" w:hAnsi="Book Antiqua" w:cs="Book Antiqua"/>
          <w:color w:val="000000"/>
        </w:rPr>
        <w:t xml:space="preserve"> </w:t>
      </w:r>
      <w:r>
        <w:rPr>
          <w:rFonts w:ascii="Book Antiqua" w:eastAsia="Book Antiqua" w:hAnsi="Book Antiqua" w:cs="Book Antiqua"/>
          <w:color w:val="000000"/>
        </w:rPr>
        <w:t>stem cell</w:t>
      </w:r>
      <w:r w:rsidR="00AA3AC8">
        <w:rPr>
          <w:rFonts w:ascii="Book Antiqua" w:eastAsia="Book Antiqua" w:hAnsi="Book Antiqua" w:cs="Book Antiqua"/>
          <w:color w:val="000000"/>
        </w:rPr>
        <w:t>s</w:t>
      </w:r>
      <w:r>
        <w:rPr>
          <w:rFonts w:ascii="Book Antiqua" w:eastAsia="Book Antiqua" w:hAnsi="Book Antiqua" w:cs="Book Antiqua"/>
          <w:color w:val="000000"/>
        </w:rPr>
        <w:t xml:space="preserve"> </w:t>
      </w:r>
      <w:r w:rsidR="00823217">
        <w:rPr>
          <w:rFonts w:ascii="Book Antiqua" w:eastAsia="Book Antiqua" w:hAnsi="Book Antiqua" w:cs="Book Antiqua"/>
          <w:color w:val="000000"/>
        </w:rPr>
        <w:t>to balance self-renewal and differentiati</w:t>
      </w:r>
      <w:r>
        <w:rPr>
          <w:rFonts w:ascii="Book Antiqua" w:eastAsia="Book Antiqua" w:hAnsi="Book Antiqua" w:cs="Book Antiqua"/>
          <w:color w:val="000000"/>
        </w:rPr>
        <w:t>o</w:t>
      </w:r>
      <w:r w:rsidR="00823217">
        <w:rPr>
          <w:rFonts w:ascii="Book Antiqua" w:eastAsia="Book Antiqua" w:hAnsi="Book Antiqua" w:cs="Book Antiqua"/>
          <w:color w:val="000000"/>
        </w:rPr>
        <w:t xml:space="preserve">n, while establishing and maintaining cell fate in the right place at the right time. </w:t>
      </w:r>
      <w:r w:rsidR="001976FB">
        <w:rPr>
          <w:rFonts w:ascii="Book Antiqua" w:eastAsia="Book Antiqua" w:hAnsi="Book Antiqua" w:cs="Book Antiqua"/>
          <w:color w:val="000000"/>
        </w:rPr>
        <w:t>T</w:t>
      </w:r>
      <w:r w:rsidR="00823217">
        <w:rPr>
          <w:rFonts w:ascii="Book Antiqua" w:eastAsia="Book Antiqua" w:hAnsi="Book Antiqua" w:cs="Book Antiqua"/>
          <w:color w:val="000000"/>
        </w:rPr>
        <w:t>he role of the orientation of stem cell division has emerged as an important mechanism</w:t>
      </w:r>
      <w:r w:rsidR="001976FB">
        <w:rPr>
          <w:rFonts w:ascii="Book Antiqua" w:eastAsia="Book Antiqua" w:hAnsi="Book Antiqua" w:cs="Book Antiqua"/>
          <w:color w:val="000000"/>
        </w:rPr>
        <w:t xml:space="preserve"> for determining cell fate</w:t>
      </w:r>
      <w:r w:rsidR="00823217">
        <w:rPr>
          <w:rFonts w:ascii="Book Antiqua" w:eastAsia="Book Antiqua" w:hAnsi="Book Antiqua" w:cs="Book Antiqua"/>
          <w:color w:val="000000"/>
        </w:rPr>
        <w:t xml:space="preserve">. A stereotypical asymmetric </w:t>
      </w:r>
      <w:r w:rsidR="001976FB">
        <w:rPr>
          <w:rFonts w:ascii="Book Antiqua" w:eastAsia="Book Antiqua" w:hAnsi="Book Antiqua" w:cs="Book Antiqua"/>
          <w:color w:val="000000"/>
        </w:rPr>
        <w:t xml:space="preserve">cell </w:t>
      </w:r>
      <w:r w:rsidR="00823217">
        <w:rPr>
          <w:rFonts w:ascii="Book Antiqua" w:eastAsia="Book Antiqua" w:hAnsi="Book Antiqua" w:cs="Book Antiqua"/>
          <w:color w:val="000000"/>
        </w:rPr>
        <w:t>division</w:t>
      </w:r>
      <w:r w:rsidR="001976FB">
        <w:rPr>
          <w:rFonts w:ascii="Book Antiqua" w:eastAsia="Book Antiqua" w:hAnsi="Book Antiqua" w:cs="Book Antiqua"/>
          <w:color w:val="000000"/>
        </w:rPr>
        <w:t xml:space="preserve"> (ACD)</w:t>
      </w:r>
      <w:r w:rsidR="00823217">
        <w:rPr>
          <w:rFonts w:ascii="Book Antiqua" w:eastAsia="Book Antiqua" w:hAnsi="Book Antiqua" w:cs="Book Antiqua"/>
          <w:color w:val="000000"/>
        </w:rPr>
        <w:t xml:space="preserve"> gives rise to one daughter stem cell with the exact same level of potency as the mother cell and another daughter cell that has acquired a more differentiated state. This unique asymmetry allows the stem cell to self</w:t>
      </w:r>
      <w:r w:rsidR="003A4D2C">
        <w:rPr>
          <w:rFonts w:ascii="Book Antiqua" w:eastAsia="Book Antiqua" w:hAnsi="Book Antiqua" w:cs="Book Antiqua"/>
          <w:color w:val="000000"/>
        </w:rPr>
        <w:t>-</w:t>
      </w:r>
      <w:r w:rsidR="00823217">
        <w:rPr>
          <w:rFonts w:ascii="Book Antiqua" w:eastAsia="Book Antiqua" w:hAnsi="Book Antiqua" w:cs="Book Antiqua"/>
          <w:color w:val="000000"/>
        </w:rPr>
        <w:t>replicate and maintain the stem cell pool, while at the same time produce numerous differentiat</w:t>
      </w:r>
      <w:r w:rsidR="001976FB">
        <w:rPr>
          <w:rFonts w:ascii="Book Antiqua" w:eastAsia="Book Antiqua" w:hAnsi="Book Antiqua" w:cs="Book Antiqua"/>
          <w:color w:val="000000"/>
        </w:rPr>
        <w:t>ed</w:t>
      </w:r>
      <w:r w:rsidR="00823217">
        <w:rPr>
          <w:rFonts w:ascii="Book Antiqua" w:eastAsia="Book Antiqua" w:hAnsi="Book Antiqua" w:cs="Book Antiqua"/>
          <w:color w:val="000000"/>
        </w:rPr>
        <w:t xml:space="preserve"> progeny. For </w:t>
      </w:r>
      <w:r w:rsidR="001976FB">
        <w:rPr>
          <w:rFonts w:ascii="Book Antiqua" w:eastAsia="Book Antiqua" w:hAnsi="Book Antiqua" w:cs="Book Antiqua"/>
          <w:color w:val="000000"/>
        </w:rPr>
        <w:t>ACD</w:t>
      </w:r>
      <w:r w:rsidR="00823217">
        <w:rPr>
          <w:rFonts w:ascii="Book Antiqua" w:eastAsia="Book Antiqua" w:hAnsi="Book Antiqua" w:cs="Book Antiqua"/>
          <w:color w:val="000000"/>
        </w:rPr>
        <w:t xml:space="preserve"> to occur, cells must previously establish asymmetry/polarity, which is guided by a variable balance of intrinsic </w:t>
      </w:r>
      <w:r w:rsidR="00823217">
        <w:rPr>
          <w:rFonts w:ascii="Book Antiqua" w:eastAsia="Book Antiqua" w:hAnsi="Book Antiqua" w:cs="Book Antiqua"/>
          <w:i/>
          <w:iCs/>
          <w:color w:val="000000"/>
        </w:rPr>
        <w:t>vs</w:t>
      </w:r>
      <w:r w:rsidR="00823217">
        <w:rPr>
          <w:rFonts w:ascii="Book Antiqua" w:eastAsia="Book Antiqua" w:hAnsi="Book Antiqua" w:cs="Book Antiqua"/>
          <w:color w:val="000000"/>
        </w:rPr>
        <w:t xml:space="preserve"> extrinsic cues. Several studies over the last 20 years have revealed the previously unappreciated, multifaceted role of centrosomes in interpreting signals from the extracellular as well as the intracellular environment that govern cellular asymmetry</w:t>
      </w:r>
      <w:r w:rsidR="00823217">
        <w:rPr>
          <w:rFonts w:ascii="Book Antiqua" w:eastAsia="Book Antiqua" w:hAnsi="Book Antiqua" w:cs="Book Antiqua"/>
          <w:color w:val="000000"/>
          <w:szCs w:val="30"/>
          <w:vertAlign w:val="superscript"/>
        </w:rPr>
        <w:t>[29</w:t>
      </w:r>
      <w:r w:rsidR="004D096B">
        <w:rPr>
          <w:rFonts w:ascii="Book Antiqua" w:hAnsi="Book Antiqua" w:cs="Book Antiqua" w:hint="eastAsia"/>
          <w:color w:val="000000"/>
          <w:szCs w:val="30"/>
          <w:vertAlign w:val="superscript"/>
          <w:lang w:eastAsia="zh-CN"/>
        </w:rPr>
        <w:t>-</w:t>
      </w:r>
      <w:r w:rsidR="00823217">
        <w:rPr>
          <w:rFonts w:ascii="Book Antiqua" w:eastAsia="Book Antiqua" w:hAnsi="Book Antiqua" w:cs="Book Antiqua"/>
          <w:color w:val="000000"/>
          <w:szCs w:val="30"/>
          <w:vertAlign w:val="superscript"/>
        </w:rPr>
        <w:t>36]</w:t>
      </w:r>
      <w:r w:rsidR="00823217">
        <w:rPr>
          <w:rFonts w:ascii="Book Antiqua" w:eastAsia="Book Antiqua" w:hAnsi="Book Antiqua" w:cs="Book Antiqua"/>
          <w:color w:val="000000"/>
        </w:rPr>
        <w:t>.</w:t>
      </w:r>
    </w:p>
    <w:p w14:paraId="0B1EDCB2" w14:textId="77777777" w:rsidR="00A77B3E" w:rsidRDefault="00A77B3E">
      <w:pPr>
        <w:spacing w:line="360" w:lineRule="auto"/>
        <w:jc w:val="both"/>
      </w:pPr>
    </w:p>
    <w:p w14:paraId="3A054D6A" w14:textId="77777777" w:rsidR="00A77B3E" w:rsidRDefault="00823217">
      <w:pPr>
        <w:spacing w:line="360" w:lineRule="auto"/>
        <w:jc w:val="both"/>
      </w:pPr>
      <w:r>
        <w:rPr>
          <w:rFonts w:ascii="Book Antiqua" w:eastAsia="Book Antiqua" w:hAnsi="Book Antiqua" w:cs="Book Antiqua"/>
          <w:b/>
          <w:bCs/>
          <w:caps/>
          <w:color w:val="000000"/>
          <w:u w:val="single"/>
        </w:rPr>
        <w:t>CENTROSOMES</w:t>
      </w:r>
    </w:p>
    <w:p w14:paraId="7877B08C" w14:textId="70935636" w:rsidR="00A77B3E" w:rsidRPr="004D096B" w:rsidRDefault="00823217">
      <w:pPr>
        <w:spacing w:line="360" w:lineRule="auto"/>
        <w:jc w:val="both"/>
        <w:rPr>
          <w:lang w:eastAsia="zh-CN"/>
        </w:rPr>
      </w:pPr>
      <w:r>
        <w:rPr>
          <w:rFonts w:ascii="Book Antiqua" w:eastAsia="Book Antiqua" w:hAnsi="Book Antiqua" w:cs="Book Antiqua"/>
          <w:color w:val="000000"/>
        </w:rPr>
        <w:t xml:space="preserve">More than a century ago, Theodor Boveri portrayed the centrosome as the dynamic center that governs cell division. He was remarkably accurate in describing its basic </w:t>
      </w:r>
      <w:r w:rsidR="001976FB">
        <w:rPr>
          <w:rFonts w:ascii="Book Antiqua" w:eastAsia="Book Antiqua" w:hAnsi="Book Antiqua" w:cs="Book Antiqua"/>
          <w:color w:val="000000"/>
        </w:rPr>
        <w:t>organization</w:t>
      </w:r>
      <w:r>
        <w:rPr>
          <w:rFonts w:ascii="Book Antiqua" w:eastAsia="Book Antiqua" w:hAnsi="Book Antiqua" w:cs="Book Antiqua"/>
          <w:color w:val="000000"/>
        </w:rPr>
        <w:t xml:space="preserve"> and function as </w:t>
      </w:r>
      <w:r w:rsidR="001976FB">
        <w:rPr>
          <w:rFonts w:ascii="Book Antiqua" w:eastAsia="Book Antiqua" w:hAnsi="Book Antiqua" w:cs="Book Antiqua"/>
          <w:color w:val="000000"/>
        </w:rPr>
        <w:t xml:space="preserve">an </w:t>
      </w:r>
      <w:r>
        <w:rPr>
          <w:rFonts w:ascii="Book Antiqua" w:eastAsia="Book Antiqua" w:hAnsi="Book Antiqua" w:cs="Book Antiqua"/>
          <w:color w:val="000000"/>
        </w:rPr>
        <w:t xml:space="preserve">organelle that consists of a core structure, the centrioles, and </w:t>
      </w:r>
      <w:r w:rsidR="001976FB">
        <w:rPr>
          <w:rFonts w:ascii="Book Antiqua" w:eastAsia="Book Antiqua" w:hAnsi="Book Antiqua" w:cs="Book Antiqua"/>
          <w:color w:val="000000"/>
        </w:rPr>
        <w:t xml:space="preserve">an </w:t>
      </w:r>
      <w:r>
        <w:rPr>
          <w:rFonts w:ascii="Book Antiqua" w:eastAsia="Book Antiqua" w:hAnsi="Book Antiqua" w:cs="Book Antiqua"/>
          <w:color w:val="000000"/>
        </w:rPr>
        <w:t>outer centroplasm</w:t>
      </w:r>
      <w:r w:rsidR="00187A09">
        <w:rPr>
          <w:rFonts w:ascii="Book Antiqua" w:eastAsia="Book Antiqua" w:hAnsi="Book Antiqua" w:cs="Book Antiqua"/>
          <w:color w:val="000000"/>
        </w:rPr>
        <w:t xml:space="preserve">, </w:t>
      </w:r>
      <w:r>
        <w:rPr>
          <w:rFonts w:ascii="Book Antiqua" w:eastAsia="Book Antiqua" w:hAnsi="Book Antiqua" w:cs="Book Antiqua"/>
          <w:color w:val="000000"/>
        </w:rPr>
        <w:t>now known as the pericentriolar matrix</w:t>
      </w:r>
      <w:r w:rsidR="004D096B">
        <w:rPr>
          <w:rFonts w:ascii="Book Antiqua" w:hAnsi="Book Antiqua" w:cs="Book Antiqua" w:hint="eastAsia"/>
          <w:color w:val="000000"/>
          <w:lang w:eastAsia="zh-CN"/>
        </w:rPr>
        <w:t xml:space="preserve"> </w:t>
      </w:r>
      <w:r w:rsidR="008F4F6B">
        <w:rPr>
          <w:rFonts w:ascii="Book Antiqua" w:hAnsi="Book Antiqua" w:cs="Book Antiqua"/>
          <w:color w:val="000000"/>
          <w:lang w:eastAsia="zh-CN"/>
        </w:rPr>
        <w:t>(</w:t>
      </w:r>
      <w:r>
        <w:rPr>
          <w:rFonts w:ascii="Book Antiqua" w:eastAsia="Book Antiqua" w:hAnsi="Book Antiqua" w:cs="Book Antiqua"/>
          <w:color w:val="000000"/>
        </w:rPr>
        <w:t>PCM)</w:t>
      </w:r>
      <w:r w:rsidR="000A37E4">
        <w:rPr>
          <w:rFonts w:ascii="Book Antiqua" w:eastAsia="Book Antiqua" w:hAnsi="Book Antiqua" w:cs="Book Antiqua"/>
          <w:color w:val="000000"/>
        </w:rPr>
        <w:t>,</w:t>
      </w:r>
      <w:r w:rsidR="001976FB">
        <w:rPr>
          <w:rFonts w:ascii="Book Antiqua" w:eastAsia="Book Antiqua" w:hAnsi="Book Antiqua" w:cs="Book Antiqua"/>
          <w:color w:val="000000"/>
        </w:rPr>
        <w:t xml:space="preserve"> </w:t>
      </w:r>
      <w:r w:rsidR="000A37E4">
        <w:rPr>
          <w:rFonts w:ascii="Book Antiqua" w:eastAsia="Book Antiqua" w:hAnsi="Book Antiqua" w:cs="Book Antiqua"/>
          <w:color w:val="000000"/>
        </w:rPr>
        <w:t xml:space="preserve">that </w:t>
      </w:r>
      <w:r w:rsidR="001976FB">
        <w:rPr>
          <w:rFonts w:ascii="Book Antiqua" w:eastAsia="Book Antiqua" w:hAnsi="Book Antiqua" w:cs="Book Antiqua"/>
          <w:color w:val="000000"/>
        </w:rPr>
        <w:t>organizes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anchors the “astral rays” that consist of microtubules (MTs)</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 xml:space="preserve">. </w:t>
      </w:r>
      <w:r w:rsidR="001976FB">
        <w:rPr>
          <w:rFonts w:ascii="Book Antiqua" w:eastAsia="Book Antiqua" w:hAnsi="Book Antiqua" w:cs="Book Antiqua"/>
          <w:color w:val="000000"/>
        </w:rPr>
        <w:t>T</w:t>
      </w:r>
      <w:r>
        <w:rPr>
          <w:rFonts w:ascii="Book Antiqua" w:eastAsia="Book Antiqua" w:hAnsi="Book Antiqua" w:cs="Book Antiqua"/>
          <w:color w:val="000000"/>
        </w:rPr>
        <w:t>hese nonmembran</w:t>
      </w:r>
      <w:r w:rsidR="001976FB">
        <w:rPr>
          <w:rFonts w:ascii="Book Antiqua" w:eastAsia="Book Antiqua" w:hAnsi="Book Antiqua" w:cs="Book Antiqua"/>
          <w:color w:val="000000"/>
        </w:rPr>
        <w:t>ous</w:t>
      </w:r>
      <w:r>
        <w:rPr>
          <w:rFonts w:ascii="Book Antiqua" w:eastAsia="Book Antiqua" w:hAnsi="Book Antiqua" w:cs="Book Antiqua"/>
          <w:color w:val="000000"/>
        </w:rPr>
        <w:t xml:space="preserve"> organelles function as the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 organizing center (MTOC) of animal cells and therefore regulate vital processes for cell</w:t>
      </w:r>
      <w:r w:rsidR="008F4F6B">
        <w:rPr>
          <w:rFonts w:ascii="Book Antiqua" w:eastAsia="Book Antiqua" w:hAnsi="Book Antiqua" w:cs="Book Antiqua"/>
          <w:color w:val="000000"/>
        </w:rPr>
        <w:t xml:space="preserve"> </w:t>
      </w:r>
      <w:r>
        <w:rPr>
          <w:rFonts w:ascii="Book Antiqua" w:eastAsia="Book Antiqua" w:hAnsi="Book Antiqua" w:cs="Book Antiqua"/>
          <w:color w:val="000000"/>
        </w:rPr>
        <w:t>cycle progression, such as mitotic spindle assembly, chromosome segregation and cytokinesis. We now know that this core structure described by Boveri</w:t>
      </w:r>
      <w:r w:rsidR="004D096B">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near the end of the 19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century, </w:t>
      </w:r>
      <w:r w:rsidRPr="003B4E6A">
        <w:rPr>
          <w:rFonts w:ascii="Book Antiqua" w:eastAsia="Book Antiqua" w:hAnsi="Book Antiqua" w:cs="Book Antiqua"/>
          <w:i/>
          <w:color w:val="000000"/>
        </w:rPr>
        <w:t>i.e.</w:t>
      </w:r>
      <w:r>
        <w:rPr>
          <w:rFonts w:ascii="Book Antiqua" w:eastAsia="Book Antiqua" w:hAnsi="Book Antiqua" w:cs="Book Antiqua"/>
          <w:color w:val="000000"/>
        </w:rPr>
        <w:t xml:space="preserve"> the pair of centrioles (mother and daughter) and the surround</w:t>
      </w:r>
      <w:r w:rsidR="00D35493">
        <w:rPr>
          <w:rFonts w:ascii="Book Antiqua" w:eastAsia="Book Antiqua" w:hAnsi="Book Antiqua" w:cs="Book Antiqua"/>
          <w:color w:val="000000"/>
        </w:rPr>
        <w:t>ing</w:t>
      </w:r>
      <w:r>
        <w:rPr>
          <w:rFonts w:ascii="Book Antiqua" w:eastAsia="Book Antiqua" w:hAnsi="Book Antiqua" w:cs="Book Antiqua"/>
          <w:color w:val="000000"/>
        </w:rPr>
        <w:t xml:space="preserve"> PCM</w:t>
      </w:r>
      <w:r w:rsidR="00D35493">
        <w:rPr>
          <w:rFonts w:ascii="Book Antiqua" w:eastAsia="Book Antiqua" w:hAnsi="Book Antiqua" w:cs="Book Antiqua"/>
          <w:color w:val="000000"/>
        </w:rPr>
        <w:t xml:space="preserve"> </w:t>
      </w:r>
      <w:r>
        <w:rPr>
          <w:rFonts w:ascii="Book Antiqua" w:eastAsia="Book Antiqua" w:hAnsi="Book Antiqua" w:cs="Book Antiqua"/>
          <w:color w:val="000000"/>
        </w:rPr>
        <w:t>consists of around 200-300 proteins, govern</w:t>
      </w:r>
      <w:r w:rsidR="00D35493">
        <w:rPr>
          <w:rFonts w:ascii="Book Antiqua" w:eastAsia="Book Antiqua" w:hAnsi="Book Antiqua" w:cs="Book Antiqua"/>
          <w:color w:val="000000"/>
        </w:rPr>
        <w:t>s</w:t>
      </w:r>
      <w:r>
        <w:rPr>
          <w:rFonts w:ascii="Book Antiqua" w:eastAsia="Book Antiqua" w:hAnsi="Book Antiqua" w:cs="Book Antiqua"/>
          <w:color w:val="000000"/>
        </w:rPr>
        <w:t xml:space="preserve">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 nucleation</w:t>
      </w:r>
      <w:r w:rsidR="00187A09">
        <w:rPr>
          <w:rFonts w:ascii="Book Antiqua" w:eastAsia="Book Antiqua" w:hAnsi="Book Antiqua" w:cs="Book Antiqua"/>
          <w:color w:val="000000"/>
        </w:rPr>
        <w:t>, and</w:t>
      </w:r>
      <w:r>
        <w:rPr>
          <w:rFonts w:ascii="Book Antiqua" w:eastAsia="Book Antiqua" w:hAnsi="Book Antiqua" w:cs="Book Antiqua"/>
          <w:color w:val="000000"/>
        </w:rPr>
        <w:t xml:space="preserve"> also </w:t>
      </w:r>
      <w:r w:rsidR="00D35493">
        <w:rPr>
          <w:rFonts w:ascii="Book Antiqua" w:eastAsia="Book Antiqua" w:hAnsi="Book Antiqua" w:cs="Book Antiqua"/>
          <w:color w:val="000000"/>
        </w:rPr>
        <w:t>regulates</w:t>
      </w:r>
      <w:r>
        <w:rPr>
          <w:rFonts w:ascii="Book Antiqua" w:eastAsia="Book Antiqua" w:hAnsi="Book Antiqua" w:cs="Book Antiqua"/>
          <w:color w:val="000000"/>
        </w:rPr>
        <w:t xml:space="preserve"> cell cycle checkpoints</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sidR="0091648D">
        <w:rPr>
          <w:rFonts w:ascii="Book Antiqua" w:eastAsia="Book Antiqua" w:hAnsi="Book Antiqua" w:cs="Book Antiqua"/>
          <w:color w:val="000000"/>
        </w:rPr>
        <w:t xml:space="preserve"> The</w:t>
      </w:r>
      <w:r>
        <w:rPr>
          <w:rFonts w:ascii="Book Antiqua" w:eastAsia="Book Antiqua" w:hAnsi="Book Antiqua" w:cs="Book Antiqua"/>
          <w:color w:val="000000"/>
        </w:rPr>
        <w:t xml:space="preserve"> </w:t>
      </w:r>
      <w:r w:rsidR="0091648D">
        <w:rPr>
          <w:rFonts w:ascii="Book Antiqua" w:eastAsia="Book Antiqua" w:hAnsi="Book Antiqua" w:cs="Book Antiqua"/>
          <w:color w:val="000000"/>
        </w:rPr>
        <w:t>c</w:t>
      </w:r>
      <w:r>
        <w:rPr>
          <w:rFonts w:ascii="Book Antiqua" w:eastAsia="Book Antiqua" w:hAnsi="Book Antiqua" w:cs="Book Antiqua"/>
          <w:color w:val="000000"/>
        </w:rPr>
        <w:t>entrosom</w:t>
      </w:r>
      <w:r w:rsidR="0091648D">
        <w:rPr>
          <w:rFonts w:ascii="Book Antiqua" w:eastAsia="Book Antiqua" w:hAnsi="Book Antiqua" w:cs="Book Antiqua"/>
          <w:color w:val="000000"/>
        </w:rPr>
        <w:t>e</w:t>
      </w:r>
      <w:r>
        <w:rPr>
          <w:rFonts w:ascii="Book Antiqua" w:eastAsia="Book Antiqua" w:hAnsi="Book Antiqua" w:cs="Book Antiqua"/>
          <w:color w:val="000000"/>
        </w:rPr>
        <w:t xml:space="preserve"> composition is not fixed</w:t>
      </w:r>
      <w:r w:rsidR="00D35493">
        <w:rPr>
          <w:rFonts w:ascii="Book Antiqua" w:eastAsia="Book Antiqua" w:hAnsi="Book Antiqua" w:cs="Book Antiqua"/>
          <w:color w:val="000000"/>
        </w:rPr>
        <w:t>,</w:t>
      </w:r>
      <w:r>
        <w:rPr>
          <w:rFonts w:ascii="Book Antiqua" w:eastAsia="Book Antiqua" w:hAnsi="Book Antiqua" w:cs="Book Antiqua"/>
          <w:color w:val="000000"/>
        </w:rPr>
        <w:t xml:space="preserve"> as </w:t>
      </w:r>
      <w:r w:rsidR="00D35493">
        <w:rPr>
          <w:rFonts w:ascii="Book Antiqua" w:eastAsia="Book Antiqua" w:hAnsi="Book Antiqua" w:cs="Book Antiqua"/>
          <w:color w:val="000000"/>
        </w:rPr>
        <w:t xml:space="preserve">the </w:t>
      </w:r>
      <w:r>
        <w:rPr>
          <w:rFonts w:ascii="Book Antiqua" w:eastAsia="Book Antiqua" w:hAnsi="Book Antiqua" w:cs="Book Antiqua"/>
          <w:color w:val="000000"/>
        </w:rPr>
        <w:t>PCM material</w:t>
      </w:r>
      <w:r w:rsidR="00D35493">
        <w:rPr>
          <w:rFonts w:ascii="Book Antiqua" w:eastAsia="Book Antiqua" w:hAnsi="Book Antiqua" w:cs="Book Antiqua"/>
          <w:color w:val="000000"/>
        </w:rPr>
        <w:t>s</w:t>
      </w:r>
      <w:r>
        <w:rPr>
          <w:rFonts w:ascii="Book Antiqua" w:eastAsia="Book Antiqua" w:hAnsi="Book Antiqua" w:cs="Book Antiqua"/>
          <w:color w:val="000000"/>
        </w:rPr>
        <w:t xml:space="preserve"> use the </w:t>
      </w:r>
      <w:r w:rsidR="004D096B">
        <w:rPr>
          <w:rFonts w:ascii="Book Antiqua" w:eastAsia="Book Antiqua" w:hAnsi="Book Antiqua" w:cs="Book Antiqua"/>
          <w:color w:val="000000"/>
        </w:rPr>
        <w:t>MT</w:t>
      </w:r>
      <w:r>
        <w:rPr>
          <w:rFonts w:ascii="Book Antiqua" w:eastAsia="Book Antiqua" w:hAnsi="Book Antiqua" w:cs="Book Antiqua"/>
          <w:color w:val="000000"/>
        </w:rPr>
        <w:t>s anchored to the centrosome as exchang</w:t>
      </w:r>
      <w:r w:rsidR="00187A09">
        <w:rPr>
          <w:rFonts w:ascii="Book Antiqua" w:eastAsia="Book Antiqua" w:hAnsi="Book Antiqua" w:cs="Book Antiqua"/>
          <w:color w:val="000000"/>
        </w:rPr>
        <w:t>e</w:t>
      </w:r>
      <w:r>
        <w:rPr>
          <w:rFonts w:ascii="Book Antiqua" w:eastAsia="Book Antiqua" w:hAnsi="Book Antiqua" w:cs="Book Antiqua"/>
          <w:color w:val="000000"/>
        </w:rPr>
        <w:t xml:space="preserve"> routes. Cycling cells tightly regulate the centrosome cycle, allowing only one duplication round per cell cycle, so that two centrosomes are present in each mitosis. To ensure </w:t>
      </w:r>
      <w:r w:rsidR="00D35493">
        <w:rPr>
          <w:rFonts w:ascii="Book Antiqua" w:eastAsia="Book Antiqua" w:hAnsi="Book Antiqua" w:cs="Book Antiqua"/>
          <w:color w:val="000000"/>
        </w:rPr>
        <w:t>that</w:t>
      </w:r>
      <w:r>
        <w:rPr>
          <w:rFonts w:ascii="Book Antiqua" w:eastAsia="Book Antiqua" w:hAnsi="Book Antiqua" w:cs="Book Antiqua"/>
          <w:color w:val="000000"/>
        </w:rPr>
        <w:t xml:space="preserve">, duplication and segregation of centrosomes is coregulated with </w:t>
      </w:r>
      <w:r w:rsidR="00D35493">
        <w:rPr>
          <w:rFonts w:ascii="Book Antiqua" w:eastAsia="Book Antiqua" w:hAnsi="Book Antiqua" w:cs="Book Antiqua"/>
          <w:color w:val="000000"/>
        </w:rPr>
        <w:t xml:space="preserve">the </w:t>
      </w:r>
      <w:r>
        <w:rPr>
          <w:rFonts w:ascii="Book Antiqua" w:eastAsia="Book Antiqua" w:hAnsi="Book Antiqua" w:cs="Book Antiqua"/>
          <w:color w:val="000000"/>
        </w:rPr>
        <w:t>chromosome duplication</w:t>
      </w:r>
      <w:r w:rsidR="004D096B">
        <w:rPr>
          <w:rFonts w:ascii="Book Antiqua" w:hAnsi="Book Antiqua" w:cs="Book Antiqua" w:hint="eastAsia"/>
          <w:color w:val="000000"/>
          <w:lang w:eastAsia="zh-CN"/>
        </w:rPr>
        <w:t>-</w:t>
      </w:r>
      <w:r>
        <w:rPr>
          <w:rFonts w:ascii="Book Antiqua" w:eastAsia="Book Antiqua" w:hAnsi="Book Antiqua" w:cs="Book Antiqua"/>
          <w:color w:val="000000"/>
        </w:rPr>
        <w:t>segregation cycle</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The basis of coregulation </w:t>
      </w:r>
      <w:r w:rsidR="00D35493">
        <w:rPr>
          <w:rFonts w:ascii="Book Antiqua" w:eastAsia="Book Antiqua" w:hAnsi="Book Antiqua" w:cs="Book Antiqua"/>
          <w:color w:val="000000"/>
        </w:rPr>
        <w:t>is</w:t>
      </w:r>
      <w:r>
        <w:rPr>
          <w:rFonts w:ascii="Book Antiqua" w:eastAsia="Book Antiqua" w:hAnsi="Book Antiqua" w:cs="Book Antiqua"/>
          <w:color w:val="000000"/>
        </w:rPr>
        <w:t xml:space="preserve"> the dependence of both </w:t>
      </w:r>
      <w:r w:rsidR="00D35493">
        <w:rPr>
          <w:rFonts w:ascii="Book Antiqua" w:eastAsia="Book Antiqua" w:hAnsi="Book Antiqua" w:cs="Book Antiqua"/>
          <w:color w:val="000000"/>
        </w:rPr>
        <w:t xml:space="preserve">key </w:t>
      </w:r>
      <w:r>
        <w:rPr>
          <w:rFonts w:ascii="Book Antiqua" w:eastAsia="Book Antiqua" w:hAnsi="Book Antiqua" w:cs="Book Antiqua"/>
          <w:color w:val="000000"/>
        </w:rPr>
        <w:t>S</w:t>
      </w:r>
      <w:r w:rsidR="00D35493">
        <w:rPr>
          <w:rFonts w:ascii="Book Antiqua" w:eastAsia="Book Antiqua" w:hAnsi="Book Antiqua" w:cs="Book Antiqua"/>
          <w:color w:val="000000"/>
        </w:rPr>
        <w:t xml:space="preserve"> </w:t>
      </w:r>
      <w:r>
        <w:rPr>
          <w:rFonts w:ascii="Book Antiqua" w:eastAsia="Book Antiqua" w:hAnsi="Book Antiqua" w:cs="Book Antiqua"/>
          <w:color w:val="000000"/>
        </w:rPr>
        <w:t>phase events on cyclin-dependent kinase 2 (Cdk2) activation</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robustness of </w:t>
      </w:r>
      <w:r w:rsidR="00D35493">
        <w:rPr>
          <w:rFonts w:ascii="Book Antiqua" w:eastAsia="Book Antiqua" w:hAnsi="Book Antiqua" w:cs="Book Antiqua"/>
          <w:color w:val="000000"/>
        </w:rPr>
        <w:t xml:space="preserve">the </w:t>
      </w:r>
      <w:r>
        <w:rPr>
          <w:rFonts w:ascii="Book Antiqua" w:eastAsia="Book Antiqua" w:hAnsi="Book Antiqua" w:cs="Book Antiqua"/>
          <w:color w:val="000000"/>
        </w:rPr>
        <w:t xml:space="preserve">coregulation is ensured by the </w:t>
      </w:r>
      <w:r w:rsidR="00D35493">
        <w:rPr>
          <w:rFonts w:ascii="Book Antiqua" w:eastAsia="Book Antiqua" w:hAnsi="Book Antiqua" w:cs="Book Antiqua"/>
          <w:color w:val="000000"/>
        </w:rPr>
        <w:t>localization</w:t>
      </w:r>
      <w:r>
        <w:rPr>
          <w:rFonts w:ascii="Book Antiqua" w:eastAsia="Book Antiqua" w:hAnsi="Book Antiqua" w:cs="Book Antiqua"/>
          <w:color w:val="000000"/>
        </w:rPr>
        <w:t xml:space="preserve"> of </w:t>
      </w:r>
      <w:r w:rsidR="00D35493">
        <w:rPr>
          <w:rFonts w:ascii="Book Antiqua" w:eastAsia="Book Antiqua" w:hAnsi="Book Antiqua" w:cs="Book Antiqua"/>
          <w:color w:val="000000"/>
        </w:rPr>
        <w:t>c</w:t>
      </w:r>
      <w:r>
        <w:rPr>
          <w:rFonts w:ascii="Book Antiqua" w:eastAsia="Book Antiqua" w:hAnsi="Book Antiqua" w:cs="Book Antiqua"/>
          <w:color w:val="000000"/>
        </w:rPr>
        <w:t xml:space="preserve">yclin E-Cdk2 </w:t>
      </w:r>
      <w:r w:rsidR="000A37E4">
        <w:rPr>
          <w:rFonts w:ascii="Book Antiqua" w:eastAsia="Book Antiqua" w:hAnsi="Book Antiqua" w:cs="Book Antiqua"/>
          <w:color w:val="000000"/>
        </w:rPr>
        <w:t>at</w:t>
      </w:r>
      <w:r>
        <w:rPr>
          <w:rFonts w:ascii="Book Antiqua" w:eastAsia="Book Antiqua" w:hAnsi="Book Antiqua" w:cs="Book Antiqua"/>
          <w:color w:val="000000"/>
        </w:rPr>
        <w:t xml:space="preserve"> the centrosomes during G1/S p</w:t>
      </w:r>
      <w:r w:rsidR="004D096B">
        <w:rPr>
          <w:rFonts w:ascii="Book Antiqua" w:eastAsia="Book Antiqua" w:hAnsi="Book Antiqua" w:cs="Book Antiqua"/>
          <w:color w:val="000000"/>
        </w:rPr>
        <w:t xml:space="preserve">hase when the </w:t>
      </w:r>
      <w:r>
        <w:rPr>
          <w:rFonts w:ascii="Book Antiqua" w:eastAsia="Book Antiqua" w:hAnsi="Book Antiqua" w:cs="Book Antiqua"/>
          <w:color w:val="000000"/>
        </w:rPr>
        <w:t>initiation of DNA synthesis tak</w:t>
      </w:r>
      <w:r w:rsidR="00F60125">
        <w:rPr>
          <w:rFonts w:ascii="Book Antiqua" w:eastAsia="Book Antiqua" w:hAnsi="Book Antiqua" w:cs="Book Antiqua"/>
          <w:color w:val="000000"/>
        </w:rPr>
        <w:t>es</w:t>
      </w:r>
      <w:r>
        <w:rPr>
          <w:rFonts w:ascii="Book Antiqua" w:eastAsia="Book Antiqua" w:hAnsi="Book Antiqua" w:cs="Book Antiqua"/>
          <w:color w:val="000000"/>
        </w:rPr>
        <w:t xml:space="preserve"> place</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22BCF148" w14:textId="77777777" w:rsidR="00A77B3E" w:rsidRDefault="00A77B3E">
      <w:pPr>
        <w:spacing w:line="360" w:lineRule="auto"/>
        <w:jc w:val="both"/>
      </w:pPr>
    </w:p>
    <w:p w14:paraId="45812BE6" w14:textId="77777777" w:rsidR="00A77B3E" w:rsidRDefault="00823217">
      <w:pPr>
        <w:spacing w:line="360" w:lineRule="auto"/>
        <w:jc w:val="both"/>
      </w:pPr>
      <w:r>
        <w:rPr>
          <w:rFonts w:ascii="Book Antiqua" w:eastAsia="Book Antiqua" w:hAnsi="Book Antiqua" w:cs="Book Antiqua"/>
          <w:b/>
          <w:bCs/>
          <w:i/>
          <w:iCs/>
          <w:color w:val="000000"/>
        </w:rPr>
        <w:t>Centrosome structure and duplication cycle</w:t>
      </w:r>
    </w:p>
    <w:p w14:paraId="077E011B" w14:textId="75027C36" w:rsidR="00A77B3E" w:rsidRPr="004D096B" w:rsidRDefault="00823217" w:rsidP="004D096B">
      <w:pPr>
        <w:spacing w:line="360" w:lineRule="auto"/>
        <w:jc w:val="both"/>
        <w:rPr>
          <w:lang w:eastAsia="zh-CN"/>
        </w:rPr>
      </w:pPr>
      <w:r>
        <w:rPr>
          <w:rFonts w:ascii="Book Antiqua" w:eastAsia="Book Antiqua" w:hAnsi="Book Antiqua" w:cs="Book Antiqua"/>
          <w:color w:val="000000"/>
        </w:rPr>
        <w:t xml:space="preserve">In proliferating cells, the centrosome needs to duplicate just before or at the onset of S phase so that it forms two new centrosomes that will orchestrate the assembly and </w:t>
      </w:r>
      <w:r w:rsidR="00F60125">
        <w:rPr>
          <w:rFonts w:ascii="Book Antiqua" w:eastAsia="Book Antiqua" w:hAnsi="Book Antiqua" w:cs="Book Antiqua"/>
          <w:color w:val="000000"/>
        </w:rPr>
        <w:t>organization</w:t>
      </w:r>
      <w:r>
        <w:rPr>
          <w:rFonts w:ascii="Book Antiqua" w:eastAsia="Book Antiqua" w:hAnsi="Book Antiqua" w:cs="Book Antiqua"/>
          <w:color w:val="000000"/>
        </w:rPr>
        <w:t xml:space="preserve"> of the mitotic spindle. Each centrosome consists of two centrioles, a mature mother centriole, and an immature daughter centriole</w:t>
      </w:r>
      <w:r w:rsidR="00F60125">
        <w:rPr>
          <w:rFonts w:ascii="Book Antiqua" w:eastAsia="Book Antiqua" w:hAnsi="Book Antiqua" w:cs="Book Antiqua"/>
          <w:color w:val="000000"/>
        </w:rPr>
        <w:t xml:space="preserve"> that </w:t>
      </w:r>
      <w:r>
        <w:rPr>
          <w:rFonts w:ascii="Book Antiqua" w:eastAsia="Book Antiqua" w:hAnsi="Book Antiqua" w:cs="Book Antiqua"/>
          <w:color w:val="000000"/>
        </w:rPr>
        <w:t>was assembled during the previous cell cycle</w:t>
      </w:r>
      <w:r w:rsidR="00187A09">
        <w:rPr>
          <w:rFonts w:ascii="Book Antiqua" w:eastAsia="Book Antiqua" w:hAnsi="Book Antiqua" w:cs="Book Antiqua"/>
          <w:color w:val="000000"/>
        </w:rPr>
        <w:t>,</w:t>
      </w:r>
      <w:r>
        <w:rPr>
          <w:rFonts w:ascii="Book Antiqua" w:eastAsia="Book Antiqua" w:hAnsi="Book Antiqua" w:cs="Book Antiqua"/>
          <w:color w:val="000000"/>
        </w:rPr>
        <w:t xml:space="preserve"> and </w:t>
      </w:r>
      <w:r w:rsidR="00187A09">
        <w:rPr>
          <w:rFonts w:ascii="Book Antiqua" w:eastAsia="Book Antiqua" w:hAnsi="Book Antiqua" w:cs="Book Antiqua"/>
          <w:color w:val="000000"/>
        </w:rPr>
        <w:t xml:space="preserve">is </w:t>
      </w:r>
      <w:r>
        <w:rPr>
          <w:rFonts w:ascii="Book Antiqua" w:eastAsia="Book Antiqua" w:hAnsi="Book Antiqua" w:cs="Book Antiqua"/>
          <w:color w:val="000000"/>
        </w:rPr>
        <w:t xml:space="preserve">about 80% of the length of the mother centriole. </w:t>
      </w:r>
      <w:r w:rsidR="00F60125">
        <w:rPr>
          <w:rFonts w:ascii="Book Antiqua" w:eastAsia="Book Antiqua" w:hAnsi="Book Antiqua" w:cs="Book Antiqua"/>
          <w:color w:val="000000"/>
        </w:rPr>
        <w:t>Except for length, m</w:t>
      </w:r>
      <w:r>
        <w:rPr>
          <w:rFonts w:ascii="Book Antiqua" w:eastAsia="Book Antiqua" w:hAnsi="Book Antiqua" w:cs="Book Antiqua"/>
          <w:color w:val="000000"/>
        </w:rPr>
        <w:t>other and daughter centrioles are structurally distinct, as the distal surface of mother centrioles is associated with two types of outgrowths, the distal and sub</w:t>
      </w:r>
      <w:r w:rsidR="008F4F6B">
        <w:rPr>
          <w:rFonts w:ascii="Book Antiqua" w:eastAsia="Book Antiqua" w:hAnsi="Book Antiqua" w:cs="Book Antiqua"/>
          <w:color w:val="000000"/>
        </w:rPr>
        <w:t>distal</w:t>
      </w:r>
      <w:r>
        <w:rPr>
          <w:rFonts w:ascii="Book Antiqua" w:eastAsia="Book Antiqua" w:hAnsi="Book Antiqua" w:cs="Book Antiqua"/>
          <w:color w:val="000000"/>
        </w:rPr>
        <w:t xml:space="preserve"> appendages that are missing from daughter centrioles. </w:t>
      </w:r>
      <w:r w:rsidR="00F60125">
        <w:rPr>
          <w:rFonts w:ascii="Book Antiqua" w:eastAsia="Book Antiqua" w:hAnsi="Book Antiqua" w:cs="Book Antiqua"/>
          <w:color w:val="000000"/>
        </w:rPr>
        <w:t>The m</w:t>
      </w:r>
      <w:r>
        <w:rPr>
          <w:rFonts w:ascii="Book Antiqua" w:eastAsia="Book Antiqua" w:hAnsi="Book Antiqua" w:cs="Book Antiqua"/>
          <w:color w:val="000000"/>
        </w:rPr>
        <w:t>other and daughter centriole</w:t>
      </w:r>
      <w:r w:rsidR="00F60125">
        <w:rPr>
          <w:rFonts w:ascii="Book Antiqua" w:eastAsia="Book Antiqua" w:hAnsi="Book Antiqua" w:cs="Book Antiqua"/>
          <w:color w:val="000000"/>
        </w:rPr>
        <w:t>s</w:t>
      </w:r>
      <w:r>
        <w:rPr>
          <w:rFonts w:ascii="Book Antiqua" w:eastAsia="Book Antiqua" w:hAnsi="Book Antiqua" w:cs="Book Antiqua"/>
          <w:color w:val="000000"/>
        </w:rPr>
        <w:t xml:space="preserve"> are in tight orthogonal association </w:t>
      </w:r>
      <w:r w:rsidR="00F60125">
        <w:rPr>
          <w:rFonts w:ascii="Book Antiqua" w:eastAsia="Book Antiqua" w:hAnsi="Book Antiqua" w:cs="Book Antiqua"/>
          <w:color w:val="000000"/>
        </w:rPr>
        <w:t xml:space="preserve">with </w:t>
      </w:r>
      <w:r>
        <w:rPr>
          <w:rFonts w:ascii="Book Antiqua" w:eastAsia="Book Antiqua" w:hAnsi="Book Antiqua" w:cs="Book Antiqua"/>
          <w:color w:val="000000"/>
        </w:rPr>
        <w:t>each other</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Disorientation or disengagement</w:t>
      </w:r>
      <w:r w:rsidR="00187A09">
        <w:rPr>
          <w:rFonts w:ascii="Book Antiqua" w:eastAsia="Book Antiqua" w:hAnsi="Book Antiqua" w:cs="Book Antiqua"/>
          <w:color w:val="000000"/>
        </w:rPr>
        <w:t>,</w:t>
      </w:r>
      <w:r>
        <w:rPr>
          <w:rFonts w:ascii="Book Antiqua" w:eastAsia="Book Antiqua" w:hAnsi="Book Antiqua" w:cs="Book Antiqua"/>
          <w:color w:val="000000"/>
        </w:rPr>
        <w:t xml:space="preserve"> </w:t>
      </w:r>
      <w:r w:rsidR="00CF5B2B">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loss of </w:t>
      </w:r>
      <w:r w:rsidR="00CF5B2B">
        <w:rPr>
          <w:rFonts w:ascii="Book Antiqua" w:eastAsia="Book Antiqua" w:hAnsi="Book Antiqua" w:cs="Book Antiqua"/>
          <w:color w:val="000000"/>
        </w:rPr>
        <w:t xml:space="preserve">the </w:t>
      </w:r>
      <w:r>
        <w:rPr>
          <w:rFonts w:ascii="Book Antiqua" w:eastAsia="Book Antiqua" w:hAnsi="Book Antiqua" w:cs="Book Antiqua"/>
          <w:color w:val="000000"/>
        </w:rPr>
        <w:t>tight association</w:t>
      </w:r>
      <w:r w:rsidR="00CF5B2B">
        <w:rPr>
          <w:rFonts w:ascii="Book Antiqua" w:eastAsia="Book Antiqua" w:hAnsi="Book Antiqua" w:cs="Book Antiqua"/>
          <w:color w:val="000000"/>
        </w:rPr>
        <w:t>,</w:t>
      </w:r>
      <w:r>
        <w:rPr>
          <w:rFonts w:ascii="Book Antiqua" w:eastAsia="Book Antiqua" w:hAnsi="Book Antiqua" w:cs="Book Antiqua"/>
          <w:color w:val="000000"/>
        </w:rPr>
        <w:t xml:space="preserve"> occurs before completion of cytokinesis</w:t>
      </w:r>
      <w:r w:rsidR="00CF5B2B">
        <w:rPr>
          <w:rFonts w:ascii="Book Antiqua" w:eastAsia="Book Antiqua" w:hAnsi="Book Antiqua" w:cs="Book Antiqua"/>
          <w:color w:val="000000"/>
        </w:rPr>
        <w:t>,</w:t>
      </w:r>
      <w:r>
        <w:rPr>
          <w:rFonts w:ascii="Book Antiqua" w:eastAsia="Book Antiqua" w:hAnsi="Book Antiqua" w:cs="Book Antiqua"/>
          <w:color w:val="000000"/>
        </w:rPr>
        <w:t xml:space="preserve"> and requires the activity of separase, the protease </w:t>
      </w:r>
      <w:r w:rsidR="00CF5B2B">
        <w:rPr>
          <w:rFonts w:ascii="Book Antiqua" w:eastAsia="Book Antiqua" w:hAnsi="Book Antiqua" w:cs="Book Antiqua"/>
          <w:color w:val="000000"/>
        </w:rPr>
        <w:t xml:space="preserve">that is </w:t>
      </w:r>
      <w:r>
        <w:rPr>
          <w:rFonts w:ascii="Book Antiqua" w:eastAsia="Book Antiqua" w:hAnsi="Book Antiqua" w:cs="Book Antiqua"/>
          <w:color w:val="000000"/>
        </w:rPr>
        <w:t>also responsible for the separation of sister chromatids before anaphase</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Disengagement is necessary for the initiation of centriole duplication, </w:t>
      </w:r>
      <w:r w:rsidR="00CF5B2B">
        <w:rPr>
          <w:rFonts w:ascii="Book Antiqua" w:eastAsia="Book Antiqua" w:hAnsi="Book Antiqua" w:cs="Book Antiqua"/>
          <w:color w:val="000000"/>
        </w:rPr>
        <w:t xml:space="preserve">which </w:t>
      </w:r>
      <w:r>
        <w:rPr>
          <w:rFonts w:ascii="Book Antiqua" w:eastAsia="Book Antiqua" w:hAnsi="Book Antiqua" w:cs="Book Antiqua"/>
          <w:color w:val="000000"/>
        </w:rPr>
        <w:t>takes place before</w:t>
      </w:r>
      <w:r w:rsidR="00CF5B2B">
        <w:rPr>
          <w:rFonts w:ascii="Book Antiqua" w:eastAsia="Book Antiqua" w:hAnsi="Book Antiqua" w:cs="Book Antiqua"/>
          <w:color w:val="000000"/>
        </w:rPr>
        <w:t>,</w:t>
      </w:r>
      <w:r>
        <w:rPr>
          <w:rFonts w:ascii="Book Antiqua" w:eastAsia="Book Antiqua" w:hAnsi="Book Antiqua" w:cs="Book Antiqua"/>
          <w:color w:val="000000"/>
        </w:rPr>
        <w:t xml:space="preserve"> or at the onset of S phase, </w:t>
      </w:r>
      <w:r>
        <w:rPr>
          <w:rFonts w:ascii="Book Antiqua" w:eastAsia="Book Antiqua" w:hAnsi="Book Antiqua" w:cs="Book Antiqua"/>
          <w:color w:val="000000"/>
        </w:rPr>
        <w:lastRenderedPageBreak/>
        <w:t>where the formation of a new centriole (procentriole) starts at the proximal end of each of the already existing centrioles. The next step is elongation of the procentriole that starts during late S phase</w:t>
      </w:r>
      <w:r w:rsidR="00CF5B2B">
        <w:rPr>
          <w:rFonts w:ascii="Book Antiqua" w:eastAsia="Book Antiqua" w:hAnsi="Book Antiqua" w:cs="Book Antiqua"/>
          <w:color w:val="000000"/>
        </w:rPr>
        <w:t>.</w:t>
      </w:r>
      <w:r>
        <w:rPr>
          <w:rFonts w:ascii="Book Antiqua" w:eastAsia="Book Antiqua" w:hAnsi="Book Antiqua" w:cs="Book Antiqua"/>
          <w:color w:val="000000"/>
        </w:rPr>
        <w:t xml:space="preserve"> </w:t>
      </w:r>
      <w:r w:rsidR="00CF5B2B">
        <w:rPr>
          <w:rFonts w:ascii="Book Antiqua" w:eastAsia="Book Antiqua" w:hAnsi="Book Antiqua" w:cs="Book Antiqua"/>
          <w:color w:val="000000"/>
        </w:rPr>
        <w:t>T</w:t>
      </w:r>
      <w:r>
        <w:rPr>
          <w:rFonts w:ascii="Book Antiqua" w:eastAsia="Book Antiqua" w:hAnsi="Book Antiqua" w:cs="Book Antiqua"/>
          <w:color w:val="000000"/>
        </w:rPr>
        <w:t>he centriole reaches full length during the following cell cycle. Elongation is followed by maturation in G2</w:t>
      </w:r>
      <w:r w:rsidR="00CF5B2B">
        <w:rPr>
          <w:rFonts w:ascii="Book Antiqua" w:eastAsia="Book Antiqua" w:hAnsi="Book Antiqua" w:cs="Book Antiqua"/>
          <w:color w:val="000000"/>
        </w:rPr>
        <w:t>,</w:t>
      </w:r>
      <w:r>
        <w:rPr>
          <w:rFonts w:ascii="Book Antiqua" w:eastAsia="Book Antiqua" w:hAnsi="Book Antiqua" w:cs="Book Antiqua"/>
          <w:color w:val="000000"/>
        </w:rPr>
        <w:t xml:space="preserve"> with the recruitment of additional PCM material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w:t>
      </w:r>
      <w:r w:rsidR="00CF5B2B">
        <w:rPr>
          <w:rFonts w:ascii="Book Antiqua" w:eastAsia="Book Antiqua" w:hAnsi="Book Antiqua" w:cs="Book Antiqua"/>
          <w:color w:val="000000"/>
        </w:rPr>
        <w:t>C</w:t>
      </w:r>
      <w:r>
        <w:rPr>
          <w:rFonts w:ascii="Book Antiqua" w:eastAsia="Book Antiqua" w:hAnsi="Book Antiqua" w:cs="Book Antiqua"/>
          <w:color w:val="000000"/>
        </w:rPr>
        <w:t xml:space="preserve">omplete maturation of a procentriole into </w:t>
      </w:r>
      <w:r w:rsidR="00187A09">
        <w:rPr>
          <w:rFonts w:ascii="Book Antiqua" w:eastAsia="Book Antiqua" w:hAnsi="Book Antiqua" w:cs="Book Antiqua"/>
          <w:color w:val="000000"/>
        </w:rPr>
        <w:t xml:space="preserve">a </w:t>
      </w:r>
      <w:r>
        <w:rPr>
          <w:rFonts w:ascii="Book Antiqua" w:eastAsia="Book Antiqua" w:hAnsi="Book Antiqua" w:cs="Book Antiqua"/>
          <w:color w:val="000000"/>
        </w:rPr>
        <w:t>mother centriole extends over one and a half cell cycles, culminating with the acquisition of distal and subdistal appendages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After duplication of centrosome is complete, the fibrous link between parental centrioles is dissolved to allow centrosomes separation and their migration to opposite poles during prophase of mitosis. As the cell exits mitosis</w:t>
      </w:r>
      <w:r w:rsidR="00CF5B2B">
        <w:rPr>
          <w:rFonts w:ascii="Book Antiqua" w:eastAsia="Book Antiqua" w:hAnsi="Book Antiqua" w:cs="Book Antiqua"/>
          <w:color w:val="000000"/>
        </w:rPr>
        <w:t>,</w:t>
      </w:r>
      <w:r>
        <w:rPr>
          <w:rFonts w:ascii="Book Antiqua" w:eastAsia="Book Antiqua" w:hAnsi="Book Antiqua" w:cs="Book Antiqua"/>
          <w:color w:val="000000"/>
        </w:rPr>
        <w:t xml:space="preserve"> each new cell inherits one centrosome carrying a mother and a daughter centriole, ready to begin the next centrosome-chromosome duplication cycle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(Figure 1).</w:t>
      </w:r>
    </w:p>
    <w:p w14:paraId="07FD2787" w14:textId="0935117D" w:rsidR="00A77B3E" w:rsidRPr="004D096B" w:rsidRDefault="00823217" w:rsidP="004D096B">
      <w:pPr>
        <w:spacing w:line="360" w:lineRule="auto"/>
        <w:ind w:firstLineChars="100" w:firstLine="240"/>
        <w:jc w:val="both"/>
        <w:rPr>
          <w:lang w:eastAsia="zh-CN"/>
        </w:rPr>
      </w:pPr>
      <w:r>
        <w:rPr>
          <w:rFonts w:ascii="Book Antiqua" w:eastAsia="Book Antiqua" w:hAnsi="Book Antiqua" w:cs="Book Antiqua"/>
          <w:color w:val="000000"/>
        </w:rPr>
        <w:t>In interphase, centrioles take on another life</w:t>
      </w:r>
      <w:r w:rsidR="003E5133">
        <w:rPr>
          <w:rFonts w:ascii="Book Antiqua" w:eastAsia="Book Antiqua" w:hAnsi="Book Antiqua" w:cs="Book Antiqua"/>
          <w:color w:val="000000"/>
        </w:rPr>
        <w:t>;</w:t>
      </w:r>
      <w:r>
        <w:rPr>
          <w:rFonts w:ascii="Book Antiqua" w:eastAsia="Book Antiqua" w:hAnsi="Book Antiqua" w:cs="Book Antiqua"/>
          <w:color w:val="000000"/>
        </w:rPr>
        <w:t xml:space="preserve"> the mother centriole matures and docks below the plasma membrane, where it forms the basal body</w:t>
      </w:r>
      <w:r w:rsidR="00CF5B2B">
        <w:rPr>
          <w:rFonts w:ascii="Book Antiqua" w:eastAsia="Book Antiqua" w:hAnsi="Book Antiqua" w:cs="Book Antiqua"/>
          <w:color w:val="000000"/>
        </w:rPr>
        <w:t>,</w:t>
      </w:r>
      <w:r>
        <w:rPr>
          <w:rFonts w:ascii="Book Antiqua" w:eastAsia="Book Antiqua" w:hAnsi="Book Antiqua" w:cs="Book Antiqua"/>
          <w:color w:val="000000"/>
        </w:rPr>
        <w:t xml:space="preserve"> which serve</w:t>
      </w:r>
      <w:r w:rsidR="00CF5B2B">
        <w:rPr>
          <w:rFonts w:ascii="Book Antiqua" w:eastAsia="Book Antiqua" w:hAnsi="Book Antiqua" w:cs="Book Antiqua"/>
          <w:color w:val="000000"/>
        </w:rPr>
        <w:t>s</w:t>
      </w:r>
      <w:r>
        <w:rPr>
          <w:rFonts w:ascii="Book Antiqua" w:eastAsia="Book Antiqua" w:hAnsi="Book Antiqua" w:cs="Book Antiqua"/>
          <w:color w:val="000000"/>
        </w:rPr>
        <w:t xml:space="preserve"> as a template for the formation of the axoneme that assembles the primary cilium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The appendages that distinguish the mother centriole from the daughter, drive this process, called ciliogenesis</w:t>
      </w:r>
      <w:r w:rsidR="00CF5B2B">
        <w:rPr>
          <w:rFonts w:ascii="Book Antiqua" w:eastAsia="Book Antiqua" w:hAnsi="Book Antiqua" w:cs="Book Antiqua"/>
          <w:color w:val="000000"/>
        </w:rPr>
        <w:t>.</w:t>
      </w:r>
      <w:r>
        <w:rPr>
          <w:rFonts w:ascii="Book Antiqua" w:eastAsia="Book Antiqua" w:hAnsi="Book Antiqua" w:cs="Book Antiqua"/>
          <w:color w:val="000000"/>
        </w:rPr>
        <w:t xml:space="preserve"> </w:t>
      </w:r>
      <w:r w:rsidR="004D096B">
        <w:rPr>
          <w:rFonts w:ascii="Book Antiqua" w:hAnsi="Book Antiqua" w:cs="Book Antiqua" w:hint="eastAsia"/>
          <w:color w:val="000000"/>
          <w:lang w:eastAsia="zh-CN"/>
        </w:rPr>
        <w:t>W</w:t>
      </w:r>
      <w:r>
        <w:rPr>
          <w:rFonts w:ascii="Book Antiqua" w:eastAsia="Book Antiqua" w:hAnsi="Book Antiqua" w:cs="Book Antiqua"/>
          <w:color w:val="000000"/>
        </w:rPr>
        <w:t xml:space="preserve">hile </w:t>
      </w:r>
      <w:r w:rsidR="00CF5B2B">
        <w:rPr>
          <w:rFonts w:ascii="Book Antiqua" w:eastAsia="Book Antiqua" w:hAnsi="Book Antiqua" w:cs="Book Antiqua"/>
          <w:color w:val="000000"/>
        </w:rPr>
        <w:t xml:space="preserve">the </w:t>
      </w:r>
      <w:r>
        <w:rPr>
          <w:rFonts w:ascii="Book Antiqua" w:eastAsia="Book Antiqua" w:hAnsi="Book Antiqua" w:cs="Book Antiqua"/>
          <w:color w:val="000000"/>
        </w:rPr>
        <w:t xml:space="preserve">subdistal appendages are involved in organizing the interphase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 cytoskeleton, the distal appendages promote membrane docking and are essential for the formation of the primary cilium. In cycling cells, the cilium cycle follows the cell cycle</w:t>
      </w:r>
      <w:r w:rsidR="00CF5B2B">
        <w:rPr>
          <w:rFonts w:ascii="Book Antiqua" w:eastAsia="Book Antiqua" w:hAnsi="Book Antiqua" w:cs="Book Antiqua"/>
          <w:color w:val="000000"/>
        </w:rPr>
        <w:t>.</w:t>
      </w:r>
      <w:r>
        <w:rPr>
          <w:rFonts w:ascii="Book Antiqua" w:eastAsia="Book Antiqua" w:hAnsi="Book Antiqua" w:cs="Book Antiqua"/>
          <w:color w:val="000000"/>
        </w:rPr>
        <w:t xml:space="preserve"> </w:t>
      </w:r>
      <w:r w:rsidR="000A574A">
        <w:rPr>
          <w:rFonts w:ascii="Book Antiqua" w:eastAsia="Book Antiqua" w:hAnsi="Book Antiqua" w:cs="Book Antiqua"/>
          <w:color w:val="000000"/>
        </w:rPr>
        <w:t>T</w:t>
      </w:r>
      <w:r>
        <w:rPr>
          <w:rFonts w:ascii="Book Antiqua" w:eastAsia="Book Antiqua" w:hAnsi="Book Antiqua" w:cs="Book Antiqua"/>
          <w:color w:val="000000"/>
        </w:rPr>
        <w:t>he cilium is reabsorbed when cells enter mitosis</w:t>
      </w:r>
      <w:r w:rsidR="00CF5B2B">
        <w:rPr>
          <w:rFonts w:ascii="Book Antiqua" w:eastAsia="Book Antiqua" w:hAnsi="Book Antiqua" w:cs="Book Antiqua"/>
          <w:color w:val="000000"/>
        </w:rPr>
        <w:t>,</w:t>
      </w:r>
      <w:r>
        <w:rPr>
          <w:rFonts w:ascii="Book Antiqua" w:eastAsia="Book Antiqua" w:hAnsi="Book Antiqua" w:cs="Book Antiqua"/>
          <w:color w:val="000000"/>
        </w:rPr>
        <w:t xml:space="preserve"> </w:t>
      </w:r>
      <w:r w:rsidR="00CF5B2B">
        <w:rPr>
          <w:rFonts w:ascii="Book Antiqua" w:eastAsia="Book Antiqua" w:hAnsi="Book Antiqua" w:cs="Book Antiqua"/>
          <w:color w:val="000000"/>
        </w:rPr>
        <w:t>which</w:t>
      </w:r>
      <w:r>
        <w:rPr>
          <w:rFonts w:ascii="Book Antiqua" w:eastAsia="Book Antiqua" w:hAnsi="Book Antiqua" w:cs="Book Antiqua"/>
          <w:color w:val="000000"/>
        </w:rPr>
        <w:t xml:space="preserve"> allow</w:t>
      </w:r>
      <w:r w:rsidR="00CF5B2B">
        <w:rPr>
          <w:rFonts w:ascii="Book Antiqua" w:eastAsia="Book Antiqua" w:hAnsi="Book Antiqua" w:cs="Book Antiqua"/>
          <w:color w:val="000000"/>
        </w:rPr>
        <w:t>s</w:t>
      </w:r>
      <w:r>
        <w:rPr>
          <w:rFonts w:ascii="Book Antiqua" w:eastAsia="Book Antiqua" w:hAnsi="Book Antiqua" w:cs="Book Antiqua"/>
          <w:color w:val="000000"/>
        </w:rPr>
        <w:t xml:space="preserve"> the formation of centrosomes and </w:t>
      </w:r>
      <w:r w:rsidR="00187A09">
        <w:rPr>
          <w:rFonts w:ascii="Book Antiqua" w:eastAsia="Book Antiqua" w:hAnsi="Book Antiqua" w:cs="Book Antiqua"/>
          <w:color w:val="000000"/>
        </w:rPr>
        <w:t xml:space="preserve">the </w:t>
      </w:r>
      <w:r>
        <w:rPr>
          <w:rFonts w:ascii="Book Antiqua" w:eastAsia="Book Antiqua" w:hAnsi="Book Antiqua" w:cs="Book Antiqua"/>
          <w:color w:val="000000"/>
        </w:rPr>
        <w:t>mitotic spindle assembly</w:t>
      </w:r>
      <w:r w:rsidR="00CF5B2B">
        <w:rPr>
          <w:rFonts w:ascii="Book Antiqua" w:eastAsia="Book Antiqua" w:hAnsi="Book Antiqua" w:cs="Book Antiqua"/>
          <w:color w:val="000000"/>
        </w:rPr>
        <w:t xml:space="preserve"> </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 role of the primary cilium, </w:t>
      </w:r>
      <w:r w:rsidR="00CF5B2B">
        <w:rPr>
          <w:rFonts w:ascii="Book Antiqua" w:eastAsia="Book Antiqua" w:hAnsi="Book Antiqua" w:cs="Book Antiqua"/>
          <w:color w:val="000000"/>
        </w:rPr>
        <w:t xml:space="preserve">the </w:t>
      </w:r>
      <w:r>
        <w:rPr>
          <w:rFonts w:ascii="Book Antiqua" w:eastAsia="Book Antiqua" w:hAnsi="Book Antiqua" w:cs="Book Antiqua"/>
          <w:color w:val="000000"/>
        </w:rPr>
        <w:t>antenna-like extension present on the majority of nonproliferating or quiescent cells, has been neglected for many years. It</w:t>
      </w:r>
      <w:r w:rsidR="00CF5B2B">
        <w:rPr>
          <w:rFonts w:ascii="Book Antiqua" w:eastAsia="Book Antiqua" w:hAnsi="Book Antiqua" w:cs="Book Antiqua"/>
          <w:color w:val="000000"/>
        </w:rPr>
        <w:t xml:space="preserve"> </w:t>
      </w:r>
      <w:r w:rsidR="00253F28">
        <w:rPr>
          <w:rFonts w:ascii="Book Antiqua" w:eastAsia="Book Antiqua" w:hAnsi="Book Antiqua" w:cs="Book Antiqua"/>
          <w:color w:val="000000"/>
        </w:rPr>
        <w:t>has recently</w:t>
      </w:r>
      <w:r w:rsidR="00CF5B2B">
        <w:rPr>
          <w:rFonts w:ascii="Book Antiqua" w:eastAsia="Book Antiqua" w:hAnsi="Book Antiqua" w:cs="Book Antiqua"/>
          <w:color w:val="000000"/>
        </w:rPr>
        <w:t xml:space="preserve"> </w:t>
      </w:r>
      <w:r>
        <w:rPr>
          <w:rFonts w:ascii="Book Antiqua" w:eastAsia="Book Antiqua" w:hAnsi="Book Antiqua" w:cs="Book Antiqua"/>
          <w:color w:val="000000"/>
        </w:rPr>
        <w:t>becom</w:t>
      </w:r>
      <w:r w:rsidR="00253F28">
        <w:rPr>
          <w:rFonts w:ascii="Book Antiqua" w:eastAsia="Book Antiqua" w:hAnsi="Book Antiqua" w:cs="Book Antiqua"/>
          <w:color w:val="000000"/>
        </w:rPr>
        <w:t>e</w:t>
      </w:r>
      <w:r>
        <w:rPr>
          <w:rFonts w:ascii="Book Antiqua" w:eastAsia="Book Antiqua" w:hAnsi="Book Antiqua" w:cs="Book Antiqua"/>
          <w:color w:val="000000"/>
        </w:rPr>
        <w:t xml:space="preserve"> evident that this organelle has both sensory and </w:t>
      </w:r>
      <w:r w:rsidR="00253F28">
        <w:rPr>
          <w:rFonts w:ascii="Book Antiqua" w:eastAsia="Book Antiqua" w:hAnsi="Book Antiqua" w:cs="Book Antiqua"/>
          <w:color w:val="000000"/>
        </w:rPr>
        <w:t>signaling</w:t>
      </w:r>
      <w:r>
        <w:rPr>
          <w:rFonts w:ascii="Book Antiqua" w:eastAsia="Book Antiqua" w:hAnsi="Book Antiqua" w:cs="Book Antiqua"/>
          <w:color w:val="000000"/>
        </w:rPr>
        <w:t xml:space="preserve"> functions</w:t>
      </w:r>
      <w:r>
        <w:rPr>
          <w:rFonts w:ascii="Book Antiqua" w:eastAsia="Book Antiqua" w:hAnsi="Book Antiqua" w:cs="Book Antiqua"/>
          <w:color w:val="000000"/>
          <w:szCs w:val="20"/>
          <w:vertAlign w:val="superscript"/>
        </w:rPr>
        <w:t>[48,49]</w:t>
      </w:r>
      <w:r>
        <w:rPr>
          <w:rFonts w:ascii="Book Antiqua" w:eastAsia="Book Antiqua" w:hAnsi="Book Antiqua" w:cs="Book Antiqua"/>
          <w:color w:val="000000"/>
        </w:rPr>
        <w:t xml:space="preserve"> that are of </w:t>
      </w:r>
      <w:r w:rsidR="00253F28">
        <w:rPr>
          <w:rFonts w:ascii="Book Antiqua" w:eastAsia="Book Antiqua" w:hAnsi="Book Antiqua" w:cs="Book Antiqua"/>
          <w:color w:val="000000"/>
        </w:rPr>
        <w:t xml:space="preserve">key </w:t>
      </w:r>
      <w:r>
        <w:rPr>
          <w:rFonts w:ascii="Book Antiqua" w:eastAsia="Book Antiqua" w:hAnsi="Book Antiqua" w:cs="Book Antiqua"/>
          <w:color w:val="000000"/>
        </w:rPr>
        <w:t xml:space="preserve">importance for normal development and health. </w:t>
      </w:r>
      <w:r w:rsidR="00253F28">
        <w:rPr>
          <w:rFonts w:ascii="Book Antiqua" w:eastAsia="Book Antiqua" w:hAnsi="Book Antiqua" w:cs="Book Antiqua"/>
          <w:color w:val="000000"/>
        </w:rPr>
        <w:t>Highlighting th</w:t>
      </w:r>
      <w:r w:rsidR="003E5133">
        <w:rPr>
          <w:rFonts w:ascii="Book Antiqua" w:eastAsia="Book Antiqua" w:hAnsi="Book Antiqua" w:cs="Book Antiqua"/>
          <w:color w:val="000000"/>
        </w:rPr>
        <w:t>is</w:t>
      </w:r>
      <w:r>
        <w:rPr>
          <w:rFonts w:ascii="Book Antiqua" w:eastAsia="Book Antiqua" w:hAnsi="Book Antiqua" w:cs="Book Antiqua"/>
          <w:color w:val="000000"/>
        </w:rPr>
        <w:t xml:space="preserve"> significance, defects in ciliogenesis are characteris</w:t>
      </w:r>
      <w:r w:rsidR="00253F28">
        <w:rPr>
          <w:rFonts w:ascii="Book Antiqua" w:eastAsia="Book Antiqua" w:hAnsi="Book Antiqua" w:cs="Book Antiqua"/>
          <w:color w:val="000000"/>
        </w:rPr>
        <w:t>tic</w:t>
      </w:r>
      <w:r>
        <w:rPr>
          <w:rFonts w:ascii="Book Antiqua" w:eastAsia="Book Antiqua" w:hAnsi="Book Antiqua" w:cs="Book Antiqua"/>
          <w:color w:val="000000"/>
        </w:rPr>
        <w:t xml:space="preserve"> </w:t>
      </w:r>
      <w:r w:rsidR="00253F28">
        <w:rPr>
          <w:rFonts w:ascii="Book Antiqua" w:eastAsia="Book Antiqua" w:hAnsi="Book Antiqua" w:cs="Book Antiqua"/>
          <w:color w:val="000000"/>
        </w:rPr>
        <w:t xml:space="preserve">of </w:t>
      </w:r>
      <w:r>
        <w:rPr>
          <w:rFonts w:ascii="Book Antiqua" w:eastAsia="Book Antiqua" w:hAnsi="Book Antiqua" w:cs="Book Antiqua"/>
          <w:color w:val="000000"/>
        </w:rPr>
        <w:t xml:space="preserve">a set of </w:t>
      </w:r>
      <w:r w:rsidR="00253F28">
        <w:rPr>
          <w:rFonts w:ascii="Book Antiqua" w:eastAsia="Book Antiqua" w:hAnsi="Book Antiqua" w:cs="Book Antiqua"/>
          <w:color w:val="000000"/>
        </w:rPr>
        <w:t xml:space="preserve">ciliopathies that </w:t>
      </w:r>
      <w:r>
        <w:rPr>
          <w:rFonts w:ascii="Book Antiqua" w:eastAsia="Book Antiqua" w:hAnsi="Book Antiqua" w:cs="Book Antiqua"/>
          <w:color w:val="000000"/>
        </w:rPr>
        <w:t xml:space="preserve">affect organs such as </w:t>
      </w:r>
      <w:r w:rsidR="00253F28">
        <w:rPr>
          <w:rFonts w:ascii="Book Antiqua" w:eastAsia="Book Antiqua" w:hAnsi="Book Antiqua" w:cs="Book Antiqua"/>
          <w:color w:val="000000"/>
        </w:rPr>
        <w:t xml:space="preserve">the </w:t>
      </w:r>
      <w:r>
        <w:rPr>
          <w:rFonts w:ascii="Book Antiqua" w:eastAsia="Book Antiqua" w:hAnsi="Book Antiqua" w:cs="Book Antiqua"/>
          <w:color w:val="000000"/>
        </w:rPr>
        <w:t>kidneys, eyes, liver and brain</w:t>
      </w:r>
      <w:r>
        <w:rPr>
          <w:rFonts w:ascii="Book Antiqua" w:eastAsia="Book Antiqua" w:hAnsi="Book Antiqua" w:cs="Book Antiqua"/>
          <w:color w:val="000000"/>
          <w:szCs w:val="30"/>
          <w:vertAlign w:val="superscript"/>
        </w:rPr>
        <w:t>[50</w:t>
      </w:r>
      <w:r w:rsidR="004D096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15E21ACC" w14:textId="393BCD15" w:rsidR="00A77B3E" w:rsidRDefault="00823217" w:rsidP="004D096B">
      <w:pPr>
        <w:spacing w:line="360" w:lineRule="auto"/>
        <w:ind w:firstLineChars="100" w:firstLine="240"/>
        <w:jc w:val="both"/>
      </w:pPr>
      <w:r>
        <w:rPr>
          <w:rFonts w:ascii="Book Antiqua" w:eastAsia="Book Antiqua" w:hAnsi="Book Antiqua" w:cs="Book Antiqua"/>
          <w:color w:val="000000"/>
        </w:rPr>
        <w:t xml:space="preserve">Perturbations </w:t>
      </w:r>
      <w:r w:rsidR="00253F28">
        <w:rPr>
          <w:rFonts w:ascii="Book Antiqua" w:eastAsia="Book Antiqua" w:hAnsi="Book Antiqua" w:cs="Book Antiqua"/>
          <w:color w:val="000000"/>
        </w:rPr>
        <w:t xml:space="preserve">of </w:t>
      </w:r>
      <w:r>
        <w:rPr>
          <w:rFonts w:ascii="Book Antiqua" w:eastAsia="Book Antiqua" w:hAnsi="Book Antiqua" w:cs="Book Antiqua"/>
          <w:color w:val="000000"/>
        </w:rPr>
        <w:t>centrosome function</w:t>
      </w:r>
      <w:r w:rsidR="00253F28">
        <w:rPr>
          <w:rFonts w:ascii="Book Antiqua" w:eastAsia="Book Antiqua" w:hAnsi="Book Antiqua" w:cs="Book Antiqua"/>
          <w:color w:val="000000"/>
        </w:rPr>
        <w:t xml:space="preserve"> have also </w:t>
      </w:r>
      <w:r>
        <w:rPr>
          <w:rFonts w:ascii="Book Antiqua" w:eastAsia="Book Antiqua" w:hAnsi="Book Antiqua" w:cs="Book Antiqua"/>
          <w:color w:val="000000"/>
        </w:rPr>
        <w:t>been linked to carcinogenesis, as they compromise the fidelity of chromosome segregation</w:t>
      </w:r>
      <w:r w:rsidR="00753218">
        <w:rPr>
          <w:rFonts w:ascii="Book Antiqua" w:eastAsia="Book Antiqua" w:hAnsi="Book Antiqua" w:cs="Book Antiqua"/>
          <w:color w:val="000000"/>
        </w:rPr>
        <w:t xml:space="preserve"> and can</w:t>
      </w:r>
      <w:r>
        <w:rPr>
          <w:rFonts w:ascii="Book Antiqua" w:eastAsia="Book Antiqua" w:hAnsi="Book Antiqua" w:cs="Book Antiqua"/>
          <w:color w:val="000000"/>
        </w:rPr>
        <w:t xml:space="preserve"> result in aneuploidy. </w:t>
      </w:r>
      <w:r w:rsidR="00753218">
        <w:rPr>
          <w:rFonts w:ascii="Book Antiqua" w:eastAsia="Book Antiqua" w:hAnsi="Book Antiqua" w:cs="Book Antiqua"/>
          <w:color w:val="000000"/>
        </w:rPr>
        <w:t xml:space="preserve">That </w:t>
      </w:r>
      <w:r>
        <w:rPr>
          <w:rFonts w:ascii="Book Antiqua" w:eastAsia="Book Antiqua" w:hAnsi="Book Antiqua" w:cs="Book Antiqua"/>
          <w:color w:val="000000"/>
        </w:rPr>
        <w:t xml:space="preserve">was the basic </w:t>
      </w:r>
      <w:r w:rsidR="00753218">
        <w:rPr>
          <w:rFonts w:ascii="Book Antiqua" w:eastAsia="Book Antiqua" w:hAnsi="Book Antiqua" w:cs="Book Antiqua"/>
          <w:color w:val="000000"/>
        </w:rPr>
        <w:t xml:space="preserve">premise </w:t>
      </w:r>
      <w:r>
        <w:rPr>
          <w:rFonts w:ascii="Book Antiqua" w:eastAsia="Book Antiqua" w:hAnsi="Book Antiqua" w:cs="Book Antiqua"/>
          <w:color w:val="000000"/>
        </w:rPr>
        <w:t>of Theodore Boveri’s famous theory of cancer development</w:t>
      </w:r>
      <w:r>
        <w:rPr>
          <w:rFonts w:ascii="Book Antiqua" w:eastAsia="Book Antiqua" w:hAnsi="Book Antiqua" w:cs="Book Antiqua"/>
          <w:color w:val="000000"/>
          <w:szCs w:val="30"/>
          <w:vertAlign w:val="superscript"/>
        </w:rPr>
        <w:t>[53]</w:t>
      </w:r>
      <w:r w:rsidR="00753218">
        <w:rPr>
          <w:rFonts w:ascii="Book Antiqua" w:eastAsia="Book Antiqua" w:hAnsi="Book Antiqua" w:cs="Book Antiqua"/>
          <w:color w:val="000000"/>
        </w:rPr>
        <w:t xml:space="preserve">, </w:t>
      </w:r>
      <w:r>
        <w:rPr>
          <w:rFonts w:ascii="Book Antiqua" w:eastAsia="Book Antiqua" w:hAnsi="Book Antiqua" w:cs="Book Antiqua"/>
          <w:color w:val="000000"/>
        </w:rPr>
        <w:t>and is still considered a</w:t>
      </w:r>
      <w:r w:rsidR="00753218">
        <w:rPr>
          <w:rFonts w:ascii="Book Antiqua" w:eastAsia="Book Antiqua" w:hAnsi="Book Antiqua" w:cs="Book Antiqua"/>
          <w:color w:val="000000"/>
        </w:rPr>
        <w:t>n</w:t>
      </w:r>
      <w:r>
        <w:rPr>
          <w:rFonts w:ascii="Book Antiqua" w:eastAsia="Book Antiqua" w:hAnsi="Book Antiqua" w:cs="Book Antiqua"/>
          <w:color w:val="000000"/>
        </w:rPr>
        <w:t xml:space="preserve"> </w:t>
      </w:r>
      <w:r w:rsidR="00753218">
        <w:rPr>
          <w:rFonts w:ascii="Book Antiqua" w:eastAsia="Book Antiqua" w:hAnsi="Book Antiqua" w:cs="Book Antiqua"/>
          <w:color w:val="000000"/>
        </w:rPr>
        <w:t xml:space="preserve">important </w:t>
      </w:r>
      <w:r w:rsidR="004E1CB1">
        <w:rPr>
          <w:rFonts w:ascii="Book Antiqua" w:eastAsia="Book Antiqua" w:hAnsi="Book Antiqua" w:cs="Book Antiqua"/>
          <w:color w:val="000000"/>
        </w:rPr>
        <w:t>hallmark</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w:t>
      </w:r>
      <w:r w:rsidR="00753218">
        <w:rPr>
          <w:rFonts w:ascii="Book Antiqua" w:eastAsia="Book Antiqua" w:hAnsi="Book Antiqua" w:cs="Book Antiqua"/>
          <w:color w:val="000000"/>
        </w:rPr>
        <w:t>In addition to</w:t>
      </w:r>
      <w:r>
        <w:rPr>
          <w:rFonts w:ascii="Book Antiqua" w:eastAsia="Book Antiqua" w:hAnsi="Book Antiqua" w:cs="Book Antiqua"/>
          <w:color w:val="000000"/>
        </w:rPr>
        <w:t xml:space="preserve"> compromising chromosome segregatio</w:t>
      </w:r>
      <w:r w:rsidRPr="00753218">
        <w:rPr>
          <w:rFonts w:ascii="Book Antiqua" w:eastAsia="Book Antiqua" w:hAnsi="Book Antiqua" w:cs="Book Antiqua"/>
          <w:color w:val="000000"/>
        </w:rPr>
        <w:t xml:space="preserve">n </w:t>
      </w:r>
      <w:r w:rsidR="00753218" w:rsidRPr="003C5CEB">
        <w:rPr>
          <w:rFonts w:ascii="Book Antiqua" w:eastAsia="Book Antiqua" w:hAnsi="Book Antiqua" w:cs="Book Antiqua"/>
          <w:color w:val="000000"/>
        </w:rPr>
        <w:t>by</w:t>
      </w:r>
      <w:r w:rsidR="00753218" w:rsidRPr="00753218">
        <w:rPr>
          <w:rFonts w:ascii="Book Antiqua" w:eastAsia="Book Antiqua" w:hAnsi="Book Antiqua" w:cs="Book Antiqua"/>
          <w:color w:val="000000"/>
        </w:rPr>
        <w:t xml:space="preserve"> </w:t>
      </w:r>
      <w:r>
        <w:rPr>
          <w:rFonts w:ascii="Book Antiqua" w:eastAsia="Book Antiqua" w:hAnsi="Book Antiqua" w:cs="Book Antiqua"/>
          <w:color w:val="000000"/>
        </w:rPr>
        <w:t xml:space="preserve">affecting spindle geometry, it </w:t>
      </w:r>
      <w:r w:rsidR="00753218">
        <w:rPr>
          <w:rFonts w:ascii="Book Antiqua" w:eastAsia="Book Antiqua" w:hAnsi="Book Antiqua" w:cs="Book Antiqua"/>
          <w:color w:val="000000"/>
        </w:rPr>
        <w:t>has been</w:t>
      </w:r>
      <w:r>
        <w:rPr>
          <w:rFonts w:ascii="Book Antiqua" w:eastAsia="Book Antiqua" w:hAnsi="Book Antiqua" w:cs="Book Antiqua"/>
          <w:color w:val="000000"/>
        </w:rPr>
        <w:t xml:space="preserve"> established that </w:t>
      </w:r>
      <w:r w:rsidR="00753218">
        <w:rPr>
          <w:rFonts w:ascii="Book Antiqua" w:eastAsia="Book Antiqua" w:hAnsi="Book Antiqua" w:cs="Book Antiqua"/>
          <w:color w:val="000000"/>
        </w:rPr>
        <w:t>centrosomes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contribute to carcinogenesis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mechanisms that include cellular polarity</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asymmetric centriole inheritance in stem cell lineages</w:t>
      </w:r>
      <w:r>
        <w:rPr>
          <w:rFonts w:ascii="Book Antiqua" w:eastAsia="Book Antiqua" w:hAnsi="Book Antiqua" w:cs="Book Antiqua"/>
          <w:color w:val="000000"/>
          <w:szCs w:val="30"/>
          <w:vertAlign w:val="superscript"/>
        </w:rPr>
        <w:t>[57,58]</w:t>
      </w:r>
      <w:r w:rsidR="00EA5F40">
        <w:rPr>
          <w:rFonts w:ascii="Book Antiqua" w:eastAsia="Book Antiqua" w:hAnsi="Book Antiqua" w:cs="Book Antiqua"/>
          <w:color w:val="000000"/>
        </w:rPr>
        <w:t>, and</w:t>
      </w:r>
      <w:r>
        <w:rPr>
          <w:rFonts w:ascii="Book Antiqua" w:eastAsia="Book Antiqua" w:hAnsi="Book Antiqua" w:cs="Book Antiqua"/>
          <w:color w:val="000000"/>
        </w:rPr>
        <w:t xml:space="preserve"> ciliary function</w:t>
      </w:r>
      <w:r>
        <w:rPr>
          <w:rFonts w:ascii="Book Antiqua" w:eastAsia="Book Antiqua" w:hAnsi="Book Antiqua" w:cs="Book Antiqua"/>
          <w:color w:val="000000"/>
          <w:szCs w:val="30"/>
          <w:vertAlign w:val="superscript"/>
        </w:rPr>
        <w:t>[59</w:t>
      </w:r>
      <w:r w:rsidR="004D096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It is no</w:t>
      </w:r>
      <w:r w:rsidR="00EA5F40">
        <w:rPr>
          <w:rFonts w:ascii="Book Antiqua" w:eastAsia="Book Antiqua" w:hAnsi="Book Antiqua" w:cs="Book Antiqua"/>
          <w:color w:val="000000"/>
        </w:rPr>
        <w:t xml:space="preserve"> </w:t>
      </w:r>
      <w:r>
        <w:rPr>
          <w:rFonts w:ascii="Book Antiqua" w:eastAsia="Book Antiqua" w:hAnsi="Book Antiqua" w:cs="Book Antiqua"/>
          <w:color w:val="000000"/>
        </w:rPr>
        <w:t xml:space="preserve">surprise that centrosome aberrations that might lead to tumorigenesis are related to asymmetries that are intrinsic to their structure and </w:t>
      </w:r>
      <w:r w:rsidR="00187A09">
        <w:rPr>
          <w:rFonts w:ascii="Book Antiqua" w:eastAsia="Book Antiqua" w:hAnsi="Book Antiqua" w:cs="Book Antiqua"/>
          <w:color w:val="000000"/>
        </w:rPr>
        <w:t xml:space="preserve">the </w:t>
      </w:r>
      <w:r>
        <w:rPr>
          <w:rFonts w:ascii="Book Antiqua" w:eastAsia="Book Antiqua" w:hAnsi="Book Antiqua" w:cs="Book Antiqua"/>
          <w:color w:val="000000"/>
        </w:rPr>
        <w:t>duplication cycle.</w:t>
      </w:r>
      <w:r>
        <w:rPr>
          <w:rFonts w:ascii="Book Antiqua" w:eastAsia="Book Antiqua" w:hAnsi="Book Antiqua" w:cs="Book Antiqua"/>
          <w:i/>
          <w:iCs/>
          <w:color w:val="000000"/>
        </w:rPr>
        <w:t xml:space="preserve"> </w:t>
      </w:r>
      <w:r>
        <w:rPr>
          <w:rFonts w:ascii="Book Antiqua" w:eastAsia="Book Antiqua" w:hAnsi="Book Antiqua" w:cs="Book Antiqua"/>
          <w:color w:val="000000"/>
        </w:rPr>
        <w:t>Th</w:t>
      </w:r>
      <w:r w:rsidR="00EA5F40">
        <w:rPr>
          <w:rFonts w:ascii="Book Antiqua" w:eastAsia="Book Antiqua" w:hAnsi="Book Antiqua" w:cs="Book Antiqua"/>
          <w:color w:val="000000"/>
        </w:rPr>
        <w:t>e</w:t>
      </w:r>
      <w:r>
        <w:rPr>
          <w:rFonts w:ascii="Book Antiqua" w:eastAsia="Book Antiqua" w:hAnsi="Book Antiqua" w:cs="Book Antiqua"/>
          <w:color w:val="000000"/>
        </w:rPr>
        <w:t xml:space="preserve"> </w:t>
      </w:r>
      <w:r w:rsidR="00EA5F40">
        <w:rPr>
          <w:rFonts w:ascii="Book Antiqua" w:eastAsia="Book Antiqua" w:hAnsi="Book Antiqua" w:cs="Book Antiqua"/>
          <w:color w:val="000000"/>
        </w:rPr>
        <w:t xml:space="preserve">relationship </w:t>
      </w:r>
      <w:r>
        <w:rPr>
          <w:rFonts w:ascii="Book Antiqua" w:eastAsia="Book Antiqua" w:hAnsi="Book Antiqua" w:cs="Book Antiqua"/>
          <w:color w:val="000000"/>
        </w:rPr>
        <w:t>highlights the crucial importance of the asymmetric nature of the centrosome for stem cell physiology.</w:t>
      </w:r>
      <w:r>
        <w:rPr>
          <w:rFonts w:ascii="Book Antiqua" w:eastAsia="Book Antiqua" w:hAnsi="Book Antiqua" w:cs="Book Antiqua"/>
          <w:i/>
          <w:iCs/>
          <w:color w:val="000000"/>
        </w:rPr>
        <w:t xml:space="preserve"> </w:t>
      </w:r>
      <w:r w:rsidR="00EA5F40">
        <w:rPr>
          <w:rFonts w:ascii="Book Antiqua" w:eastAsia="Book Antiqua" w:hAnsi="Book Antiqua" w:cs="Book Antiqua"/>
          <w:color w:val="000000"/>
        </w:rPr>
        <w:t>I</w:t>
      </w:r>
      <w:r>
        <w:rPr>
          <w:rFonts w:ascii="Book Antiqua" w:eastAsia="Book Antiqua" w:hAnsi="Book Antiqua" w:cs="Book Antiqua"/>
          <w:color w:val="000000"/>
        </w:rPr>
        <w:t xml:space="preserve">n the following paragraphs we </w:t>
      </w:r>
      <w:r w:rsidR="00EA5F40">
        <w:rPr>
          <w:rFonts w:ascii="Book Antiqua" w:eastAsia="Book Antiqua" w:hAnsi="Book Antiqua" w:cs="Book Antiqua"/>
          <w:color w:val="000000"/>
        </w:rPr>
        <w:t>review</w:t>
      </w:r>
      <w:r>
        <w:rPr>
          <w:rFonts w:ascii="Book Antiqua" w:eastAsia="Book Antiqua" w:hAnsi="Book Antiqua" w:cs="Book Antiqua"/>
          <w:color w:val="000000"/>
        </w:rPr>
        <w:t xml:space="preserve"> evidence that supports the </w:t>
      </w:r>
      <w:r w:rsidR="00EA5F40">
        <w:rPr>
          <w:rFonts w:ascii="Book Antiqua" w:eastAsia="Book Antiqua" w:hAnsi="Book Antiqua" w:cs="Book Antiqua"/>
          <w:color w:val="000000"/>
        </w:rPr>
        <w:t xml:space="preserve">maintenance of </w:t>
      </w:r>
      <w:r>
        <w:rPr>
          <w:rFonts w:ascii="Book Antiqua" w:eastAsia="Book Antiqua" w:hAnsi="Book Antiqua" w:cs="Book Antiqua"/>
          <w:color w:val="000000"/>
        </w:rPr>
        <w:t>stem cell renewal and differentiation potential</w:t>
      </w:r>
      <w:r w:rsidR="00EA5F40">
        <w:rPr>
          <w:rFonts w:ascii="Book Antiqua" w:eastAsia="Book Antiqua" w:hAnsi="Book Antiqua" w:cs="Book Antiqua"/>
          <w:color w:val="000000"/>
        </w:rPr>
        <w:t xml:space="preserve"> by centrosomes</w:t>
      </w:r>
      <w:r>
        <w:rPr>
          <w:rFonts w:ascii="Book Antiqua" w:eastAsia="Book Antiqua" w:hAnsi="Book Antiqua" w:cs="Book Antiqua"/>
          <w:color w:val="000000"/>
        </w:rPr>
        <w:t xml:space="preserve">, </w:t>
      </w:r>
      <w:r w:rsidR="00EA5F40">
        <w:rPr>
          <w:rFonts w:ascii="Book Antiqua" w:eastAsia="Book Antiqua" w:hAnsi="Book Antiqua" w:cs="Book Antiqua"/>
          <w:color w:val="000000"/>
        </w:rPr>
        <w:t>which</w:t>
      </w:r>
      <w:r>
        <w:rPr>
          <w:rFonts w:ascii="Book Antiqua" w:eastAsia="Book Antiqua" w:hAnsi="Book Antiqua" w:cs="Book Antiqua"/>
          <w:color w:val="000000"/>
        </w:rPr>
        <w:t xml:space="preserve"> direct </w:t>
      </w:r>
      <w:r w:rsidR="004D096B">
        <w:rPr>
          <w:rFonts w:ascii="Book Antiqua" w:hAnsi="Book Antiqua" w:cs="Book Antiqua" w:hint="eastAsia"/>
          <w:color w:val="000000"/>
          <w:lang w:eastAsia="zh-CN"/>
        </w:rPr>
        <w:t>(1</w:t>
      </w:r>
      <w:r>
        <w:rPr>
          <w:rFonts w:ascii="Book Antiqua" w:eastAsia="Book Antiqua" w:hAnsi="Book Antiqua" w:cs="Book Antiqua"/>
          <w:color w:val="000000"/>
        </w:rPr>
        <w:t xml:space="preserve">) asymmetric division </w:t>
      </w:r>
      <w:r w:rsidR="00EA5F40">
        <w:rPr>
          <w:rFonts w:ascii="Book Antiqua" w:eastAsia="Book Antiqua" w:hAnsi="Book Antiqua" w:cs="Book Antiqua"/>
          <w:color w:val="000000"/>
        </w:rPr>
        <w:t xml:space="preserve">and </w:t>
      </w:r>
      <w:r>
        <w:rPr>
          <w:rFonts w:ascii="Book Antiqua" w:eastAsia="Book Antiqua" w:hAnsi="Book Antiqua" w:cs="Book Antiqua"/>
          <w:color w:val="000000"/>
        </w:rPr>
        <w:t xml:space="preserve">distribution of cell fate determinants and </w:t>
      </w:r>
      <w:r w:rsidR="004D096B">
        <w:rPr>
          <w:rFonts w:ascii="Book Antiqua" w:hAnsi="Book Antiqua" w:cs="Book Antiqua" w:hint="eastAsia"/>
          <w:color w:val="000000"/>
          <w:lang w:eastAsia="zh-CN"/>
        </w:rPr>
        <w:t>(2</w:t>
      </w:r>
      <w:r>
        <w:rPr>
          <w:rFonts w:ascii="Book Antiqua" w:eastAsia="Book Antiqua" w:hAnsi="Book Antiqua" w:cs="Book Antiqua"/>
          <w:color w:val="000000"/>
        </w:rPr>
        <w:t>) primary cili</w:t>
      </w:r>
      <w:r w:rsidR="00E44031">
        <w:rPr>
          <w:rFonts w:ascii="Book Antiqua" w:eastAsia="Book Antiqua" w:hAnsi="Book Antiqua" w:cs="Book Antiqua"/>
          <w:color w:val="000000"/>
        </w:rPr>
        <w:t>um</w:t>
      </w:r>
      <w:r>
        <w:rPr>
          <w:rFonts w:ascii="Book Antiqua" w:eastAsia="Book Antiqua" w:hAnsi="Book Antiqua" w:cs="Book Antiqua"/>
          <w:color w:val="000000"/>
        </w:rPr>
        <w:t xml:space="preserve">-dependent </w:t>
      </w:r>
      <w:r w:rsidR="00EA5F40">
        <w:rPr>
          <w:rFonts w:ascii="Book Antiqua" w:eastAsia="Book Antiqua" w:hAnsi="Book Antiqua" w:cs="Book Antiqua"/>
          <w:color w:val="000000"/>
        </w:rPr>
        <w:t>signaling</w:t>
      </w:r>
      <w:r>
        <w:rPr>
          <w:rFonts w:ascii="Book Antiqua" w:eastAsia="Book Antiqua" w:hAnsi="Book Antiqua" w:cs="Book Antiqua"/>
          <w:color w:val="000000"/>
        </w:rPr>
        <w:t xml:space="preserve"> that orchestrates cell fate.</w:t>
      </w:r>
    </w:p>
    <w:p w14:paraId="1E2AB2CB" w14:textId="77777777" w:rsidR="00A77B3E" w:rsidRDefault="00A77B3E">
      <w:pPr>
        <w:spacing w:line="360" w:lineRule="auto"/>
        <w:jc w:val="both"/>
      </w:pPr>
    </w:p>
    <w:p w14:paraId="6719CF70" w14:textId="77777777" w:rsidR="00A77B3E" w:rsidRDefault="00823217">
      <w:pPr>
        <w:spacing w:line="360" w:lineRule="auto"/>
        <w:jc w:val="both"/>
      </w:pPr>
      <w:r>
        <w:rPr>
          <w:rFonts w:ascii="Book Antiqua" w:eastAsia="Book Antiqua" w:hAnsi="Book Antiqua" w:cs="Book Antiqua"/>
          <w:b/>
          <w:bCs/>
          <w:caps/>
          <w:color w:val="000000"/>
          <w:u w:val="single"/>
        </w:rPr>
        <w:t>CENTROSOMES AND ASYMMETRIC STEM CELL DIVISION</w:t>
      </w:r>
    </w:p>
    <w:p w14:paraId="6437F6A5" w14:textId="4B644B88" w:rsidR="00A77B3E" w:rsidRDefault="004D096B">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Stem cells</w:t>
      </w:r>
      <w:r w:rsidR="006E33DD">
        <w:rPr>
          <w:rFonts w:ascii="Book Antiqua" w:eastAsia="Book Antiqua" w:hAnsi="Book Antiqua" w:cs="Book Antiqua"/>
          <w:color w:val="000000"/>
        </w:rPr>
        <w:t xml:space="preserve"> can</w:t>
      </w:r>
      <w:r w:rsidR="00823217">
        <w:rPr>
          <w:rFonts w:ascii="Book Antiqua" w:eastAsia="Book Antiqua" w:hAnsi="Book Antiqua" w:cs="Book Antiqua"/>
          <w:color w:val="000000"/>
        </w:rPr>
        <w:t xml:space="preserve"> not only </w:t>
      </w:r>
      <w:r w:rsidR="006E33DD">
        <w:rPr>
          <w:rFonts w:ascii="Book Antiqua" w:eastAsia="Book Antiqua" w:hAnsi="Book Antiqua" w:cs="Book Antiqua"/>
          <w:color w:val="000000"/>
        </w:rPr>
        <w:t xml:space="preserve">divide </w:t>
      </w:r>
      <w:r w:rsidR="00823217">
        <w:rPr>
          <w:rFonts w:ascii="Book Antiqua" w:eastAsia="Book Antiqua" w:hAnsi="Book Antiqua" w:cs="Book Antiqua"/>
          <w:color w:val="000000"/>
        </w:rPr>
        <w:t xml:space="preserve">symmetrically </w:t>
      </w:r>
      <w:r w:rsidR="006E33DD">
        <w:rPr>
          <w:rFonts w:ascii="Book Antiqua" w:eastAsia="Book Antiqua" w:hAnsi="Book Antiqua" w:cs="Book Antiqua"/>
          <w:color w:val="000000"/>
        </w:rPr>
        <w:t>to</w:t>
      </w:r>
      <w:r w:rsidR="00823217">
        <w:rPr>
          <w:rFonts w:ascii="Book Antiqua" w:eastAsia="Book Antiqua" w:hAnsi="Book Antiqua" w:cs="Book Antiqua"/>
          <w:color w:val="000000"/>
        </w:rPr>
        <w:t xml:space="preserve"> expand the stem cell pool, but also asymmetrically. </w:t>
      </w:r>
      <w:r>
        <w:rPr>
          <w:rFonts w:ascii="Book Antiqua" w:eastAsia="Book Antiqua" w:hAnsi="Book Antiqua" w:cs="Book Antiqua"/>
          <w:color w:val="000000"/>
        </w:rPr>
        <w:t>ACD</w:t>
      </w:r>
      <w:r w:rsidR="00823217">
        <w:rPr>
          <w:rFonts w:ascii="Book Antiqua" w:eastAsia="Book Antiqua" w:hAnsi="Book Antiqua" w:cs="Book Antiqua"/>
          <w:color w:val="000000"/>
        </w:rPr>
        <w:t xml:space="preserve"> produces one identical stem cell with self-renewal ability and one differentiating cell</w:t>
      </w:r>
      <w:r w:rsidR="006E33DD">
        <w:rPr>
          <w:rFonts w:ascii="Book Antiqua" w:eastAsia="Book Antiqua" w:hAnsi="Book Antiqua" w:cs="Book Antiqua"/>
          <w:color w:val="000000"/>
        </w:rPr>
        <w:t xml:space="preserve"> to produce</w:t>
      </w:r>
      <w:r w:rsidR="00823217">
        <w:rPr>
          <w:rFonts w:ascii="Book Antiqua" w:eastAsia="Book Antiqua" w:hAnsi="Book Antiqua" w:cs="Book Antiqua"/>
          <w:color w:val="000000"/>
        </w:rPr>
        <w:t xml:space="preserve"> daughter cells with different fates. This ability of stem cells </w:t>
      </w:r>
      <w:r w:rsidR="006E33DD">
        <w:rPr>
          <w:rFonts w:ascii="Book Antiqua" w:eastAsia="Book Antiqua" w:hAnsi="Book Antiqua" w:cs="Book Antiqua"/>
          <w:color w:val="000000"/>
        </w:rPr>
        <w:t>is</w:t>
      </w:r>
      <w:r w:rsidR="00823217">
        <w:rPr>
          <w:rFonts w:ascii="Book Antiqua" w:eastAsia="Book Antiqua" w:hAnsi="Book Antiqua" w:cs="Book Antiqua"/>
          <w:color w:val="000000"/>
        </w:rPr>
        <w:t xml:space="preserve"> the mechanism that balances the need for maintaining the stem cell population with the demand for more differentiated cells, </w:t>
      </w:r>
      <w:r w:rsidR="006E33DD">
        <w:rPr>
          <w:rFonts w:ascii="Book Antiqua" w:eastAsia="Book Antiqua" w:hAnsi="Book Antiqua" w:cs="Book Antiqua"/>
          <w:color w:val="000000"/>
        </w:rPr>
        <w:t xml:space="preserve">and is </w:t>
      </w:r>
      <w:r w:rsidR="00823217">
        <w:rPr>
          <w:rFonts w:ascii="Book Antiqua" w:eastAsia="Book Antiqua" w:hAnsi="Book Antiqua" w:cs="Book Antiqua"/>
          <w:color w:val="000000"/>
        </w:rPr>
        <w:t>vital for tissue homeostasis</w:t>
      </w:r>
      <w:r w:rsidR="00823217">
        <w:rPr>
          <w:rFonts w:ascii="Book Antiqua" w:eastAsia="Book Antiqua" w:hAnsi="Book Antiqua" w:cs="Book Antiqua"/>
          <w:color w:val="000000"/>
          <w:szCs w:val="30"/>
          <w:vertAlign w:val="superscript"/>
        </w:rPr>
        <w:t>[62,63]</w:t>
      </w:r>
      <w:r w:rsidR="00823217">
        <w:rPr>
          <w:rFonts w:ascii="Book Antiqua" w:eastAsia="Book Antiqua" w:hAnsi="Book Antiqua" w:cs="Book Antiqua"/>
          <w:color w:val="000000"/>
        </w:rPr>
        <w:t xml:space="preserve">. ACD refers to </w:t>
      </w:r>
      <w:r w:rsidR="006E33DD">
        <w:rPr>
          <w:rFonts w:ascii="Book Antiqua" w:eastAsia="Book Antiqua" w:hAnsi="Book Antiqua" w:cs="Book Antiqua"/>
          <w:color w:val="000000"/>
        </w:rPr>
        <w:t xml:space="preserve">a </w:t>
      </w:r>
      <w:r w:rsidR="0091648D">
        <w:rPr>
          <w:rFonts w:ascii="Book Antiqua" w:eastAsia="Book Antiqua" w:hAnsi="Book Antiqua" w:cs="Book Antiqua"/>
          <w:color w:val="000000"/>
        </w:rPr>
        <w:t>polarized</w:t>
      </w:r>
      <w:r w:rsidR="00823217">
        <w:rPr>
          <w:rFonts w:ascii="Book Antiqua" w:eastAsia="Book Antiqua" w:hAnsi="Book Antiqua" w:cs="Book Antiqua"/>
          <w:color w:val="000000"/>
        </w:rPr>
        <w:t>/asymmetric</w:t>
      </w:r>
      <w:r w:rsidR="006E33DD">
        <w:rPr>
          <w:rFonts w:ascii="Book Antiqua" w:eastAsia="Book Antiqua" w:hAnsi="Book Antiqua" w:cs="Book Antiqua"/>
          <w:color w:val="000000"/>
        </w:rPr>
        <w:t>al</w:t>
      </w:r>
      <w:r w:rsidR="00823217">
        <w:rPr>
          <w:rFonts w:ascii="Book Antiqua" w:eastAsia="Book Antiqua" w:hAnsi="Book Antiqua" w:cs="Book Antiqua"/>
          <w:color w:val="000000"/>
        </w:rPr>
        <w:t xml:space="preserve"> mode of division orchestrated by extrinsic and intrinsic cues that determine the fate of </w:t>
      </w:r>
      <w:r w:rsidR="006E33DD">
        <w:rPr>
          <w:rFonts w:ascii="Book Antiqua" w:eastAsia="Book Antiqua" w:hAnsi="Book Antiqua" w:cs="Book Antiqua"/>
          <w:color w:val="000000"/>
        </w:rPr>
        <w:t xml:space="preserve">the </w:t>
      </w:r>
      <w:r w:rsidR="00823217">
        <w:rPr>
          <w:rFonts w:ascii="Book Antiqua" w:eastAsia="Book Antiqua" w:hAnsi="Book Antiqua" w:cs="Book Antiqua"/>
          <w:color w:val="000000"/>
        </w:rPr>
        <w:t>daughter cells.</w:t>
      </w:r>
    </w:p>
    <w:p w14:paraId="51FDF48D" w14:textId="77777777" w:rsidR="004D096B" w:rsidRPr="004D096B" w:rsidRDefault="004D096B">
      <w:pPr>
        <w:spacing w:line="360" w:lineRule="auto"/>
        <w:jc w:val="both"/>
        <w:rPr>
          <w:lang w:eastAsia="zh-CN"/>
        </w:rPr>
      </w:pPr>
    </w:p>
    <w:p w14:paraId="169BB28C" w14:textId="61B280FD" w:rsidR="00A77B3E" w:rsidRPr="004D096B" w:rsidRDefault="004D096B">
      <w:pPr>
        <w:spacing w:line="360" w:lineRule="auto"/>
        <w:jc w:val="both"/>
        <w:rPr>
          <w:lang w:eastAsia="zh-CN"/>
        </w:rPr>
      </w:pPr>
      <w:r>
        <w:rPr>
          <w:rFonts w:ascii="Book Antiqua" w:eastAsia="Book Antiqua" w:hAnsi="Book Antiqua" w:cs="Book Antiqua"/>
          <w:b/>
          <w:bCs/>
          <w:i/>
          <w:iCs/>
          <w:color w:val="000000"/>
        </w:rPr>
        <w:t>ACD</w:t>
      </w:r>
      <w:r w:rsidR="00823217">
        <w:rPr>
          <w:rFonts w:ascii="Book Antiqua" w:eastAsia="Book Antiqua" w:hAnsi="Book Antiqua" w:cs="Book Antiqua"/>
          <w:b/>
          <w:bCs/>
          <w:i/>
          <w:iCs/>
          <w:color w:val="000000"/>
        </w:rPr>
        <w:t xml:space="preserve"> depends on cellular </w:t>
      </w:r>
      <w:r w:rsidR="006E33DD">
        <w:rPr>
          <w:rFonts w:ascii="Book Antiqua" w:eastAsia="Book Antiqua" w:hAnsi="Book Antiqua" w:cs="Book Antiqua"/>
          <w:b/>
          <w:bCs/>
          <w:i/>
          <w:iCs/>
          <w:color w:val="000000"/>
        </w:rPr>
        <w:t>polarization</w:t>
      </w:r>
    </w:p>
    <w:p w14:paraId="6E1D58DB" w14:textId="463778C5" w:rsidR="00A77B3E" w:rsidRPr="004D096B" w:rsidRDefault="00823217" w:rsidP="004D096B">
      <w:pPr>
        <w:spacing w:line="360" w:lineRule="auto"/>
        <w:jc w:val="both"/>
        <w:rPr>
          <w:lang w:eastAsia="zh-CN"/>
        </w:rPr>
      </w:pPr>
      <w:r>
        <w:rPr>
          <w:rFonts w:ascii="Book Antiqua" w:eastAsia="Book Antiqua" w:hAnsi="Book Antiqua" w:cs="Book Antiqua"/>
          <w:color w:val="000000"/>
        </w:rPr>
        <w:t xml:space="preserve">Extrinsic cues consist </w:t>
      </w:r>
      <w:r w:rsidR="00B36BAB">
        <w:rPr>
          <w:rFonts w:ascii="Book Antiqua" w:eastAsia="Book Antiqua" w:hAnsi="Book Antiqua" w:cs="Book Antiqua"/>
          <w:color w:val="000000"/>
        </w:rPr>
        <w:t>a</w:t>
      </w:r>
      <w:r>
        <w:rPr>
          <w:rFonts w:ascii="Book Antiqua" w:eastAsia="Book Antiqua" w:hAnsi="Book Antiqua" w:cs="Book Antiqua"/>
          <w:color w:val="000000"/>
        </w:rPr>
        <w:t xml:space="preserve"> molecular </w:t>
      </w:r>
      <w:r w:rsidR="00B36BAB">
        <w:rPr>
          <w:rFonts w:ascii="Book Antiqua" w:eastAsia="Book Antiqua" w:hAnsi="Book Antiqua" w:cs="Book Antiqua"/>
          <w:color w:val="000000"/>
        </w:rPr>
        <w:t xml:space="preserve">signal </w:t>
      </w:r>
      <w:r>
        <w:rPr>
          <w:rFonts w:ascii="Book Antiqua" w:eastAsia="Book Antiqua" w:hAnsi="Book Antiqua" w:cs="Book Antiqua"/>
          <w:color w:val="000000"/>
        </w:rPr>
        <w:t xml:space="preserve">repertoire </w:t>
      </w:r>
      <w:r w:rsidR="00B36BAB">
        <w:rPr>
          <w:rFonts w:ascii="Book Antiqua" w:eastAsia="Book Antiqua" w:hAnsi="Book Antiqua" w:cs="Book Antiqua"/>
          <w:color w:val="000000"/>
        </w:rPr>
        <w:t xml:space="preserve">that </w:t>
      </w:r>
      <w:r>
        <w:rPr>
          <w:rFonts w:ascii="Book Antiqua" w:eastAsia="Book Antiqua" w:hAnsi="Book Antiqua" w:cs="Book Antiqua"/>
          <w:color w:val="000000"/>
        </w:rPr>
        <w:t>originate</w:t>
      </w:r>
      <w:r w:rsidR="00B36BAB">
        <w:rPr>
          <w:rFonts w:ascii="Book Antiqua" w:eastAsia="Book Antiqua" w:hAnsi="Book Antiqua" w:cs="Book Antiqua"/>
          <w:color w:val="000000"/>
        </w:rPr>
        <w:t>s in</w:t>
      </w:r>
      <w:r>
        <w:rPr>
          <w:rFonts w:ascii="Book Antiqua" w:eastAsia="Book Antiqua" w:hAnsi="Book Antiqua" w:cs="Book Antiqua"/>
          <w:color w:val="000000"/>
        </w:rPr>
        <w:t xml:space="preserve"> the extracellular environment that stem cells reside</w:t>
      </w:r>
      <w:r w:rsidR="00B36BAB">
        <w:rPr>
          <w:rFonts w:ascii="Book Antiqua" w:eastAsia="Book Antiqua" w:hAnsi="Book Antiqua" w:cs="Book Antiqua"/>
          <w:color w:val="000000"/>
        </w:rPr>
        <w:t xml:space="preserve"> in</w:t>
      </w:r>
      <w:r>
        <w:rPr>
          <w:rFonts w:ascii="Book Antiqua" w:eastAsia="Book Antiqua" w:hAnsi="Book Antiqua" w:cs="Book Antiqua"/>
          <w:color w:val="000000"/>
        </w:rPr>
        <w:t>, called the niche</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asymmetry defined by the niche </w:t>
      </w:r>
      <w:r w:rsidR="00B36BAB">
        <w:rPr>
          <w:rFonts w:ascii="Book Antiqua" w:eastAsia="Book Antiqua" w:hAnsi="Book Antiqua" w:cs="Book Antiqua"/>
          <w:color w:val="000000"/>
        </w:rPr>
        <w:t xml:space="preserve">depends </w:t>
      </w:r>
      <w:r>
        <w:rPr>
          <w:rFonts w:ascii="Book Antiqua" w:eastAsia="Book Antiqua" w:hAnsi="Book Antiqua" w:cs="Book Antiqua"/>
          <w:color w:val="000000"/>
        </w:rPr>
        <w:t xml:space="preserve">upon the concept of the delivery of self-renewal signals from the niche to the cells within range. For instance, in </w:t>
      </w:r>
      <w:r w:rsidRPr="003C5CEB">
        <w:rPr>
          <w:rFonts w:ascii="Book Antiqua" w:eastAsia="Book Antiqua" w:hAnsi="Book Antiqua" w:cs="Book Antiqua"/>
          <w:i/>
          <w:iCs/>
          <w:color w:val="000000"/>
        </w:rPr>
        <w:t>Drosophila</w:t>
      </w:r>
      <w:r>
        <w:rPr>
          <w:rFonts w:ascii="Book Antiqua" w:eastAsia="Book Antiqua" w:hAnsi="Book Antiqua" w:cs="Book Antiqua"/>
          <w:color w:val="000000"/>
        </w:rPr>
        <w:t xml:space="preserve"> </w:t>
      </w:r>
      <w:r w:rsidRPr="003C5CEB">
        <w:rPr>
          <w:rFonts w:ascii="Book Antiqua" w:eastAsia="Book Antiqua" w:hAnsi="Book Antiqua" w:cs="Book Antiqua"/>
          <w:i/>
          <w:iCs/>
          <w:color w:val="000000"/>
        </w:rPr>
        <w:t>melanogaster</w:t>
      </w:r>
      <w:r>
        <w:rPr>
          <w:rFonts w:ascii="Book Antiqua" w:eastAsia="Book Antiqua" w:hAnsi="Book Antiqua" w:cs="Book Antiqua"/>
          <w:color w:val="000000"/>
        </w:rPr>
        <w:t xml:space="preserve"> testes and ovaries, the niches consist of certain types of postmitotic cells</w:t>
      </w:r>
      <w:r w:rsidR="00B36BAB">
        <w:rPr>
          <w:rFonts w:ascii="Book Antiqua" w:eastAsia="Book Antiqua" w:hAnsi="Book Antiqua" w:cs="Book Antiqua"/>
          <w:color w:val="000000"/>
        </w:rPr>
        <w:t xml:space="preserve"> </w:t>
      </w:r>
      <w:r w:rsidR="00B61C7C">
        <w:rPr>
          <w:rFonts w:ascii="Book Antiqua" w:eastAsia="Book Antiqua" w:hAnsi="Book Antiqua" w:cs="Book Antiqua"/>
          <w:color w:val="000000"/>
        </w:rPr>
        <w:t>that</w:t>
      </w:r>
      <w:r>
        <w:rPr>
          <w:rFonts w:ascii="Book Antiqua" w:eastAsia="Book Antiqua" w:hAnsi="Book Antiqua" w:cs="Book Antiqua"/>
          <w:color w:val="000000"/>
        </w:rPr>
        <w:t xml:space="preserve"> secrete critical self-renewal ligands to neighboring cells</w:t>
      </w:r>
      <w:r>
        <w:rPr>
          <w:rFonts w:ascii="Book Antiqua" w:eastAsia="Book Antiqua" w:hAnsi="Book Antiqua" w:cs="Book Antiqua"/>
          <w:color w:val="000000"/>
          <w:szCs w:val="30"/>
          <w:vertAlign w:val="superscript"/>
        </w:rPr>
        <w:t>[65]</w:t>
      </w:r>
      <w:r w:rsidR="00B36BAB">
        <w:rPr>
          <w:rFonts w:ascii="Book Antiqua" w:eastAsia="Book Antiqua" w:hAnsi="Book Antiqua" w:cs="Book Antiqua"/>
          <w:color w:val="000000"/>
        </w:rPr>
        <w:t>.</w:t>
      </w:r>
      <w:r>
        <w:rPr>
          <w:rFonts w:ascii="Book Antiqua" w:eastAsia="Book Antiqua" w:hAnsi="Book Antiqua" w:cs="Book Antiqua"/>
          <w:color w:val="000000"/>
        </w:rPr>
        <w:t xml:space="preserve"> </w:t>
      </w:r>
      <w:r w:rsidR="00B36BAB">
        <w:rPr>
          <w:rFonts w:ascii="Book Antiqua" w:eastAsia="Book Antiqua" w:hAnsi="Book Antiqua" w:cs="Book Antiqua"/>
          <w:color w:val="000000"/>
        </w:rPr>
        <w:t xml:space="preserve">The </w:t>
      </w:r>
      <w:r>
        <w:rPr>
          <w:rFonts w:ascii="Book Antiqua" w:eastAsia="Book Antiqua" w:hAnsi="Book Antiqua" w:cs="Book Antiqua"/>
          <w:color w:val="000000"/>
        </w:rPr>
        <w:t>cell fate determinants can even reverse the phenotype of partially differentiated cells to become stem cells again</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However, </w:t>
      </w:r>
      <w:r w:rsidR="00B36BAB">
        <w:rPr>
          <w:rFonts w:ascii="Book Antiqua" w:eastAsia="Book Antiqua" w:hAnsi="Book Antiqua" w:cs="Book Antiqua"/>
          <w:color w:val="000000"/>
        </w:rPr>
        <w:t xml:space="preserve">that </w:t>
      </w:r>
      <w:r>
        <w:rPr>
          <w:rFonts w:ascii="Book Antiqua" w:eastAsia="Book Antiqua" w:hAnsi="Book Antiqua" w:cs="Book Antiqua"/>
          <w:color w:val="000000"/>
        </w:rPr>
        <w:t>is not a universal phenomenon</w:t>
      </w:r>
      <w:r w:rsidR="00B36BAB">
        <w:rPr>
          <w:rFonts w:ascii="Book Antiqua" w:eastAsia="Book Antiqua" w:hAnsi="Book Antiqua" w:cs="Book Antiqua"/>
          <w:color w:val="000000"/>
        </w:rPr>
        <w:t>.</w:t>
      </w:r>
      <w:r>
        <w:rPr>
          <w:rFonts w:ascii="Book Antiqua" w:eastAsia="Book Antiqua" w:hAnsi="Book Antiqua" w:cs="Book Antiqua"/>
          <w:color w:val="000000"/>
        </w:rPr>
        <w:t xml:space="preserve"> </w:t>
      </w:r>
      <w:r w:rsidR="003B4E6A">
        <w:rPr>
          <w:rFonts w:ascii="Book Antiqua" w:eastAsia="Book Antiqua" w:hAnsi="Book Antiqua" w:cs="Book Antiqua"/>
          <w:color w:val="000000"/>
          <w:shd w:val="clear" w:color="auto" w:fill="FCFCFC"/>
        </w:rPr>
        <w:t>HSC</w:t>
      </w:r>
      <w:r>
        <w:rPr>
          <w:rFonts w:ascii="Book Antiqua" w:eastAsia="Book Antiqua" w:hAnsi="Book Antiqua" w:cs="Book Antiqua"/>
          <w:color w:val="000000"/>
        </w:rPr>
        <w:t>s maintain their stemness even after leaving their niche</w:t>
      </w:r>
      <w:r>
        <w:rPr>
          <w:rFonts w:ascii="Book Antiqua" w:eastAsia="Book Antiqua" w:hAnsi="Book Antiqua" w:cs="Book Antiqua"/>
          <w:color w:val="000000"/>
          <w:szCs w:val="30"/>
          <w:vertAlign w:val="superscript"/>
        </w:rPr>
        <w:t>[1]</w:t>
      </w:r>
      <w:r w:rsidR="00B36BAB">
        <w:rPr>
          <w:rFonts w:ascii="Book Antiqua" w:eastAsia="Book Antiqua" w:hAnsi="Book Antiqua" w:cs="Book Antiqua"/>
          <w:color w:val="000000"/>
        </w:rPr>
        <w:t xml:space="preserve">, </w:t>
      </w:r>
      <w:r>
        <w:rPr>
          <w:rFonts w:ascii="Book Antiqua" w:eastAsia="Book Antiqua" w:hAnsi="Book Antiqua" w:cs="Book Antiqua"/>
          <w:color w:val="000000"/>
        </w:rPr>
        <w:t xml:space="preserve">and neural stem cells can </w:t>
      </w:r>
      <w:r w:rsidR="00B36BAB">
        <w:rPr>
          <w:rFonts w:ascii="Book Antiqua" w:eastAsia="Book Antiqua" w:hAnsi="Book Antiqua" w:cs="Book Antiqua"/>
          <w:color w:val="000000"/>
        </w:rPr>
        <w:t xml:space="preserve">also </w:t>
      </w:r>
      <w:r>
        <w:rPr>
          <w:rFonts w:ascii="Book Antiqua" w:eastAsia="Book Antiqua" w:hAnsi="Book Antiqua" w:cs="Book Antiqua"/>
          <w:color w:val="000000"/>
        </w:rPr>
        <w:t xml:space="preserve">divide symmetrically </w:t>
      </w:r>
      <w:r w:rsidR="00B36BAB">
        <w:rPr>
          <w:rFonts w:ascii="Book Antiqua" w:eastAsia="Book Antiqua" w:hAnsi="Book Antiqua" w:cs="Book Antiqua"/>
          <w:color w:val="000000"/>
        </w:rPr>
        <w:t xml:space="preserve">outside their niche </w:t>
      </w:r>
      <w:r>
        <w:rPr>
          <w:rFonts w:ascii="Book Antiqua" w:eastAsia="Book Antiqua" w:hAnsi="Book Antiqua" w:cs="Book Antiqua"/>
          <w:color w:val="000000"/>
        </w:rPr>
        <w:t>to produce identical self-renew</w:t>
      </w:r>
      <w:r w:rsidR="00B36BAB">
        <w:rPr>
          <w:rFonts w:ascii="Book Antiqua" w:eastAsia="Book Antiqua" w:hAnsi="Book Antiqua" w:cs="Book Antiqua"/>
          <w:color w:val="000000"/>
        </w:rPr>
        <w:t>ing</w:t>
      </w:r>
      <w:r>
        <w:rPr>
          <w:rFonts w:ascii="Book Antiqua" w:eastAsia="Book Antiqua" w:hAnsi="Book Antiqua" w:cs="Book Antiqua"/>
          <w:color w:val="000000"/>
        </w:rPr>
        <w:t xml:space="preserve"> progeny</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p>
    <w:p w14:paraId="0F2D4BB6" w14:textId="5920E4BF" w:rsidR="00A77B3E" w:rsidRPr="004D096B" w:rsidRDefault="00823217">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The latter </w:t>
      </w:r>
      <w:r w:rsidR="00B36BAB">
        <w:rPr>
          <w:rFonts w:ascii="Book Antiqua" w:eastAsia="Book Antiqua" w:hAnsi="Book Antiqua" w:cs="Book Antiqua"/>
          <w:color w:val="000000"/>
        </w:rPr>
        <w:t xml:space="preserve">evidence </w:t>
      </w:r>
      <w:r>
        <w:rPr>
          <w:rFonts w:ascii="Book Antiqua" w:eastAsia="Book Antiqua" w:hAnsi="Book Antiqua" w:cs="Book Antiqua"/>
          <w:color w:val="000000"/>
        </w:rPr>
        <w:t>highlights the importance of intrinsic cell</w:t>
      </w:r>
      <w:r w:rsidR="008F4F6B">
        <w:rPr>
          <w:rFonts w:ascii="Book Antiqua" w:eastAsia="Book Antiqua" w:hAnsi="Book Antiqua" w:cs="Book Antiqua"/>
          <w:color w:val="000000"/>
        </w:rPr>
        <w:t xml:space="preserve"> fate</w:t>
      </w:r>
      <w:r>
        <w:rPr>
          <w:rFonts w:ascii="Book Antiqua" w:eastAsia="Book Antiqua" w:hAnsi="Book Antiqua" w:cs="Book Antiqua"/>
          <w:color w:val="000000"/>
        </w:rPr>
        <w:t xml:space="preserve"> determinants and turns the focus to intracellular cues that are characteri</w:t>
      </w:r>
      <w:r w:rsidR="004D096B">
        <w:rPr>
          <w:rFonts w:ascii="Book Antiqua" w:hAnsi="Book Antiqua" w:cs="Book Antiqua" w:hint="eastAsia"/>
          <w:color w:val="000000"/>
          <w:lang w:eastAsia="zh-CN"/>
        </w:rPr>
        <w:t>z</w:t>
      </w:r>
      <w:r>
        <w:rPr>
          <w:rFonts w:ascii="Book Antiqua" w:eastAsia="Book Antiqua" w:hAnsi="Book Antiqua" w:cs="Book Antiqua"/>
          <w:color w:val="000000"/>
        </w:rPr>
        <w:t xml:space="preserve">ed by or provide asymmetry. In other words, the simplest way of producing two different daughter cells, is to distribute fate regulators asymmetrically by polarizing the </w:t>
      </w:r>
      <w:r w:rsidR="00B36BAB">
        <w:rPr>
          <w:rFonts w:ascii="Book Antiqua" w:eastAsia="Book Antiqua" w:hAnsi="Book Antiqua" w:cs="Book Antiqua"/>
          <w:color w:val="000000"/>
        </w:rPr>
        <w:t xml:space="preserve">interphase </w:t>
      </w:r>
      <w:r>
        <w:rPr>
          <w:rFonts w:ascii="Book Antiqua" w:eastAsia="Book Antiqua" w:hAnsi="Book Antiqua" w:cs="Book Antiqua"/>
          <w:color w:val="000000"/>
        </w:rPr>
        <w:t>intracellular environment</w:t>
      </w:r>
      <w:r w:rsidR="00B36BAB">
        <w:rPr>
          <w:rFonts w:ascii="Book Antiqua" w:eastAsia="Book Antiqua" w:hAnsi="Book Antiqua" w:cs="Book Antiqua"/>
          <w:color w:val="000000"/>
        </w:rPr>
        <w:t xml:space="preserve"> </w:t>
      </w:r>
      <w:r>
        <w:rPr>
          <w:rFonts w:ascii="Book Antiqua" w:eastAsia="Book Antiqua" w:hAnsi="Book Antiqua" w:cs="Book Antiqua"/>
          <w:color w:val="000000"/>
        </w:rPr>
        <w:t xml:space="preserve">and ensuring that the determinants will be inherited asymmetrically by properly orienting the mitotic spindle during division. </w:t>
      </w:r>
      <w:r w:rsidR="00B36BAB">
        <w:rPr>
          <w:rFonts w:ascii="Book Antiqua" w:eastAsia="Book Antiqua" w:hAnsi="Book Antiqua" w:cs="Book Antiqua"/>
          <w:color w:val="000000"/>
        </w:rPr>
        <w:t>T</w:t>
      </w:r>
      <w:r>
        <w:rPr>
          <w:rFonts w:ascii="Book Antiqua" w:eastAsia="Book Antiqua" w:hAnsi="Book Antiqua" w:cs="Book Antiqua"/>
          <w:color w:val="000000"/>
        </w:rPr>
        <w:t>he proper orientation of the spindle</w:t>
      </w:r>
      <w:r w:rsidR="00B36BAB">
        <w:rPr>
          <w:rFonts w:ascii="Book Antiqua" w:eastAsia="Book Antiqua" w:hAnsi="Book Antiqua" w:cs="Book Antiqua"/>
          <w:color w:val="000000"/>
        </w:rPr>
        <w:t xml:space="preserve"> </w:t>
      </w:r>
      <w:r>
        <w:rPr>
          <w:rFonts w:ascii="Book Antiqua" w:eastAsia="Book Antiqua" w:hAnsi="Book Antiqua" w:cs="Book Antiqua"/>
          <w:color w:val="000000"/>
        </w:rPr>
        <w:t xml:space="preserve">to </w:t>
      </w:r>
      <w:r w:rsidR="00B36BAB">
        <w:rPr>
          <w:rFonts w:ascii="Book Antiqua" w:eastAsia="Book Antiqua" w:hAnsi="Book Antiqua" w:cs="Book Antiqua"/>
          <w:color w:val="000000"/>
        </w:rPr>
        <w:t xml:space="preserve">ensure </w:t>
      </w:r>
      <w:r>
        <w:rPr>
          <w:rFonts w:ascii="Book Antiqua" w:eastAsia="Book Antiqua" w:hAnsi="Book Antiqua" w:cs="Book Antiqua"/>
          <w:color w:val="000000"/>
        </w:rPr>
        <w:t xml:space="preserve">asymmetric </w:t>
      </w:r>
      <w:r w:rsidR="00B36BAB">
        <w:rPr>
          <w:rFonts w:ascii="Book Antiqua" w:eastAsia="Book Antiqua" w:hAnsi="Book Antiqua" w:cs="Book Antiqua"/>
          <w:color w:val="000000"/>
        </w:rPr>
        <w:t xml:space="preserve">division of </w:t>
      </w:r>
      <w:r>
        <w:rPr>
          <w:rFonts w:ascii="Book Antiqua" w:eastAsia="Book Antiqua" w:hAnsi="Book Antiqua" w:cs="Book Antiqua"/>
          <w:color w:val="000000"/>
        </w:rPr>
        <w:t xml:space="preserve">cell fate determinants, </w:t>
      </w:r>
      <w:r w:rsidR="00B11629">
        <w:rPr>
          <w:rFonts w:ascii="Book Antiqua" w:eastAsia="Book Antiqua" w:hAnsi="Book Antiqua" w:cs="Book Antiqua"/>
          <w:color w:val="000000"/>
        </w:rPr>
        <w:t xml:space="preserve">can </w:t>
      </w:r>
      <w:r>
        <w:rPr>
          <w:rFonts w:ascii="Book Antiqua" w:eastAsia="Book Antiqua" w:hAnsi="Book Antiqua" w:cs="Book Antiqua"/>
          <w:color w:val="000000"/>
        </w:rPr>
        <w:t>also been seen as the process by which extrinsic and intrinsic cues merge</w:t>
      </w:r>
      <w:r w:rsidR="00B11629">
        <w:rPr>
          <w:rFonts w:ascii="Book Antiqua" w:eastAsia="Book Antiqua" w:hAnsi="Book Antiqua" w:cs="Book Antiqua"/>
          <w:color w:val="000000"/>
        </w:rPr>
        <w:t xml:space="preserve">. </w:t>
      </w:r>
      <w:r>
        <w:rPr>
          <w:rFonts w:ascii="Book Antiqua" w:eastAsia="Book Antiqua" w:hAnsi="Book Antiqua" w:cs="Book Antiqua"/>
          <w:color w:val="000000"/>
        </w:rPr>
        <w:t>Drosophila male germline stem cells (GSC</w:t>
      </w:r>
      <w:r w:rsidR="0069114B">
        <w:rPr>
          <w:rFonts w:ascii="Book Antiqua" w:eastAsia="Book Antiqua" w:hAnsi="Book Antiqua" w:cs="Book Antiqua"/>
          <w:color w:val="000000"/>
        </w:rPr>
        <w:t>s</w:t>
      </w:r>
      <w:r>
        <w:rPr>
          <w:rFonts w:ascii="Book Antiqua" w:eastAsia="Book Antiqua" w:hAnsi="Book Antiqua" w:cs="Book Antiqua"/>
          <w:color w:val="000000"/>
        </w:rPr>
        <w:t xml:space="preserve">) are attached to their niche, which provides the </w:t>
      </w:r>
      <w:r w:rsidR="00B11629">
        <w:rPr>
          <w:rFonts w:ascii="Book Antiqua" w:eastAsia="Book Antiqua" w:hAnsi="Book Antiqua" w:cs="Book Antiqua"/>
          <w:color w:val="000000"/>
        </w:rPr>
        <w:t>signaling</w:t>
      </w:r>
      <w:r>
        <w:rPr>
          <w:rFonts w:ascii="Book Antiqua" w:eastAsia="Book Antiqua" w:hAnsi="Book Antiqua" w:cs="Book Antiqua"/>
          <w:color w:val="000000"/>
        </w:rPr>
        <w:t xml:space="preserve"> ligands necessary for retaining stem cell identity</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The asymmetry provided by the niche to the attached progeny is guaranteed by </w:t>
      </w:r>
      <w:r w:rsidR="00B11629">
        <w:rPr>
          <w:rFonts w:ascii="Book Antiqua" w:eastAsia="Book Antiqua" w:hAnsi="Book Antiqua" w:cs="Book Antiqua"/>
          <w:color w:val="000000"/>
        </w:rPr>
        <w:t xml:space="preserve">the </w:t>
      </w:r>
      <w:r>
        <w:rPr>
          <w:rFonts w:ascii="Book Antiqua" w:eastAsia="Book Antiqua" w:hAnsi="Book Antiqua" w:cs="Book Antiqua"/>
          <w:color w:val="000000"/>
        </w:rPr>
        <w:t>GSC</w:t>
      </w:r>
      <w:r w:rsidR="00B11629">
        <w:rPr>
          <w:rFonts w:ascii="Book Antiqua" w:eastAsia="Book Antiqua" w:hAnsi="Book Antiqua" w:cs="Book Antiqua"/>
          <w:color w:val="000000"/>
        </w:rPr>
        <w:t>s</w:t>
      </w:r>
      <w:r>
        <w:rPr>
          <w:rFonts w:ascii="Book Antiqua" w:eastAsia="Book Antiqua" w:hAnsi="Book Antiqua" w:cs="Book Antiqua"/>
          <w:color w:val="000000"/>
        </w:rPr>
        <w:t xml:space="preserve"> orienting their spindle perpendicular to the hub cells, so that one daughter cell maintains the attachment to the </w:t>
      </w:r>
      <w:r w:rsidR="00B11629">
        <w:rPr>
          <w:rFonts w:ascii="Book Antiqua" w:eastAsia="Book Antiqua" w:hAnsi="Book Antiqua" w:cs="Book Antiqua"/>
          <w:color w:val="000000"/>
        </w:rPr>
        <w:t xml:space="preserve">cell </w:t>
      </w:r>
      <w:r>
        <w:rPr>
          <w:rFonts w:ascii="Book Antiqua" w:eastAsia="Book Antiqua" w:hAnsi="Book Antiqua" w:cs="Book Antiqua"/>
          <w:color w:val="000000"/>
        </w:rPr>
        <w:t>hub</w:t>
      </w:r>
      <w:r w:rsidR="00B11629">
        <w:rPr>
          <w:rFonts w:ascii="Book Antiqua" w:eastAsia="Book Antiqua" w:hAnsi="Book Antiqua" w:cs="Book Antiqua"/>
          <w:color w:val="000000"/>
        </w:rPr>
        <w:t>,</w:t>
      </w:r>
      <w:r>
        <w:rPr>
          <w:rFonts w:ascii="Book Antiqua" w:eastAsia="Book Antiqua" w:hAnsi="Book Antiqua" w:cs="Book Antiqua"/>
          <w:color w:val="000000"/>
        </w:rPr>
        <w:t xml:space="preserve"> whereas the sibling cell initiates differentiation because of losing th</w:t>
      </w:r>
      <w:r w:rsidR="0069114B">
        <w:rPr>
          <w:rFonts w:ascii="Book Antiqua" w:eastAsia="Book Antiqua" w:hAnsi="Book Antiqua" w:cs="Book Antiqua"/>
          <w:color w:val="000000"/>
        </w:rPr>
        <w:t>e</w:t>
      </w:r>
      <w:r>
        <w:rPr>
          <w:rFonts w:ascii="Book Antiqua" w:eastAsia="Book Antiqua" w:hAnsi="Book Antiqua" w:cs="Book Antiqua"/>
          <w:color w:val="000000"/>
        </w:rPr>
        <w:t xml:space="preserve"> attachment</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The latter </w:t>
      </w:r>
      <w:r w:rsidR="00B11629">
        <w:rPr>
          <w:rFonts w:ascii="Book Antiqua" w:eastAsia="Book Antiqua" w:hAnsi="Book Antiqua" w:cs="Book Antiqua"/>
          <w:color w:val="000000"/>
        </w:rPr>
        <w:t>emphasizes</w:t>
      </w:r>
      <w:r>
        <w:rPr>
          <w:rFonts w:ascii="Book Antiqua" w:eastAsia="Book Antiqua" w:hAnsi="Book Antiqua" w:cs="Book Antiqua"/>
          <w:color w:val="000000"/>
        </w:rPr>
        <w:t xml:space="preserve"> the fact that </w:t>
      </w:r>
      <w:r w:rsidR="004D096B">
        <w:rPr>
          <w:rFonts w:ascii="Book Antiqua" w:eastAsia="Book Antiqua" w:hAnsi="Book Antiqua" w:cs="Book Antiqua"/>
          <w:color w:val="000000"/>
        </w:rPr>
        <w:t>ACD</w:t>
      </w:r>
      <w:r>
        <w:rPr>
          <w:rFonts w:ascii="Book Antiqua" w:eastAsia="Book Antiqua" w:hAnsi="Book Antiqua" w:cs="Book Antiqua"/>
          <w:color w:val="000000"/>
        </w:rPr>
        <w:t xml:space="preserve">s are achieved by </w:t>
      </w:r>
      <w:r w:rsidR="00B11629">
        <w:rPr>
          <w:rFonts w:ascii="Book Antiqua" w:eastAsia="Book Antiqua" w:hAnsi="Book Antiqua" w:cs="Book Antiqua"/>
          <w:color w:val="000000"/>
        </w:rPr>
        <w:t>polarization</w:t>
      </w:r>
      <w:r>
        <w:rPr>
          <w:rFonts w:ascii="Book Antiqua" w:eastAsia="Book Antiqua" w:hAnsi="Book Antiqua" w:cs="Book Antiqua"/>
          <w:color w:val="000000"/>
        </w:rPr>
        <w:t xml:space="preserve"> of fate determinants coupled with proper spindle orientation</w:t>
      </w:r>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w:t>
      </w:r>
      <w:r w:rsidR="00B11629">
        <w:rPr>
          <w:rFonts w:ascii="Book Antiqua" w:eastAsia="Book Antiqua" w:hAnsi="Book Antiqua" w:cs="Book Antiqua"/>
          <w:color w:val="000000"/>
        </w:rPr>
        <w:t xml:space="preserve"> </w:t>
      </w:r>
      <w:r>
        <w:rPr>
          <w:rFonts w:ascii="Book Antiqua" w:eastAsia="Book Antiqua" w:hAnsi="Book Antiqua" w:cs="Book Antiqua"/>
          <w:color w:val="000000"/>
        </w:rPr>
        <w:t xml:space="preserve">The best described example of </w:t>
      </w:r>
      <w:r w:rsidR="00B11629">
        <w:rPr>
          <w:rFonts w:ascii="Book Antiqua" w:eastAsia="Book Antiqua" w:hAnsi="Book Antiqua" w:cs="Book Antiqua"/>
          <w:color w:val="000000"/>
        </w:rPr>
        <w:t>polarization</w:t>
      </w:r>
      <w:r>
        <w:rPr>
          <w:rFonts w:ascii="Book Antiqua" w:eastAsia="Book Antiqua" w:hAnsi="Book Antiqua" w:cs="Book Antiqua"/>
          <w:color w:val="000000"/>
        </w:rPr>
        <w:t xml:space="preserve"> of cell fate determinants is also provided by studies in Drosophila. It has been shown that Drosophila neuroblasts produce fate determinants </w:t>
      </w:r>
      <w:r w:rsidR="00B11629">
        <w:rPr>
          <w:rFonts w:ascii="Book Antiqua" w:eastAsia="Book Antiqua" w:hAnsi="Book Antiqua" w:cs="Book Antiqua"/>
          <w:bCs/>
          <w:color w:val="000000"/>
        </w:rPr>
        <w:t>that</w:t>
      </w:r>
      <w:r>
        <w:rPr>
          <w:rFonts w:ascii="Book Antiqua" w:eastAsia="Book Antiqua" w:hAnsi="Book Antiqua" w:cs="Book Antiqua"/>
          <w:color w:val="000000"/>
        </w:rPr>
        <w:t xml:space="preserve"> remain inactive during interphase</w:t>
      </w:r>
      <w:r w:rsidR="00B11629">
        <w:rPr>
          <w:rFonts w:ascii="Book Antiqua" w:eastAsia="Book Antiqua" w:hAnsi="Book Antiqua" w:cs="Book Antiqua"/>
          <w:color w:val="000000"/>
        </w:rPr>
        <w:t>,</w:t>
      </w:r>
      <w:r w:rsidR="004D096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distributed in a </w:t>
      </w:r>
      <w:r w:rsidR="0091648D">
        <w:rPr>
          <w:rFonts w:ascii="Book Antiqua" w:eastAsia="Book Antiqua" w:hAnsi="Book Antiqua" w:cs="Book Antiqua"/>
          <w:color w:val="000000"/>
        </w:rPr>
        <w:t>polarized</w:t>
      </w:r>
      <w:r>
        <w:rPr>
          <w:rFonts w:ascii="Book Antiqua" w:eastAsia="Book Antiqua" w:hAnsi="Book Antiqua" w:cs="Book Antiqua"/>
          <w:color w:val="000000"/>
        </w:rPr>
        <w:t xml:space="preserve"> manner</w:t>
      </w:r>
      <w:r w:rsidR="00B11629">
        <w:rPr>
          <w:rFonts w:ascii="Book Antiqua" w:eastAsia="Book Antiqua" w:hAnsi="Book Antiqua" w:cs="Book Antiqua"/>
          <w:color w:val="000000"/>
        </w:rPr>
        <w:t>,</w:t>
      </w:r>
      <w:r>
        <w:rPr>
          <w:rFonts w:ascii="Book Antiqua" w:eastAsia="Book Antiqua" w:hAnsi="Book Antiqua" w:cs="Book Antiqua"/>
          <w:color w:val="000000"/>
        </w:rPr>
        <w:t xml:space="preserve"> and during division the mitotic spindle is oriented in such a way so that these determinants are inherited by only one of the two daughter cells, which will become the ganglion mother cell</w:t>
      </w:r>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w:t>
      </w:r>
    </w:p>
    <w:p w14:paraId="57BE36A5" w14:textId="77777777" w:rsidR="00A77B3E" w:rsidRDefault="00A77B3E" w:rsidP="004D096B">
      <w:pPr>
        <w:spacing w:line="360" w:lineRule="auto"/>
        <w:jc w:val="both"/>
        <w:rPr>
          <w:lang w:eastAsia="zh-CN"/>
        </w:rPr>
      </w:pPr>
    </w:p>
    <w:p w14:paraId="37433441" w14:textId="680A19DA" w:rsidR="00A77B3E" w:rsidRPr="004D096B" w:rsidRDefault="00823217">
      <w:pPr>
        <w:spacing w:line="360" w:lineRule="auto"/>
        <w:jc w:val="both"/>
        <w:rPr>
          <w:lang w:eastAsia="zh-CN"/>
        </w:rPr>
      </w:pPr>
      <w:r>
        <w:rPr>
          <w:rFonts w:ascii="Book Antiqua" w:eastAsia="Book Antiqua" w:hAnsi="Book Antiqua" w:cs="Book Antiqua"/>
          <w:b/>
          <w:bCs/>
          <w:i/>
          <w:iCs/>
          <w:color w:val="000000"/>
        </w:rPr>
        <w:t xml:space="preserve">Centrosomes serve as means of cellular </w:t>
      </w:r>
      <w:r w:rsidR="0091648D">
        <w:rPr>
          <w:rFonts w:ascii="Book Antiqua" w:eastAsia="Book Antiqua" w:hAnsi="Book Antiqua" w:cs="Book Antiqua"/>
          <w:b/>
          <w:bCs/>
          <w:i/>
          <w:iCs/>
          <w:color w:val="000000"/>
        </w:rPr>
        <w:t>polarization</w:t>
      </w:r>
    </w:p>
    <w:p w14:paraId="28387310" w14:textId="5DF462A7" w:rsidR="00A77B3E" w:rsidRPr="004D096B" w:rsidRDefault="00823217" w:rsidP="004D096B">
      <w:pPr>
        <w:spacing w:line="360" w:lineRule="auto"/>
        <w:jc w:val="both"/>
        <w:rPr>
          <w:lang w:eastAsia="zh-CN"/>
        </w:rPr>
      </w:pPr>
      <w:r>
        <w:rPr>
          <w:rFonts w:ascii="Book Antiqua" w:eastAsia="Book Antiqua" w:hAnsi="Book Antiqua" w:cs="Book Antiqua"/>
          <w:color w:val="000000"/>
        </w:rPr>
        <w:t xml:space="preserve">Importantly, both cellular </w:t>
      </w:r>
      <w:r w:rsidR="00B11629">
        <w:rPr>
          <w:rFonts w:ascii="Book Antiqua" w:eastAsia="Book Antiqua" w:hAnsi="Book Antiqua" w:cs="Book Antiqua"/>
          <w:color w:val="000000"/>
        </w:rPr>
        <w:t>polarization</w:t>
      </w:r>
      <w:r>
        <w:rPr>
          <w:rFonts w:ascii="Book Antiqua" w:eastAsia="Book Antiqua" w:hAnsi="Book Antiqua" w:cs="Book Antiqua"/>
          <w:color w:val="000000"/>
        </w:rPr>
        <w:t xml:space="preserve"> as well as orientation of the mitotic spindle depend upon centrosome function. For </w:t>
      </w:r>
      <w:r w:rsidR="00B11629">
        <w:rPr>
          <w:rFonts w:ascii="Book Antiqua" w:eastAsia="Book Antiqua" w:hAnsi="Book Antiqua" w:cs="Book Antiqua"/>
          <w:color w:val="000000"/>
        </w:rPr>
        <w:t>polarization</w:t>
      </w:r>
      <w:r>
        <w:rPr>
          <w:rFonts w:ascii="Book Antiqua" w:eastAsia="Book Antiqua" w:hAnsi="Book Antiqua" w:cs="Book Antiqua"/>
          <w:color w:val="000000"/>
        </w:rPr>
        <w:t xml:space="preserve"> to occur the most essential requirement is the existence of </w:t>
      </w:r>
      <w:r w:rsidR="004D096B">
        <w:rPr>
          <w:rFonts w:ascii="Book Antiqua" w:eastAsia="Book Antiqua" w:hAnsi="Book Antiqua" w:cs="Book Antiqua"/>
          <w:color w:val="000000"/>
        </w:rPr>
        <w:t>MTs</w:t>
      </w:r>
      <w:r>
        <w:rPr>
          <w:rFonts w:ascii="Book Antiqua" w:eastAsia="Book Antiqua" w:hAnsi="Book Antiqua" w:cs="Book Antiqua"/>
          <w:color w:val="000000"/>
        </w:rPr>
        <w:t>, and in essentially all non-terminally differentiated somatic cell as well as male germ</w:t>
      </w:r>
      <w:r w:rsidR="008F4F6B">
        <w:rPr>
          <w:rFonts w:ascii="Book Antiqua" w:eastAsia="Book Antiqua" w:hAnsi="Book Antiqua" w:cs="Book Antiqua"/>
          <w:color w:val="000000"/>
        </w:rPr>
        <w:t>line</w:t>
      </w:r>
      <w:r>
        <w:rPr>
          <w:rFonts w:ascii="Book Antiqua" w:eastAsia="Book Antiqua" w:hAnsi="Book Antiqua" w:cs="Book Antiqua"/>
          <w:color w:val="000000"/>
        </w:rPr>
        <w:t xml:space="preserve"> animal cells,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 </w:t>
      </w:r>
      <w:r w:rsidR="00B11629">
        <w:rPr>
          <w:rFonts w:ascii="Book Antiqua" w:eastAsia="Book Antiqua" w:hAnsi="Book Antiqua" w:cs="Book Antiqua"/>
          <w:color w:val="000000"/>
        </w:rPr>
        <w:t>organization</w:t>
      </w:r>
      <w:r>
        <w:rPr>
          <w:rFonts w:ascii="Book Antiqua" w:eastAsia="Book Antiqua" w:hAnsi="Book Antiqua" w:cs="Book Antiqua"/>
          <w:color w:val="000000"/>
        </w:rPr>
        <w:t xml:space="preserve"> is governed by centrosomes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For instance, it is well established that centrosome positioning governs the </w:t>
      </w:r>
      <w:r w:rsidR="00B11629">
        <w:rPr>
          <w:rFonts w:ascii="Book Antiqua" w:eastAsia="Book Antiqua" w:hAnsi="Book Antiqua" w:cs="Book Antiqua"/>
          <w:color w:val="000000"/>
        </w:rPr>
        <w:t>localization</w:t>
      </w:r>
      <w:r>
        <w:rPr>
          <w:rFonts w:ascii="Book Antiqua" w:eastAsia="Book Antiqua" w:hAnsi="Book Antiqua" w:cs="Book Antiqua"/>
          <w:color w:val="000000"/>
        </w:rPr>
        <w:t xml:space="preserve"> of several subcellular compartments, such as the Golgi apparatus,</w:t>
      </w:r>
      <w:r w:rsidR="00803815">
        <w:rPr>
          <w:rFonts w:ascii="Book Antiqua" w:eastAsia="Book Antiqua" w:hAnsi="Book Antiqua" w:cs="Book Antiqua"/>
          <w:color w:val="000000"/>
        </w:rPr>
        <w:t xml:space="preserve"> by </w:t>
      </w:r>
      <w:r w:rsidR="00B11629">
        <w:rPr>
          <w:rFonts w:ascii="Book Antiqua" w:eastAsia="Book Antiqua" w:hAnsi="Book Antiqua" w:cs="Book Antiqua"/>
          <w:color w:val="000000"/>
        </w:rPr>
        <w:t>control</w:t>
      </w:r>
      <w:r w:rsidR="00803815">
        <w:rPr>
          <w:rFonts w:ascii="Book Antiqua" w:eastAsia="Book Antiqua" w:hAnsi="Book Antiqua" w:cs="Book Antiqua"/>
          <w:color w:val="000000"/>
        </w:rPr>
        <w:t>ing</w:t>
      </w:r>
      <w:r>
        <w:rPr>
          <w:rFonts w:ascii="Book Antiqua" w:eastAsia="Book Antiqua" w:hAnsi="Book Antiqua" w:cs="Book Antiqua"/>
          <w:color w:val="000000"/>
        </w:rPr>
        <w:t xml:space="preserve"> of </w:t>
      </w:r>
      <w:r w:rsidR="00B11629">
        <w:rPr>
          <w:rFonts w:ascii="Book Antiqua" w:eastAsia="Book Antiqua" w:hAnsi="Book Antiqua" w:cs="Book Antiqua"/>
          <w:color w:val="000000"/>
        </w:rPr>
        <w:t xml:space="preserve">the </w:t>
      </w:r>
      <w:r>
        <w:rPr>
          <w:rFonts w:ascii="Book Antiqua" w:eastAsia="Book Antiqua" w:hAnsi="Book Antiqua" w:cs="Book Antiqua"/>
          <w:color w:val="000000"/>
        </w:rPr>
        <w:t xml:space="preserve">nucleation and anchoring of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s. </w:t>
      </w:r>
      <w:r w:rsidR="00B11629">
        <w:rPr>
          <w:rFonts w:ascii="Book Antiqua" w:eastAsia="Book Antiqua" w:hAnsi="Book Antiqua" w:cs="Book Antiqua"/>
          <w:color w:val="000000"/>
        </w:rPr>
        <w:t xml:space="preserve">It has </w:t>
      </w:r>
      <w:r>
        <w:rPr>
          <w:rFonts w:ascii="Book Antiqua" w:eastAsia="Book Antiqua" w:hAnsi="Book Antiqua" w:cs="Book Antiqua"/>
          <w:color w:val="000000"/>
        </w:rPr>
        <w:t xml:space="preserve">recently been shown that </w:t>
      </w:r>
      <w:r w:rsidR="00B11629">
        <w:rPr>
          <w:rFonts w:ascii="Book Antiqua" w:eastAsia="Book Antiqua" w:hAnsi="Book Antiqua" w:cs="Book Antiqua"/>
          <w:color w:val="000000"/>
        </w:rPr>
        <w:t xml:space="preserve">the </w:t>
      </w:r>
      <w:r>
        <w:rPr>
          <w:rFonts w:ascii="Book Antiqua" w:eastAsia="Book Antiqua" w:hAnsi="Book Antiqua" w:cs="Book Antiqua"/>
          <w:color w:val="000000"/>
        </w:rPr>
        <w:t xml:space="preserve">centrosome might also promote actin filament assembly. </w:t>
      </w:r>
      <w:r w:rsidR="00B11629">
        <w:rPr>
          <w:rFonts w:ascii="Book Antiqua" w:eastAsia="Book Antiqua" w:hAnsi="Book Antiqua" w:cs="Book Antiqua"/>
          <w:color w:val="000000"/>
        </w:rPr>
        <w:t xml:space="preserve">As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s and actin filaments are </w:t>
      </w:r>
      <w:r>
        <w:rPr>
          <w:rFonts w:ascii="Book Antiqua" w:eastAsia="Book Antiqua" w:hAnsi="Book Antiqua" w:cs="Book Antiqua"/>
          <w:color w:val="000000"/>
        </w:rPr>
        <w:lastRenderedPageBreak/>
        <w:t xml:space="preserve">the two main cytoskeleton networks supporting cell polarity, the latter makes the centrosome </w:t>
      </w:r>
      <w:r w:rsidR="00B11629">
        <w:rPr>
          <w:rFonts w:ascii="Book Antiqua" w:eastAsia="Book Antiqua" w:hAnsi="Book Antiqua" w:cs="Book Antiqua"/>
          <w:color w:val="000000"/>
        </w:rPr>
        <w:t xml:space="preserve">the </w:t>
      </w:r>
      <w:r>
        <w:rPr>
          <w:rFonts w:ascii="Book Antiqua" w:eastAsia="Book Antiqua" w:hAnsi="Book Antiqua" w:cs="Book Antiqua"/>
          <w:color w:val="000000"/>
        </w:rPr>
        <w:t>master regulator of intracellular architecture</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w:t>
      </w:r>
    </w:p>
    <w:p w14:paraId="18A2F14D" w14:textId="6A994E24" w:rsidR="00A77B3E" w:rsidRDefault="00823217" w:rsidP="004D096B">
      <w:pPr>
        <w:spacing w:line="360" w:lineRule="auto"/>
        <w:ind w:firstLineChars="100" w:firstLine="240"/>
        <w:jc w:val="both"/>
      </w:pPr>
      <w:r>
        <w:rPr>
          <w:rFonts w:ascii="Book Antiqua" w:eastAsia="Book Antiqua" w:hAnsi="Book Antiqua" w:cs="Book Antiqua"/>
          <w:color w:val="000000"/>
        </w:rPr>
        <w:t>It is clear that, beside</w:t>
      </w:r>
      <w:r w:rsidR="0069114B">
        <w:rPr>
          <w:rFonts w:ascii="Book Antiqua" w:eastAsia="Book Antiqua" w:hAnsi="Book Antiqua" w:cs="Book Antiqua"/>
          <w:color w:val="000000"/>
        </w:rPr>
        <w:t>s</w:t>
      </w:r>
      <w:r>
        <w:rPr>
          <w:rFonts w:ascii="Book Antiqua" w:eastAsia="Book Antiqua" w:hAnsi="Book Antiqua" w:cs="Book Antiqua"/>
          <w:color w:val="000000"/>
        </w:rPr>
        <w:t xml:space="preserve"> having this fundamental effect on cell geometry, the centrosome determines the position at which the spindle poles will form and how the mitotic spindle will be oriented. Correct orientation of the mitotic spindle ensures not only faithful segregation of chromosomes but also proper segregation of molecules defining cell fate</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w:t>
      </w:r>
      <w:r w:rsidR="0065106B">
        <w:rPr>
          <w:rFonts w:ascii="Book Antiqua" w:eastAsia="Book Antiqua" w:hAnsi="Book Antiqua" w:cs="Book Antiqua"/>
          <w:color w:val="000000"/>
        </w:rPr>
        <w:t xml:space="preserve">Various MT </w:t>
      </w:r>
      <w:r>
        <w:rPr>
          <w:rFonts w:ascii="Book Antiqua" w:eastAsia="Book Antiqua" w:hAnsi="Book Antiqua" w:cs="Book Antiqua"/>
          <w:color w:val="000000"/>
        </w:rPr>
        <w:t>subpopulation</w:t>
      </w:r>
      <w:r w:rsidR="0065106B">
        <w:rPr>
          <w:rFonts w:ascii="Book Antiqua" w:eastAsia="Book Antiqua" w:hAnsi="Book Antiqua" w:cs="Book Antiqua"/>
          <w:color w:val="000000"/>
        </w:rPr>
        <w:t>s</w:t>
      </w:r>
      <w:r>
        <w:rPr>
          <w:rFonts w:ascii="Book Antiqua" w:eastAsia="Book Antiqua" w:hAnsi="Book Antiqua" w:cs="Book Antiqua"/>
          <w:color w:val="000000"/>
        </w:rPr>
        <w:t xml:space="preserve">, </w:t>
      </w:r>
      <w:r w:rsidRPr="003B4E6A">
        <w:rPr>
          <w:rFonts w:ascii="Book Antiqua" w:eastAsia="Book Antiqua" w:hAnsi="Book Antiqua" w:cs="Book Antiqua"/>
          <w:i/>
          <w:color w:val="000000"/>
        </w:rPr>
        <w:t>i.e.</w:t>
      </w:r>
      <w:r>
        <w:rPr>
          <w:rFonts w:ascii="Book Antiqua" w:eastAsia="Book Antiqua" w:hAnsi="Book Antiqua" w:cs="Book Antiqua"/>
          <w:color w:val="000000"/>
        </w:rPr>
        <w:t xml:space="preserve"> kinetochore</w:t>
      </w:r>
      <w:r w:rsidR="0065106B">
        <w:rPr>
          <w:rFonts w:ascii="Book Antiqua" w:eastAsia="Book Antiqua" w:hAnsi="Book Antiqua" w:cs="Book Antiqua"/>
          <w:color w:val="000000"/>
        </w:rPr>
        <w:t>s</w:t>
      </w:r>
      <w:r w:rsidR="00563F94">
        <w:rPr>
          <w:rFonts w:ascii="Book Antiqua" w:eastAsia="Book Antiqua" w:hAnsi="Book Antiqua" w:cs="Book Antiqua"/>
          <w:color w:val="000000"/>
        </w:rPr>
        <w:t>,</w:t>
      </w:r>
      <w:r>
        <w:rPr>
          <w:rFonts w:ascii="Book Antiqua" w:eastAsia="Book Antiqua" w:hAnsi="Book Antiqua" w:cs="Book Antiqua"/>
          <w:color w:val="000000"/>
        </w:rPr>
        <w:t xml:space="preserve"> interpolar and astral MTs, are involved in controlling th</w:t>
      </w:r>
      <w:r w:rsidR="0069114B">
        <w:rPr>
          <w:rFonts w:ascii="Book Antiqua" w:eastAsia="Book Antiqua" w:hAnsi="Book Antiqua" w:cs="Book Antiqua"/>
          <w:color w:val="000000"/>
        </w:rPr>
        <w:t>e</w:t>
      </w:r>
      <w:r>
        <w:rPr>
          <w:rFonts w:ascii="Book Antiqua" w:eastAsia="Book Antiqua" w:hAnsi="Book Antiqua" w:cs="Book Antiqua"/>
          <w:color w:val="000000"/>
        </w:rPr>
        <w:t xml:space="preserve"> process</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t>
      </w:r>
      <w:r w:rsidR="00563F94">
        <w:rPr>
          <w:rFonts w:ascii="Book Antiqua" w:eastAsia="Book Antiqua" w:hAnsi="Book Antiqua" w:cs="Book Antiqua"/>
          <w:color w:val="000000"/>
        </w:rPr>
        <w:t>For instance, a</w:t>
      </w:r>
      <w:r>
        <w:rPr>
          <w:rFonts w:ascii="Book Antiqua" w:eastAsia="Book Antiqua" w:hAnsi="Book Antiqua" w:cs="Book Antiqua"/>
          <w:color w:val="000000"/>
        </w:rPr>
        <w:t>stral MT nucleation, stability</w:t>
      </w:r>
      <w:r w:rsidR="0065106B">
        <w:rPr>
          <w:rFonts w:ascii="Book Antiqua" w:eastAsia="Book Antiqua" w:hAnsi="Book Antiqua" w:cs="Book Antiqua"/>
          <w:color w:val="000000"/>
        </w:rPr>
        <w:t>,</w:t>
      </w:r>
      <w:r>
        <w:rPr>
          <w:rFonts w:ascii="Book Antiqua" w:eastAsia="Book Antiqua" w:hAnsi="Book Antiqua" w:cs="Book Antiqua"/>
          <w:color w:val="000000"/>
        </w:rPr>
        <w:t xml:space="preserve"> and dynamics as well as anchoring at the cortex </w:t>
      </w:r>
      <w:r w:rsidR="0065106B">
        <w:rPr>
          <w:rFonts w:ascii="Book Antiqua" w:eastAsia="Book Antiqua" w:hAnsi="Book Antiqua" w:cs="Book Antiqua"/>
          <w:color w:val="000000"/>
        </w:rPr>
        <w:t>are</w:t>
      </w:r>
      <w:r>
        <w:rPr>
          <w:rFonts w:ascii="Book Antiqua" w:eastAsia="Book Antiqua" w:hAnsi="Book Antiqua" w:cs="Book Antiqua"/>
          <w:color w:val="000000"/>
        </w:rPr>
        <w:t xml:space="preserve"> of particular importance in order to achieve proper orientation of the mitotic spindle</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3E0FCB33" w14:textId="3BCA4C95" w:rsidR="00A77B3E" w:rsidRPr="004D096B" w:rsidRDefault="00823217" w:rsidP="004D096B">
      <w:pPr>
        <w:spacing w:line="360" w:lineRule="auto"/>
        <w:ind w:firstLineChars="100" w:firstLine="240"/>
        <w:jc w:val="both"/>
        <w:rPr>
          <w:lang w:eastAsia="zh-CN"/>
        </w:rPr>
      </w:pPr>
      <w:r>
        <w:rPr>
          <w:rFonts w:ascii="Book Antiqua" w:eastAsia="Book Antiqua" w:hAnsi="Book Antiqua" w:cs="Book Antiqua"/>
          <w:color w:val="000000"/>
        </w:rPr>
        <w:t>More than building polarity/asymmetry</w:t>
      </w:r>
      <w:r w:rsidR="0065106B">
        <w:rPr>
          <w:rFonts w:ascii="Book Antiqua" w:eastAsia="Book Antiqua" w:hAnsi="Book Antiqua" w:cs="Book Antiqua"/>
          <w:color w:val="000000"/>
        </w:rPr>
        <w:t>,</w:t>
      </w:r>
      <w:r>
        <w:rPr>
          <w:rFonts w:ascii="Book Antiqua" w:eastAsia="Book Antiqua" w:hAnsi="Book Antiqua" w:cs="Book Antiqua"/>
          <w:color w:val="000000"/>
        </w:rPr>
        <w:t xml:space="preserve"> centrosomes provide a mechanism </w:t>
      </w:r>
      <w:r w:rsidR="0065106B">
        <w:rPr>
          <w:rFonts w:ascii="Book Antiqua" w:eastAsia="Book Antiqua" w:hAnsi="Book Antiqua" w:cs="Book Antiqua"/>
          <w:color w:val="000000"/>
        </w:rPr>
        <w:t xml:space="preserve">that </w:t>
      </w:r>
      <w:r>
        <w:rPr>
          <w:rFonts w:ascii="Book Antiqua" w:eastAsia="Book Antiqua" w:hAnsi="Book Antiqua" w:cs="Book Antiqua"/>
          <w:color w:val="000000"/>
        </w:rPr>
        <w:t>maintain</w:t>
      </w:r>
      <w:r w:rsidR="0065106B">
        <w:rPr>
          <w:rFonts w:ascii="Book Antiqua" w:eastAsia="Book Antiqua" w:hAnsi="Book Antiqua" w:cs="Book Antiqua"/>
          <w:color w:val="000000"/>
        </w:rPr>
        <w:t>s</w:t>
      </w:r>
      <w:r>
        <w:rPr>
          <w:rFonts w:ascii="Book Antiqua" w:eastAsia="Book Antiqua" w:hAnsi="Book Antiqua" w:cs="Book Antiqua"/>
          <w:color w:val="000000"/>
        </w:rPr>
        <w:t xml:space="preserve"> and transmit</w:t>
      </w:r>
      <w:r w:rsidR="0065106B">
        <w:rPr>
          <w:rFonts w:ascii="Book Antiqua" w:eastAsia="Book Antiqua" w:hAnsi="Book Antiqua" w:cs="Book Antiqua"/>
          <w:color w:val="000000"/>
        </w:rPr>
        <w:t>s</w:t>
      </w:r>
      <w:r>
        <w:rPr>
          <w:rFonts w:ascii="Book Antiqua" w:eastAsia="Book Antiqua" w:hAnsi="Book Antiqua" w:cs="Book Antiqua"/>
          <w:color w:val="000000"/>
        </w:rPr>
        <w:t xml:space="preserve"> differential cell fate information, which also explains how cellular memory is passed on from one cell to the next during division</w:t>
      </w:r>
      <w:r>
        <w:rPr>
          <w:rFonts w:ascii="Book Antiqua" w:eastAsia="Book Antiqua" w:hAnsi="Book Antiqua" w:cs="Book Antiqua"/>
          <w:color w:val="000000"/>
          <w:szCs w:val="20"/>
          <w:vertAlign w:val="superscript"/>
        </w:rPr>
        <w:t>[76]</w:t>
      </w:r>
      <w:r>
        <w:rPr>
          <w:rFonts w:ascii="Book Antiqua" w:eastAsia="Book Antiqua" w:hAnsi="Book Antiqua" w:cs="Book Antiqua"/>
          <w:color w:val="000000"/>
        </w:rPr>
        <w:t xml:space="preserve">. As mentioned, because of the way centrosomes duplicate, </w:t>
      </w:r>
      <w:r w:rsidR="0065106B">
        <w:rPr>
          <w:rFonts w:ascii="Book Antiqua" w:eastAsia="Book Antiqua" w:hAnsi="Book Antiqua" w:cs="Book Antiqua"/>
          <w:color w:val="000000"/>
        </w:rPr>
        <w:t xml:space="preserve">the </w:t>
      </w:r>
      <w:r>
        <w:rPr>
          <w:rFonts w:ascii="Book Antiqua" w:eastAsia="Book Antiqua" w:hAnsi="Book Antiqua" w:cs="Book Antiqua"/>
          <w:color w:val="000000"/>
        </w:rPr>
        <w:t>centrioles within each centrosome can be distinguished by age</w:t>
      </w:r>
      <w:r w:rsidR="0065106B">
        <w:rPr>
          <w:rFonts w:ascii="Book Antiqua" w:eastAsia="Book Antiqua" w:hAnsi="Book Antiqua" w:cs="Book Antiqua"/>
          <w:color w:val="000000"/>
        </w:rPr>
        <w:t>,</w:t>
      </w:r>
      <w:r>
        <w:rPr>
          <w:rFonts w:ascii="Book Antiqua" w:eastAsia="Book Antiqua" w:hAnsi="Book Antiqua" w:cs="Book Antiqua"/>
          <w:color w:val="000000"/>
        </w:rPr>
        <w:t xml:space="preserve"> one is formed in the preceding cell cycle,</w:t>
      </w:r>
      <w:r w:rsidR="0065106B">
        <w:rPr>
          <w:rFonts w:ascii="Book Antiqua" w:eastAsia="Book Antiqua" w:hAnsi="Book Antiqua" w:cs="Book Antiqua"/>
          <w:color w:val="000000"/>
        </w:rPr>
        <w:t xml:space="preserve"> and </w:t>
      </w:r>
      <w:r>
        <w:rPr>
          <w:rFonts w:ascii="Book Antiqua" w:eastAsia="Book Antiqua" w:hAnsi="Book Antiqua" w:cs="Book Antiqua"/>
          <w:color w:val="000000"/>
        </w:rPr>
        <w:t>the other is assembled at least one cycle earlier. After duplication, the centrosome that retains the most recently built centriole is the young centrosome</w:t>
      </w:r>
      <w:r w:rsidR="00563F94">
        <w:rPr>
          <w:rFonts w:ascii="Book Antiqua" w:eastAsia="Book Antiqua" w:hAnsi="Book Antiqua" w:cs="Book Antiqua"/>
          <w:color w:val="000000"/>
        </w:rPr>
        <w:t xml:space="preserve"> and </w:t>
      </w:r>
      <w:r>
        <w:rPr>
          <w:rFonts w:ascii="Book Antiqua" w:eastAsia="Book Antiqua" w:hAnsi="Book Antiqua" w:cs="Book Antiqua"/>
          <w:color w:val="000000"/>
        </w:rPr>
        <w:t>the other one is the old centrosome (</w:t>
      </w:r>
      <w:r w:rsidR="00323DA9">
        <w:rPr>
          <w:rFonts w:ascii="Book Antiqua" w:eastAsia="Book Antiqua" w:hAnsi="Book Antiqua" w:cs="Book Antiqua"/>
          <w:color w:val="000000"/>
        </w:rPr>
        <w:t xml:space="preserve">see </w:t>
      </w:r>
      <w:r>
        <w:rPr>
          <w:rFonts w:ascii="Book Antiqua" w:eastAsia="Book Antiqua" w:hAnsi="Book Antiqua" w:cs="Book Antiqua"/>
          <w:color w:val="000000"/>
        </w:rPr>
        <w:t xml:space="preserve">Figure 1). The old centrosome consists of the older mother centriole, which harbors completely mature distal and subdistal appendages. Because the subdistal appendages are the major site for MTs anchoring, the old centrosome typically has higher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 organizing activity (MTOC) than the young centrosome, which contains the recently formed mother centriole. Even more, several proteins such </w:t>
      </w:r>
      <w:r w:rsidR="0065106B">
        <w:rPr>
          <w:rFonts w:ascii="Book Antiqua" w:eastAsia="Book Antiqua" w:hAnsi="Book Antiqua" w:cs="Book Antiqua"/>
          <w:color w:val="000000"/>
        </w:rPr>
        <w:t>n</w:t>
      </w:r>
      <w:r>
        <w:rPr>
          <w:rFonts w:ascii="Book Antiqua" w:eastAsia="Book Antiqua" w:hAnsi="Book Antiqua" w:cs="Book Antiqua"/>
          <w:color w:val="000000"/>
        </w:rPr>
        <w:t xml:space="preserve">inein (NIN), Cep164 and outer dense </w:t>
      </w:r>
      <w:r w:rsidR="0091648D">
        <w:rPr>
          <w:rFonts w:ascii="Book Antiqua" w:eastAsia="Book Antiqua" w:hAnsi="Book Antiqua" w:cs="Book Antiqua"/>
          <w:color w:val="000000"/>
        </w:rPr>
        <w:t>fiber</w:t>
      </w:r>
      <w:r>
        <w:rPr>
          <w:rFonts w:ascii="Book Antiqua" w:eastAsia="Book Antiqua" w:hAnsi="Book Antiqua" w:cs="Book Antiqua"/>
          <w:color w:val="000000"/>
        </w:rPr>
        <w:t xml:space="preserve"> protein 2 (ODF2) were found to be </w:t>
      </w:r>
      <w:r w:rsidR="0091648D">
        <w:rPr>
          <w:rFonts w:ascii="Book Antiqua" w:eastAsia="Book Antiqua" w:hAnsi="Book Antiqua" w:cs="Book Antiqua"/>
          <w:color w:val="000000"/>
        </w:rPr>
        <w:t>localized</w:t>
      </w:r>
      <w:r>
        <w:rPr>
          <w:rFonts w:ascii="Book Antiqua" w:eastAsia="Book Antiqua" w:hAnsi="Book Antiqua" w:cs="Book Antiqua"/>
          <w:color w:val="000000"/>
        </w:rPr>
        <w:t xml:space="preserve"> to the mother centriole, whereas </w:t>
      </w:r>
      <w:r w:rsidR="0065106B">
        <w:rPr>
          <w:rFonts w:ascii="Book Antiqua" w:eastAsia="Book Antiqua" w:hAnsi="Book Antiqua" w:cs="Book Antiqua"/>
          <w:color w:val="000000"/>
        </w:rPr>
        <w:t>c</w:t>
      </w:r>
      <w:r>
        <w:rPr>
          <w:rFonts w:ascii="Book Antiqua" w:eastAsia="Book Antiqua" w:hAnsi="Book Antiqua" w:cs="Book Antiqua"/>
          <w:color w:val="000000"/>
        </w:rPr>
        <w:t xml:space="preserve">entrobin (Cnb) </w:t>
      </w:r>
      <w:r w:rsidR="0091648D">
        <w:rPr>
          <w:rFonts w:ascii="Book Antiqua" w:eastAsia="Book Antiqua" w:hAnsi="Book Antiqua" w:cs="Book Antiqua"/>
          <w:color w:val="000000"/>
        </w:rPr>
        <w:t>localizes</w:t>
      </w:r>
      <w:r>
        <w:rPr>
          <w:rFonts w:ascii="Book Antiqua" w:eastAsia="Book Antiqua" w:hAnsi="Book Antiqua" w:cs="Book Antiqua"/>
          <w:color w:val="000000"/>
        </w:rPr>
        <w:t xml:space="preserve"> only to the daughter centriole</w:t>
      </w:r>
      <w:r>
        <w:rPr>
          <w:rFonts w:ascii="Book Antiqua" w:eastAsia="Book Antiqua" w:hAnsi="Book Antiqua" w:cs="Book Antiqua"/>
          <w:color w:val="000000"/>
          <w:szCs w:val="30"/>
          <w:vertAlign w:val="superscript"/>
        </w:rPr>
        <w:t>[77</w:t>
      </w:r>
      <w:r w:rsidR="004D096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This differential protein composition enhances the asymmetry </w:t>
      </w:r>
      <w:r w:rsidR="0065106B">
        <w:rPr>
          <w:rFonts w:ascii="Book Antiqua" w:eastAsia="Book Antiqua" w:hAnsi="Book Antiqua" w:cs="Book Antiqua"/>
          <w:color w:val="000000"/>
        </w:rPr>
        <w:t xml:space="preserve">of </w:t>
      </w:r>
      <w:r>
        <w:rPr>
          <w:rFonts w:ascii="Book Antiqua" w:eastAsia="Book Antiqua" w:hAnsi="Book Antiqua" w:cs="Book Antiqua"/>
          <w:color w:val="000000"/>
        </w:rPr>
        <w:t>the old and young centrosome</w:t>
      </w:r>
      <w:r w:rsidR="0065106B">
        <w:rPr>
          <w:rFonts w:ascii="Book Antiqua" w:eastAsia="Book Antiqua" w:hAnsi="Book Antiqua" w:cs="Book Antiqua"/>
          <w:color w:val="000000"/>
        </w:rPr>
        <w:t>s</w:t>
      </w:r>
      <w:r>
        <w:rPr>
          <w:rFonts w:ascii="Book Antiqua" w:eastAsia="Book Antiqua" w:hAnsi="Book Antiqua" w:cs="Book Antiqua"/>
          <w:color w:val="000000"/>
        </w:rPr>
        <w:t xml:space="preserve">, which in turn </w:t>
      </w:r>
      <w:r w:rsidR="0065106B">
        <w:rPr>
          <w:rFonts w:ascii="Book Antiqua" w:eastAsia="Book Antiqua" w:hAnsi="Book Antiqua" w:cs="Book Antiqua"/>
          <w:color w:val="000000"/>
        </w:rPr>
        <w:t xml:space="preserve">ensures </w:t>
      </w:r>
      <w:r>
        <w:rPr>
          <w:rFonts w:ascii="Book Antiqua" w:eastAsia="Book Antiqua" w:hAnsi="Book Antiqua" w:cs="Book Antiqua"/>
          <w:color w:val="000000"/>
        </w:rPr>
        <w:t>that the daughter cells arising following division are “born differently”, as one receive</w:t>
      </w:r>
      <w:r w:rsidR="0065106B">
        <w:rPr>
          <w:rFonts w:ascii="Book Antiqua" w:eastAsia="Book Antiqua" w:hAnsi="Book Antiqua" w:cs="Book Antiqua"/>
          <w:color w:val="000000"/>
        </w:rPr>
        <w:t>s</w:t>
      </w:r>
      <w:r>
        <w:rPr>
          <w:rFonts w:ascii="Book Antiqua" w:eastAsia="Book Antiqua" w:hAnsi="Book Antiqua" w:cs="Book Antiqua"/>
          <w:color w:val="000000"/>
        </w:rPr>
        <w:t xml:space="preserve"> the young centrosome and the other </w:t>
      </w:r>
      <w:r w:rsidR="0065106B">
        <w:rPr>
          <w:rFonts w:ascii="Book Antiqua" w:eastAsia="Book Antiqua" w:hAnsi="Book Antiqua" w:cs="Book Antiqua"/>
          <w:color w:val="000000"/>
        </w:rPr>
        <w:t xml:space="preserve">receives </w:t>
      </w:r>
      <w:r>
        <w:rPr>
          <w:rFonts w:ascii="Book Antiqua" w:eastAsia="Book Antiqua" w:hAnsi="Book Antiqua" w:cs="Book Antiqua"/>
          <w:color w:val="000000"/>
        </w:rPr>
        <w:t>the old centrosome. Also, th</w:t>
      </w:r>
      <w:r w:rsidR="00323DA9">
        <w:rPr>
          <w:rFonts w:ascii="Book Antiqua" w:eastAsia="Book Antiqua" w:hAnsi="Book Antiqua" w:cs="Book Antiqua"/>
          <w:color w:val="000000"/>
        </w:rPr>
        <w:t>is</w:t>
      </w:r>
      <w:r>
        <w:rPr>
          <w:rFonts w:ascii="Book Antiqua" w:eastAsia="Book Antiqua" w:hAnsi="Book Antiqua" w:cs="Book Antiqua"/>
          <w:color w:val="000000"/>
        </w:rPr>
        <w:t xml:space="preserve"> asymmetry carries the intriguing assumption that it would be also functionally relevant to stem cell</w:t>
      </w:r>
      <w:r w:rsidR="0065106B">
        <w:rPr>
          <w:rFonts w:ascii="Book Antiqua" w:eastAsia="Book Antiqua" w:hAnsi="Book Antiqua" w:cs="Book Antiqua"/>
          <w:color w:val="000000"/>
        </w:rPr>
        <w:t xml:space="preserve"> A</w:t>
      </w:r>
      <w:r w:rsidR="008F4F6B">
        <w:rPr>
          <w:rFonts w:ascii="Book Antiqua" w:eastAsia="Book Antiqua" w:hAnsi="Book Antiqua" w:cs="Book Antiqua"/>
          <w:color w:val="000000"/>
        </w:rPr>
        <w:t>C</w:t>
      </w:r>
      <w:r w:rsidR="0065106B">
        <w:rPr>
          <w:rFonts w:ascii="Book Antiqua" w:eastAsia="Book Antiqua" w:hAnsi="Book Antiqua" w:cs="Book Antiqua"/>
          <w:color w:val="000000"/>
        </w:rPr>
        <w:t>D</w:t>
      </w:r>
      <w:r>
        <w:rPr>
          <w:rFonts w:ascii="Book Antiqua" w:eastAsia="Book Antiqua" w:hAnsi="Book Antiqua" w:cs="Book Antiqua"/>
          <w:color w:val="000000"/>
        </w:rPr>
        <w:t>.</w:t>
      </w:r>
    </w:p>
    <w:p w14:paraId="7EF32E27" w14:textId="52CEE9F6" w:rsidR="00A77B3E" w:rsidRDefault="00823217" w:rsidP="004D096B">
      <w:pPr>
        <w:spacing w:line="360" w:lineRule="auto"/>
        <w:ind w:firstLineChars="100" w:firstLine="240"/>
        <w:jc w:val="both"/>
      </w:pPr>
      <w:r>
        <w:rPr>
          <w:rFonts w:ascii="Book Antiqua" w:eastAsia="Book Antiqua" w:hAnsi="Book Antiqua" w:cs="Book Antiqua"/>
          <w:color w:val="000000"/>
        </w:rPr>
        <w:lastRenderedPageBreak/>
        <w:t xml:space="preserve">The asymmetric segregation of the centrosomes that defines </w:t>
      </w:r>
      <w:r w:rsidR="004123AA">
        <w:rPr>
          <w:rFonts w:ascii="Book Antiqua" w:eastAsia="Book Antiqua" w:hAnsi="Book Antiqua" w:cs="Book Antiqua"/>
          <w:color w:val="000000"/>
        </w:rPr>
        <w:t xml:space="preserve">the </w:t>
      </w:r>
      <w:r>
        <w:rPr>
          <w:rFonts w:ascii="Book Antiqua" w:eastAsia="Book Antiqua" w:hAnsi="Book Antiqua" w:cs="Book Antiqua"/>
          <w:color w:val="000000"/>
        </w:rPr>
        <w:t xml:space="preserve">fate </w:t>
      </w:r>
      <w:r w:rsidR="004123AA">
        <w:rPr>
          <w:rFonts w:ascii="Book Antiqua" w:eastAsia="Book Antiqua" w:hAnsi="Book Antiqua" w:cs="Book Antiqua"/>
          <w:color w:val="000000"/>
        </w:rPr>
        <w:t xml:space="preserve">of progeny </w:t>
      </w:r>
      <w:r>
        <w:rPr>
          <w:rFonts w:ascii="Book Antiqua" w:eastAsia="Book Antiqua" w:hAnsi="Book Antiqua" w:cs="Book Antiqua"/>
          <w:color w:val="000000"/>
        </w:rPr>
        <w:t>has been best described in GSC</w:t>
      </w:r>
      <w:r w:rsidR="004123AA">
        <w:rPr>
          <w:rFonts w:ascii="Book Antiqua" w:eastAsia="Book Antiqua" w:hAnsi="Book Antiqua" w:cs="Book Antiqua"/>
          <w:color w:val="000000"/>
        </w:rPr>
        <w:t>,</w:t>
      </w:r>
      <w:r>
        <w:rPr>
          <w:rFonts w:ascii="Book Antiqua" w:eastAsia="Book Antiqua" w:hAnsi="Book Antiqua" w:cs="Book Antiqua"/>
          <w:color w:val="000000"/>
        </w:rPr>
        <w:t xml:space="preserve"> </w:t>
      </w:r>
      <w:r w:rsidR="004123AA">
        <w:rPr>
          <w:rFonts w:ascii="Book Antiqua" w:eastAsia="Book Antiqua" w:hAnsi="Book Antiqua" w:cs="Book Antiqua"/>
          <w:color w:val="000000"/>
        </w:rPr>
        <w:t xml:space="preserve">Drosophila </w:t>
      </w:r>
      <w:r>
        <w:rPr>
          <w:rFonts w:ascii="Book Antiqua" w:eastAsia="Book Antiqua" w:hAnsi="Book Antiqua" w:cs="Book Antiqua"/>
          <w:color w:val="000000"/>
        </w:rPr>
        <w:t>neuroblasts</w:t>
      </w:r>
      <w:r w:rsidR="004123AA">
        <w:rPr>
          <w:rFonts w:ascii="Book Antiqua" w:eastAsia="Book Antiqua" w:hAnsi="Book Antiqua" w:cs="Book Antiqua"/>
          <w:color w:val="000000"/>
        </w:rPr>
        <w:t>,</w:t>
      </w:r>
      <w:r>
        <w:rPr>
          <w:rFonts w:ascii="Book Antiqua" w:eastAsia="Book Antiqua" w:hAnsi="Book Antiqua" w:cs="Book Antiqua"/>
          <w:color w:val="000000"/>
        </w:rPr>
        <w:t xml:space="preserve"> </w:t>
      </w:r>
      <w:r w:rsidR="004123AA">
        <w:rPr>
          <w:rFonts w:ascii="Book Antiqua" w:eastAsia="Book Antiqua" w:hAnsi="Book Antiqua" w:cs="Book Antiqua"/>
          <w:color w:val="000000"/>
        </w:rPr>
        <w:t>and</w:t>
      </w:r>
      <w:r>
        <w:rPr>
          <w:rFonts w:ascii="Book Antiqua" w:eastAsia="Book Antiqua" w:hAnsi="Book Antiqua" w:cs="Book Antiqua"/>
          <w:color w:val="000000"/>
        </w:rPr>
        <w:t xml:space="preserve"> mouse neural progenitors</w:t>
      </w:r>
      <w:r>
        <w:rPr>
          <w:rFonts w:ascii="Book Antiqua" w:eastAsia="Book Antiqua" w:hAnsi="Book Antiqua" w:cs="Book Antiqua"/>
          <w:color w:val="000000"/>
          <w:szCs w:val="30"/>
          <w:vertAlign w:val="superscript"/>
        </w:rPr>
        <w:t>[81</w:t>
      </w:r>
      <w:r w:rsidR="004D096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Th</w:t>
      </w:r>
      <w:r w:rsidR="004123AA">
        <w:rPr>
          <w:rFonts w:ascii="Book Antiqua" w:eastAsia="Book Antiqua" w:hAnsi="Book Antiqua" w:cs="Book Antiqua"/>
          <w:color w:val="000000"/>
        </w:rPr>
        <w:t>o</w:t>
      </w:r>
      <w:r>
        <w:rPr>
          <w:rFonts w:ascii="Book Antiqua" w:eastAsia="Book Antiqua" w:hAnsi="Book Antiqua" w:cs="Book Antiqua"/>
          <w:color w:val="000000"/>
        </w:rPr>
        <w:t xml:space="preserve">se studies provided a narration of the asymmetric centrosome cycle, </w:t>
      </w:r>
      <w:r w:rsidR="00413C22">
        <w:rPr>
          <w:rFonts w:ascii="Book Antiqua" w:eastAsia="Book Antiqua" w:hAnsi="Book Antiqua" w:cs="Book Antiqua"/>
          <w:color w:val="000000"/>
        </w:rPr>
        <w:t xml:space="preserve">which </w:t>
      </w:r>
      <w:r w:rsidR="004123AA">
        <w:rPr>
          <w:rFonts w:ascii="Book Antiqua" w:eastAsia="Book Antiqua" w:hAnsi="Book Antiqua" w:cs="Book Antiqua"/>
          <w:color w:val="000000"/>
        </w:rPr>
        <w:t xml:space="preserve">depends </w:t>
      </w:r>
      <w:r>
        <w:rPr>
          <w:rFonts w:ascii="Book Antiqua" w:eastAsia="Book Antiqua" w:hAnsi="Book Antiqua" w:cs="Book Antiqua"/>
          <w:color w:val="000000"/>
        </w:rPr>
        <w:t xml:space="preserve">on differential MTOC activity </w:t>
      </w:r>
      <w:r w:rsidR="00413C22">
        <w:rPr>
          <w:rFonts w:ascii="Book Antiqua" w:eastAsia="Book Antiqua" w:hAnsi="Book Antiqua" w:cs="Book Antiqua"/>
          <w:color w:val="000000"/>
        </w:rPr>
        <w:t xml:space="preserve">and </w:t>
      </w:r>
      <w:r>
        <w:rPr>
          <w:rFonts w:ascii="Book Antiqua" w:eastAsia="Book Antiqua" w:hAnsi="Book Antiqua" w:cs="Book Antiqua"/>
          <w:color w:val="000000"/>
        </w:rPr>
        <w:t>in turn on centrosome age</w:t>
      </w:r>
      <w:r w:rsidR="004123AA">
        <w:rPr>
          <w:rFonts w:ascii="Book Antiqua" w:eastAsia="Book Antiqua" w:hAnsi="Book Antiqua" w:cs="Book Antiqua"/>
          <w:color w:val="000000"/>
        </w:rPr>
        <w:t xml:space="preserve">, </w:t>
      </w:r>
      <w:r>
        <w:rPr>
          <w:rFonts w:ascii="Book Antiqua" w:eastAsia="Book Antiqua" w:hAnsi="Book Antiqua" w:cs="Book Antiqua"/>
          <w:color w:val="000000"/>
        </w:rPr>
        <w:t>as already mentioned</w:t>
      </w:r>
      <w:r w:rsidR="00413C22">
        <w:rPr>
          <w:rFonts w:ascii="Book Antiqua" w:eastAsia="Book Antiqua" w:hAnsi="Book Antiqua" w:cs="Book Antiqua"/>
          <w:color w:val="000000"/>
        </w:rPr>
        <w:t>.</w:t>
      </w:r>
      <w:r>
        <w:rPr>
          <w:rFonts w:ascii="Book Antiqua" w:eastAsia="Book Antiqua" w:hAnsi="Book Antiqua" w:cs="Book Antiqua"/>
          <w:color w:val="000000"/>
        </w:rPr>
        <w:t xml:space="preserve"> </w:t>
      </w:r>
      <w:r w:rsidR="00413C22">
        <w:rPr>
          <w:rFonts w:ascii="Book Antiqua" w:eastAsia="Book Antiqua" w:hAnsi="Book Antiqua" w:cs="Book Antiqua"/>
          <w:color w:val="000000"/>
        </w:rPr>
        <w:t>S</w:t>
      </w:r>
      <w:r>
        <w:rPr>
          <w:rFonts w:ascii="Book Antiqua" w:eastAsia="Book Antiqua" w:hAnsi="Book Antiqua" w:cs="Book Antiqua"/>
          <w:color w:val="000000"/>
        </w:rPr>
        <w:t>pecific</w:t>
      </w:r>
      <w:r w:rsidR="00413C22">
        <w:rPr>
          <w:rFonts w:ascii="Book Antiqua" w:eastAsia="Book Antiqua" w:hAnsi="Book Antiqua" w:cs="Book Antiqua"/>
          <w:color w:val="000000"/>
        </w:rPr>
        <w:t>ally</w:t>
      </w:r>
      <w:r>
        <w:rPr>
          <w:rFonts w:ascii="Book Antiqua" w:eastAsia="Book Antiqua" w:hAnsi="Book Antiqua" w:cs="Book Antiqua"/>
          <w:color w:val="000000"/>
        </w:rPr>
        <w:t>, as described for Drosophila neuroblasts, the young centrosome</w:t>
      </w:r>
      <w:r w:rsidR="00D253B6">
        <w:rPr>
          <w:rFonts w:ascii="Book Antiqua" w:eastAsia="Book Antiqua" w:hAnsi="Book Antiqua" w:cs="Book Antiqua"/>
          <w:color w:val="000000"/>
        </w:rPr>
        <w:t xml:space="preserve"> -</w:t>
      </w:r>
      <w:r>
        <w:rPr>
          <w:rFonts w:ascii="Book Antiqua" w:eastAsia="Book Antiqua" w:hAnsi="Book Antiqua" w:cs="Book Antiqua"/>
          <w:color w:val="000000"/>
        </w:rPr>
        <w:t>the one containing the younger mother centriole</w:t>
      </w:r>
      <w:r w:rsidR="00D253B6">
        <w:rPr>
          <w:rFonts w:ascii="Book Antiqua" w:eastAsia="Book Antiqua" w:hAnsi="Book Antiqua" w:cs="Book Antiqua"/>
          <w:color w:val="000000"/>
        </w:rPr>
        <w:t>-</w:t>
      </w:r>
      <w:r>
        <w:rPr>
          <w:rFonts w:ascii="Book Antiqua" w:eastAsia="Book Antiqua" w:hAnsi="Book Antiqua" w:cs="Book Antiqua"/>
          <w:color w:val="000000"/>
        </w:rPr>
        <w:t xml:space="preserve"> maintains its MTOC ability throughout interphase, whereas the old centrosome</w:t>
      </w:r>
      <w:r w:rsidR="00067FAD">
        <w:rPr>
          <w:rFonts w:ascii="Book Antiqua" w:eastAsia="Book Antiqua" w:hAnsi="Book Antiqua" w:cs="Book Antiqua"/>
          <w:color w:val="000000"/>
        </w:rPr>
        <w:t xml:space="preserve"> -</w:t>
      </w:r>
      <w:r>
        <w:rPr>
          <w:rFonts w:ascii="Book Antiqua" w:eastAsia="Book Antiqua" w:hAnsi="Book Antiqua" w:cs="Book Antiqua"/>
          <w:color w:val="000000"/>
        </w:rPr>
        <w:t>containing the older mother centriole</w:t>
      </w:r>
      <w:r w:rsidR="00067FAD">
        <w:rPr>
          <w:rFonts w:ascii="Book Antiqua" w:eastAsia="Book Antiqua" w:hAnsi="Book Antiqua" w:cs="Book Antiqua"/>
          <w:color w:val="000000"/>
        </w:rPr>
        <w:t>-</w:t>
      </w:r>
      <w:r>
        <w:rPr>
          <w:rFonts w:ascii="Book Antiqua" w:eastAsia="Book Antiqua" w:hAnsi="Book Antiqua" w:cs="Book Antiqua"/>
          <w:color w:val="000000"/>
        </w:rPr>
        <w:t xml:space="preserve"> downregulates its ability to nucleate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s as </w:t>
      </w:r>
      <w:r w:rsidR="00295BCE">
        <w:rPr>
          <w:rFonts w:ascii="Book Antiqua" w:eastAsia="Book Antiqua" w:hAnsi="Book Antiqua" w:cs="Book Antiqua"/>
          <w:color w:val="000000"/>
        </w:rPr>
        <w:t xml:space="preserve">the </w:t>
      </w:r>
      <w:r>
        <w:rPr>
          <w:rFonts w:ascii="Book Antiqua" w:eastAsia="Book Antiqua" w:hAnsi="Book Antiqua" w:cs="Book Antiqua"/>
          <w:color w:val="000000"/>
        </w:rPr>
        <w:t>neuroblasts enter interphase. Th</w:t>
      </w:r>
      <w:r w:rsidR="00413C22">
        <w:rPr>
          <w:rFonts w:ascii="Book Antiqua" w:eastAsia="Book Antiqua" w:hAnsi="Book Antiqua" w:cs="Book Antiqua"/>
          <w:color w:val="000000"/>
        </w:rPr>
        <w:t>at</w:t>
      </w:r>
      <w:r>
        <w:rPr>
          <w:rFonts w:ascii="Book Antiqua" w:eastAsia="Book Antiqua" w:hAnsi="Book Antiqua" w:cs="Book Antiqua"/>
          <w:color w:val="000000"/>
        </w:rPr>
        <w:t xml:space="preserve"> helps orient the mitotic spindle along the neuroblast apical-basal polarity axis, as the young centrosome with active MTOC ability</w:t>
      </w:r>
      <w:r w:rsidR="00295BCE">
        <w:rPr>
          <w:rFonts w:ascii="Book Antiqua" w:eastAsia="Book Antiqua" w:hAnsi="Book Antiqua" w:cs="Book Antiqua"/>
          <w:color w:val="000000"/>
        </w:rPr>
        <w:t xml:space="preserve">, </w:t>
      </w:r>
      <w:r>
        <w:rPr>
          <w:rFonts w:ascii="Book Antiqua" w:eastAsia="Book Antiqua" w:hAnsi="Book Antiqua" w:cs="Book Antiqua"/>
          <w:color w:val="000000"/>
        </w:rPr>
        <w:t xml:space="preserve">remains tethered to the apical neuroblast cortex. The inactive old centrosome is displaced form the apical cortex as its centriole downregulates MTOC activity through </w:t>
      </w:r>
      <w:r w:rsidR="00295BCE">
        <w:rPr>
          <w:rFonts w:ascii="Book Antiqua" w:eastAsia="Book Antiqua" w:hAnsi="Book Antiqua" w:cs="Book Antiqua"/>
          <w:color w:val="000000"/>
        </w:rPr>
        <w:t xml:space="preserve">the </w:t>
      </w:r>
      <w:r>
        <w:rPr>
          <w:rFonts w:ascii="Book Antiqua" w:eastAsia="Book Antiqua" w:hAnsi="Book Antiqua" w:cs="Book Antiqua"/>
          <w:color w:val="000000"/>
        </w:rPr>
        <w:t xml:space="preserve">“shedding” of its PCM content. </w:t>
      </w:r>
      <w:r w:rsidR="00295BCE">
        <w:rPr>
          <w:rFonts w:ascii="Book Antiqua" w:eastAsia="Book Antiqua" w:hAnsi="Book Antiqua" w:cs="Book Antiqua"/>
          <w:color w:val="000000"/>
        </w:rPr>
        <w:t xml:space="preserve">In that </w:t>
      </w:r>
      <w:r>
        <w:rPr>
          <w:rFonts w:ascii="Book Antiqua" w:eastAsia="Book Antiqua" w:hAnsi="Book Antiqua" w:cs="Book Antiqua"/>
          <w:color w:val="000000"/>
        </w:rPr>
        <w:t>way</w:t>
      </w:r>
      <w:r w:rsidR="00295BCE">
        <w:rPr>
          <w:rFonts w:ascii="Book Antiqua" w:eastAsia="Book Antiqua" w:hAnsi="Book Antiqua" w:cs="Book Antiqua"/>
          <w:color w:val="000000"/>
        </w:rPr>
        <w:t>,</w:t>
      </w:r>
      <w:r>
        <w:rPr>
          <w:rFonts w:ascii="Book Antiqua" w:eastAsia="Book Antiqua" w:hAnsi="Book Antiqua" w:cs="Book Antiqua"/>
          <w:color w:val="000000"/>
        </w:rPr>
        <w:t xml:space="preserve"> the apical centrosome will always be the young centrosome, </w:t>
      </w:r>
      <w:r w:rsidR="00295BCE">
        <w:rPr>
          <w:rFonts w:ascii="Book Antiqua" w:eastAsia="Book Antiqua" w:hAnsi="Book Antiqua" w:cs="Book Antiqua"/>
          <w:color w:val="000000"/>
        </w:rPr>
        <w:t xml:space="preserve">and </w:t>
      </w:r>
      <w:r>
        <w:rPr>
          <w:rFonts w:ascii="Book Antiqua" w:eastAsia="Book Antiqua" w:hAnsi="Book Antiqua" w:cs="Book Antiqua"/>
          <w:color w:val="000000"/>
        </w:rPr>
        <w:t xml:space="preserve">will be inherited </w:t>
      </w:r>
      <w:r w:rsidR="00295BCE">
        <w:rPr>
          <w:rFonts w:ascii="Book Antiqua" w:eastAsia="Book Antiqua" w:hAnsi="Book Antiqua" w:cs="Book Antiqua"/>
          <w:color w:val="000000"/>
        </w:rPr>
        <w:t xml:space="preserve">by </w:t>
      </w:r>
      <w:r>
        <w:rPr>
          <w:rFonts w:ascii="Book Antiqua" w:eastAsia="Book Antiqua" w:hAnsi="Book Antiqua" w:cs="Book Antiqua"/>
          <w:color w:val="000000"/>
        </w:rPr>
        <w:t>the self-renewed progeny</w:t>
      </w:r>
      <w:r w:rsidR="00B23E94">
        <w:rPr>
          <w:rFonts w:ascii="Book Antiqua" w:eastAsia="Book Antiqua" w:hAnsi="Book Antiqua" w:cs="Book Antiqua"/>
          <w:color w:val="000000"/>
        </w:rPr>
        <w:t>,</w:t>
      </w:r>
      <w:r>
        <w:rPr>
          <w:rFonts w:ascii="Book Antiqua" w:eastAsia="Book Antiqua" w:hAnsi="Book Antiqua" w:cs="Book Antiqua"/>
          <w:color w:val="000000"/>
        </w:rPr>
        <w:t xml:space="preserve"> while the old centrosome segregates into the more differentiated daughter cell. Biased centrosome segregation also tak</w:t>
      </w:r>
      <w:r w:rsidR="00293275">
        <w:rPr>
          <w:rFonts w:ascii="Book Antiqua" w:eastAsia="Book Antiqua" w:hAnsi="Book Antiqua" w:cs="Book Antiqua"/>
          <w:color w:val="000000"/>
        </w:rPr>
        <w:t>es</w:t>
      </w:r>
      <w:r>
        <w:rPr>
          <w:rFonts w:ascii="Book Antiqua" w:eastAsia="Book Antiqua" w:hAnsi="Book Antiqua" w:cs="Book Antiqua"/>
          <w:color w:val="000000"/>
        </w:rPr>
        <w:t xml:space="preserve"> place in </w:t>
      </w:r>
      <w:r w:rsidR="00293275">
        <w:rPr>
          <w:rFonts w:ascii="Book Antiqua" w:eastAsia="Book Antiqua" w:hAnsi="Book Antiqua" w:cs="Book Antiqua"/>
          <w:color w:val="000000"/>
        </w:rPr>
        <w:t xml:space="preserve">male </w:t>
      </w:r>
      <w:r>
        <w:rPr>
          <w:rFonts w:ascii="Book Antiqua" w:eastAsia="Book Antiqua" w:hAnsi="Book Antiqua" w:cs="Book Antiqua"/>
          <w:color w:val="000000"/>
        </w:rPr>
        <w:t xml:space="preserve">Drosophila </w:t>
      </w:r>
      <w:r w:rsidR="004D096B">
        <w:rPr>
          <w:rFonts w:ascii="Book Antiqua" w:eastAsia="Book Antiqua" w:hAnsi="Book Antiqua" w:cs="Book Antiqua"/>
          <w:color w:val="000000"/>
        </w:rPr>
        <w:t>GSC</w:t>
      </w:r>
      <w:r w:rsidR="00293275">
        <w:rPr>
          <w:rFonts w:ascii="Book Antiqua" w:eastAsia="Book Antiqua" w:hAnsi="Book Antiqua" w:cs="Book Antiqua"/>
          <w:color w:val="000000"/>
        </w:rPr>
        <w:t>s</w:t>
      </w:r>
      <w:r>
        <w:rPr>
          <w:rFonts w:ascii="Book Antiqua" w:eastAsia="Book Antiqua" w:hAnsi="Book Antiqua" w:cs="Book Antiqua"/>
          <w:color w:val="000000"/>
        </w:rPr>
        <w:t xml:space="preserve">; </w:t>
      </w:r>
      <w:r w:rsidR="00293275">
        <w:rPr>
          <w:rFonts w:ascii="Book Antiqua" w:eastAsia="Book Antiqua" w:hAnsi="Book Antiqua" w:cs="Book Antiqua"/>
          <w:color w:val="000000"/>
        </w:rPr>
        <w:t>but</w:t>
      </w:r>
      <w:r>
        <w:rPr>
          <w:rFonts w:ascii="Book Antiqua" w:eastAsia="Book Antiqua" w:hAnsi="Book Antiqua" w:cs="Book Antiqua"/>
          <w:color w:val="000000"/>
        </w:rPr>
        <w:t xml:space="preserve"> in this cell type is the old centrosome that retains the MTOC activity and therefore maintain</w:t>
      </w:r>
      <w:r w:rsidR="00293275">
        <w:rPr>
          <w:rFonts w:ascii="Book Antiqua" w:eastAsia="Book Antiqua" w:hAnsi="Book Antiqua" w:cs="Book Antiqua"/>
          <w:color w:val="000000"/>
        </w:rPr>
        <w:t>s</w:t>
      </w:r>
      <w:r>
        <w:rPr>
          <w:rFonts w:ascii="Book Antiqua" w:eastAsia="Book Antiqua" w:hAnsi="Book Antiqua" w:cs="Book Antiqua"/>
          <w:color w:val="000000"/>
        </w:rPr>
        <w:t xml:space="preserve"> its locali</w:t>
      </w:r>
      <w:r w:rsidR="004D096B">
        <w:rPr>
          <w:rFonts w:ascii="Book Antiqua" w:hAnsi="Book Antiqua" w:cs="Book Antiqua" w:hint="eastAsia"/>
          <w:color w:val="000000"/>
          <w:lang w:eastAsia="zh-CN"/>
        </w:rPr>
        <w:t>z</w:t>
      </w:r>
      <w:r>
        <w:rPr>
          <w:rFonts w:ascii="Book Antiqua" w:eastAsia="Book Antiqua" w:hAnsi="Book Antiqua" w:cs="Book Antiqua"/>
          <w:color w:val="000000"/>
        </w:rPr>
        <w:t>ation near the stem cell niche, ensur</w:t>
      </w:r>
      <w:r w:rsidR="00694EB9">
        <w:rPr>
          <w:rFonts w:ascii="Book Antiqua" w:eastAsia="Book Antiqua" w:hAnsi="Book Antiqua" w:cs="Book Antiqua"/>
          <w:color w:val="000000"/>
        </w:rPr>
        <w:t>ing</w:t>
      </w:r>
      <w:r>
        <w:rPr>
          <w:rFonts w:ascii="Book Antiqua" w:eastAsia="Book Antiqua" w:hAnsi="Book Antiqua" w:cs="Book Antiqua"/>
          <w:color w:val="000000"/>
        </w:rPr>
        <w:t xml:space="preserve"> </w:t>
      </w:r>
      <w:r w:rsidR="00293275">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self-renewal ability </w:t>
      </w:r>
      <w:r w:rsidR="00293275">
        <w:rPr>
          <w:rFonts w:ascii="Book Antiqua" w:eastAsia="Book Antiqua" w:hAnsi="Book Antiqua" w:cs="Book Antiqua"/>
          <w:color w:val="000000"/>
        </w:rPr>
        <w:t xml:space="preserve">is </w:t>
      </w:r>
      <w:r>
        <w:rPr>
          <w:rFonts w:ascii="Book Antiqua" w:eastAsia="Book Antiqua" w:hAnsi="Book Antiqua" w:cs="Book Antiqua"/>
          <w:color w:val="000000"/>
        </w:rPr>
        <w:t>passed on to the proximal progeny</w:t>
      </w:r>
      <w:r>
        <w:rPr>
          <w:rFonts w:ascii="Book Antiqua" w:eastAsia="Book Antiqua" w:hAnsi="Book Antiqua" w:cs="Book Antiqua"/>
          <w:color w:val="000000"/>
          <w:szCs w:val="30"/>
          <w:vertAlign w:val="superscript"/>
        </w:rPr>
        <w:t>[34,36,82,84</w:t>
      </w:r>
      <w:r w:rsidR="004D096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w:t>
      </w:r>
    </w:p>
    <w:p w14:paraId="523E8B13" w14:textId="66F27561" w:rsidR="00A77B3E" w:rsidRPr="00823217" w:rsidRDefault="00823217" w:rsidP="004D096B">
      <w:pPr>
        <w:spacing w:line="360" w:lineRule="auto"/>
        <w:ind w:firstLineChars="100" w:firstLine="240"/>
        <w:jc w:val="both"/>
        <w:rPr>
          <w:lang w:eastAsia="zh-CN"/>
        </w:rPr>
      </w:pPr>
      <w:r>
        <w:rPr>
          <w:rFonts w:ascii="Book Antiqua" w:eastAsia="Book Antiqua" w:hAnsi="Book Antiqua" w:cs="Book Antiqua"/>
          <w:color w:val="000000"/>
        </w:rPr>
        <w:t xml:space="preserve">Even though it is true that the above mentioned mechanism of biased centrosome inheritance was originally described for a few cell types, several studies have shown that human cells are probably not an </w:t>
      </w:r>
      <w:r w:rsidR="00293275">
        <w:rPr>
          <w:rFonts w:ascii="Book Antiqua" w:eastAsia="Book Antiqua" w:hAnsi="Book Antiqua" w:cs="Book Antiqua"/>
          <w:color w:val="000000"/>
        </w:rPr>
        <w:t>exception</w:t>
      </w:r>
      <w:r>
        <w:rPr>
          <w:rFonts w:ascii="Book Antiqua" w:eastAsia="Book Antiqua" w:hAnsi="Book Antiqua" w:cs="Book Antiqua"/>
          <w:color w:val="000000"/>
        </w:rPr>
        <w:t xml:space="preserve">. For </w:t>
      </w:r>
      <w:r w:rsidR="00293275">
        <w:rPr>
          <w:rFonts w:ascii="Book Antiqua" w:eastAsia="Book Antiqua" w:hAnsi="Book Antiqua" w:cs="Book Antiqua"/>
          <w:color w:val="000000"/>
        </w:rPr>
        <w:t>example</w:t>
      </w:r>
      <w:r>
        <w:rPr>
          <w:rFonts w:ascii="Book Antiqua" w:eastAsia="Book Antiqua" w:hAnsi="Book Antiqua" w:cs="Book Antiqua"/>
          <w:color w:val="000000"/>
        </w:rPr>
        <w:t xml:space="preserve">, studies </w:t>
      </w:r>
      <w:r w:rsidR="00293275">
        <w:rPr>
          <w:rFonts w:ascii="Book Antiqua" w:eastAsia="Book Antiqua" w:hAnsi="Book Antiqua" w:cs="Book Antiqua"/>
          <w:color w:val="000000"/>
        </w:rPr>
        <w:t xml:space="preserve">have </w:t>
      </w:r>
      <w:r>
        <w:rPr>
          <w:rFonts w:ascii="Book Antiqua" w:eastAsia="Book Antiqua" w:hAnsi="Book Antiqua" w:cs="Book Antiqua"/>
          <w:color w:val="000000"/>
        </w:rPr>
        <w:t>reveal</w:t>
      </w:r>
      <w:r w:rsidR="00293275">
        <w:rPr>
          <w:rFonts w:ascii="Book Antiqua" w:eastAsia="Book Antiqua" w:hAnsi="Book Antiqua" w:cs="Book Antiqua"/>
          <w:color w:val="000000"/>
        </w:rPr>
        <w:t>ed</w:t>
      </w:r>
      <w:r>
        <w:rPr>
          <w:rFonts w:ascii="Book Antiqua" w:eastAsia="Book Antiqua" w:hAnsi="Book Antiqua" w:cs="Book Antiqua"/>
          <w:color w:val="000000"/>
        </w:rPr>
        <w:t xml:space="preserve"> the dependance of MTOC ability on specific </w:t>
      </w:r>
      <w:r w:rsidR="00293275">
        <w:rPr>
          <w:rFonts w:ascii="Book Antiqua" w:eastAsia="Book Antiqua" w:hAnsi="Book Antiqua" w:cs="Book Antiqua"/>
          <w:color w:val="000000"/>
        </w:rPr>
        <w:t xml:space="preserve">centrosome </w:t>
      </w:r>
      <w:r>
        <w:rPr>
          <w:rFonts w:ascii="Book Antiqua" w:eastAsia="Book Antiqua" w:hAnsi="Book Antiqua" w:cs="Book Antiqua"/>
          <w:color w:val="000000"/>
        </w:rPr>
        <w:t xml:space="preserve">components in human cells. The </w:t>
      </w:r>
      <w:r w:rsidR="005E3F84">
        <w:rPr>
          <w:rFonts w:ascii="Book Antiqua" w:eastAsia="Book Antiqua" w:hAnsi="Book Antiqua" w:cs="Book Antiqua"/>
          <w:color w:val="000000"/>
        </w:rPr>
        <w:t xml:space="preserve">human </w:t>
      </w:r>
      <w:r>
        <w:rPr>
          <w:rFonts w:ascii="Book Antiqua" w:eastAsia="Book Antiqua" w:hAnsi="Book Antiqua" w:cs="Book Antiqua"/>
          <w:color w:val="000000"/>
        </w:rPr>
        <w:t xml:space="preserve">daughter centriole-associated ciliopathy protein, Cep120, has been shown to </w:t>
      </w:r>
      <w:r w:rsidR="00293275">
        <w:rPr>
          <w:rFonts w:ascii="Book Antiqua" w:eastAsia="Book Antiqua" w:hAnsi="Book Antiqua" w:cs="Book Antiqua"/>
          <w:color w:val="000000"/>
        </w:rPr>
        <w:t xml:space="preserve">have </w:t>
      </w:r>
      <w:r>
        <w:rPr>
          <w:rFonts w:ascii="Book Antiqua" w:eastAsia="Book Antiqua" w:hAnsi="Book Antiqua" w:cs="Book Antiqua"/>
          <w:color w:val="000000"/>
        </w:rPr>
        <w:t xml:space="preserve">a critical role </w:t>
      </w:r>
      <w:r w:rsidR="00293275">
        <w:rPr>
          <w:rFonts w:ascii="Book Antiqua" w:eastAsia="Book Antiqua" w:hAnsi="Book Antiqua" w:cs="Book Antiqua"/>
          <w:color w:val="000000"/>
        </w:rPr>
        <w:t xml:space="preserve">in </w:t>
      </w:r>
      <w:r>
        <w:rPr>
          <w:rFonts w:ascii="Book Antiqua" w:eastAsia="Book Antiqua" w:hAnsi="Book Antiqua" w:cs="Book Antiqua"/>
          <w:color w:val="000000"/>
        </w:rPr>
        <w:t>MTOC activity</w:t>
      </w:r>
      <w:r w:rsidR="00293275">
        <w:rPr>
          <w:rFonts w:ascii="Book Antiqua" w:eastAsia="Book Antiqua" w:hAnsi="Book Antiqua" w:cs="Book Antiqua"/>
          <w:color w:val="000000"/>
        </w:rPr>
        <w:t>,</w:t>
      </w:r>
      <w:r>
        <w:rPr>
          <w:rFonts w:ascii="Book Antiqua" w:eastAsia="Book Antiqua" w:hAnsi="Book Antiqua" w:cs="Book Antiqua"/>
          <w:color w:val="000000"/>
        </w:rPr>
        <w:t xml:space="preserve"> as its depletion results in accumulation of PCM components. </w:t>
      </w:r>
      <w:r w:rsidR="00293275">
        <w:rPr>
          <w:rFonts w:ascii="Book Antiqua" w:eastAsia="Book Antiqua" w:hAnsi="Book Antiqua" w:cs="Book Antiqua"/>
          <w:color w:val="000000"/>
        </w:rPr>
        <w:t>E</w:t>
      </w:r>
      <w:r>
        <w:rPr>
          <w:rFonts w:ascii="Book Antiqua" w:eastAsia="Book Antiqua" w:hAnsi="Book Antiqua" w:cs="Book Antiqua"/>
          <w:color w:val="000000"/>
        </w:rPr>
        <w:t xml:space="preserve">levated PCM levels result in increased MTOC activity at the centrosome, which is crucial for centrosome homeostasis, potentially underlies the pathogenesis of ciliopathies, </w:t>
      </w:r>
      <w:r w:rsidR="00293275">
        <w:rPr>
          <w:rFonts w:ascii="Book Antiqua" w:eastAsia="Book Antiqua" w:hAnsi="Book Antiqua" w:cs="Book Antiqua"/>
          <w:color w:val="000000"/>
        </w:rPr>
        <w:t xml:space="preserve">and </w:t>
      </w:r>
      <w:r>
        <w:rPr>
          <w:rFonts w:ascii="Book Antiqua" w:eastAsia="Book Antiqua" w:hAnsi="Book Antiqua" w:cs="Book Antiqua"/>
          <w:color w:val="000000"/>
        </w:rPr>
        <w:t>provid</w:t>
      </w:r>
      <w:r w:rsidR="00293275">
        <w:rPr>
          <w:rFonts w:ascii="Book Antiqua" w:eastAsia="Book Antiqua" w:hAnsi="Book Antiqua" w:cs="Book Antiqua"/>
          <w:color w:val="000000"/>
        </w:rPr>
        <w:t>es</w:t>
      </w:r>
      <w:r>
        <w:rPr>
          <w:rFonts w:ascii="Book Antiqua" w:eastAsia="Book Antiqua" w:hAnsi="Book Antiqua" w:cs="Book Antiqua"/>
          <w:color w:val="000000"/>
        </w:rPr>
        <w:t xml:space="preserve"> further evidence </w:t>
      </w:r>
      <w:r w:rsidR="00293275">
        <w:rPr>
          <w:rFonts w:ascii="Book Antiqua" w:eastAsia="Book Antiqua" w:hAnsi="Book Antiqua" w:cs="Book Antiqua"/>
          <w:color w:val="000000"/>
        </w:rPr>
        <w:t xml:space="preserve">of the dependence of </w:t>
      </w:r>
      <w:r>
        <w:rPr>
          <w:rFonts w:ascii="Book Antiqua" w:eastAsia="Book Antiqua" w:hAnsi="Book Antiqua" w:cs="Book Antiqua"/>
          <w:color w:val="000000"/>
        </w:rPr>
        <w:t>ACD on centrosomes</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w:t>
      </w:r>
    </w:p>
    <w:p w14:paraId="446A29F3" w14:textId="3C7309E7" w:rsidR="00A77B3E" w:rsidRDefault="00823217" w:rsidP="00823217">
      <w:pPr>
        <w:spacing w:line="360" w:lineRule="auto"/>
        <w:ind w:firstLineChars="100" w:firstLine="240"/>
        <w:jc w:val="both"/>
      </w:pPr>
      <w:r>
        <w:rPr>
          <w:rFonts w:ascii="Book Antiqua" w:eastAsia="Book Antiqua" w:hAnsi="Book Antiqua" w:cs="Book Antiqua"/>
          <w:color w:val="000000"/>
        </w:rPr>
        <w:t xml:space="preserve">Strong evidence has been provided for </w:t>
      </w:r>
      <w:r w:rsidR="00293275">
        <w:rPr>
          <w:rFonts w:ascii="Book Antiqua" w:eastAsia="Book Antiqua" w:hAnsi="Book Antiqua" w:cs="Book Antiqua"/>
          <w:color w:val="000000"/>
        </w:rPr>
        <w:t xml:space="preserve">involvement of the </w:t>
      </w:r>
      <w:r>
        <w:rPr>
          <w:rFonts w:ascii="Book Antiqua" w:eastAsia="Book Antiqua" w:hAnsi="Book Antiqua" w:cs="Book Antiqua"/>
          <w:color w:val="000000"/>
        </w:rPr>
        <w:t xml:space="preserve">Wnt pathway </w:t>
      </w:r>
      <w:r w:rsidR="00293275">
        <w:rPr>
          <w:rFonts w:ascii="Book Antiqua" w:eastAsia="Book Antiqua" w:hAnsi="Book Antiqua" w:cs="Book Antiqua"/>
          <w:color w:val="000000"/>
        </w:rPr>
        <w:t>in</w:t>
      </w:r>
      <w:r>
        <w:rPr>
          <w:rFonts w:ascii="Book Antiqua" w:eastAsia="Book Antiqua" w:hAnsi="Book Antiqua" w:cs="Book Antiqua"/>
          <w:color w:val="000000"/>
        </w:rPr>
        <w:t xml:space="preserve"> </w:t>
      </w:r>
      <w:r w:rsidR="00293275">
        <w:rPr>
          <w:rFonts w:ascii="Book Antiqua" w:eastAsia="Book Antiqua" w:hAnsi="Book Antiqua" w:cs="Book Antiqua"/>
          <w:color w:val="000000"/>
        </w:rPr>
        <w:t xml:space="preserve">the determination of </w:t>
      </w:r>
      <w:r>
        <w:rPr>
          <w:rFonts w:ascii="Book Antiqua" w:eastAsia="Book Antiqua" w:hAnsi="Book Antiqua" w:cs="Book Antiqua"/>
          <w:color w:val="000000"/>
        </w:rPr>
        <w:t xml:space="preserve">cell fate </w:t>
      </w:r>
      <w:r w:rsidR="00293275">
        <w:rPr>
          <w:rFonts w:ascii="Book Antiqua" w:eastAsia="Book Antiqua" w:hAnsi="Book Antiqua" w:cs="Book Antiqua"/>
          <w:color w:val="000000"/>
        </w:rPr>
        <w:t>in humans</w:t>
      </w:r>
      <w:r>
        <w:rPr>
          <w:rFonts w:ascii="Book Antiqua" w:eastAsia="Book Antiqua" w:hAnsi="Book Antiqua" w:cs="Book Antiqua"/>
          <w:color w:val="000000"/>
        </w:rPr>
        <w:t xml:space="preserve">. Several important Wnt pathway components, such as disheveled 2, which actually transmits the Wnt signal, was found to </w:t>
      </w:r>
      <w:r w:rsidR="0091648D">
        <w:rPr>
          <w:rFonts w:ascii="Book Antiqua" w:eastAsia="Book Antiqua" w:hAnsi="Book Antiqua" w:cs="Book Antiqua"/>
          <w:color w:val="000000"/>
        </w:rPr>
        <w:t>localize</w:t>
      </w:r>
      <w:r>
        <w:rPr>
          <w:rFonts w:ascii="Book Antiqua" w:eastAsia="Book Antiqua" w:hAnsi="Book Antiqua" w:cs="Book Antiqua"/>
          <w:color w:val="000000"/>
        </w:rPr>
        <w:t xml:space="preserve"> at the </w:t>
      </w:r>
      <w:r>
        <w:rPr>
          <w:rFonts w:ascii="Book Antiqua" w:eastAsia="Book Antiqua" w:hAnsi="Book Antiqua" w:cs="Book Antiqua"/>
          <w:color w:val="000000"/>
        </w:rPr>
        <w:lastRenderedPageBreak/>
        <w:t xml:space="preserve">centrosome and </w:t>
      </w:r>
      <w:r w:rsidR="00293275">
        <w:rPr>
          <w:rFonts w:ascii="Book Antiqua" w:eastAsia="Book Antiqua" w:hAnsi="Book Antiqua" w:cs="Book Antiqua"/>
          <w:color w:val="000000"/>
        </w:rPr>
        <w:t>to</w:t>
      </w:r>
      <w:r>
        <w:rPr>
          <w:rFonts w:ascii="Book Antiqua" w:eastAsia="Book Antiqua" w:hAnsi="Book Antiqua" w:cs="Book Antiqua"/>
          <w:color w:val="000000"/>
        </w:rPr>
        <w:t xml:space="preserve"> </w:t>
      </w:r>
      <w:r w:rsidR="00293275">
        <w:rPr>
          <w:rFonts w:ascii="Book Antiqua" w:eastAsia="Book Antiqua" w:hAnsi="Book Antiqua" w:cs="Book Antiqua"/>
          <w:color w:val="000000"/>
        </w:rPr>
        <w:t xml:space="preserve">regulate </w:t>
      </w:r>
      <w:r>
        <w:rPr>
          <w:rFonts w:ascii="Book Antiqua" w:eastAsia="Book Antiqua" w:hAnsi="Book Antiqua" w:cs="Book Antiqua"/>
          <w:color w:val="000000"/>
        </w:rPr>
        <w:t>spindle orientation</w:t>
      </w:r>
      <w:r>
        <w:rPr>
          <w:rFonts w:ascii="Book Antiqua" w:eastAsia="Book Antiqua" w:hAnsi="Book Antiqua" w:cs="Book Antiqua"/>
          <w:color w:val="000000"/>
          <w:szCs w:val="20"/>
          <w:vertAlign w:val="superscript"/>
        </w:rPr>
        <w:t>[89]</w:t>
      </w:r>
      <w:r>
        <w:rPr>
          <w:rFonts w:ascii="Book Antiqua" w:eastAsia="Book Antiqua" w:hAnsi="Book Antiqua" w:cs="Book Antiqua"/>
          <w:color w:val="000000"/>
        </w:rPr>
        <w:t>. The latter is critical for determining the plane of cell division and defin</w:t>
      </w:r>
      <w:r w:rsidR="00293275">
        <w:rPr>
          <w:rFonts w:ascii="Book Antiqua" w:eastAsia="Book Antiqua" w:hAnsi="Book Antiqua" w:cs="Book Antiqua"/>
          <w:color w:val="000000"/>
        </w:rPr>
        <w:t>ing</w:t>
      </w:r>
      <w:r>
        <w:rPr>
          <w:rFonts w:ascii="Book Antiqua" w:eastAsia="Book Antiqua" w:hAnsi="Book Antiqua" w:cs="Book Antiqua"/>
          <w:color w:val="000000"/>
        </w:rPr>
        <w:t xml:space="preserve"> whether a cell remains within a particular environment, such as the niche, therefore </w:t>
      </w:r>
      <w:r w:rsidR="0091648D">
        <w:rPr>
          <w:rFonts w:ascii="Book Antiqua" w:eastAsia="Book Antiqua" w:hAnsi="Book Antiqua" w:cs="Book Antiqua"/>
          <w:color w:val="000000"/>
        </w:rPr>
        <w:t>controlling</w:t>
      </w:r>
      <w:r>
        <w:rPr>
          <w:rFonts w:ascii="Book Antiqua" w:eastAsia="Book Antiqua" w:hAnsi="Book Antiqua" w:cs="Book Antiqua"/>
          <w:color w:val="000000"/>
        </w:rPr>
        <w:t xml:space="preserve"> cell fate. The importance of Wnt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in the </w:t>
      </w:r>
      <w:r w:rsidR="004D096B">
        <w:rPr>
          <w:rFonts w:ascii="Book Antiqua" w:eastAsia="Book Antiqua" w:hAnsi="Book Antiqua" w:cs="Book Antiqua"/>
          <w:color w:val="000000"/>
        </w:rPr>
        <w:t>ACD</w:t>
      </w:r>
      <w:r>
        <w:rPr>
          <w:rFonts w:ascii="Book Antiqua" w:eastAsia="Book Antiqua" w:hAnsi="Book Antiqua" w:cs="Book Antiqua"/>
          <w:color w:val="000000"/>
        </w:rPr>
        <w:t xml:space="preserve"> of human skeletal stem cells (hSSCs) was highlighted in a recent study. It was shown that covalently immobilizing Wnt factors onto synthetic materials can </w:t>
      </w:r>
      <w:r w:rsidR="0091648D">
        <w:rPr>
          <w:rFonts w:ascii="Book Antiqua" w:eastAsia="Book Antiqua" w:hAnsi="Book Antiqua" w:cs="Book Antiqua"/>
          <w:color w:val="000000"/>
        </w:rPr>
        <w:t>polarize</w:t>
      </w:r>
      <w:r>
        <w:rPr>
          <w:rFonts w:ascii="Book Antiqua" w:eastAsia="Book Antiqua" w:hAnsi="Book Antiqua" w:cs="Book Antiqua"/>
          <w:color w:val="000000"/>
        </w:rPr>
        <w:t xml:space="preserve"> single dividing hSSCs, orient the spindle</w:t>
      </w:r>
      <w:r w:rsidR="0028042D">
        <w:rPr>
          <w:rFonts w:ascii="Book Antiqua" w:eastAsia="Book Antiqua" w:hAnsi="Book Antiqua" w:cs="Book Antiqua"/>
          <w:color w:val="000000"/>
        </w:rPr>
        <w:t>,</w:t>
      </w:r>
      <w:r>
        <w:rPr>
          <w:rFonts w:ascii="Book Antiqua" w:eastAsia="Book Antiqua" w:hAnsi="Book Antiqua" w:cs="Book Antiqua"/>
          <w:color w:val="000000"/>
        </w:rPr>
        <w:t xml:space="preserve"> and simultaneously generate a Wnt-proximal hSSC and a differentiation-prone Wnt-distal cell</w:t>
      </w:r>
      <w:r>
        <w:rPr>
          <w:rFonts w:ascii="Book Antiqua" w:eastAsia="Book Antiqua" w:hAnsi="Book Antiqua" w:cs="Book Antiqua"/>
          <w:color w:val="000000"/>
          <w:szCs w:val="20"/>
          <w:vertAlign w:val="superscript"/>
        </w:rPr>
        <w:t>[90]</w:t>
      </w:r>
      <w:r>
        <w:rPr>
          <w:rFonts w:ascii="Book Antiqua" w:eastAsia="Book Antiqua" w:hAnsi="Book Antiqua" w:cs="Book Antiqua"/>
          <w:color w:val="000000"/>
        </w:rPr>
        <w:t>. Th</w:t>
      </w:r>
      <w:r w:rsidR="00293275">
        <w:rPr>
          <w:rFonts w:ascii="Book Antiqua" w:eastAsia="Book Antiqua" w:hAnsi="Book Antiqua" w:cs="Book Antiqua"/>
          <w:color w:val="000000"/>
        </w:rPr>
        <w:t>e</w:t>
      </w:r>
      <w:r>
        <w:rPr>
          <w:rFonts w:ascii="Book Antiqua" w:eastAsia="Book Antiqua" w:hAnsi="Book Antiqua" w:cs="Book Antiqua"/>
          <w:color w:val="000000"/>
        </w:rPr>
        <w:t xml:space="preserve"> study </w:t>
      </w:r>
      <w:r w:rsidR="00293275">
        <w:rPr>
          <w:rFonts w:ascii="Book Antiqua" w:eastAsia="Book Antiqua" w:hAnsi="Book Antiqua" w:cs="Book Antiqua"/>
          <w:color w:val="000000"/>
        </w:rPr>
        <w:t>emphasizes</w:t>
      </w:r>
      <w:r>
        <w:rPr>
          <w:rFonts w:ascii="Book Antiqua" w:eastAsia="Book Antiqua" w:hAnsi="Book Antiqua" w:cs="Book Antiqua"/>
          <w:color w:val="000000"/>
        </w:rPr>
        <w:t xml:space="preserve"> the importance of deciphering the nature and function of centrosomes for the development of promising approaches for tissue repair.</w:t>
      </w:r>
    </w:p>
    <w:p w14:paraId="37D82525" w14:textId="7B8874D1" w:rsidR="00A77B3E" w:rsidRPr="00823217" w:rsidRDefault="00823217" w:rsidP="00823217">
      <w:pPr>
        <w:spacing w:line="360" w:lineRule="auto"/>
        <w:ind w:firstLineChars="100" w:firstLine="240"/>
        <w:jc w:val="both"/>
        <w:rPr>
          <w:lang w:eastAsia="zh-CN"/>
        </w:rPr>
      </w:pPr>
      <w:r>
        <w:rPr>
          <w:rFonts w:ascii="Book Antiqua" w:eastAsia="Book Antiqua" w:hAnsi="Book Antiqua" w:cs="Book Antiqua"/>
          <w:color w:val="000000"/>
        </w:rPr>
        <w:t xml:space="preserve">Moreover, recent advances </w:t>
      </w:r>
      <w:r w:rsidR="00293275">
        <w:rPr>
          <w:rFonts w:ascii="Book Antiqua" w:eastAsia="Book Antiqua" w:hAnsi="Book Antiqua" w:cs="Book Antiqua"/>
          <w:color w:val="000000"/>
        </w:rPr>
        <w:t xml:space="preserve">of </w:t>
      </w:r>
      <w:r>
        <w:rPr>
          <w:rFonts w:ascii="Book Antiqua" w:eastAsia="Book Antiqua" w:hAnsi="Book Antiqua" w:cs="Book Antiqua"/>
          <w:color w:val="000000"/>
        </w:rPr>
        <w:t xml:space="preserve">centriole biology </w:t>
      </w:r>
      <w:r w:rsidR="00293275">
        <w:rPr>
          <w:rFonts w:ascii="Book Antiqua" w:eastAsia="Book Antiqua" w:hAnsi="Book Antiqua" w:cs="Book Antiqua"/>
          <w:color w:val="000000"/>
        </w:rPr>
        <w:t>support</w:t>
      </w:r>
      <w:r>
        <w:rPr>
          <w:rFonts w:ascii="Book Antiqua" w:eastAsia="Book Antiqua" w:hAnsi="Book Antiqua" w:cs="Book Antiqua"/>
          <w:color w:val="000000"/>
        </w:rPr>
        <w:t xml:space="preserve"> the universality of biased centrosome segregation</w:t>
      </w:r>
      <w:r>
        <w:rPr>
          <w:rFonts w:ascii="Book Antiqua" w:eastAsia="Book Antiqua" w:hAnsi="Book Antiqua" w:cs="Book Antiqua"/>
          <w:color w:val="000000"/>
          <w:szCs w:val="30"/>
          <w:vertAlign w:val="superscript"/>
        </w:rPr>
        <w:t>[91</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Firstly, the </w:t>
      </w:r>
      <w:r w:rsidR="0028042D">
        <w:rPr>
          <w:rFonts w:ascii="Book Antiqua" w:eastAsia="Book Antiqua" w:hAnsi="Book Antiqua" w:cs="Book Antiqua"/>
          <w:color w:val="000000"/>
        </w:rPr>
        <w:t xml:space="preserve">novel </w:t>
      </w:r>
      <w:r>
        <w:rPr>
          <w:rFonts w:ascii="Book Antiqua" w:eastAsia="Book Antiqua" w:hAnsi="Book Antiqua" w:cs="Book Antiqua"/>
          <w:color w:val="000000"/>
        </w:rPr>
        <w:t xml:space="preserve">concept of PCM as a molecular assembly formed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liquid</w:t>
      </w:r>
      <w:r>
        <w:rPr>
          <w:rFonts w:ascii="Book Antiqua" w:hAnsi="Book Antiqua" w:cs="Book Antiqua" w:hint="eastAsia"/>
          <w:color w:val="000000"/>
          <w:lang w:eastAsia="zh-CN"/>
        </w:rPr>
        <w:t>-</w:t>
      </w:r>
      <w:r>
        <w:rPr>
          <w:rFonts w:ascii="Book Antiqua" w:eastAsia="Book Antiqua" w:hAnsi="Book Antiqua" w:cs="Book Antiqua"/>
          <w:color w:val="000000"/>
        </w:rPr>
        <w:t>liquid phase separation</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is an outstanding paradigm that makes the asymmetric nature of young </w:t>
      </w:r>
      <w:r>
        <w:rPr>
          <w:rFonts w:ascii="Book Antiqua" w:eastAsia="Book Antiqua" w:hAnsi="Book Antiqua" w:cs="Book Antiqua"/>
          <w:i/>
          <w:iCs/>
          <w:color w:val="000000"/>
        </w:rPr>
        <w:t>vs</w:t>
      </w:r>
      <w:r>
        <w:rPr>
          <w:rFonts w:ascii="Book Antiqua" w:eastAsia="Book Antiqua" w:hAnsi="Book Antiqua" w:cs="Book Antiqua"/>
          <w:color w:val="000000"/>
        </w:rPr>
        <w:t xml:space="preserve"> old centrosome</w:t>
      </w:r>
      <w:r w:rsidR="00D535E5">
        <w:rPr>
          <w:rFonts w:ascii="Book Antiqua" w:eastAsia="Book Antiqua" w:hAnsi="Book Antiqua" w:cs="Book Antiqua"/>
          <w:color w:val="000000"/>
        </w:rPr>
        <w:t>s</w:t>
      </w:r>
      <w:r>
        <w:rPr>
          <w:rFonts w:ascii="Book Antiqua" w:eastAsia="Book Antiqua" w:hAnsi="Book Antiqua" w:cs="Book Antiqua"/>
          <w:color w:val="000000"/>
        </w:rPr>
        <w:t xml:space="preserve"> even more pragmatic and relevant</w:t>
      </w:r>
      <w:r>
        <w:rPr>
          <w:rFonts w:ascii="Book Antiqua" w:eastAsia="Book Antiqua" w:hAnsi="Book Antiqua" w:cs="Book Antiqua"/>
          <w:color w:val="000000"/>
          <w:szCs w:val="30"/>
          <w:vertAlign w:val="superscript"/>
        </w:rPr>
        <w:t>[97,98]</w:t>
      </w:r>
      <w:r>
        <w:rPr>
          <w:rFonts w:ascii="Book Antiqua" w:eastAsia="Book Antiqua" w:hAnsi="Book Antiqua" w:cs="Book Antiqua"/>
          <w:color w:val="000000"/>
        </w:rPr>
        <w:t xml:space="preserve">. Even more, targeted cotranslation is another concept that adds to </w:t>
      </w:r>
      <w:r w:rsidR="00D535E5">
        <w:rPr>
          <w:rFonts w:ascii="Book Antiqua" w:eastAsia="Book Antiqua" w:hAnsi="Book Antiqua" w:cs="Book Antiqua"/>
          <w:color w:val="000000"/>
        </w:rPr>
        <w:t xml:space="preserve">the </w:t>
      </w:r>
      <w:r>
        <w:rPr>
          <w:rFonts w:ascii="Book Antiqua" w:eastAsia="Book Antiqua" w:hAnsi="Book Antiqua" w:cs="Book Antiqua"/>
          <w:color w:val="000000"/>
        </w:rPr>
        <w:t>fascinat</w:t>
      </w:r>
      <w:r w:rsidR="00D535E5">
        <w:rPr>
          <w:rFonts w:ascii="Book Antiqua" w:eastAsia="Book Antiqua" w:hAnsi="Book Antiqua" w:cs="Book Antiqua"/>
          <w:color w:val="000000"/>
        </w:rPr>
        <w:t>ing</w:t>
      </w:r>
      <w:r>
        <w:rPr>
          <w:rFonts w:ascii="Book Antiqua" w:eastAsia="Book Antiqua" w:hAnsi="Book Antiqua" w:cs="Book Antiqua"/>
          <w:color w:val="000000"/>
        </w:rPr>
        <w:t xml:space="preserve"> idea of centrosome-depende</w:t>
      </w:r>
      <w:r w:rsidR="0028042D">
        <w:rPr>
          <w:rFonts w:ascii="Book Antiqua" w:eastAsia="Book Antiqua" w:hAnsi="Book Antiqua" w:cs="Book Antiqua"/>
          <w:color w:val="000000"/>
        </w:rPr>
        <w:t>nt</w:t>
      </w:r>
      <w:r>
        <w:rPr>
          <w:rFonts w:ascii="Book Antiqua" w:eastAsia="Book Antiqua" w:hAnsi="Book Antiqua" w:cs="Book Antiqua"/>
          <w:color w:val="000000"/>
        </w:rPr>
        <w:t xml:space="preserve"> ACD</w:t>
      </w:r>
      <w:r w:rsidR="00D535E5">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 xml:space="preserve">n zebrafish and </w:t>
      </w:r>
      <w:r w:rsidR="00D535E5">
        <w:rPr>
          <w:rFonts w:ascii="Book Antiqua" w:eastAsia="Book Antiqua" w:hAnsi="Book Antiqua" w:cs="Book Antiqua"/>
          <w:color w:val="000000"/>
        </w:rPr>
        <w:t xml:space="preserve">various </w:t>
      </w:r>
      <w:r>
        <w:rPr>
          <w:rFonts w:ascii="Book Antiqua" w:eastAsia="Book Antiqua" w:hAnsi="Book Antiqua" w:cs="Book Antiqua"/>
          <w:color w:val="000000"/>
        </w:rPr>
        <w:t>human cell types</w:t>
      </w:r>
      <w:r w:rsidR="00D535E5">
        <w:rPr>
          <w:rFonts w:ascii="Book Antiqua" w:eastAsia="Book Antiqua" w:hAnsi="Book Antiqua" w:cs="Book Antiqua"/>
          <w:color w:val="000000"/>
        </w:rPr>
        <w:t>,</w:t>
      </w:r>
      <w:r>
        <w:rPr>
          <w:rFonts w:ascii="Book Antiqua" w:eastAsia="Book Antiqua" w:hAnsi="Book Antiqua" w:cs="Book Antiqua"/>
          <w:color w:val="000000"/>
        </w:rPr>
        <w:t xml:space="preserve"> the mRNAs of key centrosome scaffold proteins such as pericentrin (PCNT) and nuclear mitotic apparatus protein 1 (NUMA1)</w:t>
      </w:r>
      <w:r w:rsidR="00D535E5">
        <w:rPr>
          <w:rFonts w:ascii="Book Antiqua" w:eastAsia="Book Antiqua" w:hAnsi="Book Antiqua" w:cs="Book Antiqua"/>
          <w:color w:val="000000"/>
        </w:rPr>
        <w:t>,</w:t>
      </w:r>
      <w:r>
        <w:rPr>
          <w:rFonts w:ascii="Book Antiqua" w:eastAsia="Book Antiqua" w:hAnsi="Book Antiqua" w:cs="Book Antiqua"/>
          <w:color w:val="000000"/>
        </w:rPr>
        <w:t xml:space="preserve"> among others were found to be loca</w:t>
      </w:r>
      <w:r w:rsidR="00D535E5">
        <w:rPr>
          <w:rFonts w:ascii="Book Antiqua" w:eastAsia="Book Antiqua" w:hAnsi="Book Antiqua" w:cs="Book Antiqua"/>
          <w:color w:val="000000"/>
        </w:rPr>
        <w:t>t</w:t>
      </w:r>
      <w:r>
        <w:rPr>
          <w:rFonts w:ascii="Book Antiqua" w:eastAsia="Book Antiqua" w:hAnsi="Book Antiqua" w:cs="Book Antiqua"/>
          <w:color w:val="000000"/>
        </w:rPr>
        <w:t>ed on the centrosome where they are translated during mitosis</w:t>
      </w:r>
      <w:r>
        <w:rPr>
          <w:rFonts w:ascii="Book Antiqua" w:eastAsia="Book Antiqua" w:hAnsi="Book Antiqua" w:cs="Book Antiqua"/>
          <w:color w:val="000000"/>
          <w:szCs w:val="30"/>
          <w:vertAlign w:val="superscript"/>
        </w:rPr>
        <w:t>[99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Th</w:t>
      </w:r>
      <w:r w:rsidR="00D535E5">
        <w:rPr>
          <w:rFonts w:ascii="Book Antiqua" w:eastAsia="Book Antiqua" w:hAnsi="Book Antiqua" w:cs="Book Antiqua"/>
          <w:color w:val="000000"/>
        </w:rPr>
        <w:t>e</w:t>
      </w:r>
      <w:r w:rsidRPr="00D535E5">
        <w:rPr>
          <w:rFonts w:ascii="Book Antiqua" w:eastAsia="Book Antiqua" w:hAnsi="Book Antiqua" w:cs="Book Antiqua"/>
          <w:color w:val="000000"/>
        </w:rPr>
        <w:t xml:space="preserve"> </w:t>
      </w:r>
      <w:r w:rsidRPr="00F41AC1">
        <w:rPr>
          <w:rFonts w:ascii="Book Antiqua" w:eastAsia="Book Antiqua" w:hAnsi="Book Antiqua" w:cs="Book Antiqua"/>
          <w:i/>
          <w:iCs/>
          <w:color w:val="000000"/>
        </w:rPr>
        <w:t>in situ</w:t>
      </w:r>
      <w:r w:rsidRPr="00D535E5">
        <w:rPr>
          <w:rFonts w:ascii="Book Antiqua" w:eastAsia="Book Antiqua" w:hAnsi="Book Antiqua" w:cs="Book Antiqua"/>
          <w:color w:val="000000"/>
        </w:rPr>
        <w:t xml:space="preserve"> t</w:t>
      </w:r>
      <w:r>
        <w:rPr>
          <w:rFonts w:ascii="Book Antiqua" w:eastAsia="Book Antiqua" w:hAnsi="Book Antiqua" w:cs="Book Antiqua"/>
          <w:color w:val="000000"/>
        </w:rPr>
        <w:t>ranslation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91648D">
        <w:rPr>
          <w:rFonts w:ascii="Book Antiqua" w:eastAsia="Book Antiqua" w:hAnsi="Book Antiqua" w:cs="Book Antiqua"/>
          <w:color w:val="000000"/>
        </w:rPr>
        <w:t>optimizes</w:t>
      </w:r>
      <w:r>
        <w:rPr>
          <w:rFonts w:ascii="Book Antiqua" w:eastAsia="Book Antiqua" w:hAnsi="Book Antiqua" w:cs="Book Antiqua"/>
          <w:color w:val="000000"/>
        </w:rPr>
        <w:t xml:space="preserve"> centrosome maturation, as its core proteins are manufactured at their destination compartment, and (</w:t>
      </w:r>
      <w:r>
        <w:rPr>
          <w:rFonts w:ascii="Book Antiqua" w:hAnsi="Book Antiqua" w:cs="Book Antiqua" w:hint="eastAsia"/>
          <w:color w:val="000000"/>
          <w:lang w:eastAsia="zh-CN"/>
        </w:rPr>
        <w:t>2</w:t>
      </w:r>
      <w:r>
        <w:rPr>
          <w:rFonts w:ascii="Book Antiqua" w:eastAsia="Book Antiqua" w:hAnsi="Book Antiqua" w:cs="Book Antiqua"/>
          <w:color w:val="000000"/>
        </w:rPr>
        <w:t xml:space="preserve">) adds a sophisticated layer of regulation of centrosome asymmetry that could prove critical for ACD. </w:t>
      </w:r>
      <w:r w:rsidR="00D535E5" w:rsidRPr="00F41AC1">
        <w:rPr>
          <w:rFonts w:ascii="Book Antiqua" w:eastAsia="Book Antiqua" w:hAnsi="Book Antiqua" w:cs="Book Antiqua"/>
          <w:i/>
          <w:iCs/>
          <w:color w:val="000000"/>
        </w:rPr>
        <w:t>I</w:t>
      </w:r>
      <w:r w:rsidRPr="00F41AC1">
        <w:rPr>
          <w:rFonts w:ascii="Book Antiqua" w:eastAsia="Book Antiqua" w:hAnsi="Book Antiqua" w:cs="Book Antiqua"/>
          <w:i/>
          <w:iCs/>
          <w:color w:val="000000"/>
        </w:rPr>
        <w:t>n situ</w:t>
      </w:r>
      <w:r w:rsidRPr="00D535E5">
        <w:rPr>
          <w:rFonts w:ascii="Book Antiqua" w:eastAsia="Book Antiqua" w:hAnsi="Book Antiqua" w:cs="Book Antiqua"/>
          <w:color w:val="000000"/>
        </w:rPr>
        <w:t xml:space="preserve"> </w:t>
      </w:r>
      <w:r>
        <w:rPr>
          <w:rFonts w:ascii="Book Antiqua" w:eastAsia="Book Antiqua" w:hAnsi="Book Antiqua" w:cs="Book Antiqua"/>
          <w:color w:val="000000"/>
        </w:rPr>
        <w:t>translation provides</w:t>
      </w:r>
      <w:r w:rsidR="00A25C5F">
        <w:rPr>
          <w:rFonts w:ascii="Book Antiqua" w:eastAsia="Book Antiqua" w:hAnsi="Book Antiqua" w:cs="Book Antiqua"/>
          <w:color w:val="000000"/>
        </w:rPr>
        <w:t xml:space="preserve"> insights to the mechanism(s) via which </w:t>
      </w:r>
      <w:r>
        <w:rPr>
          <w:rFonts w:ascii="Book Antiqua" w:eastAsia="Book Antiqua" w:hAnsi="Book Antiqua" w:cs="Book Antiqua"/>
          <w:color w:val="000000"/>
        </w:rPr>
        <w:t>mutations in PCNT, for example, cause primary microcephaly phenotypes that are thought to arise from proliferation defects in neural progenitors</w:t>
      </w:r>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Moreover, the above studies</w:t>
      </w:r>
      <w:r>
        <w:rPr>
          <w:rFonts w:ascii="Book Antiqua" w:eastAsia="Book Antiqua" w:hAnsi="Book Antiqua" w:cs="Book Antiqua"/>
          <w:color w:val="000000"/>
          <w:szCs w:val="30"/>
          <w:vertAlign w:val="superscript"/>
        </w:rPr>
        <w:t>[99</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 xml:space="preserve">, identified eight mRNAs that </w:t>
      </w:r>
      <w:r w:rsidR="0091648D">
        <w:rPr>
          <w:rFonts w:ascii="Book Antiqua" w:eastAsia="Book Antiqua" w:hAnsi="Book Antiqua" w:cs="Book Antiqua"/>
          <w:color w:val="000000"/>
        </w:rPr>
        <w:t>localize</w:t>
      </w:r>
      <w:r>
        <w:rPr>
          <w:rFonts w:ascii="Book Antiqua" w:eastAsia="Book Antiqua" w:hAnsi="Book Antiqua" w:cs="Book Antiqua"/>
          <w:color w:val="000000"/>
        </w:rPr>
        <w:t xml:space="preserve"> </w:t>
      </w:r>
      <w:r w:rsidR="00D535E5">
        <w:rPr>
          <w:rFonts w:ascii="Book Antiqua" w:eastAsia="Book Antiqua" w:hAnsi="Book Antiqua" w:cs="Book Antiqua"/>
          <w:color w:val="000000"/>
        </w:rPr>
        <w:t xml:space="preserve">in </w:t>
      </w:r>
      <w:r>
        <w:rPr>
          <w:rFonts w:ascii="Book Antiqua" w:eastAsia="Book Antiqua" w:hAnsi="Book Antiqua" w:cs="Book Antiqua"/>
          <w:color w:val="000000"/>
        </w:rPr>
        <w:t xml:space="preserve">the centrosomes </w:t>
      </w:r>
      <w:r w:rsidR="00D535E5">
        <w:rPr>
          <w:rFonts w:ascii="Book Antiqua" w:eastAsia="Book Antiqua" w:hAnsi="Book Antiqua" w:cs="Book Antiqua"/>
          <w:color w:val="000000"/>
        </w:rPr>
        <w:t xml:space="preserve">of </w:t>
      </w:r>
      <w:r>
        <w:rPr>
          <w:rFonts w:ascii="Book Antiqua" w:eastAsia="Book Antiqua" w:hAnsi="Book Antiqua" w:cs="Book Antiqua"/>
          <w:color w:val="000000"/>
        </w:rPr>
        <w:t>human cells. The</w:t>
      </w:r>
      <w:r w:rsidR="00D20AAF">
        <w:rPr>
          <w:rFonts w:ascii="Book Antiqua" w:eastAsia="Book Antiqua" w:hAnsi="Book Antiqua" w:cs="Book Antiqua"/>
          <w:color w:val="000000"/>
        </w:rPr>
        <w:t>se</w:t>
      </w:r>
      <w:r>
        <w:rPr>
          <w:rFonts w:ascii="Book Antiqua" w:eastAsia="Book Antiqua" w:hAnsi="Book Antiqua" w:cs="Book Antiqua"/>
          <w:color w:val="000000"/>
        </w:rPr>
        <w:t xml:space="preserve"> mRNAs code for centrosome proteins</w:t>
      </w:r>
      <w:r w:rsidR="00D535E5">
        <w:rPr>
          <w:rFonts w:ascii="Book Antiqua" w:eastAsia="Book Antiqua" w:hAnsi="Book Antiqua" w:cs="Book Antiqua"/>
          <w:color w:val="000000"/>
        </w:rPr>
        <w:t xml:space="preserve"> </w:t>
      </w:r>
      <w:r>
        <w:rPr>
          <w:rFonts w:ascii="Book Antiqua" w:eastAsia="Book Antiqua" w:hAnsi="Book Antiqua" w:cs="Book Antiqua"/>
          <w:color w:val="000000"/>
        </w:rPr>
        <w:t>PCNT, NUMA1, CCDC88C, NIN,</w:t>
      </w:r>
      <w:r>
        <w:rPr>
          <w:rFonts w:ascii="Book Antiqua" w:hAnsi="Book Antiqua" w:cs="Book Antiqua" w:hint="eastAsia"/>
          <w:color w:val="000000"/>
          <w:lang w:eastAsia="zh-CN"/>
        </w:rPr>
        <w:t xml:space="preserve"> </w:t>
      </w:r>
      <w:r>
        <w:rPr>
          <w:rFonts w:ascii="Book Antiqua" w:eastAsia="Book Antiqua" w:hAnsi="Book Antiqua" w:cs="Book Antiqua"/>
          <w:color w:val="000000"/>
        </w:rPr>
        <w:t>BICD2,</w:t>
      </w:r>
      <w:r>
        <w:rPr>
          <w:rFonts w:ascii="Book Antiqua" w:hAnsi="Book Antiqua" w:cs="Book Antiqua" w:hint="eastAsia"/>
          <w:color w:val="000000"/>
          <w:lang w:eastAsia="zh-CN"/>
        </w:rPr>
        <w:t xml:space="preserve"> </w:t>
      </w:r>
      <w:r>
        <w:rPr>
          <w:rFonts w:ascii="Book Antiqua" w:eastAsia="Book Antiqua" w:hAnsi="Book Antiqua" w:cs="Book Antiqua"/>
          <w:color w:val="000000"/>
        </w:rPr>
        <w:t>HMMR, CEP350</w:t>
      </w:r>
      <w:r w:rsidR="0028042D">
        <w:rPr>
          <w:rFonts w:ascii="Book Antiqua" w:eastAsia="Book Antiqua" w:hAnsi="Book Antiqua" w:cs="Book Antiqua"/>
          <w:color w:val="000000"/>
        </w:rPr>
        <w:t>,</w:t>
      </w:r>
      <w:r>
        <w:rPr>
          <w:rFonts w:ascii="Book Antiqua" w:eastAsia="Book Antiqua" w:hAnsi="Book Antiqua" w:cs="Book Antiqua"/>
          <w:color w:val="000000"/>
        </w:rPr>
        <w:t xml:space="preserve"> and ASPM that regulate centrosome maturation, spindle positioning, and MT dynamics. Given the importance of the</w:t>
      </w:r>
      <w:r w:rsidR="00E77095">
        <w:rPr>
          <w:rFonts w:ascii="Book Antiqua" w:eastAsia="Book Antiqua" w:hAnsi="Book Antiqua" w:cs="Book Antiqua"/>
          <w:color w:val="000000"/>
        </w:rPr>
        <w:t>se</w:t>
      </w:r>
      <w:r>
        <w:rPr>
          <w:rFonts w:ascii="Book Antiqua" w:eastAsia="Book Antiqua" w:hAnsi="Book Antiqua" w:cs="Book Antiqua"/>
          <w:color w:val="000000"/>
        </w:rPr>
        <w:t xml:space="preserve"> proteins </w:t>
      </w:r>
      <w:r w:rsidR="00D535E5">
        <w:rPr>
          <w:rFonts w:ascii="Book Antiqua" w:eastAsia="Book Antiqua" w:hAnsi="Book Antiqua" w:cs="Book Antiqua"/>
          <w:color w:val="000000"/>
        </w:rPr>
        <w:t xml:space="preserve">in </w:t>
      </w:r>
      <w:r>
        <w:rPr>
          <w:rFonts w:ascii="Book Antiqua" w:eastAsia="Book Antiqua" w:hAnsi="Book Antiqua" w:cs="Book Antiqua"/>
          <w:color w:val="000000"/>
        </w:rPr>
        <w:t>centrosome biology</w:t>
      </w:r>
      <w:r w:rsidR="00D535E5">
        <w:rPr>
          <w:rFonts w:ascii="Book Antiqua" w:eastAsia="Book Antiqua" w:hAnsi="Book Antiqua" w:cs="Book Antiqua"/>
          <w:color w:val="000000"/>
        </w:rPr>
        <w:t>, which is</w:t>
      </w:r>
      <w:r>
        <w:rPr>
          <w:rFonts w:ascii="Book Antiqua" w:eastAsia="Book Antiqua" w:hAnsi="Book Antiqua" w:cs="Book Antiqua"/>
          <w:color w:val="000000"/>
        </w:rPr>
        <w:t xml:space="preserve"> </w:t>
      </w:r>
      <w:r w:rsidR="00D535E5">
        <w:rPr>
          <w:rFonts w:ascii="Book Antiqua" w:eastAsia="Book Antiqua" w:hAnsi="Book Antiqua" w:cs="Book Antiqua"/>
          <w:bCs/>
          <w:color w:val="000000"/>
        </w:rPr>
        <w:t xml:space="preserve">indicated </w:t>
      </w:r>
      <w:r>
        <w:rPr>
          <w:rFonts w:ascii="Book Antiqua" w:eastAsia="Book Antiqua" w:hAnsi="Book Antiqua" w:cs="Book Antiqua"/>
          <w:color w:val="000000"/>
        </w:rPr>
        <w:t>by their</w:t>
      </w:r>
      <w:r w:rsidRPr="00D535E5">
        <w:rPr>
          <w:rFonts w:ascii="Book Antiqua" w:eastAsia="Book Antiqua" w:hAnsi="Book Antiqua" w:cs="Book Antiqua"/>
          <w:color w:val="000000"/>
        </w:rPr>
        <w:t xml:space="preserve"> </w:t>
      </w:r>
      <w:r w:rsidRPr="00F41AC1">
        <w:rPr>
          <w:rFonts w:ascii="Book Antiqua" w:eastAsia="Book Antiqua" w:hAnsi="Book Antiqua" w:cs="Book Antiqua"/>
          <w:i/>
          <w:iCs/>
          <w:color w:val="000000"/>
        </w:rPr>
        <w:t>in situ</w:t>
      </w:r>
      <w:r w:rsidRPr="00D535E5">
        <w:rPr>
          <w:rFonts w:ascii="Book Antiqua" w:eastAsia="Book Antiqua" w:hAnsi="Book Antiqua" w:cs="Book Antiqua"/>
          <w:color w:val="000000"/>
        </w:rPr>
        <w:t xml:space="preserve"> t</w:t>
      </w:r>
      <w:r>
        <w:rPr>
          <w:rFonts w:ascii="Book Antiqua" w:eastAsia="Book Antiqua" w:hAnsi="Book Antiqua" w:cs="Book Antiqua"/>
          <w:color w:val="000000"/>
        </w:rPr>
        <w:t>ranslation</w:t>
      </w:r>
      <w:r w:rsidR="00D535E5">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it would be interesting to elucidate their specific role in centrosome-dependent ACD</w:t>
      </w:r>
      <w:r w:rsidR="00D535E5">
        <w:rPr>
          <w:rFonts w:ascii="Book Antiqua" w:eastAsia="Book Antiqua" w:hAnsi="Book Antiqua" w:cs="Book Antiqua"/>
          <w:color w:val="000000"/>
        </w:rPr>
        <w:t>,</w:t>
      </w:r>
      <w:r>
        <w:rPr>
          <w:rFonts w:ascii="Book Antiqua" w:eastAsia="Book Antiqua" w:hAnsi="Book Antiqua" w:cs="Book Antiqua"/>
          <w:color w:val="000000"/>
        </w:rPr>
        <w:t xml:space="preserve"> </w:t>
      </w:r>
      <w:r w:rsidR="00D535E5">
        <w:rPr>
          <w:rFonts w:ascii="Book Antiqua" w:eastAsia="Book Antiqua" w:hAnsi="Book Antiqua" w:cs="Book Antiqua"/>
          <w:color w:val="000000"/>
        </w:rPr>
        <w:t xml:space="preserve">which </w:t>
      </w:r>
      <w:r>
        <w:rPr>
          <w:rFonts w:ascii="Book Antiqua" w:eastAsia="Book Antiqua" w:hAnsi="Book Antiqua" w:cs="Book Antiqua"/>
          <w:color w:val="000000"/>
        </w:rPr>
        <w:t xml:space="preserve">will </w:t>
      </w:r>
      <w:r w:rsidR="007C330D">
        <w:rPr>
          <w:rFonts w:ascii="Book Antiqua" w:eastAsia="Book Antiqua" w:hAnsi="Book Antiqua" w:cs="Book Antiqua"/>
          <w:color w:val="000000"/>
        </w:rPr>
        <w:t xml:space="preserve">in turn </w:t>
      </w:r>
      <w:r>
        <w:rPr>
          <w:rFonts w:ascii="Book Antiqua" w:eastAsia="Book Antiqua" w:hAnsi="Book Antiqua" w:cs="Book Antiqua"/>
          <w:color w:val="000000"/>
        </w:rPr>
        <w:t xml:space="preserve">open new horizons in manipulating </w:t>
      </w:r>
      <w:r w:rsidR="00D535E5">
        <w:rPr>
          <w:rFonts w:ascii="Book Antiqua" w:eastAsia="Book Antiqua" w:hAnsi="Book Antiqua" w:cs="Book Antiqua"/>
          <w:color w:val="000000"/>
        </w:rPr>
        <w:t xml:space="preserve">the determination of </w:t>
      </w:r>
      <w:r>
        <w:rPr>
          <w:rFonts w:ascii="Book Antiqua" w:eastAsia="Book Antiqua" w:hAnsi="Book Antiqua" w:cs="Book Antiqua"/>
          <w:color w:val="000000"/>
        </w:rPr>
        <w:t>cell fate.</w:t>
      </w:r>
    </w:p>
    <w:p w14:paraId="7A15DC6C" w14:textId="77777777" w:rsidR="00A77B3E" w:rsidRDefault="00A77B3E" w:rsidP="00823217">
      <w:pPr>
        <w:spacing w:line="360" w:lineRule="auto"/>
        <w:jc w:val="both"/>
        <w:rPr>
          <w:lang w:eastAsia="zh-CN"/>
        </w:rPr>
      </w:pPr>
    </w:p>
    <w:p w14:paraId="33B60F39" w14:textId="77777777" w:rsidR="00A77B3E" w:rsidRDefault="00823217">
      <w:pPr>
        <w:spacing w:line="360" w:lineRule="auto"/>
        <w:jc w:val="both"/>
      </w:pPr>
      <w:r>
        <w:rPr>
          <w:rFonts w:ascii="Book Antiqua" w:eastAsia="Book Antiqua" w:hAnsi="Book Antiqua" w:cs="Book Antiqua"/>
          <w:b/>
          <w:bCs/>
          <w:i/>
          <w:iCs/>
          <w:color w:val="000000"/>
        </w:rPr>
        <w:t>Old vs young centrosome: asymmetries are functionally relevant</w:t>
      </w:r>
    </w:p>
    <w:p w14:paraId="6A72DE70" w14:textId="2A3F16AE" w:rsidR="00A77B3E" w:rsidRDefault="00823217" w:rsidP="00823217">
      <w:pPr>
        <w:spacing w:line="360" w:lineRule="auto"/>
        <w:jc w:val="both"/>
      </w:pPr>
      <w:r>
        <w:rPr>
          <w:rFonts w:ascii="Book Antiqua" w:eastAsia="Book Antiqua" w:hAnsi="Book Antiqua" w:cs="Book Antiqua"/>
          <w:color w:val="000000"/>
        </w:rPr>
        <w:t>The differential segregation of old and young centrosomes in asymmetrically dividing cells is accompanied by functionally relevant consequences</w:t>
      </w:r>
      <w:r w:rsidR="00D535E5">
        <w:rPr>
          <w:rFonts w:ascii="Book Antiqua" w:eastAsia="Book Antiqua" w:hAnsi="Book Antiqua" w:cs="Book Antiqua"/>
          <w:color w:val="000000"/>
        </w:rPr>
        <w:t>.</w:t>
      </w:r>
      <w:r>
        <w:rPr>
          <w:rFonts w:ascii="Book Antiqua" w:eastAsia="Book Antiqua" w:hAnsi="Book Antiqua" w:cs="Book Antiqua"/>
          <w:color w:val="000000"/>
        </w:rPr>
        <w:t xml:space="preserve"> </w:t>
      </w:r>
      <w:r w:rsidR="00D535E5">
        <w:rPr>
          <w:rFonts w:ascii="Book Antiqua" w:eastAsia="Book Antiqua" w:hAnsi="Book Antiqua" w:cs="Book Antiqua"/>
          <w:color w:val="000000"/>
        </w:rPr>
        <w:t>T</w:t>
      </w:r>
      <w:r>
        <w:rPr>
          <w:rFonts w:ascii="Book Antiqua" w:eastAsia="Book Antiqua" w:hAnsi="Book Antiqua" w:cs="Book Antiqua"/>
          <w:color w:val="000000"/>
        </w:rPr>
        <w:t>he old centrosome car</w:t>
      </w:r>
      <w:r w:rsidR="00D535E5">
        <w:rPr>
          <w:rFonts w:ascii="Book Antiqua" w:eastAsia="Book Antiqua" w:hAnsi="Book Antiqua" w:cs="Book Antiqua"/>
          <w:color w:val="000000"/>
        </w:rPr>
        <w:t>r</w:t>
      </w:r>
      <w:r>
        <w:rPr>
          <w:rFonts w:ascii="Book Antiqua" w:eastAsia="Book Antiqua" w:hAnsi="Book Antiqua" w:cs="Book Antiqua"/>
          <w:color w:val="000000"/>
        </w:rPr>
        <w:t>ies ciliary membrane when it is internali</w:t>
      </w:r>
      <w:r>
        <w:rPr>
          <w:rFonts w:ascii="Book Antiqua" w:hAnsi="Book Antiqua" w:cs="Book Antiqua" w:hint="eastAsia"/>
          <w:color w:val="000000"/>
          <w:lang w:eastAsia="zh-CN"/>
        </w:rPr>
        <w:t>z</w:t>
      </w:r>
      <w:r>
        <w:rPr>
          <w:rFonts w:ascii="Book Antiqua" w:eastAsia="Book Antiqua" w:hAnsi="Book Antiqua" w:cs="Book Antiqua"/>
          <w:color w:val="000000"/>
        </w:rPr>
        <w:t xml:space="preserve">ed before mitosis. </w:t>
      </w:r>
      <w:r w:rsidR="00D535E5">
        <w:rPr>
          <w:rFonts w:ascii="Book Antiqua" w:eastAsia="Book Antiqua" w:hAnsi="Book Antiqua" w:cs="Book Antiqua"/>
          <w:color w:val="000000"/>
        </w:rPr>
        <w:t>Because of t</w:t>
      </w:r>
      <w:r>
        <w:rPr>
          <w:rFonts w:ascii="Book Antiqua" w:eastAsia="Book Antiqua" w:hAnsi="Book Antiqua" w:cs="Book Antiqua"/>
          <w:color w:val="000000"/>
        </w:rPr>
        <w:t>h</w:t>
      </w:r>
      <w:r w:rsidR="00D535E5">
        <w:rPr>
          <w:rFonts w:ascii="Book Antiqua" w:eastAsia="Book Antiqua" w:hAnsi="Book Antiqua" w:cs="Book Antiqua"/>
          <w:color w:val="000000"/>
        </w:rPr>
        <w:t>at,</w:t>
      </w:r>
      <w:r>
        <w:rPr>
          <w:rFonts w:ascii="Book Antiqua" w:eastAsia="Book Antiqua" w:hAnsi="Book Antiqua" w:cs="Book Antiqua"/>
          <w:color w:val="000000"/>
        </w:rPr>
        <w:t xml:space="preserve"> the daughter cell that inherits this centrosome will fo</w:t>
      </w:r>
      <w:r w:rsidR="00D535E5">
        <w:rPr>
          <w:rFonts w:ascii="Book Antiqua" w:eastAsia="Book Antiqua" w:hAnsi="Book Antiqua" w:cs="Book Antiqua"/>
          <w:color w:val="000000"/>
        </w:rPr>
        <w:t>r</w:t>
      </w:r>
      <w:r>
        <w:rPr>
          <w:rFonts w:ascii="Book Antiqua" w:eastAsia="Book Antiqua" w:hAnsi="Book Antiqua" w:cs="Book Antiqua"/>
          <w:color w:val="000000"/>
        </w:rPr>
        <w:t xml:space="preserve">m a primary cilium </w:t>
      </w:r>
      <w:r w:rsidR="00D535E5">
        <w:rPr>
          <w:rFonts w:ascii="Book Antiqua" w:eastAsia="Book Antiqua" w:hAnsi="Book Antiqua" w:cs="Book Antiqua"/>
          <w:color w:val="000000"/>
        </w:rPr>
        <w:t xml:space="preserve">before </w:t>
      </w:r>
      <w:r>
        <w:rPr>
          <w:rFonts w:ascii="Book Antiqua" w:eastAsia="Book Antiqua" w:hAnsi="Book Antiqua" w:cs="Book Antiqua"/>
          <w:color w:val="000000"/>
        </w:rPr>
        <w:t>its sibling</w:t>
      </w:r>
      <w:r w:rsidR="00D535E5">
        <w:rPr>
          <w:rFonts w:ascii="Book Antiqua" w:eastAsia="Book Antiqua" w:hAnsi="Book Antiqua" w:cs="Book Antiqua"/>
          <w:color w:val="000000"/>
        </w:rPr>
        <w:t xml:space="preserve"> does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The consequence is that the cell that inherited the old centrosome accumulates primary cilium-associated </w:t>
      </w:r>
      <w:r w:rsidR="00D535E5">
        <w:rPr>
          <w:rFonts w:ascii="Book Antiqua" w:eastAsia="Book Antiqua" w:hAnsi="Book Antiqua" w:cs="Book Antiqua"/>
          <w:color w:val="000000"/>
        </w:rPr>
        <w:t>s</w:t>
      </w:r>
      <w:r>
        <w:rPr>
          <w:rFonts w:ascii="Book Antiqua" w:eastAsia="Book Antiqua" w:hAnsi="Book Antiqua" w:cs="Book Antiqua"/>
          <w:color w:val="000000"/>
        </w:rPr>
        <w:t>moothened (SMO) and experience</w:t>
      </w:r>
      <w:r w:rsidR="0013733A">
        <w:rPr>
          <w:rFonts w:ascii="Book Antiqua" w:eastAsia="Book Antiqua" w:hAnsi="Book Antiqua" w:cs="Book Antiqua"/>
          <w:color w:val="000000"/>
        </w:rPr>
        <w:t>s</w:t>
      </w:r>
      <w:r>
        <w:rPr>
          <w:rFonts w:ascii="Book Antiqua" w:eastAsia="Book Antiqua" w:hAnsi="Book Antiqua" w:cs="Book Antiqua"/>
          <w:color w:val="000000"/>
        </w:rPr>
        <w:t xml:space="preserve"> higher </w:t>
      </w:r>
      <w:r w:rsidR="001D6839">
        <w:rPr>
          <w:rFonts w:ascii="Book Antiqua" w:eastAsia="Book Antiqua" w:hAnsi="Book Antiqua" w:cs="Book Antiqua"/>
          <w:color w:val="000000"/>
        </w:rPr>
        <w:t>h</w:t>
      </w:r>
      <w:r>
        <w:rPr>
          <w:rFonts w:ascii="Book Antiqua" w:eastAsia="Book Antiqua" w:hAnsi="Book Antiqua" w:cs="Book Antiqua"/>
          <w:color w:val="000000"/>
        </w:rPr>
        <w:t xml:space="preserve">edgehog (Hh)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that has been demonstrated to promote stem cell identity. On the contrary, the sibling cell that inherits the young centrosome loses self-renewal ability </w:t>
      </w:r>
      <w:r w:rsidR="0013733A">
        <w:rPr>
          <w:rFonts w:ascii="Book Antiqua" w:eastAsia="Book Antiqua" w:hAnsi="Book Antiqua" w:cs="Book Antiqua"/>
          <w:color w:val="000000"/>
        </w:rPr>
        <w:t>in response to</w:t>
      </w:r>
      <w:r>
        <w:rPr>
          <w:rFonts w:ascii="Book Antiqua" w:eastAsia="Book Antiqua" w:hAnsi="Book Antiqua" w:cs="Book Antiqua"/>
          <w:color w:val="000000"/>
        </w:rPr>
        <w:t xml:space="preserve"> lower Hh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and commits to differentiation</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w:t>
      </w:r>
    </w:p>
    <w:p w14:paraId="53CC5BA2" w14:textId="07E050C2" w:rsidR="00A77B3E" w:rsidRPr="00823217" w:rsidRDefault="00652E5B" w:rsidP="00823217">
      <w:pPr>
        <w:spacing w:line="360" w:lineRule="auto"/>
        <w:ind w:firstLineChars="100" w:firstLine="240"/>
        <w:jc w:val="both"/>
        <w:rPr>
          <w:lang w:eastAsia="zh-CN"/>
        </w:rPr>
      </w:pPr>
      <w:r>
        <w:rPr>
          <w:rFonts w:ascii="Book Antiqua" w:eastAsia="Book Antiqua" w:hAnsi="Book Antiqua" w:cs="Book Antiqua"/>
          <w:color w:val="000000"/>
        </w:rPr>
        <w:t xml:space="preserve">As earlier mentioned, </w:t>
      </w:r>
      <w:r w:rsidR="00823217">
        <w:rPr>
          <w:rFonts w:ascii="Book Antiqua" w:eastAsia="Book Antiqua" w:hAnsi="Book Antiqua" w:cs="Book Antiqua"/>
          <w:color w:val="000000"/>
        </w:rPr>
        <w:t xml:space="preserve">the old and young centrosomes differ </w:t>
      </w:r>
      <w:r w:rsidR="0013733A">
        <w:rPr>
          <w:rFonts w:ascii="Book Antiqua" w:eastAsia="Book Antiqua" w:hAnsi="Book Antiqua" w:cs="Book Antiqua"/>
          <w:color w:val="000000"/>
        </w:rPr>
        <w:t xml:space="preserve">not </w:t>
      </w:r>
      <w:r w:rsidR="00823217">
        <w:rPr>
          <w:rFonts w:ascii="Book Antiqua" w:eastAsia="Book Antiqua" w:hAnsi="Book Antiqua" w:cs="Book Antiqua"/>
          <w:color w:val="000000"/>
        </w:rPr>
        <w:t xml:space="preserve">only in age </w:t>
      </w:r>
      <w:r w:rsidR="0013733A">
        <w:rPr>
          <w:rFonts w:ascii="Book Antiqua" w:eastAsia="Book Antiqua" w:hAnsi="Book Antiqua" w:cs="Book Antiqua"/>
          <w:color w:val="000000"/>
        </w:rPr>
        <w:t>and</w:t>
      </w:r>
      <w:r w:rsidR="00823217">
        <w:rPr>
          <w:rFonts w:ascii="Book Antiqua" w:eastAsia="Book Antiqua" w:hAnsi="Book Antiqua" w:cs="Book Antiqua"/>
          <w:color w:val="000000"/>
        </w:rPr>
        <w:t xml:space="preserve"> their ability to </w:t>
      </w:r>
      <w:r w:rsidR="0091648D">
        <w:rPr>
          <w:rFonts w:ascii="Book Antiqua" w:eastAsia="Book Antiqua" w:hAnsi="Book Antiqua" w:cs="Book Antiqua"/>
          <w:color w:val="000000"/>
        </w:rPr>
        <w:t>organize</w:t>
      </w:r>
      <w:r w:rsidR="00823217">
        <w:rPr>
          <w:rFonts w:ascii="Book Antiqua" w:eastAsia="Book Antiqua" w:hAnsi="Book Antiqua" w:cs="Book Antiqua"/>
          <w:color w:val="000000"/>
        </w:rPr>
        <w:t xml:space="preserve"> </w:t>
      </w:r>
      <w:r w:rsidR="004D096B">
        <w:rPr>
          <w:rFonts w:ascii="Book Antiqua" w:eastAsia="Book Antiqua" w:hAnsi="Book Antiqua" w:cs="Book Antiqua"/>
          <w:color w:val="000000"/>
        </w:rPr>
        <w:t>MT</w:t>
      </w:r>
      <w:r w:rsidR="00823217">
        <w:rPr>
          <w:rFonts w:ascii="Book Antiqua" w:eastAsia="Book Antiqua" w:hAnsi="Book Antiqua" w:cs="Book Antiqua"/>
          <w:color w:val="000000"/>
        </w:rPr>
        <w:t>s</w:t>
      </w:r>
      <w:r w:rsidR="0013733A">
        <w:rPr>
          <w:rFonts w:ascii="Book Antiqua" w:eastAsia="Book Antiqua" w:hAnsi="Book Antiqua" w:cs="Book Antiqua"/>
          <w:color w:val="000000"/>
        </w:rPr>
        <w:t>,</w:t>
      </w:r>
      <w:r w:rsidR="00823217">
        <w:rPr>
          <w:rFonts w:ascii="Book Antiqua" w:eastAsia="Book Antiqua" w:hAnsi="Book Antiqua" w:cs="Book Antiqua"/>
          <w:color w:val="000000"/>
        </w:rPr>
        <w:t xml:space="preserve"> but also in their molecular composition, </w:t>
      </w:r>
      <w:r w:rsidR="00823217" w:rsidRPr="003B4E6A">
        <w:rPr>
          <w:rFonts w:ascii="Book Antiqua" w:eastAsia="Book Antiqua" w:hAnsi="Book Antiqua" w:cs="Book Antiqua"/>
          <w:i/>
          <w:color w:val="000000"/>
        </w:rPr>
        <w:t>i.e.</w:t>
      </w:r>
      <w:r w:rsidR="00823217">
        <w:rPr>
          <w:rFonts w:ascii="Book Antiqua" w:eastAsia="Book Antiqua" w:hAnsi="Book Antiqua" w:cs="Book Antiqua"/>
          <w:color w:val="000000"/>
        </w:rPr>
        <w:t xml:space="preserve"> proteins and mRNAs that could serve as fate determinants</w:t>
      </w:r>
      <w:r w:rsidR="00823217">
        <w:rPr>
          <w:rFonts w:ascii="Book Antiqua" w:eastAsia="Book Antiqua" w:hAnsi="Book Antiqua" w:cs="Book Antiqua"/>
          <w:color w:val="000000"/>
          <w:szCs w:val="30"/>
          <w:vertAlign w:val="superscript"/>
        </w:rPr>
        <w:t>[104,105]</w:t>
      </w:r>
      <w:r w:rsidR="00823217">
        <w:rPr>
          <w:rFonts w:ascii="Book Antiqua" w:eastAsia="Book Antiqua" w:hAnsi="Book Antiqua" w:cs="Book Antiqua"/>
          <w:color w:val="000000"/>
        </w:rPr>
        <w:t>. A well-designed study by Lambert and Nagy</w:t>
      </w:r>
      <w:r w:rsidR="0013733A">
        <w:rPr>
          <w:rFonts w:ascii="Book Antiqua" w:eastAsia="Book Antiqua" w:hAnsi="Book Antiqua" w:cs="Book Antiqua"/>
          <w:color w:val="000000"/>
          <w:szCs w:val="30"/>
          <w:vertAlign w:val="superscript"/>
        </w:rPr>
        <w:t>[104]</w:t>
      </w:r>
      <w:r w:rsidR="00823217">
        <w:rPr>
          <w:rFonts w:ascii="Book Antiqua" w:eastAsia="Book Antiqua" w:hAnsi="Book Antiqua" w:cs="Book Antiqua"/>
          <w:color w:val="000000"/>
        </w:rPr>
        <w:t xml:space="preserve"> showed that fate-determining mRNAs are attached to one of the centrosomes during cell division </w:t>
      </w:r>
      <w:r w:rsidR="0013733A">
        <w:rPr>
          <w:rFonts w:ascii="Book Antiqua" w:eastAsia="Book Antiqua" w:hAnsi="Book Antiqua" w:cs="Book Antiqua"/>
          <w:color w:val="000000"/>
        </w:rPr>
        <w:t xml:space="preserve">in </w:t>
      </w:r>
      <w:r w:rsidR="0091648D">
        <w:rPr>
          <w:rFonts w:ascii="Book Antiqua" w:eastAsia="Book Antiqua" w:hAnsi="Book Antiqua" w:cs="Book Antiqua"/>
          <w:color w:val="000000"/>
        </w:rPr>
        <w:t>mollusk</w:t>
      </w:r>
      <w:r w:rsidR="00823217">
        <w:rPr>
          <w:rFonts w:ascii="Book Antiqua" w:eastAsia="Book Antiqua" w:hAnsi="Book Antiqua" w:cs="Book Antiqua"/>
          <w:color w:val="000000"/>
        </w:rPr>
        <w:t xml:space="preserve"> embryo</w:t>
      </w:r>
      <w:r w:rsidR="0013733A">
        <w:rPr>
          <w:rFonts w:ascii="Book Antiqua" w:eastAsia="Book Antiqua" w:hAnsi="Book Antiqua" w:cs="Book Antiqua"/>
          <w:color w:val="000000"/>
        </w:rPr>
        <w:t>s</w:t>
      </w:r>
      <w:r w:rsidR="00823217">
        <w:rPr>
          <w:rFonts w:ascii="Book Antiqua" w:eastAsia="Book Antiqua" w:hAnsi="Book Antiqua" w:cs="Book Antiqua"/>
          <w:color w:val="000000"/>
        </w:rPr>
        <w:t>. Th</w:t>
      </w:r>
      <w:r w:rsidR="0013733A">
        <w:rPr>
          <w:rFonts w:ascii="Book Antiqua" w:eastAsia="Book Antiqua" w:hAnsi="Book Antiqua" w:cs="Book Antiqua"/>
          <w:color w:val="000000"/>
        </w:rPr>
        <w:t>ose</w:t>
      </w:r>
      <w:r w:rsidR="00823217">
        <w:rPr>
          <w:rFonts w:ascii="Book Antiqua" w:eastAsia="Book Antiqua" w:hAnsi="Book Antiqua" w:cs="Book Antiqua"/>
          <w:color w:val="000000"/>
        </w:rPr>
        <w:t xml:space="preserve"> mRNAs </w:t>
      </w:r>
      <w:r w:rsidR="0013733A">
        <w:rPr>
          <w:rFonts w:ascii="Book Antiqua" w:eastAsia="Book Antiqua" w:hAnsi="Book Antiqua" w:cs="Book Antiqua"/>
          <w:color w:val="000000"/>
        </w:rPr>
        <w:t>are inherited by only one daughter cell</w:t>
      </w:r>
      <w:r w:rsidR="0013733A">
        <w:rPr>
          <w:rFonts w:ascii="Book Antiqua" w:eastAsia="Book Antiqua" w:hAnsi="Book Antiqua" w:cs="Book Antiqua"/>
          <w:i/>
          <w:iCs/>
          <w:color w:val="000000"/>
        </w:rPr>
        <w:t xml:space="preserve"> </w:t>
      </w:r>
      <w:r w:rsidR="00823217">
        <w:rPr>
          <w:rFonts w:ascii="Book Antiqua" w:eastAsia="Book Antiqua" w:hAnsi="Book Antiqua" w:cs="Book Antiqua"/>
          <w:i/>
          <w:iCs/>
          <w:color w:val="000000"/>
        </w:rPr>
        <w:t>via</w:t>
      </w:r>
      <w:r w:rsidR="00823217">
        <w:rPr>
          <w:rFonts w:ascii="Book Antiqua" w:eastAsia="Book Antiqua" w:hAnsi="Book Antiqua" w:cs="Book Antiqua"/>
          <w:color w:val="000000"/>
        </w:rPr>
        <w:t xml:space="preserve"> the asymmetric segregation of the centrosomes, </w:t>
      </w:r>
      <w:r w:rsidR="001B33B7">
        <w:rPr>
          <w:rFonts w:ascii="Book Antiqua" w:eastAsia="Book Antiqua" w:hAnsi="Book Antiqua" w:cs="Book Antiqua"/>
          <w:color w:val="000000"/>
        </w:rPr>
        <w:t xml:space="preserve">and </w:t>
      </w:r>
      <w:r w:rsidR="00823217">
        <w:rPr>
          <w:rFonts w:ascii="Book Antiqua" w:eastAsia="Book Antiqua" w:hAnsi="Book Antiqua" w:cs="Book Antiqua"/>
          <w:color w:val="000000"/>
        </w:rPr>
        <w:t>defin</w:t>
      </w:r>
      <w:r w:rsidR="001B33B7">
        <w:rPr>
          <w:rFonts w:ascii="Book Antiqua" w:eastAsia="Book Antiqua" w:hAnsi="Book Antiqua" w:cs="Book Antiqua"/>
          <w:color w:val="000000"/>
        </w:rPr>
        <w:t xml:space="preserve">e the </w:t>
      </w:r>
      <w:r w:rsidR="00823217">
        <w:rPr>
          <w:rFonts w:ascii="Book Antiqua" w:eastAsia="Book Antiqua" w:hAnsi="Book Antiqua" w:cs="Book Antiqua"/>
          <w:color w:val="000000"/>
        </w:rPr>
        <w:t xml:space="preserve">embryonic patterning during </w:t>
      </w:r>
      <w:r w:rsidR="0091648D">
        <w:rPr>
          <w:rFonts w:ascii="Book Antiqua" w:eastAsia="Book Antiqua" w:hAnsi="Book Antiqua" w:cs="Book Antiqua"/>
          <w:color w:val="000000"/>
        </w:rPr>
        <w:t>mollusk</w:t>
      </w:r>
      <w:r w:rsidR="00823217">
        <w:rPr>
          <w:rFonts w:ascii="Book Antiqua" w:eastAsia="Book Antiqua" w:hAnsi="Book Antiqua" w:cs="Book Antiqua"/>
          <w:color w:val="000000"/>
        </w:rPr>
        <w:t xml:space="preserve"> development. </w:t>
      </w:r>
      <w:r w:rsidR="001B33B7">
        <w:rPr>
          <w:rFonts w:ascii="Book Antiqua" w:eastAsia="Book Antiqua" w:hAnsi="Book Antiqua" w:cs="Book Antiqua"/>
          <w:color w:val="000000"/>
        </w:rPr>
        <w:t>A</w:t>
      </w:r>
      <w:r w:rsidR="00823217">
        <w:rPr>
          <w:rFonts w:ascii="Book Antiqua" w:eastAsia="Book Antiqua" w:hAnsi="Book Antiqua" w:cs="Book Antiqua"/>
          <w:color w:val="000000"/>
        </w:rPr>
        <w:t xml:space="preserve"> recent study demonstrated that Mindbomb1, a Notch ligand activity regulator, was found to </w:t>
      </w:r>
      <w:r w:rsidR="0091648D">
        <w:rPr>
          <w:rFonts w:ascii="Book Antiqua" w:eastAsia="Book Antiqua" w:hAnsi="Book Antiqua" w:cs="Book Antiqua"/>
          <w:color w:val="000000"/>
        </w:rPr>
        <w:t>localize</w:t>
      </w:r>
      <w:r w:rsidR="00823217">
        <w:rPr>
          <w:rFonts w:ascii="Book Antiqua" w:eastAsia="Book Antiqua" w:hAnsi="Book Antiqua" w:cs="Book Antiqua"/>
          <w:color w:val="000000"/>
        </w:rPr>
        <w:t xml:space="preserve"> onto the daughter centriole in chick neural progenitors, and that the daughter cells that receive th</w:t>
      </w:r>
      <w:r w:rsidR="00DC3CFA">
        <w:rPr>
          <w:rFonts w:ascii="Book Antiqua" w:eastAsia="Book Antiqua" w:hAnsi="Book Antiqua" w:cs="Book Antiqua"/>
          <w:color w:val="000000"/>
        </w:rPr>
        <w:t>is</w:t>
      </w:r>
      <w:r w:rsidR="001B33B7">
        <w:rPr>
          <w:rFonts w:ascii="Book Antiqua" w:eastAsia="Book Antiqua" w:hAnsi="Book Antiqua" w:cs="Book Antiqua"/>
          <w:color w:val="000000"/>
        </w:rPr>
        <w:t xml:space="preserve"> </w:t>
      </w:r>
      <w:r w:rsidR="00823217">
        <w:rPr>
          <w:rFonts w:ascii="Book Antiqua" w:eastAsia="Book Antiqua" w:hAnsi="Book Antiqua" w:cs="Book Antiqua"/>
          <w:color w:val="000000"/>
        </w:rPr>
        <w:t xml:space="preserve">centriole after </w:t>
      </w:r>
      <w:r w:rsidR="001B33B7">
        <w:rPr>
          <w:rFonts w:ascii="Book Antiqua" w:eastAsia="Book Antiqua" w:hAnsi="Book Antiqua" w:cs="Book Antiqua"/>
          <w:color w:val="000000"/>
        </w:rPr>
        <w:t>A</w:t>
      </w:r>
      <w:r w:rsidR="00DC3CFA">
        <w:rPr>
          <w:rFonts w:ascii="Book Antiqua" w:eastAsia="Book Antiqua" w:hAnsi="Book Antiqua" w:cs="Book Antiqua"/>
          <w:color w:val="000000"/>
        </w:rPr>
        <w:t>C</w:t>
      </w:r>
      <w:r w:rsidR="001B33B7">
        <w:rPr>
          <w:rFonts w:ascii="Book Antiqua" w:eastAsia="Book Antiqua" w:hAnsi="Book Antiqua" w:cs="Book Antiqua"/>
          <w:color w:val="000000"/>
        </w:rPr>
        <w:t>D</w:t>
      </w:r>
      <w:r w:rsidR="00823217">
        <w:rPr>
          <w:rFonts w:ascii="Book Antiqua" w:eastAsia="Book Antiqua" w:hAnsi="Book Antiqua" w:cs="Book Antiqua"/>
          <w:color w:val="000000"/>
        </w:rPr>
        <w:t xml:space="preserve"> differentiate into neuro</w:t>
      </w:r>
      <w:r w:rsidR="001B33B7">
        <w:rPr>
          <w:rFonts w:ascii="Book Antiqua" w:eastAsia="Book Antiqua" w:hAnsi="Book Antiqua" w:cs="Book Antiqua"/>
          <w:color w:val="000000"/>
        </w:rPr>
        <w:t>n</w:t>
      </w:r>
      <w:r w:rsidR="00823217">
        <w:rPr>
          <w:rFonts w:ascii="Book Antiqua" w:eastAsia="Book Antiqua" w:hAnsi="Book Antiqua" w:cs="Book Antiqua"/>
          <w:color w:val="000000"/>
        </w:rPr>
        <w:t>s</w:t>
      </w:r>
      <w:r w:rsidR="00823217">
        <w:rPr>
          <w:rFonts w:ascii="Book Antiqua" w:eastAsia="Book Antiqua" w:hAnsi="Book Antiqua" w:cs="Book Antiqua"/>
          <w:color w:val="000000"/>
          <w:szCs w:val="30"/>
          <w:vertAlign w:val="superscript"/>
        </w:rPr>
        <w:t>[106]</w:t>
      </w:r>
      <w:r w:rsidR="00823217">
        <w:rPr>
          <w:rFonts w:ascii="Book Antiqua" w:eastAsia="Book Antiqua" w:hAnsi="Book Antiqua" w:cs="Book Antiqua"/>
          <w:color w:val="000000"/>
        </w:rPr>
        <w:t>.</w:t>
      </w:r>
    </w:p>
    <w:p w14:paraId="61E433BC" w14:textId="29A20298" w:rsidR="00A77B3E" w:rsidRPr="00823217" w:rsidRDefault="00823217" w:rsidP="00823217">
      <w:pPr>
        <w:spacing w:line="360" w:lineRule="auto"/>
        <w:ind w:firstLineChars="100" w:firstLine="240"/>
        <w:jc w:val="both"/>
        <w:rPr>
          <w:lang w:eastAsia="zh-CN"/>
        </w:rPr>
      </w:pPr>
      <w:r>
        <w:rPr>
          <w:rFonts w:ascii="Book Antiqua" w:eastAsia="Book Antiqua" w:hAnsi="Book Antiqua" w:cs="Book Antiqua"/>
          <w:color w:val="000000"/>
        </w:rPr>
        <w:t xml:space="preserve">Another interesting asymmetry that is associated with centrosomes has been reported to accompany cytokinesis. At the end of cytokinesis, the midbody ring </w:t>
      </w:r>
      <w:r w:rsidR="001B33B7">
        <w:rPr>
          <w:rFonts w:ascii="Book Antiqua" w:eastAsia="Book Antiqua" w:hAnsi="Book Antiqua" w:cs="Book Antiqua"/>
          <w:color w:val="000000"/>
        </w:rPr>
        <w:t>is</w:t>
      </w:r>
      <w:r>
        <w:rPr>
          <w:rFonts w:ascii="Book Antiqua" w:eastAsia="Book Antiqua" w:hAnsi="Book Antiqua" w:cs="Book Antiqua"/>
          <w:color w:val="000000"/>
        </w:rPr>
        <w:t xml:space="preserve"> inherited by one of the daughter cells, </w:t>
      </w:r>
      <w:r w:rsidR="001B33B7">
        <w:rPr>
          <w:rFonts w:ascii="Book Antiqua" w:eastAsia="Book Antiqua" w:hAnsi="Book Antiqua" w:cs="Book Antiqua"/>
          <w:color w:val="000000"/>
        </w:rPr>
        <w:t xml:space="preserve">which </w:t>
      </w:r>
      <w:r>
        <w:rPr>
          <w:rFonts w:ascii="Book Antiqua" w:eastAsia="Book Antiqua" w:hAnsi="Book Antiqua" w:cs="Book Antiqua"/>
          <w:color w:val="000000"/>
        </w:rPr>
        <w:t xml:space="preserve">studies </w:t>
      </w:r>
      <w:r w:rsidR="001B33B7">
        <w:rPr>
          <w:rFonts w:ascii="Book Antiqua" w:eastAsia="Book Antiqua" w:hAnsi="Book Antiqua" w:cs="Book Antiqua"/>
          <w:color w:val="000000"/>
        </w:rPr>
        <w:t xml:space="preserve">in </w:t>
      </w:r>
      <w:r>
        <w:rPr>
          <w:rFonts w:ascii="Book Antiqua" w:eastAsia="Book Antiqua" w:hAnsi="Book Antiqua" w:cs="Book Antiqua"/>
          <w:color w:val="000000"/>
        </w:rPr>
        <w:t xml:space="preserve">HeLa cells </w:t>
      </w:r>
      <w:r w:rsidR="001B33B7">
        <w:rPr>
          <w:rFonts w:ascii="Book Antiqua" w:eastAsia="Book Antiqua" w:hAnsi="Book Antiqua" w:cs="Book Antiqua"/>
          <w:color w:val="000000"/>
        </w:rPr>
        <w:t xml:space="preserve">have </w:t>
      </w:r>
      <w:r>
        <w:rPr>
          <w:rFonts w:ascii="Book Antiqua" w:eastAsia="Book Antiqua" w:hAnsi="Book Antiqua" w:cs="Book Antiqua"/>
          <w:color w:val="000000"/>
        </w:rPr>
        <w:t>show</w:t>
      </w:r>
      <w:r w:rsidR="001B33B7">
        <w:rPr>
          <w:rFonts w:ascii="Book Antiqua" w:eastAsia="Book Antiqua" w:hAnsi="Book Antiqua" w:cs="Book Antiqua"/>
          <w:color w:val="000000"/>
        </w:rPr>
        <w:t>n,</w:t>
      </w:r>
      <w:r>
        <w:rPr>
          <w:rFonts w:ascii="Book Antiqua" w:eastAsia="Book Antiqua" w:hAnsi="Book Antiqua" w:cs="Book Antiqua"/>
          <w:color w:val="000000"/>
        </w:rPr>
        <w:t xml:space="preserve"> </w:t>
      </w:r>
      <w:r w:rsidR="001B33B7">
        <w:rPr>
          <w:rFonts w:ascii="Book Antiqua" w:eastAsia="Book Antiqua" w:hAnsi="Book Antiqua" w:cs="Book Antiqua"/>
          <w:color w:val="000000"/>
        </w:rPr>
        <w:t>is</w:t>
      </w:r>
      <w:r>
        <w:rPr>
          <w:rFonts w:ascii="Book Antiqua" w:eastAsia="Book Antiqua" w:hAnsi="Book Antiqua" w:cs="Book Antiqua"/>
          <w:color w:val="000000"/>
        </w:rPr>
        <w:t xml:space="preserve"> the cell that inherits the old centrosome</w:t>
      </w:r>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Interestingly, studies with stem cells revealed a correlation between midbody inheritance and self-renewal ability</w:t>
      </w:r>
      <w:r>
        <w:rPr>
          <w:rFonts w:ascii="Book Antiqua" w:eastAsia="Book Antiqua" w:hAnsi="Book Antiqua" w:cs="Book Antiqua"/>
          <w:color w:val="000000"/>
          <w:szCs w:val="30"/>
          <w:vertAlign w:val="superscript"/>
        </w:rPr>
        <w:t>[107</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w:t>
      </w:r>
      <w:r w:rsidR="001B33B7">
        <w:rPr>
          <w:rFonts w:ascii="Book Antiqua" w:eastAsia="Book Antiqua" w:hAnsi="Book Antiqua" w:cs="Book Antiqua"/>
          <w:color w:val="000000"/>
        </w:rPr>
        <w:t>E</w:t>
      </w:r>
      <w:r>
        <w:rPr>
          <w:rFonts w:ascii="Book Antiqua" w:eastAsia="Book Antiqua" w:hAnsi="Book Antiqua" w:cs="Book Antiqua"/>
          <w:color w:val="000000"/>
        </w:rPr>
        <w:t xml:space="preserve">ven though </w:t>
      </w:r>
      <w:r w:rsidR="001B33B7">
        <w:rPr>
          <w:rFonts w:ascii="Book Antiqua" w:eastAsia="Book Antiqua" w:hAnsi="Book Antiqua" w:cs="Book Antiqua"/>
          <w:color w:val="000000"/>
        </w:rPr>
        <w:t>that is</w:t>
      </w:r>
      <w:r>
        <w:rPr>
          <w:rFonts w:ascii="Book Antiqua" w:eastAsia="Book Antiqua" w:hAnsi="Book Antiqua" w:cs="Book Antiqua"/>
          <w:color w:val="000000"/>
        </w:rPr>
        <w:t xml:space="preserve"> a</w:t>
      </w:r>
      <w:r w:rsidR="001B33B7">
        <w:rPr>
          <w:rFonts w:ascii="Book Antiqua" w:eastAsia="Book Antiqua" w:hAnsi="Book Antiqua" w:cs="Book Antiqua"/>
          <w:color w:val="000000"/>
        </w:rPr>
        <w:t>n</w:t>
      </w:r>
      <w:r>
        <w:rPr>
          <w:rFonts w:ascii="Book Antiqua" w:eastAsia="Book Antiqua" w:hAnsi="Book Antiqua" w:cs="Book Antiqua"/>
          <w:color w:val="000000"/>
        </w:rPr>
        <w:t xml:space="preserve"> interesting notion, the exact role that the midbody or midbody-associated molecules have in regulating self-renewal is missing. Similarly, the aggresome, </w:t>
      </w:r>
      <w:r w:rsidR="001B33B7">
        <w:rPr>
          <w:rFonts w:ascii="Book Antiqua" w:eastAsia="Book Antiqua" w:hAnsi="Book Antiqua" w:cs="Book Antiqua"/>
          <w:color w:val="000000"/>
        </w:rPr>
        <w:t xml:space="preserve">a </w:t>
      </w:r>
      <w:r>
        <w:rPr>
          <w:rFonts w:ascii="Book Antiqua" w:eastAsia="Book Antiqua" w:hAnsi="Book Antiqua" w:cs="Book Antiqua"/>
          <w:color w:val="000000"/>
        </w:rPr>
        <w:t xml:space="preserve">large structure that accumulates damaged or misfolded proteins, was also observed to </w:t>
      </w:r>
      <w:r w:rsidR="001B33B7">
        <w:rPr>
          <w:rFonts w:ascii="Book Antiqua" w:eastAsia="Book Antiqua" w:hAnsi="Book Antiqua" w:cs="Book Antiqua"/>
          <w:color w:val="000000"/>
        </w:rPr>
        <w:t>be</w:t>
      </w:r>
      <w:r>
        <w:rPr>
          <w:rFonts w:ascii="Book Antiqua" w:eastAsia="Book Antiqua" w:hAnsi="Book Antiqua" w:cs="Book Antiqua"/>
          <w:color w:val="000000"/>
        </w:rPr>
        <w:t xml:space="preserve"> associat</w:t>
      </w:r>
      <w:r w:rsidR="001B33B7">
        <w:rPr>
          <w:rFonts w:ascii="Book Antiqua" w:eastAsia="Book Antiqua" w:hAnsi="Book Antiqua" w:cs="Book Antiqua"/>
          <w:color w:val="000000"/>
        </w:rPr>
        <w:t>ed</w:t>
      </w:r>
      <w:r>
        <w:rPr>
          <w:rFonts w:ascii="Book Antiqua" w:eastAsia="Book Antiqua" w:hAnsi="Book Antiqua" w:cs="Book Antiqua"/>
          <w:color w:val="000000"/>
        </w:rPr>
        <w:t xml:space="preserve"> with centrosomes and to be inherited</w:t>
      </w:r>
      <w:r w:rsidR="0028042D">
        <w:rPr>
          <w:rFonts w:ascii="Book Antiqua" w:eastAsia="Book Antiqua" w:hAnsi="Book Antiqua" w:cs="Book Antiqua"/>
          <w:color w:val="000000"/>
        </w:rPr>
        <w:t>,</w:t>
      </w:r>
      <w:r>
        <w:rPr>
          <w:rFonts w:ascii="Book Antiqua" w:eastAsia="Book Antiqua" w:hAnsi="Book Antiqua" w:cs="Book Antiqua"/>
          <w:color w:val="000000"/>
        </w:rPr>
        <w:t xml:space="preserve"> together with the young centrosome</w:t>
      </w:r>
      <w:r w:rsidR="00DC3CFA">
        <w:rPr>
          <w:rFonts w:ascii="Book Antiqua" w:eastAsia="Book Antiqua" w:hAnsi="Book Antiqua" w:cs="Book Antiqua"/>
          <w:color w:val="000000"/>
        </w:rPr>
        <w:t>,</w:t>
      </w:r>
      <w:r>
        <w:rPr>
          <w:rFonts w:ascii="Book Antiqua" w:eastAsia="Book Antiqua" w:hAnsi="Book Antiqua" w:cs="Book Antiqua"/>
          <w:color w:val="000000"/>
        </w:rPr>
        <w:t xml:space="preserve"> during </w:t>
      </w:r>
      <w:r w:rsidR="003B4E6A">
        <w:rPr>
          <w:rFonts w:ascii="Book Antiqua" w:eastAsia="Book Antiqua" w:hAnsi="Book Antiqua" w:cs="Book Antiqua"/>
          <w:color w:val="000000"/>
          <w:shd w:val="clear" w:color="auto" w:fill="FCFCFC"/>
        </w:rPr>
        <w:t>ESC</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division</w:t>
      </w:r>
      <w:r w:rsidR="00DC3CFA">
        <w:rPr>
          <w:rFonts w:ascii="Book Antiqua" w:eastAsia="Book Antiqua" w:hAnsi="Book Antiqua" w:cs="Book Antiqua"/>
          <w:color w:val="000000"/>
        </w:rPr>
        <w:t xml:space="preserve"> </w:t>
      </w:r>
      <w:r w:rsidR="0028042D">
        <w:rPr>
          <w:rFonts w:ascii="Book Antiqua" w:eastAsia="Book Antiqua" w:hAnsi="Book Antiqua" w:cs="Book Antiqua"/>
          <w:color w:val="000000"/>
        </w:rPr>
        <w:t xml:space="preserve">by </w:t>
      </w:r>
      <w:r>
        <w:rPr>
          <w:rFonts w:ascii="Book Antiqua" w:eastAsia="Book Antiqua" w:hAnsi="Book Antiqua" w:cs="Book Antiqua"/>
          <w:color w:val="000000"/>
        </w:rPr>
        <w:t>the differentiated progeny</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Again, it was implied that the aggresome act</w:t>
      </w:r>
      <w:r w:rsidR="001B33B7">
        <w:rPr>
          <w:rFonts w:ascii="Book Antiqua" w:eastAsia="Book Antiqua" w:hAnsi="Book Antiqua" w:cs="Book Antiqua"/>
          <w:color w:val="000000"/>
        </w:rPr>
        <w:t>s</w:t>
      </w:r>
      <w:r>
        <w:rPr>
          <w:rFonts w:ascii="Book Antiqua" w:eastAsia="Book Antiqua" w:hAnsi="Book Antiqua" w:cs="Book Antiqua"/>
          <w:color w:val="000000"/>
        </w:rPr>
        <w:t xml:space="preserve"> as </w:t>
      </w:r>
      <w:r w:rsidR="001B33B7">
        <w:rPr>
          <w:rFonts w:ascii="Book Antiqua" w:eastAsia="Book Antiqua" w:hAnsi="Book Antiqua" w:cs="Book Antiqua"/>
          <w:color w:val="000000"/>
        </w:rPr>
        <w:t xml:space="preserve">a </w:t>
      </w:r>
      <w:r>
        <w:rPr>
          <w:rFonts w:ascii="Book Antiqua" w:eastAsia="Book Antiqua" w:hAnsi="Book Antiqua" w:cs="Book Antiqua"/>
          <w:color w:val="000000"/>
        </w:rPr>
        <w:t>cell fate determinant without providing a mechanistic insight that would explain such a function.</w:t>
      </w:r>
    </w:p>
    <w:p w14:paraId="275CE347" w14:textId="46C519BE" w:rsidR="00A77B3E" w:rsidRDefault="00823217">
      <w:pPr>
        <w:spacing w:line="360" w:lineRule="auto"/>
        <w:ind w:firstLineChars="100" w:firstLine="240"/>
        <w:jc w:val="both"/>
      </w:pPr>
      <w:r>
        <w:rPr>
          <w:rFonts w:ascii="Book Antiqua" w:eastAsia="Book Antiqua" w:hAnsi="Book Antiqua" w:cs="Book Antiqua"/>
          <w:color w:val="000000"/>
        </w:rPr>
        <w:t>Interestingly, a recent study provided even more direct evidence linking the old centrosome’s composition to pluripotency maintenance. It was shown that NANOG, the protein that</w:t>
      </w:r>
      <w:r w:rsidR="001B33B7">
        <w:rPr>
          <w:rFonts w:ascii="Book Antiqua" w:eastAsia="Book Antiqua" w:hAnsi="Book Antiqua" w:cs="Book Antiqua"/>
          <w:color w:val="000000"/>
        </w:rPr>
        <w:t>,</w:t>
      </w:r>
      <w:r>
        <w:rPr>
          <w:rFonts w:ascii="Book Antiqua" w:eastAsia="Book Antiqua" w:hAnsi="Book Antiqua" w:cs="Book Antiqua"/>
          <w:color w:val="000000"/>
        </w:rPr>
        <w:t xml:space="preserve"> together with SOX2 and OCT4</w:t>
      </w:r>
      <w:r w:rsidR="0059122A">
        <w:rPr>
          <w:rFonts w:ascii="Book Antiqua" w:eastAsia="Book Antiqua" w:hAnsi="Book Antiqua" w:cs="Book Antiqua"/>
          <w:color w:val="000000"/>
        </w:rPr>
        <w:t xml:space="preserve">, </w:t>
      </w:r>
      <w:r w:rsidR="001B33B7">
        <w:rPr>
          <w:rFonts w:ascii="Book Antiqua" w:eastAsia="Book Antiqua" w:hAnsi="Book Antiqua" w:cs="Book Antiqua"/>
          <w:color w:val="000000"/>
        </w:rPr>
        <w:t xml:space="preserve">has </w:t>
      </w:r>
      <w:r>
        <w:rPr>
          <w:rFonts w:ascii="Book Antiqua" w:eastAsia="Book Antiqua" w:hAnsi="Book Antiqua" w:cs="Book Antiqua"/>
          <w:color w:val="000000"/>
        </w:rPr>
        <w:t>a fundamental role in defining stemness</w:t>
      </w:r>
      <w:r w:rsidR="0059122A">
        <w:rPr>
          <w:rFonts w:ascii="Book Antiqua" w:eastAsia="Book Antiqua" w:hAnsi="Book Antiqua" w:cs="Book Antiqua"/>
          <w:color w:val="000000"/>
        </w:rPr>
        <w:t xml:space="preserve">, </w:t>
      </w:r>
      <w:r w:rsidR="0091648D">
        <w:rPr>
          <w:rFonts w:ascii="Book Antiqua" w:eastAsia="Book Antiqua" w:hAnsi="Book Antiqua" w:cs="Book Antiqua"/>
          <w:color w:val="000000"/>
        </w:rPr>
        <w:t>localizes</w:t>
      </w:r>
      <w:r>
        <w:rPr>
          <w:rFonts w:ascii="Book Antiqua" w:eastAsia="Book Antiqua" w:hAnsi="Book Antiqua" w:cs="Book Antiqua"/>
          <w:color w:val="000000"/>
        </w:rPr>
        <w:t xml:space="preserve"> in the cytoplasm on the appendages of the mother centriole in human tumor cell lines, fibroblasts and </w:t>
      </w:r>
      <w:r w:rsidR="008B6EDF">
        <w:rPr>
          <w:rFonts w:ascii="Book Antiqua" w:eastAsia="Book Antiqua" w:hAnsi="Book Antiqua" w:cs="Book Antiqua"/>
          <w:color w:val="000000"/>
        </w:rPr>
        <w:t>hESC</w:t>
      </w:r>
      <w:r w:rsidR="001B33B7">
        <w:rPr>
          <w:rFonts w:ascii="Book Antiqua" w:eastAsia="Book Antiqua" w:hAnsi="Book Antiqua" w:cs="Book Antiqua"/>
          <w:color w:val="000000"/>
        </w:rPr>
        <w:t>s</w:t>
      </w:r>
      <w:r>
        <w:rPr>
          <w:rFonts w:ascii="Book Antiqua" w:eastAsia="Book Antiqua" w:hAnsi="Book Antiqua" w:cs="Book Antiqua"/>
          <w:color w:val="000000"/>
          <w:szCs w:val="30"/>
          <w:vertAlign w:val="superscript"/>
        </w:rPr>
        <w:t>[111]</w:t>
      </w:r>
      <w:r>
        <w:rPr>
          <w:rFonts w:ascii="Book Antiqua" w:eastAsia="Book Antiqua" w:hAnsi="Book Antiqua" w:cs="Book Antiqua"/>
          <w:color w:val="000000"/>
        </w:rPr>
        <w:t xml:space="preserve">. </w:t>
      </w:r>
      <w:r w:rsidR="001B33B7">
        <w:rPr>
          <w:rFonts w:ascii="Book Antiqua" w:eastAsia="Book Antiqua" w:hAnsi="Book Antiqua" w:cs="Book Antiqua"/>
          <w:color w:val="000000"/>
        </w:rPr>
        <w:t>E</w:t>
      </w:r>
      <w:r>
        <w:rPr>
          <w:rFonts w:ascii="Book Antiqua" w:eastAsia="Book Antiqua" w:hAnsi="Book Antiqua" w:cs="Book Antiqua"/>
          <w:color w:val="000000"/>
        </w:rPr>
        <w:t xml:space="preserve">ven though this important study </w:t>
      </w:r>
      <w:r w:rsidR="001B33B7">
        <w:rPr>
          <w:rFonts w:ascii="Book Antiqua" w:eastAsia="Book Antiqua" w:hAnsi="Book Antiqua" w:cs="Book Antiqua"/>
          <w:color w:val="000000"/>
        </w:rPr>
        <w:t xml:space="preserve">clearly </w:t>
      </w:r>
      <w:r>
        <w:rPr>
          <w:rFonts w:ascii="Book Antiqua" w:eastAsia="Book Antiqua" w:hAnsi="Book Antiqua" w:cs="Book Antiqua"/>
          <w:color w:val="000000"/>
        </w:rPr>
        <w:t xml:space="preserve">demonstrated the association of NANOG with the old centrosome, the assumption </w:t>
      </w:r>
      <w:r w:rsidR="001B33B7">
        <w:rPr>
          <w:rFonts w:ascii="Book Antiqua" w:eastAsia="Book Antiqua" w:hAnsi="Book Antiqua" w:cs="Book Antiqua"/>
          <w:color w:val="000000"/>
        </w:rPr>
        <w:t xml:space="preserve">of </w:t>
      </w:r>
      <w:r>
        <w:rPr>
          <w:rFonts w:ascii="Book Antiqua" w:eastAsia="Book Antiqua" w:hAnsi="Book Antiqua" w:cs="Book Antiqua"/>
          <w:color w:val="000000"/>
        </w:rPr>
        <w:t>its role in centrosome maturation is lacking direct evidence.</w:t>
      </w:r>
      <w:r w:rsidR="001B33B7">
        <w:rPr>
          <w:rFonts w:ascii="Book Antiqua" w:eastAsia="Book Antiqua" w:hAnsi="Book Antiqua" w:cs="Book Antiqua"/>
          <w:color w:val="000000"/>
        </w:rPr>
        <w:t xml:space="preserve"> </w:t>
      </w:r>
      <w:r w:rsidR="00BF06F6">
        <w:rPr>
          <w:rFonts w:ascii="Book Antiqua" w:eastAsia="Book Antiqua" w:hAnsi="Book Antiqua" w:cs="Book Antiqua"/>
          <w:color w:val="000000"/>
        </w:rPr>
        <w:t>Nevertheless, t</w:t>
      </w:r>
      <w:r>
        <w:rPr>
          <w:rFonts w:ascii="Book Antiqua" w:eastAsia="Book Antiqua" w:hAnsi="Book Antiqua" w:cs="Book Antiqua"/>
          <w:color w:val="000000"/>
        </w:rPr>
        <w:t xml:space="preserve">hese observations gave birth and </w:t>
      </w:r>
      <w:r w:rsidR="001B33B7">
        <w:rPr>
          <w:rFonts w:ascii="Book Antiqua" w:eastAsia="Book Antiqua" w:hAnsi="Book Antiqua" w:cs="Book Antiqua"/>
          <w:color w:val="000000"/>
        </w:rPr>
        <w:t xml:space="preserve">provide </w:t>
      </w:r>
      <w:r>
        <w:rPr>
          <w:rFonts w:ascii="Book Antiqua" w:eastAsia="Book Antiqua" w:hAnsi="Book Antiqua" w:cs="Book Antiqua"/>
          <w:color w:val="000000"/>
        </w:rPr>
        <w:t>support</w:t>
      </w:r>
      <w:r w:rsidR="001B33B7">
        <w:rPr>
          <w:rFonts w:ascii="Book Antiqua" w:eastAsia="Book Antiqua" w:hAnsi="Book Antiqua" w:cs="Book Antiqua"/>
          <w:color w:val="000000"/>
        </w:rPr>
        <w:t xml:space="preserve"> of</w:t>
      </w:r>
      <w:r>
        <w:rPr>
          <w:rFonts w:ascii="Book Antiqua" w:eastAsia="Book Antiqua" w:hAnsi="Book Antiqua" w:cs="Book Antiqua"/>
          <w:color w:val="000000"/>
        </w:rPr>
        <w:t xml:space="preserve"> the immortal centrosome hypothesis, </w:t>
      </w:r>
      <w:r w:rsidR="001B33B7">
        <w:rPr>
          <w:rFonts w:ascii="Book Antiqua" w:eastAsia="Book Antiqua" w:hAnsi="Book Antiqua" w:cs="Book Antiqua"/>
          <w:color w:val="000000"/>
        </w:rPr>
        <w:t xml:space="preserve">which </w:t>
      </w:r>
      <w:r>
        <w:rPr>
          <w:rFonts w:ascii="Book Antiqua" w:eastAsia="Book Antiqua" w:hAnsi="Book Antiqua" w:cs="Book Antiqua"/>
          <w:color w:val="000000"/>
        </w:rPr>
        <w:t xml:space="preserve">proposes that the daughter cell </w:t>
      </w:r>
      <w:r w:rsidR="003B7800">
        <w:rPr>
          <w:rFonts w:ascii="Book Antiqua" w:eastAsia="Book Antiqua" w:hAnsi="Book Antiqua" w:cs="Book Antiqua"/>
          <w:color w:val="000000"/>
        </w:rPr>
        <w:t xml:space="preserve">that </w:t>
      </w:r>
      <w:r>
        <w:rPr>
          <w:rFonts w:ascii="Book Antiqua" w:eastAsia="Book Antiqua" w:hAnsi="Book Antiqua" w:cs="Book Antiqua"/>
          <w:color w:val="000000"/>
        </w:rPr>
        <w:t>retain</w:t>
      </w:r>
      <w:r w:rsidR="001B33B7">
        <w:rPr>
          <w:rFonts w:ascii="Book Antiqua" w:eastAsia="Book Antiqua" w:hAnsi="Book Antiqua" w:cs="Book Antiqua"/>
          <w:color w:val="000000"/>
        </w:rPr>
        <w:t>s</w:t>
      </w:r>
      <w:r>
        <w:rPr>
          <w:rFonts w:ascii="Book Antiqua" w:eastAsia="Book Antiqua" w:hAnsi="Book Antiqua" w:cs="Book Antiqua"/>
          <w:color w:val="000000"/>
        </w:rPr>
        <w:t xml:space="preserve"> the older centrosome has self-renewal properties</w:t>
      </w:r>
      <w:r>
        <w:rPr>
          <w:rFonts w:ascii="Book Antiqua" w:eastAsia="Book Antiqua" w:hAnsi="Book Antiqua" w:cs="Book Antiqua"/>
          <w:color w:val="000000"/>
          <w:szCs w:val="30"/>
          <w:vertAlign w:val="superscript"/>
        </w:rPr>
        <w:t>[112]</w:t>
      </w:r>
      <w:r>
        <w:rPr>
          <w:rFonts w:ascii="Book Antiqua" w:eastAsia="Book Antiqua" w:hAnsi="Book Antiqua" w:cs="Book Antiqua"/>
          <w:color w:val="000000"/>
        </w:rPr>
        <w:t xml:space="preserve">. </w:t>
      </w:r>
      <w:r w:rsidR="001B33B7">
        <w:rPr>
          <w:rFonts w:ascii="Book Antiqua" w:eastAsia="Book Antiqua" w:hAnsi="Book Antiqua" w:cs="Book Antiqua"/>
          <w:color w:val="000000"/>
        </w:rPr>
        <w:t>The</w:t>
      </w:r>
      <w:r>
        <w:rPr>
          <w:rFonts w:ascii="Book Antiqua" w:eastAsia="Book Antiqua" w:hAnsi="Book Antiqua" w:cs="Book Antiqua"/>
          <w:color w:val="000000"/>
        </w:rPr>
        <w:t xml:space="preserve"> hypothesis</w:t>
      </w:r>
      <w:r w:rsidR="001B33B7">
        <w:rPr>
          <w:rFonts w:ascii="Book Antiqua" w:eastAsia="Book Antiqua" w:hAnsi="Book Antiqua" w:cs="Book Antiqua"/>
          <w:color w:val="000000"/>
        </w:rPr>
        <w:t xml:space="preserve"> is </w:t>
      </w:r>
      <w:r>
        <w:rPr>
          <w:rFonts w:ascii="Book Antiqua" w:eastAsia="Book Antiqua" w:hAnsi="Book Antiqua" w:cs="Book Antiqua"/>
          <w:color w:val="000000"/>
        </w:rPr>
        <w:t xml:space="preserve">elegant, </w:t>
      </w:r>
      <w:r w:rsidR="001B33B7">
        <w:rPr>
          <w:rFonts w:ascii="Book Antiqua" w:eastAsia="Book Antiqua" w:hAnsi="Book Antiqua" w:cs="Book Antiqua"/>
          <w:color w:val="000000"/>
        </w:rPr>
        <w:t xml:space="preserve">but </w:t>
      </w:r>
      <w:r>
        <w:rPr>
          <w:rFonts w:ascii="Book Antiqua" w:eastAsia="Book Antiqua" w:hAnsi="Book Antiqua" w:cs="Book Antiqua"/>
          <w:color w:val="000000"/>
        </w:rPr>
        <w:t>not global</w:t>
      </w:r>
      <w:r w:rsidR="001B33B7">
        <w:rPr>
          <w:rFonts w:ascii="Book Antiqua" w:eastAsia="Book Antiqua" w:hAnsi="Book Antiqua" w:cs="Book Antiqua"/>
          <w:color w:val="000000"/>
        </w:rPr>
        <w:t>ly supported.</w:t>
      </w:r>
      <w:r>
        <w:rPr>
          <w:rFonts w:ascii="Book Antiqua" w:eastAsia="Book Antiqua" w:hAnsi="Book Antiqua" w:cs="Book Antiqua"/>
          <w:color w:val="000000"/>
        </w:rPr>
        <w:t xml:space="preserve"> </w:t>
      </w:r>
      <w:r w:rsidR="001B33B7">
        <w:rPr>
          <w:rFonts w:ascii="Book Antiqua" w:eastAsia="Book Antiqua" w:hAnsi="Book Antiqua" w:cs="Book Antiqua"/>
          <w:color w:val="000000"/>
        </w:rPr>
        <w:t>I</w:t>
      </w:r>
      <w:r>
        <w:rPr>
          <w:rFonts w:ascii="Book Antiqua" w:eastAsia="Book Antiqua" w:hAnsi="Book Antiqua" w:cs="Book Antiqua"/>
          <w:color w:val="000000"/>
        </w:rPr>
        <w:t xml:space="preserve">n Drosophila neuroblasts and female </w:t>
      </w:r>
      <w:r w:rsidR="004D096B">
        <w:rPr>
          <w:rFonts w:ascii="Book Antiqua" w:eastAsia="Book Antiqua" w:hAnsi="Book Antiqua" w:cs="Book Antiqua"/>
          <w:color w:val="000000"/>
        </w:rPr>
        <w:t>GSC</w:t>
      </w:r>
      <w:r w:rsidR="001B33B7">
        <w:rPr>
          <w:rFonts w:ascii="Book Antiqua" w:eastAsia="Book Antiqua" w:hAnsi="Book Antiqua" w:cs="Book Antiqua"/>
          <w:color w:val="000000"/>
        </w:rPr>
        <w:t>s</w:t>
      </w:r>
      <w:r>
        <w:rPr>
          <w:rFonts w:ascii="Book Antiqua" w:eastAsia="Book Antiqua" w:hAnsi="Book Antiqua" w:cs="Book Antiqua"/>
          <w:color w:val="000000"/>
        </w:rPr>
        <w:t>, the cell that inherits the young centrosome maintain</w:t>
      </w:r>
      <w:r w:rsidR="007C36A3">
        <w:rPr>
          <w:rFonts w:ascii="Book Antiqua" w:eastAsia="Book Antiqua" w:hAnsi="Book Antiqua" w:cs="Book Antiqua"/>
          <w:color w:val="000000"/>
        </w:rPr>
        <w:t>s</w:t>
      </w:r>
      <w:r>
        <w:rPr>
          <w:rFonts w:ascii="Book Antiqua" w:eastAsia="Book Antiqua" w:hAnsi="Book Antiqua" w:cs="Book Antiqua"/>
          <w:color w:val="000000"/>
        </w:rPr>
        <w:t xml:space="preserve"> self-renew</w:t>
      </w:r>
      <w:r w:rsidR="007C36A3">
        <w:rPr>
          <w:rFonts w:ascii="Book Antiqua" w:eastAsia="Book Antiqua" w:hAnsi="Book Antiqua" w:cs="Book Antiqua"/>
          <w:color w:val="000000"/>
        </w:rPr>
        <w:t>ing</w:t>
      </w:r>
      <w:r>
        <w:rPr>
          <w:rFonts w:ascii="Book Antiqua" w:eastAsia="Book Antiqua" w:hAnsi="Book Antiqua" w:cs="Book Antiqua"/>
          <w:color w:val="000000"/>
          <w:szCs w:val="30"/>
          <w:vertAlign w:val="superscript"/>
        </w:rPr>
        <w:t>[109,113]</w:t>
      </w:r>
      <w:r>
        <w:rPr>
          <w:rFonts w:ascii="Book Antiqua" w:eastAsia="Book Antiqua" w:hAnsi="Book Antiqua" w:cs="Book Antiqua"/>
          <w:color w:val="000000"/>
        </w:rPr>
        <w:t xml:space="preserve">. </w:t>
      </w:r>
      <w:r w:rsidR="007C36A3">
        <w:rPr>
          <w:rFonts w:ascii="Book Antiqua" w:eastAsia="Book Antiqua" w:hAnsi="Book Antiqua" w:cs="Book Antiqua"/>
          <w:color w:val="000000"/>
        </w:rPr>
        <w:t>A</w:t>
      </w:r>
      <w:r>
        <w:rPr>
          <w:rFonts w:ascii="Book Antiqua" w:eastAsia="Book Antiqua" w:hAnsi="Book Antiqua" w:cs="Book Antiqua"/>
          <w:color w:val="000000"/>
        </w:rPr>
        <w:t xml:space="preserve"> similar pattern of asymmetric inheritance of the centrosome was </w:t>
      </w:r>
      <w:r w:rsidR="007C36A3">
        <w:rPr>
          <w:rFonts w:ascii="Book Antiqua" w:eastAsia="Book Antiqua" w:hAnsi="Book Antiqua" w:cs="Book Antiqua"/>
          <w:color w:val="000000"/>
        </w:rPr>
        <w:t>found</w:t>
      </w:r>
      <w:r>
        <w:rPr>
          <w:rFonts w:ascii="Book Antiqua" w:eastAsia="Book Antiqua" w:hAnsi="Book Antiqua" w:cs="Book Antiqua"/>
          <w:color w:val="000000"/>
        </w:rPr>
        <w:t xml:space="preserve"> in human cancer stem cells. It was shown that in human neuroblastoma cell lines</w:t>
      </w:r>
      <w:r w:rsidR="007C36A3">
        <w:rPr>
          <w:rFonts w:ascii="Book Antiqua" w:eastAsia="Book Antiqua" w:hAnsi="Book Antiqua" w:cs="Book Antiqua"/>
          <w:color w:val="000000"/>
        </w:rPr>
        <w:t>,</w:t>
      </w:r>
      <w:r>
        <w:rPr>
          <w:rFonts w:ascii="Book Antiqua" w:eastAsia="Book Antiqua" w:hAnsi="Book Antiqua" w:cs="Book Antiqua"/>
          <w:color w:val="000000"/>
        </w:rPr>
        <w:t xml:space="preserve"> the young centrosome is inherited </w:t>
      </w:r>
      <w:r w:rsidR="007C36A3">
        <w:rPr>
          <w:rFonts w:ascii="Book Antiqua" w:eastAsia="Book Antiqua" w:hAnsi="Book Antiqua" w:cs="Book Antiqua"/>
          <w:color w:val="000000"/>
        </w:rPr>
        <w:t xml:space="preserve">by </w:t>
      </w:r>
      <w:r>
        <w:rPr>
          <w:rFonts w:ascii="Book Antiqua" w:eastAsia="Book Antiqua" w:hAnsi="Book Antiqua" w:cs="Book Antiqua"/>
          <w:color w:val="000000"/>
        </w:rPr>
        <w:t>the NUMA</w:t>
      </w:r>
      <w:r w:rsidR="007C36A3">
        <w:rPr>
          <w:rFonts w:ascii="Book Antiqua" w:eastAsia="Book Antiqua" w:hAnsi="Book Antiqua" w:cs="Book Antiqua"/>
          <w:color w:val="000000"/>
        </w:rPr>
        <w:t>-</w:t>
      </w:r>
      <w:r>
        <w:rPr>
          <w:rFonts w:ascii="Book Antiqua" w:eastAsia="Book Antiqua" w:hAnsi="Book Antiqua" w:cs="Book Antiqua"/>
          <w:color w:val="000000"/>
        </w:rPr>
        <w:t>retaining cell, which also possesses greater proliferation ability</w:t>
      </w:r>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w:t>
      </w:r>
      <w:r w:rsidR="007C36A3">
        <w:rPr>
          <w:rFonts w:ascii="Book Antiqua" w:eastAsia="Book Antiqua" w:hAnsi="Book Antiqua" w:cs="Book Antiqua"/>
          <w:color w:val="000000"/>
        </w:rPr>
        <w:t xml:space="preserve"> </w:t>
      </w:r>
      <w:r>
        <w:rPr>
          <w:rFonts w:ascii="Book Antiqua" w:eastAsia="Book Antiqua" w:hAnsi="Book Antiqua" w:cs="Book Antiqua"/>
          <w:color w:val="000000"/>
        </w:rPr>
        <w:t xml:space="preserve">In any case, the fact that either the young or the old centrosome is associated with self-renewal progeny means that it is the asymmetric nature of the centrosome that </w:t>
      </w:r>
      <w:r w:rsidR="007C36A3">
        <w:rPr>
          <w:rFonts w:ascii="Book Antiqua" w:eastAsia="Book Antiqua" w:hAnsi="Book Antiqua" w:cs="Book Antiqua"/>
          <w:color w:val="000000"/>
        </w:rPr>
        <w:t xml:space="preserve">contributes to determination of </w:t>
      </w:r>
      <w:r>
        <w:rPr>
          <w:rFonts w:ascii="Book Antiqua" w:eastAsia="Book Antiqua" w:hAnsi="Book Antiqua" w:cs="Book Antiqua"/>
          <w:color w:val="000000"/>
        </w:rPr>
        <w:t xml:space="preserve">cell fate. </w:t>
      </w:r>
      <w:r w:rsidR="007C36A3">
        <w:rPr>
          <w:rFonts w:ascii="Book Antiqua" w:eastAsia="Book Antiqua" w:hAnsi="Book Antiqua" w:cs="Book Antiqua"/>
          <w:color w:val="000000"/>
        </w:rPr>
        <w:t>Recent</w:t>
      </w:r>
      <w:r>
        <w:rPr>
          <w:rFonts w:ascii="Book Antiqua" w:eastAsia="Book Antiqua" w:hAnsi="Book Antiqua" w:cs="Book Antiqua"/>
          <w:color w:val="000000"/>
        </w:rPr>
        <w:t xml:space="preserve"> </w:t>
      </w:r>
      <w:r w:rsidR="007C36A3">
        <w:rPr>
          <w:rFonts w:ascii="Book Antiqua" w:eastAsia="Book Antiqua" w:hAnsi="Book Antiqua" w:cs="Book Antiqua"/>
          <w:color w:val="000000"/>
        </w:rPr>
        <w:t xml:space="preserve">studies of the molecular composition of centrosomes provide additional </w:t>
      </w:r>
      <w:r>
        <w:rPr>
          <w:rFonts w:ascii="Book Antiqua" w:eastAsia="Book Antiqua" w:hAnsi="Book Antiqua" w:cs="Book Antiqua"/>
          <w:color w:val="000000"/>
        </w:rPr>
        <w:t>evidence supporting asymmetr</w:t>
      </w:r>
      <w:r w:rsidR="007C36A3">
        <w:rPr>
          <w:rFonts w:ascii="Book Antiqua" w:eastAsia="Book Antiqua" w:hAnsi="Book Antiqua" w:cs="Book Antiqua"/>
          <w:color w:val="000000"/>
        </w:rPr>
        <w:t>y</w:t>
      </w:r>
      <w:r>
        <w:rPr>
          <w:rFonts w:ascii="Book Antiqua" w:eastAsia="Book Antiqua" w:hAnsi="Book Antiqua" w:cs="Book Antiqua"/>
          <w:color w:val="000000"/>
        </w:rPr>
        <w:t>.</w:t>
      </w:r>
      <w:r w:rsidR="007C36A3">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proteins reported to be associated with stem cell centrosomes could prove to be functionally relevant to asymmetry and </w:t>
      </w:r>
      <w:r w:rsidR="003B7800">
        <w:rPr>
          <w:rFonts w:ascii="Book Antiqua" w:eastAsia="Book Antiqua" w:hAnsi="Book Antiqua" w:cs="Book Antiqua"/>
          <w:color w:val="000000"/>
        </w:rPr>
        <w:t xml:space="preserve">have </w:t>
      </w:r>
      <w:r>
        <w:rPr>
          <w:rFonts w:ascii="Book Antiqua" w:eastAsia="Book Antiqua" w:hAnsi="Book Antiqua" w:cs="Book Antiqua"/>
          <w:color w:val="000000"/>
        </w:rPr>
        <w:t>crucial role</w:t>
      </w:r>
      <w:r w:rsidR="007C36A3">
        <w:rPr>
          <w:rFonts w:ascii="Book Antiqua" w:eastAsia="Book Antiqua" w:hAnsi="Book Antiqua" w:cs="Book Antiqua"/>
          <w:color w:val="000000"/>
        </w:rPr>
        <w:t>s</w:t>
      </w:r>
      <w:r>
        <w:rPr>
          <w:rFonts w:ascii="Book Antiqua" w:eastAsia="Book Antiqua" w:hAnsi="Book Antiqua" w:cs="Book Antiqua"/>
          <w:color w:val="000000"/>
        </w:rPr>
        <w:t xml:space="preserve"> in determining cell fate. For </w:t>
      </w:r>
      <w:r w:rsidR="007C36A3">
        <w:rPr>
          <w:rFonts w:ascii="Book Antiqua" w:eastAsia="Book Antiqua" w:hAnsi="Book Antiqua" w:cs="Book Antiqua"/>
          <w:color w:val="000000"/>
        </w:rPr>
        <w:t>example</w:t>
      </w:r>
      <w:r>
        <w:rPr>
          <w:rFonts w:ascii="Book Antiqua" w:eastAsia="Book Antiqua" w:hAnsi="Book Antiqua" w:cs="Book Antiqua"/>
          <w:color w:val="000000"/>
        </w:rPr>
        <w:t xml:space="preserve">, </w:t>
      </w:r>
      <w:r w:rsidR="004D096B">
        <w:rPr>
          <w:rFonts w:ascii="Book Antiqua" w:eastAsia="Book Antiqua" w:hAnsi="Book Antiqua" w:cs="Book Antiqua"/>
          <w:color w:val="000000"/>
        </w:rPr>
        <w:t>NIN</w:t>
      </w:r>
      <w:r>
        <w:rPr>
          <w:rFonts w:ascii="Book Antiqua" w:eastAsia="Book Antiqua" w:hAnsi="Book Antiqua" w:cs="Book Antiqua"/>
          <w:color w:val="000000"/>
        </w:rPr>
        <w:t xml:space="preserve"> is a protein reported to be </w:t>
      </w:r>
      <w:r w:rsidR="007C36A3">
        <w:rPr>
          <w:rFonts w:ascii="Book Antiqua" w:eastAsia="Book Antiqua" w:hAnsi="Book Antiqua" w:cs="Book Antiqua"/>
          <w:color w:val="000000"/>
        </w:rPr>
        <w:t xml:space="preserve">specific to the </w:t>
      </w:r>
      <w:r>
        <w:rPr>
          <w:rFonts w:ascii="Book Antiqua" w:eastAsia="Book Antiqua" w:hAnsi="Book Antiqua" w:cs="Book Antiqua"/>
          <w:color w:val="000000"/>
        </w:rPr>
        <w:t>mother centriole</w:t>
      </w:r>
      <w:r>
        <w:rPr>
          <w:rFonts w:ascii="Book Antiqua" w:eastAsia="Book Antiqua" w:hAnsi="Book Antiqua" w:cs="Book Antiqua"/>
          <w:color w:val="000000"/>
          <w:szCs w:val="30"/>
          <w:vertAlign w:val="superscript"/>
        </w:rPr>
        <w:t>[79,115]</w:t>
      </w:r>
      <w:r>
        <w:rPr>
          <w:rFonts w:ascii="Book Antiqua" w:eastAsia="Book Antiqua" w:hAnsi="Book Antiqua" w:cs="Book Antiqua"/>
          <w:color w:val="000000"/>
        </w:rPr>
        <w:t xml:space="preserve"> and </w:t>
      </w:r>
      <w:r w:rsidR="007C36A3">
        <w:rPr>
          <w:rFonts w:ascii="Book Antiqua" w:eastAsia="Book Antiqua" w:hAnsi="Book Antiqua" w:cs="Book Antiqua"/>
          <w:color w:val="000000"/>
        </w:rPr>
        <w:t xml:space="preserve">to </w:t>
      </w:r>
      <w:r>
        <w:rPr>
          <w:rFonts w:ascii="Book Antiqua" w:eastAsia="Book Antiqua" w:hAnsi="Book Antiqua" w:cs="Book Antiqua"/>
          <w:color w:val="000000"/>
        </w:rPr>
        <w:t>accompany</w:t>
      </w:r>
      <w:r w:rsidR="007C36A3">
        <w:rPr>
          <w:rFonts w:ascii="Book Antiqua" w:eastAsia="Book Antiqua" w:hAnsi="Book Antiqua" w:cs="Book Antiqua"/>
          <w:color w:val="000000"/>
        </w:rPr>
        <w:t xml:space="preserve"> inheritance of</w:t>
      </w:r>
      <w:r>
        <w:rPr>
          <w:rFonts w:ascii="Book Antiqua" w:eastAsia="Book Antiqua" w:hAnsi="Book Antiqua" w:cs="Book Antiqua"/>
          <w:color w:val="000000"/>
        </w:rPr>
        <w:t xml:space="preserve"> the old centrosome </w:t>
      </w:r>
      <w:r w:rsidR="007C36A3">
        <w:rPr>
          <w:rFonts w:ascii="Book Antiqua" w:eastAsia="Book Antiqua" w:hAnsi="Book Antiqua" w:cs="Book Antiqua"/>
          <w:color w:val="000000"/>
        </w:rPr>
        <w:t>in</w:t>
      </w:r>
      <w:r>
        <w:rPr>
          <w:rFonts w:ascii="Book Antiqua" w:eastAsia="Book Antiqua" w:hAnsi="Book Antiqua" w:cs="Book Antiqua"/>
          <w:color w:val="000000"/>
        </w:rPr>
        <w:t xml:space="preserve"> radial glial progenitor cells that retain pluripotency in mice</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It was also demonstrated that Klp10A, a</w:t>
      </w:r>
      <w:r w:rsidR="00140DBC">
        <w:rPr>
          <w:rFonts w:ascii="Book Antiqua" w:eastAsia="Book Antiqua" w:hAnsi="Book Antiqua" w:cs="Book Antiqua"/>
          <w:color w:val="000000"/>
        </w:rPr>
        <w:t>n</w:t>
      </w:r>
      <w:r>
        <w:rPr>
          <w:rFonts w:ascii="Book Antiqua" w:eastAsia="Book Antiqua" w:hAnsi="Book Antiqua" w:cs="Book Antiqua"/>
          <w:color w:val="000000"/>
        </w:rPr>
        <w:t xml:space="preserve">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-depolymerizing kinesin, </w:t>
      </w:r>
      <w:r w:rsidR="003B7800">
        <w:rPr>
          <w:rFonts w:ascii="Book Antiqua" w:eastAsia="Book Antiqua" w:hAnsi="Book Antiqua" w:cs="Book Antiqua"/>
          <w:color w:val="000000"/>
        </w:rPr>
        <w:t>is</w:t>
      </w:r>
      <w:r w:rsidR="00140DBC">
        <w:rPr>
          <w:rFonts w:ascii="Book Antiqua" w:eastAsia="Book Antiqua" w:hAnsi="Book Antiqua" w:cs="Book Antiqua"/>
          <w:color w:val="000000"/>
        </w:rPr>
        <w:t xml:space="preserve"> located </w:t>
      </w:r>
      <w:r>
        <w:rPr>
          <w:rFonts w:ascii="Book Antiqua" w:eastAsia="Book Antiqua" w:hAnsi="Book Antiqua" w:cs="Book Antiqua"/>
          <w:color w:val="000000"/>
        </w:rPr>
        <w:t xml:space="preserve">on the centrosomes of stem cells but not the centrosomes of differentiating germ cells in Drosophila male germline. Moreover, depletion of Klp10A resulted in an abnormally elongated old centrosome compared </w:t>
      </w:r>
      <w:r w:rsidR="00140DBC">
        <w:rPr>
          <w:rFonts w:ascii="Book Antiqua" w:eastAsia="Book Antiqua" w:hAnsi="Book Antiqua" w:cs="Book Antiqua"/>
          <w:color w:val="000000"/>
        </w:rPr>
        <w:t xml:space="preserve">with </w:t>
      </w:r>
      <w:r>
        <w:rPr>
          <w:rFonts w:ascii="Book Antiqua" w:eastAsia="Book Antiqua" w:hAnsi="Book Antiqua" w:cs="Book Antiqua"/>
          <w:color w:val="000000"/>
        </w:rPr>
        <w:t xml:space="preserve">the younger one, which in turn gave rise to asymmetric </w:t>
      </w:r>
      <w:r w:rsidR="00140DBC">
        <w:rPr>
          <w:rFonts w:ascii="Book Antiqua" w:eastAsia="Book Antiqua" w:hAnsi="Book Antiqua" w:cs="Book Antiqua"/>
          <w:color w:val="000000"/>
        </w:rPr>
        <w:t xml:space="preserve">daughter </w:t>
      </w:r>
      <w:r>
        <w:rPr>
          <w:rFonts w:ascii="Book Antiqua" w:eastAsia="Book Antiqua" w:hAnsi="Book Antiqua" w:cs="Book Antiqua"/>
          <w:color w:val="000000"/>
        </w:rPr>
        <w:t>cell size</w:t>
      </w:r>
      <w:r w:rsidR="00140DBC">
        <w:rPr>
          <w:rFonts w:ascii="Book Antiqua" w:eastAsia="Book Antiqua" w:hAnsi="Book Antiqua" w:cs="Book Antiqua"/>
          <w:color w:val="000000"/>
        </w:rPr>
        <w:t>,</w:t>
      </w:r>
      <w:r>
        <w:rPr>
          <w:rFonts w:ascii="Book Antiqua" w:eastAsia="Book Antiqua" w:hAnsi="Book Antiqua" w:cs="Book Antiqua"/>
          <w:color w:val="000000"/>
        </w:rPr>
        <w:t xml:space="preserve"> </w:t>
      </w:r>
      <w:r w:rsidR="00140DBC">
        <w:rPr>
          <w:rFonts w:ascii="Book Antiqua" w:eastAsia="Book Antiqua" w:hAnsi="Book Antiqua" w:cs="Book Antiqua"/>
          <w:color w:val="000000"/>
        </w:rPr>
        <w:t xml:space="preserve">with </w:t>
      </w:r>
      <w:r>
        <w:rPr>
          <w:rFonts w:ascii="Book Antiqua" w:eastAsia="Book Antiqua" w:hAnsi="Book Antiqua" w:cs="Book Antiqua"/>
          <w:color w:val="000000"/>
        </w:rPr>
        <w:t xml:space="preserve">a bigger GSC and a smaller </w:t>
      </w:r>
      <w:r>
        <w:rPr>
          <w:rFonts w:ascii="Book Antiqua" w:eastAsia="Book Antiqua" w:hAnsi="Book Antiqua" w:cs="Book Antiqua"/>
          <w:color w:val="000000"/>
        </w:rPr>
        <w:lastRenderedPageBreak/>
        <w:t>differentiating gonial</w:t>
      </w:r>
      <w:r w:rsidR="0091648D">
        <w:rPr>
          <w:rFonts w:ascii="Book Antiqua" w:eastAsia="Book Antiqua" w:hAnsi="Book Antiqua" w:cs="Book Antiqua"/>
          <w:color w:val="000000"/>
        </w:rPr>
        <w:t xml:space="preserve"> </w:t>
      </w:r>
      <w:r>
        <w:rPr>
          <w:rFonts w:ascii="Book Antiqua" w:eastAsia="Book Antiqua" w:hAnsi="Book Antiqua" w:cs="Book Antiqua"/>
          <w:color w:val="000000"/>
        </w:rPr>
        <w:t xml:space="preserve">blast. </w:t>
      </w:r>
      <w:r w:rsidR="00140DBC">
        <w:rPr>
          <w:rFonts w:ascii="Book Antiqua" w:eastAsia="Book Antiqua" w:hAnsi="Book Antiqua" w:cs="Book Antiqua"/>
          <w:color w:val="000000"/>
        </w:rPr>
        <w:t>E</w:t>
      </w:r>
      <w:r>
        <w:rPr>
          <w:rFonts w:ascii="Book Antiqua" w:eastAsia="Book Antiqua" w:hAnsi="Book Antiqua" w:cs="Book Antiqua"/>
          <w:color w:val="000000"/>
        </w:rPr>
        <w:t>ven though the</w:t>
      </w:r>
      <w:r w:rsidR="003B7800">
        <w:rPr>
          <w:rFonts w:ascii="Book Antiqua" w:eastAsia="Book Antiqua" w:hAnsi="Book Antiqua" w:cs="Book Antiqua"/>
          <w:color w:val="000000"/>
        </w:rPr>
        <w:t>se</w:t>
      </w:r>
      <w:r>
        <w:rPr>
          <w:rFonts w:ascii="Book Antiqua" w:eastAsia="Book Antiqua" w:hAnsi="Book Antiqua" w:cs="Book Antiqua"/>
          <w:color w:val="000000"/>
        </w:rPr>
        <w:t xml:space="preserve"> results did not reveal the exact significance of centrosom</w:t>
      </w:r>
      <w:r w:rsidR="0091648D">
        <w:rPr>
          <w:rFonts w:ascii="Book Antiqua" w:eastAsia="Book Antiqua" w:hAnsi="Book Antiqua" w:cs="Book Antiqua"/>
          <w:color w:val="000000"/>
        </w:rPr>
        <w:t>e</w:t>
      </w:r>
      <w:r>
        <w:rPr>
          <w:rFonts w:ascii="Book Antiqua" w:eastAsia="Book Antiqua" w:hAnsi="Book Antiqua" w:cs="Book Antiqua"/>
          <w:color w:val="000000"/>
        </w:rPr>
        <w:t xml:space="preserve"> asymmetry</w:t>
      </w:r>
      <w:r w:rsidR="00140DBC">
        <w:rPr>
          <w:rFonts w:ascii="Book Antiqua" w:eastAsia="Book Antiqua" w:hAnsi="Book Antiqua" w:cs="Book Antiqua"/>
          <w:color w:val="000000"/>
        </w:rPr>
        <w:t>,</w:t>
      </w:r>
      <w:r>
        <w:rPr>
          <w:rFonts w:ascii="Book Antiqua" w:eastAsia="Book Antiqua" w:hAnsi="Book Antiqua" w:cs="Book Antiqua"/>
          <w:color w:val="000000"/>
        </w:rPr>
        <w:t xml:space="preserve"> they imply that the old centrosome (or older mother centriole) possesses an ability that is missing from the young centrosome</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A recent study identified another mouse neural stem cell </w:t>
      </w:r>
      <w:r w:rsidR="0091648D">
        <w:rPr>
          <w:rFonts w:ascii="Book Antiqua" w:eastAsia="Book Antiqua" w:hAnsi="Book Antiqua" w:cs="Book Antiqua"/>
          <w:color w:val="000000"/>
        </w:rPr>
        <w:t>centrosome</w:t>
      </w:r>
      <w:r>
        <w:rPr>
          <w:rFonts w:ascii="Book Antiqua" w:eastAsia="Book Antiqua" w:hAnsi="Book Antiqua" w:cs="Book Antiqua"/>
          <w:color w:val="000000"/>
        </w:rPr>
        <w:t xml:space="preserve"> protein, AKNA, </w:t>
      </w:r>
      <w:r w:rsidR="00140DBC">
        <w:rPr>
          <w:rFonts w:ascii="Book Antiqua" w:eastAsia="Book Antiqua" w:hAnsi="Book Antiqua" w:cs="Book Antiqua"/>
          <w:color w:val="000000"/>
        </w:rPr>
        <w:t xml:space="preserve">that is found only on </w:t>
      </w:r>
      <w:r>
        <w:rPr>
          <w:rFonts w:ascii="Book Antiqua" w:eastAsia="Book Antiqua" w:hAnsi="Book Antiqua" w:cs="Book Antiqua"/>
          <w:color w:val="000000"/>
        </w:rPr>
        <w:t>the subdistal appendages of the mother centriole</w:t>
      </w:r>
      <w:r w:rsidR="0028042D">
        <w:rPr>
          <w:rFonts w:ascii="Book Antiqua" w:eastAsia="Book Antiqua" w:hAnsi="Book Antiqua" w:cs="Book Antiqua"/>
          <w:color w:val="000000"/>
        </w:rPr>
        <w:t>,</w:t>
      </w:r>
      <w:r w:rsidR="003B7800">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140DBC">
        <w:rPr>
          <w:rFonts w:ascii="Book Antiqua" w:eastAsia="Book Antiqua" w:hAnsi="Book Antiqua" w:cs="Book Antiqua"/>
          <w:color w:val="000000"/>
        </w:rPr>
        <w:t>has a</w:t>
      </w:r>
      <w:r>
        <w:rPr>
          <w:rFonts w:ascii="Book Antiqua" w:eastAsia="Book Antiqua" w:hAnsi="Book Antiqua" w:cs="Book Antiqua"/>
          <w:color w:val="000000"/>
        </w:rPr>
        <w:t xml:space="preserve"> vital role in promoting </w:t>
      </w:r>
      <w:r w:rsidR="004D096B">
        <w:rPr>
          <w:rFonts w:ascii="Book Antiqua" w:eastAsia="Book Antiqua" w:hAnsi="Book Antiqua" w:cs="Book Antiqua"/>
          <w:color w:val="000000"/>
        </w:rPr>
        <w:t>MT</w:t>
      </w:r>
      <w:r>
        <w:rPr>
          <w:rFonts w:ascii="Book Antiqua" w:eastAsia="Book Antiqua" w:hAnsi="Book Antiqua" w:cs="Book Antiqua"/>
          <w:color w:val="000000"/>
        </w:rPr>
        <w:t xml:space="preserve"> nucleation and growth</w:t>
      </w:r>
      <w:r>
        <w:rPr>
          <w:rFonts w:ascii="Book Antiqua" w:eastAsia="Book Antiqua" w:hAnsi="Book Antiqua" w:cs="Book Antiqua"/>
          <w:color w:val="000000"/>
          <w:szCs w:val="30"/>
          <w:vertAlign w:val="superscript"/>
        </w:rPr>
        <w:t>[117]</w:t>
      </w:r>
      <w:r>
        <w:rPr>
          <w:rFonts w:ascii="Book Antiqua" w:eastAsia="Book Antiqua" w:hAnsi="Book Antiqua" w:cs="Book Antiqua"/>
          <w:color w:val="000000"/>
        </w:rPr>
        <w:t xml:space="preserve">. </w:t>
      </w:r>
      <w:r w:rsidRPr="003C5CEB">
        <w:rPr>
          <w:rFonts w:ascii="Book Antiqua" w:eastAsia="Book Antiqua" w:hAnsi="Book Antiqua" w:cs="Book Antiqua"/>
          <w:i/>
          <w:iCs/>
          <w:color w:val="000000"/>
        </w:rPr>
        <w:t>Alms1a</w:t>
      </w:r>
      <w:r>
        <w:rPr>
          <w:rFonts w:ascii="Book Antiqua" w:eastAsia="Book Antiqua" w:hAnsi="Book Antiqua" w:cs="Book Antiqua"/>
          <w:color w:val="000000"/>
        </w:rPr>
        <w:t>, the Drosophila homologue of the gene responsible for the Alstrom syndrome</w:t>
      </w:r>
      <w:r w:rsidR="00140DBC">
        <w:rPr>
          <w:rFonts w:ascii="Book Antiqua" w:eastAsia="Book Antiqua" w:hAnsi="Book Antiqua" w:cs="Book Antiqua"/>
          <w:color w:val="000000"/>
        </w:rPr>
        <w:t>,</w:t>
      </w:r>
      <w:r>
        <w:rPr>
          <w:rFonts w:ascii="Book Antiqua" w:eastAsia="Book Antiqua" w:hAnsi="Book Antiqua" w:cs="Book Antiqua"/>
          <w:color w:val="000000"/>
        </w:rPr>
        <w:t xml:space="preserve"> a characteristic human ciliopathy</w:t>
      </w:r>
      <w:r w:rsidR="00140DBC">
        <w:rPr>
          <w:rFonts w:ascii="Book Antiqua" w:eastAsia="Book Antiqua" w:hAnsi="Book Antiqua" w:cs="Book Antiqua"/>
          <w:color w:val="000000"/>
        </w:rPr>
        <w:t>,</w:t>
      </w:r>
      <w:r>
        <w:rPr>
          <w:rFonts w:ascii="Book Antiqua" w:eastAsia="Book Antiqua" w:hAnsi="Book Antiqua" w:cs="Book Antiqua"/>
          <w:color w:val="000000"/>
        </w:rPr>
        <w:t xml:space="preserve"> is another mother centriole-specific protein that was </w:t>
      </w:r>
      <w:r w:rsidR="00140DBC">
        <w:rPr>
          <w:rFonts w:ascii="Book Antiqua" w:eastAsia="Book Antiqua" w:hAnsi="Book Antiqua" w:cs="Book Antiqua"/>
          <w:color w:val="000000"/>
        </w:rPr>
        <w:t xml:space="preserve">recently </w:t>
      </w:r>
      <w:r>
        <w:rPr>
          <w:rFonts w:ascii="Book Antiqua" w:eastAsia="Book Antiqua" w:hAnsi="Book Antiqua" w:cs="Book Antiqua"/>
          <w:color w:val="000000"/>
        </w:rPr>
        <w:t xml:space="preserve">identified and found to interact with </w:t>
      </w:r>
      <w:r w:rsidR="00140DBC">
        <w:rPr>
          <w:rFonts w:ascii="Book Antiqua" w:eastAsia="Book Antiqua" w:hAnsi="Book Antiqua" w:cs="Book Antiqua"/>
          <w:color w:val="000000"/>
        </w:rPr>
        <w:t xml:space="preserve">both </w:t>
      </w:r>
      <w:r>
        <w:rPr>
          <w:rFonts w:ascii="Book Antiqua" w:eastAsia="Book Antiqua" w:hAnsi="Book Antiqua" w:cs="Book Antiqua"/>
          <w:color w:val="000000"/>
        </w:rPr>
        <w:t>Klp10A</w:t>
      </w:r>
      <w:r w:rsidR="00140DBC">
        <w:rPr>
          <w:rFonts w:ascii="Book Antiqua" w:eastAsia="Book Antiqua" w:hAnsi="Book Antiqua" w:cs="Book Antiqua"/>
          <w:color w:val="000000"/>
        </w:rPr>
        <w:t xml:space="preserve"> and</w:t>
      </w:r>
      <w:r>
        <w:rPr>
          <w:rFonts w:ascii="Book Antiqua" w:eastAsia="Book Antiqua" w:hAnsi="Book Antiqua" w:cs="Book Antiqua"/>
          <w:color w:val="000000"/>
        </w:rPr>
        <w:t xml:space="preserve"> Sak</w:t>
      </w:r>
      <w:r>
        <w:rPr>
          <w:rFonts w:ascii="Book Antiqua" w:eastAsia="Book Antiqua" w:hAnsi="Book Antiqua" w:cs="Book Antiqua"/>
          <w:color w:val="000000"/>
          <w:szCs w:val="30"/>
          <w:vertAlign w:val="superscript"/>
        </w:rPr>
        <w:t>[118]</w:t>
      </w:r>
      <w:r>
        <w:rPr>
          <w:rFonts w:ascii="Book Antiqua" w:eastAsia="Book Antiqua" w:hAnsi="Book Antiqua" w:cs="Book Antiqua"/>
          <w:color w:val="000000"/>
        </w:rPr>
        <w:t>, the Drosophila homologue of Polo-like kinase 4 (Plk4), the master regulator of centriole duplication</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 xml:space="preserve">. </w:t>
      </w:r>
      <w:r w:rsidR="00140DBC">
        <w:rPr>
          <w:rFonts w:ascii="Book Antiqua" w:eastAsia="Book Antiqua" w:hAnsi="Book Antiqua" w:cs="Book Antiqua"/>
          <w:color w:val="000000"/>
        </w:rPr>
        <w:t xml:space="preserve">In addition to centriole </w:t>
      </w:r>
      <w:r w:rsidR="00B03BD1">
        <w:rPr>
          <w:rFonts w:ascii="Book Antiqua" w:eastAsia="Book Antiqua" w:hAnsi="Book Antiqua" w:cs="Book Antiqua"/>
          <w:color w:val="000000"/>
        </w:rPr>
        <w:t>duplication</w:t>
      </w:r>
      <w:r>
        <w:rPr>
          <w:rFonts w:ascii="Book Antiqua" w:eastAsia="Book Antiqua" w:hAnsi="Book Antiqua" w:cs="Book Antiqua"/>
          <w:color w:val="000000"/>
        </w:rPr>
        <w:t>, Plk4</w:t>
      </w:r>
      <w:r w:rsidR="00140DBC">
        <w:rPr>
          <w:rFonts w:ascii="Book Antiqua" w:eastAsia="Book Antiqua" w:hAnsi="Book Antiqua" w:cs="Book Antiqua"/>
          <w:color w:val="000000"/>
        </w:rPr>
        <w:t xml:space="preserve"> was </w:t>
      </w:r>
      <w:r>
        <w:rPr>
          <w:rFonts w:ascii="Book Antiqua" w:eastAsia="Book Antiqua" w:hAnsi="Book Antiqua" w:cs="Book Antiqua"/>
          <w:color w:val="000000"/>
        </w:rPr>
        <w:t xml:space="preserve">recently </w:t>
      </w:r>
      <w:r w:rsidR="00140DBC">
        <w:rPr>
          <w:rFonts w:ascii="Book Antiqua" w:eastAsia="Book Antiqua" w:hAnsi="Book Antiqua" w:cs="Book Antiqua"/>
          <w:color w:val="000000"/>
        </w:rPr>
        <w:t xml:space="preserve">reported </w:t>
      </w:r>
      <w:r>
        <w:rPr>
          <w:rFonts w:ascii="Book Antiqua" w:eastAsia="Book Antiqua" w:hAnsi="Book Antiqua" w:cs="Book Antiqua"/>
          <w:color w:val="000000"/>
        </w:rPr>
        <w:t xml:space="preserve">to support the establishment of centrosome asymmetry. </w:t>
      </w:r>
      <w:r w:rsidR="00140DBC">
        <w:rPr>
          <w:rFonts w:ascii="Book Antiqua" w:eastAsia="Book Antiqua" w:hAnsi="Book Antiqua" w:cs="Book Antiqua"/>
          <w:color w:val="000000"/>
        </w:rPr>
        <w:t>I</w:t>
      </w:r>
      <w:r>
        <w:rPr>
          <w:rFonts w:ascii="Book Antiqua" w:eastAsia="Book Antiqua" w:hAnsi="Book Antiqua" w:cs="Book Antiqua"/>
          <w:color w:val="000000"/>
        </w:rPr>
        <w:t>n Drosophila neural stem cells</w:t>
      </w:r>
      <w:r w:rsidR="00140DBC">
        <w:rPr>
          <w:rFonts w:ascii="Book Antiqua" w:eastAsia="Book Antiqua" w:hAnsi="Book Antiqua" w:cs="Book Antiqua"/>
          <w:color w:val="000000"/>
        </w:rPr>
        <w:t>,</w:t>
      </w:r>
      <w:r>
        <w:rPr>
          <w:rFonts w:ascii="Book Antiqua" w:eastAsia="Book Antiqua" w:hAnsi="Book Antiqua" w:cs="Book Antiqua"/>
          <w:color w:val="000000"/>
        </w:rPr>
        <w:t xml:space="preserve"> Plk4 phosphorylates Spd2 </w:t>
      </w:r>
      <w:r w:rsidR="00140DBC">
        <w:rPr>
          <w:rFonts w:ascii="Book Antiqua" w:eastAsia="Book Antiqua" w:hAnsi="Book Antiqua" w:cs="Book Antiqua"/>
          <w:color w:val="000000"/>
        </w:rPr>
        <w:t xml:space="preserve">on </w:t>
      </w:r>
      <w:r>
        <w:rPr>
          <w:rFonts w:ascii="Book Antiqua" w:eastAsia="Book Antiqua" w:hAnsi="Book Antiqua" w:cs="Book Antiqua"/>
          <w:color w:val="000000"/>
        </w:rPr>
        <w:t xml:space="preserve">the mother centriole, </w:t>
      </w:r>
      <w:r w:rsidR="00140DBC">
        <w:rPr>
          <w:rFonts w:ascii="Book Antiqua" w:eastAsia="Book Antiqua" w:hAnsi="Book Antiqua" w:cs="Book Antiqua"/>
          <w:color w:val="000000"/>
        </w:rPr>
        <w:t xml:space="preserve">which </w:t>
      </w:r>
      <w:r>
        <w:rPr>
          <w:rFonts w:ascii="Book Antiqua" w:eastAsia="Book Antiqua" w:hAnsi="Book Antiqua" w:cs="Book Antiqua"/>
          <w:color w:val="000000"/>
        </w:rPr>
        <w:t>is important not only for centrosome asymmetry but also for proper mitotic spindle positioning</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w:t>
      </w:r>
      <w:r w:rsidR="00140DBC">
        <w:rPr>
          <w:rFonts w:ascii="Book Antiqua" w:eastAsia="Book Antiqua" w:hAnsi="Book Antiqua" w:cs="Book Antiqua"/>
          <w:color w:val="000000"/>
        </w:rPr>
        <w:t xml:space="preserve"> </w:t>
      </w:r>
      <w:r>
        <w:rPr>
          <w:rFonts w:ascii="Book Antiqua" w:eastAsia="Book Antiqua" w:hAnsi="Book Antiqua" w:cs="Book Antiqua"/>
          <w:color w:val="000000"/>
        </w:rPr>
        <w:t xml:space="preserve">These findings add further knowledge </w:t>
      </w:r>
      <w:r w:rsidR="00140DBC">
        <w:rPr>
          <w:rFonts w:ascii="Book Antiqua" w:eastAsia="Book Antiqua" w:hAnsi="Book Antiqua" w:cs="Book Antiqua"/>
          <w:color w:val="000000"/>
        </w:rPr>
        <w:t xml:space="preserve">of </w:t>
      </w:r>
      <w:r>
        <w:rPr>
          <w:rFonts w:ascii="Book Antiqua" w:eastAsia="Book Antiqua" w:hAnsi="Book Antiqua" w:cs="Book Antiqua"/>
          <w:color w:val="000000"/>
        </w:rPr>
        <w:t xml:space="preserve">the unique characteristics of old and young centrosomes that will help </w:t>
      </w:r>
      <w:r w:rsidR="00140DBC">
        <w:rPr>
          <w:rFonts w:ascii="Book Antiqua" w:eastAsia="Book Antiqua" w:hAnsi="Book Antiqua" w:cs="Book Antiqua"/>
          <w:color w:val="000000"/>
        </w:rPr>
        <w:t xml:space="preserve">to </w:t>
      </w:r>
      <w:r>
        <w:rPr>
          <w:rFonts w:ascii="Book Antiqua" w:eastAsia="Book Antiqua" w:hAnsi="Book Antiqua" w:cs="Book Antiqua"/>
          <w:color w:val="000000"/>
        </w:rPr>
        <w:t>elucidat</w:t>
      </w:r>
      <w:r w:rsidR="00140DBC">
        <w:rPr>
          <w:rFonts w:ascii="Book Antiqua" w:eastAsia="Book Antiqua" w:hAnsi="Book Antiqua" w:cs="Book Antiqua"/>
          <w:color w:val="000000"/>
        </w:rPr>
        <w:t>e</w:t>
      </w:r>
      <w:r>
        <w:rPr>
          <w:rFonts w:ascii="Book Antiqua" w:eastAsia="Book Antiqua" w:hAnsi="Book Antiqua" w:cs="Book Antiqua"/>
          <w:color w:val="000000"/>
        </w:rPr>
        <w:t xml:space="preserve"> how </w:t>
      </w:r>
      <w:r w:rsidR="0091648D">
        <w:rPr>
          <w:rFonts w:ascii="Book Antiqua" w:eastAsia="Book Antiqua" w:hAnsi="Book Antiqua" w:cs="Book Antiqua"/>
          <w:color w:val="000000"/>
        </w:rPr>
        <w:t>centrosomal</w:t>
      </w:r>
      <w:r>
        <w:rPr>
          <w:rFonts w:ascii="Book Antiqua" w:eastAsia="Book Antiqua" w:hAnsi="Book Antiqua" w:cs="Book Antiqua"/>
          <w:color w:val="000000"/>
        </w:rPr>
        <w:t xml:space="preserve"> asymmetry drives asymmetric stem cell division, </w:t>
      </w:r>
      <w:r w:rsidR="00140DBC">
        <w:rPr>
          <w:rFonts w:ascii="Book Antiqua" w:eastAsia="Book Antiqua" w:hAnsi="Book Antiqua" w:cs="Book Antiqua"/>
          <w:color w:val="000000"/>
        </w:rPr>
        <w:t xml:space="preserve">by identifying </w:t>
      </w:r>
      <w:r>
        <w:rPr>
          <w:rFonts w:ascii="Book Antiqua" w:eastAsia="Book Antiqua" w:hAnsi="Book Antiqua" w:cs="Book Antiqua"/>
          <w:color w:val="000000"/>
        </w:rPr>
        <w:t xml:space="preserve">the </w:t>
      </w:r>
      <w:r w:rsidR="0091648D">
        <w:rPr>
          <w:rFonts w:ascii="Book Antiqua" w:eastAsia="Book Antiqua" w:hAnsi="Book Antiqua" w:cs="Book Antiqua"/>
          <w:color w:val="000000"/>
        </w:rPr>
        <w:t>centrosome</w:t>
      </w:r>
      <w:r>
        <w:rPr>
          <w:rFonts w:ascii="Book Antiqua" w:eastAsia="Book Antiqua" w:hAnsi="Book Antiqua" w:cs="Book Antiqua"/>
          <w:color w:val="000000"/>
        </w:rPr>
        <w:t xml:space="preserve"> molecules</w:t>
      </w:r>
      <w:r w:rsidR="00140DBC">
        <w:rPr>
          <w:rFonts w:ascii="Book Antiqua" w:eastAsia="Book Antiqua" w:hAnsi="Book Antiqua" w:cs="Book Antiqua"/>
          <w:color w:val="000000"/>
        </w:rPr>
        <w:t xml:space="preserve"> and their </w:t>
      </w:r>
      <w:r>
        <w:rPr>
          <w:rFonts w:ascii="Book Antiqua" w:eastAsia="Book Antiqua" w:hAnsi="Book Antiqua" w:cs="Book Antiqua"/>
          <w:color w:val="000000"/>
        </w:rPr>
        <w:t>function</w:t>
      </w:r>
      <w:r w:rsidR="00140DBC">
        <w:rPr>
          <w:rFonts w:ascii="Book Antiqua" w:eastAsia="Book Antiqua" w:hAnsi="Book Antiqua" w:cs="Book Antiqua"/>
          <w:color w:val="000000"/>
        </w:rPr>
        <w:t>s</w:t>
      </w:r>
      <w:r>
        <w:rPr>
          <w:rFonts w:ascii="Book Antiqua" w:eastAsia="Book Antiqua" w:hAnsi="Book Antiqua" w:cs="Book Antiqua"/>
          <w:color w:val="000000"/>
        </w:rPr>
        <w:t xml:space="preserve"> that drive self-renewal </w:t>
      </w:r>
      <w:r>
        <w:rPr>
          <w:rFonts w:ascii="Book Antiqua" w:eastAsia="Book Antiqua" w:hAnsi="Book Antiqua" w:cs="Book Antiqua"/>
          <w:i/>
          <w:iCs/>
          <w:color w:val="000000"/>
        </w:rPr>
        <w:t>vs</w:t>
      </w:r>
      <w:r>
        <w:rPr>
          <w:rFonts w:ascii="Book Antiqua" w:eastAsia="Book Antiqua" w:hAnsi="Book Antiqua" w:cs="Book Antiqua"/>
          <w:color w:val="000000"/>
        </w:rPr>
        <w:t xml:space="preserve"> differentiation. </w:t>
      </w:r>
      <w:r w:rsidR="00934B35">
        <w:rPr>
          <w:rFonts w:ascii="Book Antiqua" w:eastAsia="Book Antiqua" w:hAnsi="Book Antiqua" w:cs="Book Antiqua"/>
          <w:color w:val="000000"/>
        </w:rPr>
        <w:t>And b</w:t>
      </w:r>
      <w:r>
        <w:rPr>
          <w:rFonts w:ascii="Book Antiqua" w:eastAsia="Book Antiqua" w:hAnsi="Book Antiqua" w:cs="Book Antiqua"/>
          <w:color w:val="000000"/>
        </w:rPr>
        <w:t xml:space="preserve">y deciphering how cell fate determination is controlled, new research directions will open, aiming at producing cells </w:t>
      </w:r>
      <w:r w:rsidR="00165379">
        <w:rPr>
          <w:rFonts w:ascii="Book Antiqua" w:eastAsia="Book Antiqua" w:hAnsi="Book Antiqua" w:cs="Book Antiqua"/>
          <w:color w:val="000000"/>
        </w:rPr>
        <w:t xml:space="preserve">specific for </w:t>
      </w:r>
      <w:r>
        <w:rPr>
          <w:rFonts w:ascii="Book Antiqua" w:eastAsia="Book Antiqua" w:hAnsi="Book Antiqua" w:cs="Book Antiqua"/>
          <w:color w:val="000000"/>
        </w:rPr>
        <w:t>u</w:t>
      </w:r>
      <w:r w:rsidR="00165379">
        <w:rPr>
          <w:rFonts w:ascii="Book Antiqua" w:eastAsia="Book Antiqua" w:hAnsi="Book Antiqua" w:cs="Book Antiqua"/>
          <w:color w:val="000000"/>
        </w:rPr>
        <w:t>se in</w:t>
      </w:r>
      <w:r>
        <w:rPr>
          <w:rFonts w:ascii="Book Antiqua" w:eastAsia="Book Antiqua" w:hAnsi="Book Antiqua" w:cs="Book Antiqua"/>
          <w:color w:val="000000"/>
        </w:rPr>
        <w:t xml:space="preserve"> tissue repair and regeneration.</w:t>
      </w:r>
    </w:p>
    <w:p w14:paraId="3187F48F" w14:textId="77777777" w:rsidR="00A77B3E" w:rsidRDefault="00A77B3E">
      <w:pPr>
        <w:spacing w:line="360" w:lineRule="auto"/>
        <w:jc w:val="both"/>
      </w:pPr>
    </w:p>
    <w:p w14:paraId="47BDDCA7" w14:textId="77777777" w:rsidR="00A77B3E" w:rsidRDefault="00823217">
      <w:pPr>
        <w:spacing w:line="360" w:lineRule="auto"/>
        <w:jc w:val="both"/>
      </w:pPr>
      <w:r>
        <w:rPr>
          <w:rFonts w:ascii="Book Antiqua" w:eastAsia="Book Antiqua" w:hAnsi="Book Antiqua" w:cs="Book Antiqua"/>
          <w:b/>
          <w:bCs/>
          <w:caps/>
          <w:color w:val="000000"/>
          <w:u w:val="single"/>
        </w:rPr>
        <w:t>PRIMARY CILIA AND STEM CELL DIFFERENTIATION</w:t>
      </w:r>
    </w:p>
    <w:p w14:paraId="59C6D02D" w14:textId="127975E1" w:rsidR="00A77B3E" w:rsidRDefault="00165379">
      <w:pPr>
        <w:spacing w:line="360" w:lineRule="auto"/>
        <w:jc w:val="both"/>
      </w:pPr>
      <w:r>
        <w:rPr>
          <w:rFonts w:ascii="Book Antiqua" w:eastAsia="Book Antiqua" w:hAnsi="Book Antiqua" w:cs="Book Antiqua"/>
          <w:color w:val="000000"/>
        </w:rPr>
        <w:t>Among</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823217">
        <w:rPr>
          <w:rFonts w:ascii="Book Antiqua" w:eastAsia="Book Antiqua" w:hAnsi="Book Antiqua" w:cs="Book Antiqua"/>
          <w:color w:val="000000"/>
        </w:rPr>
        <w:t>centrosome asymmetries</w:t>
      </w:r>
      <w:r>
        <w:rPr>
          <w:rFonts w:ascii="Book Antiqua" w:eastAsia="Book Antiqua" w:hAnsi="Book Antiqua" w:cs="Book Antiqua"/>
          <w:color w:val="000000"/>
        </w:rPr>
        <w:t>,</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no </w:t>
      </w:r>
      <w:r w:rsidR="0091648D">
        <w:rPr>
          <w:rFonts w:ascii="Book Antiqua" w:eastAsia="Book Antiqua" w:hAnsi="Book Antiqua" w:cs="Book Antiqua"/>
          <w:color w:val="000000"/>
        </w:rPr>
        <w:t>difference</w:t>
      </w:r>
      <w:r>
        <w:rPr>
          <w:rFonts w:ascii="Book Antiqua" w:eastAsia="Book Antiqua" w:hAnsi="Book Antiqua" w:cs="Book Antiqua"/>
          <w:color w:val="000000"/>
        </w:rPr>
        <w:t xml:space="preserve"> is </w:t>
      </w:r>
      <w:r w:rsidR="00823217">
        <w:rPr>
          <w:rFonts w:ascii="Book Antiqua" w:eastAsia="Book Antiqua" w:hAnsi="Book Antiqua" w:cs="Book Antiqua"/>
          <w:color w:val="000000"/>
        </w:rPr>
        <w:t xml:space="preserve">more remarkable than the unique ability of </w:t>
      </w:r>
      <w:r>
        <w:rPr>
          <w:rFonts w:ascii="Book Antiqua" w:eastAsia="Book Antiqua" w:hAnsi="Book Antiqua" w:cs="Book Antiqua"/>
          <w:color w:val="000000"/>
        </w:rPr>
        <w:t xml:space="preserve">the </w:t>
      </w:r>
      <w:r w:rsidR="00823217">
        <w:rPr>
          <w:rFonts w:ascii="Book Antiqua" w:eastAsia="Book Antiqua" w:hAnsi="Book Antiqua" w:cs="Book Antiqua"/>
          <w:color w:val="000000"/>
        </w:rPr>
        <w:t xml:space="preserve">mother centriole to dictate the formation of the primary cilium. </w:t>
      </w:r>
      <w:r>
        <w:rPr>
          <w:rFonts w:ascii="Book Antiqua" w:eastAsia="Book Antiqua" w:hAnsi="Book Antiqua" w:cs="Book Antiqua"/>
          <w:color w:val="000000"/>
        </w:rPr>
        <w:t>The p</w:t>
      </w:r>
      <w:r w:rsidR="00823217">
        <w:rPr>
          <w:rFonts w:ascii="Book Antiqua" w:eastAsia="Book Antiqua" w:hAnsi="Book Antiqua" w:cs="Book Antiqua"/>
          <w:color w:val="000000"/>
        </w:rPr>
        <w:t>rimary or nonmotile cilium is a</w:t>
      </w:r>
      <w:r>
        <w:rPr>
          <w:rFonts w:ascii="Book Antiqua" w:eastAsia="Book Antiqua" w:hAnsi="Book Antiqua" w:cs="Book Antiqua"/>
          <w:color w:val="000000"/>
        </w:rPr>
        <w:t>n</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organelle consisting of </w:t>
      </w:r>
      <w:r w:rsidR="004D096B">
        <w:rPr>
          <w:rFonts w:ascii="Book Antiqua" w:eastAsia="Book Antiqua" w:hAnsi="Book Antiqua" w:cs="Book Antiqua"/>
          <w:color w:val="000000"/>
        </w:rPr>
        <w:t>MT</w:t>
      </w:r>
      <w:r>
        <w:rPr>
          <w:rFonts w:ascii="Book Antiqua" w:eastAsia="Book Antiqua" w:hAnsi="Book Antiqua" w:cs="Book Antiqua"/>
          <w:color w:val="000000"/>
        </w:rPr>
        <w:t>s</w:t>
      </w:r>
      <w:r w:rsidR="00823217">
        <w:rPr>
          <w:rFonts w:ascii="Book Antiqua" w:eastAsia="Book Antiqua" w:hAnsi="Book Antiqua" w:cs="Book Antiqua"/>
          <w:color w:val="000000"/>
        </w:rPr>
        <w:t xml:space="preserve"> surrounded by a </w:t>
      </w:r>
      <w:r w:rsidR="0091648D">
        <w:rPr>
          <w:rFonts w:ascii="Book Antiqua" w:eastAsia="Book Antiqua" w:hAnsi="Book Antiqua" w:cs="Book Antiqua"/>
          <w:color w:val="000000"/>
        </w:rPr>
        <w:t>specialized</w:t>
      </w:r>
      <w:r w:rsidR="00823217">
        <w:rPr>
          <w:rFonts w:ascii="Book Antiqua" w:eastAsia="Book Antiqua" w:hAnsi="Book Antiqua" w:cs="Book Antiqua"/>
          <w:color w:val="000000"/>
        </w:rPr>
        <w:t xml:space="preserve"> membrane that </w:t>
      </w:r>
      <w:r>
        <w:rPr>
          <w:rFonts w:ascii="Book Antiqua" w:eastAsia="Book Antiqua" w:hAnsi="Book Antiqua" w:cs="Book Antiqua"/>
          <w:color w:val="000000"/>
        </w:rPr>
        <w:t xml:space="preserve">carries </w:t>
      </w:r>
      <w:r w:rsidR="00823217">
        <w:rPr>
          <w:rFonts w:ascii="Book Antiqua" w:eastAsia="Book Antiqua" w:hAnsi="Book Antiqua" w:cs="Book Antiqua"/>
          <w:color w:val="000000"/>
        </w:rPr>
        <w:t>signal receptors</w:t>
      </w:r>
      <w:r>
        <w:rPr>
          <w:rFonts w:ascii="Book Antiqua" w:eastAsia="Book Antiqua" w:hAnsi="Book Antiqua" w:cs="Book Antiqua"/>
          <w:color w:val="000000"/>
        </w:rPr>
        <w:t>.</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It </w:t>
      </w:r>
      <w:r w:rsidR="00823217">
        <w:rPr>
          <w:rFonts w:ascii="Book Antiqua" w:eastAsia="Book Antiqua" w:hAnsi="Book Antiqua" w:cs="Book Antiqua"/>
          <w:color w:val="000000"/>
        </w:rPr>
        <w:t xml:space="preserve">extends from the apical surface </w:t>
      </w:r>
      <w:r>
        <w:rPr>
          <w:rFonts w:ascii="Book Antiqua" w:eastAsia="Book Antiqua" w:hAnsi="Book Antiqua" w:cs="Book Antiqua"/>
          <w:color w:val="000000"/>
        </w:rPr>
        <w:t xml:space="preserve">of </w:t>
      </w:r>
      <w:r w:rsidR="00823217">
        <w:rPr>
          <w:rFonts w:ascii="Book Antiqua" w:eastAsia="Book Antiqua" w:hAnsi="Book Antiqua" w:cs="Book Antiqua"/>
          <w:color w:val="000000"/>
        </w:rPr>
        <w:t xml:space="preserve">nearly all vertebrate cells, </w:t>
      </w:r>
      <w:r>
        <w:rPr>
          <w:rFonts w:ascii="Book Antiqua" w:eastAsia="Book Antiqua" w:hAnsi="Book Antiqua" w:cs="Book Antiqua"/>
          <w:color w:val="000000"/>
        </w:rPr>
        <w:t xml:space="preserve">and </w:t>
      </w:r>
      <w:r w:rsidR="00823217">
        <w:rPr>
          <w:rFonts w:ascii="Book Antiqua" w:eastAsia="Book Antiqua" w:hAnsi="Book Antiqua" w:cs="Book Antiqua"/>
          <w:color w:val="000000"/>
        </w:rPr>
        <w:t>form</w:t>
      </w:r>
      <w:r>
        <w:rPr>
          <w:rFonts w:ascii="Book Antiqua" w:eastAsia="Book Antiqua" w:hAnsi="Book Antiqua" w:cs="Book Antiqua"/>
          <w:color w:val="000000"/>
        </w:rPr>
        <w:t>s</w:t>
      </w:r>
      <w:r w:rsidR="00823217">
        <w:rPr>
          <w:rFonts w:ascii="Book Antiqua" w:eastAsia="Book Antiqua" w:hAnsi="Book Antiqua" w:cs="Book Antiqua"/>
          <w:color w:val="000000"/>
        </w:rPr>
        <w:t xml:space="preserve"> when the basal body docks </w:t>
      </w:r>
      <w:r>
        <w:rPr>
          <w:rFonts w:ascii="Book Antiqua" w:eastAsia="Book Antiqua" w:hAnsi="Book Antiqua" w:cs="Book Antiqua"/>
          <w:color w:val="000000"/>
        </w:rPr>
        <w:t xml:space="preserve">on </w:t>
      </w:r>
      <w:r w:rsidR="00823217">
        <w:rPr>
          <w:rFonts w:ascii="Book Antiqua" w:eastAsia="Book Antiqua" w:hAnsi="Book Antiqua" w:cs="Book Antiqua"/>
          <w:color w:val="000000"/>
        </w:rPr>
        <w:t>the membrane</w:t>
      </w:r>
      <w:r w:rsidR="00823217">
        <w:rPr>
          <w:rFonts w:ascii="Book Antiqua" w:eastAsia="Book Antiqua" w:hAnsi="Book Antiqua" w:cs="Book Antiqua"/>
          <w:color w:val="000000"/>
          <w:szCs w:val="30"/>
          <w:vertAlign w:val="superscript"/>
        </w:rPr>
        <w:t>[121]</w:t>
      </w:r>
      <w:r w:rsidR="00823217">
        <w:rPr>
          <w:rFonts w:ascii="Book Antiqua" w:eastAsia="Book Antiqua" w:hAnsi="Book Antiqua" w:cs="Book Antiqua"/>
          <w:color w:val="000000"/>
        </w:rPr>
        <w:t>.</w:t>
      </w:r>
    </w:p>
    <w:p w14:paraId="3B2D4290" w14:textId="77777777" w:rsidR="00A77B3E" w:rsidRDefault="00A77B3E">
      <w:pPr>
        <w:spacing w:line="360" w:lineRule="auto"/>
        <w:jc w:val="both"/>
      </w:pPr>
    </w:p>
    <w:p w14:paraId="525F5D96" w14:textId="77777777" w:rsidR="00A77B3E" w:rsidRDefault="00823217">
      <w:pPr>
        <w:spacing w:line="360" w:lineRule="auto"/>
        <w:jc w:val="both"/>
      </w:pPr>
      <w:r>
        <w:rPr>
          <w:rFonts w:ascii="Book Antiqua" w:eastAsia="Book Antiqua" w:hAnsi="Book Antiqua" w:cs="Book Antiqua"/>
          <w:b/>
          <w:bCs/>
          <w:i/>
          <w:iCs/>
          <w:color w:val="000000"/>
        </w:rPr>
        <w:t>Mother centriole and ciliogenesis</w:t>
      </w:r>
    </w:p>
    <w:p w14:paraId="2F962413" w14:textId="4C9A5471" w:rsidR="00A77B3E" w:rsidRPr="00823217" w:rsidRDefault="00823217" w:rsidP="00823217">
      <w:pPr>
        <w:spacing w:line="360" w:lineRule="auto"/>
        <w:jc w:val="both"/>
        <w:rPr>
          <w:lang w:eastAsia="zh-CN"/>
        </w:rPr>
      </w:pPr>
      <w:r>
        <w:rPr>
          <w:rFonts w:ascii="Book Antiqua" w:eastAsia="Book Antiqua" w:hAnsi="Book Antiqua" w:cs="Book Antiqua"/>
          <w:color w:val="000000"/>
        </w:rPr>
        <w:t xml:space="preserve">Ciliogenesis, is </w:t>
      </w:r>
      <w:r w:rsidR="00165379">
        <w:rPr>
          <w:rFonts w:ascii="Book Antiqua" w:eastAsia="Book Antiqua" w:hAnsi="Book Antiqua" w:cs="Book Antiqua"/>
          <w:color w:val="000000"/>
        </w:rPr>
        <w:t xml:space="preserve">known </w:t>
      </w:r>
      <w:r>
        <w:rPr>
          <w:rFonts w:ascii="Book Antiqua" w:eastAsia="Book Antiqua" w:hAnsi="Book Antiqua" w:cs="Book Antiqua"/>
          <w:color w:val="000000"/>
        </w:rPr>
        <w:t xml:space="preserve">to be entirely dependent on </w:t>
      </w:r>
      <w:r w:rsidR="00165379">
        <w:rPr>
          <w:rFonts w:ascii="Book Antiqua" w:eastAsia="Book Antiqua" w:hAnsi="Book Antiqua" w:cs="Book Antiqua"/>
          <w:color w:val="000000"/>
        </w:rPr>
        <w:t xml:space="preserve">the </w:t>
      </w:r>
      <w:r>
        <w:rPr>
          <w:rFonts w:ascii="Book Antiqua" w:eastAsia="Book Antiqua" w:hAnsi="Book Antiqua" w:cs="Book Antiqua"/>
          <w:color w:val="000000"/>
        </w:rPr>
        <w:t>mother centriole appendages, with the distal appendages promoting mother centriole to basal body</w:t>
      </w:r>
      <w:r w:rsidR="00165379">
        <w:rPr>
          <w:rFonts w:ascii="Book Antiqua" w:eastAsia="Book Antiqua" w:hAnsi="Book Antiqua" w:cs="Book Antiqua"/>
          <w:color w:val="000000"/>
        </w:rPr>
        <w:t xml:space="preserve"> maturation and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membrane docking</w:t>
      </w:r>
      <w:r w:rsidR="00165379">
        <w:rPr>
          <w:rFonts w:ascii="Book Antiqua" w:eastAsia="Book Antiqua" w:hAnsi="Book Antiqua" w:cs="Book Antiqua"/>
          <w:color w:val="000000"/>
        </w:rPr>
        <w:t>.</w:t>
      </w:r>
      <w:r>
        <w:rPr>
          <w:rFonts w:ascii="Book Antiqua" w:eastAsia="Book Antiqua" w:hAnsi="Book Antiqua" w:cs="Book Antiqua"/>
          <w:color w:val="000000"/>
        </w:rPr>
        <w:t xml:space="preserve"> </w:t>
      </w:r>
      <w:r w:rsidR="00165379">
        <w:rPr>
          <w:rFonts w:ascii="Book Antiqua" w:eastAsia="Book Antiqua" w:hAnsi="Book Antiqua" w:cs="Book Antiqua"/>
          <w:color w:val="000000"/>
        </w:rPr>
        <w:t>T</w:t>
      </w:r>
      <w:r>
        <w:rPr>
          <w:rFonts w:ascii="Book Antiqua" w:eastAsia="Book Antiqua" w:hAnsi="Book Antiqua" w:cs="Book Antiqua"/>
          <w:color w:val="000000"/>
        </w:rPr>
        <w:t>he sub</w:t>
      </w:r>
      <w:r w:rsidR="008F4F6B">
        <w:rPr>
          <w:rFonts w:ascii="Book Antiqua" w:eastAsia="Book Antiqua" w:hAnsi="Book Antiqua" w:cs="Book Antiqua"/>
          <w:color w:val="000000"/>
        </w:rPr>
        <w:t>distal</w:t>
      </w:r>
      <w:r>
        <w:rPr>
          <w:rFonts w:ascii="Book Antiqua" w:eastAsia="Book Antiqua" w:hAnsi="Book Antiqua" w:cs="Book Antiqua"/>
          <w:color w:val="000000"/>
        </w:rPr>
        <w:t xml:space="preserve"> appendages direct cilium positioning (Figure 2)</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 process is rather complex and involves multiple steps that include </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r w:rsidR="00165379">
        <w:rPr>
          <w:rFonts w:ascii="Book Antiqua" w:eastAsia="Book Antiqua" w:hAnsi="Book Antiqua" w:cs="Book Antiqua"/>
          <w:color w:val="000000"/>
        </w:rPr>
        <w:t xml:space="preserve">transport of </w:t>
      </w:r>
      <w:r>
        <w:rPr>
          <w:rFonts w:ascii="Book Antiqua" w:eastAsia="Book Antiqua" w:hAnsi="Book Antiqua" w:cs="Book Antiqua"/>
          <w:color w:val="000000"/>
        </w:rPr>
        <w:t>preciliary vesicles to the basal body</w:t>
      </w:r>
      <w:r w:rsidR="00165379">
        <w:rPr>
          <w:rFonts w:ascii="Book Antiqua" w:eastAsia="Book Antiqua" w:hAnsi="Book Antiqua" w:cs="Book Antiqua"/>
          <w:color w:val="000000"/>
        </w:rPr>
        <w:t>,</w:t>
      </w:r>
      <w:r>
        <w:rPr>
          <w:rFonts w:ascii="Book Antiqua" w:eastAsia="Book Antiqua" w:hAnsi="Book Antiqua" w:cs="Book Antiqua"/>
          <w:color w:val="000000"/>
        </w:rPr>
        <w:t xml:space="preserve"> associating with the distal appendages</w:t>
      </w:r>
      <w:r w:rsidR="00165379">
        <w:rPr>
          <w:rFonts w:ascii="Book Antiqua" w:eastAsia="Book Antiqua" w:hAnsi="Book Antiqua" w:cs="Book Antiqua"/>
          <w:color w:val="000000"/>
        </w:rPr>
        <w:t>,</w:t>
      </w:r>
      <w:r>
        <w:rPr>
          <w:rFonts w:ascii="Book Antiqua" w:eastAsia="Book Antiqua" w:hAnsi="Book Antiqua" w:cs="Book Antiqua"/>
          <w:color w:val="000000"/>
        </w:rPr>
        <w:t xml:space="preserve"> and fusing to form a larger vesicle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165379">
        <w:rPr>
          <w:rFonts w:ascii="Book Antiqua" w:eastAsia="Book Antiqua" w:hAnsi="Book Antiqua" w:cs="Book Antiqua"/>
          <w:color w:val="000000"/>
        </w:rPr>
        <w:t xml:space="preserve">enrichment </w:t>
      </w:r>
      <w:r w:rsidR="005160FF">
        <w:rPr>
          <w:rFonts w:ascii="Book Antiqua" w:eastAsia="Book Antiqua" w:hAnsi="Book Antiqua" w:cs="Book Antiqua"/>
          <w:color w:val="000000"/>
        </w:rPr>
        <w:t xml:space="preserve">of </w:t>
      </w:r>
      <w:r>
        <w:rPr>
          <w:rFonts w:ascii="Book Antiqua" w:eastAsia="Book Antiqua" w:hAnsi="Book Antiqua" w:cs="Book Antiqua"/>
          <w:color w:val="000000"/>
        </w:rPr>
        <w:t xml:space="preserve">the ciliary vesicle </w:t>
      </w:r>
      <w:r w:rsidR="00165379">
        <w:rPr>
          <w:rFonts w:ascii="Book Antiqua" w:eastAsia="Book Antiqua" w:hAnsi="Book Antiqua" w:cs="Book Antiqua"/>
          <w:color w:val="000000"/>
        </w:rPr>
        <w:t xml:space="preserve">with </w:t>
      </w:r>
      <w:r>
        <w:rPr>
          <w:rFonts w:ascii="Book Antiqua" w:eastAsia="Book Antiqua" w:hAnsi="Book Antiqua" w:cs="Book Antiqua"/>
          <w:color w:val="000000"/>
        </w:rPr>
        <w:t>membrane proteins that promote ciliary membrane expansion and selective trafficking of proteins to the cilium</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91648D">
        <w:rPr>
          <w:rFonts w:ascii="Book Antiqua" w:eastAsia="Book Antiqua" w:hAnsi="Book Antiqua" w:cs="Book Antiqua"/>
          <w:color w:val="000000"/>
        </w:rPr>
        <w:t>extension</w:t>
      </w:r>
      <w:r w:rsidR="00165379">
        <w:rPr>
          <w:rFonts w:ascii="Book Antiqua" w:eastAsia="Book Antiqua" w:hAnsi="Book Antiqua" w:cs="Book Antiqua"/>
          <w:color w:val="000000"/>
        </w:rPr>
        <w:t xml:space="preserve"> of </w:t>
      </w:r>
      <w:r>
        <w:rPr>
          <w:rFonts w:ascii="Book Antiqua" w:eastAsia="Book Antiqua" w:hAnsi="Book Antiqua" w:cs="Book Antiqua"/>
          <w:color w:val="000000"/>
        </w:rPr>
        <w:t xml:space="preserve">the </w:t>
      </w:r>
      <w:r w:rsidR="00165379">
        <w:rPr>
          <w:rFonts w:ascii="Book Antiqua" w:eastAsia="Book Antiqua" w:hAnsi="Book Antiqua" w:cs="Book Antiqua"/>
          <w:color w:val="000000"/>
        </w:rPr>
        <w:t xml:space="preserve">centriole/basal body </w:t>
      </w:r>
      <w:r w:rsidR="004D096B">
        <w:rPr>
          <w:rFonts w:ascii="Book Antiqua" w:eastAsia="Book Antiqua" w:hAnsi="Book Antiqua" w:cs="Book Antiqua"/>
          <w:color w:val="000000"/>
        </w:rPr>
        <w:t>MT</w:t>
      </w:r>
      <w:r>
        <w:rPr>
          <w:rFonts w:ascii="Book Antiqua" w:eastAsia="Book Antiqua" w:hAnsi="Book Antiqua" w:cs="Book Antiqua"/>
          <w:color w:val="000000"/>
        </w:rPr>
        <w:t>s to form the axoneme of the cilium</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(4</w:t>
      </w:r>
      <w:r>
        <w:rPr>
          <w:rFonts w:ascii="Book Antiqua" w:eastAsia="Book Antiqua" w:hAnsi="Book Antiqua" w:cs="Book Antiqua"/>
          <w:color w:val="000000"/>
        </w:rPr>
        <w:t>) the forming of a transition zone that partitions the cilium from the cell body</w:t>
      </w:r>
      <w:r>
        <w:rPr>
          <w:rFonts w:ascii="Book Antiqua" w:eastAsia="Book Antiqua" w:hAnsi="Book Antiqua" w:cs="Book Antiqua"/>
          <w:color w:val="000000"/>
          <w:szCs w:val="30"/>
          <w:vertAlign w:val="superscript"/>
        </w:rPr>
        <w:t>[47,122]</w:t>
      </w:r>
      <w:r>
        <w:rPr>
          <w:rFonts w:ascii="Book Antiqua" w:eastAsia="Book Antiqua" w:hAnsi="Book Antiqua" w:cs="Book Antiqua"/>
          <w:color w:val="000000"/>
        </w:rPr>
        <w:t xml:space="preserve">. </w:t>
      </w:r>
      <w:r w:rsidR="00DA2669">
        <w:rPr>
          <w:rFonts w:ascii="Book Antiqua" w:eastAsia="Book Antiqua" w:hAnsi="Book Antiqua" w:cs="Book Antiqua"/>
          <w:color w:val="000000"/>
        </w:rPr>
        <w:t>T</w:t>
      </w:r>
      <w:r>
        <w:rPr>
          <w:rFonts w:ascii="Book Antiqua" w:eastAsia="Book Antiqua" w:hAnsi="Book Antiqua" w:cs="Book Antiqua"/>
          <w:color w:val="000000"/>
        </w:rPr>
        <w:t xml:space="preserve">wo distinct ciliogenic pathways </w:t>
      </w:r>
      <w:r w:rsidR="00DA2669">
        <w:rPr>
          <w:rFonts w:ascii="Book Antiqua" w:eastAsia="Book Antiqua" w:hAnsi="Book Antiqua" w:cs="Book Antiqua"/>
          <w:color w:val="000000"/>
        </w:rPr>
        <w:t>have</w:t>
      </w:r>
      <w:r>
        <w:rPr>
          <w:rFonts w:ascii="Book Antiqua" w:eastAsia="Book Antiqua" w:hAnsi="Book Antiqua" w:cs="Book Antiqua"/>
          <w:color w:val="000000"/>
        </w:rPr>
        <w:t xml:space="preserve"> been described</w:t>
      </w:r>
      <w:r w:rsidR="00DA2669">
        <w:rPr>
          <w:rFonts w:ascii="Book Antiqua" w:eastAsia="Book Antiqua" w:hAnsi="Book Antiqua" w:cs="Book Antiqua"/>
          <w:color w:val="000000"/>
        </w:rPr>
        <w:t>.</w:t>
      </w:r>
      <w:r>
        <w:rPr>
          <w:rFonts w:ascii="Book Antiqua" w:eastAsia="Book Antiqua" w:hAnsi="Book Antiqua" w:cs="Book Antiqua"/>
          <w:color w:val="000000"/>
        </w:rPr>
        <w:t xml:space="preserve"> </w:t>
      </w:r>
      <w:r w:rsidR="00DA2669">
        <w:rPr>
          <w:rFonts w:ascii="Book Antiqua" w:eastAsia="Book Antiqua" w:hAnsi="Book Antiqua" w:cs="Book Antiqua"/>
          <w:color w:val="000000"/>
        </w:rPr>
        <w:t xml:space="preserve">The </w:t>
      </w:r>
      <w:r>
        <w:rPr>
          <w:rFonts w:ascii="Book Antiqua" w:eastAsia="Book Antiqua" w:hAnsi="Book Antiqua" w:cs="Book Antiqua"/>
          <w:color w:val="000000"/>
        </w:rPr>
        <w:t>intracytoplasmic and plasma membrane</w:t>
      </w:r>
      <w:r w:rsidR="00DA2669">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A2669">
        <w:rPr>
          <w:rFonts w:ascii="Book Antiqua" w:eastAsia="Book Antiqua" w:hAnsi="Book Antiqua" w:cs="Book Antiqua"/>
          <w:color w:val="000000"/>
        </w:rPr>
        <w:t xml:space="preserve"> pathways</w:t>
      </w:r>
      <w:r>
        <w:rPr>
          <w:rFonts w:ascii="Book Antiqua" w:eastAsia="Book Antiqua" w:hAnsi="Book Antiqua" w:cs="Book Antiqua"/>
          <w:color w:val="000000"/>
        </w:rPr>
        <w:t>, differ in the position of the formation of the preciliary vesicles</w:t>
      </w:r>
      <w:r w:rsidR="00DA2669">
        <w:rPr>
          <w:rFonts w:ascii="Book Antiqua" w:eastAsia="Book Antiqua" w:hAnsi="Book Antiqua" w:cs="Book Antiqua"/>
          <w:color w:val="000000"/>
        </w:rPr>
        <w:t xml:space="preserve">, </w:t>
      </w:r>
      <w:r w:rsidR="00DA2669" w:rsidRPr="003C5CEB">
        <w:rPr>
          <w:rFonts w:ascii="Book Antiqua" w:eastAsia="Book Antiqua" w:hAnsi="Book Antiqua" w:cs="Book Antiqua"/>
          <w:i/>
          <w:iCs/>
          <w:color w:val="000000"/>
        </w:rPr>
        <w:t>i.e.</w:t>
      </w:r>
      <w:r>
        <w:rPr>
          <w:rFonts w:ascii="Book Antiqua" w:eastAsia="Book Antiqua" w:hAnsi="Book Antiqua" w:cs="Book Antiqua"/>
          <w:color w:val="000000"/>
        </w:rPr>
        <w:t xml:space="preserve"> </w:t>
      </w:r>
      <w:r w:rsidR="00DA2669">
        <w:rPr>
          <w:rFonts w:ascii="Book Antiqua" w:eastAsia="Book Antiqua" w:hAnsi="Book Antiqua" w:cs="Book Antiqua"/>
          <w:bCs/>
          <w:color w:val="000000"/>
        </w:rPr>
        <w:t>the</w:t>
      </w:r>
      <w:r w:rsidR="00DA2669">
        <w:rPr>
          <w:rFonts w:ascii="Book Antiqua" w:hAnsi="Book Antiqua" w:cs="Book Antiqua" w:hint="eastAsia"/>
          <w:bCs/>
          <w:color w:val="000000"/>
          <w:lang w:eastAsia="zh-CN"/>
        </w:rPr>
        <w:t xml:space="preserve"> </w:t>
      </w:r>
      <w:r>
        <w:rPr>
          <w:rFonts w:ascii="Book Antiqua" w:eastAsia="Book Antiqua" w:hAnsi="Book Antiqua" w:cs="Book Antiqua"/>
          <w:color w:val="000000"/>
        </w:rPr>
        <w:t xml:space="preserve">cytoplasm or </w:t>
      </w:r>
      <w:r w:rsidR="00DA2669">
        <w:rPr>
          <w:rFonts w:ascii="Book Antiqua" w:eastAsia="Book Antiqua" w:hAnsi="Book Antiqua" w:cs="Book Antiqua"/>
          <w:color w:val="000000"/>
        </w:rPr>
        <w:t xml:space="preserve">plasma </w:t>
      </w:r>
      <w:r>
        <w:rPr>
          <w:rFonts w:ascii="Book Antiqua" w:eastAsia="Book Antiqua" w:hAnsi="Book Antiqua" w:cs="Book Antiqua"/>
          <w:color w:val="000000"/>
        </w:rPr>
        <w:t>membrane</w:t>
      </w:r>
      <w:r w:rsidR="00DA2669">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not in the basic steps</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w:t>
      </w:r>
      <w:r w:rsidR="00DA2669">
        <w:rPr>
          <w:rFonts w:ascii="Book Antiqua" w:eastAsia="Book Antiqua" w:hAnsi="Book Antiqua" w:cs="Book Antiqua"/>
          <w:color w:val="000000"/>
        </w:rPr>
        <w:t>C</w:t>
      </w:r>
      <w:r>
        <w:rPr>
          <w:rFonts w:ascii="Book Antiqua" w:eastAsia="Book Antiqua" w:hAnsi="Book Antiqua" w:cs="Book Antiqua"/>
          <w:color w:val="000000"/>
        </w:rPr>
        <w:t xml:space="preserve">iliogenesis </w:t>
      </w:r>
      <w:r w:rsidR="00DA2669">
        <w:rPr>
          <w:rFonts w:ascii="Book Antiqua" w:eastAsia="Book Antiqua" w:hAnsi="Book Antiqua" w:cs="Book Antiqua"/>
          <w:color w:val="000000"/>
        </w:rPr>
        <w:t xml:space="preserve">results in </w:t>
      </w:r>
      <w:r>
        <w:rPr>
          <w:rFonts w:ascii="Book Antiqua" w:eastAsia="Book Antiqua" w:hAnsi="Book Antiqua" w:cs="Book Antiqua"/>
          <w:color w:val="000000"/>
        </w:rPr>
        <w:t>the construction of a distinctive microenvironment within the primary cilium that facilitates the transduction of extracellular initiated signals. Many components of the cilium</w:t>
      </w:r>
      <w:r w:rsidR="00DA2669">
        <w:rPr>
          <w:rFonts w:ascii="Book Antiqua" w:eastAsia="Book Antiqua" w:hAnsi="Book Antiqua" w:cs="Book Antiqua"/>
          <w:color w:val="000000"/>
        </w:rPr>
        <w:t>,</w:t>
      </w:r>
      <w:r>
        <w:rPr>
          <w:rFonts w:ascii="Book Antiqua" w:eastAsia="Book Antiqua" w:hAnsi="Book Antiqua" w:cs="Book Antiqua"/>
          <w:color w:val="000000"/>
        </w:rPr>
        <w:t xml:space="preserve"> </w:t>
      </w:r>
      <w:r w:rsidR="00DA2669">
        <w:rPr>
          <w:rFonts w:ascii="Book Antiqua" w:eastAsia="Book Antiqua" w:hAnsi="Book Antiqua" w:cs="Book Antiqua"/>
          <w:color w:val="000000"/>
        </w:rPr>
        <w:t xml:space="preserve">both </w:t>
      </w:r>
      <w:r>
        <w:rPr>
          <w:rFonts w:ascii="Book Antiqua" w:eastAsia="Book Antiqua" w:hAnsi="Book Antiqua" w:cs="Book Antiqua"/>
          <w:color w:val="000000"/>
        </w:rPr>
        <w:t xml:space="preserve">regulatory </w:t>
      </w:r>
      <w:r w:rsidR="00DA2669">
        <w:rPr>
          <w:rFonts w:ascii="Book Antiqua" w:eastAsia="Book Antiqua" w:hAnsi="Book Antiqua" w:cs="Book Antiqua"/>
          <w:color w:val="000000"/>
        </w:rPr>
        <w:t xml:space="preserve">and </w:t>
      </w:r>
      <w:r>
        <w:rPr>
          <w:rFonts w:ascii="Book Antiqua" w:eastAsia="Book Antiqua" w:hAnsi="Book Antiqua" w:cs="Book Antiqua"/>
          <w:color w:val="000000"/>
        </w:rPr>
        <w:t>structural</w:t>
      </w:r>
      <w:r w:rsidR="00DA2669">
        <w:rPr>
          <w:rFonts w:ascii="Book Antiqua" w:eastAsia="Book Antiqua" w:hAnsi="Book Antiqua" w:cs="Book Antiqua"/>
          <w:color w:val="000000"/>
        </w:rPr>
        <w:t>,</w:t>
      </w:r>
      <w:r>
        <w:rPr>
          <w:rFonts w:ascii="Book Antiqua" w:eastAsia="Book Antiqua" w:hAnsi="Book Antiqua" w:cs="Book Antiqua"/>
          <w:color w:val="000000"/>
        </w:rPr>
        <w:t xml:space="preserve"> participate in receiving and interpreting a variety of different extracellular cues</w:t>
      </w:r>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As </w:t>
      </w:r>
      <w:r w:rsidR="00DA2669">
        <w:rPr>
          <w:rFonts w:ascii="Book Antiqua" w:eastAsia="Book Antiqua" w:hAnsi="Book Antiqua" w:cs="Book Antiqua"/>
          <w:color w:val="000000"/>
        </w:rPr>
        <w:t xml:space="preserve">already </w:t>
      </w:r>
      <w:r>
        <w:rPr>
          <w:rFonts w:ascii="Book Antiqua" w:eastAsia="Book Antiqua" w:hAnsi="Book Antiqua" w:cs="Book Antiqua"/>
          <w:color w:val="000000"/>
        </w:rPr>
        <w:t xml:space="preserve">mentioned, aberrations in ciliogenesis or dysfunction of primary cilia-associated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is linked to several human pathologies, </w:t>
      </w:r>
      <w:r w:rsidR="00DA2669">
        <w:rPr>
          <w:rFonts w:ascii="Book Antiqua" w:eastAsia="Book Antiqua" w:hAnsi="Book Antiqua" w:cs="Book Antiqua"/>
          <w:color w:val="000000"/>
        </w:rPr>
        <w:t xml:space="preserve">These </w:t>
      </w:r>
      <w:r>
        <w:rPr>
          <w:rFonts w:ascii="Book Antiqua" w:eastAsia="Book Antiqua" w:hAnsi="Book Antiqua" w:cs="Book Antiqua"/>
          <w:color w:val="000000"/>
        </w:rPr>
        <w:t>ciliopathies</w:t>
      </w:r>
      <w:r w:rsidR="00DA2669">
        <w:rPr>
          <w:rFonts w:ascii="Book Antiqua" w:eastAsia="Book Antiqua" w:hAnsi="Book Antiqua" w:cs="Book Antiqua"/>
          <w:color w:val="000000"/>
        </w:rPr>
        <w:t xml:space="preserve"> </w:t>
      </w:r>
      <w:r>
        <w:rPr>
          <w:rFonts w:ascii="Book Antiqua" w:eastAsia="Book Antiqua" w:hAnsi="Book Antiqua" w:cs="Book Antiqua"/>
          <w:color w:val="000000"/>
        </w:rPr>
        <w:t xml:space="preserve">highlight the functional significance </w:t>
      </w:r>
      <w:r w:rsidR="00DA2669">
        <w:rPr>
          <w:rFonts w:ascii="Book Antiqua" w:eastAsia="Book Antiqua" w:hAnsi="Book Antiqua" w:cs="Book Antiqua"/>
          <w:color w:val="000000"/>
        </w:rPr>
        <w:t xml:space="preserve">of the mother centriole </w:t>
      </w:r>
      <w:r>
        <w:rPr>
          <w:rFonts w:ascii="Book Antiqua" w:eastAsia="Book Antiqua" w:hAnsi="Book Antiqua" w:cs="Book Antiqua"/>
          <w:color w:val="000000"/>
        </w:rPr>
        <w:t xml:space="preserve">that </w:t>
      </w:r>
      <w:r w:rsidR="00DA2669">
        <w:rPr>
          <w:rFonts w:ascii="Book Antiqua" w:eastAsia="Book Antiqua" w:hAnsi="Book Antiqua" w:cs="Book Antiqua"/>
          <w:color w:val="000000"/>
        </w:rPr>
        <w:t>was</w:t>
      </w:r>
      <w:r>
        <w:rPr>
          <w:rFonts w:ascii="Book Antiqua" w:eastAsia="Book Antiqua" w:hAnsi="Book Antiqua" w:cs="Book Antiqua"/>
          <w:color w:val="000000"/>
        </w:rPr>
        <w:t xml:space="preserve"> neglected for a long </w:t>
      </w:r>
      <w:r w:rsidR="00DA2669">
        <w:rPr>
          <w:rFonts w:ascii="Book Antiqua" w:eastAsia="Book Antiqua" w:hAnsi="Book Antiqua" w:cs="Book Antiqua"/>
          <w:color w:val="000000"/>
        </w:rPr>
        <w:t xml:space="preserve">time </w:t>
      </w:r>
      <w:r>
        <w:rPr>
          <w:rFonts w:ascii="Book Antiqua" w:eastAsia="Book Antiqua" w:hAnsi="Book Antiqua" w:cs="Book Antiqua"/>
          <w:color w:val="000000"/>
        </w:rPr>
        <w:t xml:space="preserve">and </w:t>
      </w:r>
      <w:r w:rsidR="00DA2669">
        <w:rPr>
          <w:rFonts w:ascii="Book Antiqua" w:eastAsia="Book Antiqua" w:hAnsi="Book Antiqua" w:cs="Book Antiqua"/>
          <w:color w:val="000000"/>
        </w:rPr>
        <w:t xml:space="preserve">has </w:t>
      </w:r>
      <w:r>
        <w:rPr>
          <w:rFonts w:ascii="Book Antiqua" w:eastAsia="Book Antiqua" w:hAnsi="Book Antiqua" w:cs="Book Antiqua"/>
          <w:color w:val="000000"/>
        </w:rPr>
        <w:t>recently experienc</w:t>
      </w:r>
      <w:r w:rsidR="00DA2669">
        <w:rPr>
          <w:rFonts w:ascii="Book Antiqua" w:eastAsia="Book Antiqua" w:hAnsi="Book Antiqua" w:cs="Book Antiqua"/>
          <w:color w:val="000000"/>
        </w:rPr>
        <w:t>ed</w:t>
      </w:r>
      <w:r>
        <w:rPr>
          <w:rFonts w:ascii="Book Antiqua" w:eastAsia="Book Antiqua" w:hAnsi="Book Antiqua" w:cs="Book Antiqua"/>
          <w:color w:val="000000"/>
        </w:rPr>
        <w:t xml:space="preserve"> a renaissance. This renaissance is believed to be attributed to accumulating </w:t>
      </w:r>
      <w:r w:rsidR="00DA2669">
        <w:rPr>
          <w:rFonts w:ascii="Book Antiqua" w:eastAsia="Book Antiqua" w:hAnsi="Book Antiqua" w:cs="Book Antiqua"/>
          <w:color w:val="000000"/>
        </w:rPr>
        <w:t xml:space="preserve">evidence </w:t>
      </w:r>
      <w:r>
        <w:rPr>
          <w:rFonts w:ascii="Book Antiqua" w:eastAsia="Book Antiqua" w:hAnsi="Book Antiqua" w:cs="Book Antiqua"/>
          <w:color w:val="000000"/>
        </w:rPr>
        <w:t>that support its role as the cell’s "antenna"</w:t>
      </w:r>
      <w:r w:rsidR="00DA2669">
        <w:rPr>
          <w:rFonts w:ascii="Book Antiqua" w:eastAsia="Book Antiqua" w:hAnsi="Book Antiqua" w:cs="Book Antiqua"/>
          <w:color w:val="000000"/>
        </w:rPr>
        <w:t xml:space="preserve">, which </w:t>
      </w:r>
      <w:r>
        <w:rPr>
          <w:rFonts w:ascii="Book Antiqua" w:eastAsia="Book Antiqua" w:hAnsi="Book Antiqua" w:cs="Book Antiqua"/>
          <w:color w:val="000000"/>
        </w:rPr>
        <w:t>receive</w:t>
      </w:r>
      <w:r w:rsidR="005160FF">
        <w:rPr>
          <w:rFonts w:ascii="Book Antiqua" w:eastAsia="Book Antiqua" w:hAnsi="Book Antiqua" w:cs="Book Antiqua"/>
          <w:color w:val="000000"/>
        </w:rPr>
        <w:t>s</w:t>
      </w:r>
      <w:r>
        <w:rPr>
          <w:rFonts w:ascii="Book Antiqua" w:eastAsia="Book Antiqua" w:hAnsi="Book Antiqua" w:cs="Book Antiqua"/>
          <w:color w:val="000000"/>
        </w:rPr>
        <w:t xml:space="preserve"> and integrate</w:t>
      </w:r>
      <w:r w:rsidR="00DA2669">
        <w:rPr>
          <w:rFonts w:ascii="Book Antiqua" w:eastAsia="Book Antiqua" w:hAnsi="Book Antiqua" w:cs="Book Antiqua"/>
          <w:color w:val="000000"/>
        </w:rPr>
        <w:t>s</w:t>
      </w:r>
      <w:r>
        <w:rPr>
          <w:rFonts w:ascii="Book Antiqua" w:eastAsia="Book Antiqua" w:hAnsi="Book Antiqua" w:cs="Book Antiqua"/>
          <w:color w:val="000000"/>
        </w:rPr>
        <w:t xml:space="preserve"> signals from the extracellular environment </w:t>
      </w:r>
      <w:r w:rsidR="00DA2669">
        <w:rPr>
          <w:rFonts w:ascii="Book Antiqua" w:eastAsia="Book Antiqua" w:hAnsi="Book Antiqua" w:cs="Book Antiqua"/>
          <w:color w:val="000000"/>
        </w:rPr>
        <w:t xml:space="preserve">that </w:t>
      </w:r>
      <w:r>
        <w:rPr>
          <w:rFonts w:ascii="Book Antiqua" w:eastAsia="Book Antiqua" w:hAnsi="Book Antiqua" w:cs="Book Antiqua"/>
          <w:color w:val="000000"/>
        </w:rPr>
        <w:t>regulate development, cell polarity</w:t>
      </w:r>
      <w:r w:rsidR="00DA2669">
        <w:rPr>
          <w:rFonts w:ascii="Book Antiqua" w:eastAsia="Book Antiqua" w:hAnsi="Book Antiqua" w:cs="Book Antiqua"/>
          <w:color w:val="000000"/>
        </w:rPr>
        <w:t>,</w:t>
      </w:r>
      <w:r>
        <w:rPr>
          <w:rFonts w:ascii="Book Antiqua" w:eastAsia="Book Antiqua" w:hAnsi="Book Antiqua" w:cs="Book Antiqua"/>
          <w:color w:val="000000"/>
        </w:rPr>
        <w:t xml:space="preserve"> and importantly</w:t>
      </w:r>
      <w:r w:rsidR="00DA2669">
        <w:rPr>
          <w:rFonts w:ascii="Book Antiqua" w:eastAsia="Book Antiqua" w:hAnsi="Book Antiqua" w:cs="Book Antiqua"/>
          <w:color w:val="000000"/>
        </w:rPr>
        <w:t>,</w:t>
      </w:r>
      <w:r>
        <w:rPr>
          <w:rFonts w:ascii="Book Antiqua" w:eastAsia="Book Antiqua" w:hAnsi="Book Antiqua" w:cs="Book Antiqua"/>
          <w:color w:val="000000"/>
        </w:rPr>
        <w:t xml:space="preserve"> cell identity</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2DF2CBEA" w14:textId="77777777" w:rsidR="00A77B3E" w:rsidRDefault="00A77B3E" w:rsidP="00823217">
      <w:pPr>
        <w:spacing w:line="360" w:lineRule="auto"/>
        <w:jc w:val="both"/>
        <w:rPr>
          <w:lang w:eastAsia="zh-CN"/>
        </w:rPr>
      </w:pPr>
    </w:p>
    <w:p w14:paraId="56858FC5" w14:textId="77777777" w:rsidR="00A77B3E" w:rsidRPr="00823217" w:rsidRDefault="00823217">
      <w:pPr>
        <w:spacing w:line="360" w:lineRule="auto"/>
        <w:jc w:val="both"/>
        <w:rPr>
          <w:lang w:eastAsia="zh-CN"/>
        </w:rPr>
      </w:pPr>
      <w:r>
        <w:rPr>
          <w:rFonts w:ascii="Book Antiqua" w:eastAsia="Book Antiqua" w:hAnsi="Book Antiqua" w:cs="Book Antiqua"/>
          <w:b/>
          <w:bCs/>
          <w:i/>
          <w:iCs/>
          <w:color w:val="000000"/>
        </w:rPr>
        <w:t>The primary cilium inherits asymmetries</w:t>
      </w:r>
    </w:p>
    <w:p w14:paraId="5CE96882" w14:textId="078C3572" w:rsidR="00A77B3E" w:rsidRPr="00823217" w:rsidRDefault="00823217" w:rsidP="00823217">
      <w:pPr>
        <w:spacing w:line="360" w:lineRule="auto"/>
        <w:jc w:val="both"/>
        <w:rPr>
          <w:lang w:eastAsia="zh-CN"/>
        </w:rPr>
      </w:pPr>
      <w:r>
        <w:rPr>
          <w:rFonts w:ascii="Book Antiqua" w:eastAsia="Book Antiqua" w:hAnsi="Book Antiqua" w:cs="Book Antiqua"/>
          <w:color w:val="000000"/>
        </w:rPr>
        <w:t xml:space="preserve">Many studies have reported the presence of primary cilia </w:t>
      </w:r>
      <w:r w:rsidR="005160FF">
        <w:rPr>
          <w:rFonts w:ascii="Book Antiqua" w:eastAsia="Book Antiqua" w:hAnsi="Book Antiqua" w:cs="Book Antiqua"/>
          <w:color w:val="000000"/>
        </w:rPr>
        <w:t xml:space="preserve">in </w:t>
      </w:r>
      <w:r>
        <w:rPr>
          <w:rFonts w:ascii="Book Antiqua" w:eastAsia="Book Antiqua" w:hAnsi="Book Antiqua" w:cs="Book Antiqua"/>
          <w:color w:val="000000"/>
        </w:rPr>
        <w:t>a variety of stem and progenitor cells</w:t>
      </w:r>
      <w:r w:rsidR="00DA2669">
        <w:rPr>
          <w:rFonts w:ascii="Book Antiqua" w:eastAsia="Book Antiqua" w:hAnsi="Book Antiqua" w:cs="Book Antiqua"/>
          <w:color w:val="000000"/>
        </w:rPr>
        <w:t>.</w:t>
      </w:r>
      <w:r>
        <w:rPr>
          <w:rFonts w:ascii="Book Antiqua" w:eastAsia="Book Antiqua" w:hAnsi="Book Antiqua" w:cs="Book Antiqua"/>
          <w:color w:val="000000"/>
        </w:rPr>
        <w:t xml:space="preserve"> </w:t>
      </w:r>
      <w:r w:rsidR="00DA2669">
        <w:rPr>
          <w:rFonts w:ascii="Book Antiqua" w:eastAsia="Book Antiqua" w:hAnsi="Book Antiqua" w:cs="Book Antiqua"/>
          <w:color w:val="000000"/>
        </w:rPr>
        <w:t>A</w:t>
      </w:r>
      <w:r>
        <w:rPr>
          <w:rFonts w:ascii="Book Antiqua" w:eastAsia="Book Antiqua" w:hAnsi="Book Antiqua" w:cs="Book Antiqua"/>
          <w:color w:val="000000"/>
        </w:rPr>
        <w:t>berrations or alterations in their structure/expression, length, and/or protein composition</w:t>
      </w:r>
      <w:r w:rsidR="00DA2669">
        <w:rPr>
          <w:rFonts w:ascii="Book Antiqua" w:eastAsia="Book Antiqua" w:hAnsi="Book Antiqua" w:cs="Book Antiqua"/>
          <w:color w:val="000000"/>
        </w:rPr>
        <w:t xml:space="preserve"> </w:t>
      </w:r>
      <w:r>
        <w:rPr>
          <w:rFonts w:ascii="Book Antiqua" w:eastAsia="Book Antiqua" w:hAnsi="Book Antiqua" w:cs="Book Antiqua"/>
          <w:color w:val="000000"/>
        </w:rPr>
        <w:t>highlight their significance for stem cell function</w:t>
      </w:r>
      <w:r>
        <w:rPr>
          <w:rFonts w:ascii="Book Antiqua" w:eastAsia="Book Antiqua" w:hAnsi="Book Antiqua" w:cs="Book Antiqua"/>
          <w:color w:val="000000"/>
          <w:szCs w:val="30"/>
          <w:vertAlign w:val="superscript"/>
        </w:rPr>
        <w:t>[125</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xml:space="preserve">. It is becoming evident that the function of the primary cilium in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is of crucial importance when it comes to </w:t>
      </w:r>
      <w:r w:rsidR="00DA2669">
        <w:rPr>
          <w:rFonts w:ascii="Book Antiqua" w:eastAsia="Book Antiqua" w:hAnsi="Book Antiqua" w:cs="Book Antiqua"/>
          <w:color w:val="000000"/>
        </w:rPr>
        <w:t xml:space="preserve">the determination of </w:t>
      </w:r>
      <w:r>
        <w:rPr>
          <w:rFonts w:ascii="Book Antiqua" w:eastAsia="Book Antiqua" w:hAnsi="Book Antiqua" w:cs="Book Antiqua"/>
          <w:color w:val="000000"/>
        </w:rPr>
        <w:t>stem cell fate. As already mentioned, in dividing mouse radial glial progenitor cells</w:t>
      </w:r>
      <w:r w:rsidR="00DA2669">
        <w:rPr>
          <w:rFonts w:ascii="Book Antiqua" w:eastAsia="Book Antiqua" w:hAnsi="Book Antiqua" w:cs="Book Antiqua"/>
          <w:color w:val="000000"/>
        </w:rPr>
        <w:t>,</w:t>
      </w:r>
      <w:r>
        <w:rPr>
          <w:rFonts w:ascii="Book Antiqua" w:eastAsia="Book Antiqua" w:hAnsi="Book Antiqua" w:cs="Book Antiqua"/>
          <w:color w:val="000000"/>
        </w:rPr>
        <w:t xml:space="preserve"> the primary cilium is not completely disassembled prior to cell division. Fragments stay attached to the old centrosome</w:t>
      </w:r>
      <w:r w:rsidR="00DA2669">
        <w:rPr>
          <w:rFonts w:ascii="Book Antiqua" w:eastAsia="Book Antiqua" w:hAnsi="Book Antiqua" w:cs="Book Antiqua"/>
          <w:color w:val="000000"/>
        </w:rPr>
        <w:t>,</w:t>
      </w:r>
      <w:r>
        <w:rPr>
          <w:rFonts w:ascii="Book Antiqua" w:eastAsia="Book Antiqua" w:hAnsi="Book Antiqua" w:cs="Book Antiqua"/>
          <w:color w:val="000000"/>
        </w:rPr>
        <w:t xml:space="preserve"> </w:t>
      </w:r>
      <w:r w:rsidR="00DA2669">
        <w:rPr>
          <w:rFonts w:ascii="Book Antiqua" w:eastAsia="Book Antiqua" w:hAnsi="Book Antiqua" w:cs="Book Antiqua"/>
          <w:color w:val="000000"/>
        </w:rPr>
        <w:t xml:space="preserve">which </w:t>
      </w:r>
      <w:r w:rsidR="00820D4B">
        <w:rPr>
          <w:rFonts w:ascii="Book Antiqua" w:eastAsia="Book Antiqua" w:hAnsi="Book Antiqua" w:cs="Book Antiqua"/>
          <w:color w:val="000000"/>
        </w:rPr>
        <w:t>includes</w:t>
      </w:r>
      <w:r>
        <w:rPr>
          <w:rFonts w:ascii="Book Antiqua" w:eastAsia="Book Antiqua" w:hAnsi="Book Antiqua" w:cs="Book Antiqua"/>
          <w:color w:val="000000"/>
        </w:rPr>
        <w:t xml:space="preserve"> the older mother centriole</w:t>
      </w:r>
      <w:r w:rsidR="00142874">
        <w:rPr>
          <w:rFonts w:ascii="Book Antiqua" w:eastAsia="Book Antiqua" w:hAnsi="Book Antiqua" w:cs="Book Antiqua"/>
          <w:color w:val="000000"/>
        </w:rPr>
        <w:t xml:space="preserve"> (</w:t>
      </w:r>
      <w:r>
        <w:rPr>
          <w:rFonts w:ascii="Book Antiqua" w:eastAsia="Book Antiqua" w:hAnsi="Book Antiqua" w:cs="Book Antiqua"/>
          <w:color w:val="000000"/>
        </w:rPr>
        <w:t>see Figure 1</w:t>
      </w:r>
      <w:r w:rsidR="00142874">
        <w:rPr>
          <w:rFonts w:ascii="Book Antiqua" w:eastAsia="Book Antiqua" w:hAnsi="Book Antiqua" w:cs="Book Antiqua"/>
          <w:color w:val="000000"/>
        </w:rPr>
        <w:t>)</w:t>
      </w:r>
      <w:r>
        <w:rPr>
          <w:rFonts w:ascii="Book Antiqua" w:eastAsia="Book Antiqua" w:hAnsi="Book Antiqua" w:cs="Book Antiqua"/>
          <w:color w:val="000000"/>
        </w:rPr>
        <w:t xml:space="preserve">. The latter is believed to result in </w:t>
      </w:r>
      <w:r w:rsidR="00DA2669">
        <w:rPr>
          <w:rFonts w:ascii="Book Antiqua" w:eastAsia="Book Antiqua" w:hAnsi="Book Antiqua" w:cs="Book Antiqua"/>
          <w:color w:val="000000"/>
        </w:rPr>
        <w:t xml:space="preserve">more </w:t>
      </w:r>
      <w:r w:rsidR="00DA2669">
        <w:rPr>
          <w:rFonts w:ascii="Book Antiqua" w:eastAsia="Book Antiqua" w:hAnsi="Book Antiqua" w:cs="Book Antiqua"/>
          <w:color w:val="000000"/>
        </w:rPr>
        <w:lastRenderedPageBreak/>
        <w:t xml:space="preserve">rapid formation of </w:t>
      </w:r>
      <w:r>
        <w:rPr>
          <w:rFonts w:ascii="Book Antiqua" w:eastAsia="Book Antiqua" w:hAnsi="Book Antiqua" w:cs="Book Antiqua"/>
          <w:color w:val="000000"/>
        </w:rPr>
        <w:t xml:space="preserve">a primary cilium </w:t>
      </w:r>
      <w:r w:rsidR="00820D4B">
        <w:rPr>
          <w:rFonts w:ascii="Book Antiqua" w:eastAsia="Book Antiqua" w:hAnsi="Book Antiqua" w:cs="Book Antiqua"/>
          <w:color w:val="000000"/>
        </w:rPr>
        <w:t xml:space="preserve">in that daughter cell </w:t>
      </w:r>
      <w:r>
        <w:rPr>
          <w:rFonts w:ascii="Book Antiqua" w:eastAsia="Book Antiqua" w:hAnsi="Book Antiqua" w:cs="Book Antiqua"/>
          <w:color w:val="000000"/>
        </w:rPr>
        <w:t xml:space="preserve">than </w:t>
      </w:r>
      <w:r w:rsidR="00820D4B">
        <w:rPr>
          <w:rFonts w:ascii="Book Antiqua" w:eastAsia="Book Antiqua" w:hAnsi="Book Antiqua" w:cs="Book Antiqua"/>
          <w:color w:val="000000"/>
        </w:rPr>
        <w:t xml:space="preserve">in </w:t>
      </w:r>
      <w:r>
        <w:rPr>
          <w:rFonts w:ascii="Book Antiqua" w:eastAsia="Book Antiqua" w:hAnsi="Book Antiqua" w:cs="Book Antiqua"/>
          <w:color w:val="000000"/>
        </w:rPr>
        <w:t>its sibling</w:t>
      </w:r>
      <w:r w:rsidR="00820D4B">
        <w:rPr>
          <w:rFonts w:ascii="Book Antiqua" w:eastAsia="Book Antiqua" w:hAnsi="Book Antiqua" w:cs="Book Antiqua"/>
          <w:color w:val="000000"/>
        </w:rPr>
        <w:t>,</w:t>
      </w:r>
      <w:r>
        <w:rPr>
          <w:rFonts w:ascii="Book Antiqua" w:eastAsia="Book Antiqua" w:hAnsi="Book Antiqua" w:cs="Book Antiqua"/>
          <w:color w:val="000000"/>
        </w:rPr>
        <w:t xml:space="preserve"> </w:t>
      </w:r>
      <w:r w:rsidR="00820D4B">
        <w:rPr>
          <w:rFonts w:ascii="Book Antiqua" w:eastAsia="Book Antiqua" w:hAnsi="Book Antiqua" w:cs="Book Antiqua"/>
          <w:color w:val="000000"/>
        </w:rPr>
        <w:t>as</w:t>
      </w:r>
      <w:r>
        <w:rPr>
          <w:rFonts w:ascii="Book Antiqua" w:eastAsia="Book Antiqua" w:hAnsi="Book Antiqua" w:cs="Book Antiqua"/>
          <w:color w:val="000000"/>
        </w:rPr>
        <w:t xml:space="preserve"> its old centrosome ha</w:t>
      </w:r>
      <w:r w:rsidR="00820D4B">
        <w:rPr>
          <w:rFonts w:ascii="Book Antiqua" w:eastAsia="Book Antiqua" w:hAnsi="Book Antiqua" w:cs="Book Antiqua"/>
          <w:color w:val="000000"/>
        </w:rPr>
        <w:t>d</w:t>
      </w:r>
      <w:r>
        <w:rPr>
          <w:rFonts w:ascii="Book Antiqua" w:eastAsia="Book Antiqua" w:hAnsi="Book Antiqua" w:cs="Book Antiqua"/>
          <w:color w:val="000000"/>
        </w:rPr>
        <w:t xml:space="preserve"> </w:t>
      </w:r>
      <w:r w:rsidR="007B3DC3">
        <w:rPr>
          <w:rFonts w:ascii="Book Antiqua" w:eastAsia="Book Antiqua" w:hAnsi="Book Antiqua" w:cs="Book Antiqua"/>
          <w:color w:val="000000"/>
        </w:rPr>
        <w:t>controlled</w:t>
      </w:r>
      <w:r w:rsidR="00D11025">
        <w:rPr>
          <w:rFonts w:ascii="Book Antiqua" w:eastAsia="Book Antiqua" w:hAnsi="Book Antiqua" w:cs="Book Antiqua"/>
          <w:color w:val="000000"/>
        </w:rPr>
        <w:t xml:space="preserve"> </w:t>
      </w:r>
      <w:r>
        <w:rPr>
          <w:rFonts w:ascii="Book Antiqua" w:eastAsia="Book Antiqua" w:hAnsi="Book Antiqua" w:cs="Book Antiqua"/>
          <w:color w:val="000000"/>
        </w:rPr>
        <w:t>the formation of a primary cilium in a previous cycle</w:t>
      </w:r>
      <w:r w:rsidR="00820D4B">
        <w:rPr>
          <w:rFonts w:ascii="Book Antiqua" w:eastAsia="Book Antiqua" w:hAnsi="Book Antiqua" w:cs="Book Antiqua"/>
          <w:color w:val="000000"/>
        </w:rPr>
        <w:t xml:space="preserve">. </w:t>
      </w:r>
      <w:r w:rsidR="00B5553B">
        <w:rPr>
          <w:rFonts w:ascii="Book Antiqua" w:eastAsia="Book Antiqua" w:hAnsi="Book Antiqua" w:cs="Book Antiqua"/>
          <w:color w:val="000000"/>
        </w:rPr>
        <w:t>Even more</w:t>
      </w:r>
      <w:r w:rsidR="00142874">
        <w:rPr>
          <w:rFonts w:ascii="Book Antiqua" w:eastAsia="Book Antiqua" w:hAnsi="Book Antiqua" w:cs="Book Antiqua"/>
          <w:color w:val="000000"/>
        </w:rPr>
        <w:t xml:space="preserve">, it was also demonstrated that </w:t>
      </w:r>
      <w:r w:rsidR="00820D4B">
        <w:rPr>
          <w:rFonts w:ascii="Book Antiqua" w:eastAsia="Book Antiqua" w:hAnsi="Book Antiqua" w:cs="Book Antiqua"/>
          <w:color w:val="000000"/>
        </w:rPr>
        <w:t xml:space="preserve">the old centriole </w:t>
      </w:r>
      <w:r>
        <w:rPr>
          <w:rFonts w:ascii="Book Antiqua" w:eastAsia="Book Antiqua" w:hAnsi="Book Antiqua" w:cs="Book Antiqua"/>
          <w:color w:val="000000"/>
        </w:rPr>
        <w:t>respond</w:t>
      </w:r>
      <w:r w:rsidR="00820D4B">
        <w:rPr>
          <w:rFonts w:ascii="Book Antiqua" w:eastAsia="Book Antiqua" w:hAnsi="Book Antiqua" w:cs="Book Antiqua"/>
          <w:color w:val="000000"/>
        </w:rPr>
        <w:t>s</w:t>
      </w:r>
      <w:r>
        <w:rPr>
          <w:rFonts w:ascii="Book Antiqua" w:eastAsia="Book Antiqua" w:hAnsi="Book Antiqua" w:cs="Book Antiqua"/>
          <w:color w:val="000000"/>
        </w:rPr>
        <w:t xml:space="preserve"> to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that promotes stemness</w:t>
      </w:r>
      <w:r>
        <w:rPr>
          <w:rFonts w:ascii="Book Antiqua" w:eastAsia="Book Antiqua" w:hAnsi="Book Antiqua" w:cs="Book Antiqua"/>
          <w:color w:val="000000"/>
          <w:szCs w:val="30"/>
          <w:vertAlign w:val="superscript"/>
        </w:rPr>
        <w:t>[103]</w:t>
      </w:r>
      <w:r>
        <w:rPr>
          <w:rFonts w:ascii="Book Antiqua" w:eastAsia="Book Antiqua" w:hAnsi="Book Antiqua" w:cs="Book Antiqua"/>
          <w:color w:val="000000"/>
        </w:rPr>
        <w:t xml:space="preserve">. </w:t>
      </w:r>
      <w:r w:rsidR="00820D4B">
        <w:rPr>
          <w:rFonts w:ascii="Book Antiqua" w:eastAsia="Book Antiqua" w:hAnsi="Book Antiqua" w:cs="Book Antiqua"/>
          <w:color w:val="000000"/>
        </w:rPr>
        <w:t>A</w:t>
      </w:r>
      <w:r>
        <w:rPr>
          <w:rFonts w:ascii="Book Antiqua" w:eastAsia="Book Antiqua" w:hAnsi="Book Antiqua" w:cs="Book Antiqua"/>
          <w:color w:val="000000"/>
        </w:rPr>
        <w:t xml:space="preserve"> recent study, using live-cell imaging analysis, demonstrated that cilia grow faster from older centrosomes associated with a ciliary remnant than from “naked”</w:t>
      </w:r>
      <w:r>
        <w:rPr>
          <w:rFonts w:ascii="Book Antiqua" w:hAnsi="Book Antiqua" w:cs="Book Antiqua" w:hint="eastAsia"/>
          <w:color w:val="000000"/>
          <w:lang w:eastAsia="zh-CN"/>
        </w:rPr>
        <w:t xml:space="preserve"> </w:t>
      </w:r>
      <w:r>
        <w:rPr>
          <w:rFonts w:ascii="Book Antiqua" w:eastAsia="Book Antiqua" w:hAnsi="Book Antiqua" w:cs="Book Antiqua"/>
          <w:color w:val="000000"/>
        </w:rPr>
        <w:t>centrosomes that lack a remnant</w:t>
      </w:r>
      <w:r>
        <w:rPr>
          <w:rFonts w:ascii="Book Antiqua" w:eastAsia="Book Antiqua" w:hAnsi="Book Antiqua" w:cs="Book Antiqua"/>
          <w:color w:val="000000"/>
          <w:szCs w:val="20"/>
          <w:vertAlign w:val="superscript"/>
        </w:rPr>
        <w:t>[130]</w:t>
      </w:r>
      <w:r w:rsidRPr="00823217">
        <w:rPr>
          <w:rFonts w:ascii="Book Antiqua" w:eastAsia="Book Antiqua" w:hAnsi="Book Antiqua" w:cs="Book Antiqua"/>
          <w:color w:val="000000"/>
          <w:szCs w:val="20"/>
        </w:rPr>
        <w:t>.</w:t>
      </w:r>
      <w:r>
        <w:rPr>
          <w:rFonts w:ascii="Book Antiqua" w:eastAsia="Book Antiqua" w:hAnsi="Book Antiqua" w:cs="Book Antiqua"/>
          <w:color w:val="000000"/>
        </w:rPr>
        <w:t xml:space="preserve"> </w:t>
      </w:r>
      <w:r w:rsidR="00820D4B">
        <w:rPr>
          <w:rFonts w:ascii="Book Antiqua" w:eastAsia="Book Antiqua" w:hAnsi="Book Antiqua" w:cs="Book Antiqua"/>
          <w:color w:val="000000"/>
        </w:rPr>
        <w:t>Additionally</w:t>
      </w:r>
      <w:r>
        <w:rPr>
          <w:rFonts w:ascii="Book Antiqua" w:eastAsia="Book Antiqua" w:hAnsi="Book Antiqua" w:cs="Book Antiqua"/>
          <w:color w:val="000000"/>
        </w:rPr>
        <w:t xml:space="preserve">, </w:t>
      </w:r>
      <w:r w:rsidR="00820D4B">
        <w:rPr>
          <w:rFonts w:ascii="Book Antiqua" w:eastAsia="Book Antiqua" w:hAnsi="Book Antiqua" w:cs="Book Antiqua"/>
          <w:color w:val="000000"/>
        </w:rPr>
        <w:t>th</w:t>
      </w:r>
      <w:r w:rsidR="00655CB0">
        <w:rPr>
          <w:rFonts w:ascii="Book Antiqua" w:eastAsia="Book Antiqua" w:hAnsi="Book Antiqua" w:cs="Book Antiqua"/>
          <w:color w:val="000000"/>
        </w:rPr>
        <w:t>is</w:t>
      </w:r>
      <w:r w:rsidR="00820D4B">
        <w:rPr>
          <w:rFonts w:ascii="Book Antiqua" w:eastAsia="Book Antiqua" w:hAnsi="Book Antiqua" w:cs="Book Antiqua"/>
          <w:color w:val="000000"/>
        </w:rPr>
        <w:t xml:space="preserve"> </w:t>
      </w:r>
      <w:r>
        <w:rPr>
          <w:rFonts w:ascii="Book Antiqua" w:eastAsia="Book Antiqua" w:hAnsi="Book Antiqua" w:cs="Book Antiqua"/>
          <w:color w:val="000000"/>
        </w:rPr>
        <w:t xml:space="preserve">study clearly demonstrated that the remnants </w:t>
      </w:r>
      <w:r w:rsidR="00820D4B">
        <w:rPr>
          <w:rFonts w:ascii="Book Antiqua" w:eastAsia="Book Antiqua" w:hAnsi="Book Antiqua" w:cs="Book Antiqua"/>
          <w:color w:val="000000"/>
        </w:rPr>
        <w:t xml:space="preserve">were </w:t>
      </w:r>
      <w:r>
        <w:rPr>
          <w:rFonts w:ascii="Book Antiqua" w:eastAsia="Book Antiqua" w:hAnsi="Book Antiqua" w:cs="Book Antiqua"/>
          <w:color w:val="000000"/>
        </w:rPr>
        <w:t xml:space="preserve">associated with the distal appendages of the mother centriole and that overexpression of active Nek2A kinase prematurely displaced distal appendages from interphase centrosomes. </w:t>
      </w:r>
      <w:r w:rsidR="00820D4B">
        <w:rPr>
          <w:rFonts w:ascii="Book Antiqua" w:eastAsia="Book Antiqua" w:hAnsi="Book Antiqua" w:cs="Book Antiqua"/>
          <w:color w:val="000000"/>
        </w:rPr>
        <w:t>As previously noted</w:t>
      </w:r>
      <w:r>
        <w:rPr>
          <w:rFonts w:ascii="Book Antiqua" w:eastAsia="Book Antiqua" w:hAnsi="Book Antiqua" w:cs="Book Antiqua"/>
          <w:color w:val="000000"/>
        </w:rPr>
        <w:t>, inheritance of the ciliary remnants seems to give to the cells a temporal advantage in reforming the cilium and</w:t>
      </w:r>
      <w:r w:rsidR="00655CB0">
        <w:rPr>
          <w:rFonts w:ascii="Book Antiqua" w:eastAsia="Book Antiqua" w:hAnsi="Book Antiqua" w:cs="Book Antiqua"/>
          <w:color w:val="000000"/>
        </w:rPr>
        <w:t xml:space="preserve"> therefore</w:t>
      </w:r>
      <w:r>
        <w:rPr>
          <w:rFonts w:ascii="Book Antiqua" w:eastAsia="Book Antiqua" w:hAnsi="Book Antiqua" w:cs="Book Antiqua"/>
          <w:color w:val="000000"/>
        </w:rPr>
        <w:t xml:space="preserve"> becoming responsive to Hh ligands</w:t>
      </w:r>
      <w:r>
        <w:rPr>
          <w:rFonts w:ascii="Book Antiqua" w:eastAsia="Book Antiqua" w:hAnsi="Book Antiqua" w:cs="Book Antiqua"/>
          <w:color w:val="000000"/>
          <w:szCs w:val="30"/>
          <w:vertAlign w:val="superscript"/>
        </w:rPr>
        <w:t>[103]</w:t>
      </w:r>
      <w:r w:rsidR="003610DB">
        <w:rPr>
          <w:rFonts w:ascii="Book Antiqua" w:eastAsia="Book Antiqua" w:hAnsi="Book Antiqua" w:cs="Book Antiqua"/>
          <w:color w:val="000000"/>
        </w:rPr>
        <w:t>;</w:t>
      </w:r>
      <w:r>
        <w:rPr>
          <w:rFonts w:ascii="Book Antiqua" w:eastAsia="Book Antiqua" w:hAnsi="Book Antiqua" w:cs="Book Antiqua"/>
          <w:color w:val="000000"/>
        </w:rPr>
        <w:t xml:space="preserve"> the latter could prove essential in paving ways </w:t>
      </w:r>
      <w:r w:rsidR="00820D4B">
        <w:rPr>
          <w:rFonts w:ascii="Book Antiqua" w:eastAsia="Book Antiqua" w:hAnsi="Book Antiqua" w:cs="Book Antiqua"/>
          <w:color w:val="000000"/>
        </w:rPr>
        <w:t xml:space="preserve">to </w:t>
      </w:r>
      <w:r>
        <w:rPr>
          <w:rFonts w:ascii="Book Antiqua" w:eastAsia="Book Antiqua" w:hAnsi="Book Antiqua" w:cs="Book Antiqua"/>
          <w:color w:val="000000"/>
        </w:rPr>
        <w:t>manipulat</w:t>
      </w:r>
      <w:r w:rsidR="00820D4B">
        <w:rPr>
          <w:rFonts w:ascii="Book Antiqua" w:eastAsia="Book Antiqua" w:hAnsi="Book Antiqua" w:cs="Book Antiqua"/>
          <w:color w:val="000000"/>
        </w:rPr>
        <w:t>e</w:t>
      </w:r>
      <w:r>
        <w:rPr>
          <w:rFonts w:ascii="Book Antiqua" w:eastAsia="Book Antiqua" w:hAnsi="Book Antiqua" w:cs="Book Antiqua"/>
          <w:color w:val="000000"/>
        </w:rPr>
        <w:t xml:space="preserve"> cell</w:t>
      </w:r>
      <w:r w:rsidR="008F4F6B">
        <w:rPr>
          <w:rFonts w:ascii="Book Antiqua" w:eastAsia="Book Antiqua" w:hAnsi="Book Antiqua" w:cs="Book Antiqua"/>
          <w:color w:val="000000"/>
        </w:rPr>
        <w:t xml:space="preserve"> fate</w:t>
      </w:r>
      <w:r>
        <w:rPr>
          <w:rFonts w:ascii="Book Antiqua" w:eastAsia="Book Antiqua" w:hAnsi="Book Antiqua" w:cs="Book Antiqua"/>
          <w:color w:val="000000"/>
        </w:rPr>
        <w:t xml:space="preserve"> determination.</w:t>
      </w:r>
    </w:p>
    <w:p w14:paraId="015B2B4E" w14:textId="5D68702B" w:rsidR="00A77B3E" w:rsidRDefault="00823217" w:rsidP="00823217">
      <w:pPr>
        <w:spacing w:line="360" w:lineRule="auto"/>
        <w:ind w:firstLineChars="100" w:firstLine="240"/>
        <w:jc w:val="both"/>
      </w:pPr>
      <w:r>
        <w:rPr>
          <w:rFonts w:ascii="Book Antiqua" w:eastAsia="Book Antiqua" w:hAnsi="Book Antiqua" w:cs="Book Antiqua"/>
          <w:color w:val="000000"/>
        </w:rPr>
        <w:t xml:space="preserve">Given the above, </w:t>
      </w:r>
      <w:r w:rsidR="00820D4B">
        <w:rPr>
          <w:rFonts w:ascii="Book Antiqua" w:eastAsia="Book Antiqua" w:hAnsi="Book Antiqua" w:cs="Book Antiqua"/>
          <w:color w:val="000000"/>
        </w:rPr>
        <w:t>a</w:t>
      </w:r>
      <w:r>
        <w:rPr>
          <w:rFonts w:ascii="Book Antiqua" w:eastAsia="Book Antiqua" w:hAnsi="Book Antiqua" w:cs="Book Antiqua"/>
          <w:color w:val="000000"/>
        </w:rPr>
        <w:t xml:space="preserve"> recent study by Vestergaard</w:t>
      </w:r>
      <w:r w:rsidR="00373A30">
        <w:rPr>
          <w:rFonts w:ascii="Book Antiqua" w:hAnsi="Book Antiqua" w:cs="Book Antiqua"/>
          <w:i/>
          <w:color w:val="000000"/>
          <w:lang w:eastAsia="zh-CN"/>
        </w:rPr>
        <w:t xml:space="preserve"> </w:t>
      </w:r>
      <w:r w:rsidR="00373A30" w:rsidRPr="00F41AC1">
        <w:rPr>
          <w:rFonts w:ascii="Book Antiqua" w:hAnsi="Book Antiqua" w:cs="Book Antiqua"/>
          <w:iCs/>
          <w:color w:val="000000"/>
          <w:lang w:eastAsia="zh-CN"/>
        </w:rPr>
        <w:t>and colleagues</w:t>
      </w:r>
      <w:r w:rsidR="00373A30">
        <w:rPr>
          <w:rFonts w:ascii="Book Antiqua" w:hAnsi="Book Antiqua" w:cs="Book Antiqua"/>
          <w:i/>
          <w:color w:val="000000"/>
          <w:lang w:eastAsia="zh-CN"/>
        </w:rPr>
        <w:t xml:space="preserve"> </w:t>
      </w:r>
      <w:r>
        <w:rPr>
          <w:rFonts w:ascii="Book Antiqua" w:eastAsia="Book Antiqua" w:hAnsi="Book Antiqua" w:cs="Book Antiqua"/>
          <w:color w:val="000000"/>
          <w:szCs w:val="30"/>
          <w:vertAlign w:val="superscript"/>
        </w:rPr>
        <w:t>[131]</w:t>
      </w:r>
      <w:r>
        <w:rPr>
          <w:rFonts w:ascii="Book Antiqua" w:eastAsia="Book Antiqua" w:hAnsi="Book Antiqua" w:cs="Book Antiqua"/>
          <w:color w:val="000000"/>
        </w:rPr>
        <w:t xml:space="preserve"> that showed that transcription factors known to be associated with pluripotency, such as SOX2 and NANOG, are </w:t>
      </w:r>
      <w:r w:rsidR="00820D4B">
        <w:rPr>
          <w:rFonts w:ascii="Book Antiqua" w:eastAsia="Book Antiqua" w:hAnsi="Book Antiqua" w:cs="Book Antiqua"/>
          <w:color w:val="000000"/>
        </w:rPr>
        <w:t xml:space="preserve">located </w:t>
      </w:r>
      <w:r>
        <w:rPr>
          <w:rFonts w:ascii="Book Antiqua" w:eastAsia="Book Antiqua" w:hAnsi="Book Antiqua" w:cs="Book Antiqua"/>
          <w:color w:val="000000"/>
        </w:rPr>
        <w:t xml:space="preserve">on the primary cilium of </w:t>
      </w:r>
      <w:r w:rsidR="008B6EDF">
        <w:rPr>
          <w:rFonts w:ascii="Book Antiqua" w:eastAsia="Book Antiqua" w:hAnsi="Book Antiqua" w:cs="Book Antiqua"/>
          <w:color w:val="000000"/>
        </w:rPr>
        <w:t>hESC</w:t>
      </w:r>
      <w:r w:rsidR="00820D4B">
        <w:rPr>
          <w:rFonts w:ascii="Book Antiqua" w:eastAsia="Book Antiqua" w:hAnsi="Book Antiqua" w:cs="Book Antiqua"/>
          <w:color w:val="000000"/>
        </w:rPr>
        <w:t xml:space="preserve"> did not come as a surprise</w:t>
      </w:r>
      <w:r>
        <w:rPr>
          <w:rFonts w:ascii="Book Antiqua" w:eastAsia="Book Antiqua" w:hAnsi="Book Antiqua" w:cs="Book Antiqua"/>
          <w:color w:val="000000"/>
        </w:rPr>
        <w:t xml:space="preserve">. </w:t>
      </w:r>
      <w:r w:rsidR="00820D4B">
        <w:rPr>
          <w:rFonts w:ascii="Book Antiqua" w:eastAsia="Book Antiqua" w:hAnsi="Book Antiqua" w:cs="Book Antiqua"/>
          <w:color w:val="000000"/>
        </w:rPr>
        <w:t>S</w:t>
      </w:r>
      <w:r>
        <w:rPr>
          <w:rFonts w:ascii="Book Antiqua" w:eastAsia="Book Antiqua" w:hAnsi="Book Antiqua" w:cs="Book Antiqua"/>
          <w:color w:val="000000"/>
        </w:rPr>
        <w:t>pecific</w:t>
      </w:r>
      <w:r w:rsidR="00820D4B">
        <w:rPr>
          <w:rFonts w:ascii="Book Antiqua" w:eastAsia="Book Antiqua" w:hAnsi="Book Antiqua" w:cs="Book Antiqua"/>
          <w:color w:val="000000"/>
        </w:rPr>
        <w:t>ally</w:t>
      </w:r>
      <w:r>
        <w:rPr>
          <w:rFonts w:ascii="Book Antiqua" w:eastAsia="Book Antiqua" w:hAnsi="Book Antiqua" w:cs="Book Antiqua"/>
          <w:color w:val="000000"/>
        </w:rPr>
        <w:t xml:space="preserve">, </w:t>
      </w:r>
      <w:r w:rsidR="00820D4B">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describes the technique </w:t>
      </w:r>
      <w:r w:rsidR="00820D4B">
        <w:rPr>
          <w:rFonts w:ascii="Book Antiqua" w:eastAsia="Book Antiqua" w:hAnsi="Book Antiqua" w:cs="Book Antiqua"/>
          <w:color w:val="000000"/>
        </w:rPr>
        <w:t>used</w:t>
      </w:r>
      <w:r>
        <w:rPr>
          <w:rFonts w:ascii="Book Antiqua" w:eastAsia="Book Antiqua" w:hAnsi="Book Antiqua" w:cs="Book Antiqua"/>
          <w:color w:val="000000"/>
        </w:rPr>
        <w:t xml:space="preserve"> to examine the spatiotemporal regulation and locali</w:t>
      </w:r>
      <w:r>
        <w:rPr>
          <w:rFonts w:ascii="Book Antiqua" w:hAnsi="Book Antiqua" w:cs="Book Antiqua" w:hint="eastAsia"/>
          <w:color w:val="000000"/>
          <w:lang w:eastAsia="zh-CN"/>
        </w:rPr>
        <w:t>z</w:t>
      </w:r>
      <w:r>
        <w:rPr>
          <w:rFonts w:ascii="Book Antiqua" w:eastAsia="Book Antiqua" w:hAnsi="Book Antiqua" w:cs="Book Antiqua"/>
          <w:color w:val="000000"/>
        </w:rPr>
        <w:t xml:space="preserve">ation of </w:t>
      </w:r>
      <w:r w:rsidR="00820D4B">
        <w:rPr>
          <w:rFonts w:ascii="Book Antiqua" w:eastAsia="Book Antiqua" w:hAnsi="Book Antiqua" w:cs="Book Antiqua"/>
          <w:color w:val="000000"/>
        </w:rPr>
        <w:t xml:space="preserve">those </w:t>
      </w:r>
      <w:r>
        <w:rPr>
          <w:rFonts w:ascii="Book Antiqua" w:eastAsia="Book Antiqua" w:hAnsi="Book Antiqua" w:cs="Book Antiqua"/>
          <w:color w:val="000000"/>
        </w:rPr>
        <w:t>transcription factors and revealed that</w:t>
      </w:r>
      <w:r w:rsidR="00820D4B">
        <w:rPr>
          <w:rFonts w:ascii="Book Antiqua" w:eastAsia="Book Antiqua" w:hAnsi="Book Antiqua" w:cs="Book Antiqua"/>
          <w:color w:val="000000"/>
        </w:rPr>
        <w:t xml:space="preserve"> in addition to</w:t>
      </w:r>
      <w:r>
        <w:rPr>
          <w:rFonts w:ascii="Book Antiqua" w:eastAsia="Book Antiqua" w:hAnsi="Book Antiqua" w:cs="Book Antiqua"/>
          <w:color w:val="000000"/>
        </w:rPr>
        <w:t xml:space="preserve"> the expected nuclear </w:t>
      </w:r>
      <w:r w:rsidR="00820D4B">
        <w:rPr>
          <w:rFonts w:ascii="Book Antiqua" w:eastAsia="Book Antiqua" w:hAnsi="Book Antiqua" w:cs="Book Antiqua"/>
          <w:color w:val="000000"/>
        </w:rPr>
        <w:t>location</w:t>
      </w:r>
      <w:r>
        <w:rPr>
          <w:rFonts w:ascii="Book Antiqua" w:eastAsia="Book Antiqua" w:hAnsi="Book Antiqua" w:cs="Book Antiqua"/>
          <w:color w:val="000000"/>
        </w:rPr>
        <w:t xml:space="preserve">, SOX2 and NANOG </w:t>
      </w:r>
      <w:r w:rsidR="00820D4B">
        <w:rPr>
          <w:rFonts w:ascii="Book Antiqua" w:eastAsia="Book Antiqua" w:hAnsi="Book Antiqua" w:cs="Book Antiqua"/>
          <w:color w:val="000000"/>
        </w:rPr>
        <w:t xml:space="preserve">were associated with </w:t>
      </w:r>
      <w:r>
        <w:rPr>
          <w:rFonts w:ascii="Book Antiqua" w:eastAsia="Book Antiqua" w:hAnsi="Book Antiqua" w:cs="Book Antiqua"/>
          <w:color w:val="000000"/>
        </w:rPr>
        <w:t xml:space="preserve">a subset of hESC primary cilia. Even though </w:t>
      </w:r>
      <w:r w:rsidR="00820D4B">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is important </w:t>
      </w:r>
      <w:r w:rsidR="00820D4B">
        <w:rPr>
          <w:rFonts w:ascii="Book Antiqua" w:eastAsia="Book Antiqua" w:hAnsi="Book Antiqua" w:cs="Book Antiqua"/>
          <w:color w:val="000000"/>
        </w:rPr>
        <w:t xml:space="preserve">for </w:t>
      </w:r>
      <w:r>
        <w:rPr>
          <w:rFonts w:ascii="Book Antiqua" w:eastAsia="Book Antiqua" w:hAnsi="Book Antiqua" w:cs="Book Antiqua"/>
          <w:color w:val="000000"/>
        </w:rPr>
        <w:t xml:space="preserve">indicating a functional relationship between primary cilia and differentiation and/or self-renewal processes, it lacks an explanation of why SOX2 and NANOG were </w:t>
      </w:r>
      <w:r w:rsidR="007A22E7">
        <w:rPr>
          <w:rFonts w:ascii="Book Antiqua" w:eastAsia="Book Antiqua" w:hAnsi="Book Antiqua" w:cs="Book Antiqua"/>
          <w:color w:val="000000"/>
        </w:rPr>
        <w:t>found in some</w:t>
      </w:r>
      <w:r>
        <w:rPr>
          <w:rFonts w:ascii="Book Antiqua" w:eastAsia="Book Antiqua" w:hAnsi="Book Antiqua" w:cs="Book Antiqua"/>
          <w:color w:val="000000"/>
        </w:rPr>
        <w:t xml:space="preserve"> hESC primary cilia and not </w:t>
      </w:r>
      <w:r w:rsidR="007A22E7">
        <w:rPr>
          <w:rFonts w:ascii="Book Antiqua" w:eastAsia="Book Antiqua" w:hAnsi="Book Antiqua" w:cs="Book Antiqua"/>
          <w:color w:val="000000"/>
        </w:rPr>
        <w:t xml:space="preserve">in </w:t>
      </w:r>
      <w:r>
        <w:rPr>
          <w:rFonts w:ascii="Book Antiqua" w:eastAsia="Book Antiqua" w:hAnsi="Book Antiqua" w:cs="Book Antiqua"/>
          <w:color w:val="000000"/>
        </w:rPr>
        <w:t xml:space="preserve">all of them. It remains to be </w:t>
      </w:r>
      <w:r w:rsidR="007A22E7">
        <w:rPr>
          <w:rFonts w:ascii="Book Antiqua" w:eastAsia="Book Antiqua" w:hAnsi="Book Antiqua" w:cs="Book Antiqua"/>
          <w:color w:val="000000"/>
        </w:rPr>
        <w:t xml:space="preserve">shown whether </w:t>
      </w:r>
      <w:r>
        <w:rPr>
          <w:rFonts w:ascii="Book Antiqua" w:eastAsia="Book Antiqua" w:hAnsi="Book Antiqua" w:cs="Book Antiqua"/>
          <w:color w:val="000000"/>
        </w:rPr>
        <w:t xml:space="preserve">that was a technical limitation of </w:t>
      </w:r>
      <w:r w:rsidR="007A22E7">
        <w:rPr>
          <w:rFonts w:ascii="Book Antiqua" w:eastAsia="Book Antiqua" w:hAnsi="Book Antiqua" w:cs="Book Antiqua"/>
          <w:color w:val="000000"/>
        </w:rPr>
        <w:t xml:space="preserve">the </w:t>
      </w:r>
      <w:r>
        <w:rPr>
          <w:rFonts w:ascii="Book Antiqua" w:eastAsia="Book Antiqua" w:hAnsi="Book Antiqua" w:cs="Book Antiqua"/>
          <w:color w:val="000000"/>
        </w:rPr>
        <w:t>study or if it is functionally relevant.</w:t>
      </w:r>
    </w:p>
    <w:p w14:paraId="21990E47" w14:textId="77777777" w:rsidR="00A77B3E" w:rsidRDefault="00A77B3E" w:rsidP="00823217">
      <w:pPr>
        <w:spacing w:line="360" w:lineRule="auto"/>
        <w:jc w:val="both"/>
        <w:rPr>
          <w:lang w:eastAsia="zh-CN"/>
        </w:rPr>
      </w:pPr>
    </w:p>
    <w:p w14:paraId="07C58374" w14:textId="0BC3DC3B" w:rsidR="00A77B3E" w:rsidRDefault="00823217">
      <w:pPr>
        <w:spacing w:line="360" w:lineRule="auto"/>
        <w:jc w:val="both"/>
      </w:pPr>
      <w:r>
        <w:rPr>
          <w:rFonts w:ascii="Book Antiqua" w:eastAsia="Book Antiqua" w:hAnsi="Book Antiqua" w:cs="Book Antiqua"/>
          <w:b/>
          <w:bCs/>
          <w:i/>
          <w:iCs/>
          <w:color w:val="000000"/>
        </w:rPr>
        <w:t xml:space="preserve">Primary cilium-associated </w:t>
      </w:r>
      <w:r w:rsidR="0091648D">
        <w:rPr>
          <w:rFonts w:ascii="Book Antiqua" w:eastAsia="Book Antiqua" w:hAnsi="Book Antiqua" w:cs="Book Antiqua"/>
          <w:b/>
          <w:bCs/>
          <w:i/>
          <w:iCs/>
          <w:color w:val="000000"/>
        </w:rPr>
        <w:t>signaling</w:t>
      </w:r>
      <w:r>
        <w:rPr>
          <w:rFonts w:ascii="Book Antiqua" w:eastAsia="Book Antiqua" w:hAnsi="Book Antiqua" w:cs="Book Antiqua"/>
          <w:b/>
          <w:bCs/>
          <w:i/>
          <w:iCs/>
          <w:color w:val="000000"/>
        </w:rPr>
        <w:t xml:space="preserve"> pathways determine cell fate</w:t>
      </w:r>
    </w:p>
    <w:p w14:paraId="3F50A6F6" w14:textId="47C41B75" w:rsidR="00A77B3E" w:rsidRPr="00823217" w:rsidRDefault="007A22E7" w:rsidP="00823217">
      <w:pPr>
        <w:spacing w:line="360" w:lineRule="auto"/>
        <w:jc w:val="both"/>
        <w:rPr>
          <w:lang w:eastAsia="zh-CN"/>
        </w:rPr>
      </w:pPr>
      <w:r>
        <w:rPr>
          <w:rFonts w:ascii="Book Antiqua" w:eastAsia="Book Antiqua" w:hAnsi="Book Antiqua" w:cs="Book Antiqua"/>
          <w:color w:val="000000"/>
        </w:rPr>
        <w:t>A</w:t>
      </w:r>
      <w:r w:rsidR="00823217">
        <w:rPr>
          <w:rFonts w:ascii="Book Antiqua" w:eastAsia="Book Antiqua" w:hAnsi="Book Antiqua" w:cs="Book Antiqua"/>
          <w:color w:val="000000"/>
        </w:rPr>
        <w:t xml:space="preserve"> variety of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pathways that are crucial for cell fate determination and differentiation have been reported to be associated with or mediated by</w:t>
      </w:r>
      <w:r>
        <w:rPr>
          <w:rFonts w:ascii="Book Antiqua" w:eastAsia="Book Antiqua" w:hAnsi="Book Antiqua" w:cs="Book Antiqua"/>
          <w:color w:val="000000"/>
        </w:rPr>
        <w:t xml:space="preserve"> the primary cilia</w:t>
      </w:r>
      <w:r w:rsidR="00823217">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sidR="00823217">
        <w:rPr>
          <w:rFonts w:ascii="Book Antiqua" w:eastAsia="Book Antiqua" w:hAnsi="Book Antiqua" w:cs="Book Antiqua"/>
          <w:color w:val="000000"/>
        </w:rPr>
        <w:t>human stem cells</w:t>
      </w:r>
      <w:r w:rsidR="00823217">
        <w:rPr>
          <w:rFonts w:ascii="Book Antiqua" w:eastAsia="Book Antiqua" w:hAnsi="Book Antiqua" w:cs="Book Antiqua"/>
          <w:color w:val="000000"/>
          <w:szCs w:val="30"/>
          <w:vertAlign w:val="superscript"/>
        </w:rPr>
        <w:t>[132</w:t>
      </w:r>
      <w:r w:rsidR="00823217">
        <w:rPr>
          <w:rFonts w:ascii="Book Antiqua" w:hAnsi="Book Antiqua" w:cs="Book Antiqua" w:hint="eastAsia"/>
          <w:color w:val="000000"/>
          <w:szCs w:val="30"/>
          <w:vertAlign w:val="superscript"/>
          <w:lang w:eastAsia="zh-CN"/>
        </w:rPr>
        <w:t>-</w:t>
      </w:r>
      <w:r w:rsidR="00823217">
        <w:rPr>
          <w:rFonts w:ascii="Book Antiqua" w:eastAsia="Book Antiqua" w:hAnsi="Book Antiqua" w:cs="Book Antiqua"/>
          <w:color w:val="000000"/>
          <w:szCs w:val="30"/>
          <w:vertAlign w:val="superscript"/>
        </w:rPr>
        <w:t>135]</w:t>
      </w:r>
      <w:r w:rsidR="00823217">
        <w:rPr>
          <w:rFonts w:ascii="Book Antiqua" w:eastAsia="Book Antiqua" w:hAnsi="Book Antiqua" w:cs="Book Antiqua"/>
          <w:color w:val="000000"/>
        </w:rPr>
        <w:t xml:space="preserve">. The most relevant </w:t>
      </w:r>
      <w:r>
        <w:rPr>
          <w:rFonts w:ascii="Book Antiqua" w:eastAsia="Book Antiqua" w:hAnsi="Book Antiqua" w:cs="Book Antiqua"/>
          <w:color w:val="000000"/>
        </w:rPr>
        <w:t>are the</w:t>
      </w:r>
      <w:r w:rsidR="00823217">
        <w:rPr>
          <w:rFonts w:ascii="Book Antiqua" w:eastAsia="Book Antiqua" w:hAnsi="Book Antiqua" w:cs="Book Antiqua"/>
          <w:color w:val="000000"/>
        </w:rPr>
        <w:t xml:space="preserve"> Hh and Wnt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pathways</w:t>
      </w:r>
      <w:r>
        <w:rPr>
          <w:rFonts w:ascii="Book Antiqua" w:eastAsia="Book Antiqua" w:hAnsi="Book Antiqua" w:cs="Book Antiqua"/>
          <w:color w:val="000000"/>
        </w:rPr>
        <w:t>, which have already been mentioned</w:t>
      </w:r>
      <w:r w:rsidR="00823217">
        <w:rPr>
          <w:rFonts w:ascii="Book Antiqua" w:eastAsia="Book Antiqua" w:hAnsi="Book Antiqua" w:cs="Book Antiqua"/>
          <w:color w:val="000000"/>
          <w:szCs w:val="30"/>
          <w:vertAlign w:val="superscript"/>
        </w:rPr>
        <w:t>[136]</w:t>
      </w:r>
      <w:r w:rsidR="00823217">
        <w:rPr>
          <w:rFonts w:ascii="Book Antiqua" w:eastAsia="Book Antiqua" w:hAnsi="Book Antiqua" w:cs="Book Antiqua"/>
          <w:color w:val="000000"/>
        </w:rPr>
        <w:t xml:space="preserve">. Hh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has been shown to be of critical importance in organogenesis, as it promotes </w:t>
      </w:r>
      <w:r>
        <w:rPr>
          <w:rFonts w:ascii="Book Antiqua" w:eastAsia="Book Antiqua" w:hAnsi="Book Antiqua" w:cs="Book Antiqua"/>
          <w:color w:val="000000"/>
        </w:rPr>
        <w:t xml:space="preserve">stem cell </w:t>
      </w:r>
      <w:r w:rsidR="00823217">
        <w:rPr>
          <w:rFonts w:ascii="Book Antiqua" w:eastAsia="Book Antiqua" w:hAnsi="Book Antiqua" w:cs="Book Antiqua"/>
          <w:color w:val="000000"/>
        </w:rPr>
        <w:t>proliferation and migration</w:t>
      </w:r>
      <w:r w:rsidR="00823217">
        <w:rPr>
          <w:rFonts w:ascii="Book Antiqua" w:eastAsia="Book Antiqua" w:hAnsi="Book Antiqua" w:cs="Book Antiqua"/>
          <w:color w:val="000000"/>
          <w:szCs w:val="30"/>
          <w:vertAlign w:val="superscript"/>
        </w:rPr>
        <w:t>[139</w:t>
      </w:r>
      <w:r w:rsidR="00823217">
        <w:rPr>
          <w:rFonts w:ascii="Book Antiqua" w:hAnsi="Book Antiqua" w:cs="Book Antiqua" w:hint="eastAsia"/>
          <w:color w:val="000000"/>
          <w:szCs w:val="30"/>
          <w:vertAlign w:val="superscript"/>
          <w:lang w:eastAsia="zh-CN"/>
        </w:rPr>
        <w:t>-</w:t>
      </w:r>
      <w:r w:rsidR="00823217">
        <w:rPr>
          <w:rFonts w:ascii="Book Antiqua" w:eastAsia="Book Antiqua" w:hAnsi="Book Antiqua" w:cs="Book Antiqua"/>
          <w:color w:val="000000"/>
          <w:szCs w:val="30"/>
          <w:vertAlign w:val="superscript"/>
        </w:rPr>
        <w:t>142]</w:t>
      </w:r>
      <w:r w:rsidR="00823217">
        <w:rPr>
          <w:rFonts w:ascii="Book Antiqua" w:eastAsia="Book Antiqua" w:hAnsi="Book Antiqua" w:cs="Book Antiqua"/>
          <w:color w:val="000000"/>
        </w:rPr>
        <w:t xml:space="preserve">. </w:t>
      </w:r>
      <w:r w:rsidR="00823217">
        <w:rPr>
          <w:rFonts w:ascii="Book Antiqua" w:eastAsia="Book Antiqua" w:hAnsi="Book Antiqua" w:cs="Book Antiqua"/>
          <w:color w:val="000000"/>
        </w:rPr>
        <w:lastRenderedPageBreak/>
        <w:t xml:space="preserve">Two of the most important proteins for Hh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Patched (PTCH) and SMO, were found to be </w:t>
      </w:r>
      <w:r>
        <w:rPr>
          <w:rFonts w:ascii="Book Antiqua" w:eastAsia="Book Antiqua" w:hAnsi="Book Antiqua" w:cs="Book Antiqua"/>
          <w:color w:val="000000"/>
        </w:rPr>
        <w:t xml:space="preserve">located in </w:t>
      </w:r>
      <w:r w:rsidR="00823217">
        <w:rPr>
          <w:rFonts w:ascii="Book Antiqua" w:eastAsia="Book Antiqua" w:hAnsi="Book Antiqua" w:cs="Book Antiqua"/>
          <w:color w:val="000000"/>
        </w:rPr>
        <w:t>the primary cilium. Briefly, when Sonic Hh is present it binds PTCH, thus allowing SMO to move into the ciliary axoneme and activate the glioma-associated oncogene transcription factor (GLI)</w:t>
      </w:r>
      <w:r w:rsidR="009C3FF1">
        <w:rPr>
          <w:rFonts w:ascii="Book Antiqua" w:eastAsia="Book Antiqua" w:hAnsi="Book Antiqua" w:cs="Book Antiqua"/>
          <w:color w:val="000000"/>
        </w:rPr>
        <w:t>.</w:t>
      </w:r>
      <w:r w:rsidR="00823217">
        <w:rPr>
          <w:rFonts w:ascii="Book Antiqua" w:eastAsia="Book Antiqua" w:hAnsi="Book Antiqua" w:cs="Book Antiqua"/>
          <w:color w:val="000000"/>
        </w:rPr>
        <w:t xml:space="preserve"> </w:t>
      </w:r>
      <w:r>
        <w:rPr>
          <w:rFonts w:ascii="Book Antiqua" w:eastAsia="Book Antiqua" w:hAnsi="Book Antiqua" w:cs="Book Antiqua"/>
          <w:color w:val="000000"/>
        </w:rPr>
        <w:t>F</w:t>
      </w:r>
      <w:r w:rsidR="00823217">
        <w:rPr>
          <w:rFonts w:ascii="Book Antiqua" w:eastAsia="Book Antiqua" w:hAnsi="Book Antiqua" w:cs="Book Antiqua"/>
          <w:color w:val="000000"/>
        </w:rPr>
        <w:t xml:space="preserve">or </w:t>
      </w:r>
      <w:r>
        <w:rPr>
          <w:rFonts w:ascii="Book Antiqua" w:eastAsia="Book Antiqua" w:hAnsi="Book Antiqua" w:cs="Book Antiqua"/>
          <w:color w:val="000000"/>
        </w:rPr>
        <w:t xml:space="preserve">a </w:t>
      </w:r>
      <w:r w:rsidR="00823217">
        <w:rPr>
          <w:rFonts w:ascii="Book Antiqua" w:eastAsia="Book Antiqua" w:hAnsi="Book Antiqua" w:cs="Book Antiqua"/>
          <w:color w:val="000000"/>
        </w:rPr>
        <w:t>detailed description see</w:t>
      </w:r>
      <w:r w:rsidR="00823217">
        <w:rPr>
          <w:rFonts w:ascii="Book Antiqua" w:hAnsi="Book Antiqua" w:cs="Book Antiqua" w:hint="eastAsia"/>
          <w:color w:val="000000"/>
          <w:lang w:eastAsia="zh-CN"/>
        </w:rPr>
        <w:t xml:space="preserve"> </w:t>
      </w:r>
      <w:r w:rsidR="00823217" w:rsidRPr="00823217">
        <w:rPr>
          <w:rFonts w:ascii="Book Antiqua" w:hAnsi="Book Antiqua" w:cs="Book Antiqua"/>
          <w:color w:val="000000"/>
          <w:lang w:eastAsia="zh-CN"/>
        </w:rPr>
        <w:t xml:space="preserve">Kopinke </w:t>
      </w:r>
      <w:r w:rsidR="00823217" w:rsidRPr="00823217">
        <w:rPr>
          <w:rFonts w:ascii="Book Antiqua" w:hAnsi="Book Antiqua" w:cs="Book Antiqua" w:hint="eastAsia"/>
          <w:i/>
          <w:color w:val="000000"/>
          <w:lang w:eastAsia="zh-CN"/>
        </w:rPr>
        <w:t>et al</w:t>
      </w:r>
      <w:r w:rsidR="00567ACA">
        <w:rPr>
          <w:rFonts w:ascii="Book Antiqua" w:hAnsi="Book Antiqua" w:cs="Book Antiqua"/>
          <w:i/>
          <w:color w:val="000000"/>
          <w:lang w:eastAsia="zh-CN"/>
        </w:rPr>
        <w:t>.</w:t>
      </w:r>
      <w:r w:rsidR="00823217">
        <w:rPr>
          <w:rFonts w:ascii="Book Antiqua" w:eastAsia="Book Antiqua" w:hAnsi="Book Antiqua" w:cs="Book Antiqua"/>
          <w:color w:val="000000"/>
          <w:szCs w:val="30"/>
          <w:vertAlign w:val="superscript"/>
        </w:rPr>
        <w:t>[143]</w:t>
      </w:r>
      <w:r w:rsidR="00823217">
        <w:rPr>
          <w:rFonts w:ascii="Book Antiqua" w:eastAsia="Book Antiqua" w:hAnsi="Book Antiqua" w:cs="Book Antiqua"/>
          <w:color w:val="000000"/>
        </w:rPr>
        <w:t xml:space="preserve">. </w:t>
      </w:r>
      <w:r>
        <w:rPr>
          <w:rFonts w:ascii="Book Antiqua" w:eastAsia="Book Antiqua" w:hAnsi="Book Antiqua" w:cs="Book Antiqua"/>
          <w:color w:val="000000"/>
        </w:rPr>
        <w:t>Briefly</w:t>
      </w:r>
      <w:r w:rsidR="00823217">
        <w:rPr>
          <w:rFonts w:ascii="Book Antiqua" w:eastAsia="Book Antiqua" w:hAnsi="Book Antiqua" w:cs="Book Antiqua"/>
          <w:color w:val="000000"/>
        </w:rPr>
        <w:t xml:space="preserve">, the cilium is believed to </w:t>
      </w:r>
      <w:r>
        <w:rPr>
          <w:rFonts w:ascii="Book Antiqua" w:eastAsia="Book Antiqua" w:hAnsi="Book Antiqua" w:cs="Book Antiqua"/>
          <w:color w:val="000000"/>
        </w:rPr>
        <w:t xml:space="preserve">act </w:t>
      </w:r>
      <w:r w:rsidR="00823217">
        <w:rPr>
          <w:rFonts w:ascii="Book Antiqua" w:eastAsia="Book Antiqua" w:hAnsi="Book Antiqua" w:cs="Book Antiqua"/>
          <w:color w:val="000000"/>
        </w:rPr>
        <w:t>as</w:t>
      </w:r>
      <w:r>
        <w:rPr>
          <w:rFonts w:ascii="Book Antiqua" w:eastAsia="Book Antiqua" w:hAnsi="Book Antiqua" w:cs="Book Antiqua"/>
          <w:color w:val="000000"/>
        </w:rPr>
        <w:t xml:space="preserve"> a</w:t>
      </w:r>
      <w:r w:rsidR="00823217">
        <w:rPr>
          <w:rFonts w:ascii="Book Antiqua" w:eastAsia="Book Antiqua" w:hAnsi="Book Antiqua" w:cs="Book Antiqua"/>
          <w:color w:val="000000"/>
        </w:rPr>
        <w:t xml:space="preserve"> mediator of the trafficking and accumulation of SMO and GLI proteins in the context of Hh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during development and regeneration.</w:t>
      </w:r>
    </w:p>
    <w:p w14:paraId="1421F4D6" w14:textId="3CC03857" w:rsidR="00A77B3E" w:rsidRPr="008B6EDF" w:rsidRDefault="00823217" w:rsidP="00823217">
      <w:pPr>
        <w:spacing w:line="360" w:lineRule="auto"/>
        <w:ind w:firstLineChars="100" w:firstLine="240"/>
        <w:jc w:val="both"/>
        <w:rPr>
          <w:lang w:eastAsia="zh-CN"/>
        </w:rPr>
      </w:pPr>
      <w:r>
        <w:rPr>
          <w:rFonts w:ascii="Book Antiqua" w:eastAsia="Book Antiqua" w:hAnsi="Book Antiqua" w:cs="Book Antiqua"/>
          <w:color w:val="000000"/>
        </w:rPr>
        <w:t xml:space="preserve">Like the Hh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pathway, Wnt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is considered extremely crucial for cell fate determination</w:t>
      </w:r>
      <w:r>
        <w:rPr>
          <w:rFonts w:ascii="Book Antiqua" w:eastAsia="Book Antiqua" w:hAnsi="Book Antiqua" w:cs="Book Antiqua"/>
          <w:color w:val="000000"/>
          <w:szCs w:val="30"/>
          <w:vertAlign w:val="superscript"/>
        </w:rPr>
        <w:t>[144]</w:t>
      </w:r>
      <w:r>
        <w:rPr>
          <w:rFonts w:ascii="Book Antiqua" w:eastAsia="Book Antiqua" w:hAnsi="Book Antiqua" w:cs="Book Antiqua"/>
          <w:color w:val="000000"/>
        </w:rPr>
        <w:t xml:space="preserve">. Wnt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include</w:t>
      </w:r>
      <w:r w:rsidR="007A22E7">
        <w:rPr>
          <w:rFonts w:ascii="Book Antiqua" w:eastAsia="Book Antiqua" w:hAnsi="Book Antiqua" w:cs="Book Antiqua"/>
          <w:color w:val="000000"/>
        </w:rPr>
        <w:t>s</w:t>
      </w:r>
      <w:r>
        <w:rPr>
          <w:rFonts w:ascii="Book Antiqua" w:eastAsia="Book Antiqua" w:hAnsi="Book Antiqua" w:cs="Book Antiqua"/>
          <w:color w:val="000000"/>
        </w:rPr>
        <w:t xml:space="preserve"> </w:t>
      </w:r>
      <w:r w:rsidR="007A22E7">
        <w:rPr>
          <w:rFonts w:ascii="Book Antiqua" w:eastAsia="Book Antiqua" w:hAnsi="Book Antiqua" w:cs="Book Antiqua"/>
          <w:color w:val="000000"/>
        </w:rPr>
        <w:t xml:space="preserve">both </w:t>
      </w:r>
      <w:r>
        <w:rPr>
          <w:rFonts w:ascii="Book Antiqua" w:eastAsia="Book Antiqua" w:hAnsi="Book Antiqua" w:cs="Book Antiqua"/>
          <w:color w:val="000000"/>
        </w:rPr>
        <w:t xml:space="preserve">canonical and noncanonical Wnt </w:t>
      </w:r>
      <w:r w:rsidR="007A22E7">
        <w:rPr>
          <w:rFonts w:ascii="Book Antiqua" w:eastAsia="Book Antiqua" w:hAnsi="Book Antiqua" w:cs="Book Antiqua"/>
          <w:color w:val="000000"/>
        </w:rPr>
        <w:t>pathways.</w:t>
      </w:r>
      <w:r>
        <w:rPr>
          <w:rFonts w:ascii="Book Antiqua" w:eastAsia="Book Antiqua" w:hAnsi="Book Antiqua" w:cs="Book Antiqua"/>
          <w:color w:val="000000"/>
        </w:rPr>
        <w:t xml:space="preserve"> </w:t>
      </w:r>
      <w:r w:rsidR="007A22E7">
        <w:rPr>
          <w:rFonts w:ascii="Book Antiqua" w:eastAsia="Book Antiqua" w:hAnsi="Book Antiqua" w:cs="Book Antiqua"/>
          <w:color w:val="000000"/>
        </w:rPr>
        <w:t>C</w:t>
      </w:r>
      <w:r>
        <w:rPr>
          <w:rFonts w:ascii="Book Antiqua" w:eastAsia="Book Antiqua" w:hAnsi="Book Antiqua" w:cs="Book Antiqua"/>
          <w:color w:val="000000"/>
        </w:rPr>
        <w:t xml:space="preserve">anonical Wnt </w:t>
      </w:r>
      <w:r w:rsidR="0091648D">
        <w:rPr>
          <w:rFonts w:ascii="Book Antiqua" w:eastAsia="Book Antiqua" w:hAnsi="Book Antiqua" w:cs="Book Antiqua"/>
          <w:color w:val="000000"/>
        </w:rPr>
        <w:t>signaling</w:t>
      </w:r>
      <w:r w:rsidR="007A22E7">
        <w:rPr>
          <w:rFonts w:ascii="Book Antiqua" w:eastAsia="Book Antiqua" w:hAnsi="Book Antiqua" w:cs="Book Antiqua"/>
          <w:color w:val="000000"/>
        </w:rPr>
        <w:t xml:space="preserve"> </w:t>
      </w:r>
      <w:r>
        <w:rPr>
          <w:rFonts w:ascii="Book Antiqua" w:eastAsia="Book Antiqua" w:hAnsi="Book Antiqua" w:cs="Book Antiqua"/>
          <w:color w:val="000000"/>
        </w:rPr>
        <w:t>controls cell proliferation and cell fate</w:t>
      </w:r>
      <w:r w:rsidR="00AA306C">
        <w:rPr>
          <w:rFonts w:ascii="Book Antiqua" w:eastAsia="Book Antiqua" w:hAnsi="Book Antiqua" w:cs="Book Antiqua"/>
          <w:color w:val="000000"/>
        </w:rPr>
        <w:t>,</w:t>
      </w:r>
      <w:r>
        <w:rPr>
          <w:rFonts w:ascii="Book Antiqua" w:eastAsia="Book Antiqua" w:hAnsi="Book Antiqua" w:cs="Book Antiqua"/>
          <w:color w:val="000000"/>
        </w:rPr>
        <w:t xml:space="preserve"> and defects have been associated with cancer development. </w:t>
      </w:r>
      <w:r w:rsidR="007A22E7">
        <w:rPr>
          <w:rFonts w:ascii="Book Antiqua" w:eastAsia="Book Antiqua" w:hAnsi="Book Antiqua" w:cs="Book Antiqua"/>
          <w:color w:val="000000"/>
        </w:rPr>
        <w:t>N</w:t>
      </w:r>
      <w:r>
        <w:rPr>
          <w:rFonts w:ascii="Book Antiqua" w:eastAsia="Book Antiqua" w:hAnsi="Book Antiqua" w:cs="Book Antiqua"/>
          <w:color w:val="000000"/>
        </w:rPr>
        <w:t xml:space="preserve">oncanonical Wnt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is </w:t>
      </w:r>
      <w:r w:rsidR="007A22E7">
        <w:rPr>
          <w:rFonts w:ascii="Book Antiqua" w:eastAsia="Book Antiqua" w:hAnsi="Book Antiqua" w:cs="Book Antiqua"/>
          <w:color w:val="000000"/>
        </w:rPr>
        <w:t xml:space="preserve">thought </w:t>
      </w:r>
      <w:r>
        <w:rPr>
          <w:rFonts w:ascii="Book Antiqua" w:eastAsia="Book Antiqua" w:hAnsi="Book Antiqua" w:cs="Book Antiqua"/>
          <w:color w:val="000000"/>
        </w:rPr>
        <w:t xml:space="preserve">to give shape to tissues </w:t>
      </w:r>
      <w:r w:rsidR="007A22E7">
        <w:rPr>
          <w:rFonts w:ascii="Book Antiqua" w:eastAsia="Book Antiqua" w:hAnsi="Book Antiqua" w:cs="Book Antiqua"/>
          <w:color w:val="000000"/>
        </w:rPr>
        <w:t>by</w:t>
      </w:r>
      <w:r>
        <w:rPr>
          <w:rFonts w:ascii="Book Antiqua" w:eastAsia="Book Antiqua" w:hAnsi="Book Antiqua" w:cs="Book Antiqua"/>
          <w:color w:val="000000"/>
        </w:rPr>
        <w:t xml:space="preserve"> control</w:t>
      </w:r>
      <w:r w:rsidR="007A22E7">
        <w:rPr>
          <w:rFonts w:ascii="Book Antiqua" w:eastAsia="Book Antiqua" w:hAnsi="Book Antiqua" w:cs="Book Antiqua"/>
          <w:color w:val="000000"/>
        </w:rPr>
        <w:t xml:space="preserve"> of</w:t>
      </w:r>
      <w:r>
        <w:rPr>
          <w:rFonts w:ascii="Book Antiqua" w:eastAsia="Book Antiqua" w:hAnsi="Book Antiqua" w:cs="Book Antiqua"/>
          <w:color w:val="000000"/>
        </w:rPr>
        <w:t xml:space="preserve"> cell migration and orientation driven by cell </w:t>
      </w:r>
      <w:r w:rsidR="0091648D">
        <w:rPr>
          <w:rFonts w:ascii="Book Antiqua" w:eastAsia="Book Antiqua" w:hAnsi="Book Antiqua" w:cs="Book Antiqua"/>
          <w:color w:val="000000"/>
        </w:rPr>
        <w:t>polarization</w:t>
      </w:r>
      <w:r>
        <w:rPr>
          <w:rFonts w:ascii="Book Antiqua" w:eastAsia="Book Antiqua" w:hAnsi="Book Antiqua" w:cs="Book Antiqua"/>
          <w:color w:val="000000"/>
        </w:rPr>
        <w:t xml:space="preserve"> and </w:t>
      </w:r>
      <w:r w:rsidR="00D65797">
        <w:rPr>
          <w:rFonts w:ascii="Book Antiqua" w:eastAsia="Book Antiqua" w:hAnsi="Book Antiqua" w:cs="Book Antiqua"/>
          <w:color w:val="000000"/>
        </w:rPr>
        <w:t>A</w:t>
      </w:r>
      <w:r w:rsidR="00D710CD">
        <w:rPr>
          <w:rFonts w:ascii="Book Antiqua" w:eastAsia="Book Antiqua" w:hAnsi="Book Antiqua" w:cs="Book Antiqua"/>
          <w:color w:val="000000"/>
        </w:rPr>
        <w:t>C</w:t>
      </w:r>
      <w:r w:rsidR="00D65797">
        <w:rPr>
          <w:rFonts w:ascii="Book Antiqua" w:eastAsia="Book Antiqua" w:hAnsi="Book Antiqua" w:cs="Book Antiqua"/>
          <w:color w:val="000000"/>
        </w:rPr>
        <w:t>D</w:t>
      </w:r>
      <w:r>
        <w:rPr>
          <w:rFonts w:ascii="Book Antiqua" w:eastAsia="Book Antiqua" w:hAnsi="Book Antiqua" w:cs="Book Antiqua"/>
          <w:color w:val="000000"/>
        </w:rPr>
        <w:t xml:space="preserve">. In noncanonical Wnt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the receptor of Wnt signals, Frizzled protein, was found to be </w:t>
      </w:r>
      <w:r w:rsidR="00D65797">
        <w:rPr>
          <w:rFonts w:ascii="Book Antiqua" w:eastAsia="Book Antiqua" w:hAnsi="Book Antiqua" w:cs="Book Antiqua"/>
          <w:color w:val="000000"/>
        </w:rPr>
        <w:t xml:space="preserve">located </w:t>
      </w:r>
      <w:r>
        <w:rPr>
          <w:rFonts w:ascii="Book Antiqua" w:eastAsia="Book Antiqua" w:hAnsi="Book Antiqua" w:cs="Book Antiqua"/>
          <w:color w:val="000000"/>
        </w:rPr>
        <w:t>on the membrane of the primary cilium</w:t>
      </w:r>
      <w:r w:rsidR="00D65797">
        <w:rPr>
          <w:rFonts w:ascii="Book Antiqua" w:eastAsia="Book Antiqua" w:hAnsi="Book Antiqua" w:cs="Book Antiqua"/>
          <w:color w:val="000000"/>
        </w:rPr>
        <w:t>. T</w:t>
      </w:r>
      <w:r>
        <w:rPr>
          <w:rFonts w:ascii="Book Antiqua" w:eastAsia="Book Antiqua" w:hAnsi="Book Antiqua" w:cs="Book Antiqua"/>
          <w:color w:val="000000"/>
        </w:rPr>
        <w:t xml:space="preserve">he downstream </w:t>
      </w:r>
      <w:r w:rsidR="00D65797">
        <w:rPr>
          <w:rFonts w:ascii="Book Antiqua" w:eastAsia="Book Antiqua" w:hAnsi="Book Antiqua" w:cs="Book Antiqua"/>
          <w:color w:val="000000"/>
        </w:rPr>
        <w:t xml:space="preserve">activity of the </w:t>
      </w:r>
      <w:r>
        <w:rPr>
          <w:rFonts w:ascii="Book Antiqua" w:eastAsia="Book Antiqua" w:hAnsi="Book Antiqua" w:cs="Book Antiqua"/>
          <w:color w:val="000000"/>
        </w:rPr>
        <w:t xml:space="preserve">Wnt proteins inversin and disheveled </w:t>
      </w:r>
      <w:r w:rsidR="00D65797">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w:t>
      </w:r>
      <w:r w:rsidR="00D65797">
        <w:rPr>
          <w:rFonts w:ascii="Book Antiqua" w:eastAsia="Book Antiqua" w:hAnsi="Book Antiqua" w:cs="Book Antiqua"/>
          <w:color w:val="000000"/>
        </w:rPr>
        <w:t>located</w:t>
      </w:r>
      <w:r>
        <w:rPr>
          <w:rFonts w:ascii="Book Antiqua" w:eastAsia="Book Antiqua" w:hAnsi="Book Antiqua" w:cs="Book Antiqua"/>
          <w:color w:val="000000"/>
        </w:rPr>
        <w:t xml:space="preserve"> at the base of the cilium</w:t>
      </w:r>
      <w:r>
        <w:rPr>
          <w:rFonts w:ascii="Book Antiqua" w:eastAsia="Book Antiqua" w:hAnsi="Book Antiqua" w:cs="Book Antiqua"/>
          <w:color w:val="000000"/>
          <w:szCs w:val="30"/>
          <w:vertAlign w:val="superscript"/>
        </w:rPr>
        <w:t>[144,145]</w:t>
      </w:r>
      <w:r>
        <w:rPr>
          <w:rFonts w:ascii="Book Antiqua" w:eastAsia="Book Antiqua" w:hAnsi="Book Antiqua" w:cs="Book Antiqua"/>
          <w:color w:val="000000"/>
        </w:rPr>
        <w:t>. Recent evidence</w:t>
      </w:r>
      <w:r w:rsidR="00D710CD">
        <w:rPr>
          <w:rFonts w:ascii="Book Antiqua" w:eastAsia="Book Antiqua" w:hAnsi="Book Antiqua" w:cs="Book Antiqua"/>
          <w:color w:val="000000"/>
        </w:rPr>
        <w:t xml:space="preserve"> </w:t>
      </w:r>
      <w:r>
        <w:rPr>
          <w:rFonts w:ascii="Book Antiqua" w:eastAsia="Book Antiqua" w:hAnsi="Book Antiqua" w:cs="Book Antiqua"/>
          <w:color w:val="000000"/>
        </w:rPr>
        <w:t xml:space="preserve">suggests that components of noncanonical Wnt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interact or are associated with the primary cilium</w:t>
      </w:r>
      <w:r>
        <w:rPr>
          <w:rFonts w:ascii="Book Antiqua" w:eastAsia="Book Antiqua" w:hAnsi="Book Antiqua" w:cs="Book Antiqua"/>
          <w:color w:val="000000"/>
          <w:szCs w:val="30"/>
          <w:vertAlign w:val="superscript"/>
        </w:rPr>
        <w:t>[146]</w:t>
      </w:r>
      <w:r>
        <w:rPr>
          <w:rFonts w:ascii="Book Antiqua" w:eastAsia="Book Antiqua" w:hAnsi="Book Antiqua" w:cs="Book Antiqua"/>
          <w:color w:val="000000"/>
        </w:rPr>
        <w:t>.</w:t>
      </w:r>
    </w:p>
    <w:p w14:paraId="0ED5D351" w14:textId="11F5E6DF" w:rsidR="00A77B3E" w:rsidRPr="008B6EDF" w:rsidRDefault="00382C20" w:rsidP="00B60374">
      <w:pPr>
        <w:spacing w:line="360" w:lineRule="auto"/>
        <w:ind w:firstLineChars="100" w:firstLine="240"/>
        <w:jc w:val="both"/>
        <w:rPr>
          <w:lang w:eastAsia="zh-CN"/>
        </w:rPr>
      </w:pPr>
      <w:r>
        <w:rPr>
          <w:rFonts w:ascii="Book Antiqua" w:eastAsia="Book Antiqua" w:hAnsi="Book Antiqua" w:cs="Book Antiqua"/>
          <w:color w:val="000000"/>
        </w:rPr>
        <w:t>Recent findings also report the dependance of the platelet</w:t>
      </w:r>
      <w:r>
        <w:rPr>
          <w:rFonts w:ascii="Book Antiqua" w:hAnsi="Book Antiqua" w:cs="Book Antiqua" w:hint="eastAsia"/>
          <w:color w:val="000000"/>
          <w:lang w:eastAsia="zh-CN"/>
        </w:rPr>
        <w:t>-</w:t>
      </w:r>
      <w:r>
        <w:rPr>
          <w:rFonts w:ascii="Book Antiqua" w:eastAsia="Book Antiqua" w:hAnsi="Book Antiqua" w:cs="Book Antiqua"/>
          <w:color w:val="000000"/>
        </w:rPr>
        <w:t>derived growth factor (PDGF)</w:t>
      </w:r>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and transforming growth factor beta (TGF</w:t>
      </w:r>
      <w:r>
        <w:rPr>
          <w:rFonts w:ascii="Book Antiqua" w:hAnsi="Book Antiqua" w:cs="Book Antiqua" w:hint="eastAsia"/>
          <w:color w:val="000000"/>
          <w:lang w:eastAsia="zh-CN"/>
        </w:rPr>
        <w:t>-</w:t>
      </w:r>
      <w:r>
        <w:rPr>
          <w:rFonts w:ascii="Book Antiqua" w:eastAsia="Book Antiqua" w:hAnsi="Book Antiqua" w:cs="Book Antiqua"/>
          <w:color w:val="000000"/>
        </w:rPr>
        <w:t>β) signaling pathways on the primary cilium</w:t>
      </w:r>
      <w:r>
        <w:rPr>
          <w:rFonts w:ascii="Book Antiqua" w:eastAsia="Book Antiqua" w:hAnsi="Book Antiqua" w:cs="Book Antiqua"/>
          <w:color w:val="000000"/>
          <w:szCs w:val="30"/>
          <w:vertAlign w:val="superscript"/>
        </w:rPr>
        <w:t>[133,138]</w:t>
      </w:r>
      <w:r>
        <w:rPr>
          <w:rFonts w:ascii="Book Antiqua" w:eastAsia="Book Antiqua" w:hAnsi="Book Antiqua" w:cs="Book Antiqua"/>
          <w:color w:val="000000"/>
        </w:rPr>
        <w:t>. T</w:t>
      </w:r>
      <w:r w:rsidR="00D65797">
        <w:rPr>
          <w:rFonts w:ascii="Book Antiqua" w:eastAsia="Book Antiqua" w:hAnsi="Book Antiqua" w:cs="Book Antiqua"/>
          <w:color w:val="000000"/>
        </w:rPr>
        <w:t xml:space="preserve">he </w:t>
      </w:r>
      <w:r w:rsidR="00823217">
        <w:rPr>
          <w:rFonts w:ascii="Book Antiqua" w:eastAsia="Book Antiqua" w:hAnsi="Book Antiqua" w:cs="Book Antiqua"/>
          <w:color w:val="000000"/>
        </w:rPr>
        <w:t xml:space="preserve">PDGF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pathway</w:t>
      </w:r>
      <w:r w:rsidR="00D65797">
        <w:rPr>
          <w:rFonts w:ascii="Book Antiqua" w:eastAsia="Book Antiqua" w:hAnsi="Book Antiqua" w:cs="Book Antiqua"/>
          <w:color w:val="000000"/>
        </w:rPr>
        <w:t xml:space="preserve"> </w:t>
      </w:r>
      <w:r w:rsidR="00823217">
        <w:rPr>
          <w:rFonts w:ascii="Book Antiqua" w:eastAsia="Book Antiqua" w:hAnsi="Book Antiqua" w:cs="Book Antiqua"/>
          <w:color w:val="000000"/>
        </w:rPr>
        <w:t xml:space="preserve">is considered </w:t>
      </w:r>
      <w:r w:rsidR="00D65797">
        <w:rPr>
          <w:rFonts w:ascii="Book Antiqua" w:eastAsia="Book Antiqua" w:hAnsi="Book Antiqua" w:cs="Book Antiqua"/>
          <w:color w:val="000000"/>
        </w:rPr>
        <w:t xml:space="preserve">to be </w:t>
      </w:r>
      <w:r w:rsidR="00823217">
        <w:rPr>
          <w:rFonts w:ascii="Book Antiqua" w:eastAsia="Book Antiqua" w:hAnsi="Book Antiqua" w:cs="Book Antiqua"/>
          <w:color w:val="000000"/>
        </w:rPr>
        <w:t>of major importance for wound healing and cancer development</w:t>
      </w:r>
      <w:r w:rsidR="00D65797">
        <w:rPr>
          <w:rFonts w:ascii="Book Antiqua" w:eastAsia="Book Antiqua" w:hAnsi="Book Antiqua" w:cs="Book Antiqua"/>
          <w:color w:val="000000"/>
        </w:rPr>
        <w:t>,</w:t>
      </w:r>
      <w:r w:rsidR="00823217">
        <w:rPr>
          <w:rFonts w:ascii="Book Antiqua" w:eastAsia="Book Antiqua" w:hAnsi="Book Antiqua" w:cs="Book Antiqua"/>
          <w:color w:val="000000"/>
        </w:rPr>
        <w:t xml:space="preserve"> </w:t>
      </w:r>
      <w:r w:rsidR="00D65797">
        <w:rPr>
          <w:rFonts w:ascii="Book Antiqua" w:eastAsia="Book Antiqua" w:hAnsi="Book Antiqua" w:cs="Book Antiqua"/>
          <w:color w:val="000000"/>
        </w:rPr>
        <w:t>and h</w:t>
      </w:r>
      <w:r w:rsidR="00823217">
        <w:rPr>
          <w:rFonts w:ascii="Book Antiqua" w:eastAsia="Book Antiqua" w:hAnsi="Book Antiqua" w:cs="Book Antiqua"/>
          <w:color w:val="000000"/>
        </w:rPr>
        <w:t xml:space="preserve">as </w:t>
      </w:r>
      <w:r w:rsidR="00D65797">
        <w:rPr>
          <w:rFonts w:ascii="Book Antiqua" w:eastAsia="Book Antiqua" w:hAnsi="Book Antiqua" w:cs="Book Antiqua"/>
          <w:color w:val="000000"/>
        </w:rPr>
        <w:t>been</w:t>
      </w:r>
      <w:r w:rsidR="00823217">
        <w:rPr>
          <w:rFonts w:ascii="Book Antiqua" w:eastAsia="Book Antiqua" w:hAnsi="Book Antiqua" w:cs="Book Antiqua"/>
          <w:color w:val="000000"/>
        </w:rPr>
        <w:t xml:space="preserve"> implicated in cell migration and differentiation</w:t>
      </w:r>
      <w:r w:rsidR="00823217">
        <w:rPr>
          <w:rFonts w:ascii="Book Antiqua" w:eastAsia="Book Antiqua" w:hAnsi="Book Antiqua" w:cs="Book Antiqua"/>
          <w:color w:val="000000"/>
          <w:szCs w:val="30"/>
          <w:vertAlign w:val="superscript"/>
        </w:rPr>
        <w:t>[147]</w:t>
      </w:r>
      <w:r w:rsidR="00823217">
        <w:rPr>
          <w:rFonts w:ascii="Book Antiqua" w:eastAsia="Book Antiqua" w:hAnsi="Book Antiqua" w:cs="Book Antiqua"/>
          <w:color w:val="000000"/>
        </w:rPr>
        <w:t xml:space="preserve">. PDGF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depends upon the interaction between PDGF-AA ligand and its receptor PDGFRα</w:t>
      </w:r>
      <w:r w:rsidR="00D65797">
        <w:rPr>
          <w:rFonts w:ascii="Book Antiqua" w:eastAsia="Book Antiqua" w:hAnsi="Book Antiqua" w:cs="Book Antiqua"/>
          <w:color w:val="000000"/>
        </w:rPr>
        <w:t xml:space="preserve">, which </w:t>
      </w:r>
      <w:r w:rsidR="00823217">
        <w:rPr>
          <w:rFonts w:ascii="Book Antiqua" w:eastAsia="Book Antiqua" w:hAnsi="Book Antiqua" w:cs="Book Antiqua"/>
          <w:color w:val="000000"/>
        </w:rPr>
        <w:t xml:space="preserve">was found to </w:t>
      </w:r>
      <w:r w:rsidR="00D65797">
        <w:rPr>
          <w:rFonts w:ascii="Book Antiqua" w:eastAsia="Book Antiqua" w:hAnsi="Book Antiqua" w:cs="Book Antiqua"/>
          <w:color w:val="000000"/>
        </w:rPr>
        <w:t>occur</w:t>
      </w:r>
      <w:r w:rsidR="00823217">
        <w:rPr>
          <w:rFonts w:ascii="Book Antiqua" w:eastAsia="Book Antiqua" w:hAnsi="Book Antiqua" w:cs="Book Antiqua"/>
          <w:color w:val="000000"/>
        </w:rPr>
        <w:t xml:space="preserve"> on the primary cilium membrane. </w:t>
      </w:r>
      <w:r w:rsidR="00D65797">
        <w:rPr>
          <w:rFonts w:ascii="Book Antiqua" w:eastAsia="Book Antiqua" w:hAnsi="Book Antiqua" w:cs="Book Antiqua"/>
          <w:color w:val="000000"/>
        </w:rPr>
        <w:t>Th</w:t>
      </w:r>
      <w:r w:rsidR="00D22E12">
        <w:rPr>
          <w:rFonts w:ascii="Book Antiqua" w:eastAsia="Book Antiqua" w:hAnsi="Book Antiqua" w:cs="Book Antiqua"/>
          <w:color w:val="000000"/>
        </w:rPr>
        <w:t>is</w:t>
      </w:r>
      <w:r w:rsidR="00D65797">
        <w:rPr>
          <w:rFonts w:ascii="Book Antiqua" w:eastAsia="Book Antiqua" w:hAnsi="Book Antiqua" w:cs="Book Antiqua"/>
          <w:color w:val="000000"/>
        </w:rPr>
        <w:t xml:space="preserve"> interaction may be </w:t>
      </w:r>
      <w:r w:rsidR="00823217">
        <w:rPr>
          <w:rFonts w:ascii="Book Antiqua" w:eastAsia="Book Antiqua" w:hAnsi="Book Antiqua" w:cs="Book Antiqua"/>
          <w:color w:val="000000"/>
        </w:rPr>
        <w:t>the best described example of the function of the primary cilium as a chemical antenna, as its orientation depend</w:t>
      </w:r>
      <w:r w:rsidR="00D65797">
        <w:rPr>
          <w:rFonts w:ascii="Book Antiqua" w:eastAsia="Book Antiqua" w:hAnsi="Book Antiqua" w:cs="Book Antiqua"/>
          <w:color w:val="000000"/>
        </w:rPr>
        <w:t>ed</w:t>
      </w:r>
      <w:r w:rsidR="00823217">
        <w:rPr>
          <w:rFonts w:ascii="Book Antiqua" w:eastAsia="Book Antiqua" w:hAnsi="Book Antiqua" w:cs="Book Antiqua"/>
          <w:color w:val="000000"/>
        </w:rPr>
        <w:t xml:space="preserve"> on the concentration of the PDGFRα receptor</w:t>
      </w:r>
      <w:r w:rsidR="00823217">
        <w:rPr>
          <w:rFonts w:ascii="Book Antiqua" w:eastAsia="Book Antiqua" w:hAnsi="Book Antiqua" w:cs="Book Antiqua"/>
          <w:color w:val="000000"/>
          <w:szCs w:val="30"/>
          <w:vertAlign w:val="superscript"/>
        </w:rPr>
        <w:t>[148]</w:t>
      </w:r>
      <w:r w:rsidR="00823217">
        <w:rPr>
          <w:rFonts w:ascii="Book Antiqua" w:eastAsia="Book Antiqua" w:hAnsi="Book Antiqua" w:cs="Book Antiqua"/>
          <w:color w:val="000000"/>
        </w:rPr>
        <w:t>.</w:t>
      </w:r>
      <w:r w:rsidR="00B60374">
        <w:rPr>
          <w:rFonts w:ascii="Book Antiqua" w:eastAsia="Book Antiqua" w:hAnsi="Book Antiqua" w:cs="Book Antiqua"/>
          <w:color w:val="000000"/>
        </w:rPr>
        <w:t xml:space="preserve"> </w:t>
      </w:r>
      <w:r w:rsidR="00823217">
        <w:rPr>
          <w:rFonts w:ascii="Book Antiqua" w:eastAsia="Book Antiqua" w:hAnsi="Book Antiqua" w:cs="Book Antiqua"/>
          <w:color w:val="000000"/>
        </w:rPr>
        <w:t>TGF</w:t>
      </w:r>
      <w:r w:rsidR="008B6EDF">
        <w:rPr>
          <w:rFonts w:ascii="Book Antiqua" w:hAnsi="Book Antiqua" w:cs="Book Antiqua" w:hint="eastAsia"/>
          <w:color w:val="000000"/>
          <w:lang w:eastAsia="zh-CN"/>
        </w:rPr>
        <w:t>-</w:t>
      </w:r>
      <w:r w:rsidR="00823217">
        <w:rPr>
          <w:rFonts w:ascii="Book Antiqua" w:eastAsia="Book Antiqua" w:hAnsi="Book Antiqua" w:cs="Book Antiqua"/>
          <w:color w:val="000000"/>
        </w:rPr>
        <w:t xml:space="preserve">β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is also linked to cell proliferation and differentiation. It is particularly important in epithelial</w:t>
      </w:r>
      <w:r w:rsidR="008B6EDF">
        <w:rPr>
          <w:rFonts w:ascii="Book Antiqua" w:hAnsi="Book Antiqua" w:cs="Book Antiqua" w:hint="eastAsia"/>
          <w:color w:val="000000"/>
          <w:lang w:eastAsia="zh-CN"/>
        </w:rPr>
        <w:t>-</w:t>
      </w:r>
      <w:r w:rsidR="00823217">
        <w:rPr>
          <w:rFonts w:ascii="Book Antiqua" w:eastAsia="Book Antiqua" w:hAnsi="Book Antiqua" w:cs="Book Antiqua"/>
          <w:color w:val="000000"/>
        </w:rPr>
        <w:t xml:space="preserve">mesenchymal transition (EMT), a procedure that is mediated by shear stress activating TGF-β that is </w:t>
      </w:r>
      <w:r w:rsidR="00D65797">
        <w:rPr>
          <w:rFonts w:ascii="Book Antiqua" w:eastAsia="Book Antiqua" w:hAnsi="Book Antiqua" w:cs="Book Antiqua"/>
          <w:color w:val="000000"/>
        </w:rPr>
        <w:t xml:space="preserve">located on </w:t>
      </w:r>
      <w:r w:rsidR="00823217">
        <w:rPr>
          <w:rFonts w:ascii="Book Antiqua" w:eastAsia="Book Antiqua" w:hAnsi="Book Antiqua" w:cs="Book Antiqua"/>
          <w:color w:val="000000"/>
        </w:rPr>
        <w:t>the primary cilium</w:t>
      </w:r>
      <w:r w:rsidR="00823217">
        <w:rPr>
          <w:rFonts w:ascii="Book Antiqua" w:eastAsia="Book Antiqua" w:hAnsi="Book Antiqua" w:cs="Book Antiqua"/>
          <w:color w:val="000000"/>
          <w:szCs w:val="30"/>
          <w:vertAlign w:val="superscript"/>
        </w:rPr>
        <w:t>[149,150]</w:t>
      </w:r>
      <w:r w:rsidR="00823217">
        <w:rPr>
          <w:rFonts w:ascii="Book Antiqua" w:eastAsia="Book Antiqua" w:hAnsi="Book Antiqua" w:cs="Book Antiqua"/>
          <w:color w:val="000000"/>
        </w:rPr>
        <w:t xml:space="preserve">. The downstream proteins of TGF-β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w:t>
      </w:r>
      <w:r w:rsidR="00823217">
        <w:rPr>
          <w:rFonts w:ascii="Book Antiqua" w:eastAsia="Book Antiqua" w:hAnsi="Book Antiqua" w:cs="Book Antiqua"/>
          <w:color w:val="000000"/>
        </w:rPr>
        <w:lastRenderedPageBreak/>
        <w:t xml:space="preserve">SMAD 2/3 and </w:t>
      </w:r>
      <w:r w:rsidR="008B6EDF">
        <w:rPr>
          <w:rFonts w:ascii="Book Antiqua" w:eastAsia="Book Antiqua" w:hAnsi="Book Antiqua" w:cs="Book Antiqua"/>
          <w:color w:val="000000"/>
        </w:rPr>
        <w:t>extracellular signal-regulated kinase 1/2 (Erk1/2)</w:t>
      </w:r>
      <w:r w:rsidR="00823217">
        <w:rPr>
          <w:rFonts w:ascii="Book Antiqua" w:eastAsia="Book Antiqua" w:hAnsi="Book Antiqua" w:cs="Book Antiqua"/>
          <w:color w:val="000000"/>
        </w:rPr>
        <w:t xml:space="preserve">, </w:t>
      </w:r>
      <w:r w:rsidR="00D65797">
        <w:rPr>
          <w:rFonts w:ascii="Book Antiqua" w:eastAsia="Book Antiqua" w:hAnsi="Book Antiqua" w:cs="Book Antiqua"/>
          <w:color w:val="000000"/>
        </w:rPr>
        <w:t xml:space="preserve">have </w:t>
      </w:r>
      <w:r w:rsidR="00823217">
        <w:rPr>
          <w:rFonts w:ascii="Book Antiqua" w:eastAsia="Book Antiqua" w:hAnsi="Book Antiqua" w:cs="Book Antiqua"/>
          <w:color w:val="000000"/>
        </w:rPr>
        <w:t xml:space="preserve">also </w:t>
      </w:r>
      <w:r w:rsidR="00D65797">
        <w:rPr>
          <w:rFonts w:ascii="Book Antiqua" w:eastAsia="Book Antiqua" w:hAnsi="Book Antiqua" w:cs="Book Antiqua"/>
          <w:color w:val="000000"/>
        </w:rPr>
        <w:t>been found</w:t>
      </w:r>
      <w:r w:rsidR="00823217">
        <w:rPr>
          <w:rFonts w:ascii="Book Antiqua" w:eastAsia="Book Antiqua" w:hAnsi="Book Antiqua" w:cs="Book Antiqua"/>
          <w:color w:val="000000"/>
        </w:rPr>
        <w:t xml:space="preserve"> at the base of the cilium</w:t>
      </w:r>
      <w:r w:rsidR="00823217">
        <w:rPr>
          <w:rFonts w:ascii="Book Antiqua" w:eastAsia="Book Antiqua" w:hAnsi="Book Antiqua" w:cs="Book Antiqua"/>
          <w:color w:val="000000"/>
          <w:szCs w:val="30"/>
          <w:vertAlign w:val="superscript"/>
        </w:rPr>
        <w:t>[133]</w:t>
      </w:r>
      <w:r w:rsidR="00823217">
        <w:rPr>
          <w:rFonts w:ascii="Book Antiqua" w:eastAsia="Book Antiqua" w:hAnsi="Book Antiqua" w:cs="Book Antiqua"/>
          <w:color w:val="000000"/>
        </w:rPr>
        <w:t xml:space="preserve">, further </w:t>
      </w:r>
      <w:r w:rsidR="00D65797">
        <w:rPr>
          <w:rFonts w:ascii="Book Antiqua" w:eastAsia="Book Antiqua" w:hAnsi="Book Antiqua" w:cs="Book Antiqua"/>
          <w:color w:val="000000"/>
        </w:rPr>
        <w:t xml:space="preserve">supporting </w:t>
      </w:r>
      <w:r w:rsidR="00823217">
        <w:rPr>
          <w:rFonts w:ascii="Book Antiqua" w:eastAsia="Book Antiqua" w:hAnsi="Book Antiqua" w:cs="Book Antiqua"/>
          <w:color w:val="000000"/>
        </w:rPr>
        <w:t>its importance in this pathway.</w:t>
      </w:r>
    </w:p>
    <w:p w14:paraId="3C187E5A" w14:textId="10FFD081" w:rsidR="00A77B3E" w:rsidRPr="008B6EDF" w:rsidRDefault="00823217" w:rsidP="008B6EDF">
      <w:pPr>
        <w:spacing w:line="360" w:lineRule="auto"/>
        <w:ind w:firstLineChars="100" w:firstLine="240"/>
        <w:jc w:val="both"/>
        <w:rPr>
          <w:lang w:eastAsia="zh-CN"/>
        </w:rPr>
      </w:pPr>
      <w:r>
        <w:rPr>
          <w:rFonts w:ascii="Book Antiqua" w:eastAsia="Book Antiqua" w:hAnsi="Book Antiqua" w:cs="Book Antiqua"/>
          <w:color w:val="000000"/>
        </w:rPr>
        <w:t xml:space="preserve">The significance of cilia-mediated </w:t>
      </w:r>
      <w:r w:rsidR="0091648D">
        <w:rPr>
          <w:rFonts w:ascii="Book Antiqua" w:eastAsia="Book Antiqua" w:hAnsi="Book Antiqua" w:cs="Book Antiqua"/>
          <w:color w:val="000000"/>
        </w:rPr>
        <w:t>signal</w:t>
      </w:r>
      <w:r>
        <w:rPr>
          <w:rFonts w:ascii="Book Antiqua" w:eastAsia="Book Antiqua" w:hAnsi="Book Antiqua" w:cs="Book Antiqua"/>
          <w:color w:val="000000"/>
        </w:rPr>
        <w:t xml:space="preserve"> transduction was further </w:t>
      </w:r>
      <w:r w:rsidR="0091648D">
        <w:rPr>
          <w:rFonts w:ascii="Book Antiqua" w:eastAsia="Book Antiqua" w:hAnsi="Book Antiqua" w:cs="Book Antiqua"/>
          <w:color w:val="000000"/>
        </w:rPr>
        <w:t>emphasized</w:t>
      </w:r>
      <w:r>
        <w:rPr>
          <w:rFonts w:ascii="Book Antiqua" w:eastAsia="Book Antiqua" w:hAnsi="Book Antiqua" w:cs="Book Antiqua"/>
          <w:color w:val="000000"/>
        </w:rPr>
        <w:t xml:space="preserve"> by a study that investigated </w:t>
      </w:r>
      <w:r w:rsidR="008B6EDF">
        <w:rPr>
          <w:rFonts w:ascii="Book Antiqua" w:eastAsia="Book Antiqua" w:hAnsi="Book Antiqua" w:cs="Book Antiqua"/>
          <w:color w:val="000000"/>
        </w:rPr>
        <w:t>hESC</w:t>
      </w:r>
      <w:r>
        <w:rPr>
          <w:rFonts w:ascii="Book Antiqua" w:eastAsia="Book Antiqua" w:hAnsi="Book Antiqua" w:cs="Book Antiqua"/>
          <w:color w:val="000000"/>
        </w:rPr>
        <w:t xml:space="preserve"> </w:t>
      </w:r>
      <w:r w:rsidR="00D65797">
        <w:rPr>
          <w:rFonts w:ascii="Book Antiqua" w:eastAsia="Book Antiqua" w:hAnsi="Book Antiqua" w:cs="Book Antiqua"/>
          <w:color w:val="000000"/>
        </w:rPr>
        <w:t xml:space="preserve">mesendoderm and neuroectoderm </w:t>
      </w:r>
      <w:r w:rsidR="00832D79">
        <w:rPr>
          <w:rFonts w:ascii="Book Antiqua" w:eastAsia="Book Antiqua" w:hAnsi="Book Antiqua" w:cs="Book Antiqua"/>
          <w:color w:val="000000"/>
        </w:rPr>
        <w:t xml:space="preserve">(NE) </w:t>
      </w:r>
      <w:r>
        <w:rPr>
          <w:rFonts w:ascii="Book Antiqua" w:eastAsia="Book Antiqua" w:hAnsi="Book Antiqua" w:cs="Book Antiqua"/>
          <w:color w:val="000000"/>
        </w:rPr>
        <w:t>fate decisions. It was demonstrated that a specific ciliation pattern occur</w:t>
      </w:r>
      <w:r w:rsidR="00832D79">
        <w:rPr>
          <w:rFonts w:ascii="Book Antiqua" w:eastAsia="Book Antiqua" w:hAnsi="Book Antiqua" w:cs="Book Antiqua"/>
          <w:color w:val="000000"/>
        </w:rPr>
        <w:t>red</w:t>
      </w:r>
      <w:r>
        <w:rPr>
          <w:rFonts w:ascii="Book Antiqua" w:eastAsia="Book Antiqua" w:hAnsi="Book Antiqua" w:cs="Book Antiqua"/>
          <w:color w:val="000000"/>
        </w:rPr>
        <w:t xml:space="preserve"> within the first 24</w:t>
      </w:r>
      <w:r w:rsidR="008B6EDF">
        <w:rPr>
          <w:rFonts w:ascii="Book Antiqua" w:hAnsi="Book Antiqua" w:cs="Book Antiqua" w:hint="eastAsia"/>
          <w:color w:val="000000"/>
          <w:lang w:eastAsia="zh-CN"/>
        </w:rPr>
        <w:t xml:space="preserve"> </w:t>
      </w:r>
      <w:r>
        <w:rPr>
          <w:rFonts w:ascii="Book Antiqua" w:eastAsia="Book Antiqua" w:hAnsi="Book Antiqua" w:cs="Book Antiqua"/>
          <w:color w:val="000000"/>
        </w:rPr>
        <w:t>h that</w:t>
      </w:r>
      <w:r w:rsidR="00832D79">
        <w:rPr>
          <w:rFonts w:ascii="Book Antiqua" w:eastAsia="Book Antiqua" w:hAnsi="Book Antiqua" w:cs="Book Antiqua"/>
          <w:color w:val="000000"/>
        </w:rPr>
        <w:t xml:space="preserve">, </w:t>
      </w:r>
      <w:r>
        <w:rPr>
          <w:rFonts w:ascii="Book Antiqua" w:eastAsia="Book Antiqua" w:hAnsi="Book Antiqua" w:cs="Book Antiqua"/>
          <w:color w:val="000000"/>
        </w:rPr>
        <w:t>coupled with G1 phase lengthening, induce</w:t>
      </w:r>
      <w:r w:rsidR="00832D79">
        <w:rPr>
          <w:rFonts w:ascii="Book Antiqua" w:eastAsia="Book Antiqua" w:hAnsi="Book Antiqua" w:cs="Book Antiqua"/>
          <w:color w:val="000000"/>
        </w:rPr>
        <w:t>d</w:t>
      </w:r>
      <w:r>
        <w:rPr>
          <w:rFonts w:ascii="Book Antiqua" w:eastAsia="Book Antiqua" w:hAnsi="Book Antiqua" w:cs="Book Antiqua"/>
          <w:color w:val="000000"/>
        </w:rPr>
        <w:t xml:space="preserve"> NE lineage specification before any other neural markers </w:t>
      </w:r>
      <w:r w:rsidR="00832D79">
        <w:rPr>
          <w:rFonts w:ascii="Book Antiqua" w:eastAsia="Book Antiqua" w:hAnsi="Book Antiqua" w:cs="Book Antiqua"/>
          <w:color w:val="000000"/>
        </w:rPr>
        <w:t xml:space="preserve">were </w:t>
      </w:r>
      <w:r>
        <w:rPr>
          <w:rFonts w:ascii="Book Antiqua" w:eastAsia="Book Antiqua" w:hAnsi="Book Antiqua" w:cs="Book Antiqua"/>
          <w:color w:val="000000"/>
        </w:rPr>
        <w:t xml:space="preserve">expressed. Notably, it was further shown that cilia formation in </w:t>
      </w:r>
      <w:r w:rsidR="008B6EDF">
        <w:rPr>
          <w:rFonts w:ascii="Book Antiqua" w:eastAsia="Book Antiqua" w:hAnsi="Book Antiqua" w:cs="Book Antiqua"/>
          <w:color w:val="000000"/>
        </w:rPr>
        <w:t>NE</w:t>
      </w:r>
      <w:r>
        <w:rPr>
          <w:rFonts w:ascii="Book Antiqua" w:eastAsia="Book Antiqua" w:hAnsi="Book Antiqua" w:cs="Book Antiqua"/>
          <w:color w:val="000000"/>
        </w:rPr>
        <w:t xml:space="preserve"> precursors was accompanied by increased autophagy that result</w:t>
      </w:r>
      <w:r w:rsidR="00832D79">
        <w:rPr>
          <w:rFonts w:ascii="Book Antiqua" w:eastAsia="Book Antiqua" w:hAnsi="Book Antiqua" w:cs="Book Antiqua"/>
          <w:color w:val="000000"/>
        </w:rPr>
        <w:t>ed</w:t>
      </w:r>
      <w:r>
        <w:rPr>
          <w:rFonts w:ascii="Book Antiqua" w:eastAsia="Book Antiqua" w:hAnsi="Book Antiqua" w:cs="Book Antiqua"/>
          <w:color w:val="000000"/>
        </w:rPr>
        <w:t xml:space="preserve"> in NRF2-mediated transcription inactivation and repression of </w:t>
      </w:r>
      <w:r w:rsidR="00832D79">
        <w:rPr>
          <w:rFonts w:ascii="Book Antiqua" w:eastAsia="Book Antiqua" w:hAnsi="Book Antiqua" w:cs="Book Antiqua"/>
          <w:color w:val="000000"/>
        </w:rPr>
        <w:t xml:space="preserve">the </w:t>
      </w:r>
      <w:r>
        <w:rPr>
          <w:rFonts w:ascii="Book Antiqua" w:eastAsia="Book Antiqua" w:hAnsi="Book Antiqua" w:cs="Book Antiqua"/>
          <w:color w:val="000000"/>
        </w:rPr>
        <w:t>expression of pluripotency genes OCT4 and NANOG that allow lineage commitment toward NE</w:t>
      </w:r>
      <w:r>
        <w:rPr>
          <w:rFonts w:ascii="Book Antiqua" w:eastAsia="Book Antiqua" w:hAnsi="Book Antiqua" w:cs="Book Antiqua"/>
          <w:color w:val="000000"/>
          <w:szCs w:val="30"/>
          <w:vertAlign w:val="superscript"/>
        </w:rPr>
        <w:t>[151]</w:t>
      </w:r>
      <w:r>
        <w:rPr>
          <w:rFonts w:ascii="Book Antiqua" w:eastAsia="Book Antiqua" w:hAnsi="Book Antiqua" w:cs="Book Antiqua"/>
          <w:color w:val="000000"/>
        </w:rPr>
        <w:t>.</w:t>
      </w:r>
    </w:p>
    <w:p w14:paraId="12B417D1" w14:textId="1288C431" w:rsidR="00A77B3E" w:rsidRDefault="00823217" w:rsidP="008B6EDF">
      <w:pPr>
        <w:spacing w:line="360" w:lineRule="auto"/>
        <w:ind w:firstLineChars="100" w:firstLine="240"/>
        <w:jc w:val="both"/>
      </w:pPr>
      <w:r>
        <w:rPr>
          <w:rFonts w:ascii="Book Antiqua" w:eastAsia="Book Antiqua" w:hAnsi="Book Antiqua" w:cs="Book Antiqua"/>
          <w:color w:val="000000"/>
        </w:rPr>
        <w:t xml:space="preserve">The critical significance of the above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molecules being </w:t>
      </w:r>
      <w:r w:rsidR="00832D79">
        <w:rPr>
          <w:rFonts w:ascii="Book Antiqua" w:eastAsia="Book Antiqua" w:hAnsi="Book Antiqua" w:cs="Book Antiqua"/>
          <w:color w:val="000000"/>
        </w:rPr>
        <w:t xml:space="preserve">present </w:t>
      </w:r>
      <w:r>
        <w:rPr>
          <w:rFonts w:ascii="Book Antiqua" w:eastAsia="Book Antiqua" w:hAnsi="Book Antiqua" w:cs="Book Antiqua"/>
          <w:color w:val="000000"/>
        </w:rPr>
        <w:t xml:space="preserve">at the primary cilium was further </w:t>
      </w:r>
      <w:r w:rsidR="00832D79">
        <w:rPr>
          <w:rFonts w:ascii="Book Antiqua" w:eastAsia="Book Antiqua" w:hAnsi="Book Antiqua" w:cs="Book Antiqua"/>
          <w:color w:val="000000"/>
        </w:rPr>
        <w:t xml:space="preserve">supported </w:t>
      </w:r>
      <w:r>
        <w:rPr>
          <w:rFonts w:ascii="Book Antiqua" w:eastAsia="Book Antiqua" w:hAnsi="Book Antiqua" w:cs="Book Antiqua"/>
          <w:color w:val="000000"/>
        </w:rPr>
        <w:t xml:space="preserve">by reports </w:t>
      </w:r>
      <w:r w:rsidR="00832D79">
        <w:rPr>
          <w:rFonts w:ascii="Book Antiqua" w:eastAsia="Book Antiqua" w:hAnsi="Book Antiqua" w:cs="Book Antiqua"/>
          <w:color w:val="000000"/>
        </w:rPr>
        <w:t xml:space="preserve">of </w:t>
      </w:r>
      <w:r>
        <w:rPr>
          <w:rFonts w:ascii="Book Antiqua" w:eastAsia="Book Antiqua" w:hAnsi="Book Antiqua" w:cs="Book Antiqua"/>
          <w:color w:val="000000"/>
        </w:rPr>
        <w:t>its fundamental role in defining the offspring of different progenitors. When muscle-resident fibro/adipocyte progenitors (FAP) are injured or aged</w:t>
      </w:r>
      <w:r w:rsidR="00832D79">
        <w:rPr>
          <w:rFonts w:ascii="Book Antiqua" w:eastAsia="Book Antiqua" w:hAnsi="Book Antiqua" w:cs="Book Antiqua"/>
          <w:color w:val="000000"/>
        </w:rPr>
        <w:t>,</w:t>
      </w:r>
      <w:r>
        <w:rPr>
          <w:rFonts w:ascii="Book Antiqua" w:eastAsia="Book Antiqua" w:hAnsi="Book Antiqua" w:cs="Book Antiqua"/>
          <w:color w:val="000000"/>
        </w:rPr>
        <w:t xml:space="preserve"> proliferation is shifted towards the production of adipocytes, which causes muscle to be replaced by fat. A recent study demonstrated that </w:t>
      </w:r>
      <w:r w:rsidR="0091648D">
        <w:rPr>
          <w:rFonts w:ascii="Book Antiqua" w:eastAsia="Book Antiqua" w:hAnsi="Book Antiqua" w:cs="Book Antiqua"/>
          <w:color w:val="000000"/>
        </w:rPr>
        <w:t>the</w:t>
      </w:r>
      <w:r>
        <w:rPr>
          <w:rFonts w:ascii="Book Antiqua" w:eastAsia="Book Antiqua" w:hAnsi="Book Antiqua" w:cs="Book Antiqua"/>
          <w:color w:val="000000"/>
        </w:rPr>
        <w:t xml:space="preserve"> process </w:t>
      </w:r>
      <w:r w:rsidR="00832D79">
        <w:rPr>
          <w:rFonts w:ascii="Book Antiqua" w:eastAsia="Book Antiqua" w:hAnsi="Book Antiqua" w:cs="Book Antiqua"/>
          <w:color w:val="000000"/>
        </w:rPr>
        <w:t xml:space="preserve">was </w:t>
      </w:r>
      <w:r>
        <w:rPr>
          <w:rFonts w:ascii="Book Antiqua" w:eastAsia="Book Antiqua" w:hAnsi="Book Antiqua" w:cs="Book Antiqua"/>
          <w:color w:val="000000"/>
        </w:rPr>
        <w:t xml:space="preserve">directed by ciliary Hh </w:t>
      </w:r>
      <w:r w:rsidR="0091648D">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[152]</w:t>
      </w:r>
      <w:r>
        <w:rPr>
          <w:rFonts w:ascii="Book Antiqua" w:eastAsia="Book Antiqua" w:hAnsi="Book Antiqua" w:cs="Book Antiqua"/>
          <w:color w:val="000000"/>
        </w:rPr>
        <w:t xml:space="preserve">. </w:t>
      </w:r>
      <w:r w:rsidR="00832D79">
        <w:rPr>
          <w:rFonts w:ascii="Book Antiqua" w:eastAsia="Book Antiqua" w:hAnsi="Book Antiqua" w:cs="Book Antiqua"/>
          <w:color w:val="000000"/>
        </w:rPr>
        <w:t>T</w:t>
      </w:r>
      <w:r>
        <w:rPr>
          <w:rFonts w:ascii="Book Antiqua" w:eastAsia="Book Antiqua" w:hAnsi="Book Antiqua" w:cs="Book Antiqua"/>
          <w:color w:val="000000"/>
        </w:rPr>
        <w:t>he same study also demonstrated that preventing ciliation in FAP result</w:t>
      </w:r>
      <w:r w:rsidR="00832D79">
        <w:rPr>
          <w:rFonts w:ascii="Book Antiqua" w:eastAsia="Book Antiqua" w:hAnsi="Book Antiqua" w:cs="Book Antiqua"/>
          <w:color w:val="000000"/>
        </w:rPr>
        <w:t>ed</w:t>
      </w:r>
      <w:r>
        <w:rPr>
          <w:rFonts w:ascii="Book Antiqua" w:eastAsia="Book Antiqua" w:hAnsi="Book Antiqua" w:cs="Book Antiqua"/>
          <w:color w:val="000000"/>
        </w:rPr>
        <w:t xml:space="preserve"> in inhibition of intramuscular adipogenesis and enhance</w:t>
      </w:r>
      <w:r w:rsidR="00832D79">
        <w:rPr>
          <w:rFonts w:ascii="Book Antiqua" w:eastAsia="Book Antiqua" w:hAnsi="Book Antiqua" w:cs="Book Antiqua"/>
          <w:color w:val="000000"/>
        </w:rPr>
        <w:t>d</w:t>
      </w:r>
      <w:r>
        <w:rPr>
          <w:rFonts w:ascii="Book Antiqua" w:eastAsia="Book Antiqua" w:hAnsi="Book Antiqua" w:cs="Book Antiqua"/>
          <w:color w:val="000000"/>
        </w:rPr>
        <w:t xml:space="preserve"> myofiber regeneration after injury in a Duchenne muscular dystrophy mouse model. </w:t>
      </w:r>
      <w:r w:rsidR="00832D79">
        <w:rPr>
          <w:rFonts w:ascii="Book Antiqua" w:eastAsia="Book Antiqua" w:hAnsi="Book Antiqua" w:cs="Book Antiqua"/>
          <w:color w:val="000000"/>
        </w:rPr>
        <w:t xml:space="preserve">A </w:t>
      </w:r>
      <w:r>
        <w:rPr>
          <w:rFonts w:ascii="Book Antiqua" w:eastAsia="Book Antiqua" w:hAnsi="Book Antiqua" w:cs="Book Antiqua"/>
          <w:color w:val="000000"/>
        </w:rPr>
        <w:t xml:space="preserve">study </w:t>
      </w:r>
      <w:r w:rsidR="00832D79">
        <w:rPr>
          <w:rFonts w:ascii="Book Antiqua" w:eastAsia="Book Antiqua" w:hAnsi="Book Antiqua" w:cs="Book Antiqua"/>
          <w:color w:val="000000"/>
        </w:rPr>
        <w:t xml:space="preserve">of </w:t>
      </w:r>
      <w:r>
        <w:rPr>
          <w:rFonts w:ascii="Book Antiqua" w:eastAsia="Book Antiqua" w:hAnsi="Book Antiqua" w:cs="Book Antiqua"/>
          <w:color w:val="000000"/>
        </w:rPr>
        <w:t xml:space="preserve">electrical field stimulation (EFS)-enhanced osteogenesis of human adipose-derived stem cells (hASC) demonstrated that if the molecular composition </w:t>
      </w:r>
      <w:r w:rsidR="00832D79">
        <w:rPr>
          <w:rFonts w:ascii="Book Antiqua" w:eastAsia="Book Antiqua" w:hAnsi="Book Antiqua" w:cs="Book Antiqua"/>
          <w:color w:val="000000"/>
        </w:rPr>
        <w:t xml:space="preserve">of </w:t>
      </w:r>
      <w:r>
        <w:rPr>
          <w:rFonts w:ascii="Book Antiqua" w:eastAsia="Book Antiqua" w:hAnsi="Book Antiqua" w:cs="Book Antiqua"/>
          <w:color w:val="000000"/>
        </w:rPr>
        <w:t xml:space="preserve">the primary cilium </w:t>
      </w:r>
      <w:r w:rsidR="00832D79">
        <w:rPr>
          <w:rFonts w:ascii="Book Antiqua" w:eastAsia="Book Antiqua" w:hAnsi="Book Antiqua" w:cs="Book Antiqua"/>
          <w:color w:val="000000"/>
        </w:rPr>
        <w:t xml:space="preserve">was </w:t>
      </w:r>
      <w:r>
        <w:rPr>
          <w:rFonts w:ascii="Book Antiqua" w:eastAsia="Book Antiqua" w:hAnsi="Book Antiqua" w:cs="Book Antiqua"/>
          <w:color w:val="000000"/>
        </w:rPr>
        <w:t xml:space="preserve">disrupted, the ability of hASC </w:t>
      </w:r>
      <w:r w:rsidR="00832D79">
        <w:rPr>
          <w:rFonts w:ascii="Book Antiqua" w:eastAsia="Book Antiqua" w:hAnsi="Book Antiqua" w:cs="Book Antiqua"/>
          <w:color w:val="000000"/>
        </w:rPr>
        <w:t xml:space="preserve">to </w:t>
      </w:r>
      <w:r>
        <w:rPr>
          <w:rFonts w:ascii="Book Antiqua" w:eastAsia="Book Antiqua" w:hAnsi="Book Antiqua" w:cs="Book Antiqua"/>
          <w:color w:val="000000"/>
        </w:rPr>
        <w:t xml:space="preserve">detect electrical field signals </w:t>
      </w:r>
      <w:r w:rsidR="00832D79">
        <w:rPr>
          <w:rFonts w:ascii="Book Antiqua" w:eastAsia="Book Antiqua" w:hAnsi="Book Antiqua" w:cs="Book Antiqua"/>
          <w:color w:val="000000"/>
        </w:rPr>
        <w:t xml:space="preserve">was </w:t>
      </w:r>
      <w:r>
        <w:rPr>
          <w:rFonts w:ascii="Book Antiqua" w:eastAsia="Book Antiqua" w:hAnsi="Book Antiqua" w:cs="Book Antiqua"/>
          <w:color w:val="000000"/>
        </w:rPr>
        <w:t xml:space="preserve">compromised. </w:t>
      </w:r>
      <w:r w:rsidR="00832D79">
        <w:rPr>
          <w:rFonts w:ascii="Book Antiqua" w:eastAsia="Book Antiqua" w:hAnsi="Book Antiqua" w:cs="Book Antiqua"/>
          <w:color w:val="000000"/>
        </w:rPr>
        <w:t>T</w:t>
      </w:r>
      <w:r>
        <w:rPr>
          <w:rFonts w:ascii="Book Antiqua" w:eastAsia="Book Antiqua" w:hAnsi="Book Antiqua" w:cs="Book Antiqua"/>
          <w:color w:val="000000"/>
        </w:rPr>
        <w:t>he same study</w:t>
      </w:r>
      <w:r w:rsidR="00832D79">
        <w:rPr>
          <w:rFonts w:ascii="Book Antiqua" w:eastAsia="Book Antiqua" w:hAnsi="Book Antiqua" w:cs="Book Antiqua"/>
          <w:color w:val="000000"/>
        </w:rPr>
        <w:t xml:space="preserve"> also reported evidence of </w:t>
      </w:r>
      <w:r>
        <w:rPr>
          <w:rFonts w:ascii="Book Antiqua" w:eastAsia="Book Antiqua" w:hAnsi="Book Antiqua" w:cs="Book Antiqua"/>
          <w:color w:val="000000"/>
        </w:rPr>
        <w:t xml:space="preserve">the primary cilium as </w:t>
      </w:r>
      <w:r w:rsidR="00832D79">
        <w:rPr>
          <w:rFonts w:ascii="Book Antiqua" w:eastAsia="Book Antiqua" w:hAnsi="Book Antiqua" w:cs="Book Antiqua"/>
          <w:color w:val="000000"/>
        </w:rPr>
        <w:t xml:space="preserve">a key </w:t>
      </w:r>
      <w:r>
        <w:rPr>
          <w:rFonts w:ascii="Book Antiqua" w:eastAsia="Book Antiqua" w:hAnsi="Book Antiqua" w:cs="Book Antiqua"/>
          <w:color w:val="000000"/>
        </w:rPr>
        <w:t>calcium-</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module during EFS</w:t>
      </w:r>
      <w:r w:rsidR="000A0FE8">
        <w:rPr>
          <w:rFonts w:ascii="Book Antiqua" w:eastAsia="Book Antiqua" w:hAnsi="Book Antiqua" w:cs="Book Antiqua"/>
          <w:color w:val="000000"/>
        </w:rPr>
        <w:t>-osteogenesis</w:t>
      </w:r>
      <w:r>
        <w:rPr>
          <w:rFonts w:ascii="Book Antiqua" w:eastAsia="Book Antiqua" w:hAnsi="Book Antiqua" w:cs="Book Antiqua"/>
          <w:color w:val="000000"/>
          <w:szCs w:val="30"/>
          <w:vertAlign w:val="superscript"/>
        </w:rPr>
        <w:t>[153]</w:t>
      </w:r>
      <w:r>
        <w:rPr>
          <w:rFonts w:ascii="Book Antiqua" w:eastAsia="Book Antiqua" w:hAnsi="Book Antiqua" w:cs="Book Antiqua"/>
          <w:color w:val="000000"/>
        </w:rPr>
        <w:t xml:space="preserve">. </w:t>
      </w:r>
      <w:r w:rsidR="00832D79">
        <w:rPr>
          <w:rFonts w:ascii="Book Antiqua" w:eastAsia="Book Antiqua" w:hAnsi="Book Antiqua" w:cs="Book Antiqua"/>
          <w:color w:val="000000"/>
        </w:rPr>
        <w:t>A</w:t>
      </w:r>
      <w:r>
        <w:rPr>
          <w:rFonts w:ascii="Book Antiqua" w:eastAsia="Book Antiqua" w:hAnsi="Book Antiqua" w:cs="Book Antiqua"/>
          <w:color w:val="000000"/>
        </w:rPr>
        <w:t xml:space="preserve">nother recent study </w:t>
      </w:r>
      <w:r w:rsidR="00832D79">
        <w:rPr>
          <w:rFonts w:ascii="Book Antiqua" w:eastAsia="Book Antiqua" w:hAnsi="Book Antiqua" w:cs="Book Antiqua"/>
          <w:color w:val="000000"/>
        </w:rPr>
        <w:t xml:space="preserve">added to </w:t>
      </w:r>
      <w:r>
        <w:rPr>
          <w:rFonts w:ascii="Book Antiqua" w:eastAsia="Book Antiqua" w:hAnsi="Book Antiqua" w:cs="Book Antiqua"/>
          <w:color w:val="000000"/>
        </w:rPr>
        <w:t>the above by demonstrating that calcium induction trigger</w:t>
      </w:r>
      <w:r w:rsidR="00832D79">
        <w:rPr>
          <w:rFonts w:ascii="Book Antiqua" w:eastAsia="Book Antiqua" w:hAnsi="Book Antiqua" w:cs="Book Antiqua"/>
          <w:color w:val="000000"/>
        </w:rPr>
        <w:t>ed</w:t>
      </w:r>
      <w:r>
        <w:rPr>
          <w:rFonts w:ascii="Book Antiqua" w:eastAsia="Book Antiqua" w:hAnsi="Book Antiqua" w:cs="Book Antiqua"/>
          <w:color w:val="000000"/>
        </w:rPr>
        <w:t xml:space="preserve"> ciliogenesis and adipogenic differentiation of human </w:t>
      </w:r>
      <w:r w:rsidR="003B4E6A">
        <w:rPr>
          <w:rFonts w:ascii="Book Antiqua" w:eastAsia="Book Antiqua" w:hAnsi="Book Antiqua" w:cs="Book Antiqua"/>
          <w:color w:val="000000"/>
        </w:rPr>
        <w:t>MSC</w:t>
      </w:r>
      <w:r w:rsidR="004D096B">
        <w:rPr>
          <w:rFonts w:ascii="Book Antiqua" w:hAnsi="Book Antiqua" w:cs="Book Antiqua" w:hint="eastAsia"/>
          <w:color w:val="000000"/>
          <w:lang w:eastAsia="zh-CN"/>
        </w:rPr>
        <w:t>s</w:t>
      </w:r>
      <w:r>
        <w:rPr>
          <w:rFonts w:ascii="Book Antiqua" w:eastAsia="Book Antiqua" w:hAnsi="Book Antiqua" w:cs="Book Antiqua"/>
          <w:color w:val="000000"/>
        </w:rPr>
        <w:t xml:space="preserve"> by negatively regulating Wnt5a/β-catenin </w:t>
      </w:r>
      <w:r w:rsidR="0091648D">
        <w:rPr>
          <w:rFonts w:ascii="Book Antiqua" w:eastAsia="Book Antiqua" w:hAnsi="Book Antiqua" w:cs="Book Antiqua"/>
          <w:color w:val="000000"/>
        </w:rPr>
        <w:t>signaling</w:t>
      </w:r>
      <w:r>
        <w:rPr>
          <w:rFonts w:ascii="Book Antiqua" w:eastAsia="Book Antiqua" w:hAnsi="Book Antiqua" w:cs="Book Antiqua"/>
          <w:color w:val="000000"/>
          <w:szCs w:val="20"/>
          <w:vertAlign w:val="superscript"/>
        </w:rPr>
        <w:t>[154]</w:t>
      </w:r>
      <w:r>
        <w:rPr>
          <w:rFonts w:ascii="Book Antiqua" w:eastAsia="Book Antiqua" w:hAnsi="Book Antiqua" w:cs="Book Antiqua"/>
          <w:color w:val="000000"/>
        </w:rPr>
        <w:t>.</w:t>
      </w:r>
    </w:p>
    <w:p w14:paraId="52330A54" w14:textId="384AB9EF" w:rsidR="00A77B3E" w:rsidRPr="008B6EDF" w:rsidRDefault="00832D79" w:rsidP="008B6EDF">
      <w:pPr>
        <w:spacing w:line="360" w:lineRule="auto"/>
        <w:ind w:firstLineChars="100" w:firstLine="240"/>
        <w:jc w:val="both"/>
        <w:rPr>
          <w:lang w:eastAsia="zh-CN"/>
        </w:rPr>
      </w:pPr>
      <w:r>
        <w:rPr>
          <w:rFonts w:ascii="Book Antiqua" w:eastAsia="Book Antiqua" w:hAnsi="Book Antiqua" w:cs="Book Antiqua"/>
          <w:color w:val="000000"/>
        </w:rPr>
        <w:t>A</w:t>
      </w:r>
      <w:r w:rsidR="00823217">
        <w:rPr>
          <w:rFonts w:ascii="Book Antiqua" w:eastAsia="Book Antiqua" w:hAnsi="Book Antiqua" w:cs="Book Antiqua"/>
          <w:color w:val="000000"/>
        </w:rPr>
        <w:t xml:space="preserve">nother study </w:t>
      </w:r>
      <w:r>
        <w:rPr>
          <w:rFonts w:ascii="Book Antiqua" w:eastAsia="Book Antiqua" w:hAnsi="Book Antiqua" w:cs="Book Antiqua"/>
          <w:color w:val="000000"/>
        </w:rPr>
        <w:t>of</w:t>
      </w:r>
      <w:r w:rsidR="00823217">
        <w:rPr>
          <w:rFonts w:ascii="Book Antiqua" w:eastAsia="Book Antiqua" w:hAnsi="Book Antiqua" w:cs="Book Antiqua"/>
          <w:color w:val="000000"/>
        </w:rPr>
        <w:t xml:space="preserve"> hASC</w:t>
      </w:r>
      <w:r>
        <w:rPr>
          <w:rFonts w:ascii="Book Antiqua" w:eastAsia="Book Antiqua" w:hAnsi="Book Antiqua" w:cs="Book Antiqua"/>
          <w:color w:val="000000"/>
        </w:rPr>
        <w:t>s</w:t>
      </w:r>
      <w:r w:rsidR="00823217">
        <w:rPr>
          <w:rFonts w:ascii="Book Antiqua" w:eastAsia="Book Antiqua" w:hAnsi="Book Antiqua" w:cs="Book Antiqua"/>
          <w:color w:val="000000"/>
        </w:rPr>
        <w:t xml:space="preserve"> showed the potential implication of ciliary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in the pathogenesis of obesity. It </w:t>
      </w:r>
      <w:r w:rsidR="000A0FE8">
        <w:rPr>
          <w:rFonts w:ascii="Book Antiqua" w:eastAsia="Book Antiqua" w:hAnsi="Book Antiqua" w:cs="Book Antiqua"/>
          <w:color w:val="000000"/>
        </w:rPr>
        <w:t xml:space="preserve">was </w:t>
      </w:r>
      <w:r w:rsidR="00823217">
        <w:rPr>
          <w:rFonts w:ascii="Book Antiqua" w:eastAsia="Book Antiqua" w:hAnsi="Book Antiqua" w:cs="Book Antiqua"/>
          <w:color w:val="000000"/>
        </w:rPr>
        <w:t>reported that obese hASC</w:t>
      </w:r>
      <w:r>
        <w:rPr>
          <w:rFonts w:ascii="Book Antiqua" w:eastAsia="Book Antiqua" w:hAnsi="Book Antiqua" w:cs="Book Antiqua"/>
          <w:color w:val="000000"/>
        </w:rPr>
        <w:t>s</w:t>
      </w:r>
      <w:r w:rsidR="00823217">
        <w:rPr>
          <w:rFonts w:ascii="Book Antiqua" w:eastAsia="Book Antiqua" w:hAnsi="Book Antiqua" w:cs="Book Antiqua"/>
          <w:color w:val="000000"/>
        </w:rPr>
        <w:t xml:space="preserve"> ha</w:t>
      </w:r>
      <w:r>
        <w:rPr>
          <w:rFonts w:ascii="Book Antiqua" w:eastAsia="Book Antiqua" w:hAnsi="Book Antiqua" w:cs="Book Antiqua"/>
          <w:color w:val="000000"/>
        </w:rPr>
        <w:t xml:space="preserve">d </w:t>
      </w:r>
      <w:r w:rsidR="00823217">
        <w:rPr>
          <w:rFonts w:ascii="Book Antiqua" w:eastAsia="Book Antiqua" w:hAnsi="Book Antiqua" w:cs="Book Antiqua"/>
          <w:color w:val="000000"/>
        </w:rPr>
        <w:t xml:space="preserve">shortened </w:t>
      </w:r>
      <w:r>
        <w:rPr>
          <w:rFonts w:ascii="Book Antiqua" w:eastAsia="Book Antiqua" w:hAnsi="Book Antiqua" w:cs="Book Antiqua"/>
          <w:color w:val="000000"/>
        </w:rPr>
        <w:t xml:space="preserve">cilia, </w:t>
      </w:r>
      <w:r w:rsidR="00823217">
        <w:rPr>
          <w:rFonts w:ascii="Book Antiqua" w:eastAsia="Book Antiqua" w:hAnsi="Book Antiqua" w:cs="Book Antiqua"/>
          <w:color w:val="000000"/>
        </w:rPr>
        <w:t xml:space="preserve">and </w:t>
      </w:r>
      <w:r>
        <w:rPr>
          <w:rFonts w:ascii="Book Antiqua" w:eastAsia="Book Antiqua" w:hAnsi="Book Antiqua" w:cs="Book Antiqua"/>
          <w:color w:val="000000"/>
        </w:rPr>
        <w:t xml:space="preserve">were </w:t>
      </w:r>
      <w:r w:rsidR="00823217">
        <w:rPr>
          <w:rFonts w:ascii="Book Antiqua" w:eastAsia="Book Antiqua" w:hAnsi="Book Antiqua" w:cs="Book Antiqua"/>
          <w:color w:val="000000"/>
        </w:rPr>
        <w:t xml:space="preserve">unable to respond </w:t>
      </w:r>
      <w:r w:rsidR="00125EBE">
        <w:rPr>
          <w:rFonts w:ascii="Book Antiqua" w:eastAsia="Book Antiqua" w:hAnsi="Book Antiqua" w:cs="Book Antiqua"/>
          <w:color w:val="000000"/>
        </w:rPr>
        <w:t xml:space="preserve">properly to </w:t>
      </w:r>
      <w:r w:rsidR="00823217">
        <w:rPr>
          <w:rFonts w:ascii="Book Antiqua" w:eastAsia="Book Antiqua" w:hAnsi="Book Antiqua" w:cs="Book Antiqua"/>
          <w:color w:val="000000"/>
        </w:rPr>
        <w:t>stimuli</w:t>
      </w:r>
      <w:r w:rsidR="00823217">
        <w:rPr>
          <w:rFonts w:ascii="Book Antiqua" w:eastAsia="Book Antiqua" w:hAnsi="Book Antiqua" w:cs="Book Antiqua"/>
          <w:color w:val="000000"/>
          <w:szCs w:val="30"/>
          <w:vertAlign w:val="superscript"/>
        </w:rPr>
        <w:t>[155]</w:t>
      </w:r>
      <w:r w:rsidR="008B6EDF">
        <w:rPr>
          <w:rFonts w:ascii="Book Antiqua" w:eastAsia="Book Antiqua" w:hAnsi="Book Antiqua" w:cs="Book Antiqua"/>
          <w:color w:val="000000"/>
        </w:rPr>
        <w:t>.</w:t>
      </w:r>
      <w:r w:rsidR="00823217">
        <w:rPr>
          <w:rFonts w:ascii="Book Antiqua" w:eastAsia="Book Antiqua" w:hAnsi="Book Antiqua" w:cs="Book Antiqua"/>
          <w:color w:val="000000"/>
        </w:rPr>
        <w:t xml:space="preserve"> Interestingly, another study </w:t>
      </w:r>
      <w:r>
        <w:rPr>
          <w:rFonts w:ascii="Book Antiqua" w:eastAsia="Book Antiqua" w:hAnsi="Book Antiqua" w:cs="Book Antiqua"/>
          <w:color w:val="000000"/>
        </w:rPr>
        <w:t>in</w:t>
      </w:r>
      <w:r w:rsidR="00823217">
        <w:rPr>
          <w:rFonts w:ascii="Book Antiqua" w:eastAsia="Book Antiqua" w:hAnsi="Book Antiqua" w:cs="Book Antiqua"/>
          <w:color w:val="000000"/>
        </w:rPr>
        <w:t xml:space="preserve"> obese patients showed that treatment with inhibitors of Aurora A kinase or Erk1/2 rescue</w:t>
      </w:r>
      <w:r>
        <w:rPr>
          <w:rFonts w:ascii="Book Antiqua" w:eastAsia="Book Antiqua" w:hAnsi="Book Antiqua" w:cs="Book Antiqua"/>
          <w:color w:val="000000"/>
        </w:rPr>
        <w:t>d</w:t>
      </w:r>
      <w:r w:rsidR="00823217">
        <w:rPr>
          <w:rFonts w:ascii="Book Antiqua" w:eastAsia="Book Antiqua" w:hAnsi="Book Antiqua" w:cs="Book Antiqua"/>
          <w:color w:val="000000"/>
        </w:rPr>
        <w:t xml:space="preserve"> both the length and functionality of primary cilia and increase</w:t>
      </w:r>
      <w:r>
        <w:rPr>
          <w:rFonts w:ascii="Book Antiqua" w:eastAsia="Book Antiqua" w:hAnsi="Book Antiqua" w:cs="Book Antiqua"/>
          <w:color w:val="000000"/>
        </w:rPr>
        <w:t>d</w:t>
      </w:r>
      <w:r w:rsidR="00823217">
        <w:rPr>
          <w:rFonts w:ascii="Book Antiqua" w:eastAsia="Book Antiqua" w:hAnsi="Book Antiqua" w:cs="Book Antiqua"/>
          <w:color w:val="000000"/>
        </w:rPr>
        <w:t xml:space="preserve"> the </w:t>
      </w:r>
      <w:r>
        <w:rPr>
          <w:rFonts w:ascii="Book Antiqua" w:eastAsia="Book Antiqua" w:hAnsi="Book Antiqua" w:cs="Book Antiqua"/>
          <w:color w:val="000000"/>
        </w:rPr>
        <w:t xml:space="preserve">expression </w:t>
      </w:r>
      <w:r w:rsidR="00823217">
        <w:rPr>
          <w:rFonts w:ascii="Book Antiqua" w:eastAsia="Book Antiqua" w:hAnsi="Book Antiqua" w:cs="Book Antiqua"/>
          <w:color w:val="000000"/>
        </w:rPr>
        <w:t xml:space="preserve">of genes related to </w:t>
      </w:r>
      <w:r w:rsidR="00823217">
        <w:rPr>
          <w:rFonts w:ascii="Book Antiqua" w:eastAsia="Book Antiqua" w:hAnsi="Book Antiqua" w:cs="Book Antiqua"/>
          <w:color w:val="000000"/>
        </w:rPr>
        <w:lastRenderedPageBreak/>
        <w:t xml:space="preserve">self-renewal/stemness. The findings </w:t>
      </w:r>
      <w:r w:rsidR="009B66CC">
        <w:rPr>
          <w:rFonts w:ascii="Book Antiqua" w:eastAsia="Book Antiqua" w:hAnsi="Book Antiqua" w:cs="Book Antiqua"/>
          <w:color w:val="000000"/>
        </w:rPr>
        <w:t xml:space="preserve">have </w:t>
      </w:r>
      <w:r w:rsidR="00823217">
        <w:rPr>
          <w:rFonts w:ascii="Book Antiqua" w:eastAsia="Book Antiqua" w:hAnsi="Book Antiqua" w:cs="Book Antiqua"/>
          <w:color w:val="000000"/>
        </w:rPr>
        <w:t xml:space="preserve">clinical importance for autologous </w:t>
      </w:r>
      <w:r w:rsidR="004D096B">
        <w:rPr>
          <w:rFonts w:ascii="Book Antiqua" w:eastAsia="Book Antiqua" w:hAnsi="Book Antiqua" w:cs="Book Antiqua"/>
          <w:color w:val="000000"/>
        </w:rPr>
        <w:t>MSC</w:t>
      </w:r>
      <w:r w:rsidR="00823217">
        <w:rPr>
          <w:rFonts w:ascii="Book Antiqua" w:eastAsia="Book Antiqua" w:hAnsi="Book Antiqua" w:cs="Book Antiqua"/>
          <w:color w:val="000000"/>
        </w:rPr>
        <w:t>-based therapies</w:t>
      </w:r>
      <w:r w:rsidR="00823217">
        <w:rPr>
          <w:rFonts w:ascii="Book Antiqua" w:eastAsia="Book Antiqua" w:hAnsi="Book Antiqua" w:cs="Book Antiqua"/>
          <w:color w:val="000000"/>
          <w:szCs w:val="30"/>
          <w:vertAlign w:val="superscript"/>
        </w:rPr>
        <w:t>[156]</w:t>
      </w:r>
      <w:r w:rsidR="00823217">
        <w:rPr>
          <w:rFonts w:ascii="Book Antiqua" w:eastAsia="Book Antiqua" w:hAnsi="Book Antiqua" w:cs="Book Antiqua"/>
          <w:color w:val="000000"/>
        </w:rPr>
        <w:t xml:space="preserve">. Further </w:t>
      </w:r>
      <w:r w:rsidR="009B66CC">
        <w:rPr>
          <w:rFonts w:ascii="Book Antiqua" w:eastAsia="Book Antiqua" w:hAnsi="Book Antiqua" w:cs="Book Antiqua"/>
          <w:color w:val="000000"/>
        </w:rPr>
        <w:t xml:space="preserve">studies </w:t>
      </w:r>
      <w:r w:rsidR="00823217">
        <w:rPr>
          <w:rFonts w:ascii="Book Antiqua" w:eastAsia="Book Antiqua" w:hAnsi="Book Antiqua" w:cs="Book Antiqua"/>
          <w:color w:val="000000"/>
        </w:rPr>
        <w:t xml:space="preserve">revealed that the </w:t>
      </w:r>
      <w:r w:rsidR="002F0EC9">
        <w:rPr>
          <w:rFonts w:ascii="Book Antiqua" w:eastAsia="Book Antiqua" w:hAnsi="Book Antiqua" w:cs="Book Antiqua"/>
          <w:color w:val="000000"/>
        </w:rPr>
        <w:t xml:space="preserve">above cilia </w:t>
      </w:r>
      <w:r w:rsidR="00823217">
        <w:rPr>
          <w:rFonts w:ascii="Book Antiqua" w:eastAsia="Book Antiqua" w:hAnsi="Book Antiqua" w:cs="Book Antiqua"/>
          <w:color w:val="000000"/>
        </w:rPr>
        <w:t xml:space="preserve">aberrations </w:t>
      </w:r>
      <w:r w:rsidR="009B66CC">
        <w:rPr>
          <w:rFonts w:ascii="Book Antiqua" w:eastAsia="Book Antiqua" w:hAnsi="Book Antiqua" w:cs="Book Antiqua"/>
          <w:color w:val="000000"/>
        </w:rPr>
        <w:t>were</w:t>
      </w:r>
      <w:r w:rsidR="00823217">
        <w:rPr>
          <w:rFonts w:ascii="Book Antiqua" w:eastAsia="Book Antiqua" w:hAnsi="Book Antiqua" w:cs="Book Antiqua"/>
          <w:color w:val="000000"/>
        </w:rPr>
        <w:t xml:space="preserve"> associated with a deficiency in Hh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that affect</w:t>
      </w:r>
      <w:r w:rsidR="009B66CC">
        <w:rPr>
          <w:rFonts w:ascii="Book Antiqua" w:eastAsia="Book Antiqua" w:hAnsi="Book Antiqua" w:cs="Book Antiqua"/>
          <w:color w:val="000000"/>
        </w:rPr>
        <w:t>ed</w:t>
      </w:r>
      <w:r w:rsidR="00823217">
        <w:rPr>
          <w:rFonts w:ascii="Book Antiqua" w:eastAsia="Book Antiqua" w:hAnsi="Book Antiqua" w:cs="Book Antiqua"/>
          <w:color w:val="000000"/>
        </w:rPr>
        <w:t xml:space="preserve"> hASC differentiation </w:t>
      </w:r>
      <w:r w:rsidR="009B66CC">
        <w:rPr>
          <w:rFonts w:ascii="Book Antiqua" w:eastAsia="Book Antiqua" w:hAnsi="Book Antiqua" w:cs="Book Antiqua"/>
          <w:color w:val="000000"/>
        </w:rPr>
        <w:t>capacity.</w:t>
      </w:r>
      <w:r w:rsidR="00823217">
        <w:rPr>
          <w:rFonts w:ascii="Book Antiqua" w:eastAsia="Book Antiqua" w:hAnsi="Book Antiqua" w:cs="Book Antiqua"/>
          <w:color w:val="000000"/>
        </w:rPr>
        <w:t xml:space="preserve"> </w:t>
      </w:r>
      <w:r w:rsidR="009B66CC">
        <w:rPr>
          <w:rFonts w:ascii="Book Antiqua" w:eastAsia="Book Antiqua" w:hAnsi="Book Antiqua" w:cs="Book Antiqua"/>
          <w:color w:val="000000"/>
        </w:rPr>
        <w:t xml:space="preserve">The </w:t>
      </w:r>
      <w:r w:rsidR="00823217">
        <w:rPr>
          <w:rFonts w:ascii="Book Antiqua" w:eastAsia="Book Antiqua" w:hAnsi="Book Antiqua" w:cs="Book Antiqua"/>
          <w:color w:val="000000"/>
        </w:rPr>
        <w:t xml:space="preserve">data </w:t>
      </w:r>
      <w:r w:rsidR="009B66CC">
        <w:rPr>
          <w:rFonts w:ascii="Book Antiqua" w:eastAsia="Book Antiqua" w:hAnsi="Book Antiqua" w:cs="Book Antiqua"/>
          <w:color w:val="000000"/>
        </w:rPr>
        <w:t xml:space="preserve">support </w:t>
      </w:r>
      <w:r w:rsidR="00823217">
        <w:rPr>
          <w:rFonts w:ascii="Book Antiqua" w:eastAsia="Book Antiqua" w:hAnsi="Book Antiqua" w:cs="Book Antiqua"/>
          <w:color w:val="000000"/>
        </w:rPr>
        <w:t>the potential of novel thera</w:t>
      </w:r>
      <w:r w:rsidR="009B66CC">
        <w:rPr>
          <w:rFonts w:ascii="Book Antiqua" w:eastAsia="Book Antiqua" w:hAnsi="Book Antiqua" w:cs="Book Antiqua"/>
          <w:color w:val="000000"/>
        </w:rPr>
        <w:t xml:space="preserve">pies </w:t>
      </w:r>
      <w:r w:rsidR="000D00C7">
        <w:rPr>
          <w:rFonts w:ascii="Book Antiqua" w:eastAsia="Book Antiqua" w:hAnsi="Book Antiqua" w:cs="Book Antiqua"/>
          <w:color w:val="000000"/>
        </w:rPr>
        <w:t xml:space="preserve">for </w:t>
      </w:r>
      <w:r w:rsidR="00823217">
        <w:rPr>
          <w:rFonts w:ascii="Book Antiqua" w:eastAsia="Book Antiqua" w:hAnsi="Book Antiqua" w:cs="Book Antiqua"/>
          <w:color w:val="000000"/>
        </w:rPr>
        <w:t>obesity and associated patholog</w:t>
      </w:r>
      <w:r w:rsidR="009B66CC">
        <w:rPr>
          <w:rFonts w:ascii="Book Antiqua" w:eastAsia="Book Antiqua" w:hAnsi="Book Antiqua" w:cs="Book Antiqua"/>
          <w:color w:val="000000"/>
        </w:rPr>
        <w:t>ies</w:t>
      </w:r>
      <w:r w:rsidR="00823217">
        <w:rPr>
          <w:rFonts w:ascii="Book Antiqua" w:eastAsia="Book Antiqua" w:hAnsi="Book Antiqua" w:cs="Book Antiqua"/>
          <w:color w:val="000000"/>
          <w:szCs w:val="30"/>
          <w:vertAlign w:val="superscript"/>
        </w:rPr>
        <w:t>[155]</w:t>
      </w:r>
      <w:r w:rsidR="00823217">
        <w:rPr>
          <w:rFonts w:ascii="Book Antiqua" w:eastAsia="Book Antiqua" w:hAnsi="Book Antiqua" w:cs="Book Antiqua"/>
          <w:color w:val="000000"/>
        </w:rPr>
        <w:t>.</w:t>
      </w:r>
      <w:r w:rsidR="009B66CC">
        <w:rPr>
          <w:rFonts w:ascii="Book Antiqua" w:eastAsia="Book Antiqua" w:hAnsi="Book Antiqua" w:cs="Book Antiqua"/>
          <w:color w:val="000000"/>
        </w:rPr>
        <w:t xml:space="preserve"> </w:t>
      </w:r>
      <w:r w:rsidR="00823217">
        <w:rPr>
          <w:rFonts w:ascii="Book Antiqua" w:eastAsia="Book Antiqua" w:hAnsi="Book Antiqua" w:cs="Book Antiqua"/>
          <w:color w:val="000000"/>
        </w:rPr>
        <w:t xml:space="preserve">The impact of ciliary Hh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rPr>
        <w:t xml:space="preserve"> in tissue regeneration </w:t>
      </w:r>
      <w:r w:rsidR="009B66CC">
        <w:rPr>
          <w:rFonts w:ascii="Book Antiqua" w:eastAsia="Book Antiqua" w:hAnsi="Book Antiqua" w:cs="Book Antiqua"/>
          <w:color w:val="000000"/>
        </w:rPr>
        <w:t>and</w:t>
      </w:r>
      <w:r w:rsidR="00823217">
        <w:rPr>
          <w:rFonts w:ascii="Book Antiqua" w:eastAsia="Book Antiqua" w:hAnsi="Book Antiqua" w:cs="Book Antiqua"/>
          <w:color w:val="000000"/>
        </w:rPr>
        <w:t xml:space="preserve"> tumorigenesis was described in a recent study </w:t>
      </w:r>
      <w:r w:rsidR="009B66CC">
        <w:rPr>
          <w:rFonts w:ascii="Book Antiqua" w:eastAsia="Book Antiqua" w:hAnsi="Book Antiqua" w:cs="Book Antiqua"/>
          <w:color w:val="000000"/>
        </w:rPr>
        <w:t xml:space="preserve">of </w:t>
      </w:r>
      <w:r w:rsidR="00823217">
        <w:rPr>
          <w:rFonts w:ascii="Book Antiqua" w:eastAsia="Book Antiqua" w:hAnsi="Book Antiqua" w:cs="Book Antiqua"/>
          <w:color w:val="000000"/>
        </w:rPr>
        <w:t>the importance of epithelial</w:t>
      </w:r>
      <w:r w:rsidR="008B6EDF">
        <w:rPr>
          <w:rFonts w:ascii="Book Antiqua" w:hAnsi="Book Antiqua" w:cs="Book Antiqua" w:hint="eastAsia"/>
          <w:color w:val="000000"/>
          <w:lang w:eastAsia="zh-CN"/>
        </w:rPr>
        <w:t>-</w:t>
      </w:r>
      <w:r w:rsidR="008B6EDF">
        <w:rPr>
          <w:rFonts w:ascii="Book Antiqua" w:eastAsia="Book Antiqua" w:hAnsi="Book Antiqua" w:cs="Book Antiqua"/>
          <w:color w:val="000000"/>
        </w:rPr>
        <w:t>EMT</w:t>
      </w:r>
      <w:r w:rsidR="00823217">
        <w:rPr>
          <w:rFonts w:ascii="Book Antiqua" w:eastAsia="Book Antiqua" w:hAnsi="Book Antiqua" w:cs="Book Antiqua"/>
          <w:color w:val="000000"/>
        </w:rPr>
        <w:t xml:space="preserve"> program</w:t>
      </w:r>
      <w:r w:rsidR="009B66CC">
        <w:rPr>
          <w:rFonts w:ascii="Book Antiqua" w:eastAsia="Book Antiqua" w:hAnsi="Book Antiqua" w:cs="Book Antiqua"/>
          <w:color w:val="000000"/>
        </w:rPr>
        <w:t>ming</w:t>
      </w:r>
      <w:r w:rsidR="00823217">
        <w:rPr>
          <w:rFonts w:ascii="Book Antiqua" w:eastAsia="Book Antiqua" w:hAnsi="Book Antiqua" w:cs="Book Antiqua"/>
          <w:color w:val="000000"/>
        </w:rPr>
        <w:t xml:space="preserve"> in stemness. </w:t>
      </w:r>
      <w:r w:rsidR="009B66CC">
        <w:rPr>
          <w:rFonts w:ascii="Book Antiqua" w:eastAsia="Book Antiqua" w:hAnsi="Book Antiqua" w:cs="Book Antiqua"/>
          <w:color w:val="000000"/>
        </w:rPr>
        <w:t>The stemness of b</w:t>
      </w:r>
      <w:r w:rsidR="00823217">
        <w:rPr>
          <w:rFonts w:ascii="Book Antiqua" w:eastAsia="Book Antiqua" w:hAnsi="Book Antiqua" w:cs="Book Antiqua"/>
          <w:color w:val="000000"/>
        </w:rPr>
        <w:t xml:space="preserve">oth mammary stem cells </w:t>
      </w:r>
      <w:r w:rsidR="009B66CC">
        <w:rPr>
          <w:rFonts w:ascii="Book Antiqua" w:eastAsia="Book Antiqua" w:hAnsi="Book Antiqua" w:cs="Book Antiqua"/>
          <w:color w:val="000000"/>
        </w:rPr>
        <w:t xml:space="preserve">and their </w:t>
      </w:r>
      <w:r w:rsidR="00823217">
        <w:rPr>
          <w:rFonts w:ascii="Book Antiqua" w:eastAsia="Book Antiqua" w:hAnsi="Book Antiqua" w:cs="Book Antiqua"/>
          <w:color w:val="000000"/>
        </w:rPr>
        <w:t xml:space="preserve">neoplastic counterparts, mammary </w:t>
      </w:r>
      <w:r w:rsidR="008B6EDF">
        <w:rPr>
          <w:rFonts w:ascii="Book Antiqua" w:eastAsia="Book Antiqua" w:hAnsi="Book Antiqua" w:cs="Book Antiqua"/>
          <w:color w:val="000000"/>
        </w:rPr>
        <w:t>tumor initiating c</w:t>
      </w:r>
      <w:r w:rsidR="00823217">
        <w:rPr>
          <w:rFonts w:ascii="Book Antiqua" w:eastAsia="Book Antiqua" w:hAnsi="Book Antiqua" w:cs="Book Antiqua"/>
          <w:color w:val="000000"/>
        </w:rPr>
        <w:t xml:space="preserve">ells, </w:t>
      </w:r>
      <w:r w:rsidR="009B66CC">
        <w:rPr>
          <w:rFonts w:ascii="Book Antiqua" w:eastAsia="Book Antiqua" w:hAnsi="Book Antiqua" w:cs="Book Antiqua"/>
          <w:color w:val="000000"/>
        </w:rPr>
        <w:t xml:space="preserve">in the mammary epithelium </w:t>
      </w:r>
      <w:r w:rsidR="00823217">
        <w:rPr>
          <w:rFonts w:ascii="Book Antiqua" w:eastAsia="Book Antiqua" w:hAnsi="Book Antiqua" w:cs="Book Antiqua"/>
          <w:color w:val="000000"/>
        </w:rPr>
        <w:t xml:space="preserve">seem to depend on </w:t>
      </w:r>
      <w:r w:rsidR="009B66CC">
        <w:rPr>
          <w:rFonts w:ascii="Book Antiqua" w:eastAsia="Book Antiqua" w:hAnsi="Book Antiqua" w:cs="Book Antiqua"/>
          <w:color w:val="000000"/>
        </w:rPr>
        <w:t xml:space="preserve">the </w:t>
      </w:r>
      <w:r w:rsidR="00823217">
        <w:rPr>
          <w:rFonts w:ascii="Book Antiqua" w:eastAsia="Book Antiqua" w:hAnsi="Book Antiqua" w:cs="Book Antiqua"/>
          <w:color w:val="000000"/>
        </w:rPr>
        <w:t>EMT program</w:t>
      </w:r>
      <w:r w:rsidR="009B66CC">
        <w:rPr>
          <w:rFonts w:ascii="Book Antiqua" w:eastAsia="Book Antiqua" w:hAnsi="Book Antiqua" w:cs="Book Antiqua"/>
          <w:color w:val="000000"/>
        </w:rPr>
        <w:t>,</w:t>
      </w:r>
      <w:r w:rsidR="00823217">
        <w:rPr>
          <w:rFonts w:ascii="Book Antiqua" w:eastAsia="Book Antiqua" w:hAnsi="Book Antiqua" w:cs="Book Antiqua"/>
          <w:color w:val="000000"/>
        </w:rPr>
        <w:t xml:space="preserve"> which in turn rel</w:t>
      </w:r>
      <w:r w:rsidR="009B66CC">
        <w:rPr>
          <w:rFonts w:ascii="Book Antiqua" w:eastAsia="Book Antiqua" w:hAnsi="Book Antiqua" w:cs="Book Antiqua"/>
          <w:color w:val="000000"/>
        </w:rPr>
        <w:t>ies</w:t>
      </w:r>
      <w:r w:rsidR="00823217">
        <w:rPr>
          <w:rFonts w:ascii="Book Antiqua" w:eastAsia="Book Antiqua" w:hAnsi="Book Antiqua" w:cs="Book Antiqua"/>
          <w:color w:val="000000"/>
        </w:rPr>
        <w:t xml:space="preserve"> on primary cilia formation and Hh </w:t>
      </w:r>
      <w:r w:rsidR="0091648D">
        <w:rPr>
          <w:rFonts w:ascii="Book Antiqua" w:eastAsia="Book Antiqua" w:hAnsi="Book Antiqua" w:cs="Book Antiqua"/>
          <w:color w:val="000000"/>
        </w:rPr>
        <w:t>signaling</w:t>
      </w:r>
      <w:r w:rsidR="00823217">
        <w:rPr>
          <w:rFonts w:ascii="Book Antiqua" w:eastAsia="Book Antiqua" w:hAnsi="Book Antiqua" w:cs="Book Antiqua"/>
          <w:color w:val="000000"/>
          <w:szCs w:val="30"/>
          <w:vertAlign w:val="superscript"/>
        </w:rPr>
        <w:t>[157]</w:t>
      </w:r>
      <w:r w:rsidR="00823217">
        <w:rPr>
          <w:rFonts w:ascii="Book Antiqua" w:eastAsia="Book Antiqua" w:hAnsi="Book Antiqua" w:cs="Book Antiqua"/>
          <w:color w:val="000000"/>
        </w:rPr>
        <w:t>.</w:t>
      </w:r>
    </w:p>
    <w:p w14:paraId="0B201581" w14:textId="46DEAACA" w:rsidR="00A77B3E" w:rsidRPr="008B6EDF" w:rsidRDefault="00823217" w:rsidP="008B6EDF">
      <w:pPr>
        <w:spacing w:line="360" w:lineRule="auto"/>
        <w:ind w:firstLineChars="100" w:firstLine="240"/>
        <w:jc w:val="both"/>
        <w:rPr>
          <w:lang w:eastAsia="zh-CN"/>
        </w:rPr>
      </w:pPr>
      <w:r>
        <w:rPr>
          <w:rFonts w:ascii="Book Antiqua" w:eastAsia="Book Antiqua" w:hAnsi="Book Antiqua" w:cs="Book Antiqua"/>
          <w:color w:val="000000"/>
        </w:rPr>
        <w:t xml:space="preserve">Stemness dependance on </w:t>
      </w:r>
      <w:r w:rsidR="009B66CC">
        <w:rPr>
          <w:rFonts w:ascii="Book Antiqua" w:eastAsia="Book Antiqua" w:hAnsi="Book Antiqua" w:cs="Book Antiqua"/>
          <w:color w:val="000000"/>
        </w:rPr>
        <w:t xml:space="preserve">the </w:t>
      </w:r>
      <w:r>
        <w:rPr>
          <w:rFonts w:ascii="Book Antiqua" w:eastAsia="Book Antiqua" w:hAnsi="Book Antiqua" w:cs="Book Antiqua"/>
          <w:color w:val="000000"/>
        </w:rPr>
        <w:t xml:space="preserve">primary cilium was also investigated in a recent study </w:t>
      </w:r>
      <w:r w:rsidR="009B66CC">
        <w:rPr>
          <w:rFonts w:ascii="Book Antiqua" w:eastAsia="Book Antiqua" w:hAnsi="Book Antiqua" w:cs="Book Antiqua"/>
          <w:color w:val="000000"/>
        </w:rPr>
        <w:t xml:space="preserve">in which </w:t>
      </w:r>
      <w:r>
        <w:rPr>
          <w:rFonts w:ascii="Book Antiqua" w:eastAsia="Book Antiqua" w:hAnsi="Book Antiqua" w:cs="Book Antiqua"/>
          <w:color w:val="000000"/>
        </w:rPr>
        <w:t>the authors silenced the expression of two of its components</w:t>
      </w:r>
      <w:r w:rsidR="009B66CC">
        <w:rPr>
          <w:rFonts w:ascii="Book Antiqua" w:eastAsia="Book Antiqua" w:hAnsi="Book Antiqua" w:cs="Book Antiqua"/>
          <w:color w:val="000000"/>
        </w:rPr>
        <w:t>,</w:t>
      </w:r>
      <w:r>
        <w:rPr>
          <w:rFonts w:ascii="Book Antiqua" w:eastAsia="Book Antiqua" w:hAnsi="Book Antiqua" w:cs="Book Antiqua"/>
          <w:color w:val="000000"/>
        </w:rPr>
        <w:t xml:space="preserve"> </w:t>
      </w:r>
      <w:r w:rsidR="009B66CC">
        <w:rPr>
          <w:rFonts w:ascii="Book Antiqua" w:eastAsia="Book Antiqua" w:hAnsi="Book Antiqua" w:cs="Book Antiqua"/>
          <w:color w:val="000000"/>
        </w:rPr>
        <w:t xml:space="preserve">the </w:t>
      </w:r>
      <w:r>
        <w:rPr>
          <w:rFonts w:ascii="Book Antiqua" w:eastAsia="Book Antiqua" w:hAnsi="Book Antiqua" w:cs="Book Antiqua"/>
          <w:color w:val="000000"/>
        </w:rPr>
        <w:t>ciliary proteins</w:t>
      </w:r>
      <w:r w:rsidR="009B66CC">
        <w:rPr>
          <w:rFonts w:ascii="Book Antiqua" w:eastAsia="Book Antiqua" w:hAnsi="Book Antiqua" w:cs="Book Antiqua"/>
          <w:color w:val="000000"/>
        </w:rPr>
        <w:t xml:space="preserve"> </w:t>
      </w:r>
      <w:r>
        <w:rPr>
          <w:rFonts w:ascii="Book Antiqua" w:eastAsia="Book Antiqua" w:hAnsi="Book Antiqua" w:cs="Book Antiqua"/>
          <w:color w:val="000000"/>
        </w:rPr>
        <w:t>IFT172 and KIF3A</w:t>
      </w:r>
      <w:r w:rsidR="009B66CC">
        <w:rPr>
          <w:rFonts w:ascii="Book Antiqua" w:eastAsia="Book Antiqua" w:hAnsi="Book Antiqua" w:cs="Book Antiqua"/>
          <w:color w:val="000000"/>
        </w:rPr>
        <w:t>,</w:t>
      </w:r>
      <w:r>
        <w:rPr>
          <w:rFonts w:ascii="Book Antiqua" w:eastAsia="Book Antiqua" w:hAnsi="Book Antiqua" w:cs="Book Antiqua"/>
          <w:color w:val="000000"/>
        </w:rPr>
        <w:t xml:space="preserve"> in MSC</w:t>
      </w:r>
      <w:r w:rsidR="009B66CC">
        <w:rPr>
          <w:rFonts w:ascii="Book Antiqua" w:eastAsia="Book Antiqua" w:hAnsi="Book Antiqua" w:cs="Book Antiqua"/>
          <w:color w:val="000000"/>
        </w:rPr>
        <w:t>s</w:t>
      </w:r>
      <w:r>
        <w:rPr>
          <w:rFonts w:ascii="Book Antiqua" w:eastAsia="Book Antiqua" w:hAnsi="Book Antiqua" w:cs="Book Antiqua"/>
          <w:color w:val="000000"/>
        </w:rPr>
        <w:t xml:space="preserve">. The outcome of siRNA-based knockdowns was the production of fewer and shorter cilia, increased proliferation ability of MSC and reduction of the expression of </w:t>
      </w:r>
      <w:r w:rsidR="009B66CC">
        <w:rPr>
          <w:rFonts w:ascii="Book Antiqua" w:eastAsia="Book Antiqua" w:hAnsi="Book Antiqua" w:cs="Book Antiqua"/>
          <w:color w:val="000000"/>
        </w:rPr>
        <w:t xml:space="preserve">the </w:t>
      </w:r>
      <w:r>
        <w:rPr>
          <w:rFonts w:ascii="Book Antiqua" w:eastAsia="Book Antiqua" w:hAnsi="Book Antiqua" w:cs="Book Antiqua"/>
          <w:color w:val="000000"/>
        </w:rPr>
        <w:t>stem cell markers OCT4, NANOG</w:t>
      </w:r>
      <w:r w:rsidR="009B66CC">
        <w:rPr>
          <w:rFonts w:ascii="Book Antiqua" w:eastAsia="Book Antiqua" w:hAnsi="Book Antiqua" w:cs="Book Antiqua"/>
          <w:color w:val="000000"/>
        </w:rPr>
        <w:t>,</w:t>
      </w:r>
      <w:r>
        <w:rPr>
          <w:rFonts w:ascii="Book Antiqua" w:eastAsia="Book Antiqua" w:hAnsi="Book Antiqua" w:cs="Book Antiqua"/>
          <w:color w:val="000000"/>
        </w:rPr>
        <w:t xml:space="preserve"> and SOX2</w:t>
      </w:r>
      <w:r>
        <w:rPr>
          <w:rFonts w:ascii="Book Antiqua" w:eastAsia="Book Antiqua" w:hAnsi="Book Antiqua" w:cs="Book Antiqua"/>
          <w:color w:val="000000"/>
          <w:szCs w:val="30"/>
          <w:vertAlign w:val="superscript"/>
        </w:rPr>
        <w:t>[158]</w:t>
      </w:r>
      <w:r w:rsidR="009B66CC">
        <w:rPr>
          <w:rFonts w:ascii="Book Antiqua" w:eastAsia="Book Antiqua" w:hAnsi="Book Antiqua" w:cs="Book Antiqua"/>
          <w:color w:val="000000"/>
        </w:rPr>
        <w:t>.</w:t>
      </w:r>
      <w:r>
        <w:rPr>
          <w:rFonts w:ascii="Book Antiqua" w:eastAsia="Book Antiqua" w:hAnsi="Book Antiqua" w:cs="Book Antiqua"/>
          <w:color w:val="000000"/>
        </w:rPr>
        <w:t xml:space="preserve"> </w:t>
      </w:r>
      <w:r w:rsidR="009B66CC">
        <w:rPr>
          <w:rFonts w:ascii="Book Antiqua" w:eastAsia="Book Antiqua" w:hAnsi="Book Antiqua" w:cs="Book Antiqua"/>
          <w:color w:val="000000"/>
        </w:rPr>
        <w:t>The results</w:t>
      </w:r>
      <w:r>
        <w:rPr>
          <w:rFonts w:ascii="Book Antiqua" w:eastAsia="Book Antiqua" w:hAnsi="Book Antiqua" w:cs="Book Antiqua"/>
          <w:color w:val="000000"/>
        </w:rPr>
        <w:t xml:space="preserve"> suggest the dependance of stemness maintenance on proper cilia function and </w:t>
      </w:r>
      <w:r w:rsidR="0091648D">
        <w:rPr>
          <w:rFonts w:ascii="Book Antiqua" w:eastAsia="Book Antiqua" w:hAnsi="Book Antiqua" w:cs="Book Antiqua"/>
          <w:color w:val="000000"/>
        </w:rPr>
        <w:t>signaling</w:t>
      </w:r>
      <w:r>
        <w:rPr>
          <w:rFonts w:ascii="Book Antiqua" w:eastAsia="Book Antiqua" w:hAnsi="Book Antiqua" w:cs="Book Antiqua"/>
          <w:color w:val="000000"/>
        </w:rPr>
        <w:t>. Similarly, a recent study reported the dependance</w:t>
      </w:r>
      <w:r w:rsidR="009A2E9E">
        <w:rPr>
          <w:rFonts w:ascii="Book Antiqua" w:eastAsia="Book Antiqua" w:hAnsi="Book Antiqua" w:cs="Book Antiqua"/>
          <w:color w:val="000000"/>
        </w:rPr>
        <w:t xml:space="preserve"> on cilia-specific genes</w:t>
      </w:r>
      <w:r>
        <w:rPr>
          <w:rFonts w:ascii="Book Antiqua" w:eastAsia="Book Antiqua" w:hAnsi="Book Antiqua" w:cs="Book Antiqua"/>
          <w:color w:val="000000"/>
        </w:rPr>
        <w:t xml:space="preserve"> of hematopoietic stem and progenitor cell (HSPC) function in the hemogenic endothelium (HE) of zebrafish embryos.</w:t>
      </w:r>
      <w:r w:rsidR="009B66CC">
        <w:rPr>
          <w:rFonts w:ascii="Book Antiqua" w:eastAsia="Book Antiqua" w:hAnsi="Book Antiqua" w:cs="Book Antiqua"/>
          <w:color w:val="000000"/>
        </w:rPr>
        <w:t xml:space="preserve"> </w:t>
      </w:r>
      <w:r>
        <w:rPr>
          <w:rFonts w:ascii="Book Antiqua" w:eastAsia="Book Antiqua" w:hAnsi="Book Antiqua" w:cs="Book Antiqua"/>
          <w:color w:val="000000"/>
        </w:rPr>
        <w:t xml:space="preserve">The authors </w:t>
      </w:r>
      <w:r w:rsidR="009A2E9E">
        <w:rPr>
          <w:rFonts w:ascii="Book Antiqua" w:eastAsia="Book Antiqua" w:hAnsi="Book Antiqua" w:cs="Book Antiqua"/>
          <w:color w:val="000000"/>
        </w:rPr>
        <w:t>described</w:t>
      </w:r>
      <w:r>
        <w:rPr>
          <w:rFonts w:ascii="Book Antiqua" w:eastAsia="Book Antiqua" w:hAnsi="Book Antiqua" w:cs="Book Antiqua"/>
          <w:color w:val="000000"/>
        </w:rPr>
        <w:t xml:space="preserve"> the role of cilia-mediated Notch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in HSPC asymmetric division</w:t>
      </w:r>
      <w:r w:rsidR="009A2E9E">
        <w:rPr>
          <w:rFonts w:ascii="Book Antiqua" w:eastAsia="Book Antiqua" w:hAnsi="Book Antiqua" w:cs="Book Antiqua"/>
          <w:color w:val="000000"/>
        </w:rPr>
        <w:t xml:space="preserve"> </w:t>
      </w:r>
      <w:r>
        <w:rPr>
          <w:rFonts w:ascii="Book Antiqua" w:eastAsia="Book Antiqua" w:hAnsi="Book Antiqua" w:cs="Book Antiqua"/>
          <w:color w:val="000000"/>
        </w:rPr>
        <w:t xml:space="preserve">in </w:t>
      </w:r>
      <w:r w:rsidR="009A2E9E">
        <w:rPr>
          <w:rFonts w:ascii="Book Antiqua" w:eastAsia="Book Antiqua" w:hAnsi="Book Antiqua" w:cs="Book Antiqua"/>
          <w:color w:val="000000"/>
        </w:rPr>
        <w:t>the production of</w:t>
      </w:r>
      <w:r>
        <w:rPr>
          <w:rFonts w:ascii="Book Antiqua" w:eastAsia="Book Antiqua" w:hAnsi="Book Antiqua" w:cs="Book Antiqua"/>
          <w:color w:val="000000"/>
        </w:rPr>
        <w:t xml:space="preserve"> mature blood cells as well as </w:t>
      </w:r>
      <w:r w:rsidR="009A2E9E">
        <w:rPr>
          <w:rFonts w:ascii="Book Antiqua" w:eastAsia="Book Antiqua" w:hAnsi="Book Antiqua" w:cs="Book Antiqua"/>
          <w:color w:val="000000"/>
        </w:rPr>
        <w:t xml:space="preserve">self-renewing </w:t>
      </w:r>
      <w:r>
        <w:rPr>
          <w:rFonts w:ascii="Book Antiqua" w:eastAsia="Book Antiqua" w:hAnsi="Book Antiqua" w:cs="Book Antiqua"/>
          <w:color w:val="000000"/>
        </w:rPr>
        <w:t>progeny</w:t>
      </w:r>
      <w:r>
        <w:rPr>
          <w:rFonts w:ascii="Book Antiqua" w:eastAsia="Book Antiqua" w:hAnsi="Book Antiqua" w:cs="Book Antiqua"/>
          <w:color w:val="000000"/>
          <w:szCs w:val="30"/>
          <w:vertAlign w:val="superscript"/>
        </w:rPr>
        <w:t>[159]</w:t>
      </w:r>
      <w:r>
        <w:rPr>
          <w:rFonts w:ascii="Book Antiqua" w:eastAsia="Book Antiqua" w:hAnsi="Book Antiqua" w:cs="Book Antiqua"/>
          <w:color w:val="000000"/>
        </w:rPr>
        <w:t>.</w:t>
      </w:r>
    </w:p>
    <w:p w14:paraId="68E5B94C" w14:textId="25CBC4FE" w:rsidR="00A77B3E" w:rsidRDefault="00823217" w:rsidP="008B6EDF">
      <w:pPr>
        <w:spacing w:line="360" w:lineRule="auto"/>
        <w:ind w:firstLineChars="100" w:firstLine="240"/>
        <w:jc w:val="both"/>
      </w:pPr>
      <w:r>
        <w:rPr>
          <w:rFonts w:ascii="Book Antiqua" w:eastAsia="Book Antiqua" w:hAnsi="Book Antiqua" w:cs="Book Antiqua"/>
          <w:color w:val="000000"/>
        </w:rPr>
        <w:t xml:space="preserve">Not only structure and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but also proper disassembly of the primary cilium was reported to be an important factor in stem cell</w:t>
      </w:r>
      <w:r w:rsidR="009A2E9E">
        <w:rPr>
          <w:rFonts w:ascii="Book Antiqua" w:eastAsia="Book Antiqua" w:hAnsi="Book Antiqua" w:cs="Book Antiqua"/>
          <w:color w:val="000000"/>
        </w:rPr>
        <w:t xml:space="preserve"> </w:t>
      </w:r>
      <w:r>
        <w:rPr>
          <w:rFonts w:ascii="Book Antiqua" w:eastAsia="Book Antiqua" w:hAnsi="Book Antiqua" w:cs="Book Antiqua"/>
          <w:color w:val="000000"/>
        </w:rPr>
        <w:t>function. It is known that a mutation in the centrosomal-P4.1-associated protein (CPAP) is linked to Seckel syndrome microcephaly</w:t>
      </w:r>
      <w:r>
        <w:rPr>
          <w:rFonts w:ascii="Book Antiqua" w:eastAsia="Book Antiqua" w:hAnsi="Book Antiqua" w:cs="Book Antiqua"/>
          <w:color w:val="000000"/>
          <w:szCs w:val="30"/>
          <w:vertAlign w:val="superscript"/>
        </w:rPr>
        <w:t>[160]</w:t>
      </w:r>
      <w:r>
        <w:rPr>
          <w:rFonts w:ascii="Book Antiqua" w:eastAsia="Book Antiqua" w:hAnsi="Book Antiqua" w:cs="Book Antiqua"/>
          <w:color w:val="000000"/>
        </w:rPr>
        <w:t xml:space="preserve"> and possibl</w:t>
      </w:r>
      <w:r w:rsidR="009A2E9E">
        <w:rPr>
          <w:rFonts w:ascii="Book Antiqua" w:eastAsia="Book Antiqua" w:hAnsi="Book Antiqua" w:cs="Book Antiqua"/>
          <w:color w:val="000000"/>
        </w:rPr>
        <w:t>y</w:t>
      </w:r>
      <w:r>
        <w:rPr>
          <w:rFonts w:ascii="Book Antiqua" w:eastAsia="Book Antiqua" w:hAnsi="Book Antiqua" w:cs="Book Antiqua"/>
          <w:color w:val="000000"/>
        </w:rPr>
        <w:t xml:space="preserve"> to neural progenitor cell (NPC) dysfunction. It was demonstrated recently that CPAP serves as a scaffold protein that promotes timely cilium disassembly</w:t>
      </w:r>
      <w:r w:rsidR="009A2E9E">
        <w:rPr>
          <w:rFonts w:ascii="Book Antiqua" w:eastAsia="Book Antiqua" w:hAnsi="Book Antiqua" w:cs="Book Antiqua"/>
          <w:color w:val="000000"/>
        </w:rPr>
        <w:t>,</w:t>
      </w:r>
      <w:r>
        <w:rPr>
          <w:rFonts w:ascii="Book Antiqua" w:eastAsia="Book Antiqua" w:hAnsi="Book Antiqua" w:cs="Book Antiqua"/>
          <w:color w:val="000000"/>
        </w:rPr>
        <w:t xml:space="preserve"> and mutat</w:t>
      </w:r>
      <w:r w:rsidR="009A2E9E">
        <w:rPr>
          <w:rFonts w:ascii="Book Antiqua" w:eastAsia="Book Antiqua" w:hAnsi="Book Antiqua" w:cs="Book Antiqua"/>
          <w:color w:val="000000"/>
        </w:rPr>
        <w:t>ion</w:t>
      </w:r>
      <w:r>
        <w:rPr>
          <w:rFonts w:ascii="Book Antiqua" w:eastAsia="Book Antiqua" w:hAnsi="Book Antiqua" w:cs="Book Antiqua"/>
          <w:color w:val="000000"/>
        </w:rPr>
        <w:t xml:space="preserve"> results in retarded cilium disassembly </w:t>
      </w:r>
      <w:r w:rsidR="009A2E9E">
        <w:rPr>
          <w:rFonts w:ascii="Book Antiqua" w:eastAsia="Book Antiqua" w:hAnsi="Book Antiqua" w:cs="Book Antiqua"/>
          <w:color w:val="000000"/>
        </w:rPr>
        <w:t>as well as</w:t>
      </w:r>
      <w:r>
        <w:rPr>
          <w:rFonts w:ascii="Book Antiqua" w:eastAsia="Book Antiqua" w:hAnsi="Book Antiqua" w:cs="Book Antiqua"/>
          <w:color w:val="000000"/>
        </w:rPr>
        <w:t xml:space="preserve"> delayed cell cycle re-entry and therefore premature differentiation of NPC</w:t>
      </w:r>
      <w:r>
        <w:rPr>
          <w:rFonts w:ascii="Book Antiqua" w:eastAsia="Book Antiqua" w:hAnsi="Book Antiqua" w:cs="Book Antiqua"/>
          <w:color w:val="000000"/>
          <w:szCs w:val="30"/>
          <w:vertAlign w:val="superscript"/>
        </w:rPr>
        <w:t>[161]</w:t>
      </w:r>
      <w:r>
        <w:rPr>
          <w:rFonts w:ascii="Book Antiqua" w:eastAsia="Book Antiqua" w:hAnsi="Book Antiqua" w:cs="Book Antiqua"/>
          <w:color w:val="000000"/>
        </w:rPr>
        <w:t>. The latter further emphasi</w:t>
      </w:r>
      <w:r w:rsidR="008B6EDF">
        <w:rPr>
          <w:rFonts w:ascii="Book Antiqua" w:hAnsi="Book Antiqua" w:cs="Book Antiqua" w:hint="eastAsia"/>
          <w:color w:val="000000"/>
          <w:lang w:eastAsia="zh-CN"/>
        </w:rPr>
        <w:t>z</w:t>
      </w:r>
      <w:r>
        <w:rPr>
          <w:rFonts w:ascii="Book Antiqua" w:eastAsia="Book Antiqua" w:hAnsi="Book Antiqua" w:cs="Book Antiqua"/>
          <w:color w:val="000000"/>
        </w:rPr>
        <w:t xml:space="preserve">es the important role that the primary cilium has in </w:t>
      </w:r>
      <w:r w:rsidR="009A2E9E">
        <w:rPr>
          <w:rFonts w:ascii="Book Antiqua" w:eastAsia="Book Antiqua" w:hAnsi="Book Antiqua" w:cs="Book Antiqua"/>
          <w:color w:val="000000"/>
        </w:rPr>
        <w:t>A</w:t>
      </w:r>
      <w:r w:rsidR="000D00C7">
        <w:rPr>
          <w:rFonts w:ascii="Book Antiqua" w:eastAsia="Book Antiqua" w:hAnsi="Book Antiqua" w:cs="Book Antiqua"/>
          <w:color w:val="000000"/>
        </w:rPr>
        <w:t>C</w:t>
      </w:r>
      <w:r w:rsidR="009A2E9E">
        <w:rPr>
          <w:rFonts w:ascii="Book Antiqua" w:eastAsia="Book Antiqua" w:hAnsi="Book Antiqua" w:cs="Book Antiqua"/>
          <w:color w:val="000000"/>
        </w:rPr>
        <w:t>D</w:t>
      </w:r>
      <w:r>
        <w:rPr>
          <w:rFonts w:ascii="Book Antiqua" w:eastAsia="Book Antiqua" w:hAnsi="Book Antiqua" w:cs="Book Antiqua"/>
          <w:color w:val="000000"/>
        </w:rPr>
        <w:t xml:space="preserve"> that maintains tissue homeostasis.</w:t>
      </w:r>
    </w:p>
    <w:p w14:paraId="500284BB" w14:textId="5006E790" w:rsidR="00A77B3E" w:rsidRPr="008B6EDF" w:rsidRDefault="00823217" w:rsidP="008B6EDF">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A recent study investigated the function of cilia-dependent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in regeneration and repair of fractured bone. Interestingly, the authors showed that delayed fracture healing in smokers might be attributed to dysfunctional ciliary</w:t>
      </w:r>
      <w:r w:rsidR="009A2E9E">
        <w:rPr>
          <w:rFonts w:ascii="Book Antiqua" w:eastAsia="Book Antiqua" w:hAnsi="Book Antiqua" w:cs="Book Antiqua"/>
          <w:color w:val="000000"/>
        </w:rPr>
        <w:t>-</w:t>
      </w:r>
      <w:r>
        <w:rPr>
          <w:rFonts w:ascii="Book Antiqua" w:eastAsia="Book Antiqua" w:hAnsi="Book Antiqua" w:cs="Book Antiqua"/>
          <w:color w:val="000000"/>
        </w:rPr>
        <w:t xml:space="preserve">mediated TGF-β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w:t>
      </w:r>
      <w:r w:rsidR="009A2E9E">
        <w:rPr>
          <w:rFonts w:ascii="Book Antiqua" w:eastAsia="Book Antiqua" w:hAnsi="Book Antiqua" w:cs="Book Antiqua"/>
          <w:color w:val="000000"/>
        </w:rPr>
        <w:t xml:space="preserve">in </w:t>
      </w:r>
      <w:r>
        <w:rPr>
          <w:rFonts w:ascii="Book Antiqua" w:eastAsia="Book Antiqua" w:hAnsi="Book Antiqua" w:cs="Book Antiqua"/>
          <w:color w:val="000000"/>
        </w:rPr>
        <w:t>MSC</w:t>
      </w:r>
      <w:r>
        <w:rPr>
          <w:rFonts w:ascii="Book Antiqua" w:eastAsia="Book Antiqua" w:hAnsi="Book Antiqua" w:cs="Book Antiqua"/>
          <w:color w:val="000000"/>
          <w:szCs w:val="30"/>
          <w:vertAlign w:val="superscript"/>
        </w:rPr>
        <w:t>[162]</w:t>
      </w:r>
      <w:r>
        <w:rPr>
          <w:rFonts w:ascii="Book Antiqua" w:eastAsia="Book Antiqua" w:hAnsi="Book Antiqua" w:cs="Book Antiqua"/>
          <w:color w:val="000000"/>
        </w:rPr>
        <w:t xml:space="preserve">. Besides TGF-β, Hh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w:t>
      </w:r>
      <w:r w:rsidR="009A2E9E">
        <w:rPr>
          <w:rFonts w:ascii="Book Antiqua" w:eastAsia="Book Antiqua" w:hAnsi="Book Antiqua" w:cs="Book Antiqua"/>
          <w:color w:val="000000"/>
        </w:rPr>
        <w:t>and</w:t>
      </w:r>
      <w:r>
        <w:rPr>
          <w:rFonts w:ascii="Book Antiqua" w:eastAsia="Book Antiqua" w:hAnsi="Book Antiqua" w:cs="Book Antiqua"/>
          <w:color w:val="000000"/>
        </w:rPr>
        <w:t xml:space="preserve"> </w:t>
      </w:r>
      <w:bookmarkStart w:id="3" w:name="OLE_LINK3"/>
      <w:bookmarkStart w:id="4" w:name="OLE_LINK4"/>
      <w:r>
        <w:rPr>
          <w:rFonts w:ascii="Book Antiqua" w:eastAsia="Book Antiqua" w:hAnsi="Book Antiqua" w:cs="Book Antiqua"/>
          <w:color w:val="000000"/>
        </w:rPr>
        <w:t xml:space="preserve">intraflagellar transport </w:t>
      </w:r>
      <w:bookmarkEnd w:id="3"/>
      <w:bookmarkEnd w:id="4"/>
      <w:r>
        <w:rPr>
          <w:rFonts w:ascii="Book Antiqua" w:eastAsia="Book Antiqua" w:hAnsi="Book Antiqua" w:cs="Book Antiqua"/>
          <w:color w:val="000000"/>
        </w:rPr>
        <w:t xml:space="preserve">(IFT) </w:t>
      </w:r>
      <w:r w:rsidR="009A2E9E">
        <w:rPr>
          <w:rFonts w:ascii="Book Antiqua" w:eastAsia="Book Antiqua" w:hAnsi="Book Antiqua" w:cs="Book Antiqua"/>
          <w:color w:val="000000"/>
        </w:rPr>
        <w:t xml:space="preserve">were </w:t>
      </w:r>
      <w:r>
        <w:rPr>
          <w:rFonts w:ascii="Book Antiqua" w:eastAsia="Book Antiqua" w:hAnsi="Book Antiqua" w:cs="Book Antiqua"/>
          <w:color w:val="000000"/>
        </w:rPr>
        <w:t xml:space="preserve">reported to be essential for bone development. IFT </w:t>
      </w:r>
      <w:r w:rsidR="009A2E9E">
        <w:rPr>
          <w:rFonts w:ascii="Book Antiqua" w:eastAsia="Book Antiqua" w:hAnsi="Book Antiqua" w:cs="Book Antiqua"/>
          <w:color w:val="000000"/>
        </w:rPr>
        <w:t xml:space="preserve">moves </w:t>
      </w:r>
      <w:r>
        <w:rPr>
          <w:rFonts w:ascii="Book Antiqua" w:eastAsia="Book Antiqua" w:hAnsi="Book Antiqua" w:cs="Book Antiqua"/>
          <w:color w:val="000000"/>
        </w:rPr>
        <w:t xml:space="preserve">non-membrane-bound particles from the cytoplasm to the tip of the cilium </w:t>
      </w:r>
      <w:r w:rsidR="009A2E9E">
        <w:rPr>
          <w:rFonts w:ascii="Book Antiqua" w:eastAsia="Book Antiqua" w:hAnsi="Book Antiqua" w:cs="Book Antiqua"/>
          <w:color w:val="000000"/>
        </w:rPr>
        <w:t xml:space="preserve">and </w:t>
      </w:r>
      <w:r>
        <w:rPr>
          <w:rFonts w:ascii="Book Antiqua" w:eastAsia="Book Antiqua" w:hAnsi="Book Antiqua" w:cs="Book Antiqua"/>
          <w:color w:val="000000"/>
        </w:rPr>
        <w:t>is considered crucial for cilium assembly and maintenance</w:t>
      </w:r>
      <w:r>
        <w:rPr>
          <w:rFonts w:ascii="Book Antiqua" w:eastAsia="Book Antiqua" w:hAnsi="Book Antiqua" w:cs="Book Antiqua"/>
          <w:color w:val="000000"/>
          <w:szCs w:val="30"/>
          <w:vertAlign w:val="superscript"/>
        </w:rPr>
        <w:t>[163,164]</w:t>
      </w:r>
      <w:r>
        <w:rPr>
          <w:rFonts w:ascii="Book Antiqua" w:eastAsia="Book Antiqua" w:hAnsi="Book Antiqua" w:cs="Book Antiqua"/>
          <w:color w:val="000000"/>
        </w:rPr>
        <w:t>. A recent study showed that IFT proteins regulate</w:t>
      </w:r>
      <w:r w:rsidR="009A2E9E">
        <w:rPr>
          <w:rFonts w:ascii="Book Antiqua" w:eastAsia="Book Antiqua" w:hAnsi="Book Antiqua" w:cs="Book Antiqua"/>
          <w:color w:val="000000"/>
        </w:rPr>
        <w:t>d</w:t>
      </w:r>
      <w:r>
        <w:rPr>
          <w:rFonts w:ascii="Book Antiqua" w:eastAsia="Book Antiqua" w:hAnsi="Book Antiqua" w:cs="Book Antiqua"/>
          <w:color w:val="000000"/>
        </w:rPr>
        <w:t xml:space="preserve"> Hh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in osteoblasts (OBs)</w:t>
      </w:r>
      <w:r w:rsidR="009A2E9E">
        <w:rPr>
          <w:rFonts w:ascii="Book Antiqua" w:eastAsia="Book Antiqua" w:hAnsi="Book Antiqua" w:cs="Book Antiqua"/>
          <w:color w:val="000000"/>
        </w:rPr>
        <w:t>,</w:t>
      </w:r>
      <w:r>
        <w:rPr>
          <w:rFonts w:ascii="Book Antiqua" w:eastAsia="Book Antiqua" w:hAnsi="Book Antiqua" w:cs="Book Antiqua"/>
          <w:color w:val="000000"/>
        </w:rPr>
        <w:t xml:space="preserve"> and their silencing result</w:t>
      </w:r>
      <w:r w:rsidR="009A2E9E">
        <w:rPr>
          <w:rFonts w:ascii="Book Antiqua" w:eastAsia="Book Antiqua" w:hAnsi="Book Antiqua" w:cs="Book Antiqua"/>
          <w:color w:val="000000"/>
        </w:rPr>
        <w:t>ed</w:t>
      </w:r>
      <w:r>
        <w:rPr>
          <w:rFonts w:ascii="Book Antiqua" w:eastAsia="Book Antiqua" w:hAnsi="Book Antiqua" w:cs="Book Antiqua"/>
          <w:color w:val="000000"/>
        </w:rPr>
        <w:t xml:space="preserve"> in impaired OB differentiation and subsequent craniofacial and skeletal abnormalities</w:t>
      </w:r>
      <w:r>
        <w:rPr>
          <w:rFonts w:ascii="Book Antiqua" w:eastAsia="Book Antiqua" w:hAnsi="Book Antiqua" w:cs="Book Antiqua"/>
          <w:color w:val="000000"/>
          <w:szCs w:val="30"/>
          <w:vertAlign w:val="superscript"/>
        </w:rPr>
        <w:t>[165]</w:t>
      </w:r>
      <w:r>
        <w:rPr>
          <w:rFonts w:ascii="Book Antiqua" w:eastAsia="Book Antiqua" w:hAnsi="Book Antiqua" w:cs="Book Antiqua"/>
          <w:color w:val="000000"/>
        </w:rPr>
        <w:t>.</w:t>
      </w:r>
    </w:p>
    <w:p w14:paraId="34293D7D" w14:textId="5EF26A46" w:rsidR="00A77B3E" w:rsidRPr="008B6EDF" w:rsidRDefault="00823217">
      <w:pPr>
        <w:spacing w:line="360" w:lineRule="auto"/>
        <w:ind w:firstLineChars="100" w:firstLine="240"/>
        <w:jc w:val="both"/>
        <w:rPr>
          <w:lang w:eastAsia="zh-CN"/>
        </w:rPr>
      </w:pPr>
      <w:r>
        <w:rPr>
          <w:rFonts w:ascii="Book Antiqua" w:eastAsia="Book Antiqua" w:hAnsi="Book Antiqua" w:cs="Book Antiqua"/>
          <w:color w:val="000000"/>
        </w:rPr>
        <w:t>As previously mentioned, MSC</w:t>
      </w:r>
      <w:r w:rsidR="009A2E9E">
        <w:rPr>
          <w:rFonts w:ascii="Book Antiqua" w:eastAsia="Book Antiqua" w:hAnsi="Book Antiqua" w:cs="Book Antiqua"/>
          <w:color w:val="000000"/>
        </w:rPr>
        <w:t>s</w:t>
      </w:r>
      <w:r>
        <w:rPr>
          <w:rFonts w:ascii="Book Antiqua" w:eastAsia="Book Antiqua" w:hAnsi="Book Antiqua" w:cs="Book Antiqua"/>
          <w:color w:val="000000"/>
        </w:rPr>
        <w:t xml:space="preserve"> have been </w:t>
      </w:r>
      <w:r w:rsidR="009A2E9E">
        <w:rPr>
          <w:rFonts w:ascii="Book Antiqua" w:eastAsia="Book Antiqua" w:hAnsi="Book Antiqua" w:cs="Book Antiqua"/>
          <w:color w:val="000000"/>
        </w:rPr>
        <w:t xml:space="preserve">accepted </w:t>
      </w:r>
      <w:r>
        <w:rPr>
          <w:rFonts w:ascii="Book Antiqua" w:eastAsia="Book Antiqua" w:hAnsi="Book Antiqua" w:cs="Book Antiqua"/>
          <w:color w:val="000000"/>
        </w:rPr>
        <w:t xml:space="preserve">as vital for tissue homeostasis and regenerative medicine, as they are present in almost all tissues, </w:t>
      </w:r>
      <w:r w:rsidR="009A2E9E">
        <w:rPr>
          <w:rFonts w:ascii="Book Antiqua" w:eastAsia="Book Antiqua" w:hAnsi="Book Antiqua" w:cs="Book Antiqua"/>
          <w:color w:val="000000"/>
        </w:rPr>
        <w:t>are</w:t>
      </w:r>
      <w:r>
        <w:rPr>
          <w:rFonts w:ascii="Book Antiqua" w:eastAsia="Book Antiqua" w:hAnsi="Book Antiqua" w:cs="Book Antiqua"/>
          <w:color w:val="000000"/>
        </w:rPr>
        <w:t xml:space="preserve"> easily </w:t>
      </w:r>
      <w:r w:rsidR="009A2E9E">
        <w:rPr>
          <w:rFonts w:ascii="Book Antiqua" w:eastAsia="Book Antiqua" w:hAnsi="Book Antiqua" w:cs="Book Antiqua"/>
          <w:color w:val="000000"/>
        </w:rPr>
        <w:t>isolated</w:t>
      </w:r>
      <w:r>
        <w:rPr>
          <w:rFonts w:ascii="Book Antiqua" w:eastAsia="Book Antiqua" w:hAnsi="Book Antiqua" w:cs="Book Antiqua"/>
          <w:color w:val="000000"/>
        </w:rPr>
        <w:t xml:space="preserve">, can differentiate into almost any cell lineage, and can be cultured on specific scaffolds </w:t>
      </w:r>
      <w:r w:rsidR="009A2E9E">
        <w:rPr>
          <w:rFonts w:ascii="Book Antiqua" w:eastAsia="Book Antiqua" w:hAnsi="Book Antiqua" w:cs="Book Antiqua"/>
          <w:color w:val="000000"/>
        </w:rPr>
        <w:t xml:space="preserve">used for </w:t>
      </w:r>
      <w:r>
        <w:rPr>
          <w:rFonts w:ascii="Book Antiqua" w:eastAsia="Book Antiqua" w:hAnsi="Book Antiqua" w:cs="Book Antiqua"/>
          <w:color w:val="000000"/>
        </w:rPr>
        <w:t>tissue reconstruction</w:t>
      </w:r>
      <w:r>
        <w:rPr>
          <w:rFonts w:ascii="Book Antiqua" w:eastAsia="Book Antiqua" w:hAnsi="Book Antiqua" w:cs="Book Antiqua"/>
          <w:color w:val="000000"/>
          <w:szCs w:val="30"/>
          <w:vertAlign w:val="superscript"/>
        </w:rPr>
        <w:t>[4,136,166]</w:t>
      </w:r>
      <w:r>
        <w:rPr>
          <w:rFonts w:ascii="Book Antiqua" w:eastAsia="Book Antiqua" w:hAnsi="Book Antiqua" w:cs="Book Antiqua"/>
          <w:color w:val="000000"/>
        </w:rPr>
        <w:t xml:space="preserve">. </w:t>
      </w:r>
      <w:r w:rsidR="000D00C7">
        <w:rPr>
          <w:rFonts w:ascii="Book Antiqua" w:eastAsia="Book Antiqua" w:hAnsi="Book Antiqua" w:cs="Book Antiqua"/>
          <w:color w:val="000000"/>
        </w:rPr>
        <w:t>Even though i</w:t>
      </w:r>
      <w:r>
        <w:rPr>
          <w:rFonts w:ascii="Book Antiqua" w:eastAsia="Book Antiqua" w:hAnsi="Book Antiqua" w:cs="Book Antiqua"/>
          <w:color w:val="000000"/>
        </w:rPr>
        <w:t xml:space="preserve">nitial studies of MSC-based regenerative approaches focused on the musculoskeletal system, </w:t>
      </w:r>
      <w:r w:rsidR="001856F7">
        <w:rPr>
          <w:rFonts w:ascii="Book Antiqua" w:eastAsia="Book Antiqua" w:hAnsi="Book Antiqua" w:cs="Book Antiqua"/>
          <w:color w:val="000000"/>
        </w:rPr>
        <w:t xml:space="preserve">studies have </w:t>
      </w:r>
      <w:r>
        <w:rPr>
          <w:rFonts w:ascii="Book Antiqua" w:eastAsia="Book Antiqua" w:hAnsi="Book Antiqua" w:cs="Book Antiqua"/>
          <w:color w:val="000000"/>
        </w:rPr>
        <w:t xml:space="preserve">recently </w:t>
      </w:r>
      <w:r w:rsidR="001856F7">
        <w:rPr>
          <w:rFonts w:ascii="Book Antiqua" w:eastAsia="Book Antiqua" w:hAnsi="Book Antiqua" w:cs="Book Antiqua"/>
          <w:color w:val="000000"/>
        </w:rPr>
        <w:t xml:space="preserve">been </w:t>
      </w:r>
      <w:r w:rsidR="0091648D">
        <w:rPr>
          <w:rFonts w:ascii="Book Antiqua" w:eastAsia="Book Antiqua" w:hAnsi="Book Antiqua" w:cs="Book Antiqua"/>
          <w:color w:val="000000"/>
        </w:rPr>
        <w:t>expanded</w:t>
      </w:r>
      <w:r>
        <w:rPr>
          <w:rFonts w:ascii="Book Antiqua" w:eastAsia="Book Antiqua" w:hAnsi="Book Antiqua" w:cs="Book Antiqua"/>
          <w:color w:val="000000"/>
        </w:rPr>
        <w:t xml:space="preserve"> </w:t>
      </w:r>
      <w:r w:rsidR="001856F7">
        <w:rPr>
          <w:rFonts w:ascii="Book Antiqua" w:eastAsia="Book Antiqua" w:hAnsi="Book Antiqua" w:cs="Book Antiqua"/>
          <w:color w:val="000000"/>
        </w:rPr>
        <w:t xml:space="preserve">to include </w:t>
      </w:r>
      <w:r>
        <w:rPr>
          <w:rFonts w:ascii="Book Antiqua" w:eastAsia="Book Antiqua" w:hAnsi="Book Antiqua" w:cs="Book Antiqua"/>
          <w:color w:val="000000"/>
        </w:rPr>
        <w:t xml:space="preserve">other tissues, </w:t>
      </w:r>
      <w:r w:rsidR="001856F7">
        <w:rPr>
          <w:rFonts w:ascii="Book Antiqua" w:eastAsia="Book Antiqua" w:hAnsi="Book Antiqua" w:cs="Book Antiqua"/>
          <w:color w:val="000000"/>
        </w:rPr>
        <w:t xml:space="preserve">like </w:t>
      </w:r>
      <w:r>
        <w:rPr>
          <w:rFonts w:ascii="Book Antiqua" w:eastAsia="Book Antiqua" w:hAnsi="Book Antiqua" w:cs="Book Antiqua"/>
          <w:color w:val="000000"/>
        </w:rPr>
        <w:t>the nervous system, heart, liver, cornea, and trachea</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w:t>
      </w:r>
      <w:r w:rsidR="001856F7">
        <w:rPr>
          <w:rFonts w:ascii="Book Antiqua" w:eastAsia="Book Antiqua" w:hAnsi="Book Antiqua" w:cs="Book Antiqua"/>
          <w:color w:val="000000"/>
        </w:rPr>
        <w:t>Many</w:t>
      </w:r>
      <w:r>
        <w:rPr>
          <w:rFonts w:ascii="Book Antiqua" w:eastAsia="Book Antiqua" w:hAnsi="Book Antiqua" w:cs="Book Antiqua"/>
          <w:color w:val="000000"/>
        </w:rPr>
        <w:t xml:space="preserve"> studies </w:t>
      </w:r>
      <w:r w:rsidR="001856F7">
        <w:rPr>
          <w:rFonts w:ascii="Book Antiqua" w:eastAsia="Book Antiqua" w:hAnsi="Book Antiqua" w:cs="Book Antiqua"/>
          <w:color w:val="000000"/>
        </w:rPr>
        <w:t xml:space="preserve">have used this type of </w:t>
      </w:r>
      <w:r w:rsidR="00D877A8">
        <w:rPr>
          <w:rFonts w:ascii="Book Antiqua" w:eastAsia="Book Antiqua" w:hAnsi="Book Antiqua" w:cs="Book Antiqua"/>
          <w:color w:val="000000"/>
        </w:rPr>
        <w:t xml:space="preserve">adult stem cells </w:t>
      </w:r>
      <w:r w:rsidR="001856F7">
        <w:rPr>
          <w:rFonts w:ascii="Book Antiqua" w:eastAsia="Book Antiqua" w:hAnsi="Book Antiqua" w:cs="Book Antiqua"/>
          <w:color w:val="000000"/>
        </w:rPr>
        <w:t xml:space="preserve">to </w:t>
      </w:r>
      <w:r>
        <w:rPr>
          <w:rFonts w:ascii="Book Antiqua" w:eastAsia="Book Antiqua" w:hAnsi="Book Antiqua" w:cs="Book Antiqua"/>
          <w:color w:val="000000"/>
        </w:rPr>
        <w:t>explor</w:t>
      </w:r>
      <w:r w:rsidR="001856F7">
        <w:rPr>
          <w:rFonts w:ascii="Book Antiqua" w:eastAsia="Book Antiqua" w:hAnsi="Book Antiqua" w:cs="Book Antiqua"/>
          <w:color w:val="000000"/>
        </w:rPr>
        <w:t>e</w:t>
      </w:r>
      <w:r>
        <w:rPr>
          <w:rFonts w:ascii="Book Antiqua" w:eastAsia="Book Antiqua" w:hAnsi="Book Antiqua" w:cs="Book Antiqua"/>
          <w:color w:val="000000"/>
        </w:rPr>
        <w:t xml:space="preserve"> the role of </w:t>
      </w:r>
      <w:r w:rsidR="001856F7">
        <w:rPr>
          <w:rFonts w:ascii="Book Antiqua" w:eastAsia="Book Antiqua" w:hAnsi="Book Antiqua" w:cs="Book Antiqua"/>
          <w:color w:val="000000"/>
        </w:rPr>
        <w:t xml:space="preserve">the </w:t>
      </w:r>
      <w:r>
        <w:rPr>
          <w:rFonts w:ascii="Book Antiqua" w:eastAsia="Book Antiqua" w:hAnsi="Book Antiqua" w:cs="Book Antiqua"/>
          <w:color w:val="000000"/>
        </w:rPr>
        <w:t xml:space="preserve">primary cilium in directing regeneration and repair. For example, </w:t>
      </w:r>
      <w:r w:rsidR="001856F7">
        <w:rPr>
          <w:rFonts w:ascii="Book Antiqua" w:eastAsia="Book Antiqua" w:hAnsi="Book Antiqua" w:cs="Book Antiqua"/>
          <w:color w:val="000000"/>
        </w:rPr>
        <w:t xml:space="preserve">in </w:t>
      </w:r>
      <w:r>
        <w:rPr>
          <w:rFonts w:ascii="Book Antiqua" w:eastAsia="Book Antiqua" w:hAnsi="Book Antiqua" w:cs="Book Antiqua"/>
          <w:color w:val="000000"/>
        </w:rPr>
        <w:t>one of the first</w:t>
      </w:r>
      <w:r w:rsidR="001856F7">
        <w:rPr>
          <w:rFonts w:ascii="Book Antiqua" w:eastAsia="Book Antiqua" w:hAnsi="Book Antiqua" w:cs="Book Antiqua"/>
          <w:color w:val="000000"/>
        </w:rPr>
        <w:t xml:space="preserve"> studies</w:t>
      </w:r>
      <w:r>
        <w:rPr>
          <w:rFonts w:ascii="Book Antiqua" w:eastAsia="Book Antiqua" w:hAnsi="Book Antiqua" w:cs="Book Antiqua"/>
          <w:color w:val="000000"/>
        </w:rPr>
        <w:t xml:space="preserve">, Corbit </w:t>
      </w:r>
      <w:r w:rsidRPr="00823217">
        <w:rPr>
          <w:rFonts w:ascii="Book Antiqua" w:hAnsi="Book Antiqua" w:cs="Book Antiqua" w:hint="eastAsia"/>
          <w:i/>
          <w:color w:val="000000"/>
          <w:lang w:eastAsia="zh-CN"/>
        </w:rPr>
        <w:t>et al</w:t>
      </w:r>
      <w:r w:rsidR="00816AAF">
        <w:rPr>
          <w:rFonts w:ascii="Book Antiqua" w:hAnsi="Book Antiqua" w:cs="Book Antiqua"/>
          <w:i/>
          <w:color w:val="000000"/>
          <w:lang w:eastAsia="zh-CN"/>
        </w:rPr>
        <w:t>.</w:t>
      </w:r>
      <w:r w:rsidR="008B6EDF">
        <w:rPr>
          <w:rFonts w:ascii="Book Antiqua" w:eastAsia="Book Antiqua" w:hAnsi="Book Antiqua" w:cs="Book Antiqua"/>
          <w:color w:val="000000"/>
          <w:szCs w:val="30"/>
          <w:vertAlign w:val="superscript"/>
        </w:rPr>
        <w:t>[167]</w:t>
      </w:r>
      <w:r>
        <w:rPr>
          <w:rFonts w:ascii="Book Antiqua" w:eastAsia="Book Antiqua" w:hAnsi="Book Antiqua" w:cs="Book Antiqua"/>
          <w:color w:val="000000"/>
        </w:rPr>
        <w:t xml:space="preserve"> demonstrated that knocking down </w:t>
      </w:r>
      <w:r w:rsidR="001856F7">
        <w:rPr>
          <w:rFonts w:ascii="Book Antiqua" w:eastAsia="Book Antiqua" w:hAnsi="Book Antiqua" w:cs="Book Antiqua"/>
          <w:color w:val="000000"/>
        </w:rPr>
        <w:t xml:space="preserve">the </w:t>
      </w:r>
      <w:r>
        <w:rPr>
          <w:rFonts w:ascii="Book Antiqua" w:eastAsia="Book Antiqua" w:hAnsi="Book Antiqua" w:cs="Book Antiqua"/>
          <w:color w:val="000000"/>
        </w:rPr>
        <w:t xml:space="preserve">cilia protein Kif3a resulted in disruption of the proper structure of the cilium and enhanced canonical Wnt </w:t>
      </w:r>
      <w:r w:rsidR="0091648D">
        <w:rPr>
          <w:rFonts w:ascii="Book Antiqua" w:eastAsia="Book Antiqua" w:hAnsi="Book Antiqua" w:cs="Book Antiqua"/>
          <w:color w:val="000000"/>
        </w:rPr>
        <w:t>signaling</w:t>
      </w:r>
      <w:r>
        <w:rPr>
          <w:rFonts w:ascii="Book Antiqua" w:eastAsia="Book Antiqua" w:hAnsi="Book Antiqua" w:cs="Book Antiqua"/>
          <w:color w:val="000000"/>
        </w:rPr>
        <w:t>. Similarly, siRNA knockdown of IFT88, another primary cilium-associated protein, was also demonstrated to compromise the osteogenic, chondrogenic and adipogenic differentiation potential of MSC</w:t>
      </w:r>
      <w:r w:rsidR="001856F7">
        <w:rPr>
          <w:rFonts w:ascii="Book Antiqua" w:eastAsia="Book Antiqua" w:hAnsi="Book Antiqua" w:cs="Book Antiqua"/>
          <w:color w:val="000000"/>
        </w:rPr>
        <w:t>s</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w:t>
      </w:r>
      <w:r w:rsidR="001856F7">
        <w:rPr>
          <w:rFonts w:ascii="Book Antiqua" w:eastAsia="Book Antiqua" w:hAnsi="Book Antiqua" w:cs="Book Antiqua"/>
          <w:color w:val="000000"/>
        </w:rPr>
        <w:t>Knockdown of a</w:t>
      </w:r>
      <w:r>
        <w:rPr>
          <w:rFonts w:ascii="Book Antiqua" w:eastAsia="Book Antiqua" w:hAnsi="Book Antiqua" w:cs="Book Antiqua"/>
          <w:color w:val="000000"/>
        </w:rPr>
        <w:t>nother cilia-associated protein</w:t>
      </w:r>
      <w:r w:rsidR="001856F7">
        <w:rPr>
          <w:rFonts w:ascii="Book Antiqua" w:eastAsia="Book Antiqua" w:hAnsi="Book Antiqua" w:cs="Book Antiqua"/>
          <w:color w:val="000000"/>
        </w:rPr>
        <w:t>,</w:t>
      </w:r>
      <w:r>
        <w:rPr>
          <w:rFonts w:ascii="Book Antiqua" w:eastAsia="Book Antiqua" w:hAnsi="Book Antiqua" w:cs="Book Antiqua"/>
          <w:color w:val="000000"/>
        </w:rPr>
        <w:t xml:space="preserve"> polycystin</w:t>
      </w:r>
      <w:r w:rsidR="008B6EDF">
        <w:rPr>
          <w:rFonts w:ascii="Book Antiqua" w:hAnsi="Book Antiqua" w:cs="Book Antiqua" w:hint="eastAsia"/>
          <w:color w:val="000000"/>
          <w:lang w:eastAsia="zh-CN"/>
        </w:rPr>
        <w:t>-</w:t>
      </w:r>
      <w:r>
        <w:rPr>
          <w:rFonts w:ascii="Book Antiqua" w:eastAsia="Book Antiqua" w:hAnsi="Book Antiqua" w:cs="Book Antiqua"/>
          <w:color w:val="000000"/>
        </w:rPr>
        <w:t xml:space="preserve">1 in human adipose tissue-derived MSC (hASC) </w:t>
      </w:r>
      <w:r w:rsidR="001856F7">
        <w:rPr>
          <w:rFonts w:ascii="Book Antiqua" w:eastAsia="Book Antiqua" w:hAnsi="Book Antiqua" w:cs="Book Antiqua"/>
          <w:color w:val="000000"/>
        </w:rPr>
        <w:t>resulted</w:t>
      </w:r>
      <w:r>
        <w:rPr>
          <w:rFonts w:ascii="Book Antiqua" w:eastAsia="Book Antiqua" w:hAnsi="Book Antiqua" w:cs="Book Antiqua"/>
          <w:color w:val="000000"/>
        </w:rPr>
        <w:t xml:space="preserve"> </w:t>
      </w:r>
      <w:r w:rsidR="00816AAF">
        <w:rPr>
          <w:rFonts w:ascii="Book Antiqua" w:eastAsia="Book Antiqua" w:hAnsi="Book Antiqua" w:cs="Book Antiqua"/>
          <w:color w:val="000000"/>
        </w:rPr>
        <w:t xml:space="preserve">in </w:t>
      </w:r>
      <w:r>
        <w:rPr>
          <w:rFonts w:ascii="Book Antiqua" w:eastAsia="Book Antiqua" w:hAnsi="Book Antiqua" w:cs="Book Antiqua"/>
          <w:color w:val="000000"/>
        </w:rPr>
        <w:t>a downregulation of osteocalcin gene</w:t>
      </w:r>
      <w:r w:rsidR="001856F7">
        <w:rPr>
          <w:rFonts w:ascii="Book Antiqua" w:eastAsia="Book Antiqua" w:hAnsi="Book Antiqua" w:cs="Book Antiqua"/>
          <w:color w:val="000000"/>
        </w:rPr>
        <w:t>,</w:t>
      </w:r>
      <w:r>
        <w:rPr>
          <w:rFonts w:ascii="Book Antiqua" w:eastAsia="Book Antiqua" w:hAnsi="Book Antiqua" w:cs="Book Antiqua"/>
          <w:color w:val="000000"/>
        </w:rPr>
        <w:t xml:space="preserve"> diminished calcium accretion</w:t>
      </w:r>
      <w:r w:rsidR="001856F7">
        <w:rPr>
          <w:rFonts w:ascii="Book Antiqua" w:eastAsia="Book Antiqua" w:hAnsi="Book Antiqua" w:cs="Book Antiqua"/>
          <w:color w:val="000000"/>
        </w:rPr>
        <w:t>,</w:t>
      </w:r>
      <w:r>
        <w:rPr>
          <w:rFonts w:ascii="Book Antiqua" w:eastAsia="Book Antiqua" w:hAnsi="Book Antiqua" w:cs="Book Antiqua"/>
          <w:color w:val="000000"/>
        </w:rPr>
        <w:t xml:space="preserve"> and reduced alkaline phosphatase activity </w:t>
      </w:r>
      <w:r w:rsidR="001856F7">
        <w:rPr>
          <w:rFonts w:ascii="Book Antiqua" w:eastAsia="Book Antiqua" w:hAnsi="Book Antiqua" w:cs="Book Antiqua"/>
          <w:color w:val="000000"/>
        </w:rPr>
        <w:t xml:space="preserve">that </w:t>
      </w:r>
      <w:r>
        <w:rPr>
          <w:rFonts w:ascii="Book Antiqua" w:eastAsia="Book Antiqua" w:hAnsi="Book Antiqua" w:cs="Book Antiqua"/>
          <w:color w:val="000000"/>
        </w:rPr>
        <w:t>abrogated hΑSC-dependent bone regeneration and repair abilities</w:t>
      </w:r>
      <w:r>
        <w:rPr>
          <w:rFonts w:ascii="Book Antiqua" w:eastAsia="Book Antiqua" w:hAnsi="Book Antiqua" w:cs="Book Antiqua"/>
          <w:color w:val="000000"/>
          <w:szCs w:val="30"/>
          <w:vertAlign w:val="superscript"/>
        </w:rPr>
        <w:t>[168]</w:t>
      </w:r>
      <w:r>
        <w:rPr>
          <w:rFonts w:ascii="Book Antiqua" w:eastAsia="Book Antiqua" w:hAnsi="Book Antiqua" w:cs="Book Antiqua"/>
          <w:color w:val="000000"/>
        </w:rPr>
        <w:t>.</w:t>
      </w:r>
      <w:r w:rsidR="001856F7">
        <w:rPr>
          <w:rFonts w:ascii="Book Antiqua" w:eastAsia="Book Antiqua" w:hAnsi="Book Antiqua" w:cs="Book Antiqua"/>
          <w:color w:val="000000"/>
        </w:rPr>
        <w:t xml:space="preserve"> </w:t>
      </w:r>
      <w:r>
        <w:rPr>
          <w:rFonts w:ascii="Book Antiqua" w:eastAsia="Book Antiqua" w:hAnsi="Book Antiqua" w:cs="Book Antiqua"/>
          <w:color w:val="000000"/>
        </w:rPr>
        <w:t xml:space="preserve">MSC cilium structure and </w:t>
      </w:r>
      <w:r w:rsidR="001856F7">
        <w:rPr>
          <w:rFonts w:ascii="Book Antiqua" w:eastAsia="Book Antiqua" w:hAnsi="Book Antiqua" w:cs="Book Antiqua"/>
          <w:color w:val="000000"/>
        </w:rPr>
        <w:t xml:space="preserve">the </w:t>
      </w:r>
      <w:r>
        <w:rPr>
          <w:rFonts w:ascii="Book Antiqua" w:eastAsia="Book Antiqua" w:hAnsi="Book Antiqua" w:cs="Book Antiqua"/>
          <w:color w:val="000000"/>
        </w:rPr>
        <w:t xml:space="preserve">activity of its associated proteins </w:t>
      </w:r>
      <w:r w:rsidR="0071564D">
        <w:rPr>
          <w:rFonts w:ascii="Book Antiqua" w:eastAsia="Book Antiqua" w:hAnsi="Book Antiqua" w:cs="Book Antiqua"/>
          <w:color w:val="000000"/>
        </w:rPr>
        <w:t xml:space="preserve">in </w:t>
      </w:r>
      <w:r w:rsidR="001856F7">
        <w:rPr>
          <w:rFonts w:ascii="Book Antiqua" w:eastAsia="Book Antiqua" w:hAnsi="Book Antiqua" w:cs="Book Antiqua"/>
          <w:color w:val="000000"/>
        </w:rPr>
        <w:t xml:space="preserve">the control of </w:t>
      </w:r>
      <w:r>
        <w:rPr>
          <w:rFonts w:ascii="Book Antiqua" w:eastAsia="Book Antiqua" w:hAnsi="Book Antiqua" w:cs="Book Antiqua"/>
          <w:color w:val="000000"/>
        </w:rPr>
        <w:t xml:space="preserve">cell differentiation </w:t>
      </w:r>
      <w:r w:rsidR="0071564D">
        <w:rPr>
          <w:rFonts w:ascii="Book Antiqua" w:eastAsia="Book Antiqua" w:hAnsi="Book Antiqua" w:cs="Book Antiqua"/>
          <w:color w:val="000000"/>
        </w:rPr>
        <w:t xml:space="preserve">were </w:t>
      </w:r>
      <w:r>
        <w:rPr>
          <w:rFonts w:ascii="Book Antiqua" w:eastAsia="Book Antiqua" w:hAnsi="Book Antiqua" w:cs="Book Antiqua"/>
          <w:color w:val="000000"/>
        </w:rPr>
        <w:t>investigated in a study analyzing changes in ciliary length. It was reported that MSC</w:t>
      </w:r>
      <w:r w:rsidR="0071564D">
        <w:rPr>
          <w:rFonts w:ascii="Book Antiqua" w:eastAsia="Book Antiqua" w:hAnsi="Book Antiqua" w:cs="Book Antiqua"/>
          <w:color w:val="000000"/>
        </w:rPr>
        <w:t>s</w:t>
      </w:r>
      <w:r>
        <w:rPr>
          <w:rFonts w:ascii="Book Antiqua" w:eastAsia="Book Antiqua" w:hAnsi="Book Antiqua" w:cs="Book Antiqua"/>
          <w:color w:val="000000"/>
        </w:rPr>
        <w:t xml:space="preserve"> cultured in adipogenic differentiation medium exhibit</w:t>
      </w:r>
      <w:r w:rsidR="001856F7">
        <w:rPr>
          <w:rFonts w:ascii="Book Antiqua" w:eastAsia="Book Antiqua" w:hAnsi="Book Antiqua" w:cs="Book Antiqua"/>
          <w:color w:val="000000"/>
        </w:rPr>
        <w:t>ed</w:t>
      </w:r>
      <w:r>
        <w:rPr>
          <w:rFonts w:ascii="Book Antiqua" w:eastAsia="Book Antiqua" w:hAnsi="Book Antiqua" w:cs="Book Antiqua"/>
          <w:color w:val="000000"/>
        </w:rPr>
        <w:t xml:space="preserve"> an elongation of their primary cilia with subsequent upregulation of nuclear PPARγ levels </w:t>
      </w:r>
      <w:r>
        <w:rPr>
          <w:rFonts w:ascii="Book Antiqua" w:eastAsia="Book Antiqua" w:hAnsi="Book Antiqua" w:cs="Book Antiqua"/>
          <w:color w:val="000000"/>
        </w:rPr>
        <w:lastRenderedPageBreak/>
        <w:t>and recruitment of IGF</w:t>
      </w:r>
      <w:r w:rsidR="008B6EDF">
        <w:rPr>
          <w:rFonts w:ascii="Book Antiqua" w:hAnsi="Book Antiqua" w:cs="Book Antiqua" w:hint="eastAsia"/>
          <w:color w:val="000000"/>
          <w:lang w:eastAsia="zh-CN"/>
        </w:rPr>
        <w:t>-</w:t>
      </w:r>
      <w:r>
        <w:rPr>
          <w:rFonts w:ascii="Book Antiqua" w:eastAsia="Book Antiqua" w:hAnsi="Book Antiqua" w:cs="Book Antiqua"/>
          <w:color w:val="000000"/>
        </w:rPr>
        <w:t xml:space="preserve">1Rβ to the cilium, thus contributing to expanding our </w:t>
      </w:r>
      <w:r w:rsidR="001856F7">
        <w:rPr>
          <w:rFonts w:ascii="Book Antiqua" w:eastAsia="Book Antiqua" w:hAnsi="Book Antiqua" w:cs="Book Antiqua"/>
          <w:color w:val="000000"/>
        </w:rPr>
        <w:t xml:space="preserve">knowledge of </w:t>
      </w:r>
      <w:r>
        <w:rPr>
          <w:rFonts w:ascii="Book Antiqua" w:eastAsia="Book Antiqua" w:hAnsi="Book Antiqua" w:cs="Book Antiqua"/>
          <w:color w:val="000000"/>
        </w:rPr>
        <w:t>ciliary protein function</w:t>
      </w:r>
      <w:r>
        <w:rPr>
          <w:rFonts w:ascii="Book Antiqua" w:eastAsia="Book Antiqua" w:hAnsi="Book Antiqua" w:cs="Book Antiqua"/>
          <w:color w:val="000000"/>
          <w:szCs w:val="30"/>
          <w:vertAlign w:val="superscript"/>
        </w:rPr>
        <w:t>[169]</w:t>
      </w:r>
      <w:r>
        <w:rPr>
          <w:rFonts w:ascii="Book Antiqua" w:eastAsia="Book Antiqua" w:hAnsi="Book Antiqua" w:cs="Book Antiqua"/>
          <w:color w:val="000000"/>
        </w:rPr>
        <w:t>.</w:t>
      </w:r>
    </w:p>
    <w:p w14:paraId="0F8D499F" w14:textId="2EE44E50" w:rsidR="00A77B3E" w:rsidRDefault="00823217">
      <w:pPr>
        <w:spacing w:line="360" w:lineRule="auto"/>
        <w:ind w:firstLineChars="100" w:firstLine="240"/>
        <w:jc w:val="both"/>
      </w:pPr>
      <w:r>
        <w:rPr>
          <w:rFonts w:ascii="Book Antiqua" w:eastAsia="Book Antiqua" w:hAnsi="Book Antiqua" w:cs="Book Antiqua"/>
          <w:color w:val="000000"/>
        </w:rPr>
        <w:t>Even more essential, the role that MSC</w:t>
      </w:r>
      <w:r w:rsidR="0071564D">
        <w:rPr>
          <w:rFonts w:ascii="Book Antiqua" w:eastAsia="Book Antiqua" w:hAnsi="Book Antiqua" w:cs="Book Antiqua"/>
          <w:color w:val="000000"/>
        </w:rPr>
        <w:t>s</w:t>
      </w:r>
      <w:r>
        <w:rPr>
          <w:rFonts w:ascii="Book Antiqua" w:eastAsia="Book Antiqua" w:hAnsi="Book Antiqua" w:cs="Book Antiqua"/>
          <w:color w:val="000000"/>
        </w:rPr>
        <w:t xml:space="preserve"> </w:t>
      </w:r>
      <w:r w:rsidR="001856F7">
        <w:rPr>
          <w:rFonts w:ascii="Book Antiqua" w:eastAsia="Book Antiqua" w:hAnsi="Book Antiqua" w:cs="Book Antiqua"/>
          <w:color w:val="000000"/>
        </w:rPr>
        <w:t xml:space="preserve">could </w:t>
      </w:r>
      <w:r>
        <w:rPr>
          <w:rFonts w:ascii="Book Antiqua" w:eastAsia="Book Antiqua" w:hAnsi="Book Antiqua" w:cs="Book Antiqua"/>
          <w:color w:val="000000"/>
        </w:rPr>
        <w:t>have in tissue engineering and regenerative medicine</w:t>
      </w:r>
      <w:r w:rsidR="001856F7">
        <w:rPr>
          <w:rFonts w:ascii="Book Antiqua" w:eastAsia="Book Antiqua" w:hAnsi="Book Antiqua" w:cs="Book Antiqua"/>
          <w:color w:val="000000"/>
        </w:rPr>
        <w:t xml:space="preserve"> </w:t>
      </w:r>
      <w:r w:rsidR="00816AAF">
        <w:rPr>
          <w:rFonts w:ascii="Book Antiqua" w:eastAsia="Book Antiqua" w:hAnsi="Book Antiqua" w:cs="Book Antiqua"/>
          <w:color w:val="000000"/>
        </w:rPr>
        <w:t xml:space="preserve">was highlighted in a study that investigated </w:t>
      </w:r>
      <w:r w:rsidR="008A3A12">
        <w:rPr>
          <w:rFonts w:ascii="Book Antiqua" w:eastAsia="Book Antiqua" w:hAnsi="Book Antiqua" w:cs="Book Antiqua"/>
          <w:color w:val="000000"/>
        </w:rPr>
        <w:t>the</w:t>
      </w:r>
      <w:r>
        <w:rPr>
          <w:rFonts w:ascii="Book Antiqua" w:eastAsia="Book Antiqua" w:hAnsi="Book Antiqua" w:cs="Book Antiqua"/>
          <w:color w:val="000000"/>
        </w:rPr>
        <w:t xml:space="preserve"> effect of substrate environment architecture on MSC phenotype determination</w:t>
      </w:r>
      <w:r>
        <w:rPr>
          <w:rFonts w:ascii="Book Antiqua" w:eastAsia="Book Antiqua" w:hAnsi="Book Antiqua" w:cs="Book Antiqua"/>
          <w:color w:val="000000"/>
          <w:szCs w:val="30"/>
          <w:vertAlign w:val="superscript"/>
        </w:rPr>
        <w:t>[170]</w:t>
      </w:r>
      <w:r>
        <w:rPr>
          <w:rFonts w:ascii="Book Antiqua" w:eastAsia="Book Antiqua" w:hAnsi="Book Antiqua" w:cs="Book Antiqua"/>
          <w:color w:val="000000"/>
        </w:rPr>
        <w:t xml:space="preserve">. It was shown that substrate architecture can induce changes in cytoskeletal tension that in turn influence primary cilium </w:t>
      </w:r>
      <w:r w:rsidR="0091648D">
        <w:rPr>
          <w:rFonts w:ascii="Book Antiqua" w:eastAsia="Book Antiqua" w:hAnsi="Book Antiqua" w:cs="Book Antiqua"/>
          <w:color w:val="000000"/>
        </w:rPr>
        <w:t>signaling</w:t>
      </w:r>
      <w:r>
        <w:rPr>
          <w:rFonts w:ascii="Book Antiqua" w:eastAsia="Book Antiqua" w:hAnsi="Book Antiqua" w:cs="Book Antiqua"/>
          <w:color w:val="000000"/>
        </w:rPr>
        <w:t xml:space="preserve">. </w:t>
      </w:r>
      <w:r w:rsidR="008A3A12">
        <w:rPr>
          <w:rFonts w:ascii="Book Antiqua" w:eastAsia="Book Antiqua" w:hAnsi="Book Antiqua" w:cs="Book Antiqua"/>
          <w:color w:val="000000"/>
        </w:rPr>
        <w:t>S</w:t>
      </w:r>
      <w:r>
        <w:rPr>
          <w:rFonts w:ascii="Book Antiqua" w:eastAsia="Book Antiqua" w:hAnsi="Book Antiqua" w:cs="Book Antiqua"/>
          <w:color w:val="000000"/>
        </w:rPr>
        <w:t>pecific</w:t>
      </w:r>
      <w:r w:rsidR="008A3A12">
        <w:rPr>
          <w:rFonts w:ascii="Book Antiqua" w:eastAsia="Book Antiqua" w:hAnsi="Book Antiqua" w:cs="Book Antiqua"/>
          <w:color w:val="000000"/>
        </w:rPr>
        <w:t>ally</w:t>
      </w:r>
      <w:r>
        <w:rPr>
          <w:rFonts w:ascii="Book Antiqua" w:eastAsia="Book Antiqua" w:hAnsi="Book Antiqua" w:cs="Book Antiqua"/>
          <w:color w:val="000000"/>
        </w:rPr>
        <w:t>, it was demonstrated that MSC</w:t>
      </w:r>
      <w:r w:rsidR="008A3A12">
        <w:rPr>
          <w:rFonts w:ascii="Book Antiqua" w:eastAsia="Book Antiqua" w:hAnsi="Book Antiqua" w:cs="Book Antiqua"/>
          <w:color w:val="000000"/>
        </w:rPr>
        <w:t>s</w:t>
      </w:r>
      <w:r>
        <w:rPr>
          <w:rFonts w:ascii="Book Antiqua" w:eastAsia="Book Antiqua" w:hAnsi="Book Antiqua" w:cs="Book Antiqua"/>
          <w:color w:val="000000"/>
        </w:rPr>
        <w:t xml:space="preserve"> cultured on grooved surfaces </w:t>
      </w:r>
      <w:r w:rsidR="008A3A12">
        <w:rPr>
          <w:rFonts w:ascii="Book Antiqua" w:eastAsia="Book Antiqua" w:hAnsi="Book Antiqua" w:cs="Book Antiqua"/>
          <w:color w:val="000000"/>
        </w:rPr>
        <w:t xml:space="preserve">had </w:t>
      </w:r>
      <w:r>
        <w:rPr>
          <w:rFonts w:ascii="Book Antiqua" w:eastAsia="Book Antiqua" w:hAnsi="Book Antiqua" w:cs="Book Antiqua"/>
          <w:color w:val="000000"/>
        </w:rPr>
        <w:t>more elongated and aligned cilia</w:t>
      </w:r>
      <w:r w:rsidR="008A3A12">
        <w:rPr>
          <w:rFonts w:ascii="Book Antiqua" w:eastAsia="Book Antiqua" w:hAnsi="Book Antiqua" w:cs="Book Antiqua"/>
          <w:color w:val="000000"/>
        </w:rPr>
        <w:t>.</w:t>
      </w:r>
      <w:r>
        <w:rPr>
          <w:rFonts w:ascii="Book Antiqua" w:eastAsia="Book Antiqua" w:hAnsi="Book Antiqua" w:cs="Book Antiqua"/>
          <w:color w:val="000000"/>
        </w:rPr>
        <w:t xml:space="preserve"> </w:t>
      </w:r>
      <w:r w:rsidR="008A3A12">
        <w:rPr>
          <w:rFonts w:ascii="Book Antiqua" w:eastAsia="Book Antiqua" w:hAnsi="Book Antiqua" w:cs="Book Antiqua"/>
          <w:color w:val="000000"/>
        </w:rPr>
        <w:t xml:space="preserve">It was </w:t>
      </w:r>
      <w:r>
        <w:rPr>
          <w:rFonts w:ascii="Book Antiqua" w:eastAsia="Book Antiqua" w:hAnsi="Book Antiqua" w:cs="Book Antiqua"/>
          <w:color w:val="000000"/>
        </w:rPr>
        <w:t>concluded that th</w:t>
      </w:r>
      <w:r w:rsidR="008A3A12">
        <w:rPr>
          <w:rFonts w:ascii="Book Antiqua" w:eastAsia="Book Antiqua" w:hAnsi="Book Antiqua" w:cs="Book Antiqua"/>
          <w:color w:val="000000"/>
        </w:rPr>
        <w:t>e</w:t>
      </w:r>
      <w:r>
        <w:rPr>
          <w:rFonts w:ascii="Book Antiqua" w:eastAsia="Book Antiqua" w:hAnsi="Book Antiqua" w:cs="Book Antiqua"/>
          <w:color w:val="000000"/>
        </w:rPr>
        <w:t xml:space="preserve"> specific architecture enhance</w:t>
      </w:r>
      <w:r w:rsidR="008A3A12">
        <w:rPr>
          <w:rFonts w:ascii="Book Antiqua" w:eastAsia="Book Antiqua" w:hAnsi="Book Antiqua" w:cs="Book Antiqua"/>
          <w:color w:val="000000"/>
        </w:rPr>
        <w:t>d</w:t>
      </w:r>
      <w:r>
        <w:rPr>
          <w:rFonts w:ascii="Book Antiqua" w:eastAsia="Book Antiqua" w:hAnsi="Book Antiqua" w:cs="Book Antiqua"/>
          <w:color w:val="000000"/>
        </w:rPr>
        <w:t xml:space="preserve"> ciliogenesis and suppresse</w:t>
      </w:r>
      <w:r w:rsidR="008A3A12">
        <w:rPr>
          <w:rFonts w:ascii="Book Antiqua" w:eastAsia="Book Antiqua" w:hAnsi="Book Antiqua" w:cs="Book Antiqua"/>
          <w:color w:val="000000"/>
        </w:rPr>
        <w:t>d</w:t>
      </w:r>
      <w:r>
        <w:rPr>
          <w:rFonts w:ascii="Book Antiqua" w:eastAsia="Book Antiqua" w:hAnsi="Book Antiqua" w:cs="Book Antiqua"/>
          <w:color w:val="000000"/>
        </w:rPr>
        <w:t xml:space="preserve"> MSC proliferation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inhibition of canonical Wnt </w:t>
      </w:r>
      <w:r w:rsidR="0091648D">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[171]</w:t>
      </w:r>
      <w:r>
        <w:rPr>
          <w:rFonts w:ascii="Book Antiqua" w:eastAsia="Book Antiqua" w:hAnsi="Book Antiqua" w:cs="Book Antiqua"/>
          <w:color w:val="000000"/>
        </w:rPr>
        <w:t>.</w:t>
      </w:r>
      <w:r w:rsidR="008A3A12">
        <w:rPr>
          <w:rFonts w:ascii="Book Antiqua" w:eastAsia="Book Antiqua" w:hAnsi="Book Antiqua" w:cs="Book Antiqua"/>
          <w:color w:val="000000"/>
        </w:rPr>
        <w:t xml:space="preserve"> A</w:t>
      </w:r>
      <w:r>
        <w:rPr>
          <w:rFonts w:ascii="Book Antiqua" w:eastAsia="Book Antiqua" w:hAnsi="Book Antiqua" w:cs="Book Antiqua"/>
          <w:color w:val="000000"/>
        </w:rPr>
        <w:t xml:space="preserve">nother recent study </w:t>
      </w:r>
      <w:r w:rsidR="008A3A12">
        <w:rPr>
          <w:rFonts w:ascii="Book Antiqua" w:eastAsia="Book Antiqua" w:hAnsi="Book Antiqua" w:cs="Book Antiqua"/>
          <w:color w:val="000000"/>
        </w:rPr>
        <w:t xml:space="preserve">described </w:t>
      </w:r>
      <w:r>
        <w:rPr>
          <w:rFonts w:ascii="Book Antiqua" w:eastAsia="Book Antiqua" w:hAnsi="Book Antiqua" w:cs="Book Antiqua"/>
          <w:color w:val="000000"/>
        </w:rPr>
        <w:t>the dynamic sensory abilities of hASC primary cilia and the importance of manipulatin</w:t>
      </w:r>
      <w:r w:rsidR="008A3A12">
        <w:rPr>
          <w:rFonts w:ascii="Book Antiqua" w:eastAsia="Book Antiqua" w:hAnsi="Book Antiqua" w:cs="Book Antiqua"/>
          <w:color w:val="000000"/>
        </w:rPr>
        <w:t>g</w:t>
      </w:r>
      <w:r>
        <w:rPr>
          <w:rFonts w:ascii="Book Antiqua" w:eastAsia="Book Antiqua" w:hAnsi="Book Antiqua" w:cs="Book Antiqua"/>
          <w:color w:val="000000"/>
        </w:rPr>
        <w:t xml:space="preserve"> th</w:t>
      </w:r>
      <w:r w:rsidR="008A3A12">
        <w:rPr>
          <w:rFonts w:ascii="Book Antiqua" w:eastAsia="Book Antiqua" w:hAnsi="Book Antiqua" w:cs="Book Antiqua"/>
          <w:color w:val="000000"/>
        </w:rPr>
        <w:t>o</w:t>
      </w:r>
      <w:r>
        <w:rPr>
          <w:rFonts w:ascii="Book Antiqua" w:eastAsia="Book Antiqua" w:hAnsi="Book Antiqua" w:cs="Book Antiqua"/>
          <w:color w:val="000000"/>
        </w:rPr>
        <w:t>se abilities. The authors found that hASC cilia length and cilia conformation varied in response to culture conditions (</w:t>
      </w:r>
      <w:r w:rsidR="008A3A12" w:rsidRPr="003C5CEB">
        <w:rPr>
          <w:rFonts w:ascii="Book Antiqua" w:eastAsia="Book Antiqua" w:hAnsi="Book Antiqua" w:cs="Book Antiqua"/>
          <w:i/>
          <w:iCs/>
          <w:color w:val="000000"/>
        </w:rPr>
        <w:t>e.g.</w:t>
      </w:r>
      <w:r w:rsidR="008A3A12">
        <w:rPr>
          <w:rFonts w:ascii="Book Antiqua" w:eastAsia="Book Antiqua" w:hAnsi="Book Antiqua" w:cs="Book Antiqua"/>
          <w:color w:val="000000"/>
        </w:rPr>
        <w:t xml:space="preserve">, </w:t>
      </w:r>
      <w:r>
        <w:rPr>
          <w:rFonts w:ascii="Book Antiqua" w:eastAsia="Book Antiqua" w:hAnsi="Book Antiqua" w:cs="Book Antiqua"/>
          <w:color w:val="000000"/>
        </w:rPr>
        <w:t>complete growth, osteogenic differentiation, or adipogenic differentiation culture medium) with the longest cilia expressed in cells differentiating into adipocytes. Importantly, they showed that cyclic tensile strain enhance</w:t>
      </w:r>
      <w:r w:rsidR="008A3A12">
        <w:rPr>
          <w:rFonts w:ascii="Book Antiqua" w:eastAsia="Book Antiqua" w:hAnsi="Book Antiqua" w:cs="Book Antiqua"/>
          <w:color w:val="000000"/>
        </w:rPr>
        <w:t>d</w:t>
      </w:r>
      <w:r>
        <w:rPr>
          <w:rFonts w:ascii="Book Antiqua" w:eastAsia="Book Antiqua" w:hAnsi="Book Antiqua" w:cs="Book Antiqua"/>
          <w:color w:val="000000"/>
        </w:rPr>
        <w:t xml:space="preserve"> hASC osteogenic differentiation while suppress</w:t>
      </w:r>
      <w:r w:rsidR="008A3A12">
        <w:rPr>
          <w:rFonts w:ascii="Book Antiqua" w:eastAsia="Book Antiqua" w:hAnsi="Book Antiqua" w:cs="Book Antiqua"/>
          <w:color w:val="000000"/>
        </w:rPr>
        <w:t>ing</w:t>
      </w:r>
      <w:r>
        <w:rPr>
          <w:rFonts w:ascii="Book Antiqua" w:eastAsia="Book Antiqua" w:hAnsi="Book Antiqua" w:cs="Book Antiqua"/>
          <w:color w:val="000000"/>
        </w:rPr>
        <w:t xml:space="preserve"> adipogenic differentiation</w:t>
      </w:r>
      <w:r>
        <w:rPr>
          <w:rFonts w:ascii="Book Antiqua" w:eastAsia="Book Antiqua" w:hAnsi="Book Antiqua" w:cs="Book Antiqua"/>
          <w:color w:val="000000"/>
          <w:szCs w:val="30"/>
          <w:vertAlign w:val="superscript"/>
        </w:rPr>
        <w:t>[172]</w:t>
      </w:r>
      <w:r>
        <w:rPr>
          <w:rFonts w:ascii="Book Antiqua" w:eastAsia="Book Antiqua" w:hAnsi="Book Antiqua" w:cs="Book Antiqua"/>
          <w:color w:val="000000"/>
        </w:rPr>
        <w:t>. Th</w:t>
      </w:r>
      <w:r w:rsidR="008A3A12">
        <w:rPr>
          <w:rFonts w:ascii="Book Antiqua" w:eastAsia="Book Antiqua" w:hAnsi="Book Antiqua" w:cs="Book Antiqua"/>
          <w:color w:val="000000"/>
        </w:rPr>
        <w:t>e</w:t>
      </w:r>
      <w:r>
        <w:rPr>
          <w:rFonts w:ascii="Book Antiqua" w:eastAsia="Book Antiqua" w:hAnsi="Book Antiqua" w:cs="Book Antiqua"/>
          <w:color w:val="000000"/>
        </w:rPr>
        <w:t xml:space="preserve"> study highlights the importance of </w:t>
      </w:r>
      <w:r w:rsidR="008A3A12">
        <w:rPr>
          <w:rFonts w:ascii="Book Antiqua" w:eastAsia="Book Antiqua" w:hAnsi="Book Antiqua" w:cs="Book Antiqua"/>
          <w:color w:val="000000"/>
        </w:rPr>
        <w:t xml:space="preserve">the </w:t>
      </w:r>
      <w:r>
        <w:rPr>
          <w:rFonts w:ascii="Book Antiqua" w:eastAsia="Book Antiqua" w:hAnsi="Book Antiqua" w:cs="Book Antiqua"/>
          <w:color w:val="000000"/>
        </w:rPr>
        <w:t>primary cilium in lineage specification and therefore its role as a novel target in attempt</w:t>
      </w:r>
      <w:r w:rsidR="008A3A12">
        <w:rPr>
          <w:rFonts w:ascii="Book Antiqua" w:eastAsia="Book Antiqua" w:hAnsi="Book Antiqua" w:cs="Book Antiqua"/>
          <w:color w:val="000000"/>
        </w:rPr>
        <w:t>s</w:t>
      </w:r>
      <w:r>
        <w:rPr>
          <w:rFonts w:ascii="Book Antiqua" w:eastAsia="Book Antiqua" w:hAnsi="Book Antiqua" w:cs="Book Antiqua"/>
          <w:color w:val="000000"/>
        </w:rPr>
        <w:t xml:space="preserve"> </w:t>
      </w:r>
      <w:r w:rsidR="008A3A12">
        <w:rPr>
          <w:rFonts w:ascii="Book Antiqua" w:eastAsia="Book Antiqua" w:hAnsi="Book Antiqua" w:cs="Book Antiqua"/>
          <w:color w:val="000000"/>
        </w:rPr>
        <w:t xml:space="preserve">to </w:t>
      </w:r>
      <w:r>
        <w:rPr>
          <w:rFonts w:ascii="Book Antiqua" w:eastAsia="Book Antiqua" w:hAnsi="Book Antiqua" w:cs="Book Antiqua"/>
          <w:color w:val="000000"/>
        </w:rPr>
        <w:t>manipulat</w:t>
      </w:r>
      <w:r w:rsidR="008A3A12">
        <w:rPr>
          <w:rFonts w:ascii="Book Antiqua" w:eastAsia="Book Antiqua" w:hAnsi="Book Antiqua" w:cs="Book Antiqua"/>
          <w:color w:val="000000"/>
        </w:rPr>
        <w:t>e</w:t>
      </w:r>
      <w:r>
        <w:rPr>
          <w:rFonts w:ascii="Book Antiqua" w:eastAsia="Book Antiqua" w:hAnsi="Book Antiqua" w:cs="Book Antiqua"/>
          <w:color w:val="000000"/>
        </w:rPr>
        <w:t xml:space="preserve"> hASC for tissue engineering applications.</w:t>
      </w:r>
    </w:p>
    <w:p w14:paraId="3A4E22A4" w14:textId="77777777" w:rsidR="00A77B3E" w:rsidRDefault="00A77B3E">
      <w:pPr>
        <w:spacing w:line="360" w:lineRule="auto"/>
        <w:jc w:val="both"/>
      </w:pPr>
    </w:p>
    <w:p w14:paraId="6293CB29" w14:textId="77777777" w:rsidR="00A77B3E" w:rsidRDefault="00823217">
      <w:pPr>
        <w:spacing w:line="360" w:lineRule="auto"/>
        <w:jc w:val="both"/>
      </w:pPr>
      <w:r>
        <w:rPr>
          <w:rFonts w:ascii="Book Antiqua" w:eastAsia="Book Antiqua" w:hAnsi="Book Antiqua" w:cs="Book Antiqua"/>
          <w:b/>
          <w:caps/>
          <w:color w:val="000000"/>
          <w:u w:val="single"/>
        </w:rPr>
        <w:t>CONCLUSION</w:t>
      </w:r>
    </w:p>
    <w:p w14:paraId="5AE5DF13" w14:textId="251CA517" w:rsidR="00A77B3E" w:rsidRDefault="00823217">
      <w:pPr>
        <w:spacing w:line="360" w:lineRule="auto"/>
        <w:jc w:val="both"/>
      </w:pPr>
      <w:r>
        <w:rPr>
          <w:rFonts w:ascii="Book Antiqua" w:eastAsia="Book Antiqua" w:hAnsi="Book Antiqua" w:cs="Book Antiqua"/>
          <w:color w:val="000000"/>
        </w:rPr>
        <w:t xml:space="preserve">Based on </w:t>
      </w:r>
      <w:r w:rsidR="008E51BA">
        <w:rPr>
          <w:rFonts w:ascii="Book Antiqua" w:eastAsia="Book Antiqua" w:hAnsi="Book Antiqua" w:cs="Book Antiqua"/>
          <w:color w:val="000000"/>
        </w:rPr>
        <w:t xml:space="preserve">all </w:t>
      </w:r>
      <w:r>
        <w:rPr>
          <w:rFonts w:ascii="Book Antiqua" w:eastAsia="Book Antiqua" w:hAnsi="Book Antiqua" w:cs="Book Antiqua"/>
          <w:color w:val="000000"/>
        </w:rPr>
        <w:t xml:space="preserve">the above, it is safe to say that cellular asymmetry and asymmetric distribution of cell fate determinants as well as </w:t>
      </w:r>
      <w:r w:rsidR="004D096B">
        <w:rPr>
          <w:rFonts w:ascii="Book Antiqua" w:eastAsia="Book Antiqua" w:hAnsi="Book Antiqua" w:cs="Book Antiqua"/>
          <w:color w:val="000000"/>
        </w:rPr>
        <w:t>ACD</w:t>
      </w:r>
      <w:r>
        <w:rPr>
          <w:rFonts w:ascii="Book Antiqua" w:eastAsia="Book Antiqua" w:hAnsi="Book Antiqua" w:cs="Book Antiqua"/>
          <w:color w:val="000000"/>
        </w:rPr>
        <w:t xml:space="preserve"> defin</w:t>
      </w:r>
      <w:r w:rsidR="008A3A12">
        <w:rPr>
          <w:rFonts w:ascii="Book Antiqua" w:eastAsia="Book Antiqua" w:hAnsi="Book Antiqua" w:cs="Book Antiqua"/>
          <w:color w:val="000000"/>
        </w:rPr>
        <w:t>e</w:t>
      </w:r>
      <w:r>
        <w:rPr>
          <w:rFonts w:ascii="Book Antiqua" w:eastAsia="Book Antiqua" w:hAnsi="Book Antiqua" w:cs="Book Antiqua"/>
          <w:color w:val="000000"/>
        </w:rPr>
        <w:t xml:space="preserve"> stemness. </w:t>
      </w:r>
      <w:r w:rsidR="008A3A12">
        <w:rPr>
          <w:rFonts w:ascii="Book Antiqua" w:eastAsia="Book Antiqua" w:hAnsi="Book Antiqua" w:cs="Book Antiqua"/>
          <w:color w:val="000000"/>
        </w:rPr>
        <w:t>I</w:t>
      </w:r>
      <w:r>
        <w:rPr>
          <w:rFonts w:ascii="Book Antiqua" w:eastAsia="Book Antiqua" w:hAnsi="Book Antiqua" w:cs="Book Antiqua"/>
          <w:color w:val="000000"/>
        </w:rPr>
        <w:t xml:space="preserve">t is becoming more than evident that the centrosome and the centrosome-derived primary cilium provide an excellent vehicle </w:t>
      </w:r>
      <w:r w:rsidR="008A3A12">
        <w:rPr>
          <w:rFonts w:ascii="Book Antiqua" w:eastAsia="Book Antiqua" w:hAnsi="Book Antiqua" w:cs="Book Antiqua"/>
          <w:color w:val="000000"/>
        </w:rPr>
        <w:t xml:space="preserve">to provide </w:t>
      </w:r>
      <w:r>
        <w:rPr>
          <w:rFonts w:ascii="Book Antiqua" w:eastAsia="Book Antiqua" w:hAnsi="Book Antiqua" w:cs="Book Antiqua"/>
          <w:color w:val="000000"/>
        </w:rPr>
        <w:t>this asymmetry</w:t>
      </w:r>
      <w:r w:rsidR="008A3A12">
        <w:rPr>
          <w:rFonts w:ascii="Book Antiqua" w:eastAsia="Book Antiqua" w:hAnsi="Book Antiqua" w:cs="Book Antiqua"/>
          <w:color w:val="000000"/>
        </w:rPr>
        <w:t>.</w:t>
      </w:r>
      <w:r>
        <w:rPr>
          <w:rFonts w:ascii="Book Antiqua" w:eastAsia="Book Antiqua" w:hAnsi="Book Antiqua" w:cs="Book Antiqua"/>
          <w:color w:val="000000"/>
        </w:rPr>
        <w:t xml:space="preserve"> </w:t>
      </w:r>
      <w:r w:rsidR="008A3A12">
        <w:rPr>
          <w:rFonts w:ascii="Book Antiqua" w:eastAsia="Book Antiqua" w:hAnsi="Book Antiqua" w:cs="Book Antiqua"/>
          <w:color w:val="000000"/>
        </w:rPr>
        <w:t xml:space="preserve">The </w:t>
      </w:r>
      <w:r w:rsidR="008E51BA">
        <w:rPr>
          <w:rFonts w:ascii="Book Antiqua" w:eastAsia="Book Antiqua" w:hAnsi="Book Antiqua" w:cs="Book Antiqua"/>
          <w:color w:val="000000"/>
        </w:rPr>
        <w:t xml:space="preserve">centrosome and centrosome-derived </w:t>
      </w:r>
      <w:r w:rsidR="008A3A12">
        <w:rPr>
          <w:rFonts w:ascii="Book Antiqua" w:eastAsia="Book Antiqua" w:hAnsi="Book Antiqua" w:cs="Book Antiqua"/>
          <w:color w:val="000000"/>
        </w:rPr>
        <w:t>primary cilium illustrates</w:t>
      </w:r>
      <w:r>
        <w:rPr>
          <w:rFonts w:ascii="Book Antiqua" w:eastAsia="Book Antiqua" w:hAnsi="Book Antiqua" w:cs="Book Antiqua"/>
          <w:color w:val="000000"/>
        </w:rPr>
        <w:t xml:space="preserve"> the extraordinary ability of stem cells to maintain the crucial balance between self-renewal and differentiation. As studies regarding stem cell centrosomes and cilia accumulat</w:t>
      </w:r>
      <w:r w:rsidR="008A3A12">
        <w:rPr>
          <w:rFonts w:ascii="Book Antiqua" w:eastAsia="Book Antiqua" w:hAnsi="Book Antiqua" w:cs="Book Antiqua"/>
          <w:color w:val="000000"/>
        </w:rPr>
        <w:t>e</w:t>
      </w:r>
      <w:r>
        <w:rPr>
          <w:rFonts w:ascii="Book Antiqua" w:eastAsia="Book Antiqua" w:hAnsi="Book Antiqua" w:cs="Book Antiqua"/>
          <w:color w:val="000000"/>
        </w:rPr>
        <w:t>, we are reaching a better understanding of the requirement of the presence of these structures for orchestrating receiving, interpreting and transducing</w:t>
      </w:r>
      <w:r w:rsidR="008A3A12">
        <w:rPr>
          <w:rFonts w:ascii="Book Antiqua" w:eastAsia="Book Antiqua" w:hAnsi="Book Antiqua" w:cs="Book Antiqua"/>
          <w:color w:val="000000"/>
        </w:rPr>
        <w:t xml:space="preserve"> signals</w:t>
      </w:r>
      <w:r>
        <w:rPr>
          <w:rFonts w:ascii="Book Antiqua" w:eastAsia="Book Antiqua" w:hAnsi="Book Antiqua" w:cs="Book Antiqua"/>
          <w:color w:val="000000"/>
        </w:rPr>
        <w:t xml:space="preserve">. Essentially, </w:t>
      </w:r>
      <w:r w:rsidR="00585B84" w:rsidRPr="00585B84">
        <w:rPr>
          <w:rFonts w:ascii="Book Antiqua" w:eastAsia="Book Antiqua" w:hAnsi="Book Antiqua" w:cs="Book Antiqua"/>
          <w:color w:val="000000"/>
        </w:rPr>
        <w:t xml:space="preserve">centrosome-dependent </w:t>
      </w:r>
      <w:r w:rsidR="0091648D">
        <w:rPr>
          <w:rFonts w:ascii="Book Antiqua" w:eastAsia="Book Antiqua" w:hAnsi="Book Antiqua" w:cs="Book Antiqua"/>
          <w:color w:val="000000"/>
        </w:rPr>
        <w:t>signaling</w:t>
      </w:r>
      <w:r w:rsidR="006E7D47">
        <w:rPr>
          <w:rFonts w:ascii="Book Antiqua" w:eastAsia="Book Antiqua" w:hAnsi="Book Antiqua" w:cs="Book Antiqua"/>
          <w:color w:val="000000"/>
        </w:rPr>
        <w:t xml:space="preserve"> -</w:t>
      </w:r>
      <w:r>
        <w:rPr>
          <w:rFonts w:ascii="Book Antiqua" w:eastAsia="Book Antiqua" w:hAnsi="Book Antiqua" w:cs="Book Antiqua"/>
          <w:color w:val="000000"/>
        </w:rPr>
        <w:t>by directing changes in stem cell morphology, gene expression</w:t>
      </w:r>
      <w:r w:rsidR="008A3A12">
        <w:rPr>
          <w:rFonts w:ascii="Book Antiqua" w:eastAsia="Book Antiqua" w:hAnsi="Book Antiqua" w:cs="Book Antiqua"/>
          <w:color w:val="000000"/>
        </w:rPr>
        <w:t>,</w:t>
      </w:r>
      <w:r>
        <w:rPr>
          <w:rFonts w:ascii="Book Antiqua" w:eastAsia="Book Antiqua" w:hAnsi="Book Antiqua" w:cs="Book Antiqua"/>
          <w:color w:val="000000"/>
        </w:rPr>
        <w:t xml:space="preserve"> and cytoskeletal </w:t>
      </w:r>
      <w:r w:rsidR="0091648D">
        <w:rPr>
          <w:rFonts w:ascii="Book Antiqua" w:eastAsia="Book Antiqua" w:hAnsi="Book Antiqua" w:cs="Book Antiqua"/>
          <w:color w:val="000000"/>
        </w:rPr>
        <w:t>organization</w:t>
      </w:r>
      <w:r w:rsidR="006E7D47">
        <w:rPr>
          <w:rFonts w:ascii="Book Antiqua" w:eastAsia="Book Antiqua" w:hAnsi="Book Antiqua" w:cs="Book Antiqua"/>
          <w:color w:val="000000"/>
        </w:rPr>
        <w:t xml:space="preserve">- </w:t>
      </w:r>
      <w:r w:rsidR="008A3A12">
        <w:rPr>
          <w:rFonts w:ascii="Book Antiqua" w:eastAsia="Book Antiqua" w:hAnsi="Book Antiqua" w:cs="Book Antiqua"/>
          <w:bCs/>
          <w:color w:val="000000"/>
        </w:rPr>
        <w:lastRenderedPageBreak/>
        <w:t>ultimatel</w:t>
      </w:r>
      <w:r w:rsidR="00FB259D">
        <w:rPr>
          <w:rFonts w:ascii="Book Antiqua" w:eastAsia="Book Antiqua" w:hAnsi="Book Antiqua" w:cs="Book Antiqua"/>
          <w:bCs/>
          <w:color w:val="000000"/>
        </w:rPr>
        <w:t>y</w:t>
      </w:r>
      <w:r>
        <w:rPr>
          <w:rFonts w:ascii="Book Antiqua" w:eastAsia="Book Antiqua" w:hAnsi="Book Antiqua" w:cs="Book Antiqua"/>
          <w:color w:val="000000"/>
        </w:rPr>
        <w:t xml:space="preserve"> determine stem cell differentiation. Hen</w:t>
      </w:r>
      <w:r w:rsidR="00FB259D">
        <w:rPr>
          <w:rFonts w:ascii="Book Antiqua" w:eastAsia="Book Antiqua" w:hAnsi="Book Antiqua" w:cs="Book Antiqua"/>
          <w:color w:val="000000"/>
        </w:rPr>
        <w:t>c</w:t>
      </w:r>
      <w:r>
        <w:rPr>
          <w:rFonts w:ascii="Book Antiqua" w:eastAsia="Book Antiqua" w:hAnsi="Book Antiqua" w:cs="Book Antiqua"/>
          <w:color w:val="000000"/>
        </w:rPr>
        <w:t xml:space="preserve">e, it is tempting to envision procedures aiming </w:t>
      </w:r>
      <w:r w:rsidR="00FB259D">
        <w:rPr>
          <w:rFonts w:ascii="Book Antiqua" w:eastAsia="Book Antiqua" w:hAnsi="Book Antiqua" w:cs="Book Antiqua"/>
          <w:color w:val="000000"/>
        </w:rPr>
        <w:t xml:space="preserve">to manipulate and change </w:t>
      </w:r>
      <w:r>
        <w:rPr>
          <w:rFonts w:ascii="Book Antiqua" w:eastAsia="Book Antiqua" w:hAnsi="Book Antiqua" w:cs="Book Antiqua"/>
          <w:color w:val="000000"/>
        </w:rPr>
        <w:t xml:space="preserve">centrosome composition and/or cilium architecture and trafficking, as means of </w:t>
      </w:r>
      <w:r w:rsidR="00FB259D">
        <w:rPr>
          <w:rFonts w:ascii="Book Antiqua" w:eastAsia="Book Antiqua" w:hAnsi="Book Antiqua" w:cs="Book Antiqua"/>
          <w:color w:val="000000"/>
        </w:rPr>
        <w:t xml:space="preserve">controlling </w:t>
      </w:r>
      <w:r>
        <w:rPr>
          <w:rFonts w:ascii="Book Antiqua" w:eastAsia="Book Antiqua" w:hAnsi="Book Antiqua" w:cs="Book Antiqua"/>
          <w:color w:val="000000"/>
        </w:rPr>
        <w:t xml:space="preserve">the </w:t>
      </w:r>
      <w:r w:rsidR="00FB259D">
        <w:rPr>
          <w:rFonts w:ascii="Book Antiqua" w:eastAsia="Book Antiqua" w:hAnsi="Book Antiqua" w:cs="Book Antiqua"/>
          <w:color w:val="000000"/>
        </w:rPr>
        <w:t xml:space="preserve">direction of </w:t>
      </w:r>
      <w:r>
        <w:rPr>
          <w:rFonts w:ascii="Book Antiqua" w:eastAsia="Book Antiqua" w:hAnsi="Book Antiqua" w:cs="Book Antiqua"/>
          <w:color w:val="000000"/>
        </w:rPr>
        <w:t xml:space="preserve">differentiation in the context of tissue engineering and regenerative medicine. Already </w:t>
      </w:r>
      <w:r w:rsidR="00FB259D">
        <w:rPr>
          <w:rFonts w:ascii="Book Antiqua" w:eastAsia="Book Antiqua" w:hAnsi="Book Antiqua" w:cs="Book Antiqua"/>
          <w:color w:val="000000"/>
        </w:rPr>
        <w:t xml:space="preserve">various methods that </w:t>
      </w:r>
      <w:r>
        <w:rPr>
          <w:rFonts w:ascii="Book Antiqua" w:eastAsia="Book Antiqua" w:hAnsi="Book Antiqua" w:cs="Book Antiqua"/>
          <w:color w:val="000000"/>
        </w:rPr>
        <w:t>aim</w:t>
      </w:r>
      <w:r w:rsidR="00FB259D">
        <w:rPr>
          <w:rFonts w:ascii="Book Antiqua" w:eastAsia="Book Antiqua" w:hAnsi="Book Antiqua" w:cs="Book Antiqua"/>
          <w:color w:val="000000"/>
        </w:rPr>
        <w:t xml:space="preserve"> to</w:t>
      </w:r>
      <w:r>
        <w:rPr>
          <w:rFonts w:ascii="Book Antiqua" w:eastAsia="Book Antiqua" w:hAnsi="Book Antiqua" w:cs="Book Antiqua"/>
          <w:color w:val="000000"/>
        </w:rPr>
        <w:t xml:space="preserve"> guid</w:t>
      </w:r>
      <w:r w:rsidR="00FB259D">
        <w:rPr>
          <w:rFonts w:ascii="Book Antiqua" w:eastAsia="Book Antiqua" w:hAnsi="Book Antiqua" w:cs="Book Antiqua"/>
          <w:color w:val="000000"/>
        </w:rPr>
        <w:t>e</w:t>
      </w:r>
      <w:r>
        <w:rPr>
          <w:rFonts w:ascii="Book Antiqua" w:eastAsia="Book Antiqua" w:hAnsi="Book Antiqua" w:cs="Book Antiqua"/>
          <w:color w:val="000000"/>
        </w:rPr>
        <w:t xml:space="preserve"> cell phenotype</w:t>
      </w:r>
      <w:r w:rsidR="00FB259D">
        <w:rPr>
          <w:rFonts w:ascii="Book Antiqua" w:eastAsia="Book Antiqua" w:hAnsi="Book Antiqua" w:cs="Book Antiqua"/>
          <w:color w:val="000000"/>
        </w:rPr>
        <w:t>,</w:t>
      </w:r>
      <w:r>
        <w:rPr>
          <w:rFonts w:ascii="Book Antiqua" w:eastAsia="Book Antiqua" w:hAnsi="Book Antiqua" w:cs="Book Antiqua"/>
          <w:color w:val="000000"/>
        </w:rPr>
        <w:t xml:space="preserve"> includ</w:t>
      </w:r>
      <w:r w:rsidR="00FB259D">
        <w:rPr>
          <w:rFonts w:ascii="Book Antiqua" w:eastAsia="Book Antiqua" w:hAnsi="Book Antiqua" w:cs="Book Antiqua"/>
          <w:color w:val="000000"/>
        </w:rPr>
        <w:t>ing</w:t>
      </w:r>
      <w:r>
        <w:rPr>
          <w:rFonts w:ascii="Book Antiqua" w:eastAsia="Book Antiqua" w:hAnsi="Book Antiqua" w:cs="Book Antiqua"/>
          <w:color w:val="000000"/>
        </w:rPr>
        <w:t xml:space="preserve"> chemical or mechanical stimulation as well as modulation of the architecture, composition and/or dimensionality of the substrate microenvironment</w:t>
      </w:r>
      <w:r w:rsidR="00FB259D">
        <w:rPr>
          <w:rFonts w:ascii="Book Antiqua" w:eastAsia="Book Antiqua" w:hAnsi="Book Antiqua" w:cs="Book Antiqua"/>
          <w:color w:val="000000"/>
        </w:rPr>
        <w:t>, have</w:t>
      </w:r>
      <w:r>
        <w:rPr>
          <w:rFonts w:ascii="Book Antiqua" w:eastAsia="Book Antiqua" w:hAnsi="Book Antiqua" w:cs="Book Antiqua"/>
          <w:color w:val="000000"/>
        </w:rPr>
        <w:t xml:space="preserve"> been reported</w:t>
      </w:r>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From what was presented here</w:t>
      </w:r>
      <w:r w:rsidR="00FB259D">
        <w:rPr>
          <w:rFonts w:ascii="Book Antiqua" w:eastAsia="Book Antiqua" w:hAnsi="Book Antiqua" w:cs="Book Antiqua"/>
          <w:color w:val="000000"/>
        </w:rPr>
        <w:t>,</w:t>
      </w:r>
      <w:r>
        <w:rPr>
          <w:rFonts w:ascii="Book Antiqua" w:eastAsia="Book Antiqua" w:hAnsi="Book Antiqua" w:cs="Book Antiqua"/>
          <w:color w:val="000000"/>
        </w:rPr>
        <w:t xml:space="preserve"> it seems that th</w:t>
      </w:r>
      <w:r w:rsidR="00FB259D">
        <w:rPr>
          <w:rFonts w:ascii="Book Antiqua" w:eastAsia="Book Antiqua" w:hAnsi="Book Antiqua" w:cs="Book Antiqua"/>
          <w:color w:val="000000"/>
        </w:rPr>
        <w:t>o</w:t>
      </w:r>
      <w:r>
        <w:rPr>
          <w:rFonts w:ascii="Book Antiqua" w:eastAsia="Book Antiqua" w:hAnsi="Book Antiqua" w:cs="Book Antiqua"/>
          <w:color w:val="000000"/>
        </w:rPr>
        <w:t xml:space="preserve">se manipulations, intentionally or unintentionally, directly or indirectly, aimed at exploiting the functions of the centrosome/cilium. </w:t>
      </w:r>
      <w:r w:rsidR="00FB259D">
        <w:rPr>
          <w:rFonts w:ascii="Book Antiqua" w:eastAsia="Book Antiqua" w:hAnsi="Book Antiqua" w:cs="Book Antiqua"/>
          <w:color w:val="000000"/>
        </w:rPr>
        <w:t>F</w:t>
      </w:r>
      <w:r>
        <w:rPr>
          <w:rFonts w:ascii="Book Antiqua" w:eastAsia="Book Antiqua" w:hAnsi="Book Antiqua" w:cs="Book Antiqua"/>
          <w:color w:val="000000"/>
        </w:rPr>
        <w:t xml:space="preserve">or </w:t>
      </w:r>
      <w:r w:rsidR="00FB259D">
        <w:rPr>
          <w:rFonts w:ascii="Book Antiqua" w:eastAsia="Book Antiqua" w:hAnsi="Book Antiqua" w:cs="Book Antiqua"/>
          <w:color w:val="000000"/>
        </w:rPr>
        <w:t>th</w:t>
      </w:r>
      <w:r w:rsidR="006E7D47">
        <w:rPr>
          <w:rFonts w:ascii="Book Antiqua" w:eastAsia="Book Antiqua" w:hAnsi="Book Antiqua" w:cs="Book Antiqua"/>
          <w:color w:val="000000"/>
        </w:rPr>
        <w:t>is</w:t>
      </w:r>
      <w:r w:rsidR="00FB259D">
        <w:rPr>
          <w:rFonts w:ascii="Book Antiqua" w:eastAsia="Book Antiqua" w:hAnsi="Book Antiqua" w:cs="Book Antiqua"/>
          <w:color w:val="000000"/>
        </w:rPr>
        <w:t xml:space="preserve"> </w:t>
      </w:r>
      <w:r>
        <w:rPr>
          <w:rFonts w:ascii="Book Antiqua" w:eastAsia="Book Antiqua" w:hAnsi="Book Antiqua" w:cs="Book Antiqua"/>
          <w:color w:val="000000"/>
        </w:rPr>
        <w:t>reason</w:t>
      </w:r>
      <w:r w:rsidR="00FB259D">
        <w:rPr>
          <w:rFonts w:ascii="Book Antiqua" w:eastAsia="Book Antiqua" w:hAnsi="Book Antiqua" w:cs="Book Antiqua"/>
          <w:color w:val="000000"/>
        </w:rPr>
        <w:t>,</w:t>
      </w:r>
      <w:r>
        <w:rPr>
          <w:rFonts w:ascii="Book Antiqua" w:eastAsia="Book Antiqua" w:hAnsi="Book Antiqua" w:cs="Book Antiqua"/>
          <w:color w:val="000000"/>
        </w:rPr>
        <w:t xml:space="preserve"> we dare to predict that this 130-year-old organelle</w:t>
      </w:r>
      <w:r w:rsidR="00FB259D">
        <w:rPr>
          <w:rFonts w:ascii="Book Antiqua" w:eastAsia="Book Antiqua" w:hAnsi="Book Antiqua" w:cs="Book Antiqua"/>
          <w:color w:val="000000"/>
        </w:rPr>
        <w:t>,</w:t>
      </w:r>
      <w:r>
        <w:rPr>
          <w:rFonts w:ascii="Book Antiqua" w:eastAsia="Book Antiqua" w:hAnsi="Book Antiqua" w:cs="Book Antiqua"/>
          <w:color w:val="000000"/>
        </w:rPr>
        <w:t xml:space="preserve"> originally </w:t>
      </w:r>
      <w:r w:rsidR="00FB259D">
        <w:rPr>
          <w:rFonts w:ascii="Book Antiqua" w:eastAsia="Book Antiqua" w:hAnsi="Book Antiqua" w:cs="Book Antiqua"/>
          <w:color w:val="000000"/>
        </w:rPr>
        <w:t xml:space="preserve">called the </w:t>
      </w:r>
      <w:r>
        <w:rPr>
          <w:rFonts w:ascii="Book Antiqua" w:eastAsia="Book Antiqua" w:hAnsi="Book Antiqua" w:cs="Book Antiqua"/>
          <w:color w:val="000000"/>
        </w:rPr>
        <w:t>centrosome</w:t>
      </w:r>
      <w:r w:rsidR="0071564D">
        <w:rPr>
          <w:rFonts w:ascii="Book Antiqua" w:eastAsia="Book Antiqua" w:hAnsi="Book Antiqua" w:cs="Book Antiqua"/>
          <w:color w:val="000000"/>
        </w:rPr>
        <w:t>,</w:t>
      </w:r>
      <w:r w:rsidR="00FB259D">
        <w:rPr>
          <w:rFonts w:ascii="Book Antiqua" w:eastAsia="Book Antiqua" w:hAnsi="Book Antiqua" w:cs="Book Antiqua"/>
          <w:color w:val="000000"/>
        </w:rPr>
        <w:t xml:space="preserve"> </w:t>
      </w:r>
      <w:r>
        <w:rPr>
          <w:rFonts w:ascii="Book Antiqua" w:eastAsia="Book Antiqua" w:hAnsi="Book Antiqua" w:cs="Book Antiqua"/>
          <w:color w:val="000000"/>
        </w:rPr>
        <w:t>in order to acknowledge its location near the geometrical center of the interphase cell</w:t>
      </w:r>
      <w:r w:rsidR="00FB259D">
        <w:rPr>
          <w:rFonts w:ascii="Book Antiqua" w:eastAsia="Book Antiqua" w:hAnsi="Book Antiqua" w:cs="Book Antiqua"/>
          <w:color w:val="000000"/>
        </w:rPr>
        <w:t>,</w:t>
      </w:r>
      <w:r w:rsidR="008B6EDF">
        <w:rPr>
          <w:rFonts w:ascii="Book Antiqua" w:hAnsi="Book Antiqua" w:cs="Book Antiqua" w:hint="eastAsia"/>
          <w:color w:val="000000"/>
          <w:lang w:eastAsia="zh-CN"/>
        </w:rPr>
        <w:t xml:space="preserve"> </w:t>
      </w:r>
      <w:r>
        <w:rPr>
          <w:rFonts w:ascii="Book Antiqua" w:eastAsia="Book Antiqua" w:hAnsi="Book Antiqua" w:cs="Book Antiqua"/>
          <w:color w:val="000000"/>
        </w:rPr>
        <w:t>will be at the center of efforts that will shape the future of regenerative medicine.</w:t>
      </w:r>
    </w:p>
    <w:p w14:paraId="3FABCD6B" w14:textId="77777777" w:rsidR="00A77B3E" w:rsidRDefault="00A77B3E">
      <w:pPr>
        <w:spacing w:line="360" w:lineRule="auto"/>
        <w:jc w:val="both"/>
      </w:pPr>
    </w:p>
    <w:p w14:paraId="3CF462D4" w14:textId="77777777" w:rsidR="00A77B3E" w:rsidRDefault="00823217">
      <w:pPr>
        <w:spacing w:line="360" w:lineRule="auto"/>
        <w:jc w:val="both"/>
      </w:pPr>
      <w:r>
        <w:rPr>
          <w:rFonts w:ascii="Book Antiqua" w:eastAsia="Book Antiqua" w:hAnsi="Book Antiqua" w:cs="Book Antiqua"/>
          <w:b/>
          <w:caps/>
          <w:color w:val="000000"/>
          <w:u w:val="single"/>
        </w:rPr>
        <w:t>ACKNOWLEDGEMENTS</w:t>
      </w:r>
    </w:p>
    <w:p w14:paraId="06803A82" w14:textId="77777777" w:rsidR="00A77B3E" w:rsidRPr="008B6EDF" w:rsidRDefault="00823217">
      <w:pPr>
        <w:spacing w:line="360" w:lineRule="auto"/>
        <w:jc w:val="both"/>
        <w:rPr>
          <w:lang w:eastAsia="zh-CN"/>
        </w:rPr>
      </w:pPr>
      <w:r>
        <w:rPr>
          <w:rFonts w:ascii="Book Antiqua" w:eastAsia="Book Antiqua" w:hAnsi="Book Antiqua" w:cs="Book Antiqua"/>
          <w:color w:val="000000"/>
        </w:rPr>
        <w:t xml:space="preserve">The authors wish to thank Dr. Taylor </w:t>
      </w:r>
      <w:r w:rsidR="008B6EDF">
        <w:rPr>
          <w:rFonts w:ascii="Book Antiqua" w:hAnsi="Book Antiqua" w:cs="Book Antiqua" w:hint="eastAsia"/>
          <w:color w:val="000000"/>
          <w:lang w:eastAsia="zh-CN"/>
        </w:rPr>
        <w:t xml:space="preserve">M </w:t>
      </w:r>
      <w:r>
        <w:rPr>
          <w:rFonts w:ascii="Book Antiqua" w:eastAsia="Book Antiqua" w:hAnsi="Book Antiqua" w:cs="Book Antiqua"/>
          <w:color w:val="000000"/>
        </w:rPr>
        <w:t>for editing the manuscript.</w:t>
      </w:r>
    </w:p>
    <w:p w14:paraId="00513864" w14:textId="77777777" w:rsidR="00A77B3E" w:rsidRDefault="00A77B3E">
      <w:pPr>
        <w:spacing w:line="360" w:lineRule="auto"/>
        <w:jc w:val="both"/>
      </w:pPr>
    </w:p>
    <w:p w14:paraId="46ECF96B" w14:textId="77777777" w:rsidR="00A77B3E" w:rsidRDefault="00823217">
      <w:pPr>
        <w:spacing w:line="360" w:lineRule="auto"/>
        <w:jc w:val="both"/>
      </w:pPr>
      <w:r>
        <w:rPr>
          <w:rFonts w:ascii="Book Antiqua" w:eastAsia="Book Antiqua" w:hAnsi="Book Antiqua" w:cs="Book Antiqua"/>
          <w:b/>
          <w:color w:val="000000"/>
        </w:rPr>
        <w:t>REFERENCES</w:t>
      </w:r>
    </w:p>
    <w:p w14:paraId="0C295458" w14:textId="77777777" w:rsidR="00A77B3E" w:rsidRDefault="00823217">
      <w:pPr>
        <w:spacing w:line="360" w:lineRule="auto"/>
        <w:jc w:val="both"/>
      </w:pPr>
      <w:bookmarkStart w:id="5" w:name="OLE_LINK12"/>
      <w:r>
        <w:rPr>
          <w:rFonts w:ascii="Book Antiqua" w:eastAsia="Book Antiqua" w:hAnsi="Book Antiqua" w:cs="Book Antiqua"/>
          <w:color w:val="000000"/>
        </w:rPr>
        <w:t xml:space="preserve">1 </w:t>
      </w:r>
      <w:r>
        <w:rPr>
          <w:rFonts w:ascii="Book Antiqua" w:eastAsia="Book Antiqua" w:hAnsi="Book Antiqua" w:cs="Book Antiqua"/>
          <w:b/>
          <w:bCs/>
          <w:color w:val="000000"/>
        </w:rPr>
        <w:t>Chacón-Martínez CA</w:t>
      </w:r>
      <w:r>
        <w:rPr>
          <w:rFonts w:ascii="Book Antiqua" w:eastAsia="Book Antiqua" w:hAnsi="Book Antiqua" w:cs="Book Antiqua"/>
          <w:color w:val="000000"/>
        </w:rPr>
        <w:t xml:space="preserve">, Koester J, Wickström SA. Signaling in the stem cell niche: regulating cell fate, function and plasticity.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145</w:t>
      </w:r>
      <w:r>
        <w:rPr>
          <w:rFonts w:ascii="Book Antiqua" w:eastAsia="Book Antiqua" w:hAnsi="Book Antiqua" w:cs="Book Antiqua"/>
          <w:color w:val="000000"/>
        </w:rPr>
        <w:t xml:space="preserve"> [PMID: 30068689 DOI: 10.1242/dev.165399]</w:t>
      </w:r>
    </w:p>
    <w:p w14:paraId="289566FF" w14:textId="77777777" w:rsidR="00A77B3E" w:rsidRDefault="0082321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De Los Angeles A</w:t>
      </w:r>
      <w:r>
        <w:rPr>
          <w:rFonts w:ascii="Book Antiqua" w:eastAsia="Book Antiqua" w:hAnsi="Book Antiqua" w:cs="Book Antiqua"/>
          <w:color w:val="000000"/>
        </w:rPr>
        <w:t xml:space="preserve">, Ferrari F, Xi R, Fujiwara Y, Benvenisty N, Deng H, Hochedlinger K, Jaenisch R, Lee S, Leitch HG, Lensch MW, Lujan E, Pei D, Rossant J, Wernig M, Park PJ, Daley GQ. Hallmarks of pluripotency.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525</w:t>
      </w:r>
      <w:r>
        <w:rPr>
          <w:rFonts w:ascii="Book Antiqua" w:eastAsia="Book Antiqua" w:hAnsi="Book Antiqua" w:cs="Book Antiqua"/>
          <w:color w:val="000000"/>
        </w:rPr>
        <w:t>: 469-478 [PMID: 26399828 DOI: 10.1038/nature15515]</w:t>
      </w:r>
    </w:p>
    <w:p w14:paraId="069D12DE" w14:textId="77777777" w:rsidR="00A77B3E" w:rsidRDefault="0082321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De Miguel MP</w:t>
      </w:r>
      <w:r>
        <w:rPr>
          <w:rFonts w:ascii="Book Antiqua" w:eastAsia="Book Antiqua" w:hAnsi="Book Antiqua" w:cs="Book Antiqua"/>
          <w:color w:val="000000"/>
        </w:rPr>
        <w:t xml:space="preserve">, Fuentes-Julián S, Alcaina Y. Pluripotent stem cells: origin, maintenance and induction. </w:t>
      </w:r>
      <w:r>
        <w:rPr>
          <w:rFonts w:ascii="Book Antiqua" w:eastAsia="Book Antiqua" w:hAnsi="Book Antiqua" w:cs="Book Antiqua"/>
          <w:i/>
          <w:iCs/>
          <w:color w:val="000000"/>
        </w:rPr>
        <w:t>Stem Cell Rev Rep</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633-649 [PMID: 20669057 DOI: 10.1007/s12015-010-9170-1]</w:t>
      </w:r>
    </w:p>
    <w:p w14:paraId="52E97409" w14:textId="77777777" w:rsidR="00A77B3E" w:rsidRDefault="0082321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Brown C</w:t>
      </w:r>
      <w:r>
        <w:rPr>
          <w:rFonts w:ascii="Book Antiqua" w:eastAsia="Book Antiqua" w:hAnsi="Book Antiqua" w:cs="Book Antiqua"/>
          <w:color w:val="000000"/>
        </w:rPr>
        <w:t xml:space="preserve">, McKee C, Bakshi S, Walker K, Hakman E, Halassy S, Svinarich D, Dodds R, Govind CK, Chaudhry GR. Mesenchymal stem cells: Cell therapy and regeneration </w:t>
      </w:r>
      <w:r>
        <w:rPr>
          <w:rFonts w:ascii="Book Antiqua" w:eastAsia="Book Antiqua" w:hAnsi="Book Antiqua" w:cs="Book Antiqua"/>
          <w:color w:val="000000"/>
        </w:rPr>
        <w:lastRenderedPageBreak/>
        <w:t xml:space="preserve">potential. </w:t>
      </w:r>
      <w:r>
        <w:rPr>
          <w:rFonts w:ascii="Book Antiqua" w:eastAsia="Book Antiqua" w:hAnsi="Book Antiqua" w:cs="Book Antiqua"/>
          <w:i/>
          <w:iCs/>
          <w:color w:val="000000"/>
        </w:rPr>
        <w:t>J Tissue Eng Regen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1738-1755 [PMID: 31216380 DOI: 10.1002/term.2914]</w:t>
      </w:r>
    </w:p>
    <w:p w14:paraId="61156F9C" w14:textId="77777777" w:rsidR="00A77B3E" w:rsidRDefault="0082321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Singh VK</w:t>
      </w:r>
      <w:r>
        <w:rPr>
          <w:rFonts w:ascii="Book Antiqua" w:eastAsia="Book Antiqua" w:hAnsi="Book Antiqua" w:cs="Book Antiqua"/>
          <w:color w:val="000000"/>
        </w:rPr>
        <w:t xml:space="preserve">, Saini A, Kalsan M, Kumar N, Chandra R. Describing the Stem Cell Potency: The Various Methods of Functional Assessment and </w:t>
      </w:r>
      <w:r>
        <w:rPr>
          <w:rFonts w:ascii="Book Antiqua" w:eastAsia="Book Antiqua" w:hAnsi="Book Antiqua" w:cs="Book Antiqua"/>
          <w:i/>
          <w:iCs/>
          <w:color w:val="000000"/>
        </w:rPr>
        <w:t>In silico</w:t>
      </w:r>
      <w:r>
        <w:rPr>
          <w:rFonts w:ascii="Book Antiqua" w:eastAsia="Book Antiqua" w:hAnsi="Book Antiqua" w:cs="Book Antiqua"/>
          <w:color w:val="000000"/>
        </w:rPr>
        <w:t xml:space="preserve"> Diagnostics.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134 [PMID: 27921030 DOI: 10.3389/fcell.2016.00134]</w:t>
      </w:r>
    </w:p>
    <w:p w14:paraId="0E67948F" w14:textId="77777777" w:rsidR="00A77B3E" w:rsidRDefault="00823217">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Yamanaka S</w:t>
      </w:r>
      <w:r>
        <w:rPr>
          <w:rFonts w:ascii="Book Antiqua" w:eastAsia="Book Antiqua" w:hAnsi="Book Antiqua" w:cs="Book Antiqua"/>
          <w:color w:val="000000"/>
        </w:rPr>
        <w:t xml:space="preserve">. Induced pluripotent stem cells: past, present, and future.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678-684 [PMID: 22704507 DOI: 10.1016/j.stem.2012.05.005]</w:t>
      </w:r>
    </w:p>
    <w:p w14:paraId="36BAE01B" w14:textId="77777777" w:rsidR="00A77B3E" w:rsidRDefault="00823217">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Yamanaka S</w:t>
      </w:r>
      <w:r>
        <w:rPr>
          <w:rFonts w:ascii="Book Antiqua" w:eastAsia="Book Antiqua" w:hAnsi="Book Antiqua" w:cs="Book Antiqua"/>
          <w:color w:val="000000"/>
        </w:rPr>
        <w:t xml:space="preserve">. A fresh look at iPS cells.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137</w:t>
      </w:r>
      <w:r>
        <w:rPr>
          <w:rFonts w:ascii="Book Antiqua" w:eastAsia="Book Antiqua" w:hAnsi="Book Antiqua" w:cs="Book Antiqua"/>
          <w:color w:val="000000"/>
        </w:rPr>
        <w:t>: 13-17 [PMID: 19345179 DOI: 10.1016/j.cell.2009.03.034]</w:t>
      </w:r>
    </w:p>
    <w:p w14:paraId="3A344174" w14:textId="77777777" w:rsidR="00A77B3E" w:rsidRDefault="0082321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Hunter P</w:t>
      </w:r>
      <w:r>
        <w:rPr>
          <w:rFonts w:ascii="Book Antiqua" w:eastAsia="Book Antiqua" w:hAnsi="Book Antiqua" w:cs="Book Antiqua"/>
          <w:color w:val="000000"/>
        </w:rPr>
        <w:t xml:space="preserve">. One organ at a time: Research has been making much progress to create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human tissues for transplantation but laboratory-grown complex organs still remain decades away.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227-230 [PMID: 24554301 DOI: 10.1002/embr.201438528]</w:t>
      </w:r>
    </w:p>
    <w:p w14:paraId="01BFCA39" w14:textId="77777777" w:rsidR="00A77B3E" w:rsidRDefault="0082321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Shafiee A</w:t>
      </w:r>
      <w:r>
        <w:rPr>
          <w:rFonts w:ascii="Book Antiqua" w:eastAsia="Book Antiqua" w:hAnsi="Book Antiqua" w:cs="Book Antiqua"/>
          <w:color w:val="000000"/>
        </w:rPr>
        <w:t xml:space="preserve">, Atala A. Tissue Engineering: Toward a New Era of Medicine. </w:t>
      </w:r>
      <w:r>
        <w:rPr>
          <w:rFonts w:ascii="Book Antiqua" w:eastAsia="Book Antiqua" w:hAnsi="Book Antiqua" w:cs="Book Antiqua"/>
          <w:i/>
          <w:iCs/>
          <w:color w:val="000000"/>
        </w:rPr>
        <w:t>Annu Rev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68</w:t>
      </w:r>
      <w:r>
        <w:rPr>
          <w:rFonts w:ascii="Book Antiqua" w:eastAsia="Book Antiqua" w:hAnsi="Book Antiqua" w:cs="Book Antiqua"/>
          <w:color w:val="000000"/>
        </w:rPr>
        <w:t>: 29-40 [PMID: 27732788 DOI: 10.1146/annurev-med-102715-092331]</w:t>
      </w:r>
    </w:p>
    <w:p w14:paraId="35BDA055" w14:textId="77777777" w:rsidR="00A77B3E" w:rsidRDefault="0082321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Suman S</w:t>
      </w:r>
      <w:r>
        <w:rPr>
          <w:rFonts w:ascii="Book Antiqua" w:eastAsia="Book Antiqua" w:hAnsi="Book Antiqua" w:cs="Book Antiqua"/>
          <w:color w:val="000000"/>
        </w:rPr>
        <w:t xml:space="preserve">, Domingues A, Ratajczak J, Ratajczak MZ. Potential Clinical Applications of Stem Cells in Regenerative Medicine.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1201</w:t>
      </w:r>
      <w:r>
        <w:rPr>
          <w:rFonts w:ascii="Book Antiqua" w:eastAsia="Book Antiqua" w:hAnsi="Book Antiqua" w:cs="Book Antiqua"/>
          <w:color w:val="000000"/>
        </w:rPr>
        <w:t>: 1-22 [PMID: 31898779 DOI: 10.1007/978-3-030-31206-0_1]</w:t>
      </w:r>
    </w:p>
    <w:p w14:paraId="46BCBC7D" w14:textId="77777777" w:rsidR="00A77B3E" w:rsidRDefault="00823217">
      <w:pPr>
        <w:spacing w:line="360" w:lineRule="auto"/>
        <w:jc w:val="both"/>
      </w:pPr>
      <w:r>
        <w:rPr>
          <w:rFonts w:ascii="Book Antiqua" w:eastAsia="Book Antiqua" w:hAnsi="Book Antiqua" w:cs="Book Antiqua"/>
          <w:color w:val="000000"/>
        </w:rPr>
        <w:t xml:space="preserve">11 </w:t>
      </w:r>
      <w:r w:rsidRPr="00867387">
        <w:rPr>
          <w:rFonts w:ascii="Book Antiqua" w:eastAsia="Book Antiqua" w:hAnsi="Book Antiqua" w:cs="Book Antiqua"/>
          <w:b/>
          <w:color w:val="000000"/>
        </w:rPr>
        <w:t>Jiang Y</w:t>
      </w:r>
      <w:r>
        <w:rPr>
          <w:rFonts w:ascii="Book Antiqua" w:eastAsia="Book Antiqua" w:hAnsi="Book Antiqua" w:cs="Book Antiqua"/>
          <w:color w:val="000000"/>
        </w:rPr>
        <w:t xml:space="preserve">. Exploring the Management of Stem Cell Research Based on Bioethics. </w:t>
      </w:r>
      <w:r w:rsidRPr="00867387">
        <w:rPr>
          <w:rFonts w:ascii="Book Antiqua" w:eastAsia="Book Antiqua" w:hAnsi="Book Antiqua" w:cs="Book Antiqua"/>
          <w:i/>
          <w:color w:val="000000"/>
        </w:rPr>
        <w:t>Proc Anticancer Res</w:t>
      </w:r>
      <w:r>
        <w:rPr>
          <w:rFonts w:ascii="Book Antiqua" w:eastAsia="Book Antiqua" w:hAnsi="Book Antiqua" w:cs="Book Antiqua"/>
          <w:color w:val="000000"/>
        </w:rPr>
        <w:t xml:space="preserve"> 2020; </w:t>
      </w:r>
      <w:r w:rsidRPr="00867387">
        <w:rPr>
          <w:rFonts w:ascii="Book Antiqua" w:eastAsia="Book Antiqua" w:hAnsi="Book Antiqua" w:cs="Book Antiqua"/>
          <w:b/>
          <w:color w:val="000000"/>
        </w:rPr>
        <w:t>4</w:t>
      </w:r>
      <w:r>
        <w:rPr>
          <w:rFonts w:ascii="Book Antiqua" w:eastAsia="Book Antiqua" w:hAnsi="Book Antiqua" w:cs="Book Antiqua"/>
          <w:color w:val="000000"/>
        </w:rPr>
        <w:t xml:space="preserve"> [DOI: 10.26689/par.v4i5.1515]</w:t>
      </w:r>
    </w:p>
    <w:p w14:paraId="5197EF8F" w14:textId="77777777" w:rsidR="00A77B3E" w:rsidRDefault="0082321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Tapia N</w:t>
      </w:r>
      <w:r>
        <w:rPr>
          <w:rFonts w:ascii="Book Antiqua" w:eastAsia="Book Antiqua" w:hAnsi="Book Antiqua" w:cs="Book Antiqua"/>
          <w:color w:val="000000"/>
        </w:rPr>
        <w:t xml:space="preserve">, Schöler HR. Molecular Obstacles to Clinical Translation of iPSCs.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298-309 [PMID: 27452174 DOI: 10.1016/j.stem.2016.06.017]</w:t>
      </w:r>
    </w:p>
    <w:p w14:paraId="4CCE2D38" w14:textId="77777777" w:rsidR="00A77B3E" w:rsidRDefault="0082321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Garber K</w:t>
      </w:r>
      <w:r>
        <w:rPr>
          <w:rFonts w:ascii="Book Antiqua" w:eastAsia="Book Antiqua" w:hAnsi="Book Antiqua" w:cs="Book Antiqua"/>
          <w:color w:val="000000"/>
        </w:rPr>
        <w:t xml:space="preserve">. RIKEN suspends first clinical trial involving induced pluripotent stem cells. </w:t>
      </w:r>
      <w:r>
        <w:rPr>
          <w:rFonts w:ascii="Book Antiqua" w:eastAsia="Book Antiqua" w:hAnsi="Book Antiqua" w:cs="Book Antiqua"/>
          <w:i/>
          <w:iCs/>
          <w:color w:val="000000"/>
        </w:rPr>
        <w:t>Nat Biotechnol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890-891 [PMID: 26348942 DOI: 10.1038/nbt0915-890]</w:t>
      </w:r>
    </w:p>
    <w:p w14:paraId="1CA9A93E" w14:textId="77777777" w:rsidR="00A77B3E" w:rsidRDefault="0082321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S</w:t>
      </w:r>
      <w:r>
        <w:rPr>
          <w:rFonts w:ascii="Book Antiqua" w:eastAsia="Book Antiqua" w:hAnsi="Book Antiqua" w:cs="Book Antiqua"/>
          <w:color w:val="000000"/>
        </w:rPr>
        <w:t xml:space="preserve">, Zhou J, Zhang X, Liu Y, Chen J, Hu B, Song J, Zhang Y. Strategies to Optimize Adult Stem Cell Therapy for Tissue Regeneration.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27338364 DOI: 10.3390/ijms17060982]</w:t>
      </w:r>
    </w:p>
    <w:p w14:paraId="33CE7894" w14:textId="77777777" w:rsidR="00A77B3E" w:rsidRDefault="0082321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Berebichez-Fridman R</w:t>
      </w:r>
      <w:r>
        <w:rPr>
          <w:rFonts w:ascii="Book Antiqua" w:eastAsia="Book Antiqua" w:hAnsi="Book Antiqua" w:cs="Book Antiqua"/>
          <w:color w:val="000000"/>
        </w:rPr>
        <w:t xml:space="preserve">, Montero-Olvera PR. Sources and Clinical Applications of Mesenchymal Stem Cells: State-of-the-art review. </w:t>
      </w:r>
      <w:r>
        <w:rPr>
          <w:rFonts w:ascii="Book Antiqua" w:eastAsia="Book Antiqua" w:hAnsi="Book Antiqua" w:cs="Book Antiqua"/>
          <w:i/>
          <w:iCs/>
          <w:color w:val="000000"/>
        </w:rPr>
        <w:t>Sultan Qaboos Univ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e264-e277 [PMID: 30607265 DOI: 10.18295/squmj.2018.18.03.002]</w:t>
      </w:r>
    </w:p>
    <w:p w14:paraId="12F4A36E" w14:textId="77777777" w:rsidR="00A77B3E" w:rsidRDefault="00823217">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Wei Q</w:t>
      </w:r>
      <w:r>
        <w:rPr>
          <w:rFonts w:ascii="Book Antiqua" w:eastAsia="Book Antiqua" w:hAnsi="Book Antiqua" w:cs="Book Antiqua"/>
          <w:color w:val="000000"/>
        </w:rPr>
        <w:t xml:space="preserve">, Frenette PS. Niches for Hematopoietic Stem Cells and Their Progeny.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632-648 [PMID: 29669248 DOI: 10.1016/j.immuni.2018.03.024]</w:t>
      </w:r>
    </w:p>
    <w:p w14:paraId="4E2E6862" w14:textId="77777777" w:rsidR="00A77B3E" w:rsidRDefault="00823217">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Lodi D</w:t>
      </w:r>
      <w:r>
        <w:rPr>
          <w:rFonts w:ascii="Book Antiqua" w:eastAsia="Book Antiqua" w:hAnsi="Book Antiqua" w:cs="Book Antiqua"/>
          <w:color w:val="000000"/>
        </w:rPr>
        <w:t xml:space="preserve">, Iannitti T, Palmieri B. Stem cells in clinical practice: applications and warnings.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9 [PMID: 21241480 DOI: 10.1186/1756-9966-30-9]</w:t>
      </w:r>
    </w:p>
    <w:p w14:paraId="656764FF" w14:textId="77777777" w:rsidR="00A77B3E" w:rsidRDefault="0082321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Lohan P</w:t>
      </w:r>
      <w:r>
        <w:rPr>
          <w:rFonts w:ascii="Book Antiqua" w:eastAsia="Book Antiqua" w:hAnsi="Book Antiqua" w:cs="Book Antiqua"/>
          <w:color w:val="000000"/>
        </w:rPr>
        <w:t xml:space="preserve">, Treacy O, Griffin MD, Ritter T, Ryan AE. Anti-Donor Immune Responses Elicited by Allogeneic Mesenchymal Stem Cells and Their Extracellular Vesicles: Are We Still Learning?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1626 [PMID: 29225601 DOI: 10.3389/fimmu.2017.01626]</w:t>
      </w:r>
    </w:p>
    <w:p w14:paraId="4A9A6BF8" w14:textId="77777777" w:rsidR="00A77B3E" w:rsidRDefault="0082321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Sundin M</w:t>
      </w:r>
      <w:r>
        <w:rPr>
          <w:rFonts w:ascii="Book Antiqua" w:eastAsia="Book Antiqua" w:hAnsi="Book Antiqua" w:cs="Book Antiqua"/>
          <w:color w:val="000000"/>
        </w:rPr>
        <w:t xml:space="preserve">, Orvell C, Rasmusson I, Sundberg B, Ringdén O, Le Blanc K. Mesenchymal stem cells are susceptible to human herpesviruses, but viral DNA cannot be detected in the healthy seropositive individual.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2006; </w:t>
      </w:r>
      <w:r>
        <w:rPr>
          <w:rFonts w:ascii="Book Antiqua" w:eastAsia="Book Antiqua" w:hAnsi="Book Antiqua" w:cs="Book Antiqua"/>
          <w:b/>
          <w:bCs/>
          <w:color w:val="000000"/>
        </w:rPr>
        <w:t>37</w:t>
      </w:r>
      <w:r>
        <w:rPr>
          <w:rFonts w:ascii="Book Antiqua" w:eastAsia="Book Antiqua" w:hAnsi="Book Antiqua" w:cs="Book Antiqua"/>
          <w:color w:val="000000"/>
        </w:rPr>
        <w:t>: 1051-1059 [PMID: 16604097 DOI: 10.1038/sj.bmt.1705368]</w:t>
      </w:r>
    </w:p>
    <w:p w14:paraId="212CE110" w14:textId="77777777" w:rsidR="00A77B3E" w:rsidRDefault="00823217">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Celikkan FT</w:t>
      </w:r>
      <w:r>
        <w:rPr>
          <w:rFonts w:ascii="Book Antiqua" w:eastAsia="Book Antiqua" w:hAnsi="Book Antiqua" w:cs="Book Antiqua"/>
          <w:color w:val="000000"/>
        </w:rPr>
        <w:t xml:space="preserve">, Mungan C, Sucu M, Ulus AT, Cinar O, Ili EG, Can A. Optimizing the transport and storage conditions of current Good Manufacturing Practice -grade human umbilical cord mesenchymal stromal cells for transplantation (HUC-HEART Trial).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64-75 [PMID: 30455106 DOI: 10.1016/j.jcyt.2018.10.010]</w:t>
      </w:r>
    </w:p>
    <w:p w14:paraId="51C2DFBA" w14:textId="77777777" w:rsidR="00A77B3E" w:rsidRDefault="0082321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Gu Y</w:t>
      </w:r>
      <w:r>
        <w:rPr>
          <w:rFonts w:ascii="Book Antiqua" w:eastAsia="Book Antiqua" w:hAnsi="Book Antiqua" w:cs="Book Antiqua"/>
          <w:color w:val="000000"/>
        </w:rPr>
        <w:t xml:space="preserve">, Li T, Ding Y, Sun L, Tu T, Zhu W, Hu J, Sun X. Changes in mesenchymal stem cells following long-term culture in vitro.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5207-5215 [PMID: 27108540 DOI: 10.3892/mmr.2016.5169]</w:t>
      </w:r>
    </w:p>
    <w:p w14:paraId="3C0DD643" w14:textId="77777777" w:rsidR="00A77B3E" w:rsidRDefault="0082321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Trachana V</w:t>
      </w:r>
      <w:r>
        <w:rPr>
          <w:rFonts w:ascii="Book Antiqua" w:eastAsia="Book Antiqua" w:hAnsi="Book Antiqua" w:cs="Book Antiqua"/>
          <w:color w:val="000000"/>
        </w:rPr>
        <w:t xml:space="preserve">, Petrakis S, Fotiadis Z, Siska EK, Balis V, Gonos ES, Kaloyianni M, Koliakos G. Human mesenchymal stem cells with enhanced telomerase activity acquire resistance against oxidative stress-induced genomic damage. </w:t>
      </w:r>
      <w:r>
        <w:rPr>
          <w:rFonts w:ascii="Book Antiqua" w:eastAsia="Book Antiqua" w:hAnsi="Book Antiqua" w:cs="Book Antiqua"/>
          <w:i/>
          <w:iCs/>
          <w:color w:val="000000"/>
        </w:rPr>
        <w:t>Cytotherapy</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808-820 [PMID: 28454681 DOI: 10.1016/j.jcyt.2017.03.078]</w:t>
      </w:r>
    </w:p>
    <w:p w14:paraId="79E18D32" w14:textId="77777777" w:rsidR="00A77B3E" w:rsidRDefault="0082321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Haynesworth SE</w:t>
      </w:r>
      <w:r>
        <w:rPr>
          <w:rFonts w:ascii="Book Antiqua" w:eastAsia="Book Antiqua" w:hAnsi="Book Antiqua" w:cs="Book Antiqua"/>
          <w:color w:val="000000"/>
        </w:rPr>
        <w:t xml:space="preserve">, Baber MA, Caplan AI. Cytokine expression by human marrow-derived mesenchymal progenitor cells in vitro: effects of dexamethasone and IL-1 alpha.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1996; </w:t>
      </w:r>
      <w:r>
        <w:rPr>
          <w:rFonts w:ascii="Book Antiqua" w:eastAsia="Book Antiqua" w:hAnsi="Book Antiqua" w:cs="Book Antiqua"/>
          <w:b/>
          <w:bCs/>
          <w:color w:val="000000"/>
        </w:rPr>
        <w:t>166</w:t>
      </w:r>
      <w:r>
        <w:rPr>
          <w:rFonts w:ascii="Book Antiqua" w:eastAsia="Book Antiqua" w:hAnsi="Book Antiqua" w:cs="Book Antiqua"/>
          <w:color w:val="000000"/>
        </w:rPr>
        <w:t>: 585-592 [PMID: 8600162 DOI: 10.1002/(SICI)1097-4652(199603)166:3&lt;585::AID-JCP13&gt;3.0.CO;2-6]</w:t>
      </w:r>
    </w:p>
    <w:p w14:paraId="5CF2B498" w14:textId="77777777" w:rsidR="00A77B3E" w:rsidRDefault="00823217">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Teixeira FG</w:t>
      </w:r>
      <w:r>
        <w:rPr>
          <w:rFonts w:ascii="Book Antiqua" w:eastAsia="Book Antiqua" w:hAnsi="Book Antiqua" w:cs="Book Antiqua"/>
          <w:color w:val="000000"/>
        </w:rPr>
        <w:t xml:space="preserve">, Carvalho MM, Sousa N, Salgado AJ. Mesenchymal stem cells secretome: a new paradigm for central nervous system regeneration?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70</w:t>
      </w:r>
      <w:r>
        <w:rPr>
          <w:rFonts w:ascii="Book Antiqua" w:eastAsia="Book Antiqua" w:hAnsi="Book Antiqua" w:cs="Book Antiqua"/>
          <w:color w:val="000000"/>
        </w:rPr>
        <w:t>: 3871-3882 [PMID: 23456256 DOI: 10.1007/s00018-013-1290-8]</w:t>
      </w:r>
    </w:p>
    <w:p w14:paraId="660707C1" w14:textId="77777777" w:rsidR="00A77B3E" w:rsidRDefault="00823217">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Lai RC</w:t>
      </w:r>
      <w:r>
        <w:rPr>
          <w:rFonts w:ascii="Book Antiqua" w:eastAsia="Book Antiqua" w:hAnsi="Book Antiqua" w:cs="Book Antiqua"/>
          <w:color w:val="000000"/>
        </w:rPr>
        <w:t xml:space="preserve">, Yeo RW, Lim SK. Mesenchymal stem cell exosomes.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40</w:t>
      </w:r>
      <w:r>
        <w:rPr>
          <w:rFonts w:ascii="Book Antiqua" w:eastAsia="Book Antiqua" w:hAnsi="Book Antiqua" w:cs="Book Antiqua"/>
          <w:color w:val="000000"/>
        </w:rPr>
        <w:t>: 82-88 [PMID: 25765629 DOI: 10.1016/j.semcdb.2015.03.001]</w:t>
      </w:r>
    </w:p>
    <w:p w14:paraId="36C15D77" w14:textId="77777777" w:rsidR="00A77B3E" w:rsidRDefault="0082321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Keshtkar S</w:t>
      </w:r>
      <w:r>
        <w:rPr>
          <w:rFonts w:ascii="Book Antiqua" w:eastAsia="Book Antiqua" w:hAnsi="Book Antiqua" w:cs="Book Antiqua"/>
          <w:color w:val="000000"/>
        </w:rPr>
        <w:t xml:space="preserve">, Azarpira N, Ghahremani MH. Mesenchymal stem cell-derived extracellular vesicles: novel frontiers in regenerative medicine.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63 [PMID: 29523213 DOI: 10.1186/s13287-018-0791-7]</w:t>
      </w:r>
    </w:p>
    <w:p w14:paraId="332B7CB7" w14:textId="77777777" w:rsidR="00A77B3E" w:rsidRDefault="0082321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Pina S</w:t>
      </w:r>
      <w:r>
        <w:rPr>
          <w:rFonts w:ascii="Book Antiqua" w:eastAsia="Book Antiqua" w:hAnsi="Book Antiqua" w:cs="Book Antiqua"/>
          <w:color w:val="000000"/>
        </w:rPr>
        <w:t xml:space="preserve">, Ribeiro VP, Marques CF, Maia FR, Silva TH, Reis RL, Oliveira JM. Scaffolding Strategies for Tissue Engineering and Regenerative Medicine Applications. </w:t>
      </w:r>
      <w:r>
        <w:rPr>
          <w:rFonts w:ascii="Book Antiqua" w:eastAsia="Book Antiqua" w:hAnsi="Book Antiqua" w:cs="Book Antiqua"/>
          <w:i/>
          <w:iCs/>
          <w:color w:val="000000"/>
        </w:rPr>
        <w:t>Materials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31195642 DOI: 10.3390/ma12111824]</w:t>
      </w:r>
    </w:p>
    <w:p w14:paraId="265C5432" w14:textId="77777777" w:rsidR="00A77B3E" w:rsidRDefault="0082321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Fan D</w:t>
      </w:r>
      <w:r>
        <w:rPr>
          <w:rFonts w:ascii="Book Antiqua" w:eastAsia="Book Antiqua" w:hAnsi="Book Antiqua" w:cs="Book Antiqua"/>
          <w:color w:val="000000"/>
        </w:rPr>
        <w:t xml:space="preserve">, Staufer U, Accardo A. Engineered 3D Polymer and Hydrogel Microenvironments for Cell Culture Applications. </w:t>
      </w:r>
      <w:r>
        <w:rPr>
          <w:rFonts w:ascii="Book Antiqua" w:eastAsia="Book Antiqua" w:hAnsi="Book Antiqua" w:cs="Book Antiqua"/>
          <w:i/>
          <w:iCs/>
          <w:color w:val="000000"/>
        </w:rPr>
        <w:t>Bioengineering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31847117 DOI: 10.3390/bioengineering6040113]</w:t>
      </w:r>
    </w:p>
    <w:p w14:paraId="3F16C23A" w14:textId="77777777" w:rsidR="00A77B3E" w:rsidRDefault="0082321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Januschke J</w:t>
      </w:r>
      <w:r>
        <w:rPr>
          <w:rFonts w:ascii="Book Antiqua" w:eastAsia="Book Antiqua" w:hAnsi="Book Antiqua" w:cs="Book Antiqua"/>
          <w:color w:val="000000"/>
        </w:rPr>
        <w:t xml:space="preserve">, Näthke I. Stem cell decisions: a twist of fate or a niche market?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116-123 [PMID: 24613913 DOI: 10.1016/j.semcdb.2014.02.014]</w:t>
      </w:r>
    </w:p>
    <w:p w14:paraId="67261085" w14:textId="77777777" w:rsidR="00A77B3E" w:rsidRDefault="0082321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Poulson ND</w:t>
      </w:r>
      <w:r>
        <w:rPr>
          <w:rFonts w:ascii="Book Antiqua" w:eastAsia="Book Antiqua" w:hAnsi="Book Antiqua" w:cs="Book Antiqua"/>
          <w:color w:val="000000"/>
        </w:rPr>
        <w:t xml:space="preserve">, Lechler T. Robust control of mitotic spindle orientation in the developing epidermis.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191</w:t>
      </w:r>
      <w:r>
        <w:rPr>
          <w:rFonts w:ascii="Book Antiqua" w:eastAsia="Book Antiqua" w:hAnsi="Book Antiqua" w:cs="Book Antiqua"/>
          <w:color w:val="000000"/>
        </w:rPr>
        <w:t>: 915-922 [PMID: 21098114 DOI: 10.1083/jcb.201008001]</w:t>
      </w:r>
    </w:p>
    <w:p w14:paraId="3A54BC46" w14:textId="77777777" w:rsidR="00A77B3E" w:rsidRDefault="0082321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Williams SE</w:t>
      </w:r>
      <w:r>
        <w:rPr>
          <w:rFonts w:ascii="Book Antiqua" w:eastAsia="Book Antiqua" w:hAnsi="Book Antiqua" w:cs="Book Antiqua"/>
          <w:color w:val="000000"/>
        </w:rPr>
        <w:t xml:space="preserve">, Beronja S, Pasolli HA, Fuchs E. Asymmetric cell divisions promote Notch-dependent epidermal differentiation.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470</w:t>
      </w:r>
      <w:r>
        <w:rPr>
          <w:rFonts w:ascii="Book Antiqua" w:eastAsia="Book Antiqua" w:hAnsi="Book Antiqua" w:cs="Book Antiqua"/>
          <w:color w:val="000000"/>
        </w:rPr>
        <w:t>: 353-358 [PMID: 21331036 DOI: 10.1038/nature09793]</w:t>
      </w:r>
    </w:p>
    <w:p w14:paraId="5FC789DE" w14:textId="77777777" w:rsidR="00A77B3E" w:rsidRDefault="00823217">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Das RM</w:t>
      </w:r>
      <w:r>
        <w:rPr>
          <w:rFonts w:ascii="Book Antiqua" w:eastAsia="Book Antiqua" w:hAnsi="Book Antiqua" w:cs="Book Antiqua"/>
          <w:color w:val="000000"/>
        </w:rPr>
        <w:t xml:space="preserve">, Storey KG. Mitotic spindle orientation can direct cell fate and bias Notch activity in chick neural tube.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448-454 [PMID: 22491029 DOI: 10.1038/embor.2012.42]</w:t>
      </w:r>
    </w:p>
    <w:p w14:paraId="0500EB95" w14:textId="77777777" w:rsidR="00A77B3E" w:rsidRDefault="0082321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Shitamukai A</w:t>
      </w:r>
      <w:r>
        <w:rPr>
          <w:rFonts w:ascii="Book Antiqua" w:eastAsia="Book Antiqua" w:hAnsi="Book Antiqua" w:cs="Book Antiqua"/>
          <w:color w:val="000000"/>
        </w:rPr>
        <w:t xml:space="preserve">, Matsuzaki F. Control of asymmetric cell division of mammalian neural progenitors. </w:t>
      </w:r>
      <w:r>
        <w:rPr>
          <w:rFonts w:ascii="Book Antiqua" w:eastAsia="Book Antiqua" w:hAnsi="Book Antiqua" w:cs="Book Antiqua"/>
          <w:i/>
          <w:iCs/>
          <w:color w:val="000000"/>
        </w:rPr>
        <w:t>Dev Growth Differ</w:t>
      </w:r>
      <w:r>
        <w:rPr>
          <w:rFonts w:ascii="Book Antiqua" w:eastAsia="Book Antiqua" w:hAnsi="Book Antiqua" w:cs="Book Antiqua"/>
          <w:color w:val="000000"/>
        </w:rPr>
        <w:t xml:space="preserve"> 2012; </w:t>
      </w:r>
      <w:r>
        <w:rPr>
          <w:rFonts w:ascii="Book Antiqua" w:eastAsia="Book Antiqua" w:hAnsi="Book Antiqua" w:cs="Book Antiqua"/>
          <w:b/>
          <w:bCs/>
          <w:color w:val="000000"/>
        </w:rPr>
        <w:t>54</w:t>
      </w:r>
      <w:r>
        <w:rPr>
          <w:rFonts w:ascii="Book Antiqua" w:eastAsia="Book Antiqua" w:hAnsi="Book Antiqua" w:cs="Book Antiqua"/>
          <w:color w:val="000000"/>
        </w:rPr>
        <w:t>: 277-286 [PMID: 22524601 DOI: 10.1111/j.1440-169X.2012.01345.x]</w:t>
      </w:r>
    </w:p>
    <w:p w14:paraId="0F5A761E" w14:textId="77777777" w:rsidR="00A77B3E" w:rsidRDefault="0082321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Conduit PT</w:t>
      </w:r>
      <w:r>
        <w:rPr>
          <w:rFonts w:ascii="Book Antiqua" w:eastAsia="Book Antiqua" w:hAnsi="Book Antiqua" w:cs="Book Antiqua"/>
          <w:color w:val="000000"/>
        </w:rPr>
        <w:t xml:space="preserve">, Raff JW. Cnn dynamics drive centrosome size asymmetry to ensure daughter centriole retention in Drosophila neuroblasts.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2187-2192 [PMID: 21145745 DOI: 10.1016/j.cub.2010.11.055]</w:t>
      </w:r>
    </w:p>
    <w:p w14:paraId="1C721F36" w14:textId="77777777" w:rsidR="00A77B3E" w:rsidRDefault="0082321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Piel M</w:t>
      </w:r>
      <w:r>
        <w:rPr>
          <w:rFonts w:ascii="Book Antiqua" w:eastAsia="Book Antiqua" w:hAnsi="Book Antiqua" w:cs="Book Antiqua"/>
          <w:color w:val="000000"/>
        </w:rPr>
        <w:t xml:space="preserve">, Meyer P, Khodjakov A, Rieder CL, Bornens M. The respective contributions of the mother and daughter centrioles to centrosome activity and behavior in vertebrate cells.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2000; </w:t>
      </w:r>
      <w:r>
        <w:rPr>
          <w:rFonts w:ascii="Book Antiqua" w:eastAsia="Book Antiqua" w:hAnsi="Book Antiqua" w:cs="Book Antiqua"/>
          <w:b/>
          <w:bCs/>
          <w:color w:val="000000"/>
        </w:rPr>
        <w:t>149</w:t>
      </w:r>
      <w:r>
        <w:rPr>
          <w:rFonts w:ascii="Book Antiqua" w:eastAsia="Book Antiqua" w:hAnsi="Book Antiqua" w:cs="Book Antiqua"/>
          <w:color w:val="000000"/>
        </w:rPr>
        <w:t>: 317-330 [PMID: 10769025 DOI: 10.1083/jcb.149.2.317]</w:t>
      </w:r>
    </w:p>
    <w:p w14:paraId="61242AF0" w14:textId="77777777" w:rsidR="00A77B3E" w:rsidRDefault="00823217">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Yamashita YM</w:t>
      </w:r>
      <w:r>
        <w:rPr>
          <w:rFonts w:ascii="Book Antiqua" w:eastAsia="Book Antiqua" w:hAnsi="Book Antiqua" w:cs="Book Antiqua"/>
          <w:color w:val="000000"/>
        </w:rPr>
        <w:t xml:space="preserve">, Mahowald AP, Perlin JR, Fuller MT. Asymmetric inheritance of mother </w:t>
      </w:r>
      <w:r>
        <w:rPr>
          <w:rFonts w:ascii="Book Antiqua" w:eastAsia="Book Antiqua" w:hAnsi="Book Antiqua" w:cs="Book Antiqua"/>
          <w:i/>
          <w:iCs/>
          <w:color w:val="000000"/>
        </w:rPr>
        <w:t>vs</w:t>
      </w:r>
      <w:r>
        <w:rPr>
          <w:rFonts w:ascii="Book Antiqua" w:eastAsia="Book Antiqua" w:hAnsi="Book Antiqua" w:cs="Book Antiqua"/>
          <w:color w:val="000000"/>
        </w:rPr>
        <w:t xml:space="preserve"> daughter centrosome in stem cell division.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2007; </w:t>
      </w:r>
      <w:r>
        <w:rPr>
          <w:rFonts w:ascii="Book Antiqua" w:eastAsia="Book Antiqua" w:hAnsi="Book Antiqua" w:cs="Book Antiqua"/>
          <w:b/>
          <w:bCs/>
          <w:color w:val="000000"/>
        </w:rPr>
        <w:t>315</w:t>
      </w:r>
      <w:r>
        <w:rPr>
          <w:rFonts w:ascii="Book Antiqua" w:eastAsia="Book Antiqua" w:hAnsi="Book Antiqua" w:cs="Book Antiqua"/>
          <w:color w:val="000000"/>
        </w:rPr>
        <w:t>: 518-521 [PMID: 17255513 DOI: 10.1126/science.1134910]</w:t>
      </w:r>
    </w:p>
    <w:p w14:paraId="43902E9A" w14:textId="77777777" w:rsidR="00A77B3E" w:rsidRDefault="0082321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Joukov V</w:t>
      </w:r>
      <w:r>
        <w:rPr>
          <w:rFonts w:ascii="Book Antiqua" w:eastAsia="Book Antiqua" w:hAnsi="Book Antiqua" w:cs="Book Antiqua"/>
          <w:color w:val="000000"/>
        </w:rPr>
        <w:t xml:space="preserve">, De Nicolo A. The Centrosome and the Primary Cilium: The Yin and Yang of a Hybrid Organelle.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31295970 DOI: 10.3390/cells8070701]</w:t>
      </w:r>
    </w:p>
    <w:p w14:paraId="0D5895A0" w14:textId="77777777" w:rsidR="00A77B3E" w:rsidRPr="00867387" w:rsidRDefault="00823217">
      <w:pPr>
        <w:spacing w:line="360" w:lineRule="auto"/>
        <w:jc w:val="both"/>
        <w:rPr>
          <w:lang w:eastAsia="zh-CN"/>
        </w:rPr>
      </w:pPr>
      <w:r>
        <w:rPr>
          <w:rFonts w:ascii="Book Antiqua" w:eastAsia="Book Antiqua" w:hAnsi="Book Antiqua" w:cs="Book Antiqua"/>
          <w:color w:val="000000"/>
        </w:rPr>
        <w:t xml:space="preserve">38 </w:t>
      </w:r>
      <w:r w:rsidRPr="00867387">
        <w:rPr>
          <w:rFonts w:ascii="Book Antiqua" w:eastAsia="Book Antiqua" w:hAnsi="Book Antiqua" w:cs="Book Antiqua"/>
          <w:b/>
          <w:color w:val="000000"/>
        </w:rPr>
        <w:t>Boveri T</w:t>
      </w:r>
      <w:r>
        <w:rPr>
          <w:rFonts w:ascii="Book Antiqua" w:eastAsia="Book Antiqua" w:hAnsi="Book Antiqua" w:cs="Book Antiqua"/>
          <w:color w:val="000000"/>
        </w:rPr>
        <w:t xml:space="preserve">. Ueber den Antheil des Spermatozoon an der Teilung des Eies. </w:t>
      </w:r>
      <w:r w:rsidRPr="00867387">
        <w:rPr>
          <w:rFonts w:ascii="Book Antiqua" w:eastAsia="Book Antiqua" w:hAnsi="Book Antiqua" w:cs="Book Antiqua"/>
          <w:i/>
          <w:color w:val="000000"/>
        </w:rPr>
        <w:t>Sitzungsber Ges Morph Physiol Munchen</w:t>
      </w:r>
      <w:r>
        <w:rPr>
          <w:rFonts w:ascii="Book Antiqua" w:eastAsia="Book Antiqua" w:hAnsi="Book Antiqua" w:cs="Book Antiqua"/>
          <w:color w:val="000000"/>
        </w:rPr>
        <w:t xml:space="preserve"> 1887</w:t>
      </w:r>
    </w:p>
    <w:p w14:paraId="1A70E023" w14:textId="77777777" w:rsidR="00A77B3E" w:rsidRDefault="0082321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Takeda Y</w:t>
      </w:r>
      <w:r>
        <w:rPr>
          <w:rFonts w:ascii="Book Antiqua" w:eastAsia="Book Antiqua" w:hAnsi="Book Antiqua" w:cs="Book Antiqua"/>
          <w:color w:val="000000"/>
        </w:rPr>
        <w:t xml:space="preserve">, Kuroki K, Chinen T, Kitagawa D. Centrosomal and Non-centrosomal Functions Emerged through Eliminating Centrosomes. </w:t>
      </w:r>
      <w:r>
        <w:rPr>
          <w:rFonts w:ascii="Book Antiqua" w:eastAsia="Book Antiqua" w:hAnsi="Book Antiqua" w:cs="Book Antiqua"/>
          <w:i/>
          <w:iCs/>
          <w:color w:val="000000"/>
        </w:rPr>
        <w:t>Cell Struct Funct</w:t>
      </w:r>
      <w:r>
        <w:rPr>
          <w:rFonts w:ascii="Book Antiqua" w:eastAsia="Book Antiqua" w:hAnsi="Book Antiqua" w:cs="Book Antiqua"/>
          <w:color w:val="000000"/>
        </w:rPr>
        <w:t xml:space="preserve"> 2020; </w:t>
      </w:r>
      <w:r>
        <w:rPr>
          <w:rFonts w:ascii="Book Antiqua" w:eastAsia="Book Antiqua" w:hAnsi="Book Antiqua" w:cs="Book Antiqua"/>
          <w:b/>
          <w:bCs/>
          <w:color w:val="000000"/>
        </w:rPr>
        <w:t>45</w:t>
      </w:r>
      <w:r>
        <w:rPr>
          <w:rFonts w:ascii="Book Antiqua" w:eastAsia="Book Antiqua" w:hAnsi="Book Antiqua" w:cs="Book Antiqua"/>
          <w:color w:val="000000"/>
        </w:rPr>
        <w:t>: 57-64 [PMID: 32269206 DOI: 10.1247/csf.20007]</w:t>
      </w:r>
    </w:p>
    <w:p w14:paraId="77535D5A" w14:textId="77777777" w:rsidR="00A77B3E" w:rsidRDefault="0082321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Nigg EA</w:t>
      </w:r>
      <w:r>
        <w:rPr>
          <w:rFonts w:ascii="Book Antiqua" w:eastAsia="Book Antiqua" w:hAnsi="Book Antiqua" w:cs="Book Antiqua"/>
          <w:color w:val="000000"/>
        </w:rPr>
        <w:t xml:space="preserve">, Holland AJ. Once and only once: mechanisms of centriole duplication and their deregulation in disease.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297-312 [PMID: 29363672 DOI: 10.1038/nrm.2017.127]</w:t>
      </w:r>
    </w:p>
    <w:p w14:paraId="54314034" w14:textId="77777777" w:rsidR="00A77B3E" w:rsidRDefault="0082321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Fu J</w:t>
      </w:r>
      <w:r>
        <w:rPr>
          <w:rFonts w:ascii="Book Antiqua" w:eastAsia="Book Antiqua" w:hAnsi="Book Antiqua" w:cs="Book Antiqua"/>
          <w:color w:val="000000"/>
        </w:rPr>
        <w:t xml:space="preserve">, Hagan IM, Glover DM. The centrosome and its duplication cycle.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a015800 [PMID: 25646378 DOI: 10.1101/cshperspect.a015800]</w:t>
      </w:r>
    </w:p>
    <w:p w14:paraId="0078E422" w14:textId="77777777" w:rsidR="00A77B3E" w:rsidRDefault="0082321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Ferguson RL</w:t>
      </w:r>
      <w:r>
        <w:rPr>
          <w:rFonts w:ascii="Book Antiqua" w:eastAsia="Book Antiqua" w:hAnsi="Book Antiqua" w:cs="Book Antiqua"/>
          <w:color w:val="000000"/>
        </w:rPr>
        <w:t xml:space="preserve">, Maller JL. Centrosomal localization of cyclin E-Cdk2 is required for initiation of DNA synthesis.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856-860 [PMID: 20399658 DOI: 10.1016/j.cub.2010.03.028]</w:t>
      </w:r>
    </w:p>
    <w:p w14:paraId="38D4ACA4" w14:textId="77777777" w:rsidR="00A77B3E" w:rsidRDefault="0082321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Tischer J</w:t>
      </w:r>
      <w:r>
        <w:rPr>
          <w:rFonts w:ascii="Book Antiqua" w:eastAsia="Book Antiqua" w:hAnsi="Book Antiqua" w:cs="Book Antiqua"/>
          <w:color w:val="000000"/>
        </w:rPr>
        <w:t xml:space="preserve">, Carden S, Gergely F. Accessorizing the centrosome: new insights into centriolar appendages and satellites. </w:t>
      </w:r>
      <w:r>
        <w:rPr>
          <w:rFonts w:ascii="Book Antiqua" w:eastAsia="Book Antiqua" w:hAnsi="Book Antiqua" w:cs="Book Antiqua"/>
          <w:i/>
          <w:iCs/>
          <w:color w:val="000000"/>
        </w:rPr>
        <w:t>Curr Opin Struct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148-155 [PMID: 33279729 DOI: 10.1016/j.sbi.2020.10.021]</w:t>
      </w:r>
    </w:p>
    <w:p w14:paraId="51EFE393" w14:textId="77777777" w:rsidR="00A77B3E" w:rsidRDefault="0082321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Separase: Function Beyond Cohesion Cleavage and an Emerging Oncogene.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118</w:t>
      </w:r>
      <w:r>
        <w:rPr>
          <w:rFonts w:ascii="Book Antiqua" w:eastAsia="Book Antiqua" w:hAnsi="Book Antiqua" w:cs="Book Antiqua"/>
          <w:color w:val="000000"/>
        </w:rPr>
        <w:t>: 1283-1299 [PMID: 27966791 DOI: 10.1002/jcb.25835]</w:t>
      </w:r>
    </w:p>
    <w:p w14:paraId="7AFA5517" w14:textId="77777777" w:rsidR="00A77B3E" w:rsidRDefault="00823217">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Nigg EA</w:t>
      </w:r>
      <w:r>
        <w:rPr>
          <w:rFonts w:ascii="Book Antiqua" w:eastAsia="Book Antiqua" w:hAnsi="Book Antiqua" w:cs="Book Antiqua"/>
          <w:color w:val="000000"/>
        </w:rPr>
        <w:t xml:space="preserve">, Čajánek L, Arquint C. The centrosome duplication cycle in health and disease.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2014; </w:t>
      </w:r>
      <w:r>
        <w:rPr>
          <w:rFonts w:ascii="Book Antiqua" w:eastAsia="Book Antiqua" w:hAnsi="Book Antiqua" w:cs="Book Antiqua"/>
          <w:b/>
          <w:bCs/>
          <w:color w:val="000000"/>
        </w:rPr>
        <w:t>588</w:t>
      </w:r>
      <w:r>
        <w:rPr>
          <w:rFonts w:ascii="Book Antiqua" w:eastAsia="Book Antiqua" w:hAnsi="Book Antiqua" w:cs="Book Antiqua"/>
          <w:color w:val="000000"/>
        </w:rPr>
        <w:t>: 2366-2372 [PMID: 24951839 DOI: 10.1016/j.febslet.2014.06.030]</w:t>
      </w:r>
    </w:p>
    <w:p w14:paraId="709F59A0" w14:textId="77777777" w:rsidR="00A77B3E" w:rsidRDefault="0082321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Agircan FG</w:t>
      </w:r>
      <w:r>
        <w:rPr>
          <w:rFonts w:ascii="Book Antiqua" w:eastAsia="Book Antiqua" w:hAnsi="Book Antiqua" w:cs="Book Antiqua"/>
          <w:color w:val="000000"/>
        </w:rPr>
        <w:t xml:space="preserve">, Schiebel E, Mardin BR. Separate to operate: control of centrosome positioning and separation. </w:t>
      </w:r>
      <w:r>
        <w:rPr>
          <w:rFonts w:ascii="Book Antiqua" w:eastAsia="Book Antiqua" w:hAnsi="Book Antiqua" w:cs="Book Antiqua"/>
          <w:i/>
          <w:iCs/>
          <w:color w:val="000000"/>
        </w:rPr>
        <w:t>Philos Trans R Soc Lond B Biol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369</w:t>
      </w:r>
      <w:r>
        <w:rPr>
          <w:rFonts w:ascii="Book Antiqua" w:eastAsia="Book Antiqua" w:hAnsi="Book Antiqua" w:cs="Book Antiqua"/>
          <w:color w:val="000000"/>
        </w:rPr>
        <w:t xml:space="preserve"> [PMID: 25047615 DOI: 10.1098/rstb.2013.0461]</w:t>
      </w:r>
    </w:p>
    <w:p w14:paraId="2C3E3C26" w14:textId="77777777" w:rsidR="00A77B3E" w:rsidRDefault="00823217">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Kumar D</w:t>
      </w:r>
      <w:r>
        <w:rPr>
          <w:rFonts w:ascii="Book Antiqua" w:eastAsia="Book Antiqua" w:hAnsi="Book Antiqua" w:cs="Book Antiqua"/>
          <w:color w:val="000000"/>
        </w:rPr>
        <w:t xml:space="preserve">, Reiter J. How the centriole builds its cilium: of mothers, daughters, and the acquisition of appendages. </w:t>
      </w:r>
      <w:r>
        <w:rPr>
          <w:rFonts w:ascii="Book Antiqua" w:eastAsia="Book Antiqua" w:hAnsi="Book Antiqua" w:cs="Book Antiqua"/>
          <w:i/>
          <w:iCs/>
          <w:color w:val="000000"/>
        </w:rPr>
        <w:t>Curr Opin Struct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41-48 [PMID: 33160100 DOI: 10.1016/j.sbi.2020.09.006]</w:t>
      </w:r>
    </w:p>
    <w:p w14:paraId="6A963C5E" w14:textId="77777777" w:rsidR="00A77B3E" w:rsidRDefault="0082321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Wheway G</w:t>
      </w:r>
      <w:r>
        <w:rPr>
          <w:rFonts w:ascii="Book Antiqua" w:eastAsia="Book Antiqua" w:hAnsi="Book Antiqua" w:cs="Book Antiqua"/>
          <w:color w:val="000000"/>
        </w:rPr>
        <w:t xml:space="preserve">, Nazlamova L, Hancock JT. Signaling through the Primary Cilium.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8 [PMID: 29473038 DOI: 10.3389/fcell.2018.00008]</w:t>
      </w:r>
    </w:p>
    <w:p w14:paraId="2096D5B1" w14:textId="77777777" w:rsidR="00A77B3E" w:rsidRDefault="0082321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Pala R</w:t>
      </w:r>
      <w:r>
        <w:rPr>
          <w:rFonts w:ascii="Book Antiqua" w:eastAsia="Book Antiqua" w:hAnsi="Book Antiqua" w:cs="Book Antiqua"/>
          <w:color w:val="000000"/>
        </w:rPr>
        <w:t xml:space="preserve">, Alomari N, Nauli SM. Primary Cilium-Dependent Signaling Mechanisms.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29143784 DOI: 10.3390/ijms18112272]</w:t>
      </w:r>
    </w:p>
    <w:p w14:paraId="55909E39" w14:textId="77777777" w:rsidR="00A77B3E" w:rsidRDefault="0082321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Reiter JF</w:t>
      </w:r>
      <w:r>
        <w:rPr>
          <w:rFonts w:ascii="Book Antiqua" w:eastAsia="Book Antiqua" w:hAnsi="Book Antiqua" w:cs="Book Antiqua"/>
          <w:color w:val="000000"/>
        </w:rPr>
        <w:t xml:space="preserve">, Leroux MR. Genes and molecular pathways underpinning ciliopathies.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533-547 [PMID: 28698599 DOI: 10.1038/nrm.2017.60]</w:t>
      </w:r>
    </w:p>
    <w:p w14:paraId="2812D005" w14:textId="77777777" w:rsidR="00A77B3E" w:rsidRDefault="0082321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Madhivanan K</w:t>
      </w:r>
      <w:r>
        <w:rPr>
          <w:rFonts w:ascii="Book Antiqua" w:eastAsia="Book Antiqua" w:hAnsi="Book Antiqua" w:cs="Book Antiqua"/>
          <w:color w:val="000000"/>
        </w:rPr>
        <w:t xml:space="preserve">, Aguilar RC. Ciliopathies: the trafficking connection. </w:t>
      </w:r>
      <w:r>
        <w:rPr>
          <w:rFonts w:ascii="Book Antiqua" w:eastAsia="Book Antiqua" w:hAnsi="Book Antiqua" w:cs="Book Antiqua"/>
          <w:i/>
          <w:iCs/>
          <w:color w:val="000000"/>
        </w:rPr>
        <w:t>Traffic</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1031-1056 [PMID: 25040720 DOI: 10.1111/tra.12195]</w:t>
      </w:r>
    </w:p>
    <w:p w14:paraId="74C30516" w14:textId="77777777" w:rsidR="00A77B3E" w:rsidRDefault="0082321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Braun DA</w:t>
      </w:r>
      <w:r>
        <w:rPr>
          <w:rFonts w:ascii="Book Antiqua" w:eastAsia="Book Antiqua" w:hAnsi="Book Antiqua" w:cs="Book Antiqua"/>
          <w:color w:val="000000"/>
        </w:rPr>
        <w:t xml:space="preserve">, Hildebrandt F. Ciliopathies.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27793968 DOI: 10.1101/cshperspect.a028191]</w:t>
      </w:r>
    </w:p>
    <w:p w14:paraId="78A722D0" w14:textId="77777777" w:rsidR="00A77B3E" w:rsidRDefault="0091673A">
      <w:pPr>
        <w:spacing w:line="360" w:lineRule="auto"/>
        <w:jc w:val="both"/>
      </w:pPr>
      <w:r>
        <w:rPr>
          <w:rFonts w:ascii="Book Antiqua" w:eastAsia="Book Antiqua" w:hAnsi="Book Antiqua" w:cs="Book Antiqua"/>
          <w:color w:val="000000"/>
        </w:rPr>
        <w:t xml:space="preserve">53 </w:t>
      </w:r>
      <w:r w:rsidR="00823217" w:rsidRPr="0091673A">
        <w:rPr>
          <w:rFonts w:ascii="Book Antiqua" w:eastAsia="Book Antiqua" w:hAnsi="Book Antiqua" w:cs="Book Antiqua"/>
          <w:b/>
          <w:color w:val="000000"/>
        </w:rPr>
        <w:t>Boveri T</w:t>
      </w:r>
      <w:r w:rsidR="00823217">
        <w:rPr>
          <w:rFonts w:ascii="Book Antiqua" w:eastAsia="Book Antiqua" w:hAnsi="Book Antiqua" w:cs="Book Antiqua"/>
          <w:color w:val="000000"/>
        </w:rPr>
        <w:t xml:space="preserve">. Origin of malignant </w:t>
      </w:r>
      <w:r>
        <w:rPr>
          <w:rFonts w:ascii="Book Antiqua" w:eastAsia="Book Antiqua" w:hAnsi="Book Antiqua" w:cs="Book Antiqua"/>
          <w:color w:val="000000"/>
        </w:rPr>
        <w:t>tumors</w:t>
      </w:r>
      <w:r w:rsidR="00823217">
        <w:rPr>
          <w:rFonts w:ascii="Book Antiqua" w:eastAsia="Book Antiqua" w:hAnsi="Book Antiqua" w:cs="Book Antiqua"/>
          <w:color w:val="000000"/>
        </w:rPr>
        <w:t xml:space="preserve">. </w:t>
      </w:r>
      <w:r w:rsidR="00823217" w:rsidRPr="0091673A">
        <w:rPr>
          <w:rFonts w:ascii="Book Antiqua" w:eastAsia="Book Antiqua" w:hAnsi="Book Antiqua" w:cs="Book Antiqua"/>
          <w:i/>
          <w:color w:val="000000"/>
        </w:rPr>
        <w:t>Gustav Fish Jena</w:t>
      </w:r>
      <w:r w:rsidR="00823217">
        <w:rPr>
          <w:rFonts w:ascii="Book Antiqua" w:eastAsia="Book Antiqua" w:hAnsi="Book Antiqua" w:cs="Book Antiqua"/>
          <w:color w:val="000000"/>
        </w:rPr>
        <w:t xml:space="preserve"> 1914</w:t>
      </w:r>
    </w:p>
    <w:p w14:paraId="3EEF6F49" w14:textId="77777777" w:rsidR="00A77B3E" w:rsidRDefault="0082321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Gönczy P</w:t>
      </w:r>
      <w:r>
        <w:rPr>
          <w:rFonts w:ascii="Book Antiqua" w:eastAsia="Book Antiqua" w:hAnsi="Book Antiqua" w:cs="Book Antiqua"/>
          <w:color w:val="000000"/>
        </w:rPr>
        <w:t xml:space="preserve">. Centrosomes and cancer: revisiting a long-standing relationship.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639-652 [PMID: 26493645 DOI: 10.1038/nrc3995]</w:t>
      </w:r>
    </w:p>
    <w:p w14:paraId="028D28C0" w14:textId="77777777" w:rsidR="00A77B3E" w:rsidRDefault="0082321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McCaffrey LM</w:t>
      </w:r>
      <w:r>
        <w:rPr>
          <w:rFonts w:ascii="Book Antiqua" w:eastAsia="Book Antiqua" w:hAnsi="Book Antiqua" w:cs="Book Antiqua"/>
          <w:color w:val="000000"/>
        </w:rPr>
        <w:t xml:space="preserve">, Macara IG. Epithelial organization, cell polarity and tumorigenesis.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727-735 [PMID: 21782440 DOI: 10.1016/j.tcb.2011.06.005]</w:t>
      </w:r>
    </w:p>
    <w:p w14:paraId="7C61106F" w14:textId="77777777" w:rsidR="00A77B3E" w:rsidRDefault="0082321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Lee M</w:t>
      </w:r>
      <w:r>
        <w:rPr>
          <w:rFonts w:ascii="Book Antiqua" w:eastAsia="Book Antiqua" w:hAnsi="Book Antiqua" w:cs="Book Antiqua"/>
          <w:color w:val="000000"/>
        </w:rPr>
        <w:t xml:space="preserve">, Vasioukhin V. Cell polarity and cancer--cell and tissue polarity as a non-canonical tumor suppressor.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2008; </w:t>
      </w:r>
      <w:r>
        <w:rPr>
          <w:rFonts w:ascii="Book Antiqua" w:eastAsia="Book Antiqua" w:hAnsi="Book Antiqua" w:cs="Book Antiqua"/>
          <w:b/>
          <w:bCs/>
          <w:color w:val="000000"/>
        </w:rPr>
        <w:t>121</w:t>
      </w:r>
      <w:r>
        <w:rPr>
          <w:rFonts w:ascii="Book Antiqua" w:eastAsia="Book Antiqua" w:hAnsi="Book Antiqua" w:cs="Book Antiqua"/>
          <w:color w:val="000000"/>
        </w:rPr>
        <w:t>: 1141-1150 [PMID: 18388309 DOI: 10.1242/jcs.016634]</w:t>
      </w:r>
    </w:p>
    <w:p w14:paraId="32C0657E" w14:textId="77777777" w:rsidR="00A77B3E" w:rsidRDefault="0082321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Zhang CL</w:t>
      </w:r>
      <w:r w:rsidRPr="006D0D75">
        <w:rPr>
          <w:rFonts w:ascii="Book Antiqua" w:eastAsia="Book Antiqua" w:hAnsi="Book Antiqua" w:cs="Book Antiqua"/>
          <w:bCs/>
          <w:color w:val="000000"/>
        </w:rPr>
        <w:t>,</w:t>
      </w:r>
      <w:r w:rsidRPr="006D0D75">
        <w:rPr>
          <w:rFonts w:ascii="Book Antiqua" w:eastAsia="Book Antiqua" w:hAnsi="Book Antiqua" w:cs="Book Antiqua"/>
          <w:color w:val="000000"/>
        </w:rPr>
        <w:t xml:space="preserve"> </w:t>
      </w:r>
      <w:r>
        <w:rPr>
          <w:rFonts w:ascii="Book Antiqua" w:eastAsia="Book Antiqua" w:hAnsi="Book Antiqua" w:cs="Book Antiqua"/>
          <w:color w:val="000000"/>
        </w:rPr>
        <w:t xml:space="preserve">Gao WQ, Zhu HH. Symmetric and asymmetric cell division in mammalian development and the initiation and progression of tumor. </w:t>
      </w:r>
      <w:r w:rsidR="006D0D75">
        <w:rPr>
          <w:rFonts w:ascii="Book Antiqua" w:hAnsi="Book Antiqua" w:cs="Book Antiqua"/>
          <w:i/>
          <w:color w:val="000000"/>
          <w:lang w:eastAsia="zh-CN"/>
        </w:rPr>
        <w:t>Zhongliu</w:t>
      </w:r>
      <w:r>
        <w:rPr>
          <w:rFonts w:ascii="Book Antiqua" w:eastAsia="Book Antiqua" w:hAnsi="Book Antiqua" w:cs="Book Antiqua"/>
          <w:color w:val="000000"/>
        </w:rPr>
        <w:t xml:space="preserve"> 2013; </w:t>
      </w:r>
      <w:r w:rsidR="006D0D75" w:rsidRPr="006D0D75">
        <w:rPr>
          <w:rFonts w:ascii="Book Antiqua" w:hAnsi="Book Antiqua" w:cs="Book Antiqua" w:hint="eastAsia"/>
          <w:b/>
          <w:color w:val="000000"/>
          <w:lang w:eastAsia="zh-CN"/>
        </w:rPr>
        <w:t>33</w:t>
      </w:r>
      <w:r w:rsidR="006D0D75">
        <w:rPr>
          <w:rFonts w:ascii="Book Antiqua" w:hAnsi="Book Antiqua" w:cs="Book Antiqua" w:hint="eastAsia"/>
          <w:color w:val="000000"/>
          <w:lang w:eastAsia="zh-CN"/>
        </w:rPr>
        <w:t xml:space="preserve"> </w:t>
      </w:r>
      <w:r>
        <w:rPr>
          <w:rFonts w:ascii="Book Antiqua" w:eastAsia="Book Antiqua" w:hAnsi="Book Antiqua" w:cs="Book Antiqua"/>
          <w:color w:val="000000"/>
        </w:rPr>
        <w:t>[DOI: 10.3781/j.issn.1000-7431.2013.06.014]</w:t>
      </w:r>
    </w:p>
    <w:p w14:paraId="1A026439" w14:textId="77777777" w:rsidR="00A77B3E" w:rsidRDefault="0082321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Yoo YD</w:t>
      </w:r>
      <w:r>
        <w:rPr>
          <w:rFonts w:ascii="Book Antiqua" w:eastAsia="Book Antiqua" w:hAnsi="Book Antiqua" w:cs="Book Antiqua"/>
          <w:color w:val="000000"/>
        </w:rPr>
        <w:t xml:space="preserve">, Kwon YT. Molecular mechanisms controlling asymmetric and symmetric self-renewal of cancer stem cells. </w:t>
      </w:r>
      <w:r>
        <w:rPr>
          <w:rFonts w:ascii="Book Antiqua" w:eastAsia="Book Antiqua" w:hAnsi="Book Antiqua" w:cs="Book Antiqua"/>
          <w:i/>
          <w:iCs/>
          <w:color w:val="000000"/>
        </w:rPr>
        <w:t>J Anal Sci Technol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28 [PMID: 26495157 DOI: 10.1186/s40543-015-0071-4]</w:t>
      </w:r>
    </w:p>
    <w:p w14:paraId="68CBA330" w14:textId="77777777" w:rsidR="00A77B3E" w:rsidRDefault="0082321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Fabbri L</w:t>
      </w:r>
      <w:r>
        <w:rPr>
          <w:rFonts w:ascii="Book Antiqua" w:eastAsia="Book Antiqua" w:hAnsi="Book Antiqua" w:cs="Book Antiqua"/>
          <w:color w:val="000000"/>
        </w:rPr>
        <w:t xml:space="preserve">, Bost F, Mazure NM. Primary Cilium in Cancer Hallmarks.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30884815 DOI: 10.3390/ijms20061336]</w:t>
      </w:r>
    </w:p>
    <w:p w14:paraId="67406963" w14:textId="77777777" w:rsidR="00A77B3E" w:rsidRDefault="00823217">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Wang B</w:t>
      </w:r>
      <w:r>
        <w:rPr>
          <w:rFonts w:ascii="Book Antiqua" w:eastAsia="Book Antiqua" w:hAnsi="Book Antiqua" w:cs="Book Antiqua"/>
          <w:color w:val="000000"/>
        </w:rPr>
        <w:t xml:space="preserve">, Liang Z, Liu P. Functional aspects of primary cilium in signaling, assembly and microenvironment in cancer. </w:t>
      </w:r>
      <w:r>
        <w:rPr>
          <w:rFonts w:ascii="Book Antiqua" w:eastAsia="Book Antiqua" w:hAnsi="Book Antiqua" w:cs="Book Antiqua"/>
          <w:i/>
          <w:iCs/>
          <w:color w:val="000000"/>
        </w:rPr>
        <w:t>J Cell Physiol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236</w:t>
      </w:r>
      <w:r>
        <w:rPr>
          <w:rFonts w:ascii="Book Antiqua" w:eastAsia="Book Antiqua" w:hAnsi="Book Antiqua" w:cs="Book Antiqua"/>
          <w:color w:val="000000"/>
        </w:rPr>
        <w:t>: 3207-3219 [PMID: 33107052 DOI: 10.1002/jcp.30117]</w:t>
      </w:r>
    </w:p>
    <w:p w14:paraId="2D17EBF5" w14:textId="77777777" w:rsidR="00A77B3E" w:rsidRDefault="0082321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Dynlacht BD. The regulation of cilium assembly and disassembly in development and disease.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145</w:t>
      </w:r>
      <w:r>
        <w:rPr>
          <w:rFonts w:ascii="Book Antiqua" w:eastAsia="Book Antiqua" w:hAnsi="Book Antiqua" w:cs="Book Antiqua"/>
          <w:color w:val="000000"/>
        </w:rPr>
        <w:t xml:space="preserve"> [PMID: 30224385 DOI: 10.1242/dev.151407]</w:t>
      </w:r>
    </w:p>
    <w:p w14:paraId="09C3EC8D" w14:textId="77777777" w:rsidR="00A77B3E" w:rsidRDefault="00823217">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Venkei ZG</w:t>
      </w:r>
      <w:r>
        <w:rPr>
          <w:rFonts w:ascii="Book Antiqua" w:eastAsia="Book Antiqua" w:hAnsi="Book Antiqua" w:cs="Book Antiqua"/>
          <w:color w:val="000000"/>
        </w:rPr>
        <w:t xml:space="preserve">, Yamashita YM. Emerging mechanisms of asymmetric stem cell division.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217</w:t>
      </w:r>
      <w:r>
        <w:rPr>
          <w:rFonts w:ascii="Book Antiqua" w:eastAsia="Book Antiqua" w:hAnsi="Book Antiqua" w:cs="Book Antiqua"/>
          <w:color w:val="000000"/>
        </w:rPr>
        <w:t>: 3785-3795 [PMID: 30232100 DOI: 10.1083/jcb.201807037]</w:t>
      </w:r>
    </w:p>
    <w:p w14:paraId="3C5688D5" w14:textId="77777777" w:rsidR="00A77B3E" w:rsidRDefault="00823217">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C</w:t>
      </w:r>
      <w:r>
        <w:rPr>
          <w:rFonts w:ascii="Book Antiqua" w:eastAsia="Book Antiqua" w:hAnsi="Book Antiqua" w:cs="Book Antiqua"/>
          <w:color w:val="000000"/>
        </w:rPr>
        <w:t xml:space="preserve">, Fingerhut JM, Yamashita YM. The ins(ide) and outs(ide) of asymmetric stem cell division.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1-6 [PMID: 27318429 DOI: 10.1016/j.ceb.2016.06.001]</w:t>
      </w:r>
    </w:p>
    <w:p w14:paraId="5ECC2247" w14:textId="77777777" w:rsidR="00A77B3E" w:rsidRDefault="00823217">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Losick VP</w:t>
      </w:r>
      <w:r>
        <w:rPr>
          <w:rFonts w:ascii="Book Antiqua" w:eastAsia="Book Antiqua" w:hAnsi="Book Antiqua" w:cs="Book Antiqua"/>
          <w:color w:val="000000"/>
        </w:rPr>
        <w:t xml:space="preserve">, Morris LX, Fox DT, Spradling A. Drosophila stem cell niches: a decade of discovery suggests a unified view of stem cell regulation.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159-171 [PMID: 21763616 DOI: 10.1016/j.devcel.2011.06.018]</w:t>
      </w:r>
    </w:p>
    <w:p w14:paraId="584BE1E5" w14:textId="77777777" w:rsidR="00A77B3E" w:rsidRDefault="00823217">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Lehmann R</w:t>
      </w:r>
      <w:r>
        <w:rPr>
          <w:rFonts w:ascii="Book Antiqua" w:eastAsia="Book Antiqua" w:hAnsi="Book Antiqua" w:cs="Book Antiqua"/>
          <w:color w:val="000000"/>
        </w:rPr>
        <w:t xml:space="preserve">. Germline stem cells: origin and destiny.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w:t>
      </w:r>
      <w:r>
        <w:rPr>
          <w:rFonts w:ascii="Book Antiqua" w:eastAsia="Book Antiqua" w:hAnsi="Book Antiqua" w:cs="Book Antiqua"/>
          <w:color w:val="000000"/>
        </w:rPr>
        <w:t>: 729-739 [PMID: 22704513 DOI: 10.1016/j.stem.2012.05.016]</w:t>
      </w:r>
    </w:p>
    <w:p w14:paraId="722601CE" w14:textId="77777777" w:rsidR="00A77B3E" w:rsidRDefault="0082321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Kai T</w:t>
      </w:r>
      <w:r>
        <w:rPr>
          <w:rFonts w:ascii="Book Antiqua" w:eastAsia="Book Antiqua" w:hAnsi="Book Antiqua" w:cs="Book Antiqua"/>
          <w:color w:val="000000"/>
        </w:rPr>
        <w:t xml:space="preserve">, Spradling A. Differentiating germ cells can revert into functional stem cells in Drosophila melanogaster ovaries.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428</w:t>
      </w:r>
      <w:r>
        <w:rPr>
          <w:rFonts w:ascii="Book Antiqua" w:eastAsia="Book Antiqua" w:hAnsi="Book Antiqua" w:cs="Book Antiqua"/>
          <w:color w:val="000000"/>
        </w:rPr>
        <w:t>: 564-569 [PMID: 15024390 DOI: 10.1038/nature02436]</w:t>
      </w:r>
    </w:p>
    <w:p w14:paraId="37202017" w14:textId="77777777" w:rsidR="00A77B3E" w:rsidRDefault="0082321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Conti L</w:t>
      </w:r>
      <w:r>
        <w:rPr>
          <w:rFonts w:ascii="Book Antiqua" w:eastAsia="Book Antiqua" w:hAnsi="Book Antiqua" w:cs="Book Antiqua"/>
          <w:color w:val="000000"/>
        </w:rPr>
        <w:t xml:space="preserve">, Pollard SM, Gorba T, Reitano E, Toselli M, Biella G, Sun Y, Sanzone S, Ying QL, Cattaneo E, Smith A. Niche-independent symmetrical self-renewal of a mammalian tissue stem cell. </w:t>
      </w:r>
      <w:r>
        <w:rPr>
          <w:rFonts w:ascii="Book Antiqua" w:eastAsia="Book Antiqua" w:hAnsi="Book Antiqua" w:cs="Book Antiqua"/>
          <w:i/>
          <w:iCs/>
          <w:color w:val="000000"/>
        </w:rPr>
        <w:t>PLoS 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3</w:t>
      </w:r>
      <w:r>
        <w:rPr>
          <w:rFonts w:ascii="Book Antiqua" w:eastAsia="Book Antiqua" w:hAnsi="Book Antiqua" w:cs="Book Antiqua"/>
          <w:color w:val="000000"/>
        </w:rPr>
        <w:t>: e283 [PMID: 16086633 DOI: 10.1371/journal.pbio.0030283]</w:t>
      </w:r>
    </w:p>
    <w:p w14:paraId="667BEDB1" w14:textId="77777777" w:rsidR="00A77B3E" w:rsidRDefault="0082321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Venkei ZG</w:t>
      </w:r>
      <w:r>
        <w:rPr>
          <w:rFonts w:ascii="Book Antiqua" w:eastAsia="Book Antiqua" w:hAnsi="Book Antiqua" w:cs="Book Antiqua"/>
          <w:color w:val="000000"/>
        </w:rPr>
        <w:t xml:space="preserve">, Yamashita YM. The centrosome orientation checkpoint is germline stem cell specific and operates prior to the spindle assembly checkpoint in Drosophila testis.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62-69 [PMID: 25480919 DOI: 10.1242/dev.117044]</w:t>
      </w:r>
    </w:p>
    <w:p w14:paraId="3B5A8940" w14:textId="77777777" w:rsidR="00A77B3E" w:rsidRDefault="0082321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Sunchu B</w:t>
      </w:r>
      <w:r>
        <w:rPr>
          <w:rFonts w:ascii="Book Antiqua" w:eastAsia="Book Antiqua" w:hAnsi="Book Antiqua" w:cs="Book Antiqua"/>
          <w:color w:val="000000"/>
        </w:rPr>
        <w:t xml:space="preserve">, Cabernard C. Principles and mechanisms of asymmetric cell division.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147</w:t>
      </w:r>
      <w:r>
        <w:rPr>
          <w:rFonts w:ascii="Book Antiqua" w:eastAsia="Book Antiqua" w:hAnsi="Book Antiqua" w:cs="Book Antiqua"/>
          <w:color w:val="000000"/>
        </w:rPr>
        <w:t xml:space="preserve"> [PMID: 32601056 DOI: 10.1242/dev.167650]</w:t>
      </w:r>
    </w:p>
    <w:p w14:paraId="1B502FF3" w14:textId="77777777" w:rsidR="00A77B3E" w:rsidRDefault="00823217">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Januschke J</w:t>
      </w:r>
      <w:r>
        <w:rPr>
          <w:rFonts w:ascii="Book Antiqua" w:eastAsia="Book Antiqua" w:hAnsi="Book Antiqua" w:cs="Book Antiqua"/>
          <w:color w:val="000000"/>
        </w:rPr>
        <w:t xml:space="preserve">, Gonzalez C. Drosophila asymmetric division, polarity and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2008; </w:t>
      </w:r>
      <w:r>
        <w:rPr>
          <w:rFonts w:ascii="Book Antiqua" w:eastAsia="Book Antiqua" w:hAnsi="Book Antiqua" w:cs="Book Antiqua"/>
          <w:b/>
          <w:bCs/>
          <w:color w:val="000000"/>
        </w:rPr>
        <w:t>27</w:t>
      </w:r>
      <w:r>
        <w:rPr>
          <w:rFonts w:ascii="Book Antiqua" w:eastAsia="Book Antiqua" w:hAnsi="Book Antiqua" w:cs="Book Antiqua"/>
          <w:color w:val="000000"/>
        </w:rPr>
        <w:t>: 6994-7002 [PMID: 19029940 DOI: 10.1038/onc.2008.349]</w:t>
      </w:r>
    </w:p>
    <w:p w14:paraId="6E4C2CA1" w14:textId="77777777" w:rsidR="00A77B3E" w:rsidRDefault="00823217">
      <w:pPr>
        <w:spacing w:line="360" w:lineRule="auto"/>
        <w:jc w:val="both"/>
      </w:pPr>
      <w:r>
        <w:rPr>
          <w:rFonts w:ascii="Book Antiqua" w:eastAsia="Book Antiqua" w:hAnsi="Book Antiqua" w:cs="Book Antiqua"/>
          <w:color w:val="000000"/>
        </w:rPr>
        <w:lastRenderedPageBreak/>
        <w:t xml:space="preserve">71 </w:t>
      </w:r>
      <w:r>
        <w:rPr>
          <w:rFonts w:ascii="Book Antiqua" w:eastAsia="Book Antiqua" w:hAnsi="Book Antiqua" w:cs="Book Antiqua"/>
          <w:b/>
          <w:bCs/>
          <w:color w:val="000000"/>
        </w:rPr>
        <w:t>Homem CC</w:t>
      </w:r>
      <w:r>
        <w:rPr>
          <w:rFonts w:ascii="Book Antiqua" w:eastAsia="Book Antiqua" w:hAnsi="Book Antiqua" w:cs="Book Antiqua"/>
          <w:color w:val="000000"/>
        </w:rPr>
        <w:t xml:space="preserve">, Knoblich JA. Drosophila neuroblasts: a model for stem cell biology. </w:t>
      </w:r>
      <w:r>
        <w:rPr>
          <w:rFonts w:ascii="Book Antiqua" w:eastAsia="Book Antiqua" w:hAnsi="Book Antiqua" w:cs="Book Antiqua"/>
          <w:i/>
          <w:iCs/>
          <w:color w:val="000000"/>
        </w:rPr>
        <w:t>Development</w:t>
      </w:r>
      <w:r>
        <w:rPr>
          <w:rFonts w:ascii="Book Antiqua" w:eastAsia="Book Antiqua" w:hAnsi="Book Antiqua" w:cs="Book Antiqua"/>
          <w:color w:val="000000"/>
        </w:rPr>
        <w:t xml:space="preserve"> 2012; </w:t>
      </w:r>
      <w:r>
        <w:rPr>
          <w:rFonts w:ascii="Book Antiqua" w:eastAsia="Book Antiqua" w:hAnsi="Book Antiqua" w:cs="Book Antiqua"/>
          <w:b/>
          <w:bCs/>
          <w:color w:val="000000"/>
        </w:rPr>
        <w:t>139</w:t>
      </w:r>
      <w:r>
        <w:rPr>
          <w:rFonts w:ascii="Book Antiqua" w:eastAsia="Book Antiqua" w:hAnsi="Book Antiqua" w:cs="Book Antiqua"/>
          <w:color w:val="000000"/>
        </w:rPr>
        <w:t>: 4297-4310 [PMID: 23132240 DOI: 10.1242/dev.080515]</w:t>
      </w:r>
    </w:p>
    <w:p w14:paraId="7B5914E5" w14:textId="77777777" w:rsidR="00A77B3E" w:rsidRDefault="00823217">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Gonzalez C</w:t>
      </w:r>
      <w:r>
        <w:rPr>
          <w:rFonts w:ascii="Book Antiqua" w:eastAsia="Book Antiqua" w:hAnsi="Book Antiqua" w:cs="Book Antiqua"/>
          <w:color w:val="000000"/>
        </w:rPr>
        <w:t xml:space="preserve">. Centrosome function during stem cell division: the devil is in the details.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20</w:t>
      </w:r>
      <w:r>
        <w:rPr>
          <w:rFonts w:ascii="Book Antiqua" w:eastAsia="Book Antiqua" w:hAnsi="Book Antiqua" w:cs="Book Antiqua"/>
          <w:color w:val="000000"/>
        </w:rPr>
        <w:t>: 694-698 [PMID: 18996192 DOI: 10.1016/j.ceb.2008.10.003]</w:t>
      </w:r>
    </w:p>
    <w:p w14:paraId="23839180" w14:textId="77777777" w:rsidR="00A77B3E" w:rsidRDefault="0082321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Farina F</w:t>
      </w:r>
      <w:r>
        <w:rPr>
          <w:rFonts w:ascii="Book Antiqua" w:eastAsia="Book Antiqua" w:hAnsi="Book Antiqua" w:cs="Book Antiqua"/>
          <w:color w:val="000000"/>
        </w:rPr>
        <w:t xml:space="preserve">, Gaillard J, Guérin C, Couté Y, Sillibourne J, Blanchoin L, Théry M. The centrosome is an actin-organizing centre.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18</w:t>
      </w:r>
      <w:r>
        <w:rPr>
          <w:rFonts w:ascii="Book Antiqua" w:eastAsia="Book Antiqua" w:hAnsi="Book Antiqua" w:cs="Book Antiqua"/>
          <w:color w:val="000000"/>
        </w:rPr>
        <w:t>: 65-75 [PMID: 26655833 DOI: 10.1038/ncb3285]</w:t>
      </w:r>
    </w:p>
    <w:p w14:paraId="09719C2B" w14:textId="77777777" w:rsidR="00A77B3E" w:rsidRDefault="00823217">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di Pietro F</w:t>
      </w:r>
      <w:r>
        <w:rPr>
          <w:rFonts w:ascii="Book Antiqua" w:eastAsia="Book Antiqua" w:hAnsi="Book Antiqua" w:cs="Book Antiqua"/>
          <w:color w:val="000000"/>
        </w:rPr>
        <w:t xml:space="preserve">, Echard A, Morin X. Regulation of mitotic spindle orientation: an integrated view. </w:t>
      </w:r>
      <w:r>
        <w:rPr>
          <w:rFonts w:ascii="Book Antiqua" w:eastAsia="Book Antiqua" w:hAnsi="Book Antiqua" w:cs="Book Antiqua"/>
          <w:i/>
          <w:iCs/>
          <w:color w:val="000000"/>
        </w:rPr>
        <w:t>EMBO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1106-1130 [PMID: 27432284 DOI: 10.15252/embr.201642292]</w:t>
      </w:r>
    </w:p>
    <w:p w14:paraId="6680C7BB" w14:textId="77777777" w:rsidR="00A77B3E" w:rsidRDefault="00823217">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Meraldi P</w:t>
      </w:r>
      <w:r>
        <w:rPr>
          <w:rFonts w:ascii="Book Antiqua" w:eastAsia="Book Antiqua" w:hAnsi="Book Antiqua" w:cs="Book Antiqua"/>
          <w:color w:val="000000"/>
        </w:rPr>
        <w:t xml:space="preserve">. Centrosomes in spindle organization and chromosome segregation: a mechanistic view. </w:t>
      </w:r>
      <w:r>
        <w:rPr>
          <w:rFonts w:ascii="Book Antiqua" w:eastAsia="Book Antiqua" w:hAnsi="Book Antiqua" w:cs="Book Antiqua"/>
          <w:i/>
          <w:iCs/>
          <w:color w:val="000000"/>
        </w:rPr>
        <w:t>Chromosome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24</w:t>
      </w:r>
      <w:r>
        <w:rPr>
          <w:rFonts w:ascii="Book Antiqua" w:eastAsia="Book Antiqua" w:hAnsi="Book Antiqua" w:cs="Book Antiqua"/>
          <w:color w:val="000000"/>
        </w:rPr>
        <w:t>: 19-34 [PMID: 26643311 DOI: 10.1007/s10577-015-9508-2]</w:t>
      </w:r>
    </w:p>
    <w:p w14:paraId="757B2DEB" w14:textId="77777777" w:rsidR="00A77B3E" w:rsidRDefault="00823217">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Ouellet J</w:t>
      </w:r>
      <w:r>
        <w:rPr>
          <w:rFonts w:ascii="Book Antiqua" w:eastAsia="Book Antiqua" w:hAnsi="Book Antiqua" w:cs="Book Antiqua"/>
          <w:color w:val="000000"/>
        </w:rPr>
        <w:t xml:space="preserve">, Barral Y. Organelle segregation during mitosis: lessons from asymmetrically dividing cells.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196</w:t>
      </w:r>
      <w:r>
        <w:rPr>
          <w:rFonts w:ascii="Book Antiqua" w:eastAsia="Book Antiqua" w:hAnsi="Book Antiqua" w:cs="Book Antiqua"/>
          <w:color w:val="000000"/>
        </w:rPr>
        <w:t>: 305-313 [PMID: 22312002 DOI: 10.1083/jcb.201102078]</w:t>
      </w:r>
    </w:p>
    <w:p w14:paraId="119D7A2C" w14:textId="77777777" w:rsidR="00A77B3E" w:rsidRDefault="00823217">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Graser S</w:t>
      </w:r>
      <w:r>
        <w:rPr>
          <w:rFonts w:ascii="Book Antiqua" w:eastAsia="Book Antiqua" w:hAnsi="Book Antiqua" w:cs="Book Antiqua"/>
          <w:color w:val="000000"/>
        </w:rPr>
        <w:t xml:space="preserve">, Stierhof YD, Lavoie SB, Gassner OS, Lamla S, Le Clech M, Nigg EA. Cep164, a novel centriole appendage protein required for primary cilium formation.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179</w:t>
      </w:r>
      <w:r>
        <w:rPr>
          <w:rFonts w:ascii="Book Antiqua" w:eastAsia="Book Antiqua" w:hAnsi="Book Antiqua" w:cs="Book Antiqua"/>
          <w:color w:val="000000"/>
        </w:rPr>
        <w:t>: 321-330 [PMID: 17954613 DOI: 10.1083/jcb.200707181]</w:t>
      </w:r>
    </w:p>
    <w:p w14:paraId="6164AFBE" w14:textId="77777777" w:rsidR="00A77B3E" w:rsidRDefault="00823217">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Nakagawa Y</w:t>
      </w:r>
      <w:r>
        <w:rPr>
          <w:rFonts w:ascii="Book Antiqua" w:eastAsia="Book Antiqua" w:hAnsi="Book Antiqua" w:cs="Book Antiqua"/>
          <w:color w:val="000000"/>
        </w:rPr>
        <w:t xml:space="preserve">, Yamane Y, Okanoue T, Tsukita S, Tsukita S. Outer dense fiber 2 is a widespread centrosome scaffold component preferentially associated with mother centrioles: its identification from isolated centrosomes.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2001; </w:t>
      </w:r>
      <w:r>
        <w:rPr>
          <w:rFonts w:ascii="Book Antiqua" w:eastAsia="Book Antiqua" w:hAnsi="Book Antiqua" w:cs="Book Antiqua"/>
          <w:b/>
          <w:bCs/>
          <w:color w:val="000000"/>
        </w:rPr>
        <w:t>12</w:t>
      </w:r>
      <w:r>
        <w:rPr>
          <w:rFonts w:ascii="Book Antiqua" w:eastAsia="Book Antiqua" w:hAnsi="Book Antiqua" w:cs="Book Antiqua"/>
          <w:color w:val="000000"/>
        </w:rPr>
        <w:t>: 1687-1697 [PMID: 11408577 DOI: 10.1091/mbc.12.6.1687]</w:t>
      </w:r>
    </w:p>
    <w:p w14:paraId="6EB6E9FB" w14:textId="77777777" w:rsidR="00A77B3E" w:rsidRDefault="00823217">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Ou YY</w:t>
      </w:r>
      <w:r>
        <w:rPr>
          <w:rFonts w:ascii="Book Antiqua" w:eastAsia="Book Antiqua" w:hAnsi="Book Antiqua" w:cs="Book Antiqua"/>
          <w:color w:val="000000"/>
        </w:rPr>
        <w:t xml:space="preserve">, Mack GJ, Zhang M, Rattner JB. CEP110 and ninein are located in a specific domain of the centrosome associated with centrosome maturation. </w:t>
      </w:r>
      <w:r>
        <w:rPr>
          <w:rFonts w:ascii="Book Antiqua" w:eastAsia="Book Antiqua" w:hAnsi="Book Antiqua" w:cs="Book Antiqua"/>
          <w:i/>
          <w:iCs/>
          <w:color w:val="000000"/>
        </w:rPr>
        <w:t>J Cell Sci</w:t>
      </w:r>
      <w:r>
        <w:rPr>
          <w:rFonts w:ascii="Book Antiqua" w:eastAsia="Book Antiqua" w:hAnsi="Book Antiqua" w:cs="Book Antiqua"/>
          <w:color w:val="000000"/>
        </w:rPr>
        <w:t xml:space="preserve"> 2002; </w:t>
      </w:r>
      <w:r>
        <w:rPr>
          <w:rFonts w:ascii="Book Antiqua" w:eastAsia="Book Antiqua" w:hAnsi="Book Antiqua" w:cs="Book Antiqua"/>
          <w:b/>
          <w:bCs/>
          <w:color w:val="000000"/>
        </w:rPr>
        <w:t>115</w:t>
      </w:r>
      <w:r>
        <w:rPr>
          <w:rFonts w:ascii="Book Antiqua" w:eastAsia="Book Antiqua" w:hAnsi="Book Antiqua" w:cs="Book Antiqua"/>
          <w:color w:val="000000"/>
        </w:rPr>
        <w:t>: 1825-1835 [PMID: 11956314]</w:t>
      </w:r>
    </w:p>
    <w:p w14:paraId="7A3B39D7" w14:textId="77777777" w:rsidR="00A77B3E" w:rsidRDefault="00823217">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Zou C</w:t>
      </w:r>
      <w:r>
        <w:rPr>
          <w:rFonts w:ascii="Book Antiqua" w:eastAsia="Book Antiqua" w:hAnsi="Book Antiqua" w:cs="Book Antiqua"/>
          <w:color w:val="000000"/>
        </w:rPr>
        <w:t xml:space="preserve">, Li J, Bai Y, Gunning WT, Wazer DE, Band V, Gao Q. Centrobin: a novel daughter centriole-associated protein that is required for centriole duplication.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171</w:t>
      </w:r>
      <w:r>
        <w:rPr>
          <w:rFonts w:ascii="Book Antiqua" w:eastAsia="Book Antiqua" w:hAnsi="Book Antiqua" w:cs="Book Antiqua"/>
          <w:color w:val="000000"/>
        </w:rPr>
        <w:t>: 437-445 [PMID: 16275750 DOI: 10.1083/jcb.200506185]</w:t>
      </w:r>
    </w:p>
    <w:p w14:paraId="4D26F074" w14:textId="77777777" w:rsidR="00A77B3E" w:rsidRDefault="00823217">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Yamashita YM</w:t>
      </w:r>
      <w:r>
        <w:rPr>
          <w:rFonts w:ascii="Book Antiqua" w:eastAsia="Book Antiqua" w:hAnsi="Book Antiqua" w:cs="Book Antiqua"/>
          <w:color w:val="000000"/>
        </w:rPr>
        <w:t xml:space="preserve">, Jones DL, Fuller MT. Orientation of asymmetric stem cell division by the APC tumor suppressor and centrosome.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2003; </w:t>
      </w:r>
      <w:r>
        <w:rPr>
          <w:rFonts w:ascii="Book Antiqua" w:eastAsia="Book Antiqua" w:hAnsi="Book Antiqua" w:cs="Book Antiqua"/>
          <w:b/>
          <w:bCs/>
          <w:color w:val="000000"/>
        </w:rPr>
        <w:t>301</w:t>
      </w:r>
      <w:r>
        <w:rPr>
          <w:rFonts w:ascii="Book Antiqua" w:eastAsia="Book Antiqua" w:hAnsi="Book Antiqua" w:cs="Book Antiqua"/>
          <w:color w:val="000000"/>
        </w:rPr>
        <w:t>: 1547-1550 [PMID: 12970569 DOI: 10.1126/science.1087795]</w:t>
      </w:r>
    </w:p>
    <w:p w14:paraId="69E37C03" w14:textId="77777777" w:rsidR="00A77B3E" w:rsidRDefault="00823217">
      <w:pPr>
        <w:spacing w:line="360" w:lineRule="auto"/>
        <w:jc w:val="both"/>
      </w:pPr>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Rebollo E</w:t>
      </w:r>
      <w:r>
        <w:rPr>
          <w:rFonts w:ascii="Book Antiqua" w:eastAsia="Book Antiqua" w:hAnsi="Book Antiqua" w:cs="Book Antiqua"/>
          <w:color w:val="000000"/>
        </w:rPr>
        <w:t xml:space="preserve">, Sampaio P, Januschke J, Llamazares S, Varmark H, González C. Functionally unequal centrosomes drive spindle orientation in asymmetrically dividing Drosophila neural stem cells.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2007; </w:t>
      </w:r>
      <w:r>
        <w:rPr>
          <w:rFonts w:ascii="Book Antiqua" w:eastAsia="Book Antiqua" w:hAnsi="Book Antiqua" w:cs="Book Antiqua"/>
          <w:b/>
          <w:bCs/>
          <w:color w:val="000000"/>
        </w:rPr>
        <w:t>12</w:t>
      </w:r>
      <w:r>
        <w:rPr>
          <w:rFonts w:ascii="Book Antiqua" w:eastAsia="Book Antiqua" w:hAnsi="Book Antiqua" w:cs="Book Antiqua"/>
          <w:color w:val="000000"/>
        </w:rPr>
        <w:t>: 467-474 [PMID: 17336911 DOI: 10.1016/j.devcel.2007.01.021]</w:t>
      </w:r>
    </w:p>
    <w:p w14:paraId="5719722E" w14:textId="77777777" w:rsidR="00A77B3E" w:rsidRDefault="00823217">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Wang X</w:t>
      </w:r>
      <w:r>
        <w:rPr>
          <w:rFonts w:ascii="Book Antiqua" w:eastAsia="Book Antiqua" w:hAnsi="Book Antiqua" w:cs="Book Antiqua"/>
          <w:color w:val="000000"/>
        </w:rPr>
        <w:t xml:space="preserve">, Tsai JW, Imai JH, Lian WN, Vallee RB, Shi SH. Asymmetric centrosome inheritance maintains neural progenitors in the neocortex.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461</w:t>
      </w:r>
      <w:r>
        <w:rPr>
          <w:rFonts w:ascii="Book Antiqua" w:eastAsia="Book Antiqua" w:hAnsi="Book Antiqua" w:cs="Book Antiqua"/>
          <w:color w:val="000000"/>
        </w:rPr>
        <w:t>: 947-955 [PMID: 19829375 DOI: 10.1038/nature08435]</w:t>
      </w:r>
    </w:p>
    <w:p w14:paraId="063E288E" w14:textId="77777777" w:rsidR="00A77B3E" w:rsidRDefault="00823217">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Januschke J</w:t>
      </w:r>
      <w:r>
        <w:rPr>
          <w:rFonts w:ascii="Book Antiqua" w:eastAsia="Book Antiqua" w:hAnsi="Book Antiqua" w:cs="Book Antiqua"/>
          <w:color w:val="000000"/>
        </w:rPr>
        <w:t xml:space="preserve">, Gonzalez C. The interphase microtubule aster is a determinant of asymmetric division orientation in Drosophila neuroblasts.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188</w:t>
      </w:r>
      <w:r>
        <w:rPr>
          <w:rFonts w:ascii="Book Antiqua" w:eastAsia="Book Antiqua" w:hAnsi="Book Antiqua" w:cs="Book Antiqua"/>
          <w:color w:val="000000"/>
        </w:rPr>
        <w:t>: 693-706 [PMID: 20194641 DOI: 10.1083/jcb.200905024]</w:t>
      </w:r>
    </w:p>
    <w:p w14:paraId="19A67AE6" w14:textId="77777777" w:rsidR="00A77B3E" w:rsidRDefault="00823217">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Lerit DA</w:t>
      </w:r>
      <w:r>
        <w:rPr>
          <w:rFonts w:ascii="Book Antiqua" w:eastAsia="Book Antiqua" w:hAnsi="Book Antiqua" w:cs="Book Antiqua"/>
          <w:color w:val="000000"/>
        </w:rPr>
        <w:t xml:space="preserve">, Rusan NM. PLP inhibits the activity of interphase centrosomes to ensure their proper segregation in stem cells.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202</w:t>
      </w:r>
      <w:r>
        <w:rPr>
          <w:rFonts w:ascii="Book Antiqua" w:eastAsia="Book Antiqua" w:hAnsi="Book Antiqua" w:cs="Book Antiqua"/>
          <w:color w:val="000000"/>
        </w:rPr>
        <w:t>: 1013-1022 [PMID: 24081489 DOI: 10.1083/jcb.201303141]</w:t>
      </w:r>
    </w:p>
    <w:p w14:paraId="22C57C95" w14:textId="77777777" w:rsidR="00A77B3E" w:rsidRDefault="00823217">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Rusan NM</w:t>
      </w:r>
      <w:r>
        <w:rPr>
          <w:rFonts w:ascii="Book Antiqua" w:eastAsia="Book Antiqua" w:hAnsi="Book Antiqua" w:cs="Book Antiqua"/>
          <w:color w:val="000000"/>
        </w:rPr>
        <w:t xml:space="preserve">, Peifer M. A role for a novel centrosome cycle in asymmetric cell division.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177</w:t>
      </w:r>
      <w:r>
        <w:rPr>
          <w:rFonts w:ascii="Book Antiqua" w:eastAsia="Book Antiqua" w:hAnsi="Book Antiqua" w:cs="Book Antiqua"/>
          <w:color w:val="000000"/>
        </w:rPr>
        <w:t>: 13-20 [PMID: 17403931 DOI: 10.1083/jcb.200612140]</w:t>
      </w:r>
    </w:p>
    <w:p w14:paraId="0D492E5C" w14:textId="77777777" w:rsidR="00A77B3E" w:rsidRDefault="00823217">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Singh P</w:t>
      </w:r>
      <w:r>
        <w:rPr>
          <w:rFonts w:ascii="Book Antiqua" w:eastAsia="Book Antiqua" w:hAnsi="Book Antiqua" w:cs="Book Antiqua"/>
          <w:color w:val="000000"/>
        </w:rPr>
        <w:t xml:space="preserve">, Ramdas Nair A, Cabernard C. The centriolar protein Bld10/Cep135 is required to establish centrosome asymmetry in Drosophila neuroblasts. </w:t>
      </w:r>
      <w:r>
        <w:rPr>
          <w:rFonts w:ascii="Book Antiqua" w:eastAsia="Book Antiqua" w:hAnsi="Book Antiqua" w:cs="Book Antiqua"/>
          <w:i/>
          <w:iCs/>
          <w:color w:val="000000"/>
        </w:rPr>
        <w:t>Curr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1548-1555 [PMID: 24954048 DOI: 10.1016/j.cub.2014.05.050]</w:t>
      </w:r>
    </w:p>
    <w:p w14:paraId="4B8424D0" w14:textId="77777777" w:rsidR="00A77B3E" w:rsidRDefault="00823217">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Betleja E</w:t>
      </w:r>
      <w:r>
        <w:rPr>
          <w:rFonts w:ascii="Book Antiqua" w:eastAsia="Book Antiqua" w:hAnsi="Book Antiqua" w:cs="Book Antiqua"/>
          <w:color w:val="000000"/>
        </w:rPr>
        <w:t xml:space="preserve">, Nanjundappa R, Cheng T, Mahjoub MR. A novel Cep120-dependent mechanism inhibits centriole maturation in quiescent cells.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29741480 DOI: 10.7554/eLife.35439]</w:t>
      </w:r>
    </w:p>
    <w:p w14:paraId="27850B8B" w14:textId="77777777" w:rsidR="00A77B3E" w:rsidRDefault="00823217">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Kikuchi K</w:t>
      </w:r>
      <w:r>
        <w:rPr>
          <w:rFonts w:ascii="Book Antiqua" w:eastAsia="Book Antiqua" w:hAnsi="Book Antiqua" w:cs="Book Antiqua"/>
          <w:color w:val="000000"/>
        </w:rPr>
        <w:t xml:space="preserve">, Niikura Y, Kitagawa K, Kikuchi A. Dishevelled, a Wnt signalling component, is involved in mitotic progression in cooperation with Plk1.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3470-3483 [PMID: 20823832 DOI: 10.1038/emboj.2010.221]</w:t>
      </w:r>
    </w:p>
    <w:p w14:paraId="36188E04" w14:textId="77777777" w:rsidR="00A77B3E" w:rsidRDefault="00823217">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Okuchi Y</w:t>
      </w:r>
      <w:r>
        <w:rPr>
          <w:rFonts w:ascii="Book Antiqua" w:eastAsia="Book Antiqua" w:hAnsi="Book Antiqua" w:cs="Book Antiqua"/>
          <w:color w:val="000000"/>
        </w:rPr>
        <w:t xml:space="preserve">, Reeves J, Ng SS, Doro DH, Junyent S, Liu KJ, El Haj AJ, Habib SJ. Wnt-modified materials mediate asymmetric stem cell division to direct human osteogenic tissue formation for bone repair. </w:t>
      </w:r>
      <w:r>
        <w:rPr>
          <w:rFonts w:ascii="Book Antiqua" w:eastAsia="Book Antiqua" w:hAnsi="Book Antiqua" w:cs="Book Antiqua"/>
          <w:i/>
          <w:iCs/>
          <w:color w:val="000000"/>
        </w:rPr>
        <w:t>Nat Mater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108-118 [PMID: 32958876 DOI: 10.1038/s41563-020-0786-5]</w:t>
      </w:r>
    </w:p>
    <w:p w14:paraId="670D03F8" w14:textId="77777777" w:rsidR="00A77B3E" w:rsidRDefault="00823217">
      <w:pPr>
        <w:spacing w:line="360" w:lineRule="auto"/>
        <w:jc w:val="both"/>
      </w:pPr>
      <w:r>
        <w:rPr>
          <w:rFonts w:ascii="Book Antiqua" w:eastAsia="Book Antiqua" w:hAnsi="Book Antiqua" w:cs="Book Antiqua"/>
          <w:color w:val="000000"/>
        </w:rPr>
        <w:lastRenderedPageBreak/>
        <w:t xml:space="preserve">91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Takao D, Ito KK, Takahashi M, Kitagawa D. The Cep57-pericentrin module organizes PCM expansion and centriole engagement.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931 [PMID: 30804344 DOI: 10.1038/s41467-019-08862-2]</w:t>
      </w:r>
    </w:p>
    <w:p w14:paraId="795E3D19" w14:textId="77777777" w:rsidR="00A77B3E" w:rsidRDefault="00823217">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Ramani A</w:t>
      </w:r>
      <w:r>
        <w:rPr>
          <w:rFonts w:ascii="Book Antiqua" w:eastAsia="Book Antiqua" w:hAnsi="Book Antiqua" w:cs="Book Antiqua"/>
          <w:color w:val="000000"/>
        </w:rPr>
        <w:t xml:space="preserve">, Mariappan A, Gottardo M, Mandad S, Urlaub H, Avidor-Reiss T, Riparbelli M, Callaini G, Debec A, Feederle R, Gopalakrishnan J. Plk1/Polo Phosphorylates Sas-4 at the Onset of Mitosis for an Efficient Recruitment of Pericentriolar Material to Centrosomes.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3618-3630.e6 [PMID: 30590037 DOI: 10.1016/j.celrep.2018.11.102]</w:t>
      </w:r>
    </w:p>
    <w:p w14:paraId="2F5AD986" w14:textId="77777777" w:rsidR="00A77B3E" w:rsidRDefault="00823217">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L</w:t>
      </w:r>
      <w:r>
        <w:rPr>
          <w:rFonts w:ascii="Book Antiqua" w:eastAsia="Book Antiqua" w:hAnsi="Book Antiqua" w:cs="Book Antiqua"/>
          <w:color w:val="000000"/>
        </w:rPr>
        <w:t xml:space="preserve">, Failler M, Fu W, Dynlacht BD. A distal centriolar protein network controls organelle maturation and asymmetry.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3938 [PMID: 30258116 DOI: 10.1038/s41467-018-06286-y]</w:t>
      </w:r>
    </w:p>
    <w:p w14:paraId="4B57C3D1" w14:textId="77777777" w:rsidR="00A77B3E" w:rsidRDefault="00823217">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Roque H</w:t>
      </w:r>
      <w:r>
        <w:rPr>
          <w:rFonts w:ascii="Book Antiqua" w:eastAsia="Book Antiqua" w:hAnsi="Book Antiqua" w:cs="Book Antiqua"/>
          <w:color w:val="000000"/>
        </w:rPr>
        <w:t xml:space="preserve">, Saurya S, Pratt MB, Johnson E, Raff JW. Drosophila PLP assembles pericentriolar clouds that promote centriole stability, cohesion and MT nucleation. </w:t>
      </w:r>
      <w:r>
        <w:rPr>
          <w:rFonts w:ascii="Book Antiqua" w:eastAsia="Book Antiqua" w:hAnsi="Book Antiqua" w:cs="Book Antiqua"/>
          <w:i/>
          <w:iCs/>
          <w:color w:val="000000"/>
        </w:rPr>
        <w:t>PLoS Genet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e1007198 [PMID: 29425198 DOI: 10.1371/journal.pgen.1007198]</w:t>
      </w:r>
    </w:p>
    <w:p w14:paraId="0100167A" w14:textId="77777777" w:rsidR="00A77B3E" w:rsidRDefault="00823217">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Huang N</w:t>
      </w:r>
      <w:r>
        <w:rPr>
          <w:rFonts w:ascii="Book Antiqua" w:eastAsia="Book Antiqua" w:hAnsi="Book Antiqua" w:cs="Book Antiqua"/>
          <w:color w:val="000000"/>
        </w:rPr>
        <w:t xml:space="preserve">, Xia Y, Zhang D, Wang S, Bao Y, He R, Teng J, Chen J. Hierarchical assembly of centriole subdistal appendages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centrosome binding proteins CCDC120 and CCDC68.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15057 [PMID: 28422092 DOI: 10.1038/ncomms15057]</w:t>
      </w:r>
    </w:p>
    <w:p w14:paraId="7B6AE8DC" w14:textId="77777777" w:rsidR="00A77B3E" w:rsidRDefault="00823217">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Woodruff JB</w:t>
      </w:r>
      <w:r>
        <w:rPr>
          <w:rFonts w:ascii="Book Antiqua" w:eastAsia="Book Antiqua" w:hAnsi="Book Antiqua" w:cs="Book Antiqua"/>
          <w:color w:val="000000"/>
        </w:rPr>
        <w:t xml:space="preserve">, Ferreira Gomes B, Widlund PO, Mahamid J, Honigmann A, Hyman AA. The Centrosome Is a Selective Condensate that Nucleates Microtubules by Concentrating Tubulin.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169</w:t>
      </w:r>
      <w:r>
        <w:rPr>
          <w:rFonts w:ascii="Book Antiqua" w:eastAsia="Book Antiqua" w:hAnsi="Book Antiqua" w:cs="Book Antiqua"/>
          <w:color w:val="000000"/>
        </w:rPr>
        <w:t>: 1066-1077.e10 [PMID: 28575670 DOI: 10.1016/j.cell.2017.05.028]</w:t>
      </w:r>
    </w:p>
    <w:p w14:paraId="4F743602" w14:textId="77777777" w:rsidR="00A77B3E" w:rsidRDefault="00823217">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Wen W</w:t>
      </w:r>
      <w:r>
        <w:rPr>
          <w:rFonts w:ascii="Book Antiqua" w:eastAsia="Book Antiqua" w:hAnsi="Book Antiqua" w:cs="Book Antiqua"/>
          <w:color w:val="000000"/>
        </w:rPr>
        <w:t xml:space="preserve">. Phase Separation in Asymmetric Cell Division. </w:t>
      </w:r>
      <w:r>
        <w:rPr>
          <w:rFonts w:ascii="Book Antiqua" w:eastAsia="Book Antiqua" w:hAnsi="Book Antiqua" w:cs="Book Antiqua"/>
          <w:i/>
          <w:iCs/>
          <w:color w:val="000000"/>
        </w:rPr>
        <w:t>Biochemistry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47-56 [PMID: 31617345 DOI: 10.1021/acs.biochem.9b00813]</w:t>
      </w:r>
    </w:p>
    <w:p w14:paraId="3848DA4C" w14:textId="77777777" w:rsidR="00A77B3E" w:rsidRDefault="00823217">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Raff JW</w:t>
      </w:r>
      <w:r>
        <w:rPr>
          <w:rFonts w:ascii="Book Antiqua" w:eastAsia="Book Antiqua" w:hAnsi="Book Antiqua" w:cs="Book Antiqua"/>
          <w:color w:val="000000"/>
        </w:rPr>
        <w:t xml:space="preserve">. Phase Separation and the Centrosome: A Fait Accompli? </w:t>
      </w:r>
      <w:r>
        <w:rPr>
          <w:rFonts w:ascii="Book Antiqua" w:eastAsia="Book Antiqua" w:hAnsi="Book Antiqua" w:cs="Book Antiqua"/>
          <w:i/>
          <w:iCs/>
          <w:color w:val="000000"/>
        </w:rPr>
        <w:t>Trends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612-622 [PMID: 31076235 DOI: 10.1016/j.tcb.2019.04.001]</w:t>
      </w:r>
    </w:p>
    <w:p w14:paraId="5DEB5AD7" w14:textId="77777777" w:rsidR="00A77B3E" w:rsidRDefault="00823217">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Sepulveda G</w:t>
      </w:r>
      <w:r>
        <w:rPr>
          <w:rFonts w:ascii="Book Antiqua" w:eastAsia="Book Antiqua" w:hAnsi="Book Antiqua" w:cs="Book Antiqua"/>
          <w:color w:val="000000"/>
        </w:rPr>
        <w:t xml:space="preserve">, Antkowiak M, Brust-Mascher I, Mahe K, Ou T, Castro NM, Christensen LN, Cheung L, Jiang X, Yoon D, Huang B, Jao LE. Co-translational protein targeting facilitates centrosomal recruitment of PCNT during centrosome maturation in vertebrates.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2018; </w:t>
      </w:r>
      <w:r>
        <w:rPr>
          <w:rFonts w:ascii="Book Antiqua" w:eastAsia="Book Antiqua" w:hAnsi="Book Antiqua" w:cs="Book Antiqua"/>
          <w:b/>
          <w:bCs/>
          <w:color w:val="000000"/>
        </w:rPr>
        <w:t>7</w:t>
      </w:r>
      <w:r>
        <w:rPr>
          <w:rFonts w:ascii="Book Antiqua" w:eastAsia="Book Antiqua" w:hAnsi="Book Antiqua" w:cs="Book Antiqua"/>
          <w:color w:val="000000"/>
        </w:rPr>
        <w:t xml:space="preserve"> [PMID: 29708497 DOI: 10.7554/eLife.34959]</w:t>
      </w:r>
    </w:p>
    <w:p w14:paraId="2908E404" w14:textId="77777777" w:rsidR="00A77B3E" w:rsidRDefault="00823217">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Chouaib R</w:t>
      </w:r>
      <w:r>
        <w:rPr>
          <w:rFonts w:ascii="Book Antiqua" w:eastAsia="Book Antiqua" w:hAnsi="Book Antiqua" w:cs="Book Antiqua"/>
          <w:color w:val="000000"/>
        </w:rPr>
        <w:t xml:space="preserve">, Safieddine A, Pichon X, Imbert A, Kwon OS, Samacoits A, Traboulsi AM, Robert MC, Tsanov N, Coleno E, Poser I, Zimmer C, Hyman A, Le Hir H, Zibara K, Peter </w:t>
      </w:r>
      <w:r>
        <w:rPr>
          <w:rFonts w:ascii="Book Antiqua" w:eastAsia="Book Antiqua" w:hAnsi="Book Antiqua" w:cs="Book Antiqua"/>
          <w:color w:val="000000"/>
        </w:rPr>
        <w:lastRenderedPageBreak/>
        <w:t xml:space="preserve">M, Mueller F, Walter T, Bertrand E. A Dual Protein-mRNA Localization Screen Reveals Compartmentalized Translation and Widespread Co-translational RNA Targeting.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773-791.e5 [PMID: 32783880 DOI: 10.1016/j.devcel.2020.07.010]</w:t>
      </w:r>
    </w:p>
    <w:p w14:paraId="5520353C" w14:textId="77777777" w:rsidR="00A77B3E" w:rsidRDefault="00823217">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Safieddine A</w:t>
      </w:r>
      <w:r>
        <w:rPr>
          <w:rFonts w:ascii="Book Antiqua" w:eastAsia="Book Antiqua" w:hAnsi="Book Antiqua" w:cs="Book Antiqua"/>
          <w:color w:val="000000"/>
        </w:rPr>
        <w:t xml:space="preserve">, Coleno E, Salloum S, Imbert A, Traboulsi AM, Kwon OS, Lionneton F, Georget V, Robert MC, Gostan T, Lecellier CH, Chouaib R, Pichon X, Le Hir H, Zibara K, Mueller F, Walter T, Peter M, Bertrand E. A choreography of centrosomal mRNAs reveals a conserved localization mechanism involving active polysome transport.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1352 [PMID: 33649340 DOI: 10.1038/s41467-021-21585-7]</w:t>
      </w:r>
    </w:p>
    <w:p w14:paraId="4FA71916" w14:textId="77777777" w:rsidR="00A77B3E" w:rsidRDefault="00823217">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Marthiens V</w:t>
      </w:r>
      <w:r>
        <w:rPr>
          <w:rFonts w:ascii="Book Antiqua" w:eastAsia="Book Antiqua" w:hAnsi="Book Antiqua" w:cs="Book Antiqua"/>
          <w:color w:val="000000"/>
        </w:rPr>
        <w:t xml:space="preserve">, Basto R. Centrosomes: The good and the bad for brain development. </w:t>
      </w:r>
      <w:r>
        <w:rPr>
          <w:rFonts w:ascii="Book Antiqua" w:eastAsia="Book Antiqua" w:hAnsi="Book Antiqua" w:cs="Book Antiqua"/>
          <w:i/>
          <w:iCs/>
          <w:color w:val="000000"/>
        </w:rPr>
        <w:t>Biol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153-172 [PMID: 32170757 DOI: 10.1111/boc.201900090]</w:t>
      </w:r>
    </w:p>
    <w:p w14:paraId="587A361C" w14:textId="77777777" w:rsidR="00A77B3E" w:rsidRDefault="00823217">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Paridaen JT</w:t>
      </w:r>
      <w:r>
        <w:rPr>
          <w:rFonts w:ascii="Book Antiqua" w:eastAsia="Book Antiqua" w:hAnsi="Book Antiqua" w:cs="Book Antiqua"/>
          <w:color w:val="000000"/>
        </w:rPr>
        <w:t xml:space="preserve">, Wilsch-Bräuninger M, Huttner WB. Asymmetric inheritance of centrosome-associated primary cilium membrane directs ciliogenesis after cell division.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155</w:t>
      </w:r>
      <w:r>
        <w:rPr>
          <w:rFonts w:ascii="Book Antiqua" w:eastAsia="Book Antiqua" w:hAnsi="Book Antiqua" w:cs="Book Antiqua"/>
          <w:color w:val="000000"/>
        </w:rPr>
        <w:t>: 333-344 [PMID: 24120134 DOI: 10.1016/j.cell.2013.08.060]</w:t>
      </w:r>
    </w:p>
    <w:p w14:paraId="637AB732" w14:textId="77777777" w:rsidR="00A77B3E" w:rsidRDefault="00823217">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Lambert JD</w:t>
      </w:r>
      <w:r>
        <w:rPr>
          <w:rFonts w:ascii="Book Antiqua" w:eastAsia="Book Antiqua" w:hAnsi="Book Antiqua" w:cs="Book Antiqua"/>
          <w:color w:val="000000"/>
        </w:rPr>
        <w:t xml:space="preserve">, Nagy LM. Asymmetric inheritance of centrosomally localized mRNAs during embryonic cleavages.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420</w:t>
      </w:r>
      <w:r>
        <w:rPr>
          <w:rFonts w:ascii="Book Antiqua" w:eastAsia="Book Antiqua" w:hAnsi="Book Antiqua" w:cs="Book Antiqua"/>
          <w:color w:val="000000"/>
        </w:rPr>
        <w:t>: 682-686 [PMID: 12478296 DOI: 10.1038/nature01241]</w:t>
      </w:r>
    </w:p>
    <w:p w14:paraId="75D2EFFF" w14:textId="77777777" w:rsidR="00A77B3E" w:rsidRDefault="00823217">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Schatten H</w:t>
      </w:r>
      <w:r>
        <w:rPr>
          <w:rFonts w:ascii="Book Antiqua" w:eastAsia="Book Antiqua" w:hAnsi="Book Antiqua" w:cs="Book Antiqua"/>
          <w:color w:val="000000"/>
        </w:rPr>
        <w:t xml:space="preserve">, Sun QY. The significant role of centrosomes in stem cell division and differentiation. </w:t>
      </w:r>
      <w:r>
        <w:rPr>
          <w:rFonts w:ascii="Book Antiqua" w:eastAsia="Book Antiqua" w:hAnsi="Book Antiqua" w:cs="Book Antiqua"/>
          <w:i/>
          <w:iCs/>
          <w:color w:val="000000"/>
        </w:rPr>
        <w:t>Microsc Microanal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506-512 [PMID: 21740616 DOI: 10.1017/S1431927611000018]</w:t>
      </w:r>
    </w:p>
    <w:p w14:paraId="384E0CFD" w14:textId="77777777" w:rsidR="00A77B3E" w:rsidRDefault="00823217">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Tozer S</w:t>
      </w:r>
      <w:r>
        <w:rPr>
          <w:rFonts w:ascii="Book Antiqua" w:eastAsia="Book Antiqua" w:hAnsi="Book Antiqua" w:cs="Book Antiqua"/>
          <w:color w:val="000000"/>
        </w:rPr>
        <w:t xml:space="preserve">, Baek C, Fischer E, Goiame R, Morin X. Differential Routing of Mindbomb1 </w:t>
      </w:r>
      <w:r>
        <w:rPr>
          <w:rFonts w:ascii="Book Antiqua" w:eastAsia="Book Antiqua" w:hAnsi="Book Antiqua" w:cs="Book Antiqua"/>
          <w:i/>
          <w:iCs/>
          <w:color w:val="000000"/>
        </w:rPr>
        <w:t>via</w:t>
      </w:r>
      <w:r>
        <w:rPr>
          <w:rFonts w:ascii="Book Antiqua" w:eastAsia="Book Antiqua" w:hAnsi="Book Antiqua" w:cs="Book Antiqua"/>
          <w:color w:val="000000"/>
        </w:rPr>
        <w:t xml:space="preserve"> Centriolar Satellites Regulates Asymmetric Divisions of Neural Progenitors. </w:t>
      </w:r>
      <w:r>
        <w:rPr>
          <w:rFonts w:ascii="Book Antiqua" w:eastAsia="Book Antiqua" w:hAnsi="Book Antiqua" w:cs="Book Antiqua"/>
          <w:i/>
          <w:iCs/>
          <w:color w:val="000000"/>
        </w:rPr>
        <w:t>Neuron</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542-551.e4 [PMID: 28132826 DOI: 10.1016/j.neuron.2016.12.042]</w:t>
      </w:r>
    </w:p>
    <w:p w14:paraId="2555096C" w14:textId="77777777" w:rsidR="00A77B3E" w:rsidRDefault="00823217">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Gromley A</w:t>
      </w:r>
      <w:r>
        <w:rPr>
          <w:rFonts w:ascii="Book Antiqua" w:eastAsia="Book Antiqua" w:hAnsi="Book Antiqua" w:cs="Book Antiqua"/>
          <w:color w:val="000000"/>
        </w:rPr>
        <w:t xml:space="preserve">, Yeaman C, Rosa J, Redick S, Chen CT, Mirabelle S, Guha M, Sillibourne J, Doxsey SJ. Centriolin anchoring of exocyst and SNARE complexes at the midbody is required for secretory-vesicle-mediated abscission.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2005; </w:t>
      </w:r>
      <w:r>
        <w:rPr>
          <w:rFonts w:ascii="Book Antiqua" w:eastAsia="Book Antiqua" w:hAnsi="Book Antiqua" w:cs="Book Antiqua"/>
          <w:b/>
          <w:bCs/>
          <w:color w:val="000000"/>
        </w:rPr>
        <w:t>123</w:t>
      </w:r>
      <w:r>
        <w:rPr>
          <w:rFonts w:ascii="Book Antiqua" w:eastAsia="Book Antiqua" w:hAnsi="Book Antiqua" w:cs="Book Antiqua"/>
          <w:color w:val="000000"/>
        </w:rPr>
        <w:t>: 75-87 [PMID: 16213214 DOI: 10.1016/j.cell.2005.07.027]</w:t>
      </w:r>
    </w:p>
    <w:p w14:paraId="4A5740F6" w14:textId="77777777" w:rsidR="00A77B3E" w:rsidRDefault="00823217">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Kuo TC</w:t>
      </w:r>
      <w:r>
        <w:rPr>
          <w:rFonts w:ascii="Book Antiqua" w:eastAsia="Book Antiqua" w:hAnsi="Book Antiqua" w:cs="Book Antiqua"/>
          <w:color w:val="000000"/>
        </w:rPr>
        <w:t xml:space="preserve">, Chen CT, Baron D, Onder TT, Loewer S, Almeida S, Weismann CM, Xu P, Houghton JM, Gao FB, Daley GQ, Doxsey S. Midbody accumulation through evasion of autophagy contributes to cellular reprogramming and tumorigenicity.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1214-1223 [PMID: 21909099 DOI: 10.1038/ncb2332]</w:t>
      </w:r>
    </w:p>
    <w:p w14:paraId="1063F736" w14:textId="77777777" w:rsidR="00A77B3E" w:rsidRDefault="00823217">
      <w:pPr>
        <w:spacing w:line="360" w:lineRule="auto"/>
        <w:jc w:val="both"/>
      </w:pPr>
      <w:r>
        <w:rPr>
          <w:rFonts w:ascii="Book Antiqua" w:eastAsia="Book Antiqua" w:hAnsi="Book Antiqua" w:cs="Book Antiqua"/>
          <w:color w:val="000000"/>
        </w:rPr>
        <w:lastRenderedPageBreak/>
        <w:t xml:space="preserve">109 </w:t>
      </w:r>
      <w:r>
        <w:rPr>
          <w:rFonts w:ascii="Book Antiqua" w:eastAsia="Book Antiqua" w:hAnsi="Book Antiqua" w:cs="Book Antiqua"/>
          <w:b/>
          <w:bCs/>
          <w:color w:val="000000"/>
        </w:rPr>
        <w:t>Salzmann V</w:t>
      </w:r>
      <w:r>
        <w:rPr>
          <w:rFonts w:ascii="Book Antiqua" w:eastAsia="Book Antiqua" w:hAnsi="Book Antiqua" w:cs="Book Antiqua"/>
          <w:color w:val="000000"/>
        </w:rPr>
        <w:t xml:space="preserve">, Chen C, Chiang CY, Tiyaboonchai A, Mayer M, Yamashita YM. Centrosome-dependent asymmetric inheritance of the midbody ring in Drosophila germline stem cell division.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267-275 [PMID: 24227883 DOI: 10.1091/mbc.E13-09-0541]</w:t>
      </w:r>
    </w:p>
    <w:p w14:paraId="660F7DEC" w14:textId="77777777" w:rsidR="00A77B3E" w:rsidRDefault="00823217">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Fuentealba LC</w:t>
      </w:r>
      <w:r>
        <w:rPr>
          <w:rFonts w:ascii="Book Antiqua" w:eastAsia="Book Antiqua" w:hAnsi="Book Antiqua" w:cs="Book Antiqua"/>
          <w:color w:val="000000"/>
        </w:rPr>
        <w:t xml:space="preserve">, Eivers E, Geissert D, Taelman V, De Robertis EM. Asymmetric mitosis: Unequal segregation of proteins destined for degradation.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2008; </w:t>
      </w:r>
      <w:r>
        <w:rPr>
          <w:rFonts w:ascii="Book Antiqua" w:eastAsia="Book Antiqua" w:hAnsi="Book Antiqua" w:cs="Book Antiqua"/>
          <w:b/>
          <w:bCs/>
          <w:color w:val="000000"/>
        </w:rPr>
        <w:t>105</w:t>
      </w:r>
      <w:r>
        <w:rPr>
          <w:rFonts w:ascii="Book Antiqua" w:eastAsia="Book Antiqua" w:hAnsi="Book Antiqua" w:cs="Book Antiqua"/>
          <w:color w:val="000000"/>
        </w:rPr>
        <w:t>: 7732-7737 [PMID: 18511557 DOI: 10.1073/pnas.0803027105]</w:t>
      </w:r>
    </w:p>
    <w:p w14:paraId="7B5EC67C" w14:textId="77777777" w:rsidR="00A77B3E" w:rsidRDefault="00823217">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Mikulenkova E</w:t>
      </w:r>
      <w:r>
        <w:rPr>
          <w:rFonts w:ascii="Book Antiqua" w:eastAsia="Book Antiqua" w:hAnsi="Book Antiqua" w:cs="Book Antiqua"/>
          <w:color w:val="000000"/>
        </w:rPr>
        <w:t xml:space="preserve">, Neradil J, Vymazal O, Skoda J, Veselska R. NANOG/NANOGP8 Localizes at the Centrosome and is Spatiotemporally Associated with Centriole Maturation.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32168958 DOI: 10.3390/cells9030692]</w:t>
      </w:r>
    </w:p>
    <w:p w14:paraId="7DF177A2" w14:textId="77777777" w:rsidR="00A77B3E" w:rsidRDefault="00823217">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Morrison SJ</w:t>
      </w:r>
      <w:r>
        <w:rPr>
          <w:rFonts w:ascii="Book Antiqua" w:eastAsia="Book Antiqua" w:hAnsi="Book Antiqua" w:cs="Book Antiqua"/>
          <w:color w:val="000000"/>
        </w:rPr>
        <w:t xml:space="preserve">, Spradling AC. Stem cells and niches: mechanisms that promote stem cell maintenance throughout life.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2008; </w:t>
      </w:r>
      <w:r>
        <w:rPr>
          <w:rFonts w:ascii="Book Antiqua" w:eastAsia="Book Antiqua" w:hAnsi="Book Antiqua" w:cs="Book Antiqua"/>
          <w:b/>
          <w:bCs/>
          <w:color w:val="000000"/>
        </w:rPr>
        <w:t>132</w:t>
      </w:r>
      <w:r>
        <w:rPr>
          <w:rFonts w:ascii="Book Antiqua" w:eastAsia="Book Antiqua" w:hAnsi="Book Antiqua" w:cs="Book Antiqua"/>
          <w:color w:val="000000"/>
        </w:rPr>
        <w:t>: 598-611 [PMID: 18295578 DOI: 10.1016/j.cell.2008.01.038]</w:t>
      </w:r>
    </w:p>
    <w:p w14:paraId="338773F8" w14:textId="77777777" w:rsidR="00A77B3E" w:rsidRDefault="00823217">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Januschke J</w:t>
      </w:r>
      <w:r>
        <w:rPr>
          <w:rFonts w:ascii="Book Antiqua" w:eastAsia="Book Antiqua" w:hAnsi="Book Antiqua" w:cs="Book Antiqua"/>
          <w:color w:val="000000"/>
        </w:rPr>
        <w:t xml:space="preserve">, Llamazares S, Reina J, Gonzalez C. Drosophila neuroblasts retain the daughter centrosome.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243 [PMID: 21407209 DOI: 10.1038/ncomms1245]</w:t>
      </w:r>
    </w:p>
    <w:p w14:paraId="6E78BD25" w14:textId="77777777" w:rsidR="00A77B3E" w:rsidRDefault="00823217">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Izumi H</w:t>
      </w:r>
      <w:r>
        <w:rPr>
          <w:rFonts w:ascii="Book Antiqua" w:eastAsia="Book Antiqua" w:hAnsi="Book Antiqua" w:cs="Book Antiqua"/>
          <w:color w:val="000000"/>
        </w:rPr>
        <w:t xml:space="preserve">, Kaneko Y. Evidence of asymmetric cell division and centrosome inheritance in human neuroblastoma cells.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2012; </w:t>
      </w:r>
      <w:r>
        <w:rPr>
          <w:rFonts w:ascii="Book Antiqua" w:eastAsia="Book Antiqua" w:hAnsi="Book Antiqua" w:cs="Book Antiqua"/>
          <w:b/>
          <w:bCs/>
          <w:color w:val="000000"/>
        </w:rPr>
        <w:t>109</w:t>
      </w:r>
      <w:r>
        <w:rPr>
          <w:rFonts w:ascii="Book Antiqua" w:eastAsia="Book Antiqua" w:hAnsi="Book Antiqua" w:cs="Book Antiqua"/>
          <w:color w:val="000000"/>
        </w:rPr>
        <w:t>: 18048-18053 [PMID: 23064640 DOI: 10.1073/pnas.1205525109]</w:t>
      </w:r>
    </w:p>
    <w:p w14:paraId="28FD1C4B" w14:textId="77777777" w:rsidR="00A77B3E" w:rsidRDefault="00823217">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Pizon V</w:t>
      </w:r>
      <w:r>
        <w:rPr>
          <w:rFonts w:ascii="Book Antiqua" w:eastAsia="Book Antiqua" w:hAnsi="Book Antiqua" w:cs="Book Antiqua"/>
          <w:color w:val="000000"/>
        </w:rPr>
        <w:t xml:space="preserve">, Gaudin N, Poteau M, Cifuentes-Diaz C, Demdou R, Heyer V, Reina San Martin B, Azimzadeh J. hVFL3/CCDC61 is a component of mother centriole subdistal appendages required for centrosome cohesion and positioning. </w:t>
      </w:r>
      <w:r>
        <w:rPr>
          <w:rFonts w:ascii="Book Antiqua" w:eastAsia="Book Antiqua" w:hAnsi="Book Antiqua" w:cs="Book Antiqua"/>
          <w:i/>
          <w:iCs/>
          <w:color w:val="000000"/>
        </w:rPr>
        <w:t>Biol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112</w:t>
      </w:r>
      <w:r>
        <w:rPr>
          <w:rFonts w:ascii="Book Antiqua" w:eastAsia="Book Antiqua" w:hAnsi="Book Antiqua" w:cs="Book Antiqua"/>
          <w:color w:val="000000"/>
        </w:rPr>
        <w:t>: 22-37 [PMID: 31789463 DOI: 10.1111/boc.201900038]</w:t>
      </w:r>
    </w:p>
    <w:p w14:paraId="113339CC" w14:textId="77777777" w:rsidR="00A77B3E" w:rsidRDefault="00823217">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Chen C</w:t>
      </w:r>
      <w:r>
        <w:rPr>
          <w:rFonts w:ascii="Book Antiqua" w:eastAsia="Book Antiqua" w:hAnsi="Book Antiqua" w:cs="Book Antiqua"/>
          <w:color w:val="000000"/>
        </w:rPr>
        <w:t xml:space="preserve">, Inaba M, Venkei ZG, Yamashita YM. Klp10A, a stem cell centrosome-enriched kinesin, balances asymmetries in </w:t>
      </w:r>
      <w:r>
        <w:rPr>
          <w:rFonts w:ascii="Book Antiqua" w:eastAsia="Book Antiqua" w:hAnsi="Book Antiqua" w:cs="Book Antiqua"/>
          <w:i/>
          <w:iCs/>
          <w:color w:val="000000"/>
        </w:rPr>
        <w:t>Drosophila</w:t>
      </w:r>
      <w:r>
        <w:rPr>
          <w:rFonts w:ascii="Book Antiqua" w:eastAsia="Book Antiqua" w:hAnsi="Book Antiqua" w:cs="Book Antiqua"/>
          <w:color w:val="000000"/>
        </w:rPr>
        <w:t xml:space="preserve"> male germline stem cell division.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xml:space="preserve"> [PMID: 27885983 DOI: 10.7554/eLife.20977]</w:t>
      </w:r>
    </w:p>
    <w:p w14:paraId="753D04B3" w14:textId="77777777" w:rsidR="00A77B3E" w:rsidRDefault="00823217">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Camargo Ortega G</w:t>
      </w:r>
      <w:r>
        <w:rPr>
          <w:rFonts w:ascii="Book Antiqua" w:eastAsia="Book Antiqua" w:hAnsi="Book Antiqua" w:cs="Book Antiqua"/>
          <w:color w:val="000000"/>
        </w:rPr>
        <w:t>, Falk S, Johansson PA, Peyre E, Broix L, Sahu SK, Hirst W, Schlichthaerle T, De Juan Romero C, Draganova K, Vinopal S, Chinnappa K, Gavranovic A, Karakaya T, Steininger T, Merl-Pham J, Feederle R, Shao W, Shi SH, Hauck SM, Jungmann R, Bradke F, Borrell V, Geerlof A, Reber S, Tiwari VK, Huttner WB, Wilsch-</w:t>
      </w:r>
      <w:r>
        <w:rPr>
          <w:rFonts w:ascii="Book Antiqua" w:eastAsia="Book Antiqua" w:hAnsi="Book Antiqua" w:cs="Book Antiqua"/>
          <w:color w:val="000000"/>
        </w:rPr>
        <w:lastRenderedPageBreak/>
        <w:t xml:space="preserve">Bräuninger M, Nguyen L, Götz M. The centrosome protein AKNA regulates neurogenesis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microtubule organization.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567</w:t>
      </w:r>
      <w:r>
        <w:rPr>
          <w:rFonts w:ascii="Book Antiqua" w:eastAsia="Book Antiqua" w:hAnsi="Book Antiqua" w:cs="Book Antiqua"/>
          <w:color w:val="000000"/>
        </w:rPr>
        <w:t>: 113-117 [PMID: 30787442 DOI: 10.1038/s41586-019-0962-4]</w:t>
      </w:r>
    </w:p>
    <w:p w14:paraId="40EA2CB5" w14:textId="77777777" w:rsidR="00A77B3E" w:rsidRDefault="00823217">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Chen C</w:t>
      </w:r>
      <w:r>
        <w:rPr>
          <w:rFonts w:ascii="Book Antiqua" w:eastAsia="Book Antiqua" w:hAnsi="Book Antiqua" w:cs="Book Antiqua"/>
          <w:color w:val="000000"/>
        </w:rPr>
        <w:t xml:space="preserve">, Yamashita YM. Alstrom syndrome gene is a stem-cell-specific regulator of centriole duplication in the </w:t>
      </w:r>
      <w:r>
        <w:rPr>
          <w:rFonts w:ascii="Book Antiqua" w:eastAsia="Book Antiqua" w:hAnsi="Book Antiqua" w:cs="Book Antiqua"/>
          <w:i/>
          <w:iCs/>
          <w:color w:val="000000"/>
        </w:rPr>
        <w:t>Drosophila</w:t>
      </w:r>
      <w:r>
        <w:rPr>
          <w:rFonts w:ascii="Book Antiqua" w:eastAsia="Book Antiqua" w:hAnsi="Book Antiqua" w:cs="Book Antiqua"/>
          <w:color w:val="000000"/>
        </w:rPr>
        <w:t xml:space="preserve"> testis. </w:t>
      </w:r>
      <w:r>
        <w:rPr>
          <w:rFonts w:ascii="Book Antiqua" w:eastAsia="Book Antiqua" w:hAnsi="Book Antiqua" w:cs="Book Antiqua"/>
          <w:i/>
          <w:iCs/>
          <w:color w:val="000000"/>
        </w:rPr>
        <w:t>Elife</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32965218 DOI: 10.7554/ELIFE.59368]</w:t>
      </w:r>
    </w:p>
    <w:p w14:paraId="72C1E1F5" w14:textId="77777777" w:rsidR="00A77B3E" w:rsidRDefault="00823217">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Takao D</w:t>
      </w:r>
      <w:r>
        <w:rPr>
          <w:rFonts w:ascii="Book Antiqua" w:eastAsia="Book Antiqua" w:hAnsi="Book Antiqua" w:cs="Book Antiqua"/>
          <w:color w:val="000000"/>
        </w:rPr>
        <w:t xml:space="preserve">, Yamamoto S, Kitagawa D. A theory of centriole duplication based on self-organized spatial pattern formation.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218</w:t>
      </w:r>
      <w:r>
        <w:rPr>
          <w:rFonts w:ascii="Book Antiqua" w:eastAsia="Book Antiqua" w:hAnsi="Book Antiqua" w:cs="Book Antiqua"/>
          <w:color w:val="000000"/>
        </w:rPr>
        <w:t>: 3537-3547 [PMID: 31451615 DOI: 10.1083/jcb.201904156]</w:t>
      </w:r>
    </w:p>
    <w:p w14:paraId="13067BC7" w14:textId="77777777" w:rsidR="00A77B3E" w:rsidRDefault="00823217">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Gambarotto D</w:t>
      </w:r>
      <w:r>
        <w:rPr>
          <w:rFonts w:ascii="Book Antiqua" w:eastAsia="Book Antiqua" w:hAnsi="Book Antiqua" w:cs="Book Antiqua"/>
          <w:color w:val="000000"/>
        </w:rPr>
        <w:t xml:space="preserve">, Pennetier C, Ryniawec JM, Buster DW, Gogendeau D, Goupil A, Nano M, Simon A, Blanc D, Racine V, Kimata Y, Rogers GC, Basto R. Plk4 Regulates Centriole Asymmetry and Spindle Orientation in Neural Stem Cells. </w:t>
      </w:r>
      <w:r>
        <w:rPr>
          <w:rFonts w:ascii="Book Antiqua" w:eastAsia="Book Antiqua" w:hAnsi="Book Antiqua" w:cs="Book Antiqua"/>
          <w:i/>
          <w:iCs/>
          <w:color w:val="000000"/>
        </w:rPr>
        <w:t>Dev 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11-24.e10 [PMID: 31130353 DOI: 10.1016/j.devcel.2019.04.036]</w:t>
      </w:r>
    </w:p>
    <w:p w14:paraId="7AC739DC" w14:textId="77777777" w:rsidR="00A77B3E" w:rsidRDefault="00823217">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Kim S</w:t>
      </w:r>
      <w:r>
        <w:rPr>
          <w:rFonts w:ascii="Book Antiqua" w:eastAsia="Book Antiqua" w:hAnsi="Book Antiqua" w:cs="Book Antiqua"/>
          <w:color w:val="000000"/>
        </w:rPr>
        <w:t xml:space="preserve">, Dynlacht BD. Assembling a primary cilium.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506-511 [PMID: 23747070 DOI: 10.1016/j.ceb.2013.04.011]</w:t>
      </w:r>
    </w:p>
    <w:p w14:paraId="4803B272" w14:textId="77777777" w:rsidR="00A77B3E" w:rsidRDefault="00823217">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Ishikawa H</w:t>
      </w:r>
      <w:r>
        <w:rPr>
          <w:rFonts w:ascii="Book Antiqua" w:eastAsia="Book Antiqua" w:hAnsi="Book Antiqua" w:cs="Book Antiqua"/>
          <w:color w:val="000000"/>
        </w:rPr>
        <w:t xml:space="preserve">, Marshall WF. Ciliogenesis: building the cell's antenna.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222-234 [PMID: 21427764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085]</w:t>
      </w:r>
    </w:p>
    <w:p w14:paraId="50E18D44" w14:textId="77777777" w:rsidR="00A77B3E" w:rsidRDefault="00823217">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Nozawa YI</w:t>
      </w:r>
      <w:r>
        <w:rPr>
          <w:rFonts w:ascii="Book Antiqua" w:eastAsia="Book Antiqua" w:hAnsi="Book Antiqua" w:cs="Book Antiqua"/>
          <w:color w:val="000000"/>
        </w:rPr>
        <w:t xml:space="preserve">, Lin C, Chuang PT. Hedgehog signaling from the primary cilium to the nucleus: an emerging picture of ciliary localization, trafficking and transduction. </w:t>
      </w:r>
      <w:r>
        <w:rPr>
          <w:rFonts w:ascii="Book Antiqua" w:eastAsia="Book Antiqua" w:hAnsi="Book Antiqua" w:cs="Book Antiqua"/>
          <w:i/>
          <w:iCs/>
          <w:color w:val="000000"/>
        </w:rPr>
        <w:t>Curr Opin Genet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429-437 [PMID: 23725801 DOI: 10.1016/j.gde.2013.04.008]</w:t>
      </w:r>
    </w:p>
    <w:p w14:paraId="77F538F9" w14:textId="77777777" w:rsidR="00A77B3E" w:rsidRDefault="00823217">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Smith CEL</w:t>
      </w:r>
      <w:r>
        <w:rPr>
          <w:rFonts w:ascii="Book Antiqua" w:eastAsia="Book Antiqua" w:hAnsi="Book Antiqua" w:cs="Book Antiqua"/>
          <w:color w:val="000000"/>
        </w:rPr>
        <w:t xml:space="preserve">, Lake AVR, Johnson CA. Primary Cilia, Ciliogenesis and the Actin Cytoskeleton: A Little Less Resorption, A Little More Actin Please.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622822 [PMID: 33392209 DOI: 10.3389/fcell.2020.622822]</w:t>
      </w:r>
    </w:p>
    <w:p w14:paraId="1597AF68" w14:textId="77777777" w:rsidR="00A77B3E" w:rsidRDefault="00823217">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Kiprilov EN</w:t>
      </w:r>
      <w:r>
        <w:rPr>
          <w:rFonts w:ascii="Book Antiqua" w:eastAsia="Book Antiqua" w:hAnsi="Book Antiqua" w:cs="Book Antiqua"/>
          <w:color w:val="000000"/>
        </w:rPr>
        <w:t xml:space="preserve">, Awan A, Desprat R, Velho M, Clement CA, Byskov AG, Andersen CY, Satir P, Bouhassira EE, Christensen ST, Hirsch RE. Human embryonic stem cells in culture possess primary cilia with hedgehog signaling machinery.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180</w:t>
      </w:r>
      <w:r>
        <w:rPr>
          <w:rFonts w:ascii="Book Antiqua" w:eastAsia="Book Antiqua" w:hAnsi="Book Antiqua" w:cs="Book Antiqua"/>
          <w:color w:val="000000"/>
        </w:rPr>
        <w:t>: 897-904 [PMID: 18332216 DOI: 10.1083/jcb.200706028]</w:t>
      </w:r>
    </w:p>
    <w:p w14:paraId="7730E180" w14:textId="77777777" w:rsidR="00A77B3E" w:rsidRDefault="00823217">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Tummala P</w:t>
      </w:r>
      <w:r>
        <w:rPr>
          <w:rFonts w:ascii="Book Antiqua" w:eastAsia="Book Antiqua" w:hAnsi="Book Antiqua" w:cs="Book Antiqua"/>
          <w:color w:val="000000"/>
        </w:rPr>
        <w:t xml:space="preserve">, Arnsdorf EJ, Jacobs CR. The Role of Primary Cilia in Mesenchymal Stem Cell Differentiation: A Pivotal Switch in Guiding Lineage Commitment. </w:t>
      </w:r>
      <w:r>
        <w:rPr>
          <w:rFonts w:ascii="Book Antiqua" w:eastAsia="Book Antiqua" w:hAnsi="Book Antiqua" w:cs="Book Antiqua"/>
          <w:i/>
          <w:iCs/>
          <w:color w:val="000000"/>
        </w:rPr>
        <w:t>Cell Mol Bioeng</w:t>
      </w:r>
      <w:r>
        <w:rPr>
          <w:rFonts w:ascii="Book Antiqua" w:eastAsia="Book Antiqua" w:hAnsi="Book Antiqua" w:cs="Book Antiqua"/>
          <w:color w:val="000000"/>
        </w:rPr>
        <w:t xml:space="preserve"> 2010; </w:t>
      </w:r>
      <w:r>
        <w:rPr>
          <w:rFonts w:ascii="Book Antiqua" w:eastAsia="Book Antiqua" w:hAnsi="Book Antiqua" w:cs="Book Antiqua"/>
          <w:b/>
          <w:bCs/>
          <w:color w:val="000000"/>
        </w:rPr>
        <w:t>3</w:t>
      </w:r>
      <w:r>
        <w:rPr>
          <w:rFonts w:ascii="Book Antiqua" w:eastAsia="Book Antiqua" w:hAnsi="Book Antiqua" w:cs="Book Antiqua"/>
          <w:color w:val="000000"/>
        </w:rPr>
        <w:t>: 207-212 [PMID: 20823950 DOI: 10.1007/s12195-010-0127-x]</w:t>
      </w:r>
    </w:p>
    <w:p w14:paraId="2947D899" w14:textId="77777777" w:rsidR="00A77B3E" w:rsidRDefault="00823217">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Plaisant M</w:t>
      </w:r>
      <w:r>
        <w:rPr>
          <w:rFonts w:ascii="Book Antiqua" w:eastAsia="Book Antiqua" w:hAnsi="Book Antiqua" w:cs="Book Antiqua"/>
          <w:color w:val="000000"/>
        </w:rPr>
        <w:t xml:space="preserve">, Fontaine C, Cousin W, Rochet N, Dani C, Peraldi P. Activation of hedgehog signaling inhibits osteoblast differentiation of human mesenchymal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703-713 [PMID: 19096040 DOI: 10.1634/stemcells.2008-0888]</w:t>
      </w:r>
    </w:p>
    <w:p w14:paraId="444D2B0A" w14:textId="77777777" w:rsidR="00A77B3E" w:rsidRDefault="00823217">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Villares R</w:t>
      </w:r>
      <w:r>
        <w:rPr>
          <w:rFonts w:ascii="Book Antiqua" w:eastAsia="Book Antiqua" w:hAnsi="Book Antiqua" w:cs="Book Antiqua"/>
          <w:color w:val="000000"/>
        </w:rPr>
        <w:t xml:space="preserve">, Gutiérrez J, Fütterer A, Trachana V, Gutiérrez del Burgo F, Martínez-A C. Dido mutations trigger perinatal death and generate brain abnormalities and behavioral alterations in surviving adult mice.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2015; </w:t>
      </w:r>
      <w:r>
        <w:rPr>
          <w:rFonts w:ascii="Book Antiqua" w:eastAsia="Book Antiqua" w:hAnsi="Book Antiqua" w:cs="Book Antiqua"/>
          <w:b/>
          <w:bCs/>
          <w:color w:val="000000"/>
        </w:rPr>
        <w:t>112</w:t>
      </w:r>
      <w:r>
        <w:rPr>
          <w:rFonts w:ascii="Book Antiqua" w:eastAsia="Book Antiqua" w:hAnsi="Book Antiqua" w:cs="Book Antiqua"/>
          <w:color w:val="000000"/>
        </w:rPr>
        <w:t>: 4803-4808 [PMID: 25825751 DOI: 10.1073/pnas.1419300112]</w:t>
      </w:r>
    </w:p>
    <w:p w14:paraId="5F790715" w14:textId="77777777" w:rsidR="00A77B3E" w:rsidRDefault="00823217">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Fütterer A</w:t>
      </w:r>
      <w:r>
        <w:rPr>
          <w:rFonts w:ascii="Book Antiqua" w:eastAsia="Book Antiqua" w:hAnsi="Book Antiqua" w:cs="Book Antiqua"/>
          <w:color w:val="000000"/>
        </w:rPr>
        <w:t xml:space="preserve">, de Celis J, Navajas R, Almonacid L, Gutiérrez J, Talavera-Gutiérrez A, Pacios-Bras C, Bernascone I, Martin-Belmonte F, Martinéz-A C. DIDO as a Switchboard that Regulates Self-Renewal and Differentiation in Embryonic Stem Cells.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1062-1075 [PMID: 28330622 DOI: 10.1016/j.stemcr.2017.02.013]</w:t>
      </w:r>
    </w:p>
    <w:p w14:paraId="41119269" w14:textId="77777777" w:rsidR="00A77B3E" w:rsidRDefault="00823217">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Viol L</w:t>
      </w:r>
      <w:r>
        <w:rPr>
          <w:rFonts w:ascii="Book Antiqua" w:eastAsia="Book Antiqua" w:hAnsi="Book Antiqua" w:cs="Book Antiqua"/>
          <w:color w:val="000000"/>
        </w:rPr>
        <w:t xml:space="preserve">, Hata S, Pastor-Peidro A, Neuner A, Murke F, Wuchter P, Ho AD, Giebel B, Pereira G. Nek2 kinase displaces distal appendages from the mother centriole prior to mitosis.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219</w:t>
      </w:r>
      <w:r>
        <w:rPr>
          <w:rFonts w:ascii="Book Antiqua" w:eastAsia="Book Antiqua" w:hAnsi="Book Antiqua" w:cs="Book Antiqua"/>
          <w:color w:val="000000"/>
        </w:rPr>
        <w:t xml:space="preserve"> [PMID: 32211891 DOI: 10.1083/JCB.201907136]</w:t>
      </w:r>
    </w:p>
    <w:p w14:paraId="5A2AA18E" w14:textId="77777777" w:rsidR="00A77B3E" w:rsidRDefault="00823217">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Vestergaard ML</w:t>
      </w:r>
      <w:r>
        <w:rPr>
          <w:rFonts w:ascii="Book Antiqua" w:eastAsia="Book Antiqua" w:hAnsi="Book Antiqua" w:cs="Book Antiqua"/>
          <w:color w:val="000000"/>
        </w:rPr>
        <w:t xml:space="preserve">, Awan A, Warzecha CB, Christensen ST, Andersen CY. Immunofluorescence Microscopy and mRNA Analysis of Human Embryonic Stem Cells (hESCs) Including Primary Cilia Associated Signaling Pathways.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1307</w:t>
      </w:r>
      <w:r>
        <w:rPr>
          <w:rFonts w:ascii="Book Antiqua" w:eastAsia="Book Antiqua" w:hAnsi="Book Antiqua" w:cs="Book Antiqua"/>
          <w:color w:val="000000"/>
        </w:rPr>
        <w:t>: 123-140 [PMID: 25304206 DOI: 10.1007/7651_2014_127]</w:t>
      </w:r>
    </w:p>
    <w:p w14:paraId="3084B581" w14:textId="77777777" w:rsidR="00A77B3E" w:rsidRDefault="00823217">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Anvarian Z</w:t>
      </w:r>
      <w:r>
        <w:rPr>
          <w:rFonts w:ascii="Book Antiqua" w:eastAsia="Book Antiqua" w:hAnsi="Book Antiqua" w:cs="Book Antiqua"/>
          <w:color w:val="000000"/>
        </w:rPr>
        <w:t xml:space="preserve">, Mykytyn K, Mukhopadhyay S, Pedersen LB, Christensen ST. Cellular signalling by primary cilia in development, organ function and disease. </w:t>
      </w:r>
      <w:r>
        <w:rPr>
          <w:rFonts w:ascii="Book Antiqua" w:eastAsia="Book Antiqua" w:hAnsi="Book Antiqua" w:cs="Book Antiqua"/>
          <w:i/>
          <w:iCs/>
          <w:color w:val="000000"/>
        </w:rPr>
        <w:t>Nat Rev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199-219 [PMID: 30733609 DOI: 10.1038/s41581-019-0116-9]</w:t>
      </w:r>
    </w:p>
    <w:p w14:paraId="6E33E56F" w14:textId="77777777" w:rsidR="00A77B3E" w:rsidRDefault="00823217">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Clement CA</w:t>
      </w:r>
      <w:r>
        <w:rPr>
          <w:rFonts w:ascii="Book Antiqua" w:eastAsia="Book Antiqua" w:hAnsi="Book Antiqua" w:cs="Book Antiqua"/>
          <w:color w:val="000000"/>
        </w:rPr>
        <w:t xml:space="preserve">, Ajbro KD, Koefoed K, Vestergaard ML, Veland IR, Henriques de Jesus MP, Pedersen LB, Benmerah A, Andersen CY, Larsen LA, Christensen ST. TGF-β signaling is associated with endocytosis at the pocket region of the primary cilium.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1806-1814 [PMID: 23746451 DOI: 10.1016/j.celrep.2013.05.020]</w:t>
      </w:r>
    </w:p>
    <w:p w14:paraId="57F5CFC7" w14:textId="77777777" w:rsidR="00A77B3E" w:rsidRDefault="00823217">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He Q</w:t>
      </w:r>
      <w:r>
        <w:rPr>
          <w:rFonts w:ascii="Book Antiqua" w:eastAsia="Book Antiqua" w:hAnsi="Book Antiqua" w:cs="Book Antiqua"/>
          <w:color w:val="000000"/>
        </w:rPr>
        <w:t xml:space="preserve">, Wang G, Wakade S, Dasgupta S, Dinkins M, Kong JN, Spassieva SD, Bieberich E. Primary cilia in stem cells and neural progenitors are regulated by neutral sphingomyelinase 2 and ceramide. </w:t>
      </w:r>
      <w:r>
        <w:rPr>
          <w:rFonts w:ascii="Book Antiqua" w:eastAsia="Book Antiqua" w:hAnsi="Book Antiqua" w:cs="Book Antiqua"/>
          <w:i/>
          <w:iCs/>
          <w:color w:val="000000"/>
        </w:rPr>
        <w:t>Mol Biol 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1715-1729 [PMID: 24694597 DOI: 10.1091/mbc.E13-12-0730]</w:t>
      </w:r>
    </w:p>
    <w:p w14:paraId="0C30FA42" w14:textId="77777777" w:rsidR="00A77B3E" w:rsidRDefault="00823217">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Huang JG</w:t>
      </w:r>
      <w:r>
        <w:rPr>
          <w:rFonts w:ascii="Book Antiqua" w:eastAsia="Book Antiqua" w:hAnsi="Book Antiqua" w:cs="Book Antiqua"/>
          <w:color w:val="000000"/>
        </w:rPr>
        <w:t xml:space="preserve">, Shen CB, Wu WB, Ren JW, Xu L, Liu S, Yang Q. Primary cilia mediate sonic hedgehog signaling to regulate neuronal-like differentiation of bone mesenchymal stem cells for resveratrol induction in vitro. </w:t>
      </w:r>
      <w:r>
        <w:rPr>
          <w:rFonts w:ascii="Book Antiqua" w:eastAsia="Book Antiqua" w:hAnsi="Book Antiqua" w:cs="Book Antiqua"/>
          <w:i/>
          <w:iCs/>
          <w:color w:val="000000"/>
        </w:rPr>
        <w:t>J Neurosci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587-596 [PMID: 24464877 DOI: 10.1002/jnr.23343]</w:t>
      </w:r>
    </w:p>
    <w:p w14:paraId="4DFD7E35" w14:textId="77777777" w:rsidR="00A77B3E" w:rsidRDefault="00823217">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Bodle JC</w:t>
      </w:r>
      <w:r>
        <w:rPr>
          <w:rFonts w:ascii="Book Antiqua" w:eastAsia="Book Antiqua" w:hAnsi="Book Antiqua" w:cs="Book Antiqua"/>
          <w:color w:val="000000"/>
        </w:rPr>
        <w:t xml:space="preserve">, Loboa EG. Concise Review: Primary Cilia: Control Centers for Stem Cell Lineage Specification and Potential Targets for Cell-Based Therapies.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1445-1454 [PMID: 26866419 DOI: 10.1002/stem.2341]</w:t>
      </w:r>
    </w:p>
    <w:p w14:paraId="10DF94FE" w14:textId="77777777" w:rsidR="00A77B3E" w:rsidRDefault="00823217">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Schneider L</w:t>
      </w:r>
      <w:r>
        <w:rPr>
          <w:rFonts w:ascii="Book Antiqua" w:eastAsia="Book Antiqua" w:hAnsi="Book Antiqua" w:cs="Book Antiqua"/>
          <w:color w:val="000000"/>
        </w:rPr>
        <w:t xml:space="preserve">, Cammer M, Lehman J, Nielsen SK, Guerra CF, Veland IR, Stock C, Hoffmann EK, Yoder BK, Schwab A, Satir P, Christensen ST. Directional cell migration and chemotaxis in wound healing response to PDGF-AA are coordinated by the primary cilium in fibroblasts. </w:t>
      </w:r>
      <w:r>
        <w:rPr>
          <w:rFonts w:ascii="Book Antiqua" w:eastAsia="Book Antiqua" w:hAnsi="Book Antiqua" w:cs="Book Antiqua"/>
          <w:i/>
          <w:iCs/>
          <w:color w:val="000000"/>
        </w:rPr>
        <w:t>Cell Physiol Biochem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279-292 [PMID: 20110689 DOI: 10.1159/000276562]</w:t>
      </w:r>
    </w:p>
    <w:p w14:paraId="6C6390AA" w14:textId="77777777" w:rsidR="00A77B3E" w:rsidRDefault="00823217">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Christensen ST</w:t>
      </w:r>
      <w:r>
        <w:rPr>
          <w:rFonts w:ascii="Book Antiqua" w:eastAsia="Book Antiqua" w:hAnsi="Book Antiqua" w:cs="Book Antiqua"/>
          <w:color w:val="000000"/>
        </w:rPr>
        <w:t xml:space="preserve">, Morthorst SK, Mogensen JB, Pedersen LB. Primary Cilia and Coordination of Receptor Tyrosine Kinase (RTK) and Transforming Growth Factor β (TGF-β) Signaling.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27638178 DOI: 10.1101/cshperspect.a028167]</w:t>
      </w:r>
    </w:p>
    <w:p w14:paraId="42B1B308" w14:textId="77777777" w:rsidR="00A77B3E" w:rsidRDefault="00823217">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Davey MG</w:t>
      </w:r>
      <w:r>
        <w:rPr>
          <w:rFonts w:ascii="Book Antiqua" w:eastAsia="Book Antiqua" w:hAnsi="Book Antiqua" w:cs="Book Antiqua"/>
          <w:color w:val="000000"/>
        </w:rPr>
        <w:t xml:space="preserve">, James J, Paton IR, Burt DW, Tickle C. Analysis of talpid3 and wild-type chicken embryos reveals roles for Hedgehog signalling in development of the limb bud vasculature. </w:t>
      </w:r>
      <w:r>
        <w:rPr>
          <w:rFonts w:ascii="Book Antiqua" w:eastAsia="Book Antiqua" w:hAnsi="Book Antiqua" w:cs="Book Antiqua"/>
          <w:i/>
          <w:iCs/>
          <w:color w:val="000000"/>
        </w:rPr>
        <w:t>Dev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301</w:t>
      </w:r>
      <w:r>
        <w:rPr>
          <w:rFonts w:ascii="Book Antiqua" w:eastAsia="Book Antiqua" w:hAnsi="Book Antiqua" w:cs="Book Antiqua"/>
          <w:color w:val="000000"/>
        </w:rPr>
        <w:t>: 155-165 [PMID: 16959240 DOI: 10.1016/j.ydbio.2006.08.017]</w:t>
      </w:r>
    </w:p>
    <w:p w14:paraId="362E1BB0" w14:textId="77777777" w:rsidR="00A77B3E" w:rsidRDefault="00823217">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Oro AE</w:t>
      </w:r>
      <w:r>
        <w:rPr>
          <w:rFonts w:ascii="Book Antiqua" w:eastAsia="Book Antiqua" w:hAnsi="Book Antiqua" w:cs="Book Antiqua"/>
          <w:color w:val="000000"/>
        </w:rPr>
        <w:t xml:space="preserve">. The primary cilia, a 'Rab-id' transit system for hedgehog signaling.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19</w:t>
      </w:r>
      <w:r>
        <w:rPr>
          <w:rFonts w:ascii="Book Antiqua" w:eastAsia="Book Antiqua" w:hAnsi="Book Antiqua" w:cs="Book Antiqua"/>
          <w:color w:val="000000"/>
        </w:rPr>
        <w:t>: 691-696 [PMID: 18061425 DOI: 10.1016/j.ceb.2007.10.008]</w:t>
      </w:r>
    </w:p>
    <w:p w14:paraId="21E90A5A" w14:textId="77777777" w:rsidR="00A77B3E" w:rsidRDefault="00823217">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Shin K</w:t>
      </w:r>
      <w:r>
        <w:rPr>
          <w:rFonts w:ascii="Book Antiqua" w:eastAsia="Book Antiqua" w:hAnsi="Book Antiqua" w:cs="Book Antiqua"/>
          <w:color w:val="000000"/>
        </w:rPr>
        <w:t xml:space="preserve">, Lee J, Guo N, Kim J, Lim A, Qu L, Mysorekar IU, Beachy PA. Hedgehog/Wnt feedback supports regenerative proliferation of epithelial stem cells in bladder.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2011; </w:t>
      </w:r>
      <w:r>
        <w:rPr>
          <w:rFonts w:ascii="Book Antiqua" w:eastAsia="Book Antiqua" w:hAnsi="Book Antiqua" w:cs="Book Antiqua"/>
          <w:b/>
          <w:bCs/>
          <w:color w:val="000000"/>
        </w:rPr>
        <w:t>472</w:t>
      </w:r>
      <w:r>
        <w:rPr>
          <w:rFonts w:ascii="Book Antiqua" w:eastAsia="Book Antiqua" w:hAnsi="Book Antiqua" w:cs="Book Antiqua"/>
          <w:color w:val="000000"/>
        </w:rPr>
        <w:t>: 110-114 [PMID: 21389986 DOI: 10.1038/nature09851]</w:t>
      </w:r>
    </w:p>
    <w:p w14:paraId="043EE941" w14:textId="77777777" w:rsidR="00A77B3E" w:rsidRDefault="00823217">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Beachy PA</w:t>
      </w:r>
      <w:r>
        <w:rPr>
          <w:rFonts w:ascii="Book Antiqua" w:eastAsia="Book Antiqua" w:hAnsi="Book Antiqua" w:cs="Book Antiqua"/>
          <w:color w:val="000000"/>
        </w:rPr>
        <w:t xml:space="preserve">, Karhadkar SS, Berman DM. Tissue repair and stem cell renewal in carcinogenesis.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2004; </w:t>
      </w:r>
      <w:r>
        <w:rPr>
          <w:rFonts w:ascii="Book Antiqua" w:eastAsia="Book Antiqua" w:hAnsi="Book Antiqua" w:cs="Book Antiqua"/>
          <w:b/>
          <w:bCs/>
          <w:color w:val="000000"/>
        </w:rPr>
        <w:t>432</w:t>
      </w:r>
      <w:r>
        <w:rPr>
          <w:rFonts w:ascii="Book Antiqua" w:eastAsia="Book Antiqua" w:hAnsi="Book Antiqua" w:cs="Book Antiqua"/>
          <w:color w:val="000000"/>
        </w:rPr>
        <w:t>: 324-331 [PMID: 15549094 DOI: 10.1038/nature03100]</w:t>
      </w:r>
    </w:p>
    <w:p w14:paraId="7C870BD2" w14:textId="77777777" w:rsidR="00A77B3E" w:rsidRDefault="00823217">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Kopinke D</w:t>
      </w:r>
      <w:r>
        <w:rPr>
          <w:rFonts w:ascii="Book Antiqua" w:eastAsia="Book Antiqua" w:hAnsi="Book Antiqua" w:cs="Book Antiqua"/>
          <w:color w:val="000000"/>
        </w:rPr>
        <w:t xml:space="preserve">, Norris AM, Mukhopadhyay S. Developmental and regenerative paradigms of cilia regulated hedgehog signaling. </w:t>
      </w:r>
      <w:r>
        <w:rPr>
          <w:rFonts w:ascii="Book Antiqua" w:eastAsia="Book Antiqua" w:hAnsi="Book Antiqua" w:cs="Book Antiqua"/>
          <w:i/>
          <w:iCs/>
          <w:color w:val="000000"/>
        </w:rPr>
        <w:t>Semin Cell Dev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89-103 [PMID: 32540122 DOI: 10.1016/j.semcdb.2020.05.029]</w:t>
      </w:r>
    </w:p>
    <w:p w14:paraId="63DD73BE" w14:textId="77777777" w:rsidR="00A77B3E" w:rsidRDefault="00823217">
      <w:pPr>
        <w:spacing w:line="360" w:lineRule="auto"/>
        <w:jc w:val="both"/>
      </w:pPr>
      <w:r>
        <w:rPr>
          <w:rFonts w:ascii="Book Antiqua" w:eastAsia="Book Antiqua" w:hAnsi="Book Antiqua" w:cs="Book Antiqua"/>
          <w:color w:val="000000"/>
        </w:rPr>
        <w:lastRenderedPageBreak/>
        <w:t xml:space="preserve">144 </w:t>
      </w:r>
      <w:r>
        <w:rPr>
          <w:rFonts w:ascii="Book Antiqua" w:eastAsia="Book Antiqua" w:hAnsi="Book Antiqua" w:cs="Book Antiqua"/>
          <w:b/>
          <w:bCs/>
          <w:color w:val="000000"/>
        </w:rPr>
        <w:t>Sineva GS</w:t>
      </w:r>
      <w:r>
        <w:rPr>
          <w:rFonts w:ascii="Book Antiqua" w:eastAsia="Book Antiqua" w:hAnsi="Book Antiqua" w:cs="Book Antiqua"/>
          <w:color w:val="000000"/>
        </w:rPr>
        <w:t xml:space="preserve">, Pospelov VA. β-Catenin in pluripotency: adhering to self-renewal or Wnting to differentiate? </w:t>
      </w:r>
      <w:r>
        <w:rPr>
          <w:rFonts w:ascii="Book Antiqua" w:eastAsia="Book Antiqua" w:hAnsi="Book Antiqua" w:cs="Book Antiqua"/>
          <w:i/>
          <w:iCs/>
          <w:color w:val="000000"/>
        </w:rPr>
        <w:t>Int Rev Cell Mol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53-78 [PMID: 25262238 DOI: 10.1016/B978-0-12-800178-3.00002-6]</w:t>
      </w:r>
    </w:p>
    <w:p w14:paraId="41AE34FD" w14:textId="77777777" w:rsidR="00A77B3E" w:rsidRDefault="00823217">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Lienkamp S</w:t>
      </w:r>
      <w:r>
        <w:rPr>
          <w:rFonts w:ascii="Book Antiqua" w:eastAsia="Book Antiqua" w:hAnsi="Book Antiqua" w:cs="Book Antiqua"/>
          <w:color w:val="000000"/>
        </w:rPr>
        <w:t xml:space="preserve">, Ganner A, Walz G. Inversin, Wnt signaling and primary cilia. </w:t>
      </w:r>
      <w:r>
        <w:rPr>
          <w:rFonts w:ascii="Book Antiqua" w:eastAsia="Book Antiqua" w:hAnsi="Book Antiqua" w:cs="Book Antiqua"/>
          <w:i/>
          <w:iCs/>
          <w:color w:val="000000"/>
        </w:rPr>
        <w:t>Differentiation</w:t>
      </w:r>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S49-S55 [PMID: 22206729 DOI: 10.1016/j.diff.2011.11.012]</w:t>
      </w:r>
    </w:p>
    <w:p w14:paraId="53339624" w14:textId="77777777" w:rsidR="00A77B3E" w:rsidRDefault="00823217">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May-Simera HL</w:t>
      </w:r>
      <w:r>
        <w:rPr>
          <w:rFonts w:ascii="Book Antiqua" w:eastAsia="Book Antiqua" w:hAnsi="Book Antiqua" w:cs="Book Antiqua"/>
          <w:color w:val="000000"/>
        </w:rPr>
        <w:t xml:space="preserve">, Kelley MW. Cilia, Wnt signaling, and the cytoskeleton. </w:t>
      </w:r>
      <w:r>
        <w:rPr>
          <w:rFonts w:ascii="Book Antiqua" w:eastAsia="Book Antiqua" w:hAnsi="Book Antiqua" w:cs="Book Antiqua"/>
          <w:i/>
          <w:iCs/>
          <w:color w:val="000000"/>
        </w:rPr>
        <w:t>Cilia</w:t>
      </w:r>
      <w:r>
        <w:rPr>
          <w:rFonts w:ascii="Book Antiqua" w:eastAsia="Book Antiqua" w:hAnsi="Book Antiqua" w:cs="Book Antiqua"/>
          <w:color w:val="000000"/>
        </w:rPr>
        <w:t xml:space="preserve"> 2012; </w:t>
      </w:r>
      <w:r>
        <w:rPr>
          <w:rFonts w:ascii="Book Antiqua" w:eastAsia="Book Antiqua" w:hAnsi="Book Antiqua" w:cs="Book Antiqua"/>
          <w:b/>
          <w:bCs/>
          <w:color w:val="000000"/>
        </w:rPr>
        <w:t>1</w:t>
      </w:r>
      <w:r>
        <w:rPr>
          <w:rFonts w:ascii="Book Antiqua" w:eastAsia="Book Antiqua" w:hAnsi="Book Antiqua" w:cs="Book Antiqua"/>
          <w:color w:val="000000"/>
        </w:rPr>
        <w:t>: 7 [PMID: 23351924 DOI: 10.1186/2046-2530-1-7]</w:t>
      </w:r>
    </w:p>
    <w:p w14:paraId="7D13C0CF" w14:textId="77777777" w:rsidR="00A77B3E" w:rsidRDefault="00823217">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Heldin CH</w:t>
      </w:r>
      <w:r>
        <w:rPr>
          <w:rFonts w:ascii="Book Antiqua" w:eastAsia="Book Antiqua" w:hAnsi="Book Antiqua" w:cs="Book Antiqua"/>
          <w:color w:val="000000"/>
        </w:rPr>
        <w:t xml:space="preserve">, Lennartsson J, Westermark B. Involvement of platelet-derived growth factor ligands and receptors in tumorigenesis.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283</w:t>
      </w:r>
      <w:r>
        <w:rPr>
          <w:rFonts w:ascii="Book Antiqua" w:eastAsia="Book Antiqua" w:hAnsi="Book Antiqua" w:cs="Book Antiqua"/>
          <w:color w:val="000000"/>
        </w:rPr>
        <w:t>: 16-44 [PMID: 28940884 DOI: 10.1111/joim.12690]</w:t>
      </w:r>
    </w:p>
    <w:p w14:paraId="79D8CE51" w14:textId="77777777" w:rsidR="00A77B3E" w:rsidRDefault="00823217">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Schmid FM</w:t>
      </w:r>
      <w:r>
        <w:rPr>
          <w:rFonts w:ascii="Book Antiqua" w:eastAsia="Book Antiqua" w:hAnsi="Book Antiqua" w:cs="Book Antiqua"/>
          <w:color w:val="000000"/>
        </w:rPr>
        <w:t xml:space="preserve">, Schou KB, Vilhelm MJ, Holm MS, Breslin L, Farinelli P, Larsen LA, Andersen JS, Pedersen LB, Christensen ST. IFT20 modulates ciliary PDGFRα signaling by regulating the stability of Cbl E3 ubiquitin ligases. </w:t>
      </w:r>
      <w:r>
        <w:rPr>
          <w:rFonts w:ascii="Book Antiqua" w:eastAsia="Book Antiqua" w:hAnsi="Book Antiqua" w:cs="Book Antiqua"/>
          <w:i/>
          <w:iCs/>
          <w:color w:val="000000"/>
        </w:rPr>
        <w:t>J Cell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217</w:t>
      </w:r>
      <w:r>
        <w:rPr>
          <w:rFonts w:ascii="Book Antiqua" w:eastAsia="Book Antiqua" w:hAnsi="Book Antiqua" w:cs="Book Antiqua"/>
          <w:color w:val="000000"/>
        </w:rPr>
        <w:t>: 151-161 [PMID: 29237719 DOI: 10.1083/jcb.201611050]</w:t>
      </w:r>
    </w:p>
    <w:p w14:paraId="0D6FE2DA" w14:textId="77777777" w:rsidR="00A77B3E" w:rsidRDefault="00823217">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Lamouille S</w:t>
      </w:r>
      <w:r>
        <w:rPr>
          <w:rFonts w:ascii="Book Antiqua" w:eastAsia="Book Antiqua" w:hAnsi="Book Antiqua" w:cs="Book Antiqua"/>
          <w:color w:val="000000"/>
        </w:rPr>
        <w:t xml:space="preserve">, Xu J, Derynck R. Molecular mechanisms of epithelial-mesenchymal transition.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178-196 [PMID: 24556840 DOI: 10.1038/nrm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758]</w:t>
      </w:r>
    </w:p>
    <w:p w14:paraId="185E8E8E" w14:textId="77777777" w:rsidR="00A77B3E" w:rsidRDefault="00823217">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Ten Dijke P</w:t>
      </w:r>
      <w:r>
        <w:rPr>
          <w:rFonts w:ascii="Book Antiqua" w:eastAsia="Book Antiqua" w:hAnsi="Book Antiqua" w:cs="Book Antiqua"/>
          <w:color w:val="000000"/>
        </w:rPr>
        <w:t xml:space="preserve">, Egorova AD, Goumans MJ, Poelmann RE, Hierck BP. TGF-β signaling in endothelial-to-mesenchymal transition: the role of shear stress and primary cilia. </w:t>
      </w:r>
      <w:r>
        <w:rPr>
          <w:rFonts w:ascii="Book Antiqua" w:eastAsia="Book Antiqua" w:hAnsi="Book Antiqua" w:cs="Book Antiqua"/>
          <w:i/>
          <w:iCs/>
          <w:color w:val="000000"/>
        </w:rPr>
        <w:t>Sci Signal</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pt2 [PMID: 22355187 DOI: 10.1126/scisignal.2002722]</w:t>
      </w:r>
    </w:p>
    <w:p w14:paraId="7E8F8A64" w14:textId="77777777" w:rsidR="00A77B3E" w:rsidRDefault="00823217">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Jang J</w:t>
      </w:r>
      <w:r>
        <w:rPr>
          <w:rFonts w:ascii="Book Antiqua" w:eastAsia="Book Antiqua" w:hAnsi="Book Antiqua" w:cs="Book Antiqua"/>
          <w:color w:val="000000"/>
        </w:rPr>
        <w:t xml:space="preserve">, Wang Y, Lalli MA, Guzman E, Godshalk SE, Zhou H, Kosik KS. Primary Cilium-Autophagy-Nrf2 (PAN) Axis Activation Commits Human Embryonic Stem Cells to a Neuroectoderm Fate.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165</w:t>
      </w:r>
      <w:r>
        <w:rPr>
          <w:rFonts w:ascii="Book Antiqua" w:eastAsia="Book Antiqua" w:hAnsi="Book Antiqua" w:cs="Book Antiqua"/>
          <w:color w:val="000000"/>
        </w:rPr>
        <w:t>: 410-420 [PMID: 27020754 DOI: 10.1016/j.cell.2016.02.014]</w:t>
      </w:r>
    </w:p>
    <w:p w14:paraId="63BD0FFE" w14:textId="77777777" w:rsidR="00A77B3E" w:rsidRDefault="00823217">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Kopinke D</w:t>
      </w:r>
      <w:r>
        <w:rPr>
          <w:rFonts w:ascii="Book Antiqua" w:eastAsia="Book Antiqua" w:hAnsi="Book Antiqua" w:cs="Book Antiqua"/>
          <w:color w:val="000000"/>
        </w:rPr>
        <w:t xml:space="preserve">, Roberson EC, Reiter JF. Ciliary Hedgehog Signaling Restricts Injury-Induced Adipogenesis.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170</w:t>
      </w:r>
      <w:r>
        <w:rPr>
          <w:rFonts w:ascii="Book Antiqua" w:eastAsia="Book Antiqua" w:hAnsi="Book Antiqua" w:cs="Book Antiqua"/>
          <w:color w:val="000000"/>
        </w:rPr>
        <w:t>: 340-351.e12 [PMID: 28709001 DOI: 10.1016/j.cell.2017.06.035]</w:t>
      </w:r>
    </w:p>
    <w:p w14:paraId="671B723D" w14:textId="77777777" w:rsidR="00A77B3E" w:rsidRDefault="00823217">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Cai S</w:t>
      </w:r>
      <w:r>
        <w:rPr>
          <w:rFonts w:ascii="Book Antiqua" w:eastAsia="Book Antiqua" w:hAnsi="Book Antiqua" w:cs="Book Antiqua"/>
          <w:color w:val="000000"/>
        </w:rPr>
        <w:t xml:space="preserve">, Bodle JC, Mathieu PS, Amos A, Hamouda M, Bernacki S, McCarty G, Loboa EG. Primary cilia are sensors of electrical field stimulation to induce osteogenesis of human adipose-derived stem cells.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346-355 [PMID: 27825103 DOI: 10.1096/fj.201600560R]</w:t>
      </w:r>
    </w:p>
    <w:p w14:paraId="22FA8EBD" w14:textId="77777777" w:rsidR="00A77B3E" w:rsidRDefault="00823217">
      <w:pPr>
        <w:spacing w:line="360" w:lineRule="auto"/>
        <w:jc w:val="both"/>
      </w:pPr>
      <w:r>
        <w:rPr>
          <w:rFonts w:ascii="Book Antiqua" w:eastAsia="Book Antiqua" w:hAnsi="Book Antiqua" w:cs="Book Antiqua"/>
          <w:color w:val="000000"/>
        </w:rPr>
        <w:lastRenderedPageBreak/>
        <w:t xml:space="preserve">154 </w:t>
      </w:r>
      <w:r>
        <w:rPr>
          <w:rFonts w:ascii="Book Antiqua" w:eastAsia="Book Antiqua" w:hAnsi="Book Antiqua" w:cs="Book Antiqua"/>
          <w:b/>
          <w:bCs/>
          <w:color w:val="000000"/>
        </w:rPr>
        <w:t>Bae YK</w:t>
      </w:r>
      <w:r>
        <w:rPr>
          <w:rFonts w:ascii="Book Antiqua" w:eastAsia="Book Antiqua" w:hAnsi="Book Antiqua" w:cs="Book Antiqua"/>
          <w:color w:val="000000"/>
        </w:rPr>
        <w:t xml:space="preserve">, Kim GH, Kwon JH, Kim M, Choi SJ, Oh W, Um S, Jin HJ. Primary Cilia Mediate Wnt5a/β-catenin Signaling to Regulate Adipogenic Differentiation of Human Umbilical Cord Blood-Derived Mesenchymal Stem Cells Following Calcium Induction.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193-202 [PMID: 32008170 DOI: 10.1007/s13770-019-00237-4]</w:t>
      </w:r>
    </w:p>
    <w:p w14:paraId="0142B6D1" w14:textId="77777777" w:rsidR="00A77B3E" w:rsidRDefault="00823217">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Ritter A</w:t>
      </w:r>
      <w:r>
        <w:rPr>
          <w:rFonts w:ascii="Book Antiqua" w:eastAsia="Book Antiqua" w:hAnsi="Book Antiqua" w:cs="Book Antiqua"/>
          <w:color w:val="000000"/>
        </w:rPr>
        <w:t xml:space="preserve">, Friemel A, Kreis NN, Hoock SC, Roth S, Kielland-Kaisen U, Brüggmann D, Solbach C, Louwen F, Yuan J. Primary Cilia Are Dysfunctional in Obese Adipose-Derived Mesenchymal Stem Cells. </w:t>
      </w:r>
      <w:r>
        <w:rPr>
          <w:rFonts w:ascii="Book Antiqua" w:eastAsia="Book Antiqua" w:hAnsi="Book Antiqua" w:cs="Book Antiqua"/>
          <w:i/>
          <w:iCs/>
          <w:color w:val="000000"/>
        </w:rPr>
        <w:t>Stem Cell Reports</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583-599 [PMID: 29396182 DOI: 10.1016/j.stemcr.2017.12.022]</w:t>
      </w:r>
    </w:p>
    <w:p w14:paraId="776C0E58" w14:textId="77777777" w:rsidR="00A77B3E" w:rsidRDefault="00823217">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Ritter A</w:t>
      </w:r>
      <w:r>
        <w:rPr>
          <w:rFonts w:ascii="Book Antiqua" w:eastAsia="Book Antiqua" w:hAnsi="Book Antiqua" w:cs="Book Antiqua"/>
          <w:color w:val="000000"/>
        </w:rPr>
        <w:t xml:space="preserve">, Kreis NN, Roth S, Friemel A, Jennewein L, Eichbaum C, Solbach C, Louwen F, Yuan J. Restoration of primary cilia in obese adipose-derived mesenchymal stem cells by inhibiting Aurora A or extracellular signal-regulated kinase. </w:t>
      </w:r>
      <w:r>
        <w:rPr>
          <w:rFonts w:ascii="Book Antiqua" w:eastAsia="Book Antiqua" w:hAnsi="Book Antiqua" w:cs="Book Antiqua"/>
          <w:i/>
          <w:iCs/>
          <w:color w:val="000000"/>
        </w:rPr>
        <w:t>Stem Cell Res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255 [PMID: 31412932 DOI: 10.1186/s13287-019-1373-z]</w:t>
      </w:r>
    </w:p>
    <w:p w14:paraId="076F3C6F" w14:textId="77777777" w:rsidR="00A77B3E" w:rsidRDefault="00823217">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Guen VJ</w:t>
      </w:r>
      <w:r>
        <w:rPr>
          <w:rFonts w:ascii="Book Antiqua" w:eastAsia="Book Antiqua" w:hAnsi="Book Antiqua" w:cs="Book Antiqua"/>
          <w:color w:val="000000"/>
        </w:rPr>
        <w:t xml:space="preserve">, Chavarria TE, Kröger C, Ye X, Weinberg RA, Lees JA. EMT programs promote basal mammary stem cell and tumor-initiating cell stemness by inducing primary ciliogenesis and Hedgehog signaling.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E10532-E10539 [PMID: 29158396 DOI: 10.1073/pnas.1711534114]</w:t>
      </w:r>
    </w:p>
    <w:p w14:paraId="516E3415" w14:textId="77777777" w:rsidR="00A77B3E" w:rsidRDefault="00823217">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Ma Z</w:t>
      </w:r>
      <w:r>
        <w:rPr>
          <w:rFonts w:ascii="Book Antiqua" w:eastAsia="Book Antiqua" w:hAnsi="Book Antiqua" w:cs="Book Antiqua"/>
          <w:color w:val="000000"/>
        </w:rPr>
        <w:t xml:space="preserve">, Qin M, Liang H, Chen R, Cai S, Huang Z, Tai G. Primary cilia-dependent signaling is involved in regulating mesenchymal stem cell proliferation and pluripotency maintenance. </w:t>
      </w:r>
      <w:r>
        <w:rPr>
          <w:rFonts w:ascii="Book Antiqua" w:eastAsia="Book Antiqua" w:hAnsi="Book Antiqua" w:cs="Book Antiqua"/>
          <w:i/>
          <w:iCs/>
          <w:color w:val="000000"/>
        </w:rPr>
        <w:t>J Mol Histol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241-250 [PMID: 32399704 DOI: 10.1007/s10735-020-09876-7]</w:t>
      </w:r>
    </w:p>
    <w:p w14:paraId="0BD0E798" w14:textId="77777777" w:rsidR="00A77B3E" w:rsidRDefault="00823217">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Liu Z</w:t>
      </w:r>
      <w:r>
        <w:rPr>
          <w:rFonts w:ascii="Book Antiqua" w:eastAsia="Book Antiqua" w:hAnsi="Book Antiqua" w:cs="Book Antiqua"/>
          <w:color w:val="000000"/>
        </w:rPr>
        <w:t xml:space="preserve">, Tu H, Kang Y, Xue Y, Ma D, Zhao C, Li H, Wang L, Liu F. Primary cilia regulate hematopoietic stem and progenitor cell specification through Notch signaling in zebrafish.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1839 [PMID: 31015398 DOI: 10.1038/s41467-019-09403-7]</w:t>
      </w:r>
    </w:p>
    <w:p w14:paraId="68515D27" w14:textId="77777777" w:rsidR="00A77B3E" w:rsidRDefault="00823217">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Tang CJ</w:t>
      </w:r>
      <w:r>
        <w:rPr>
          <w:rFonts w:ascii="Book Antiqua" w:eastAsia="Book Antiqua" w:hAnsi="Book Antiqua" w:cs="Book Antiqua"/>
          <w:color w:val="000000"/>
        </w:rPr>
        <w:t xml:space="preserve">, Lin SY, Hsu WB, Lin YN, Wu CT, Lin YC, Chang CW, Wu KS, Tang TK. The human microcephaly protein STIL interacts with CPAP and is required for procentriole formation.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2011; </w:t>
      </w:r>
      <w:r>
        <w:rPr>
          <w:rFonts w:ascii="Book Antiqua" w:eastAsia="Book Antiqua" w:hAnsi="Book Antiqua" w:cs="Book Antiqua"/>
          <w:b/>
          <w:bCs/>
          <w:color w:val="000000"/>
        </w:rPr>
        <w:t>30</w:t>
      </w:r>
      <w:r>
        <w:rPr>
          <w:rFonts w:ascii="Book Antiqua" w:eastAsia="Book Antiqua" w:hAnsi="Book Antiqua" w:cs="Book Antiqua"/>
          <w:color w:val="000000"/>
        </w:rPr>
        <w:t>: 4790-4804 [PMID: 22020124 DOI: 10.1038/emboj.2011.378]</w:t>
      </w:r>
    </w:p>
    <w:p w14:paraId="146F7E15" w14:textId="77777777" w:rsidR="00A77B3E" w:rsidRDefault="00823217">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Gabriel E</w:t>
      </w:r>
      <w:r>
        <w:rPr>
          <w:rFonts w:ascii="Book Antiqua" w:eastAsia="Book Antiqua" w:hAnsi="Book Antiqua" w:cs="Book Antiqua"/>
          <w:color w:val="000000"/>
        </w:rPr>
        <w:t xml:space="preserve">, Wason A, Ramani A, Gooi LM, Keller P, Pozniakovsky A, Poser I, Noack F, Telugu NS, Calegari F, Šarić T, Hescheler J, Hyman AA, Gottardo M, Callaini G, </w:t>
      </w:r>
      <w:r>
        <w:rPr>
          <w:rFonts w:ascii="Book Antiqua" w:eastAsia="Book Antiqua" w:hAnsi="Book Antiqua" w:cs="Book Antiqua"/>
          <w:color w:val="000000"/>
        </w:rPr>
        <w:lastRenderedPageBreak/>
        <w:t xml:space="preserve">Alkuraya FS, Gopalakrishnan J. CPAP promotes timely cilium disassembly to maintain neural progenitor pool.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803-819 [PMID: 26929011 DOI: 10.15252/embj.201593679]</w:t>
      </w:r>
    </w:p>
    <w:p w14:paraId="1444A819" w14:textId="77777777" w:rsidR="00A77B3E" w:rsidRDefault="00823217">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Aspera-Werz RH</w:t>
      </w:r>
      <w:r>
        <w:rPr>
          <w:rFonts w:ascii="Book Antiqua" w:eastAsia="Book Antiqua" w:hAnsi="Book Antiqua" w:cs="Book Antiqua"/>
          <w:color w:val="000000"/>
        </w:rPr>
        <w:t xml:space="preserve">, Chen T, Ehnert S, Zhu S, Fröhlich T, Nussler AK. Cigarette Smoke Induces the Risk of Metabolic Bone Diseases: Transforming Growth Factor Beta Signaling Impairment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Dysfunctional Primary Cilia Affects Migration, Proliferation, and Differentiation of Human Mesenchymal Stem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31207955 DOI: 10.3390/ijms20122915]</w:t>
      </w:r>
    </w:p>
    <w:p w14:paraId="28F190F7" w14:textId="77777777" w:rsidR="00A77B3E" w:rsidRDefault="00823217">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Jensen VL</w:t>
      </w:r>
      <w:r>
        <w:rPr>
          <w:rFonts w:ascii="Book Antiqua" w:eastAsia="Book Antiqua" w:hAnsi="Book Antiqua" w:cs="Book Antiqua"/>
          <w:color w:val="000000"/>
        </w:rPr>
        <w:t xml:space="preserve">, Leroux MR. Gates for soluble and membrane proteins, and two trafficking systems (IFT and LIFT), establish a dynamic ciliary signaling compartment. </w:t>
      </w:r>
      <w:r>
        <w:rPr>
          <w:rFonts w:ascii="Book Antiqua" w:eastAsia="Book Antiqua" w:hAnsi="Book Antiqua" w:cs="Book Antiqua"/>
          <w:i/>
          <w:iCs/>
          <w:color w:val="000000"/>
        </w:rPr>
        <w:t>Curr Opin Cell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83-91 [PMID: 28432921 DOI: 10.1016/j.ceb.2017.03.012]</w:t>
      </w:r>
    </w:p>
    <w:p w14:paraId="56530AF4" w14:textId="77777777" w:rsidR="00A77B3E" w:rsidRDefault="00823217">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Taschner M</w:t>
      </w:r>
      <w:r>
        <w:rPr>
          <w:rFonts w:ascii="Book Antiqua" w:eastAsia="Book Antiqua" w:hAnsi="Book Antiqua" w:cs="Book Antiqua"/>
          <w:color w:val="000000"/>
        </w:rPr>
        <w:t xml:space="preserve">, Lorentzen E. The Intraflagellar Transport Machinery. </w:t>
      </w:r>
      <w:r>
        <w:rPr>
          <w:rFonts w:ascii="Book Antiqua" w:eastAsia="Book Antiqua" w:hAnsi="Book Antiqua" w:cs="Book Antiqua"/>
          <w:i/>
          <w:iCs/>
          <w:color w:val="000000"/>
        </w:rPr>
        <w:t>Cold Spring Harb Perspect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27352625 DOI: 10.1101/cshperspect.a028092]</w:t>
      </w:r>
    </w:p>
    <w:p w14:paraId="4AD80776" w14:textId="77777777" w:rsidR="00A77B3E" w:rsidRDefault="00823217">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Yuan X</w:t>
      </w:r>
      <w:r>
        <w:rPr>
          <w:rFonts w:ascii="Book Antiqua" w:eastAsia="Book Antiqua" w:hAnsi="Book Antiqua" w:cs="Book Antiqua"/>
          <w:color w:val="000000"/>
        </w:rPr>
        <w:t xml:space="preserve">, Cao J, He X, Serra R, Qu J, Cao X, Yang S. Ciliary IFT80 balances canonical </w:t>
      </w:r>
      <w:r>
        <w:rPr>
          <w:rFonts w:ascii="Book Antiqua" w:eastAsia="Book Antiqua" w:hAnsi="Book Antiqua" w:cs="Book Antiqua"/>
          <w:i/>
          <w:iCs/>
          <w:color w:val="000000"/>
        </w:rPr>
        <w:t>vs</w:t>
      </w:r>
      <w:r>
        <w:rPr>
          <w:rFonts w:ascii="Book Antiqua" w:eastAsia="Book Antiqua" w:hAnsi="Book Antiqua" w:cs="Book Antiqua"/>
          <w:color w:val="000000"/>
        </w:rPr>
        <w:t xml:space="preserve"> non-canonical hedgehog signalling for osteoblast differentiation.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11024 [PMID: 26996322 DOI: 10.1038/ncomms11024]</w:t>
      </w:r>
    </w:p>
    <w:p w14:paraId="5CA30505" w14:textId="77777777" w:rsidR="00A77B3E" w:rsidRDefault="00823217">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Chen Y</w:t>
      </w:r>
      <w:r>
        <w:rPr>
          <w:rFonts w:ascii="Book Antiqua" w:eastAsia="Book Antiqua" w:hAnsi="Book Antiqua" w:cs="Book Antiqua"/>
          <w:color w:val="000000"/>
        </w:rPr>
        <w:t xml:space="preserve">, Shao JZ, Xiang LX, Dong XJ, Zhang GR. Mesenchymal stem cells: a promising candidate in regenerative medicine. </w:t>
      </w:r>
      <w:r>
        <w:rPr>
          <w:rFonts w:ascii="Book Antiqua" w:eastAsia="Book Antiqua" w:hAnsi="Book Antiqua" w:cs="Book Antiqua"/>
          <w:i/>
          <w:iCs/>
          <w:color w:val="000000"/>
        </w:rPr>
        <w:t>Int J Biochem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815-820 [PMID: 18295530 DOI: 10.1016/j.biocel.2008.01.007]</w:t>
      </w:r>
    </w:p>
    <w:p w14:paraId="750471C5" w14:textId="77777777" w:rsidR="00A77B3E" w:rsidRDefault="00823217">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Corbit KC</w:t>
      </w:r>
      <w:r>
        <w:rPr>
          <w:rFonts w:ascii="Book Antiqua" w:eastAsia="Book Antiqua" w:hAnsi="Book Antiqua" w:cs="Book Antiqua"/>
          <w:color w:val="000000"/>
        </w:rPr>
        <w:t xml:space="preserve">, Shyer AE, Dowdle WE, Gaulden J, Singla V, Chen MH, Chuang PT, Reiter JF. Kif3a constrains beta-catenin-dependent Wnt signalling through dual ciliary and non-ciliary mechanisms.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70-76 [PMID: 18084282 DOI: 10.1038/ncb1670]</w:t>
      </w:r>
    </w:p>
    <w:p w14:paraId="468D946B" w14:textId="77777777" w:rsidR="00A77B3E" w:rsidRDefault="00823217">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Bodle JC</w:t>
      </w:r>
      <w:r>
        <w:rPr>
          <w:rFonts w:ascii="Book Antiqua" w:eastAsia="Book Antiqua" w:hAnsi="Book Antiqua" w:cs="Book Antiqua"/>
          <w:color w:val="000000"/>
        </w:rPr>
        <w:t xml:space="preserve">, Rubenstein CD, Phillips ME, Bernacki SH, Qi J, Banes AJ, Loboa EG. Primary cilia: the chemical antenna regulating human adipose-derived stem cell osteogenesis.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e62554 [PMID: 23690943 DOI: 10.1371/journal.pone.0062554]</w:t>
      </w:r>
    </w:p>
    <w:p w14:paraId="40839E78" w14:textId="77777777" w:rsidR="00A77B3E" w:rsidRDefault="00823217">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Dalbay MT</w:t>
      </w:r>
      <w:r>
        <w:rPr>
          <w:rFonts w:ascii="Book Antiqua" w:eastAsia="Book Antiqua" w:hAnsi="Book Antiqua" w:cs="Book Antiqua"/>
          <w:color w:val="000000"/>
        </w:rPr>
        <w:t xml:space="preserve">, Thorpe SD, Connelly JT, Chapple JP, Knight MM. Adipogenic Differentiation of hMSCs is Mediated by Recruitment of IGF-1r Onto the Primary Cilium Associated With Cilia Elongation.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1952-1961 [PMID: 25693948 DOI: 10.1002/stem.1975]</w:t>
      </w:r>
    </w:p>
    <w:p w14:paraId="14633405" w14:textId="77777777" w:rsidR="00A77B3E" w:rsidRDefault="00823217">
      <w:pPr>
        <w:spacing w:line="360" w:lineRule="auto"/>
        <w:jc w:val="both"/>
      </w:pPr>
      <w:r>
        <w:rPr>
          <w:rFonts w:ascii="Book Antiqua" w:eastAsia="Book Antiqua" w:hAnsi="Book Antiqua" w:cs="Book Antiqua"/>
          <w:color w:val="000000"/>
        </w:rPr>
        <w:lastRenderedPageBreak/>
        <w:t xml:space="preserve">170 </w:t>
      </w:r>
      <w:r>
        <w:rPr>
          <w:rFonts w:ascii="Book Antiqua" w:eastAsia="Book Antiqua" w:hAnsi="Book Antiqua" w:cs="Book Antiqua"/>
          <w:b/>
          <w:bCs/>
          <w:color w:val="000000"/>
        </w:rPr>
        <w:t>Rai V</w:t>
      </w:r>
      <w:r>
        <w:rPr>
          <w:rFonts w:ascii="Book Antiqua" w:eastAsia="Book Antiqua" w:hAnsi="Book Antiqua" w:cs="Book Antiqua"/>
          <w:color w:val="000000"/>
        </w:rPr>
        <w:t xml:space="preserve">, Dilisio MF, Dietz NE, Agrawal DK. Recent strategies in cartilage repair: A systemic review of the scaffold development and tissue engineering. </w:t>
      </w:r>
      <w:r>
        <w:rPr>
          <w:rFonts w:ascii="Book Antiqua" w:eastAsia="Book Antiqua" w:hAnsi="Book Antiqua" w:cs="Book Antiqua"/>
          <w:i/>
          <w:iCs/>
          <w:color w:val="000000"/>
        </w:rPr>
        <w:t>J Biomed Mater Res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2343-2354 [PMID: 28387995 DOI: 10.1002/jbm.a.36087]</w:t>
      </w:r>
    </w:p>
    <w:p w14:paraId="3CCF4FCD" w14:textId="77777777" w:rsidR="00A77B3E" w:rsidRDefault="00823217">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McMurray RJ</w:t>
      </w:r>
      <w:r>
        <w:rPr>
          <w:rFonts w:ascii="Book Antiqua" w:eastAsia="Book Antiqua" w:hAnsi="Book Antiqua" w:cs="Book Antiqua"/>
          <w:color w:val="000000"/>
        </w:rPr>
        <w:t xml:space="preserve">, Wann AK, Thompson CL, Connelly JT, Knight MM. Surface topography regulates wnt signaling through control of primary cilia structure in mesenchymal stem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3545 [PMID: 24346024 DOI: 10.1038/srep03545]</w:t>
      </w:r>
    </w:p>
    <w:p w14:paraId="783536D9" w14:textId="77777777" w:rsidR="00A77B3E" w:rsidRDefault="00823217">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Bodle J</w:t>
      </w:r>
      <w:r>
        <w:rPr>
          <w:rFonts w:ascii="Book Antiqua" w:eastAsia="Book Antiqua" w:hAnsi="Book Antiqua" w:cs="Book Antiqua"/>
          <w:color w:val="000000"/>
        </w:rPr>
        <w:t xml:space="preserve">, Hamouda MS, Cai S, Williams RB, Bernacki SH, Loboa EG. Primary Cilia Exhibit Mechanosensitivity to Cyclic Tensile Strain and Lineage-Dependent Expression in Adipose-Derived Stem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8009 [PMID: 31142808 DOI: 10.1038/s41598-019-43351-y]</w:t>
      </w:r>
    </w:p>
    <w:bookmarkEnd w:id="5"/>
    <w:p w14:paraId="2C8618B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F6E33DD" w14:textId="77777777" w:rsidR="00A77B3E" w:rsidRDefault="00823217">
      <w:pPr>
        <w:spacing w:line="360" w:lineRule="auto"/>
        <w:jc w:val="both"/>
      </w:pPr>
      <w:r>
        <w:rPr>
          <w:rFonts w:ascii="Book Antiqua" w:eastAsia="Book Antiqua" w:hAnsi="Book Antiqua" w:cs="Book Antiqua"/>
          <w:b/>
          <w:color w:val="000000"/>
        </w:rPr>
        <w:lastRenderedPageBreak/>
        <w:t>Footnotes</w:t>
      </w:r>
    </w:p>
    <w:p w14:paraId="31C87EE7" w14:textId="74AD36BC" w:rsidR="00A77B3E" w:rsidRPr="00EA5F40" w:rsidRDefault="00823217">
      <w:pPr>
        <w:spacing w:line="360" w:lineRule="auto"/>
        <w:jc w:val="both"/>
        <w:rPr>
          <w:lang w:eastAsia="zh-CN"/>
        </w:rPr>
      </w:pPr>
      <w:r>
        <w:rPr>
          <w:rFonts w:ascii="Book Antiqua" w:eastAsia="Book Antiqua" w:hAnsi="Book Antiqua" w:cs="Book Antiqua"/>
          <w:b/>
          <w:bCs/>
          <w:color w:val="000000"/>
        </w:rPr>
        <w:t xml:space="preserve">Conflict-of-interest statement: </w:t>
      </w:r>
      <w:r w:rsidR="00EA5F40" w:rsidRPr="003C5CEB">
        <w:rPr>
          <w:rFonts w:ascii="Book Antiqua" w:eastAsia="Book Antiqua" w:hAnsi="Book Antiqua" w:cs="Book Antiqua"/>
          <w:color w:val="000000"/>
        </w:rPr>
        <w:t xml:space="preserve">The </w:t>
      </w:r>
      <w:r w:rsidR="00EA5F40">
        <w:rPr>
          <w:rFonts w:ascii="Book Antiqua" w:eastAsia="Book Antiqua" w:hAnsi="Book Antiqua" w:cs="Book Antiqua"/>
          <w:color w:val="000000"/>
        </w:rPr>
        <w:t>a</w:t>
      </w:r>
      <w:r w:rsidRPr="00EA5F40">
        <w:rPr>
          <w:rFonts w:ascii="Book Antiqua" w:eastAsia="Book Antiqua" w:hAnsi="Book Antiqua" w:cs="Book Antiqua"/>
          <w:color w:val="000000"/>
        </w:rPr>
        <w:t xml:space="preserve">uthors declare </w:t>
      </w:r>
      <w:r w:rsidR="00EA5F40">
        <w:rPr>
          <w:rFonts w:ascii="Book Antiqua" w:eastAsia="Book Antiqua" w:hAnsi="Book Antiqua" w:cs="Book Antiqua"/>
          <w:color w:val="000000"/>
        </w:rPr>
        <w:t xml:space="preserve">that they have </w:t>
      </w:r>
      <w:r w:rsidRPr="00EA5F40">
        <w:rPr>
          <w:rFonts w:ascii="Book Antiqua" w:eastAsia="Book Antiqua" w:hAnsi="Book Antiqua" w:cs="Book Antiqua"/>
          <w:color w:val="000000"/>
        </w:rPr>
        <w:t>no conflict</w:t>
      </w:r>
      <w:r w:rsidR="00EA5F40">
        <w:rPr>
          <w:rFonts w:ascii="Book Antiqua" w:eastAsia="Book Antiqua" w:hAnsi="Book Antiqua" w:cs="Book Antiqua"/>
          <w:color w:val="000000"/>
        </w:rPr>
        <w:t>ing</w:t>
      </w:r>
      <w:r w:rsidRPr="00EA5F40">
        <w:rPr>
          <w:rFonts w:ascii="Book Antiqua" w:eastAsia="Book Antiqua" w:hAnsi="Book Antiqua" w:cs="Book Antiqua"/>
          <w:color w:val="000000"/>
        </w:rPr>
        <w:t xml:space="preserve"> interests</w:t>
      </w:r>
      <w:r w:rsidR="007B6B02" w:rsidRPr="00EA5F40">
        <w:rPr>
          <w:rFonts w:ascii="Book Antiqua" w:hAnsi="Book Antiqua" w:cs="Book Antiqua"/>
          <w:color w:val="000000"/>
          <w:lang w:eastAsia="zh-CN"/>
        </w:rPr>
        <w:t>.</w:t>
      </w:r>
    </w:p>
    <w:p w14:paraId="73B920AF" w14:textId="77777777" w:rsidR="00A77B3E" w:rsidRDefault="00A77B3E">
      <w:pPr>
        <w:spacing w:line="360" w:lineRule="auto"/>
        <w:jc w:val="both"/>
      </w:pPr>
    </w:p>
    <w:p w14:paraId="2027BF54" w14:textId="77777777" w:rsidR="00A77B3E" w:rsidRDefault="0082321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E3C6C5" w14:textId="77777777" w:rsidR="00A77B3E" w:rsidRDefault="00A77B3E">
      <w:pPr>
        <w:spacing w:line="360" w:lineRule="auto"/>
        <w:jc w:val="both"/>
      </w:pPr>
    </w:p>
    <w:p w14:paraId="504D3175" w14:textId="77777777" w:rsidR="00A77B3E" w:rsidRDefault="0082321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86738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C6F30B1" w14:textId="77777777" w:rsidR="00A77B3E" w:rsidRDefault="00A77B3E">
      <w:pPr>
        <w:spacing w:line="360" w:lineRule="auto"/>
        <w:jc w:val="both"/>
      </w:pPr>
    </w:p>
    <w:p w14:paraId="10ABD251" w14:textId="77777777" w:rsidR="00A77B3E" w:rsidRDefault="0082321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 2021</w:t>
      </w:r>
    </w:p>
    <w:p w14:paraId="2AB02300" w14:textId="77777777" w:rsidR="00A77B3E" w:rsidRDefault="0082321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19, 2021</w:t>
      </w:r>
    </w:p>
    <w:p w14:paraId="423B8BF8" w14:textId="3419C33B" w:rsidR="00A77B3E" w:rsidRDefault="00823217">
      <w:pPr>
        <w:spacing w:line="360" w:lineRule="auto"/>
        <w:jc w:val="both"/>
      </w:pPr>
      <w:r>
        <w:rPr>
          <w:rFonts w:ascii="Book Antiqua" w:eastAsia="Book Antiqua" w:hAnsi="Book Antiqua" w:cs="Book Antiqua"/>
          <w:b/>
          <w:color w:val="000000"/>
        </w:rPr>
        <w:t>Article in press:</w:t>
      </w:r>
    </w:p>
    <w:p w14:paraId="01758230" w14:textId="77777777" w:rsidR="00A77B3E" w:rsidRDefault="00A77B3E">
      <w:pPr>
        <w:spacing w:line="360" w:lineRule="auto"/>
        <w:jc w:val="both"/>
      </w:pPr>
    </w:p>
    <w:p w14:paraId="14101DCB" w14:textId="77777777" w:rsidR="00A77B3E" w:rsidRDefault="00823217">
      <w:pPr>
        <w:spacing w:line="360" w:lineRule="auto"/>
        <w:jc w:val="both"/>
      </w:pPr>
      <w:r>
        <w:rPr>
          <w:rFonts w:ascii="Book Antiqua" w:eastAsia="Book Antiqua" w:hAnsi="Book Antiqua" w:cs="Book Antiqua"/>
          <w:b/>
          <w:color w:val="000000"/>
        </w:rPr>
        <w:t xml:space="preserve">Specialty type: </w:t>
      </w:r>
      <w:r w:rsidR="00867387" w:rsidRPr="00E700C2">
        <w:rPr>
          <w:rFonts w:ascii="Book Antiqua" w:eastAsia="Microsoft YaHei" w:hAnsi="Book Antiqua" w:cs="SimSun"/>
        </w:rPr>
        <w:t>Cell and tissue engineering</w:t>
      </w:r>
    </w:p>
    <w:p w14:paraId="4953AA9F" w14:textId="77777777" w:rsidR="00A77B3E" w:rsidRDefault="0082321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29C56BBE" w14:textId="77777777" w:rsidR="00A77B3E" w:rsidRDefault="00823217">
      <w:pPr>
        <w:spacing w:line="360" w:lineRule="auto"/>
        <w:jc w:val="both"/>
      </w:pPr>
      <w:r>
        <w:rPr>
          <w:rFonts w:ascii="Book Antiqua" w:eastAsia="Book Antiqua" w:hAnsi="Book Antiqua" w:cs="Book Antiqua"/>
          <w:b/>
          <w:color w:val="000000"/>
        </w:rPr>
        <w:t>Peer-review report’s scientific quality classification</w:t>
      </w:r>
    </w:p>
    <w:p w14:paraId="15C32F3E" w14:textId="77777777" w:rsidR="00A77B3E" w:rsidRDefault="00823217">
      <w:pPr>
        <w:spacing w:line="360" w:lineRule="auto"/>
        <w:jc w:val="both"/>
      </w:pPr>
      <w:r>
        <w:rPr>
          <w:rFonts w:ascii="Book Antiqua" w:eastAsia="Book Antiqua" w:hAnsi="Book Antiqua" w:cs="Book Antiqua"/>
          <w:color w:val="000000"/>
        </w:rPr>
        <w:t>Grade A (Excellent): 0</w:t>
      </w:r>
    </w:p>
    <w:p w14:paraId="7BF8217B" w14:textId="77777777" w:rsidR="00A77B3E" w:rsidRDefault="00823217">
      <w:pPr>
        <w:spacing w:line="360" w:lineRule="auto"/>
        <w:jc w:val="both"/>
      </w:pPr>
      <w:r>
        <w:rPr>
          <w:rFonts w:ascii="Book Antiqua" w:eastAsia="Book Antiqua" w:hAnsi="Book Antiqua" w:cs="Book Antiqua"/>
          <w:color w:val="000000"/>
        </w:rPr>
        <w:t>Grade B (Very good): 0</w:t>
      </w:r>
    </w:p>
    <w:p w14:paraId="79296238" w14:textId="64338D5F" w:rsidR="00A77B3E" w:rsidRDefault="00823217">
      <w:pPr>
        <w:spacing w:line="360" w:lineRule="auto"/>
        <w:jc w:val="both"/>
      </w:pPr>
      <w:r>
        <w:rPr>
          <w:rFonts w:ascii="Book Antiqua" w:eastAsia="Book Antiqua" w:hAnsi="Book Antiqua" w:cs="Book Antiqua"/>
          <w:color w:val="000000"/>
        </w:rPr>
        <w:t>Grade C (Good): C, C</w:t>
      </w:r>
      <w:r w:rsidR="000A574A">
        <w:rPr>
          <w:rFonts w:ascii="Book Antiqua" w:eastAsia="Book Antiqua" w:hAnsi="Book Antiqua" w:cs="Book Antiqua"/>
          <w:color w:val="000000"/>
        </w:rPr>
        <w:t>, C</w:t>
      </w:r>
    </w:p>
    <w:p w14:paraId="43A9E5F8" w14:textId="77777777" w:rsidR="00A77B3E" w:rsidRDefault="00823217">
      <w:pPr>
        <w:spacing w:line="360" w:lineRule="auto"/>
        <w:jc w:val="both"/>
      </w:pPr>
      <w:r>
        <w:rPr>
          <w:rFonts w:ascii="Book Antiqua" w:eastAsia="Book Antiqua" w:hAnsi="Book Antiqua" w:cs="Book Antiqua"/>
          <w:color w:val="000000"/>
        </w:rPr>
        <w:t>Grade D (Fair): 0</w:t>
      </w:r>
    </w:p>
    <w:p w14:paraId="67E83D06" w14:textId="77777777" w:rsidR="00A77B3E" w:rsidRDefault="00823217">
      <w:pPr>
        <w:spacing w:line="360" w:lineRule="auto"/>
        <w:jc w:val="both"/>
      </w:pPr>
      <w:r>
        <w:rPr>
          <w:rFonts w:ascii="Book Antiqua" w:eastAsia="Book Antiqua" w:hAnsi="Book Antiqua" w:cs="Book Antiqua"/>
          <w:color w:val="000000"/>
        </w:rPr>
        <w:t>Grade E (Poor): 0</w:t>
      </w:r>
    </w:p>
    <w:p w14:paraId="5379F887" w14:textId="77777777" w:rsidR="00A77B3E" w:rsidRDefault="00A77B3E">
      <w:pPr>
        <w:spacing w:line="360" w:lineRule="auto"/>
        <w:jc w:val="both"/>
      </w:pPr>
    </w:p>
    <w:p w14:paraId="09403BB9" w14:textId="156CABB9" w:rsidR="00A77B3E" w:rsidRDefault="0082321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 Pethe P</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DE5083">
        <w:rPr>
          <w:rFonts w:ascii="Book Antiqua" w:eastAsia="Book Antiqua" w:hAnsi="Book Antiqua" w:cs="Book Antiqua"/>
          <w:b/>
          <w:color w:val="000000"/>
        </w:rPr>
        <w:t xml:space="preserve"> </w:t>
      </w:r>
      <w:r w:rsidR="00DE5083" w:rsidRPr="00DE5083">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003FD22C" w14:textId="77777777" w:rsidR="00A77B3E" w:rsidRDefault="0082321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2B6E8AAC" w14:textId="77777777" w:rsidR="007B6B02" w:rsidRPr="007B6B02" w:rsidRDefault="007B6B02">
      <w:pPr>
        <w:spacing w:line="360" w:lineRule="auto"/>
        <w:jc w:val="both"/>
        <w:rPr>
          <w:lang w:eastAsia="zh-CN"/>
        </w:rPr>
      </w:pPr>
      <w:r>
        <w:rPr>
          <w:noProof/>
          <w:lang w:eastAsia="zh-CN"/>
        </w:rPr>
        <w:drawing>
          <wp:inline distT="0" distB="0" distL="0" distR="0" wp14:anchorId="07D513E9" wp14:editId="14697FBA">
            <wp:extent cx="5486400" cy="334191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 b="720"/>
                    <a:stretch/>
                  </pic:blipFill>
                  <pic:spPr bwMode="auto">
                    <a:xfrm>
                      <a:off x="0" y="0"/>
                      <a:ext cx="5486400" cy="3341914"/>
                    </a:xfrm>
                    <a:prstGeom prst="rect">
                      <a:avLst/>
                    </a:prstGeom>
                    <a:ln>
                      <a:noFill/>
                    </a:ln>
                    <a:extLst>
                      <a:ext uri="{53640926-AAD7-44D8-BBD7-CCE9431645EC}">
                        <a14:shadowObscured xmlns:a14="http://schemas.microsoft.com/office/drawing/2010/main"/>
                      </a:ext>
                    </a:extLst>
                  </pic:spPr>
                </pic:pic>
              </a:graphicData>
            </a:graphic>
          </wp:inline>
        </w:drawing>
      </w:r>
    </w:p>
    <w:p w14:paraId="4ACAB42A" w14:textId="51162B99" w:rsidR="007B6B02" w:rsidRDefault="0082321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7B6B0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The centrosome cycle</w:t>
      </w:r>
      <w:r w:rsidR="007B6B02">
        <w:rPr>
          <w:rFonts w:ascii="Book Antiqua" w:hAnsi="Book Antiqua" w:cs="Book Antiqua" w:hint="eastAsia"/>
          <w:b/>
          <w:bCs/>
          <w:color w:val="000000"/>
          <w:lang w:eastAsia="zh-CN"/>
        </w:rPr>
        <w:t>.</w:t>
      </w:r>
      <w:r>
        <w:rPr>
          <w:rFonts w:ascii="Book Antiqua" w:eastAsia="Book Antiqua" w:hAnsi="Book Antiqua" w:cs="Book Antiqua"/>
          <w:color w:val="000000"/>
        </w:rPr>
        <w:t xml:space="preserve"> Cycling cells tightly regulate the centrosome cycle, allowing only one duplication round per cell cycle. To ensure this, duplication and segregation of centrosomes is coregulated with </w:t>
      </w:r>
      <w:r w:rsidR="00EA5F40">
        <w:rPr>
          <w:rFonts w:ascii="Book Antiqua" w:eastAsia="Book Antiqua" w:hAnsi="Book Antiqua" w:cs="Book Antiqua"/>
          <w:color w:val="000000"/>
        </w:rPr>
        <w:t xml:space="preserve">the </w:t>
      </w:r>
      <w:r>
        <w:rPr>
          <w:rFonts w:ascii="Book Antiqua" w:eastAsia="Book Antiqua" w:hAnsi="Book Antiqua" w:cs="Book Antiqua"/>
          <w:color w:val="000000"/>
        </w:rPr>
        <w:t>chromosome duplication</w:t>
      </w:r>
      <w:r w:rsidR="007B6B02">
        <w:rPr>
          <w:rFonts w:ascii="Book Antiqua" w:hAnsi="Book Antiqua" w:cs="Book Antiqua" w:hint="eastAsia"/>
          <w:color w:val="000000"/>
          <w:lang w:eastAsia="zh-CN"/>
        </w:rPr>
        <w:t>-</w:t>
      </w:r>
      <w:r>
        <w:rPr>
          <w:rFonts w:ascii="Book Antiqua" w:eastAsia="Book Antiqua" w:hAnsi="Book Antiqua" w:cs="Book Antiqua"/>
          <w:color w:val="000000"/>
        </w:rPr>
        <w:t>segregation cycle. In G1</w:t>
      </w:r>
      <w:r w:rsidR="00EA5F40">
        <w:rPr>
          <w:rFonts w:ascii="Book Antiqua" w:eastAsia="Book Antiqua" w:hAnsi="Book Antiqua" w:cs="Book Antiqua"/>
          <w:color w:val="000000"/>
        </w:rPr>
        <w:t>,</w:t>
      </w:r>
      <w:r>
        <w:rPr>
          <w:rFonts w:ascii="Book Antiqua" w:eastAsia="Book Antiqua" w:hAnsi="Book Antiqua" w:cs="Book Antiqua"/>
          <w:color w:val="000000"/>
        </w:rPr>
        <w:t xml:space="preserve"> the centrosome modifies its structure by disorientation or disengagement of the centrioles</w:t>
      </w:r>
      <w:r w:rsidR="00EA5F40">
        <w:rPr>
          <w:rFonts w:ascii="Book Antiqua" w:eastAsia="Book Antiqua" w:hAnsi="Book Antiqua" w:cs="Book Antiqua"/>
          <w:color w:val="000000"/>
        </w:rPr>
        <w:t>,</w:t>
      </w:r>
      <w:r>
        <w:rPr>
          <w:rFonts w:ascii="Book Antiqua" w:eastAsia="Book Antiqua" w:hAnsi="Book Antiqua" w:cs="Book Antiqua"/>
          <w:color w:val="000000"/>
        </w:rPr>
        <w:t xml:space="preserve"> </w:t>
      </w:r>
      <w:r w:rsidR="00EA5F40">
        <w:rPr>
          <w:rFonts w:ascii="Book Antiqua" w:eastAsia="Book Antiqua" w:hAnsi="Book Antiqua" w:cs="Book Antiqua"/>
          <w:color w:val="000000"/>
        </w:rPr>
        <w:t>with</w:t>
      </w:r>
      <w:r>
        <w:rPr>
          <w:rFonts w:ascii="Book Antiqua" w:eastAsia="Book Antiqua" w:hAnsi="Book Antiqua" w:cs="Book Antiqua"/>
          <w:color w:val="000000"/>
        </w:rPr>
        <w:t xml:space="preserve"> loss of their tight association while remaining connected by the fibrous linker</w:t>
      </w:r>
      <w:r w:rsidR="006E33DD">
        <w:rPr>
          <w:rFonts w:ascii="Book Antiqua" w:eastAsia="Book Antiqua" w:hAnsi="Book Antiqua" w:cs="Book Antiqua"/>
          <w:color w:val="000000"/>
        </w:rPr>
        <w:t xml:space="preserve"> or</w:t>
      </w:r>
      <w:r>
        <w:rPr>
          <w:rFonts w:ascii="Book Antiqua" w:eastAsia="Book Antiqua" w:hAnsi="Book Antiqua" w:cs="Book Antiqua"/>
          <w:color w:val="000000"/>
        </w:rPr>
        <w:t xml:space="preserve"> tether</w:t>
      </w:r>
      <w:r w:rsidR="006E33DD">
        <w:rPr>
          <w:rFonts w:ascii="Book Antiqua" w:eastAsia="Book Antiqua" w:hAnsi="Book Antiqua" w:cs="Book Antiqua"/>
          <w:color w:val="000000"/>
        </w:rPr>
        <w:t>.</w:t>
      </w:r>
      <w:r>
        <w:rPr>
          <w:rFonts w:ascii="Book Antiqua" w:eastAsia="Book Antiqua" w:hAnsi="Book Antiqua" w:cs="Book Antiqua"/>
          <w:color w:val="000000"/>
        </w:rPr>
        <w:t xml:space="preserve"> </w:t>
      </w:r>
      <w:r w:rsidR="006E33DD">
        <w:rPr>
          <w:rFonts w:ascii="Book Antiqua" w:eastAsia="Book Antiqua" w:hAnsi="Book Antiqua" w:cs="Book Antiqua"/>
          <w:color w:val="000000"/>
        </w:rPr>
        <w:t>T</w:t>
      </w:r>
      <w:r>
        <w:rPr>
          <w:rFonts w:ascii="Book Antiqua" w:eastAsia="Book Antiqua" w:hAnsi="Book Antiqua" w:cs="Book Antiqua"/>
          <w:color w:val="000000"/>
        </w:rPr>
        <w:t>wo sets of appendages mark the mother centriole. Afterwards, at the onset of S phase, the initiation of the duplication occurs with the formation of a new centriole (procentriole) at the proximal end of each of the already existing centrioles. The next step is the elongation of the procentriole</w:t>
      </w:r>
      <w:r w:rsidR="006E33DD">
        <w:rPr>
          <w:rFonts w:ascii="Book Antiqua" w:eastAsia="Book Antiqua" w:hAnsi="Book Antiqua" w:cs="Book Antiqua"/>
          <w:color w:val="000000"/>
        </w:rPr>
        <w:t>,</w:t>
      </w:r>
      <w:r>
        <w:rPr>
          <w:rFonts w:ascii="Book Antiqua" w:eastAsia="Book Antiqua" w:hAnsi="Book Antiqua" w:cs="Book Antiqua"/>
          <w:color w:val="000000"/>
        </w:rPr>
        <w:t xml:space="preserve"> </w:t>
      </w:r>
      <w:r w:rsidR="006E33DD">
        <w:rPr>
          <w:rFonts w:ascii="Book Antiqua" w:eastAsia="Book Antiqua" w:hAnsi="Book Antiqua" w:cs="Book Antiqua"/>
          <w:color w:val="000000"/>
        </w:rPr>
        <w:t xml:space="preserve">which </w:t>
      </w:r>
      <w:r>
        <w:rPr>
          <w:rFonts w:ascii="Book Antiqua" w:eastAsia="Book Antiqua" w:hAnsi="Book Antiqua" w:cs="Book Antiqua"/>
          <w:color w:val="000000"/>
        </w:rPr>
        <w:t xml:space="preserve">starts during late S phase. Elongation is followed by maturation that continues until late G2, with the recruitment of additional </w:t>
      </w:r>
      <w:r w:rsidR="007B6B02">
        <w:rPr>
          <w:rFonts w:ascii="Book Antiqua" w:eastAsia="Book Antiqua" w:hAnsi="Book Antiqua" w:cs="Book Antiqua"/>
          <w:color w:val="000000"/>
        </w:rPr>
        <w:t>pericentriolar matrix</w:t>
      </w:r>
      <w:r>
        <w:rPr>
          <w:rFonts w:ascii="Book Antiqua" w:eastAsia="Book Antiqua" w:hAnsi="Book Antiqua" w:cs="Book Antiqua"/>
          <w:color w:val="000000"/>
        </w:rPr>
        <w:t xml:space="preserve"> material, eventually leading to the formation of two centrosomes, old and young. The old centrosome contains the old mother centriole (green) </w:t>
      </w:r>
      <w:r w:rsidR="006E33DD">
        <w:rPr>
          <w:rFonts w:ascii="Book Antiqua" w:eastAsia="Book Antiqua" w:hAnsi="Book Antiqua" w:cs="Book Antiqua"/>
          <w:color w:val="000000"/>
        </w:rPr>
        <w:t xml:space="preserve">and </w:t>
      </w:r>
      <w:r>
        <w:rPr>
          <w:rFonts w:ascii="Book Antiqua" w:eastAsia="Book Antiqua" w:hAnsi="Book Antiqua" w:cs="Book Antiqua"/>
          <w:color w:val="000000"/>
        </w:rPr>
        <w:t>the young centrosome contains the new mother centriole (blue). The complete maturation of the new mother centriole (blue) extends over one and a half cell cycle</w:t>
      </w:r>
      <w:r w:rsidR="006E33DD">
        <w:rPr>
          <w:rFonts w:ascii="Book Antiqua" w:eastAsia="Book Antiqua" w:hAnsi="Book Antiqua" w:cs="Book Antiqua"/>
          <w:color w:val="000000"/>
        </w:rPr>
        <w:t>s</w:t>
      </w:r>
      <w:r>
        <w:rPr>
          <w:rFonts w:ascii="Book Antiqua" w:eastAsia="Book Antiqua" w:hAnsi="Book Antiqua" w:cs="Book Antiqua"/>
          <w:color w:val="000000"/>
        </w:rPr>
        <w:t xml:space="preserve"> by the acquisition and maturation of full</w:t>
      </w:r>
      <w:r w:rsidR="008F4F6B">
        <w:rPr>
          <w:rFonts w:ascii="Book Antiqua" w:eastAsia="Book Antiqua" w:hAnsi="Book Antiqua" w:cs="Book Antiqua"/>
          <w:color w:val="000000"/>
        </w:rPr>
        <w:t xml:space="preserve"> length</w:t>
      </w:r>
      <w:r>
        <w:rPr>
          <w:rFonts w:ascii="Book Antiqua" w:eastAsia="Book Antiqua" w:hAnsi="Book Antiqua" w:cs="Book Antiqua"/>
          <w:color w:val="000000"/>
        </w:rPr>
        <w:t xml:space="preserve"> distal and subdistal appendages. At the end of G2</w:t>
      </w:r>
      <w:r w:rsidR="006E33DD">
        <w:rPr>
          <w:rFonts w:ascii="Book Antiqua" w:eastAsia="Book Antiqua" w:hAnsi="Book Antiqua" w:cs="Book Antiqua"/>
          <w:color w:val="000000"/>
        </w:rPr>
        <w:t>,</w:t>
      </w:r>
      <w:r>
        <w:rPr>
          <w:rFonts w:ascii="Book Antiqua" w:eastAsia="Book Antiqua" w:hAnsi="Book Antiqua" w:cs="Book Antiqua"/>
          <w:color w:val="000000"/>
        </w:rPr>
        <w:t xml:space="preserve"> the tether between mother and daughter centrioles dissolves, freeing </w:t>
      </w:r>
      <w:r>
        <w:rPr>
          <w:rFonts w:ascii="Book Antiqua" w:eastAsia="Book Antiqua" w:hAnsi="Book Antiqua" w:cs="Book Antiqua"/>
          <w:color w:val="000000"/>
        </w:rPr>
        <w:lastRenderedPageBreak/>
        <w:t>the two centrosomes to move to the opposite poles in order to properly orient the mitotic spindle. After mitosis</w:t>
      </w:r>
      <w:r w:rsidR="006E33DD">
        <w:rPr>
          <w:rFonts w:ascii="Book Antiqua" w:eastAsia="Book Antiqua" w:hAnsi="Book Antiqua" w:cs="Book Antiqua"/>
          <w:color w:val="000000"/>
        </w:rPr>
        <w:t>,</w:t>
      </w:r>
      <w:r>
        <w:rPr>
          <w:rFonts w:ascii="Book Antiqua" w:eastAsia="Book Antiqua" w:hAnsi="Book Antiqua" w:cs="Book Antiqua"/>
          <w:color w:val="000000"/>
        </w:rPr>
        <w:t xml:space="preserve"> each daughter cell inherits a single centrosome, </w:t>
      </w:r>
      <w:r w:rsidR="006E33DD">
        <w:rPr>
          <w:rFonts w:ascii="Book Antiqua" w:eastAsia="Book Antiqua" w:hAnsi="Book Antiqua" w:cs="Book Antiqua"/>
          <w:color w:val="000000"/>
        </w:rPr>
        <w:t xml:space="preserve">either </w:t>
      </w:r>
      <w:r>
        <w:rPr>
          <w:rFonts w:ascii="Book Antiqua" w:eastAsia="Book Antiqua" w:hAnsi="Book Antiqua" w:cs="Book Antiqua"/>
          <w:color w:val="000000"/>
        </w:rPr>
        <w:t xml:space="preserve">the old or the new one. </w:t>
      </w:r>
      <w:r w:rsidR="007B6B02">
        <w:rPr>
          <w:rFonts w:ascii="Book Antiqua" w:hAnsi="Book Antiqua" w:cs="Book Antiqua" w:hint="eastAsia"/>
          <w:color w:val="000000"/>
          <w:lang w:eastAsia="zh-CN"/>
        </w:rPr>
        <w:t>DC:</w:t>
      </w:r>
      <w:r w:rsidR="00FB6226">
        <w:rPr>
          <w:rFonts w:ascii="Book Antiqua" w:hAnsi="Book Antiqua" w:cs="Book Antiqua"/>
          <w:color w:val="000000"/>
          <w:lang w:eastAsia="zh-CN"/>
        </w:rPr>
        <w:t xml:space="preserve"> </w:t>
      </w:r>
      <w:r w:rsidR="00E20A8C">
        <w:rPr>
          <w:rFonts w:ascii="Book Antiqua" w:hAnsi="Book Antiqua" w:cs="Book Antiqua" w:hint="eastAsia"/>
          <w:color w:val="000000"/>
          <w:lang w:eastAsia="zh-CN"/>
        </w:rPr>
        <w:t>D</w:t>
      </w:r>
      <w:r w:rsidR="00FB6226">
        <w:rPr>
          <w:rFonts w:ascii="Book Antiqua" w:hAnsi="Book Antiqua" w:cs="Book Antiqua"/>
          <w:color w:val="000000"/>
          <w:lang w:eastAsia="zh-CN"/>
        </w:rPr>
        <w:t>aughter centriole</w:t>
      </w:r>
      <w:r w:rsidR="007B6B02">
        <w:rPr>
          <w:rFonts w:ascii="Book Antiqua" w:hAnsi="Book Antiqua" w:cs="Book Antiqua" w:hint="eastAsia"/>
          <w:color w:val="000000"/>
          <w:lang w:eastAsia="zh-CN"/>
        </w:rPr>
        <w:t>; MC:</w:t>
      </w:r>
      <w:r w:rsidR="00FB6226">
        <w:rPr>
          <w:rFonts w:ascii="Book Antiqua" w:hAnsi="Book Antiqua" w:cs="Book Antiqua"/>
          <w:color w:val="000000"/>
          <w:lang w:eastAsia="zh-CN"/>
        </w:rPr>
        <w:t xml:space="preserve"> </w:t>
      </w:r>
      <w:r w:rsidR="00E20A8C">
        <w:rPr>
          <w:rFonts w:ascii="Book Antiqua" w:hAnsi="Book Antiqua" w:cs="Book Antiqua" w:hint="eastAsia"/>
          <w:color w:val="000000"/>
          <w:lang w:eastAsia="zh-CN"/>
        </w:rPr>
        <w:t>M</w:t>
      </w:r>
      <w:r w:rsidR="00FB6226">
        <w:rPr>
          <w:rFonts w:ascii="Book Antiqua" w:eastAsia="Book Antiqua" w:hAnsi="Book Antiqua" w:cs="Book Antiqua"/>
          <w:color w:val="000000"/>
        </w:rPr>
        <w:t>other centriole</w:t>
      </w:r>
      <w:r w:rsidR="006E33DD">
        <w:rPr>
          <w:rFonts w:ascii="Book Antiqua" w:eastAsia="Book Antiqua" w:hAnsi="Book Antiqua" w:cs="Book Antiqua"/>
          <w:color w:val="000000"/>
        </w:rPr>
        <w:t>;</w:t>
      </w:r>
      <w:r w:rsidR="006E33DD" w:rsidRPr="006E33DD">
        <w:rPr>
          <w:rFonts w:ascii="Book Antiqua" w:hAnsi="Book Antiqua" w:cs="Book Antiqua" w:hint="eastAsia"/>
          <w:color w:val="000000"/>
          <w:lang w:eastAsia="zh-CN"/>
        </w:rPr>
        <w:t xml:space="preserve"> </w:t>
      </w:r>
      <w:r w:rsidR="006E33DD">
        <w:rPr>
          <w:rFonts w:ascii="Book Antiqua" w:hAnsi="Book Antiqua" w:cs="Book Antiqua" w:hint="eastAsia"/>
          <w:color w:val="000000"/>
          <w:lang w:eastAsia="zh-CN"/>
        </w:rPr>
        <w:t>PCM: P</w:t>
      </w:r>
      <w:r w:rsidR="006E33DD">
        <w:rPr>
          <w:rFonts w:ascii="Book Antiqua" w:eastAsia="Book Antiqua" w:hAnsi="Book Antiqua" w:cs="Book Antiqua"/>
          <w:color w:val="000000"/>
        </w:rPr>
        <w:t>ericentriolar matrix</w:t>
      </w:r>
      <w:r w:rsidR="00E20A8C">
        <w:rPr>
          <w:rFonts w:ascii="Book Antiqua" w:hAnsi="Book Antiqua" w:cs="Book Antiqua" w:hint="eastAsia"/>
          <w:color w:val="000000"/>
          <w:lang w:eastAsia="zh-CN"/>
        </w:rPr>
        <w:t>.</w:t>
      </w:r>
    </w:p>
    <w:p w14:paraId="5D6E82A7" w14:textId="77777777" w:rsidR="00A77B3E" w:rsidRPr="007B6B02" w:rsidRDefault="007B6B02">
      <w:pPr>
        <w:spacing w:line="360" w:lineRule="auto"/>
        <w:jc w:val="both"/>
        <w:rPr>
          <w:lang w:eastAsia="zh-CN"/>
        </w:rPr>
      </w:pPr>
      <w:r>
        <w:rPr>
          <w:rFonts w:ascii="Book Antiqua" w:hAnsi="Book Antiqua" w:cs="Book Antiqua"/>
          <w:color w:val="000000"/>
          <w:lang w:eastAsia="zh-CN"/>
        </w:rPr>
        <w:br w:type="page"/>
      </w:r>
      <w:r>
        <w:rPr>
          <w:noProof/>
          <w:lang w:eastAsia="zh-CN"/>
        </w:rPr>
        <w:lastRenderedPageBreak/>
        <w:drawing>
          <wp:inline distT="0" distB="0" distL="0" distR="0" wp14:anchorId="2E55D13F" wp14:editId="2D492D16">
            <wp:extent cx="5486400" cy="30016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01645"/>
                    </a:xfrm>
                    <a:prstGeom prst="rect">
                      <a:avLst/>
                    </a:prstGeom>
                  </pic:spPr>
                </pic:pic>
              </a:graphicData>
            </a:graphic>
          </wp:inline>
        </w:drawing>
      </w:r>
    </w:p>
    <w:p w14:paraId="739720E0" w14:textId="7DF4BD55" w:rsidR="00A77B3E" w:rsidRPr="00E20A8C" w:rsidRDefault="00823217">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7B6B02">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The primary cilium</w:t>
      </w:r>
      <w:r w:rsidR="007B6B02">
        <w:rPr>
          <w:rFonts w:ascii="Book Antiqua" w:hAnsi="Book Antiqua" w:cs="Book Antiqua" w:hint="eastAsia"/>
          <w:b/>
          <w:bCs/>
          <w:color w:val="000000"/>
          <w:lang w:eastAsia="zh-CN"/>
        </w:rPr>
        <w:t>.</w:t>
      </w:r>
      <w:r>
        <w:rPr>
          <w:rFonts w:ascii="Book Antiqua" w:eastAsia="Book Antiqua" w:hAnsi="Book Antiqua" w:cs="Book Antiqua"/>
          <w:color w:val="000000"/>
        </w:rPr>
        <w:t xml:space="preserve"> After mitosis</w:t>
      </w:r>
      <w:r w:rsidR="006E33DD">
        <w:rPr>
          <w:rFonts w:ascii="Book Antiqua" w:eastAsia="Book Antiqua" w:hAnsi="Book Antiqua" w:cs="Book Antiqua"/>
          <w:color w:val="000000"/>
        </w:rPr>
        <w:t>,</w:t>
      </w:r>
      <w:r>
        <w:rPr>
          <w:rFonts w:ascii="Book Antiqua" w:eastAsia="Book Antiqua" w:hAnsi="Book Antiqua" w:cs="Book Antiqua"/>
          <w:color w:val="000000"/>
        </w:rPr>
        <w:t xml:space="preserve"> the mother centriole of the old centrosome undergoes maturation that results into the formation of the basal body and ultimately the development of the primary cilium. The primary cilium is an organelle that contains the microtubule-consisting axoneme surrounded by a </w:t>
      </w:r>
      <w:r w:rsidR="006E33DD">
        <w:rPr>
          <w:rFonts w:ascii="Book Antiqua" w:eastAsia="Book Antiqua" w:hAnsi="Book Antiqua" w:cs="Book Antiqua"/>
          <w:color w:val="000000"/>
        </w:rPr>
        <w:t>specialized</w:t>
      </w:r>
      <w:r>
        <w:rPr>
          <w:rFonts w:ascii="Book Antiqua" w:eastAsia="Book Antiqua" w:hAnsi="Book Antiqua" w:cs="Book Antiqua"/>
          <w:color w:val="000000"/>
        </w:rPr>
        <w:t xml:space="preserve"> membrane </w:t>
      </w:r>
      <w:r w:rsidR="006E33DD">
        <w:rPr>
          <w:rFonts w:ascii="Book Antiqua" w:eastAsia="Book Antiqua" w:hAnsi="Book Antiqua" w:cs="Book Antiqua"/>
          <w:color w:val="000000"/>
        </w:rPr>
        <w:t xml:space="preserve">that </w:t>
      </w:r>
      <w:r>
        <w:rPr>
          <w:rFonts w:ascii="Book Antiqua" w:eastAsia="Book Antiqua" w:hAnsi="Book Antiqua" w:cs="Book Antiqua"/>
          <w:color w:val="000000"/>
        </w:rPr>
        <w:t xml:space="preserve">extends from the apical surface of nearly all vertebrate cells. It is formed by ciliogenesis, </w:t>
      </w:r>
      <w:r w:rsidR="006E33DD">
        <w:rPr>
          <w:rFonts w:ascii="Book Antiqua" w:eastAsia="Book Antiqua" w:hAnsi="Book Antiqua" w:cs="Book Antiqua"/>
          <w:color w:val="000000"/>
        </w:rPr>
        <w:t xml:space="preserve">which is </w:t>
      </w:r>
      <w:r>
        <w:rPr>
          <w:rFonts w:ascii="Book Antiqua" w:eastAsia="Book Antiqua" w:hAnsi="Book Antiqua" w:cs="Book Antiqua"/>
          <w:color w:val="000000"/>
        </w:rPr>
        <w:t xml:space="preserve">entirely dependent on mother centriole’s appendages. The distal appendages (red) promote the maturation of </w:t>
      </w:r>
      <w:r w:rsidR="006E33DD">
        <w:rPr>
          <w:rFonts w:ascii="Book Antiqua" w:eastAsia="Book Antiqua" w:hAnsi="Book Antiqua" w:cs="Book Antiqua"/>
          <w:color w:val="000000"/>
        </w:rPr>
        <w:t xml:space="preserve">the </w:t>
      </w:r>
      <w:r>
        <w:rPr>
          <w:rFonts w:ascii="Book Antiqua" w:eastAsia="Book Antiqua" w:hAnsi="Book Antiqua" w:cs="Book Antiqua"/>
          <w:color w:val="000000"/>
        </w:rPr>
        <w:t xml:space="preserve">mother centriole to </w:t>
      </w:r>
      <w:r w:rsidR="006E33DD">
        <w:rPr>
          <w:rFonts w:ascii="Book Antiqua" w:eastAsia="Book Antiqua" w:hAnsi="Book Antiqua" w:cs="Book Antiqua"/>
          <w:color w:val="000000"/>
        </w:rPr>
        <w:t xml:space="preserve">a </w:t>
      </w:r>
      <w:r>
        <w:rPr>
          <w:rFonts w:ascii="Book Antiqua" w:eastAsia="Book Antiqua" w:hAnsi="Book Antiqua" w:cs="Book Antiqua"/>
          <w:color w:val="000000"/>
        </w:rPr>
        <w:t>basal body and its docking to the membrane</w:t>
      </w:r>
      <w:r w:rsidR="006E33DD">
        <w:rPr>
          <w:rFonts w:ascii="Book Antiqua" w:eastAsia="Book Antiqua" w:hAnsi="Book Antiqua" w:cs="Book Antiqua"/>
          <w:color w:val="000000"/>
        </w:rPr>
        <w:t>.</w:t>
      </w:r>
      <w:r>
        <w:rPr>
          <w:rFonts w:ascii="Book Antiqua" w:eastAsia="Book Antiqua" w:hAnsi="Book Antiqua" w:cs="Book Antiqua"/>
          <w:color w:val="000000"/>
        </w:rPr>
        <w:t xml:space="preserve"> </w:t>
      </w:r>
      <w:r w:rsidR="006E33DD">
        <w:rPr>
          <w:rFonts w:ascii="Book Antiqua" w:eastAsia="Book Antiqua" w:hAnsi="Book Antiqua" w:cs="Book Antiqua"/>
          <w:color w:val="000000"/>
        </w:rPr>
        <w:t>T</w:t>
      </w:r>
      <w:r>
        <w:rPr>
          <w:rFonts w:ascii="Book Antiqua" w:eastAsia="Book Antiqua" w:hAnsi="Book Antiqua" w:cs="Book Antiqua"/>
          <w:color w:val="000000"/>
        </w:rPr>
        <w:t>he sub</w:t>
      </w:r>
      <w:r w:rsidR="008F4F6B">
        <w:rPr>
          <w:rFonts w:ascii="Book Antiqua" w:eastAsia="Book Antiqua" w:hAnsi="Book Antiqua" w:cs="Book Antiqua"/>
          <w:color w:val="000000"/>
        </w:rPr>
        <w:t>distal</w:t>
      </w:r>
      <w:r>
        <w:rPr>
          <w:rFonts w:ascii="Book Antiqua" w:eastAsia="Book Antiqua" w:hAnsi="Book Antiqua" w:cs="Book Antiqua"/>
          <w:color w:val="000000"/>
        </w:rPr>
        <w:t xml:space="preserve"> appendages (purple) direct the </w:t>
      </w:r>
      <w:r w:rsidR="006E33DD">
        <w:rPr>
          <w:rFonts w:ascii="Book Antiqua" w:eastAsia="Book Antiqua" w:hAnsi="Book Antiqua" w:cs="Book Antiqua"/>
          <w:color w:val="000000"/>
        </w:rPr>
        <w:t xml:space="preserve">positioning of the </w:t>
      </w:r>
      <w:r>
        <w:rPr>
          <w:rFonts w:ascii="Book Antiqua" w:eastAsia="Book Antiqua" w:hAnsi="Book Antiqua" w:cs="Book Antiqua"/>
          <w:color w:val="000000"/>
        </w:rPr>
        <w:t>primary cilium.</w:t>
      </w:r>
      <w:r w:rsidR="00E06376" w:rsidRPr="00E06376">
        <w:rPr>
          <w:rFonts w:ascii="Book Antiqua" w:hAnsi="Book Antiqua" w:cs="Book Antiqua" w:hint="eastAsia"/>
          <w:color w:val="000000"/>
          <w:lang w:eastAsia="zh-CN"/>
        </w:rPr>
        <w:t xml:space="preserve"> </w:t>
      </w:r>
      <w:r w:rsidR="00E06376">
        <w:rPr>
          <w:rFonts w:ascii="Book Antiqua" w:hAnsi="Book Antiqua" w:cs="Book Antiqua" w:hint="eastAsia"/>
          <w:color w:val="000000"/>
          <w:lang w:eastAsia="zh-CN"/>
        </w:rPr>
        <w:t>DC:</w:t>
      </w:r>
      <w:r w:rsidR="00FB6226">
        <w:rPr>
          <w:rFonts w:ascii="Book Antiqua" w:hAnsi="Book Antiqua" w:cs="Book Antiqua"/>
          <w:color w:val="000000"/>
          <w:lang w:eastAsia="zh-CN"/>
        </w:rPr>
        <w:t xml:space="preserve"> </w:t>
      </w:r>
      <w:r w:rsidR="00E20A8C">
        <w:rPr>
          <w:rFonts w:ascii="Book Antiqua" w:hAnsi="Book Antiqua" w:cs="Book Antiqua" w:hint="eastAsia"/>
          <w:color w:val="000000"/>
          <w:lang w:eastAsia="zh-CN"/>
        </w:rPr>
        <w:t>D</w:t>
      </w:r>
      <w:r w:rsidR="00FB6226">
        <w:rPr>
          <w:rFonts w:ascii="Book Antiqua" w:hAnsi="Book Antiqua" w:cs="Book Antiqua"/>
          <w:color w:val="000000"/>
          <w:lang w:eastAsia="zh-CN"/>
        </w:rPr>
        <w:t>aughter centriole</w:t>
      </w:r>
      <w:r w:rsidR="00FB6226">
        <w:rPr>
          <w:rFonts w:ascii="Book Antiqua" w:hAnsi="Book Antiqua" w:cs="Book Antiqua" w:hint="eastAsia"/>
          <w:color w:val="000000"/>
          <w:lang w:eastAsia="zh-CN"/>
        </w:rPr>
        <w:t>; MC:</w:t>
      </w:r>
      <w:r w:rsidR="00FB6226">
        <w:rPr>
          <w:rFonts w:ascii="Book Antiqua" w:hAnsi="Book Antiqua" w:cs="Book Antiqua"/>
          <w:color w:val="000000"/>
          <w:lang w:eastAsia="zh-CN"/>
        </w:rPr>
        <w:t xml:space="preserve"> </w:t>
      </w:r>
      <w:r w:rsidR="00E20A8C">
        <w:rPr>
          <w:rFonts w:ascii="Book Antiqua" w:hAnsi="Book Antiqua" w:cs="Book Antiqua" w:hint="eastAsia"/>
          <w:color w:val="000000"/>
          <w:lang w:eastAsia="zh-CN"/>
        </w:rPr>
        <w:t>M</w:t>
      </w:r>
      <w:r w:rsidR="00FB6226">
        <w:rPr>
          <w:rFonts w:ascii="Book Antiqua" w:eastAsia="Book Antiqua" w:hAnsi="Book Antiqua" w:cs="Book Antiqua"/>
          <w:color w:val="000000"/>
        </w:rPr>
        <w:t>other centriole</w:t>
      </w:r>
      <w:r w:rsidR="006E33DD">
        <w:rPr>
          <w:rFonts w:ascii="Book Antiqua" w:eastAsia="Book Antiqua" w:hAnsi="Book Antiqua" w:cs="Book Antiqua"/>
          <w:color w:val="000000"/>
        </w:rPr>
        <w:t>;</w:t>
      </w:r>
      <w:r w:rsidR="006E33DD" w:rsidRPr="006E33DD">
        <w:rPr>
          <w:rFonts w:ascii="Book Antiqua" w:hAnsi="Book Antiqua" w:cs="Book Antiqua" w:hint="eastAsia"/>
          <w:color w:val="000000"/>
          <w:lang w:eastAsia="zh-CN"/>
        </w:rPr>
        <w:t xml:space="preserve"> </w:t>
      </w:r>
      <w:r w:rsidR="006E33DD">
        <w:rPr>
          <w:rFonts w:ascii="Book Antiqua" w:hAnsi="Book Antiqua" w:cs="Book Antiqua" w:hint="eastAsia"/>
          <w:color w:val="000000"/>
          <w:lang w:eastAsia="zh-CN"/>
        </w:rPr>
        <w:t>PCM: P</w:t>
      </w:r>
      <w:r w:rsidR="006E33DD">
        <w:rPr>
          <w:rFonts w:ascii="Book Antiqua" w:eastAsia="Book Antiqua" w:hAnsi="Book Antiqua" w:cs="Book Antiqua"/>
          <w:color w:val="000000"/>
        </w:rPr>
        <w:t>ericentriolar matrix</w:t>
      </w:r>
      <w:r w:rsidR="00FB6226">
        <w:rPr>
          <w:rFonts w:ascii="Book Antiqua" w:eastAsia="Book Antiqua" w:hAnsi="Book Antiqua" w:cs="Book Antiqua"/>
          <w:color w:val="000000"/>
        </w:rPr>
        <w:t>.</w:t>
      </w:r>
    </w:p>
    <w:sectPr w:rsidR="00A77B3E" w:rsidRPr="00E20A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BA852" w14:textId="77777777" w:rsidR="00863A86" w:rsidRDefault="00863A86" w:rsidP="00FD5ACF">
      <w:r>
        <w:separator/>
      </w:r>
    </w:p>
  </w:endnote>
  <w:endnote w:type="continuationSeparator" w:id="0">
    <w:p w14:paraId="5981D5BE" w14:textId="77777777" w:rsidR="00863A86" w:rsidRDefault="00863A86" w:rsidP="00FD5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316304"/>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325E85A4" w14:textId="77777777" w:rsidR="00FD5ACF" w:rsidRPr="00FD5ACF" w:rsidRDefault="00FD5ACF" w:rsidP="00FD5ACF">
            <w:pPr>
              <w:pStyle w:val="Footer"/>
              <w:jc w:val="right"/>
              <w:rPr>
                <w:rFonts w:ascii="Book Antiqua" w:hAnsi="Book Antiqua"/>
                <w:sz w:val="24"/>
                <w:szCs w:val="24"/>
              </w:rPr>
            </w:pPr>
            <w:r w:rsidRPr="00FD5ACF">
              <w:rPr>
                <w:rFonts w:ascii="Book Antiqua" w:hAnsi="Book Antiqua"/>
                <w:sz w:val="24"/>
                <w:szCs w:val="24"/>
                <w:lang w:val="zh-CN" w:eastAsia="zh-CN"/>
              </w:rPr>
              <w:t xml:space="preserve"> </w:t>
            </w:r>
            <w:r w:rsidRPr="00FD5ACF">
              <w:rPr>
                <w:rFonts w:ascii="Book Antiqua" w:hAnsi="Book Antiqua"/>
                <w:bCs/>
                <w:sz w:val="24"/>
                <w:szCs w:val="24"/>
              </w:rPr>
              <w:fldChar w:fldCharType="begin"/>
            </w:r>
            <w:r w:rsidRPr="00FD5ACF">
              <w:rPr>
                <w:rFonts w:ascii="Book Antiqua" w:hAnsi="Book Antiqua"/>
                <w:bCs/>
                <w:sz w:val="24"/>
                <w:szCs w:val="24"/>
              </w:rPr>
              <w:instrText>PAGE</w:instrText>
            </w:r>
            <w:r w:rsidRPr="00FD5ACF">
              <w:rPr>
                <w:rFonts w:ascii="Book Antiqua" w:hAnsi="Book Antiqua"/>
                <w:bCs/>
                <w:sz w:val="24"/>
                <w:szCs w:val="24"/>
              </w:rPr>
              <w:fldChar w:fldCharType="separate"/>
            </w:r>
            <w:r w:rsidR="00E20A8C">
              <w:rPr>
                <w:rFonts w:ascii="Book Antiqua" w:hAnsi="Book Antiqua"/>
                <w:bCs/>
                <w:noProof/>
                <w:sz w:val="24"/>
                <w:szCs w:val="24"/>
              </w:rPr>
              <w:t>3</w:t>
            </w:r>
            <w:r w:rsidRPr="00FD5ACF">
              <w:rPr>
                <w:rFonts w:ascii="Book Antiqua" w:hAnsi="Book Antiqua"/>
                <w:bCs/>
                <w:sz w:val="24"/>
                <w:szCs w:val="24"/>
              </w:rPr>
              <w:fldChar w:fldCharType="end"/>
            </w:r>
            <w:r w:rsidRPr="00FD5ACF">
              <w:rPr>
                <w:rFonts w:ascii="Book Antiqua" w:hAnsi="Book Antiqua"/>
                <w:sz w:val="24"/>
                <w:szCs w:val="24"/>
                <w:lang w:val="zh-CN" w:eastAsia="zh-CN"/>
              </w:rPr>
              <w:t xml:space="preserve"> / </w:t>
            </w:r>
            <w:r w:rsidRPr="00FD5ACF">
              <w:rPr>
                <w:rFonts w:ascii="Book Antiqua" w:hAnsi="Book Antiqua"/>
                <w:bCs/>
                <w:sz w:val="24"/>
                <w:szCs w:val="24"/>
              </w:rPr>
              <w:fldChar w:fldCharType="begin"/>
            </w:r>
            <w:r w:rsidRPr="00FD5ACF">
              <w:rPr>
                <w:rFonts w:ascii="Book Antiqua" w:hAnsi="Book Antiqua"/>
                <w:bCs/>
                <w:sz w:val="24"/>
                <w:szCs w:val="24"/>
              </w:rPr>
              <w:instrText>NUMPAGES</w:instrText>
            </w:r>
            <w:r w:rsidRPr="00FD5ACF">
              <w:rPr>
                <w:rFonts w:ascii="Book Antiqua" w:hAnsi="Book Antiqua"/>
                <w:bCs/>
                <w:sz w:val="24"/>
                <w:szCs w:val="24"/>
              </w:rPr>
              <w:fldChar w:fldCharType="separate"/>
            </w:r>
            <w:r w:rsidR="00E20A8C">
              <w:rPr>
                <w:rFonts w:ascii="Book Antiqua" w:hAnsi="Book Antiqua"/>
                <w:bCs/>
                <w:noProof/>
                <w:sz w:val="24"/>
                <w:szCs w:val="24"/>
              </w:rPr>
              <w:t>49</w:t>
            </w:r>
            <w:r w:rsidRPr="00FD5ACF">
              <w:rPr>
                <w:rFonts w:ascii="Book Antiqua" w:hAnsi="Book Antiqua"/>
                <w:bCs/>
                <w:sz w:val="24"/>
                <w:szCs w:val="24"/>
              </w:rPr>
              <w:fldChar w:fldCharType="end"/>
            </w:r>
          </w:p>
        </w:sdtContent>
      </w:sdt>
    </w:sdtContent>
  </w:sdt>
  <w:p w14:paraId="6F39BA85" w14:textId="77777777" w:rsidR="00FD5ACF" w:rsidRPr="00FD5ACF" w:rsidRDefault="00FD5ACF" w:rsidP="00FD5ACF">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936F" w14:textId="77777777" w:rsidR="00863A86" w:rsidRDefault="00863A86" w:rsidP="00FD5ACF">
      <w:r>
        <w:separator/>
      </w:r>
    </w:p>
  </w:footnote>
  <w:footnote w:type="continuationSeparator" w:id="0">
    <w:p w14:paraId="39FECD01" w14:textId="77777777" w:rsidR="00863A86" w:rsidRDefault="00863A86" w:rsidP="00FD5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F6E"/>
    <w:rsid w:val="00067FAD"/>
    <w:rsid w:val="000A0FE8"/>
    <w:rsid w:val="000A37E4"/>
    <w:rsid w:val="000A574A"/>
    <w:rsid w:val="000B179C"/>
    <w:rsid w:val="000D00C7"/>
    <w:rsid w:val="00125EBE"/>
    <w:rsid w:val="0013733A"/>
    <w:rsid w:val="00140DBC"/>
    <w:rsid w:val="00142874"/>
    <w:rsid w:val="00165379"/>
    <w:rsid w:val="00175AF2"/>
    <w:rsid w:val="001856F7"/>
    <w:rsid w:val="00187A09"/>
    <w:rsid w:val="001976FB"/>
    <w:rsid w:val="001A13CE"/>
    <w:rsid w:val="001B33B7"/>
    <w:rsid w:val="001D6839"/>
    <w:rsid w:val="001F4939"/>
    <w:rsid w:val="002007E8"/>
    <w:rsid w:val="00211813"/>
    <w:rsid w:val="00253F28"/>
    <w:rsid w:val="00266559"/>
    <w:rsid w:val="0028042D"/>
    <w:rsid w:val="00286ED7"/>
    <w:rsid w:val="00293275"/>
    <w:rsid w:val="00295BCE"/>
    <w:rsid w:val="002A680E"/>
    <w:rsid w:val="002F0EC9"/>
    <w:rsid w:val="00323DA9"/>
    <w:rsid w:val="003610DB"/>
    <w:rsid w:val="00373A30"/>
    <w:rsid w:val="00382C20"/>
    <w:rsid w:val="003A4D2C"/>
    <w:rsid w:val="003B4E6A"/>
    <w:rsid w:val="003B7800"/>
    <w:rsid w:val="003C5CEB"/>
    <w:rsid w:val="003D41EB"/>
    <w:rsid w:val="003E4CD2"/>
    <w:rsid w:val="003E5133"/>
    <w:rsid w:val="004123AA"/>
    <w:rsid w:val="00413C22"/>
    <w:rsid w:val="00463C36"/>
    <w:rsid w:val="004A3A04"/>
    <w:rsid w:val="004D096B"/>
    <w:rsid w:val="004E1CB1"/>
    <w:rsid w:val="005160FF"/>
    <w:rsid w:val="00563F94"/>
    <w:rsid w:val="00567ACA"/>
    <w:rsid w:val="00585B84"/>
    <w:rsid w:val="0059122A"/>
    <w:rsid w:val="00592478"/>
    <w:rsid w:val="005B5FC9"/>
    <w:rsid w:val="005E3F84"/>
    <w:rsid w:val="00603A46"/>
    <w:rsid w:val="0065106B"/>
    <w:rsid w:val="00652E5B"/>
    <w:rsid w:val="00655CB0"/>
    <w:rsid w:val="0069114B"/>
    <w:rsid w:val="00694EB9"/>
    <w:rsid w:val="006C6BC0"/>
    <w:rsid w:val="006D0D75"/>
    <w:rsid w:val="006D7A9B"/>
    <w:rsid w:val="006E33DD"/>
    <w:rsid w:val="006E7D47"/>
    <w:rsid w:val="0071564D"/>
    <w:rsid w:val="007425F9"/>
    <w:rsid w:val="00753218"/>
    <w:rsid w:val="007A22E7"/>
    <w:rsid w:val="007B3DC3"/>
    <w:rsid w:val="007B6B02"/>
    <w:rsid w:val="007C330D"/>
    <w:rsid w:val="007C36A3"/>
    <w:rsid w:val="00803815"/>
    <w:rsid w:val="00816AAF"/>
    <w:rsid w:val="00820D4B"/>
    <w:rsid w:val="00820F71"/>
    <w:rsid w:val="00823217"/>
    <w:rsid w:val="00832D79"/>
    <w:rsid w:val="00863A86"/>
    <w:rsid w:val="00866D91"/>
    <w:rsid w:val="00867387"/>
    <w:rsid w:val="0089202C"/>
    <w:rsid w:val="008A0A3E"/>
    <w:rsid w:val="008A3A12"/>
    <w:rsid w:val="008B6EDF"/>
    <w:rsid w:val="008C06A1"/>
    <w:rsid w:val="008C1FF8"/>
    <w:rsid w:val="008D0D42"/>
    <w:rsid w:val="008E51BA"/>
    <w:rsid w:val="008F4F6B"/>
    <w:rsid w:val="00913DBB"/>
    <w:rsid w:val="009158E6"/>
    <w:rsid w:val="0091648D"/>
    <w:rsid w:val="0091673A"/>
    <w:rsid w:val="00922EEC"/>
    <w:rsid w:val="00934B35"/>
    <w:rsid w:val="009558EA"/>
    <w:rsid w:val="00995790"/>
    <w:rsid w:val="009A2E9E"/>
    <w:rsid w:val="009B36E5"/>
    <w:rsid w:val="009B49EE"/>
    <w:rsid w:val="009B66CC"/>
    <w:rsid w:val="009C3FF1"/>
    <w:rsid w:val="00A00325"/>
    <w:rsid w:val="00A14EB4"/>
    <w:rsid w:val="00A25C5F"/>
    <w:rsid w:val="00A40527"/>
    <w:rsid w:val="00A44728"/>
    <w:rsid w:val="00A77B3E"/>
    <w:rsid w:val="00AA306C"/>
    <w:rsid w:val="00AA3AC8"/>
    <w:rsid w:val="00AB13C8"/>
    <w:rsid w:val="00B03BD1"/>
    <w:rsid w:val="00B110BE"/>
    <w:rsid w:val="00B11629"/>
    <w:rsid w:val="00B23E94"/>
    <w:rsid w:val="00B33520"/>
    <w:rsid w:val="00B344C3"/>
    <w:rsid w:val="00B36BAB"/>
    <w:rsid w:val="00B5553B"/>
    <w:rsid w:val="00B60374"/>
    <w:rsid w:val="00B61C7C"/>
    <w:rsid w:val="00B82DB3"/>
    <w:rsid w:val="00BF06F6"/>
    <w:rsid w:val="00BF71BC"/>
    <w:rsid w:val="00C33F19"/>
    <w:rsid w:val="00CA2A55"/>
    <w:rsid w:val="00CC31EE"/>
    <w:rsid w:val="00CD34F1"/>
    <w:rsid w:val="00CD6C14"/>
    <w:rsid w:val="00CF5B2B"/>
    <w:rsid w:val="00D11025"/>
    <w:rsid w:val="00D20AAF"/>
    <w:rsid w:val="00D22E12"/>
    <w:rsid w:val="00D253B6"/>
    <w:rsid w:val="00D35493"/>
    <w:rsid w:val="00D535E5"/>
    <w:rsid w:val="00D65797"/>
    <w:rsid w:val="00D710CD"/>
    <w:rsid w:val="00D877A8"/>
    <w:rsid w:val="00DA2669"/>
    <w:rsid w:val="00DB5874"/>
    <w:rsid w:val="00DB6B60"/>
    <w:rsid w:val="00DC3CFA"/>
    <w:rsid w:val="00DE5083"/>
    <w:rsid w:val="00E06376"/>
    <w:rsid w:val="00E10372"/>
    <w:rsid w:val="00E20A8C"/>
    <w:rsid w:val="00E41400"/>
    <w:rsid w:val="00E44031"/>
    <w:rsid w:val="00E77095"/>
    <w:rsid w:val="00EA5F40"/>
    <w:rsid w:val="00EB6959"/>
    <w:rsid w:val="00EF2C21"/>
    <w:rsid w:val="00F41AC1"/>
    <w:rsid w:val="00F568BD"/>
    <w:rsid w:val="00F60125"/>
    <w:rsid w:val="00F76FB0"/>
    <w:rsid w:val="00FB259D"/>
    <w:rsid w:val="00FB3E34"/>
    <w:rsid w:val="00FB6226"/>
    <w:rsid w:val="00FD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6E5A6"/>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BalloonText">
    <w:name w:val="Balloon Text"/>
    <w:basedOn w:val="Normal"/>
    <w:link w:val="BalloonTextChar"/>
    <w:rsid w:val="007B6B02"/>
    <w:rPr>
      <w:sz w:val="18"/>
      <w:szCs w:val="18"/>
    </w:rPr>
  </w:style>
  <w:style w:type="character" w:customStyle="1" w:styleId="BalloonTextChar">
    <w:name w:val="Balloon Text Char"/>
    <w:basedOn w:val="DefaultParagraphFont"/>
    <w:link w:val="BalloonText"/>
    <w:rsid w:val="007B6B02"/>
    <w:rPr>
      <w:sz w:val="18"/>
      <w:szCs w:val="18"/>
    </w:rPr>
  </w:style>
  <w:style w:type="character" w:styleId="CommentReference">
    <w:name w:val="annotation reference"/>
    <w:basedOn w:val="DefaultParagraphFont"/>
    <w:rsid w:val="007B6B02"/>
    <w:rPr>
      <w:sz w:val="21"/>
      <w:szCs w:val="21"/>
    </w:rPr>
  </w:style>
  <w:style w:type="paragraph" w:styleId="CommentText">
    <w:name w:val="annotation text"/>
    <w:basedOn w:val="Normal"/>
    <w:link w:val="CommentTextChar"/>
    <w:rsid w:val="007B6B02"/>
  </w:style>
  <w:style w:type="character" w:customStyle="1" w:styleId="CommentTextChar">
    <w:name w:val="Comment Text Char"/>
    <w:basedOn w:val="DefaultParagraphFont"/>
    <w:link w:val="CommentText"/>
    <w:rsid w:val="007B6B02"/>
    <w:rPr>
      <w:sz w:val="24"/>
      <w:szCs w:val="24"/>
    </w:rPr>
  </w:style>
  <w:style w:type="paragraph" w:styleId="CommentSubject">
    <w:name w:val="annotation subject"/>
    <w:basedOn w:val="CommentText"/>
    <w:next w:val="CommentText"/>
    <w:link w:val="CommentSubjectChar"/>
    <w:rsid w:val="007B6B02"/>
    <w:rPr>
      <w:b/>
      <w:bCs/>
    </w:rPr>
  </w:style>
  <w:style w:type="character" w:customStyle="1" w:styleId="CommentSubjectChar">
    <w:name w:val="Comment Subject Char"/>
    <w:basedOn w:val="CommentTextChar"/>
    <w:link w:val="CommentSubject"/>
    <w:rsid w:val="007B6B02"/>
    <w:rPr>
      <w:b/>
      <w:bCs/>
      <w:sz w:val="24"/>
      <w:szCs w:val="24"/>
    </w:rPr>
  </w:style>
  <w:style w:type="paragraph" w:styleId="ListParagraph">
    <w:name w:val="List Paragraph"/>
    <w:basedOn w:val="Normal"/>
    <w:uiPriority w:val="34"/>
    <w:qFormat/>
    <w:rsid w:val="00A00325"/>
    <w:pPr>
      <w:widowControl w:val="0"/>
      <w:ind w:firstLineChars="200" w:firstLine="420"/>
      <w:jc w:val="both"/>
    </w:pPr>
    <w:rPr>
      <w:rFonts w:asciiTheme="minorHAnsi" w:hAnsiTheme="minorHAnsi" w:cstheme="minorBidi"/>
      <w:kern w:val="2"/>
      <w:sz w:val="21"/>
      <w:szCs w:val="22"/>
      <w:lang w:eastAsia="zh-CN"/>
    </w:rPr>
  </w:style>
  <w:style w:type="paragraph" w:styleId="Header">
    <w:name w:val="header"/>
    <w:basedOn w:val="Normal"/>
    <w:link w:val="HeaderChar"/>
    <w:rsid w:val="00FD5A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D5ACF"/>
    <w:rPr>
      <w:sz w:val="18"/>
      <w:szCs w:val="18"/>
    </w:rPr>
  </w:style>
  <w:style w:type="paragraph" w:styleId="Footer">
    <w:name w:val="footer"/>
    <w:basedOn w:val="Normal"/>
    <w:link w:val="FooterChar"/>
    <w:uiPriority w:val="99"/>
    <w:rsid w:val="00FD5AC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D5ACF"/>
    <w:rPr>
      <w:sz w:val="18"/>
      <w:szCs w:val="18"/>
    </w:rPr>
  </w:style>
  <w:style w:type="paragraph" w:styleId="Revision">
    <w:name w:val="Revision"/>
    <w:hidden/>
    <w:uiPriority w:val="99"/>
    <w:semiHidden/>
    <w:rsid w:val="003C5C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14054</Words>
  <Characters>80113</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2021-08-26T03:32:00Z</dcterms:created>
  <dcterms:modified xsi:type="dcterms:W3CDTF">2021-08-26T03:32:00Z</dcterms:modified>
</cp:coreProperties>
</file>