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4848"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Name of Journal: </w:t>
      </w:r>
      <w:r w:rsidRPr="004D13E7">
        <w:rPr>
          <w:rFonts w:ascii="Book Antiqua" w:eastAsia="Book Antiqua" w:hAnsi="Book Antiqua" w:cs="Book Antiqua"/>
          <w:i/>
          <w:color w:val="000000"/>
        </w:rPr>
        <w:t>World Journal of Gastroenterology</w:t>
      </w:r>
    </w:p>
    <w:p w14:paraId="4744ECBE"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Manuscript NO: </w:t>
      </w:r>
      <w:r w:rsidRPr="004D13E7">
        <w:rPr>
          <w:rFonts w:ascii="Book Antiqua" w:eastAsia="Book Antiqua" w:hAnsi="Book Antiqua" w:cs="Book Antiqua"/>
          <w:color w:val="000000"/>
        </w:rPr>
        <w:t>65599</w:t>
      </w:r>
    </w:p>
    <w:p w14:paraId="3A3B05CC"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Manuscript Type: </w:t>
      </w:r>
      <w:r w:rsidRPr="004D13E7">
        <w:rPr>
          <w:rFonts w:ascii="Book Antiqua" w:eastAsia="Book Antiqua" w:hAnsi="Book Antiqua" w:cs="Book Antiqua"/>
          <w:color w:val="000000"/>
        </w:rPr>
        <w:t>ORIGINAL ARTICLE</w:t>
      </w:r>
    </w:p>
    <w:p w14:paraId="055A359C" w14:textId="77777777" w:rsidR="00A77B3E" w:rsidRPr="004D13E7" w:rsidRDefault="00A77B3E">
      <w:pPr>
        <w:spacing w:line="360" w:lineRule="auto"/>
        <w:jc w:val="both"/>
      </w:pPr>
    </w:p>
    <w:p w14:paraId="70C7549F" w14:textId="77777777" w:rsidR="00A77B3E" w:rsidRPr="004D13E7" w:rsidRDefault="004A47F6">
      <w:pPr>
        <w:spacing w:line="360" w:lineRule="auto"/>
        <w:jc w:val="both"/>
      </w:pPr>
      <w:r w:rsidRPr="004D13E7">
        <w:rPr>
          <w:rFonts w:ascii="Book Antiqua" w:eastAsia="Book Antiqua" w:hAnsi="Book Antiqua" w:cs="Book Antiqua"/>
          <w:b/>
          <w:i/>
          <w:color w:val="000000"/>
        </w:rPr>
        <w:t>Retrospective Cohort Study</w:t>
      </w:r>
    </w:p>
    <w:p w14:paraId="2A064562" w14:textId="77777777" w:rsidR="00A77B3E" w:rsidRPr="004D13E7" w:rsidRDefault="004A47F6">
      <w:pPr>
        <w:spacing w:line="360" w:lineRule="auto"/>
        <w:jc w:val="both"/>
      </w:pPr>
      <w:r w:rsidRPr="004D13E7">
        <w:rPr>
          <w:rFonts w:ascii="Book Antiqua" w:eastAsia="Book Antiqua" w:hAnsi="Book Antiqua" w:cs="Book Antiqua"/>
          <w:b/>
          <w:bCs/>
          <w:color w:val="000000"/>
        </w:rPr>
        <w:t>Serum hepatitis B core-related antigen as a surrogate marker of hepatitis B e antigen seroconversion in chronic hepatitis B</w:t>
      </w:r>
    </w:p>
    <w:p w14:paraId="4DA0908D" w14:textId="77777777" w:rsidR="00A77B3E" w:rsidRPr="004D13E7" w:rsidRDefault="00A77B3E">
      <w:pPr>
        <w:spacing w:line="360" w:lineRule="auto"/>
        <w:jc w:val="both"/>
      </w:pPr>
    </w:p>
    <w:p w14:paraId="23D643CC" w14:textId="77777777" w:rsidR="00A77B3E" w:rsidRPr="004D13E7" w:rsidRDefault="005A3065">
      <w:pPr>
        <w:spacing w:line="360" w:lineRule="auto"/>
        <w:jc w:val="both"/>
        <w:rPr>
          <w:lang w:eastAsia="zh-CN"/>
        </w:rPr>
      </w:pPr>
      <w:r w:rsidRPr="004D13E7">
        <w:rPr>
          <w:rFonts w:ascii="Book Antiqua" w:eastAsia="Book Antiqua" w:hAnsi="Book Antiqua" w:cs="Book Antiqua"/>
          <w:color w:val="000000"/>
        </w:rPr>
        <w:t xml:space="preserve">Chi </w:t>
      </w:r>
      <w:r w:rsidRPr="004D13E7">
        <w:rPr>
          <w:rFonts w:ascii="Book Antiqua" w:hAnsi="Book Antiqua" w:cs="Book Antiqua" w:hint="eastAsia"/>
          <w:color w:val="000000"/>
          <w:lang w:eastAsia="zh-CN"/>
        </w:rPr>
        <w:t xml:space="preserve">XM </w:t>
      </w:r>
      <w:r w:rsidRPr="004D13E7">
        <w:rPr>
          <w:rFonts w:ascii="Book Antiqua" w:hAnsi="Book Antiqua" w:cs="Book Antiqua" w:hint="eastAsia"/>
          <w:i/>
          <w:color w:val="000000"/>
          <w:lang w:eastAsia="zh-CN"/>
        </w:rPr>
        <w:t>et al</w:t>
      </w:r>
      <w:r w:rsidRPr="004D13E7">
        <w:rPr>
          <w:rFonts w:ascii="Book Antiqua" w:hAnsi="Book Antiqua" w:cs="Book Antiqua" w:hint="eastAsia"/>
          <w:color w:val="000000"/>
          <w:lang w:eastAsia="zh-CN"/>
        </w:rPr>
        <w:t xml:space="preserve">.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predicts </w:t>
      </w:r>
      <w:proofErr w:type="spellStart"/>
      <w:r w:rsidR="004A47F6" w:rsidRPr="004D13E7">
        <w:rPr>
          <w:rFonts w:ascii="Book Antiqua" w:eastAsia="Book Antiqua" w:hAnsi="Book Antiqua" w:cs="Book Antiqua"/>
          <w:color w:val="000000"/>
        </w:rPr>
        <w:t>HBeAg</w:t>
      </w:r>
      <w:proofErr w:type="spellEnd"/>
      <w:r w:rsidR="004A47F6" w:rsidRPr="004D13E7">
        <w:rPr>
          <w:rFonts w:ascii="Book Antiqua" w:eastAsia="Book Antiqua" w:hAnsi="Book Antiqua" w:cs="Book Antiqua"/>
          <w:color w:val="000000"/>
        </w:rPr>
        <w:t xml:space="preserve"> seroconversion in CHB</w:t>
      </w:r>
    </w:p>
    <w:p w14:paraId="6DF3A307" w14:textId="77777777" w:rsidR="00A77B3E" w:rsidRPr="004D13E7" w:rsidRDefault="00A77B3E">
      <w:pPr>
        <w:spacing w:line="360" w:lineRule="auto"/>
        <w:jc w:val="both"/>
      </w:pPr>
    </w:p>
    <w:p w14:paraId="36C22D0B" w14:textId="77777777" w:rsidR="00A77B3E" w:rsidRPr="004D13E7" w:rsidRDefault="004A47F6">
      <w:pPr>
        <w:spacing w:line="360" w:lineRule="auto"/>
        <w:jc w:val="both"/>
      </w:pPr>
      <w:proofErr w:type="spellStart"/>
      <w:r w:rsidRPr="004D13E7">
        <w:rPr>
          <w:rFonts w:ascii="Book Antiqua" w:eastAsia="Book Antiqua" w:hAnsi="Book Antiqua" w:cs="Book Antiqua"/>
          <w:color w:val="000000"/>
        </w:rPr>
        <w:t>Xiu</w:t>
      </w:r>
      <w:proofErr w:type="spellEnd"/>
      <w:r w:rsidRPr="004D13E7">
        <w:rPr>
          <w:rFonts w:ascii="Book Antiqua" w:eastAsia="Book Antiqua" w:hAnsi="Book Antiqua" w:cs="Book Antiqua"/>
          <w:color w:val="000000"/>
        </w:rPr>
        <w:t xml:space="preserve">-Mei Chi, Xiao-Mei Wang, Zhong-Feng Wang, Rui-Hong Wu, </w:t>
      </w:r>
      <w:proofErr w:type="spellStart"/>
      <w:r w:rsidRPr="004D13E7">
        <w:rPr>
          <w:rFonts w:ascii="Book Antiqua" w:eastAsia="Book Antiqua" w:hAnsi="Book Antiqua" w:cs="Book Antiqua"/>
          <w:color w:val="000000"/>
        </w:rPr>
        <w:t>Xiu</w:t>
      </w:r>
      <w:proofErr w:type="spellEnd"/>
      <w:r w:rsidRPr="004D13E7">
        <w:rPr>
          <w:rFonts w:ascii="Book Antiqua" w:eastAsia="Book Antiqua" w:hAnsi="Book Antiqua" w:cs="Book Antiqua"/>
          <w:color w:val="000000"/>
        </w:rPr>
        <w:t xml:space="preserve">-Zhu Gao, Hong-Qin Xu, Yan-Hua Ding, Jun-Qi </w:t>
      </w:r>
      <w:proofErr w:type="spellStart"/>
      <w:r w:rsidRPr="004D13E7">
        <w:rPr>
          <w:rFonts w:ascii="Book Antiqua" w:eastAsia="Book Antiqua" w:hAnsi="Book Antiqua" w:cs="Book Antiqua"/>
          <w:color w:val="000000"/>
        </w:rPr>
        <w:t>Niu</w:t>
      </w:r>
      <w:proofErr w:type="spellEnd"/>
    </w:p>
    <w:p w14:paraId="5246CF3E" w14:textId="77777777" w:rsidR="00A77B3E" w:rsidRPr="004D13E7" w:rsidRDefault="00A77B3E">
      <w:pPr>
        <w:spacing w:line="360" w:lineRule="auto"/>
        <w:jc w:val="both"/>
      </w:pPr>
    </w:p>
    <w:p w14:paraId="01896BF9" w14:textId="77777777" w:rsidR="00A77B3E" w:rsidRPr="004D13E7" w:rsidRDefault="004A47F6">
      <w:pPr>
        <w:spacing w:line="360" w:lineRule="auto"/>
        <w:jc w:val="both"/>
      </w:pPr>
      <w:proofErr w:type="spellStart"/>
      <w:r w:rsidRPr="004D13E7">
        <w:rPr>
          <w:rFonts w:ascii="Book Antiqua" w:eastAsia="Book Antiqua" w:hAnsi="Book Antiqua" w:cs="Book Antiqua"/>
          <w:b/>
          <w:bCs/>
          <w:color w:val="000000"/>
        </w:rPr>
        <w:t>Xiu</w:t>
      </w:r>
      <w:proofErr w:type="spellEnd"/>
      <w:r w:rsidRPr="004D13E7">
        <w:rPr>
          <w:rFonts w:ascii="Book Antiqua" w:eastAsia="Book Antiqua" w:hAnsi="Book Antiqua" w:cs="Book Antiqua"/>
          <w:b/>
          <w:bCs/>
          <w:color w:val="000000"/>
        </w:rPr>
        <w:t xml:space="preserve">-Mei Chi, Xiao-Mei Wang, Zhong-Feng Wang, Rui-Hong Wu, </w:t>
      </w:r>
      <w:proofErr w:type="spellStart"/>
      <w:r w:rsidRPr="004D13E7">
        <w:rPr>
          <w:rFonts w:ascii="Book Antiqua" w:eastAsia="Book Antiqua" w:hAnsi="Book Antiqua" w:cs="Book Antiqua"/>
          <w:b/>
          <w:bCs/>
          <w:color w:val="000000"/>
        </w:rPr>
        <w:t>Xiu</w:t>
      </w:r>
      <w:proofErr w:type="spellEnd"/>
      <w:r w:rsidRPr="004D13E7">
        <w:rPr>
          <w:rFonts w:ascii="Book Antiqua" w:eastAsia="Book Antiqua" w:hAnsi="Book Antiqua" w:cs="Book Antiqua"/>
          <w:b/>
          <w:bCs/>
          <w:color w:val="000000"/>
        </w:rPr>
        <w:t xml:space="preserve">-Zhu Gao, Hong-Qin Xu, Jun-Qi </w:t>
      </w:r>
      <w:proofErr w:type="spellStart"/>
      <w:r w:rsidRPr="004D13E7">
        <w:rPr>
          <w:rFonts w:ascii="Book Antiqua" w:eastAsia="Book Antiqua" w:hAnsi="Book Antiqua" w:cs="Book Antiqua"/>
          <w:b/>
          <w:bCs/>
          <w:color w:val="000000"/>
        </w:rPr>
        <w:t>Niu</w:t>
      </w:r>
      <w:proofErr w:type="spellEnd"/>
      <w:r w:rsidRPr="004D13E7">
        <w:rPr>
          <w:rFonts w:ascii="Book Antiqua" w:eastAsia="Book Antiqua" w:hAnsi="Book Antiqua" w:cs="Book Antiqua"/>
          <w:b/>
          <w:bCs/>
          <w:color w:val="000000"/>
        </w:rPr>
        <w:t xml:space="preserve">, </w:t>
      </w:r>
      <w:r w:rsidRPr="004D13E7">
        <w:rPr>
          <w:rFonts w:ascii="Book Antiqua" w:eastAsia="Book Antiqua" w:hAnsi="Book Antiqua" w:cs="Book Antiqua"/>
          <w:color w:val="000000"/>
        </w:rPr>
        <w:t>Department of Hepatology, Key Laboratory of Zoonosis Research, Ministry Education, The First Hospital of Jilin University, Changchun 130021, Jilin Province, China</w:t>
      </w:r>
    </w:p>
    <w:p w14:paraId="0FFFD8E5" w14:textId="77777777" w:rsidR="00A77B3E" w:rsidRPr="004D13E7" w:rsidRDefault="00A77B3E">
      <w:pPr>
        <w:spacing w:line="360" w:lineRule="auto"/>
        <w:jc w:val="both"/>
      </w:pPr>
    </w:p>
    <w:p w14:paraId="65308DD3" w14:textId="77777777" w:rsidR="00A77B3E" w:rsidRPr="004D13E7" w:rsidRDefault="004A47F6">
      <w:pPr>
        <w:spacing w:line="360" w:lineRule="auto"/>
        <w:jc w:val="both"/>
      </w:pPr>
      <w:proofErr w:type="spellStart"/>
      <w:r w:rsidRPr="004D13E7">
        <w:rPr>
          <w:rFonts w:ascii="Book Antiqua" w:eastAsia="Book Antiqua" w:hAnsi="Book Antiqua" w:cs="Book Antiqua"/>
          <w:b/>
          <w:bCs/>
          <w:color w:val="000000"/>
        </w:rPr>
        <w:t>Xiu</w:t>
      </w:r>
      <w:proofErr w:type="spellEnd"/>
      <w:r w:rsidRPr="004D13E7">
        <w:rPr>
          <w:rFonts w:ascii="Book Antiqua" w:eastAsia="Book Antiqua" w:hAnsi="Book Antiqua" w:cs="Book Antiqua"/>
          <w:b/>
          <w:bCs/>
          <w:color w:val="000000"/>
        </w:rPr>
        <w:t xml:space="preserve">-Mei Chi, Yan-Hua Ding, </w:t>
      </w:r>
      <w:r w:rsidRPr="004D13E7">
        <w:rPr>
          <w:rFonts w:ascii="Book Antiqua" w:eastAsia="Book Antiqua" w:hAnsi="Book Antiqua" w:cs="Book Antiqua"/>
          <w:color w:val="000000"/>
        </w:rPr>
        <w:t>Phase I Clinical Trials Unit, The First Hospital of Jilin University, Changchun 130021, Jilin Province, China</w:t>
      </w:r>
    </w:p>
    <w:p w14:paraId="12BDCBAF" w14:textId="77777777" w:rsidR="00A77B3E" w:rsidRPr="004D13E7" w:rsidRDefault="00A77B3E">
      <w:pPr>
        <w:spacing w:line="360" w:lineRule="auto"/>
        <w:jc w:val="both"/>
      </w:pPr>
    </w:p>
    <w:p w14:paraId="163BA349" w14:textId="6ED0906B" w:rsidR="00A77B3E" w:rsidRPr="004D13E7" w:rsidRDefault="004A47F6">
      <w:pPr>
        <w:spacing w:line="360" w:lineRule="auto"/>
        <w:jc w:val="both"/>
        <w:rPr>
          <w:lang w:eastAsia="zh-CN"/>
        </w:rPr>
      </w:pPr>
      <w:r w:rsidRPr="004D13E7">
        <w:rPr>
          <w:rFonts w:ascii="Book Antiqua" w:eastAsia="Book Antiqua" w:hAnsi="Book Antiqua" w:cs="Book Antiqua"/>
          <w:b/>
          <w:bCs/>
          <w:color w:val="000000"/>
          <w:szCs w:val="21"/>
        </w:rPr>
        <w:t xml:space="preserve">Author contributions: </w:t>
      </w:r>
      <w:r w:rsidRPr="004D13E7">
        <w:rPr>
          <w:rFonts w:ascii="Book Antiqua" w:eastAsia="Book Antiqua" w:hAnsi="Book Antiqua" w:cs="Book Antiqua"/>
          <w:color w:val="000000"/>
        </w:rPr>
        <w:t xml:space="preserve">Chi </w:t>
      </w:r>
      <w:r w:rsidR="005A3065" w:rsidRPr="004D13E7">
        <w:rPr>
          <w:rFonts w:ascii="Book Antiqua" w:hAnsi="Book Antiqua" w:cs="Book Antiqua" w:hint="eastAsia"/>
          <w:color w:val="000000"/>
          <w:lang w:eastAsia="zh-CN"/>
        </w:rPr>
        <w:t xml:space="preserve">XM </w:t>
      </w:r>
      <w:r w:rsidRPr="004D13E7">
        <w:rPr>
          <w:rFonts w:ascii="Book Antiqua" w:eastAsia="Book Antiqua" w:hAnsi="Book Antiqua" w:cs="Book Antiqua"/>
          <w:color w:val="000000"/>
        </w:rPr>
        <w:t>contributed to design and data analysis and drafted the manuscript</w:t>
      </w:r>
      <w:r w:rsidR="005A3065"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Wang </w:t>
      </w:r>
      <w:r w:rsidR="005A3065" w:rsidRPr="004D13E7">
        <w:rPr>
          <w:rFonts w:ascii="Book Antiqua" w:hAnsi="Book Antiqua" w:cs="Book Antiqua" w:hint="eastAsia"/>
          <w:color w:val="000000"/>
          <w:lang w:eastAsia="zh-CN"/>
        </w:rPr>
        <w:t xml:space="preserve">XM </w:t>
      </w:r>
      <w:r w:rsidRPr="004D13E7">
        <w:rPr>
          <w:rFonts w:ascii="Book Antiqua" w:eastAsia="Book Antiqua" w:hAnsi="Book Antiqua" w:cs="Book Antiqua"/>
          <w:color w:val="000000"/>
        </w:rPr>
        <w:t>contributed to data analysis and critically revised the manuscript</w:t>
      </w:r>
      <w:r w:rsidR="005A3065"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Wang</w:t>
      </w:r>
      <w:r w:rsidR="005A3065" w:rsidRPr="004D13E7">
        <w:rPr>
          <w:rFonts w:ascii="Book Antiqua" w:hAnsi="Book Antiqua" w:cs="Book Antiqua" w:hint="eastAsia"/>
          <w:color w:val="000000"/>
          <w:lang w:eastAsia="zh-CN"/>
        </w:rPr>
        <w:t xml:space="preserve"> ZF</w:t>
      </w:r>
      <w:r w:rsidRPr="004D13E7">
        <w:rPr>
          <w:rFonts w:ascii="Book Antiqua" w:eastAsia="Book Antiqua" w:hAnsi="Book Antiqua" w:cs="Book Antiqua"/>
          <w:color w:val="000000"/>
        </w:rPr>
        <w:t>, Wu</w:t>
      </w:r>
      <w:r w:rsidR="005A3065" w:rsidRPr="004D13E7">
        <w:rPr>
          <w:rFonts w:ascii="Book Antiqua" w:hAnsi="Book Antiqua" w:cs="Book Antiqua" w:hint="eastAsia"/>
          <w:color w:val="000000"/>
          <w:lang w:eastAsia="zh-CN"/>
        </w:rPr>
        <w:t xml:space="preserve"> RH</w:t>
      </w:r>
      <w:r w:rsidRPr="004D13E7">
        <w:rPr>
          <w:rFonts w:ascii="Book Antiqua" w:eastAsia="Book Antiqua" w:hAnsi="Book Antiqua" w:cs="Book Antiqua"/>
          <w:color w:val="000000"/>
        </w:rPr>
        <w:t>, Gao</w:t>
      </w:r>
      <w:r w:rsidR="005A3065" w:rsidRPr="004D13E7">
        <w:rPr>
          <w:rFonts w:ascii="Book Antiqua" w:hAnsi="Book Antiqua" w:cs="Book Antiqua" w:hint="eastAsia"/>
          <w:color w:val="000000"/>
          <w:lang w:eastAsia="zh-CN"/>
        </w:rPr>
        <w:t xml:space="preserve"> XZ</w:t>
      </w:r>
      <w:r w:rsidRPr="004D13E7">
        <w:rPr>
          <w:rFonts w:ascii="Book Antiqua" w:eastAsia="Book Antiqua" w:hAnsi="Book Antiqua" w:cs="Book Antiqua"/>
          <w:color w:val="000000"/>
        </w:rPr>
        <w:t xml:space="preserve"> and Xu </w:t>
      </w:r>
      <w:r w:rsidR="005A3065" w:rsidRPr="004D13E7">
        <w:rPr>
          <w:rFonts w:ascii="Book Antiqua" w:hAnsi="Book Antiqua" w:cs="Book Antiqua" w:hint="eastAsia"/>
          <w:color w:val="000000"/>
          <w:lang w:eastAsia="zh-CN"/>
        </w:rPr>
        <w:t xml:space="preserve">HQ </w:t>
      </w:r>
      <w:r w:rsidRPr="004D13E7">
        <w:rPr>
          <w:rFonts w:ascii="Book Antiqua" w:eastAsia="Book Antiqua" w:hAnsi="Book Antiqua" w:cs="Book Antiqua"/>
          <w:color w:val="000000"/>
        </w:rPr>
        <w:t>contributed to data acquisition and analysis</w:t>
      </w:r>
      <w:r w:rsidR="005A3065"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Ding </w:t>
      </w:r>
      <w:r w:rsidR="005A3065" w:rsidRPr="004D13E7">
        <w:rPr>
          <w:rFonts w:ascii="Book Antiqua" w:hAnsi="Book Antiqua" w:cs="Book Antiqua" w:hint="eastAsia"/>
          <w:color w:val="000000"/>
          <w:lang w:eastAsia="zh-CN"/>
        </w:rPr>
        <w:t xml:space="preserve">YH </w:t>
      </w:r>
      <w:r w:rsidRPr="004D13E7">
        <w:rPr>
          <w:rFonts w:ascii="Book Antiqua" w:eastAsia="Book Antiqua" w:hAnsi="Book Antiqua" w:cs="Book Antiqua"/>
          <w:color w:val="000000"/>
        </w:rPr>
        <w:t>critically revised the manuscript</w:t>
      </w:r>
      <w:r w:rsidR="005A3065"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Niu</w:t>
      </w:r>
      <w:proofErr w:type="spellEnd"/>
      <w:r w:rsidRPr="004D13E7">
        <w:rPr>
          <w:rFonts w:ascii="Book Antiqua" w:eastAsia="Book Antiqua" w:hAnsi="Book Antiqua" w:cs="Book Antiqua"/>
          <w:color w:val="000000"/>
        </w:rPr>
        <w:t xml:space="preserve"> </w:t>
      </w:r>
      <w:r w:rsidR="005A3065" w:rsidRPr="004D13E7">
        <w:rPr>
          <w:rFonts w:ascii="Book Antiqua" w:hAnsi="Book Antiqua" w:cs="Book Antiqua" w:hint="eastAsia"/>
          <w:color w:val="000000"/>
          <w:lang w:eastAsia="zh-CN"/>
        </w:rPr>
        <w:t xml:space="preserve">JQ </w:t>
      </w:r>
      <w:r w:rsidRPr="004D13E7">
        <w:rPr>
          <w:rFonts w:ascii="Book Antiqua" w:eastAsia="Book Antiqua" w:hAnsi="Book Antiqua" w:cs="Book Antiqua"/>
          <w:color w:val="000000"/>
        </w:rPr>
        <w:t>contributed to the conception and critically revised the manuscript</w:t>
      </w:r>
      <w:r w:rsidR="005A3065"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E54317" w:rsidRPr="004D13E7">
        <w:rPr>
          <w:rFonts w:ascii="Book Antiqua" w:hAnsi="Book Antiqua" w:cs="Book Antiqua"/>
          <w:color w:val="000000"/>
          <w:lang w:eastAsia="zh-CN"/>
        </w:rPr>
        <w:t>A</w:t>
      </w:r>
      <w:r w:rsidRPr="004D13E7">
        <w:rPr>
          <w:rFonts w:ascii="Book Antiqua" w:eastAsia="Book Antiqua" w:hAnsi="Book Antiqua" w:cs="Book Antiqua"/>
          <w:color w:val="000000"/>
        </w:rPr>
        <w:t>ll authors read and approved the final manuscript.</w:t>
      </w:r>
    </w:p>
    <w:p w14:paraId="08F3EF88" w14:textId="77777777" w:rsidR="00A77B3E" w:rsidRPr="004D13E7" w:rsidRDefault="00A77B3E">
      <w:pPr>
        <w:spacing w:line="360" w:lineRule="auto"/>
        <w:jc w:val="both"/>
      </w:pPr>
    </w:p>
    <w:p w14:paraId="1138D6E0" w14:textId="77777777" w:rsidR="00A77B3E" w:rsidRPr="004D13E7" w:rsidRDefault="004A47F6">
      <w:pPr>
        <w:spacing w:line="360" w:lineRule="auto"/>
        <w:jc w:val="both"/>
        <w:rPr>
          <w:lang w:eastAsia="zh-CN"/>
        </w:rPr>
      </w:pPr>
      <w:r w:rsidRPr="004D13E7">
        <w:rPr>
          <w:rFonts w:ascii="Book Antiqua" w:eastAsia="Book Antiqua" w:hAnsi="Book Antiqua" w:cs="Book Antiqua"/>
          <w:b/>
          <w:bCs/>
          <w:color w:val="000000"/>
        </w:rPr>
        <w:lastRenderedPageBreak/>
        <w:t xml:space="preserve">Supported by </w:t>
      </w:r>
      <w:r w:rsidRPr="004D13E7">
        <w:rPr>
          <w:rFonts w:ascii="Book Antiqua" w:eastAsia="Book Antiqua" w:hAnsi="Book Antiqua" w:cs="Book Antiqua"/>
          <w:color w:val="000000"/>
        </w:rPr>
        <w:t>National Science and Technology Major Project</w:t>
      </w:r>
      <w:r w:rsidR="005A3065" w:rsidRPr="004D13E7">
        <w:rPr>
          <w:rFonts w:ascii="Book Antiqua" w:hAnsi="Book Antiqua" w:cs="Book Antiqua" w:hint="eastAsia"/>
          <w:color w:val="000000"/>
          <w:lang w:eastAsia="zh-CN"/>
        </w:rPr>
        <w:t xml:space="preserve">, No. </w:t>
      </w:r>
      <w:r w:rsidRPr="004D13E7">
        <w:rPr>
          <w:rFonts w:ascii="Book Antiqua" w:eastAsia="Book Antiqua" w:hAnsi="Book Antiqua" w:cs="Book Antiqua"/>
          <w:color w:val="000000"/>
        </w:rPr>
        <w:t xml:space="preserve">2017ZX10302201, </w:t>
      </w:r>
      <w:r w:rsidR="005A3065" w:rsidRPr="004D13E7">
        <w:rPr>
          <w:rFonts w:ascii="Book Antiqua" w:hAnsi="Book Antiqua" w:cs="Book Antiqua" w:hint="eastAsia"/>
          <w:color w:val="000000"/>
          <w:lang w:eastAsia="zh-CN"/>
        </w:rPr>
        <w:t xml:space="preserve">No. </w:t>
      </w:r>
      <w:r w:rsidRPr="004D13E7">
        <w:rPr>
          <w:rFonts w:ascii="Book Antiqua" w:eastAsia="Book Antiqua" w:hAnsi="Book Antiqua" w:cs="Book Antiqua"/>
          <w:color w:val="000000"/>
        </w:rPr>
        <w:t>2017ZX09304004</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and </w:t>
      </w:r>
      <w:r w:rsidR="005A3065" w:rsidRPr="004D13E7">
        <w:rPr>
          <w:rFonts w:ascii="Book Antiqua" w:hAnsi="Book Antiqua" w:cs="Book Antiqua" w:hint="eastAsia"/>
          <w:color w:val="000000"/>
          <w:lang w:eastAsia="zh-CN"/>
        </w:rPr>
        <w:t xml:space="preserve">No. </w:t>
      </w:r>
      <w:r w:rsidRPr="004D13E7">
        <w:rPr>
          <w:rFonts w:ascii="Book Antiqua" w:eastAsia="Book Antiqua" w:hAnsi="Book Antiqua" w:cs="Book Antiqua"/>
          <w:color w:val="000000"/>
        </w:rPr>
        <w:t>2014ZX10002002</w:t>
      </w:r>
      <w:r w:rsidR="005A3065"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and</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National Program on Key Basic Research Project (973 Program</w:t>
      </w:r>
      <w:r w:rsidR="005A3065"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 </w:t>
      </w:r>
      <w:r w:rsidR="005A3065" w:rsidRPr="004D13E7">
        <w:rPr>
          <w:rFonts w:ascii="Book Antiqua" w:hAnsi="Book Antiqua" w:cs="Book Antiqua" w:hint="eastAsia"/>
          <w:color w:val="000000"/>
          <w:lang w:eastAsia="zh-CN"/>
        </w:rPr>
        <w:t xml:space="preserve">No. </w:t>
      </w:r>
      <w:r w:rsidRPr="004D13E7">
        <w:rPr>
          <w:rFonts w:ascii="Book Antiqua" w:eastAsia="Book Antiqua" w:hAnsi="Book Antiqua" w:cs="Book Antiqua"/>
          <w:color w:val="000000"/>
        </w:rPr>
        <w:t>2015CB554304.</w:t>
      </w:r>
    </w:p>
    <w:p w14:paraId="4C981821" w14:textId="77777777" w:rsidR="00A77B3E" w:rsidRPr="004D13E7" w:rsidRDefault="00A77B3E">
      <w:pPr>
        <w:spacing w:line="360" w:lineRule="auto"/>
        <w:jc w:val="both"/>
      </w:pPr>
    </w:p>
    <w:p w14:paraId="01E29225" w14:textId="77777777" w:rsidR="00A77B3E" w:rsidRPr="004D13E7" w:rsidRDefault="004A47F6">
      <w:pPr>
        <w:spacing w:line="360" w:lineRule="auto"/>
        <w:jc w:val="both"/>
      </w:pPr>
      <w:r w:rsidRPr="004D13E7">
        <w:rPr>
          <w:rFonts w:ascii="Book Antiqua" w:eastAsia="Book Antiqua" w:hAnsi="Book Antiqua" w:cs="Book Antiqua"/>
          <w:b/>
          <w:bCs/>
          <w:color w:val="000000"/>
        </w:rPr>
        <w:t xml:space="preserve">Corresponding author: Jun-Qi </w:t>
      </w:r>
      <w:proofErr w:type="spellStart"/>
      <w:r w:rsidRPr="004D13E7">
        <w:rPr>
          <w:rFonts w:ascii="Book Antiqua" w:eastAsia="Book Antiqua" w:hAnsi="Book Antiqua" w:cs="Book Antiqua"/>
          <w:b/>
          <w:bCs/>
          <w:color w:val="000000"/>
        </w:rPr>
        <w:t>Niu</w:t>
      </w:r>
      <w:proofErr w:type="spellEnd"/>
      <w:r w:rsidRPr="004D13E7">
        <w:rPr>
          <w:rFonts w:ascii="Book Antiqua" w:eastAsia="Book Antiqua" w:hAnsi="Book Antiqua" w:cs="Book Antiqua"/>
          <w:b/>
          <w:bCs/>
          <w:color w:val="000000"/>
        </w:rPr>
        <w:t xml:space="preserve">, MD, PhD, Academic Research, Dean, Director, Doctor, Professor, Research Scientist, </w:t>
      </w:r>
      <w:r w:rsidRPr="004D13E7">
        <w:rPr>
          <w:rFonts w:ascii="Book Antiqua" w:eastAsia="Book Antiqua" w:hAnsi="Book Antiqua" w:cs="Book Antiqua"/>
          <w:color w:val="000000"/>
        </w:rPr>
        <w:t>Department of Hepatology, Key Laboratory of Zoonosis Research, Ministry Education, The First Hospital of Jilin University, No. 71 Xinmin Street, Changchun 130021, Jilin Province, China. junqiniu@jlu.edu.cn</w:t>
      </w:r>
    </w:p>
    <w:p w14:paraId="6C0D34FC" w14:textId="77777777" w:rsidR="00A77B3E" w:rsidRPr="004D13E7" w:rsidRDefault="00A77B3E">
      <w:pPr>
        <w:spacing w:line="360" w:lineRule="auto"/>
        <w:jc w:val="both"/>
      </w:pPr>
    </w:p>
    <w:p w14:paraId="51B69372" w14:textId="77777777" w:rsidR="00A77B3E" w:rsidRPr="004D13E7" w:rsidRDefault="004A47F6">
      <w:pPr>
        <w:spacing w:line="360" w:lineRule="auto"/>
        <w:jc w:val="both"/>
      </w:pPr>
      <w:r w:rsidRPr="004D13E7">
        <w:rPr>
          <w:rFonts w:ascii="Book Antiqua" w:eastAsia="Book Antiqua" w:hAnsi="Book Antiqua" w:cs="Book Antiqua"/>
          <w:b/>
          <w:bCs/>
          <w:color w:val="000000"/>
        </w:rPr>
        <w:t xml:space="preserve">Received: </w:t>
      </w:r>
      <w:r w:rsidRPr="004D13E7">
        <w:rPr>
          <w:rFonts w:ascii="Book Antiqua" w:eastAsia="Book Antiqua" w:hAnsi="Book Antiqua" w:cs="Book Antiqua"/>
          <w:color w:val="000000"/>
        </w:rPr>
        <w:t>March 11, 2021</w:t>
      </w:r>
    </w:p>
    <w:p w14:paraId="64435C8C" w14:textId="77777777" w:rsidR="00A77B3E" w:rsidRPr="004D13E7" w:rsidRDefault="004A47F6">
      <w:pPr>
        <w:spacing w:line="360" w:lineRule="auto"/>
        <w:jc w:val="both"/>
      </w:pPr>
      <w:r w:rsidRPr="004D13E7">
        <w:rPr>
          <w:rFonts w:ascii="Book Antiqua" w:eastAsia="Book Antiqua" w:hAnsi="Book Antiqua" w:cs="Book Antiqua"/>
          <w:b/>
          <w:bCs/>
          <w:color w:val="000000"/>
        </w:rPr>
        <w:t xml:space="preserve">Revised: </w:t>
      </w:r>
      <w:r w:rsidRPr="004D13E7">
        <w:rPr>
          <w:rFonts w:ascii="Book Antiqua" w:eastAsia="Book Antiqua" w:hAnsi="Book Antiqua" w:cs="Book Antiqua"/>
          <w:color w:val="000000"/>
        </w:rPr>
        <w:t>May 6, 2021</w:t>
      </w:r>
    </w:p>
    <w:p w14:paraId="0742426D" w14:textId="68A1520A" w:rsidR="00A77B3E" w:rsidRPr="004D13E7" w:rsidRDefault="004A47F6">
      <w:pPr>
        <w:spacing w:line="360" w:lineRule="auto"/>
        <w:jc w:val="both"/>
      </w:pPr>
      <w:r w:rsidRPr="004D13E7">
        <w:rPr>
          <w:rFonts w:ascii="Book Antiqua" w:eastAsia="Book Antiqua" w:hAnsi="Book Antiqua" w:cs="Book Antiqua"/>
          <w:b/>
          <w:bCs/>
          <w:color w:val="000000"/>
        </w:rPr>
        <w:t xml:space="preserve">Accepted: </w:t>
      </w:r>
      <w:r w:rsidR="007429D5" w:rsidRPr="004D13E7">
        <w:rPr>
          <w:rFonts w:ascii="Book Antiqua" w:eastAsia="Book Antiqua" w:hAnsi="Book Antiqua" w:cs="Book Antiqua"/>
          <w:color w:val="000000"/>
        </w:rPr>
        <w:t>September 1, 2021</w:t>
      </w:r>
    </w:p>
    <w:p w14:paraId="13FB01BA" w14:textId="47825D9D" w:rsidR="00A77B3E" w:rsidRPr="004D13E7" w:rsidRDefault="004A47F6">
      <w:pPr>
        <w:spacing w:line="360" w:lineRule="auto"/>
        <w:jc w:val="both"/>
        <w:rPr>
          <w:lang w:eastAsia="zh-CN"/>
        </w:rPr>
      </w:pPr>
      <w:r w:rsidRPr="004D13E7">
        <w:rPr>
          <w:rFonts w:ascii="Book Antiqua" w:eastAsia="Book Antiqua" w:hAnsi="Book Antiqua" w:cs="Book Antiqua"/>
          <w:b/>
          <w:bCs/>
          <w:color w:val="000000"/>
        </w:rPr>
        <w:t>Published online:</w:t>
      </w:r>
      <w:r w:rsidR="00132322" w:rsidRPr="004D13E7">
        <w:rPr>
          <w:rFonts w:ascii="Book Antiqua" w:hAnsi="Book Antiqua" w:cs="Book Antiqua" w:hint="eastAsia"/>
          <w:b/>
          <w:bCs/>
          <w:color w:val="000000"/>
          <w:lang w:eastAsia="zh-CN"/>
        </w:rPr>
        <w:t xml:space="preserve"> </w:t>
      </w:r>
      <w:r w:rsidR="00132322" w:rsidRPr="004D13E7">
        <w:rPr>
          <w:rFonts w:ascii="Book Antiqua" w:hAnsi="Book Antiqua" w:cs="Book Antiqua"/>
          <w:bCs/>
          <w:color w:val="000000"/>
          <w:lang w:eastAsia="zh-CN"/>
        </w:rPr>
        <w:t xml:space="preserve">October </w:t>
      </w:r>
      <w:r w:rsidR="006E476A" w:rsidRPr="004D13E7">
        <w:rPr>
          <w:rFonts w:ascii="Book Antiqua" w:hAnsi="Book Antiqua" w:cs="Book Antiqua" w:hint="eastAsia"/>
          <w:bCs/>
          <w:color w:val="000000"/>
          <w:lang w:eastAsia="zh-CN"/>
        </w:rPr>
        <w:t>2</w:t>
      </w:r>
      <w:r w:rsidR="00410CEA" w:rsidRPr="004D13E7">
        <w:rPr>
          <w:rFonts w:ascii="Book Antiqua" w:hAnsi="Book Antiqua" w:cs="Book Antiqua" w:hint="eastAsia"/>
          <w:bCs/>
          <w:color w:val="000000"/>
          <w:lang w:eastAsia="zh-CN"/>
        </w:rPr>
        <w:t>8</w:t>
      </w:r>
      <w:r w:rsidR="00132322" w:rsidRPr="004D13E7">
        <w:rPr>
          <w:rFonts w:ascii="Book Antiqua" w:hAnsi="Book Antiqua" w:cs="Book Antiqua"/>
          <w:bCs/>
          <w:color w:val="000000"/>
          <w:lang w:eastAsia="zh-CN"/>
        </w:rPr>
        <w:t>, 2021</w:t>
      </w:r>
    </w:p>
    <w:p w14:paraId="1F7E03E8" w14:textId="77777777" w:rsidR="00A77B3E" w:rsidRPr="004D13E7" w:rsidRDefault="00A77B3E">
      <w:pPr>
        <w:spacing w:line="360" w:lineRule="auto"/>
        <w:jc w:val="both"/>
        <w:sectPr w:rsidR="00A77B3E" w:rsidRPr="004D13E7">
          <w:footerReference w:type="default" r:id="rId6"/>
          <w:pgSz w:w="12240" w:h="15840"/>
          <w:pgMar w:top="1440" w:right="1440" w:bottom="1440" w:left="1440" w:header="720" w:footer="720" w:gutter="0"/>
          <w:cols w:space="720"/>
          <w:docGrid w:linePitch="360"/>
        </w:sectPr>
      </w:pPr>
    </w:p>
    <w:p w14:paraId="40688BC3" w14:textId="77777777" w:rsidR="00A77B3E" w:rsidRPr="004D13E7" w:rsidRDefault="004A47F6">
      <w:pPr>
        <w:spacing w:line="360" w:lineRule="auto"/>
        <w:jc w:val="both"/>
      </w:pPr>
      <w:r w:rsidRPr="004D13E7">
        <w:rPr>
          <w:rFonts w:ascii="Book Antiqua" w:eastAsia="Book Antiqua" w:hAnsi="Book Antiqua" w:cs="Book Antiqua"/>
          <w:b/>
          <w:color w:val="000000"/>
        </w:rPr>
        <w:lastRenderedPageBreak/>
        <w:t>Abstract</w:t>
      </w:r>
    </w:p>
    <w:p w14:paraId="05C67F53" w14:textId="77777777" w:rsidR="00A77B3E" w:rsidRPr="004D13E7" w:rsidRDefault="004A47F6">
      <w:pPr>
        <w:spacing w:line="360" w:lineRule="auto"/>
        <w:jc w:val="both"/>
      </w:pPr>
      <w:r w:rsidRPr="004D13E7">
        <w:rPr>
          <w:rFonts w:ascii="Book Antiqua" w:eastAsia="Book Antiqua" w:hAnsi="Book Antiqua" w:cs="Book Antiqua"/>
          <w:color w:val="000000"/>
        </w:rPr>
        <w:t>BACKGROUND</w:t>
      </w:r>
    </w:p>
    <w:p w14:paraId="2B0F5192" w14:textId="77777777" w:rsidR="00A77B3E" w:rsidRPr="004D13E7" w:rsidRDefault="004A47F6">
      <w:pPr>
        <w:spacing w:line="360" w:lineRule="auto"/>
        <w:jc w:val="both"/>
      </w:pPr>
      <w:r w:rsidRPr="004D13E7">
        <w:rPr>
          <w:rFonts w:ascii="Book Antiqua" w:eastAsia="Book Antiqua" w:hAnsi="Book Antiqua" w:cs="Book Antiqua"/>
          <w:color w:val="000000"/>
        </w:rPr>
        <w:t>Quantitative hepatitis B core-related antigen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has a better correlation with intrahepatic hepatitis B virus (HBV) covalently closed circular DNA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than HBV DNA or hepatitis B e antigen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but data are still lacking for its clinical application.</w:t>
      </w:r>
    </w:p>
    <w:p w14:paraId="05B90D48" w14:textId="77777777" w:rsidR="00A77B3E" w:rsidRPr="004D13E7" w:rsidRDefault="00A77B3E">
      <w:pPr>
        <w:spacing w:line="360" w:lineRule="auto"/>
        <w:jc w:val="both"/>
      </w:pPr>
    </w:p>
    <w:p w14:paraId="273F4253" w14:textId="77777777" w:rsidR="00A77B3E" w:rsidRPr="004D13E7" w:rsidRDefault="004A47F6">
      <w:pPr>
        <w:spacing w:line="360" w:lineRule="auto"/>
        <w:jc w:val="both"/>
      </w:pPr>
      <w:r w:rsidRPr="004D13E7">
        <w:rPr>
          <w:rFonts w:ascii="Book Antiqua" w:eastAsia="Book Antiqua" w:hAnsi="Book Antiqua" w:cs="Book Antiqua"/>
          <w:color w:val="000000"/>
        </w:rPr>
        <w:t>AIM</w:t>
      </w:r>
    </w:p>
    <w:p w14:paraId="40E02259" w14:textId="04F48410" w:rsidR="00A77B3E" w:rsidRPr="004D13E7" w:rsidRDefault="00C74815">
      <w:pPr>
        <w:spacing w:line="360" w:lineRule="auto"/>
        <w:jc w:val="both"/>
      </w:pPr>
      <w:r w:rsidRPr="004D13E7">
        <w:rPr>
          <w:rFonts w:ascii="Book Antiqua" w:eastAsia="Book Antiqua" w:hAnsi="Book Antiqua" w:cs="Book Antiqua"/>
          <w:color w:val="000000"/>
        </w:rPr>
        <w:t>The aim was t</w:t>
      </w:r>
      <w:r w:rsidR="004A47F6" w:rsidRPr="004D13E7">
        <w:rPr>
          <w:rFonts w:ascii="Book Antiqua" w:eastAsia="Book Antiqua" w:hAnsi="Book Antiqua" w:cs="Book Antiqua"/>
          <w:color w:val="000000"/>
        </w:rPr>
        <w:t xml:space="preserve">o investigate serum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levels in patients with chronic hepatitis B</w:t>
      </w:r>
      <w:r w:rsidR="005A3065" w:rsidRPr="004D13E7">
        <w:rPr>
          <w:rFonts w:ascii="Book Antiqua" w:hAnsi="Book Antiqua" w:cs="Book Antiqua" w:hint="eastAsia"/>
          <w:color w:val="000000"/>
          <w:lang w:eastAsia="zh-CN"/>
        </w:rPr>
        <w:t xml:space="preserve"> </w:t>
      </w:r>
      <w:r w:rsidR="004A47F6" w:rsidRPr="004D13E7">
        <w:rPr>
          <w:rFonts w:ascii="Book Antiqua" w:eastAsia="Book Antiqua" w:hAnsi="Book Antiqua" w:cs="Book Antiqua"/>
          <w:color w:val="000000"/>
        </w:rPr>
        <w:t xml:space="preserve">and assess the correlation of serum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with </w:t>
      </w:r>
      <w:proofErr w:type="spellStart"/>
      <w:r w:rsidR="004A47F6" w:rsidRPr="004D13E7">
        <w:rPr>
          <w:rFonts w:ascii="Book Antiqua" w:eastAsia="Book Antiqua" w:hAnsi="Book Antiqua" w:cs="Book Antiqua"/>
          <w:color w:val="000000"/>
        </w:rPr>
        <w:t>pregenomic</w:t>
      </w:r>
      <w:proofErr w:type="spellEnd"/>
      <w:r w:rsidR="004A47F6" w:rsidRPr="004D13E7">
        <w:rPr>
          <w:rFonts w:ascii="Book Antiqua" w:eastAsia="Book Antiqua" w:hAnsi="Book Antiqua" w:cs="Book Antiqua"/>
          <w:color w:val="000000"/>
        </w:rPr>
        <w:t xml:space="preserve"> RNA (</w:t>
      </w:r>
      <w:proofErr w:type="spellStart"/>
      <w:r w:rsidR="004A47F6" w:rsidRPr="004D13E7">
        <w:rPr>
          <w:rFonts w:ascii="Book Antiqua" w:eastAsia="Book Antiqua" w:hAnsi="Book Antiqua" w:cs="Book Antiqua"/>
          <w:color w:val="000000"/>
        </w:rPr>
        <w:t>pgRNA</w:t>
      </w:r>
      <w:proofErr w:type="spellEnd"/>
      <w:r w:rsidR="004A47F6" w:rsidRPr="004D13E7">
        <w:rPr>
          <w:rFonts w:ascii="Book Antiqua" w:eastAsia="Book Antiqua" w:hAnsi="Book Antiqua" w:cs="Book Antiqua"/>
          <w:color w:val="000000"/>
        </w:rPr>
        <w:t xml:space="preserve">),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and </w:t>
      </w:r>
      <w:proofErr w:type="spellStart"/>
      <w:r w:rsidR="004A47F6" w:rsidRPr="004D13E7">
        <w:rPr>
          <w:rFonts w:ascii="Book Antiqua" w:eastAsia="Book Antiqua" w:hAnsi="Book Antiqua" w:cs="Book Antiqua"/>
          <w:color w:val="000000"/>
        </w:rPr>
        <w:t>HBeAg</w:t>
      </w:r>
      <w:proofErr w:type="spellEnd"/>
      <w:r w:rsidR="004A47F6" w:rsidRPr="004D13E7">
        <w:rPr>
          <w:rFonts w:ascii="Book Antiqua" w:eastAsia="Book Antiqua" w:hAnsi="Book Antiqua" w:cs="Book Antiqua"/>
          <w:color w:val="000000"/>
        </w:rPr>
        <w:t xml:space="preserve"> seroconversion.</w:t>
      </w:r>
    </w:p>
    <w:p w14:paraId="71929303" w14:textId="77777777" w:rsidR="00A77B3E" w:rsidRPr="004D13E7" w:rsidRDefault="00A77B3E">
      <w:pPr>
        <w:spacing w:line="360" w:lineRule="auto"/>
        <w:jc w:val="both"/>
      </w:pPr>
    </w:p>
    <w:p w14:paraId="1F1EBC66" w14:textId="77777777" w:rsidR="00A77B3E" w:rsidRPr="004D13E7" w:rsidRDefault="004A47F6">
      <w:pPr>
        <w:spacing w:line="360" w:lineRule="auto"/>
        <w:jc w:val="both"/>
      </w:pPr>
      <w:r w:rsidRPr="004D13E7">
        <w:rPr>
          <w:rFonts w:ascii="Book Antiqua" w:eastAsia="Book Antiqua" w:hAnsi="Book Antiqua" w:cs="Book Antiqua"/>
          <w:color w:val="000000"/>
        </w:rPr>
        <w:t>METHODS</w:t>
      </w:r>
    </w:p>
    <w:p w14:paraId="792E5484" w14:textId="793439DE" w:rsidR="00A77B3E" w:rsidRPr="004D13E7" w:rsidRDefault="004A47F6">
      <w:pPr>
        <w:spacing w:line="360" w:lineRule="auto"/>
        <w:jc w:val="both"/>
      </w:pPr>
      <w:r w:rsidRPr="004D13E7">
        <w:rPr>
          <w:rFonts w:ascii="Book Antiqua" w:eastAsia="Book Antiqua" w:hAnsi="Book Antiqua" w:cs="Book Antiqua"/>
          <w:color w:val="000000"/>
        </w:rPr>
        <w:t xml:space="preserve">This study was a secondary analysis of patients who underwent percutaneous liver biopsy between </w:t>
      </w:r>
      <w:r w:rsidR="00C74815" w:rsidRPr="004D13E7">
        <w:rPr>
          <w:rFonts w:ascii="Book Antiqua" w:eastAsia="Book Antiqua" w:hAnsi="Book Antiqua" w:cs="Book Antiqua"/>
          <w:color w:val="000000"/>
        </w:rPr>
        <w:t xml:space="preserve">July </w:t>
      </w:r>
      <w:r w:rsidRPr="004D13E7">
        <w:rPr>
          <w:rFonts w:ascii="Book Antiqua" w:eastAsia="Book Antiqua" w:hAnsi="Book Antiqua" w:cs="Book Antiqua"/>
          <w:color w:val="000000"/>
        </w:rPr>
        <w:t xml:space="preserve">2014 and </w:t>
      </w:r>
      <w:r w:rsidR="00C74815" w:rsidRPr="004D13E7">
        <w:rPr>
          <w:rFonts w:ascii="Book Antiqua" w:eastAsia="Book Antiqua" w:hAnsi="Book Antiqua" w:cs="Book Antiqua"/>
          <w:color w:val="000000"/>
        </w:rPr>
        <w:t xml:space="preserve">June </w:t>
      </w:r>
      <w:r w:rsidRPr="004D13E7">
        <w:rPr>
          <w:rFonts w:ascii="Book Antiqua" w:eastAsia="Book Antiqua" w:hAnsi="Book Antiqua" w:cs="Book Antiqua"/>
          <w:color w:val="000000"/>
        </w:rPr>
        <w:t xml:space="preserve">2019 in two multicenter randomized controlled clinical trials of peginterferon </w:t>
      </w:r>
      <w:r w:rsidRPr="004D13E7">
        <w:rPr>
          <w:rFonts w:ascii="Book Antiqua" w:eastAsia="Book Antiqua" w:hAnsi="Book Antiqua" w:cs="Book Antiqua"/>
          <w:i/>
          <w:color w:val="000000"/>
        </w:rPr>
        <w:t>vs</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nucleos</w:t>
      </w:r>
      <w:proofErr w:type="spellEnd"/>
      <w:r w:rsidRPr="004D13E7">
        <w:rPr>
          <w:rFonts w:ascii="Book Antiqua" w:eastAsia="Book Antiqua" w:hAnsi="Book Antiqua" w:cs="Book Antiqua"/>
          <w:color w:val="000000"/>
        </w:rPr>
        <w:t xml:space="preserve">(t)ide analog (NUC)-based therapy (NCT03509688 and NCT03546530).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HBV</w:t>
      </w:r>
      <w:r w:rsidR="00C82E6D"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DNA, hepatitis B core antigen,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liver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and HBV</w:t>
      </w:r>
      <w:r w:rsidR="00C82E6D"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DNA were measured. The correlations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with other biomarkers were analyzed.</w:t>
      </w:r>
    </w:p>
    <w:p w14:paraId="016D4664" w14:textId="77777777" w:rsidR="00A77B3E" w:rsidRPr="004D13E7" w:rsidRDefault="00A77B3E">
      <w:pPr>
        <w:spacing w:line="360" w:lineRule="auto"/>
        <w:jc w:val="both"/>
      </w:pPr>
    </w:p>
    <w:p w14:paraId="5832164F" w14:textId="77777777" w:rsidR="00A77B3E" w:rsidRPr="004D13E7" w:rsidRDefault="004A47F6">
      <w:pPr>
        <w:spacing w:line="360" w:lineRule="auto"/>
        <w:jc w:val="both"/>
      </w:pPr>
      <w:r w:rsidRPr="004D13E7">
        <w:rPr>
          <w:rFonts w:ascii="Book Antiqua" w:eastAsia="Book Antiqua" w:hAnsi="Book Antiqua" w:cs="Book Antiqua"/>
          <w:color w:val="000000"/>
        </w:rPr>
        <w:t>RESULTS</w:t>
      </w:r>
    </w:p>
    <w:p w14:paraId="148EC672" w14:textId="0324BCBC" w:rsidR="00A77B3E" w:rsidRPr="004D13E7" w:rsidRDefault="004A47F6">
      <w:pPr>
        <w:spacing w:line="360" w:lineRule="auto"/>
        <w:jc w:val="both"/>
      </w:pPr>
      <w:r w:rsidRPr="004D13E7">
        <w:rPr>
          <w:rFonts w:ascii="Book Antiqua" w:eastAsia="Book Antiqua" w:hAnsi="Book Antiqua" w:cs="Book Antiqua"/>
          <w:color w:val="000000"/>
        </w:rPr>
        <w:t xml:space="preserve">A total of 139 patients were included. The mean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were 5.32 ± 1.18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at baseline and decreased during treatment (all </w:t>
      </w:r>
      <w:r w:rsidRPr="004D13E7">
        <w:rPr>
          <w:rFonts w:ascii="Book Antiqua" w:eastAsia="Book Antiqua" w:hAnsi="Book Antiqua" w:cs="Book Antiqua"/>
          <w:i/>
          <w:color w:val="000000"/>
        </w:rPr>
        <w:t>P</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&lt;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were positively correlated with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0.597, </w:t>
      </w:r>
      <w:r w:rsidR="005A3065" w:rsidRPr="004D13E7">
        <w:rPr>
          <w:rFonts w:ascii="Book Antiqua" w:eastAsia="Book Antiqua" w:hAnsi="Book Antiqua" w:cs="Book Antiqua"/>
          <w:i/>
          <w:color w:val="000000"/>
        </w:rPr>
        <w:t>P</w:t>
      </w:r>
      <w:r w:rsidR="005A3065" w:rsidRPr="004D13E7">
        <w:rPr>
          <w:rFonts w:ascii="Book Antiqua" w:hAnsi="Book Antiqua" w:cs="Book Antiqua" w:hint="eastAsia"/>
          <w:color w:val="000000"/>
          <w:lang w:eastAsia="zh-CN"/>
        </w:rPr>
        <w:t xml:space="preserve"> </w:t>
      </w:r>
      <w:r w:rsidR="005A3065" w:rsidRPr="004D13E7">
        <w:rPr>
          <w:rFonts w:ascii="Book Antiqua" w:eastAsia="Book Antiqua" w:hAnsi="Book Antiqua" w:cs="Book Antiqua"/>
          <w:color w:val="000000"/>
        </w:rPr>
        <w:t>&lt;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and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0.527, </w:t>
      </w:r>
      <w:r w:rsidR="005A3065" w:rsidRPr="004D13E7">
        <w:rPr>
          <w:rFonts w:ascii="Book Antiqua" w:eastAsia="Book Antiqua" w:hAnsi="Book Antiqua" w:cs="Book Antiqua"/>
          <w:i/>
          <w:color w:val="000000"/>
        </w:rPr>
        <w:t>P</w:t>
      </w:r>
      <w:r w:rsidR="005A3065" w:rsidRPr="004D13E7">
        <w:rPr>
          <w:rFonts w:ascii="Book Antiqua" w:hAnsi="Book Antiqua" w:cs="Book Antiqua" w:hint="eastAsia"/>
          <w:color w:val="000000"/>
          <w:lang w:eastAsia="zh-CN"/>
        </w:rPr>
        <w:t xml:space="preserve"> </w:t>
      </w:r>
      <w:r w:rsidR="005A3065" w:rsidRPr="004D13E7">
        <w:rPr>
          <w:rFonts w:ascii="Book Antiqua" w:eastAsia="Book Antiqua" w:hAnsi="Book Antiqua" w:cs="Book Antiqua"/>
          <w:color w:val="000000"/>
        </w:rPr>
        <w:t>&lt;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levels. The correlation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 and intrahepatic HBV</w:t>
      </w:r>
      <w:r w:rsidR="00C82E6D"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DNA levels at baseline was weak but significant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0.399, </w:t>
      </w:r>
      <w:r w:rsidR="005A3065" w:rsidRPr="004D13E7">
        <w:rPr>
          <w:rFonts w:ascii="Book Antiqua" w:eastAsia="Book Antiqua" w:hAnsi="Book Antiqua" w:cs="Book Antiqua"/>
          <w:i/>
          <w:color w:val="000000"/>
        </w:rPr>
        <w:t>P</w:t>
      </w:r>
      <w:r w:rsidR="005A3065" w:rsidRPr="004D13E7">
        <w:rPr>
          <w:rFonts w:ascii="Book Antiqua" w:hAnsi="Book Antiqua" w:cs="Book Antiqua" w:hint="eastAsia"/>
          <w:color w:val="000000"/>
          <w:lang w:eastAsia="zh-CN"/>
        </w:rPr>
        <w:t xml:space="preserve"> </w:t>
      </w:r>
      <w:r w:rsidR="005A3065" w:rsidRPr="004D13E7">
        <w:rPr>
          <w:rFonts w:ascii="Book Antiqua" w:eastAsia="Book Antiqua" w:hAnsi="Book Antiqua" w:cs="Book Antiqua"/>
          <w:color w:val="000000"/>
        </w:rPr>
        <w:t>&lt;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predict</w:t>
      </w:r>
      <w:r w:rsidR="00C74815" w:rsidRPr="004D13E7">
        <w:rPr>
          <w:rFonts w:ascii="Book Antiqua" w:eastAsia="Book Antiqua" w:hAnsi="Book Antiqua" w:cs="Book Antiqua"/>
          <w:color w:val="000000"/>
        </w:rPr>
        <w:t>ed</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with areas under the receiver operating characteristics </w:t>
      </w:r>
      <w:r w:rsidR="00C74815" w:rsidRPr="004D13E7">
        <w:rPr>
          <w:rFonts w:ascii="Book Antiqua" w:eastAsia="Book Antiqua" w:hAnsi="Book Antiqua" w:cs="Book Antiqua"/>
          <w:color w:val="000000"/>
        </w:rPr>
        <w:t xml:space="preserve">curve </w:t>
      </w:r>
      <w:r w:rsidRPr="004D13E7">
        <w:rPr>
          <w:rFonts w:ascii="Book Antiqua" w:eastAsia="Book Antiqua" w:hAnsi="Book Antiqua" w:cs="Book Antiqua"/>
          <w:color w:val="000000"/>
        </w:rPr>
        <w:t>of 0.788 at 24</w:t>
      </w:r>
      <w:r w:rsidR="00C74815"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and 0.825 at 48</w:t>
      </w:r>
      <w:r w:rsidR="00C74815"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wk. Log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at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24 and 48 was independently associated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w:t>
      </w:r>
      <w:r w:rsidR="005A3065"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odds ratio </w:t>
      </w:r>
      <w:r w:rsidR="005A3065" w:rsidRPr="004D13E7">
        <w:rPr>
          <w:rFonts w:ascii="Book Antiqua" w:eastAsia="Book Antiqua" w:hAnsi="Book Antiqua" w:cs="Book Antiqua"/>
          <w:color w:val="000000"/>
        </w:rPr>
        <w:t>(</w:t>
      </w:r>
      <w:r w:rsidRPr="004D13E7">
        <w:rPr>
          <w:rFonts w:ascii="Book Antiqua" w:eastAsia="Book Antiqua" w:hAnsi="Book Antiqua" w:cs="Book Antiqua"/>
          <w:color w:val="000000"/>
        </w:rPr>
        <w:t>OR</w:t>
      </w:r>
      <w:r w:rsidR="005A3065" w:rsidRPr="004D13E7">
        <w:rPr>
          <w:rFonts w:ascii="Book Antiqua" w:eastAsia="Book Antiqua" w:hAnsi="Book Antiqua" w:cs="Book Antiqua"/>
          <w:color w:val="000000"/>
        </w:rPr>
        <w: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2.402, 95% </w:t>
      </w:r>
      <w:r w:rsidRPr="004D13E7">
        <w:rPr>
          <w:rFonts w:ascii="Book Antiqua" w:eastAsia="Book Antiqua" w:hAnsi="Book Antiqua" w:cs="Book Antiqua"/>
          <w:color w:val="000000"/>
        </w:rPr>
        <w:lastRenderedPageBreak/>
        <w:t xml:space="preserve">confidence interval (CI): 1.314-4.391,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0.004; OR</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w:t>
      </w:r>
      <w:r w:rsidR="005A3065"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3.587, 95%CI: 1.315-9.784,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0.013</w:t>
      </w:r>
      <w:r w:rsidR="005A3065" w:rsidRPr="004D13E7">
        <w:rPr>
          <w:rFonts w:ascii="Book Antiqua" w:eastAsia="Book Antiqua" w:hAnsi="Book Antiqua" w:cs="Book Antiqua"/>
          <w:color w:val="000000"/>
        </w:rPr>
        <w:t>]</w:t>
      </w:r>
      <w:r w:rsidRPr="004D13E7">
        <w:rPr>
          <w:rFonts w:ascii="Book Antiqua" w:eastAsia="Book Antiqua" w:hAnsi="Book Antiqua" w:cs="Book Antiqua"/>
          <w:color w:val="000000"/>
        </w:rPr>
        <w:t>.</w:t>
      </w:r>
    </w:p>
    <w:p w14:paraId="445FB804" w14:textId="77777777" w:rsidR="00A77B3E" w:rsidRPr="004D13E7" w:rsidRDefault="00A77B3E">
      <w:pPr>
        <w:spacing w:line="360" w:lineRule="auto"/>
        <w:jc w:val="both"/>
      </w:pPr>
    </w:p>
    <w:p w14:paraId="27233890" w14:textId="77777777" w:rsidR="00A77B3E" w:rsidRPr="004D13E7" w:rsidRDefault="004A47F6">
      <w:pPr>
        <w:spacing w:line="360" w:lineRule="auto"/>
        <w:jc w:val="both"/>
      </w:pPr>
      <w:r w:rsidRPr="004D13E7">
        <w:rPr>
          <w:rFonts w:ascii="Book Antiqua" w:eastAsia="Book Antiqua" w:hAnsi="Book Antiqua" w:cs="Book Antiqua"/>
          <w:color w:val="000000"/>
        </w:rPr>
        <w:t>CONCLUSION</w:t>
      </w:r>
    </w:p>
    <w:p w14:paraId="0D3DAE41" w14:textId="33692ACD" w:rsidR="00A77B3E" w:rsidRPr="004D13E7" w:rsidRDefault="004A47F6">
      <w:pPr>
        <w:spacing w:line="360" w:lineRule="auto"/>
        <w:jc w:val="both"/>
      </w:pPr>
      <w:r w:rsidRPr="004D13E7">
        <w:rPr>
          <w:rFonts w:ascii="Book Antiqua" w:eastAsia="Book Antiqua" w:hAnsi="Book Antiqua" w:cs="Book Antiqua"/>
          <w:color w:val="000000"/>
        </w:rPr>
        <w:t xml:space="preserve">Serum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w:t>
      </w:r>
      <w:r w:rsidR="00C74815" w:rsidRPr="004D13E7">
        <w:rPr>
          <w:rFonts w:ascii="Book Antiqua" w:eastAsia="Book Antiqua" w:hAnsi="Book Antiqua" w:cs="Book Antiqua"/>
          <w:color w:val="000000"/>
        </w:rPr>
        <w:t xml:space="preserve">were </w:t>
      </w:r>
      <w:r w:rsidRPr="004D13E7">
        <w:rPr>
          <w:rFonts w:ascii="Book Antiqua" w:eastAsia="Book Antiqua" w:hAnsi="Book Antiqua" w:cs="Book Antiqua"/>
          <w:color w:val="000000"/>
        </w:rPr>
        <w:t xml:space="preserve">correlated with HBV virological markers and could be used to predict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w:t>
      </w:r>
    </w:p>
    <w:p w14:paraId="1252A119" w14:textId="77777777" w:rsidR="00A77B3E" w:rsidRPr="004D13E7" w:rsidRDefault="00A77B3E">
      <w:pPr>
        <w:spacing w:line="360" w:lineRule="auto"/>
        <w:jc w:val="both"/>
      </w:pPr>
    </w:p>
    <w:p w14:paraId="06FAF961" w14:textId="45DFCFC2" w:rsidR="00A77B3E" w:rsidRPr="004D13E7" w:rsidRDefault="004A47F6">
      <w:pPr>
        <w:spacing w:line="360" w:lineRule="auto"/>
        <w:jc w:val="both"/>
        <w:rPr>
          <w:lang w:eastAsia="zh-CN"/>
        </w:rPr>
      </w:pPr>
      <w:r w:rsidRPr="004D13E7">
        <w:rPr>
          <w:rFonts w:ascii="Book Antiqua" w:eastAsia="Book Antiqua" w:hAnsi="Book Antiqua" w:cs="Book Antiqua"/>
          <w:b/>
          <w:bCs/>
          <w:color w:val="000000"/>
          <w:szCs w:val="21"/>
        </w:rPr>
        <w:t xml:space="preserve">Key Words: </w:t>
      </w:r>
      <w:r w:rsidRPr="004D13E7">
        <w:rPr>
          <w:rFonts w:ascii="Book Antiqua" w:eastAsia="Book Antiqua" w:hAnsi="Book Antiqua" w:cs="Book Antiqua"/>
          <w:color w:val="000000"/>
        </w:rPr>
        <w:t xml:space="preserve">Hepatitis B virus; Hepatitis B core antigen; </w:t>
      </w:r>
      <w:r w:rsidR="005A3065" w:rsidRPr="004D13E7">
        <w:rPr>
          <w:rFonts w:ascii="Book Antiqua" w:eastAsia="Book Antiqua" w:hAnsi="Book Antiqua" w:cs="Book Antiqua"/>
          <w:color w:val="000000"/>
        </w:rPr>
        <w:t>Hepatitis B virus</w:t>
      </w:r>
      <w:r w:rsidRPr="004D13E7">
        <w:rPr>
          <w:rFonts w:ascii="Book Antiqua" w:eastAsia="Book Antiqua" w:hAnsi="Book Antiqua" w:cs="Book Antiqua"/>
          <w:color w:val="000000"/>
        </w:rPr>
        <w:t xml:space="preserve"> DNA; Detection; Liver biopsy; </w:t>
      </w:r>
      <w:proofErr w:type="spellStart"/>
      <w:r w:rsidR="005A3065" w:rsidRPr="004D13E7">
        <w:rPr>
          <w:rFonts w:ascii="Book Antiqua" w:hAnsi="Book Antiqua" w:cs="Book Antiqua" w:hint="eastAsia"/>
          <w:color w:val="000000"/>
          <w:lang w:eastAsia="zh-CN"/>
        </w:rPr>
        <w:t>P</w:t>
      </w:r>
      <w:r w:rsidR="005A3065" w:rsidRPr="004D13E7">
        <w:rPr>
          <w:rFonts w:ascii="Book Antiqua" w:eastAsia="Book Antiqua" w:hAnsi="Book Antiqua" w:cs="Book Antiqua"/>
          <w:color w:val="000000"/>
        </w:rPr>
        <w:t>regenomic</w:t>
      </w:r>
      <w:proofErr w:type="spellEnd"/>
      <w:r w:rsidR="005A3065" w:rsidRPr="004D13E7">
        <w:rPr>
          <w:rFonts w:ascii="Book Antiqua" w:eastAsia="Book Antiqua" w:hAnsi="Book Antiqua" w:cs="Book Antiqua"/>
          <w:color w:val="000000"/>
        </w:rPr>
        <w:t xml:space="preserve"> RNA</w:t>
      </w:r>
      <w:r w:rsidRPr="004D13E7">
        <w:rPr>
          <w:rFonts w:ascii="Book Antiqua" w:eastAsia="Book Antiqua" w:hAnsi="Book Antiqua" w:cs="Book Antiqua"/>
          <w:color w:val="000000"/>
        </w:rPr>
        <w:t xml:space="preserve">; </w:t>
      </w:r>
      <w:r w:rsidR="005A3065" w:rsidRPr="004D13E7">
        <w:rPr>
          <w:rFonts w:ascii="Book Antiqua" w:eastAsia="Book Antiqua" w:hAnsi="Book Antiqua" w:cs="Book Antiqua"/>
          <w:color w:val="000000"/>
        </w:rPr>
        <w:t>Quantitative hepatitis B core-related antigen</w:t>
      </w:r>
      <w:r w:rsidRPr="004D13E7">
        <w:rPr>
          <w:rFonts w:ascii="Book Antiqua" w:eastAsia="Book Antiqua" w:hAnsi="Book Antiqua" w:cs="Book Antiqua"/>
          <w:color w:val="000000"/>
        </w:rPr>
        <w:t xml:space="preserve">; </w:t>
      </w:r>
      <w:r w:rsidR="005A3065" w:rsidRPr="004D13E7">
        <w:rPr>
          <w:rFonts w:ascii="Book Antiqua" w:hAnsi="Book Antiqua" w:cs="Book Antiqua" w:hint="eastAsia"/>
          <w:color w:val="000000"/>
          <w:lang w:eastAsia="zh-CN"/>
        </w:rPr>
        <w:t>R</w:t>
      </w:r>
      <w:r w:rsidR="005A3065" w:rsidRPr="004D13E7">
        <w:rPr>
          <w:rFonts w:ascii="Book Antiqua" w:eastAsia="Book Antiqua" w:hAnsi="Book Antiqua" w:cs="Book Antiqua"/>
          <w:color w:val="000000"/>
        </w:rPr>
        <w:t>eceiver operating characteristic</w:t>
      </w:r>
      <w:r w:rsidRPr="004D13E7">
        <w:rPr>
          <w:rFonts w:ascii="Book Antiqua" w:eastAsia="Book Antiqua" w:hAnsi="Book Antiqua" w:cs="Book Antiqua"/>
          <w:color w:val="000000"/>
        </w:rPr>
        <w:t>; Seroconversion; Correlation</w:t>
      </w:r>
    </w:p>
    <w:p w14:paraId="335B8178" w14:textId="77777777" w:rsidR="005F3DD0" w:rsidRPr="004D13E7" w:rsidRDefault="005F3DD0" w:rsidP="005F3DD0">
      <w:pPr>
        <w:spacing w:line="360" w:lineRule="auto"/>
        <w:jc w:val="both"/>
        <w:rPr>
          <w:lang w:eastAsia="zh-CN"/>
        </w:rPr>
      </w:pPr>
    </w:p>
    <w:p w14:paraId="5882B7AD" w14:textId="77777777" w:rsidR="005F3DD0" w:rsidRPr="004D13E7" w:rsidRDefault="005F3DD0" w:rsidP="005F3DD0">
      <w:pPr>
        <w:spacing w:line="360" w:lineRule="auto"/>
        <w:jc w:val="both"/>
        <w:rPr>
          <w:rFonts w:ascii="Book Antiqua" w:eastAsia="Book Antiqua" w:hAnsi="Book Antiqua" w:cs="Book Antiqua"/>
          <w:color w:val="000000"/>
        </w:rPr>
      </w:pPr>
      <w:r w:rsidRPr="004D13E7">
        <w:rPr>
          <w:rFonts w:ascii="Book Antiqua" w:eastAsia="Book Antiqua" w:hAnsi="Book Antiqua" w:cs="Book Antiqua"/>
          <w:b/>
          <w:color w:val="000000"/>
        </w:rPr>
        <w:t>©The</w:t>
      </w:r>
      <w:r w:rsidRPr="004D13E7">
        <w:rPr>
          <w:rFonts w:ascii="Book Antiqua" w:eastAsia="Book Antiqua" w:hAnsi="Book Antiqua" w:cs="Book Antiqua"/>
          <w:color w:val="000000"/>
        </w:rPr>
        <w:t xml:space="preserve"> </w:t>
      </w:r>
      <w:r w:rsidRPr="004D13E7">
        <w:rPr>
          <w:rFonts w:ascii="Book Antiqua" w:eastAsia="Book Antiqua" w:hAnsi="Book Antiqua" w:cs="Book Antiqua"/>
          <w:b/>
          <w:color w:val="000000"/>
        </w:rPr>
        <w:t xml:space="preserve">Author(s) 2021. </w:t>
      </w:r>
      <w:r w:rsidRPr="004D13E7">
        <w:rPr>
          <w:rFonts w:ascii="Book Antiqua" w:eastAsia="Book Antiqua" w:hAnsi="Book Antiqua" w:cs="Book Antiqua"/>
          <w:color w:val="000000"/>
        </w:rPr>
        <w:t xml:space="preserve">Published by </w:t>
      </w:r>
      <w:proofErr w:type="spellStart"/>
      <w:r w:rsidRPr="004D13E7">
        <w:rPr>
          <w:rFonts w:ascii="Book Antiqua" w:eastAsia="Book Antiqua" w:hAnsi="Book Antiqua" w:cs="Book Antiqua"/>
          <w:color w:val="000000"/>
        </w:rPr>
        <w:t>Baishideng</w:t>
      </w:r>
      <w:proofErr w:type="spellEnd"/>
      <w:r w:rsidRPr="004D13E7">
        <w:rPr>
          <w:rFonts w:ascii="Book Antiqua" w:eastAsia="Book Antiqua" w:hAnsi="Book Antiqua" w:cs="Book Antiqua"/>
          <w:color w:val="000000"/>
        </w:rPr>
        <w:t xml:space="preserve"> Publishing Group Inc. All rights reserved. </w:t>
      </w:r>
    </w:p>
    <w:p w14:paraId="29CD54F2" w14:textId="77777777" w:rsidR="005F3DD0" w:rsidRPr="004D13E7" w:rsidRDefault="005F3DD0" w:rsidP="005F3DD0">
      <w:pPr>
        <w:spacing w:line="360" w:lineRule="auto"/>
        <w:jc w:val="both"/>
        <w:rPr>
          <w:lang w:eastAsia="zh-CN"/>
        </w:rPr>
      </w:pPr>
    </w:p>
    <w:p w14:paraId="7555C0C2" w14:textId="44FD65ED" w:rsidR="006C66AC" w:rsidRPr="004D13E7" w:rsidRDefault="005F3DD0" w:rsidP="005F3DD0">
      <w:pPr>
        <w:spacing w:line="360" w:lineRule="auto"/>
        <w:jc w:val="both"/>
        <w:rPr>
          <w:rFonts w:ascii="Book Antiqua" w:eastAsia="Book Antiqua" w:hAnsi="Book Antiqua" w:cs="Book Antiqua"/>
          <w:color w:val="000000"/>
        </w:rPr>
      </w:pPr>
      <w:r w:rsidRPr="004D13E7">
        <w:rPr>
          <w:rFonts w:ascii="Book Antiqua" w:hAnsi="Book Antiqua" w:cs="Book Antiqua"/>
          <w:b/>
          <w:color w:val="000000"/>
          <w:lang w:eastAsia="zh-CN"/>
        </w:rPr>
        <w:t>Citation:</w:t>
      </w:r>
      <w:r w:rsidRPr="004D13E7">
        <w:rPr>
          <w:rFonts w:ascii="Book Antiqua" w:hAnsi="Book Antiqua" w:cs="Book Antiqua"/>
          <w:color w:val="000000"/>
          <w:lang w:eastAsia="zh-CN"/>
        </w:rPr>
        <w:t xml:space="preserve"> </w:t>
      </w:r>
      <w:r w:rsidR="004A47F6" w:rsidRPr="004D13E7">
        <w:rPr>
          <w:rFonts w:ascii="Book Antiqua" w:eastAsia="Book Antiqua" w:hAnsi="Book Antiqua" w:cs="Book Antiqua"/>
          <w:color w:val="000000"/>
        </w:rPr>
        <w:t xml:space="preserve">Chi XM, Wang XM, Wang ZF, Wu RH, Gao XZ, Xu HQ, Ding YH, </w:t>
      </w:r>
      <w:proofErr w:type="spellStart"/>
      <w:r w:rsidR="004A47F6" w:rsidRPr="004D13E7">
        <w:rPr>
          <w:rFonts w:ascii="Book Antiqua" w:eastAsia="Book Antiqua" w:hAnsi="Book Antiqua" w:cs="Book Antiqua"/>
          <w:color w:val="000000"/>
        </w:rPr>
        <w:t>Niu</w:t>
      </w:r>
      <w:proofErr w:type="spellEnd"/>
      <w:r w:rsidR="004A47F6" w:rsidRPr="004D13E7">
        <w:rPr>
          <w:rFonts w:ascii="Book Antiqua" w:eastAsia="Book Antiqua" w:hAnsi="Book Antiqua" w:cs="Book Antiqua"/>
          <w:color w:val="000000"/>
        </w:rPr>
        <w:t xml:space="preserve"> JQ. Serum hepatitis B core-related antigen as a surrogate marker of hepatitis B e antigen seroconversion in chronic hepatitis B. </w:t>
      </w:r>
      <w:r w:rsidR="004A47F6" w:rsidRPr="004D13E7">
        <w:rPr>
          <w:rFonts w:ascii="Book Antiqua" w:eastAsia="Book Antiqua" w:hAnsi="Book Antiqua" w:cs="Book Antiqua"/>
          <w:i/>
          <w:iCs/>
          <w:color w:val="000000"/>
        </w:rPr>
        <w:t>World J Gastroenterol</w:t>
      </w:r>
      <w:r w:rsidR="004A47F6" w:rsidRPr="004D13E7">
        <w:rPr>
          <w:rFonts w:ascii="Book Antiqua" w:eastAsia="Book Antiqua" w:hAnsi="Book Antiqua" w:cs="Book Antiqua"/>
          <w:color w:val="000000"/>
        </w:rPr>
        <w:t xml:space="preserve"> 2021;</w:t>
      </w:r>
      <w:r w:rsidR="00132322" w:rsidRPr="004D13E7">
        <w:rPr>
          <w:rFonts w:ascii="Book Antiqua" w:eastAsia="Book Antiqua" w:hAnsi="Book Antiqua" w:cs="Book Antiqua"/>
          <w:color w:val="000000"/>
        </w:rPr>
        <w:t xml:space="preserve"> 27(</w:t>
      </w:r>
      <w:r w:rsidR="00410CEA" w:rsidRPr="004D13E7">
        <w:rPr>
          <w:rFonts w:ascii="Book Antiqua" w:hAnsi="Book Antiqua" w:cs="Book Antiqua" w:hint="eastAsia"/>
          <w:color w:val="000000"/>
          <w:lang w:eastAsia="zh-CN"/>
        </w:rPr>
        <w:t>40</w:t>
      </w:r>
      <w:r w:rsidR="00132322" w:rsidRPr="004D13E7">
        <w:rPr>
          <w:rFonts w:ascii="Book Antiqua" w:eastAsia="Book Antiqua" w:hAnsi="Book Antiqua" w:cs="Book Antiqua"/>
          <w:color w:val="000000"/>
        </w:rPr>
        <w:t xml:space="preserve">): </w:t>
      </w:r>
      <w:r w:rsidR="006C66AC" w:rsidRPr="004D13E7">
        <w:rPr>
          <w:rFonts w:ascii="Book Antiqua" w:hAnsi="Book Antiqua"/>
          <w:color w:val="000000" w:themeColor="text1"/>
        </w:rPr>
        <w:t>6927-6938</w:t>
      </w:r>
    </w:p>
    <w:p w14:paraId="685A2181" w14:textId="77D7FD21" w:rsidR="006C66AC" w:rsidRPr="004D13E7" w:rsidRDefault="00132322" w:rsidP="005F3DD0">
      <w:pPr>
        <w:spacing w:line="360" w:lineRule="auto"/>
        <w:jc w:val="both"/>
        <w:rPr>
          <w:rFonts w:ascii="Book Antiqua" w:eastAsia="Book Antiqua" w:hAnsi="Book Antiqua" w:cs="Book Antiqua"/>
          <w:color w:val="000000"/>
        </w:rPr>
      </w:pPr>
      <w:r w:rsidRPr="004D13E7">
        <w:rPr>
          <w:rFonts w:ascii="Book Antiqua" w:eastAsia="Book Antiqua" w:hAnsi="Book Antiqua" w:cs="Book Antiqua"/>
          <w:color w:val="000000"/>
        </w:rPr>
        <w:t xml:space="preserve">URL: </w:t>
      </w:r>
      <w:hyperlink r:id="rId7" w:history="1">
        <w:r w:rsidR="006C66AC" w:rsidRPr="004D13E7">
          <w:rPr>
            <w:rStyle w:val="af0"/>
            <w:rFonts w:ascii="Book Antiqua" w:eastAsia="Book Antiqua" w:hAnsi="Book Antiqua" w:cs="Book Antiqua"/>
          </w:rPr>
          <w:t>https://www.wjgnet.com/1007-9327/full/v27/i</w:t>
        </w:r>
        <w:r w:rsidR="006C66AC" w:rsidRPr="004D13E7">
          <w:rPr>
            <w:rStyle w:val="af0"/>
            <w:rFonts w:ascii="Book Antiqua" w:hAnsi="Book Antiqua" w:cs="Book Antiqua" w:hint="eastAsia"/>
            <w:lang w:eastAsia="zh-CN"/>
          </w:rPr>
          <w:t>40</w:t>
        </w:r>
        <w:r w:rsidR="006C66AC" w:rsidRPr="004D13E7">
          <w:rPr>
            <w:rStyle w:val="af0"/>
            <w:rFonts w:ascii="Book Antiqua" w:eastAsia="Book Antiqua" w:hAnsi="Book Antiqua" w:cs="Book Antiqua"/>
          </w:rPr>
          <w:t>/</w:t>
        </w:r>
        <w:r w:rsidR="006C66AC" w:rsidRPr="004D13E7">
          <w:rPr>
            <w:rFonts w:ascii="Book Antiqua" w:hAnsi="Book Antiqua"/>
            <w:color w:val="000000" w:themeColor="text1"/>
          </w:rPr>
          <w:t>6927</w:t>
        </w:r>
        <w:r w:rsidR="006C66AC" w:rsidRPr="004D13E7">
          <w:rPr>
            <w:rStyle w:val="af0"/>
            <w:rFonts w:ascii="Book Antiqua" w:eastAsia="Book Antiqua" w:hAnsi="Book Antiqua" w:cs="Book Antiqua"/>
          </w:rPr>
          <w:t>.htm</w:t>
        </w:r>
      </w:hyperlink>
      <w:r w:rsidRPr="004D13E7">
        <w:rPr>
          <w:rFonts w:ascii="Book Antiqua" w:eastAsia="Book Antiqua" w:hAnsi="Book Antiqua" w:cs="Book Antiqua"/>
          <w:color w:val="000000"/>
        </w:rPr>
        <w:t xml:space="preserve"> </w:t>
      </w:r>
    </w:p>
    <w:p w14:paraId="087066D5" w14:textId="12EE950C" w:rsidR="00A77B3E" w:rsidRPr="004D13E7" w:rsidRDefault="00132322" w:rsidP="005F3DD0">
      <w:pPr>
        <w:spacing w:line="360" w:lineRule="auto"/>
        <w:jc w:val="both"/>
      </w:pPr>
      <w:r w:rsidRPr="004D13E7">
        <w:rPr>
          <w:rFonts w:ascii="Book Antiqua" w:eastAsia="Book Antiqua" w:hAnsi="Book Antiqua" w:cs="Book Antiqua"/>
          <w:color w:val="000000"/>
        </w:rPr>
        <w:t>DOI: https://dx.doi.org/10.3748/wjg.v27.i</w:t>
      </w:r>
      <w:r w:rsidR="00410CEA" w:rsidRPr="004D13E7">
        <w:rPr>
          <w:rFonts w:ascii="Book Antiqua" w:hAnsi="Book Antiqua" w:cs="Book Antiqua" w:hint="eastAsia"/>
          <w:color w:val="000000"/>
          <w:lang w:eastAsia="zh-CN"/>
        </w:rPr>
        <w:t>40</w:t>
      </w:r>
      <w:r w:rsidRPr="004D13E7">
        <w:rPr>
          <w:rFonts w:ascii="Book Antiqua" w:eastAsia="Book Antiqua" w:hAnsi="Book Antiqua" w:cs="Book Antiqua"/>
          <w:color w:val="000000"/>
        </w:rPr>
        <w:t>.</w:t>
      </w:r>
      <w:r w:rsidR="006C66AC" w:rsidRPr="004D13E7">
        <w:rPr>
          <w:rFonts w:ascii="Book Antiqua" w:hAnsi="Book Antiqua"/>
          <w:color w:val="000000" w:themeColor="text1"/>
        </w:rPr>
        <w:t>6927</w:t>
      </w:r>
    </w:p>
    <w:p w14:paraId="5B25ABF4" w14:textId="77777777" w:rsidR="00A77B3E" w:rsidRPr="004D13E7" w:rsidRDefault="00A77B3E">
      <w:pPr>
        <w:spacing w:line="360" w:lineRule="auto"/>
        <w:jc w:val="both"/>
      </w:pPr>
    </w:p>
    <w:p w14:paraId="4F42A0C8" w14:textId="2661AB76" w:rsidR="00A77B3E" w:rsidRPr="004D13E7" w:rsidRDefault="004A47F6">
      <w:pPr>
        <w:spacing w:line="360" w:lineRule="auto"/>
        <w:jc w:val="both"/>
        <w:rPr>
          <w:lang w:eastAsia="zh-CN"/>
        </w:rPr>
      </w:pPr>
      <w:r w:rsidRPr="004D13E7">
        <w:rPr>
          <w:rFonts w:ascii="Book Antiqua" w:eastAsia="Book Antiqua" w:hAnsi="Book Antiqua" w:cs="Book Antiqua"/>
          <w:b/>
          <w:bCs/>
          <w:color w:val="000000"/>
          <w:szCs w:val="21"/>
        </w:rPr>
        <w:t xml:space="preserve">Core Tip: </w:t>
      </w:r>
      <w:r w:rsidRPr="004D13E7">
        <w:rPr>
          <w:rFonts w:ascii="Book Antiqua" w:eastAsia="Book Antiqua" w:hAnsi="Book Antiqua" w:cs="Book Antiqua"/>
          <w:color w:val="000000"/>
        </w:rPr>
        <w:t>The mean quantitative hepatitis B core-related antigen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levels were decreased post</w:t>
      </w:r>
      <w:r w:rsidR="00C74815"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treatment.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were positively associated with </w:t>
      </w:r>
      <w:proofErr w:type="spellStart"/>
      <w:r w:rsidRPr="004D13E7">
        <w:rPr>
          <w:rFonts w:ascii="Book Antiqua" w:eastAsia="Book Antiqua" w:hAnsi="Book Antiqua" w:cs="Book Antiqua"/>
          <w:color w:val="000000"/>
        </w:rPr>
        <w:t>pregenomic</w:t>
      </w:r>
      <w:proofErr w:type="spellEnd"/>
      <w:r w:rsidRPr="004D13E7">
        <w:rPr>
          <w:rFonts w:ascii="Book Antiqua" w:eastAsia="Book Antiqua" w:hAnsi="Book Antiqua" w:cs="Book Antiqua"/>
          <w:color w:val="000000"/>
        </w:rPr>
        <w:t xml:space="preserve"> RNA</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and covalently closed circular DNA</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levels.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predict</w:t>
      </w:r>
      <w:r w:rsidR="00C74815" w:rsidRPr="004D13E7">
        <w:rPr>
          <w:rFonts w:ascii="Book Antiqua" w:eastAsia="Book Antiqua" w:hAnsi="Book Antiqua" w:cs="Book Antiqua"/>
          <w:color w:val="000000"/>
        </w:rPr>
        <w:t>ed</w:t>
      </w:r>
      <w:r w:rsidRPr="004D13E7">
        <w:rPr>
          <w:rFonts w:ascii="Book Antiqua" w:eastAsia="Book Antiqua" w:hAnsi="Book Antiqua" w:cs="Book Antiqua"/>
          <w:color w:val="000000"/>
        </w:rPr>
        <w:t xml:space="preserve"> hepatitis B e antigen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seroconversion with an area under the receiver operating characteristics</w:t>
      </w:r>
      <w:r w:rsidR="00A244DC" w:rsidRPr="004D13E7">
        <w:rPr>
          <w:rFonts w:ascii="Book Antiqua" w:hAnsi="Book Antiqua" w:cs="Book Antiqua" w:hint="eastAsia"/>
          <w:color w:val="000000"/>
          <w:lang w:eastAsia="zh-CN"/>
        </w:rPr>
        <w:t xml:space="preserve"> </w:t>
      </w:r>
      <w:r w:rsidR="00C74815" w:rsidRPr="004D13E7">
        <w:rPr>
          <w:rFonts w:ascii="Book Antiqua" w:eastAsia="Book Antiqua" w:hAnsi="Book Antiqua" w:cs="Book Antiqua"/>
          <w:color w:val="000000"/>
        </w:rPr>
        <w:t xml:space="preserve">curve </w:t>
      </w:r>
      <w:r w:rsidRPr="004D13E7">
        <w:rPr>
          <w:rFonts w:ascii="Book Antiqua" w:eastAsia="Book Antiqua" w:hAnsi="Book Antiqua" w:cs="Book Antiqua"/>
          <w:color w:val="000000"/>
        </w:rPr>
        <w:t>of 0.788 at 24</w:t>
      </w:r>
      <w:r w:rsidR="00C74815"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and 0.825 at 48</w:t>
      </w:r>
      <w:r w:rsidR="00C74815"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wk. Log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at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24 and </w:t>
      </w:r>
      <w:proofErr w:type="spellStart"/>
      <w:r w:rsidR="00C74815" w:rsidRPr="004D13E7">
        <w:rPr>
          <w:rFonts w:ascii="Book Antiqua" w:eastAsia="Book Antiqua" w:hAnsi="Book Antiqua" w:cs="Book Antiqua"/>
          <w:color w:val="000000"/>
        </w:rPr>
        <w:t>wk</w:t>
      </w:r>
      <w:proofErr w:type="spellEnd"/>
      <w:r w:rsidR="00C74815"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48 was independently associated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(odds ratio</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2.402, 95% confidence interval: 1.314-4.391,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0.004; odds ratio</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3.587, 95% confidence interval: 1.315-9.784,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0.013, respectively).</w:t>
      </w:r>
    </w:p>
    <w:p w14:paraId="4A1EFD23" w14:textId="77777777" w:rsidR="00A77B3E" w:rsidRPr="004D13E7" w:rsidRDefault="00A244DC">
      <w:pPr>
        <w:spacing w:line="360" w:lineRule="auto"/>
        <w:jc w:val="both"/>
      </w:pPr>
      <w:r w:rsidRPr="004D13E7">
        <w:br w:type="page"/>
      </w:r>
      <w:r w:rsidR="004A47F6" w:rsidRPr="004D13E7">
        <w:rPr>
          <w:rFonts w:ascii="Book Antiqua" w:eastAsia="Book Antiqua" w:hAnsi="Book Antiqua" w:cs="Book Antiqua"/>
          <w:b/>
          <w:caps/>
          <w:color w:val="000000"/>
          <w:u w:val="single"/>
        </w:rPr>
        <w:lastRenderedPageBreak/>
        <w:t>INTRODUCTION</w:t>
      </w:r>
    </w:p>
    <w:p w14:paraId="21E1F172" w14:textId="77777777" w:rsidR="00A77B3E" w:rsidRPr="004D13E7" w:rsidRDefault="004A47F6">
      <w:pPr>
        <w:spacing w:line="360" w:lineRule="auto"/>
        <w:jc w:val="both"/>
      </w:pPr>
      <w:r w:rsidRPr="004D13E7">
        <w:rPr>
          <w:rFonts w:ascii="Book Antiqua" w:eastAsia="Book Antiqua" w:hAnsi="Book Antiqua" w:cs="Book Antiqua"/>
          <w:color w:val="000000"/>
        </w:rPr>
        <w:t>Chronic hepatitis B (CHB) is a liver disease caused by a chronic infection with the hepatitis B virus (HBV) and is potentially life-threatening. CHB is a global health problem that affects about 250 million people worldwide, with a prevalence of &lt;</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2% in the United States and other Western countries and &gt;</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5% in East Asia, Southeast Asia, and sub-Saharan Africa</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1-3</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The disease is particularly endemic in China, where there are about 84 million individuals infected with HBV</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4</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with a prevalence as high as 6.3% in some rural areas</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5</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All-cause mortality associated with HBV infection is about 6%-8%, and 15%-40% of untreated patients with </w:t>
      </w:r>
      <w:r w:rsidR="005A3065" w:rsidRPr="004D13E7">
        <w:rPr>
          <w:rFonts w:ascii="Book Antiqua" w:eastAsia="Book Antiqua" w:hAnsi="Book Antiqua" w:cs="Book Antiqua"/>
          <w:color w:val="000000"/>
        </w:rPr>
        <w:t>CHB</w:t>
      </w:r>
      <w:r w:rsidRPr="004D13E7">
        <w:rPr>
          <w:rFonts w:ascii="Book Antiqua" w:eastAsia="Book Antiqua" w:hAnsi="Book Antiqua" w:cs="Book Antiqua"/>
          <w:color w:val="000000"/>
        </w:rPr>
        <w:t xml:space="preserve"> develop serious conditions such as cirrhosis and hepatocellular carcinoma</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3,6</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w:t>
      </w:r>
    </w:p>
    <w:p w14:paraId="73F8720F" w14:textId="20B0DB82" w:rsidR="00A77B3E" w:rsidRPr="004D13E7" w:rsidRDefault="004A47F6" w:rsidP="00A244DC">
      <w:pPr>
        <w:spacing w:line="360" w:lineRule="auto"/>
        <w:ind w:firstLineChars="100" w:firstLine="240"/>
        <w:jc w:val="both"/>
      </w:pPr>
      <w:r w:rsidRPr="004D13E7">
        <w:rPr>
          <w:rFonts w:ascii="Book Antiqua" w:eastAsia="Book Antiqua" w:hAnsi="Book Antiqua" w:cs="Book Antiqua"/>
          <w:color w:val="000000"/>
        </w:rPr>
        <w:t xml:space="preserve">The HBV genome exists in the nuclei of infected hepatocytes as a 3.2-kb double-stranded </w:t>
      </w:r>
      <w:proofErr w:type="spellStart"/>
      <w:r w:rsidRPr="004D13E7">
        <w:rPr>
          <w:rFonts w:ascii="Book Antiqua" w:eastAsia="Book Antiqua" w:hAnsi="Book Antiqua" w:cs="Book Antiqua"/>
          <w:color w:val="000000"/>
        </w:rPr>
        <w:t>episomal</w:t>
      </w:r>
      <w:proofErr w:type="spellEnd"/>
      <w:r w:rsidRPr="004D13E7">
        <w:rPr>
          <w:rFonts w:ascii="Book Antiqua" w:eastAsia="Book Antiqua" w:hAnsi="Book Antiqua" w:cs="Book Antiqua"/>
          <w:color w:val="000000"/>
        </w:rPr>
        <w:t xml:space="preserve"> DNA called </w:t>
      </w:r>
      <w:r w:rsidR="005A3065" w:rsidRPr="004D13E7">
        <w:rPr>
          <w:rFonts w:ascii="Book Antiqua" w:eastAsia="Book Antiqua" w:hAnsi="Book Antiqua" w:cs="Book Antiqua"/>
          <w:color w:val="000000"/>
        </w:rPr>
        <w:t>covalently closed circular DNA</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is a key component in the HBV life cycle since it is the template for all viral genomic and </w:t>
      </w:r>
      <w:proofErr w:type="spellStart"/>
      <w:r w:rsidRPr="004D13E7">
        <w:rPr>
          <w:rFonts w:ascii="Book Antiqua" w:eastAsia="Book Antiqua" w:hAnsi="Book Antiqua" w:cs="Book Antiqua"/>
          <w:color w:val="000000"/>
        </w:rPr>
        <w:t>subgenomic</w:t>
      </w:r>
      <w:proofErr w:type="spellEnd"/>
      <w:r w:rsidRPr="004D13E7">
        <w:rPr>
          <w:rFonts w:ascii="Book Antiqua" w:eastAsia="Book Antiqua" w:hAnsi="Book Antiqua" w:cs="Book Antiqua"/>
          <w:color w:val="000000"/>
        </w:rPr>
        <w:t xml:space="preserve"> transcripts, including </w:t>
      </w:r>
      <w:proofErr w:type="spellStart"/>
      <w:r w:rsidRPr="004D13E7">
        <w:rPr>
          <w:rFonts w:ascii="Book Antiqua" w:eastAsia="Book Antiqua" w:hAnsi="Book Antiqua" w:cs="Book Antiqua"/>
          <w:color w:val="000000"/>
        </w:rPr>
        <w:t>pregenomic</w:t>
      </w:r>
      <w:proofErr w:type="spellEnd"/>
      <w:r w:rsidRPr="004D13E7">
        <w:rPr>
          <w:rFonts w:ascii="Book Antiqua" w:eastAsia="Book Antiqua" w:hAnsi="Book Antiqua" w:cs="Book Antiqua"/>
          <w:color w:val="000000"/>
        </w:rPr>
        <w:t xml:space="preserve"> RNA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and its level is correlated with the proliferative potential of HBV</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7</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serves as the template for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production, which is the main step in HBV replication</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7</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The control of intrahepatic levels of HBV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and/or controlling the transcriptional activity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are critical to prevent the occurrence of decompensated cirrhosis and hepatocellular carcinoma, which is the ultimate goal of anti-HBV therapies</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8,9</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Hence, changes in the intrahepatic level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can be used to monitor the efficacy of antiviral therapies and evaluate the possibility of viral rebound after stopping treatment</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10-12</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The direct method to measure liver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levels is liver biopsy, but it is an invasive procedure not easily accepted by the patients</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13</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Therefore, searching for surrogate indicators of intrahepatic HBV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is important to optimize patient management and quality of life.</w:t>
      </w:r>
    </w:p>
    <w:p w14:paraId="1D3CACE0" w14:textId="61A14CBF" w:rsidR="00A77B3E" w:rsidRPr="004D13E7" w:rsidRDefault="004A47F6" w:rsidP="00A244DC">
      <w:pPr>
        <w:spacing w:line="360" w:lineRule="auto"/>
        <w:ind w:firstLineChars="100" w:firstLine="240"/>
        <w:jc w:val="both"/>
      </w:pPr>
      <w:r w:rsidRPr="004D13E7">
        <w:rPr>
          <w:rFonts w:ascii="Book Antiqua" w:eastAsia="Book Antiqua" w:hAnsi="Book Antiqua" w:cs="Book Antiqua"/>
          <w:color w:val="000000"/>
        </w:rPr>
        <w:t>Although sustained serum HBV DNA suppression and hepatitis B e antigen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seroconversion are associated with disease remission</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8</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their performance in reflecting the changes in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is poor</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14,15</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Hepatitis B core-related antigen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is an emerging marker </w:t>
      </w:r>
      <w:r w:rsidR="00C74815" w:rsidRPr="004D13E7">
        <w:rPr>
          <w:rFonts w:ascii="Book Antiqua" w:eastAsia="Book Antiqua" w:hAnsi="Book Antiqua" w:cs="Book Antiqua"/>
          <w:color w:val="000000"/>
        </w:rPr>
        <w:t xml:space="preserve">of </w:t>
      </w:r>
      <w:r w:rsidRPr="004D13E7">
        <w:rPr>
          <w:rFonts w:ascii="Book Antiqua" w:eastAsia="Book Antiqua" w:hAnsi="Book Antiqua" w:cs="Book Antiqua"/>
          <w:color w:val="000000"/>
        </w:rPr>
        <w:t>HBV DNA suppression</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16,17</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consists of </w:t>
      </w:r>
      <w:r w:rsidR="005A3065" w:rsidRPr="004D13E7">
        <w:rPr>
          <w:rFonts w:ascii="Book Antiqua" w:eastAsia="Book Antiqua" w:hAnsi="Book Antiqua" w:cs="Book Antiqua"/>
          <w:color w:val="000000"/>
        </w:rPr>
        <w:lastRenderedPageBreak/>
        <w:t>hepatitis B core antigen (</w:t>
      </w:r>
      <w:proofErr w:type="spellStart"/>
      <w:r w:rsidR="005A3065" w:rsidRPr="004D13E7">
        <w:rPr>
          <w:rFonts w:ascii="Book Antiqua" w:eastAsia="Book Antiqua" w:hAnsi="Book Antiqua" w:cs="Book Antiqua"/>
          <w:color w:val="000000"/>
        </w:rPr>
        <w:t>HBcAg</w:t>
      </w:r>
      <w:proofErr w:type="spellEnd"/>
      <w:r w:rsidR="005A3065"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and p22cr. </w:t>
      </w:r>
      <w:proofErr w:type="spellStart"/>
      <w:r w:rsidRPr="004D13E7">
        <w:rPr>
          <w:rFonts w:ascii="Book Antiqua" w:eastAsia="Book Antiqua" w:hAnsi="Book Antiqua" w:cs="Book Antiqua"/>
          <w:color w:val="000000"/>
        </w:rPr>
        <w:t>HBcAg</w:t>
      </w:r>
      <w:proofErr w:type="spellEnd"/>
      <w:r w:rsidRPr="004D13E7">
        <w:rPr>
          <w:rFonts w:ascii="Book Antiqua" w:eastAsia="Book Antiqua" w:hAnsi="Book Antiqua" w:cs="Book Antiqua"/>
          <w:color w:val="000000"/>
        </w:rPr>
        <w:t xml:space="preserve">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share the first 149 amino acids (aa) encoded by the core gene, overlapping the -10 to 183 aa region</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18</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A study showed that quantitative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better reflects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levels than HBV DNA or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15</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In addition,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can be determined </w:t>
      </w:r>
      <w:r w:rsidR="000E4EC2" w:rsidRPr="004D13E7">
        <w:rPr>
          <w:rFonts w:ascii="Book Antiqua" w:eastAsia="Book Antiqua" w:hAnsi="Book Antiqua" w:cs="Book Antiqua"/>
          <w:color w:val="000000"/>
        </w:rPr>
        <w:t xml:space="preserve">with </w:t>
      </w:r>
      <w:r w:rsidRPr="004D13E7">
        <w:rPr>
          <w:rFonts w:ascii="Book Antiqua" w:eastAsia="Book Antiqua" w:hAnsi="Book Antiqua" w:cs="Book Antiqua"/>
          <w:color w:val="000000"/>
        </w:rPr>
        <w:t xml:space="preserve">an enzyme immunoassay for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19,20</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Nevertheless,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is still not widely used by clinicians worldwide because not enough data are currently available.</w:t>
      </w:r>
    </w:p>
    <w:p w14:paraId="3BC0D7EE" w14:textId="040A21F8" w:rsidR="00A77B3E" w:rsidRPr="004D13E7" w:rsidRDefault="004A47F6" w:rsidP="00A244DC">
      <w:pPr>
        <w:spacing w:line="360" w:lineRule="auto"/>
        <w:ind w:firstLineChars="100" w:firstLine="240"/>
        <w:jc w:val="both"/>
      </w:pPr>
      <w:r w:rsidRPr="004D13E7">
        <w:rPr>
          <w:rFonts w:ascii="Book Antiqua" w:eastAsia="Book Antiqua" w:hAnsi="Book Antiqua" w:cs="Book Antiqua"/>
          <w:color w:val="000000"/>
        </w:rPr>
        <w:t xml:space="preserve">Therefore, this study aimed to investigate the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of patients with CHB and assess the correlation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with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The results will add to the </w:t>
      </w:r>
      <w:r w:rsidR="000E4EC2" w:rsidRPr="004D13E7">
        <w:rPr>
          <w:rFonts w:ascii="Book Antiqua" w:eastAsia="Book Antiqua" w:hAnsi="Book Antiqua" w:cs="Book Antiqua"/>
          <w:color w:val="000000"/>
        </w:rPr>
        <w:t xml:space="preserve">sparse </w:t>
      </w:r>
      <w:r w:rsidRPr="004D13E7">
        <w:rPr>
          <w:rFonts w:ascii="Book Antiqua" w:eastAsia="Book Antiqua" w:hAnsi="Book Antiqua" w:cs="Book Antiqua"/>
          <w:color w:val="000000"/>
        </w:rPr>
        <w:t xml:space="preserve">literature about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and could eventually lead to its wider use in the clinical setting.</w:t>
      </w:r>
    </w:p>
    <w:p w14:paraId="70289508" w14:textId="77777777" w:rsidR="00A77B3E" w:rsidRPr="004D13E7" w:rsidRDefault="00A77B3E">
      <w:pPr>
        <w:spacing w:line="360" w:lineRule="auto"/>
        <w:jc w:val="both"/>
      </w:pPr>
    </w:p>
    <w:p w14:paraId="5FEA505C" w14:textId="77777777" w:rsidR="00A77B3E" w:rsidRPr="004D13E7" w:rsidRDefault="004A47F6">
      <w:pPr>
        <w:spacing w:line="360" w:lineRule="auto"/>
        <w:jc w:val="both"/>
      </w:pPr>
      <w:r w:rsidRPr="004D13E7">
        <w:rPr>
          <w:rFonts w:ascii="Book Antiqua" w:eastAsia="Book Antiqua" w:hAnsi="Book Antiqua" w:cs="Book Antiqua"/>
          <w:b/>
          <w:caps/>
          <w:color w:val="000000"/>
          <w:u w:val="single"/>
        </w:rPr>
        <w:t>MATERIALS AND METHODS</w:t>
      </w:r>
    </w:p>
    <w:p w14:paraId="3B19CE63" w14:textId="77777777" w:rsidR="00A77B3E" w:rsidRPr="004D13E7" w:rsidRDefault="004A47F6">
      <w:pPr>
        <w:spacing w:line="360" w:lineRule="auto"/>
        <w:jc w:val="both"/>
      </w:pPr>
      <w:r w:rsidRPr="004D13E7">
        <w:rPr>
          <w:rFonts w:ascii="Book Antiqua" w:eastAsia="Book Antiqua" w:hAnsi="Book Antiqua" w:cs="Book Antiqua"/>
          <w:b/>
          <w:bCs/>
          <w:i/>
          <w:iCs/>
          <w:color w:val="000000"/>
        </w:rPr>
        <w:t>Study design and patients</w:t>
      </w:r>
    </w:p>
    <w:p w14:paraId="680F7432" w14:textId="13C5CDC3" w:rsidR="00A77B3E" w:rsidRPr="004D13E7" w:rsidRDefault="004A47F6">
      <w:pPr>
        <w:spacing w:line="360" w:lineRule="auto"/>
        <w:jc w:val="both"/>
      </w:pPr>
      <w:r w:rsidRPr="004D13E7">
        <w:rPr>
          <w:rFonts w:ascii="Book Antiqua" w:eastAsia="Book Antiqua" w:hAnsi="Book Antiqua" w:cs="Book Antiqua"/>
          <w:color w:val="000000"/>
        </w:rPr>
        <w:t xml:space="preserve">This study was a secondary analysis of a cohort of patients who underwent percutaneous liver biopsy at baseline and after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of therapy between July 2014 and June 2019 during their participation in two multicenter randomized controlled clinical trials of peginterferon (Peg-IFN) or </w:t>
      </w:r>
      <w:proofErr w:type="spellStart"/>
      <w:r w:rsidRPr="004D13E7">
        <w:rPr>
          <w:rFonts w:ascii="Book Antiqua" w:eastAsia="Book Antiqua" w:hAnsi="Book Antiqua" w:cs="Book Antiqua"/>
          <w:color w:val="000000"/>
        </w:rPr>
        <w:t>nucleos</w:t>
      </w:r>
      <w:proofErr w:type="spellEnd"/>
      <w:r w:rsidRPr="004D13E7">
        <w:rPr>
          <w:rFonts w:ascii="Book Antiqua" w:eastAsia="Book Antiqua" w:hAnsi="Book Antiqua" w:cs="Book Antiqua"/>
          <w:color w:val="000000"/>
        </w:rPr>
        <w:t>(t)ide analog (NUC)-based therapy. Th</w:t>
      </w:r>
      <w:r w:rsidR="000E4EC2" w:rsidRPr="004D13E7">
        <w:rPr>
          <w:rFonts w:ascii="Book Antiqua" w:eastAsia="Book Antiqua" w:hAnsi="Book Antiqua" w:cs="Book Antiqua"/>
          <w:color w:val="000000"/>
        </w:rPr>
        <w:t>e</w:t>
      </w:r>
      <w:r w:rsidRPr="004D13E7">
        <w:rPr>
          <w:rFonts w:ascii="Book Antiqua" w:eastAsia="Book Antiqua" w:hAnsi="Book Antiqua" w:cs="Book Antiqua"/>
          <w:color w:val="000000"/>
        </w:rPr>
        <w:t xml:space="preserve"> study was approved by the ethics committee of the First Hospital of Jilin University. Informed consent was obtained from each patient for the original trials, with clauses for possible secondary analyses. The original studies were registered (ClinicalTrials.gov NCT03509688 and NCT03546530).</w:t>
      </w:r>
    </w:p>
    <w:p w14:paraId="33E97FE7" w14:textId="32703834" w:rsidR="00A77B3E" w:rsidRPr="004D13E7" w:rsidRDefault="004A47F6" w:rsidP="00A244DC">
      <w:pPr>
        <w:spacing w:line="360" w:lineRule="auto"/>
        <w:ind w:firstLineChars="100" w:firstLine="240"/>
        <w:jc w:val="both"/>
      </w:pPr>
      <w:r w:rsidRPr="004D13E7">
        <w:rPr>
          <w:rFonts w:ascii="Book Antiqua" w:eastAsia="Book Antiqua" w:hAnsi="Book Antiqua" w:cs="Book Antiqua"/>
          <w:color w:val="000000"/>
        </w:rPr>
        <w:t>All patients were diagnosed with CHB according to the criteria of detectable HBV DNA ≥</w:t>
      </w:r>
      <w:r w:rsidR="00A244DC"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10</w:t>
      </w:r>
      <w:r w:rsidRPr="004D13E7">
        <w:rPr>
          <w:rFonts w:ascii="Book Antiqua" w:eastAsia="Book Antiqua" w:hAnsi="Book Antiqua" w:cs="Book Antiqua"/>
          <w:color w:val="000000"/>
          <w:szCs w:val="30"/>
          <w:vertAlign w:val="superscript"/>
        </w:rPr>
        <w:t>5</w:t>
      </w:r>
      <w:r w:rsidRPr="004D13E7">
        <w:rPr>
          <w:rFonts w:ascii="Book Antiqua" w:eastAsia="Book Antiqua" w:hAnsi="Book Antiqua" w:cs="Book Antiqua"/>
          <w:color w:val="000000"/>
        </w:rPr>
        <w:t xml:space="preserve"> IU/mL, alanine aminotransferase (ALT) 1.5-10 times the upper limit of normal,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positivity</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3,6</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The inclusion criteria were</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1) </w:t>
      </w:r>
      <w:r w:rsidR="00A244DC" w:rsidRPr="004D13E7">
        <w:rPr>
          <w:rFonts w:ascii="Book Antiqua" w:hAnsi="Book Antiqua" w:cs="Book Antiqua" w:hint="eastAsia"/>
          <w:color w:val="000000"/>
          <w:lang w:eastAsia="zh-CN"/>
        </w:rPr>
        <w:t>D</w:t>
      </w:r>
      <w:r w:rsidRPr="004D13E7">
        <w:rPr>
          <w:rFonts w:ascii="Book Antiqua" w:eastAsia="Book Antiqua" w:hAnsi="Book Antiqua" w:cs="Book Antiqua"/>
          <w:color w:val="000000"/>
        </w:rPr>
        <w:t>iagnosis of CHB</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2) </w:t>
      </w:r>
      <w:r w:rsidR="00A244DC" w:rsidRPr="004D13E7">
        <w:rPr>
          <w:rFonts w:ascii="Book Antiqua" w:hAnsi="Book Antiqua" w:cs="Book Antiqua" w:hint="eastAsia"/>
          <w:color w:val="000000"/>
          <w:lang w:eastAsia="zh-CN"/>
        </w:rPr>
        <w:t>T</w:t>
      </w:r>
      <w:r w:rsidRPr="004D13E7">
        <w:rPr>
          <w:rFonts w:ascii="Book Antiqua" w:eastAsia="Book Antiqua" w:hAnsi="Book Antiqua" w:cs="Book Antiqua"/>
          <w:color w:val="000000"/>
        </w:rPr>
        <w:t xml:space="preserve">reatment with Peg-IFN or NUC-based therapy for at least 48 </w:t>
      </w:r>
      <w:proofErr w:type="spellStart"/>
      <w:r w:rsidRPr="004D13E7">
        <w:rPr>
          <w:rFonts w:ascii="Book Antiqua" w:eastAsia="Book Antiqua" w:hAnsi="Book Antiqua" w:cs="Book Antiqua"/>
          <w:color w:val="000000"/>
        </w:rPr>
        <w:t>wk</w:t>
      </w:r>
      <w:proofErr w:type="spellEnd"/>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and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3) </w:t>
      </w:r>
      <w:r w:rsidR="00A244DC" w:rsidRPr="004D13E7">
        <w:rPr>
          <w:rFonts w:ascii="Book Antiqua" w:hAnsi="Book Antiqua" w:cs="Book Antiqua" w:hint="eastAsia"/>
          <w:color w:val="000000"/>
          <w:lang w:eastAsia="zh-CN"/>
        </w:rPr>
        <w:t>A</w:t>
      </w:r>
      <w:r w:rsidRPr="004D13E7">
        <w:rPr>
          <w:rFonts w:ascii="Book Antiqua" w:eastAsia="Book Antiqua" w:hAnsi="Book Antiqua" w:cs="Book Antiqua"/>
          <w:color w:val="000000"/>
        </w:rPr>
        <w:t>vailable serum samples and liver specimens at baseline and 48 wk. The exclusion criteria were</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1) </w:t>
      </w:r>
      <w:r w:rsidR="000E4EC2" w:rsidRPr="004D13E7">
        <w:rPr>
          <w:rFonts w:ascii="Book Antiqua" w:hAnsi="Book Antiqua" w:cs="Book Antiqua"/>
          <w:color w:val="000000"/>
          <w:lang w:eastAsia="zh-CN"/>
        </w:rPr>
        <w:t>A</w:t>
      </w:r>
      <w:r w:rsidRPr="004D13E7">
        <w:rPr>
          <w:rFonts w:ascii="Book Antiqua" w:eastAsia="Book Antiqua" w:hAnsi="Book Antiqua" w:cs="Book Antiqua"/>
          <w:color w:val="000000"/>
        </w:rPr>
        <w:t xml:space="preserve"> history of hepatitis C virus or hepatitis D virus infection</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2) </w:t>
      </w:r>
      <w:r w:rsidR="00A244DC" w:rsidRPr="004D13E7">
        <w:rPr>
          <w:rFonts w:ascii="Book Antiqua" w:hAnsi="Book Antiqua" w:cs="Book Antiqua" w:hint="eastAsia"/>
          <w:color w:val="000000"/>
          <w:lang w:eastAsia="zh-CN"/>
        </w:rPr>
        <w:t>H</w:t>
      </w:r>
      <w:r w:rsidRPr="004D13E7">
        <w:rPr>
          <w:rFonts w:ascii="Book Antiqua" w:eastAsia="Book Antiqua" w:hAnsi="Book Antiqua" w:cs="Book Antiqua"/>
          <w:color w:val="000000"/>
        </w:rPr>
        <w:t>uman immunodeficiency virus</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3) </w:t>
      </w:r>
      <w:r w:rsidR="00A244DC" w:rsidRPr="004D13E7">
        <w:rPr>
          <w:rFonts w:ascii="Book Antiqua" w:hAnsi="Book Antiqua" w:cs="Book Antiqua" w:hint="eastAsia"/>
          <w:color w:val="000000"/>
          <w:lang w:eastAsia="zh-CN"/>
        </w:rPr>
        <w:t>I</w:t>
      </w:r>
      <w:r w:rsidRPr="004D13E7">
        <w:rPr>
          <w:rFonts w:ascii="Book Antiqua" w:eastAsia="Book Antiqua" w:hAnsi="Book Antiqua" w:cs="Book Antiqua"/>
          <w:color w:val="000000"/>
        </w:rPr>
        <w:t xml:space="preserve">nflammatory diseases such as rheumatoid arthritis, </w:t>
      </w:r>
      <w:r w:rsidRPr="004D13E7">
        <w:rPr>
          <w:rFonts w:ascii="Book Antiqua" w:eastAsia="Book Antiqua" w:hAnsi="Book Antiqua" w:cs="Book Antiqua"/>
          <w:color w:val="000000"/>
        </w:rPr>
        <w:lastRenderedPageBreak/>
        <w:t>diabetes, autoimmune hepatitis, hypertension, or kidney disease</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or </w:t>
      </w:r>
      <w:r w:rsidR="00A244D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4) </w:t>
      </w:r>
      <w:r w:rsidR="00A244DC" w:rsidRPr="004D13E7">
        <w:rPr>
          <w:rFonts w:ascii="Book Antiqua" w:hAnsi="Book Antiqua" w:cs="Book Antiqua" w:hint="eastAsia"/>
          <w:color w:val="000000"/>
          <w:lang w:eastAsia="zh-CN"/>
        </w:rPr>
        <w:t>R</w:t>
      </w:r>
      <w:r w:rsidRPr="004D13E7">
        <w:rPr>
          <w:rFonts w:ascii="Book Antiqua" w:eastAsia="Book Antiqua" w:hAnsi="Book Antiqua" w:cs="Book Antiqua"/>
          <w:color w:val="000000"/>
        </w:rPr>
        <w:t>ecent infectious disease.</w:t>
      </w:r>
    </w:p>
    <w:p w14:paraId="1FDC7D50" w14:textId="77777777" w:rsidR="00A77B3E" w:rsidRPr="004D13E7" w:rsidRDefault="00A77B3E">
      <w:pPr>
        <w:spacing w:line="360" w:lineRule="auto"/>
        <w:jc w:val="both"/>
      </w:pPr>
    </w:p>
    <w:p w14:paraId="68C028F9" w14:textId="77777777" w:rsidR="00A77B3E" w:rsidRPr="004D13E7" w:rsidRDefault="004A47F6">
      <w:pPr>
        <w:spacing w:line="360" w:lineRule="auto"/>
        <w:jc w:val="both"/>
      </w:pPr>
      <w:r w:rsidRPr="004D13E7">
        <w:rPr>
          <w:rFonts w:ascii="Book Antiqua" w:eastAsia="Book Antiqua" w:hAnsi="Book Antiqua" w:cs="Book Antiqua"/>
          <w:b/>
          <w:bCs/>
          <w:i/>
          <w:iCs/>
          <w:color w:val="000000"/>
        </w:rPr>
        <w:t>Treatment</w:t>
      </w:r>
    </w:p>
    <w:p w14:paraId="2EF0BA2A" w14:textId="3298EAD1" w:rsidR="00A77B3E" w:rsidRPr="004D13E7" w:rsidRDefault="004A47F6">
      <w:pPr>
        <w:spacing w:line="360" w:lineRule="auto"/>
        <w:jc w:val="both"/>
      </w:pPr>
      <w:r w:rsidRPr="004D13E7">
        <w:rPr>
          <w:rFonts w:ascii="Book Antiqua" w:eastAsia="Book Antiqua" w:hAnsi="Book Antiqua" w:cs="Book Antiqua"/>
          <w:color w:val="000000"/>
        </w:rPr>
        <w:t xml:space="preserve">The treatment regimens followed the clinical practice guidelines </w:t>
      </w:r>
      <w:r w:rsidR="000E4EC2" w:rsidRPr="004D13E7">
        <w:rPr>
          <w:rFonts w:ascii="Book Antiqua" w:eastAsia="Book Antiqua" w:hAnsi="Book Antiqua" w:cs="Book Antiqua"/>
          <w:color w:val="000000"/>
        </w:rPr>
        <w:t xml:space="preserve">OF </w:t>
      </w:r>
      <w:r w:rsidRPr="004D13E7">
        <w:rPr>
          <w:rFonts w:ascii="Book Antiqua" w:eastAsia="Book Antiqua" w:hAnsi="Book Antiqua" w:cs="Book Antiqua"/>
          <w:color w:val="000000"/>
        </w:rPr>
        <w:t>the Asian-Pacific Association for the Study of the Liver on the management of hepatitis B</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21</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In one of the original trials, the patients received entecavir (ETV) (</w:t>
      </w:r>
      <w:proofErr w:type="spellStart"/>
      <w:r w:rsidRPr="004D13E7">
        <w:rPr>
          <w:rFonts w:ascii="Book Antiqua" w:eastAsia="Book Antiqua" w:hAnsi="Book Antiqua" w:cs="Book Antiqua"/>
          <w:color w:val="000000"/>
        </w:rPr>
        <w:t>Cosunter</w:t>
      </w:r>
      <w:proofErr w:type="spellEnd"/>
      <w:r w:rsidRPr="004D13E7">
        <w:rPr>
          <w:rFonts w:ascii="Book Antiqua" w:eastAsia="Book Antiqua" w:hAnsi="Book Antiqua" w:cs="Book Antiqua"/>
          <w:color w:val="000000"/>
        </w:rPr>
        <w:t xml:space="preserve"> Pharmaceutical, China) 0.5 mg once daily po for 144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with/without resveratrol 1000 mg once daily for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or thymosin α1 twice-weekly </w:t>
      </w:r>
      <w:proofErr w:type="spellStart"/>
      <w:r w:rsidRPr="004D13E7">
        <w:rPr>
          <w:rFonts w:ascii="Book Antiqua" w:eastAsia="Book Antiqua" w:hAnsi="Book Antiqua" w:cs="Book Antiqua"/>
          <w:color w:val="000000"/>
        </w:rPr>
        <w:t>sc</w:t>
      </w:r>
      <w:proofErr w:type="spellEnd"/>
      <w:r w:rsidRPr="004D13E7">
        <w:rPr>
          <w:rFonts w:ascii="Book Antiqua" w:eastAsia="Book Antiqua" w:hAnsi="Book Antiqua" w:cs="Book Antiqua"/>
          <w:color w:val="000000"/>
        </w:rPr>
        <w:t xml:space="preserve"> for 24 wk. In the other trial, the patients received interferon (IFN</w:t>
      </w:r>
      <w:r w:rsidR="000E4EC2"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Kawin Technology, China) 1.5 </w:t>
      </w:r>
      <w:proofErr w:type="spellStart"/>
      <w:r w:rsidRPr="004D13E7">
        <w:rPr>
          <w:rFonts w:ascii="Book Antiqua" w:eastAsia="Book Antiqua" w:hAnsi="Book Antiqua" w:cs="Book Antiqua"/>
          <w:color w:val="000000"/>
        </w:rPr>
        <w:t>μg</w:t>
      </w:r>
      <w:proofErr w:type="spellEnd"/>
      <w:r w:rsidRPr="004D13E7">
        <w:rPr>
          <w:rFonts w:ascii="Book Antiqua" w:eastAsia="Book Antiqua" w:hAnsi="Book Antiqua" w:cs="Book Antiqua"/>
          <w:color w:val="000000"/>
        </w:rPr>
        <w:t>/kg</w:t>
      </w:r>
      <w:r w:rsidR="00A244DC" w:rsidRPr="004D13E7">
        <w:rPr>
          <w:rFonts w:ascii="Book Antiqua" w:hAnsi="Book Antiqua" w:cs="Book Antiqua" w:hint="eastAsia"/>
          <w:color w:val="000000"/>
          <w:lang w:eastAsia="zh-CN"/>
        </w:rPr>
        <w:t xml:space="preserve"> per </w:t>
      </w:r>
      <w:r w:rsidRPr="004D13E7">
        <w:rPr>
          <w:rFonts w:ascii="Book Antiqua" w:eastAsia="Book Antiqua" w:hAnsi="Book Antiqua" w:cs="Book Antiqua"/>
          <w:color w:val="000000"/>
        </w:rPr>
        <w:t>w</w:t>
      </w:r>
      <w:r w:rsidR="00A244DC" w:rsidRPr="004D13E7">
        <w:rPr>
          <w:rFonts w:ascii="Book Antiqua" w:hAnsi="Book Antiqua" w:cs="Book Antiqua" w:hint="eastAsia"/>
          <w:color w:val="000000"/>
          <w:lang w:eastAsia="zh-CN"/>
        </w:rPr>
        <w:t>ee</w:t>
      </w:r>
      <w:r w:rsidRPr="004D13E7">
        <w:rPr>
          <w:rFonts w:ascii="Book Antiqua" w:eastAsia="Book Antiqua" w:hAnsi="Book Antiqua" w:cs="Book Antiqua"/>
          <w:color w:val="000000"/>
        </w:rPr>
        <w:t xml:space="preserve">k </w:t>
      </w:r>
      <w:proofErr w:type="spellStart"/>
      <w:r w:rsidRPr="004D13E7">
        <w:rPr>
          <w:rFonts w:ascii="Book Antiqua" w:eastAsia="Book Antiqua" w:hAnsi="Book Antiqua" w:cs="Book Antiqua"/>
          <w:color w:val="000000"/>
        </w:rPr>
        <w:t>sc</w:t>
      </w:r>
      <w:proofErr w:type="spellEnd"/>
      <w:r w:rsidRPr="004D13E7">
        <w:rPr>
          <w:rFonts w:ascii="Book Antiqua" w:eastAsia="Book Antiqua" w:hAnsi="Book Antiqua" w:cs="Book Antiqua"/>
          <w:color w:val="000000"/>
        </w:rPr>
        <w:t xml:space="preserve"> for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with/without resveratrol 1000 mg once daily for 48 wk. The patients who underwent liver biopsy before and after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of treatment were included in the present study. In the two trials, 139 patients completed 48</w:t>
      </w:r>
      <w:r w:rsidR="000E4EC2"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treatment with </w:t>
      </w:r>
      <w:r w:rsidR="000E4EC2" w:rsidRPr="004D13E7">
        <w:rPr>
          <w:rFonts w:ascii="Book Antiqua" w:eastAsia="Book Antiqua" w:hAnsi="Book Antiqua" w:cs="Book Antiqua"/>
          <w:color w:val="000000"/>
        </w:rPr>
        <w:t>both</w:t>
      </w:r>
      <w:r w:rsidRPr="004D13E7">
        <w:rPr>
          <w:rFonts w:ascii="Book Antiqua" w:eastAsia="Book Antiqua" w:hAnsi="Book Antiqua" w:cs="Book Antiqua"/>
          <w:color w:val="000000"/>
        </w:rPr>
        <w:t xml:space="preserve"> biopsies (Figure 1). In each original trial</w:t>
      </w:r>
      <w:r w:rsidRPr="004D13E7">
        <w:rPr>
          <w:rFonts w:ascii="Book Antiqua" w:eastAsia="Book Antiqua" w:hAnsi="Book Antiqua" w:cs="Book Antiqua"/>
          <w:color w:val="000000"/>
          <w:szCs w:val="30"/>
          <w:vertAlign w:val="superscript"/>
        </w:rPr>
        <w:t>[</w:t>
      </w:r>
      <w:r w:rsidR="00A244DC" w:rsidRPr="004D13E7">
        <w:rPr>
          <w:rFonts w:ascii="Book Antiqua" w:hAnsi="Book Antiqua" w:cs="Book Antiqua" w:hint="eastAsia"/>
          <w:color w:val="000000"/>
          <w:szCs w:val="30"/>
          <w:vertAlign w:val="superscript"/>
          <w:lang w:eastAsia="zh-CN"/>
        </w:rPr>
        <w:t>22-24</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the patients were randomly assigned to the trial drugs.</w:t>
      </w:r>
    </w:p>
    <w:p w14:paraId="6422B1B3" w14:textId="77777777" w:rsidR="00A77B3E" w:rsidRPr="004D13E7" w:rsidRDefault="00A77B3E">
      <w:pPr>
        <w:spacing w:line="360" w:lineRule="auto"/>
        <w:jc w:val="both"/>
      </w:pPr>
    </w:p>
    <w:p w14:paraId="22081511" w14:textId="77777777" w:rsidR="00A77B3E" w:rsidRPr="004D13E7" w:rsidRDefault="004A47F6">
      <w:pPr>
        <w:spacing w:line="360" w:lineRule="auto"/>
        <w:jc w:val="both"/>
      </w:pPr>
      <w:r w:rsidRPr="004D13E7">
        <w:rPr>
          <w:rFonts w:ascii="Book Antiqua" w:eastAsia="Book Antiqua" w:hAnsi="Book Antiqua" w:cs="Book Antiqua"/>
          <w:b/>
          <w:bCs/>
          <w:i/>
          <w:iCs/>
          <w:color w:val="000000"/>
        </w:rPr>
        <w:t xml:space="preserve">Quantitative serum </w:t>
      </w:r>
      <w:proofErr w:type="spellStart"/>
      <w:r w:rsidRPr="004D13E7">
        <w:rPr>
          <w:rFonts w:ascii="Book Antiqua" w:eastAsia="Book Antiqua" w:hAnsi="Book Antiqua" w:cs="Book Antiqua"/>
          <w:b/>
          <w:bCs/>
          <w:i/>
          <w:iCs/>
          <w:color w:val="000000"/>
        </w:rPr>
        <w:t>HBcrAg</w:t>
      </w:r>
      <w:proofErr w:type="spellEnd"/>
      <w:r w:rsidRPr="004D13E7">
        <w:rPr>
          <w:rFonts w:ascii="Book Antiqua" w:eastAsia="Book Antiqua" w:hAnsi="Book Antiqua" w:cs="Book Antiqua"/>
          <w:b/>
          <w:bCs/>
          <w:i/>
          <w:iCs/>
          <w:color w:val="000000"/>
        </w:rPr>
        <w:t xml:space="preserve"> assay</w:t>
      </w:r>
    </w:p>
    <w:p w14:paraId="2B1CFC60" w14:textId="577EF2A4" w:rsidR="00A77B3E" w:rsidRPr="004D13E7" w:rsidRDefault="004A47F6">
      <w:pPr>
        <w:spacing w:line="360" w:lineRule="auto"/>
        <w:jc w:val="both"/>
      </w:pPr>
      <w:r w:rsidRPr="004D13E7">
        <w:rPr>
          <w:rFonts w:ascii="Book Antiqua" w:eastAsia="Book Antiqua" w:hAnsi="Book Antiqua" w:cs="Book Antiqua"/>
          <w:color w:val="000000"/>
        </w:rPr>
        <w:t xml:space="preserve">The quantification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performed using a fully automated </w:t>
      </w:r>
      <w:proofErr w:type="spellStart"/>
      <w:r w:rsidRPr="004D13E7">
        <w:rPr>
          <w:rFonts w:ascii="Book Antiqua" w:eastAsia="Book Antiqua" w:hAnsi="Book Antiqua" w:cs="Book Antiqua"/>
          <w:color w:val="000000"/>
        </w:rPr>
        <w:t>Lumipulse</w:t>
      </w:r>
      <w:proofErr w:type="spellEnd"/>
      <w:r w:rsidRPr="004D13E7">
        <w:rPr>
          <w:rFonts w:ascii="Book Antiqua" w:eastAsia="Book Antiqua" w:hAnsi="Book Antiqua" w:cs="Book Antiqua"/>
          <w:color w:val="000000"/>
        </w:rPr>
        <w:t xml:space="preserve"> chemiluminescence enzyme immunoassay analyzer (</w:t>
      </w:r>
      <w:proofErr w:type="spellStart"/>
      <w:r w:rsidRPr="004D13E7">
        <w:rPr>
          <w:rFonts w:ascii="Book Antiqua" w:eastAsia="Book Antiqua" w:hAnsi="Book Antiqua" w:cs="Book Antiqua"/>
          <w:color w:val="000000"/>
        </w:rPr>
        <w:t>Fujirebio</w:t>
      </w:r>
      <w:proofErr w:type="spellEnd"/>
      <w:r w:rsidRPr="004D13E7">
        <w:rPr>
          <w:rFonts w:ascii="Book Antiqua" w:eastAsia="Book Antiqua" w:hAnsi="Book Antiqua" w:cs="Book Antiqua"/>
          <w:color w:val="000000"/>
        </w:rPr>
        <w:t xml:space="preserve"> Inc., Tokyo, Japan) according to the manufacturer’s instructions. Serum was pretreated with sodium dodecyl sulfate and incubated with monoclonal antibodies against denatured </w:t>
      </w:r>
      <w:proofErr w:type="spellStart"/>
      <w:r w:rsidRPr="004D13E7">
        <w:rPr>
          <w:rFonts w:ascii="Book Antiqua" w:eastAsia="Book Antiqua" w:hAnsi="Book Antiqua" w:cs="Book Antiqua"/>
          <w:color w:val="000000"/>
        </w:rPr>
        <w:t>HBcAg</w:t>
      </w:r>
      <w:proofErr w:type="spellEnd"/>
      <w:r w:rsidRPr="004D13E7">
        <w:rPr>
          <w:rFonts w:ascii="Book Antiqua" w:eastAsia="Book Antiqua" w:hAnsi="Book Antiqua" w:cs="Book Antiqua"/>
          <w:color w:val="000000"/>
        </w:rPr>
        <w:t xml:space="preserve">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After washing and incubation with secondary antibodies, the concentrations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were determined </w:t>
      </w:r>
      <w:r w:rsidR="000E4EC2" w:rsidRPr="004D13E7">
        <w:rPr>
          <w:rFonts w:ascii="Book Antiqua" w:eastAsia="Book Antiqua" w:hAnsi="Book Antiqua" w:cs="Book Antiqua"/>
          <w:color w:val="000000"/>
        </w:rPr>
        <w:t>by</w:t>
      </w:r>
      <w:r w:rsidRPr="004D13E7">
        <w:rPr>
          <w:rFonts w:ascii="Book Antiqua" w:eastAsia="Book Antiqua" w:hAnsi="Book Antiqua" w:cs="Book Antiqua"/>
          <w:color w:val="000000"/>
        </w:rPr>
        <w:t xml:space="preserve"> relative chemiluminescence intensity and compared with </w:t>
      </w:r>
      <w:r w:rsidR="000E4EC2" w:rsidRPr="004D13E7">
        <w:rPr>
          <w:rFonts w:ascii="Book Antiqua" w:eastAsia="Book Antiqua" w:hAnsi="Book Antiqua" w:cs="Book Antiqua"/>
          <w:color w:val="000000"/>
        </w:rPr>
        <w:t xml:space="preserve">a </w:t>
      </w:r>
      <w:r w:rsidRPr="004D13E7">
        <w:rPr>
          <w:rFonts w:ascii="Book Antiqua" w:eastAsia="Book Antiqua" w:hAnsi="Book Antiqua" w:cs="Book Antiqua"/>
          <w:color w:val="000000"/>
        </w:rPr>
        <w:t>standard curve. Because the general analytic measurement range of th</w:t>
      </w:r>
      <w:r w:rsidR="000E4EC2" w:rsidRPr="004D13E7">
        <w:rPr>
          <w:rFonts w:ascii="Book Antiqua" w:eastAsia="Book Antiqua" w:hAnsi="Book Antiqua" w:cs="Book Antiqua"/>
          <w:color w:val="000000"/>
        </w:rPr>
        <w:t>e</w:t>
      </w:r>
      <w:r w:rsidRPr="004D13E7">
        <w:rPr>
          <w:rFonts w:ascii="Book Antiqua" w:eastAsia="Book Antiqua" w:hAnsi="Book Antiqua" w:cs="Book Antiqua"/>
          <w:color w:val="000000"/>
        </w:rPr>
        <w:t xml:space="preserve"> assay </w:t>
      </w:r>
      <w:r w:rsidR="000E4EC2" w:rsidRPr="004D13E7">
        <w:rPr>
          <w:rFonts w:ascii="Book Antiqua" w:eastAsia="Book Antiqua" w:hAnsi="Book Antiqua" w:cs="Book Antiqua"/>
          <w:color w:val="000000"/>
        </w:rPr>
        <w:t xml:space="preserve">was </w:t>
      </w:r>
      <w:r w:rsidRPr="004D13E7">
        <w:rPr>
          <w:rFonts w:ascii="Book Antiqua" w:eastAsia="Book Antiqua" w:hAnsi="Book Antiqua" w:cs="Book Antiqua"/>
          <w:color w:val="000000"/>
        </w:rPr>
        <w:t>between 1000</w:t>
      </w:r>
      <w:r w:rsidR="00A244DC" w:rsidRPr="004D13E7">
        <w:rPr>
          <w:rFonts w:ascii="Book Antiqua" w:eastAsia="Book Antiqua" w:hAnsi="Book Antiqua" w:cs="Book Antiqua"/>
          <w:color w:val="000000"/>
        </w:rPr>
        <w:t xml:space="preserve"> U/mL (3 </w:t>
      </w:r>
      <w:r w:rsidR="00A87AED" w:rsidRPr="004D13E7">
        <w:rPr>
          <w:rFonts w:ascii="Book Antiqua" w:eastAsia="Book Antiqua" w:hAnsi="Book Antiqua" w:cs="Book Antiqua"/>
          <w:color w:val="000000"/>
        </w:rPr>
        <w:t>log</w:t>
      </w:r>
      <w:r w:rsidR="00A244DC" w:rsidRPr="004D13E7">
        <w:rPr>
          <w:rFonts w:ascii="Book Antiqua" w:eastAsia="Book Antiqua" w:hAnsi="Book Antiqua" w:cs="Book Antiqua"/>
          <w:color w:val="000000"/>
          <w:vertAlign w:val="subscript"/>
        </w:rPr>
        <w:t>10</w:t>
      </w:r>
      <w:r w:rsidR="00A244DC" w:rsidRPr="004D13E7">
        <w:rPr>
          <w:rFonts w:ascii="Book Antiqua" w:eastAsia="Book Antiqua" w:hAnsi="Book Antiqua" w:cs="Book Antiqua"/>
          <w:color w:val="000000"/>
        </w:rPr>
        <w:t xml:space="preserve"> U/mL) and 10</w:t>
      </w:r>
      <w:r w:rsidR="000E4EC2" w:rsidRPr="004D13E7">
        <w:rPr>
          <w:rFonts w:ascii="Book Antiqua" w:eastAsia="Book Antiqua" w:hAnsi="Book Antiqua" w:cs="Book Antiqua"/>
          <w:color w:val="000000"/>
        </w:rPr>
        <w:t>,</w:t>
      </w:r>
      <w:r w:rsidR="00A244DC" w:rsidRPr="004D13E7">
        <w:rPr>
          <w:rFonts w:ascii="Book Antiqua" w:eastAsia="Book Antiqua" w:hAnsi="Book Antiqua" w:cs="Book Antiqua"/>
          <w:color w:val="000000"/>
        </w:rPr>
        <w:t>000</w:t>
      </w:r>
      <w:r w:rsidR="000E4EC2"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000 U/mL (7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serial dilutions of the serum sample were needed when the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 was above the detection limit of the assay.</w:t>
      </w:r>
    </w:p>
    <w:p w14:paraId="120AC87E" w14:textId="77777777" w:rsidR="00A77B3E" w:rsidRPr="004D13E7" w:rsidRDefault="00A77B3E">
      <w:pPr>
        <w:spacing w:line="360" w:lineRule="auto"/>
        <w:jc w:val="both"/>
      </w:pPr>
    </w:p>
    <w:p w14:paraId="42BA468A" w14:textId="77777777" w:rsidR="00A77B3E" w:rsidRPr="004D13E7" w:rsidRDefault="004A47F6">
      <w:pPr>
        <w:spacing w:line="360" w:lineRule="auto"/>
        <w:jc w:val="both"/>
      </w:pPr>
      <w:r w:rsidRPr="004D13E7">
        <w:rPr>
          <w:rFonts w:ascii="Book Antiqua" w:eastAsia="Book Antiqua" w:hAnsi="Book Antiqua" w:cs="Book Antiqua"/>
          <w:b/>
          <w:bCs/>
          <w:i/>
          <w:iCs/>
          <w:color w:val="000000"/>
        </w:rPr>
        <w:t>Biochemistry and other</w:t>
      </w:r>
      <w:r w:rsidRPr="004D13E7">
        <w:rPr>
          <w:rFonts w:ascii="Book Antiqua" w:eastAsia="Book Antiqua" w:hAnsi="Book Antiqua" w:cs="Book Antiqua"/>
          <w:i/>
          <w:iCs/>
          <w:color w:val="000000"/>
        </w:rPr>
        <w:t xml:space="preserve"> </w:t>
      </w:r>
      <w:r w:rsidRPr="004D13E7">
        <w:rPr>
          <w:rFonts w:ascii="Book Antiqua" w:eastAsia="Book Antiqua" w:hAnsi="Book Antiqua" w:cs="Book Antiqua"/>
          <w:b/>
          <w:bCs/>
          <w:i/>
          <w:iCs/>
          <w:color w:val="000000"/>
        </w:rPr>
        <w:t>indicators</w:t>
      </w:r>
    </w:p>
    <w:p w14:paraId="7F3101E2" w14:textId="3D827BCA" w:rsidR="00A77B3E" w:rsidRPr="004D13E7" w:rsidRDefault="004A47F6">
      <w:pPr>
        <w:spacing w:line="360" w:lineRule="auto"/>
        <w:jc w:val="both"/>
      </w:pPr>
      <w:r w:rsidRPr="004D13E7">
        <w:rPr>
          <w:rFonts w:ascii="Book Antiqua" w:eastAsia="Book Antiqua" w:hAnsi="Book Antiqua" w:cs="Book Antiqua"/>
          <w:color w:val="000000"/>
        </w:rPr>
        <w:lastRenderedPageBreak/>
        <w:t xml:space="preserve">Fasting venous blood was centrifuged at 4000 rpm for 10 min to obtain serum. All laboratory assessments were performed at baseline and weeks 4, 12, 24, 48, and 96. HBV DNA was detected by quantitative </w:t>
      </w:r>
      <w:r w:rsidR="00A87AED" w:rsidRPr="004D13E7">
        <w:rPr>
          <w:rFonts w:ascii="Book Antiqua" w:eastAsia="Book Antiqua" w:hAnsi="Book Antiqua" w:cs="Book Antiqua"/>
          <w:color w:val="000000"/>
        </w:rPr>
        <w:t>polymerase chain reaction (PCR)</w:t>
      </w:r>
      <w:r w:rsidRPr="004D13E7">
        <w:rPr>
          <w:rFonts w:ascii="Book Antiqua" w:eastAsia="Book Antiqua" w:hAnsi="Book Antiqua" w:cs="Book Antiqua"/>
          <w:color w:val="000000"/>
        </w:rPr>
        <w:t xml:space="preserve"> using the Roche COBAS </w:t>
      </w:r>
      <w:proofErr w:type="spellStart"/>
      <w:r w:rsidRPr="004D13E7">
        <w:rPr>
          <w:rFonts w:ascii="Book Antiqua" w:eastAsia="Book Antiqua" w:hAnsi="Book Antiqua" w:cs="Book Antiqua"/>
          <w:color w:val="000000"/>
        </w:rPr>
        <w:t>AmpliPrep</w:t>
      </w:r>
      <w:proofErr w:type="spellEnd"/>
      <w:r w:rsidRPr="004D13E7">
        <w:rPr>
          <w:rFonts w:ascii="Book Antiqua" w:eastAsia="Book Antiqua" w:hAnsi="Book Antiqua" w:cs="Book Antiqua"/>
          <w:color w:val="000000"/>
        </w:rPr>
        <w:t>/COBAS TaqMan system (Roche Diagnostics, Basel, Switzerland). The lowest detection limit was 20 IU/</w:t>
      </w:r>
      <w:proofErr w:type="spellStart"/>
      <w:r w:rsidRPr="004D13E7">
        <w:rPr>
          <w:rFonts w:ascii="Book Antiqua" w:eastAsia="Book Antiqua" w:hAnsi="Book Antiqua" w:cs="Book Antiqua"/>
          <w:color w:val="000000"/>
        </w:rPr>
        <w:t>mL.</w:t>
      </w:r>
      <w:proofErr w:type="spellEnd"/>
      <w:r w:rsidRPr="004D13E7">
        <w:rPr>
          <w:rFonts w:ascii="Book Antiqua" w:eastAsia="Book Antiqua" w:hAnsi="Book Antiqua" w:cs="Book Antiqua"/>
          <w:color w:val="000000"/>
        </w:rPr>
        <w:t xml:space="preserve"> </w:t>
      </w:r>
      <w:r w:rsidR="00683DBE" w:rsidRPr="004D13E7">
        <w:rPr>
          <w:rFonts w:ascii="Book Antiqua" w:hAnsi="Book Antiqua" w:cs="Book Antiqua" w:hint="eastAsia"/>
          <w:color w:val="000000"/>
          <w:lang w:eastAsia="zh-CN"/>
        </w:rPr>
        <w:t>H</w:t>
      </w:r>
      <w:r w:rsidR="00683DBE" w:rsidRPr="004D13E7">
        <w:rPr>
          <w:rFonts w:ascii="Book Antiqua" w:eastAsia="Book Antiqua" w:hAnsi="Book Antiqua" w:cs="Book Antiqua"/>
          <w:color w:val="000000"/>
        </w:rPr>
        <w:t xml:space="preserve">epatitis B surface antigen </w:t>
      </w:r>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HBsAg</w:t>
      </w:r>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anti-HBs,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anti-</w:t>
      </w:r>
      <w:proofErr w:type="spellStart"/>
      <w:r w:rsidRPr="004D13E7">
        <w:rPr>
          <w:rFonts w:ascii="Book Antiqua" w:eastAsia="Book Antiqua" w:hAnsi="Book Antiqua" w:cs="Book Antiqua"/>
          <w:color w:val="000000"/>
        </w:rPr>
        <w:t>HBe</w:t>
      </w:r>
      <w:proofErr w:type="spellEnd"/>
      <w:r w:rsidRPr="004D13E7">
        <w:rPr>
          <w:rFonts w:ascii="Book Antiqua" w:eastAsia="Book Antiqua" w:hAnsi="Book Antiqua" w:cs="Book Antiqua"/>
          <w:color w:val="000000"/>
        </w:rPr>
        <w:t xml:space="preserve">, and anti-HBc were detected by chemiluminescence microparticle immunoassays using the Architect i2000SR platform and Abbott Architect reagents (Abbott Laboratories, Abbott Park, IL, </w:t>
      </w:r>
      <w:r w:rsidR="00A87AED" w:rsidRPr="004D13E7">
        <w:rPr>
          <w:rFonts w:ascii="Book Antiqua" w:eastAsia="Book Antiqua" w:hAnsi="Book Antiqua" w:cs="Book Antiqua"/>
          <w:color w:val="000000"/>
        </w:rPr>
        <w:t>U</w:t>
      </w:r>
      <w:r w:rsidR="00A87AED" w:rsidRPr="004D13E7">
        <w:rPr>
          <w:rFonts w:ascii="Book Antiqua" w:hAnsi="Book Antiqua" w:cs="Book Antiqua" w:hint="eastAsia"/>
          <w:color w:val="000000"/>
          <w:lang w:eastAsia="zh-CN"/>
        </w:rPr>
        <w:t>nited States</w:t>
      </w:r>
      <w:r w:rsidRPr="004D13E7">
        <w:rPr>
          <w:rFonts w:ascii="Book Antiqua" w:eastAsia="Book Antiqua" w:hAnsi="Book Antiqua" w:cs="Book Antiqua"/>
          <w:color w:val="000000"/>
        </w:rPr>
        <w:t>). Serum HBsAg levels were measured with a dynamic range of 0-250 IU/</w:t>
      </w:r>
      <w:proofErr w:type="spellStart"/>
      <w:r w:rsidRPr="004D13E7">
        <w:rPr>
          <w:rFonts w:ascii="Book Antiqua" w:eastAsia="Book Antiqua" w:hAnsi="Book Antiqua" w:cs="Book Antiqua"/>
          <w:color w:val="000000"/>
        </w:rPr>
        <w:t>mL.</w:t>
      </w:r>
      <w:proofErr w:type="spellEnd"/>
      <w:r w:rsidRPr="004D13E7">
        <w:rPr>
          <w:rFonts w:ascii="Book Antiqua" w:eastAsia="Book Antiqua" w:hAnsi="Book Antiqua" w:cs="Book Antiqua"/>
          <w:color w:val="000000"/>
        </w:rPr>
        <w:t xml:space="preserve"> If </w:t>
      </w:r>
      <w:proofErr w:type="spellStart"/>
      <w:r w:rsidRPr="004D13E7">
        <w:rPr>
          <w:rFonts w:ascii="Book Antiqua" w:eastAsia="Book Antiqua" w:hAnsi="Book Antiqua" w:cs="Book Antiqua"/>
          <w:color w:val="000000"/>
        </w:rPr>
        <w:t>qHBsAg</w:t>
      </w:r>
      <w:proofErr w:type="spellEnd"/>
      <w:r w:rsidRPr="004D13E7">
        <w:rPr>
          <w:rFonts w:ascii="Book Antiqua" w:eastAsia="Book Antiqua" w:hAnsi="Book Antiqua" w:cs="Book Antiqua"/>
          <w:color w:val="000000"/>
        </w:rPr>
        <w:t xml:space="preserve"> levels were &gt;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250 IU/mL, the samples were retested w</w:t>
      </w:r>
      <w:r w:rsidR="00A87AED" w:rsidRPr="004D13E7">
        <w:rPr>
          <w:rFonts w:ascii="Book Antiqua" w:eastAsia="Book Antiqua" w:hAnsi="Book Antiqua" w:cs="Book Antiqua"/>
          <w:color w:val="000000"/>
        </w:rPr>
        <w:t>ith a stepwise dilution of 1:10</w:t>
      </w:r>
      <w:r w:rsidR="000E4EC2"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000. ALT and </w:t>
      </w:r>
      <w:bookmarkStart w:id="0" w:name="_Hlk57819330"/>
      <w:r w:rsidR="00A87AED" w:rsidRPr="004D13E7">
        <w:rPr>
          <w:rFonts w:ascii="Book Antiqua" w:eastAsia="Book Antiqua" w:hAnsi="Book Antiqua" w:cs="Book Antiqua"/>
          <w:color w:val="000000"/>
        </w:rPr>
        <w:t>aspartate aminotransferase</w:t>
      </w:r>
      <w:bookmarkEnd w:id="0"/>
      <w:r w:rsidRPr="004D13E7">
        <w:rPr>
          <w:rFonts w:ascii="Book Antiqua" w:eastAsia="Book Antiqua" w:hAnsi="Book Antiqua" w:cs="Book Antiqua"/>
          <w:color w:val="000000"/>
        </w:rPr>
        <w:t xml:space="preserve"> were measured at each participating medical site. ALT, HBsAg,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and HBV DNA were directly detected immediately at each time point. The HBV genotype was </w:t>
      </w:r>
      <w:r w:rsidR="000E4EC2" w:rsidRPr="004D13E7">
        <w:rPr>
          <w:rFonts w:ascii="Book Antiqua" w:eastAsia="Book Antiqua" w:hAnsi="Book Antiqua" w:cs="Book Antiqua"/>
          <w:color w:val="000000"/>
        </w:rPr>
        <w:t xml:space="preserve">determined </w:t>
      </w:r>
      <w:r w:rsidRPr="004D13E7">
        <w:rPr>
          <w:rFonts w:ascii="Book Antiqua" w:eastAsia="Book Antiqua" w:hAnsi="Book Antiqua" w:cs="Book Antiqua"/>
          <w:color w:val="000000"/>
        </w:rPr>
        <w:t xml:space="preserve">at screening. HBV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was measured at Peking University Health Science Center (Beijing, China), as </w:t>
      </w:r>
      <w:r w:rsidR="000E4EC2" w:rsidRPr="004D13E7">
        <w:rPr>
          <w:rFonts w:ascii="Book Antiqua" w:eastAsia="Book Antiqua" w:hAnsi="Book Antiqua" w:cs="Book Antiqua"/>
          <w:color w:val="000000"/>
        </w:rPr>
        <w:t xml:space="preserve">previously </w:t>
      </w:r>
      <w:r w:rsidRPr="004D13E7">
        <w:rPr>
          <w:rFonts w:ascii="Book Antiqua" w:eastAsia="Book Antiqua" w:hAnsi="Book Antiqua" w:cs="Book Antiqua"/>
          <w:color w:val="000000"/>
        </w:rPr>
        <w:t>described</w:t>
      </w:r>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25</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HBV genotypes were determined by real-time PCR with </w:t>
      </w:r>
      <w:proofErr w:type="spellStart"/>
      <w:r w:rsidRPr="004D13E7">
        <w:rPr>
          <w:rFonts w:ascii="Book Antiqua" w:eastAsia="Book Antiqua" w:hAnsi="Book Antiqua" w:cs="Book Antiqua"/>
          <w:color w:val="000000"/>
        </w:rPr>
        <w:t>Taqman</w:t>
      </w:r>
      <w:proofErr w:type="spellEnd"/>
      <w:r w:rsidRPr="004D13E7">
        <w:rPr>
          <w:rFonts w:ascii="Book Antiqua" w:eastAsia="Book Antiqua" w:hAnsi="Book Antiqua" w:cs="Book Antiqua"/>
          <w:color w:val="000000"/>
        </w:rPr>
        <w:t xml:space="preserve"> probe technology (Shanghai ZJ Bio-Tech, Shanghai, China). </w:t>
      </w:r>
      <w:r w:rsidR="000E4EC2" w:rsidRPr="004D13E7">
        <w:rPr>
          <w:rFonts w:ascii="Book Antiqua" w:eastAsia="Book Antiqua" w:hAnsi="Book Antiqua" w:cs="Book Antiqua"/>
          <w:color w:val="000000"/>
        </w:rPr>
        <w:t xml:space="preserve">A </w:t>
      </w:r>
      <w:proofErr w:type="spellStart"/>
      <w:r w:rsidRPr="004D13E7">
        <w:rPr>
          <w:rFonts w:ascii="Book Antiqua" w:eastAsia="Book Antiqua" w:hAnsi="Book Antiqua" w:cs="Book Antiqua"/>
          <w:color w:val="000000"/>
        </w:rPr>
        <w:t>FibroScan</w:t>
      </w:r>
      <w:proofErr w:type="spellEnd"/>
      <w:r w:rsidRPr="004D13E7">
        <w:rPr>
          <w:rFonts w:ascii="Book Antiqua" w:eastAsia="Book Antiqua" w:hAnsi="Book Antiqua" w:cs="Book Antiqua"/>
          <w:color w:val="000000"/>
        </w:rPr>
        <w:t xml:space="preserve"> system was used to measure liver stiffness (</w:t>
      </w:r>
      <w:proofErr w:type="spellStart"/>
      <w:r w:rsidRPr="004D13E7">
        <w:rPr>
          <w:rFonts w:ascii="Book Antiqua" w:eastAsia="Book Antiqua" w:hAnsi="Book Antiqua" w:cs="Book Antiqua"/>
          <w:color w:val="000000"/>
        </w:rPr>
        <w:t>Echosens</w:t>
      </w:r>
      <w:proofErr w:type="spellEnd"/>
      <w:r w:rsidRPr="004D13E7">
        <w:rPr>
          <w:rFonts w:ascii="Book Antiqua" w:eastAsia="Book Antiqua" w:hAnsi="Book Antiqua" w:cs="Book Antiqua"/>
          <w:color w:val="000000"/>
        </w:rPr>
        <w:t>, Paris, France).</w:t>
      </w:r>
    </w:p>
    <w:p w14:paraId="16222E92" w14:textId="77777777" w:rsidR="00A77B3E" w:rsidRPr="004D13E7" w:rsidRDefault="00A77B3E">
      <w:pPr>
        <w:spacing w:line="360" w:lineRule="auto"/>
        <w:jc w:val="both"/>
      </w:pPr>
    </w:p>
    <w:p w14:paraId="38614712" w14:textId="77777777" w:rsidR="00A77B3E" w:rsidRPr="004D13E7" w:rsidRDefault="004A47F6">
      <w:pPr>
        <w:spacing w:line="360" w:lineRule="auto"/>
        <w:jc w:val="both"/>
      </w:pPr>
      <w:r w:rsidRPr="004D13E7">
        <w:rPr>
          <w:rFonts w:ascii="Book Antiqua" w:eastAsia="Book Antiqua" w:hAnsi="Book Antiqua" w:cs="Book Antiqua"/>
          <w:b/>
          <w:bCs/>
          <w:i/>
          <w:iCs/>
          <w:color w:val="000000"/>
        </w:rPr>
        <w:t>Intrahepatic indicators</w:t>
      </w:r>
    </w:p>
    <w:p w14:paraId="06F04194" w14:textId="56210D85" w:rsidR="00A77B3E" w:rsidRPr="004D13E7" w:rsidRDefault="004A47F6">
      <w:pPr>
        <w:spacing w:line="360" w:lineRule="auto"/>
        <w:jc w:val="both"/>
      </w:pPr>
      <w:r w:rsidRPr="004D13E7">
        <w:rPr>
          <w:rFonts w:ascii="Book Antiqua" w:eastAsia="Book Antiqua" w:hAnsi="Book Antiqua" w:cs="Book Antiqua"/>
          <w:color w:val="000000"/>
        </w:rPr>
        <w:t xml:space="preserve">All patients in </w:t>
      </w:r>
      <w:r w:rsidR="000E4EC2" w:rsidRPr="004D13E7">
        <w:rPr>
          <w:rFonts w:ascii="Book Antiqua" w:eastAsia="Book Antiqua" w:hAnsi="Book Antiqua" w:cs="Book Antiqua"/>
          <w:color w:val="000000"/>
        </w:rPr>
        <w:t>this</w:t>
      </w:r>
      <w:r w:rsidRPr="004D13E7">
        <w:rPr>
          <w:rFonts w:ascii="Book Antiqua" w:eastAsia="Book Antiqua" w:hAnsi="Book Antiqua" w:cs="Book Antiqua"/>
          <w:color w:val="000000"/>
        </w:rPr>
        <w:t xml:space="preserve"> study underwent liver biopsy before treatment and after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of treatment. The remaining liver tissue was stored in liquid nitrogen. Quantitative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was detected by PCR-</w:t>
      </w:r>
      <w:r w:rsidR="000E4EC2" w:rsidRPr="004D13E7">
        <w:rPr>
          <w:rFonts w:ascii="Book Antiqua" w:eastAsia="Book Antiqua" w:hAnsi="Book Antiqua" w:cs="Book Antiqua"/>
          <w:color w:val="000000"/>
        </w:rPr>
        <w:t>f</w:t>
      </w:r>
      <w:r w:rsidRPr="004D13E7">
        <w:rPr>
          <w:rFonts w:ascii="Book Antiqua" w:eastAsia="Book Antiqua" w:hAnsi="Book Antiqua" w:cs="Book Antiqua"/>
          <w:color w:val="000000"/>
        </w:rPr>
        <w:t xml:space="preserve">luorescent </w:t>
      </w:r>
      <w:r w:rsidR="000E4EC2" w:rsidRPr="004D13E7">
        <w:rPr>
          <w:rFonts w:ascii="Book Antiqua" w:eastAsia="Book Antiqua" w:hAnsi="Book Antiqua" w:cs="Book Antiqua"/>
          <w:color w:val="000000"/>
        </w:rPr>
        <w:t>p</w:t>
      </w:r>
      <w:r w:rsidRPr="004D13E7">
        <w:rPr>
          <w:rFonts w:ascii="Book Antiqua" w:eastAsia="Book Antiqua" w:hAnsi="Book Antiqua" w:cs="Book Antiqua"/>
          <w:color w:val="000000"/>
        </w:rPr>
        <w:t xml:space="preserve">robing (SUPBIO Biotechnology, Beijing, China) </w:t>
      </w:r>
      <w:r w:rsidR="000E4EC2" w:rsidRPr="004D13E7">
        <w:rPr>
          <w:rFonts w:ascii="Book Antiqua" w:eastAsia="Book Antiqua" w:hAnsi="Book Antiqua" w:cs="Book Antiqua"/>
          <w:color w:val="000000"/>
        </w:rPr>
        <w:t>following</w:t>
      </w:r>
      <w:r w:rsidRPr="004D13E7">
        <w:rPr>
          <w:rFonts w:ascii="Book Antiqua" w:eastAsia="Book Antiqua" w:hAnsi="Book Antiqua" w:cs="Book Antiqua"/>
          <w:color w:val="000000"/>
        </w:rPr>
        <w:t xml:space="preserve"> the manufacturer’s instructions. Intrahepatic HBV DNA was detected by quantitative PCR using the Roche COBAS </w:t>
      </w:r>
      <w:proofErr w:type="spellStart"/>
      <w:r w:rsidRPr="004D13E7">
        <w:rPr>
          <w:rFonts w:ascii="Book Antiqua" w:eastAsia="Book Antiqua" w:hAnsi="Book Antiqua" w:cs="Book Antiqua"/>
          <w:color w:val="000000"/>
        </w:rPr>
        <w:t>AmpliPrep</w:t>
      </w:r>
      <w:proofErr w:type="spellEnd"/>
      <w:r w:rsidRPr="004D13E7">
        <w:rPr>
          <w:rFonts w:ascii="Book Antiqua" w:eastAsia="Book Antiqua" w:hAnsi="Book Antiqua" w:cs="Book Antiqua"/>
          <w:color w:val="000000"/>
        </w:rPr>
        <w:t>/COBAS TaqMan system (Roche Diagnostics, Basel, Switzerland).</w:t>
      </w:r>
    </w:p>
    <w:p w14:paraId="4A107B8B" w14:textId="77777777" w:rsidR="00A77B3E" w:rsidRPr="004D13E7" w:rsidRDefault="00A77B3E">
      <w:pPr>
        <w:spacing w:line="360" w:lineRule="auto"/>
        <w:jc w:val="both"/>
      </w:pPr>
    </w:p>
    <w:p w14:paraId="756066D9" w14:textId="77777777" w:rsidR="00A77B3E" w:rsidRPr="004D13E7" w:rsidRDefault="004A47F6">
      <w:pPr>
        <w:spacing w:line="360" w:lineRule="auto"/>
        <w:jc w:val="both"/>
      </w:pPr>
      <w:r w:rsidRPr="004D13E7">
        <w:rPr>
          <w:rFonts w:ascii="Book Antiqua" w:eastAsia="Book Antiqua" w:hAnsi="Book Antiqua" w:cs="Book Antiqua"/>
          <w:b/>
          <w:bCs/>
          <w:i/>
          <w:iCs/>
          <w:color w:val="000000"/>
        </w:rPr>
        <w:t>Statistical analyses</w:t>
      </w:r>
    </w:p>
    <w:p w14:paraId="0E568D7E" w14:textId="7F0DCB2D" w:rsidR="00A77B3E" w:rsidRPr="004D13E7" w:rsidRDefault="004A47F6">
      <w:pPr>
        <w:spacing w:line="360" w:lineRule="auto"/>
        <w:jc w:val="both"/>
      </w:pPr>
      <w:r w:rsidRPr="004D13E7">
        <w:rPr>
          <w:rFonts w:ascii="Book Antiqua" w:eastAsia="Book Antiqua" w:hAnsi="Book Antiqua" w:cs="Book Antiqua"/>
          <w:color w:val="000000"/>
        </w:rPr>
        <w:t xml:space="preserve">Continuous data were expressed as means ± </w:t>
      </w:r>
      <w:r w:rsidR="004E3673" w:rsidRPr="004D13E7">
        <w:rPr>
          <w:rFonts w:ascii="Book Antiqua" w:hAnsi="Book Antiqua" w:cs="Book Antiqua" w:hint="eastAsia"/>
          <w:color w:val="000000"/>
          <w:lang w:eastAsia="zh-CN"/>
        </w:rPr>
        <w:t>SD</w:t>
      </w:r>
      <w:r w:rsidRPr="004D13E7">
        <w:rPr>
          <w:rFonts w:ascii="Book Antiqua" w:eastAsia="Book Antiqua" w:hAnsi="Book Antiqua" w:cs="Book Antiqua"/>
          <w:color w:val="000000"/>
        </w:rPr>
        <w:t xml:space="preserve"> and analyzed using Student’s </w:t>
      </w:r>
      <w:r w:rsidRPr="004D13E7">
        <w:rPr>
          <w:rFonts w:ascii="Book Antiqua" w:eastAsia="Book Antiqua" w:hAnsi="Book Antiqua" w:cs="Book Antiqua"/>
          <w:i/>
          <w:color w:val="000000"/>
        </w:rPr>
        <w:t>t</w:t>
      </w:r>
      <w:r w:rsidRPr="004D13E7">
        <w:rPr>
          <w:rFonts w:ascii="Book Antiqua" w:eastAsia="Book Antiqua" w:hAnsi="Book Antiqua" w:cs="Book Antiqua"/>
          <w:color w:val="000000"/>
        </w:rPr>
        <w:t xml:space="preserve">-test or Mann-Whitney </w:t>
      </w:r>
      <w:r w:rsidRPr="004D13E7">
        <w:rPr>
          <w:rFonts w:ascii="Book Antiqua" w:eastAsia="Book Antiqua" w:hAnsi="Book Antiqua" w:cs="Book Antiqua"/>
          <w:i/>
          <w:color w:val="000000"/>
        </w:rPr>
        <w:t>U</w:t>
      </w:r>
      <w:r w:rsidRPr="004D13E7">
        <w:rPr>
          <w:rFonts w:ascii="Book Antiqua" w:eastAsia="Book Antiqua" w:hAnsi="Book Antiqua" w:cs="Book Antiqua"/>
          <w:color w:val="000000"/>
        </w:rPr>
        <w:t xml:space="preserve">-test, as appropriate based on the results of the Kolmogorov-Smirnov </w:t>
      </w:r>
      <w:r w:rsidRPr="004D13E7">
        <w:rPr>
          <w:rFonts w:ascii="Book Antiqua" w:eastAsia="Book Antiqua" w:hAnsi="Book Antiqua" w:cs="Book Antiqua"/>
          <w:color w:val="000000"/>
        </w:rPr>
        <w:lastRenderedPageBreak/>
        <w:t xml:space="preserve">test. Intragroup analyses were performed using the paired </w:t>
      </w:r>
      <w:r w:rsidR="00994746" w:rsidRPr="004D13E7">
        <w:rPr>
          <w:rFonts w:ascii="Book Antiqua" w:eastAsia="Book Antiqua" w:hAnsi="Book Antiqua" w:cs="Book Antiqua"/>
          <w:color w:val="000000"/>
        </w:rPr>
        <w:t>ˆ</w:t>
      </w:r>
      <w:r w:rsidRPr="004D13E7">
        <w:rPr>
          <w:rFonts w:ascii="Book Antiqua" w:eastAsia="Book Antiqua" w:hAnsi="Book Antiqua" w:cs="Book Antiqua"/>
          <w:color w:val="000000"/>
        </w:rPr>
        <w:t xml:space="preserve">-test or repeated-measure </w:t>
      </w:r>
      <w:r w:rsidR="00994746" w:rsidRPr="004D13E7">
        <w:rPr>
          <w:rFonts w:ascii="Book Antiqua" w:eastAsia="Book Antiqua" w:hAnsi="Book Antiqua" w:cs="Book Antiqua"/>
          <w:color w:val="000000"/>
        </w:rPr>
        <w:t>analysis of variance</w:t>
      </w:r>
      <w:r w:rsidRPr="004D13E7">
        <w:rPr>
          <w:rFonts w:ascii="Book Antiqua" w:eastAsia="Book Antiqua" w:hAnsi="Book Antiqua" w:cs="Book Antiqua"/>
          <w:color w:val="000000"/>
        </w:rPr>
        <w:t xml:space="preserve">. Categorical variables were </w:t>
      </w:r>
      <w:r w:rsidR="00994746" w:rsidRPr="004D13E7">
        <w:rPr>
          <w:rFonts w:ascii="Book Antiqua" w:eastAsia="Book Antiqua" w:hAnsi="Book Antiqua" w:cs="Book Antiqua"/>
          <w:color w:val="000000"/>
        </w:rPr>
        <w:t xml:space="preserve">reported as </w:t>
      </w:r>
      <w:r w:rsidRPr="004D13E7">
        <w:rPr>
          <w:rFonts w:ascii="Book Antiqua" w:eastAsia="Book Antiqua" w:hAnsi="Book Antiqua" w:cs="Book Antiqua"/>
          <w:color w:val="000000"/>
        </w:rPr>
        <w:t xml:space="preserve">numbers </w:t>
      </w:r>
      <w:r w:rsidR="00994746" w:rsidRPr="004D13E7">
        <w:rPr>
          <w:rFonts w:ascii="Book Antiqua" w:eastAsia="Book Antiqua" w:hAnsi="Book Antiqua" w:cs="Book Antiqua"/>
          <w:color w:val="000000"/>
        </w:rPr>
        <w:t xml:space="preserve">and </w:t>
      </w:r>
      <w:r w:rsidRPr="004D13E7">
        <w:rPr>
          <w:rFonts w:ascii="Book Antiqua" w:eastAsia="Book Antiqua" w:hAnsi="Book Antiqua" w:cs="Book Antiqua"/>
          <w:color w:val="000000"/>
        </w:rPr>
        <w:t>percentages</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 and analyzed using Fisher’s exact test. The correlation between two continuous variables was analyzed using Spearman’s bivariate correlation, with a </w:t>
      </w:r>
      <w:r w:rsidR="00994746" w:rsidRPr="004D13E7">
        <w:rPr>
          <w:rFonts w:ascii="Book Antiqua" w:eastAsia="Book Antiqua" w:hAnsi="Book Antiqua" w:cs="Book Antiqua"/>
          <w:color w:val="000000"/>
        </w:rPr>
        <w:t xml:space="preserve">two-tailed </w:t>
      </w:r>
      <w:r w:rsidRPr="004D13E7">
        <w:rPr>
          <w:rFonts w:ascii="Book Antiqua" w:eastAsia="Book Antiqua" w:hAnsi="Book Antiqua" w:cs="Book Antiqua"/>
          <w:color w:val="000000"/>
        </w:rPr>
        <w:t xml:space="preserve">significance level of </w:t>
      </w:r>
      <w:r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0.01. Receiver operating characteristic (ROC) </w:t>
      </w:r>
      <w:r w:rsidR="00994746" w:rsidRPr="004D13E7">
        <w:rPr>
          <w:rFonts w:ascii="Book Antiqua" w:eastAsia="Book Antiqua" w:hAnsi="Book Antiqua" w:cs="Book Antiqua"/>
          <w:color w:val="000000"/>
        </w:rPr>
        <w:t xml:space="preserve">curves </w:t>
      </w:r>
      <w:r w:rsidRPr="004D13E7">
        <w:rPr>
          <w:rFonts w:ascii="Book Antiqua" w:eastAsia="Book Antiqua" w:hAnsi="Book Antiqua" w:cs="Book Antiqua"/>
          <w:color w:val="000000"/>
        </w:rPr>
        <w:t xml:space="preserve">were generated to compare the relative sensitivity and specificity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as a predictor of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A multivariable logistic regression model was used to determine whether the level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w:t>
      </w:r>
      <w:r w:rsidR="00994746" w:rsidRPr="004D13E7">
        <w:rPr>
          <w:rFonts w:ascii="Book Antiqua" w:eastAsia="Book Antiqua" w:hAnsi="Book Antiqua" w:cs="Book Antiqua"/>
          <w:color w:val="000000"/>
        </w:rPr>
        <w:t xml:space="preserve">a </w:t>
      </w:r>
      <w:r w:rsidRPr="004D13E7">
        <w:rPr>
          <w:rFonts w:ascii="Book Antiqua" w:eastAsia="Book Antiqua" w:hAnsi="Book Antiqua" w:cs="Book Antiqua"/>
          <w:color w:val="000000"/>
        </w:rPr>
        <w:t xml:space="preserve">risk factor of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Otherwise, two-tailed </w:t>
      </w:r>
      <w:r w:rsidRPr="004D13E7">
        <w:rPr>
          <w:rFonts w:ascii="Book Antiqua" w:eastAsia="Book Antiqua" w:hAnsi="Book Antiqua" w:cs="Book Antiqua"/>
          <w:i/>
          <w:color w:val="000000"/>
        </w:rPr>
        <w:t>P</w:t>
      </w:r>
      <w:r w:rsidR="000D3B0E"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values </w:t>
      </w:r>
      <w:r w:rsidR="00994746" w:rsidRPr="004D13E7">
        <w:rPr>
          <w:rFonts w:ascii="Book Antiqua" w:eastAsia="Book Antiqua" w:hAnsi="Book Antiqua" w:cs="Book Antiqua"/>
          <w:color w:val="000000"/>
        </w:rPr>
        <w:t xml:space="preserve">of </w:t>
      </w:r>
      <w:r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0.05 were considered statistically significant in all analyses. </w:t>
      </w:r>
      <w:r w:rsidR="00994746" w:rsidRPr="004D13E7">
        <w:rPr>
          <w:rFonts w:ascii="Book Antiqua" w:eastAsia="Book Antiqua" w:hAnsi="Book Antiqua" w:cs="Book Antiqua"/>
          <w:color w:val="000000"/>
        </w:rPr>
        <w:t xml:space="preserve">The </w:t>
      </w:r>
      <w:r w:rsidRPr="004D13E7">
        <w:rPr>
          <w:rFonts w:ascii="Book Antiqua" w:eastAsia="Book Antiqua" w:hAnsi="Book Antiqua" w:cs="Book Antiqua"/>
          <w:color w:val="000000"/>
        </w:rPr>
        <w:t>statistical analys</w:t>
      </w:r>
      <w:r w:rsidR="00994746" w:rsidRPr="004D13E7">
        <w:rPr>
          <w:rFonts w:ascii="Book Antiqua" w:eastAsia="Book Antiqua" w:hAnsi="Book Antiqua" w:cs="Book Antiqua"/>
          <w:color w:val="000000"/>
        </w:rPr>
        <w:t>i</w:t>
      </w:r>
      <w:r w:rsidRPr="004D13E7">
        <w:rPr>
          <w:rFonts w:ascii="Book Antiqua" w:eastAsia="Book Antiqua" w:hAnsi="Book Antiqua" w:cs="Book Antiqua"/>
          <w:color w:val="000000"/>
        </w:rPr>
        <w:t xml:space="preserve">s were performed </w:t>
      </w:r>
      <w:r w:rsidR="00994746" w:rsidRPr="004D13E7">
        <w:rPr>
          <w:rFonts w:ascii="Book Antiqua" w:eastAsia="Book Antiqua" w:hAnsi="Book Antiqua" w:cs="Book Antiqua"/>
          <w:color w:val="000000"/>
        </w:rPr>
        <w:t xml:space="preserve">with </w:t>
      </w:r>
      <w:r w:rsidRPr="004D13E7">
        <w:rPr>
          <w:rFonts w:ascii="Book Antiqua" w:eastAsia="Book Antiqua" w:hAnsi="Book Antiqua" w:cs="Book Antiqua"/>
          <w:color w:val="000000"/>
        </w:rPr>
        <w:t>SPSS 18.0 (IBM, Armonk, NY, U</w:t>
      </w:r>
      <w:r w:rsidR="00A87AED" w:rsidRPr="004D13E7">
        <w:rPr>
          <w:rFonts w:ascii="Book Antiqua" w:hAnsi="Book Antiqua" w:cs="Book Antiqua" w:hint="eastAsia"/>
          <w:color w:val="000000"/>
          <w:lang w:eastAsia="zh-CN"/>
        </w:rPr>
        <w:t>nited States</w:t>
      </w:r>
      <w:r w:rsidRPr="004D13E7">
        <w:rPr>
          <w:rFonts w:ascii="Book Antiqua" w:eastAsia="Book Antiqua" w:hAnsi="Book Antiqua" w:cs="Book Antiqua"/>
          <w:color w:val="000000"/>
        </w:rPr>
        <w:t>).</w:t>
      </w:r>
    </w:p>
    <w:p w14:paraId="297EDB97" w14:textId="77777777" w:rsidR="00A77B3E" w:rsidRPr="004D13E7" w:rsidRDefault="00A77B3E">
      <w:pPr>
        <w:spacing w:line="360" w:lineRule="auto"/>
        <w:jc w:val="both"/>
      </w:pPr>
    </w:p>
    <w:p w14:paraId="02BAE7E8" w14:textId="77777777" w:rsidR="00A77B3E" w:rsidRPr="004D13E7" w:rsidRDefault="004A47F6">
      <w:pPr>
        <w:spacing w:line="360" w:lineRule="auto"/>
        <w:jc w:val="both"/>
      </w:pPr>
      <w:r w:rsidRPr="004D13E7">
        <w:rPr>
          <w:rFonts w:ascii="Book Antiqua" w:eastAsia="Book Antiqua" w:hAnsi="Book Antiqua" w:cs="Book Antiqua"/>
          <w:b/>
          <w:caps/>
          <w:color w:val="000000"/>
          <w:u w:val="single"/>
        </w:rPr>
        <w:t>RESULTS</w:t>
      </w:r>
    </w:p>
    <w:p w14:paraId="575F5DA9" w14:textId="53F40F0F" w:rsidR="00A77B3E" w:rsidRPr="004D13E7" w:rsidRDefault="00994746">
      <w:pPr>
        <w:spacing w:line="360" w:lineRule="auto"/>
        <w:jc w:val="both"/>
      </w:pPr>
      <w:r w:rsidRPr="004D13E7">
        <w:rPr>
          <w:rFonts w:ascii="Book Antiqua" w:eastAsia="Book Antiqua" w:hAnsi="Book Antiqua" w:cs="Book Antiqua"/>
          <w:b/>
          <w:bCs/>
          <w:i/>
          <w:iCs/>
          <w:color w:val="000000"/>
        </w:rPr>
        <w:t xml:space="preserve">Patient </w:t>
      </w:r>
      <w:r w:rsidR="004A47F6" w:rsidRPr="004D13E7">
        <w:rPr>
          <w:rFonts w:ascii="Book Antiqua" w:eastAsia="Book Antiqua" w:hAnsi="Book Antiqua" w:cs="Book Antiqua"/>
          <w:b/>
          <w:bCs/>
          <w:i/>
          <w:iCs/>
          <w:color w:val="000000"/>
        </w:rPr>
        <w:t>Characteristics</w:t>
      </w:r>
    </w:p>
    <w:p w14:paraId="009906F3" w14:textId="18CE1967" w:rsidR="00A77B3E" w:rsidRPr="004D13E7" w:rsidRDefault="004A47F6">
      <w:pPr>
        <w:spacing w:line="360" w:lineRule="auto"/>
        <w:jc w:val="both"/>
      </w:pPr>
      <w:r w:rsidRPr="004D13E7">
        <w:rPr>
          <w:rFonts w:ascii="Book Antiqua" w:eastAsia="Book Antiqua" w:hAnsi="Book Antiqua" w:cs="Book Antiqua"/>
          <w:color w:val="000000"/>
        </w:rPr>
        <w:t>From the two original trials, 139 patients were eligible</w:t>
      </w:r>
      <w:r w:rsidR="008A5CB7" w:rsidRPr="004D13E7">
        <w:rPr>
          <w:rFonts w:ascii="Book Antiqua" w:hAnsi="Book Antiqua" w:cs="Book Antiqua" w:hint="eastAsia"/>
          <w:color w:val="000000"/>
          <w:lang w:eastAsia="zh-CN"/>
        </w:rPr>
        <w:t xml:space="preserve"> (Table 1)</w:t>
      </w:r>
      <w:r w:rsidRPr="004D13E7">
        <w:rPr>
          <w:rFonts w:ascii="Book Antiqua" w:eastAsia="Book Antiqua" w:hAnsi="Book Antiqua" w:cs="Book Antiqua"/>
          <w:color w:val="000000"/>
        </w:rPr>
        <w:t xml:space="preserve">. Among them, 69.1% were </w:t>
      </w:r>
      <w:r w:rsidR="00994746" w:rsidRPr="004D13E7">
        <w:rPr>
          <w:rFonts w:ascii="Book Antiqua" w:eastAsia="Book Antiqua" w:hAnsi="Book Antiqua" w:cs="Book Antiqua"/>
          <w:color w:val="000000"/>
        </w:rPr>
        <w:t>men</w:t>
      </w:r>
      <w:r w:rsidRPr="004D13E7">
        <w:rPr>
          <w:rFonts w:ascii="Book Antiqua" w:eastAsia="Book Antiqua" w:hAnsi="Book Antiqua" w:cs="Book Antiqua"/>
          <w:color w:val="000000"/>
        </w:rPr>
        <w:t xml:space="preserve">, and 30.9% were </w:t>
      </w:r>
      <w:r w:rsidR="00994746" w:rsidRPr="004D13E7">
        <w:rPr>
          <w:rFonts w:ascii="Book Antiqua" w:eastAsia="Book Antiqua" w:hAnsi="Book Antiqua" w:cs="Book Antiqua"/>
          <w:color w:val="000000"/>
        </w:rPr>
        <w:t>women</w:t>
      </w:r>
      <w:r w:rsidRPr="004D13E7">
        <w:rPr>
          <w:rFonts w:ascii="Book Antiqua" w:eastAsia="Book Antiqua" w:hAnsi="Book Antiqua" w:cs="Book Antiqua"/>
          <w:color w:val="000000"/>
        </w:rPr>
        <w:t xml:space="preserve">. There were more patients with HBV genotype C (79.9%) than B (20.1%). At baseline, the mean levels of intrahepatic HBV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were 26.65 ± 11.03 copies/cell. The mean levels of serum HBV DNA and HBsAg were 7.59 ± 1.05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IU/mL and 3.81 ± 0.69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IU/mL, respectively. The detailed baseline characteristics of the patients in the </w:t>
      </w:r>
      <w:r w:rsidR="00A244DC" w:rsidRPr="004D13E7">
        <w:rPr>
          <w:rFonts w:ascii="Book Antiqua" w:eastAsia="Book Antiqua" w:hAnsi="Book Antiqua" w:cs="Book Antiqua"/>
          <w:color w:val="000000"/>
        </w:rPr>
        <w:t>ETV</w:t>
      </w:r>
      <w:r w:rsidRPr="004D13E7">
        <w:rPr>
          <w:rFonts w:ascii="Book Antiqua" w:eastAsia="Book Antiqua" w:hAnsi="Book Antiqua" w:cs="Book Antiqua"/>
          <w:color w:val="000000"/>
        </w:rPr>
        <w:t xml:space="preserve"> and Peg-IFN cohorts are </w:t>
      </w:r>
      <w:r w:rsidR="00994746" w:rsidRPr="004D13E7">
        <w:rPr>
          <w:rFonts w:ascii="Book Antiqua" w:eastAsia="Book Antiqua" w:hAnsi="Book Antiqua" w:cs="Book Antiqua"/>
          <w:color w:val="000000"/>
        </w:rPr>
        <w:t xml:space="preserve">shown </w:t>
      </w:r>
      <w:r w:rsidR="00A87AED" w:rsidRPr="004D13E7">
        <w:rPr>
          <w:rFonts w:ascii="Book Antiqua" w:eastAsia="Book Antiqua" w:hAnsi="Book Antiqua" w:cs="Book Antiqua"/>
          <w:color w:val="000000"/>
        </w:rPr>
        <w:t xml:space="preserve">in Supplementary Table </w:t>
      </w:r>
      <w:r w:rsidRPr="004D13E7">
        <w:rPr>
          <w:rFonts w:ascii="Book Antiqua" w:eastAsia="Book Antiqua" w:hAnsi="Book Antiqua" w:cs="Book Antiqua"/>
          <w:color w:val="000000"/>
        </w:rPr>
        <w:t xml:space="preserve">1. The patients in the Peg-IFN cohort were younger than those in the </w:t>
      </w:r>
      <w:r w:rsidR="00A244DC" w:rsidRPr="004D13E7">
        <w:rPr>
          <w:rFonts w:ascii="Book Antiqua" w:eastAsia="Book Antiqua" w:hAnsi="Book Antiqua" w:cs="Book Antiqua"/>
          <w:color w:val="000000"/>
        </w:rPr>
        <w:t>ETV</w:t>
      </w:r>
      <w:r w:rsidRPr="004D13E7">
        <w:rPr>
          <w:rFonts w:ascii="Book Antiqua" w:eastAsia="Book Antiqua" w:hAnsi="Book Antiqua" w:cs="Book Antiqua"/>
          <w:color w:val="000000"/>
        </w:rPr>
        <w:t xml:space="preserve"> cohort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0.045); there were no significant differences in the other characteristics.</w:t>
      </w:r>
    </w:p>
    <w:p w14:paraId="09AC47A3" w14:textId="77777777" w:rsidR="00A77B3E" w:rsidRPr="004D13E7" w:rsidRDefault="00A77B3E">
      <w:pPr>
        <w:spacing w:line="360" w:lineRule="auto"/>
        <w:jc w:val="both"/>
      </w:pPr>
    </w:p>
    <w:p w14:paraId="3144E3E7" w14:textId="77777777" w:rsidR="00A77B3E" w:rsidRPr="004D13E7" w:rsidRDefault="004A47F6">
      <w:pPr>
        <w:spacing w:line="360" w:lineRule="auto"/>
        <w:jc w:val="both"/>
      </w:pPr>
      <w:r w:rsidRPr="004D13E7">
        <w:rPr>
          <w:rFonts w:ascii="Book Antiqua" w:eastAsia="Book Antiqua" w:hAnsi="Book Antiqua" w:cs="Book Antiqua"/>
          <w:b/>
          <w:bCs/>
          <w:i/>
          <w:iCs/>
          <w:color w:val="000000"/>
        </w:rPr>
        <w:t xml:space="preserve">Serum </w:t>
      </w:r>
      <w:proofErr w:type="spellStart"/>
      <w:r w:rsidRPr="004D13E7">
        <w:rPr>
          <w:rFonts w:ascii="Book Antiqua" w:eastAsia="Book Antiqua" w:hAnsi="Book Antiqua" w:cs="Book Antiqua"/>
          <w:b/>
          <w:bCs/>
          <w:i/>
          <w:iCs/>
          <w:color w:val="000000"/>
        </w:rPr>
        <w:t>HBcrAg</w:t>
      </w:r>
      <w:proofErr w:type="spellEnd"/>
      <w:r w:rsidRPr="004D13E7">
        <w:rPr>
          <w:rFonts w:ascii="Book Antiqua" w:eastAsia="Book Antiqua" w:hAnsi="Book Antiqua" w:cs="Book Antiqua"/>
          <w:b/>
          <w:bCs/>
          <w:i/>
          <w:iCs/>
          <w:color w:val="000000"/>
        </w:rPr>
        <w:t xml:space="preserve"> distribution</w:t>
      </w:r>
    </w:p>
    <w:p w14:paraId="3AE7CFED" w14:textId="6A2D4433" w:rsidR="00A77B3E" w:rsidRPr="004D13E7" w:rsidRDefault="004A47F6">
      <w:pPr>
        <w:spacing w:line="360" w:lineRule="auto"/>
        <w:jc w:val="both"/>
      </w:pPr>
      <w:r w:rsidRPr="004D13E7">
        <w:rPr>
          <w:rFonts w:ascii="Book Antiqua" w:eastAsia="Book Antiqua" w:hAnsi="Book Antiqua" w:cs="Book Antiqua"/>
          <w:color w:val="000000"/>
        </w:rPr>
        <w:t xml:space="preserve">The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were different among the 139 patients with different phases of HBV infection and treatment. Indeed, the levels of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were 2.30-7.80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w:t>
      </w:r>
      <w:proofErr w:type="spellStart"/>
      <w:r w:rsidRPr="004D13E7">
        <w:rPr>
          <w:rFonts w:ascii="Book Antiqua" w:eastAsia="Book Antiqua" w:hAnsi="Book Antiqua" w:cs="Book Antiqua"/>
          <w:color w:val="000000"/>
        </w:rPr>
        <w:t>mL.</w:t>
      </w:r>
      <w:proofErr w:type="spellEnd"/>
      <w:r w:rsidRPr="004D13E7">
        <w:rPr>
          <w:rFonts w:ascii="Book Antiqua" w:eastAsia="Book Antiqua" w:hAnsi="Book Antiqua" w:cs="Book Antiqua"/>
          <w:color w:val="000000"/>
        </w:rPr>
        <w:t xml:space="preserve"> The mean levels were 5.24 ± 1.07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in the </w:t>
      </w:r>
      <w:r w:rsidR="00A244DC" w:rsidRPr="004D13E7">
        <w:rPr>
          <w:rFonts w:ascii="Book Antiqua" w:eastAsia="Book Antiqua" w:hAnsi="Book Antiqua" w:cs="Book Antiqua"/>
          <w:color w:val="000000"/>
        </w:rPr>
        <w:t>ETV</w:t>
      </w:r>
      <w:r w:rsidRPr="004D13E7">
        <w:rPr>
          <w:rFonts w:ascii="Book Antiqua" w:eastAsia="Book Antiqua" w:hAnsi="Book Antiqua" w:cs="Book Antiqua"/>
          <w:color w:val="000000"/>
        </w:rPr>
        <w:t xml:space="preserve"> group (Figure 2A) and 5.38 ± 1.22 in the Peg-IFN group (Figure 2B) at baseline. The mean levels of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lastRenderedPageBreak/>
        <w:t xml:space="preserve">were 5.32 ± 1.18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at baseline and 3.50 ± 1.31 </w:t>
      </w:r>
      <w:r w:rsidR="00A87AED" w:rsidRPr="004D13E7">
        <w:rPr>
          <w:rFonts w:ascii="Book Antiqua" w:eastAsia="Book Antiqua" w:hAnsi="Book Antiqua" w:cs="Book Antiqua"/>
          <w:color w:val="000000"/>
        </w:rPr>
        <w:t>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at week 48, showing decreases at each time point after treatment initiation (all </w:t>
      </w:r>
      <w:r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0.0001</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Figure 2A-C), and there were no differences between the two groups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0.6291</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Figure 2D).</w:t>
      </w:r>
    </w:p>
    <w:p w14:paraId="6A207F5D" w14:textId="77777777" w:rsidR="00A77B3E" w:rsidRPr="004D13E7" w:rsidRDefault="00A77B3E">
      <w:pPr>
        <w:spacing w:line="360" w:lineRule="auto"/>
        <w:jc w:val="both"/>
      </w:pPr>
    </w:p>
    <w:p w14:paraId="7BC30738" w14:textId="77777777" w:rsidR="00A77B3E" w:rsidRPr="004D13E7" w:rsidRDefault="004A47F6">
      <w:pPr>
        <w:spacing w:line="360" w:lineRule="auto"/>
        <w:jc w:val="both"/>
      </w:pPr>
      <w:r w:rsidRPr="004D13E7">
        <w:rPr>
          <w:rFonts w:ascii="Book Antiqua" w:eastAsia="Book Antiqua" w:hAnsi="Book Antiqua" w:cs="Book Antiqua"/>
          <w:b/>
          <w:bCs/>
          <w:i/>
          <w:iCs/>
          <w:color w:val="000000"/>
        </w:rPr>
        <w:t xml:space="preserve">Comparison of the changes in </w:t>
      </w:r>
      <w:proofErr w:type="spellStart"/>
      <w:r w:rsidRPr="004D13E7">
        <w:rPr>
          <w:rFonts w:ascii="Book Antiqua" w:eastAsia="Book Antiqua" w:hAnsi="Book Antiqua" w:cs="Book Antiqua"/>
          <w:b/>
          <w:bCs/>
          <w:i/>
          <w:iCs/>
          <w:color w:val="000000"/>
        </w:rPr>
        <w:t>qHBcrAg</w:t>
      </w:r>
      <w:proofErr w:type="spellEnd"/>
      <w:r w:rsidRPr="004D13E7">
        <w:rPr>
          <w:rFonts w:ascii="Book Antiqua" w:eastAsia="Book Antiqua" w:hAnsi="Book Antiqua" w:cs="Book Antiqua"/>
          <w:b/>
          <w:bCs/>
          <w:i/>
          <w:iCs/>
          <w:color w:val="000000"/>
        </w:rPr>
        <w:t xml:space="preserve"> with other markers during treatment</w:t>
      </w:r>
    </w:p>
    <w:p w14:paraId="03F8F9E4" w14:textId="5E8BDD0B" w:rsidR="00A77B3E" w:rsidRPr="004D13E7" w:rsidRDefault="004A47F6">
      <w:pPr>
        <w:spacing w:line="360" w:lineRule="auto"/>
        <w:jc w:val="both"/>
      </w:pPr>
      <w:r w:rsidRPr="004D13E7">
        <w:rPr>
          <w:rFonts w:ascii="Book Antiqua" w:eastAsia="Book Antiqua" w:hAnsi="Book Antiqua" w:cs="Book Antiqua"/>
          <w:color w:val="000000"/>
        </w:rPr>
        <w:t xml:space="preserve">Among the 139 patients, the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were positively correlated with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0.527, </w:t>
      </w:r>
      <w:r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0.323,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0.0001) and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0.597,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0.592,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0.0001) levels before and after treatment (Figure 3A</w:t>
      </w:r>
      <w:r w:rsidR="00A87AED" w:rsidRPr="004D13E7">
        <w:rPr>
          <w:rFonts w:ascii="Book Antiqua" w:hAnsi="Book Antiqua" w:cs="Book Antiqua" w:hint="eastAsia"/>
          <w:color w:val="000000"/>
          <w:lang w:eastAsia="zh-CN"/>
        </w:rPr>
        <w:t xml:space="preserve"> and </w:t>
      </w:r>
      <w:r w:rsidRPr="004D13E7">
        <w:rPr>
          <w:rFonts w:ascii="Book Antiqua" w:eastAsia="Book Antiqua" w:hAnsi="Book Antiqua" w:cs="Book Antiqua"/>
          <w:color w:val="000000"/>
        </w:rPr>
        <w:t xml:space="preserve">B). The correlation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and intrahepatic HBV DNA levels was statistically significant at week 0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0.399,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0.0001</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Figure 3A) and </w:t>
      </w:r>
      <w:r w:rsidR="00994746" w:rsidRPr="004D13E7">
        <w:rPr>
          <w:rFonts w:ascii="Book Antiqua" w:eastAsia="Book Antiqua" w:hAnsi="Book Antiqua" w:cs="Book Antiqua"/>
          <w:color w:val="000000"/>
        </w:rPr>
        <w:t xml:space="preserve">at week </w:t>
      </w:r>
      <w:r w:rsidRPr="004D13E7">
        <w:rPr>
          <w:rFonts w:ascii="Book Antiqua" w:eastAsia="Book Antiqua" w:hAnsi="Book Antiqua" w:cs="Book Antiqua"/>
          <w:color w:val="000000"/>
        </w:rPr>
        <w:t>48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0.213,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0.001) (Figure 3B). The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and </w:t>
      </w:r>
      <w:proofErr w:type="spellStart"/>
      <w:r w:rsidRPr="004D13E7">
        <w:rPr>
          <w:rFonts w:ascii="Book Antiqua" w:eastAsia="Book Antiqua" w:hAnsi="Book Antiqua" w:cs="Book Antiqua"/>
          <w:color w:val="000000"/>
        </w:rPr>
        <w:t>FibroScan</w:t>
      </w:r>
      <w:proofErr w:type="spellEnd"/>
      <w:r w:rsidRPr="004D13E7">
        <w:rPr>
          <w:rFonts w:ascii="Book Antiqua" w:eastAsia="Book Antiqua" w:hAnsi="Book Antiqua" w:cs="Book Antiqua"/>
          <w:color w:val="000000"/>
        </w:rPr>
        <w:t xml:space="preserve"> score </w:t>
      </w:r>
      <w:r w:rsidR="00994746" w:rsidRPr="004D13E7">
        <w:rPr>
          <w:rFonts w:ascii="Book Antiqua" w:eastAsia="Book Antiqua" w:hAnsi="Book Antiqua" w:cs="Book Antiqua"/>
          <w:color w:val="000000"/>
        </w:rPr>
        <w:t xml:space="preserve">weakly </w:t>
      </w:r>
      <w:r w:rsidRPr="004D13E7">
        <w:rPr>
          <w:rFonts w:ascii="Book Antiqua" w:eastAsia="Book Antiqua" w:hAnsi="Book Antiqua" w:cs="Book Antiqua"/>
          <w:color w:val="000000"/>
        </w:rPr>
        <w:t>correlated (</w:t>
      </w:r>
      <w:r w:rsidRPr="004D13E7">
        <w:rPr>
          <w:rFonts w:ascii="Book Antiqua" w:eastAsia="Book Antiqua" w:hAnsi="Book Antiqua" w:cs="Book Antiqua"/>
          <w:i/>
          <w:iCs/>
          <w:color w:val="000000"/>
        </w:rPr>
        <w:t>r</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0.278,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w:t>
      </w:r>
      <w:r w:rsidR="00A87AED" w:rsidRPr="004D13E7">
        <w:rPr>
          <w:rFonts w:ascii="Book Antiqua" w:eastAsia="Book Antiqua" w:hAnsi="Book Antiqua" w:cs="Book Antiqua"/>
          <w:color w:val="000000"/>
        </w:rPr>
        <w:t xml:space="preserve"> 0.0099) (Supplementary Figure </w:t>
      </w:r>
      <w:r w:rsidRPr="004D13E7">
        <w:rPr>
          <w:rFonts w:ascii="Book Antiqua" w:eastAsia="Book Antiqua" w:hAnsi="Book Antiqua" w:cs="Book Antiqua"/>
          <w:color w:val="000000"/>
        </w:rPr>
        <w:t>1). Correlations were also observed between serum HBsAg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0.514,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0.744,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but there was no significant correlation with </w:t>
      </w:r>
      <w:proofErr w:type="spellStart"/>
      <w:r w:rsidRPr="004D13E7">
        <w:rPr>
          <w:rFonts w:ascii="Book Antiqua" w:eastAsia="Book Antiqua" w:hAnsi="Book Antiqua" w:cs="Book Antiqua"/>
          <w:color w:val="000000"/>
        </w:rPr>
        <w:t>HBcAb</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0.151,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w:t>
      </w:r>
      <w:r w:rsidR="00A87AED" w:rsidRPr="004D13E7">
        <w:rPr>
          <w:rFonts w:ascii="Book Antiqua" w:eastAsia="Book Antiqua" w:hAnsi="Book Antiqua" w:cs="Book Antiqua"/>
          <w:color w:val="000000"/>
        </w:rPr>
        <w:t xml:space="preserve"> 0.0758) (Supplementary Figure </w:t>
      </w:r>
      <w:r w:rsidRPr="004D13E7">
        <w:rPr>
          <w:rFonts w:ascii="Book Antiqua" w:eastAsia="Book Antiqua" w:hAnsi="Book Antiqua" w:cs="Book Antiqua"/>
          <w:color w:val="000000"/>
        </w:rPr>
        <w:t>1).</w:t>
      </w:r>
    </w:p>
    <w:p w14:paraId="01974DC3" w14:textId="77777777" w:rsidR="00A77B3E" w:rsidRPr="004D13E7" w:rsidRDefault="00A77B3E">
      <w:pPr>
        <w:spacing w:line="360" w:lineRule="auto"/>
        <w:jc w:val="both"/>
      </w:pPr>
    </w:p>
    <w:p w14:paraId="248EF294" w14:textId="77777777" w:rsidR="00A77B3E" w:rsidRPr="004D13E7" w:rsidRDefault="004A47F6">
      <w:pPr>
        <w:spacing w:line="360" w:lineRule="auto"/>
        <w:jc w:val="both"/>
      </w:pPr>
      <w:r w:rsidRPr="004D13E7">
        <w:rPr>
          <w:rFonts w:ascii="Book Antiqua" w:eastAsia="Book Antiqua" w:hAnsi="Book Antiqua" w:cs="Book Antiqua"/>
          <w:b/>
          <w:bCs/>
          <w:i/>
          <w:iCs/>
          <w:color w:val="000000"/>
        </w:rPr>
        <w:t xml:space="preserve">Correlation between serum HBsAg and </w:t>
      </w:r>
      <w:proofErr w:type="spellStart"/>
      <w:r w:rsidRPr="004D13E7">
        <w:rPr>
          <w:rFonts w:ascii="Book Antiqua" w:eastAsia="Book Antiqua" w:hAnsi="Book Antiqua" w:cs="Book Antiqua"/>
          <w:b/>
          <w:bCs/>
          <w:i/>
          <w:iCs/>
          <w:color w:val="000000"/>
        </w:rPr>
        <w:t>cccDNA</w:t>
      </w:r>
      <w:proofErr w:type="spellEnd"/>
    </w:p>
    <w:p w14:paraId="1AFCEF36" w14:textId="77F103A7" w:rsidR="00A77B3E" w:rsidRPr="004D13E7" w:rsidRDefault="004A47F6">
      <w:pPr>
        <w:spacing w:line="360" w:lineRule="auto"/>
        <w:jc w:val="both"/>
      </w:pPr>
      <w:r w:rsidRPr="004D13E7">
        <w:rPr>
          <w:rFonts w:ascii="Book Antiqua" w:eastAsia="Book Antiqua" w:hAnsi="Book Antiqua" w:cs="Book Antiqua"/>
          <w:color w:val="000000"/>
        </w:rPr>
        <w:t xml:space="preserve">Serum HBsAg was weakly correlated with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levels at baseline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0.265,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0.001) and week 48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0.141,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0.092</w:t>
      </w:r>
      <w:r w:rsidR="00C82E6D" w:rsidRPr="004D13E7">
        <w:rPr>
          <w:rFonts w:ascii="Book Antiqua" w:eastAsia="Book Antiqua" w:hAnsi="Book Antiqua" w:cs="Book Antiqua"/>
          <w:color w:val="000000"/>
        </w:rPr>
        <w:t>;</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Figure 4A</w:t>
      </w:r>
      <w:r w:rsidR="00A87AED" w:rsidRPr="004D13E7">
        <w:rPr>
          <w:rFonts w:ascii="Book Antiqua" w:hAnsi="Book Antiqua" w:cs="Book Antiqua" w:hint="eastAsia"/>
          <w:color w:val="000000"/>
          <w:lang w:eastAsia="zh-CN"/>
        </w:rPr>
        <w:t xml:space="preserve"> and </w:t>
      </w:r>
      <w:r w:rsidRPr="004D13E7">
        <w:rPr>
          <w:rFonts w:ascii="Book Antiqua" w:eastAsia="Book Antiqua" w:hAnsi="Book Antiqua" w:cs="Book Antiqua"/>
          <w:color w:val="000000"/>
        </w:rPr>
        <w:t xml:space="preserve">B). The correlation between HBsAg and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levels at week 48 was weak in both treatment cohorts (Figure 4C</w:t>
      </w:r>
      <w:r w:rsidR="00A87AED" w:rsidRPr="004D13E7">
        <w:rPr>
          <w:rFonts w:ascii="Book Antiqua" w:hAnsi="Book Antiqua" w:cs="Book Antiqua" w:hint="eastAsia"/>
          <w:color w:val="000000"/>
          <w:lang w:eastAsia="zh-CN"/>
        </w:rPr>
        <w:t xml:space="preserve"> and </w:t>
      </w:r>
      <w:r w:rsidRPr="004D13E7">
        <w:rPr>
          <w:rFonts w:ascii="Book Antiqua" w:eastAsia="Book Antiqua" w:hAnsi="Book Antiqua" w:cs="Book Antiqua"/>
          <w:color w:val="000000"/>
        </w:rPr>
        <w:t>D).</w:t>
      </w:r>
    </w:p>
    <w:p w14:paraId="7471A89E" w14:textId="77777777" w:rsidR="00A77B3E" w:rsidRPr="004D13E7" w:rsidRDefault="00A77B3E">
      <w:pPr>
        <w:spacing w:line="360" w:lineRule="auto"/>
        <w:jc w:val="both"/>
      </w:pPr>
    </w:p>
    <w:p w14:paraId="475EAE38" w14:textId="77777777" w:rsidR="00A77B3E" w:rsidRPr="004D13E7" w:rsidRDefault="004A47F6">
      <w:pPr>
        <w:spacing w:line="360" w:lineRule="auto"/>
        <w:jc w:val="both"/>
      </w:pPr>
      <w:r w:rsidRPr="004D13E7">
        <w:rPr>
          <w:rFonts w:ascii="Book Antiqua" w:eastAsia="Book Antiqua" w:hAnsi="Book Antiqua" w:cs="Book Antiqua"/>
          <w:b/>
          <w:bCs/>
          <w:i/>
          <w:iCs/>
          <w:color w:val="000000"/>
        </w:rPr>
        <w:t xml:space="preserve">Performance of </w:t>
      </w:r>
      <w:proofErr w:type="spellStart"/>
      <w:r w:rsidRPr="004D13E7">
        <w:rPr>
          <w:rFonts w:ascii="Book Antiqua" w:eastAsia="Book Antiqua" w:hAnsi="Book Antiqua" w:cs="Book Antiqua"/>
          <w:b/>
          <w:bCs/>
          <w:i/>
          <w:iCs/>
          <w:color w:val="000000"/>
        </w:rPr>
        <w:t>HBcrAg</w:t>
      </w:r>
      <w:proofErr w:type="spellEnd"/>
      <w:r w:rsidRPr="004D13E7">
        <w:rPr>
          <w:rFonts w:ascii="Book Antiqua" w:eastAsia="Book Antiqua" w:hAnsi="Book Antiqua" w:cs="Book Antiqua"/>
          <w:b/>
          <w:bCs/>
          <w:i/>
          <w:iCs/>
          <w:color w:val="000000"/>
        </w:rPr>
        <w:t xml:space="preserve"> levels for </w:t>
      </w:r>
      <w:proofErr w:type="spellStart"/>
      <w:r w:rsidRPr="004D13E7">
        <w:rPr>
          <w:rFonts w:ascii="Book Antiqua" w:eastAsia="Book Antiqua" w:hAnsi="Book Antiqua" w:cs="Book Antiqua"/>
          <w:b/>
          <w:bCs/>
          <w:i/>
          <w:iCs/>
          <w:color w:val="000000"/>
        </w:rPr>
        <w:t>HBeAg</w:t>
      </w:r>
      <w:proofErr w:type="spellEnd"/>
      <w:r w:rsidRPr="004D13E7">
        <w:rPr>
          <w:rFonts w:ascii="Book Antiqua" w:eastAsia="Book Antiqua" w:hAnsi="Book Antiqua" w:cs="Book Antiqua"/>
          <w:b/>
          <w:bCs/>
          <w:i/>
          <w:iCs/>
          <w:color w:val="000000"/>
        </w:rPr>
        <w:t xml:space="preserve"> negative conversion prediction</w:t>
      </w:r>
    </w:p>
    <w:p w14:paraId="5D16665D" w14:textId="3F682860" w:rsidR="00A77B3E" w:rsidRPr="004D13E7" w:rsidRDefault="004A47F6" w:rsidP="005407F0">
      <w:pPr>
        <w:spacing w:line="360" w:lineRule="auto"/>
        <w:jc w:val="both"/>
      </w:pPr>
      <w:r w:rsidRPr="004D13E7">
        <w:rPr>
          <w:rFonts w:ascii="Book Antiqua" w:eastAsia="Book Antiqua" w:hAnsi="Book Antiqua" w:cs="Book Antiqua"/>
          <w:color w:val="000000"/>
        </w:rPr>
        <w:t xml:space="preserve">The levels of serum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were significantly lower in patients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conversion compared with those without (Figure 5A). The area under the ROC curve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for the prediction of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was 0.643 </w:t>
      </w:r>
      <w:r w:rsidR="00A87AED"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95% confidence interval (CI): 0.484-0.802,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0.072</w:t>
      </w:r>
      <w:r w:rsidR="00A87AED"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0.750 (95%CI: 0.629-0.872,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0.002), 0.794 (95%CI: 0.679-0.908,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0.001), and 0.825 (95%CI: 0.738-0.913,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0.001) at baseline, 12, 24, and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respectively (Figure 5B). At baseline, the best cutoff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5.29 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with 73.3% sensitivity and 66.5% specificity for predicting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lastRenderedPageBreak/>
        <w:t xml:space="preserve">seroconversion. At 12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the cutoff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3.22 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with 66.7% sensitivity and 78.2% specificity. At 24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the cutoff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3.00 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with 86.7% sensitivity and 74.8% specificity. At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the cutoff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2.68 log</w:t>
      </w:r>
      <w:r w:rsidRPr="004D13E7">
        <w:rPr>
          <w:rFonts w:ascii="Book Antiqua" w:eastAsia="Book Antiqua" w:hAnsi="Book Antiqua" w:cs="Book Antiqua"/>
          <w:color w:val="000000"/>
          <w:vertAlign w:val="subscript"/>
        </w:rPr>
        <w:t>10</w:t>
      </w:r>
      <w:r w:rsidRPr="004D13E7">
        <w:rPr>
          <w:rFonts w:ascii="Book Antiqua" w:eastAsia="Book Antiqua" w:hAnsi="Book Antiqua" w:cs="Book Antiqua"/>
          <w:color w:val="000000"/>
        </w:rPr>
        <w:t xml:space="preserve"> U/mL, with 80.0% sensitivity and 78.6% specificity.</w:t>
      </w:r>
      <w:r w:rsidR="0099474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In the multivariable model </w:t>
      </w:r>
      <w:r w:rsidR="00994746" w:rsidRPr="004D13E7">
        <w:rPr>
          <w:rFonts w:ascii="Book Antiqua" w:eastAsia="Book Antiqua" w:hAnsi="Book Antiqua" w:cs="Book Antiqua"/>
          <w:color w:val="000000"/>
        </w:rPr>
        <w:t xml:space="preserve">of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w:t>
      </w:r>
      <w:r w:rsidR="002F52B4" w:rsidRPr="004D13E7">
        <w:rPr>
          <w:rFonts w:ascii="Book Antiqua" w:eastAsia="Book Antiqua" w:hAnsi="Book Antiqua" w:cs="Book Antiqua"/>
          <w:color w:val="000000"/>
        </w:rPr>
        <w:t>Log</w:t>
      </w:r>
      <w:r w:rsidR="002F52B4" w:rsidRPr="004D13E7">
        <w:rPr>
          <w:rFonts w:ascii="Book Antiqua" w:eastAsia="Book Antiqua" w:hAnsi="Book Antiqua" w:cs="Book Antiqua"/>
          <w:color w:val="000000"/>
          <w:vertAlign w:val="subscript"/>
        </w:rPr>
        <w:t>10</w:t>
      </w:r>
      <w:r w:rsidR="002F52B4" w:rsidRPr="004D13E7">
        <w:rPr>
          <w:rFonts w:ascii="Book Antiqua" w:eastAsia="Book Antiqua" w:hAnsi="Book Antiqua" w:cs="Book Antiqua"/>
          <w:color w:val="000000"/>
        </w:rPr>
        <w:t xml:space="preserve"> </w:t>
      </w:r>
      <w:proofErr w:type="spellStart"/>
      <w:r w:rsidR="002F52B4" w:rsidRPr="004D13E7">
        <w:rPr>
          <w:rFonts w:ascii="Book Antiqua" w:eastAsia="Book Antiqua" w:hAnsi="Book Antiqua" w:cs="Book Antiqua"/>
          <w:color w:val="000000"/>
        </w:rPr>
        <w:t>HBcrAg</w:t>
      </w:r>
      <w:proofErr w:type="spellEnd"/>
      <w:r w:rsidR="002F52B4" w:rsidRPr="004D13E7">
        <w:rPr>
          <w:rFonts w:ascii="Book Antiqua" w:eastAsia="Book Antiqua" w:hAnsi="Book Antiqua" w:cs="Book Antiqua"/>
          <w:color w:val="000000"/>
        </w:rPr>
        <w:t xml:space="preserve"> at </w:t>
      </w:r>
      <w:r w:rsidRPr="004D13E7">
        <w:rPr>
          <w:rFonts w:ascii="Book Antiqua" w:eastAsia="Book Antiqua" w:hAnsi="Book Antiqua" w:cs="Book Antiqua"/>
          <w:color w:val="000000"/>
        </w:rPr>
        <w:t xml:space="preserve">weeks 24 and 48 was independently associated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w:t>
      </w:r>
      <w:r w:rsidR="00A87AED"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odds ratio </w:t>
      </w:r>
      <w:r w:rsidR="00A87AED" w:rsidRPr="004D13E7">
        <w:rPr>
          <w:rFonts w:ascii="Book Antiqua" w:eastAsia="Book Antiqua" w:hAnsi="Book Antiqua" w:cs="Book Antiqua"/>
          <w:color w:val="000000"/>
        </w:rPr>
        <w:t>(</w:t>
      </w:r>
      <w:r w:rsidRPr="004D13E7">
        <w:rPr>
          <w:rFonts w:ascii="Book Antiqua" w:eastAsia="Book Antiqua" w:hAnsi="Book Antiqua" w:cs="Book Antiqua"/>
          <w:color w:val="000000"/>
        </w:rPr>
        <w:t>OR</w:t>
      </w:r>
      <w:r w:rsidR="00A87AED"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2.402, 95%CI: 1.314-4.391,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0.004; OR</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3.587, 95%CI: 1.315-9.784, </w:t>
      </w:r>
      <w:r w:rsidRPr="004D13E7">
        <w:rPr>
          <w:rFonts w:ascii="Book Antiqua" w:eastAsia="Book Antiqua" w:hAnsi="Book Antiqua" w:cs="Book Antiqua"/>
          <w:i/>
          <w:iCs/>
          <w:color w:val="000000"/>
        </w:rPr>
        <w:t>P</w:t>
      </w:r>
      <w:r w:rsidRPr="004D13E7">
        <w:rPr>
          <w:rFonts w:ascii="Book Antiqua" w:eastAsia="Book Antiqua" w:hAnsi="Book Antiqua" w:cs="Book Antiqua"/>
          <w:color w:val="000000"/>
        </w:rPr>
        <w:t xml:space="preserve"> = 0.013</w:t>
      </w:r>
      <w:r w:rsidR="00A87AED" w:rsidRPr="004D13E7">
        <w:rPr>
          <w:rFonts w:ascii="Book Antiqua" w:eastAsia="Book Antiqua" w:hAnsi="Book Antiqua" w:cs="Book Antiqua"/>
          <w:color w:val="000000"/>
        </w:rPr>
        <w:t>]</w:t>
      </w:r>
      <w:r w:rsidRPr="004D13E7">
        <w:rPr>
          <w:rFonts w:ascii="Book Antiqua" w:eastAsia="Book Antiqua" w:hAnsi="Book Antiqua" w:cs="Book Antiqua"/>
          <w:color w:val="000000"/>
        </w:rPr>
        <w:t>.</w:t>
      </w:r>
    </w:p>
    <w:p w14:paraId="3F61DA79" w14:textId="77777777" w:rsidR="00A77B3E" w:rsidRPr="004D13E7" w:rsidRDefault="00A77B3E">
      <w:pPr>
        <w:spacing w:line="360" w:lineRule="auto"/>
        <w:jc w:val="both"/>
      </w:pPr>
    </w:p>
    <w:p w14:paraId="280721E2" w14:textId="77777777" w:rsidR="00A77B3E" w:rsidRPr="004D13E7" w:rsidRDefault="004A47F6">
      <w:pPr>
        <w:spacing w:line="360" w:lineRule="auto"/>
        <w:jc w:val="both"/>
      </w:pPr>
      <w:r w:rsidRPr="004D13E7">
        <w:rPr>
          <w:rFonts w:ascii="Book Antiqua" w:eastAsia="Book Antiqua" w:hAnsi="Book Antiqua" w:cs="Book Antiqua"/>
          <w:b/>
          <w:caps/>
          <w:color w:val="000000"/>
          <w:u w:val="single"/>
        </w:rPr>
        <w:t>DISCUSSION</w:t>
      </w:r>
    </w:p>
    <w:p w14:paraId="34ABB158" w14:textId="0607E95D" w:rsidR="00A77B3E" w:rsidRPr="004D13E7" w:rsidRDefault="004A47F6">
      <w:pPr>
        <w:spacing w:line="360" w:lineRule="auto"/>
        <w:jc w:val="both"/>
      </w:pP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better represents intrahepatic levels of HBV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than HBV DNA or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19,20,26</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but data are still lacking </w:t>
      </w:r>
      <w:r w:rsidR="002F52B4" w:rsidRPr="004D13E7">
        <w:rPr>
          <w:rFonts w:ascii="Book Antiqua" w:eastAsia="Book Antiqua" w:hAnsi="Book Antiqua" w:cs="Book Antiqua"/>
          <w:color w:val="000000"/>
        </w:rPr>
        <w:t xml:space="preserve">in support of </w:t>
      </w:r>
      <w:r w:rsidRPr="004D13E7">
        <w:rPr>
          <w:rFonts w:ascii="Book Antiqua" w:eastAsia="Book Antiqua" w:hAnsi="Book Antiqua" w:cs="Book Antiqua"/>
          <w:color w:val="000000"/>
        </w:rPr>
        <w:t xml:space="preserve">its wide clinical application. Therefore, this study aimed to investigate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in patients with CHB and assess the correlation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with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and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As expected,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was significantly and positively associated with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in CHB, and the association was stronger than the correlation between serum </w:t>
      </w:r>
      <w:proofErr w:type="spellStart"/>
      <w:r w:rsidRPr="004D13E7">
        <w:rPr>
          <w:rFonts w:ascii="Book Antiqua" w:eastAsia="Book Antiqua" w:hAnsi="Book Antiqua" w:cs="Book Antiqua"/>
          <w:color w:val="000000"/>
        </w:rPr>
        <w:t>qHBsAg</w:t>
      </w:r>
      <w:proofErr w:type="spellEnd"/>
      <w:r w:rsidRPr="004D13E7">
        <w:rPr>
          <w:rFonts w:ascii="Book Antiqua" w:eastAsia="Book Antiqua" w:hAnsi="Book Antiqua" w:cs="Book Antiqua"/>
          <w:color w:val="000000"/>
        </w:rPr>
        <w:t xml:space="preserve"> and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Furthermore, antiviral therapy reduced the serum levels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and HBV DNA and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The results suggest that serum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correlate with HBV virological markers and could be used to predict CHB treatment outcomes, especially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w:t>
      </w:r>
    </w:p>
    <w:p w14:paraId="39BF596E" w14:textId="38DBB4A2" w:rsidR="00A77B3E" w:rsidRPr="004D13E7" w:rsidRDefault="002F52B4" w:rsidP="00A87AED">
      <w:pPr>
        <w:spacing w:line="360" w:lineRule="auto"/>
        <w:ind w:firstLineChars="100" w:firstLine="240"/>
        <w:jc w:val="both"/>
      </w:pPr>
      <w:r w:rsidRPr="004D13E7">
        <w:rPr>
          <w:rFonts w:ascii="Book Antiqua" w:eastAsia="Book Antiqua" w:hAnsi="Book Antiqua" w:cs="Book Antiqua"/>
          <w:color w:val="000000"/>
        </w:rPr>
        <w:t>S</w:t>
      </w:r>
      <w:r w:rsidR="004A47F6" w:rsidRPr="004D13E7">
        <w:rPr>
          <w:rFonts w:ascii="Book Antiqua" w:eastAsia="Book Antiqua" w:hAnsi="Book Antiqua" w:cs="Book Antiqua"/>
          <w:color w:val="000000"/>
        </w:rPr>
        <w:t xml:space="preserve">erum levels of HBV DNA have been considered for many decades as a marker of the intrahepatic levels of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in untreated patients with CHB</w:t>
      </w:r>
      <w:r w:rsidRPr="004D13E7">
        <w:rPr>
          <w:rFonts w:ascii="Book Antiqua" w:eastAsia="Book Antiqua" w:hAnsi="Book Antiqua" w:cs="Book Antiqua"/>
          <w:color w:val="000000"/>
        </w:rPr>
        <w:t>,</w:t>
      </w:r>
      <w:r w:rsidR="004A47F6" w:rsidRPr="004D13E7">
        <w:rPr>
          <w:rFonts w:ascii="Book Antiqua" w:eastAsia="Book Antiqua" w:hAnsi="Book Antiqua" w:cs="Book Antiqua"/>
          <w:color w:val="000000"/>
        </w:rPr>
        <w:t xml:space="preserve"> but not </w:t>
      </w:r>
      <w:r w:rsidRPr="004D13E7">
        <w:rPr>
          <w:rFonts w:ascii="Book Antiqua" w:eastAsia="Book Antiqua" w:hAnsi="Book Antiqua" w:cs="Book Antiqua"/>
          <w:color w:val="000000"/>
        </w:rPr>
        <w:t xml:space="preserve">when they are </w:t>
      </w:r>
      <w:r w:rsidR="004A47F6" w:rsidRPr="004D13E7">
        <w:rPr>
          <w:rFonts w:ascii="Book Antiqua" w:eastAsia="Book Antiqua" w:hAnsi="Book Antiqua" w:cs="Book Antiqua"/>
          <w:color w:val="000000"/>
        </w:rPr>
        <w:t xml:space="preserve">under treatment with </w:t>
      </w:r>
      <w:r w:rsidR="005A3065" w:rsidRPr="004D13E7">
        <w:rPr>
          <w:rFonts w:ascii="Book Antiqua" w:eastAsia="Book Antiqua" w:hAnsi="Book Antiqua" w:cs="Book Antiqua"/>
          <w:color w:val="000000"/>
        </w:rPr>
        <w:t>NUC</w:t>
      </w:r>
      <w:r w:rsidR="004A47F6" w:rsidRPr="004D13E7">
        <w:rPr>
          <w:rFonts w:ascii="Book Antiqua" w:eastAsia="Book Antiqua" w:hAnsi="Book Antiqua" w:cs="Book Antiqua"/>
          <w:color w:val="000000"/>
        </w:rPr>
        <w:t xml:space="preserve">s. Indeed, under treatment, the decrease of the intrahepatic levels of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was not proportional to the steep decrease of the serum levels of HBV DNA</w:t>
      </w:r>
      <w:r w:rsidR="00A87AED"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19,20</w:t>
      </w:r>
      <w:r w:rsidR="00A87AED" w:rsidRPr="004D13E7">
        <w:rPr>
          <w:rFonts w:ascii="Book Antiqua" w:eastAsia="Book Antiqua" w:hAnsi="Book Antiqua" w:cs="Book Antiqua"/>
          <w:color w:val="000000"/>
          <w:vertAlign w:val="superscript"/>
        </w:rPr>
        <w:t>]</w:t>
      </w:r>
      <w:r w:rsidR="004A47F6" w:rsidRPr="004D13E7">
        <w:rPr>
          <w:rFonts w:ascii="Book Antiqua" w:eastAsia="Book Antiqua" w:hAnsi="Book Antiqua" w:cs="Book Antiqua"/>
          <w:color w:val="000000"/>
        </w:rPr>
        <w:t xml:space="preserve">. Therefore, more reliable biomarkers were sought, and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was found to be a potential additional biomarker of HBV infection</w:t>
      </w:r>
      <w:r w:rsidRPr="004D13E7">
        <w:rPr>
          <w:rFonts w:ascii="Book Antiqua" w:eastAsia="Book Antiqua" w:hAnsi="Book Antiqua" w:cs="Book Antiqua"/>
          <w:color w:val="000000"/>
        </w:rPr>
        <w:t>,</w:t>
      </w:r>
      <w:r w:rsidR="004A47F6" w:rsidRPr="004D13E7">
        <w:rPr>
          <w:rFonts w:ascii="Book Antiqua" w:eastAsia="Book Antiqua" w:hAnsi="Book Antiqua" w:cs="Book Antiqua"/>
          <w:color w:val="000000"/>
        </w:rPr>
        <w:t xml:space="preserve"> with a good correlation with intrahepatic levels of </w:t>
      </w:r>
      <w:proofErr w:type="spellStart"/>
      <w:r w:rsidR="004A47F6" w:rsidRPr="004D13E7">
        <w:rPr>
          <w:rFonts w:ascii="Book Antiqua" w:eastAsia="Book Antiqua" w:hAnsi="Book Antiqua" w:cs="Book Antiqua"/>
          <w:color w:val="000000"/>
        </w:rPr>
        <w:t>cccDNA</w:t>
      </w:r>
      <w:proofErr w:type="spellEnd"/>
      <w:r w:rsidR="00A87AED"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19,25,26</w:t>
      </w:r>
      <w:r w:rsidR="00A87AED" w:rsidRPr="004D13E7">
        <w:rPr>
          <w:rFonts w:ascii="Book Antiqua" w:eastAsia="Book Antiqua" w:hAnsi="Book Antiqua" w:cs="Book Antiqua"/>
          <w:color w:val="000000"/>
          <w:vertAlign w:val="superscript"/>
        </w:rPr>
        <w:t>]</w:t>
      </w:r>
      <w:r w:rsidR="004A47F6" w:rsidRPr="004D13E7">
        <w:rPr>
          <w:rFonts w:ascii="Book Antiqua" w:eastAsia="Book Antiqua" w:hAnsi="Book Antiqua" w:cs="Book Antiqua"/>
          <w:color w:val="000000"/>
        </w:rPr>
        <w:t xml:space="preserve">.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was </w:t>
      </w:r>
      <w:r w:rsidR="004A47F6" w:rsidRPr="004D13E7">
        <w:rPr>
          <w:rFonts w:ascii="Book Antiqua" w:eastAsia="Book Antiqua" w:hAnsi="Book Antiqua" w:cs="Book Antiqua"/>
          <w:color w:val="000000"/>
        </w:rPr>
        <w:t xml:space="preserve">also suggested to be a reliable surrogate of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in two previous studies, as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was strongly correlated with intrahepatic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w:t>
      </w:r>
      <w:r w:rsidR="004A47F6" w:rsidRPr="004D13E7">
        <w:rPr>
          <w:rFonts w:ascii="Book Antiqua" w:eastAsia="Book Antiqua" w:hAnsi="Book Antiqua" w:cs="Book Antiqua"/>
          <w:i/>
          <w:iCs/>
          <w:color w:val="000000"/>
        </w:rPr>
        <w:t>r</w:t>
      </w:r>
      <w:r w:rsidR="004A47F6" w:rsidRPr="004D13E7">
        <w:rPr>
          <w:rFonts w:ascii="Book Antiqua" w:eastAsia="Book Antiqua" w:hAnsi="Book Antiqua" w:cs="Book Antiqua"/>
          <w:color w:val="000000"/>
        </w:rPr>
        <w:t xml:space="preserve"> = 0.929 and 0.70, respectively), which is superior to that of </w:t>
      </w:r>
      <w:proofErr w:type="spellStart"/>
      <w:r w:rsidR="004A47F6" w:rsidRPr="004D13E7">
        <w:rPr>
          <w:rFonts w:ascii="Book Antiqua" w:eastAsia="Book Antiqua" w:hAnsi="Book Antiqua" w:cs="Book Antiqua"/>
          <w:color w:val="000000"/>
        </w:rPr>
        <w:t>qHBsAg</w:t>
      </w:r>
      <w:proofErr w:type="spellEnd"/>
      <w:r w:rsidR="004A47F6" w:rsidRPr="004D13E7">
        <w:rPr>
          <w:rFonts w:ascii="Book Antiqua" w:eastAsia="Book Antiqua" w:hAnsi="Book Antiqua" w:cs="Book Antiqua"/>
          <w:color w:val="000000"/>
        </w:rPr>
        <w:t xml:space="preserve"> and HBV DNA</w:t>
      </w:r>
      <w:r w:rsidR="004A47F6"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27,28</w:t>
      </w:r>
      <w:r w:rsidR="004A47F6" w:rsidRPr="004D13E7">
        <w:rPr>
          <w:rFonts w:ascii="Book Antiqua" w:eastAsia="Book Antiqua" w:hAnsi="Book Antiqua" w:cs="Book Antiqua"/>
          <w:color w:val="000000"/>
          <w:vertAlign w:val="superscript"/>
        </w:rPr>
        <w:t>]</w:t>
      </w:r>
      <w:r w:rsidR="004A47F6" w:rsidRPr="004D13E7">
        <w:rPr>
          <w:rFonts w:ascii="Book Antiqua" w:eastAsia="Book Antiqua" w:hAnsi="Book Antiqua" w:cs="Book Antiqua"/>
          <w:color w:val="000000"/>
        </w:rPr>
        <w:t xml:space="preserve">. Hence, this study first aimed to investigate the correlation </w:t>
      </w:r>
      <w:r w:rsidR="004A47F6" w:rsidRPr="004D13E7">
        <w:rPr>
          <w:rFonts w:ascii="Book Antiqua" w:eastAsia="Book Antiqua" w:hAnsi="Book Antiqua" w:cs="Book Antiqua"/>
          <w:color w:val="000000"/>
        </w:rPr>
        <w:lastRenderedPageBreak/>
        <w:t xml:space="preserve">between the serum levels of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and the intrahepatic levels of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during CHB in Chinese patients</w:t>
      </w:r>
      <w:r w:rsidRPr="004D13E7">
        <w:rPr>
          <w:rFonts w:ascii="Book Antiqua" w:eastAsia="Book Antiqua" w:hAnsi="Book Antiqua" w:cs="Book Antiqua"/>
          <w:color w:val="000000"/>
        </w:rPr>
        <w:t>.</w:t>
      </w:r>
      <w:r w:rsidR="004A47F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It </w:t>
      </w:r>
      <w:r w:rsidR="004A47F6" w:rsidRPr="004D13E7">
        <w:rPr>
          <w:rFonts w:ascii="Book Antiqua" w:eastAsia="Book Antiqua" w:hAnsi="Book Antiqua" w:cs="Book Antiqua"/>
          <w:color w:val="000000"/>
        </w:rPr>
        <w:t xml:space="preserve">showed that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was </w:t>
      </w:r>
      <w:r w:rsidR="004A47F6" w:rsidRPr="004D13E7">
        <w:rPr>
          <w:rFonts w:ascii="Book Antiqua" w:eastAsia="Book Antiqua" w:hAnsi="Book Antiqua" w:cs="Book Antiqua"/>
          <w:color w:val="000000"/>
        </w:rPr>
        <w:t>correlate</w:t>
      </w:r>
      <w:r w:rsidRPr="004D13E7">
        <w:rPr>
          <w:rFonts w:ascii="Book Antiqua" w:eastAsia="Book Antiqua" w:hAnsi="Book Antiqua" w:cs="Book Antiqua"/>
          <w:color w:val="000000"/>
        </w:rPr>
        <w:t>d</w:t>
      </w:r>
      <w:r w:rsidR="004A47F6" w:rsidRPr="004D13E7">
        <w:rPr>
          <w:rFonts w:ascii="Book Antiqua" w:eastAsia="Book Antiqua" w:hAnsi="Book Antiqua" w:cs="Book Antiqua"/>
          <w:color w:val="000000"/>
        </w:rPr>
        <w:t xml:space="preserve"> with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before and after 48 </w:t>
      </w:r>
      <w:proofErr w:type="spellStart"/>
      <w:r w:rsidR="004A47F6" w:rsidRPr="004D13E7">
        <w:rPr>
          <w:rFonts w:ascii="Book Antiqua" w:eastAsia="Book Antiqua" w:hAnsi="Book Antiqua" w:cs="Book Antiqua"/>
          <w:color w:val="000000"/>
        </w:rPr>
        <w:t>wk</w:t>
      </w:r>
      <w:proofErr w:type="spellEnd"/>
      <w:r w:rsidR="004A47F6" w:rsidRPr="004D13E7">
        <w:rPr>
          <w:rFonts w:ascii="Book Antiqua" w:eastAsia="Book Antiqua" w:hAnsi="Book Antiqua" w:cs="Book Antiqua"/>
          <w:color w:val="000000"/>
        </w:rPr>
        <w:t xml:space="preserve"> of treatment</w:t>
      </w:r>
      <w:r w:rsidRPr="004D13E7">
        <w:rPr>
          <w:rFonts w:ascii="Book Antiqua" w:eastAsia="Book Antiqua" w:hAnsi="Book Antiqua" w:cs="Book Antiqua"/>
          <w:color w:val="000000"/>
        </w:rPr>
        <w:t>,</w:t>
      </w:r>
      <w:r w:rsidR="004A47F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and </w:t>
      </w:r>
      <w:r w:rsidR="004A47F6" w:rsidRPr="004D13E7">
        <w:rPr>
          <w:rFonts w:ascii="Book Antiqua" w:eastAsia="Book Antiqua" w:hAnsi="Book Antiqua" w:cs="Book Antiqua"/>
          <w:color w:val="000000"/>
        </w:rPr>
        <w:t>the findings are supported by two previous studies</w:t>
      </w:r>
      <w:r w:rsidR="004A47F6"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14,29</w:t>
      </w:r>
      <w:r w:rsidR="004A47F6" w:rsidRPr="004D13E7">
        <w:rPr>
          <w:rFonts w:ascii="Book Antiqua" w:eastAsia="Book Antiqua" w:hAnsi="Book Antiqua" w:cs="Book Antiqua"/>
          <w:color w:val="000000"/>
          <w:vertAlign w:val="superscript"/>
        </w:rPr>
        <w:t>]</w:t>
      </w:r>
      <w:r w:rsidR="004A47F6" w:rsidRPr="004D13E7">
        <w:rPr>
          <w:rFonts w:ascii="Book Antiqua" w:eastAsia="Book Antiqua" w:hAnsi="Book Antiqua" w:cs="Book Antiqua"/>
          <w:color w:val="000000"/>
        </w:rPr>
        <w:t xml:space="preserve">.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more effectively </w:t>
      </w:r>
      <w:r w:rsidRPr="004D13E7">
        <w:rPr>
          <w:rFonts w:ascii="Book Antiqua" w:eastAsia="Book Antiqua" w:hAnsi="Book Antiqua" w:cs="Book Antiqua"/>
          <w:color w:val="000000"/>
        </w:rPr>
        <w:t xml:space="preserve">represents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levels because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includes three proteins: </w:t>
      </w:r>
      <w:proofErr w:type="spellStart"/>
      <w:r w:rsidR="004A47F6" w:rsidRPr="004D13E7">
        <w:rPr>
          <w:rFonts w:ascii="Book Antiqua" w:eastAsia="Book Antiqua" w:hAnsi="Book Antiqua" w:cs="Book Antiqua"/>
          <w:color w:val="000000"/>
        </w:rPr>
        <w:t>HBeAg</w:t>
      </w:r>
      <w:proofErr w:type="spellEnd"/>
      <w:r w:rsidR="004A47F6" w:rsidRPr="004D13E7">
        <w:rPr>
          <w:rFonts w:ascii="Book Antiqua" w:eastAsia="Book Antiqua" w:hAnsi="Book Antiqua" w:cs="Book Antiqua"/>
          <w:color w:val="000000"/>
        </w:rPr>
        <w:t xml:space="preserve">, p22cr, and HBsAg. </w:t>
      </w:r>
      <w:proofErr w:type="spellStart"/>
      <w:r w:rsidR="004A47F6" w:rsidRPr="004D13E7">
        <w:rPr>
          <w:rFonts w:ascii="Book Antiqua" w:eastAsia="Book Antiqua" w:hAnsi="Book Antiqua" w:cs="Book Antiqua"/>
          <w:color w:val="000000"/>
        </w:rPr>
        <w:t>HBeAg</w:t>
      </w:r>
      <w:proofErr w:type="spellEnd"/>
      <w:r w:rsidR="004A47F6" w:rsidRPr="004D13E7">
        <w:rPr>
          <w:rFonts w:ascii="Book Antiqua" w:eastAsia="Book Antiqua" w:hAnsi="Book Antiqua" w:cs="Book Antiqua"/>
          <w:color w:val="000000"/>
        </w:rPr>
        <w:t xml:space="preserve"> is secreted by hepatocytes, p22cr represents empty virions, and HBsAg represents both empty virions and viable Dane particles</w:t>
      </w:r>
      <w:r w:rsidR="004A47F6"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30</w:t>
      </w:r>
      <w:r w:rsidR="004A47F6" w:rsidRPr="004D13E7">
        <w:rPr>
          <w:rFonts w:ascii="Book Antiqua" w:eastAsia="Book Antiqua" w:hAnsi="Book Antiqua" w:cs="Book Antiqua"/>
          <w:color w:val="000000"/>
          <w:vertAlign w:val="superscript"/>
        </w:rPr>
        <w:t>]</w:t>
      </w:r>
      <w:r w:rsidR="004A47F6" w:rsidRPr="004D13E7">
        <w:rPr>
          <w:rFonts w:ascii="Book Antiqua" w:eastAsia="Book Antiqua" w:hAnsi="Book Antiqua" w:cs="Book Antiqua"/>
          <w:color w:val="000000"/>
        </w:rPr>
        <w:t xml:space="preserve">. Therefore,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comprehensively encompasses the whole process of viral replication from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w:t>
      </w:r>
    </w:p>
    <w:p w14:paraId="7CD6B057" w14:textId="195811F2" w:rsidR="00A77B3E" w:rsidRPr="004D13E7" w:rsidRDefault="004A47F6" w:rsidP="00A87AED">
      <w:pPr>
        <w:spacing w:line="360" w:lineRule="auto"/>
        <w:ind w:firstLineChars="100" w:firstLine="240"/>
        <w:jc w:val="both"/>
      </w:pPr>
      <w:r w:rsidRPr="004D13E7">
        <w:rPr>
          <w:rFonts w:ascii="Book Antiqua" w:eastAsia="Book Antiqua" w:hAnsi="Book Antiqua" w:cs="Book Antiqua"/>
          <w:color w:val="000000"/>
        </w:rPr>
        <w:t xml:space="preserve">Of importance, decreases of </w:t>
      </w:r>
      <w:r w:rsidR="002F52B4" w:rsidRPr="004D13E7">
        <w:rPr>
          <w:rFonts w:ascii="Book Antiqua" w:eastAsia="Book Antiqua" w:hAnsi="Book Antiqua" w:cs="Book Antiqua"/>
          <w:color w:val="000000"/>
        </w:rPr>
        <w:t xml:space="preserve">the </w:t>
      </w:r>
      <w:r w:rsidRPr="004D13E7">
        <w:rPr>
          <w:rFonts w:ascii="Book Antiqua" w:eastAsia="Book Antiqua" w:hAnsi="Book Antiqua" w:cs="Book Antiqua"/>
          <w:color w:val="000000"/>
        </w:rPr>
        <w:t>serum</w:t>
      </w:r>
      <w:r w:rsidR="002F52B4"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t>
      </w:r>
      <w:r w:rsidR="002F52B4" w:rsidRPr="004D13E7">
        <w:rPr>
          <w:rFonts w:ascii="Book Antiqua" w:eastAsia="Book Antiqua" w:hAnsi="Book Antiqua" w:cs="Book Antiqua"/>
          <w:color w:val="000000"/>
        </w:rPr>
        <w:t xml:space="preserve">level </w:t>
      </w:r>
      <w:r w:rsidRPr="004D13E7">
        <w:rPr>
          <w:rFonts w:ascii="Book Antiqua" w:eastAsia="Book Antiqua" w:hAnsi="Book Antiqua" w:cs="Book Antiqua"/>
          <w:color w:val="000000"/>
        </w:rPr>
        <w:t xml:space="preserve">were positively associated with decreases of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even under therapy. Hence, the serum levels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could be a biomarker for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In addition, because the changes in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parallel those of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during treatment, it might be a better long-term prognostic indicator of CHB outcomes than other biomarkers (</w:t>
      </w:r>
      <w:r w:rsidRPr="004D13E7">
        <w:rPr>
          <w:rFonts w:ascii="Book Antiqua" w:eastAsia="Book Antiqua" w:hAnsi="Book Antiqua" w:cs="Book Antiqua"/>
          <w:i/>
          <w:color w:val="000000"/>
        </w:rPr>
        <w:t>i.e.</w:t>
      </w:r>
      <w:r w:rsidRPr="004D13E7">
        <w:rPr>
          <w:rFonts w:ascii="Book Antiqua" w:eastAsia="Book Antiqua" w:hAnsi="Book Antiqua" w:cs="Book Antiqua"/>
          <w:color w:val="000000"/>
        </w:rPr>
        <w:t xml:space="preserve"> serum HBV DNA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t>
      </w:r>
      <w:r w:rsidR="002F52B4" w:rsidRPr="004D13E7">
        <w:rPr>
          <w:rFonts w:ascii="Book Antiqua" w:eastAsia="Book Antiqua" w:hAnsi="Book Antiqua" w:cs="Book Antiqua"/>
          <w:color w:val="000000"/>
        </w:rPr>
        <w:t xml:space="preserve">levels </w:t>
      </w:r>
      <w:r w:rsidRPr="004D13E7">
        <w:rPr>
          <w:rFonts w:ascii="Book Antiqua" w:eastAsia="Book Antiqua" w:hAnsi="Book Antiqua" w:cs="Book Antiqua"/>
          <w:color w:val="000000"/>
        </w:rPr>
        <w:t xml:space="preserve">are determined by the transcription level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Therefore, </w:t>
      </w:r>
      <w:r w:rsidR="002F52B4" w:rsidRPr="004D13E7">
        <w:rPr>
          <w:rFonts w:ascii="Book Antiqua" w:eastAsia="Book Antiqua" w:hAnsi="Book Antiqua" w:cs="Book Antiqua"/>
          <w:color w:val="000000"/>
        </w:rPr>
        <w:t xml:space="preserve">decline </w:t>
      </w:r>
      <w:r w:rsidRPr="004D13E7">
        <w:rPr>
          <w:rFonts w:ascii="Book Antiqua" w:eastAsia="Book Antiqua" w:hAnsi="Book Antiqua" w:cs="Book Antiqua"/>
          <w:color w:val="000000"/>
        </w:rPr>
        <w:t xml:space="preserve">of the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w:t>
      </w:r>
      <w:r w:rsidR="002F52B4" w:rsidRPr="004D13E7">
        <w:rPr>
          <w:rFonts w:ascii="Book Antiqua" w:eastAsia="Book Antiqua" w:hAnsi="Book Antiqua" w:cs="Book Antiqua"/>
          <w:color w:val="000000"/>
        </w:rPr>
        <w:t xml:space="preserve">with </w:t>
      </w:r>
      <w:r w:rsidR="005A3065" w:rsidRPr="004D13E7">
        <w:rPr>
          <w:rFonts w:ascii="Book Antiqua" w:eastAsia="Book Antiqua" w:hAnsi="Book Antiqua" w:cs="Book Antiqua"/>
          <w:color w:val="000000"/>
        </w:rPr>
        <w:t>NUC</w:t>
      </w:r>
      <w:r w:rsidRPr="004D13E7">
        <w:rPr>
          <w:rFonts w:ascii="Book Antiqua" w:eastAsia="Book Antiqua" w:hAnsi="Book Antiqua" w:cs="Book Antiqua"/>
          <w:color w:val="000000"/>
        </w:rPr>
        <w:t xml:space="preserve">s is slower than the </w:t>
      </w:r>
      <w:r w:rsidR="002F52B4" w:rsidRPr="004D13E7">
        <w:rPr>
          <w:rFonts w:ascii="Book Antiqua" w:eastAsia="Book Antiqua" w:hAnsi="Book Antiqua" w:cs="Book Antiqua"/>
          <w:color w:val="000000"/>
        </w:rPr>
        <w:t xml:space="preserve">decline </w:t>
      </w:r>
      <w:r w:rsidRPr="004D13E7">
        <w:rPr>
          <w:rFonts w:ascii="Book Antiqua" w:eastAsia="Book Antiqua" w:hAnsi="Book Antiqua" w:cs="Book Antiqua"/>
          <w:color w:val="000000"/>
        </w:rPr>
        <w:t>of the serum levels of HBV DNA in patients. Th</w:t>
      </w:r>
      <w:r w:rsidR="002F52B4" w:rsidRPr="004D13E7">
        <w:rPr>
          <w:rFonts w:ascii="Book Antiqua" w:eastAsia="Book Antiqua" w:hAnsi="Book Antiqua" w:cs="Book Antiqua"/>
          <w:color w:val="000000"/>
        </w:rPr>
        <w:t>e</w:t>
      </w:r>
      <w:r w:rsidRPr="004D13E7">
        <w:rPr>
          <w:rFonts w:ascii="Book Antiqua" w:eastAsia="Book Antiqua" w:hAnsi="Book Antiqua" w:cs="Book Antiqua"/>
          <w:color w:val="000000"/>
        </w:rPr>
        <w:t xml:space="preserve"> slower </w:t>
      </w:r>
      <w:r w:rsidR="002F52B4" w:rsidRPr="004D13E7">
        <w:rPr>
          <w:rFonts w:ascii="Book Antiqua" w:eastAsia="Book Antiqua" w:hAnsi="Book Antiqua" w:cs="Book Antiqua"/>
          <w:color w:val="000000"/>
        </w:rPr>
        <w:t xml:space="preserve">decline </w:t>
      </w:r>
      <w:r w:rsidRPr="004D13E7">
        <w:rPr>
          <w:rFonts w:ascii="Book Antiqua" w:eastAsia="Book Antiqua" w:hAnsi="Book Antiqua" w:cs="Book Antiqua"/>
          <w:color w:val="000000"/>
        </w:rPr>
        <w:t xml:space="preserve">might also explain why the serum levels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t>
      </w:r>
      <w:r w:rsidR="002F52B4" w:rsidRPr="004D13E7">
        <w:rPr>
          <w:rFonts w:ascii="Book Antiqua" w:eastAsia="Book Antiqua" w:hAnsi="Book Antiqua" w:cs="Book Antiqua"/>
          <w:color w:val="000000"/>
        </w:rPr>
        <w:t xml:space="preserve">were </w:t>
      </w:r>
      <w:r w:rsidRPr="004D13E7">
        <w:rPr>
          <w:rFonts w:ascii="Book Antiqua" w:eastAsia="Book Antiqua" w:hAnsi="Book Antiqua" w:cs="Book Antiqua"/>
          <w:color w:val="000000"/>
        </w:rPr>
        <w:t xml:space="preserve">positively correlated with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either before or after </w:t>
      </w:r>
      <w:r w:rsidR="00A244DC" w:rsidRPr="004D13E7">
        <w:rPr>
          <w:rFonts w:ascii="Book Antiqua" w:eastAsia="Book Antiqua" w:hAnsi="Book Antiqua" w:cs="Book Antiqua"/>
          <w:color w:val="000000"/>
        </w:rPr>
        <w:t>ETV</w:t>
      </w:r>
      <w:r w:rsidRPr="004D13E7">
        <w:rPr>
          <w:rFonts w:ascii="Book Antiqua" w:eastAsia="Book Antiqua" w:hAnsi="Book Antiqua" w:cs="Book Antiqua"/>
          <w:color w:val="000000"/>
        </w:rPr>
        <w:t xml:space="preserve"> treatment.</w:t>
      </w:r>
    </w:p>
    <w:p w14:paraId="53380293" w14:textId="7D347D68" w:rsidR="00A77B3E" w:rsidRPr="004D13E7" w:rsidRDefault="004A47F6" w:rsidP="00A87AED">
      <w:pPr>
        <w:spacing w:line="360" w:lineRule="auto"/>
        <w:ind w:firstLineChars="100" w:firstLine="240"/>
        <w:jc w:val="both"/>
      </w:pPr>
      <w:r w:rsidRPr="004D13E7">
        <w:rPr>
          <w:rFonts w:ascii="Book Antiqua" w:eastAsia="Book Antiqua" w:hAnsi="Book Antiqua" w:cs="Book Antiqua"/>
          <w:color w:val="000000"/>
        </w:rPr>
        <w:t xml:space="preserve">In addition, the levels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were higher in </w:t>
      </w:r>
      <w:r w:rsidR="002F52B4" w:rsidRPr="004D13E7">
        <w:rPr>
          <w:rFonts w:ascii="Book Antiqua" w:eastAsia="Book Antiqua" w:hAnsi="Book Antiqua" w:cs="Book Antiqua"/>
          <w:color w:val="000000"/>
        </w:rPr>
        <w:t>this study</w:t>
      </w:r>
      <w:r w:rsidRPr="004D13E7">
        <w:rPr>
          <w:rFonts w:ascii="Book Antiqua" w:eastAsia="Book Antiqua" w:hAnsi="Book Antiqua" w:cs="Book Antiqua"/>
          <w:color w:val="000000"/>
        </w:rPr>
        <w:t xml:space="preserve"> than in a previous study</w:t>
      </w:r>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31</w:t>
      </w:r>
      <w:r w:rsidRPr="004D13E7">
        <w:rPr>
          <w:rFonts w:ascii="Book Antiqua" w:eastAsia="Book Antiqua" w:hAnsi="Book Antiqua" w:cs="Book Antiqua"/>
          <w:color w:val="000000"/>
          <w:vertAlign w:val="superscript"/>
        </w:rPr>
        <w:t>]</w:t>
      </w:r>
      <w:r w:rsidR="002F52B4"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 </w:t>
      </w:r>
      <w:r w:rsidR="002F52B4" w:rsidRPr="004D13E7">
        <w:rPr>
          <w:rFonts w:ascii="Book Antiqua" w:eastAsia="Book Antiqua" w:hAnsi="Book Antiqua" w:cs="Book Antiqua"/>
          <w:color w:val="000000"/>
        </w:rPr>
        <w:t xml:space="preserve">which </w:t>
      </w:r>
      <w:r w:rsidRPr="004D13E7">
        <w:rPr>
          <w:rFonts w:ascii="Book Antiqua" w:eastAsia="Book Antiqua" w:hAnsi="Book Antiqua" w:cs="Book Antiqua"/>
          <w:color w:val="000000"/>
        </w:rPr>
        <w:t xml:space="preserve">might </w:t>
      </w:r>
      <w:r w:rsidR="002F52B4" w:rsidRPr="004D13E7">
        <w:rPr>
          <w:rFonts w:ascii="Book Antiqua" w:eastAsia="Book Antiqua" w:hAnsi="Book Antiqua" w:cs="Book Antiqua"/>
          <w:color w:val="000000"/>
        </w:rPr>
        <w:t xml:space="preserve">have </w:t>
      </w:r>
      <w:r w:rsidRPr="004D13E7">
        <w:rPr>
          <w:rFonts w:ascii="Book Antiqua" w:eastAsia="Book Antiqua" w:hAnsi="Book Antiqua" w:cs="Book Antiqua"/>
          <w:color w:val="000000"/>
        </w:rPr>
        <w:t>be</w:t>
      </w:r>
      <w:r w:rsidR="002F52B4" w:rsidRPr="004D13E7">
        <w:rPr>
          <w:rFonts w:ascii="Book Antiqua" w:eastAsia="Book Antiqua" w:hAnsi="Book Antiqua" w:cs="Book Antiqua"/>
          <w:color w:val="000000"/>
        </w:rPr>
        <w:t xml:space="preserve">en the result of </w:t>
      </w:r>
      <w:r w:rsidRPr="004D13E7">
        <w:rPr>
          <w:rFonts w:ascii="Book Antiqua" w:eastAsia="Book Antiqua" w:hAnsi="Book Antiqua" w:cs="Book Antiqua"/>
          <w:color w:val="000000"/>
        </w:rPr>
        <w:t xml:space="preserve">the high proportion of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-positive patients in </w:t>
      </w:r>
      <w:r w:rsidR="002F52B4" w:rsidRPr="004D13E7">
        <w:rPr>
          <w:rFonts w:ascii="Book Antiqua" w:eastAsia="Book Antiqua" w:hAnsi="Book Antiqua" w:cs="Book Antiqua"/>
          <w:color w:val="000000"/>
        </w:rPr>
        <w:t>this</w:t>
      </w:r>
      <w:r w:rsidRPr="004D13E7">
        <w:rPr>
          <w:rFonts w:ascii="Book Antiqua" w:eastAsia="Book Antiqua" w:hAnsi="Book Antiqua" w:cs="Book Antiqua"/>
          <w:color w:val="000000"/>
        </w:rPr>
        <w:t xml:space="preserve"> study. Considering that viral replication and host immune responses can be influenced by the HBV genotype, the distribution of the serum levels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was examined between patients carrying the HBV genotypes B and C, but the difference was not statistically significant.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is a pre-core protein encoded by the pre-core/core regions of the HBV genome. Hence, the production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is not affected by the promoters found in the S region</w:t>
      </w:r>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18</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possibly explaining the similar distribution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between the genotypes.</w:t>
      </w:r>
    </w:p>
    <w:p w14:paraId="26C79CBE" w14:textId="163F3241" w:rsidR="00A77B3E" w:rsidRPr="004D13E7" w:rsidRDefault="004A47F6" w:rsidP="00A87AED">
      <w:pPr>
        <w:spacing w:line="360" w:lineRule="auto"/>
        <w:ind w:firstLineChars="100" w:firstLine="240"/>
        <w:jc w:val="both"/>
      </w:pPr>
      <w:r w:rsidRPr="004D13E7">
        <w:rPr>
          <w:rFonts w:ascii="Book Antiqua" w:eastAsia="Book Antiqua" w:hAnsi="Book Antiqua" w:cs="Book Antiqua"/>
          <w:color w:val="000000"/>
        </w:rPr>
        <w:t xml:space="preserve">The serum levels of </w:t>
      </w:r>
      <w:proofErr w:type="spellStart"/>
      <w:r w:rsidRPr="004D13E7">
        <w:rPr>
          <w:rFonts w:ascii="Book Antiqua" w:eastAsia="Book Antiqua" w:hAnsi="Book Antiqua" w:cs="Book Antiqua"/>
          <w:color w:val="000000"/>
        </w:rPr>
        <w:t>qHBsAg</w:t>
      </w:r>
      <w:proofErr w:type="spellEnd"/>
      <w:r w:rsidRPr="004D13E7">
        <w:rPr>
          <w:rFonts w:ascii="Book Antiqua" w:eastAsia="Book Antiqua" w:hAnsi="Book Antiqua" w:cs="Book Antiqua"/>
          <w:color w:val="000000"/>
        </w:rPr>
        <w:t xml:space="preserve"> reflect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19,20</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Still, in </w:t>
      </w:r>
      <w:r w:rsidR="001361B6" w:rsidRPr="004D13E7">
        <w:rPr>
          <w:rFonts w:ascii="Book Antiqua" w:eastAsia="Book Antiqua" w:hAnsi="Book Antiqua" w:cs="Book Antiqua"/>
          <w:color w:val="000000"/>
        </w:rPr>
        <w:t>this</w:t>
      </w:r>
      <w:r w:rsidRPr="004D13E7">
        <w:rPr>
          <w:rFonts w:ascii="Book Antiqua" w:eastAsia="Book Antiqua" w:hAnsi="Book Antiqua" w:cs="Book Antiqua"/>
          <w:color w:val="000000"/>
        </w:rPr>
        <w:t xml:space="preserve"> study, the correlation between </w:t>
      </w:r>
      <w:proofErr w:type="spellStart"/>
      <w:r w:rsidRPr="004D13E7">
        <w:rPr>
          <w:rFonts w:ascii="Book Antiqua" w:eastAsia="Book Antiqua" w:hAnsi="Book Antiqua" w:cs="Book Antiqua"/>
          <w:color w:val="000000"/>
        </w:rPr>
        <w:t>qHBsAg</w:t>
      </w:r>
      <w:proofErr w:type="spellEnd"/>
      <w:r w:rsidRPr="004D13E7">
        <w:rPr>
          <w:rFonts w:ascii="Book Antiqua" w:eastAsia="Book Antiqua" w:hAnsi="Book Antiqua" w:cs="Book Antiqua"/>
          <w:color w:val="000000"/>
        </w:rPr>
        <w:t xml:space="preserve"> and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was weaker than </w:t>
      </w:r>
      <w:r w:rsidRPr="004D13E7">
        <w:rPr>
          <w:rFonts w:ascii="Book Antiqua" w:eastAsia="Book Antiqua" w:hAnsi="Book Antiqua" w:cs="Book Antiqua"/>
          <w:color w:val="000000"/>
        </w:rPr>
        <w:lastRenderedPageBreak/>
        <w:t xml:space="preserve">the correlation between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and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both without and under treatment. Most patients with HBsAg loss or seroconversion still had detectable levels of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HBV DNA. Thus, according to the currently available evidence, serum levels of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could be more appropriate than HBsAg as a biomarker of the intrahepatic levels of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but </w:t>
      </w:r>
      <w:r w:rsidR="001361B6" w:rsidRPr="004D13E7">
        <w:rPr>
          <w:rFonts w:ascii="Book Antiqua" w:eastAsia="Book Antiqua" w:hAnsi="Book Antiqua" w:cs="Book Antiqua"/>
          <w:color w:val="000000"/>
        </w:rPr>
        <w:t>that needs</w:t>
      </w:r>
      <w:r w:rsidRPr="004D13E7">
        <w:rPr>
          <w:rFonts w:ascii="Book Antiqua" w:eastAsia="Book Antiqua" w:hAnsi="Book Antiqua" w:cs="Book Antiqua"/>
          <w:color w:val="000000"/>
        </w:rPr>
        <w:t xml:space="preserve"> to be confirmed in larger studies. The predictive value of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for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was the best at 24 and 48 wk. </w:t>
      </w:r>
      <w:r w:rsidR="001361B6" w:rsidRPr="004D13E7">
        <w:rPr>
          <w:rFonts w:ascii="Book Antiqua" w:eastAsia="Book Antiqua" w:hAnsi="Book Antiqua" w:cs="Book Antiqua"/>
          <w:color w:val="000000"/>
        </w:rPr>
        <w:t xml:space="preserve">That </w:t>
      </w:r>
      <w:r w:rsidRPr="004D13E7">
        <w:rPr>
          <w:rFonts w:ascii="Book Antiqua" w:eastAsia="Book Antiqua" w:hAnsi="Book Antiqua" w:cs="Book Antiqua"/>
          <w:color w:val="000000"/>
        </w:rPr>
        <w:t xml:space="preserve">could be because baseline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is not predictive of the response to treatment</w:t>
      </w:r>
      <w:r w:rsidR="001361B6"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 and that 12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is too early to observe a proper response. Additional studies are necessary to determine the best timing of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measurement for the prognosis of CHB. Nevertheless,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at the other time points were still associated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as observed </w:t>
      </w:r>
      <w:r w:rsidR="001361B6" w:rsidRPr="004D13E7">
        <w:rPr>
          <w:rFonts w:ascii="Book Antiqua" w:eastAsia="Book Antiqua" w:hAnsi="Book Antiqua" w:cs="Book Antiqua"/>
          <w:color w:val="000000"/>
        </w:rPr>
        <w:t xml:space="preserve">in </w:t>
      </w:r>
      <w:r w:rsidRPr="004D13E7">
        <w:rPr>
          <w:rFonts w:ascii="Book Antiqua" w:eastAsia="Book Antiqua" w:hAnsi="Book Antiqua" w:cs="Book Antiqua"/>
          <w:color w:val="000000"/>
        </w:rPr>
        <w:t>previous studies</w:t>
      </w:r>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32-35</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 xml:space="preserve">. HBsAg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each represent only a part of the process of HBV production and assembly, and </w:t>
      </w:r>
      <w:r w:rsidR="001361B6" w:rsidRPr="004D13E7">
        <w:rPr>
          <w:rFonts w:ascii="Book Antiqua" w:eastAsia="Book Antiqua" w:hAnsi="Book Antiqua" w:cs="Book Antiqua"/>
          <w:color w:val="000000"/>
        </w:rPr>
        <w:t>that</w:t>
      </w:r>
      <w:r w:rsidRPr="004D13E7">
        <w:rPr>
          <w:rFonts w:ascii="Book Antiqua" w:eastAsia="Book Antiqua" w:hAnsi="Book Antiqua" w:cs="Book Antiqua"/>
          <w:color w:val="000000"/>
        </w:rPr>
        <w:t xml:space="preserve"> could explain why they </w:t>
      </w:r>
      <w:r w:rsidR="001361B6" w:rsidRPr="004D13E7">
        <w:rPr>
          <w:rFonts w:ascii="Book Antiqua" w:eastAsia="Book Antiqua" w:hAnsi="Book Antiqua" w:cs="Book Antiqua"/>
          <w:color w:val="000000"/>
        </w:rPr>
        <w:t xml:space="preserve">have </w:t>
      </w:r>
      <w:r w:rsidRPr="004D13E7">
        <w:rPr>
          <w:rFonts w:ascii="Book Antiqua" w:eastAsia="Book Antiqua" w:hAnsi="Book Antiqua" w:cs="Book Antiqua"/>
          <w:color w:val="000000"/>
        </w:rPr>
        <w:t xml:space="preserve">a lower prognostic value, especially HBsAg at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szCs w:val="30"/>
          <w:vertAlign w:val="superscript"/>
        </w:rPr>
        <w:t>[</w:t>
      </w:r>
      <w:r w:rsidR="00A87AED" w:rsidRPr="004D13E7">
        <w:rPr>
          <w:rFonts w:ascii="Book Antiqua" w:hAnsi="Book Antiqua" w:cs="Book Antiqua" w:hint="eastAsia"/>
          <w:color w:val="000000"/>
          <w:szCs w:val="30"/>
          <w:vertAlign w:val="superscript"/>
          <w:lang w:eastAsia="zh-CN"/>
        </w:rPr>
        <w:t>30</w:t>
      </w:r>
      <w:r w:rsidRPr="004D13E7">
        <w:rPr>
          <w:rFonts w:ascii="Book Antiqua" w:eastAsia="Book Antiqua" w:hAnsi="Book Antiqua" w:cs="Book Antiqua"/>
          <w:color w:val="000000"/>
          <w:vertAlign w:val="superscript"/>
        </w:rPr>
        <w:t>]</w:t>
      </w:r>
      <w:r w:rsidRPr="004D13E7">
        <w:rPr>
          <w:rFonts w:ascii="Book Antiqua" w:eastAsia="Book Antiqua" w:hAnsi="Book Antiqua" w:cs="Book Antiqua"/>
          <w:color w:val="000000"/>
        </w:rPr>
        <w:t>.</w:t>
      </w:r>
    </w:p>
    <w:p w14:paraId="52D4E89C" w14:textId="01BF09B5" w:rsidR="00A77B3E" w:rsidRPr="004D13E7" w:rsidRDefault="004A47F6" w:rsidP="00A87AED">
      <w:pPr>
        <w:spacing w:line="360" w:lineRule="auto"/>
        <w:ind w:firstLineChars="100" w:firstLine="240"/>
        <w:jc w:val="both"/>
      </w:pPr>
      <w:r w:rsidRPr="004D13E7">
        <w:rPr>
          <w:rFonts w:ascii="Book Antiqua" w:eastAsia="Book Antiqua" w:hAnsi="Book Antiqua" w:cs="Book Antiqua"/>
          <w:color w:val="000000"/>
        </w:rPr>
        <w:t xml:space="preserve">The study has limitations. It was a secondary analysis of patients from two different trials with two different antiviral treatments and different regimens. Not all patients underwent two biopsies, leading to a selection bias and a small sample size. Importantly, a biopsy was performed at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in both studies. Still, the patients were followed for up to 144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in the </w:t>
      </w:r>
      <w:r w:rsidR="00A244DC" w:rsidRPr="004D13E7">
        <w:rPr>
          <w:rFonts w:ascii="Book Antiqua" w:eastAsia="Book Antiqua" w:hAnsi="Book Antiqua" w:cs="Book Antiqua"/>
          <w:color w:val="000000"/>
        </w:rPr>
        <w:t>ETV</w:t>
      </w:r>
      <w:r w:rsidRPr="004D13E7">
        <w:rPr>
          <w:rFonts w:ascii="Book Antiqua" w:eastAsia="Book Antiqua" w:hAnsi="Book Antiqua" w:cs="Book Antiqua"/>
          <w:color w:val="000000"/>
        </w:rPr>
        <w:t xml:space="preserve"> group and 96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in the Peg-IFN group</w:t>
      </w:r>
      <w:r w:rsidR="001361B6"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 </w:t>
      </w:r>
      <w:r w:rsidR="001361B6" w:rsidRPr="004D13E7">
        <w:rPr>
          <w:rFonts w:ascii="Book Antiqua" w:eastAsia="Book Antiqua" w:hAnsi="Book Antiqua" w:cs="Book Antiqua"/>
          <w:color w:val="000000"/>
        </w:rPr>
        <w:t>b</w:t>
      </w:r>
      <w:r w:rsidRPr="004D13E7">
        <w:rPr>
          <w:rFonts w:ascii="Book Antiqua" w:eastAsia="Book Antiqua" w:hAnsi="Book Antiqua" w:cs="Book Antiqua"/>
          <w:color w:val="000000"/>
        </w:rPr>
        <w:t xml:space="preserve">ut the patients were only treated with Peg-IFN for 48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and the long-term changes in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are unknown. HBV genotype D is very rare in China and was not included in the two trials. Therefore, future studies should address those points.</w:t>
      </w:r>
    </w:p>
    <w:p w14:paraId="4CEC7C5E" w14:textId="77777777" w:rsidR="00A77B3E" w:rsidRPr="004D13E7" w:rsidRDefault="00A77B3E">
      <w:pPr>
        <w:spacing w:line="360" w:lineRule="auto"/>
        <w:jc w:val="both"/>
      </w:pPr>
    </w:p>
    <w:p w14:paraId="276BF7DE" w14:textId="77777777" w:rsidR="00A77B3E" w:rsidRPr="004D13E7" w:rsidRDefault="004A47F6">
      <w:pPr>
        <w:spacing w:line="360" w:lineRule="auto"/>
        <w:jc w:val="both"/>
      </w:pPr>
      <w:r w:rsidRPr="004D13E7">
        <w:rPr>
          <w:rFonts w:ascii="Book Antiqua" w:eastAsia="Book Antiqua" w:hAnsi="Book Antiqua" w:cs="Book Antiqua"/>
          <w:b/>
          <w:caps/>
          <w:color w:val="000000"/>
          <w:u w:val="single"/>
        </w:rPr>
        <w:t>CONCLUSION</w:t>
      </w:r>
    </w:p>
    <w:p w14:paraId="7410D1B1" w14:textId="097A30D6" w:rsidR="00A77B3E" w:rsidRPr="004D13E7" w:rsidRDefault="001361B6">
      <w:pPr>
        <w:spacing w:line="360" w:lineRule="auto"/>
        <w:jc w:val="both"/>
      </w:pPr>
      <w:r w:rsidRPr="004D13E7">
        <w:rPr>
          <w:rFonts w:ascii="Book Antiqua" w:eastAsia="Book Antiqua" w:hAnsi="Book Antiqua" w:cs="Book Antiqua"/>
          <w:color w:val="000000"/>
        </w:rPr>
        <w:t>S</w:t>
      </w:r>
      <w:r w:rsidR="004A47F6" w:rsidRPr="004D13E7">
        <w:rPr>
          <w:rFonts w:ascii="Book Antiqua" w:eastAsia="Book Antiqua" w:hAnsi="Book Antiqua" w:cs="Book Antiqua"/>
          <w:color w:val="000000"/>
        </w:rPr>
        <w:t xml:space="preserve">erum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levels were </w:t>
      </w:r>
      <w:r w:rsidR="004A47F6" w:rsidRPr="004D13E7">
        <w:rPr>
          <w:rFonts w:ascii="Book Antiqua" w:eastAsia="Book Antiqua" w:hAnsi="Book Antiqua" w:cs="Book Antiqua"/>
          <w:color w:val="000000"/>
        </w:rPr>
        <w:t xml:space="preserve">correlated with the intrahepatic levels of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in patients with CHB and might be an acceptable surrogate marker for </w:t>
      </w:r>
      <w:proofErr w:type="spellStart"/>
      <w:r w:rsidR="004A47F6" w:rsidRPr="004D13E7">
        <w:rPr>
          <w:rFonts w:ascii="Book Antiqua" w:eastAsia="Book Antiqua" w:hAnsi="Book Antiqua" w:cs="Book Antiqua"/>
          <w:color w:val="000000"/>
        </w:rPr>
        <w:t>cccDNA</w:t>
      </w:r>
      <w:proofErr w:type="spellEnd"/>
      <w:r w:rsidR="004A47F6" w:rsidRPr="004D13E7">
        <w:rPr>
          <w:rFonts w:ascii="Book Antiqua" w:eastAsia="Book Antiqua" w:hAnsi="Book Antiqua" w:cs="Book Antiqua"/>
          <w:color w:val="000000"/>
        </w:rPr>
        <w:t xml:space="preserve">. </w:t>
      </w:r>
      <w:proofErr w:type="spellStart"/>
      <w:r w:rsidR="004A47F6" w:rsidRPr="004D13E7">
        <w:rPr>
          <w:rFonts w:ascii="Book Antiqua" w:eastAsia="Book Antiqua" w:hAnsi="Book Antiqua" w:cs="Book Antiqua"/>
          <w:color w:val="000000"/>
        </w:rPr>
        <w:t>HBcrAg</w:t>
      </w:r>
      <w:proofErr w:type="spellEnd"/>
      <w:r w:rsidR="004A47F6" w:rsidRPr="004D13E7">
        <w:rPr>
          <w:rFonts w:ascii="Book Antiqua" w:eastAsia="Book Antiqua" w:hAnsi="Book Antiqua" w:cs="Book Antiqua"/>
          <w:color w:val="000000"/>
        </w:rPr>
        <w:t xml:space="preserve"> levels correlate</w:t>
      </w:r>
      <w:r w:rsidRPr="004D13E7">
        <w:rPr>
          <w:rFonts w:ascii="Book Antiqua" w:eastAsia="Book Antiqua" w:hAnsi="Book Antiqua" w:cs="Book Antiqua"/>
          <w:color w:val="000000"/>
        </w:rPr>
        <w:t>d</w:t>
      </w:r>
      <w:r w:rsidR="004A47F6" w:rsidRPr="004D13E7">
        <w:rPr>
          <w:rFonts w:ascii="Book Antiqua" w:eastAsia="Book Antiqua" w:hAnsi="Book Antiqua" w:cs="Book Antiqua"/>
          <w:color w:val="000000"/>
        </w:rPr>
        <w:t xml:space="preserve"> with HBV virological markers and could be used to predict CHB treatment outcomes, especially </w:t>
      </w:r>
      <w:proofErr w:type="spellStart"/>
      <w:r w:rsidR="004A47F6" w:rsidRPr="004D13E7">
        <w:rPr>
          <w:rFonts w:ascii="Book Antiqua" w:eastAsia="Book Antiqua" w:hAnsi="Book Antiqua" w:cs="Book Antiqua"/>
          <w:color w:val="000000"/>
        </w:rPr>
        <w:t>HBeAg</w:t>
      </w:r>
      <w:proofErr w:type="spellEnd"/>
      <w:r w:rsidR="004A47F6" w:rsidRPr="004D13E7">
        <w:rPr>
          <w:rFonts w:ascii="Book Antiqua" w:eastAsia="Book Antiqua" w:hAnsi="Book Antiqua" w:cs="Book Antiqua"/>
          <w:color w:val="000000"/>
        </w:rPr>
        <w:t xml:space="preserve"> seroconversion. Hence, serum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 xml:space="preserve"> might </w:t>
      </w:r>
      <w:r w:rsidR="004A47F6" w:rsidRPr="004D13E7">
        <w:rPr>
          <w:rFonts w:ascii="Book Antiqua" w:eastAsia="Book Antiqua" w:hAnsi="Book Antiqua" w:cs="Book Antiqua"/>
          <w:color w:val="000000"/>
        </w:rPr>
        <w:lastRenderedPageBreak/>
        <w:t>be used in the clinical setting for monitoring intrahepatic HBV status and determining the long-term prognosis of patients with CHB.</w:t>
      </w:r>
    </w:p>
    <w:p w14:paraId="44496F88" w14:textId="77777777" w:rsidR="00A77B3E" w:rsidRPr="004D13E7" w:rsidRDefault="00A77B3E">
      <w:pPr>
        <w:spacing w:line="360" w:lineRule="auto"/>
        <w:jc w:val="both"/>
      </w:pPr>
    </w:p>
    <w:p w14:paraId="5048948A" w14:textId="77777777" w:rsidR="00A77B3E" w:rsidRPr="004D13E7" w:rsidRDefault="004A47F6">
      <w:pPr>
        <w:spacing w:line="360" w:lineRule="auto"/>
        <w:jc w:val="both"/>
      </w:pPr>
      <w:r w:rsidRPr="004D13E7">
        <w:rPr>
          <w:rFonts w:ascii="Book Antiqua" w:eastAsia="Book Antiqua" w:hAnsi="Book Antiqua" w:cs="Book Antiqua"/>
          <w:b/>
          <w:caps/>
          <w:color w:val="000000"/>
          <w:u w:val="single"/>
        </w:rPr>
        <w:t>ARTICLE HIGHLIGHTS</w:t>
      </w:r>
    </w:p>
    <w:p w14:paraId="0B774DB3" w14:textId="77777777" w:rsidR="00A77B3E" w:rsidRPr="004D13E7" w:rsidRDefault="004A47F6">
      <w:pPr>
        <w:spacing w:line="360" w:lineRule="auto"/>
        <w:jc w:val="both"/>
      </w:pPr>
      <w:r w:rsidRPr="004D13E7">
        <w:rPr>
          <w:rFonts w:ascii="Book Antiqua" w:eastAsia="Book Antiqua" w:hAnsi="Book Antiqua" w:cs="Book Antiqua"/>
          <w:b/>
          <w:i/>
          <w:color w:val="000000"/>
        </w:rPr>
        <w:t>Research background</w:t>
      </w:r>
    </w:p>
    <w:p w14:paraId="7AEC7E27" w14:textId="2FB028D9" w:rsidR="00A77B3E" w:rsidRPr="004D13E7" w:rsidRDefault="004A47F6">
      <w:pPr>
        <w:spacing w:line="360" w:lineRule="auto"/>
        <w:jc w:val="both"/>
      </w:pPr>
      <w:r w:rsidRPr="004D13E7">
        <w:rPr>
          <w:rFonts w:ascii="Book Antiqua" w:eastAsia="Book Antiqua" w:hAnsi="Book Antiqua" w:cs="Book Antiqua"/>
          <w:color w:val="000000"/>
        </w:rPr>
        <w:t>Quantitative hepatitis B core-related antigen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ha</w:t>
      </w:r>
      <w:r w:rsidR="001361B6" w:rsidRPr="004D13E7">
        <w:rPr>
          <w:rFonts w:ascii="Book Antiqua" w:eastAsia="Book Antiqua" w:hAnsi="Book Antiqua" w:cs="Book Antiqua"/>
          <w:color w:val="000000"/>
        </w:rPr>
        <w:t>d</w:t>
      </w:r>
      <w:r w:rsidRPr="004D13E7">
        <w:rPr>
          <w:rFonts w:ascii="Book Antiqua" w:eastAsia="Book Antiqua" w:hAnsi="Book Antiqua" w:cs="Book Antiqua"/>
          <w:color w:val="000000"/>
        </w:rPr>
        <w:t xml:space="preserve"> a better correlation with intrahepatic hepatitis B virus (HBV) </w:t>
      </w:r>
      <w:r w:rsidR="00A87AED" w:rsidRPr="004D13E7">
        <w:rPr>
          <w:rFonts w:ascii="Book Antiqua" w:eastAsia="Book Antiqua" w:hAnsi="Book Antiqua" w:cs="Book Antiqua"/>
          <w:color w:val="000000"/>
        </w:rPr>
        <w:t>covalently closed circular DNA (</w:t>
      </w:r>
      <w:proofErr w:type="spellStart"/>
      <w:r w:rsidR="00A87AED" w:rsidRPr="004D13E7">
        <w:rPr>
          <w:rFonts w:ascii="Book Antiqua" w:eastAsia="Book Antiqua" w:hAnsi="Book Antiqua" w:cs="Book Antiqua"/>
          <w:color w:val="000000"/>
        </w:rPr>
        <w:t>cccDNA</w:t>
      </w:r>
      <w:proofErr w:type="spellEnd"/>
      <w:r w:rsidR="00A87AED" w:rsidRPr="004D13E7">
        <w:rPr>
          <w:rFonts w:ascii="Book Antiqua" w:eastAsia="Book Antiqua" w:hAnsi="Book Antiqua" w:cs="Book Antiqua"/>
          <w:color w:val="000000"/>
        </w:rPr>
        <w:t>)</w:t>
      </w:r>
      <w:r w:rsidRPr="004D13E7">
        <w:rPr>
          <w:rFonts w:ascii="Book Antiqua" w:eastAsia="Book Antiqua" w:hAnsi="Book Antiqua" w:cs="Book Antiqua"/>
          <w:color w:val="000000"/>
        </w:rPr>
        <w:t xml:space="preserve"> than either HBV DNA or hepatitis B e antigen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w:t>
      </w:r>
    </w:p>
    <w:p w14:paraId="5DB08BDD" w14:textId="77777777" w:rsidR="00A77B3E" w:rsidRPr="004D13E7" w:rsidRDefault="00A77B3E">
      <w:pPr>
        <w:spacing w:line="360" w:lineRule="auto"/>
        <w:jc w:val="both"/>
      </w:pPr>
    </w:p>
    <w:p w14:paraId="58F27420" w14:textId="77777777" w:rsidR="00A77B3E" w:rsidRPr="004D13E7" w:rsidRDefault="004A47F6">
      <w:pPr>
        <w:spacing w:line="360" w:lineRule="auto"/>
        <w:jc w:val="both"/>
      </w:pPr>
      <w:r w:rsidRPr="004D13E7">
        <w:rPr>
          <w:rFonts w:ascii="Book Antiqua" w:eastAsia="Book Antiqua" w:hAnsi="Book Antiqua" w:cs="Book Antiqua"/>
          <w:b/>
          <w:i/>
          <w:color w:val="000000"/>
        </w:rPr>
        <w:t>Research motivation</w:t>
      </w:r>
    </w:p>
    <w:p w14:paraId="685DDD78" w14:textId="141BD060" w:rsidR="00A77B3E" w:rsidRPr="004D13E7" w:rsidRDefault="001361B6">
      <w:pPr>
        <w:spacing w:line="360" w:lineRule="auto"/>
        <w:jc w:val="both"/>
        <w:rPr>
          <w:lang w:eastAsia="zh-CN"/>
        </w:rPr>
      </w:pPr>
      <w:r w:rsidRPr="004D13E7">
        <w:rPr>
          <w:rFonts w:ascii="Book Antiqua" w:eastAsia="Book Antiqua" w:hAnsi="Book Antiqua" w:cs="Book Antiqua"/>
          <w:color w:val="000000"/>
        </w:rPr>
        <w:t>D</w:t>
      </w:r>
      <w:r w:rsidR="004A47F6" w:rsidRPr="004D13E7">
        <w:rPr>
          <w:rFonts w:ascii="Book Antiqua" w:eastAsia="Book Antiqua" w:hAnsi="Book Antiqua" w:cs="Book Antiqua"/>
          <w:color w:val="000000"/>
        </w:rPr>
        <w:t>ata are still lacking for the wide</w:t>
      </w:r>
      <w:r w:rsidRPr="004D13E7">
        <w:rPr>
          <w:rFonts w:ascii="Book Antiqua" w:eastAsia="Book Antiqua" w:hAnsi="Book Antiqua" w:cs="Book Antiqua"/>
          <w:color w:val="000000"/>
        </w:rPr>
        <w:t>spread</w:t>
      </w:r>
      <w:r w:rsidR="004A47F6" w:rsidRPr="004D13E7">
        <w:rPr>
          <w:rFonts w:ascii="Book Antiqua" w:eastAsia="Book Antiqua" w:hAnsi="Book Antiqua" w:cs="Book Antiqua"/>
          <w:color w:val="000000"/>
        </w:rPr>
        <w:t xml:space="preserve"> clinical application of </w:t>
      </w:r>
      <w:proofErr w:type="spellStart"/>
      <w:r w:rsidR="004A47F6" w:rsidRPr="004D13E7">
        <w:rPr>
          <w:rFonts w:ascii="Book Antiqua" w:eastAsia="Book Antiqua" w:hAnsi="Book Antiqua" w:cs="Book Antiqua"/>
          <w:color w:val="000000"/>
        </w:rPr>
        <w:t>qHBcrAg</w:t>
      </w:r>
      <w:proofErr w:type="spellEnd"/>
      <w:r w:rsidR="004A47F6" w:rsidRPr="004D13E7">
        <w:rPr>
          <w:rFonts w:ascii="Book Antiqua" w:eastAsia="Book Antiqua" w:hAnsi="Book Antiqua" w:cs="Book Antiqua"/>
          <w:color w:val="000000"/>
        </w:rPr>
        <w:t>.</w:t>
      </w:r>
    </w:p>
    <w:p w14:paraId="7406295F" w14:textId="77777777" w:rsidR="00A77B3E" w:rsidRPr="004D13E7" w:rsidRDefault="00A77B3E">
      <w:pPr>
        <w:spacing w:line="360" w:lineRule="auto"/>
        <w:jc w:val="both"/>
      </w:pPr>
    </w:p>
    <w:p w14:paraId="2B6E071E" w14:textId="77777777" w:rsidR="00A77B3E" w:rsidRPr="004D13E7" w:rsidRDefault="004A47F6">
      <w:pPr>
        <w:spacing w:line="360" w:lineRule="auto"/>
        <w:jc w:val="both"/>
      </w:pPr>
      <w:r w:rsidRPr="004D13E7">
        <w:rPr>
          <w:rFonts w:ascii="Book Antiqua" w:eastAsia="Book Antiqua" w:hAnsi="Book Antiqua" w:cs="Book Antiqua"/>
          <w:b/>
          <w:i/>
          <w:color w:val="000000"/>
        </w:rPr>
        <w:t>Research objectives</w:t>
      </w:r>
    </w:p>
    <w:p w14:paraId="3713C910" w14:textId="77777777" w:rsidR="00A77B3E" w:rsidRPr="004D13E7" w:rsidRDefault="004A47F6">
      <w:pPr>
        <w:spacing w:line="360" w:lineRule="auto"/>
        <w:jc w:val="both"/>
      </w:pPr>
      <w:r w:rsidRPr="004D13E7">
        <w:rPr>
          <w:rFonts w:ascii="Book Antiqua" w:eastAsia="Book Antiqua" w:hAnsi="Book Antiqua" w:cs="Book Antiqua"/>
          <w:color w:val="000000"/>
        </w:rPr>
        <w:t xml:space="preserve">This study aimed to investigate the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in patients with chronic hepatitis B (CHB) and to assess the correlation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with </w:t>
      </w:r>
      <w:proofErr w:type="spellStart"/>
      <w:r w:rsidRPr="004D13E7">
        <w:rPr>
          <w:rFonts w:ascii="Book Antiqua" w:eastAsia="Book Antiqua" w:hAnsi="Book Antiqua" w:cs="Book Antiqua"/>
          <w:color w:val="000000"/>
        </w:rPr>
        <w:t>pregenomic</w:t>
      </w:r>
      <w:proofErr w:type="spellEnd"/>
      <w:r w:rsidRPr="004D13E7">
        <w:rPr>
          <w:rFonts w:ascii="Book Antiqua" w:eastAsia="Book Antiqua" w:hAnsi="Book Antiqua" w:cs="Book Antiqua"/>
          <w:color w:val="000000"/>
        </w:rPr>
        <w:t xml:space="preserve"> RNA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w:t>
      </w:r>
      <w:proofErr w:type="spellStart"/>
      <w:r w:rsidR="00A87AED"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w:t>
      </w:r>
    </w:p>
    <w:p w14:paraId="0D154960" w14:textId="77777777" w:rsidR="00A77B3E" w:rsidRPr="004D13E7" w:rsidRDefault="00A77B3E">
      <w:pPr>
        <w:spacing w:line="360" w:lineRule="auto"/>
        <w:jc w:val="both"/>
      </w:pPr>
    </w:p>
    <w:p w14:paraId="04ACA432" w14:textId="77777777" w:rsidR="00A77B3E" w:rsidRPr="004D13E7" w:rsidRDefault="004A47F6">
      <w:pPr>
        <w:spacing w:line="360" w:lineRule="auto"/>
        <w:jc w:val="both"/>
      </w:pPr>
      <w:r w:rsidRPr="004D13E7">
        <w:rPr>
          <w:rFonts w:ascii="Book Antiqua" w:eastAsia="Book Antiqua" w:hAnsi="Book Antiqua" w:cs="Book Antiqua"/>
          <w:b/>
          <w:i/>
          <w:color w:val="000000"/>
        </w:rPr>
        <w:t>Research methods</w:t>
      </w:r>
    </w:p>
    <w:p w14:paraId="6E23CE1B" w14:textId="4C15FC06" w:rsidR="00A77B3E" w:rsidRPr="004D13E7" w:rsidRDefault="004A47F6">
      <w:pPr>
        <w:spacing w:line="360" w:lineRule="auto"/>
        <w:jc w:val="both"/>
        <w:rPr>
          <w:lang w:eastAsia="zh-CN"/>
        </w:rPr>
      </w:pPr>
      <w:r w:rsidRPr="004D13E7">
        <w:rPr>
          <w:rFonts w:ascii="Book Antiqua" w:eastAsia="Book Antiqua" w:hAnsi="Book Antiqua" w:cs="Book Antiqua"/>
          <w:color w:val="000000"/>
        </w:rPr>
        <w:t xml:space="preserve">This was a secondary analysis of patients who underwent percutaneous liver biopsy in two multicenter, randomized, controlled clinical trials.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HBV</w:t>
      </w:r>
      <w:r w:rsidR="00C82E6D"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DNA, hepatitis B core antigen, and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and liver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and HBV</w:t>
      </w:r>
      <w:r w:rsidR="00C82E6D"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 xml:space="preserve">DNA were measured. The correlations of 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with other biomarkers were </w:t>
      </w:r>
      <w:r w:rsidR="001361B6" w:rsidRPr="004D13E7">
        <w:rPr>
          <w:rFonts w:ascii="Book Antiqua" w:eastAsia="Book Antiqua" w:hAnsi="Book Antiqua" w:cs="Book Antiqua"/>
          <w:color w:val="000000"/>
        </w:rPr>
        <w:t>tested</w:t>
      </w:r>
      <w:r w:rsidRPr="004D13E7">
        <w:rPr>
          <w:rFonts w:ascii="Book Antiqua" w:eastAsia="Book Antiqua" w:hAnsi="Book Antiqua" w:cs="Book Antiqua"/>
          <w:color w:val="000000"/>
        </w:rPr>
        <w:t>.</w:t>
      </w:r>
    </w:p>
    <w:p w14:paraId="6EA6C7A2" w14:textId="77777777" w:rsidR="00A77B3E" w:rsidRPr="004D13E7" w:rsidRDefault="00A77B3E">
      <w:pPr>
        <w:spacing w:line="360" w:lineRule="auto"/>
        <w:jc w:val="both"/>
      </w:pPr>
    </w:p>
    <w:p w14:paraId="0F458C5D" w14:textId="77777777" w:rsidR="00A77B3E" w:rsidRPr="004D13E7" w:rsidRDefault="004A47F6">
      <w:pPr>
        <w:spacing w:line="360" w:lineRule="auto"/>
        <w:jc w:val="both"/>
      </w:pPr>
      <w:r w:rsidRPr="004D13E7">
        <w:rPr>
          <w:rFonts w:ascii="Book Antiqua" w:eastAsia="Book Antiqua" w:hAnsi="Book Antiqua" w:cs="Book Antiqua"/>
          <w:b/>
          <w:i/>
          <w:color w:val="000000"/>
        </w:rPr>
        <w:t>Research results</w:t>
      </w:r>
    </w:p>
    <w:p w14:paraId="7A267EA9" w14:textId="31063115" w:rsidR="00A77B3E" w:rsidRPr="004D13E7" w:rsidRDefault="004A47F6">
      <w:pPr>
        <w:spacing w:line="360" w:lineRule="auto"/>
        <w:jc w:val="both"/>
      </w:pPr>
      <w:r w:rsidRPr="004D13E7">
        <w:rPr>
          <w:rFonts w:ascii="Book Antiqua" w:eastAsia="Book Antiqua" w:hAnsi="Book Antiqua" w:cs="Book Antiqua"/>
          <w:color w:val="000000"/>
        </w:rPr>
        <w:t xml:space="preserve">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levels were positively associated with </w:t>
      </w:r>
      <w:proofErr w:type="spellStart"/>
      <w:r w:rsidRPr="004D13E7">
        <w:rPr>
          <w:rFonts w:ascii="Book Antiqua" w:eastAsia="Book Antiqua" w:hAnsi="Book Antiqua" w:cs="Book Antiqua"/>
          <w:color w:val="000000"/>
        </w:rPr>
        <w:t>pgRNA</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0.597, </w:t>
      </w:r>
      <w:r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and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i/>
          <w:iCs/>
          <w:color w:val="000000"/>
        </w:rPr>
        <w:t>r</w:t>
      </w:r>
      <w:r w:rsidRPr="004D13E7">
        <w:rPr>
          <w:rFonts w:ascii="Book Antiqua" w:eastAsia="Book Antiqua" w:hAnsi="Book Antiqua" w:cs="Book Antiqua"/>
          <w:color w:val="000000"/>
        </w:rPr>
        <w:t xml:space="preserve"> = 0.527, </w:t>
      </w:r>
      <w:r w:rsidR="00A87AED" w:rsidRPr="004D13E7">
        <w:rPr>
          <w:rFonts w:ascii="Book Antiqua" w:eastAsia="Book Antiqua" w:hAnsi="Book Antiqua" w:cs="Book Antiqua"/>
          <w:i/>
          <w:color w:val="000000"/>
        </w:rPr>
        <w:t>P</w:t>
      </w:r>
      <w:r w:rsidR="00A87AED" w:rsidRPr="004D13E7">
        <w:rPr>
          <w:rFonts w:ascii="Book Antiqua" w:hAnsi="Book Antiqua" w:cs="Book Antiqua" w:hint="eastAsia"/>
          <w:color w:val="000000"/>
          <w:lang w:eastAsia="zh-CN"/>
        </w:rPr>
        <w:t xml:space="preserve"> </w:t>
      </w:r>
      <w:r w:rsidR="00A87AED" w:rsidRPr="004D13E7">
        <w:rPr>
          <w:rFonts w:ascii="Book Antiqua" w:eastAsia="Book Antiqua" w:hAnsi="Book Antiqua" w:cs="Book Antiqua"/>
          <w:color w:val="000000"/>
        </w:rPr>
        <w:t>&lt;</w:t>
      </w:r>
      <w:r w:rsidR="00A87AED"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 xml:space="preserve">0.0001) levels.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predict</w:t>
      </w:r>
      <w:r w:rsidR="001361B6" w:rsidRPr="004D13E7">
        <w:rPr>
          <w:rFonts w:ascii="Book Antiqua" w:eastAsia="Book Antiqua" w:hAnsi="Book Antiqua" w:cs="Book Antiqua"/>
          <w:color w:val="000000"/>
        </w:rPr>
        <w:t>ed</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with an area under the receiver operating characteristics</w:t>
      </w:r>
      <w:r w:rsidR="00A87AED" w:rsidRPr="004D13E7">
        <w:rPr>
          <w:rFonts w:ascii="Book Antiqua" w:hAnsi="Book Antiqua" w:cs="Book Antiqua" w:hint="eastAsia"/>
          <w:color w:val="000000"/>
          <w:lang w:eastAsia="zh-CN"/>
        </w:rPr>
        <w:t xml:space="preserve"> </w:t>
      </w:r>
      <w:r w:rsidR="001361B6" w:rsidRPr="004D13E7">
        <w:rPr>
          <w:rFonts w:ascii="Book Antiqua" w:eastAsia="Book Antiqua" w:hAnsi="Book Antiqua" w:cs="Book Antiqua"/>
          <w:color w:val="000000"/>
        </w:rPr>
        <w:t xml:space="preserve">curve </w:t>
      </w:r>
      <w:r w:rsidRPr="004D13E7">
        <w:rPr>
          <w:rFonts w:ascii="Book Antiqua" w:eastAsia="Book Antiqua" w:hAnsi="Book Antiqua" w:cs="Book Antiqua"/>
          <w:color w:val="000000"/>
        </w:rPr>
        <w:t>of 0.788 at 24</w:t>
      </w:r>
      <w:r w:rsidR="001361B6"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wk</w:t>
      </w:r>
      <w:proofErr w:type="spellEnd"/>
      <w:r w:rsidRPr="004D13E7">
        <w:rPr>
          <w:rFonts w:ascii="Book Antiqua" w:eastAsia="Book Antiqua" w:hAnsi="Book Antiqua" w:cs="Book Antiqua"/>
          <w:color w:val="000000"/>
        </w:rPr>
        <w:t xml:space="preserve"> and 0.825 at 48</w:t>
      </w:r>
      <w:r w:rsidR="001361B6"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t>wk.</w:t>
      </w:r>
    </w:p>
    <w:p w14:paraId="31D6000C" w14:textId="77777777" w:rsidR="00A77B3E" w:rsidRPr="004D13E7" w:rsidRDefault="00A77B3E">
      <w:pPr>
        <w:spacing w:line="360" w:lineRule="auto"/>
        <w:jc w:val="both"/>
      </w:pPr>
    </w:p>
    <w:p w14:paraId="79CCA080" w14:textId="77777777" w:rsidR="00A77B3E" w:rsidRPr="004D13E7" w:rsidRDefault="004A47F6">
      <w:pPr>
        <w:spacing w:line="360" w:lineRule="auto"/>
        <w:jc w:val="both"/>
      </w:pPr>
      <w:r w:rsidRPr="004D13E7">
        <w:rPr>
          <w:rFonts w:ascii="Book Antiqua" w:eastAsia="Book Antiqua" w:hAnsi="Book Antiqua" w:cs="Book Antiqua"/>
          <w:b/>
          <w:i/>
          <w:color w:val="000000"/>
        </w:rPr>
        <w:lastRenderedPageBreak/>
        <w:t>Research conclusions</w:t>
      </w:r>
    </w:p>
    <w:p w14:paraId="3A364E07" w14:textId="2D5327E8" w:rsidR="00A77B3E" w:rsidRPr="004D13E7" w:rsidRDefault="004A47F6">
      <w:pPr>
        <w:spacing w:line="360" w:lineRule="auto"/>
        <w:jc w:val="both"/>
      </w:pPr>
      <w:r w:rsidRPr="004D13E7">
        <w:rPr>
          <w:rFonts w:ascii="Book Antiqua" w:eastAsia="Book Antiqua" w:hAnsi="Book Antiqua" w:cs="Book Antiqua"/>
          <w:color w:val="000000"/>
        </w:rPr>
        <w:t xml:space="preserve">Serum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correlate</w:t>
      </w:r>
      <w:r w:rsidR="001361B6" w:rsidRPr="004D13E7">
        <w:rPr>
          <w:rFonts w:ascii="Book Antiqua" w:eastAsia="Book Antiqua" w:hAnsi="Book Antiqua" w:cs="Book Antiqua"/>
          <w:color w:val="000000"/>
        </w:rPr>
        <w:t>d</w:t>
      </w:r>
      <w:r w:rsidRPr="004D13E7">
        <w:rPr>
          <w:rFonts w:ascii="Book Antiqua" w:eastAsia="Book Antiqua" w:hAnsi="Book Antiqua" w:cs="Book Antiqua"/>
          <w:color w:val="000000"/>
        </w:rPr>
        <w:t xml:space="preserve"> with HBV virological markers and could be used to predict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w:t>
      </w:r>
    </w:p>
    <w:p w14:paraId="505C4260" w14:textId="77777777" w:rsidR="00A77B3E" w:rsidRPr="004D13E7" w:rsidRDefault="00A77B3E">
      <w:pPr>
        <w:spacing w:line="360" w:lineRule="auto"/>
        <w:jc w:val="both"/>
      </w:pPr>
    </w:p>
    <w:p w14:paraId="7E6B42ED" w14:textId="77777777" w:rsidR="00A77B3E" w:rsidRPr="004D13E7" w:rsidRDefault="004A47F6">
      <w:pPr>
        <w:spacing w:line="360" w:lineRule="auto"/>
        <w:jc w:val="both"/>
      </w:pPr>
      <w:r w:rsidRPr="004D13E7">
        <w:rPr>
          <w:rFonts w:ascii="Book Antiqua" w:eastAsia="Book Antiqua" w:hAnsi="Book Antiqua" w:cs="Book Antiqua"/>
          <w:b/>
          <w:i/>
          <w:color w:val="000000"/>
        </w:rPr>
        <w:t>Research perspectives</w:t>
      </w:r>
    </w:p>
    <w:p w14:paraId="73F36712" w14:textId="3C3BCBD8" w:rsidR="00A77B3E" w:rsidRPr="004D13E7" w:rsidRDefault="004A47F6">
      <w:pPr>
        <w:spacing w:line="360" w:lineRule="auto"/>
        <w:jc w:val="both"/>
      </w:pPr>
      <w:r w:rsidRPr="004D13E7">
        <w:rPr>
          <w:rFonts w:ascii="Book Antiqua" w:eastAsia="Book Antiqua" w:hAnsi="Book Antiqua" w:cs="Book Antiqua"/>
          <w:color w:val="000000"/>
        </w:rPr>
        <w:t xml:space="preserve">Serum </w:t>
      </w:r>
      <w:proofErr w:type="spellStart"/>
      <w:r w:rsidRPr="004D13E7">
        <w:rPr>
          <w:rFonts w:ascii="Book Antiqua" w:eastAsia="Book Antiqua" w:hAnsi="Book Antiqua" w:cs="Book Antiqua"/>
          <w:color w:val="000000"/>
        </w:rPr>
        <w:t>qHBcrAg</w:t>
      </w:r>
      <w:proofErr w:type="spellEnd"/>
      <w:r w:rsidRPr="004D13E7">
        <w:rPr>
          <w:rFonts w:ascii="Book Antiqua" w:eastAsia="Book Antiqua" w:hAnsi="Book Antiqua" w:cs="Book Antiqua"/>
          <w:color w:val="000000"/>
        </w:rPr>
        <w:t xml:space="preserve"> might be used in the clinical setting </w:t>
      </w:r>
      <w:r w:rsidR="001361B6" w:rsidRPr="004D13E7">
        <w:rPr>
          <w:rFonts w:ascii="Book Antiqua" w:eastAsia="Book Antiqua" w:hAnsi="Book Antiqua" w:cs="Book Antiqua"/>
          <w:color w:val="000000"/>
        </w:rPr>
        <w:t xml:space="preserve">to </w:t>
      </w:r>
      <w:r w:rsidRPr="004D13E7">
        <w:rPr>
          <w:rFonts w:ascii="Book Antiqua" w:eastAsia="Book Antiqua" w:hAnsi="Book Antiqua" w:cs="Book Antiqua"/>
          <w:color w:val="000000"/>
        </w:rPr>
        <w:t>monitor intrahepatic HBV status and determin</w:t>
      </w:r>
      <w:r w:rsidR="001361B6" w:rsidRPr="004D13E7">
        <w:rPr>
          <w:rFonts w:ascii="Book Antiqua" w:eastAsia="Book Antiqua" w:hAnsi="Book Antiqua" w:cs="Book Antiqua"/>
          <w:color w:val="000000"/>
        </w:rPr>
        <w:t>e</w:t>
      </w:r>
      <w:r w:rsidRPr="004D13E7">
        <w:rPr>
          <w:rFonts w:ascii="Book Antiqua" w:eastAsia="Book Antiqua" w:hAnsi="Book Antiqua" w:cs="Book Antiqua"/>
          <w:color w:val="000000"/>
        </w:rPr>
        <w:t xml:space="preserve"> the long-term prognosis of patients with CHB.</w:t>
      </w:r>
    </w:p>
    <w:p w14:paraId="5BC609CF" w14:textId="77777777" w:rsidR="00A77B3E" w:rsidRPr="004D13E7" w:rsidRDefault="00A77B3E">
      <w:pPr>
        <w:spacing w:line="360" w:lineRule="auto"/>
        <w:jc w:val="both"/>
      </w:pPr>
    </w:p>
    <w:p w14:paraId="5773362B" w14:textId="5D07FE20" w:rsidR="00A77B3E" w:rsidRPr="004D13E7" w:rsidRDefault="004A47F6">
      <w:pPr>
        <w:spacing w:line="360" w:lineRule="auto"/>
        <w:jc w:val="both"/>
      </w:pPr>
      <w:r w:rsidRPr="004D13E7">
        <w:rPr>
          <w:rFonts w:ascii="Book Antiqua" w:eastAsia="Book Antiqua" w:hAnsi="Book Antiqua" w:cs="Book Antiqua"/>
          <w:b/>
          <w:caps/>
          <w:color w:val="000000"/>
          <w:u w:val="single"/>
        </w:rPr>
        <w:t>ACKNOWLEDG</w:t>
      </w:r>
      <w:r w:rsidR="00C82E6D" w:rsidRPr="004D13E7">
        <w:rPr>
          <w:rFonts w:ascii="Book Antiqua" w:eastAsia="Book Antiqua" w:hAnsi="Book Antiqua" w:cs="Book Antiqua"/>
          <w:b/>
          <w:caps/>
          <w:color w:val="000000"/>
          <w:u w:val="single"/>
        </w:rPr>
        <w:t>MENTS</w:t>
      </w:r>
    </w:p>
    <w:p w14:paraId="79F20601" w14:textId="77777777" w:rsidR="00A77B3E" w:rsidRPr="004D13E7" w:rsidRDefault="004A47F6">
      <w:pPr>
        <w:spacing w:line="360" w:lineRule="auto"/>
        <w:jc w:val="both"/>
      </w:pPr>
      <w:r w:rsidRPr="004D13E7">
        <w:rPr>
          <w:rFonts w:ascii="Book Antiqua" w:eastAsia="Book Antiqua" w:hAnsi="Book Antiqua" w:cs="Book Antiqua"/>
          <w:color w:val="000000"/>
        </w:rPr>
        <w:t>We are very grateful to the following professors for their selfless help in the process of collecting and treating clinical cases: Yu</w:t>
      </w:r>
      <w:r w:rsidR="00E9513F" w:rsidRPr="004D13E7">
        <w:rPr>
          <w:rFonts w:ascii="Book Antiqua" w:hAnsi="Book Antiqua" w:cs="Book Antiqua" w:hint="eastAsia"/>
          <w:color w:val="000000"/>
          <w:lang w:eastAsia="zh-CN"/>
        </w:rPr>
        <w:t xml:space="preserve"> L</w:t>
      </w:r>
      <w:r w:rsidRPr="004D13E7">
        <w:rPr>
          <w:rFonts w:ascii="Book Antiqua" w:eastAsia="Book Antiqua" w:hAnsi="Book Antiqua" w:cs="Book Antiqua"/>
          <w:color w:val="000000"/>
        </w:rPr>
        <w:t>, Chen</w:t>
      </w:r>
      <w:r w:rsidR="00E9513F" w:rsidRPr="004D13E7">
        <w:rPr>
          <w:rFonts w:ascii="Book Antiqua" w:hAnsi="Book Antiqua" w:cs="Book Antiqua" w:hint="eastAsia"/>
          <w:color w:val="000000"/>
          <w:lang w:eastAsia="zh-CN"/>
        </w:rPr>
        <w:t xml:space="preserve"> YP</w:t>
      </w:r>
      <w:r w:rsidRPr="004D13E7">
        <w:rPr>
          <w:rFonts w:ascii="Book Antiqua" w:eastAsia="Book Antiqua" w:hAnsi="Book Antiqua" w:cs="Book Antiqua"/>
          <w:color w:val="000000"/>
        </w:rPr>
        <w:t>, Shang</w:t>
      </w:r>
      <w:r w:rsidR="00E9513F" w:rsidRPr="004D13E7">
        <w:rPr>
          <w:rFonts w:ascii="Book Antiqua" w:hAnsi="Book Antiqua" w:cs="Book Antiqua" w:hint="eastAsia"/>
          <w:color w:val="000000"/>
          <w:lang w:eastAsia="zh-CN"/>
        </w:rPr>
        <w:t xml:space="preserve"> J</w:t>
      </w:r>
      <w:r w:rsidRPr="004D13E7">
        <w:rPr>
          <w:rFonts w:ascii="Book Antiqua" w:eastAsia="Book Antiqua" w:hAnsi="Book Antiqua" w:cs="Book Antiqua"/>
          <w:color w:val="000000"/>
        </w:rPr>
        <w:t>, Liu</w:t>
      </w:r>
      <w:r w:rsidR="00E9513F" w:rsidRPr="004D13E7">
        <w:rPr>
          <w:rFonts w:ascii="Book Antiqua" w:hAnsi="Book Antiqua" w:cs="Book Antiqua" w:hint="eastAsia"/>
          <w:color w:val="000000"/>
          <w:lang w:eastAsia="zh-CN"/>
        </w:rPr>
        <w:t xml:space="preserve"> LG</w:t>
      </w:r>
      <w:r w:rsidRPr="004D13E7">
        <w:rPr>
          <w:rFonts w:ascii="Book Antiqua" w:eastAsia="Book Antiqua" w:hAnsi="Book Antiqua" w:cs="Book Antiqua"/>
          <w:color w:val="000000"/>
        </w:rPr>
        <w:t>, Zhang</w:t>
      </w:r>
      <w:r w:rsidR="00E9513F" w:rsidRPr="004D13E7">
        <w:rPr>
          <w:rFonts w:ascii="Book Antiqua" w:hAnsi="Book Antiqua" w:cs="Book Antiqua" w:hint="eastAsia"/>
          <w:color w:val="000000"/>
          <w:lang w:eastAsia="zh-CN"/>
        </w:rPr>
        <w:t xml:space="preserve"> SQ</w:t>
      </w:r>
      <w:r w:rsidRPr="004D13E7">
        <w:rPr>
          <w:rFonts w:ascii="Book Antiqua" w:eastAsia="Book Antiqua" w:hAnsi="Book Antiqua" w:cs="Book Antiqua"/>
          <w:color w:val="000000"/>
        </w:rPr>
        <w:t>, Jiang</w:t>
      </w:r>
      <w:r w:rsidR="00E9513F" w:rsidRPr="004D13E7">
        <w:rPr>
          <w:rFonts w:ascii="Book Antiqua" w:hAnsi="Book Antiqua" w:cs="Book Antiqua" w:hint="eastAsia"/>
          <w:color w:val="000000"/>
          <w:lang w:eastAsia="zh-CN"/>
        </w:rPr>
        <w:t xml:space="preserve"> YF</w:t>
      </w:r>
      <w:r w:rsidRPr="004D13E7">
        <w:rPr>
          <w:rFonts w:ascii="Book Antiqua" w:eastAsia="Book Antiqua" w:hAnsi="Book Antiqua" w:cs="Book Antiqua"/>
          <w:color w:val="000000"/>
        </w:rPr>
        <w:t>, Zhang</w:t>
      </w:r>
      <w:r w:rsidR="00E9513F" w:rsidRPr="004D13E7">
        <w:rPr>
          <w:rFonts w:ascii="Book Antiqua" w:hAnsi="Book Antiqua" w:cs="Book Antiqua" w:hint="eastAsia"/>
          <w:color w:val="000000"/>
          <w:lang w:eastAsia="zh-CN"/>
        </w:rPr>
        <w:t xml:space="preserve"> MX</w:t>
      </w:r>
      <w:r w:rsidRPr="004D13E7">
        <w:rPr>
          <w:rFonts w:ascii="Book Antiqua" w:eastAsia="Book Antiqua" w:hAnsi="Book Antiqua" w:cs="Book Antiqua"/>
          <w:color w:val="000000"/>
        </w:rPr>
        <w:t>, Tong</w:t>
      </w:r>
      <w:r w:rsidR="00E9513F" w:rsidRPr="004D13E7">
        <w:rPr>
          <w:rFonts w:ascii="Book Antiqua" w:hAnsi="Book Antiqua" w:cs="Book Antiqua" w:hint="eastAsia"/>
          <w:color w:val="000000"/>
          <w:lang w:eastAsia="zh-CN"/>
        </w:rPr>
        <w:t xml:space="preserve"> QX</w:t>
      </w:r>
      <w:r w:rsidRPr="004D13E7">
        <w:rPr>
          <w:rFonts w:ascii="Book Antiqua" w:eastAsia="Book Antiqua" w:hAnsi="Book Antiqua" w:cs="Book Antiqua"/>
          <w:color w:val="000000"/>
        </w:rPr>
        <w:t>, Zhang</w:t>
      </w:r>
      <w:r w:rsidR="00E9513F" w:rsidRPr="004D13E7">
        <w:rPr>
          <w:rFonts w:ascii="Book Antiqua" w:hAnsi="Book Antiqua" w:cs="Book Antiqua" w:hint="eastAsia"/>
          <w:color w:val="000000"/>
          <w:lang w:eastAsia="zh-CN"/>
        </w:rPr>
        <w:t xml:space="preserve"> LL</w:t>
      </w:r>
      <w:r w:rsidRPr="004D13E7">
        <w:rPr>
          <w:rFonts w:ascii="Book Antiqua" w:eastAsia="Book Antiqua" w:hAnsi="Book Antiqua" w:cs="Book Antiqua"/>
          <w:color w:val="000000"/>
        </w:rPr>
        <w:t>, Tan</w:t>
      </w:r>
      <w:r w:rsidR="00E9513F" w:rsidRPr="004D13E7">
        <w:rPr>
          <w:rFonts w:ascii="Book Antiqua" w:hAnsi="Book Antiqua" w:cs="Book Antiqua" w:hint="eastAsia"/>
          <w:color w:val="000000"/>
          <w:lang w:eastAsia="zh-CN"/>
        </w:rPr>
        <w:t xml:space="preserve"> YW</w:t>
      </w:r>
      <w:r w:rsidRPr="004D13E7">
        <w:rPr>
          <w:rFonts w:ascii="Book Antiqua" w:eastAsia="Book Antiqua" w:hAnsi="Book Antiqua" w:cs="Book Antiqua"/>
          <w:color w:val="000000"/>
        </w:rPr>
        <w:t>, Ma</w:t>
      </w:r>
      <w:r w:rsidR="00E9513F" w:rsidRPr="004D13E7">
        <w:rPr>
          <w:rFonts w:ascii="Book Antiqua" w:hAnsi="Book Antiqua" w:cs="Book Antiqua" w:hint="eastAsia"/>
          <w:color w:val="000000"/>
          <w:lang w:eastAsia="zh-CN"/>
        </w:rPr>
        <w:t xml:space="preserve"> AL</w:t>
      </w:r>
      <w:r w:rsidRPr="004D13E7">
        <w:rPr>
          <w:rFonts w:ascii="Book Antiqua" w:eastAsia="Book Antiqua" w:hAnsi="Book Antiqua" w:cs="Book Antiqua"/>
          <w:color w:val="000000"/>
        </w:rPr>
        <w:t>, Dang</w:t>
      </w:r>
      <w:r w:rsidR="00E9513F" w:rsidRPr="004D13E7">
        <w:rPr>
          <w:rFonts w:ascii="Book Antiqua" w:hAnsi="Book Antiqua" w:cs="Book Antiqua" w:hint="eastAsia"/>
          <w:color w:val="000000"/>
          <w:lang w:eastAsia="zh-CN"/>
        </w:rPr>
        <w:t xml:space="preserve"> SS</w:t>
      </w:r>
      <w:r w:rsidRPr="004D13E7">
        <w:rPr>
          <w:rFonts w:ascii="Book Antiqua" w:eastAsia="Book Antiqua" w:hAnsi="Book Antiqua" w:cs="Book Antiqua"/>
          <w:color w:val="000000"/>
        </w:rPr>
        <w:t>, Xu</w:t>
      </w:r>
      <w:r w:rsidR="00E9513F" w:rsidRPr="004D13E7">
        <w:rPr>
          <w:rFonts w:ascii="Book Antiqua" w:hAnsi="Book Antiqua" w:cs="Book Antiqua" w:hint="eastAsia"/>
          <w:color w:val="000000"/>
          <w:lang w:eastAsia="zh-CN"/>
        </w:rPr>
        <w:t xml:space="preserve"> B</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Jin</w:t>
      </w:r>
      <w:proofErr w:type="spellEnd"/>
      <w:r w:rsidR="00E9513F" w:rsidRPr="004D13E7">
        <w:rPr>
          <w:rFonts w:ascii="Book Antiqua" w:hAnsi="Book Antiqua" w:cs="Book Antiqua" w:hint="eastAsia"/>
          <w:color w:val="000000"/>
          <w:lang w:eastAsia="zh-CN"/>
        </w:rPr>
        <w:t xml:space="preserve"> ZJ</w:t>
      </w:r>
      <w:r w:rsidRPr="004D13E7">
        <w:rPr>
          <w:rFonts w:ascii="Book Antiqua" w:eastAsia="Book Antiqua" w:hAnsi="Book Antiqua" w:cs="Book Antiqua"/>
          <w:color w:val="000000"/>
        </w:rPr>
        <w:t>, Li</w:t>
      </w:r>
      <w:r w:rsidR="00E9513F" w:rsidRPr="004D13E7">
        <w:rPr>
          <w:rFonts w:ascii="Book Antiqua" w:hAnsi="Book Antiqua" w:cs="Book Antiqua" w:hint="eastAsia"/>
          <w:color w:val="000000"/>
          <w:lang w:eastAsia="zh-CN"/>
        </w:rPr>
        <w:t xml:space="preserve"> J and</w:t>
      </w:r>
      <w:r w:rsidRPr="004D13E7">
        <w:rPr>
          <w:rFonts w:ascii="Book Antiqua" w:eastAsia="Book Antiqua" w:hAnsi="Book Antiqua" w:cs="Book Antiqua"/>
          <w:color w:val="000000"/>
          <w:szCs w:val="30"/>
          <w:vertAlign w:val="superscript"/>
        </w:rPr>
        <w:t xml:space="preserve"> </w:t>
      </w:r>
      <w:r w:rsidRPr="004D13E7">
        <w:rPr>
          <w:rFonts w:ascii="Book Antiqua" w:eastAsia="Book Antiqua" w:hAnsi="Book Antiqua" w:cs="Book Antiqua"/>
          <w:color w:val="000000"/>
        </w:rPr>
        <w:t>Li</w:t>
      </w:r>
      <w:r w:rsidR="00E9513F" w:rsidRPr="004D13E7">
        <w:rPr>
          <w:rFonts w:ascii="Book Antiqua" w:hAnsi="Book Antiqua" w:cs="Book Antiqua" w:hint="eastAsia"/>
          <w:color w:val="000000"/>
          <w:lang w:eastAsia="zh-CN"/>
        </w:rPr>
        <w:t xml:space="preserve"> XB</w:t>
      </w:r>
      <w:r w:rsidRPr="004D13E7">
        <w:rPr>
          <w:rFonts w:ascii="Book Antiqua" w:eastAsia="Book Antiqua" w:hAnsi="Book Antiqua" w:cs="Book Antiqua"/>
          <w:color w:val="000000"/>
        </w:rPr>
        <w:t>.</w:t>
      </w:r>
    </w:p>
    <w:p w14:paraId="54DD5444" w14:textId="77777777" w:rsidR="00A77B3E" w:rsidRPr="004D13E7" w:rsidRDefault="00A77B3E">
      <w:pPr>
        <w:spacing w:line="360" w:lineRule="auto"/>
        <w:jc w:val="both"/>
      </w:pPr>
    </w:p>
    <w:p w14:paraId="49F690F1" w14:textId="77777777" w:rsidR="00A77B3E" w:rsidRPr="004D13E7" w:rsidRDefault="004A47F6">
      <w:pPr>
        <w:spacing w:line="360" w:lineRule="auto"/>
        <w:jc w:val="both"/>
      </w:pPr>
      <w:r w:rsidRPr="004D13E7">
        <w:rPr>
          <w:rFonts w:ascii="Book Antiqua" w:eastAsia="Book Antiqua" w:hAnsi="Book Antiqua" w:cs="Book Antiqua"/>
          <w:b/>
          <w:color w:val="000000"/>
        </w:rPr>
        <w:t>REFERENCES</w:t>
      </w:r>
    </w:p>
    <w:p w14:paraId="13233808"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 </w:t>
      </w:r>
      <w:r w:rsidRPr="004D13E7">
        <w:rPr>
          <w:rFonts w:ascii="Book Antiqua" w:eastAsia="Book Antiqua" w:hAnsi="Book Antiqua" w:cs="Book Antiqua"/>
          <w:b/>
          <w:bCs/>
          <w:color w:val="000000"/>
        </w:rPr>
        <w:t>Schweitzer A</w:t>
      </w:r>
      <w:r w:rsidRPr="004D13E7">
        <w:rPr>
          <w:rFonts w:ascii="Book Antiqua" w:eastAsia="Book Antiqua" w:hAnsi="Book Antiqua" w:cs="Book Antiqua"/>
          <w:color w:val="000000"/>
        </w:rPr>
        <w:t xml:space="preserve">, Horn J, </w:t>
      </w:r>
      <w:proofErr w:type="spellStart"/>
      <w:r w:rsidRPr="004D13E7">
        <w:rPr>
          <w:rFonts w:ascii="Book Antiqua" w:eastAsia="Book Antiqua" w:hAnsi="Book Antiqua" w:cs="Book Antiqua"/>
          <w:color w:val="000000"/>
        </w:rPr>
        <w:t>Mikolajczyk</w:t>
      </w:r>
      <w:proofErr w:type="spellEnd"/>
      <w:r w:rsidRPr="004D13E7">
        <w:rPr>
          <w:rFonts w:ascii="Book Antiqua" w:eastAsia="Book Antiqua" w:hAnsi="Book Antiqua" w:cs="Book Antiqua"/>
          <w:color w:val="000000"/>
        </w:rPr>
        <w:t xml:space="preserve"> RT, Krause G, Ott JJ. Estimations of worldwide prevalence of chronic hepatitis B virus infection: a systematic review of data published between 1965 and 2013. </w:t>
      </w:r>
      <w:r w:rsidRPr="004D13E7">
        <w:rPr>
          <w:rFonts w:ascii="Book Antiqua" w:eastAsia="Book Antiqua" w:hAnsi="Book Antiqua" w:cs="Book Antiqua"/>
          <w:i/>
          <w:iCs/>
          <w:color w:val="000000"/>
        </w:rPr>
        <w:t>Lancet</w:t>
      </w:r>
      <w:r w:rsidRPr="004D13E7">
        <w:rPr>
          <w:rFonts w:ascii="Book Antiqua" w:eastAsia="Book Antiqua" w:hAnsi="Book Antiqua" w:cs="Book Antiqua"/>
          <w:color w:val="000000"/>
        </w:rPr>
        <w:t xml:space="preserve"> 2015; </w:t>
      </w:r>
      <w:r w:rsidRPr="004D13E7">
        <w:rPr>
          <w:rFonts w:ascii="Book Antiqua" w:eastAsia="Book Antiqua" w:hAnsi="Book Antiqua" w:cs="Book Antiqua"/>
          <w:b/>
          <w:bCs/>
          <w:color w:val="000000"/>
        </w:rPr>
        <w:t>386</w:t>
      </w:r>
      <w:r w:rsidRPr="004D13E7">
        <w:rPr>
          <w:rFonts w:ascii="Book Antiqua" w:eastAsia="Book Antiqua" w:hAnsi="Book Antiqua" w:cs="Book Antiqua"/>
          <w:color w:val="000000"/>
        </w:rPr>
        <w:t>: 1546-1555 [PMID: 26231459 DOI: 10.1016/S0140-6736(15)61412-X]</w:t>
      </w:r>
    </w:p>
    <w:p w14:paraId="49295383"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 </w:t>
      </w:r>
      <w:proofErr w:type="spellStart"/>
      <w:r w:rsidRPr="004D13E7">
        <w:rPr>
          <w:rFonts w:ascii="Book Antiqua" w:eastAsia="Book Antiqua" w:hAnsi="Book Antiqua" w:cs="Book Antiqua"/>
          <w:b/>
          <w:bCs/>
          <w:color w:val="000000"/>
        </w:rPr>
        <w:t>Terrault</w:t>
      </w:r>
      <w:proofErr w:type="spellEnd"/>
      <w:r w:rsidRPr="004D13E7">
        <w:rPr>
          <w:rFonts w:ascii="Book Antiqua" w:eastAsia="Book Antiqua" w:hAnsi="Book Antiqua" w:cs="Book Antiqua"/>
          <w:b/>
          <w:bCs/>
          <w:color w:val="000000"/>
        </w:rPr>
        <w:t xml:space="preserve"> NA</w:t>
      </w:r>
      <w:r w:rsidRPr="004D13E7">
        <w:rPr>
          <w:rFonts w:ascii="Book Antiqua" w:eastAsia="Book Antiqua" w:hAnsi="Book Antiqua" w:cs="Book Antiqua"/>
          <w:color w:val="000000"/>
        </w:rPr>
        <w:t xml:space="preserve">, Lok ASF, McMahon BJ, Chang KM, Hwang JP, Jonas MM, Brown RS Jr, </w:t>
      </w:r>
      <w:proofErr w:type="spellStart"/>
      <w:r w:rsidRPr="004D13E7">
        <w:rPr>
          <w:rFonts w:ascii="Book Antiqua" w:eastAsia="Book Antiqua" w:hAnsi="Book Antiqua" w:cs="Book Antiqua"/>
          <w:color w:val="000000"/>
        </w:rPr>
        <w:t>Bzowej</w:t>
      </w:r>
      <w:proofErr w:type="spellEnd"/>
      <w:r w:rsidRPr="004D13E7">
        <w:rPr>
          <w:rFonts w:ascii="Book Antiqua" w:eastAsia="Book Antiqua" w:hAnsi="Book Antiqua" w:cs="Book Antiqua"/>
          <w:color w:val="000000"/>
        </w:rPr>
        <w:t xml:space="preserve"> NH, Wong JB. Update on prevention, diagnosis, and treatment of chronic hepatitis B: AASLD 2018 hepatitis B guidance. </w:t>
      </w:r>
      <w:r w:rsidRPr="004D13E7">
        <w:rPr>
          <w:rFonts w:ascii="Book Antiqua" w:eastAsia="Book Antiqua" w:hAnsi="Book Antiqua" w:cs="Book Antiqua"/>
          <w:i/>
          <w:iCs/>
          <w:color w:val="000000"/>
        </w:rPr>
        <w:t>Hepatology</w:t>
      </w:r>
      <w:r w:rsidRPr="004D13E7">
        <w:rPr>
          <w:rFonts w:ascii="Book Antiqua" w:eastAsia="Book Antiqua" w:hAnsi="Book Antiqua" w:cs="Book Antiqua"/>
          <w:color w:val="000000"/>
        </w:rPr>
        <w:t xml:space="preserve"> 2018; </w:t>
      </w:r>
      <w:r w:rsidRPr="004D13E7">
        <w:rPr>
          <w:rFonts w:ascii="Book Antiqua" w:eastAsia="Book Antiqua" w:hAnsi="Book Antiqua" w:cs="Book Antiqua"/>
          <w:b/>
          <w:bCs/>
          <w:color w:val="000000"/>
        </w:rPr>
        <w:t>67</w:t>
      </w:r>
      <w:r w:rsidRPr="004D13E7">
        <w:rPr>
          <w:rFonts w:ascii="Book Antiqua" w:eastAsia="Book Antiqua" w:hAnsi="Book Antiqua" w:cs="Book Antiqua"/>
          <w:color w:val="000000"/>
        </w:rPr>
        <w:t>: 1560-1599 [PMID: 29405329 DOI: 10.1002/hep.29800]</w:t>
      </w:r>
    </w:p>
    <w:p w14:paraId="5175A2CE" w14:textId="77777777" w:rsidR="00A77B3E" w:rsidRPr="004D13E7" w:rsidRDefault="004A47F6">
      <w:pPr>
        <w:spacing w:line="360" w:lineRule="auto"/>
        <w:jc w:val="both"/>
      </w:pPr>
      <w:r w:rsidRPr="004D13E7">
        <w:rPr>
          <w:rFonts w:ascii="Book Antiqua" w:eastAsia="Book Antiqua" w:hAnsi="Book Antiqua" w:cs="Book Antiqua"/>
          <w:color w:val="000000"/>
        </w:rPr>
        <w:t xml:space="preserve">3 </w:t>
      </w:r>
      <w:proofErr w:type="spellStart"/>
      <w:r w:rsidRPr="004D13E7">
        <w:rPr>
          <w:rFonts w:ascii="Book Antiqua" w:eastAsia="Book Antiqua" w:hAnsi="Book Antiqua" w:cs="Book Antiqua"/>
          <w:b/>
          <w:bCs/>
          <w:color w:val="000000"/>
        </w:rPr>
        <w:t>Trépo</w:t>
      </w:r>
      <w:proofErr w:type="spellEnd"/>
      <w:r w:rsidRPr="004D13E7">
        <w:rPr>
          <w:rFonts w:ascii="Book Antiqua" w:eastAsia="Book Antiqua" w:hAnsi="Book Antiqua" w:cs="Book Antiqua"/>
          <w:b/>
          <w:bCs/>
          <w:color w:val="000000"/>
        </w:rPr>
        <w:t xml:space="preserve"> C</w:t>
      </w:r>
      <w:r w:rsidRPr="004D13E7">
        <w:rPr>
          <w:rFonts w:ascii="Book Antiqua" w:eastAsia="Book Antiqua" w:hAnsi="Book Antiqua" w:cs="Book Antiqua"/>
          <w:color w:val="000000"/>
        </w:rPr>
        <w:t xml:space="preserve">, Chan HL, Lok A. Hepatitis B virus infection. </w:t>
      </w:r>
      <w:r w:rsidRPr="004D13E7">
        <w:rPr>
          <w:rFonts w:ascii="Book Antiqua" w:eastAsia="Book Antiqua" w:hAnsi="Book Antiqua" w:cs="Book Antiqua"/>
          <w:i/>
          <w:iCs/>
          <w:color w:val="000000"/>
        </w:rPr>
        <w:t>Lancet</w:t>
      </w:r>
      <w:r w:rsidRPr="004D13E7">
        <w:rPr>
          <w:rFonts w:ascii="Book Antiqua" w:eastAsia="Book Antiqua" w:hAnsi="Book Antiqua" w:cs="Book Antiqua"/>
          <w:color w:val="000000"/>
        </w:rPr>
        <w:t xml:space="preserve"> 2014; </w:t>
      </w:r>
      <w:r w:rsidRPr="004D13E7">
        <w:rPr>
          <w:rFonts w:ascii="Book Antiqua" w:eastAsia="Book Antiqua" w:hAnsi="Book Antiqua" w:cs="Book Antiqua"/>
          <w:b/>
          <w:bCs/>
          <w:color w:val="000000"/>
        </w:rPr>
        <w:t>384</w:t>
      </w:r>
      <w:r w:rsidRPr="004D13E7">
        <w:rPr>
          <w:rFonts w:ascii="Book Antiqua" w:eastAsia="Book Antiqua" w:hAnsi="Book Antiqua" w:cs="Book Antiqua"/>
          <w:color w:val="000000"/>
        </w:rPr>
        <w:t>: 2053-2063 [PMID: 24954675 DOI: 10.1016/S0140-6736(14)60220-8]</w:t>
      </w:r>
    </w:p>
    <w:p w14:paraId="28F386FD" w14:textId="77777777" w:rsidR="00A77B3E" w:rsidRPr="004D13E7" w:rsidRDefault="004A47F6">
      <w:pPr>
        <w:spacing w:line="360" w:lineRule="auto"/>
        <w:jc w:val="both"/>
      </w:pPr>
      <w:r w:rsidRPr="004D13E7">
        <w:rPr>
          <w:rFonts w:ascii="Book Antiqua" w:eastAsia="Book Antiqua" w:hAnsi="Book Antiqua" w:cs="Book Antiqua"/>
          <w:color w:val="000000"/>
        </w:rPr>
        <w:t xml:space="preserve">4 </w:t>
      </w:r>
      <w:r w:rsidRPr="004D13E7">
        <w:rPr>
          <w:rFonts w:ascii="Book Antiqua" w:eastAsia="Book Antiqua" w:hAnsi="Book Antiqua" w:cs="Book Antiqua"/>
          <w:b/>
          <w:bCs/>
          <w:color w:val="000000"/>
        </w:rPr>
        <w:t>Wang H</w:t>
      </w:r>
      <w:r w:rsidRPr="004D13E7">
        <w:rPr>
          <w:rFonts w:ascii="Book Antiqua" w:eastAsia="Book Antiqua" w:hAnsi="Book Antiqua" w:cs="Book Antiqua"/>
          <w:color w:val="000000"/>
        </w:rPr>
        <w:t xml:space="preserve">, Men P, Xiao Y, Gao P, </w:t>
      </w:r>
      <w:proofErr w:type="spellStart"/>
      <w:r w:rsidRPr="004D13E7">
        <w:rPr>
          <w:rFonts w:ascii="Book Antiqua" w:eastAsia="Book Antiqua" w:hAnsi="Book Antiqua" w:cs="Book Antiqua"/>
          <w:color w:val="000000"/>
        </w:rPr>
        <w:t>Lv</w:t>
      </w:r>
      <w:proofErr w:type="spellEnd"/>
      <w:r w:rsidRPr="004D13E7">
        <w:rPr>
          <w:rFonts w:ascii="Book Antiqua" w:eastAsia="Book Antiqua" w:hAnsi="Book Antiqua" w:cs="Book Antiqua"/>
          <w:color w:val="000000"/>
        </w:rPr>
        <w:t xml:space="preserve"> M, Yuan Q, Chen W, Bai S, Wu J. Hepatitis B infection in the general population of China: a systematic review and meta-analysis. </w:t>
      </w:r>
      <w:r w:rsidRPr="004D13E7">
        <w:rPr>
          <w:rFonts w:ascii="Book Antiqua" w:eastAsia="Book Antiqua" w:hAnsi="Book Antiqua" w:cs="Book Antiqua"/>
          <w:i/>
          <w:iCs/>
          <w:color w:val="000000"/>
        </w:rPr>
        <w:t>BMC Infect Dis</w:t>
      </w:r>
      <w:r w:rsidRPr="004D13E7">
        <w:rPr>
          <w:rFonts w:ascii="Book Antiqua" w:eastAsia="Book Antiqua" w:hAnsi="Book Antiqua" w:cs="Book Antiqua"/>
          <w:color w:val="000000"/>
        </w:rPr>
        <w:t xml:space="preserve"> 2019; </w:t>
      </w:r>
      <w:r w:rsidRPr="004D13E7">
        <w:rPr>
          <w:rFonts w:ascii="Book Antiqua" w:eastAsia="Book Antiqua" w:hAnsi="Book Antiqua" w:cs="Book Antiqua"/>
          <w:b/>
          <w:bCs/>
          <w:color w:val="000000"/>
        </w:rPr>
        <w:t>19</w:t>
      </w:r>
      <w:r w:rsidRPr="004D13E7">
        <w:rPr>
          <w:rFonts w:ascii="Book Antiqua" w:eastAsia="Book Antiqua" w:hAnsi="Book Antiqua" w:cs="Book Antiqua"/>
          <w:color w:val="000000"/>
        </w:rPr>
        <w:t>: 811 [PMID: 31533643 DOI: 10.1186/s12879-019-4428-y]</w:t>
      </w:r>
    </w:p>
    <w:p w14:paraId="218E5CB2" w14:textId="77777777" w:rsidR="00A77B3E" w:rsidRPr="004D13E7" w:rsidRDefault="004A47F6">
      <w:pPr>
        <w:spacing w:line="360" w:lineRule="auto"/>
        <w:jc w:val="both"/>
      </w:pPr>
      <w:r w:rsidRPr="004D13E7">
        <w:rPr>
          <w:rFonts w:ascii="Book Antiqua" w:eastAsia="Book Antiqua" w:hAnsi="Book Antiqua" w:cs="Book Antiqua"/>
          <w:color w:val="000000"/>
        </w:rPr>
        <w:lastRenderedPageBreak/>
        <w:t xml:space="preserve">5 </w:t>
      </w:r>
      <w:r w:rsidRPr="004D13E7">
        <w:rPr>
          <w:rFonts w:ascii="Book Antiqua" w:eastAsia="Book Antiqua" w:hAnsi="Book Antiqua" w:cs="Book Antiqua"/>
          <w:b/>
          <w:bCs/>
          <w:color w:val="000000"/>
        </w:rPr>
        <w:t>Liu J</w:t>
      </w:r>
      <w:r w:rsidRPr="004D13E7">
        <w:rPr>
          <w:rFonts w:ascii="Book Antiqua" w:eastAsia="Book Antiqua" w:hAnsi="Book Antiqua" w:cs="Book Antiqua"/>
          <w:color w:val="000000"/>
        </w:rPr>
        <w:t xml:space="preserve">, Zhang S, Wang Q, Shen H, Zhang M, Zhang Y, Yan D, Liu M. </w:t>
      </w:r>
      <w:proofErr w:type="spellStart"/>
      <w:r w:rsidRPr="004D13E7">
        <w:rPr>
          <w:rFonts w:ascii="Book Antiqua" w:eastAsia="Book Antiqua" w:hAnsi="Book Antiqua" w:cs="Book Antiqua"/>
          <w:color w:val="000000"/>
        </w:rPr>
        <w:t>Seroepidemiology</w:t>
      </w:r>
      <w:proofErr w:type="spellEnd"/>
      <w:r w:rsidRPr="004D13E7">
        <w:rPr>
          <w:rFonts w:ascii="Book Antiqua" w:eastAsia="Book Antiqua" w:hAnsi="Book Antiqua" w:cs="Book Antiqua"/>
          <w:color w:val="000000"/>
        </w:rPr>
        <w:t xml:space="preserve"> of hepatitis B virus infection in 2 million men aged 21-49 years in rural China: a population-based, cross-sectional study. </w:t>
      </w:r>
      <w:r w:rsidRPr="004D13E7">
        <w:rPr>
          <w:rFonts w:ascii="Book Antiqua" w:eastAsia="Book Antiqua" w:hAnsi="Book Antiqua" w:cs="Book Antiqua"/>
          <w:i/>
          <w:iCs/>
          <w:color w:val="000000"/>
        </w:rPr>
        <w:t>Lancet Infect Dis</w:t>
      </w:r>
      <w:r w:rsidRPr="004D13E7">
        <w:rPr>
          <w:rFonts w:ascii="Book Antiqua" w:eastAsia="Book Antiqua" w:hAnsi="Book Antiqua" w:cs="Book Antiqua"/>
          <w:color w:val="000000"/>
        </w:rPr>
        <w:t xml:space="preserve"> 2016; </w:t>
      </w:r>
      <w:r w:rsidRPr="004D13E7">
        <w:rPr>
          <w:rFonts w:ascii="Book Antiqua" w:eastAsia="Book Antiqua" w:hAnsi="Book Antiqua" w:cs="Book Antiqua"/>
          <w:b/>
          <w:bCs/>
          <w:color w:val="000000"/>
        </w:rPr>
        <w:t>16</w:t>
      </w:r>
      <w:r w:rsidRPr="004D13E7">
        <w:rPr>
          <w:rFonts w:ascii="Book Antiqua" w:eastAsia="Book Antiqua" w:hAnsi="Book Antiqua" w:cs="Book Antiqua"/>
          <w:color w:val="000000"/>
        </w:rPr>
        <w:t>: 80-86 [PMID: 26268687 DOI: 10.1016/S1473-3099(15)00218-2]</w:t>
      </w:r>
    </w:p>
    <w:p w14:paraId="6D86E8C3" w14:textId="77777777" w:rsidR="00A77B3E" w:rsidRPr="004D13E7" w:rsidRDefault="004A47F6">
      <w:pPr>
        <w:spacing w:line="360" w:lineRule="auto"/>
        <w:jc w:val="both"/>
      </w:pPr>
      <w:r w:rsidRPr="004D13E7">
        <w:rPr>
          <w:rFonts w:ascii="Book Antiqua" w:eastAsia="Book Antiqua" w:hAnsi="Book Antiqua" w:cs="Book Antiqua"/>
          <w:color w:val="000000"/>
        </w:rPr>
        <w:t xml:space="preserve">6 </w:t>
      </w:r>
      <w:r w:rsidRPr="004D13E7">
        <w:rPr>
          <w:rFonts w:ascii="Book Antiqua" w:eastAsia="Book Antiqua" w:hAnsi="Book Antiqua" w:cs="Book Antiqua"/>
          <w:b/>
          <w:bCs/>
          <w:color w:val="000000"/>
        </w:rPr>
        <w:t>Lok AS</w:t>
      </w:r>
      <w:r w:rsidRPr="004D13E7">
        <w:rPr>
          <w:rFonts w:ascii="Book Antiqua" w:eastAsia="Book Antiqua" w:hAnsi="Book Antiqua" w:cs="Book Antiqua"/>
          <w:color w:val="000000"/>
        </w:rPr>
        <w:t xml:space="preserve">, McMahon BJ. Chronic hepatitis B: update 2009. </w:t>
      </w:r>
      <w:r w:rsidRPr="004D13E7">
        <w:rPr>
          <w:rFonts w:ascii="Book Antiqua" w:eastAsia="Book Antiqua" w:hAnsi="Book Antiqua" w:cs="Book Antiqua"/>
          <w:i/>
          <w:iCs/>
          <w:color w:val="000000"/>
        </w:rPr>
        <w:t>Hepatology</w:t>
      </w:r>
      <w:r w:rsidRPr="004D13E7">
        <w:rPr>
          <w:rFonts w:ascii="Book Antiqua" w:eastAsia="Book Antiqua" w:hAnsi="Book Antiqua" w:cs="Book Antiqua"/>
          <w:color w:val="000000"/>
        </w:rPr>
        <w:t xml:space="preserve"> 2009; </w:t>
      </w:r>
      <w:r w:rsidRPr="004D13E7">
        <w:rPr>
          <w:rFonts w:ascii="Book Antiqua" w:eastAsia="Book Antiqua" w:hAnsi="Book Antiqua" w:cs="Book Antiqua"/>
          <w:b/>
          <w:bCs/>
          <w:color w:val="000000"/>
        </w:rPr>
        <w:t>50</w:t>
      </w:r>
      <w:r w:rsidRPr="004D13E7">
        <w:rPr>
          <w:rFonts w:ascii="Book Antiqua" w:eastAsia="Book Antiqua" w:hAnsi="Book Antiqua" w:cs="Book Antiqua"/>
          <w:color w:val="000000"/>
        </w:rPr>
        <w:t>: 661-662 [PMID: 19714720 DOI: 10.1002/hep.23190]</w:t>
      </w:r>
    </w:p>
    <w:p w14:paraId="6B9C6158" w14:textId="77777777" w:rsidR="00A77B3E" w:rsidRPr="004D13E7" w:rsidRDefault="004A47F6">
      <w:pPr>
        <w:spacing w:line="360" w:lineRule="auto"/>
        <w:jc w:val="both"/>
      </w:pPr>
      <w:r w:rsidRPr="004D13E7">
        <w:rPr>
          <w:rFonts w:ascii="Book Antiqua" w:eastAsia="Book Antiqua" w:hAnsi="Book Antiqua" w:cs="Book Antiqua"/>
          <w:color w:val="000000"/>
        </w:rPr>
        <w:t xml:space="preserve">7 </w:t>
      </w:r>
      <w:r w:rsidRPr="004D13E7">
        <w:rPr>
          <w:rFonts w:ascii="Book Antiqua" w:eastAsia="Book Antiqua" w:hAnsi="Book Antiqua" w:cs="Book Antiqua"/>
          <w:b/>
          <w:bCs/>
          <w:color w:val="000000"/>
        </w:rPr>
        <w:t>Tang H</w:t>
      </w:r>
      <w:r w:rsidRPr="004D13E7">
        <w:rPr>
          <w:rFonts w:ascii="Book Antiqua" w:eastAsia="Book Antiqua" w:hAnsi="Book Antiqua" w:cs="Book Antiqua"/>
          <w:color w:val="000000"/>
        </w:rPr>
        <w:t xml:space="preserve">, Banks KE, Anderson AL, McLachlan A. Hepatitis B virus transcription and replication. </w:t>
      </w:r>
      <w:r w:rsidRPr="004D13E7">
        <w:rPr>
          <w:rFonts w:ascii="Book Antiqua" w:eastAsia="Book Antiqua" w:hAnsi="Book Antiqua" w:cs="Book Antiqua"/>
          <w:i/>
          <w:iCs/>
          <w:color w:val="000000"/>
        </w:rPr>
        <w:t xml:space="preserve">Drug News </w:t>
      </w:r>
      <w:proofErr w:type="spellStart"/>
      <w:r w:rsidRPr="004D13E7">
        <w:rPr>
          <w:rFonts w:ascii="Book Antiqua" w:eastAsia="Book Antiqua" w:hAnsi="Book Antiqua" w:cs="Book Antiqua"/>
          <w:i/>
          <w:iCs/>
          <w:color w:val="000000"/>
        </w:rPr>
        <w:t>Perspect</w:t>
      </w:r>
      <w:proofErr w:type="spellEnd"/>
      <w:r w:rsidRPr="004D13E7">
        <w:rPr>
          <w:rFonts w:ascii="Book Antiqua" w:eastAsia="Book Antiqua" w:hAnsi="Book Antiqua" w:cs="Book Antiqua"/>
          <w:color w:val="000000"/>
        </w:rPr>
        <w:t xml:space="preserve"> 2001; </w:t>
      </w:r>
      <w:r w:rsidRPr="004D13E7">
        <w:rPr>
          <w:rFonts w:ascii="Book Antiqua" w:eastAsia="Book Antiqua" w:hAnsi="Book Antiqua" w:cs="Book Antiqua"/>
          <w:b/>
          <w:bCs/>
          <w:color w:val="000000"/>
        </w:rPr>
        <w:t>14</w:t>
      </w:r>
      <w:r w:rsidRPr="004D13E7">
        <w:rPr>
          <w:rFonts w:ascii="Book Antiqua" w:eastAsia="Book Antiqua" w:hAnsi="Book Antiqua" w:cs="Book Antiqua"/>
          <w:color w:val="000000"/>
        </w:rPr>
        <w:t>: 325-334 [PMID: 12813595]</w:t>
      </w:r>
    </w:p>
    <w:p w14:paraId="694F6B5F" w14:textId="77777777" w:rsidR="00A77B3E" w:rsidRPr="004D13E7" w:rsidRDefault="004A47F6">
      <w:pPr>
        <w:spacing w:line="360" w:lineRule="auto"/>
        <w:jc w:val="both"/>
      </w:pPr>
      <w:r w:rsidRPr="004D13E7">
        <w:rPr>
          <w:rFonts w:ascii="Book Antiqua" w:eastAsia="Book Antiqua" w:hAnsi="Book Antiqua" w:cs="Book Antiqua"/>
          <w:color w:val="000000"/>
        </w:rPr>
        <w:t xml:space="preserve">8 </w:t>
      </w:r>
      <w:r w:rsidRPr="004D13E7">
        <w:rPr>
          <w:rFonts w:ascii="Book Antiqua" w:eastAsia="Book Antiqua" w:hAnsi="Book Antiqua" w:cs="Book Antiqua"/>
          <w:b/>
          <w:bCs/>
          <w:color w:val="000000"/>
        </w:rPr>
        <w:t>Tang CM</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Yau</w:t>
      </w:r>
      <w:proofErr w:type="spellEnd"/>
      <w:r w:rsidRPr="004D13E7">
        <w:rPr>
          <w:rFonts w:ascii="Book Antiqua" w:eastAsia="Book Antiqua" w:hAnsi="Book Antiqua" w:cs="Book Antiqua"/>
          <w:color w:val="000000"/>
        </w:rPr>
        <w:t xml:space="preserve"> TO, Yu J. Management of chronic hepatitis B infection: current treatment guidelines, challenges, and new developments. </w:t>
      </w:r>
      <w:r w:rsidRPr="004D13E7">
        <w:rPr>
          <w:rFonts w:ascii="Book Antiqua" w:eastAsia="Book Antiqua" w:hAnsi="Book Antiqua" w:cs="Book Antiqua"/>
          <w:i/>
          <w:iCs/>
          <w:color w:val="000000"/>
        </w:rPr>
        <w:t>World J Gastroenterol</w:t>
      </w:r>
      <w:r w:rsidRPr="004D13E7">
        <w:rPr>
          <w:rFonts w:ascii="Book Antiqua" w:eastAsia="Book Antiqua" w:hAnsi="Book Antiqua" w:cs="Book Antiqua"/>
          <w:color w:val="000000"/>
        </w:rPr>
        <w:t xml:space="preserve"> 2014; </w:t>
      </w:r>
      <w:r w:rsidRPr="004D13E7">
        <w:rPr>
          <w:rFonts w:ascii="Book Antiqua" w:eastAsia="Book Antiqua" w:hAnsi="Book Antiqua" w:cs="Book Antiqua"/>
          <w:b/>
          <w:bCs/>
          <w:color w:val="000000"/>
        </w:rPr>
        <w:t>20</w:t>
      </w:r>
      <w:r w:rsidRPr="004D13E7">
        <w:rPr>
          <w:rFonts w:ascii="Book Antiqua" w:eastAsia="Book Antiqua" w:hAnsi="Book Antiqua" w:cs="Book Antiqua"/>
          <w:color w:val="000000"/>
        </w:rPr>
        <w:t>: 6262-6278 [PMID: 24876747 DOI: 10.3748/wjg.v20.i20.6262]</w:t>
      </w:r>
    </w:p>
    <w:p w14:paraId="26D705D6" w14:textId="77777777" w:rsidR="00A77B3E" w:rsidRPr="004D13E7" w:rsidRDefault="004A47F6">
      <w:pPr>
        <w:spacing w:line="360" w:lineRule="auto"/>
        <w:jc w:val="both"/>
      </w:pPr>
      <w:r w:rsidRPr="004D13E7">
        <w:rPr>
          <w:rFonts w:ascii="Book Antiqua" w:eastAsia="Book Antiqua" w:hAnsi="Book Antiqua" w:cs="Book Antiqua"/>
          <w:color w:val="000000"/>
        </w:rPr>
        <w:t xml:space="preserve">9 </w:t>
      </w:r>
      <w:proofErr w:type="spellStart"/>
      <w:r w:rsidRPr="004D13E7">
        <w:rPr>
          <w:rFonts w:ascii="Book Antiqua" w:eastAsia="Book Antiqua" w:hAnsi="Book Antiqua" w:cs="Book Antiqua"/>
          <w:b/>
          <w:bCs/>
          <w:color w:val="000000"/>
        </w:rPr>
        <w:t>Nassal</w:t>
      </w:r>
      <w:proofErr w:type="spellEnd"/>
      <w:r w:rsidRPr="004D13E7">
        <w:rPr>
          <w:rFonts w:ascii="Book Antiqua" w:eastAsia="Book Antiqua" w:hAnsi="Book Antiqua" w:cs="Book Antiqua"/>
          <w:b/>
          <w:bCs/>
          <w:color w:val="000000"/>
        </w:rPr>
        <w:t xml:space="preserve"> M</w:t>
      </w:r>
      <w:r w:rsidRPr="004D13E7">
        <w:rPr>
          <w:rFonts w:ascii="Book Antiqua" w:eastAsia="Book Antiqua" w:hAnsi="Book Antiqua" w:cs="Book Antiqua"/>
          <w:color w:val="000000"/>
        </w:rPr>
        <w:t xml:space="preserve">. HBV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viral persistence reservoir and key obstacle for a cure of chronic hepatitis B. </w:t>
      </w:r>
      <w:r w:rsidRPr="004D13E7">
        <w:rPr>
          <w:rFonts w:ascii="Book Antiqua" w:eastAsia="Book Antiqua" w:hAnsi="Book Antiqua" w:cs="Book Antiqua"/>
          <w:i/>
          <w:iCs/>
          <w:color w:val="000000"/>
        </w:rPr>
        <w:t>Gut</w:t>
      </w:r>
      <w:r w:rsidRPr="004D13E7">
        <w:rPr>
          <w:rFonts w:ascii="Book Antiqua" w:eastAsia="Book Antiqua" w:hAnsi="Book Antiqua" w:cs="Book Antiqua"/>
          <w:color w:val="000000"/>
        </w:rPr>
        <w:t xml:space="preserve"> 2015; </w:t>
      </w:r>
      <w:r w:rsidRPr="004D13E7">
        <w:rPr>
          <w:rFonts w:ascii="Book Antiqua" w:eastAsia="Book Antiqua" w:hAnsi="Book Antiqua" w:cs="Book Antiqua"/>
          <w:b/>
          <w:bCs/>
          <w:color w:val="000000"/>
        </w:rPr>
        <w:t>64</w:t>
      </w:r>
      <w:r w:rsidRPr="004D13E7">
        <w:rPr>
          <w:rFonts w:ascii="Book Antiqua" w:eastAsia="Book Antiqua" w:hAnsi="Book Antiqua" w:cs="Book Antiqua"/>
          <w:color w:val="000000"/>
        </w:rPr>
        <w:t>: 1972-1984 [PMID: 26048673 DOI: 10.1136/gutjnl-2015-309809]</w:t>
      </w:r>
    </w:p>
    <w:p w14:paraId="2207B2EB"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10 </w:t>
      </w:r>
      <w:r w:rsidRPr="004D13E7">
        <w:rPr>
          <w:rFonts w:ascii="Book Antiqua" w:eastAsia="Book Antiqua" w:hAnsi="Book Antiqua" w:cs="Book Antiqua"/>
          <w:b/>
          <w:bCs/>
          <w:color w:val="000000"/>
        </w:rPr>
        <w:t>Yang HC</w:t>
      </w:r>
      <w:r w:rsidRPr="004D13E7">
        <w:rPr>
          <w:rFonts w:ascii="Book Antiqua" w:eastAsia="Book Antiqua" w:hAnsi="Book Antiqua" w:cs="Book Antiqua"/>
          <w:color w:val="000000"/>
        </w:rPr>
        <w:t xml:space="preserve">, Kao JH. Persistence of hepatitis B virus covalently closed circular DNA in hepatocytes: molecular mechanisms and clinical significance. </w:t>
      </w:r>
      <w:proofErr w:type="spellStart"/>
      <w:r w:rsidRPr="004D13E7">
        <w:rPr>
          <w:rFonts w:ascii="Book Antiqua" w:eastAsia="Book Antiqua" w:hAnsi="Book Antiqua" w:cs="Book Antiqua"/>
          <w:i/>
          <w:iCs/>
          <w:color w:val="000000"/>
        </w:rPr>
        <w:t>Emerg</w:t>
      </w:r>
      <w:proofErr w:type="spellEnd"/>
      <w:r w:rsidRPr="004D13E7">
        <w:rPr>
          <w:rFonts w:ascii="Book Antiqua" w:eastAsia="Book Antiqua" w:hAnsi="Book Antiqua" w:cs="Book Antiqua"/>
          <w:i/>
          <w:iCs/>
          <w:color w:val="000000"/>
        </w:rPr>
        <w:t xml:space="preserve"> Microbes Infect</w:t>
      </w:r>
      <w:r w:rsidRPr="004D13E7">
        <w:rPr>
          <w:rFonts w:ascii="Book Antiqua" w:eastAsia="Book Antiqua" w:hAnsi="Book Antiqua" w:cs="Book Antiqua"/>
          <w:color w:val="000000"/>
        </w:rPr>
        <w:t xml:space="preserve"> 2014; </w:t>
      </w:r>
      <w:r w:rsidRPr="004D13E7">
        <w:rPr>
          <w:rFonts w:ascii="Book Antiqua" w:eastAsia="Book Antiqua" w:hAnsi="Book Antiqua" w:cs="Book Antiqua"/>
          <w:b/>
          <w:bCs/>
          <w:color w:val="000000"/>
        </w:rPr>
        <w:t>3</w:t>
      </w:r>
      <w:r w:rsidRPr="004D13E7">
        <w:rPr>
          <w:rFonts w:ascii="Book Antiqua" w:eastAsia="Book Antiqua" w:hAnsi="Book Antiqua" w:cs="Book Antiqua"/>
          <w:color w:val="000000"/>
        </w:rPr>
        <w:t>: e64 [PMID: 26038757 DOI: 10.1038/emi.2014.64]</w:t>
      </w:r>
    </w:p>
    <w:p w14:paraId="1C67A27C"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11 </w:t>
      </w:r>
      <w:r w:rsidRPr="004D13E7">
        <w:rPr>
          <w:rFonts w:ascii="Book Antiqua" w:eastAsia="Book Antiqua" w:hAnsi="Book Antiqua" w:cs="Book Antiqua"/>
          <w:b/>
          <w:bCs/>
          <w:color w:val="000000"/>
        </w:rPr>
        <w:t>Shi M</w:t>
      </w:r>
      <w:r w:rsidRPr="004D13E7">
        <w:rPr>
          <w:rFonts w:ascii="Book Antiqua" w:eastAsia="Book Antiqua" w:hAnsi="Book Antiqua" w:cs="Book Antiqua"/>
          <w:color w:val="000000"/>
        </w:rPr>
        <w:t xml:space="preserve">, Sun WL, Hua YY, Han B, Shi L. Effects of entecavir on hepatitis B virus covalently closed circular DNA in hepatitis B e antigen-positive patients with hepatitis B. </w:t>
      </w:r>
      <w:proofErr w:type="spellStart"/>
      <w:r w:rsidRPr="004D13E7">
        <w:rPr>
          <w:rFonts w:ascii="Book Antiqua" w:eastAsia="Book Antiqua" w:hAnsi="Book Antiqua" w:cs="Book Antiqua"/>
          <w:i/>
          <w:iCs/>
          <w:color w:val="000000"/>
        </w:rPr>
        <w:t>PLoS</w:t>
      </w:r>
      <w:proofErr w:type="spellEnd"/>
      <w:r w:rsidRPr="004D13E7">
        <w:rPr>
          <w:rFonts w:ascii="Book Antiqua" w:eastAsia="Book Antiqua" w:hAnsi="Book Antiqua" w:cs="Book Antiqua"/>
          <w:i/>
          <w:iCs/>
          <w:color w:val="000000"/>
        </w:rPr>
        <w:t xml:space="preserve"> One</w:t>
      </w:r>
      <w:r w:rsidRPr="004D13E7">
        <w:rPr>
          <w:rFonts w:ascii="Book Antiqua" w:eastAsia="Book Antiqua" w:hAnsi="Book Antiqua" w:cs="Book Antiqua"/>
          <w:color w:val="000000"/>
        </w:rPr>
        <w:t xml:space="preserve"> 2015; </w:t>
      </w:r>
      <w:r w:rsidRPr="004D13E7">
        <w:rPr>
          <w:rFonts w:ascii="Book Antiqua" w:eastAsia="Book Antiqua" w:hAnsi="Book Antiqua" w:cs="Book Antiqua"/>
          <w:b/>
          <w:bCs/>
          <w:color w:val="000000"/>
        </w:rPr>
        <w:t>10</w:t>
      </w:r>
      <w:r w:rsidRPr="004D13E7">
        <w:rPr>
          <w:rFonts w:ascii="Book Antiqua" w:eastAsia="Book Antiqua" w:hAnsi="Book Antiqua" w:cs="Book Antiqua"/>
          <w:color w:val="000000"/>
        </w:rPr>
        <w:t>: e0117741 [PMID: 25647607 DOI: 10.1371/journal.pone.0117741]</w:t>
      </w:r>
    </w:p>
    <w:p w14:paraId="4ED142F7"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12 </w:t>
      </w:r>
      <w:r w:rsidRPr="004D13E7">
        <w:rPr>
          <w:rFonts w:ascii="Book Antiqua" w:eastAsia="Book Antiqua" w:hAnsi="Book Antiqua" w:cs="Book Antiqua"/>
          <w:b/>
          <w:bCs/>
          <w:color w:val="000000"/>
        </w:rPr>
        <w:t>Zheng Q</w:t>
      </w:r>
      <w:r w:rsidRPr="004D13E7">
        <w:rPr>
          <w:rFonts w:ascii="Book Antiqua" w:eastAsia="Book Antiqua" w:hAnsi="Book Antiqua" w:cs="Book Antiqua"/>
          <w:color w:val="000000"/>
        </w:rPr>
        <w:t xml:space="preserve">, Zhu YY, Chen J, Liu YR, You J, Dong J, Zeng DW, Gao LY, Chen LH, Jiang JJ. Decline in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increase in immune cell reactivity after 12 weeks of antiviral treatment were associated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loss. </w:t>
      </w:r>
      <w:r w:rsidRPr="004D13E7">
        <w:rPr>
          <w:rFonts w:ascii="Book Antiqua" w:eastAsia="Book Antiqua" w:hAnsi="Book Antiqua" w:cs="Book Antiqua"/>
          <w:i/>
          <w:iCs/>
          <w:color w:val="000000"/>
        </w:rPr>
        <w:t xml:space="preserve">J Viral </w:t>
      </w:r>
      <w:proofErr w:type="spellStart"/>
      <w:r w:rsidRPr="004D13E7">
        <w:rPr>
          <w:rFonts w:ascii="Book Antiqua" w:eastAsia="Book Antiqua" w:hAnsi="Book Antiqua" w:cs="Book Antiqua"/>
          <w:i/>
          <w:iCs/>
          <w:color w:val="000000"/>
        </w:rPr>
        <w:t>Hepat</w:t>
      </w:r>
      <w:proofErr w:type="spellEnd"/>
      <w:r w:rsidRPr="004D13E7">
        <w:rPr>
          <w:rFonts w:ascii="Book Antiqua" w:eastAsia="Book Antiqua" w:hAnsi="Book Antiqua" w:cs="Book Antiqua"/>
          <w:color w:val="000000"/>
        </w:rPr>
        <w:t xml:space="preserve"> 2014; </w:t>
      </w:r>
      <w:r w:rsidRPr="004D13E7">
        <w:rPr>
          <w:rFonts w:ascii="Book Antiqua" w:eastAsia="Book Antiqua" w:hAnsi="Book Antiqua" w:cs="Book Antiqua"/>
          <w:b/>
          <w:bCs/>
          <w:color w:val="000000"/>
        </w:rPr>
        <w:t>21</w:t>
      </w:r>
      <w:r w:rsidRPr="004D13E7">
        <w:rPr>
          <w:rFonts w:ascii="Book Antiqua" w:eastAsia="Book Antiqua" w:hAnsi="Book Antiqua" w:cs="Book Antiqua"/>
          <w:color w:val="000000"/>
        </w:rPr>
        <w:t>: 909-916 [PMID: 24888640 DOI: 10.1111/jvh.12261]</w:t>
      </w:r>
    </w:p>
    <w:p w14:paraId="4D02E85A"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13 </w:t>
      </w:r>
      <w:proofErr w:type="spellStart"/>
      <w:r w:rsidRPr="004D13E7">
        <w:rPr>
          <w:rFonts w:ascii="Book Antiqua" w:eastAsia="Book Antiqua" w:hAnsi="Book Antiqua" w:cs="Book Antiqua"/>
          <w:b/>
          <w:bCs/>
          <w:color w:val="000000"/>
        </w:rPr>
        <w:t>Thampanitchawong</w:t>
      </w:r>
      <w:proofErr w:type="spellEnd"/>
      <w:r w:rsidRPr="004D13E7">
        <w:rPr>
          <w:rFonts w:ascii="Book Antiqua" w:eastAsia="Book Antiqua" w:hAnsi="Book Antiqua" w:cs="Book Antiqua"/>
          <w:b/>
          <w:bCs/>
          <w:color w:val="000000"/>
        </w:rPr>
        <w:t xml:space="preserve"> P</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Piratvisuth</w:t>
      </w:r>
      <w:proofErr w:type="spellEnd"/>
      <w:r w:rsidRPr="004D13E7">
        <w:rPr>
          <w:rFonts w:ascii="Book Antiqua" w:eastAsia="Book Antiqua" w:hAnsi="Book Antiqua" w:cs="Book Antiqua"/>
          <w:color w:val="000000"/>
        </w:rPr>
        <w:t xml:space="preserve"> T. Liver </w:t>
      </w:r>
      <w:proofErr w:type="spellStart"/>
      <w:r w:rsidRPr="004D13E7">
        <w:rPr>
          <w:rFonts w:ascii="Book Antiqua" w:eastAsia="Book Antiqua" w:hAnsi="Book Antiqua" w:cs="Book Antiqua"/>
          <w:color w:val="000000"/>
        </w:rPr>
        <w:t>biopsy:complications</w:t>
      </w:r>
      <w:proofErr w:type="spellEnd"/>
      <w:r w:rsidRPr="004D13E7">
        <w:rPr>
          <w:rFonts w:ascii="Book Antiqua" w:eastAsia="Book Antiqua" w:hAnsi="Book Antiqua" w:cs="Book Antiqua"/>
          <w:color w:val="000000"/>
        </w:rPr>
        <w:t xml:space="preserve"> and risk factors. </w:t>
      </w:r>
      <w:r w:rsidRPr="004D13E7">
        <w:rPr>
          <w:rFonts w:ascii="Book Antiqua" w:eastAsia="Book Antiqua" w:hAnsi="Book Antiqua" w:cs="Book Antiqua"/>
          <w:i/>
          <w:iCs/>
          <w:color w:val="000000"/>
        </w:rPr>
        <w:t>World J Gastroenterol</w:t>
      </w:r>
      <w:r w:rsidRPr="004D13E7">
        <w:rPr>
          <w:rFonts w:ascii="Book Antiqua" w:eastAsia="Book Antiqua" w:hAnsi="Book Antiqua" w:cs="Book Antiqua"/>
          <w:color w:val="000000"/>
        </w:rPr>
        <w:t xml:space="preserve"> 1999; </w:t>
      </w:r>
      <w:r w:rsidRPr="004D13E7">
        <w:rPr>
          <w:rFonts w:ascii="Book Antiqua" w:eastAsia="Book Antiqua" w:hAnsi="Book Antiqua" w:cs="Book Antiqua"/>
          <w:b/>
          <w:bCs/>
          <w:color w:val="000000"/>
        </w:rPr>
        <w:t>5</w:t>
      </w:r>
      <w:r w:rsidRPr="004D13E7">
        <w:rPr>
          <w:rFonts w:ascii="Book Antiqua" w:eastAsia="Book Antiqua" w:hAnsi="Book Antiqua" w:cs="Book Antiqua"/>
          <w:color w:val="000000"/>
        </w:rPr>
        <w:t>: 301-304 [PMID: 11819452 DOI: 10.3748/wjg.v5.i4.301]</w:t>
      </w:r>
    </w:p>
    <w:p w14:paraId="0398B0BF"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14 </w:t>
      </w:r>
      <w:r w:rsidRPr="004D13E7">
        <w:rPr>
          <w:rFonts w:ascii="Book Antiqua" w:eastAsia="Book Antiqua" w:hAnsi="Book Antiqua" w:cs="Book Antiqua"/>
          <w:b/>
          <w:bCs/>
          <w:color w:val="000000"/>
        </w:rPr>
        <w:t>Tanaka E</w:t>
      </w:r>
      <w:r w:rsidRPr="004D13E7">
        <w:rPr>
          <w:rFonts w:ascii="Book Antiqua" w:eastAsia="Book Antiqua" w:hAnsi="Book Antiqua" w:cs="Book Antiqua"/>
          <w:color w:val="000000"/>
        </w:rPr>
        <w:t xml:space="preserve">, Matsumoto A, Yoshizawa K, Maki N. Hepatitis B core-related antigen assay is useful for monitoring the antiviral effects of nucleoside analogue therapy. </w:t>
      </w:r>
      <w:proofErr w:type="spellStart"/>
      <w:r w:rsidRPr="004D13E7">
        <w:rPr>
          <w:rFonts w:ascii="Book Antiqua" w:eastAsia="Book Antiqua" w:hAnsi="Book Antiqua" w:cs="Book Antiqua"/>
          <w:i/>
          <w:iCs/>
          <w:color w:val="000000"/>
        </w:rPr>
        <w:t>Intervirology</w:t>
      </w:r>
      <w:proofErr w:type="spellEnd"/>
      <w:r w:rsidRPr="004D13E7">
        <w:rPr>
          <w:rFonts w:ascii="Book Antiqua" w:eastAsia="Book Antiqua" w:hAnsi="Book Antiqua" w:cs="Book Antiqua"/>
          <w:color w:val="000000"/>
        </w:rPr>
        <w:t xml:space="preserve"> 2008; </w:t>
      </w:r>
      <w:r w:rsidRPr="004D13E7">
        <w:rPr>
          <w:rFonts w:ascii="Book Antiqua" w:eastAsia="Book Antiqua" w:hAnsi="Book Antiqua" w:cs="Book Antiqua"/>
          <w:b/>
          <w:bCs/>
          <w:color w:val="000000"/>
        </w:rPr>
        <w:t>51 Suppl 1</w:t>
      </w:r>
      <w:r w:rsidRPr="004D13E7">
        <w:rPr>
          <w:rFonts w:ascii="Book Antiqua" w:eastAsia="Book Antiqua" w:hAnsi="Book Antiqua" w:cs="Book Antiqua"/>
          <w:color w:val="000000"/>
        </w:rPr>
        <w:t>: 3-6 [PMID: 18544941 DOI: 10.1159/000122592]</w:t>
      </w:r>
    </w:p>
    <w:p w14:paraId="13C14005" w14:textId="77777777" w:rsidR="00A77B3E" w:rsidRPr="004D13E7" w:rsidRDefault="004A47F6">
      <w:pPr>
        <w:spacing w:line="360" w:lineRule="auto"/>
        <w:jc w:val="both"/>
      </w:pPr>
      <w:r w:rsidRPr="004D13E7">
        <w:rPr>
          <w:rFonts w:ascii="Book Antiqua" w:eastAsia="Book Antiqua" w:hAnsi="Book Antiqua" w:cs="Book Antiqua"/>
          <w:color w:val="000000"/>
        </w:rPr>
        <w:lastRenderedPageBreak/>
        <w:t xml:space="preserve">15 </w:t>
      </w:r>
      <w:r w:rsidRPr="004D13E7">
        <w:rPr>
          <w:rFonts w:ascii="Book Antiqua" w:eastAsia="Book Antiqua" w:hAnsi="Book Antiqua" w:cs="Book Antiqua"/>
          <w:b/>
          <w:bCs/>
          <w:color w:val="000000"/>
        </w:rPr>
        <w:t>Liu YY</w:t>
      </w:r>
      <w:r w:rsidRPr="004D13E7">
        <w:rPr>
          <w:rFonts w:ascii="Book Antiqua" w:eastAsia="Book Antiqua" w:hAnsi="Book Antiqua" w:cs="Book Antiqua"/>
          <w:color w:val="000000"/>
        </w:rPr>
        <w:t xml:space="preserve">, Liang XS. Progression and status of antiviral monitoring in patients with chronic hepatitis B: From HBsAg to HBV RNA. </w:t>
      </w:r>
      <w:r w:rsidRPr="004D13E7">
        <w:rPr>
          <w:rFonts w:ascii="Book Antiqua" w:eastAsia="Book Antiqua" w:hAnsi="Book Antiqua" w:cs="Book Antiqua"/>
          <w:i/>
          <w:iCs/>
          <w:color w:val="000000"/>
        </w:rPr>
        <w:t>World J Hepatol</w:t>
      </w:r>
      <w:r w:rsidRPr="004D13E7">
        <w:rPr>
          <w:rFonts w:ascii="Book Antiqua" w:eastAsia="Book Antiqua" w:hAnsi="Book Antiqua" w:cs="Book Antiqua"/>
          <w:color w:val="000000"/>
        </w:rPr>
        <w:t xml:space="preserve"> 2018; </w:t>
      </w:r>
      <w:r w:rsidRPr="004D13E7">
        <w:rPr>
          <w:rFonts w:ascii="Book Antiqua" w:eastAsia="Book Antiqua" w:hAnsi="Book Antiqua" w:cs="Book Antiqua"/>
          <w:b/>
          <w:bCs/>
          <w:color w:val="000000"/>
        </w:rPr>
        <w:t>10</w:t>
      </w:r>
      <w:r w:rsidRPr="004D13E7">
        <w:rPr>
          <w:rFonts w:ascii="Book Antiqua" w:eastAsia="Book Antiqua" w:hAnsi="Book Antiqua" w:cs="Book Antiqua"/>
          <w:color w:val="000000"/>
        </w:rPr>
        <w:t>: 603-611 [PMID: 30310538 DOI: 10.4254/wjh.v10.i9.603]</w:t>
      </w:r>
    </w:p>
    <w:p w14:paraId="77C1AEDE"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16 </w:t>
      </w:r>
      <w:proofErr w:type="spellStart"/>
      <w:r w:rsidRPr="004D13E7">
        <w:rPr>
          <w:rFonts w:ascii="Book Antiqua" w:eastAsia="Book Antiqua" w:hAnsi="Book Antiqua" w:cs="Book Antiqua"/>
          <w:b/>
          <w:bCs/>
          <w:color w:val="000000"/>
        </w:rPr>
        <w:t>Mak</w:t>
      </w:r>
      <w:proofErr w:type="spellEnd"/>
      <w:r w:rsidRPr="004D13E7">
        <w:rPr>
          <w:rFonts w:ascii="Book Antiqua" w:eastAsia="Book Antiqua" w:hAnsi="Book Antiqua" w:cs="Book Antiqua"/>
          <w:b/>
          <w:bCs/>
          <w:color w:val="000000"/>
        </w:rPr>
        <w:t xml:space="preserve"> LY</w:t>
      </w:r>
      <w:r w:rsidRPr="004D13E7">
        <w:rPr>
          <w:rFonts w:ascii="Book Antiqua" w:eastAsia="Book Antiqua" w:hAnsi="Book Antiqua" w:cs="Book Antiqua"/>
          <w:color w:val="000000"/>
        </w:rPr>
        <w:t xml:space="preserve">, Wong DK, Cheung KS, </w:t>
      </w:r>
      <w:proofErr w:type="spellStart"/>
      <w:r w:rsidRPr="004D13E7">
        <w:rPr>
          <w:rFonts w:ascii="Book Antiqua" w:eastAsia="Book Antiqua" w:hAnsi="Book Antiqua" w:cs="Book Antiqua"/>
          <w:color w:val="000000"/>
        </w:rPr>
        <w:t>Seto</w:t>
      </w:r>
      <w:proofErr w:type="spellEnd"/>
      <w:r w:rsidRPr="004D13E7">
        <w:rPr>
          <w:rFonts w:ascii="Book Antiqua" w:eastAsia="Book Antiqua" w:hAnsi="Book Antiqua" w:cs="Book Antiqua"/>
          <w:color w:val="000000"/>
        </w:rPr>
        <w:t xml:space="preserve"> WK, Lai CL, Yuen MF. Review article: hepatitis B core-related antigen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an emerging marker for chronic hepatitis B virus infection. </w:t>
      </w:r>
      <w:r w:rsidRPr="004D13E7">
        <w:rPr>
          <w:rFonts w:ascii="Book Antiqua" w:eastAsia="Book Antiqua" w:hAnsi="Book Antiqua" w:cs="Book Antiqua"/>
          <w:i/>
          <w:iCs/>
          <w:color w:val="000000"/>
        </w:rPr>
        <w:t xml:space="preserve">Aliment </w:t>
      </w:r>
      <w:proofErr w:type="spellStart"/>
      <w:r w:rsidRPr="004D13E7">
        <w:rPr>
          <w:rFonts w:ascii="Book Antiqua" w:eastAsia="Book Antiqua" w:hAnsi="Book Antiqua" w:cs="Book Antiqua"/>
          <w:i/>
          <w:iCs/>
          <w:color w:val="000000"/>
        </w:rPr>
        <w:t>Pharmacol</w:t>
      </w:r>
      <w:proofErr w:type="spellEnd"/>
      <w:r w:rsidRPr="004D13E7">
        <w:rPr>
          <w:rFonts w:ascii="Book Antiqua" w:eastAsia="Book Antiqua" w:hAnsi="Book Antiqua" w:cs="Book Antiqua"/>
          <w:i/>
          <w:iCs/>
          <w:color w:val="000000"/>
        </w:rPr>
        <w:t xml:space="preserve"> </w:t>
      </w:r>
      <w:proofErr w:type="spellStart"/>
      <w:r w:rsidRPr="004D13E7">
        <w:rPr>
          <w:rFonts w:ascii="Book Antiqua" w:eastAsia="Book Antiqua" w:hAnsi="Book Antiqua" w:cs="Book Antiqua"/>
          <w:i/>
          <w:iCs/>
          <w:color w:val="000000"/>
        </w:rPr>
        <w:t>Ther</w:t>
      </w:r>
      <w:proofErr w:type="spellEnd"/>
      <w:r w:rsidRPr="004D13E7">
        <w:rPr>
          <w:rFonts w:ascii="Book Antiqua" w:eastAsia="Book Antiqua" w:hAnsi="Book Antiqua" w:cs="Book Antiqua"/>
          <w:color w:val="000000"/>
        </w:rPr>
        <w:t xml:space="preserve"> 2018; </w:t>
      </w:r>
      <w:r w:rsidRPr="004D13E7">
        <w:rPr>
          <w:rFonts w:ascii="Book Antiqua" w:eastAsia="Book Antiqua" w:hAnsi="Book Antiqua" w:cs="Book Antiqua"/>
          <w:b/>
          <w:bCs/>
          <w:color w:val="000000"/>
        </w:rPr>
        <w:t>47</w:t>
      </w:r>
      <w:r w:rsidRPr="004D13E7">
        <w:rPr>
          <w:rFonts w:ascii="Book Antiqua" w:eastAsia="Book Antiqua" w:hAnsi="Book Antiqua" w:cs="Book Antiqua"/>
          <w:color w:val="000000"/>
        </w:rPr>
        <w:t>: 43-54 [PMID: 29035003 DOI: 10.1111/apt.14376]</w:t>
      </w:r>
    </w:p>
    <w:p w14:paraId="5C5E7D8C"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17 </w:t>
      </w:r>
      <w:proofErr w:type="spellStart"/>
      <w:r w:rsidRPr="004D13E7">
        <w:rPr>
          <w:rFonts w:ascii="Book Antiqua" w:eastAsia="Book Antiqua" w:hAnsi="Book Antiqua" w:cs="Book Antiqua"/>
          <w:b/>
          <w:bCs/>
          <w:color w:val="000000"/>
        </w:rPr>
        <w:t>Shimakawa</w:t>
      </w:r>
      <w:proofErr w:type="spellEnd"/>
      <w:r w:rsidRPr="004D13E7">
        <w:rPr>
          <w:rFonts w:ascii="Book Antiqua" w:eastAsia="Book Antiqua" w:hAnsi="Book Antiqua" w:cs="Book Antiqua"/>
          <w:b/>
          <w:bCs/>
          <w:color w:val="000000"/>
        </w:rPr>
        <w:t xml:space="preserve"> Y</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Ndow</w:t>
      </w:r>
      <w:proofErr w:type="spellEnd"/>
      <w:r w:rsidRPr="004D13E7">
        <w:rPr>
          <w:rFonts w:ascii="Book Antiqua" w:eastAsia="Book Antiqua" w:hAnsi="Book Antiqua" w:cs="Book Antiqua"/>
          <w:color w:val="000000"/>
        </w:rPr>
        <w:t xml:space="preserve"> G, </w:t>
      </w:r>
      <w:proofErr w:type="spellStart"/>
      <w:r w:rsidRPr="004D13E7">
        <w:rPr>
          <w:rFonts w:ascii="Book Antiqua" w:eastAsia="Book Antiqua" w:hAnsi="Book Antiqua" w:cs="Book Antiqua"/>
          <w:color w:val="000000"/>
        </w:rPr>
        <w:t>Njie</w:t>
      </w:r>
      <w:proofErr w:type="spellEnd"/>
      <w:r w:rsidRPr="004D13E7">
        <w:rPr>
          <w:rFonts w:ascii="Book Antiqua" w:eastAsia="Book Antiqua" w:hAnsi="Book Antiqua" w:cs="Book Antiqua"/>
          <w:color w:val="000000"/>
        </w:rPr>
        <w:t xml:space="preserve"> R, </w:t>
      </w:r>
      <w:proofErr w:type="spellStart"/>
      <w:r w:rsidRPr="004D13E7">
        <w:rPr>
          <w:rFonts w:ascii="Book Antiqua" w:eastAsia="Book Antiqua" w:hAnsi="Book Antiqua" w:cs="Book Antiqua"/>
          <w:color w:val="000000"/>
        </w:rPr>
        <w:t>Njai</w:t>
      </w:r>
      <w:proofErr w:type="spellEnd"/>
      <w:r w:rsidRPr="004D13E7">
        <w:rPr>
          <w:rFonts w:ascii="Book Antiqua" w:eastAsia="Book Antiqua" w:hAnsi="Book Antiqua" w:cs="Book Antiqua"/>
          <w:color w:val="000000"/>
        </w:rPr>
        <w:t xml:space="preserve"> HF, Takahashi K, Akbar SMF, Cohen D, </w:t>
      </w:r>
      <w:proofErr w:type="spellStart"/>
      <w:r w:rsidRPr="004D13E7">
        <w:rPr>
          <w:rFonts w:ascii="Book Antiqua" w:eastAsia="Book Antiqua" w:hAnsi="Book Antiqua" w:cs="Book Antiqua"/>
          <w:color w:val="000000"/>
        </w:rPr>
        <w:t>Nayagam</w:t>
      </w:r>
      <w:proofErr w:type="spellEnd"/>
      <w:r w:rsidRPr="004D13E7">
        <w:rPr>
          <w:rFonts w:ascii="Book Antiqua" w:eastAsia="Book Antiqua" w:hAnsi="Book Antiqua" w:cs="Book Antiqua"/>
          <w:color w:val="000000"/>
        </w:rPr>
        <w:t xml:space="preserve"> S, </w:t>
      </w:r>
      <w:proofErr w:type="spellStart"/>
      <w:r w:rsidRPr="004D13E7">
        <w:rPr>
          <w:rFonts w:ascii="Book Antiqua" w:eastAsia="Book Antiqua" w:hAnsi="Book Antiqua" w:cs="Book Antiqua"/>
          <w:color w:val="000000"/>
        </w:rPr>
        <w:t>Jeng</w:t>
      </w:r>
      <w:proofErr w:type="spellEnd"/>
      <w:r w:rsidRPr="004D13E7">
        <w:rPr>
          <w:rFonts w:ascii="Book Antiqua" w:eastAsia="Book Antiqua" w:hAnsi="Book Antiqua" w:cs="Book Antiqua"/>
          <w:color w:val="000000"/>
        </w:rPr>
        <w:t xml:space="preserve"> A, Ceesay A, Sanneh B, </w:t>
      </w:r>
      <w:proofErr w:type="spellStart"/>
      <w:r w:rsidRPr="004D13E7">
        <w:rPr>
          <w:rFonts w:ascii="Book Antiqua" w:eastAsia="Book Antiqua" w:hAnsi="Book Antiqua" w:cs="Book Antiqua"/>
          <w:color w:val="000000"/>
        </w:rPr>
        <w:t>Baldeh</w:t>
      </w:r>
      <w:proofErr w:type="spellEnd"/>
      <w:r w:rsidRPr="004D13E7">
        <w:rPr>
          <w:rFonts w:ascii="Book Antiqua" w:eastAsia="Book Antiqua" w:hAnsi="Book Antiqua" w:cs="Book Antiqua"/>
          <w:color w:val="000000"/>
        </w:rPr>
        <w:t xml:space="preserve"> I, </w:t>
      </w:r>
      <w:proofErr w:type="spellStart"/>
      <w:r w:rsidRPr="004D13E7">
        <w:rPr>
          <w:rFonts w:ascii="Book Antiqua" w:eastAsia="Book Antiqua" w:hAnsi="Book Antiqua" w:cs="Book Antiqua"/>
          <w:color w:val="000000"/>
        </w:rPr>
        <w:t>Imaizumi</w:t>
      </w:r>
      <w:proofErr w:type="spellEnd"/>
      <w:r w:rsidRPr="004D13E7">
        <w:rPr>
          <w:rFonts w:ascii="Book Antiqua" w:eastAsia="Book Antiqua" w:hAnsi="Book Antiqua" w:cs="Book Antiqua"/>
          <w:color w:val="000000"/>
        </w:rPr>
        <w:t xml:space="preserve"> M, Moriyama K, Aoyagi K, D'Alessandro U, </w:t>
      </w:r>
      <w:proofErr w:type="spellStart"/>
      <w:r w:rsidRPr="004D13E7">
        <w:rPr>
          <w:rFonts w:ascii="Book Antiqua" w:eastAsia="Book Antiqua" w:hAnsi="Book Antiqua" w:cs="Book Antiqua"/>
          <w:color w:val="000000"/>
        </w:rPr>
        <w:t>Mishiro</w:t>
      </w:r>
      <w:proofErr w:type="spellEnd"/>
      <w:r w:rsidRPr="004D13E7">
        <w:rPr>
          <w:rFonts w:ascii="Book Antiqua" w:eastAsia="Book Antiqua" w:hAnsi="Book Antiqua" w:cs="Book Antiqua"/>
          <w:color w:val="000000"/>
        </w:rPr>
        <w:t xml:space="preserve"> S, Chemin I, Mendy M, </w:t>
      </w:r>
      <w:proofErr w:type="spellStart"/>
      <w:r w:rsidRPr="004D13E7">
        <w:rPr>
          <w:rFonts w:ascii="Book Antiqua" w:eastAsia="Book Antiqua" w:hAnsi="Book Antiqua" w:cs="Book Antiqua"/>
          <w:color w:val="000000"/>
        </w:rPr>
        <w:t>Thursz</w:t>
      </w:r>
      <w:proofErr w:type="spellEnd"/>
      <w:r w:rsidRPr="004D13E7">
        <w:rPr>
          <w:rFonts w:ascii="Book Antiqua" w:eastAsia="Book Antiqua" w:hAnsi="Book Antiqua" w:cs="Book Antiqua"/>
          <w:color w:val="000000"/>
        </w:rPr>
        <w:t xml:space="preserve"> MR, Lemoine M. Hepatitis B Core-related Antigen: An Alternative to Hepatitis B Virus DNA to Assess Treatment Eligibility in Africa. </w:t>
      </w:r>
      <w:r w:rsidRPr="004D13E7">
        <w:rPr>
          <w:rFonts w:ascii="Book Antiqua" w:eastAsia="Book Antiqua" w:hAnsi="Book Antiqua" w:cs="Book Antiqua"/>
          <w:i/>
          <w:iCs/>
          <w:color w:val="000000"/>
        </w:rPr>
        <w:t>Clin Infect Dis</w:t>
      </w:r>
      <w:r w:rsidRPr="004D13E7">
        <w:rPr>
          <w:rFonts w:ascii="Book Antiqua" w:eastAsia="Book Antiqua" w:hAnsi="Book Antiqua" w:cs="Book Antiqua"/>
          <w:color w:val="000000"/>
        </w:rPr>
        <w:t xml:space="preserve"> 2020; </w:t>
      </w:r>
      <w:r w:rsidRPr="004D13E7">
        <w:rPr>
          <w:rFonts w:ascii="Book Antiqua" w:eastAsia="Book Antiqua" w:hAnsi="Book Antiqua" w:cs="Book Antiqua"/>
          <w:b/>
          <w:bCs/>
          <w:color w:val="000000"/>
        </w:rPr>
        <w:t>70</w:t>
      </w:r>
      <w:r w:rsidRPr="004D13E7">
        <w:rPr>
          <w:rFonts w:ascii="Book Antiqua" w:eastAsia="Book Antiqua" w:hAnsi="Book Antiqua" w:cs="Book Antiqua"/>
          <w:color w:val="000000"/>
        </w:rPr>
        <w:t>: 1442-1452 [PMID: 31102406 DOI: 10.1093/</w:t>
      </w:r>
      <w:proofErr w:type="spellStart"/>
      <w:r w:rsidRPr="004D13E7">
        <w:rPr>
          <w:rFonts w:ascii="Book Antiqua" w:eastAsia="Book Antiqua" w:hAnsi="Book Antiqua" w:cs="Book Antiqua"/>
          <w:color w:val="000000"/>
        </w:rPr>
        <w:t>cid</w:t>
      </w:r>
      <w:proofErr w:type="spellEnd"/>
      <w:r w:rsidRPr="004D13E7">
        <w:rPr>
          <w:rFonts w:ascii="Book Antiqua" w:eastAsia="Book Antiqua" w:hAnsi="Book Antiqua" w:cs="Book Antiqua"/>
          <w:color w:val="000000"/>
        </w:rPr>
        <w:t>/ciz412]</w:t>
      </w:r>
    </w:p>
    <w:p w14:paraId="30034A4A"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18 </w:t>
      </w:r>
      <w:r w:rsidRPr="004D13E7">
        <w:rPr>
          <w:rFonts w:ascii="Book Antiqua" w:eastAsia="Book Antiqua" w:hAnsi="Book Antiqua" w:cs="Book Antiqua"/>
          <w:b/>
          <w:bCs/>
          <w:color w:val="000000"/>
        </w:rPr>
        <w:t>Kimura T</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Rokuhara</w:t>
      </w:r>
      <w:proofErr w:type="spellEnd"/>
      <w:r w:rsidRPr="004D13E7">
        <w:rPr>
          <w:rFonts w:ascii="Book Antiqua" w:eastAsia="Book Antiqua" w:hAnsi="Book Antiqua" w:cs="Book Antiqua"/>
          <w:color w:val="000000"/>
        </w:rPr>
        <w:t xml:space="preserve"> A, Sakamoto Y, Yagi S, Tanaka E, </w:t>
      </w:r>
      <w:proofErr w:type="spellStart"/>
      <w:r w:rsidRPr="004D13E7">
        <w:rPr>
          <w:rFonts w:ascii="Book Antiqua" w:eastAsia="Book Antiqua" w:hAnsi="Book Antiqua" w:cs="Book Antiqua"/>
          <w:color w:val="000000"/>
        </w:rPr>
        <w:t>Kiyosawa</w:t>
      </w:r>
      <w:proofErr w:type="spellEnd"/>
      <w:r w:rsidRPr="004D13E7">
        <w:rPr>
          <w:rFonts w:ascii="Book Antiqua" w:eastAsia="Book Antiqua" w:hAnsi="Book Antiqua" w:cs="Book Antiqua"/>
          <w:color w:val="000000"/>
        </w:rPr>
        <w:t xml:space="preserve"> K, Maki N. Sensitive enzyme immunoassay for hepatitis B virus core-related antigens and their correlation to virus load. </w:t>
      </w:r>
      <w:r w:rsidRPr="004D13E7">
        <w:rPr>
          <w:rFonts w:ascii="Book Antiqua" w:eastAsia="Book Antiqua" w:hAnsi="Book Antiqua" w:cs="Book Antiqua"/>
          <w:i/>
          <w:iCs/>
          <w:color w:val="000000"/>
        </w:rPr>
        <w:t>J Clin Microbiol</w:t>
      </w:r>
      <w:r w:rsidRPr="004D13E7">
        <w:rPr>
          <w:rFonts w:ascii="Book Antiqua" w:eastAsia="Book Antiqua" w:hAnsi="Book Antiqua" w:cs="Book Antiqua"/>
          <w:color w:val="000000"/>
        </w:rPr>
        <w:t xml:space="preserve"> 2002; </w:t>
      </w:r>
      <w:r w:rsidRPr="004D13E7">
        <w:rPr>
          <w:rFonts w:ascii="Book Antiqua" w:eastAsia="Book Antiqua" w:hAnsi="Book Antiqua" w:cs="Book Antiqua"/>
          <w:b/>
          <w:bCs/>
          <w:color w:val="000000"/>
        </w:rPr>
        <w:t>40</w:t>
      </w:r>
      <w:r w:rsidRPr="004D13E7">
        <w:rPr>
          <w:rFonts w:ascii="Book Antiqua" w:eastAsia="Book Antiqua" w:hAnsi="Book Antiqua" w:cs="Book Antiqua"/>
          <w:color w:val="000000"/>
        </w:rPr>
        <w:t>: 439-445 [PMID: 11825954 DOI: 10.1128/jcm.40.2.439-445.2002]</w:t>
      </w:r>
    </w:p>
    <w:p w14:paraId="0945B7FA" w14:textId="77777777" w:rsidR="00A77B3E" w:rsidRPr="004D13E7" w:rsidRDefault="004A47F6">
      <w:pPr>
        <w:spacing w:line="360" w:lineRule="auto"/>
        <w:jc w:val="both"/>
      </w:pPr>
      <w:r w:rsidRPr="004D13E7">
        <w:rPr>
          <w:rFonts w:ascii="Book Antiqua" w:eastAsia="Book Antiqua" w:hAnsi="Book Antiqua" w:cs="Book Antiqua"/>
          <w:color w:val="000000"/>
        </w:rPr>
        <w:t xml:space="preserve">19 </w:t>
      </w:r>
      <w:r w:rsidRPr="004D13E7">
        <w:rPr>
          <w:rFonts w:ascii="Book Antiqua" w:eastAsia="Book Antiqua" w:hAnsi="Book Antiqua" w:cs="Book Antiqua"/>
          <w:b/>
          <w:bCs/>
          <w:color w:val="000000"/>
        </w:rPr>
        <w:t>Suzuki F</w:t>
      </w:r>
      <w:r w:rsidRPr="004D13E7">
        <w:rPr>
          <w:rFonts w:ascii="Book Antiqua" w:eastAsia="Book Antiqua" w:hAnsi="Book Antiqua" w:cs="Book Antiqua"/>
          <w:color w:val="000000"/>
        </w:rPr>
        <w:t xml:space="preserve">, Miyakoshi H, Kobayashi M, </w:t>
      </w:r>
      <w:proofErr w:type="spellStart"/>
      <w:r w:rsidRPr="004D13E7">
        <w:rPr>
          <w:rFonts w:ascii="Book Antiqua" w:eastAsia="Book Antiqua" w:hAnsi="Book Antiqua" w:cs="Book Antiqua"/>
          <w:color w:val="000000"/>
        </w:rPr>
        <w:t>Kumada</w:t>
      </w:r>
      <w:proofErr w:type="spellEnd"/>
      <w:r w:rsidRPr="004D13E7">
        <w:rPr>
          <w:rFonts w:ascii="Book Antiqua" w:eastAsia="Book Antiqua" w:hAnsi="Book Antiqua" w:cs="Book Antiqua"/>
          <w:color w:val="000000"/>
        </w:rPr>
        <w:t xml:space="preserve"> H. Correlation between serum hepatitis B virus core-related antigen and intrahepatic covalently closed circular DNA in chronic hepatitis B patients. </w:t>
      </w:r>
      <w:r w:rsidRPr="004D13E7">
        <w:rPr>
          <w:rFonts w:ascii="Book Antiqua" w:eastAsia="Book Antiqua" w:hAnsi="Book Antiqua" w:cs="Book Antiqua"/>
          <w:i/>
          <w:iCs/>
          <w:color w:val="000000"/>
        </w:rPr>
        <w:t xml:space="preserve">J Med </w:t>
      </w:r>
      <w:proofErr w:type="spellStart"/>
      <w:r w:rsidRPr="004D13E7">
        <w:rPr>
          <w:rFonts w:ascii="Book Antiqua" w:eastAsia="Book Antiqua" w:hAnsi="Book Antiqua" w:cs="Book Antiqua"/>
          <w:i/>
          <w:iCs/>
          <w:color w:val="000000"/>
        </w:rPr>
        <w:t>Virol</w:t>
      </w:r>
      <w:proofErr w:type="spellEnd"/>
      <w:r w:rsidRPr="004D13E7">
        <w:rPr>
          <w:rFonts w:ascii="Book Antiqua" w:eastAsia="Book Antiqua" w:hAnsi="Book Antiqua" w:cs="Book Antiqua"/>
          <w:color w:val="000000"/>
        </w:rPr>
        <w:t xml:space="preserve"> 2009; </w:t>
      </w:r>
      <w:r w:rsidRPr="004D13E7">
        <w:rPr>
          <w:rFonts w:ascii="Book Antiqua" w:eastAsia="Book Antiqua" w:hAnsi="Book Antiqua" w:cs="Book Antiqua"/>
          <w:b/>
          <w:bCs/>
          <w:color w:val="000000"/>
        </w:rPr>
        <w:t>81</w:t>
      </w:r>
      <w:r w:rsidRPr="004D13E7">
        <w:rPr>
          <w:rFonts w:ascii="Book Antiqua" w:eastAsia="Book Antiqua" w:hAnsi="Book Antiqua" w:cs="Book Antiqua"/>
          <w:color w:val="000000"/>
        </w:rPr>
        <w:t>: 27-33 [PMID: 19031469 DOI: 10.1002/jmv.21339]</w:t>
      </w:r>
    </w:p>
    <w:p w14:paraId="52AFA30C"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20 </w:t>
      </w:r>
      <w:proofErr w:type="spellStart"/>
      <w:r w:rsidRPr="004D13E7">
        <w:rPr>
          <w:rFonts w:ascii="Book Antiqua" w:eastAsia="Book Antiqua" w:hAnsi="Book Antiqua" w:cs="Book Antiqua"/>
          <w:b/>
          <w:bCs/>
          <w:color w:val="000000"/>
        </w:rPr>
        <w:t>Matsuzaki</w:t>
      </w:r>
      <w:proofErr w:type="spellEnd"/>
      <w:r w:rsidRPr="004D13E7">
        <w:rPr>
          <w:rFonts w:ascii="Book Antiqua" w:eastAsia="Book Antiqua" w:hAnsi="Book Antiqua" w:cs="Book Antiqua"/>
          <w:b/>
          <w:bCs/>
          <w:color w:val="000000"/>
        </w:rPr>
        <w:t xml:space="preserve"> T</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Tatsuki</w:t>
      </w:r>
      <w:proofErr w:type="spellEnd"/>
      <w:r w:rsidRPr="004D13E7">
        <w:rPr>
          <w:rFonts w:ascii="Book Antiqua" w:eastAsia="Book Antiqua" w:hAnsi="Book Antiqua" w:cs="Book Antiqua"/>
          <w:color w:val="000000"/>
        </w:rPr>
        <w:t xml:space="preserve"> I, Otani M, Akiyama M, Ozawa E, </w:t>
      </w:r>
      <w:proofErr w:type="spellStart"/>
      <w:r w:rsidRPr="004D13E7">
        <w:rPr>
          <w:rFonts w:ascii="Book Antiqua" w:eastAsia="Book Antiqua" w:hAnsi="Book Antiqua" w:cs="Book Antiqua"/>
          <w:color w:val="000000"/>
        </w:rPr>
        <w:t>Miuma</w:t>
      </w:r>
      <w:proofErr w:type="spellEnd"/>
      <w:r w:rsidRPr="004D13E7">
        <w:rPr>
          <w:rFonts w:ascii="Book Antiqua" w:eastAsia="Book Antiqua" w:hAnsi="Book Antiqua" w:cs="Book Antiqua"/>
          <w:color w:val="000000"/>
        </w:rPr>
        <w:t xml:space="preserve"> S, </w:t>
      </w:r>
      <w:proofErr w:type="spellStart"/>
      <w:r w:rsidRPr="004D13E7">
        <w:rPr>
          <w:rFonts w:ascii="Book Antiqua" w:eastAsia="Book Antiqua" w:hAnsi="Book Antiqua" w:cs="Book Antiqua"/>
          <w:color w:val="000000"/>
        </w:rPr>
        <w:t>Miyaaki</w:t>
      </w:r>
      <w:proofErr w:type="spellEnd"/>
      <w:r w:rsidRPr="004D13E7">
        <w:rPr>
          <w:rFonts w:ascii="Book Antiqua" w:eastAsia="Book Antiqua" w:hAnsi="Book Antiqua" w:cs="Book Antiqua"/>
          <w:color w:val="000000"/>
        </w:rPr>
        <w:t xml:space="preserve"> H, Taura N, Hayashi T, </w:t>
      </w:r>
      <w:proofErr w:type="spellStart"/>
      <w:r w:rsidRPr="004D13E7">
        <w:rPr>
          <w:rFonts w:ascii="Book Antiqua" w:eastAsia="Book Antiqua" w:hAnsi="Book Antiqua" w:cs="Book Antiqua"/>
          <w:color w:val="000000"/>
        </w:rPr>
        <w:t>Okudaira</w:t>
      </w:r>
      <w:proofErr w:type="spellEnd"/>
      <w:r w:rsidRPr="004D13E7">
        <w:rPr>
          <w:rFonts w:ascii="Book Antiqua" w:eastAsia="Book Antiqua" w:hAnsi="Book Antiqua" w:cs="Book Antiqua"/>
          <w:color w:val="000000"/>
        </w:rPr>
        <w:t xml:space="preserve"> S, Takatsuki M, </w:t>
      </w:r>
      <w:proofErr w:type="spellStart"/>
      <w:r w:rsidRPr="004D13E7">
        <w:rPr>
          <w:rFonts w:ascii="Book Antiqua" w:eastAsia="Book Antiqua" w:hAnsi="Book Antiqua" w:cs="Book Antiqua"/>
          <w:color w:val="000000"/>
        </w:rPr>
        <w:t>Isomoto</w:t>
      </w:r>
      <w:proofErr w:type="spellEnd"/>
      <w:r w:rsidRPr="004D13E7">
        <w:rPr>
          <w:rFonts w:ascii="Book Antiqua" w:eastAsia="Book Antiqua" w:hAnsi="Book Antiqua" w:cs="Book Antiqua"/>
          <w:color w:val="000000"/>
        </w:rPr>
        <w:t xml:space="preserve"> H, Takeshima F, </w:t>
      </w:r>
      <w:proofErr w:type="spellStart"/>
      <w:r w:rsidRPr="004D13E7">
        <w:rPr>
          <w:rFonts w:ascii="Book Antiqua" w:eastAsia="Book Antiqua" w:hAnsi="Book Antiqua" w:cs="Book Antiqua"/>
          <w:color w:val="000000"/>
        </w:rPr>
        <w:t>Eguchi</w:t>
      </w:r>
      <w:proofErr w:type="spellEnd"/>
      <w:r w:rsidRPr="004D13E7">
        <w:rPr>
          <w:rFonts w:ascii="Book Antiqua" w:eastAsia="Book Antiqua" w:hAnsi="Book Antiqua" w:cs="Book Antiqua"/>
          <w:color w:val="000000"/>
        </w:rPr>
        <w:t xml:space="preserve"> S, Nakao K. Significance of hepatitis B virus core-related antigen and covalently closed circular DNA levels as markers of hepatitis B virus re-infection after liver transplantation. </w:t>
      </w:r>
      <w:r w:rsidRPr="004D13E7">
        <w:rPr>
          <w:rFonts w:ascii="Book Antiqua" w:eastAsia="Book Antiqua" w:hAnsi="Book Antiqua" w:cs="Book Antiqua"/>
          <w:i/>
          <w:iCs/>
          <w:color w:val="000000"/>
        </w:rPr>
        <w:t>J Gastroenterol Hepatol</w:t>
      </w:r>
      <w:r w:rsidRPr="004D13E7">
        <w:rPr>
          <w:rFonts w:ascii="Book Antiqua" w:eastAsia="Book Antiqua" w:hAnsi="Book Antiqua" w:cs="Book Antiqua"/>
          <w:color w:val="000000"/>
        </w:rPr>
        <w:t xml:space="preserve"> 2013; </w:t>
      </w:r>
      <w:r w:rsidRPr="004D13E7">
        <w:rPr>
          <w:rFonts w:ascii="Book Antiqua" w:eastAsia="Book Antiqua" w:hAnsi="Book Antiqua" w:cs="Book Antiqua"/>
          <w:b/>
          <w:bCs/>
          <w:color w:val="000000"/>
        </w:rPr>
        <w:t>28</w:t>
      </w:r>
      <w:r w:rsidRPr="004D13E7">
        <w:rPr>
          <w:rFonts w:ascii="Book Antiqua" w:eastAsia="Book Antiqua" w:hAnsi="Book Antiqua" w:cs="Book Antiqua"/>
          <w:color w:val="000000"/>
        </w:rPr>
        <w:t>: 1217-1222 [PMID: 23432697 DOI: 10.1111/jgh.12182]</w:t>
      </w:r>
    </w:p>
    <w:p w14:paraId="370EEA29"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21 </w:t>
      </w:r>
      <w:r w:rsidRPr="004D13E7">
        <w:rPr>
          <w:rFonts w:ascii="Book Antiqua" w:eastAsia="Book Antiqua" w:hAnsi="Book Antiqua" w:cs="Book Antiqua"/>
          <w:b/>
          <w:bCs/>
          <w:color w:val="000000"/>
        </w:rPr>
        <w:t>Sarin SK</w:t>
      </w:r>
      <w:r w:rsidRPr="004D13E7">
        <w:rPr>
          <w:rFonts w:ascii="Book Antiqua" w:eastAsia="Book Antiqua" w:hAnsi="Book Antiqua" w:cs="Book Antiqua"/>
          <w:color w:val="000000"/>
        </w:rPr>
        <w:t xml:space="preserve">, Kumar M, Lau GK, Abbas Z, Chan HL, Chen CJ, Chen DS, Chen HL, Chen PJ, </w:t>
      </w:r>
      <w:proofErr w:type="spellStart"/>
      <w:r w:rsidRPr="004D13E7">
        <w:rPr>
          <w:rFonts w:ascii="Book Antiqua" w:eastAsia="Book Antiqua" w:hAnsi="Book Antiqua" w:cs="Book Antiqua"/>
          <w:color w:val="000000"/>
        </w:rPr>
        <w:t>Chien</w:t>
      </w:r>
      <w:proofErr w:type="spellEnd"/>
      <w:r w:rsidRPr="004D13E7">
        <w:rPr>
          <w:rFonts w:ascii="Book Antiqua" w:eastAsia="Book Antiqua" w:hAnsi="Book Antiqua" w:cs="Book Antiqua"/>
          <w:color w:val="000000"/>
        </w:rPr>
        <w:t xml:space="preserve"> RN, </w:t>
      </w:r>
      <w:proofErr w:type="spellStart"/>
      <w:r w:rsidRPr="004D13E7">
        <w:rPr>
          <w:rFonts w:ascii="Book Antiqua" w:eastAsia="Book Antiqua" w:hAnsi="Book Antiqua" w:cs="Book Antiqua"/>
          <w:color w:val="000000"/>
        </w:rPr>
        <w:t>Dokmeci</w:t>
      </w:r>
      <w:proofErr w:type="spellEnd"/>
      <w:r w:rsidRPr="004D13E7">
        <w:rPr>
          <w:rFonts w:ascii="Book Antiqua" w:eastAsia="Book Antiqua" w:hAnsi="Book Antiqua" w:cs="Book Antiqua"/>
          <w:color w:val="000000"/>
        </w:rPr>
        <w:t xml:space="preserve"> AK, </w:t>
      </w:r>
      <w:proofErr w:type="spellStart"/>
      <w:r w:rsidRPr="004D13E7">
        <w:rPr>
          <w:rFonts w:ascii="Book Antiqua" w:eastAsia="Book Antiqua" w:hAnsi="Book Antiqua" w:cs="Book Antiqua"/>
          <w:color w:val="000000"/>
        </w:rPr>
        <w:t>Gane</w:t>
      </w:r>
      <w:proofErr w:type="spellEnd"/>
      <w:r w:rsidRPr="004D13E7">
        <w:rPr>
          <w:rFonts w:ascii="Book Antiqua" w:eastAsia="Book Antiqua" w:hAnsi="Book Antiqua" w:cs="Book Antiqua"/>
          <w:color w:val="000000"/>
        </w:rPr>
        <w:t xml:space="preserve"> E, Hou JL, Jafri W, Jia J, Kim JH, Lai CL, Lee HC, Lim SG, Liu CJ, </w:t>
      </w:r>
      <w:proofErr w:type="spellStart"/>
      <w:r w:rsidRPr="004D13E7">
        <w:rPr>
          <w:rFonts w:ascii="Book Antiqua" w:eastAsia="Book Antiqua" w:hAnsi="Book Antiqua" w:cs="Book Antiqua"/>
          <w:color w:val="000000"/>
        </w:rPr>
        <w:t>Locarnini</w:t>
      </w:r>
      <w:proofErr w:type="spellEnd"/>
      <w:r w:rsidRPr="004D13E7">
        <w:rPr>
          <w:rFonts w:ascii="Book Antiqua" w:eastAsia="Book Antiqua" w:hAnsi="Book Antiqua" w:cs="Book Antiqua"/>
          <w:color w:val="000000"/>
        </w:rPr>
        <w:t xml:space="preserve"> S, Al </w:t>
      </w:r>
      <w:proofErr w:type="spellStart"/>
      <w:r w:rsidRPr="004D13E7">
        <w:rPr>
          <w:rFonts w:ascii="Book Antiqua" w:eastAsia="Book Antiqua" w:hAnsi="Book Antiqua" w:cs="Book Antiqua"/>
          <w:color w:val="000000"/>
        </w:rPr>
        <w:t>Mahtab</w:t>
      </w:r>
      <w:proofErr w:type="spellEnd"/>
      <w:r w:rsidRPr="004D13E7">
        <w:rPr>
          <w:rFonts w:ascii="Book Antiqua" w:eastAsia="Book Antiqua" w:hAnsi="Book Antiqua" w:cs="Book Antiqua"/>
          <w:color w:val="000000"/>
        </w:rPr>
        <w:t xml:space="preserve"> M, Mohamed R, </w:t>
      </w:r>
      <w:proofErr w:type="spellStart"/>
      <w:r w:rsidRPr="004D13E7">
        <w:rPr>
          <w:rFonts w:ascii="Book Antiqua" w:eastAsia="Book Antiqua" w:hAnsi="Book Antiqua" w:cs="Book Antiqua"/>
          <w:color w:val="000000"/>
        </w:rPr>
        <w:t>Omata</w:t>
      </w:r>
      <w:proofErr w:type="spellEnd"/>
      <w:r w:rsidRPr="004D13E7">
        <w:rPr>
          <w:rFonts w:ascii="Book Antiqua" w:eastAsia="Book Antiqua" w:hAnsi="Book Antiqua" w:cs="Book Antiqua"/>
          <w:color w:val="000000"/>
        </w:rPr>
        <w:t xml:space="preserve"> M, Park J, </w:t>
      </w:r>
      <w:proofErr w:type="spellStart"/>
      <w:r w:rsidRPr="004D13E7">
        <w:rPr>
          <w:rFonts w:ascii="Book Antiqua" w:eastAsia="Book Antiqua" w:hAnsi="Book Antiqua" w:cs="Book Antiqua"/>
          <w:color w:val="000000"/>
        </w:rPr>
        <w:t>Piratvisuth</w:t>
      </w:r>
      <w:proofErr w:type="spellEnd"/>
      <w:r w:rsidRPr="004D13E7">
        <w:rPr>
          <w:rFonts w:ascii="Book Antiqua" w:eastAsia="Book Antiqua" w:hAnsi="Book Antiqua" w:cs="Book Antiqua"/>
          <w:color w:val="000000"/>
        </w:rPr>
        <w:t xml:space="preserve"> T, </w:t>
      </w:r>
      <w:r w:rsidRPr="004D13E7">
        <w:rPr>
          <w:rFonts w:ascii="Book Antiqua" w:eastAsia="Book Antiqua" w:hAnsi="Book Antiqua" w:cs="Book Antiqua"/>
          <w:color w:val="000000"/>
        </w:rPr>
        <w:lastRenderedPageBreak/>
        <w:t xml:space="preserve">Sharma BC, </w:t>
      </w:r>
      <w:proofErr w:type="spellStart"/>
      <w:r w:rsidRPr="004D13E7">
        <w:rPr>
          <w:rFonts w:ascii="Book Antiqua" w:eastAsia="Book Antiqua" w:hAnsi="Book Antiqua" w:cs="Book Antiqua"/>
          <w:color w:val="000000"/>
        </w:rPr>
        <w:t>Sollano</w:t>
      </w:r>
      <w:proofErr w:type="spellEnd"/>
      <w:r w:rsidRPr="004D13E7">
        <w:rPr>
          <w:rFonts w:ascii="Book Antiqua" w:eastAsia="Book Antiqua" w:hAnsi="Book Antiqua" w:cs="Book Antiqua"/>
          <w:color w:val="000000"/>
        </w:rPr>
        <w:t xml:space="preserve"> J, Wang FS, Wei L, Yuen MF, Zheng SS, Kao JH. Asian-Pacific clinical practice guidelines on the management of hepatitis B: a 2015 update. </w:t>
      </w:r>
      <w:r w:rsidRPr="004D13E7">
        <w:rPr>
          <w:rFonts w:ascii="Book Antiqua" w:eastAsia="Book Antiqua" w:hAnsi="Book Antiqua" w:cs="Book Antiqua"/>
          <w:i/>
          <w:iCs/>
          <w:color w:val="000000"/>
        </w:rPr>
        <w:t>Hepatol Int</w:t>
      </w:r>
      <w:r w:rsidRPr="004D13E7">
        <w:rPr>
          <w:rFonts w:ascii="Book Antiqua" w:eastAsia="Book Antiqua" w:hAnsi="Book Antiqua" w:cs="Book Antiqua"/>
          <w:color w:val="000000"/>
        </w:rPr>
        <w:t xml:space="preserve"> 2016; </w:t>
      </w:r>
      <w:r w:rsidRPr="004D13E7">
        <w:rPr>
          <w:rFonts w:ascii="Book Antiqua" w:eastAsia="Book Antiqua" w:hAnsi="Book Antiqua" w:cs="Book Antiqua"/>
          <w:b/>
          <w:bCs/>
          <w:color w:val="000000"/>
        </w:rPr>
        <w:t>10</w:t>
      </w:r>
      <w:r w:rsidRPr="004D13E7">
        <w:rPr>
          <w:rFonts w:ascii="Book Antiqua" w:eastAsia="Book Antiqua" w:hAnsi="Book Antiqua" w:cs="Book Antiqua"/>
          <w:color w:val="000000"/>
        </w:rPr>
        <w:t>: 1-98 [PMID: 26563120 DOI: 10.1007/s12072-015-9675-4]</w:t>
      </w:r>
    </w:p>
    <w:p w14:paraId="523A08D3"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22 </w:t>
      </w:r>
      <w:proofErr w:type="spellStart"/>
      <w:r w:rsidRPr="004D13E7">
        <w:rPr>
          <w:rFonts w:ascii="Book Antiqua" w:eastAsia="Book Antiqua" w:hAnsi="Book Antiqua" w:cs="Book Antiqua"/>
          <w:b/>
          <w:bCs/>
          <w:color w:val="000000"/>
        </w:rPr>
        <w:t>Sonneveld</w:t>
      </w:r>
      <w:proofErr w:type="spellEnd"/>
      <w:r w:rsidRPr="004D13E7">
        <w:rPr>
          <w:rFonts w:ascii="Book Antiqua" w:eastAsia="Book Antiqua" w:hAnsi="Book Antiqua" w:cs="Book Antiqua"/>
          <w:b/>
          <w:bCs/>
          <w:color w:val="000000"/>
        </w:rPr>
        <w:t xml:space="preserve"> MJ</w:t>
      </w:r>
      <w:r w:rsidRPr="004D13E7">
        <w:rPr>
          <w:rFonts w:ascii="Book Antiqua" w:eastAsia="Book Antiqua" w:hAnsi="Book Antiqua" w:cs="Book Antiqua"/>
          <w:color w:val="000000"/>
        </w:rPr>
        <w:t xml:space="preserve">, van Oord GW, van </w:t>
      </w:r>
      <w:proofErr w:type="spellStart"/>
      <w:r w:rsidRPr="004D13E7">
        <w:rPr>
          <w:rFonts w:ascii="Book Antiqua" w:eastAsia="Book Antiqua" w:hAnsi="Book Antiqua" w:cs="Book Antiqua"/>
          <w:color w:val="000000"/>
        </w:rPr>
        <w:t>Campenhout</w:t>
      </w:r>
      <w:proofErr w:type="spellEnd"/>
      <w:r w:rsidRPr="004D13E7">
        <w:rPr>
          <w:rFonts w:ascii="Book Antiqua" w:eastAsia="Book Antiqua" w:hAnsi="Book Antiqua" w:cs="Book Antiqua"/>
          <w:color w:val="000000"/>
        </w:rPr>
        <w:t xml:space="preserve"> MJ, De Man RA, Janssen HLA, de Knegt RJ, </w:t>
      </w:r>
      <w:proofErr w:type="spellStart"/>
      <w:r w:rsidRPr="004D13E7">
        <w:rPr>
          <w:rFonts w:ascii="Book Antiqua" w:eastAsia="Book Antiqua" w:hAnsi="Book Antiqua" w:cs="Book Antiqua"/>
          <w:color w:val="000000"/>
        </w:rPr>
        <w:t>Boonstra</w:t>
      </w:r>
      <w:proofErr w:type="spellEnd"/>
      <w:r w:rsidRPr="004D13E7">
        <w:rPr>
          <w:rFonts w:ascii="Book Antiqua" w:eastAsia="Book Antiqua" w:hAnsi="Book Antiqua" w:cs="Book Antiqua"/>
          <w:color w:val="000000"/>
        </w:rPr>
        <w:t xml:space="preserve"> A, van der </w:t>
      </w:r>
      <w:proofErr w:type="spellStart"/>
      <w:r w:rsidRPr="004D13E7">
        <w:rPr>
          <w:rFonts w:ascii="Book Antiqua" w:eastAsia="Book Antiqua" w:hAnsi="Book Antiqua" w:cs="Book Antiqua"/>
          <w:color w:val="000000"/>
        </w:rPr>
        <w:t>Eijk</w:t>
      </w:r>
      <w:proofErr w:type="spellEnd"/>
      <w:r w:rsidRPr="004D13E7">
        <w:rPr>
          <w:rFonts w:ascii="Book Antiqua" w:eastAsia="Book Antiqua" w:hAnsi="Book Antiqua" w:cs="Book Antiqua"/>
          <w:color w:val="000000"/>
        </w:rPr>
        <w:t xml:space="preserve"> AA. Relationship between hepatitis B core-related antigen levels and sustained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in patients treated with </w:t>
      </w:r>
      <w:proofErr w:type="spellStart"/>
      <w:r w:rsidRPr="004D13E7">
        <w:rPr>
          <w:rFonts w:ascii="Book Antiqua" w:eastAsia="Book Antiqua" w:hAnsi="Book Antiqua" w:cs="Book Antiqua"/>
          <w:color w:val="000000"/>
        </w:rPr>
        <w:t>nucleo</w:t>
      </w:r>
      <w:proofErr w:type="spellEnd"/>
      <w:r w:rsidRPr="004D13E7">
        <w:rPr>
          <w:rFonts w:ascii="Book Antiqua" w:eastAsia="Book Antiqua" w:hAnsi="Book Antiqua" w:cs="Book Antiqua"/>
          <w:color w:val="000000"/>
        </w:rPr>
        <w:t xml:space="preserve">(s)tide analogues. </w:t>
      </w:r>
      <w:r w:rsidRPr="004D13E7">
        <w:rPr>
          <w:rFonts w:ascii="Book Antiqua" w:eastAsia="Book Antiqua" w:hAnsi="Book Antiqua" w:cs="Book Antiqua"/>
          <w:i/>
          <w:iCs/>
          <w:color w:val="000000"/>
        </w:rPr>
        <w:t xml:space="preserve">J Viral </w:t>
      </w:r>
      <w:proofErr w:type="spellStart"/>
      <w:r w:rsidRPr="004D13E7">
        <w:rPr>
          <w:rFonts w:ascii="Book Antiqua" w:eastAsia="Book Antiqua" w:hAnsi="Book Antiqua" w:cs="Book Antiqua"/>
          <w:i/>
          <w:iCs/>
          <w:color w:val="000000"/>
        </w:rPr>
        <w:t>Hepat</w:t>
      </w:r>
      <w:proofErr w:type="spellEnd"/>
      <w:r w:rsidRPr="004D13E7">
        <w:rPr>
          <w:rFonts w:ascii="Book Antiqua" w:eastAsia="Book Antiqua" w:hAnsi="Book Antiqua" w:cs="Book Antiqua"/>
          <w:color w:val="000000"/>
        </w:rPr>
        <w:t xml:space="preserve"> 2019; </w:t>
      </w:r>
      <w:r w:rsidRPr="004D13E7">
        <w:rPr>
          <w:rFonts w:ascii="Book Antiqua" w:eastAsia="Book Antiqua" w:hAnsi="Book Antiqua" w:cs="Book Antiqua"/>
          <w:b/>
          <w:bCs/>
          <w:color w:val="000000"/>
        </w:rPr>
        <w:t>26</w:t>
      </w:r>
      <w:r w:rsidRPr="004D13E7">
        <w:rPr>
          <w:rFonts w:ascii="Book Antiqua" w:eastAsia="Book Antiqua" w:hAnsi="Book Antiqua" w:cs="Book Antiqua"/>
          <w:color w:val="000000"/>
        </w:rPr>
        <w:t>: 828-834 [PMID: 30896057 DOI: 10.1111/jvh.13097]</w:t>
      </w:r>
    </w:p>
    <w:p w14:paraId="17717001"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23 </w:t>
      </w:r>
      <w:r w:rsidRPr="004D13E7">
        <w:rPr>
          <w:rFonts w:ascii="Book Antiqua" w:eastAsia="Book Antiqua" w:hAnsi="Book Antiqua" w:cs="Book Antiqua"/>
          <w:b/>
          <w:bCs/>
          <w:color w:val="000000"/>
        </w:rPr>
        <w:t>Song G</w:t>
      </w:r>
      <w:r w:rsidRPr="004D13E7">
        <w:rPr>
          <w:rFonts w:ascii="Book Antiqua" w:eastAsia="Book Antiqua" w:hAnsi="Book Antiqua" w:cs="Book Antiqua"/>
          <w:color w:val="000000"/>
        </w:rPr>
        <w:t xml:space="preserve">, Rao H, Feng B, Wei L. Prediction of spontaneous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in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-positive chronic hepatitis B patients during the immune clearance phase. </w:t>
      </w:r>
      <w:r w:rsidRPr="004D13E7">
        <w:rPr>
          <w:rFonts w:ascii="Book Antiqua" w:eastAsia="Book Antiqua" w:hAnsi="Book Antiqua" w:cs="Book Antiqua"/>
          <w:i/>
          <w:iCs/>
          <w:color w:val="000000"/>
        </w:rPr>
        <w:t xml:space="preserve">J Med </w:t>
      </w:r>
      <w:proofErr w:type="spellStart"/>
      <w:r w:rsidRPr="004D13E7">
        <w:rPr>
          <w:rFonts w:ascii="Book Antiqua" w:eastAsia="Book Antiqua" w:hAnsi="Book Antiqua" w:cs="Book Antiqua"/>
          <w:i/>
          <w:iCs/>
          <w:color w:val="000000"/>
        </w:rPr>
        <w:t>Virol</w:t>
      </w:r>
      <w:proofErr w:type="spellEnd"/>
      <w:r w:rsidRPr="004D13E7">
        <w:rPr>
          <w:rFonts w:ascii="Book Antiqua" w:eastAsia="Book Antiqua" w:hAnsi="Book Antiqua" w:cs="Book Antiqua"/>
          <w:color w:val="000000"/>
        </w:rPr>
        <w:t xml:space="preserve"> 2014; </w:t>
      </w:r>
      <w:r w:rsidRPr="004D13E7">
        <w:rPr>
          <w:rFonts w:ascii="Book Antiqua" w:eastAsia="Book Antiqua" w:hAnsi="Book Antiqua" w:cs="Book Antiqua"/>
          <w:b/>
          <w:bCs/>
          <w:color w:val="000000"/>
        </w:rPr>
        <w:t>86</w:t>
      </w:r>
      <w:r w:rsidRPr="004D13E7">
        <w:rPr>
          <w:rFonts w:ascii="Book Antiqua" w:eastAsia="Book Antiqua" w:hAnsi="Book Antiqua" w:cs="Book Antiqua"/>
          <w:color w:val="000000"/>
        </w:rPr>
        <w:t>: 1838-1844 [PMID: 25088043 DOI: 10.1002/jmv.24032]</w:t>
      </w:r>
    </w:p>
    <w:p w14:paraId="75E298AC"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24 </w:t>
      </w:r>
      <w:r w:rsidRPr="004D13E7">
        <w:rPr>
          <w:rFonts w:ascii="Book Antiqua" w:eastAsia="Book Antiqua" w:hAnsi="Book Antiqua" w:cs="Book Antiqua"/>
          <w:b/>
          <w:bCs/>
          <w:color w:val="000000"/>
        </w:rPr>
        <w:t>Song G</w:t>
      </w:r>
      <w:r w:rsidRPr="004D13E7">
        <w:rPr>
          <w:rFonts w:ascii="Book Antiqua" w:eastAsia="Book Antiqua" w:hAnsi="Book Antiqua" w:cs="Book Antiqua"/>
          <w:color w:val="000000"/>
        </w:rPr>
        <w:t xml:space="preserve">, Yang R, Rao H, Feng B, Ma H, Jin Q, Wei L. Serum HBV core-related antigen is a good predictor for spontaneous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in chronic hepatitis B patients. </w:t>
      </w:r>
      <w:r w:rsidRPr="004D13E7">
        <w:rPr>
          <w:rFonts w:ascii="Book Antiqua" w:eastAsia="Book Antiqua" w:hAnsi="Book Antiqua" w:cs="Book Antiqua"/>
          <w:i/>
          <w:iCs/>
          <w:color w:val="000000"/>
        </w:rPr>
        <w:t xml:space="preserve">J Med </w:t>
      </w:r>
      <w:proofErr w:type="spellStart"/>
      <w:r w:rsidRPr="004D13E7">
        <w:rPr>
          <w:rFonts w:ascii="Book Antiqua" w:eastAsia="Book Antiqua" w:hAnsi="Book Antiqua" w:cs="Book Antiqua"/>
          <w:i/>
          <w:iCs/>
          <w:color w:val="000000"/>
        </w:rPr>
        <w:t>Virol</w:t>
      </w:r>
      <w:proofErr w:type="spellEnd"/>
      <w:r w:rsidRPr="004D13E7">
        <w:rPr>
          <w:rFonts w:ascii="Book Antiqua" w:eastAsia="Book Antiqua" w:hAnsi="Book Antiqua" w:cs="Book Antiqua"/>
          <w:color w:val="000000"/>
        </w:rPr>
        <w:t xml:space="preserve"> 2017; </w:t>
      </w:r>
      <w:r w:rsidRPr="004D13E7">
        <w:rPr>
          <w:rFonts w:ascii="Book Antiqua" w:eastAsia="Book Antiqua" w:hAnsi="Book Antiqua" w:cs="Book Antiqua"/>
          <w:b/>
          <w:bCs/>
          <w:color w:val="000000"/>
        </w:rPr>
        <w:t>89</w:t>
      </w:r>
      <w:r w:rsidRPr="004D13E7">
        <w:rPr>
          <w:rFonts w:ascii="Book Antiqua" w:eastAsia="Book Antiqua" w:hAnsi="Book Antiqua" w:cs="Book Antiqua"/>
          <w:color w:val="000000"/>
        </w:rPr>
        <w:t>: 463-468 [PMID: 27505145 DOI: 10.1002/jmv.24657]</w:t>
      </w:r>
    </w:p>
    <w:p w14:paraId="1107F52D"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25 </w:t>
      </w:r>
      <w:proofErr w:type="spellStart"/>
      <w:r w:rsidRPr="004D13E7">
        <w:rPr>
          <w:rFonts w:ascii="Book Antiqua" w:eastAsia="Book Antiqua" w:hAnsi="Book Antiqua" w:cs="Book Antiqua"/>
          <w:b/>
          <w:bCs/>
          <w:color w:val="000000"/>
        </w:rPr>
        <w:t>Maasoumy</w:t>
      </w:r>
      <w:proofErr w:type="spellEnd"/>
      <w:r w:rsidRPr="004D13E7">
        <w:rPr>
          <w:rFonts w:ascii="Book Antiqua" w:eastAsia="Book Antiqua" w:hAnsi="Book Antiqua" w:cs="Book Antiqua"/>
          <w:b/>
          <w:bCs/>
          <w:color w:val="000000"/>
        </w:rPr>
        <w:t xml:space="preserve"> B</w:t>
      </w:r>
      <w:r w:rsidRPr="004D13E7">
        <w:rPr>
          <w:rFonts w:ascii="Book Antiqua" w:eastAsia="Book Antiqua" w:hAnsi="Book Antiqua" w:cs="Book Antiqua"/>
          <w:color w:val="000000"/>
        </w:rPr>
        <w:t xml:space="preserve">, Wiegand SB, </w:t>
      </w:r>
      <w:proofErr w:type="spellStart"/>
      <w:r w:rsidRPr="004D13E7">
        <w:rPr>
          <w:rFonts w:ascii="Book Antiqua" w:eastAsia="Book Antiqua" w:hAnsi="Book Antiqua" w:cs="Book Antiqua"/>
          <w:color w:val="000000"/>
        </w:rPr>
        <w:t>Jaroszewicz</w:t>
      </w:r>
      <w:proofErr w:type="spellEnd"/>
      <w:r w:rsidRPr="004D13E7">
        <w:rPr>
          <w:rFonts w:ascii="Book Antiqua" w:eastAsia="Book Antiqua" w:hAnsi="Book Antiqua" w:cs="Book Antiqua"/>
          <w:color w:val="000000"/>
        </w:rPr>
        <w:t xml:space="preserve"> J, Bremer B, Lehmann P, </w:t>
      </w:r>
      <w:proofErr w:type="spellStart"/>
      <w:r w:rsidRPr="004D13E7">
        <w:rPr>
          <w:rFonts w:ascii="Book Antiqua" w:eastAsia="Book Antiqua" w:hAnsi="Book Antiqua" w:cs="Book Antiqua"/>
          <w:color w:val="000000"/>
        </w:rPr>
        <w:t>Deterding</w:t>
      </w:r>
      <w:proofErr w:type="spellEnd"/>
      <w:r w:rsidRPr="004D13E7">
        <w:rPr>
          <w:rFonts w:ascii="Book Antiqua" w:eastAsia="Book Antiqua" w:hAnsi="Book Antiqua" w:cs="Book Antiqua"/>
          <w:color w:val="000000"/>
        </w:rPr>
        <w:t xml:space="preserve"> K, </w:t>
      </w:r>
      <w:proofErr w:type="spellStart"/>
      <w:r w:rsidRPr="004D13E7">
        <w:rPr>
          <w:rFonts w:ascii="Book Antiqua" w:eastAsia="Book Antiqua" w:hAnsi="Book Antiqua" w:cs="Book Antiqua"/>
          <w:color w:val="000000"/>
        </w:rPr>
        <w:t>Taranta</w:t>
      </w:r>
      <w:proofErr w:type="spellEnd"/>
      <w:r w:rsidRPr="004D13E7">
        <w:rPr>
          <w:rFonts w:ascii="Book Antiqua" w:eastAsia="Book Antiqua" w:hAnsi="Book Antiqua" w:cs="Book Antiqua"/>
          <w:color w:val="000000"/>
        </w:rPr>
        <w:t xml:space="preserve"> A, </w:t>
      </w:r>
      <w:proofErr w:type="spellStart"/>
      <w:r w:rsidRPr="004D13E7">
        <w:rPr>
          <w:rFonts w:ascii="Book Antiqua" w:eastAsia="Book Antiqua" w:hAnsi="Book Antiqua" w:cs="Book Antiqua"/>
          <w:color w:val="000000"/>
        </w:rPr>
        <w:t>Manns</w:t>
      </w:r>
      <w:proofErr w:type="spellEnd"/>
      <w:r w:rsidRPr="004D13E7">
        <w:rPr>
          <w:rFonts w:ascii="Book Antiqua" w:eastAsia="Book Antiqua" w:hAnsi="Book Antiqua" w:cs="Book Antiqua"/>
          <w:color w:val="000000"/>
        </w:rPr>
        <w:t xml:space="preserve"> MP, </w:t>
      </w:r>
      <w:proofErr w:type="spellStart"/>
      <w:r w:rsidRPr="004D13E7">
        <w:rPr>
          <w:rFonts w:ascii="Book Antiqua" w:eastAsia="Book Antiqua" w:hAnsi="Book Antiqua" w:cs="Book Antiqua"/>
          <w:color w:val="000000"/>
        </w:rPr>
        <w:t>Wedemeyer</w:t>
      </w:r>
      <w:proofErr w:type="spellEnd"/>
      <w:r w:rsidRPr="004D13E7">
        <w:rPr>
          <w:rFonts w:ascii="Book Antiqua" w:eastAsia="Book Antiqua" w:hAnsi="Book Antiqua" w:cs="Book Antiqua"/>
          <w:color w:val="000000"/>
        </w:rPr>
        <w:t xml:space="preserve"> H, Glebe D, </w:t>
      </w:r>
      <w:proofErr w:type="spellStart"/>
      <w:r w:rsidRPr="004D13E7">
        <w:rPr>
          <w:rFonts w:ascii="Book Antiqua" w:eastAsia="Book Antiqua" w:hAnsi="Book Antiqua" w:cs="Book Antiqua"/>
          <w:color w:val="000000"/>
        </w:rPr>
        <w:t>Cornberg</w:t>
      </w:r>
      <w:proofErr w:type="spellEnd"/>
      <w:r w:rsidRPr="004D13E7">
        <w:rPr>
          <w:rFonts w:ascii="Book Antiqua" w:eastAsia="Book Antiqua" w:hAnsi="Book Antiqua" w:cs="Book Antiqua"/>
          <w:color w:val="000000"/>
        </w:rPr>
        <w:t xml:space="preserve"> M. Hepatitis B core-related antigen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in the natural history of hepatitis B virus infection in a large European cohort predominantly infected with genotypes A and D. </w:t>
      </w:r>
      <w:r w:rsidRPr="004D13E7">
        <w:rPr>
          <w:rFonts w:ascii="Book Antiqua" w:eastAsia="Book Antiqua" w:hAnsi="Book Antiqua" w:cs="Book Antiqua"/>
          <w:i/>
          <w:iCs/>
          <w:color w:val="000000"/>
        </w:rPr>
        <w:t>Clin Microbiol Infect</w:t>
      </w:r>
      <w:r w:rsidRPr="004D13E7">
        <w:rPr>
          <w:rFonts w:ascii="Book Antiqua" w:eastAsia="Book Antiqua" w:hAnsi="Book Antiqua" w:cs="Book Antiqua"/>
          <w:color w:val="000000"/>
        </w:rPr>
        <w:t xml:space="preserve"> 2015; </w:t>
      </w:r>
      <w:r w:rsidRPr="004D13E7">
        <w:rPr>
          <w:rFonts w:ascii="Book Antiqua" w:eastAsia="Book Antiqua" w:hAnsi="Book Antiqua" w:cs="Book Antiqua"/>
          <w:b/>
          <w:bCs/>
          <w:color w:val="000000"/>
        </w:rPr>
        <w:t>21</w:t>
      </w:r>
      <w:r w:rsidRPr="004D13E7">
        <w:rPr>
          <w:rFonts w:ascii="Book Antiqua" w:eastAsia="Book Antiqua" w:hAnsi="Book Antiqua" w:cs="Book Antiqua"/>
          <w:color w:val="000000"/>
        </w:rPr>
        <w:t>: 606.e1-606.10 [PMID: 25700889 DOI: 10.1016/j.cmi.2015.02.010]</w:t>
      </w:r>
    </w:p>
    <w:p w14:paraId="79556808"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26 </w:t>
      </w:r>
      <w:r w:rsidRPr="004D13E7">
        <w:rPr>
          <w:rFonts w:ascii="Book Antiqua" w:eastAsia="Book Antiqua" w:hAnsi="Book Antiqua" w:cs="Book Antiqua"/>
          <w:b/>
          <w:bCs/>
          <w:color w:val="000000"/>
        </w:rPr>
        <w:t>Wang L</w:t>
      </w:r>
      <w:r w:rsidRPr="004D13E7">
        <w:rPr>
          <w:rFonts w:ascii="Book Antiqua" w:eastAsia="Book Antiqua" w:hAnsi="Book Antiqua" w:cs="Book Antiqua"/>
          <w:color w:val="000000"/>
        </w:rPr>
        <w:t xml:space="preserve">, Cao X, Wang Z, Gao Y, Deng J, Liu X, Zhuang H. Correlation 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with Intrahepatic Hepatitis B Virus Total DNA and Covalently Closed Circular DNA in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-Positive Chronic Hepatitis B Patients. </w:t>
      </w:r>
      <w:r w:rsidRPr="004D13E7">
        <w:rPr>
          <w:rFonts w:ascii="Book Antiqua" w:eastAsia="Book Antiqua" w:hAnsi="Book Antiqua" w:cs="Book Antiqua"/>
          <w:i/>
          <w:iCs/>
          <w:color w:val="000000"/>
        </w:rPr>
        <w:t>J Clin Microbiol</w:t>
      </w:r>
      <w:r w:rsidRPr="004D13E7">
        <w:rPr>
          <w:rFonts w:ascii="Book Antiqua" w:eastAsia="Book Antiqua" w:hAnsi="Book Antiqua" w:cs="Book Antiqua"/>
          <w:color w:val="000000"/>
        </w:rPr>
        <w:t xml:space="preserve"> 2019; </w:t>
      </w:r>
      <w:r w:rsidRPr="004D13E7">
        <w:rPr>
          <w:rFonts w:ascii="Book Antiqua" w:eastAsia="Book Antiqua" w:hAnsi="Book Antiqua" w:cs="Book Antiqua"/>
          <w:b/>
          <w:bCs/>
          <w:color w:val="000000"/>
        </w:rPr>
        <w:t>57</w:t>
      </w:r>
      <w:r w:rsidRPr="004D13E7">
        <w:rPr>
          <w:rFonts w:ascii="Book Antiqua" w:eastAsia="Book Antiqua" w:hAnsi="Book Antiqua" w:cs="Book Antiqua"/>
          <w:color w:val="000000"/>
        </w:rPr>
        <w:t xml:space="preserve"> [PMID: 30355757 DOI: 10.1128/JCM.01303-18]</w:t>
      </w:r>
    </w:p>
    <w:p w14:paraId="5C84ECF2" w14:textId="17770EEB" w:rsidR="00A77B3E" w:rsidRPr="004D13E7" w:rsidRDefault="004A47F6">
      <w:pPr>
        <w:spacing w:line="360" w:lineRule="auto"/>
        <w:jc w:val="both"/>
      </w:pPr>
      <w:r w:rsidRPr="004D13E7">
        <w:rPr>
          <w:rFonts w:ascii="Book Antiqua" w:eastAsia="Book Antiqua" w:hAnsi="Book Antiqua" w:cs="Book Antiqua"/>
          <w:color w:val="000000"/>
        </w:rPr>
        <w:t xml:space="preserve">27 </w:t>
      </w:r>
      <w:r w:rsidRPr="004D13E7">
        <w:rPr>
          <w:rFonts w:ascii="Book Antiqua" w:eastAsia="Book Antiqua" w:hAnsi="Book Antiqua" w:cs="Book Antiqua"/>
          <w:b/>
          <w:bCs/>
          <w:color w:val="000000"/>
        </w:rPr>
        <w:t>Wong DK</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Seto</w:t>
      </w:r>
      <w:proofErr w:type="spellEnd"/>
      <w:r w:rsidRPr="004D13E7">
        <w:rPr>
          <w:rFonts w:ascii="Book Antiqua" w:eastAsia="Book Antiqua" w:hAnsi="Book Antiqua" w:cs="Book Antiqua"/>
          <w:color w:val="000000"/>
        </w:rPr>
        <w:t xml:space="preserve"> WK, Cheung KS, Chong CK, Huang FY, Fung J, Lai CL, Yuen MF. Hepatitis B virus core-related antigen as a surrogate marker for covalently closed circular DNA. </w:t>
      </w:r>
      <w:r w:rsidRPr="004D13E7">
        <w:rPr>
          <w:rFonts w:ascii="Book Antiqua" w:eastAsia="Book Antiqua" w:hAnsi="Book Antiqua" w:cs="Book Antiqua"/>
          <w:i/>
          <w:iCs/>
          <w:color w:val="000000"/>
        </w:rPr>
        <w:t>Liver Int</w:t>
      </w:r>
      <w:r w:rsidRPr="004D13E7">
        <w:rPr>
          <w:rFonts w:ascii="Book Antiqua" w:eastAsia="Book Antiqua" w:hAnsi="Book Antiqua" w:cs="Book Antiqua"/>
          <w:color w:val="000000"/>
        </w:rPr>
        <w:t xml:space="preserve"> 2017; </w:t>
      </w:r>
      <w:r w:rsidRPr="004D13E7">
        <w:rPr>
          <w:rFonts w:ascii="Book Antiqua" w:eastAsia="Book Antiqua" w:hAnsi="Book Antiqua" w:cs="Book Antiqua"/>
          <w:b/>
          <w:bCs/>
          <w:color w:val="000000"/>
        </w:rPr>
        <w:t>37</w:t>
      </w:r>
      <w:r w:rsidRPr="004D13E7">
        <w:rPr>
          <w:rFonts w:ascii="Book Antiqua" w:eastAsia="Book Antiqua" w:hAnsi="Book Antiqua" w:cs="Book Antiqua"/>
          <w:color w:val="000000"/>
        </w:rPr>
        <w:t>: 995-1001 [PMID: 27992681 DOI: 10.1111/</w:t>
      </w:r>
      <w:r w:rsidR="000D5CC7" w:rsidRPr="004D13E7">
        <w:rPr>
          <w:rFonts w:ascii="Book Antiqua" w:hAnsi="Book Antiqua" w:cs="Book Antiqua" w:hint="eastAsia"/>
          <w:color w:val="000000"/>
          <w:lang w:eastAsia="zh-CN"/>
        </w:rPr>
        <w:t>l</w:t>
      </w:r>
      <w:r w:rsidRPr="004D13E7">
        <w:rPr>
          <w:rFonts w:ascii="Book Antiqua" w:eastAsia="Book Antiqua" w:hAnsi="Book Antiqua" w:cs="Book Antiqua"/>
          <w:color w:val="000000"/>
        </w:rPr>
        <w:t>iv.13346]</w:t>
      </w:r>
    </w:p>
    <w:p w14:paraId="7282EB6F"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28 </w:t>
      </w:r>
      <w:r w:rsidRPr="004D13E7">
        <w:rPr>
          <w:rFonts w:ascii="Book Antiqua" w:eastAsia="Book Antiqua" w:hAnsi="Book Antiqua" w:cs="Book Antiqua"/>
          <w:b/>
          <w:bCs/>
          <w:color w:val="000000"/>
        </w:rPr>
        <w:t>Chen EQ</w:t>
      </w:r>
      <w:r w:rsidRPr="004D13E7">
        <w:rPr>
          <w:rFonts w:ascii="Book Antiqua" w:eastAsia="Book Antiqua" w:hAnsi="Book Antiqua" w:cs="Book Antiqua"/>
          <w:color w:val="000000"/>
        </w:rPr>
        <w:t xml:space="preserve">, Feng S, Wang ML, Liang LB, Zhou LY, Du LY, Yan LB, Tao CM, Tang H. Serum hepatitis B core-related antigen is a satisfactory surrogate marker of intrahepatic </w:t>
      </w:r>
      <w:r w:rsidRPr="004D13E7">
        <w:rPr>
          <w:rFonts w:ascii="Book Antiqua" w:eastAsia="Book Antiqua" w:hAnsi="Book Antiqua" w:cs="Book Antiqua"/>
          <w:color w:val="000000"/>
        </w:rPr>
        <w:lastRenderedPageBreak/>
        <w:t xml:space="preserve">covalently closed circular DNA in chronic hepatitis B. </w:t>
      </w:r>
      <w:r w:rsidRPr="004D13E7">
        <w:rPr>
          <w:rFonts w:ascii="Book Antiqua" w:eastAsia="Book Antiqua" w:hAnsi="Book Antiqua" w:cs="Book Antiqua"/>
          <w:i/>
          <w:iCs/>
          <w:color w:val="000000"/>
        </w:rPr>
        <w:t>Sci Rep</w:t>
      </w:r>
      <w:r w:rsidRPr="004D13E7">
        <w:rPr>
          <w:rFonts w:ascii="Book Antiqua" w:eastAsia="Book Antiqua" w:hAnsi="Book Antiqua" w:cs="Book Antiqua"/>
          <w:color w:val="000000"/>
        </w:rPr>
        <w:t xml:space="preserve"> 2017; </w:t>
      </w:r>
      <w:r w:rsidRPr="004D13E7">
        <w:rPr>
          <w:rFonts w:ascii="Book Antiqua" w:eastAsia="Book Antiqua" w:hAnsi="Book Antiqua" w:cs="Book Antiqua"/>
          <w:b/>
          <w:bCs/>
          <w:color w:val="000000"/>
        </w:rPr>
        <w:t>7</w:t>
      </w:r>
      <w:r w:rsidRPr="004D13E7">
        <w:rPr>
          <w:rFonts w:ascii="Book Antiqua" w:eastAsia="Book Antiqua" w:hAnsi="Book Antiqua" w:cs="Book Antiqua"/>
          <w:color w:val="000000"/>
        </w:rPr>
        <w:t>: 173 [PMID: 28282964 DOI: 10.1038/s41598-017-00111-0]</w:t>
      </w:r>
    </w:p>
    <w:p w14:paraId="238EF444" w14:textId="77777777" w:rsidR="00A77B3E" w:rsidRPr="004D13E7" w:rsidRDefault="004A47F6">
      <w:pPr>
        <w:spacing w:line="360" w:lineRule="auto"/>
        <w:jc w:val="both"/>
      </w:pPr>
      <w:r w:rsidRPr="004D13E7">
        <w:rPr>
          <w:rFonts w:ascii="Book Antiqua" w:eastAsia="Book Antiqua" w:hAnsi="Book Antiqua" w:cs="Book Antiqua"/>
          <w:color w:val="000000"/>
        </w:rPr>
        <w:t xml:space="preserve">29 </w:t>
      </w:r>
      <w:r w:rsidRPr="004D13E7">
        <w:rPr>
          <w:rFonts w:ascii="Book Antiqua" w:eastAsia="Book Antiqua" w:hAnsi="Book Antiqua" w:cs="Book Antiqua"/>
          <w:b/>
          <w:bCs/>
          <w:color w:val="000000"/>
        </w:rPr>
        <w:t xml:space="preserve">van </w:t>
      </w:r>
      <w:proofErr w:type="spellStart"/>
      <w:r w:rsidRPr="004D13E7">
        <w:rPr>
          <w:rFonts w:ascii="Book Antiqua" w:eastAsia="Book Antiqua" w:hAnsi="Book Antiqua" w:cs="Book Antiqua"/>
          <w:b/>
          <w:bCs/>
          <w:color w:val="000000"/>
        </w:rPr>
        <w:t>Campenhout</w:t>
      </w:r>
      <w:proofErr w:type="spellEnd"/>
      <w:r w:rsidRPr="004D13E7">
        <w:rPr>
          <w:rFonts w:ascii="Book Antiqua" w:eastAsia="Book Antiqua" w:hAnsi="Book Antiqua" w:cs="Book Antiqua"/>
          <w:b/>
          <w:bCs/>
          <w:color w:val="000000"/>
        </w:rPr>
        <w:t xml:space="preserve"> MJ</w:t>
      </w:r>
      <w:r w:rsidRPr="004D13E7">
        <w:rPr>
          <w:rFonts w:ascii="Book Antiqua" w:eastAsia="Book Antiqua" w:hAnsi="Book Antiqua" w:cs="Book Antiqua"/>
          <w:color w:val="000000"/>
        </w:rPr>
        <w:t xml:space="preserve">, Brouwer WP, van Oord GW, </w:t>
      </w:r>
      <w:proofErr w:type="spellStart"/>
      <w:r w:rsidRPr="004D13E7">
        <w:rPr>
          <w:rFonts w:ascii="Book Antiqua" w:eastAsia="Book Antiqua" w:hAnsi="Book Antiqua" w:cs="Book Antiqua"/>
          <w:color w:val="000000"/>
        </w:rPr>
        <w:t>Xie</w:t>
      </w:r>
      <w:proofErr w:type="spellEnd"/>
      <w:r w:rsidRPr="004D13E7">
        <w:rPr>
          <w:rFonts w:ascii="Book Antiqua" w:eastAsia="Book Antiqua" w:hAnsi="Book Antiqua" w:cs="Book Antiqua"/>
          <w:color w:val="000000"/>
        </w:rPr>
        <w:t xml:space="preserve"> Q, Zhang Q, Zhang N, Guo S, Tabak F, </w:t>
      </w:r>
      <w:proofErr w:type="spellStart"/>
      <w:r w:rsidRPr="004D13E7">
        <w:rPr>
          <w:rFonts w:ascii="Book Antiqua" w:eastAsia="Book Antiqua" w:hAnsi="Book Antiqua" w:cs="Book Antiqua"/>
          <w:color w:val="000000"/>
        </w:rPr>
        <w:t>Streinu-Cercel</w:t>
      </w:r>
      <w:proofErr w:type="spellEnd"/>
      <w:r w:rsidRPr="004D13E7">
        <w:rPr>
          <w:rFonts w:ascii="Book Antiqua" w:eastAsia="Book Antiqua" w:hAnsi="Book Antiqua" w:cs="Book Antiqua"/>
          <w:color w:val="000000"/>
        </w:rPr>
        <w:t xml:space="preserve"> A, Wang J, Pas SD, </w:t>
      </w:r>
      <w:proofErr w:type="spellStart"/>
      <w:r w:rsidRPr="004D13E7">
        <w:rPr>
          <w:rFonts w:ascii="Book Antiqua" w:eastAsia="Book Antiqua" w:hAnsi="Book Antiqua" w:cs="Book Antiqua"/>
          <w:color w:val="000000"/>
        </w:rPr>
        <w:t>Sonneveld</w:t>
      </w:r>
      <w:proofErr w:type="spellEnd"/>
      <w:r w:rsidRPr="004D13E7">
        <w:rPr>
          <w:rFonts w:ascii="Book Antiqua" w:eastAsia="Book Antiqua" w:hAnsi="Book Antiqua" w:cs="Book Antiqua"/>
          <w:color w:val="000000"/>
        </w:rPr>
        <w:t xml:space="preserve"> MJ, de Knegt RJ, </w:t>
      </w:r>
      <w:proofErr w:type="spellStart"/>
      <w:r w:rsidRPr="004D13E7">
        <w:rPr>
          <w:rFonts w:ascii="Book Antiqua" w:eastAsia="Book Antiqua" w:hAnsi="Book Antiqua" w:cs="Book Antiqua"/>
          <w:color w:val="000000"/>
        </w:rPr>
        <w:t>Boonstra</w:t>
      </w:r>
      <w:proofErr w:type="spellEnd"/>
      <w:r w:rsidRPr="004D13E7">
        <w:rPr>
          <w:rFonts w:ascii="Book Antiqua" w:eastAsia="Book Antiqua" w:hAnsi="Book Antiqua" w:cs="Book Antiqua"/>
          <w:color w:val="000000"/>
        </w:rPr>
        <w:t xml:space="preserve"> A, Hansen BE, Janssen HL. Hepatitis B core-related antigen levels are associated with response to entecavir and peginterferon add-on therapy in hepatitis B e antigen-positive chronic hepatitis B patients. </w:t>
      </w:r>
      <w:r w:rsidRPr="004D13E7">
        <w:rPr>
          <w:rFonts w:ascii="Book Antiqua" w:eastAsia="Book Antiqua" w:hAnsi="Book Antiqua" w:cs="Book Antiqua"/>
          <w:i/>
          <w:iCs/>
          <w:color w:val="000000"/>
        </w:rPr>
        <w:t>Clin Microbiol Infect</w:t>
      </w:r>
      <w:r w:rsidRPr="004D13E7">
        <w:rPr>
          <w:rFonts w:ascii="Book Antiqua" w:eastAsia="Book Antiqua" w:hAnsi="Book Antiqua" w:cs="Book Antiqua"/>
          <w:color w:val="000000"/>
        </w:rPr>
        <w:t xml:space="preserve"> 2016; </w:t>
      </w:r>
      <w:r w:rsidRPr="004D13E7">
        <w:rPr>
          <w:rFonts w:ascii="Book Antiqua" w:eastAsia="Book Antiqua" w:hAnsi="Book Antiqua" w:cs="Book Antiqua"/>
          <w:b/>
          <w:bCs/>
          <w:color w:val="000000"/>
        </w:rPr>
        <w:t>22</w:t>
      </w:r>
      <w:r w:rsidRPr="004D13E7">
        <w:rPr>
          <w:rFonts w:ascii="Book Antiqua" w:eastAsia="Book Antiqua" w:hAnsi="Book Antiqua" w:cs="Book Antiqua"/>
          <w:color w:val="000000"/>
        </w:rPr>
        <w:t>: 571.e5-571.e9 [PMID: 26898481 DOI: 10.1016/j.cmi.2016.02.002]</w:t>
      </w:r>
    </w:p>
    <w:p w14:paraId="3E3DA0C1" w14:textId="77777777" w:rsidR="00A77B3E" w:rsidRPr="004D13E7" w:rsidRDefault="004A47F6">
      <w:pPr>
        <w:spacing w:line="360" w:lineRule="auto"/>
        <w:jc w:val="both"/>
      </w:pPr>
      <w:r w:rsidRPr="004D13E7">
        <w:rPr>
          <w:rFonts w:ascii="Book Antiqua" w:eastAsia="Book Antiqua" w:hAnsi="Book Antiqua" w:cs="Book Antiqua"/>
          <w:color w:val="000000"/>
        </w:rPr>
        <w:t xml:space="preserve">30 </w:t>
      </w:r>
      <w:r w:rsidRPr="004D13E7">
        <w:rPr>
          <w:rFonts w:ascii="Book Antiqua" w:eastAsia="Book Antiqua" w:hAnsi="Book Antiqua" w:cs="Book Antiqua"/>
          <w:b/>
          <w:bCs/>
          <w:color w:val="000000"/>
        </w:rPr>
        <w:t>Inoue T</w:t>
      </w:r>
      <w:r w:rsidRPr="004D13E7">
        <w:rPr>
          <w:rFonts w:ascii="Book Antiqua" w:eastAsia="Book Antiqua" w:hAnsi="Book Antiqua" w:cs="Book Antiqua"/>
          <w:color w:val="000000"/>
        </w:rPr>
        <w:t xml:space="preserve">, Tanaka Y. The Role of Hepatitis B Core-Related Antigen. </w:t>
      </w:r>
      <w:r w:rsidRPr="004D13E7">
        <w:rPr>
          <w:rFonts w:ascii="Book Antiqua" w:eastAsia="Book Antiqua" w:hAnsi="Book Antiqua" w:cs="Book Antiqua"/>
          <w:i/>
          <w:iCs/>
          <w:color w:val="000000"/>
        </w:rPr>
        <w:t>Genes (Basel)</w:t>
      </w:r>
      <w:r w:rsidRPr="004D13E7">
        <w:rPr>
          <w:rFonts w:ascii="Book Antiqua" w:eastAsia="Book Antiqua" w:hAnsi="Book Antiqua" w:cs="Book Antiqua"/>
          <w:color w:val="000000"/>
        </w:rPr>
        <w:t xml:space="preserve"> 2019; </w:t>
      </w:r>
      <w:r w:rsidRPr="004D13E7">
        <w:rPr>
          <w:rFonts w:ascii="Book Antiqua" w:eastAsia="Book Antiqua" w:hAnsi="Book Antiqua" w:cs="Book Antiqua"/>
          <w:b/>
          <w:bCs/>
          <w:color w:val="000000"/>
        </w:rPr>
        <w:t>10</w:t>
      </w:r>
      <w:r w:rsidRPr="004D13E7">
        <w:rPr>
          <w:rFonts w:ascii="Book Antiqua" w:eastAsia="Book Antiqua" w:hAnsi="Book Antiqua" w:cs="Book Antiqua"/>
          <w:color w:val="000000"/>
        </w:rPr>
        <w:t xml:space="preserve"> [PMID: 31075974 DOI: 10.3390/genes10050357]</w:t>
      </w:r>
    </w:p>
    <w:p w14:paraId="5D4CF3F6" w14:textId="77777777" w:rsidR="00A77B3E" w:rsidRPr="004D13E7" w:rsidRDefault="004A47F6">
      <w:pPr>
        <w:spacing w:line="360" w:lineRule="auto"/>
        <w:jc w:val="both"/>
      </w:pPr>
      <w:r w:rsidRPr="004D13E7">
        <w:rPr>
          <w:rFonts w:ascii="Book Antiqua" w:eastAsia="Book Antiqua" w:hAnsi="Book Antiqua" w:cs="Book Antiqua"/>
          <w:color w:val="000000"/>
        </w:rPr>
        <w:t xml:space="preserve">31 </w:t>
      </w:r>
      <w:r w:rsidRPr="004D13E7">
        <w:rPr>
          <w:rFonts w:ascii="Book Antiqua" w:eastAsia="Book Antiqua" w:hAnsi="Book Antiqua" w:cs="Book Antiqua"/>
          <w:b/>
          <w:bCs/>
          <w:color w:val="000000"/>
        </w:rPr>
        <w:t>Wong DK</w:t>
      </w:r>
      <w:r w:rsidRPr="004D13E7">
        <w:rPr>
          <w:rFonts w:ascii="Book Antiqua" w:eastAsia="Book Antiqua" w:hAnsi="Book Antiqua" w:cs="Book Antiqua"/>
          <w:color w:val="000000"/>
        </w:rPr>
        <w:t xml:space="preserve">, Tanaka Y, Lai CL, </w:t>
      </w:r>
      <w:proofErr w:type="spellStart"/>
      <w:r w:rsidRPr="004D13E7">
        <w:rPr>
          <w:rFonts w:ascii="Book Antiqua" w:eastAsia="Book Antiqua" w:hAnsi="Book Antiqua" w:cs="Book Antiqua"/>
          <w:color w:val="000000"/>
        </w:rPr>
        <w:t>Mizokami</w:t>
      </w:r>
      <w:proofErr w:type="spellEnd"/>
      <w:r w:rsidRPr="004D13E7">
        <w:rPr>
          <w:rFonts w:ascii="Book Antiqua" w:eastAsia="Book Antiqua" w:hAnsi="Book Antiqua" w:cs="Book Antiqua"/>
          <w:color w:val="000000"/>
        </w:rPr>
        <w:t xml:space="preserve"> M, Fung J, Yuen MF. Hepatitis B virus core-related antigens as markers for monitoring chronic hepatitis B infection. </w:t>
      </w:r>
      <w:r w:rsidRPr="004D13E7">
        <w:rPr>
          <w:rFonts w:ascii="Book Antiqua" w:eastAsia="Book Antiqua" w:hAnsi="Book Antiqua" w:cs="Book Antiqua"/>
          <w:i/>
          <w:iCs/>
          <w:color w:val="000000"/>
        </w:rPr>
        <w:t>J Clin Microbiol</w:t>
      </w:r>
      <w:r w:rsidRPr="004D13E7">
        <w:rPr>
          <w:rFonts w:ascii="Book Antiqua" w:eastAsia="Book Antiqua" w:hAnsi="Book Antiqua" w:cs="Book Antiqua"/>
          <w:color w:val="000000"/>
        </w:rPr>
        <w:t xml:space="preserve"> 2007; </w:t>
      </w:r>
      <w:r w:rsidRPr="004D13E7">
        <w:rPr>
          <w:rFonts w:ascii="Book Antiqua" w:eastAsia="Book Antiqua" w:hAnsi="Book Antiqua" w:cs="Book Antiqua"/>
          <w:b/>
          <w:bCs/>
          <w:color w:val="000000"/>
        </w:rPr>
        <w:t>45</w:t>
      </w:r>
      <w:r w:rsidRPr="004D13E7">
        <w:rPr>
          <w:rFonts w:ascii="Book Antiqua" w:eastAsia="Book Antiqua" w:hAnsi="Book Antiqua" w:cs="Book Antiqua"/>
          <w:color w:val="000000"/>
        </w:rPr>
        <w:t>: 3942-3947 [PMID: 17942661 DOI: 10.1128/JCM.00366-07]</w:t>
      </w:r>
    </w:p>
    <w:p w14:paraId="6C381B20" w14:textId="77777777" w:rsidR="00A77B3E" w:rsidRPr="004D13E7" w:rsidRDefault="004A47F6">
      <w:pPr>
        <w:spacing w:line="360" w:lineRule="auto"/>
        <w:jc w:val="both"/>
      </w:pPr>
      <w:r w:rsidRPr="004D13E7">
        <w:rPr>
          <w:rFonts w:ascii="Book Antiqua" w:eastAsia="Book Antiqua" w:hAnsi="Book Antiqua" w:cs="Book Antiqua"/>
          <w:color w:val="000000"/>
        </w:rPr>
        <w:t xml:space="preserve">32 </w:t>
      </w:r>
      <w:r w:rsidRPr="004D13E7">
        <w:rPr>
          <w:rFonts w:ascii="Book Antiqua" w:eastAsia="Book Antiqua" w:hAnsi="Book Antiqua" w:cs="Book Antiqua"/>
          <w:b/>
          <w:bCs/>
          <w:color w:val="000000"/>
        </w:rPr>
        <w:t>Ma H</w:t>
      </w:r>
      <w:r w:rsidRPr="004D13E7">
        <w:rPr>
          <w:rFonts w:ascii="Book Antiqua" w:eastAsia="Book Antiqua" w:hAnsi="Book Antiqua" w:cs="Book Antiqua"/>
          <w:color w:val="000000"/>
        </w:rPr>
        <w:t xml:space="preserve">, Yang RF, Li XH, Jin Q, Wei L.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Identifies Patients Failing to Achieve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 Treated with Pegylated Interferon Alfa-2b. </w:t>
      </w:r>
      <w:r w:rsidRPr="004D13E7">
        <w:rPr>
          <w:rFonts w:ascii="Book Antiqua" w:eastAsia="Book Antiqua" w:hAnsi="Book Antiqua" w:cs="Book Antiqua"/>
          <w:i/>
          <w:iCs/>
          <w:color w:val="000000"/>
        </w:rPr>
        <w:t>Chin Med J (</w:t>
      </w:r>
      <w:proofErr w:type="spellStart"/>
      <w:r w:rsidRPr="004D13E7">
        <w:rPr>
          <w:rFonts w:ascii="Book Antiqua" w:eastAsia="Book Antiqua" w:hAnsi="Book Antiqua" w:cs="Book Antiqua"/>
          <w:i/>
          <w:iCs/>
          <w:color w:val="000000"/>
        </w:rPr>
        <w:t>Engl</w:t>
      </w:r>
      <w:proofErr w:type="spellEnd"/>
      <w:r w:rsidRPr="004D13E7">
        <w:rPr>
          <w:rFonts w:ascii="Book Antiqua" w:eastAsia="Book Antiqua" w:hAnsi="Book Antiqua" w:cs="Book Antiqua"/>
          <w:i/>
          <w:iCs/>
          <w:color w:val="000000"/>
        </w:rPr>
        <w:t>)</w:t>
      </w:r>
      <w:r w:rsidRPr="004D13E7">
        <w:rPr>
          <w:rFonts w:ascii="Book Antiqua" w:eastAsia="Book Antiqua" w:hAnsi="Book Antiqua" w:cs="Book Antiqua"/>
          <w:color w:val="000000"/>
        </w:rPr>
        <w:t xml:space="preserve"> 2016; </w:t>
      </w:r>
      <w:r w:rsidRPr="004D13E7">
        <w:rPr>
          <w:rFonts w:ascii="Book Antiqua" w:eastAsia="Book Antiqua" w:hAnsi="Book Antiqua" w:cs="Book Antiqua"/>
          <w:b/>
          <w:bCs/>
          <w:color w:val="000000"/>
        </w:rPr>
        <w:t>129</w:t>
      </w:r>
      <w:r w:rsidRPr="004D13E7">
        <w:rPr>
          <w:rFonts w:ascii="Book Antiqua" w:eastAsia="Book Antiqua" w:hAnsi="Book Antiqua" w:cs="Book Antiqua"/>
          <w:color w:val="000000"/>
        </w:rPr>
        <w:t>: 2212-2219 [PMID: 27625094 DOI: 10.4103/0366-6999.189904]</w:t>
      </w:r>
    </w:p>
    <w:p w14:paraId="3F759702" w14:textId="60546622" w:rsidR="00A77B3E" w:rsidRPr="004D13E7" w:rsidRDefault="004A47F6">
      <w:pPr>
        <w:spacing w:line="360" w:lineRule="auto"/>
        <w:jc w:val="both"/>
      </w:pPr>
      <w:r w:rsidRPr="004D13E7">
        <w:rPr>
          <w:rFonts w:ascii="Book Antiqua" w:eastAsia="Book Antiqua" w:hAnsi="Book Antiqua" w:cs="Book Antiqua"/>
          <w:color w:val="000000"/>
        </w:rPr>
        <w:t xml:space="preserve">33 </w:t>
      </w:r>
      <w:proofErr w:type="spellStart"/>
      <w:r w:rsidRPr="004D13E7">
        <w:rPr>
          <w:rFonts w:ascii="Book Antiqua" w:eastAsia="Book Antiqua" w:hAnsi="Book Antiqua" w:cs="Book Antiqua"/>
          <w:b/>
          <w:bCs/>
          <w:color w:val="000000"/>
        </w:rPr>
        <w:t>Chuaypen</w:t>
      </w:r>
      <w:proofErr w:type="spellEnd"/>
      <w:r w:rsidRPr="004D13E7">
        <w:rPr>
          <w:rFonts w:ascii="Book Antiqua" w:eastAsia="Book Antiqua" w:hAnsi="Book Antiqua" w:cs="Book Antiqua"/>
          <w:b/>
          <w:bCs/>
          <w:color w:val="000000"/>
        </w:rPr>
        <w:t xml:space="preserve"> N</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Posuwan</w:t>
      </w:r>
      <w:proofErr w:type="spellEnd"/>
      <w:r w:rsidRPr="004D13E7">
        <w:rPr>
          <w:rFonts w:ascii="Book Antiqua" w:eastAsia="Book Antiqua" w:hAnsi="Book Antiqua" w:cs="Book Antiqua"/>
          <w:color w:val="000000"/>
        </w:rPr>
        <w:t xml:space="preserve"> N, </w:t>
      </w:r>
      <w:proofErr w:type="spellStart"/>
      <w:r w:rsidRPr="004D13E7">
        <w:rPr>
          <w:rFonts w:ascii="Book Antiqua" w:eastAsia="Book Antiqua" w:hAnsi="Book Antiqua" w:cs="Book Antiqua"/>
          <w:color w:val="000000"/>
        </w:rPr>
        <w:t>Payungporn</w:t>
      </w:r>
      <w:proofErr w:type="spellEnd"/>
      <w:r w:rsidRPr="004D13E7">
        <w:rPr>
          <w:rFonts w:ascii="Book Antiqua" w:eastAsia="Book Antiqua" w:hAnsi="Book Antiqua" w:cs="Book Antiqua"/>
          <w:color w:val="000000"/>
        </w:rPr>
        <w:t xml:space="preserve"> S, Tanaka Y, </w:t>
      </w:r>
      <w:proofErr w:type="spellStart"/>
      <w:r w:rsidRPr="004D13E7">
        <w:rPr>
          <w:rFonts w:ascii="Book Antiqua" w:eastAsia="Book Antiqua" w:hAnsi="Book Antiqua" w:cs="Book Antiqua"/>
          <w:color w:val="000000"/>
        </w:rPr>
        <w:t>Shinkai</w:t>
      </w:r>
      <w:proofErr w:type="spellEnd"/>
      <w:r w:rsidRPr="004D13E7">
        <w:rPr>
          <w:rFonts w:ascii="Book Antiqua" w:eastAsia="Book Antiqua" w:hAnsi="Book Antiqua" w:cs="Book Antiqua"/>
          <w:color w:val="000000"/>
        </w:rPr>
        <w:t xml:space="preserve"> N, </w:t>
      </w:r>
      <w:proofErr w:type="spellStart"/>
      <w:r w:rsidRPr="004D13E7">
        <w:rPr>
          <w:rFonts w:ascii="Book Antiqua" w:eastAsia="Book Antiqua" w:hAnsi="Book Antiqua" w:cs="Book Antiqua"/>
          <w:color w:val="000000"/>
        </w:rPr>
        <w:t>Poovorawan</w:t>
      </w:r>
      <w:proofErr w:type="spellEnd"/>
      <w:r w:rsidRPr="004D13E7">
        <w:rPr>
          <w:rFonts w:ascii="Book Antiqua" w:eastAsia="Book Antiqua" w:hAnsi="Book Antiqua" w:cs="Book Antiqua"/>
          <w:color w:val="000000"/>
        </w:rPr>
        <w:t xml:space="preserve"> Y, </w:t>
      </w:r>
      <w:proofErr w:type="spellStart"/>
      <w:r w:rsidRPr="004D13E7">
        <w:rPr>
          <w:rFonts w:ascii="Book Antiqua" w:eastAsia="Book Antiqua" w:hAnsi="Book Antiqua" w:cs="Book Antiqua"/>
          <w:color w:val="000000"/>
        </w:rPr>
        <w:t>Tangkijvanich</w:t>
      </w:r>
      <w:proofErr w:type="spellEnd"/>
      <w:r w:rsidRPr="004D13E7">
        <w:rPr>
          <w:rFonts w:ascii="Book Antiqua" w:eastAsia="Book Antiqua" w:hAnsi="Book Antiqua" w:cs="Book Antiqua"/>
          <w:color w:val="000000"/>
        </w:rPr>
        <w:t xml:space="preserve"> P. Serum hepatitis B core-related antigen as a treatment predictor of pegylated interferon in patients with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-positive chronic hepatitis B. </w:t>
      </w:r>
      <w:r w:rsidRPr="004D13E7">
        <w:rPr>
          <w:rFonts w:ascii="Book Antiqua" w:eastAsia="Book Antiqua" w:hAnsi="Book Antiqua" w:cs="Book Antiqua"/>
          <w:i/>
          <w:iCs/>
          <w:color w:val="000000"/>
        </w:rPr>
        <w:t>Liver Int</w:t>
      </w:r>
      <w:r w:rsidRPr="004D13E7">
        <w:rPr>
          <w:rFonts w:ascii="Book Antiqua" w:eastAsia="Book Antiqua" w:hAnsi="Book Antiqua" w:cs="Book Antiqua"/>
          <w:color w:val="000000"/>
        </w:rPr>
        <w:t xml:space="preserve"> 2016; </w:t>
      </w:r>
      <w:r w:rsidRPr="004D13E7">
        <w:rPr>
          <w:rFonts w:ascii="Book Antiqua" w:eastAsia="Book Antiqua" w:hAnsi="Book Antiqua" w:cs="Book Antiqua"/>
          <w:b/>
          <w:bCs/>
          <w:color w:val="000000"/>
        </w:rPr>
        <w:t>36</w:t>
      </w:r>
      <w:r w:rsidRPr="004D13E7">
        <w:rPr>
          <w:rFonts w:ascii="Book Antiqua" w:eastAsia="Book Antiqua" w:hAnsi="Book Antiqua" w:cs="Book Antiqua"/>
          <w:color w:val="000000"/>
        </w:rPr>
        <w:t>: 827-836 [PMID: 26678018 DOI: 10.1111/</w:t>
      </w:r>
      <w:r w:rsidR="000D5CC7" w:rsidRPr="004D13E7">
        <w:rPr>
          <w:rFonts w:ascii="Book Antiqua" w:hAnsi="Book Antiqua" w:cs="Book Antiqua" w:hint="eastAsia"/>
          <w:color w:val="000000"/>
          <w:lang w:eastAsia="zh-CN"/>
        </w:rPr>
        <w:t>l</w:t>
      </w:r>
      <w:r w:rsidRPr="004D13E7">
        <w:rPr>
          <w:rFonts w:ascii="Book Antiqua" w:eastAsia="Book Antiqua" w:hAnsi="Book Antiqua" w:cs="Book Antiqua"/>
          <w:color w:val="000000"/>
        </w:rPr>
        <w:t>iv.13046]</w:t>
      </w:r>
    </w:p>
    <w:p w14:paraId="1D2EEF49" w14:textId="77777777" w:rsidR="00A77B3E" w:rsidRPr="004D13E7" w:rsidRDefault="004A47F6">
      <w:pPr>
        <w:spacing w:line="360" w:lineRule="auto"/>
        <w:jc w:val="both"/>
      </w:pPr>
      <w:r w:rsidRPr="004D13E7">
        <w:rPr>
          <w:rFonts w:ascii="Book Antiqua" w:eastAsia="Book Antiqua" w:hAnsi="Book Antiqua" w:cs="Book Antiqua"/>
          <w:color w:val="000000"/>
        </w:rPr>
        <w:t xml:space="preserve">34 </w:t>
      </w:r>
      <w:r w:rsidRPr="004D13E7">
        <w:rPr>
          <w:rFonts w:ascii="Book Antiqua" w:eastAsia="Book Antiqua" w:hAnsi="Book Antiqua" w:cs="Book Antiqua"/>
          <w:b/>
          <w:bCs/>
          <w:color w:val="000000"/>
        </w:rPr>
        <w:t>Matsumoto A</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Yatsuhashi</w:t>
      </w:r>
      <w:proofErr w:type="spellEnd"/>
      <w:r w:rsidRPr="004D13E7">
        <w:rPr>
          <w:rFonts w:ascii="Book Antiqua" w:eastAsia="Book Antiqua" w:hAnsi="Book Antiqua" w:cs="Book Antiqua"/>
          <w:color w:val="000000"/>
        </w:rPr>
        <w:t xml:space="preserve"> H, Nagaoka S, Suzuki Y, </w:t>
      </w:r>
      <w:proofErr w:type="spellStart"/>
      <w:r w:rsidRPr="004D13E7">
        <w:rPr>
          <w:rFonts w:ascii="Book Antiqua" w:eastAsia="Book Antiqua" w:hAnsi="Book Antiqua" w:cs="Book Antiqua"/>
          <w:color w:val="000000"/>
        </w:rPr>
        <w:t>Hosaka</w:t>
      </w:r>
      <w:proofErr w:type="spellEnd"/>
      <w:r w:rsidRPr="004D13E7">
        <w:rPr>
          <w:rFonts w:ascii="Book Antiqua" w:eastAsia="Book Antiqua" w:hAnsi="Book Antiqua" w:cs="Book Antiqua"/>
          <w:color w:val="000000"/>
        </w:rPr>
        <w:t xml:space="preserve"> T, </w:t>
      </w:r>
      <w:proofErr w:type="spellStart"/>
      <w:r w:rsidRPr="004D13E7">
        <w:rPr>
          <w:rFonts w:ascii="Book Antiqua" w:eastAsia="Book Antiqua" w:hAnsi="Book Antiqua" w:cs="Book Antiqua"/>
          <w:color w:val="000000"/>
        </w:rPr>
        <w:t>Tsuge</w:t>
      </w:r>
      <w:proofErr w:type="spellEnd"/>
      <w:r w:rsidRPr="004D13E7">
        <w:rPr>
          <w:rFonts w:ascii="Book Antiqua" w:eastAsia="Book Antiqua" w:hAnsi="Book Antiqua" w:cs="Book Antiqua"/>
          <w:color w:val="000000"/>
        </w:rPr>
        <w:t xml:space="preserve"> M, </w:t>
      </w:r>
      <w:proofErr w:type="spellStart"/>
      <w:r w:rsidRPr="004D13E7">
        <w:rPr>
          <w:rFonts w:ascii="Book Antiqua" w:eastAsia="Book Antiqua" w:hAnsi="Book Antiqua" w:cs="Book Antiqua"/>
          <w:color w:val="000000"/>
        </w:rPr>
        <w:t>Chayama</w:t>
      </w:r>
      <w:proofErr w:type="spellEnd"/>
      <w:r w:rsidRPr="004D13E7">
        <w:rPr>
          <w:rFonts w:ascii="Book Antiqua" w:eastAsia="Book Antiqua" w:hAnsi="Book Antiqua" w:cs="Book Antiqua"/>
          <w:color w:val="000000"/>
        </w:rPr>
        <w:t xml:space="preserve"> K, Kanda T, Yokosuka O, </w:t>
      </w:r>
      <w:proofErr w:type="spellStart"/>
      <w:r w:rsidRPr="004D13E7">
        <w:rPr>
          <w:rFonts w:ascii="Book Antiqua" w:eastAsia="Book Antiqua" w:hAnsi="Book Antiqua" w:cs="Book Antiqua"/>
          <w:color w:val="000000"/>
        </w:rPr>
        <w:t>Nishiguchi</w:t>
      </w:r>
      <w:proofErr w:type="spellEnd"/>
      <w:r w:rsidRPr="004D13E7">
        <w:rPr>
          <w:rFonts w:ascii="Book Antiqua" w:eastAsia="Book Antiqua" w:hAnsi="Book Antiqua" w:cs="Book Antiqua"/>
          <w:color w:val="000000"/>
        </w:rPr>
        <w:t xml:space="preserve"> S, Saito M, </w:t>
      </w:r>
      <w:proofErr w:type="spellStart"/>
      <w:r w:rsidRPr="004D13E7">
        <w:rPr>
          <w:rFonts w:ascii="Book Antiqua" w:eastAsia="Book Antiqua" w:hAnsi="Book Antiqua" w:cs="Book Antiqua"/>
          <w:color w:val="000000"/>
        </w:rPr>
        <w:t>Miyase</w:t>
      </w:r>
      <w:proofErr w:type="spellEnd"/>
      <w:r w:rsidRPr="004D13E7">
        <w:rPr>
          <w:rFonts w:ascii="Book Antiqua" w:eastAsia="Book Antiqua" w:hAnsi="Book Antiqua" w:cs="Book Antiqua"/>
          <w:color w:val="000000"/>
        </w:rPr>
        <w:t xml:space="preserve"> S, Kang JH, </w:t>
      </w:r>
      <w:proofErr w:type="spellStart"/>
      <w:r w:rsidRPr="004D13E7">
        <w:rPr>
          <w:rFonts w:ascii="Book Antiqua" w:eastAsia="Book Antiqua" w:hAnsi="Book Antiqua" w:cs="Book Antiqua"/>
          <w:color w:val="000000"/>
        </w:rPr>
        <w:t>Shinkai</w:t>
      </w:r>
      <w:proofErr w:type="spellEnd"/>
      <w:r w:rsidRPr="004D13E7">
        <w:rPr>
          <w:rFonts w:ascii="Book Antiqua" w:eastAsia="Book Antiqua" w:hAnsi="Book Antiqua" w:cs="Book Antiqua"/>
          <w:color w:val="000000"/>
        </w:rPr>
        <w:t xml:space="preserve"> N, Tanaka Y, Umemura T, Tanaka E. Factors associated with the effect of interferon-α sequential therapy in order to discontinue nucleoside/nucleotide analog treatment in patients with chronic hepatitis B. </w:t>
      </w:r>
      <w:r w:rsidRPr="004D13E7">
        <w:rPr>
          <w:rFonts w:ascii="Book Antiqua" w:eastAsia="Book Antiqua" w:hAnsi="Book Antiqua" w:cs="Book Antiqua"/>
          <w:i/>
          <w:iCs/>
          <w:color w:val="000000"/>
        </w:rPr>
        <w:t>Hepatol Res</w:t>
      </w:r>
      <w:r w:rsidRPr="004D13E7">
        <w:rPr>
          <w:rFonts w:ascii="Book Antiqua" w:eastAsia="Book Antiqua" w:hAnsi="Book Antiqua" w:cs="Book Antiqua"/>
          <w:color w:val="000000"/>
        </w:rPr>
        <w:t xml:space="preserve"> 2015; </w:t>
      </w:r>
      <w:r w:rsidRPr="004D13E7">
        <w:rPr>
          <w:rFonts w:ascii="Book Antiqua" w:eastAsia="Book Antiqua" w:hAnsi="Book Antiqua" w:cs="Book Antiqua"/>
          <w:b/>
          <w:bCs/>
          <w:color w:val="000000"/>
        </w:rPr>
        <w:t>45</w:t>
      </w:r>
      <w:r w:rsidRPr="004D13E7">
        <w:rPr>
          <w:rFonts w:ascii="Book Antiqua" w:eastAsia="Book Antiqua" w:hAnsi="Book Antiqua" w:cs="Book Antiqua"/>
          <w:color w:val="000000"/>
        </w:rPr>
        <w:t>: 1195-1202 [PMID: 25594111 DOI: 10.1111/hepr.12488]</w:t>
      </w:r>
    </w:p>
    <w:p w14:paraId="131819F6" w14:textId="6BC6D339" w:rsidR="00E9513F" w:rsidRPr="004D13E7" w:rsidRDefault="004A47F6">
      <w:pPr>
        <w:spacing w:line="360" w:lineRule="auto"/>
        <w:jc w:val="both"/>
        <w:rPr>
          <w:rFonts w:ascii="Book Antiqua" w:hAnsi="Book Antiqua" w:cs="Book Antiqua"/>
          <w:color w:val="000000"/>
          <w:lang w:eastAsia="zh-CN"/>
        </w:rPr>
      </w:pPr>
      <w:r w:rsidRPr="004D13E7">
        <w:rPr>
          <w:rFonts w:ascii="Book Antiqua" w:eastAsia="Book Antiqua" w:hAnsi="Book Antiqua" w:cs="Book Antiqua"/>
          <w:color w:val="000000"/>
        </w:rPr>
        <w:t xml:space="preserve">35 </w:t>
      </w:r>
      <w:proofErr w:type="spellStart"/>
      <w:r w:rsidRPr="004D13E7">
        <w:rPr>
          <w:rFonts w:ascii="Book Antiqua" w:eastAsia="Book Antiqua" w:hAnsi="Book Antiqua" w:cs="Book Antiqua"/>
          <w:b/>
          <w:bCs/>
          <w:color w:val="000000"/>
        </w:rPr>
        <w:t>Martinot-Peignoux</w:t>
      </w:r>
      <w:proofErr w:type="spellEnd"/>
      <w:r w:rsidRPr="004D13E7">
        <w:rPr>
          <w:rFonts w:ascii="Book Antiqua" w:eastAsia="Book Antiqua" w:hAnsi="Book Antiqua" w:cs="Book Antiqua"/>
          <w:b/>
          <w:bCs/>
          <w:color w:val="000000"/>
        </w:rPr>
        <w:t xml:space="preserve"> M</w:t>
      </w:r>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Lapalus</w:t>
      </w:r>
      <w:proofErr w:type="spellEnd"/>
      <w:r w:rsidRPr="004D13E7">
        <w:rPr>
          <w:rFonts w:ascii="Book Antiqua" w:eastAsia="Book Antiqua" w:hAnsi="Book Antiqua" w:cs="Book Antiqua"/>
          <w:color w:val="000000"/>
        </w:rPr>
        <w:t xml:space="preserve"> M, </w:t>
      </w:r>
      <w:proofErr w:type="spellStart"/>
      <w:r w:rsidRPr="004D13E7">
        <w:rPr>
          <w:rFonts w:ascii="Book Antiqua" w:eastAsia="Book Antiqua" w:hAnsi="Book Antiqua" w:cs="Book Antiqua"/>
          <w:color w:val="000000"/>
        </w:rPr>
        <w:t>Maylin</w:t>
      </w:r>
      <w:proofErr w:type="spellEnd"/>
      <w:r w:rsidRPr="004D13E7">
        <w:rPr>
          <w:rFonts w:ascii="Book Antiqua" w:eastAsia="Book Antiqua" w:hAnsi="Book Antiqua" w:cs="Book Antiqua"/>
          <w:color w:val="000000"/>
        </w:rPr>
        <w:t xml:space="preserve"> S, Boyer N, </w:t>
      </w:r>
      <w:proofErr w:type="spellStart"/>
      <w:r w:rsidRPr="004D13E7">
        <w:rPr>
          <w:rFonts w:ascii="Book Antiqua" w:eastAsia="Book Antiqua" w:hAnsi="Book Antiqua" w:cs="Book Antiqua"/>
          <w:color w:val="000000"/>
        </w:rPr>
        <w:t>Castelnau</w:t>
      </w:r>
      <w:proofErr w:type="spellEnd"/>
      <w:r w:rsidRPr="004D13E7">
        <w:rPr>
          <w:rFonts w:ascii="Book Antiqua" w:eastAsia="Book Antiqua" w:hAnsi="Book Antiqua" w:cs="Book Antiqua"/>
          <w:color w:val="000000"/>
        </w:rPr>
        <w:t xml:space="preserve"> C, </w:t>
      </w:r>
      <w:proofErr w:type="spellStart"/>
      <w:r w:rsidRPr="004D13E7">
        <w:rPr>
          <w:rFonts w:ascii="Book Antiqua" w:eastAsia="Book Antiqua" w:hAnsi="Book Antiqua" w:cs="Book Antiqua"/>
          <w:color w:val="000000"/>
        </w:rPr>
        <w:t>Giuily</w:t>
      </w:r>
      <w:proofErr w:type="spellEnd"/>
      <w:r w:rsidRPr="004D13E7">
        <w:rPr>
          <w:rFonts w:ascii="Book Antiqua" w:eastAsia="Book Antiqua" w:hAnsi="Book Antiqua" w:cs="Book Antiqua"/>
          <w:color w:val="000000"/>
        </w:rPr>
        <w:t xml:space="preserve"> N, </w:t>
      </w:r>
      <w:proofErr w:type="spellStart"/>
      <w:r w:rsidRPr="004D13E7">
        <w:rPr>
          <w:rFonts w:ascii="Book Antiqua" w:eastAsia="Book Antiqua" w:hAnsi="Book Antiqua" w:cs="Book Antiqua"/>
          <w:color w:val="000000"/>
        </w:rPr>
        <w:t>Pouteau</w:t>
      </w:r>
      <w:proofErr w:type="spellEnd"/>
      <w:r w:rsidRPr="004D13E7">
        <w:rPr>
          <w:rFonts w:ascii="Book Antiqua" w:eastAsia="Book Antiqua" w:hAnsi="Book Antiqua" w:cs="Book Antiqua"/>
          <w:color w:val="000000"/>
        </w:rPr>
        <w:t xml:space="preserve"> M, </w:t>
      </w:r>
      <w:proofErr w:type="spellStart"/>
      <w:r w:rsidRPr="004D13E7">
        <w:rPr>
          <w:rFonts w:ascii="Book Antiqua" w:eastAsia="Book Antiqua" w:hAnsi="Book Antiqua" w:cs="Book Antiqua"/>
          <w:color w:val="000000"/>
        </w:rPr>
        <w:t>Moucari</w:t>
      </w:r>
      <w:proofErr w:type="spellEnd"/>
      <w:r w:rsidRPr="004D13E7">
        <w:rPr>
          <w:rFonts w:ascii="Book Antiqua" w:eastAsia="Book Antiqua" w:hAnsi="Book Antiqua" w:cs="Book Antiqua"/>
          <w:color w:val="000000"/>
        </w:rPr>
        <w:t xml:space="preserve"> R, </w:t>
      </w:r>
      <w:proofErr w:type="spellStart"/>
      <w:r w:rsidRPr="004D13E7">
        <w:rPr>
          <w:rFonts w:ascii="Book Antiqua" w:eastAsia="Book Antiqua" w:hAnsi="Book Antiqua" w:cs="Book Antiqua"/>
          <w:color w:val="000000"/>
        </w:rPr>
        <w:t>Asselah</w:t>
      </w:r>
      <w:proofErr w:type="spellEnd"/>
      <w:r w:rsidRPr="004D13E7">
        <w:rPr>
          <w:rFonts w:ascii="Book Antiqua" w:eastAsia="Book Antiqua" w:hAnsi="Book Antiqua" w:cs="Book Antiqua"/>
          <w:color w:val="000000"/>
        </w:rPr>
        <w:t xml:space="preserve"> T, Marcellin P. Baseline HBsAg and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t>
      </w:r>
      <w:proofErr w:type="spellStart"/>
      <w:r w:rsidRPr="004D13E7">
        <w:rPr>
          <w:rFonts w:ascii="Book Antiqua" w:eastAsia="Book Antiqua" w:hAnsi="Book Antiqua" w:cs="Book Antiqua"/>
          <w:color w:val="000000"/>
        </w:rPr>
        <w:t>titres</w:t>
      </w:r>
      <w:proofErr w:type="spellEnd"/>
      <w:r w:rsidRPr="004D13E7">
        <w:rPr>
          <w:rFonts w:ascii="Book Antiqua" w:eastAsia="Book Antiqua" w:hAnsi="Book Antiqua" w:cs="Book Antiqua"/>
          <w:color w:val="000000"/>
        </w:rPr>
        <w:t xml:space="preserve"> </w:t>
      </w:r>
      <w:r w:rsidRPr="004D13E7">
        <w:rPr>
          <w:rFonts w:ascii="Book Antiqua" w:eastAsia="Book Antiqua" w:hAnsi="Book Antiqua" w:cs="Book Antiqua"/>
          <w:color w:val="000000"/>
        </w:rPr>
        <w:lastRenderedPageBreak/>
        <w:t xml:space="preserve">allow peginterferon-based 'precision medicine' in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-negative chronic hepatitis B patients. </w:t>
      </w:r>
      <w:r w:rsidRPr="004D13E7">
        <w:rPr>
          <w:rFonts w:ascii="Book Antiqua" w:eastAsia="Book Antiqua" w:hAnsi="Book Antiqua" w:cs="Book Antiqua"/>
          <w:i/>
          <w:iCs/>
          <w:color w:val="000000"/>
        </w:rPr>
        <w:t xml:space="preserve">J Viral </w:t>
      </w:r>
      <w:proofErr w:type="spellStart"/>
      <w:r w:rsidRPr="004D13E7">
        <w:rPr>
          <w:rFonts w:ascii="Book Antiqua" w:eastAsia="Book Antiqua" w:hAnsi="Book Antiqua" w:cs="Book Antiqua"/>
          <w:i/>
          <w:iCs/>
          <w:color w:val="000000"/>
        </w:rPr>
        <w:t>Hepat</w:t>
      </w:r>
      <w:proofErr w:type="spellEnd"/>
      <w:r w:rsidRPr="004D13E7">
        <w:rPr>
          <w:rFonts w:ascii="Book Antiqua" w:eastAsia="Book Antiqua" w:hAnsi="Book Antiqua" w:cs="Book Antiqua"/>
          <w:color w:val="000000"/>
        </w:rPr>
        <w:t xml:space="preserve"> 2016; </w:t>
      </w:r>
      <w:r w:rsidRPr="004D13E7">
        <w:rPr>
          <w:rFonts w:ascii="Book Antiqua" w:eastAsia="Book Antiqua" w:hAnsi="Book Antiqua" w:cs="Book Antiqua"/>
          <w:b/>
          <w:bCs/>
          <w:color w:val="000000"/>
        </w:rPr>
        <w:t>23</w:t>
      </w:r>
      <w:r w:rsidRPr="004D13E7">
        <w:rPr>
          <w:rFonts w:ascii="Book Antiqua" w:eastAsia="Book Antiqua" w:hAnsi="Book Antiqua" w:cs="Book Antiqua"/>
          <w:color w:val="000000"/>
        </w:rPr>
        <w:t>: 905-911 [PMID: 27375231 DOI: 10.1111/jvh.12565]</w:t>
      </w:r>
    </w:p>
    <w:p w14:paraId="69713291" w14:textId="77777777" w:rsidR="00E54317" w:rsidRPr="004D13E7" w:rsidRDefault="00E54317">
      <w:pPr>
        <w:rPr>
          <w:rFonts w:ascii="Book Antiqua" w:eastAsia="Book Antiqua" w:hAnsi="Book Antiqua" w:cs="Book Antiqua"/>
          <w:b/>
          <w:color w:val="000000"/>
        </w:rPr>
      </w:pPr>
      <w:r w:rsidRPr="004D13E7">
        <w:rPr>
          <w:rFonts w:ascii="Book Antiqua" w:eastAsia="Book Antiqua" w:hAnsi="Book Antiqua" w:cs="Book Antiqua"/>
          <w:b/>
          <w:color w:val="000000"/>
        </w:rPr>
        <w:br w:type="page"/>
      </w:r>
    </w:p>
    <w:p w14:paraId="1EA8A70B" w14:textId="7C371D6F" w:rsidR="00A77B3E" w:rsidRPr="004D13E7" w:rsidRDefault="004A47F6">
      <w:pPr>
        <w:spacing w:line="360" w:lineRule="auto"/>
        <w:jc w:val="both"/>
      </w:pPr>
      <w:r w:rsidRPr="004D13E7">
        <w:rPr>
          <w:rFonts w:ascii="Book Antiqua" w:eastAsia="Book Antiqua" w:hAnsi="Book Antiqua" w:cs="Book Antiqua"/>
          <w:b/>
          <w:color w:val="000000"/>
        </w:rPr>
        <w:lastRenderedPageBreak/>
        <w:t>Footnotes</w:t>
      </w:r>
    </w:p>
    <w:p w14:paraId="471D1F12" w14:textId="20DF1F5D" w:rsidR="00A77B3E" w:rsidRPr="004D13E7" w:rsidRDefault="004A47F6">
      <w:pPr>
        <w:spacing w:line="360" w:lineRule="auto"/>
        <w:jc w:val="both"/>
        <w:rPr>
          <w:lang w:eastAsia="zh-CN"/>
        </w:rPr>
      </w:pPr>
      <w:r w:rsidRPr="004D13E7">
        <w:rPr>
          <w:rFonts w:ascii="Book Antiqua" w:eastAsia="Book Antiqua" w:hAnsi="Book Antiqua" w:cs="Book Antiqua"/>
          <w:b/>
          <w:bCs/>
          <w:color w:val="000000"/>
        </w:rPr>
        <w:t xml:space="preserve">Institutional review board statement: </w:t>
      </w:r>
      <w:r w:rsidRPr="004D13E7">
        <w:rPr>
          <w:rFonts w:ascii="Book Antiqua" w:eastAsia="Book Antiqua" w:hAnsi="Book Antiqua" w:cs="Book Antiqua"/>
          <w:color w:val="000000"/>
        </w:rPr>
        <w:t>This study was approved by the ethics committee of the First Hospital of Jilin University.</w:t>
      </w:r>
    </w:p>
    <w:p w14:paraId="433DD9B8" w14:textId="77777777" w:rsidR="00A77B3E" w:rsidRPr="004D13E7" w:rsidRDefault="00A77B3E">
      <w:pPr>
        <w:spacing w:line="360" w:lineRule="auto"/>
        <w:jc w:val="both"/>
      </w:pPr>
    </w:p>
    <w:p w14:paraId="36D63C10" w14:textId="77777777" w:rsidR="00A77B3E" w:rsidRPr="004D13E7" w:rsidRDefault="004A47F6">
      <w:pPr>
        <w:spacing w:line="360" w:lineRule="auto"/>
        <w:jc w:val="both"/>
      </w:pPr>
      <w:r w:rsidRPr="004D13E7">
        <w:rPr>
          <w:rFonts w:ascii="Book Antiqua" w:eastAsia="Book Antiqua" w:hAnsi="Book Antiqua" w:cs="Book Antiqua"/>
          <w:b/>
          <w:bCs/>
          <w:color w:val="000000"/>
          <w:szCs w:val="21"/>
        </w:rPr>
        <w:t xml:space="preserve">Informed consent statement: </w:t>
      </w:r>
      <w:r w:rsidRPr="004D13E7">
        <w:rPr>
          <w:rFonts w:ascii="Book Antiqua" w:eastAsia="Book Antiqua" w:hAnsi="Book Antiqua" w:cs="Book Antiqua"/>
          <w:color w:val="000000"/>
        </w:rPr>
        <w:t>Informed consent was obtained from each patient for the original trials, with clauses for possibly secondary analyses. The original studies were registered (ClinicalTrials.gov NCT03509688 and NCT03546530).</w:t>
      </w:r>
    </w:p>
    <w:p w14:paraId="53CB11F2" w14:textId="77777777" w:rsidR="00A77B3E" w:rsidRPr="004D13E7" w:rsidRDefault="00A77B3E">
      <w:pPr>
        <w:spacing w:line="360" w:lineRule="auto"/>
        <w:jc w:val="both"/>
      </w:pPr>
    </w:p>
    <w:p w14:paraId="307C4C7A" w14:textId="16C84A99" w:rsidR="00A77B3E" w:rsidRPr="004D13E7" w:rsidRDefault="004A47F6">
      <w:pPr>
        <w:spacing w:line="360" w:lineRule="auto"/>
        <w:jc w:val="both"/>
      </w:pPr>
      <w:r w:rsidRPr="004D13E7">
        <w:rPr>
          <w:rFonts w:ascii="Book Antiqua" w:eastAsia="Book Antiqua" w:hAnsi="Book Antiqua" w:cs="Book Antiqua"/>
          <w:b/>
          <w:bCs/>
          <w:color w:val="000000"/>
          <w:szCs w:val="21"/>
        </w:rPr>
        <w:t xml:space="preserve">Conflict-of-interest statement: </w:t>
      </w:r>
      <w:r w:rsidR="001361B6" w:rsidRPr="004D13E7">
        <w:rPr>
          <w:rFonts w:ascii="Book Antiqua" w:eastAsia="Book Antiqua" w:hAnsi="Book Antiqua" w:cs="Book Antiqua"/>
          <w:color w:val="000000"/>
          <w:shd w:val="clear" w:color="auto" w:fill="FFFFFF"/>
        </w:rPr>
        <w:t>T</w:t>
      </w:r>
      <w:r w:rsidRPr="004D13E7">
        <w:rPr>
          <w:rFonts w:ascii="Book Antiqua" w:eastAsia="Book Antiqua" w:hAnsi="Book Antiqua" w:cs="Book Antiqua"/>
          <w:color w:val="000000"/>
          <w:shd w:val="clear" w:color="auto" w:fill="FFFFFF"/>
        </w:rPr>
        <w:t xml:space="preserve">he authors </w:t>
      </w:r>
      <w:r w:rsidR="001361B6" w:rsidRPr="004D13E7">
        <w:rPr>
          <w:rFonts w:ascii="Book Antiqua" w:eastAsia="Book Antiqua" w:hAnsi="Book Antiqua" w:cs="Book Antiqua"/>
          <w:color w:val="000000"/>
          <w:shd w:val="clear" w:color="auto" w:fill="FFFFFF"/>
        </w:rPr>
        <w:t xml:space="preserve">declare that they </w:t>
      </w:r>
      <w:r w:rsidRPr="004D13E7">
        <w:rPr>
          <w:rFonts w:ascii="Book Antiqua" w:eastAsia="Book Antiqua" w:hAnsi="Book Antiqua" w:cs="Book Antiqua"/>
          <w:color w:val="000000"/>
          <w:shd w:val="clear" w:color="auto" w:fill="FFFFFF"/>
        </w:rPr>
        <w:t>have no conflict</w:t>
      </w:r>
      <w:r w:rsidR="001361B6" w:rsidRPr="004D13E7">
        <w:rPr>
          <w:rFonts w:ascii="Book Antiqua" w:eastAsia="Book Antiqua" w:hAnsi="Book Antiqua" w:cs="Book Antiqua"/>
          <w:color w:val="000000"/>
          <w:shd w:val="clear" w:color="auto" w:fill="FFFFFF"/>
        </w:rPr>
        <w:t>ing</w:t>
      </w:r>
      <w:r w:rsidRPr="004D13E7">
        <w:rPr>
          <w:rFonts w:ascii="Book Antiqua" w:eastAsia="Book Antiqua" w:hAnsi="Book Antiqua" w:cs="Book Antiqua"/>
          <w:color w:val="000000"/>
          <w:shd w:val="clear" w:color="auto" w:fill="FFFFFF"/>
        </w:rPr>
        <w:t xml:space="preserve"> interest</w:t>
      </w:r>
      <w:r w:rsidR="001361B6" w:rsidRPr="004D13E7">
        <w:rPr>
          <w:rFonts w:ascii="Book Antiqua" w:eastAsia="Book Antiqua" w:hAnsi="Book Antiqua" w:cs="Book Antiqua"/>
          <w:color w:val="000000"/>
          <w:shd w:val="clear" w:color="auto" w:fill="FFFFFF"/>
        </w:rPr>
        <w:t>s</w:t>
      </w:r>
      <w:r w:rsidRPr="004D13E7">
        <w:rPr>
          <w:rFonts w:ascii="Book Antiqua" w:eastAsia="Book Antiqua" w:hAnsi="Book Antiqua" w:cs="Book Antiqua"/>
          <w:color w:val="000000"/>
          <w:shd w:val="clear" w:color="auto" w:fill="FFFFFF"/>
        </w:rPr>
        <w:t>.</w:t>
      </w:r>
    </w:p>
    <w:p w14:paraId="2B8EBCD0" w14:textId="77777777" w:rsidR="00A77B3E" w:rsidRPr="004D13E7" w:rsidRDefault="00A77B3E">
      <w:pPr>
        <w:spacing w:line="360" w:lineRule="auto"/>
        <w:jc w:val="both"/>
      </w:pPr>
    </w:p>
    <w:p w14:paraId="1DEE3EE6" w14:textId="4D4B8526" w:rsidR="00A77B3E" w:rsidRPr="004D13E7" w:rsidRDefault="004A47F6">
      <w:pPr>
        <w:spacing w:line="360" w:lineRule="auto"/>
        <w:jc w:val="both"/>
      </w:pPr>
      <w:r w:rsidRPr="004D13E7">
        <w:rPr>
          <w:rFonts w:ascii="Book Antiqua" w:eastAsia="Book Antiqua" w:hAnsi="Book Antiqua" w:cs="Book Antiqua"/>
          <w:b/>
          <w:bCs/>
          <w:color w:val="000000"/>
          <w:szCs w:val="21"/>
        </w:rPr>
        <w:t xml:space="preserve">Data sharing statement: </w:t>
      </w:r>
      <w:r w:rsidRPr="004D13E7">
        <w:rPr>
          <w:rFonts w:ascii="Book Antiqua" w:eastAsia="Book Antiqua" w:hAnsi="Book Antiqua" w:cs="Book Antiqua"/>
          <w:color w:val="000000"/>
          <w:shd w:val="clear" w:color="auto" w:fill="FFFFFF"/>
        </w:rPr>
        <w:t>The datasets used and/or analy</w:t>
      </w:r>
      <w:r w:rsidR="000D5CC7" w:rsidRPr="004D13E7">
        <w:rPr>
          <w:rFonts w:ascii="Book Antiqua" w:hAnsi="Book Antiqua" w:cs="Book Antiqua" w:hint="eastAsia"/>
          <w:color w:val="000000"/>
          <w:shd w:val="clear" w:color="auto" w:fill="FFFFFF"/>
          <w:lang w:eastAsia="zh-CN"/>
        </w:rPr>
        <w:t>z</w:t>
      </w:r>
      <w:r w:rsidRPr="004D13E7">
        <w:rPr>
          <w:rFonts w:ascii="Book Antiqua" w:eastAsia="Book Antiqua" w:hAnsi="Book Antiqua" w:cs="Book Antiqua"/>
          <w:color w:val="000000"/>
          <w:shd w:val="clear" w:color="auto" w:fill="FFFFFF"/>
        </w:rPr>
        <w:t>ed during the current study are available from the corresponding author on reasonable request.</w:t>
      </w:r>
    </w:p>
    <w:p w14:paraId="57EFAE08" w14:textId="77777777" w:rsidR="00A77B3E" w:rsidRPr="004D13E7" w:rsidRDefault="00A77B3E">
      <w:pPr>
        <w:spacing w:line="360" w:lineRule="auto"/>
        <w:jc w:val="both"/>
      </w:pPr>
    </w:p>
    <w:p w14:paraId="20F456C1" w14:textId="789D1613" w:rsidR="00A77B3E" w:rsidRPr="004D13E7" w:rsidRDefault="004A47F6">
      <w:pPr>
        <w:spacing w:line="360" w:lineRule="auto"/>
        <w:jc w:val="both"/>
        <w:rPr>
          <w:lang w:eastAsia="zh-CN"/>
        </w:rPr>
      </w:pPr>
      <w:r w:rsidRPr="004D13E7">
        <w:rPr>
          <w:rFonts w:ascii="Book Antiqua" w:eastAsia="Book Antiqua" w:hAnsi="Book Antiqua" w:cs="Book Antiqua"/>
          <w:b/>
          <w:bCs/>
          <w:color w:val="000000"/>
          <w:szCs w:val="21"/>
        </w:rPr>
        <w:t xml:space="preserve">STROBE statement: </w:t>
      </w:r>
      <w:r w:rsidRPr="004D13E7">
        <w:rPr>
          <w:rFonts w:ascii="Book Antiqua" w:eastAsia="Book Antiqua" w:hAnsi="Book Antiqua" w:cs="Book Antiqua"/>
          <w:color w:val="000000"/>
          <w:shd w:val="clear" w:color="auto" w:fill="FFFFFF"/>
        </w:rPr>
        <w:t>The authors have read the STROBE Statement</w:t>
      </w:r>
      <w:r w:rsidR="000D5CC7" w:rsidRPr="004D13E7">
        <w:rPr>
          <w:rFonts w:ascii="Book Antiqua" w:hAnsi="Book Antiqua" w:cs="Book Antiqua" w:hint="eastAsia"/>
          <w:color w:val="000000"/>
          <w:shd w:val="clear" w:color="auto" w:fill="FFFFFF"/>
          <w:lang w:eastAsia="zh-CN"/>
        </w:rPr>
        <w:t>-</w:t>
      </w:r>
      <w:r w:rsidRPr="004D13E7">
        <w:rPr>
          <w:rFonts w:ascii="Book Antiqua" w:eastAsia="Book Antiqua" w:hAnsi="Book Antiqua" w:cs="Book Antiqua"/>
          <w:color w:val="000000"/>
          <w:shd w:val="clear" w:color="auto" w:fill="FFFFFF"/>
        </w:rPr>
        <w:t>checklist of items, and the manuscript was prepared and revised according to the STROBE Statement</w:t>
      </w:r>
      <w:r w:rsidR="000D5CC7" w:rsidRPr="004D13E7">
        <w:rPr>
          <w:rFonts w:ascii="Book Antiqua" w:hAnsi="Book Antiqua" w:cs="Book Antiqua" w:hint="eastAsia"/>
          <w:color w:val="000000"/>
          <w:shd w:val="clear" w:color="auto" w:fill="FFFFFF"/>
          <w:lang w:eastAsia="zh-CN"/>
        </w:rPr>
        <w:t>-</w:t>
      </w:r>
      <w:r w:rsidRPr="004D13E7">
        <w:rPr>
          <w:rFonts w:ascii="Book Antiqua" w:eastAsia="Book Antiqua" w:hAnsi="Book Antiqua" w:cs="Book Antiqua"/>
          <w:color w:val="000000"/>
          <w:shd w:val="clear" w:color="auto" w:fill="FFFFFF"/>
        </w:rPr>
        <w:t>checklist of items.</w:t>
      </w:r>
    </w:p>
    <w:p w14:paraId="58B0E887" w14:textId="77777777" w:rsidR="00A77B3E" w:rsidRPr="004D13E7" w:rsidRDefault="00A77B3E">
      <w:pPr>
        <w:spacing w:line="360" w:lineRule="auto"/>
        <w:jc w:val="both"/>
      </w:pPr>
    </w:p>
    <w:p w14:paraId="15D568A6" w14:textId="77777777" w:rsidR="00A77B3E" w:rsidRPr="004D13E7" w:rsidRDefault="004A47F6">
      <w:pPr>
        <w:spacing w:line="360" w:lineRule="auto"/>
        <w:jc w:val="both"/>
      </w:pPr>
      <w:r w:rsidRPr="004D13E7">
        <w:rPr>
          <w:rFonts w:ascii="Book Antiqua" w:eastAsia="Book Antiqua" w:hAnsi="Book Antiqua" w:cs="Book Antiqua"/>
          <w:b/>
          <w:bCs/>
          <w:color w:val="000000"/>
        </w:rPr>
        <w:t xml:space="preserve">Open-Access: </w:t>
      </w:r>
      <w:r w:rsidRPr="004D13E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D13E7">
        <w:rPr>
          <w:rFonts w:ascii="Book Antiqua" w:eastAsia="Book Antiqua" w:hAnsi="Book Antiqua" w:cs="Book Antiqua"/>
          <w:color w:val="000000"/>
        </w:rPr>
        <w:t>NonCommercial</w:t>
      </w:r>
      <w:proofErr w:type="spellEnd"/>
      <w:r w:rsidRPr="004D13E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1C6778" w14:textId="77777777" w:rsidR="00A77B3E" w:rsidRPr="004D13E7" w:rsidRDefault="00A77B3E">
      <w:pPr>
        <w:spacing w:line="360" w:lineRule="auto"/>
        <w:jc w:val="both"/>
      </w:pPr>
    </w:p>
    <w:p w14:paraId="57BA4527"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Manuscript source: </w:t>
      </w:r>
      <w:r w:rsidRPr="004D13E7">
        <w:rPr>
          <w:rFonts w:ascii="Book Antiqua" w:eastAsia="Book Antiqua" w:hAnsi="Book Antiqua" w:cs="Book Antiqua"/>
          <w:color w:val="000000"/>
        </w:rPr>
        <w:t xml:space="preserve">Unsolicited </w:t>
      </w:r>
      <w:r w:rsidR="0009066F" w:rsidRPr="004D13E7">
        <w:rPr>
          <w:rFonts w:ascii="Book Antiqua" w:hAnsi="Book Antiqua" w:cs="Book Antiqua" w:hint="eastAsia"/>
          <w:color w:val="000000"/>
          <w:lang w:eastAsia="zh-CN"/>
        </w:rPr>
        <w:t>m</w:t>
      </w:r>
      <w:r w:rsidRPr="004D13E7">
        <w:rPr>
          <w:rFonts w:ascii="Book Antiqua" w:eastAsia="Book Antiqua" w:hAnsi="Book Antiqua" w:cs="Book Antiqua"/>
          <w:color w:val="000000"/>
        </w:rPr>
        <w:t>anuscript</w:t>
      </w:r>
    </w:p>
    <w:p w14:paraId="1FFBCBDA" w14:textId="77777777" w:rsidR="00A77B3E" w:rsidRPr="004D13E7" w:rsidRDefault="00A77B3E">
      <w:pPr>
        <w:spacing w:line="360" w:lineRule="auto"/>
        <w:jc w:val="both"/>
      </w:pPr>
    </w:p>
    <w:p w14:paraId="19C82624"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Peer-review started: </w:t>
      </w:r>
      <w:r w:rsidRPr="004D13E7">
        <w:rPr>
          <w:rFonts w:ascii="Book Antiqua" w:eastAsia="Book Antiqua" w:hAnsi="Book Antiqua" w:cs="Book Antiqua"/>
          <w:color w:val="000000"/>
        </w:rPr>
        <w:t>March 11, 2021</w:t>
      </w:r>
    </w:p>
    <w:p w14:paraId="2E6BF28B" w14:textId="77777777" w:rsidR="00A77B3E" w:rsidRPr="004D13E7" w:rsidRDefault="004A47F6">
      <w:pPr>
        <w:spacing w:line="360" w:lineRule="auto"/>
        <w:jc w:val="both"/>
      </w:pPr>
      <w:r w:rsidRPr="004D13E7">
        <w:rPr>
          <w:rFonts w:ascii="Book Antiqua" w:eastAsia="Book Antiqua" w:hAnsi="Book Antiqua" w:cs="Book Antiqua"/>
          <w:b/>
          <w:color w:val="000000"/>
        </w:rPr>
        <w:lastRenderedPageBreak/>
        <w:t xml:space="preserve">First decision: </w:t>
      </w:r>
      <w:r w:rsidRPr="004D13E7">
        <w:rPr>
          <w:rFonts w:ascii="Book Antiqua" w:eastAsia="Book Antiqua" w:hAnsi="Book Antiqua" w:cs="Book Antiqua"/>
          <w:color w:val="000000"/>
        </w:rPr>
        <w:t>April 5, 2021</w:t>
      </w:r>
    </w:p>
    <w:p w14:paraId="7E449290" w14:textId="17E2C492" w:rsidR="00A77B3E" w:rsidRPr="004D13E7" w:rsidRDefault="004A47F6">
      <w:pPr>
        <w:spacing w:line="360" w:lineRule="auto"/>
        <w:jc w:val="both"/>
        <w:rPr>
          <w:lang w:eastAsia="zh-CN"/>
        </w:rPr>
      </w:pPr>
      <w:r w:rsidRPr="004D13E7">
        <w:rPr>
          <w:rFonts w:ascii="Book Antiqua" w:eastAsia="Book Antiqua" w:hAnsi="Book Antiqua" w:cs="Book Antiqua"/>
          <w:b/>
          <w:color w:val="000000"/>
        </w:rPr>
        <w:t>Article in press:</w:t>
      </w:r>
      <w:r w:rsidR="00132322" w:rsidRPr="004D13E7">
        <w:rPr>
          <w:rFonts w:ascii="Book Antiqua" w:hAnsi="Book Antiqua" w:cs="Book Antiqua" w:hint="eastAsia"/>
          <w:b/>
          <w:color w:val="000000"/>
          <w:lang w:eastAsia="zh-CN"/>
        </w:rPr>
        <w:t xml:space="preserve"> </w:t>
      </w:r>
      <w:r w:rsidR="00132322" w:rsidRPr="004D13E7">
        <w:rPr>
          <w:rFonts w:ascii="Book Antiqua" w:hAnsi="Book Antiqua" w:cs="Book Antiqua"/>
          <w:color w:val="000000"/>
          <w:lang w:eastAsia="zh-CN"/>
        </w:rPr>
        <w:t>September 1, 2021</w:t>
      </w:r>
    </w:p>
    <w:p w14:paraId="27B796E0" w14:textId="77777777" w:rsidR="00A77B3E" w:rsidRPr="004D13E7" w:rsidRDefault="00A77B3E">
      <w:pPr>
        <w:spacing w:line="360" w:lineRule="auto"/>
        <w:jc w:val="both"/>
      </w:pPr>
    </w:p>
    <w:p w14:paraId="4923CCE4"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Specialty type: </w:t>
      </w:r>
      <w:r w:rsidRPr="004D13E7">
        <w:rPr>
          <w:rFonts w:ascii="Book Antiqua" w:eastAsia="Book Antiqua" w:hAnsi="Book Antiqua" w:cs="Book Antiqua"/>
          <w:color w:val="000000"/>
        </w:rPr>
        <w:t xml:space="preserve">Gastroenterology and </w:t>
      </w:r>
      <w:r w:rsidR="0009066F" w:rsidRPr="004D13E7">
        <w:rPr>
          <w:rFonts w:ascii="Book Antiqua" w:hAnsi="Book Antiqua" w:cs="Book Antiqua" w:hint="eastAsia"/>
          <w:color w:val="000000"/>
          <w:lang w:eastAsia="zh-CN"/>
        </w:rPr>
        <w:t>h</w:t>
      </w:r>
      <w:r w:rsidRPr="004D13E7">
        <w:rPr>
          <w:rFonts w:ascii="Book Antiqua" w:eastAsia="Book Antiqua" w:hAnsi="Book Antiqua" w:cs="Book Antiqua"/>
          <w:color w:val="000000"/>
        </w:rPr>
        <w:t>epatology</w:t>
      </w:r>
    </w:p>
    <w:p w14:paraId="7D782589" w14:textId="77777777" w:rsidR="00A77B3E" w:rsidRPr="004D13E7" w:rsidRDefault="004A47F6">
      <w:pPr>
        <w:spacing w:line="360" w:lineRule="auto"/>
        <w:jc w:val="both"/>
      </w:pPr>
      <w:r w:rsidRPr="004D13E7">
        <w:rPr>
          <w:rFonts w:ascii="Book Antiqua" w:eastAsia="Book Antiqua" w:hAnsi="Book Antiqua" w:cs="Book Antiqua"/>
          <w:b/>
          <w:color w:val="000000"/>
        </w:rPr>
        <w:t xml:space="preserve">Country/Territory of origin: </w:t>
      </w:r>
      <w:r w:rsidRPr="004D13E7">
        <w:rPr>
          <w:rFonts w:ascii="Book Antiqua" w:eastAsia="Book Antiqua" w:hAnsi="Book Antiqua" w:cs="Book Antiqua"/>
          <w:color w:val="000000"/>
        </w:rPr>
        <w:t>China</w:t>
      </w:r>
    </w:p>
    <w:p w14:paraId="0544E964" w14:textId="77777777" w:rsidR="00A77B3E" w:rsidRPr="004D13E7" w:rsidRDefault="004A47F6">
      <w:pPr>
        <w:spacing w:line="360" w:lineRule="auto"/>
        <w:jc w:val="both"/>
      </w:pPr>
      <w:r w:rsidRPr="004D13E7">
        <w:rPr>
          <w:rFonts w:ascii="Book Antiqua" w:eastAsia="Book Antiqua" w:hAnsi="Book Antiqua" w:cs="Book Antiqua"/>
          <w:b/>
          <w:color w:val="000000"/>
        </w:rPr>
        <w:t>Peer-review report’s scientific quality classification</w:t>
      </w:r>
    </w:p>
    <w:p w14:paraId="3FBA551B" w14:textId="77777777" w:rsidR="00A77B3E" w:rsidRPr="004D13E7" w:rsidRDefault="004A47F6">
      <w:pPr>
        <w:spacing w:line="360" w:lineRule="auto"/>
        <w:jc w:val="both"/>
      </w:pPr>
      <w:r w:rsidRPr="004D13E7">
        <w:rPr>
          <w:rFonts w:ascii="Book Antiqua" w:eastAsia="Book Antiqua" w:hAnsi="Book Antiqua" w:cs="Book Antiqua"/>
          <w:color w:val="000000"/>
        </w:rPr>
        <w:t>Grade A (Excellent): 0</w:t>
      </w:r>
    </w:p>
    <w:p w14:paraId="6A5FB3FD" w14:textId="77777777" w:rsidR="00A77B3E" w:rsidRPr="004D13E7" w:rsidRDefault="004A47F6">
      <w:pPr>
        <w:spacing w:line="360" w:lineRule="auto"/>
        <w:jc w:val="both"/>
      </w:pPr>
      <w:r w:rsidRPr="004D13E7">
        <w:rPr>
          <w:rFonts w:ascii="Book Antiqua" w:eastAsia="Book Antiqua" w:hAnsi="Book Antiqua" w:cs="Book Antiqua"/>
          <w:color w:val="000000"/>
        </w:rPr>
        <w:t>Grade B (Very good): 0</w:t>
      </w:r>
    </w:p>
    <w:p w14:paraId="7488E02D" w14:textId="77777777" w:rsidR="00A77B3E" w:rsidRPr="004D13E7" w:rsidRDefault="004A47F6">
      <w:pPr>
        <w:spacing w:line="360" w:lineRule="auto"/>
        <w:jc w:val="both"/>
      </w:pPr>
      <w:r w:rsidRPr="004D13E7">
        <w:rPr>
          <w:rFonts w:ascii="Book Antiqua" w:eastAsia="Book Antiqua" w:hAnsi="Book Antiqua" w:cs="Book Antiqua"/>
          <w:color w:val="000000"/>
        </w:rPr>
        <w:t>Grade C (Good): C, C</w:t>
      </w:r>
    </w:p>
    <w:p w14:paraId="420D146F" w14:textId="77777777" w:rsidR="00A77B3E" w:rsidRPr="004D13E7" w:rsidRDefault="004A47F6">
      <w:pPr>
        <w:spacing w:line="360" w:lineRule="auto"/>
        <w:jc w:val="both"/>
      </w:pPr>
      <w:r w:rsidRPr="004D13E7">
        <w:rPr>
          <w:rFonts w:ascii="Book Antiqua" w:eastAsia="Book Antiqua" w:hAnsi="Book Antiqua" w:cs="Book Antiqua"/>
          <w:color w:val="000000"/>
        </w:rPr>
        <w:t>Grade D (Fair): 0</w:t>
      </w:r>
    </w:p>
    <w:p w14:paraId="0AD5CA5B" w14:textId="77777777" w:rsidR="00A77B3E" w:rsidRPr="004D13E7" w:rsidRDefault="004A47F6">
      <w:pPr>
        <w:spacing w:line="360" w:lineRule="auto"/>
        <w:jc w:val="both"/>
      </w:pPr>
      <w:r w:rsidRPr="004D13E7">
        <w:rPr>
          <w:rFonts w:ascii="Book Antiqua" w:eastAsia="Book Antiqua" w:hAnsi="Book Antiqua" w:cs="Book Antiqua"/>
          <w:color w:val="000000"/>
        </w:rPr>
        <w:t>Grade E (Poor): 0</w:t>
      </w:r>
    </w:p>
    <w:p w14:paraId="46C0CB57" w14:textId="77777777" w:rsidR="00A77B3E" w:rsidRPr="004D13E7" w:rsidRDefault="00A77B3E">
      <w:pPr>
        <w:spacing w:line="360" w:lineRule="auto"/>
        <w:jc w:val="both"/>
      </w:pPr>
    </w:p>
    <w:p w14:paraId="50861182" w14:textId="609E95F6" w:rsidR="00D52747" w:rsidRPr="004D13E7" w:rsidRDefault="004A47F6">
      <w:pPr>
        <w:spacing w:line="360" w:lineRule="auto"/>
        <w:jc w:val="both"/>
        <w:rPr>
          <w:rFonts w:ascii="Book Antiqua" w:hAnsi="Book Antiqua" w:cs="Book Antiqua"/>
          <w:color w:val="000000"/>
          <w:lang w:eastAsia="zh-CN"/>
        </w:rPr>
      </w:pPr>
      <w:r w:rsidRPr="004D13E7">
        <w:rPr>
          <w:rFonts w:ascii="Book Antiqua" w:eastAsia="Book Antiqua" w:hAnsi="Book Antiqua" w:cs="Book Antiqua"/>
          <w:b/>
          <w:color w:val="000000"/>
        </w:rPr>
        <w:t xml:space="preserve">P-Reviewer: </w:t>
      </w:r>
      <w:r w:rsidRPr="004D13E7">
        <w:rPr>
          <w:rFonts w:ascii="Book Antiqua" w:eastAsia="Book Antiqua" w:hAnsi="Book Antiqua" w:cs="Book Antiqua"/>
          <w:color w:val="000000"/>
        </w:rPr>
        <w:t>El-</w:t>
      </w:r>
      <w:proofErr w:type="spellStart"/>
      <w:r w:rsidRPr="004D13E7">
        <w:rPr>
          <w:rFonts w:ascii="Book Antiqua" w:eastAsia="Book Antiqua" w:hAnsi="Book Antiqua" w:cs="Book Antiqua"/>
          <w:color w:val="000000"/>
        </w:rPr>
        <w:t>Nakeep</w:t>
      </w:r>
      <w:proofErr w:type="spellEnd"/>
      <w:r w:rsidRPr="004D13E7">
        <w:rPr>
          <w:rFonts w:ascii="Book Antiqua" w:eastAsia="Book Antiqua" w:hAnsi="Book Antiqua" w:cs="Book Antiqua"/>
          <w:color w:val="000000"/>
        </w:rPr>
        <w:t xml:space="preserve"> S, </w:t>
      </w:r>
      <w:proofErr w:type="spellStart"/>
      <w:r w:rsidRPr="004D13E7">
        <w:rPr>
          <w:rFonts w:ascii="Book Antiqua" w:eastAsia="Book Antiqua" w:hAnsi="Book Antiqua" w:cs="Book Antiqua"/>
          <w:color w:val="000000"/>
        </w:rPr>
        <w:t>Simsek</w:t>
      </w:r>
      <w:proofErr w:type="spellEnd"/>
      <w:r w:rsidRPr="004D13E7">
        <w:rPr>
          <w:rFonts w:ascii="Book Antiqua" w:eastAsia="Book Antiqua" w:hAnsi="Book Antiqua" w:cs="Book Antiqua"/>
          <w:color w:val="000000"/>
        </w:rPr>
        <w:t xml:space="preserve"> H</w:t>
      </w:r>
      <w:r w:rsidRPr="004D13E7">
        <w:rPr>
          <w:rFonts w:ascii="Book Antiqua" w:eastAsia="Book Antiqua" w:hAnsi="Book Antiqua" w:cs="Book Antiqua"/>
          <w:b/>
          <w:color w:val="000000"/>
        </w:rPr>
        <w:t xml:space="preserve"> S-Editor: </w:t>
      </w:r>
      <w:r w:rsidRPr="004D13E7">
        <w:rPr>
          <w:rFonts w:ascii="Book Antiqua" w:eastAsia="Book Antiqua" w:hAnsi="Book Antiqua" w:cs="Book Antiqua"/>
          <w:color w:val="000000"/>
        </w:rPr>
        <w:t>Gao CC</w:t>
      </w:r>
      <w:r w:rsidRPr="004D13E7">
        <w:rPr>
          <w:rFonts w:ascii="Book Antiqua" w:eastAsia="Book Antiqua" w:hAnsi="Book Antiqua" w:cs="Book Antiqua"/>
          <w:b/>
          <w:color w:val="000000"/>
        </w:rPr>
        <w:t xml:space="preserve"> L-Editor: </w:t>
      </w:r>
      <w:r w:rsidR="008903D6" w:rsidRPr="004D13E7">
        <w:rPr>
          <w:rFonts w:ascii="Book Antiqua" w:eastAsia="Book Antiqua" w:hAnsi="Book Antiqua" w:cs="Book Antiqua"/>
          <w:bCs/>
          <w:color w:val="000000"/>
        </w:rPr>
        <w:t xml:space="preserve">Filipodia </w:t>
      </w:r>
      <w:r w:rsidRPr="004D13E7">
        <w:rPr>
          <w:rFonts w:ascii="Book Antiqua" w:eastAsia="Book Antiqua" w:hAnsi="Book Antiqua" w:cs="Book Antiqua"/>
          <w:b/>
          <w:color w:val="000000"/>
        </w:rPr>
        <w:t>P-Editor:</w:t>
      </w:r>
      <w:r w:rsidR="00132322" w:rsidRPr="004D13E7">
        <w:rPr>
          <w:rFonts w:ascii="Book Antiqua" w:hAnsi="Book Antiqua" w:cs="Book Antiqua" w:hint="eastAsia"/>
          <w:b/>
          <w:color w:val="000000"/>
          <w:lang w:eastAsia="zh-CN"/>
        </w:rPr>
        <w:t xml:space="preserve"> </w:t>
      </w:r>
      <w:r w:rsidR="00132322" w:rsidRPr="004D13E7">
        <w:rPr>
          <w:rFonts w:ascii="Book Antiqua" w:hAnsi="Book Antiqua" w:cs="Book Antiqua" w:hint="eastAsia"/>
          <w:color w:val="000000"/>
          <w:lang w:eastAsia="zh-CN"/>
        </w:rPr>
        <w:t>Yuan YY</w:t>
      </w:r>
    </w:p>
    <w:p w14:paraId="6D45B0FA" w14:textId="4DBC6BF2" w:rsidR="00A77B3E" w:rsidRPr="004D13E7" w:rsidRDefault="004A47F6">
      <w:pPr>
        <w:spacing w:line="360" w:lineRule="auto"/>
        <w:jc w:val="both"/>
        <w:sectPr w:rsidR="00A77B3E" w:rsidRPr="004D13E7">
          <w:pgSz w:w="12240" w:h="15840"/>
          <w:pgMar w:top="1440" w:right="1440" w:bottom="1440" w:left="1440" w:header="720" w:footer="720" w:gutter="0"/>
          <w:cols w:space="720"/>
          <w:docGrid w:linePitch="360"/>
        </w:sectPr>
      </w:pPr>
      <w:r w:rsidRPr="004D13E7">
        <w:rPr>
          <w:rFonts w:ascii="Book Antiqua" w:eastAsia="Book Antiqua" w:hAnsi="Book Antiqua" w:cs="Book Antiqua"/>
          <w:b/>
          <w:color w:val="000000"/>
        </w:rPr>
        <w:t xml:space="preserve"> </w:t>
      </w:r>
    </w:p>
    <w:p w14:paraId="25A36800" w14:textId="77777777" w:rsidR="00A77B3E" w:rsidRPr="004D13E7" w:rsidRDefault="004A47F6">
      <w:pPr>
        <w:spacing w:line="360" w:lineRule="auto"/>
        <w:jc w:val="both"/>
        <w:rPr>
          <w:rFonts w:ascii="Book Antiqua" w:hAnsi="Book Antiqua" w:cs="Book Antiqua"/>
          <w:b/>
          <w:color w:val="000000"/>
          <w:lang w:eastAsia="zh-CN"/>
        </w:rPr>
      </w:pPr>
      <w:r w:rsidRPr="004D13E7">
        <w:rPr>
          <w:rFonts w:ascii="Book Antiqua" w:eastAsia="Book Antiqua" w:hAnsi="Book Antiqua" w:cs="Book Antiqua"/>
          <w:b/>
          <w:color w:val="000000"/>
        </w:rPr>
        <w:lastRenderedPageBreak/>
        <w:t>Figure Legends</w:t>
      </w:r>
    </w:p>
    <w:p w14:paraId="08D9812D" w14:textId="77777777" w:rsidR="00E9513F" w:rsidRPr="004D13E7" w:rsidRDefault="00E9513F">
      <w:pPr>
        <w:spacing w:line="360" w:lineRule="auto"/>
        <w:jc w:val="both"/>
        <w:rPr>
          <w:lang w:eastAsia="zh-CN"/>
        </w:rPr>
      </w:pPr>
      <w:r w:rsidRPr="004D13E7">
        <w:rPr>
          <w:noProof/>
          <w:lang w:eastAsia="zh-CN"/>
        </w:rPr>
        <w:drawing>
          <wp:inline distT="0" distB="0" distL="0" distR="0" wp14:anchorId="24FBD915" wp14:editId="6CC3C3E8">
            <wp:extent cx="5923748" cy="3614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623" cy="3618251"/>
                    </a:xfrm>
                    <a:prstGeom prst="rect">
                      <a:avLst/>
                    </a:prstGeom>
                    <a:noFill/>
                  </pic:spPr>
                </pic:pic>
              </a:graphicData>
            </a:graphic>
          </wp:inline>
        </w:drawing>
      </w:r>
    </w:p>
    <w:p w14:paraId="1B3D3F2A" w14:textId="3E1C5D85" w:rsidR="00E9513F" w:rsidRPr="004D13E7" w:rsidRDefault="004A47F6">
      <w:pPr>
        <w:spacing w:line="360" w:lineRule="auto"/>
        <w:jc w:val="both"/>
        <w:rPr>
          <w:rFonts w:ascii="Book Antiqua" w:eastAsia="Book Antiqua" w:hAnsi="Book Antiqua" w:cs="Book Antiqua"/>
          <w:bCs/>
          <w:color w:val="000000"/>
        </w:rPr>
      </w:pPr>
      <w:r w:rsidRPr="004D13E7">
        <w:rPr>
          <w:rFonts w:ascii="Book Antiqua" w:eastAsia="Book Antiqua" w:hAnsi="Book Antiqua" w:cs="Book Antiqua"/>
          <w:b/>
          <w:bCs/>
          <w:color w:val="000000"/>
        </w:rPr>
        <w:t>Figure 1</w:t>
      </w:r>
      <w:r w:rsidR="00E9513F" w:rsidRPr="004D13E7">
        <w:rPr>
          <w:rFonts w:ascii="Book Antiqua" w:hAnsi="Book Antiqua" w:cs="Book Antiqua" w:hint="eastAsia"/>
          <w:b/>
          <w:bCs/>
          <w:color w:val="000000"/>
          <w:lang w:eastAsia="zh-CN"/>
        </w:rPr>
        <w:t xml:space="preserve"> </w:t>
      </w:r>
      <w:r w:rsidRPr="004D13E7">
        <w:rPr>
          <w:rFonts w:ascii="Book Antiqua" w:eastAsia="Book Antiqua" w:hAnsi="Book Antiqua" w:cs="Book Antiqua"/>
          <w:b/>
          <w:bCs/>
          <w:color w:val="000000"/>
        </w:rPr>
        <w:t>Patient flowchart.</w:t>
      </w:r>
      <w:r w:rsidRPr="004D13E7">
        <w:rPr>
          <w:rFonts w:ascii="Book Antiqua" w:eastAsia="Book Antiqua" w:hAnsi="Book Antiqua" w:cs="Book Antiqua"/>
          <w:bCs/>
          <w:color w:val="000000"/>
        </w:rPr>
        <w:t xml:space="preserve"> </w:t>
      </w:r>
      <w:r w:rsidR="001361B6" w:rsidRPr="004D13E7">
        <w:rPr>
          <w:rFonts w:ascii="Book Antiqua" w:eastAsia="Book Antiqua" w:hAnsi="Book Antiqua" w:cs="Book Antiqua"/>
          <w:bCs/>
          <w:color w:val="000000"/>
        </w:rPr>
        <w:t>NUC</w:t>
      </w:r>
      <w:r w:rsidR="001361B6" w:rsidRPr="004D13E7">
        <w:rPr>
          <w:rFonts w:ascii="Book Antiqua" w:hAnsi="Book Antiqua" w:cs="Book Antiqua" w:hint="eastAsia"/>
          <w:bCs/>
          <w:color w:val="000000"/>
          <w:lang w:eastAsia="zh-CN"/>
        </w:rPr>
        <w:t>:</w:t>
      </w:r>
      <w:r w:rsidR="001361B6" w:rsidRPr="004D13E7">
        <w:rPr>
          <w:rFonts w:ascii="Book Antiqua" w:eastAsia="Book Antiqua" w:hAnsi="Book Antiqua" w:cs="Book Antiqua"/>
          <w:bCs/>
          <w:color w:val="000000"/>
        </w:rPr>
        <w:t xml:space="preserve"> </w:t>
      </w:r>
      <w:proofErr w:type="spellStart"/>
      <w:r w:rsidR="001361B6" w:rsidRPr="004D13E7">
        <w:rPr>
          <w:rFonts w:ascii="Book Antiqua" w:hAnsi="Book Antiqua" w:cs="Book Antiqua" w:hint="eastAsia"/>
          <w:bCs/>
          <w:color w:val="000000"/>
          <w:lang w:eastAsia="zh-CN"/>
        </w:rPr>
        <w:t>N</w:t>
      </w:r>
      <w:r w:rsidR="001361B6" w:rsidRPr="004D13E7">
        <w:rPr>
          <w:rFonts w:ascii="Book Antiqua" w:eastAsia="Book Antiqua" w:hAnsi="Book Antiqua" w:cs="Book Antiqua"/>
          <w:bCs/>
          <w:color w:val="000000"/>
        </w:rPr>
        <w:t>ucleos</w:t>
      </w:r>
      <w:proofErr w:type="spellEnd"/>
      <w:r w:rsidR="001361B6" w:rsidRPr="004D13E7">
        <w:rPr>
          <w:rFonts w:ascii="Book Antiqua" w:eastAsia="Book Antiqua" w:hAnsi="Book Antiqua" w:cs="Book Antiqua"/>
          <w:bCs/>
          <w:color w:val="000000"/>
        </w:rPr>
        <w:t xml:space="preserve">(t)ide analog; </w:t>
      </w:r>
      <w:r w:rsidRPr="004D13E7">
        <w:rPr>
          <w:rFonts w:ascii="Book Antiqua" w:eastAsia="Book Antiqua" w:hAnsi="Book Antiqua" w:cs="Book Antiqua"/>
          <w:bCs/>
          <w:color w:val="000000"/>
        </w:rPr>
        <w:t>Peg-IFN</w:t>
      </w:r>
      <w:r w:rsidR="00E9513F" w:rsidRPr="004D13E7">
        <w:rPr>
          <w:rFonts w:ascii="Book Antiqua" w:hAnsi="Book Antiqua" w:cs="Book Antiqua" w:hint="eastAsia"/>
          <w:bCs/>
          <w:color w:val="000000"/>
          <w:lang w:eastAsia="zh-CN"/>
        </w:rPr>
        <w:t>:</w:t>
      </w:r>
      <w:r w:rsidRPr="004D13E7">
        <w:rPr>
          <w:rFonts w:ascii="Book Antiqua" w:eastAsia="Book Antiqua" w:hAnsi="Book Antiqua" w:cs="Book Antiqua"/>
          <w:bCs/>
          <w:color w:val="000000"/>
        </w:rPr>
        <w:t xml:space="preserve"> </w:t>
      </w:r>
      <w:r w:rsidR="00E9513F" w:rsidRPr="004D13E7">
        <w:rPr>
          <w:rFonts w:ascii="Book Antiqua" w:hAnsi="Book Antiqua" w:cs="Book Antiqua" w:hint="eastAsia"/>
          <w:bCs/>
          <w:color w:val="000000"/>
          <w:lang w:eastAsia="zh-CN"/>
        </w:rPr>
        <w:t>P</w:t>
      </w:r>
      <w:r w:rsidRPr="004D13E7">
        <w:rPr>
          <w:rFonts w:ascii="Book Antiqua" w:eastAsia="Book Antiqua" w:hAnsi="Book Antiqua" w:cs="Book Antiqua"/>
          <w:bCs/>
          <w:color w:val="000000"/>
        </w:rPr>
        <w:t>eginterferon.</w:t>
      </w:r>
    </w:p>
    <w:p w14:paraId="17AD015B" w14:textId="77777777" w:rsidR="00A77B3E" w:rsidRPr="004D13E7" w:rsidRDefault="00E9513F">
      <w:pPr>
        <w:spacing w:line="360" w:lineRule="auto"/>
        <w:jc w:val="both"/>
      </w:pPr>
      <w:r w:rsidRPr="004D13E7">
        <w:rPr>
          <w:rFonts w:ascii="Book Antiqua" w:eastAsia="Book Antiqua" w:hAnsi="Book Antiqua" w:cs="Book Antiqua"/>
          <w:bCs/>
          <w:color w:val="000000"/>
        </w:rPr>
        <w:br w:type="page"/>
      </w:r>
      <w:r w:rsidRPr="004D13E7">
        <w:rPr>
          <w:noProof/>
          <w:lang w:eastAsia="zh-CN"/>
        </w:rPr>
        <w:lastRenderedPageBreak/>
        <w:drawing>
          <wp:inline distT="0" distB="0" distL="0" distR="0" wp14:anchorId="2D3F8DD9" wp14:editId="7A318D54">
            <wp:extent cx="5486400" cy="3927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27475"/>
                    </a:xfrm>
                    <a:prstGeom prst="rect">
                      <a:avLst/>
                    </a:prstGeom>
                  </pic:spPr>
                </pic:pic>
              </a:graphicData>
            </a:graphic>
          </wp:inline>
        </w:drawing>
      </w:r>
    </w:p>
    <w:p w14:paraId="6319C464" w14:textId="613C8D42" w:rsidR="00AC568C" w:rsidRPr="004D13E7" w:rsidRDefault="004A47F6">
      <w:pPr>
        <w:spacing w:line="360" w:lineRule="auto"/>
        <w:jc w:val="both"/>
        <w:rPr>
          <w:rFonts w:ascii="Book Antiqua" w:hAnsi="Book Antiqua" w:cs="Book Antiqua"/>
          <w:color w:val="000000"/>
          <w:lang w:eastAsia="zh-CN"/>
        </w:rPr>
      </w:pPr>
      <w:r w:rsidRPr="004D13E7">
        <w:rPr>
          <w:rFonts w:ascii="Book Antiqua" w:eastAsia="Book Antiqua" w:hAnsi="Book Antiqua" w:cs="Book Antiqua"/>
          <w:b/>
          <w:bCs/>
          <w:color w:val="000000"/>
        </w:rPr>
        <w:t>Figure 2</w:t>
      </w:r>
      <w:r w:rsidR="00E9513F" w:rsidRPr="004D13E7">
        <w:rPr>
          <w:rFonts w:ascii="Book Antiqua" w:hAnsi="Book Antiqua" w:cs="Book Antiqua" w:hint="eastAsia"/>
          <w:b/>
          <w:bCs/>
          <w:color w:val="000000"/>
          <w:lang w:eastAsia="zh-CN"/>
        </w:rPr>
        <w:t xml:space="preserve"> </w:t>
      </w:r>
      <w:r w:rsidRPr="004D13E7">
        <w:rPr>
          <w:rFonts w:ascii="Book Antiqua" w:eastAsia="Book Antiqua" w:hAnsi="Book Antiqua" w:cs="Book Antiqua"/>
          <w:b/>
          <w:bCs/>
          <w:color w:val="000000"/>
        </w:rPr>
        <w:t xml:space="preserve">Time-dependent distribution of serum </w:t>
      </w:r>
      <w:r w:rsidR="00E9513F" w:rsidRPr="004D13E7">
        <w:rPr>
          <w:rFonts w:ascii="Book Antiqua" w:hAnsi="Book Antiqua" w:cs="Book Antiqua" w:hint="eastAsia"/>
          <w:b/>
          <w:bCs/>
          <w:color w:val="000000"/>
          <w:lang w:eastAsia="zh-CN"/>
        </w:rPr>
        <w:t>q</w:t>
      </w:r>
      <w:r w:rsidR="00E9513F" w:rsidRPr="004D13E7">
        <w:rPr>
          <w:rFonts w:ascii="Book Antiqua" w:eastAsia="Book Antiqua" w:hAnsi="Book Antiqua" w:cs="Book Antiqua"/>
          <w:b/>
          <w:bCs/>
          <w:color w:val="000000"/>
        </w:rPr>
        <w:t>uantitative hepatitis B core-related antigen</w:t>
      </w:r>
      <w:r w:rsidRPr="004D13E7">
        <w:rPr>
          <w:rFonts w:ascii="Book Antiqua" w:eastAsia="Book Antiqua" w:hAnsi="Book Antiqua" w:cs="Book Antiqua"/>
          <w:b/>
          <w:bCs/>
          <w:color w:val="000000"/>
        </w:rPr>
        <w:t xml:space="preserve"> in patients with chronic hepatitis B</w:t>
      </w:r>
      <w:r w:rsidR="001361B6" w:rsidRPr="004D13E7">
        <w:rPr>
          <w:rFonts w:ascii="Book Antiqua" w:eastAsia="Book Antiqua" w:hAnsi="Book Antiqua" w:cs="Book Antiqua"/>
          <w:b/>
          <w:bCs/>
          <w:color w:val="000000"/>
        </w:rPr>
        <w:t xml:space="preserve"> and treated with different regimens</w:t>
      </w:r>
      <w:r w:rsidRPr="004D13E7">
        <w:rPr>
          <w:rFonts w:ascii="Book Antiqua" w:eastAsia="Book Antiqua" w:hAnsi="Book Antiqua" w:cs="Book Antiqua"/>
          <w:b/>
          <w:bCs/>
          <w:color w:val="000000"/>
        </w:rPr>
        <w:t>.</w:t>
      </w:r>
      <w:r w:rsidRPr="004D13E7">
        <w:rPr>
          <w:rFonts w:ascii="Book Antiqua" w:eastAsia="Book Antiqua" w:hAnsi="Book Antiqua" w:cs="Book Antiqua"/>
          <w:color w:val="000000"/>
        </w:rPr>
        <w:t xml:space="preserve"> </w:t>
      </w:r>
      <w:r w:rsidRPr="004D13E7">
        <w:rPr>
          <w:rFonts w:ascii="Book Antiqua" w:eastAsia="Book Antiqua" w:hAnsi="Book Antiqua" w:cs="Book Antiqua"/>
          <w:bCs/>
          <w:color w:val="000000"/>
        </w:rPr>
        <w:t>A</w:t>
      </w:r>
      <w:r w:rsidR="00E9513F"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Changes in </w:t>
      </w:r>
      <w:r w:rsidR="00E9513F" w:rsidRPr="004D13E7">
        <w:rPr>
          <w:rFonts w:ascii="Book Antiqua" w:eastAsia="Book Antiqua" w:hAnsi="Book Antiqua" w:cs="Book Antiqua"/>
          <w:color w:val="000000"/>
        </w:rPr>
        <w:t xml:space="preserve">hepatitis B core-related antigen </w:t>
      </w:r>
      <w:r w:rsidR="00E9513F" w:rsidRPr="004D13E7">
        <w:rPr>
          <w:rFonts w:ascii="Book Antiqua" w:hAnsi="Book Antiqua" w:cs="Book Antiqua" w:hint="eastAsia"/>
          <w:color w:val="000000"/>
          <w:lang w:eastAsia="zh-CN"/>
        </w:rPr>
        <w:t>(</w:t>
      </w:r>
      <w:proofErr w:type="spellStart"/>
      <w:r w:rsidRPr="004D13E7">
        <w:rPr>
          <w:rFonts w:ascii="Book Antiqua" w:eastAsia="Book Antiqua" w:hAnsi="Book Antiqua" w:cs="Book Antiqua"/>
          <w:color w:val="000000"/>
        </w:rPr>
        <w:t>HBcrAg</w:t>
      </w:r>
      <w:proofErr w:type="spellEnd"/>
      <w:r w:rsidR="00E9513F"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levels during treatment in the entecavir group</w:t>
      </w:r>
      <w:r w:rsidR="00E9513F" w:rsidRPr="004D13E7">
        <w:rPr>
          <w:rFonts w:ascii="Book Antiqua" w:hAnsi="Book Antiqua" w:cs="Book Antiqua" w:hint="eastAsia"/>
          <w:color w:val="000000"/>
          <w:lang w:eastAsia="zh-CN"/>
        </w:rPr>
        <w:t xml:space="preserve">; </w:t>
      </w:r>
      <w:r w:rsidRPr="004D13E7">
        <w:rPr>
          <w:rFonts w:ascii="Book Antiqua" w:eastAsia="Book Antiqua" w:hAnsi="Book Antiqua" w:cs="Book Antiqua"/>
          <w:bCs/>
          <w:color w:val="000000"/>
        </w:rPr>
        <w:t>B</w:t>
      </w:r>
      <w:r w:rsidR="00E9513F"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Changes in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during treatment in the peginterferon group</w:t>
      </w:r>
      <w:r w:rsidR="00E9513F" w:rsidRPr="004D13E7">
        <w:rPr>
          <w:rFonts w:ascii="Book Antiqua" w:hAnsi="Book Antiqua" w:cs="Book Antiqua" w:hint="eastAsia"/>
          <w:color w:val="000000"/>
          <w:lang w:eastAsia="zh-CN"/>
        </w:rPr>
        <w:t xml:space="preserve">; </w:t>
      </w:r>
      <w:r w:rsidRPr="004D13E7">
        <w:rPr>
          <w:rFonts w:ascii="Book Antiqua" w:eastAsia="Book Antiqua" w:hAnsi="Book Antiqua" w:cs="Book Antiqua"/>
          <w:bCs/>
          <w:color w:val="000000"/>
        </w:rPr>
        <w:t>C</w:t>
      </w:r>
      <w:r w:rsidR="00E9513F"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Changes in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during treatment in all patients</w:t>
      </w:r>
      <w:r w:rsidR="00E9513F" w:rsidRPr="004D13E7">
        <w:rPr>
          <w:rFonts w:ascii="Book Antiqua" w:hAnsi="Book Antiqua" w:cs="Book Antiqua" w:hint="eastAsia"/>
          <w:color w:val="000000"/>
          <w:lang w:eastAsia="zh-CN"/>
        </w:rPr>
        <w:t xml:space="preserve">; </w:t>
      </w:r>
      <w:r w:rsidRPr="004D13E7">
        <w:rPr>
          <w:rFonts w:ascii="Book Antiqua" w:eastAsia="Book Antiqua" w:hAnsi="Book Antiqua" w:cs="Book Antiqua"/>
          <w:bCs/>
          <w:color w:val="000000"/>
        </w:rPr>
        <w:t>D</w:t>
      </w:r>
      <w:r w:rsidR="00E9513F"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Comparison of the decrease in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levels from baseline to week 48 between the entecavir and peginterferon groups. </w:t>
      </w:r>
      <w:proofErr w:type="spellStart"/>
      <w:r w:rsidR="00E9513F" w:rsidRPr="004D13E7">
        <w:rPr>
          <w:rFonts w:ascii="Book Antiqua" w:hAnsi="Book Antiqua" w:cs="Book Antiqua" w:hint="eastAsia"/>
          <w:color w:val="000000"/>
          <w:vertAlign w:val="superscript"/>
          <w:lang w:eastAsia="zh-CN"/>
        </w:rPr>
        <w:t>c</w:t>
      </w:r>
      <w:r w:rsidRPr="004D13E7">
        <w:rPr>
          <w:rFonts w:ascii="Book Antiqua" w:eastAsia="Book Antiqua" w:hAnsi="Book Antiqua" w:cs="Book Antiqua"/>
          <w:i/>
          <w:color w:val="000000"/>
        </w:rPr>
        <w:t>P</w:t>
      </w:r>
      <w:proofErr w:type="spellEnd"/>
      <w:r w:rsidR="00E9513F" w:rsidRPr="004D13E7">
        <w:rPr>
          <w:rFonts w:ascii="Book Antiqua" w:hAnsi="Book Antiqua" w:cs="Book Antiqua" w:hint="eastAsia"/>
          <w:i/>
          <w:color w:val="000000"/>
          <w:lang w:eastAsia="zh-CN"/>
        </w:rPr>
        <w:t xml:space="preserve"> </w:t>
      </w:r>
      <w:r w:rsidRPr="004D13E7">
        <w:rPr>
          <w:rFonts w:ascii="Book Antiqua" w:eastAsia="Book Antiqua" w:hAnsi="Book Antiqua" w:cs="Book Antiqua"/>
          <w:color w:val="000000"/>
        </w:rPr>
        <w:t>&lt;</w:t>
      </w:r>
      <w:r w:rsidR="00E9513F" w:rsidRPr="004D13E7">
        <w:rPr>
          <w:rFonts w:ascii="Book Antiqua" w:hAnsi="Book Antiqua" w:cs="Book Antiqua" w:hint="eastAsia"/>
          <w:color w:val="000000"/>
          <w:lang w:eastAsia="zh-CN"/>
        </w:rPr>
        <w:t xml:space="preserve"> </w:t>
      </w:r>
      <w:r w:rsidRPr="004D13E7">
        <w:rPr>
          <w:rFonts w:ascii="Book Antiqua" w:eastAsia="Book Antiqua" w:hAnsi="Book Antiqua" w:cs="Book Antiqua"/>
          <w:color w:val="000000"/>
        </w:rPr>
        <w:t>0.0001.</w:t>
      </w:r>
      <w:r w:rsidR="00E9513F" w:rsidRPr="004D13E7">
        <w:rPr>
          <w:rFonts w:ascii="Book Antiqua" w:hAnsi="Book Antiqua" w:cs="Book Antiqua" w:hint="eastAsia"/>
          <w:color w:val="000000"/>
          <w:lang w:eastAsia="zh-CN"/>
        </w:rPr>
        <w:t xml:space="preserve"> </w:t>
      </w:r>
      <w:proofErr w:type="spellStart"/>
      <w:r w:rsidR="00E9513F" w:rsidRPr="004D13E7">
        <w:rPr>
          <w:rFonts w:ascii="Book Antiqua" w:eastAsia="Book Antiqua" w:hAnsi="Book Antiqua" w:cs="Book Antiqua"/>
          <w:color w:val="000000"/>
        </w:rPr>
        <w:t>HBcrAg</w:t>
      </w:r>
      <w:proofErr w:type="spellEnd"/>
      <w:r w:rsidR="00E9513F" w:rsidRPr="004D13E7">
        <w:rPr>
          <w:rFonts w:ascii="Book Antiqua" w:hAnsi="Book Antiqua" w:cs="Book Antiqua" w:hint="eastAsia"/>
          <w:color w:val="000000"/>
          <w:lang w:eastAsia="zh-CN"/>
        </w:rPr>
        <w:t>: H</w:t>
      </w:r>
      <w:r w:rsidR="00E9513F" w:rsidRPr="004D13E7">
        <w:rPr>
          <w:rFonts w:ascii="Book Antiqua" w:eastAsia="Book Antiqua" w:hAnsi="Book Antiqua" w:cs="Book Antiqua"/>
          <w:color w:val="000000"/>
        </w:rPr>
        <w:t>epatitis B core-related antigen</w:t>
      </w:r>
      <w:r w:rsidR="00E9513F" w:rsidRPr="004D13E7">
        <w:rPr>
          <w:rFonts w:ascii="Book Antiqua" w:hAnsi="Book Antiqua" w:cs="Book Antiqua" w:hint="eastAsia"/>
          <w:color w:val="000000"/>
          <w:lang w:eastAsia="zh-CN"/>
        </w:rPr>
        <w:t>;</w:t>
      </w:r>
      <w:r w:rsidR="00AC568C" w:rsidRPr="004D13E7">
        <w:rPr>
          <w:rFonts w:ascii="Book Antiqua" w:hAnsi="Book Antiqua" w:cs="Book Antiqua" w:hint="eastAsia"/>
          <w:color w:val="000000"/>
          <w:lang w:eastAsia="zh-CN"/>
        </w:rPr>
        <w:t xml:space="preserve"> IFN: I</w:t>
      </w:r>
      <w:r w:rsidR="00AC568C" w:rsidRPr="004D13E7">
        <w:rPr>
          <w:rFonts w:ascii="Book Antiqua" w:eastAsia="Book Antiqua" w:hAnsi="Book Antiqua" w:cs="Book Antiqua"/>
          <w:color w:val="000000"/>
        </w:rPr>
        <w:t>nterferon</w:t>
      </w:r>
      <w:r w:rsidR="00AC568C" w:rsidRPr="004D13E7">
        <w:rPr>
          <w:rFonts w:ascii="Book Antiqua" w:hAnsi="Book Antiqua" w:cs="Book Antiqua" w:hint="eastAsia"/>
          <w:color w:val="000000"/>
          <w:lang w:eastAsia="zh-CN"/>
        </w:rPr>
        <w:t>.</w:t>
      </w:r>
    </w:p>
    <w:p w14:paraId="6E902357" w14:textId="77777777" w:rsidR="00A77B3E" w:rsidRPr="004D13E7" w:rsidRDefault="00AC568C">
      <w:pPr>
        <w:spacing w:line="360" w:lineRule="auto"/>
        <w:jc w:val="both"/>
        <w:rPr>
          <w:lang w:eastAsia="zh-CN"/>
        </w:rPr>
      </w:pPr>
      <w:r w:rsidRPr="004D13E7">
        <w:rPr>
          <w:rFonts w:ascii="Book Antiqua" w:hAnsi="Book Antiqua" w:cs="Book Antiqua"/>
          <w:color w:val="000000"/>
          <w:lang w:eastAsia="zh-CN"/>
        </w:rPr>
        <w:br w:type="page"/>
      </w:r>
      <w:r w:rsidRPr="004D13E7">
        <w:rPr>
          <w:rFonts w:ascii="Book Antiqua" w:hAnsi="Book Antiqua" w:cs="Book Antiqua"/>
          <w:noProof/>
          <w:color w:val="000000"/>
          <w:lang w:eastAsia="zh-CN"/>
        </w:rPr>
        <w:lastRenderedPageBreak/>
        <w:drawing>
          <wp:inline distT="0" distB="0" distL="0" distR="0" wp14:anchorId="5A07C500" wp14:editId="771D8A02">
            <wp:extent cx="5965371" cy="48537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711" cy="4858866"/>
                    </a:xfrm>
                    <a:prstGeom prst="rect">
                      <a:avLst/>
                    </a:prstGeom>
                    <a:noFill/>
                  </pic:spPr>
                </pic:pic>
              </a:graphicData>
            </a:graphic>
          </wp:inline>
        </w:drawing>
      </w:r>
    </w:p>
    <w:p w14:paraId="25EE430D" w14:textId="3D0D14DF" w:rsidR="00A77B3E" w:rsidRPr="004D13E7" w:rsidRDefault="004A47F6">
      <w:pPr>
        <w:spacing w:line="360" w:lineRule="auto"/>
        <w:jc w:val="both"/>
        <w:rPr>
          <w:lang w:eastAsia="zh-CN"/>
        </w:rPr>
      </w:pPr>
      <w:r w:rsidRPr="004D13E7">
        <w:rPr>
          <w:rFonts w:ascii="Book Antiqua" w:eastAsia="Book Antiqua" w:hAnsi="Book Antiqua" w:cs="Book Antiqua"/>
          <w:b/>
          <w:bCs/>
          <w:color w:val="000000"/>
        </w:rPr>
        <w:t>Figure 3</w:t>
      </w:r>
      <w:r w:rsidR="00AC568C" w:rsidRPr="004D13E7">
        <w:rPr>
          <w:rFonts w:ascii="Book Antiqua" w:hAnsi="Book Antiqua" w:cs="Book Antiqua" w:hint="eastAsia"/>
          <w:b/>
          <w:bCs/>
          <w:color w:val="000000"/>
          <w:lang w:eastAsia="zh-CN"/>
        </w:rPr>
        <w:t xml:space="preserve"> </w:t>
      </w:r>
      <w:r w:rsidRPr="004D13E7">
        <w:rPr>
          <w:rFonts w:ascii="Book Antiqua" w:eastAsia="Book Antiqua" w:hAnsi="Book Antiqua" w:cs="Book Antiqua"/>
          <w:b/>
          <w:bCs/>
          <w:color w:val="000000"/>
        </w:rPr>
        <w:t xml:space="preserve">Correlation of serum </w:t>
      </w:r>
      <w:r w:rsidR="00E9513F" w:rsidRPr="004D13E7">
        <w:rPr>
          <w:rFonts w:ascii="Book Antiqua" w:hAnsi="Book Antiqua" w:cs="Book Antiqua" w:hint="eastAsia"/>
          <w:b/>
          <w:bCs/>
          <w:color w:val="000000"/>
          <w:lang w:eastAsia="zh-CN"/>
        </w:rPr>
        <w:t>q</w:t>
      </w:r>
      <w:r w:rsidR="00E9513F" w:rsidRPr="004D13E7">
        <w:rPr>
          <w:rFonts w:ascii="Book Antiqua" w:eastAsia="Book Antiqua" w:hAnsi="Book Antiqua" w:cs="Book Antiqua"/>
          <w:b/>
          <w:bCs/>
          <w:color w:val="000000"/>
        </w:rPr>
        <w:t>uantitative hepatitis B core-related antigen</w:t>
      </w:r>
      <w:r w:rsidRPr="004D13E7">
        <w:rPr>
          <w:rFonts w:ascii="Book Antiqua" w:eastAsia="Book Antiqua" w:hAnsi="Book Antiqua" w:cs="Book Antiqua"/>
          <w:b/>
          <w:bCs/>
          <w:color w:val="000000"/>
        </w:rPr>
        <w:t xml:space="preserve"> with </w:t>
      </w:r>
      <w:r w:rsidR="00AC568C" w:rsidRPr="004D13E7">
        <w:rPr>
          <w:rFonts w:ascii="Book Antiqua" w:eastAsia="Book Antiqua" w:hAnsi="Book Antiqua" w:cs="Book Antiqua"/>
          <w:b/>
          <w:bCs/>
          <w:color w:val="000000"/>
        </w:rPr>
        <w:t>covalently closed circular DNA</w:t>
      </w:r>
      <w:r w:rsidRPr="004D13E7">
        <w:rPr>
          <w:rFonts w:ascii="Book Antiqua" w:eastAsia="Book Antiqua" w:hAnsi="Book Antiqua" w:cs="Book Antiqua"/>
          <w:b/>
          <w:bCs/>
          <w:color w:val="000000"/>
        </w:rPr>
        <w:t xml:space="preserve">, </w:t>
      </w:r>
      <w:proofErr w:type="spellStart"/>
      <w:r w:rsidR="00AC568C" w:rsidRPr="004D13E7">
        <w:rPr>
          <w:rFonts w:ascii="Book Antiqua" w:eastAsia="Book Antiqua" w:hAnsi="Book Antiqua" w:cs="Book Antiqua"/>
          <w:b/>
          <w:bCs/>
          <w:color w:val="000000"/>
        </w:rPr>
        <w:t>pregenomic</w:t>
      </w:r>
      <w:proofErr w:type="spellEnd"/>
      <w:r w:rsidR="00AC568C" w:rsidRPr="004D13E7">
        <w:rPr>
          <w:rFonts w:ascii="Book Antiqua" w:eastAsia="Book Antiqua" w:hAnsi="Book Antiqua" w:cs="Book Antiqua"/>
          <w:b/>
          <w:bCs/>
          <w:color w:val="000000"/>
        </w:rPr>
        <w:t xml:space="preserve"> RNA</w:t>
      </w:r>
      <w:r w:rsidRPr="004D13E7">
        <w:rPr>
          <w:rFonts w:ascii="Book Antiqua" w:eastAsia="Book Antiqua" w:hAnsi="Book Antiqua" w:cs="Book Antiqua"/>
          <w:b/>
          <w:bCs/>
          <w:color w:val="000000"/>
        </w:rPr>
        <w:t xml:space="preserve">, serum, and intrahepatic </w:t>
      </w:r>
      <w:r w:rsidR="00AC568C" w:rsidRPr="004D13E7">
        <w:rPr>
          <w:rFonts w:ascii="Book Antiqua" w:eastAsia="Book Antiqua" w:hAnsi="Book Antiqua" w:cs="Book Antiqua"/>
          <w:b/>
          <w:bCs/>
          <w:color w:val="000000"/>
        </w:rPr>
        <w:t>hepatitis B virus</w:t>
      </w:r>
      <w:r w:rsidRPr="004D13E7">
        <w:rPr>
          <w:rFonts w:ascii="Book Antiqua" w:eastAsia="Book Antiqua" w:hAnsi="Book Antiqua" w:cs="Book Antiqua"/>
          <w:b/>
          <w:bCs/>
          <w:color w:val="000000"/>
        </w:rPr>
        <w:t xml:space="preserve"> DNA level</w:t>
      </w:r>
      <w:r w:rsidR="00AC568C" w:rsidRPr="004D13E7">
        <w:rPr>
          <w:rFonts w:ascii="Book Antiqua" w:hAnsi="Book Antiqua" w:cs="Book Antiqua" w:hint="eastAsia"/>
          <w:b/>
          <w:bCs/>
          <w:color w:val="000000"/>
          <w:lang w:eastAsia="zh-CN"/>
        </w:rPr>
        <w:t>.</w:t>
      </w:r>
      <w:r w:rsidRPr="004D13E7">
        <w:rPr>
          <w:rFonts w:ascii="Book Antiqua" w:eastAsia="Book Antiqua" w:hAnsi="Book Antiqua" w:cs="Book Antiqua"/>
          <w:bCs/>
          <w:color w:val="000000"/>
        </w:rPr>
        <w:t xml:space="preserve"> </w:t>
      </w:r>
      <w:r w:rsidR="00AC568C" w:rsidRPr="004D13E7">
        <w:rPr>
          <w:rFonts w:ascii="Book Antiqua" w:hAnsi="Book Antiqua" w:cs="Book Antiqua" w:hint="eastAsia"/>
          <w:bCs/>
          <w:color w:val="000000"/>
          <w:lang w:eastAsia="zh-CN"/>
        </w:rPr>
        <w:t>A: I</w:t>
      </w:r>
      <w:r w:rsidRPr="004D13E7">
        <w:rPr>
          <w:rFonts w:ascii="Book Antiqua" w:eastAsia="Book Antiqua" w:hAnsi="Book Antiqua" w:cs="Book Antiqua"/>
          <w:bCs/>
          <w:color w:val="000000"/>
        </w:rPr>
        <w:t>n all patients at baseline</w:t>
      </w:r>
      <w:r w:rsidR="00AC568C"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w:t>
      </w:r>
      <w:r w:rsidR="00AC568C" w:rsidRPr="004D13E7">
        <w:rPr>
          <w:rFonts w:ascii="Book Antiqua" w:hAnsi="Book Antiqua" w:cs="Book Antiqua" w:hint="eastAsia"/>
          <w:bCs/>
          <w:color w:val="000000"/>
          <w:lang w:eastAsia="zh-CN"/>
        </w:rPr>
        <w:t xml:space="preserve">B: </w:t>
      </w:r>
      <w:r w:rsidR="00AC568C" w:rsidRPr="004D13E7">
        <w:rPr>
          <w:rFonts w:ascii="Book Antiqua" w:hAnsi="Book Antiqua" w:cs="Book Antiqua" w:hint="eastAsia"/>
          <w:color w:val="000000"/>
          <w:lang w:eastAsia="zh-CN"/>
        </w:rPr>
        <w:t>I</w:t>
      </w:r>
      <w:r w:rsidRPr="004D13E7">
        <w:rPr>
          <w:rFonts w:ascii="Book Antiqua" w:eastAsia="Book Antiqua" w:hAnsi="Book Antiqua" w:cs="Book Antiqua"/>
          <w:color w:val="000000"/>
        </w:rPr>
        <w:t>n all patients at week 48</w:t>
      </w:r>
      <w:r w:rsidR="00AC568C"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w:t>
      </w:r>
      <w:r w:rsidR="00AC568C" w:rsidRPr="004D13E7">
        <w:rPr>
          <w:rFonts w:ascii="Book Antiqua" w:hAnsi="Book Antiqua" w:cs="Book Antiqua" w:hint="eastAsia"/>
          <w:bCs/>
          <w:color w:val="000000"/>
          <w:lang w:eastAsia="zh-CN"/>
        </w:rPr>
        <w:t xml:space="preserve">C: </w:t>
      </w:r>
      <w:r w:rsidR="0089608A" w:rsidRPr="004D13E7">
        <w:rPr>
          <w:rFonts w:ascii="Book Antiqua" w:hAnsi="Book Antiqua" w:cs="Book Antiqua"/>
          <w:color w:val="000000"/>
          <w:lang w:eastAsia="zh-CN"/>
        </w:rPr>
        <w:t>E</w:t>
      </w:r>
      <w:r w:rsidRPr="004D13E7">
        <w:rPr>
          <w:rFonts w:ascii="Book Antiqua" w:eastAsia="Book Antiqua" w:hAnsi="Book Antiqua" w:cs="Book Antiqua"/>
          <w:color w:val="000000"/>
        </w:rPr>
        <w:t>ntecavir at week 48</w:t>
      </w:r>
      <w:r w:rsidR="00AC568C"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w:t>
      </w:r>
      <w:r w:rsidR="00AC568C" w:rsidRPr="004D13E7">
        <w:rPr>
          <w:rFonts w:ascii="Book Antiqua" w:hAnsi="Book Antiqua" w:cs="Book Antiqua" w:hint="eastAsia"/>
          <w:bCs/>
          <w:color w:val="000000"/>
          <w:lang w:eastAsia="zh-CN"/>
        </w:rPr>
        <w:t xml:space="preserve">D: </w:t>
      </w:r>
      <w:r w:rsidR="0089608A" w:rsidRPr="004D13E7">
        <w:rPr>
          <w:rFonts w:ascii="Book Antiqua" w:hAnsi="Book Antiqua" w:cs="Book Antiqua"/>
          <w:color w:val="000000"/>
          <w:lang w:eastAsia="zh-CN"/>
        </w:rPr>
        <w:t>P</w:t>
      </w:r>
      <w:r w:rsidRPr="004D13E7">
        <w:rPr>
          <w:rFonts w:ascii="Book Antiqua" w:eastAsia="Book Antiqua" w:hAnsi="Book Antiqua" w:cs="Book Antiqua"/>
          <w:color w:val="000000"/>
        </w:rPr>
        <w:t>eginterferon at week 48.</w:t>
      </w:r>
      <w:r w:rsidR="00AC568C" w:rsidRPr="004D13E7">
        <w:rPr>
          <w:rFonts w:ascii="Book Antiqua" w:hAnsi="Book Antiqua" w:cs="Book Antiqua" w:hint="eastAsia"/>
          <w:color w:val="000000"/>
          <w:lang w:eastAsia="zh-CN"/>
        </w:rPr>
        <w:t xml:space="preserve"> </w:t>
      </w:r>
      <w:proofErr w:type="spellStart"/>
      <w:r w:rsidR="0089608A" w:rsidRPr="004D13E7">
        <w:rPr>
          <w:rFonts w:ascii="Book Antiqua" w:hAnsi="Book Antiqua" w:cs="Book Antiqua" w:hint="eastAsia"/>
          <w:color w:val="000000"/>
          <w:lang w:eastAsia="zh-CN"/>
        </w:rPr>
        <w:t>cccDNA</w:t>
      </w:r>
      <w:proofErr w:type="spellEnd"/>
      <w:r w:rsidR="0089608A" w:rsidRPr="004D13E7">
        <w:rPr>
          <w:rFonts w:ascii="Book Antiqua" w:hAnsi="Book Antiqua" w:cs="Book Antiqua" w:hint="eastAsia"/>
          <w:color w:val="000000"/>
          <w:lang w:eastAsia="zh-CN"/>
        </w:rPr>
        <w:t>: C</w:t>
      </w:r>
      <w:r w:rsidR="0089608A" w:rsidRPr="004D13E7">
        <w:rPr>
          <w:rFonts w:ascii="Book Antiqua" w:eastAsia="Book Antiqua" w:hAnsi="Book Antiqua" w:cs="Book Antiqua"/>
          <w:color w:val="000000"/>
        </w:rPr>
        <w:t>ovalently closed circular DNA</w:t>
      </w:r>
      <w:r w:rsidR="0089608A" w:rsidRPr="004D13E7" w:rsidDel="0089608A">
        <w:rPr>
          <w:rFonts w:ascii="Book Antiqua" w:hAnsi="Book Antiqua" w:cs="Book Antiqua" w:hint="eastAsia"/>
          <w:color w:val="000000"/>
          <w:lang w:eastAsia="zh-CN"/>
        </w:rPr>
        <w:t>;</w:t>
      </w:r>
      <w:r w:rsidR="0089608A" w:rsidRPr="004D13E7">
        <w:rPr>
          <w:rFonts w:ascii="Book Antiqua" w:hAnsi="Book Antiqua" w:cs="Book Antiqua" w:hint="eastAsia"/>
          <w:color w:val="000000"/>
          <w:lang w:eastAsia="zh-CN"/>
        </w:rPr>
        <w:t xml:space="preserve"> ETV: E</w:t>
      </w:r>
      <w:r w:rsidR="0089608A" w:rsidRPr="004D13E7">
        <w:rPr>
          <w:rFonts w:ascii="Book Antiqua" w:eastAsia="Book Antiqua" w:hAnsi="Book Antiqua" w:cs="Book Antiqua"/>
          <w:color w:val="000000"/>
        </w:rPr>
        <w:t>ntecavir</w:t>
      </w:r>
      <w:r w:rsidR="0089608A" w:rsidRPr="004D13E7" w:rsidDel="0089608A">
        <w:rPr>
          <w:rFonts w:ascii="Book Antiqua" w:hAnsi="Book Antiqua" w:cs="Book Antiqua" w:hint="eastAsia"/>
          <w:color w:val="000000"/>
          <w:lang w:eastAsia="zh-CN"/>
        </w:rPr>
        <w:t>;</w:t>
      </w:r>
      <w:r w:rsidR="0089608A" w:rsidRPr="004D13E7">
        <w:rPr>
          <w:rFonts w:ascii="Book Antiqua" w:hAnsi="Book Antiqua" w:cs="Book Antiqua" w:hint="eastAsia"/>
          <w:color w:val="000000"/>
          <w:lang w:eastAsia="zh-CN"/>
        </w:rPr>
        <w:t xml:space="preserve"> HBV: H</w:t>
      </w:r>
      <w:r w:rsidR="0089608A" w:rsidRPr="004D13E7">
        <w:rPr>
          <w:rFonts w:ascii="Book Antiqua" w:eastAsia="Book Antiqua" w:hAnsi="Book Antiqua" w:cs="Book Antiqua"/>
          <w:color w:val="000000"/>
        </w:rPr>
        <w:t>epatitis B virus</w:t>
      </w:r>
      <w:r w:rsidR="0089608A" w:rsidRPr="004D13E7" w:rsidDel="0089608A">
        <w:rPr>
          <w:rFonts w:ascii="Book Antiqua" w:hAnsi="Book Antiqua" w:cs="Book Antiqua" w:hint="eastAsia"/>
          <w:color w:val="000000"/>
          <w:lang w:eastAsia="zh-CN"/>
        </w:rPr>
        <w:t>;</w:t>
      </w:r>
      <w:r w:rsidR="0089608A" w:rsidRPr="004D13E7">
        <w:rPr>
          <w:rFonts w:ascii="Book Antiqua" w:hAnsi="Book Antiqua" w:cs="Book Antiqua" w:hint="eastAsia"/>
          <w:color w:val="000000"/>
          <w:lang w:eastAsia="zh-CN"/>
        </w:rPr>
        <w:t xml:space="preserve"> IFN: I</w:t>
      </w:r>
      <w:r w:rsidR="0089608A" w:rsidRPr="004D13E7">
        <w:rPr>
          <w:rFonts w:ascii="Book Antiqua" w:eastAsia="Book Antiqua" w:hAnsi="Book Antiqua" w:cs="Book Antiqua"/>
          <w:color w:val="000000"/>
        </w:rPr>
        <w:t>nterferon</w:t>
      </w:r>
      <w:r w:rsidR="0089608A" w:rsidRPr="004D13E7">
        <w:rPr>
          <w:rFonts w:ascii="Book Antiqua" w:hAnsi="Book Antiqua" w:cs="Book Antiqua" w:hint="eastAsia"/>
          <w:color w:val="000000"/>
          <w:lang w:eastAsia="zh-CN"/>
        </w:rPr>
        <w:t xml:space="preserve">. </w:t>
      </w:r>
      <w:proofErr w:type="spellStart"/>
      <w:r w:rsidR="0089608A" w:rsidRPr="004D13E7">
        <w:rPr>
          <w:rFonts w:ascii="Book Antiqua" w:hAnsi="Book Antiqua" w:cs="Book Antiqua" w:hint="eastAsia"/>
          <w:color w:val="000000"/>
          <w:lang w:eastAsia="zh-CN"/>
        </w:rPr>
        <w:t>pgRNA</w:t>
      </w:r>
      <w:proofErr w:type="spellEnd"/>
      <w:r w:rsidR="0089608A" w:rsidRPr="004D13E7">
        <w:rPr>
          <w:rFonts w:ascii="Book Antiqua" w:hAnsi="Book Antiqua" w:cs="Book Antiqua" w:hint="eastAsia"/>
          <w:color w:val="000000"/>
          <w:lang w:eastAsia="zh-CN"/>
        </w:rPr>
        <w:t xml:space="preserve">: </w:t>
      </w:r>
      <w:proofErr w:type="spellStart"/>
      <w:r w:rsidR="0089608A" w:rsidRPr="004D13E7">
        <w:rPr>
          <w:rFonts w:ascii="Book Antiqua" w:hAnsi="Book Antiqua" w:cs="Book Antiqua" w:hint="eastAsia"/>
          <w:color w:val="000000"/>
          <w:lang w:eastAsia="zh-CN"/>
        </w:rPr>
        <w:t>P</w:t>
      </w:r>
      <w:r w:rsidR="0089608A" w:rsidRPr="004D13E7">
        <w:rPr>
          <w:rFonts w:ascii="Book Antiqua" w:eastAsia="Book Antiqua" w:hAnsi="Book Antiqua" w:cs="Book Antiqua"/>
          <w:color w:val="000000"/>
        </w:rPr>
        <w:t>regenomic</w:t>
      </w:r>
      <w:proofErr w:type="spellEnd"/>
      <w:r w:rsidR="0089608A" w:rsidRPr="004D13E7">
        <w:rPr>
          <w:rFonts w:ascii="Book Antiqua" w:eastAsia="Book Antiqua" w:hAnsi="Book Antiqua" w:cs="Book Antiqua"/>
          <w:color w:val="000000"/>
        </w:rPr>
        <w:t xml:space="preserve"> RNA</w:t>
      </w:r>
      <w:r w:rsidR="0089608A" w:rsidRPr="004D13E7">
        <w:rPr>
          <w:rFonts w:ascii="Book Antiqua" w:hAnsi="Book Antiqua" w:cs="Book Antiqua"/>
          <w:color w:val="000000"/>
          <w:lang w:eastAsia="zh-CN"/>
        </w:rPr>
        <w:t>.</w:t>
      </w:r>
      <w:r w:rsidR="00AC568C" w:rsidRPr="004D13E7">
        <w:rPr>
          <w:rFonts w:ascii="Book Antiqua" w:hAnsi="Book Antiqua" w:cs="Book Antiqua"/>
          <w:color w:val="000000"/>
          <w:lang w:eastAsia="zh-CN"/>
        </w:rPr>
        <w:br w:type="page"/>
      </w:r>
      <w:r w:rsidR="00AC568C" w:rsidRPr="004D13E7">
        <w:rPr>
          <w:noProof/>
          <w:lang w:eastAsia="zh-CN"/>
        </w:rPr>
        <w:lastRenderedPageBreak/>
        <w:drawing>
          <wp:inline distT="0" distB="0" distL="0" distR="0" wp14:anchorId="434455FA" wp14:editId="2FA33D59">
            <wp:extent cx="5486400" cy="4062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062730"/>
                    </a:xfrm>
                    <a:prstGeom prst="rect">
                      <a:avLst/>
                    </a:prstGeom>
                  </pic:spPr>
                </pic:pic>
              </a:graphicData>
            </a:graphic>
          </wp:inline>
        </w:drawing>
      </w:r>
    </w:p>
    <w:p w14:paraId="408F0A50" w14:textId="39E682C8" w:rsidR="00683DBE" w:rsidRPr="004D13E7" w:rsidRDefault="004A47F6">
      <w:pPr>
        <w:spacing w:line="360" w:lineRule="auto"/>
        <w:jc w:val="both"/>
        <w:rPr>
          <w:rFonts w:ascii="Book Antiqua" w:hAnsi="Book Antiqua" w:cs="Book Antiqua"/>
          <w:color w:val="000000"/>
          <w:lang w:eastAsia="zh-CN"/>
        </w:rPr>
      </w:pPr>
      <w:r w:rsidRPr="004D13E7">
        <w:rPr>
          <w:rFonts w:ascii="Book Antiqua" w:eastAsia="Book Antiqua" w:hAnsi="Book Antiqua" w:cs="Book Antiqua"/>
          <w:b/>
          <w:bCs/>
          <w:color w:val="000000"/>
        </w:rPr>
        <w:t>Figure 4</w:t>
      </w:r>
      <w:r w:rsidR="00BC3492" w:rsidRPr="004D13E7">
        <w:t xml:space="preserve"> </w:t>
      </w:r>
      <w:r w:rsidR="00BC3492" w:rsidRPr="004D13E7">
        <w:rPr>
          <w:rFonts w:ascii="Book Antiqua" w:hAnsi="Book Antiqua" w:cs="Book Antiqua"/>
          <w:b/>
          <w:bCs/>
          <w:color w:val="000000"/>
          <w:lang w:eastAsia="zh-CN"/>
        </w:rPr>
        <w:t>Correlation of serum hepatitis B surface antigen with covalently closed circular DNA</w:t>
      </w:r>
      <w:r w:rsidR="00BC3492" w:rsidRPr="004D13E7">
        <w:rPr>
          <w:rFonts w:ascii="Book Antiqua" w:hAnsi="Book Antiqua" w:cs="Book Antiqua" w:hint="eastAsia"/>
          <w:b/>
          <w:bCs/>
          <w:color w:val="000000"/>
          <w:lang w:eastAsia="zh-CN"/>
        </w:rPr>
        <w:t>.</w:t>
      </w:r>
      <w:r w:rsidRPr="004D13E7">
        <w:rPr>
          <w:rFonts w:ascii="Book Antiqua" w:eastAsia="Book Antiqua" w:hAnsi="Book Antiqua" w:cs="Book Antiqua"/>
          <w:color w:val="000000"/>
        </w:rPr>
        <w:t xml:space="preserve"> </w:t>
      </w:r>
      <w:r w:rsidRPr="004D13E7">
        <w:rPr>
          <w:rFonts w:ascii="Book Antiqua" w:eastAsia="Book Antiqua" w:hAnsi="Book Antiqua" w:cs="Book Antiqua"/>
          <w:bCs/>
          <w:color w:val="000000"/>
        </w:rPr>
        <w:t>A</w:t>
      </w:r>
      <w:r w:rsidR="00683DBE"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Correlation between serum </w:t>
      </w:r>
      <w:r w:rsidR="00683DBE" w:rsidRPr="004D13E7">
        <w:rPr>
          <w:rFonts w:ascii="Book Antiqua" w:hAnsi="Book Antiqua" w:cs="Book Antiqua" w:hint="eastAsia"/>
          <w:color w:val="000000"/>
          <w:lang w:eastAsia="zh-CN"/>
        </w:rPr>
        <w:t>h</w:t>
      </w:r>
      <w:r w:rsidR="00683DBE" w:rsidRPr="004D13E7">
        <w:rPr>
          <w:rFonts w:ascii="Book Antiqua" w:eastAsia="Book Antiqua" w:hAnsi="Book Antiqua" w:cs="Book Antiqua"/>
          <w:color w:val="000000"/>
        </w:rPr>
        <w:t xml:space="preserve">epatitis B surface antigen </w:t>
      </w:r>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HBsAg</w:t>
      </w:r>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and intrahepatic </w:t>
      </w:r>
      <w:r w:rsidR="00AC568C" w:rsidRPr="004D13E7">
        <w:rPr>
          <w:rFonts w:ascii="Book Antiqua" w:eastAsia="Book Antiqua" w:hAnsi="Book Antiqua" w:cs="Book Antiqua"/>
          <w:color w:val="000000"/>
        </w:rPr>
        <w:t xml:space="preserve">covalently closed circular DNA </w:t>
      </w:r>
      <w:r w:rsidR="00AC568C" w:rsidRPr="004D13E7">
        <w:rPr>
          <w:rFonts w:ascii="Book Antiqua" w:hAnsi="Book Antiqua" w:cs="Book Antiqua" w:hint="eastAsia"/>
          <w:color w:val="000000"/>
          <w:lang w:eastAsia="zh-CN"/>
        </w:rPr>
        <w:t>(</w:t>
      </w:r>
      <w:proofErr w:type="spellStart"/>
      <w:r w:rsidRPr="004D13E7">
        <w:rPr>
          <w:rFonts w:ascii="Book Antiqua" w:eastAsia="Book Antiqua" w:hAnsi="Book Antiqua" w:cs="Book Antiqua"/>
          <w:color w:val="000000"/>
        </w:rPr>
        <w:t>cccDNA</w:t>
      </w:r>
      <w:proofErr w:type="spellEnd"/>
      <w:r w:rsidR="00AC568C"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at baseline</w:t>
      </w:r>
      <w:r w:rsidR="00683DBE" w:rsidRPr="004D13E7">
        <w:rPr>
          <w:rFonts w:ascii="Book Antiqua" w:hAnsi="Book Antiqua" w:cs="Book Antiqua" w:hint="eastAsia"/>
          <w:bCs/>
          <w:color w:val="000000"/>
          <w:lang w:eastAsia="zh-CN"/>
        </w:rPr>
        <w:t xml:space="preserve">; </w:t>
      </w:r>
      <w:r w:rsidRPr="004D13E7">
        <w:rPr>
          <w:rFonts w:ascii="Book Antiqua" w:eastAsia="Book Antiqua" w:hAnsi="Book Antiqua" w:cs="Book Antiqua"/>
          <w:bCs/>
          <w:color w:val="000000"/>
        </w:rPr>
        <w:t>B</w:t>
      </w:r>
      <w:r w:rsidR="00683DBE"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Correlation between serum HBsAg and intrahepatic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at week 48</w:t>
      </w:r>
      <w:r w:rsidR="00683DBE" w:rsidRPr="004D13E7">
        <w:rPr>
          <w:rFonts w:ascii="Book Antiqua" w:hAnsi="Book Antiqua" w:cs="Book Antiqua" w:hint="eastAsia"/>
          <w:color w:val="000000"/>
          <w:lang w:eastAsia="zh-CN"/>
        </w:rPr>
        <w:t xml:space="preserve">; </w:t>
      </w:r>
      <w:r w:rsidRPr="004D13E7">
        <w:rPr>
          <w:rFonts w:ascii="Book Antiqua" w:eastAsia="Book Antiqua" w:hAnsi="Book Antiqua" w:cs="Book Antiqua"/>
          <w:bCs/>
          <w:color w:val="000000"/>
        </w:rPr>
        <w:t>C</w:t>
      </w:r>
      <w:r w:rsidR="00683DBE"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Correlation between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HBsAg levels at weeks 48 in the </w:t>
      </w:r>
      <w:r w:rsidR="00683DBE" w:rsidRPr="004D13E7">
        <w:rPr>
          <w:rFonts w:ascii="Book Antiqua" w:hAnsi="Book Antiqua" w:cs="Book Antiqua" w:hint="eastAsia"/>
          <w:color w:val="000000"/>
          <w:lang w:eastAsia="zh-CN"/>
        </w:rPr>
        <w:t>e</w:t>
      </w:r>
      <w:r w:rsidR="00683DBE" w:rsidRPr="004D13E7">
        <w:rPr>
          <w:rFonts w:ascii="Book Antiqua" w:eastAsia="Book Antiqua" w:hAnsi="Book Antiqua" w:cs="Book Antiqua"/>
          <w:color w:val="000000"/>
        </w:rPr>
        <w:t>ntecavir</w:t>
      </w:r>
      <w:r w:rsidRPr="004D13E7">
        <w:rPr>
          <w:rFonts w:ascii="Book Antiqua" w:eastAsia="Book Antiqua" w:hAnsi="Book Antiqua" w:cs="Book Antiqua"/>
          <w:color w:val="000000"/>
        </w:rPr>
        <w:t xml:space="preserve"> cohort</w:t>
      </w:r>
      <w:r w:rsidR="00683DBE" w:rsidRPr="004D13E7">
        <w:rPr>
          <w:rFonts w:ascii="Book Antiqua" w:hAnsi="Book Antiqua" w:cs="Book Antiqua" w:hint="eastAsia"/>
          <w:color w:val="000000"/>
          <w:lang w:eastAsia="zh-CN"/>
        </w:rPr>
        <w:t xml:space="preserve">; </w:t>
      </w:r>
      <w:r w:rsidRPr="004D13E7">
        <w:rPr>
          <w:rFonts w:ascii="Book Antiqua" w:eastAsia="Book Antiqua" w:hAnsi="Book Antiqua" w:cs="Book Antiqua"/>
          <w:bCs/>
          <w:color w:val="000000"/>
        </w:rPr>
        <w:t>D</w:t>
      </w:r>
      <w:r w:rsidR="00683DBE" w:rsidRPr="004D13E7">
        <w:rPr>
          <w:rFonts w:ascii="Book Antiqua" w:hAnsi="Book Antiqua" w:cs="Book Antiqua" w:hint="eastAsia"/>
          <w:bCs/>
          <w:color w:val="000000"/>
          <w:lang w:eastAsia="zh-CN"/>
        </w:rPr>
        <w:t>:</w:t>
      </w:r>
      <w:r w:rsidRPr="004D13E7">
        <w:rPr>
          <w:rFonts w:ascii="Book Antiqua" w:eastAsia="Book Antiqua" w:hAnsi="Book Antiqua" w:cs="Book Antiqua"/>
          <w:color w:val="000000"/>
        </w:rPr>
        <w:t xml:space="preserve"> Correlation between </w:t>
      </w:r>
      <w:proofErr w:type="spellStart"/>
      <w:r w:rsidRPr="004D13E7">
        <w:rPr>
          <w:rFonts w:ascii="Book Antiqua" w:eastAsia="Book Antiqua" w:hAnsi="Book Antiqua" w:cs="Book Antiqua"/>
          <w:color w:val="000000"/>
        </w:rPr>
        <w:t>cccDNA</w:t>
      </w:r>
      <w:proofErr w:type="spellEnd"/>
      <w:r w:rsidRPr="004D13E7">
        <w:rPr>
          <w:rFonts w:ascii="Book Antiqua" w:eastAsia="Book Antiqua" w:hAnsi="Book Antiqua" w:cs="Book Antiqua"/>
          <w:color w:val="000000"/>
        </w:rPr>
        <w:t xml:space="preserve"> and HBsAg levels at weeks 48 in the </w:t>
      </w:r>
      <w:r w:rsidR="00683DBE" w:rsidRPr="004D13E7">
        <w:rPr>
          <w:rFonts w:ascii="Book Antiqua" w:hAnsi="Book Antiqua" w:cs="Book Antiqua" w:hint="eastAsia"/>
          <w:color w:val="000000"/>
          <w:lang w:eastAsia="zh-CN"/>
        </w:rPr>
        <w:t>i</w:t>
      </w:r>
      <w:r w:rsidR="00683DBE" w:rsidRPr="004D13E7">
        <w:rPr>
          <w:rFonts w:ascii="Book Antiqua" w:eastAsia="Book Antiqua" w:hAnsi="Book Antiqua" w:cs="Book Antiqua"/>
          <w:color w:val="000000"/>
        </w:rPr>
        <w:t>nterferon</w:t>
      </w:r>
      <w:r w:rsidRPr="004D13E7">
        <w:rPr>
          <w:rFonts w:ascii="Book Antiqua" w:eastAsia="Book Antiqua" w:hAnsi="Book Antiqua" w:cs="Book Antiqua"/>
          <w:color w:val="000000"/>
        </w:rPr>
        <w:t xml:space="preserve"> cohort.</w:t>
      </w:r>
      <w:r w:rsidR="00683DBE" w:rsidRPr="004D13E7">
        <w:rPr>
          <w:rFonts w:ascii="Book Antiqua" w:hAnsi="Book Antiqua" w:cs="Book Antiqua" w:hint="eastAsia"/>
          <w:color w:val="000000"/>
          <w:lang w:eastAsia="zh-CN"/>
        </w:rPr>
        <w:t xml:space="preserve"> HBsAg: H</w:t>
      </w:r>
      <w:r w:rsidR="00683DBE" w:rsidRPr="004D13E7">
        <w:rPr>
          <w:rFonts w:ascii="Book Antiqua" w:eastAsia="Book Antiqua" w:hAnsi="Book Antiqua" w:cs="Book Antiqua"/>
          <w:color w:val="000000"/>
        </w:rPr>
        <w:t>epatitis B surface antigen</w:t>
      </w:r>
      <w:r w:rsidR="00683DBE" w:rsidRPr="004D13E7">
        <w:rPr>
          <w:rFonts w:ascii="Book Antiqua" w:hAnsi="Book Antiqua" w:cs="Book Antiqua" w:hint="eastAsia"/>
          <w:color w:val="000000"/>
          <w:lang w:eastAsia="zh-CN"/>
        </w:rPr>
        <w:t xml:space="preserve">; </w:t>
      </w:r>
      <w:proofErr w:type="spellStart"/>
      <w:r w:rsidR="00683DBE" w:rsidRPr="004D13E7">
        <w:rPr>
          <w:rFonts w:ascii="Book Antiqua" w:eastAsia="Book Antiqua" w:hAnsi="Book Antiqua" w:cs="Book Antiqua"/>
          <w:color w:val="000000"/>
        </w:rPr>
        <w:t>cccDNA</w:t>
      </w:r>
      <w:proofErr w:type="spellEnd"/>
      <w:r w:rsidR="00683DBE" w:rsidRPr="004D13E7">
        <w:rPr>
          <w:rFonts w:ascii="Book Antiqua" w:hAnsi="Book Antiqua" w:cs="Book Antiqua" w:hint="eastAsia"/>
          <w:color w:val="000000"/>
          <w:lang w:eastAsia="zh-CN"/>
        </w:rPr>
        <w:t>:</w:t>
      </w:r>
      <w:r w:rsidR="00683DBE" w:rsidRPr="004D13E7">
        <w:rPr>
          <w:rFonts w:ascii="Book Antiqua" w:eastAsia="Book Antiqua" w:hAnsi="Book Antiqua" w:cs="Book Antiqua"/>
          <w:color w:val="000000"/>
        </w:rPr>
        <w:t xml:space="preserve"> </w:t>
      </w:r>
      <w:r w:rsidR="00683DBE" w:rsidRPr="004D13E7">
        <w:rPr>
          <w:rFonts w:ascii="Book Antiqua" w:hAnsi="Book Antiqua" w:cs="Book Antiqua" w:hint="eastAsia"/>
          <w:color w:val="000000"/>
          <w:lang w:eastAsia="zh-CN"/>
        </w:rPr>
        <w:t>C</w:t>
      </w:r>
      <w:r w:rsidR="00683DBE" w:rsidRPr="004D13E7">
        <w:rPr>
          <w:rFonts w:ascii="Book Antiqua" w:eastAsia="Book Antiqua" w:hAnsi="Book Antiqua" w:cs="Book Antiqua"/>
          <w:color w:val="000000"/>
        </w:rPr>
        <w:t>ovalently closed circular DNA</w:t>
      </w:r>
      <w:r w:rsidR="00683DBE" w:rsidRPr="004D13E7">
        <w:rPr>
          <w:rFonts w:ascii="Book Antiqua" w:hAnsi="Book Antiqua" w:cs="Book Antiqua" w:hint="eastAsia"/>
          <w:color w:val="000000"/>
          <w:lang w:eastAsia="zh-CN"/>
        </w:rPr>
        <w:t>.</w:t>
      </w:r>
    </w:p>
    <w:p w14:paraId="4A8B6891" w14:textId="77777777" w:rsidR="00A77B3E" w:rsidRPr="004D13E7" w:rsidRDefault="00683DBE">
      <w:pPr>
        <w:spacing w:line="360" w:lineRule="auto"/>
        <w:jc w:val="both"/>
        <w:rPr>
          <w:lang w:eastAsia="zh-CN"/>
        </w:rPr>
      </w:pPr>
      <w:r w:rsidRPr="004D13E7">
        <w:rPr>
          <w:rFonts w:ascii="Book Antiqua" w:hAnsi="Book Antiqua" w:cs="Book Antiqua"/>
          <w:color w:val="000000"/>
          <w:lang w:eastAsia="zh-CN"/>
        </w:rPr>
        <w:br w:type="page"/>
      </w:r>
      <w:r w:rsidRPr="004D13E7">
        <w:rPr>
          <w:rFonts w:ascii="Book Antiqua" w:hAnsi="Book Antiqua" w:cs="Book Antiqua"/>
          <w:noProof/>
          <w:color w:val="000000"/>
          <w:lang w:eastAsia="zh-CN"/>
        </w:rPr>
        <w:lastRenderedPageBreak/>
        <w:drawing>
          <wp:inline distT="0" distB="0" distL="0" distR="0" wp14:anchorId="24755DE5" wp14:editId="459FD682">
            <wp:extent cx="5644064" cy="32602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7556" cy="3262288"/>
                    </a:xfrm>
                    <a:prstGeom prst="rect">
                      <a:avLst/>
                    </a:prstGeom>
                    <a:noFill/>
                  </pic:spPr>
                </pic:pic>
              </a:graphicData>
            </a:graphic>
          </wp:inline>
        </w:drawing>
      </w:r>
    </w:p>
    <w:p w14:paraId="613763C8" w14:textId="7DEFDB14" w:rsidR="008A5CB7" w:rsidRPr="004D13E7" w:rsidRDefault="004A47F6">
      <w:pPr>
        <w:spacing w:line="360" w:lineRule="auto"/>
        <w:jc w:val="both"/>
        <w:rPr>
          <w:rFonts w:ascii="Book Antiqua" w:hAnsi="Book Antiqua" w:cs="Book Antiqua"/>
          <w:color w:val="000000"/>
          <w:lang w:eastAsia="zh-CN"/>
        </w:rPr>
      </w:pPr>
      <w:r w:rsidRPr="004D13E7">
        <w:rPr>
          <w:rFonts w:ascii="Book Antiqua" w:eastAsia="Book Antiqua" w:hAnsi="Book Antiqua" w:cs="Book Antiqua"/>
          <w:b/>
          <w:bCs/>
          <w:color w:val="000000"/>
        </w:rPr>
        <w:t>Figure 5</w:t>
      </w:r>
      <w:r w:rsidR="00683DBE" w:rsidRPr="004D13E7">
        <w:rPr>
          <w:rFonts w:ascii="Book Antiqua" w:hAnsi="Book Antiqua" w:cs="Book Antiqua" w:hint="eastAsia"/>
          <w:b/>
          <w:bCs/>
          <w:color w:val="000000"/>
          <w:lang w:eastAsia="zh-CN"/>
        </w:rPr>
        <w:t xml:space="preserve"> H</w:t>
      </w:r>
      <w:r w:rsidR="00683DBE" w:rsidRPr="004D13E7">
        <w:rPr>
          <w:rFonts w:ascii="Book Antiqua" w:eastAsia="Book Antiqua" w:hAnsi="Book Antiqua" w:cs="Book Antiqua"/>
          <w:b/>
          <w:bCs/>
          <w:color w:val="000000"/>
        </w:rPr>
        <w:t>epatitis B core-related antigen</w:t>
      </w:r>
      <w:r w:rsidRPr="004D13E7">
        <w:rPr>
          <w:rFonts w:ascii="Book Antiqua" w:eastAsia="Book Antiqua" w:hAnsi="Book Antiqua" w:cs="Book Antiqua"/>
          <w:b/>
          <w:bCs/>
          <w:color w:val="000000"/>
        </w:rPr>
        <w:t xml:space="preserve"> prediction </w:t>
      </w:r>
      <w:r w:rsidR="0089608A" w:rsidRPr="004D13E7">
        <w:rPr>
          <w:rFonts w:ascii="Book Antiqua" w:eastAsia="Book Antiqua" w:hAnsi="Book Antiqua" w:cs="Book Antiqua"/>
          <w:b/>
          <w:bCs/>
          <w:color w:val="000000"/>
        </w:rPr>
        <w:t xml:space="preserve">of </w:t>
      </w:r>
      <w:r w:rsidR="00683DBE" w:rsidRPr="004D13E7">
        <w:rPr>
          <w:rFonts w:ascii="Book Antiqua" w:eastAsia="Book Antiqua" w:hAnsi="Book Antiqua" w:cs="Book Antiqua"/>
          <w:b/>
          <w:bCs/>
          <w:color w:val="000000"/>
        </w:rPr>
        <w:t>hepatitis B e antigen</w:t>
      </w:r>
      <w:r w:rsidRPr="004D13E7">
        <w:rPr>
          <w:rFonts w:ascii="Book Antiqua" w:eastAsia="Book Antiqua" w:hAnsi="Book Antiqua" w:cs="Book Antiqua"/>
          <w:b/>
          <w:bCs/>
          <w:color w:val="000000"/>
        </w:rPr>
        <w:t xml:space="preserve"> seroconversion</w:t>
      </w:r>
      <w:r w:rsidR="0089608A" w:rsidRPr="004D13E7">
        <w:rPr>
          <w:rFonts w:ascii="Book Antiqua" w:eastAsia="Book Antiqua" w:hAnsi="Book Antiqua" w:cs="Book Antiqua"/>
          <w:b/>
          <w:bCs/>
          <w:color w:val="000000"/>
        </w:rPr>
        <w:t xml:space="preserve"> at 48 wk</w:t>
      </w:r>
      <w:r w:rsidRPr="004D13E7">
        <w:rPr>
          <w:rFonts w:ascii="Book Antiqua" w:eastAsia="Book Antiqua" w:hAnsi="Book Antiqua" w:cs="Book Antiqua"/>
          <w:b/>
          <w:bCs/>
          <w:color w:val="000000"/>
        </w:rPr>
        <w:t>.</w:t>
      </w:r>
      <w:r w:rsidRPr="004D13E7">
        <w:rPr>
          <w:rFonts w:ascii="Book Antiqua" w:eastAsia="Book Antiqua" w:hAnsi="Book Antiqua" w:cs="Book Antiqua"/>
          <w:color w:val="000000"/>
        </w:rPr>
        <w:t xml:space="preserve"> </w:t>
      </w:r>
      <w:r w:rsidR="00683DBE" w:rsidRPr="004D13E7">
        <w:rPr>
          <w:rFonts w:ascii="Book Antiqua" w:hAnsi="Book Antiqua" w:cs="Book Antiqua" w:hint="eastAsia"/>
          <w:bCs/>
          <w:color w:val="000000"/>
          <w:lang w:eastAsia="zh-CN"/>
        </w:rPr>
        <w:t xml:space="preserve">A: </w:t>
      </w:r>
      <w:r w:rsidRPr="004D13E7">
        <w:rPr>
          <w:rFonts w:ascii="Book Antiqua" w:eastAsia="Book Antiqua" w:hAnsi="Book Antiqua" w:cs="Book Antiqua"/>
          <w:color w:val="000000"/>
        </w:rPr>
        <w:t xml:space="preserve">Concentration of </w:t>
      </w:r>
      <w:r w:rsidR="00683DBE" w:rsidRPr="004D13E7">
        <w:rPr>
          <w:rFonts w:ascii="Book Antiqua" w:eastAsia="Book Antiqua" w:hAnsi="Book Antiqua" w:cs="Book Antiqua"/>
          <w:color w:val="000000"/>
        </w:rPr>
        <w:t xml:space="preserve">hepatitis B core-related antigen </w:t>
      </w:r>
      <w:r w:rsidR="00683DBE" w:rsidRPr="004D13E7">
        <w:rPr>
          <w:rFonts w:ascii="Book Antiqua" w:hAnsi="Book Antiqua" w:cs="Book Antiqua" w:hint="eastAsia"/>
          <w:color w:val="000000"/>
          <w:lang w:eastAsia="zh-CN"/>
        </w:rPr>
        <w:t>(</w:t>
      </w:r>
      <w:proofErr w:type="spellStart"/>
      <w:r w:rsidRPr="004D13E7">
        <w:rPr>
          <w:rFonts w:ascii="Book Antiqua" w:eastAsia="Book Antiqua" w:hAnsi="Book Antiqua" w:cs="Book Antiqua"/>
          <w:color w:val="000000"/>
        </w:rPr>
        <w:t>HBcrAg</w:t>
      </w:r>
      <w:proofErr w:type="spellEnd"/>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at different time</w:t>
      </w:r>
      <w:r w:rsidR="00434A78" w:rsidRPr="004D13E7">
        <w:rPr>
          <w:rFonts w:ascii="Book Antiqua" w:eastAsia="Book Antiqua" w:hAnsi="Book Antiqua" w:cs="Book Antiqua"/>
          <w:color w:val="000000"/>
        </w:rPr>
        <w:t>s</w:t>
      </w:r>
      <w:r w:rsidRPr="004D13E7">
        <w:rPr>
          <w:rFonts w:ascii="Book Antiqua" w:eastAsia="Book Antiqua" w:hAnsi="Book Antiqua" w:cs="Book Antiqua"/>
          <w:color w:val="000000"/>
        </w:rPr>
        <w:t xml:space="preserve"> in the two groups of </w:t>
      </w:r>
      <w:r w:rsidR="00683DBE" w:rsidRPr="004D13E7">
        <w:rPr>
          <w:rFonts w:ascii="Book Antiqua" w:eastAsia="Book Antiqua" w:hAnsi="Book Antiqua" w:cs="Book Antiqua"/>
          <w:color w:val="000000"/>
        </w:rPr>
        <w:t xml:space="preserve">hepatitis B e antigen </w:t>
      </w:r>
      <w:r w:rsidR="00683DBE" w:rsidRPr="004D13E7">
        <w:rPr>
          <w:rFonts w:ascii="Book Antiqua" w:hAnsi="Book Antiqua" w:cs="Book Antiqua" w:hint="eastAsia"/>
          <w:color w:val="000000"/>
          <w:lang w:eastAsia="zh-CN"/>
        </w:rPr>
        <w:t>(</w:t>
      </w:r>
      <w:proofErr w:type="spellStart"/>
      <w:r w:rsidRPr="004D13E7">
        <w:rPr>
          <w:rFonts w:ascii="Book Antiqua" w:eastAsia="Book Antiqua" w:hAnsi="Book Antiqua" w:cs="Book Antiqua"/>
          <w:color w:val="000000"/>
        </w:rPr>
        <w:t>HBeAg</w:t>
      </w:r>
      <w:proofErr w:type="spellEnd"/>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seroconversion</w:t>
      </w:r>
      <w:r w:rsidR="00683DBE" w:rsidRPr="004D13E7">
        <w:rPr>
          <w:rFonts w:ascii="Book Antiqua" w:hAnsi="Book Antiqua" w:cs="Book Antiqua" w:hint="eastAsia"/>
          <w:color w:val="000000"/>
          <w:lang w:eastAsia="zh-CN"/>
        </w:rPr>
        <w:t>;</w:t>
      </w:r>
      <w:r w:rsidRPr="004D13E7">
        <w:rPr>
          <w:rFonts w:ascii="Book Antiqua" w:eastAsia="Book Antiqua" w:hAnsi="Book Antiqua" w:cs="Book Antiqua"/>
          <w:color w:val="000000"/>
        </w:rPr>
        <w:t xml:space="preserve"> </w:t>
      </w:r>
      <w:r w:rsidR="00683DBE" w:rsidRPr="004D13E7">
        <w:rPr>
          <w:rFonts w:ascii="Book Antiqua" w:hAnsi="Book Antiqua" w:cs="Book Antiqua" w:hint="eastAsia"/>
          <w:bCs/>
          <w:color w:val="000000"/>
          <w:lang w:eastAsia="zh-CN"/>
        </w:rPr>
        <w:t xml:space="preserve">B: </w:t>
      </w:r>
      <w:r w:rsidR="00683DBE" w:rsidRPr="004D13E7">
        <w:rPr>
          <w:rFonts w:ascii="Book Antiqua" w:eastAsia="Book Antiqua" w:hAnsi="Book Antiqua" w:cs="Book Antiqua"/>
          <w:color w:val="000000"/>
        </w:rPr>
        <w:t>Receiver operating characteristic</w:t>
      </w:r>
      <w:r w:rsidRPr="004D13E7">
        <w:rPr>
          <w:rFonts w:ascii="Book Antiqua" w:eastAsia="Book Antiqua" w:hAnsi="Book Antiqua" w:cs="Book Antiqua"/>
          <w:color w:val="000000"/>
        </w:rPr>
        <w:t xml:space="preserve"> </w:t>
      </w:r>
      <w:r w:rsidR="00683DBE" w:rsidRPr="004D13E7">
        <w:rPr>
          <w:rFonts w:ascii="Book Antiqua" w:hAnsi="Book Antiqua" w:cs="Book Antiqua" w:hint="eastAsia"/>
          <w:color w:val="000000"/>
          <w:lang w:eastAsia="zh-CN"/>
        </w:rPr>
        <w:t>c</w:t>
      </w:r>
      <w:r w:rsidRPr="004D13E7">
        <w:rPr>
          <w:rFonts w:ascii="Book Antiqua" w:eastAsia="Book Antiqua" w:hAnsi="Book Antiqua" w:cs="Book Antiqua"/>
          <w:color w:val="000000"/>
        </w:rPr>
        <w:t xml:space="preserve">urve </w:t>
      </w:r>
      <w:r w:rsidR="00434A78" w:rsidRPr="004D13E7">
        <w:rPr>
          <w:rFonts w:ascii="Book Antiqua" w:eastAsia="Book Antiqua" w:hAnsi="Book Antiqua" w:cs="Book Antiqua"/>
          <w:color w:val="000000"/>
        </w:rPr>
        <w:t xml:space="preserve">analysis </w:t>
      </w:r>
      <w:r w:rsidRPr="004D13E7">
        <w:rPr>
          <w:rFonts w:ascii="Book Antiqua" w:eastAsia="Book Antiqua" w:hAnsi="Book Antiqua" w:cs="Book Antiqua"/>
          <w:color w:val="000000"/>
        </w:rPr>
        <w:t xml:space="preserve">of </w:t>
      </w:r>
      <w:proofErr w:type="spellStart"/>
      <w:r w:rsidRPr="004D13E7">
        <w:rPr>
          <w:rFonts w:ascii="Book Antiqua" w:eastAsia="Book Antiqua" w:hAnsi="Book Antiqua" w:cs="Book Antiqua"/>
          <w:color w:val="000000"/>
        </w:rPr>
        <w:t>HBcrAg</w:t>
      </w:r>
      <w:proofErr w:type="spellEnd"/>
      <w:r w:rsidRPr="004D13E7">
        <w:rPr>
          <w:rFonts w:ascii="Book Antiqua" w:eastAsia="Book Antiqua" w:hAnsi="Book Antiqua" w:cs="Book Antiqua"/>
          <w:color w:val="000000"/>
        </w:rPr>
        <w:t xml:space="preserve"> </w:t>
      </w:r>
      <w:r w:rsidR="00434A78" w:rsidRPr="004D13E7">
        <w:rPr>
          <w:rFonts w:ascii="Book Antiqua" w:eastAsia="Book Antiqua" w:hAnsi="Book Antiqua" w:cs="Book Antiqua"/>
          <w:color w:val="000000"/>
        </w:rPr>
        <w:t xml:space="preserve">to </w:t>
      </w:r>
      <w:r w:rsidRPr="004D13E7">
        <w:rPr>
          <w:rFonts w:ascii="Book Antiqua" w:eastAsia="Book Antiqua" w:hAnsi="Book Antiqua" w:cs="Book Antiqua"/>
          <w:color w:val="000000"/>
        </w:rPr>
        <w:t xml:space="preserve">predict </w:t>
      </w:r>
      <w:proofErr w:type="spellStart"/>
      <w:r w:rsidRPr="004D13E7">
        <w:rPr>
          <w:rFonts w:ascii="Book Antiqua" w:eastAsia="Book Antiqua" w:hAnsi="Book Antiqua" w:cs="Book Antiqua"/>
          <w:color w:val="000000"/>
        </w:rPr>
        <w:t>HBeAg</w:t>
      </w:r>
      <w:proofErr w:type="spellEnd"/>
      <w:r w:rsidRPr="004D13E7">
        <w:rPr>
          <w:rFonts w:ascii="Book Antiqua" w:eastAsia="Book Antiqua" w:hAnsi="Book Antiqua" w:cs="Book Antiqua"/>
          <w:color w:val="000000"/>
        </w:rPr>
        <w:t xml:space="preserve"> seroconversion.</w:t>
      </w:r>
      <w:r w:rsidR="00683DBE" w:rsidRPr="004D13E7">
        <w:rPr>
          <w:rFonts w:ascii="Book Antiqua" w:hAnsi="Book Antiqua" w:cs="Book Antiqua" w:hint="eastAsia"/>
          <w:color w:val="000000"/>
          <w:lang w:eastAsia="zh-CN"/>
        </w:rPr>
        <w:t xml:space="preserve"> </w:t>
      </w:r>
      <w:proofErr w:type="spellStart"/>
      <w:r w:rsidR="00683DBE" w:rsidRPr="004D13E7">
        <w:rPr>
          <w:rFonts w:ascii="Book Antiqua" w:eastAsia="Book Antiqua" w:hAnsi="Book Antiqua" w:cs="Book Antiqua"/>
          <w:color w:val="000000"/>
        </w:rPr>
        <w:t>HBcrAg</w:t>
      </w:r>
      <w:proofErr w:type="spellEnd"/>
      <w:r w:rsidR="00683DBE" w:rsidRPr="004D13E7">
        <w:rPr>
          <w:rFonts w:ascii="Book Antiqua" w:hAnsi="Book Antiqua" w:cs="Book Antiqua" w:hint="eastAsia"/>
          <w:color w:val="000000"/>
          <w:lang w:eastAsia="zh-CN"/>
        </w:rPr>
        <w:t>:</w:t>
      </w:r>
      <w:r w:rsidR="00683DBE" w:rsidRPr="004D13E7">
        <w:rPr>
          <w:rFonts w:ascii="Book Antiqua" w:eastAsia="Book Antiqua" w:hAnsi="Book Antiqua" w:cs="Book Antiqua"/>
          <w:color w:val="000000"/>
        </w:rPr>
        <w:t xml:space="preserve"> </w:t>
      </w:r>
      <w:r w:rsidR="00683DBE" w:rsidRPr="004D13E7">
        <w:rPr>
          <w:rFonts w:ascii="Book Antiqua" w:hAnsi="Book Antiqua" w:cs="Book Antiqua" w:hint="eastAsia"/>
          <w:color w:val="000000"/>
          <w:lang w:eastAsia="zh-CN"/>
        </w:rPr>
        <w:t>H</w:t>
      </w:r>
      <w:r w:rsidR="00683DBE" w:rsidRPr="004D13E7">
        <w:rPr>
          <w:rFonts w:ascii="Book Antiqua" w:eastAsia="Book Antiqua" w:hAnsi="Book Antiqua" w:cs="Book Antiqua"/>
          <w:color w:val="000000"/>
        </w:rPr>
        <w:t>epatitis B core-related antigen</w:t>
      </w:r>
      <w:r w:rsidR="00683DBE" w:rsidRPr="004D13E7">
        <w:rPr>
          <w:rFonts w:ascii="Book Antiqua" w:hAnsi="Book Antiqua" w:cs="Book Antiqua" w:hint="eastAsia"/>
          <w:color w:val="000000"/>
          <w:lang w:eastAsia="zh-CN"/>
        </w:rPr>
        <w:t xml:space="preserve">; </w:t>
      </w:r>
      <w:proofErr w:type="spellStart"/>
      <w:r w:rsidR="00434A78" w:rsidRPr="004D13E7">
        <w:rPr>
          <w:rFonts w:ascii="Book Antiqua" w:eastAsia="Book Antiqua" w:hAnsi="Book Antiqua" w:cs="Book Antiqua"/>
          <w:color w:val="000000"/>
        </w:rPr>
        <w:t>HBeAg</w:t>
      </w:r>
      <w:proofErr w:type="spellEnd"/>
      <w:r w:rsidR="00434A78" w:rsidRPr="004D13E7">
        <w:rPr>
          <w:rFonts w:ascii="Book Antiqua" w:hAnsi="Book Antiqua" w:cs="Book Antiqua" w:hint="eastAsia"/>
          <w:color w:val="000000"/>
          <w:lang w:eastAsia="zh-CN"/>
        </w:rPr>
        <w:t>:</w:t>
      </w:r>
      <w:r w:rsidR="00434A78" w:rsidRPr="004D13E7">
        <w:rPr>
          <w:rFonts w:ascii="Book Antiqua" w:eastAsia="Book Antiqua" w:hAnsi="Book Antiqua" w:cs="Book Antiqua"/>
          <w:color w:val="000000"/>
        </w:rPr>
        <w:t xml:space="preserve"> </w:t>
      </w:r>
      <w:r w:rsidR="00434A78" w:rsidRPr="004D13E7">
        <w:rPr>
          <w:rFonts w:ascii="Book Antiqua" w:hAnsi="Book Antiqua" w:cs="Book Antiqua" w:hint="eastAsia"/>
          <w:color w:val="000000"/>
          <w:lang w:eastAsia="zh-CN"/>
        </w:rPr>
        <w:t>H</w:t>
      </w:r>
      <w:r w:rsidR="00434A78" w:rsidRPr="004D13E7">
        <w:rPr>
          <w:rFonts w:ascii="Book Antiqua" w:eastAsia="Book Antiqua" w:hAnsi="Book Antiqua" w:cs="Book Antiqua"/>
          <w:color w:val="000000"/>
        </w:rPr>
        <w:t>epatitis B e antigen</w:t>
      </w:r>
      <w:r w:rsidR="00434A78" w:rsidRPr="004D13E7">
        <w:rPr>
          <w:rFonts w:ascii="Book Antiqua" w:hAnsi="Book Antiqua" w:cs="Book Antiqua" w:hint="eastAsia"/>
          <w:color w:val="000000"/>
          <w:lang w:eastAsia="zh-CN"/>
        </w:rPr>
        <w:t>;</w:t>
      </w:r>
      <w:r w:rsidR="00434A78" w:rsidRPr="004D13E7">
        <w:rPr>
          <w:rFonts w:ascii="Book Antiqua" w:eastAsia="Book Antiqua" w:hAnsi="Book Antiqua" w:cs="Book Antiqua"/>
          <w:color w:val="000000"/>
        </w:rPr>
        <w:t xml:space="preserve"> </w:t>
      </w:r>
      <w:r w:rsidR="00683DBE" w:rsidRPr="004D13E7">
        <w:rPr>
          <w:rFonts w:ascii="Book Antiqua" w:hAnsi="Book Antiqua" w:cs="Book Antiqua" w:hint="eastAsia"/>
          <w:color w:val="000000"/>
          <w:lang w:eastAsia="zh-CN"/>
        </w:rPr>
        <w:t xml:space="preserve">ROC: </w:t>
      </w:r>
      <w:r w:rsidR="00683DBE" w:rsidRPr="004D13E7">
        <w:rPr>
          <w:rFonts w:ascii="Book Antiqua" w:eastAsia="Book Antiqua" w:hAnsi="Book Antiqua" w:cs="Book Antiqua"/>
          <w:color w:val="000000"/>
        </w:rPr>
        <w:t>Receiver operating characteristic</w:t>
      </w:r>
      <w:r w:rsidR="00683DBE" w:rsidRPr="004D13E7">
        <w:rPr>
          <w:rFonts w:ascii="Book Antiqua" w:hAnsi="Book Antiqua" w:cs="Book Antiqua" w:hint="eastAsia"/>
          <w:color w:val="000000"/>
          <w:lang w:eastAsia="zh-CN"/>
        </w:rPr>
        <w:t>; W: Week.</w:t>
      </w:r>
    </w:p>
    <w:p w14:paraId="48C177D4" w14:textId="77777777" w:rsidR="008A5CB7" w:rsidRPr="004D13E7" w:rsidRDefault="008A5CB7">
      <w:pPr>
        <w:rPr>
          <w:rFonts w:ascii="Book Antiqua" w:hAnsi="Book Antiqua" w:cs="Book Antiqua"/>
          <w:color w:val="000000"/>
          <w:lang w:eastAsia="zh-CN"/>
        </w:rPr>
      </w:pPr>
      <w:r w:rsidRPr="004D13E7">
        <w:rPr>
          <w:rFonts w:ascii="Book Antiqua" w:hAnsi="Book Antiqua" w:cs="Book Antiqua"/>
          <w:color w:val="000000"/>
          <w:lang w:eastAsia="zh-CN"/>
        </w:rPr>
        <w:br w:type="page"/>
      </w:r>
    </w:p>
    <w:p w14:paraId="38148971" w14:textId="40C83284" w:rsidR="00A77B3E" w:rsidRPr="004D13E7" w:rsidRDefault="008A5CB7">
      <w:pPr>
        <w:spacing w:line="360" w:lineRule="auto"/>
        <w:jc w:val="both"/>
        <w:rPr>
          <w:rFonts w:ascii="Book Antiqua" w:hAnsi="Book Antiqua"/>
          <w:b/>
          <w:lang w:eastAsia="zh-CN"/>
        </w:rPr>
      </w:pPr>
      <w:r w:rsidRPr="004D13E7">
        <w:rPr>
          <w:rFonts w:ascii="Book Antiqua" w:hAnsi="Book Antiqua"/>
          <w:b/>
          <w:lang w:eastAsia="zh-CN"/>
        </w:rPr>
        <w:lastRenderedPageBreak/>
        <w:t>Table 1</w:t>
      </w:r>
      <w:r w:rsidRPr="004D13E7">
        <w:rPr>
          <w:rFonts w:ascii="Book Antiqua" w:hAnsi="Book Antiqua" w:hint="eastAsia"/>
          <w:b/>
          <w:lang w:eastAsia="zh-CN"/>
        </w:rPr>
        <w:t xml:space="preserve"> </w:t>
      </w:r>
      <w:r w:rsidRPr="004D13E7">
        <w:rPr>
          <w:rFonts w:ascii="Book Antiqua" w:hAnsi="Book Antiqua"/>
          <w:b/>
          <w:lang w:eastAsia="zh-CN"/>
        </w:rPr>
        <w:t>Baseline characteristics of the patients</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4"/>
        <w:gridCol w:w="2762"/>
      </w:tblGrid>
      <w:tr w:rsidR="008A5CB7" w:rsidRPr="004D13E7" w14:paraId="6879D9F5" w14:textId="77777777" w:rsidTr="008A5CB7">
        <w:tc>
          <w:tcPr>
            <w:tcW w:w="3558" w:type="pct"/>
            <w:tcBorders>
              <w:top w:val="single" w:sz="4" w:space="0" w:color="auto"/>
              <w:bottom w:val="single" w:sz="4" w:space="0" w:color="auto"/>
            </w:tcBorders>
            <w:shd w:val="clear" w:color="auto" w:fill="auto"/>
          </w:tcPr>
          <w:p w14:paraId="4B26F570" w14:textId="75B4968F" w:rsidR="008A5CB7" w:rsidRPr="004D13E7" w:rsidRDefault="008A5CB7" w:rsidP="00FE4445">
            <w:pPr>
              <w:widowControl w:val="0"/>
              <w:spacing w:line="360" w:lineRule="auto"/>
              <w:jc w:val="both"/>
              <w:rPr>
                <w:rFonts w:ascii="Book Antiqua" w:hAnsi="Book Antiqua"/>
                <w:b/>
              </w:rPr>
            </w:pPr>
            <w:r w:rsidRPr="004D13E7">
              <w:rPr>
                <w:rFonts w:ascii="Book Antiqua" w:hAnsi="Book Antiqua"/>
                <w:b/>
              </w:rPr>
              <w:t>Characteristic</w:t>
            </w:r>
          </w:p>
        </w:tc>
        <w:tc>
          <w:tcPr>
            <w:tcW w:w="1442" w:type="pct"/>
            <w:tcBorders>
              <w:top w:val="single" w:sz="4" w:space="0" w:color="auto"/>
              <w:bottom w:val="single" w:sz="4" w:space="0" w:color="auto"/>
            </w:tcBorders>
            <w:shd w:val="clear" w:color="auto" w:fill="auto"/>
          </w:tcPr>
          <w:p w14:paraId="30A296A4" w14:textId="05D07CC2" w:rsidR="008A5CB7" w:rsidRPr="004D13E7" w:rsidRDefault="008A5CB7" w:rsidP="00FE4445">
            <w:pPr>
              <w:widowControl w:val="0"/>
              <w:spacing w:line="360" w:lineRule="auto"/>
              <w:jc w:val="both"/>
              <w:rPr>
                <w:rFonts w:ascii="Book Antiqua" w:hAnsi="Book Antiqua"/>
                <w:b/>
              </w:rPr>
            </w:pPr>
            <w:r w:rsidRPr="004D13E7">
              <w:rPr>
                <w:rFonts w:ascii="Book Antiqua" w:hAnsi="Book Antiqua" w:hint="eastAsia"/>
                <w:b/>
                <w:i/>
              </w:rPr>
              <w:t>n</w:t>
            </w:r>
            <w:r w:rsidRPr="004D13E7">
              <w:rPr>
                <w:rFonts w:ascii="Book Antiqua" w:hAnsi="Book Antiqua" w:hint="eastAsia"/>
                <w:b/>
              </w:rPr>
              <w:t xml:space="preserve"> </w:t>
            </w:r>
            <w:r w:rsidRPr="004D13E7">
              <w:rPr>
                <w:rFonts w:ascii="Book Antiqua" w:hAnsi="Book Antiqua"/>
                <w:b/>
              </w:rPr>
              <w:t>=</w:t>
            </w:r>
            <w:r w:rsidRPr="004D13E7">
              <w:rPr>
                <w:rFonts w:ascii="Book Antiqua" w:hAnsi="Book Antiqua" w:hint="eastAsia"/>
                <w:b/>
              </w:rPr>
              <w:t xml:space="preserve"> </w:t>
            </w:r>
            <w:r w:rsidRPr="004D13E7">
              <w:rPr>
                <w:rFonts w:ascii="Book Antiqua" w:hAnsi="Book Antiqua"/>
                <w:b/>
              </w:rPr>
              <w:t>139</w:t>
            </w:r>
          </w:p>
        </w:tc>
      </w:tr>
      <w:tr w:rsidR="008A5CB7" w:rsidRPr="004D13E7" w14:paraId="2D366D72" w14:textId="77777777" w:rsidTr="008A5CB7">
        <w:tc>
          <w:tcPr>
            <w:tcW w:w="3558" w:type="pct"/>
            <w:tcBorders>
              <w:top w:val="single" w:sz="4" w:space="0" w:color="auto"/>
            </w:tcBorders>
            <w:shd w:val="clear" w:color="auto" w:fill="auto"/>
          </w:tcPr>
          <w:p w14:paraId="25AB77AE" w14:textId="2E1E20B3" w:rsidR="008A5CB7" w:rsidRPr="004D13E7" w:rsidRDefault="008A5CB7" w:rsidP="008A5CB7">
            <w:pPr>
              <w:widowControl w:val="0"/>
              <w:spacing w:line="360" w:lineRule="auto"/>
              <w:jc w:val="both"/>
              <w:rPr>
                <w:rFonts w:ascii="Book Antiqua" w:hAnsi="Book Antiqua"/>
              </w:rPr>
            </w:pPr>
            <w:r w:rsidRPr="004D13E7">
              <w:rPr>
                <w:rFonts w:ascii="Book Antiqua" w:hAnsi="Book Antiqua"/>
              </w:rPr>
              <w:t xml:space="preserve">Age, </w:t>
            </w:r>
            <w:proofErr w:type="spellStart"/>
            <w:r w:rsidRPr="004D13E7">
              <w:rPr>
                <w:rFonts w:ascii="Book Antiqua" w:hAnsi="Book Antiqua"/>
              </w:rPr>
              <w:t>y</w:t>
            </w:r>
            <w:r w:rsidRPr="004D13E7">
              <w:rPr>
                <w:rFonts w:ascii="Book Antiqua" w:hAnsi="Book Antiqua" w:hint="eastAsia"/>
              </w:rPr>
              <w:t>r</w:t>
            </w:r>
            <w:proofErr w:type="spellEnd"/>
            <w:r w:rsidRPr="004D13E7">
              <w:rPr>
                <w:rFonts w:ascii="Book Antiqua" w:hAnsi="Book Antiqua"/>
              </w:rPr>
              <w:t>, median (range)</w:t>
            </w:r>
          </w:p>
        </w:tc>
        <w:tc>
          <w:tcPr>
            <w:tcW w:w="1442" w:type="pct"/>
            <w:tcBorders>
              <w:top w:val="single" w:sz="4" w:space="0" w:color="auto"/>
            </w:tcBorders>
            <w:shd w:val="clear" w:color="auto" w:fill="auto"/>
          </w:tcPr>
          <w:p w14:paraId="3E1B025D"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30.4 (19-62)</w:t>
            </w:r>
          </w:p>
        </w:tc>
      </w:tr>
      <w:tr w:rsidR="008A5CB7" w:rsidRPr="004D13E7" w14:paraId="7BB611B4" w14:textId="77777777" w:rsidTr="008A5CB7">
        <w:tc>
          <w:tcPr>
            <w:tcW w:w="3558" w:type="pct"/>
            <w:shd w:val="clear" w:color="auto" w:fill="auto"/>
          </w:tcPr>
          <w:p w14:paraId="1C118914"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Sex (male/female, %)</w:t>
            </w:r>
          </w:p>
        </w:tc>
        <w:tc>
          <w:tcPr>
            <w:tcW w:w="1442" w:type="pct"/>
            <w:shd w:val="clear" w:color="auto" w:fill="auto"/>
          </w:tcPr>
          <w:p w14:paraId="67C495DC" w14:textId="2E895C48" w:rsidR="008A5CB7" w:rsidRPr="004D13E7" w:rsidRDefault="008A5CB7" w:rsidP="008A5CB7">
            <w:pPr>
              <w:widowControl w:val="0"/>
              <w:spacing w:line="360" w:lineRule="auto"/>
              <w:jc w:val="both"/>
              <w:rPr>
                <w:rFonts w:ascii="Book Antiqua" w:hAnsi="Book Antiqua"/>
              </w:rPr>
            </w:pPr>
            <w:r w:rsidRPr="004D13E7">
              <w:rPr>
                <w:rFonts w:ascii="Book Antiqua" w:hAnsi="Book Antiqua"/>
              </w:rPr>
              <w:t>96/43 (69.1/30.9)</w:t>
            </w:r>
          </w:p>
        </w:tc>
      </w:tr>
      <w:tr w:rsidR="008A5CB7" w:rsidRPr="004D13E7" w14:paraId="733C9505" w14:textId="77777777" w:rsidTr="008A5CB7">
        <w:tc>
          <w:tcPr>
            <w:tcW w:w="3558" w:type="pct"/>
            <w:shd w:val="clear" w:color="auto" w:fill="auto"/>
          </w:tcPr>
          <w:p w14:paraId="12D21F1A"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 xml:space="preserve">HBV genotype, </w:t>
            </w:r>
            <w:r w:rsidRPr="004D13E7">
              <w:rPr>
                <w:rFonts w:ascii="Book Antiqua" w:hAnsi="Book Antiqua"/>
                <w:i/>
              </w:rPr>
              <w:t>n</w:t>
            </w:r>
            <w:r w:rsidRPr="004D13E7">
              <w:rPr>
                <w:rFonts w:ascii="Book Antiqua" w:hAnsi="Book Antiqua"/>
              </w:rPr>
              <w:t xml:space="preserve"> (%)</w:t>
            </w:r>
          </w:p>
        </w:tc>
        <w:tc>
          <w:tcPr>
            <w:tcW w:w="1442" w:type="pct"/>
            <w:shd w:val="clear" w:color="auto" w:fill="auto"/>
          </w:tcPr>
          <w:p w14:paraId="21FFF3E6" w14:textId="77777777" w:rsidR="008A5CB7" w:rsidRPr="004D13E7" w:rsidRDefault="008A5CB7" w:rsidP="00FE4445">
            <w:pPr>
              <w:widowControl w:val="0"/>
              <w:spacing w:line="360" w:lineRule="auto"/>
              <w:jc w:val="both"/>
              <w:rPr>
                <w:rFonts w:ascii="Book Antiqua" w:hAnsi="Book Antiqua"/>
              </w:rPr>
            </w:pPr>
          </w:p>
        </w:tc>
      </w:tr>
      <w:tr w:rsidR="008A5CB7" w:rsidRPr="004D13E7" w14:paraId="3042E465" w14:textId="77777777" w:rsidTr="008A5CB7">
        <w:tc>
          <w:tcPr>
            <w:tcW w:w="3558" w:type="pct"/>
            <w:shd w:val="clear" w:color="auto" w:fill="auto"/>
          </w:tcPr>
          <w:p w14:paraId="762DD22E" w14:textId="77777777" w:rsidR="008A5CB7" w:rsidRPr="004D13E7" w:rsidRDefault="008A5CB7" w:rsidP="008A5CB7">
            <w:pPr>
              <w:widowControl w:val="0"/>
              <w:spacing w:line="360" w:lineRule="auto"/>
              <w:ind w:firstLineChars="100" w:firstLine="240"/>
              <w:jc w:val="both"/>
              <w:rPr>
                <w:rFonts w:ascii="Book Antiqua" w:hAnsi="Book Antiqua"/>
              </w:rPr>
            </w:pPr>
            <w:r w:rsidRPr="004D13E7">
              <w:rPr>
                <w:rFonts w:ascii="Book Antiqua" w:hAnsi="Book Antiqua"/>
              </w:rPr>
              <w:t>B</w:t>
            </w:r>
          </w:p>
        </w:tc>
        <w:tc>
          <w:tcPr>
            <w:tcW w:w="1442" w:type="pct"/>
            <w:shd w:val="clear" w:color="auto" w:fill="auto"/>
          </w:tcPr>
          <w:p w14:paraId="56E5282B" w14:textId="077F0C54" w:rsidR="008A5CB7" w:rsidRPr="004D13E7" w:rsidRDefault="008A5CB7" w:rsidP="00FE4445">
            <w:pPr>
              <w:widowControl w:val="0"/>
              <w:spacing w:line="360" w:lineRule="auto"/>
              <w:jc w:val="both"/>
              <w:rPr>
                <w:rFonts w:ascii="Book Antiqua" w:hAnsi="Book Antiqua"/>
              </w:rPr>
            </w:pPr>
            <w:r w:rsidRPr="004D13E7">
              <w:rPr>
                <w:rFonts w:ascii="Book Antiqua" w:hAnsi="Book Antiqua"/>
              </w:rPr>
              <w:t>28 (20.1)</w:t>
            </w:r>
          </w:p>
        </w:tc>
      </w:tr>
      <w:tr w:rsidR="008A5CB7" w:rsidRPr="004D13E7" w14:paraId="38505ABB" w14:textId="77777777" w:rsidTr="008A5CB7">
        <w:tc>
          <w:tcPr>
            <w:tcW w:w="3558" w:type="pct"/>
            <w:shd w:val="clear" w:color="auto" w:fill="auto"/>
          </w:tcPr>
          <w:p w14:paraId="1140CA51" w14:textId="77777777" w:rsidR="008A5CB7" w:rsidRPr="004D13E7" w:rsidRDefault="008A5CB7" w:rsidP="008A5CB7">
            <w:pPr>
              <w:widowControl w:val="0"/>
              <w:spacing w:line="360" w:lineRule="auto"/>
              <w:ind w:firstLineChars="100" w:firstLine="240"/>
              <w:jc w:val="both"/>
              <w:rPr>
                <w:rFonts w:ascii="Book Antiqua" w:hAnsi="Book Antiqua"/>
              </w:rPr>
            </w:pPr>
            <w:r w:rsidRPr="004D13E7">
              <w:rPr>
                <w:rFonts w:ascii="Book Antiqua" w:hAnsi="Book Antiqua"/>
              </w:rPr>
              <w:t>C</w:t>
            </w:r>
          </w:p>
        </w:tc>
        <w:tc>
          <w:tcPr>
            <w:tcW w:w="1442" w:type="pct"/>
            <w:shd w:val="clear" w:color="auto" w:fill="auto"/>
          </w:tcPr>
          <w:p w14:paraId="7D9E2DCF" w14:textId="551D06BB" w:rsidR="008A5CB7" w:rsidRPr="004D13E7" w:rsidRDefault="008A5CB7" w:rsidP="00FE4445">
            <w:pPr>
              <w:widowControl w:val="0"/>
              <w:spacing w:line="360" w:lineRule="auto"/>
              <w:jc w:val="both"/>
              <w:rPr>
                <w:rFonts w:ascii="Book Antiqua" w:hAnsi="Book Antiqua"/>
              </w:rPr>
            </w:pPr>
            <w:r w:rsidRPr="004D13E7">
              <w:rPr>
                <w:rFonts w:ascii="Book Antiqua" w:hAnsi="Book Antiqua"/>
              </w:rPr>
              <w:t>111 (79.9)</w:t>
            </w:r>
          </w:p>
        </w:tc>
      </w:tr>
      <w:tr w:rsidR="008A5CB7" w:rsidRPr="004D13E7" w14:paraId="3AC931AD" w14:textId="77777777" w:rsidTr="008A5CB7">
        <w:tc>
          <w:tcPr>
            <w:tcW w:w="3558" w:type="pct"/>
            <w:shd w:val="clear" w:color="auto" w:fill="auto"/>
          </w:tcPr>
          <w:p w14:paraId="7DB58D6C" w14:textId="37068D3B" w:rsidR="008A5CB7" w:rsidRPr="004D13E7" w:rsidRDefault="008A5CB7" w:rsidP="008A5CB7">
            <w:pPr>
              <w:widowControl w:val="0"/>
              <w:spacing w:line="360" w:lineRule="auto"/>
              <w:jc w:val="both"/>
              <w:rPr>
                <w:rFonts w:ascii="Book Antiqua" w:hAnsi="Book Antiqua"/>
              </w:rPr>
            </w:pPr>
            <w:r w:rsidRPr="004D13E7">
              <w:rPr>
                <w:rFonts w:ascii="Book Antiqua" w:hAnsi="Book Antiqua"/>
              </w:rPr>
              <w:t>ALT, U/m</w:t>
            </w:r>
            <w:r w:rsidRPr="004D13E7">
              <w:rPr>
                <w:rFonts w:ascii="Book Antiqua" w:hAnsi="Book Antiqua" w:hint="eastAsia"/>
              </w:rPr>
              <w:t>L</w:t>
            </w:r>
            <w:r w:rsidRPr="004D13E7">
              <w:rPr>
                <w:rFonts w:ascii="Book Antiqua" w:hAnsi="Book Antiqua"/>
              </w:rPr>
              <w:t>, mean ± SD</w:t>
            </w:r>
          </w:p>
        </w:tc>
        <w:tc>
          <w:tcPr>
            <w:tcW w:w="1442" w:type="pct"/>
            <w:shd w:val="clear" w:color="auto" w:fill="auto"/>
          </w:tcPr>
          <w:p w14:paraId="38FF721A"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174.07 ± 119.82</w:t>
            </w:r>
          </w:p>
        </w:tc>
      </w:tr>
      <w:tr w:rsidR="008A5CB7" w:rsidRPr="004D13E7" w14:paraId="08EA28BD" w14:textId="77777777" w:rsidTr="008A5CB7">
        <w:tc>
          <w:tcPr>
            <w:tcW w:w="3558" w:type="pct"/>
            <w:shd w:val="clear" w:color="auto" w:fill="auto"/>
          </w:tcPr>
          <w:p w14:paraId="538398B5" w14:textId="50C55B91" w:rsidR="008A5CB7" w:rsidRPr="004D13E7" w:rsidRDefault="00434A78" w:rsidP="008A5CB7">
            <w:pPr>
              <w:widowControl w:val="0"/>
              <w:spacing w:line="360" w:lineRule="auto"/>
              <w:jc w:val="both"/>
              <w:rPr>
                <w:rFonts w:ascii="Book Antiqua" w:hAnsi="Book Antiqua"/>
              </w:rPr>
            </w:pPr>
            <w:r w:rsidRPr="004D13E7">
              <w:rPr>
                <w:rFonts w:ascii="Book Antiqua" w:hAnsi="Book Antiqua"/>
              </w:rPr>
              <w:t>S</w:t>
            </w:r>
            <w:r w:rsidR="008A5CB7" w:rsidRPr="004D13E7">
              <w:rPr>
                <w:rFonts w:ascii="Book Antiqua" w:hAnsi="Book Antiqua"/>
              </w:rPr>
              <w:t>erum HBV DNA, log</w:t>
            </w:r>
            <w:r w:rsidR="008A5CB7" w:rsidRPr="004D13E7">
              <w:rPr>
                <w:rFonts w:ascii="Book Antiqua" w:hAnsi="Book Antiqua"/>
                <w:vertAlign w:val="subscript"/>
              </w:rPr>
              <w:t>10</w:t>
            </w:r>
            <w:r w:rsidR="008A5CB7" w:rsidRPr="004D13E7">
              <w:rPr>
                <w:rFonts w:ascii="Book Antiqua" w:hAnsi="Book Antiqua"/>
              </w:rPr>
              <w:t xml:space="preserve"> IU/m</w:t>
            </w:r>
            <w:r w:rsidR="008A5CB7" w:rsidRPr="004D13E7">
              <w:rPr>
                <w:rFonts w:ascii="Book Antiqua" w:hAnsi="Book Antiqua" w:hint="eastAsia"/>
              </w:rPr>
              <w:t>L</w:t>
            </w:r>
            <w:r w:rsidR="008A5CB7" w:rsidRPr="004D13E7">
              <w:rPr>
                <w:rFonts w:ascii="Book Antiqua" w:hAnsi="Book Antiqua"/>
              </w:rPr>
              <w:t>, mean ± SD</w:t>
            </w:r>
          </w:p>
        </w:tc>
        <w:tc>
          <w:tcPr>
            <w:tcW w:w="1442" w:type="pct"/>
            <w:shd w:val="clear" w:color="auto" w:fill="auto"/>
          </w:tcPr>
          <w:p w14:paraId="7A862FF1"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7.59 ± 1.05</w:t>
            </w:r>
          </w:p>
        </w:tc>
      </w:tr>
      <w:tr w:rsidR="008A5CB7" w:rsidRPr="004D13E7" w14:paraId="530471AC" w14:textId="77777777" w:rsidTr="008A5CB7">
        <w:tc>
          <w:tcPr>
            <w:tcW w:w="3558" w:type="pct"/>
            <w:shd w:val="clear" w:color="auto" w:fill="auto"/>
          </w:tcPr>
          <w:p w14:paraId="1A299BA0" w14:textId="69DAFD22" w:rsidR="008A5CB7" w:rsidRPr="004D13E7" w:rsidRDefault="00434A78" w:rsidP="008A5CB7">
            <w:pPr>
              <w:widowControl w:val="0"/>
              <w:spacing w:line="360" w:lineRule="auto"/>
              <w:jc w:val="both"/>
              <w:rPr>
                <w:rFonts w:ascii="Book Antiqua" w:hAnsi="Book Antiqua"/>
              </w:rPr>
            </w:pPr>
            <w:r w:rsidRPr="004D13E7">
              <w:rPr>
                <w:rFonts w:ascii="Book Antiqua" w:hAnsi="Book Antiqua"/>
              </w:rPr>
              <w:t>S</w:t>
            </w:r>
            <w:r w:rsidR="008A5CB7" w:rsidRPr="004D13E7">
              <w:rPr>
                <w:rFonts w:ascii="Book Antiqua" w:hAnsi="Book Antiqua"/>
              </w:rPr>
              <w:t xml:space="preserve">erum </w:t>
            </w:r>
            <w:proofErr w:type="spellStart"/>
            <w:r w:rsidR="008A5CB7" w:rsidRPr="004D13E7">
              <w:rPr>
                <w:rFonts w:ascii="Book Antiqua" w:hAnsi="Book Antiqua"/>
              </w:rPr>
              <w:t>pgRNA</w:t>
            </w:r>
            <w:proofErr w:type="spellEnd"/>
            <w:r w:rsidR="008A5CB7" w:rsidRPr="004D13E7">
              <w:rPr>
                <w:rFonts w:ascii="Book Antiqua" w:hAnsi="Book Antiqua"/>
              </w:rPr>
              <w:t>, log</w:t>
            </w:r>
            <w:r w:rsidR="008A5CB7" w:rsidRPr="004D13E7">
              <w:rPr>
                <w:rFonts w:ascii="Book Antiqua" w:hAnsi="Book Antiqua"/>
                <w:vertAlign w:val="subscript"/>
              </w:rPr>
              <w:t>10</w:t>
            </w:r>
            <w:r w:rsidR="008A5CB7" w:rsidRPr="004D13E7">
              <w:rPr>
                <w:rFonts w:ascii="Book Antiqua" w:hAnsi="Book Antiqua"/>
              </w:rPr>
              <w:t xml:space="preserve"> copies/m</w:t>
            </w:r>
            <w:r w:rsidR="008A5CB7" w:rsidRPr="004D13E7">
              <w:rPr>
                <w:rFonts w:ascii="Book Antiqua" w:hAnsi="Book Antiqua" w:hint="eastAsia"/>
              </w:rPr>
              <w:t>L</w:t>
            </w:r>
            <w:r w:rsidR="008A5CB7" w:rsidRPr="004D13E7">
              <w:rPr>
                <w:rFonts w:ascii="Book Antiqua" w:hAnsi="Book Antiqua"/>
              </w:rPr>
              <w:t>, mean ± SD</w:t>
            </w:r>
          </w:p>
        </w:tc>
        <w:tc>
          <w:tcPr>
            <w:tcW w:w="1442" w:type="pct"/>
            <w:shd w:val="clear" w:color="auto" w:fill="auto"/>
          </w:tcPr>
          <w:p w14:paraId="49440F1C"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7.82 ± 1.17</w:t>
            </w:r>
          </w:p>
        </w:tc>
      </w:tr>
      <w:tr w:rsidR="008A5CB7" w:rsidRPr="004D13E7" w14:paraId="00E74AA5" w14:textId="77777777" w:rsidTr="008A5CB7">
        <w:tc>
          <w:tcPr>
            <w:tcW w:w="3558" w:type="pct"/>
            <w:shd w:val="clear" w:color="auto" w:fill="auto"/>
          </w:tcPr>
          <w:p w14:paraId="6C89BEC7" w14:textId="2C0FE0FE" w:rsidR="008A5CB7" w:rsidRPr="004D13E7" w:rsidRDefault="008A5CB7" w:rsidP="00FE4445">
            <w:pPr>
              <w:widowControl w:val="0"/>
              <w:spacing w:line="360" w:lineRule="auto"/>
              <w:jc w:val="both"/>
              <w:rPr>
                <w:rFonts w:ascii="Book Antiqua" w:hAnsi="Book Antiqua"/>
              </w:rPr>
            </w:pPr>
            <w:proofErr w:type="spellStart"/>
            <w:r w:rsidRPr="004D13E7">
              <w:rPr>
                <w:rFonts w:ascii="Book Antiqua" w:hAnsi="Book Antiqua"/>
              </w:rPr>
              <w:t>ihHBV</w:t>
            </w:r>
            <w:proofErr w:type="spellEnd"/>
            <w:r w:rsidRPr="004D13E7">
              <w:rPr>
                <w:rFonts w:ascii="Book Antiqua" w:hAnsi="Book Antiqua"/>
              </w:rPr>
              <w:t xml:space="preserve"> </w:t>
            </w:r>
            <w:proofErr w:type="spellStart"/>
            <w:r w:rsidRPr="004D13E7">
              <w:rPr>
                <w:rFonts w:ascii="Book Antiqua" w:hAnsi="Book Antiqua"/>
              </w:rPr>
              <w:t>cccDNA</w:t>
            </w:r>
            <w:proofErr w:type="spellEnd"/>
            <w:r w:rsidRPr="004D13E7">
              <w:rPr>
                <w:rFonts w:ascii="Book Antiqua" w:hAnsi="Book Antiqua"/>
              </w:rPr>
              <w:t>, copies/cell</w:t>
            </w:r>
          </w:p>
        </w:tc>
        <w:tc>
          <w:tcPr>
            <w:tcW w:w="1442" w:type="pct"/>
            <w:shd w:val="clear" w:color="auto" w:fill="auto"/>
          </w:tcPr>
          <w:p w14:paraId="7B68DCB0"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26.65 ± 11.03</w:t>
            </w:r>
          </w:p>
        </w:tc>
      </w:tr>
      <w:tr w:rsidR="008A5CB7" w:rsidRPr="004D13E7" w14:paraId="2C2A099B" w14:textId="77777777" w:rsidTr="008A5CB7">
        <w:tc>
          <w:tcPr>
            <w:tcW w:w="3558" w:type="pct"/>
            <w:shd w:val="clear" w:color="auto" w:fill="auto"/>
          </w:tcPr>
          <w:p w14:paraId="44275569" w14:textId="7B96328A" w:rsidR="008A5CB7" w:rsidRPr="004D13E7" w:rsidRDefault="008A5CB7" w:rsidP="00FE4445">
            <w:pPr>
              <w:widowControl w:val="0"/>
              <w:spacing w:line="360" w:lineRule="auto"/>
              <w:jc w:val="both"/>
              <w:rPr>
                <w:rFonts w:ascii="Book Antiqua" w:hAnsi="Book Antiqua"/>
              </w:rPr>
            </w:pPr>
            <w:proofErr w:type="spellStart"/>
            <w:r w:rsidRPr="004D13E7">
              <w:rPr>
                <w:rFonts w:ascii="Book Antiqua" w:hAnsi="Book Antiqua"/>
              </w:rPr>
              <w:t>ihHBV</w:t>
            </w:r>
            <w:proofErr w:type="spellEnd"/>
            <w:r w:rsidRPr="004D13E7">
              <w:rPr>
                <w:rFonts w:ascii="Book Antiqua" w:hAnsi="Book Antiqua"/>
              </w:rPr>
              <w:t xml:space="preserve"> DNA, copies/cell</w:t>
            </w:r>
          </w:p>
        </w:tc>
        <w:tc>
          <w:tcPr>
            <w:tcW w:w="1442" w:type="pct"/>
            <w:shd w:val="clear" w:color="auto" w:fill="auto"/>
          </w:tcPr>
          <w:p w14:paraId="34048333"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385.13 ± 86.09</w:t>
            </w:r>
          </w:p>
        </w:tc>
      </w:tr>
      <w:tr w:rsidR="008A5CB7" w:rsidRPr="004D13E7" w14:paraId="125DE69B" w14:textId="77777777" w:rsidTr="008A5CB7">
        <w:tc>
          <w:tcPr>
            <w:tcW w:w="3558" w:type="pct"/>
            <w:shd w:val="clear" w:color="auto" w:fill="auto"/>
          </w:tcPr>
          <w:p w14:paraId="63BF3D1F" w14:textId="3176DC2E" w:rsidR="008A5CB7" w:rsidRPr="004D13E7" w:rsidRDefault="008A5CB7" w:rsidP="008A5CB7">
            <w:pPr>
              <w:widowControl w:val="0"/>
              <w:spacing w:line="360" w:lineRule="auto"/>
              <w:jc w:val="both"/>
              <w:rPr>
                <w:rFonts w:ascii="Book Antiqua" w:hAnsi="Book Antiqua"/>
              </w:rPr>
            </w:pPr>
            <w:r w:rsidRPr="004D13E7">
              <w:rPr>
                <w:rFonts w:ascii="Book Antiqua" w:hAnsi="Book Antiqua"/>
              </w:rPr>
              <w:t>Serum HBsAg, log</w:t>
            </w:r>
            <w:r w:rsidRPr="004D13E7">
              <w:rPr>
                <w:rFonts w:ascii="Book Antiqua" w:hAnsi="Book Antiqua"/>
                <w:vertAlign w:val="subscript"/>
              </w:rPr>
              <w:t>10</w:t>
            </w:r>
            <w:r w:rsidRPr="004D13E7">
              <w:rPr>
                <w:rFonts w:ascii="Book Antiqua" w:hAnsi="Book Antiqua"/>
              </w:rPr>
              <w:t xml:space="preserve"> IU/m</w:t>
            </w:r>
            <w:r w:rsidRPr="004D13E7">
              <w:rPr>
                <w:rFonts w:ascii="Book Antiqua" w:hAnsi="Book Antiqua" w:hint="eastAsia"/>
              </w:rPr>
              <w:t>L</w:t>
            </w:r>
            <w:r w:rsidRPr="004D13E7">
              <w:rPr>
                <w:rFonts w:ascii="Book Antiqua" w:hAnsi="Book Antiqua"/>
              </w:rPr>
              <w:t>, mean ± SD</w:t>
            </w:r>
          </w:p>
        </w:tc>
        <w:tc>
          <w:tcPr>
            <w:tcW w:w="1442" w:type="pct"/>
            <w:shd w:val="clear" w:color="auto" w:fill="auto"/>
          </w:tcPr>
          <w:p w14:paraId="3A98C8D8"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3.81 ± 0.69</w:t>
            </w:r>
          </w:p>
        </w:tc>
      </w:tr>
      <w:tr w:rsidR="008A5CB7" w:rsidRPr="004D13E7" w14:paraId="3367A62D" w14:textId="77777777" w:rsidTr="008A5CB7">
        <w:tc>
          <w:tcPr>
            <w:tcW w:w="3558" w:type="pct"/>
            <w:shd w:val="clear" w:color="auto" w:fill="auto"/>
          </w:tcPr>
          <w:p w14:paraId="37647D82" w14:textId="15AEC988" w:rsidR="008A5CB7" w:rsidRPr="004D13E7" w:rsidRDefault="008A5CB7" w:rsidP="00FE4445">
            <w:pPr>
              <w:widowControl w:val="0"/>
              <w:spacing w:line="360" w:lineRule="auto"/>
              <w:jc w:val="both"/>
              <w:rPr>
                <w:rFonts w:ascii="Book Antiqua" w:hAnsi="Book Antiqua"/>
              </w:rPr>
            </w:pPr>
            <w:r w:rsidRPr="004D13E7">
              <w:rPr>
                <w:rFonts w:ascii="Book Antiqua" w:hAnsi="Book Antiqua"/>
              </w:rPr>
              <w:t xml:space="preserve">Serum </w:t>
            </w:r>
            <w:proofErr w:type="spellStart"/>
            <w:r w:rsidRPr="004D13E7">
              <w:rPr>
                <w:rFonts w:ascii="Book Antiqua" w:hAnsi="Book Antiqua"/>
              </w:rPr>
              <w:t>HBeAg</w:t>
            </w:r>
            <w:proofErr w:type="spellEnd"/>
            <w:r w:rsidRPr="004D13E7">
              <w:rPr>
                <w:rFonts w:ascii="Book Antiqua" w:hAnsi="Book Antiqua"/>
              </w:rPr>
              <w:t>, log</w:t>
            </w:r>
            <w:r w:rsidRPr="004D13E7">
              <w:rPr>
                <w:rFonts w:ascii="Book Antiqua" w:hAnsi="Book Antiqua"/>
                <w:vertAlign w:val="subscript"/>
              </w:rPr>
              <w:t>10</w:t>
            </w:r>
            <w:r w:rsidRPr="004D13E7">
              <w:rPr>
                <w:rFonts w:ascii="Book Antiqua" w:hAnsi="Book Antiqua"/>
              </w:rPr>
              <w:t xml:space="preserve"> S/CO, mean ± SD</w:t>
            </w:r>
          </w:p>
        </w:tc>
        <w:tc>
          <w:tcPr>
            <w:tcW w:w="1442" w:type="pct"/>
            <w:shd w:val="clear" w:color="auto" w:fill="auto"/>
          </w:tcPr>
          <w:p w14:paraId="252FBCB8"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2.49 ± 0.82</w:t>
            </w:r>
          </w:p>
        </w:tc>
      </w:tr>
      <w:tr w:rsidR="008A5CB7" w:rsidRPr="004D13E7" w14:paraId="1D182CF0" w14:textId="77777777" w:rsidTr="008A5CB7">
        <w:tc>
          <w:tcPr>
            <w:tcW w:w="3558" w:type="pct"/>
            <w:tcBorders>
              <w:bottom w:val="single" w:sz="4" w:space="0" w:color="auto"/>
            </w:tcBorders>
            <w:shd w:val="clear" w:color="auto" w:fill="auto"/>
          </w:tcPr>
          <w:p w14:paraId="2A5EE331" w14:textId="6D763514" w:rsidR="008A5CB7" w:rsidRPr="004D13E7" w:rsidRDefault="008A5CB7" w:rsidP="008A5CB7">
            <w:pPr>
              <w:widowControl w:val="0"/>
              <w:spacing w:line="360" w:lineRule="auto"/>
              <w:jc w:val="both"/>
              <w:rPr>
                <w:rFonts w:ascii="Book Antiqua" w:hAnsi="Book Antiqua"/>
              </w:rPr>
            </w:pPr>
            <w:proofErr w:type="spellStart"/>
            <w:r w:rsidRPr="004D13E7">
              <w:rPr>
                <w:rFonts w:ascii="Book Antiqua" w:hAnsi="Book Antiqua"/>
              </w:rPr>
              <w:t>HBcrAg</w:t>
            </w:r>
            <w:proofErr w:type="spellEnd"/>
            <w:r w:rsidRPr="004D13E7">
              <w:rPr>
                <w:rFonts w:ascii="Book Antiqua" w:hAnsi="Book Antiqua"/>
              </w:rPr>
              <w:t>, log</w:t>
            </w:r>
            <w:r w:rsidRPr="004D13E7">
              <w:rPr>
                <w:rFonts w:ascii="Book Antiqua" w:hAnsi="Book Antiqua"/>
                <w:vertAlign w:val="subscript"/>
              </w:rPr>
              <w:t>10</w:t>
            </w:r>
            <w:r w:rsidRPr="004D13E7">
              <w:rPr>
                <w:rFonts w:ascii="Book Antiqua" w:hAnsi="Book Antiqua"/>
              </w:rPr>
              <w:t xml:space="preserve"> U/m</w:t>
            </w:r>
            <w:r w:rsidRPr="004D13E7">
              <w:rPr>
                <w:rFonts w:ascii="Book Antiqua" w:hAnsi="Book Antiqua" w:hint="eastAsia"/>
              </w:rPr>
              <w:t>L</w:t>
            </w:r>
            <w:r w:rsidRPr="004D13E7">
              <w:rPr>
                <w:rFonts w:ascii="Book Antiqua" w:hAnsi="Book Antiqua"/>
              </w:rPr>
              <w:t>, mean ± SD</w:t>
            </w:r>
          </w:p>
        </w:tc>
        <w:tc>
          <w:tcPr>
            <w:tcW w:w="1442" w:type="pct"/>
            <w:tcBorders>
              <w:bottom w:val="single" w:sz="4" w:space="0" w:color="auto"/>
            </w:tcBorders>
            <w:shd w:val="clear" w:color="auto" w:fill="auto"/>
          </w:tcPr>
          <w:p w14:paraId="153E9649" w14:textId="77777777" w:rsidR="008A5CB7" w:rsidRPr="004D13E7" w:rsidRDefault="008A5CB7" w:rsidP="00FE4445">
            <w:pPr>
              <w:widowControl w:val="0"/>
              <w:spacing w:line="360" w:lineRule="auto"/>
              <w:jc w:val="both"/>
              <w:rPr>
                <w:rFonts w:ascii="Book Antiqua" w:hAnsi="Book Antiqua"/>
              </w:rPr>
            </w:pPr>
            <w:r w:rsidRPr="004D13E7">
              <w:rPr>
                <w:rFonts w:ascii="Book Antiqua" w:hAnsi="Book Antiqua"/>
              </w:rPr>
              <w:t>5.32 ± 1.18</w:t>
            </w:r>
          </w:p>
        </w:tc>
      </w:tr>
    </w:tbl>
    <w:p w14:paraId="5B46BEAE" w14:textId="0010F9EC" w:rsidR="009560CD" w:rsidRPr="004D13E7" w:rsidRDefault="00434A78">
      <w:pPr>
        <w:spacing w:line="360" w:lineRule="auto"/>
        <w:jc w:val="both"/>
        <w:rPr>
          <w:rFonts w:ascii="Book Antiqua" w:hAnsi="Book Antiqua"/>
          <w:lang w:eastAsia="zh-CN"/>
        </w:rPr>
      </w:pPr>
      <w:r w:rsidRPr="004D13E7">
        <w:rPr>
          <w:rFonts w:ascii="Book Antiqua" w:hAnsi="Book Antiqua"/>
          <w:lang w:eastAsia="zh-CN"/>
        </w:rPr>
        <w:t xml:space="preserve">ALT: </w:t>
      </w:r>
      <w:r w:rsidRPr="004D13E7">
        <w:rPr>
          <w:rFonts w:ascii="Book Antiqua" w:hAnsi="Book Antiqua" w:hint="eastAsia"/>
          <w:lang w:eastAsia="zh-CN"/>
        </w:rPr>
        <w:t>A</w:t>
      </w:r>
      <w:r w:rsidRPr="004D13E7">
        <w:rPr>
          <w:rFonts w:ascii="Book Antiqua" w:hAnsi="Book Antiqua"/>
          <w:lang w:eastAsia="zh-CN"/>
        </w:rPr>
        <w:t>lanine transaminase</w:t>
      </w:r>
      <w:r w:rsidRPr="004D13E7" w:rsidDel="00434A78">
        <w:rPr>
          <w:rFonts w:ascii="Book Antiqua" w:hAnsi="Book Antiqua"/>
          <w:lang w:eastAsia="zh-CN"/>
        </w:rPr>
        <w:t>;</w:t>
      </w:r>
      <w:r w:rsidRPr="004D13E7">
        <w:rPr>
          <w:rFonts w:ascii="Book Antiqua" w:hAnsi="Book Antiqua"/>
          <w:lang w:eastAsia="zh-CN"/>
        </w:rPr>
        <w:t xml:space="preserve"> </w:t>
      </w:r>
      <w:proofErr w:type="spellStart"/>
      <w:r w:rsidRPr="004D13E7">
        <w:rPr>
          <w:rFonts w:ascii="Book Antiqua" w:hAnsi="Book Antiqua"/>
          <w:lang w:eastAsia="zh-CN"/>
        </w:rPr>
        <w:t>cccDNA</w:t>
      </w:r>
      <w:proofErr w:type="spellEnd"/>
      <w:r w:rsidRPr="004D13E7">
        <w:rPr>
          <w:rFonts w:ascii="Book Antiqua" w:hAnsi="Book Antiqua"/>
          <w:lang w:eastAsia="zh-CN"/>
        </w:rPr>
        <w:t xml:space="preserve">: </w:t>
      </w:r>
      <w:r w:rsidRPr="004D13E7">
        <w:rPr>
          <w:rFonts w:ascii="Book Antiqua" w:hAnsi="Book Antiqua" w:hint="eastAsia"/>
          <w:lang w:eastAsia="zh-CN"/>
        </w:rPr>
        <w:t>C</w:t>
      </w:r>
      <w:r w:rsidRPr="004D13E7">
        <w:rPr>
          <w:rFonts w:ascii="Book Antiqua" w:hAnsi="Book Antiqua"/>
          <w:lang w:eastAsia="zh-CN"/>
        </w:rPr>
        <w:t>ovalently closed circular DNA</w:t>
      </w:r>
      <w:r w:rsidRPr="004D13E7" w:rsidDel="00434A78">
        <w:rPr>
          <w:rFonts w:ascii="Book Antiqua" w:hAnsi="Book Antiqua"/>
          <w:lang w:eastAsia="zh-CN"/>
        </w:rPr>
        <w:t>;</w:t>
      </w:r>
      <w:r w:rsidRPr="004D13E7">
        <w:rPr>
          <w:rFonts w:ascii="Book Antiqua" w:hAnsi="Book Antiqua"/>
          <w:lang w:eastAsia="zh-CN"/>
        </w:rPr>
        <w:t xml:space="preserve"> </w:t>
      </w:r>
      <w:proofErr w:type="spellStart"/>
      <w:r w:rsidRPr="004D13E7">
        <w:rPr>
          <w:rFonts w:ascii="Book Antiqua" w:hAnsi="Book Antiqua"/>
          <w:lang w:eastAsia="zh-CN"/>
        </w:rPr>
        <w:t>HBcrAg</w:t>
      </w:r>
      <w:proofErr w:type="spellEnd"/>
      <w:r w:rsidRPr="004D13E7">
        <w:rPr>
          <w:rFonts w:ascii="Book Antiqua" w:hAnsi="Book Antiqua"/>
          <w:lang w:eastAsia="zh-CN"/>
        </w:rPr>
        <w:t xml:space="preserve">: </w:t>
      </w:r>
      <w:r w:rsidRPr="004D13E7">
        <w:rPr>
          <w:rFonts w:ascii="Book Antiqua" w:hAnsi="Book Antiqua" w:hint="eastAsia"/>
          <w:lang w:eastAsia="zh-CN"/>
        </w:rPr>
        <w:t>H</w:t>
      </w:r>
      <w:r w:rsidRPr="004D13E7">
        <w:rPr>
          <w:rFonts w:ascii="Book Antiqua" w:hAnsi="Book Antiqua"/>
          <w:lang w:eastAsia="zh-CN"/>
        </w:rPr>
        <w:t xml:space="preserve">epatitis B core-related antigen. </w:t>
      </w:r>
      <w:proofErr w:type="spellStart"/>
      <w:r w:rsidRPr="004D13E7">
        <w:rPr>
          <w:rFonts w:ascii="Book Antiqua" w:hAnsi="Book Antiqua"/>
          <w:lang w:eastAsia="zh-CN"/>
        </w:rPr>
        <w:t>HBeAg</w:t>
      </w:r>
      <w:proofErr w:type="spellEnd"/>
      <w:r w:rsidRPr="004D13E7">
        <w:rPr>
          <w:rFonts w:ascii="Book Antiqua" w:hAnsi="Book Antiqua"/>
          <w:lang w:eastAsia="zh-CN"/>
        </w:rPr>
        <w:t xml:space="preserve">: </w:t>
      </w:r>
      <w:r w:rsidRPr="004D13E7">
        <w:rPr>
          <w:rFonts w:ascii="Book Antiqua" w:hAnsi="Book Antiqua" w:hint="eastAsia"/>
          <w:lang w:eastAsia="zh-CN"/>
        </w:rPr>
        <w:t>H</w:t>
      </w:r>
      <w:r w:rsidRPr="004D13E7">
        <w:rPr>
          <w:rFonts w:ascii="Book Antiqua" w:hAnsi="Book Antiqua"/>
          <w:lang w:eastAsia="zh-CN"/>
        </w:rPr>
        <w:t>epatitis B e</w:t>
      </w:r>
      <w:r w:rsidR="00C82E6D" w:rsidRPr="004D13E7">
        <w:rPr>
          <w:rFonts w:ascii="Book Antiqua" w:hAnsi="Book Antiqua"/>
          <w:lang w:eastAsia="zh-CN"/>
        </w:rPr>
        <w:t xml:space="preserve"> antigen</w:t>
      </w:r>
      <w:r w:rsidRPr="004D13E7" w:rsidDel="00434A78">
        <w:rPr>
          <w:rFonts w:ascii="Book Antiqua" w:hAnsi="Book Antiqua"/>
          <w:lang w:eastAsia="zh-CN"/>
        </w:rPr>
        <w:t>;</w:t>
      </w:r>
      <w:r w:rsidRPr="004D13E7">
        <w:rPr>
          <w:rFonts w:ascii="Book Antiqua" w:hAnsi="Book Antiqua"/>
          <w:lang w:eastAsia="zh-CN"/>
        </w:rPr>
        <w:t xml:space="preserve"> HBsAg: </w:t>
      </w:r>
      <w:r w:rsidRPr="004D13E7">
        <w:rPr>
          <w:rFonts w:ascii="Book Antiqua" w:hAnsi="Book Antiqua" w:hint="eastAsia"/>
          <w:lang w:eastAsia="zh-CN"/>
        </w:rPr>
        <w:t>H</w:t>
      </w:r>
      <w:r w:rsidRPr="004D13E7">
        <w:rPr>
          <w:rFonts w:ascii="Book Antiqua" w:hAnsi="Book Antiqua"/>
          <w:lang w:eastAsia="zh-CN"/>
        </w:rPr>
        <w:t>epatitis B surface antigen</w:t>
      </w:r>
      <w:r w:rsidRPr="004D13E7" w:rsidDel="00434A78">
        <w:rPr>
          <w:rFonts w:ascii="Book Antiqua" w:hAnsi="Book Antiqua"/>
          <w:lang w:eastAsia="zh-CN"/>
        </w:rPr>
        <w:t>;</w:t>
      </w:r>
      <w:r w:rsidRPr="004D13E7">
        <w:rPr>
          <w:rFonts w:ascii="Book Antiqua" w:hAnsi="Book Antiqua"/>
          <w:lang w:eastAsia="zh-CN"/>
        </w:rPr>
        <w:t xml:space="preserve"> HBV: </w:t>
      </w:r>
      <w:r w:rsidRPr="004D13E7">
        <w:rPr>
          <w:rFonts w:ascii="Book Antiqua" w:hAnsi="Book Antiqua" w:hint="eastAsia"/>
          <w:lang w:eastAsia="zh-CN"/>
        </w:rPr>
        <w:t>H</w:t>
      </w:r>
      <w:r w:rsidRPr="004D13E7">
        <w:rPr>
          <w:rFonts w:ascii="Book Antiqua" w:hAnsi="Book Antiqua"/>
          <w:lang w:eastAsia="zh-CN"/>
        </w:rPr>
        <w:t>epatitis B virus</w:t>
      </w:r>
      <w:r w:rsidRPr="004D13E7" w:rsidDel="00434A78">
        <w:rPr>
          <w:rFonts w:ascii="Book Antiqua" w:hAnsi="Book Antiqua"/>
          <w:lang w:eastAsia="zh-CN"/>
        </w:rPr>
        <w:t>;</w:t>
      </w:r>
      <w:r w:rsidRPr="004D13E7">
        <w:rPr>
          <w:rFonts w:ascii="Book Antiqua" w:hAnsi="Book Antiqua"/>
          <w:lang w:eastAsia="zh-CN"/>
        </w:rPr>
        <w:t xml:space="preserve"> </w:t>
      </w:r>
      <w:proofErr w:type="spellStart"/>
      <w:r w:rsidRPr="004D13E7">
        <w:rPr>
          <w:rFonts w:ascii="Book Antiqua" w:hAnsi="Book Antiqua"/>
          <w:lang w:eastAsia="zh-CN"/>
        </w:rPr>
        <w:t>ihHBV</w:t>
      </w:r>
      <w:proofErr w:type="spellEnd"/>
      <w:r w:rsidRPr="004D13E7">
        <w:rPr>
          <w:rFonts w:ascii="Book Antiqua" w:hAnsi="Book Antiqua"/>
          <w:lang w:eastAsia="zh-CN"/>
        </w:rPr>
        <w:t xml:space="preserve">: </w:t>
      </w:r>
      <w:r w:rsidRPr="004D13E7">
        <w:rPr>
          <w:rFonts w:ascii="Book Antiqua" w:hAnsi="Book Antiqua" w:hint="eastAsia"/>
          <w:lang w:eastAsia="zh-CN"/>
        </w:rPr>
        <w:t>I</w:t>
      </w:r>
      <w:r w:rsidRPr="004D13E7">
        <w:rPr>
          <w:rFonts w:ascii="Book Antiqua" w:hAnsi="Book Antiqua"/>
          <w:lang w:eastAsia="zh-CN"/>
        </w:rPr>
        <w:t>ntrahepatic hepatitis B virus.</w:t>
      </w:r>
    </w:p>
    <w:p w14:paraId="26508E14" w14:textId="77777777" w:rsidR="009560CD" w:rsidRPr="004D13E7" w:rsidRDefault="009560CD">
      <w:pPr>
        <w:rPr>
          <w:rFonts w:ascii="Book Antiqua" w:hAnsi="Book Antiqua"/>
          <w:lang w:eastAsia="zh-CN"/>
        </w:rPr>
      </w:pPr>
      <w:r w:rsidRPr="004D13E7">
        <w:rPr>
          <w:rFonts w:ascii="Book Antiqua" w:hAnsi="Book Antiqua"/>
          <w:lang w:eastAsia="zh-CN"/>
        </w:rPr>
        <w:br w:type="page"/>
      </w:r>
    </w:p>
    <w:p w14:paraId="586FAF2C" w14:textId="77777777" w:rsidR="009560CD" w:rsidRPr="004D13E7" w:rsidRDefault="009560CD" w:rsidP="009560CD">
      <w:pPr>
        <w:jc w:val="center"/>
        <w:rPr>
          <w:rFonts w:ascii="Book Antiqua" w:hAnsi="Book Antiqua"/>
          <w:lang w:eastAsia="zh-CN"/>
        </w:rPr>
      </w:pPr>
    </w:p>
    <w:p w14:paraId="4FA019A7" w14:textId="77777777" w:rsidR="009560CD" w:rsidRPr="004D13E7" w:rsidRDefault="009560CD" w:rsidP="009560CD">
      <w:pPr>
        <w:jc w:val="center"/>
        <w:rPr>
          <w:rFonts w:ascii="Book Antiqua" w:hAnsi="Book Antiqua"/>
          <w:lang w:eastAsia="zh-CN"/>
        </w:rPr>
      </w:pPr>
    </w:p>
    <w:p w14:paraId="4C05005F" w14:textId="77777777" w:rsidR="009560CD" w:rsidRPr="004D13E7" w:rsidRDefault="009560CD" w:rsidP="009560CD">
      <w:pPr>
        <w:jc w:val="center"/>
        <w:rPr>
          <w:rFonts w:ascii="Book Antiqua" w:hAnsi="Book Antiqua"/>
          <w:lang w:eastAsia="zh-CN"/>
        </w:rPr>
      </w:pPr>
    </w:p>
    <w:p w14:paraId="76EC1B25" w14:textId="77777777" w:rsidR="009560CD" w:rsidRPr="004D13E7" w:rsidRDefault="009560CD" w:rsidP="009560CD">
      <w:pPr>
        <w:jc w:val="center"/>
        <w:rPr>
          <w:rFonts w:ascii="Book Antiqua" w:hAnsi="Book Antiqua"/>
          <w:lang w:eastAsia="zh-CN"/>
        </w:rPr>
      </w:pPr>
    </w:p>
    <w:p w14:paraId="5ADA4417" w14:textId="77777777" w:rsidR="009560CD" w:rsidRPr="004D13E7" w:rsidRDefault="009560CD" w:rsidP="009560CD">
      <w:pPr>
        <w:jc w:val="center"/>
        <w:rPr>
          <w:rFonts w:ascii="Book Antiqua" w:hAnsi="Book Antiqua"/>
          <w:lang w:eastAsia="zh-CN"/>
        </w:rPr>
      </w:pPr>
    </w:p>
    <w:p w14:paraId="027304B2" w14:textId="02046415" w:rsidR="009560CD" w:rsidRPr="004D13E7" w:rsidRDefault="009560CD" w:rsidP="009560CD">
      <w:pPr>
        <w:jc w:val="center"/>
        <w:rPr>
          <w:rFonts w:ascii="Book Antiqua" w:hAnsi="Book Antiqua"/>
          <w:lang w:eastAsia="zh-CN"/>
        </w:rPr>
      </w:pPr>
      <w:r w:rsidRPr="004D13E7">
        <w:rPr>
          <w:rFonts w:ascii="Book Antiqua" w:hAnsi="Book Antiqua"/>
          <w:noProof/>
          <w:lang w:eastAsia="zh-CN"/>
        </w:rPr>
        <w:drawing>
          <wp:inline distT="0" distB="0" distL="0" distR="0" wp14:anchorId="0F0B8AE9" wp14:editId="77047B8A">
            <wp:extent cx="2492375" cy="1440180"/>
            <wp:effectExtent l="0" t="0" r="317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2375" cy="1440180"/>
                    </a:xfrm>
                    <a:prstGeom prst="rect">
                      <a:avLst/>
                    </a:prstGeom>
                    <a:noFill/>
                    <a:ln>
                      <a:noFill/>
                    </a:ln>
                  </pic:spPr>
                </pic:pic>
              </a:graphicData>
            </a:graphic>
          </wp:inline>
        </w:drawing>
      </w:r>
    </w:p>
    <w:p w14:paraId="1187C814" w14:textId="77777777" w:rsidR="009560CD" w:rsidRPr="004D13E7" w:rsidRDefault="009560CD" w:rsidP="009560CD">
      <w:pPr>
        <w:jc w:val="center"/>
        <w:rPr>
          <w:rFonts w:ascii="Book Antiqua" w:hAnsi="Book Antiqua"/>
          <w:lang w:eastAsia="zh-CN"/>
        </w:rPr>
      </w:pPr>
    </w:p>
    <w:p w14:paraId="21136F93" w14:textId="77777777" w:rsidR="009560CD" w:rsidRPr="004D13E7" w:rsidRDefault="009560CD" w:rsidP="009560CD">
      <w:pPr>
        <w:autoSpaceDE w:val="0"/>
        <w:autoSpaceDN w:val="0"/>
        <w:adjustRightInd w:val="0"/>
        <w:jc w:val="center"/>
        <w:rPr>
          <w:rFonts w:ascii="Book Antiqua" w:eastAsia="Garamond-Bold" w:hAnsi="Book Antiqua" w:cs="Garamond-Bold"/>
          <w:b/>
          <w:bCs/>
          <w:color w:val="000000"/>
          <w:sz w:val="28"/>
          <w:szCs w:val="28"/>
        </w:rPr>
      </w:pPr>
      <w:r w:rsidRPr="004D13E7">
        <w:rPr>
          <w:rFonts w:ascii="Book Antiqua" w:eastAsia="TimesNewRomanPSMT" w:hAnsi="Book Antiqua" w:cs="TimesNewRomanPSMT"/>
          <w:color w:val="000000"/>
          <w:sz w:val="28"/>
          <w:szCs w:val="28"/>
        </w:rPr>
        <w:t xml:space="preserve">Published by </w:t>
      </w:r>
      <w:proofErr w:type="spellStart"/>
      <w:r w:rsidRPr="004D13E7">
        <w:rPr>
          <w:rFonts w:ascii="Book Antiqua" w:eastAsia="Garamond-Bold" w:hAnsi="Book Antiqua" w:cs="Garamond-Bold"/>
          <w:b/>
          <w:bCs/>
          <w:color w:val="000000"/>
          <w:sz w:val="28"/>
          <w:szCs w:val="28"/>
        </w:rPr>
        <w:t>Baishideng</w:t>
      </w:r>
      <w:proofErr w:type="spellEnd"/>
      <w:r w:rsidRPr="004D13E7">
        <w:rPr>
          <w:rFonts w:ascii="Book Antiqua" w:eastAsia="Garamond-Bold" w:hAnsi="Book Antiqua" w:cs="Garamond-Bold"/>
          <w:b/>
          <w:bCs/>
          <w:color w:val="000000"/>
          <w:sz w:val="28"/>
          <w:szCs w:val="28"/>
        </w:rPr>
        <w:t xml:space="preserve"> Publishing Group Inc</w:t>
      </w:r>
    </w:p>
    <w:p w14:paraId="01AC2FC0" w14:textId="77777777" w:rsidR="009560CD" w:rsidRPr="004D13E7" w:rsidRDefault="009560CD" w:rsidP="009560CD">
      <w:pPr>
        <w:autoSpaceDE w:val="0"/>
        <w:autoSpaceDN w:val="0"/>
        <w:adjustRightInd w:val="0"/>
        <w:jc w:val="center"/>
        <w:rPr>
          <w:rFonts w:ascii="Book Antiqua" w:eastAsia="TimesNewRomanPSMT" w:hAnsi="Book Antiqua" w:cs="Garamond"/>
          <w:color w:val="000000"/>
          <w:sz w:val="28"/>
          <w:szCs w:val="28"/>
        </w:rPr>
      </w:pPr>
      <w:r w:rsidRPr="004D13E7">
        <w:rPr>
          <w:rFonts w:ascii="Book Antiqua" w:eastAsia="TimesNewRomanPSMT" w:hAnsi="Book Antiqua" w:cs="Garamond"/>
          <w:color w:val="000000"/>
          <w:sz w:val="28"/>
          <w:szCs w:val="28"/>
        </w:rPr>
        <w:t>7041 Koll Center Parkway, Suite 160, Pleasanton, CA 94566, USA</w:t>
      </w:r>
    </w:p>
    <w:p w14:paraId="45B087F4" w14:textId="77777777" w:rsidR="009560CD" w:rsidRPr="004D13E7" w:rsidRDefault="009560CD" w:rsidP="009560CD">
      <w:pPr>
        <w:autoSpaceDE w:val="0"/>
        <w:autoSpaceDN w:val="0"/>
        <w:adjustRightInd w:val="0"/>
        <w:jc w:val="center"/>
        <w:rPr>
          <w:rFonts w:ascii="Book Antiqua" w:eastAsia="TimesNewRomanPSMT" w:hAnsi="Book Antiqua" w:cs="Garamond"/>
          <w:color w:val="000000"/>
          <w:sz w:val="28"/>
          <w:szCs w:val="28"/>
        </w:rPr>
      </w:pPr>
      <w:r w:rsidRPr="004D13E7">
        <w:rPr>
          <w:rFonts w:ascii="Book Antiqua" w:eastAsia="Garamond-Bold" w:hAnsi="Book Antiqua" w:cs="Garamond-Bold"/>
          <w:b/>
          <w:bCs/>
          <w:color w:val="000000"/>
          <w:sz w:val="28"/>
          <w:szCs w:val="28"/>
        </w:rPr>
        <w:t xml:space="preserve">Telephone: </w:t>
      </w:r>
      <w:r w:rsidRPr="004D13E7">
        <w:rPr>
          <w:rFonts w:ascii="Book Antiqua" w:eastAsia="TimesNewRomanPSMT" w:hAnsi="Book Antiqua" w:cs="Garamond"/>
          <w:color w:val="000000"/>
          <w:sz w:val="28"/>
          <w:szCs w:val="28"/>
        </w:rPr>
        <w:t>+1-925-3991568</w:t>
      </w:r>
    </w:p>
    <w:p w14:paraId="205C861E" w14:textId="77777777" w:rsidR="009560CD" w:rsidRPr="004D13E7" w:rsidRDefault="009560CD" w:rsidP="009560CD">
      <w:pPr>
        <w:autoSpaceDE w:val="0"/>
        <w:autoSpaceDN w:val="0"/>
        <w:adjustRightInd w:val="0"/>
        <w:jc w:val="center"/>
        <w:rPr>
          <w:rFonts w:ascii="Book Antiqua" w:eastAsia="TimesNewRomanPSMT" w:hAnsi="Book Antiqua" w:cs="Garamond"/>
          <w:color w:val="D56400"/>
          <w:sz w:val="28"/>
          <w:szCs w:val="28"/>
        </w:rPr>
      </w:pPr>
      <w:r w:rsidRPr="004D13E7">
        <w:rPr>
          <w:rFonts w:ascii="Book Antiqua" w:eastAsia="Garamond-Bold" w:hAnsi="Book Antiqua" w:cs="Garamond-Bold"/>
          <w:b/>
          <w:bCs/>
          <w:color w:val="000000"/>
          <w:sz w:val="28"/>
          <w:szCs w:val="28"/>
        </w:rPr>
        <w:t xml:space="preserve">E-mail: </w:t>
      </w:r>
      <w:r w:rsidRPr="004D13E7">
        <w:rPr>
          <w:rFonts w:ascii="Book Antiqua" w:eastAsia="TimesNewRomanPSMT" w:hAnsi="Book Antiqua" w:cs="Garamond"/>
          <w:color w:val="D56400"/>
          <w:sz w:val="28"/>
          <w:szCs w:val="28"/>
        </w:rPr>
        <w:t>bpgoffice@wjgnet.com</w:t>
      </w:r>
    </w:p>
    <w:p w14:paraId="1891FBA7" w14:textId="77777777" w:rsidR="009560CD" w:rsidRPr="004D13E7" w:rsidRDefault="009560CD" w:rsidP="009560CD">
      <w:pPr>
        <w:autoSpaceDE w:val="0"/>
        <w:autoSpaceDN w:val="0"/>
        <w:adjustRightInd w:val="0"/>
        <w:jc w:val="center"/>
        <w:rPr>
          <w:rFonts w:ascii="Book Antiqua" w:eastAsia="TimesNewRomanPSMT" w:hAnsi="Book Antiqua" w:cs="Garamond"/>
          <w:color w:val="D56400"/>
          <w:sz w:val="28"/>
          <w:szCs w:val="28"/>
        </w:rPr>
      </w:pPr>
      <w:r w:rsidRPr="004D13E7">
        <w:rPr>
          <w:rFonts w:ascii="Book Antiqua" w:eastAsia="Garamond-Bold" w:hAnsi="Book Antiqua" w:cs="Garamond-Bold"/>
          <w:b/>
          <w:bCs/>
          <w:color w:val="000000"/>
          <w:sz w:val="28"/>
          <w:szCs w:val="28"/>
        </w:rPr>
        <w:t xml:space="preserve">Help Desk: </w:t>
      </w:r>
      <w:r w:rsidRPr="004D13E7">
        <w:rPr>
          <w:rFonts w:ascii="Book Antiqua" w:eastAsia="TimesNewRomanPSMT" w:hAnsi="Book Antiqua" w:cs="Garamond"/>
          <w:color w:val="D56400"/>
          <w:sz w:val="28"/>
          <w:szCs w:val="28"/>
        </w:rPr>
        <w:t>https://www.f6publishing.com/helpdesk</w:t>
      </w:r>
    </w:p>
    <w:p w14:paraId="336FE579" w14:textId="77777777" w:rsidR="009560CD" w:rsidRPr="004D13E7" w:rsidRDefault="009560CD" w:rsidP="009560CD">
      <w:pPr>
        <w:jc w:val="center"/>
        <w:rPr>
          <w:rFonts w:ascii="Book Antiqua" w:hAnsi="Book Antiqua"/>
          <w:lang w:eastAsia="zh-CN"/>
        </w:rPr>
      </w:pPr>
      <w:r w:rsidRPr="004D13E7">
        <w:rPr>
          <w:rFonts w:ascii="Book Antiqua" w:eastAsia="TimesNewRomanPSMT" w:hAnsi="Book Antiqua" w:cs="Garamond"/>
          <w:color w:val="D56400"/>
          <w:sz w:val="28"/>
          <w:szCs w:val="28"/>
        </w:rPr>
        <w:t>https://www.wjgnet.com</w:t>
      </w:r>
    </w:p>
    <w:p w14:paraId="66C32873" w14:textId="77777777" w:rsidR="009560CD" w:rsidRPr="004D13E7" w:rsidRDefault="009560CD" w:rsidP="009560CD">
      <w:pPr>
        <w:jc w:val="center"/>
        <w:rPr>
          <w:rFonts w:ascii="Book Antiqua" w:hAnsi="Book Antiqua"/>
          <w:lang w:eastAsia="zh-CN"/>
        </w:rPr>
      </w:pPr>
    </w:p>
    <w:p w14:paraId="67F3A748" w14:textId="77777777" w:rsidR="009560CD" w:rsidRPr="004D13E7" w:rsidRDefault="009560CD" w:rsidP="009560CD">
      <w:pPr>
        <w:jc w:val="center"/>
        <w:rPr>
          <w:rFonts w:ascii="Book Antiqua" w:hAnsi="Book Antiqua"/>
          <w:lang w:eastAsia="zh-CN"/>
        </w:rPr>
      </w:pPr>
    </w:p>
    <w:p w14:paraId="09655764" w14:textId="77777777" w:rsidR="009560CD" w:rsidRPr="004D13E7" w:rsidRDefault="009560CD" w:rsidP="009560CD">
      <w:pPr>
        <w:jc w:val="center"/>
        <w:rPr>
          <w:rFonts w:ascii="Book Antiqua" w:hAnsi="Book Antiqua"/>
          <w:lang w:eastAsia="zh-CN"/>
        </w:rPr>
      </w:pPr>
    </w:p>
    <w:p w14:paraId="0FD64FD4" w14:textId="11B51A88" w:rsidR="009560CD" w:rsidRPr="004D13E7" w:rsidRDefault="009560CD" w:rsidP="009560CD">
      <w:pPr>
        <w:jc w:val="center"/>
        <w:rPr>
          <w:rFonts w:ascii="Book Antiqua" w:hAnsi="Book Antiqua"/>
          <w:lang w:eastAsia="zh-CN"/>
        </w:rPr>
      </w:pPr>
      <w:r w:rsidRPr="004D13E7">
        <w:rPr>
          <w:rFonts w:ascii="Book Antiqua" w:hAnsi="Book Antiqua"/>
          <w:noProof/>
          <w:lang w:eastAsia="zh-CN"/>
        </w:rPr>
        <w:drawing>
          <wp:inline distT="0" distB="0" distL="0" distR="0" wp14:anchorId="48DCC49E" wp14:editId="098D6DAC">
            <wp:extent cx="1448435" cy="14401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8435" cy="1440180"/>
                    </a:xfrm>
                    <a:prstGeom prst="rect">
                      <a:avLst/>
                    </a:prstGeom>
                    <a:noFill/>
                    <a:ln>
                      <a:noFill/>
                    </a:ln>
                  </pic:spPr>
                </pic:pic>
              </a:graphicData>
            </a:graphic>
          </wp:inline>
        </w:drawing>
      </w:r>
    </w:p>
    <w:p w14:paraId="2BC129D8" w14:textId="77777777" w:rsidR="009560CD" w:rsidRPr="004D13E7" w:rsidRDefault="009560CD" w:rsidP="009560CD">
      <w:pPr>
        <w:jc w:val="center"/>
        <w:rPr>
          <w:rFonts w:ascii="Book Antiqua" w:hAnsi="Book Antiqua"/>
          <w:lang w:eastAsia="zh-CN"/>
        </w:rPr>
      </w:pPr>
    </w:p>
    <w:p w14:paraId="2C6F154B" w14:textId="77777777" w:rsidR="009560CD" w:rsidRPr="004D13E7" w:rsidRDefault="009560CD" w:rsidP="009560CD">
      <w:pPr>
        <w:jc w:val="center"/>
        <w:rPr>
          <w:rFonts w:ascii="Book Antiqua" w:hAnsi="Book Antiqua"/>
          <w:lang w:eastAsia="zh-CN"/>
        </w:rPr>
      </w:pPr>
    </w:p>
    <w:p w14:paraId="3C909F36" w14:textId="77777777" w:rsidR="009560CD" w:rsidRPr="004D13E7" w:rsidRDefault="009560CD" w:rsidP="009560CD">
      <w:pPr>
        <w:jc w:val="center"/>
        <w:rPr>
          <w:rFonts w:ascii="Book Antiqua" w:hAnsi="Book Antiqua"/>
          <w:lang w:eastAsia="zh-CN"/>
        </w:rPr>
      </w:pPr>
    </w:p>
    <w:p w14:paraId="1338A09A" w14:textId="77777777" w:rsidR="009560CD" w:rsidRPr="004D13E7" w:rsidRDefault="009560CD" w:rsidP="009560CD">
      <w:pPr>
        <w:jc w:val="center"/>
        <w:rPr>
          <w:rFonts w:ascii="Book Antiqua" w:hAnsi="Book Antiqua"/>
          <w:lang w:eastAsia="zh-CN"/>
        </w:rPr>
      </w:pPr>
    </w:p>
    <w:p w14:paraId="7E760072" w14:textId="77777777" w:rsidR="009560CD" w:rsidRPr="004D13E7" w:rsidRDefault="009560CD" w:rsidP="009560CD">
      <w:pPr>
        <w:jc w:val="center"/>
        <w:rPr>
          <w:rFonts w:ascii="Book Antiqua" w:hAnsi="Book Antiqua"/>
          <w:lang w:eastAsia="zh-CN"/>
        </w:rPr>
      </w:pPr>
    </w:p>
    <w:p w14:paraId="0FFC00B7" w14:textId="77777777" w:rsidR="009560CD" w:rsidRPr="004D13E7" w:rsidRDefault="009560CD" w:rsidP="009560CD">
      <w:pPr>
        <w:jc w:val="center"/>
        <w:rPr>
          <w:rFonts w:ascii="Book Antiqua" w:hAnsi="Book Antiqua"/>
          <w:lang w:eastAsia="zh-CN"/>
        </w:rPr>
      </w:pPr>
    </w:p>
    <w:p w14:paraId="51B42427" w14:textId="77777777" w:rsidR="009560CD" w:rsidRPr="004D13E7" w:rsidRDefault="009560CD" w:rsidP="009560CD">
      <w:pPr>
        <w:jc w:val="center"/>
        <w:rPr>
          <w:rFonts w:ascii="Book Antiqua" w:hAnsi="Book Antiqua"/>
          <w:lang w:eastAsia="zh-CN"/>
        </w:rPr>
      </w:pPr>
    </w:p>
    <w:p w14:paraId="06DBC470" w14:textId="77777777" w:rsidR="009560CD" w:rsidRPr="004D13E7" w:rsidRDefault="009560CD" w:rsidP="009560CD">
      <w:pPr>
        <w:jc w:val="center"/>
        <w:rPr>
          <w:rFonts w:ascii="Book Antiqua" w:hAnsi="Book Antiqua"/>
          <w:lang w:eastAsia="zh-CN"/>
        </w:rPr>
      </w:pPr>
    </w:p>
    <w:p w14:paraId="380BAF1D" w14:textId="77777777" w:rsidR="009560CD" w:rsidRPr="004D13E7" w:rsidRDefault="009560CD" w:rsidP="009560CD">
      <w:pPr>
        <w:jc w:val="center"/>
        <w:rPr>
          <w:rFonts w:ascii="Book Antiqua" w:hAnsi="Book Antiqua"/>
          <w:lang w:eastAsia="zh-CN"/>
        </w:rPr>
      </w:pPr>
    </w:p>
    <w:p w14:paraId="3349CEBE" w14:textId="77777777" w:rsidR="009560CD" w:rsidRPr="004D13E7" w:rsidRDefault="009560CD" w:rsidP="009560CD">
      <w:pPr>
        <w:jc w:val="right"/>
        <w:rPr>
          <w:rFonts w:ascii="Book Antiqua" w:hAnsi="Book Antiqua"/>
          <w:color w:val="000000" w:themeColor="text1"/>
          <w:lang w:eastAsia="zh-CN"/>
        </w:rPr>
      </w:pPr>
    </w:p>
    <w:p w14:paraId="318D1562" w14:textId="77777777" w:rsidR="009560CD" w:rsidRDefault="009560CD" w:rsidP="009560CD">
      <w:pPr>
        <w:jc w:val="center"/>
        <w:rPr>
          <w:rFonts w:ascii="Book Antiqua" w:hAnsi="Book Antiqua"/>
          <w:color w:val="000000" w:themeColor="text1"/>
          <w:lang w:eastAsia="zh-CN"/>
        </w:rPr>
      </w:pPr>
      <w:r w:rsidRPr="004D13E7">
        <w:rPr>
          <w:rFonts w:ascii="Book Antiqua" w:eastAsia="BookAntiqua-Bold" w:hAnsi="Book Antiqua" w:cs="BookAntiqua-Bold"/>
          <w:b/>
          <w:bCs/>
          <w:color w:val="000000" w:themeColor="text1"/>
        </w:rPr>
        <w:t xml:space="preserve">© 2021 </w:t>
      </w:r>
      <w:proofErr w:type="spellStart"/>
      <w:r w:rsidRPr="004D13E7">
        <w:rPr>
          <w:rFonts w:ascii="Book Antiqua" w:eastAsia="BookAntiqua-Bold" w:hAnsi="Book Antiqua" w:cs="BookAntiqua-Bold"/>
          <w:b/>
          <w:bCs/>
          <w:color w:val="000000" w:themeColor="text1"/>
        </w:rPr>
        <w:t>Baishideng</w:t>
      </w:r>
      <w:proofErr w:type="spellEnd"/>
      <w:r w:rsidRPr="004D13E7">
        <w:rPr>
          <w:rFonts w:ascii="Book Antiqua" w:eastAsia="BookAntiqua-Bold" w:hAnsi="Book Antiqua" w:cs="BookAntiqua-Bold"/>
          <w:b/>
          <w:bCs/>
          <w:color w:val="000000" w:themeColor="text1"/>
        </w:rPr>
        <w:t xml:space="preserve"> Publishing Group Inc. All rights reserved.</w:t>
      </w:r>
      <w:r w:rsidRPr="004D13E7">
        <w:rPr>
          <w:rFonts w:ascii="Book Antiqua" w:hAnsi="Book Antiqua"/>
          <w:color w:val="000000" w:themeColor="text1"/>
          <w:lang w:eastAsia="zh-CN"/>
        </w:rPr>
        <w:fldChar w:fldCharType="begin"/>
      </w:r>
      <w:r w:rsidRPr="004D13E7">
        <w:rPr>
          <w:rFonts w:ascii="Book Antiqua" w:hAnsi="Book Antiqua"/>
          <w:color w:val="000000" w:themeColor="text1"/>
          <w:lang w:eastAsia="zh-CN"/>
        </w:rPr>
        <w:instrText xml:space="preserve"> ADDIN EN.REFLIST </w:instrText>
      </w:r>
      <w:r w:rsidRPr="004D13E7">
        <w:rPr>
          <w:rFonts w:ascii="Book Antiqua" w:hAnsi="Book Antiqua"/>
          <w:color w:val="000000" w:themeColor="text1"/>
          <w:lang w:eastAsia="zh-CN"/>
        </w:rPr>
        <w:fldChar w:fldCharType="end"/>
      </w:r>
    </w:p>
    <w:p w14:paraId="4F475EE9" w14:textId="77777777" w:rsidR="008A5CB7" w:rsidRPr="009560CD" w:rsidRDefault="008A5CB7">
      <w:pPr>
        <w:spacing w:line="360" w:lineRule="auto"/>
        <w:jc w:val="both"/>
        <w:rPr>
          <w:rFonts w:ascii="Book Antiqua" w:hAnsi="Book Antiqua"/>
          <w:lang w:eastAsia="zh-CN"/>
        </w:rPr>
      </w:pPr>
    </w:p>
    <w:sectPr w:rsidR="008A5CB7" w:rsidRPr="009560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55778" w14:textId="77777777" w:rsidR="00584C5A" w:rsidRDefault="00584C5A" w:rsidP="00826A1D">
      <w:r>
        <w:separator/>
      </w:r>
    </w:p>
  </w:endnote>
  <w:endnote w:type="continuationSeparator" w:id="0">
    <w:p w14:paraId="157300C4" w14:textId="77777777" w:rsidR="00584C5A" w:rsidRDefault="00584C5A" w:rsidP="0082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31830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0038980" w14:textId="77777777" w:rsidR="00826A1D" w:rsidRPr="00826A1D" w:rsidRDefault="00826A1D" w:rsidP="00826A1D">
            <w:pPr>
              <w:pStyle w:val="ac"/>
              <w:jc w:val="right"/>
              <w:rPr>
                <w:rFonts w:ascii="Book Antiqua" w:hAnsi="Book Antiqua"/>
                <w:sz w:val="24"/>
                <w:szCs w:val="24"/>
              </w:rPr>
            </w:pPr>
            <w:r w:rsidRPr="00826A1D">
              <w:rPr>
                <w:rFonts w:ascii="Book Antiqua" w:hAnsi="Book Antiqua"/>
                <w:sz w:val="24"/>
                <w:szCs w:val="24"/>
                <w:lang w:val="zh-CN" w:eastAsia="zh-CN"/>
              </w:rPr>
              <w:t xml:space="preserve"> </w:t>
            </w:r>
            <w:r w:rsidRPr="00826A1D">
              <w:rPr>
                <w:rFonts w:ascii="Book Antiqua" w:hAnsi="Book Antiqua"/>
                <w:bCs/>
                <w:sz w:val="24"/>
                <w:szCs w:val="24"/>
              </w:rPr>
              <w:fldChar w:fldCharType="begin"/>
            </w:r>
            <w:r w:rsidRPr="00826A1D">
              <w:rPr>
                <w:rFonts w:ascii="Book Antiqua" w:hAnsi="Book Antiqua"/>
                <w:bCs/>
                <w:sz w:val="24"/>
                <w:szCs w:val="24"/>
              </w:rPr>
              <w:instrText>PAGE</w:instrText>
            </w:r>
            <w:r w:rsidRPr="00826A1D">
              <w:rPr>
                <w:rFonts w:ascii="Book Antiqua" w:hAnsi="Book Antiqua"/>
                <w:bCs/>
                <w:sz w:val="24"/>
                <w:szCs w:val="24"/>
              </w:rPr>
              <w:fldChar w:fldCharType="separate"/>
            </w:r>
            <w:r w:rsidR="000D3B0E">
              <w:rPr>
                <w:rFonts w:ascii="Book Antiqua" w:hAnsi="Book Antiqua"/>
                <w:bCs/>
                <w:noProof/>
                <w:sz w:val="24"/>
                <w:szCs w:val="24"/>
              </w:rPr>
              <w:t>9</w:t>
            </w:r>
            <w:r w:rsidRPr="00826A1D">
              <w:rPr>
                <w:rFonts w:ascii="Book Antiqua" w:hAnsi="Book Antiqua"/>
                <w:bCs/>
                <w:sz w:val="24"/>
                <w:szCs w:val="24"/>
              </w:rPr>
              <w:fldChar w:fldCharType="end"/>
            </w:r>
            <w:r w:rsidRPr="00826A1D">
              <w:rPr>
                <w:rFonts w:ascii="Book Antiqua" w:hAnsi="Book Antiqua"/>
                <w:sz w:val="24"/>
                <w:szCs w:val="24"/>
                <w:lang w:val="zh-CN" w:eastAsia="zh-CN"/>
              </w:rPr>
              <w:t xml:space="preserve"> / </w:t>
            </w:r>
            <w:r w:rsidRPr="00826A1D">
              <w:rPr>
                <w:rFonts w:ascii="Book Antiqua" w:hAnsi="Book Antiqua"/>
                <w:bCs/>
                <w:sz w:val="24"/>
                <w:szCs w:val="24"/>
              </w:rPr>
              <w:fldChar w:fldCharType="begin"/>
            </w:r>
            <w:r w:rsidRPr="00826A1D">
              <w:rPr>
                <w:rFonts w:ascii="Book Antiqua" w:hAnsi="Book Antiqua"/>
                <w:bCs/>
                <w:sz w:val="24"/>
                <w:szCs w:val="24"/>
              </w:rPr>
              <w:instrText>NUMPAGES</w:instrText>
            </w:r>
            <w:r w:rsidRPr="00826A1D">
              <w:rPr>
                <w:rFonts w:ascii="Book Antiqua" w:hAnsi="Book Antiqua"/>
                <w:bCs/>
                <w:sz w:val="24"/>
                <w:szCs w:val="24"/>
              </w:rPr>
              <w:fldChar w:fldCharType="separate"/>
            </w:r>
            <w:r w:rsidR="000D3B0E">
              <w:rPr>
                <w:rFonts w:ascii="Book Antiqua" w:hAnsi="Book Antiqua"/>
                <w:bCs/>
                <w:noProof/>
                <w:sz w:val="24"/>
                <w:szCs w:val="24"/>
              </w:rPr>
              <w:t>28</w:t>
            </w:r>
            <w:r w:rsidRPr="00826A1D">
              <w:rPr>
                <w:rFonts w:ascii="Book Antiqua" w:hAnsi="Book Antiqua"/>
                <w:bCs/>
                <w:sz w:val="24"/>
                <w:szCs w:val="24"/>
              </w:rPr>
              <w:fldChar w:fldCharType="end"/>
            </w:r>
          </w:p>
        </w:sdtContent>
      </w:sdt>
    </w:sdtContent>
  </w:sdt>
  <w:p w14:paraId="02BEECAA" w14:textId="77777777" w:rsidR="00826A1D" w:rsidRPr="00826A1D" w:rsidRDefault="00826A1D" w:rsidP="00826A1D">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25F02" w14:textId="77777777" w:rsidR="00584C5A" w:rsidRDefault="00584C5A" w:rsidP="00826A1D">
      <w:r>
        <w:separator/>
      </w:r>
    </w:p>
  </w:footnote>
  <w:footnote w:type="continuationSeparator" w:id="0">
    <w:p w14:paraId="621358FA" w14:textId="77777777" w:rsidR="00584C5A" w:rsidRDefault="00584C5A" w:rsidP="00826A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3443"/>
    <w:rsid w:val="0009066F"/>
    <w:rsid w:val="000B1A17"/>
    <w:rsid w:val="000C7DC2"/>
    <w:rsid w:val="000D3B0E"/>
    <w:rsid w:val="000D5CC7"/>
    <w:rsid w:val="000E4EC2"/>
    <w:rsid w:val="001061D8"/>
    <w:rsid w:val="0011078D"/>
    <w:rsid w:val="001107F4"/>
    <w:rsid w:val="00132322"/>
    <w:rsid w:val="001361B6"/>
    <w:rsid w:val="00141272"/>
    <w:rsid w:val="00145DDD"/>
    <w:rsid w:val="0015357D"/>
    <w:rsid w:val="001C5237"/>
    <w:rsid w:val="002F52B4"/>
    <w:rsid w:val="00321FDE"/>
    <w:rsid w:val="003341C8"/>
    <w:rsid w:val="003E5BD3"/>
    <w:rsid w:val="00410CEA"/>
    <w:rsid w:val="00416A9E"/>
    <w:rsid w:val="00421DA0"/>
    <w:rsid w:val="00425EC7"/>
    <w:rsid w:val="0042623A"/>
    <w:rsid w:val="00433F45"/>
    <w:rsid w:val="00434A78"/>
    <w:rsid w:val="00476877"/>
    <w:rsid w:val="004936B1"/>
    <w:rsid w:val="004A47F6"/>
    <w:rsid w:val="004D13E7"/>
    <w:rsid w:val="004E3673"/>
    <w:rsid w:val="005407F0"/>
    <w:rsid w:val="00573DC8"/>
    <w:rsid w:val="00584C5A"/>
    <w:rsid w:val="005909F7"/>
    <w:rsid w:val="005A3065"/>
    <w:rsid w:val="005F3DD0"/>
    <w:rsid w:val="006559FC"/>
    <w:rsid w:val="00683DBE"/>
    <w:rsid w:val="006C66AC"/>
    <w:rsid w:val="006E476A"/>
    <w:rsid w:val="007429D5"/>
    <w:rsid w:val="00746107"/>
    <w:rsid w:val="00826A1D"/>
    <w:rsid w:val="008903D6"/>
    <w:rsid w:val="0089608A"/>
    <w:rsid w:val="008A5CB7"/>
    <w:rsid w:val="009560CD"/>
    <w:rsid w:val="009759D8"/>
    <w:rsid w:val="00994746"/>
    <w:rsid w:val="00A244DC"/>
    <w:rsid w:val="00A77B3E"/>
    <w:rsid w:val="00A87AED"/>
    <w:rsid w:val="00AC568C"/>
    <w:rsid w:val="00B03CDA"/>
    <w:rsid w:val="00BC3492"/>
    <w:rsid w:val="00C1708D"/>
    <w:rsid w:val="00C727DE"/>
    <w:rsid w:val="00C74815"/>
    <w:rsid w:val="00C82E6D"/>
    <w:rsid w:val="00C85B66"/>
    <w:rsid w:val="00CA2A55"/>
    <w:rsid w:val="00D52747"/>
    <w:rsid w:val="00DE39F8"/>
    <w:rsid w:val="00E54317"/>
    <w:rsid w:val="00E56D30"/>
    <w:rsid w:val="00E9513F"/>
    <w:rsid w:val="00FC6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A1442"/>
  <w15:docId w15:val="{F836F925-4BC3-4D4F-93BA-B62012F0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9513F"/>
    <w:rPr>
      <w:sz w:val="18"/>
      <w:szCs w:val="18"/>
    </w:rPr>
  </w:style>
  <w:style w:type="character" w:customStyle="1" w:styleId="a4">
    <w:name w:val="批注框文本 字符"/>
    <w:basedOn w:val="a0"/>
    <w:link w:val="a3"/>
    <w:rsid w:val="00E9513F"/>
    <w:rPr>
      <w:sz w:val="18"/>
      <w:szCs w:val="18"/>
    </w:rPr>
  </w:style>
  <w:style w:type="character" w:styleId="a5">
    <w:name w:val="annotation reference"/>
    <w:basedOn w:val="a0"/>
    <w:rsid w:val="00683DBE"/>
    <w:rPr>
      <w:sz w:val="21"/>
      <w:szCs w:val="21"/>
    </w:rPr>
  </w:style>
  <w:style w:type="paragraph" w:styleId="a6">
    <w:name w:val="annotation text"/>
    <w:basedOn w:val="a"/>
    <w:link w:val="a7"/>
    <w:rsid w:val="00683DBE"/>
  </w:style>
  <w:style w:type="character" w:customStyle="1" w:styleId="a7">
    <w:name w:val="批注文字 字符"/>
    <w:basedOn w:val="a0"/>
    <w:link w:val="a6"/>
    <w:rsid w:val="00683DBE"/>
    <w:rPr>
      <w:sz w:val="24"/>
      <w:szCs w:val="24"/>
    </w:rPr>
  </w:style>
  <w:style w:type="paragraph" w:styleId="a8">
    <w:name w:val="annotation subject"/>
    <w:basedOn w:val="a6"/>
    <w:next w:val="a6"/>
    <w:link w:val="a9"/>
    <w:rsid w:val="00683DBE"/>
    <w:rPr>
      <w:b/>
      <w:bCs/>
    </w:rPr>
  </w:style>
  <w:style w:type="character" w:customStyle="1" w:styleId="a9">
    <w:name w:val="批注主题 字符"/>
    <w:basedOn w:val="a7"/>
    <w:link w:val="a8"/>
    <w:rsid w:val="00683DBE"/>
    <w:rPr>
      <w:b/>
      <w:bCs/>
      <w:sz w:val="24"/>
      <w:szCs w:val="24"/>
    </w:rPr>
  </w:style>
  <w:style w:type="paragraph" w:styleId="aa">
    <w:name w:val="header"/>
    <w:basedOn w:val="a"/>
    <w:link w:val="ab"/>
    <w:rsid w:val="00826A1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826A1D"/>
    <w:rPr>
      <w:sz w:val="18"/>
      <w:szCs w:val="18"/>
    </w:rPr>
  </w:style>
  <w:style w:type="paragraph" w:styleId="ac">
    <w:name w:val="footer"/>
    <w:basedOn w:val="a"/>
    <w:link w:val="ad"/>
    <w:uiPriority w:val="99"/>
    <w:rsid w:val="00826A1D"/>
    <w:pPr>
      <w:tabs>
        <w:tab w:val="center" w:pos="4153"/>
        <w:tab w:val="right" w:pos="8306"/>
      </w:tabs>
      <w:snapToGrid w:val="0"/>
    </w:pPr>
    <w:rPr>
      <w:sz w:val="18"/>
      <w:szCs w:val="18"/>
    </w:rPr>
  </w:style>
  <w:style w:type="character" w:customStyle="1" w:styleId="ad">
    <w:name w:val="页脚 字符"/>
    <w:basedOn w:val="a0"/>
    <w:link w:val="ac"/>
    <w:uiPriority w:val="99"/>
    <w:rsid w:val="00826A1D"/>
    <w:rPr>
      <w:sz w:val="18"/>
      <w:szCs w:val="18"/>
    </w:rPr>
  </w:style>
  <w:style w:type="table" w:styleId="ae">
    <w:name w:val="Table Grid"/>
    <w:basedOn w:val="a1"/>
    <w:rsid w:val="008A5CB7"/>
    <w:rPr>
      <w:rFonts w:ascii="等线" w:eastAsia="等线" w:hAnsi="等线"/>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74815"/>
    <w:rPr>
      <w:sz w:val="24"/>
      <w:szCs w:val="24"/>
    </w:rPr>
  </w:style>
  <w:style w:type="character" w:styleId="af0">
    <w:name w:val="Hyperlink"/>
    <w:basedOn w:val="a0"/>
    <w:unhideWhenUsed/>
    <w:rsid w:val="006C66AC"/>
    <w:rPr>
      <w:color w:val="0000FF" w:themeColor="hyperlink"/>
      <w:u w:val="single"/>
    </w:rPr>
  </w:style>
  <w:style w:type="character" w:styleId="af1">
    <w:name w:val="Unresolved Mention"/>
    <w:basedOn w:val="a0"/>
    <w:uiPriority w:val="99"/>
    <w:semiHidden/>
    <w:unhideWhenUsed/>
    <w:rsid w:val="006C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817883">
      <w:bodyDiv w:val="1"/>
      <w:marLeft w:val="0"/>
      <w:marRight w:val="0"/>
      <w:marTop w:val="0"/>
      <w:marBottom w:val="0"/>
      <w:divBdr>
        <w:top w:val="none" w:sz="0" w:space="0" w:color="auto"/>
        <w:left w:val="none" w:sz="0" w:space="0" w:color="auto"/>
        <w:bottom w:val="none" w:sz="0" w:space="0" w:color="auto"/>
        <w:right w:val="none" w:sz="0" w:space="0" w:color="auto"/>
      </w:divBdr>
    </w:div>
    <w:div w:id="758982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7/i40/0000.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29</Pages>
  <Words>6026</Words>
  <Characters>34352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20</cp:revision>
  <dcterms:created xsi:type="dcterms:W3CDTF">2021-09-14T21:00:00Z</dcterms:created>
  <dcterms:modified xsi:type="dcterms:W3CDTF">2021-10-25T08:36:00Z</dcterms:modified>
</cp:coreProperties>
</file>