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0C46C" w14:textId="71C6E785" w:rsidR="00A77B3E" w:rsidRDefault="002518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FD729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FD729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FD729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Radiology</w:t>
      </w:r>
    </w:p>
    <w:p w14:paraId="087C2BB2" w14:textId="7B61D753" w:rsidR="00A77B3E" w:rsidRDefault="002518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65757</w:t>
      </w:r>
    </w:p>
    <w:p w14:paraId="1EA4F195" w14:textId="5BB6CC5E" w:rsidR="00A77B3E" w:rsidRDefault="002518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31"/>
      <w:bookmarkStart w:id="1" w:name="OLE_LINK32"/>
      <w:r>
        <w:rPr>
          <w:rFonts w:ascii="Book Antiqua" w:eastAsia="Book Antiqua" w:hAnsi="Book Antiqua" w:cs="Book Antiqua"/>
          <w:color w:val="000000"/>
        </w:rPr>
        <w:t>EDITORIAL</w:t>
      </w:r>
      <w:bookmarkEnd w:id="0"/>
      <w:bookmarkEnd w:id="1"/>
    </w:p>
    <w:p w14:paraId="38D49129" w14:textId="77777777" w:rsidR="00A77B3E" w:rsidRDefault="00A77B3E">
      <w:pPr>
        <w:spacing w:line="360" w:lineRule="auto"/>
        <w:jc w:val="both"/>
      </w:pPr>
    </w:p>
    <w:p w14:paraId="4DD195EE" w14:textId="5FEC7633" w:rsidR="00A77B3E" w:rsidRDefault="00251886">
      <w:pPr>
        <w:spacing w:line="360" w:lineRule="auto"/>
        <w:jc w:val="both"/>
      </w:pPr>
      <w:bookmarkStart w:id="2" w:name="OLE_LINK23"/>
      <w:bookmarkStart w:id="3" w:name="OLE_LINK24"/>
      <w:bookmarkStart w:id="4" w:name="OLE_LINK25"/>
      <w:bookmarkStart w:id="5" w:name="OLE_LINK38"/>
      <w:r>
        <w:rPr>
          <w:rFonts w:ascii="Book Antiqua" w:eastAsia="Book Antiqua" w:hAnsi="Book Antiqua" w:cs="Book Antiqua"/>
          <w:b/>
          <w:color w:val="000000"/>
        </w:rPr>
        <w:t>Imaging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multiple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myeloma: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C</w:t>
      </w:r>
      <w:r>
        <w:rPr>
          <w:rFonts w:ascii="Book Antiqua" w:eastAsia="Book Antiqua" w:hAnsi="Book Antiqua" w:cs="Book Antiqua"/>
          <w:b/>
          <w:color w:val="000000"/>
        </w:rPr>
        <w:t>omputed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tomography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magnetic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resonance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imaging?</w:t>
      </w:r>
    </w:p>
    <w:bookmarkEnd w:id="2"/>
    <w:bookmarkEnd w:id="3"/>
    <w:bookmarkEnd w:id="4"/>
    <w:bookmarkEnd w:id="5"/>
    <w:p w14:paraId="7C71A299" w14:textId="77777777" w:rsidR="00A77B3E" w:rsidRDefault="00A77B3E">
      <w:pPr>
        <w:spacing w:line="360" w:lineRule="auto"/>
        <w:jc w:val="both"/>
      </w:pPr>
    </w:p>
    <w:p w14:paraId="2E77D14D" w14:textId="6C08A043" w:rsidR="00A77B3E" w:rsidRDefault="00273450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Tagliafico</w:t>
      </w:r>
      <w:proofErr w:type="spellEnd"/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AS</w:t>
      </w:r>
      <w:r w:rsidR="00F574B4">
        <w:rPr>
          <w:rFonts w:ascii="Book Antiqua" w:hAnsi="Book Antiqua" w:cs="Book Antiqua" w:hint="eastAsia"/>
          <w:color w:val="000000"/>
          <w:lang w:eastAsia="zh-CN"/>
        </w:rPr>
        <w:t>.</w:t>
      </w:r>
      <w:r w:rsidR="00FD729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6" w:name="OLE_LINK26"/>
      <w:bookmarkStart w:id="7" w:name="OLE_LINK27"/>
      <w:bookmarkStart w:id="8" w:name="OLE_LINK39"/>
      <w:r w:rsidR="00251886">
        <w:rPr>
          <w:rFonts w:ascii="Book Antiqua" w:eastAsia="Book Antiqua" w:hAnsi="Book Antiqua" w:cs="Book Antiqua"/>
          <w:color w:val="000000"/>
        </w:rPr>
        <w:t>Imaging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multiple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myeloma</w:t>
      </w:r>
      <w:bookmarkEnd w:id="6"/>
      <w:bookmarkEnd w:id="7"/>
      <w:bookmarkEnd w:id="8"/>
    </w:p>
    <w:p w14:paraId="45A54B6B" w14:textId="77777777" w:rsidR="00A77B3E" w:rsidRDefault="00A77B3E">
      <w:pPr>
        <w:spacing w:line="360" w:lineRule="auto"/>
        <w:jc w:val="both"/>
      </w:pPr>
    </w:p>
    <w:p w14:paraId="714B168B" w14:textId="26F21A48" w:rsidR="00A77B3E" w:rsidRDefault="0025188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Alberto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bookmarkStart w:id="9" w:name="OLE_LINK7"/>
      <w:bookmarkStart w:id="10" w:name="OLE_LINK37"/>
      <w:bookmarkStart w:id="11" w:name="OLE_LINK1"/>
      <w:bookmarkStart w:id="12" w:name="OLE_LINK2"/>
      <w:r w:rsidR="00273450">
        <w:rPr>
          <w:rFonts w:ascii="Book Antiqua" w:eastAsia="Book Antiqua" w:hAnsi="Book Antiqua" w:cs="Book Antiqua"/>
          <w:color w:val="000000"/>
        </w:rPr>
        <w:t>Stefano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bookmarkEnd w:id="9"/>
      <w:bookmarkEnd w:id="10"/>
      <w:proofErr w:type="spellStart"/>
      <w:r>
        <w:rPr>
          <w:rFonts w:ascii="Book Antiqua" w:eastAsia="Book Antiqua" w:hAnsi="Book Antiqua" w:cs="Book Antiqua"/>
          <w:color w:val="000000"/>
        </w:rPr>
        <w:t>Tagliafico</w:t>
      </w:r>
      <w:bookmarkEnd w:id="11"/>
      <w:bookmarkEnd w:id="12"/>
      <w:proofErr w:type="spellEnd"/>
    </w:p>
    <w:p w14:paraId="68ACC80E" w14:textId="77777777" w:rsidR="00A77B3E" w:rsidRDefault="00A77B3E">
      <w:pPr>
        <w:spacing w:line="360" w:lineRule="auto"/>
        <w:jc w:val="both"/>
      </w:pPr>
    </w:p>
    <w:p w14:paraId="4783C123" w14:textId="008E4EF5" w:rsidR="00A77B3E" w:rsidRDefault="002518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Alberto</w:t>
      </w:r>
      <w:r w:rsidR="00FD72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E7C20" w:rsidRPr="00DE7C20">
        <w:rPr>
          <w:rFonts w:ascii="Book Antiqua" w:eastAsia="Book Antiqua" w:hAnsi="Book Antiqua" w:cs="Book Antiqua"/>
          <w:b/>
          <w:bCs/>
          <w:color w:val="000000"/>
        </w:rPr>
        <w:t>Stefano</w:t>
      </w:r>
      <w:r w:rsidR="00FD72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Tagliafico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FD72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(DISSAL),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Genova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Genova</w:t>
      </w:r>
      <w:proofErr w:type="spellEnd"/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16138,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bookmarkStart w:id="13" w:name="OLE_LINK28"/>
      <w:bookmarkStart w:id="14" w:name="OLE_LINK29"/>
      <w:r>
        <w:rPr>
          <w:rFonts w:ascii="Book Antiqua" w:eastAsia="Book Antiqua" w:hAnsi="Book Antiqua" w:cs="Book Antiqua"/>
          <w:color w:val="000000"/>
        </w:rPr>
        <w:t>Italy</w:t>
      </w:r>
      <w:bookmarkEnd w:id="13"/>
      <w:bookmarkEnd w:id="14"/>
    </w:p>
    <w:p w14:paraId="249545D1" w14:textId="77777777" w:rsidR="00A77B3E" w:rsidRDefault="00A77B3E">
      <w:pPr>
        <w:spacing w:line="360" w:lineRule="auto"/>
        <w:jc w:val="both"/>
      </w:pPr>
    </w:p>
    <w:p w14:paraId="0DA41E33" w14:textId="1D376421" w:rsidR="00A77B3E" w:rsidRPr="00273450" w:rsidRDefault="00251886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FD72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FD72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5" w:name="OLE_LINK40"/>
      <w:bookmarkStart w:id="16" w:name="OLE_LINK41"/>
      <w:proofErr w:type="spellStart"/>
      <w:r>
        <w:rPr>
          <w:rFonts w:ascii="Book Antiqua" w:eastAsia="Book Antiqua" w:hAnsi="Book Antiqua" w:cs="Book Antiqua"/>
          <w:color w:val="000000"/>
        </w:rPr>
        <w:t>Tagliafico</w:t>
      </w:r>
      <w:proofErr w:type="spellEnd"/>
      <w:r w:rsidR="00FD729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73450">
        <w:rPr>
          <w:rFonts w:ascii="Book Antiqua" w:hAnsi="Book Antiqua" w:cs="Book Antiqua" w:hint="eastAsia"/>
          <w:color w:val="000000"/>
          <w:lang w:eastAsia="zh-CN"/>
        </w:rPr>
        <w:t>AS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D7295">
        <w:rPr>
          <w:rFonts w:ascii="Book Antiqua" w:eastAsia="Book Antiqua" w:hAnsi="Book Antiqua" w:cs="Book Antiqua"/>
          <w:color w:val="000000"/>
        </w:rPr>
        <w:t xml:space="preserve"> e</w:t>
      </w:r>
      <w:r>
        <w:rPr>
          <w:rFonts w:ascii="Book Antiqua" w:eastAsia="Book Antiqua" w:hAnsi="Book Antiqua" w:cs="Book Antiqua"/>
          <w:color w:val="000000"/>
        </w:rPr>
        <w:t>ditorial</w:t>
      </w:r>
      <w:r w:rsidR="00273450">
        <w:rPr>
          <w:rFonts w:ascii="Book Antiqua" w:hAnsi="Book Antiqua" w:cs="Book Antiqua" w:hint="eastAsia"/>
          <w:color w:val="000000"/>
          <w:lang w:eastAsia="zh-CN"/>
        </w:rPr>
        <w:t>.</w:t>
      </w:r>
      <w:bookmarkEnd w:id="15"/>
      <w:bookmarkEnd w:id="16"/>
    </w:p>
    <w:p w14:paraId="6C2731A3" w14:textId="77777777" w:rsidR="00A77B3E" w:rsidRDefault="00A77B3E">
      <w:pPr>
        <w:spacing w:line="360" w:lineRule="auto"/>
        <w:jc w:val="both"/>
      </w:pPr>
    </w:p>
    <w:p w14:paraId="36A83360" w14:textId="188FE6C8" w:rsidR="00A77B3E" w:rsidRDefault="00D71B3B">
      <w:pPr>
        <w:spacing w:line="360" w:lineRule="auto"/>
        <w:jc w:val="both"/>
      </w:pPr>
      <w:r w:rsidRPr="00D71B3B">
        <w:rPr>
          <w:rFonts w:ascii="Book Antiqua" w:eastAsia="Book Antiqua" w:hAnsi="Book Antiqua" w:cs="Book Antiqua"/>
          <w:b/>
          <w:bCs/>
          <w:color w:val="000000"/>
        </w:rPr>
        <w:t>Corresponding author</w:t>
      </w:r>
      <w:r w:rsidR="00251886">
        <w:rPr>
          <w:rFonts w:ascii="Book Antiqua" w:eastAsia="Book Antiqua" w:hAnsi="Book Antiqua" w:cs="Book Antiqua"/>
          <w:b/>
          <w:bCs/>
          <w:color w:val="000000"/>
        </w:rPr>
        <w:t>:</w:t>
      </w:r>
      <w:r w:rsidR="00FD72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b/>
          <w:bCs/>
          <w:color w:val="000000"/>
        </w:rPr>
        <w:t>Alberto</w:t>
      </w:r>
      <w:r w:rsidR="00FD72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E7C20" w:rsidRPr="00DE7C20">
        <w:rPr>
          <w:rFonts w:ascii="Book Antiqua" w:eastAsia="Book Antiqua" w:hAnsi="Book Antiqua" w:cs="Book Antiqua"/>
          <w:b/>
          <w:bCs/>
          <w:color w:val="000000"/>
        </w:rPr>
        <w:t>Stefano</w:t>
      </w:r>
      <w:r w:rsidR="00FD72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251886">
        <w:rPr>
          <w:rFonts w:ascii="Book Antiqua" w:eastAsia="Book Antiqua" w:hAnsi="Book Antiqua" w:cs="Book Antiqua"/>
          <w:b/>
          <w:bCs/>
          <w:color w:val="000000"/>
        </w:rPr>
        <w:t>Tagliafico</w:t>
      </w:r>
      <w:proofErr w:type="spellEnd"/>
      <w:r w:rsidR="00251886">
        <w:rPr>
          <w:rFonts w:ascii="Book Antiqua" w:eastAsia="Book Antiqua" w:hAnsi="Book Antiqua" w:cs="Book Antiqua"/>
          <w:b/>
          <w:bCs/>
          <w:color w:val="000000"/>
        </w:rPr>
        <w:t>,</w:t>
      </w:r>
      <w:r w:rsidR="00FD72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FD72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FD72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FD72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b/>
          <w:bCs/>
          <w:color w:val="000000"/>
        </w:rPr>
        <w:t>Staff</w:t>
      </w:r>
      <w:r w:rsidR="00FD72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FD72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Department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Health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Sciences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(DISSAL),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bookmarkStart w:id="17" w:name="OLE_LINK5"/>
      <w:bookmarkStart w:id="18" w:name="OLE_LINK6"/>
      <w:bookmarkStart w:id="19" w:name="OLE_LINK30"/>
      <w:r w:rsidR="00251886">
        <w:rPr>
          <w:rFonts w:ascii="Book Antiqua" w:eastAsia="Book Antiqua" w:hAnsi="Book Antiqua" w:cs="Book Antiqua"/>
          <w:color w:val="000000"/>
        </w:rPr>
        <w:t>University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51886">
        <w:rPr>
          <w:rFonts w:ascii="Book Antiqua" w:eastAsia="Book Antiqua" w:hAnsi="Book Antiqua" w:cs="Book Antiqua"/>
          <w:color w:val="000000"/>
        </w:rPr>
        <w:t>Genova</w:t>
      </w:r>
      <w:bookmarkEnd w:id="17"/>
      <w:bookmarkEnd w:id="18"/>
      <w:bookmarkEnd w:id="19"/>
      <w:proofErr w:type="spellEnd"/>
      <w:r w:rsidR="008B786E">
        <w:rPr>
          <w:rFonts w:ascii="Book Antiqua" w:hAnsi="Book Antiqua" w:cs="Book Antiqua" w:hint="eastAsia"/>
          <w:color w:val="000000"/>
          <w:lang w:eastAsia="zh-CN"/>
        </w:rPr>
        <w:t>,</w:t>
      </w:r>
      <w:r w:rsidR="00FD729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F73E8" w:rsidRPr="006F73E8">
        <w:rPr>
          <w:rFonts w:ascii="Book Antiqua" w:hAnsi="Book Antiqua" w:cs="Book Antiqua"/>
          <w:color w:val="000000"/>
          <w:lang w:eastAsia="zh-CN"/>
        </w:rPr>
        <w:t>Via</w:t>
      </w:r>
      <w:r w:rsidR="00FD7295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="006F73E8" w:rsidRPr="006F73E8">
        <w:rPr>
          <w:rFonts w:ascii="Book Antiqua" w:hAnsi="Book Antiqua" w:cs="Book Antiqua"/>
          <w:color w:val="000000"/>
          <w:lang w:eastAsia="zh-CN"/>
        </w:rPr>
        <w:t>Balbi</w:t>
      </w:r>
      <w:proofErr w:type="spellEnd"/>
      <w:r w:rsidR="006F73E8" w:rsidRPr="006F73E8">
        <w:rPr>
          <w:rFonts w:ascii="Book Antiqua" w:hAnsi="Book Antiqua" w:cs="Book Antiqua"/>
          <w:color w:val="000000"/>
          <w:lang w:eastAsia="zh-CN"/>
        </w:rPr>
        <w:t>,</w:t>
      </w:r>
      <w:r w:rsidR="00FD7295">
        <w:rPr>
          <w:rFonts w:ascii="Book Antiqua" w:hAnsi="Book Antiqua" w:cs="Book Antiqua"/>
          <w:color w:val="000000"/>
          <w:lang w:eastAsia="zh-CN"/>
        </w:rPr>
        <w:t xml:space="preserve"> </w:t>
      </w:r>
      <w:r w:rsidR="006F73E8" w:rsidRPr="006F73E8">
        <w:rPr>
          <w:rFonts w:ascii="Book Antiqua" w:hAnsi="Book Antiqua" w:cs="Book Antiqua"/>
          <w:color w:val="000000"/>
          <w:lang w:eastAsia="zh-CN"/>
        </w:rPr>
        <w:t>5</w:t>
      </w:r>
      <w:r w:rsidR="006F73E8">
        <w:rPr>
          <w:rFonts w:ascii="Book Antiqua" w:hAnsi="Book Antiqua" w:cs="Book Antiqua" w:hint="eastAsia"/>
          <w:color w:val="000000"/>
          <w:lang w:eastAsia="zh-CN"/>
        </w:rPr>
        <w:t>,</w:t>
      </w:r>
      <w:r w:rsidR="00FD7295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="00251886">
        <w:rPr>
          <w:rFonts w:ascii="Book Antiqua" w:eastAsia="Book Antiqua" w:hAnsi="Book Antiqua" w:cs="Book Antiqua"/>
          <w:color w:val="000000"/>
        </w:rPr>
        <w:t>Genova</w:t>
      </w:r>
      <w:proofErr w:type="spellEnd"/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16138,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Italy.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alberto.tagliafico@unige.it</w:t>
      </w:r>
    </w:p>
    <w:p w14:paraId="6DC7B8C6" w14:textId="77777777" w:rsidR="00A77B3E" w:rsidRDefault="00A77B3E">
      <w:pPr>
        <w:spacing w:line="360" w:lineRule="auto"/>
        <w:jc w:val="both"/>
      </w:pPr>
    </w:p>
    <w:p w14:paraId="22086809" w14:textId="57644CF3" w:rsidR="00A77B3E" w:rsidRDefault="002518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FD72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78BEE85" w14:textId="42F67BDC" w:rsidR="00A77B3E" w:rsidRDefault="002518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FD72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0E4A4893" w14:textId="6EAEFA46" w:rsidR="00A77B3E" w:rsidRDefault="002518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FD72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55D2A">
        <w:rPr>
          <w:rFonts w:ascii="Book Antiqua" w:eastAsia="宋体" w:hAnsi="Book Antiqua"/>
          <w:color w:val="000000" w:themeColor="text1"/>
        </w:rPr>
        <w:t>J</w:t>
      </w:r>
      <w:r w:rsidR="00055D2A">
        <w:rPr>
          <w:rFonts w:ascii="Book Antiqua" w:eastAsia="宋体" w:hAnsi="Book Antiqua" w:hint="eastAsia"/>
          <w:color w:val="000000" w:themeColor="text1"/>
        </w:rPr>
        <w:t>une</w:t>
      </w:r>
      <w:r w:rsidR="00055D2A" w:rsidRPr="00F06907">
        <w:rPr>
          <w:rFonts w:ascii="Book Antiqua" w:eastAsia="宋体" w:hAnsi="Book Antiqua"/>
          <w:color w:val="000000" w:themeColor="text1"/>
        </w:rPr>
        <w:t xml:space="preserve"> </w:t>
      </w:r>
      <w:r w:rsidR="00055D2A">
        <w:rPr>
          <w:rFonts w:ascii="Book Antiqua" w:eastAsia="宋体" w:hAnsi="Book Antiqua"/>
          <w:color w:val="000000" w:themeColor="text1"/>
        </w:rPr>
        <w:t>18</w:t>
      </w:r>
      <w:r w:rsidR="00055D2A" w:rsidRPr="00F06907">
        <w:rPr>
          <w:rFonts w:ascii="Book Antiqua" w:eastAsia="宋体" w:hAnsi="Book Antiqua"/>
          <w:color w:val="000000" w:themeColor="text1"/>
        </w:rPr>
        <w:t>, 2021</w:t>
      </w:r>
    </w:p>
    <w:p w14:paraId="52CEE43A" w14:textId="5BF8E3F5" w:rsidR="00A77B3E" w:rsidRDefault="002518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FD72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FD72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F0C7D" w:rsidRPr="005F0C7D">
        <w:rPr>
          <w:rFonts w:ascii="Book Antiqua" w:eastAsia="Book Antiqua" w:hAnsi="Book Antiqua" w:cs="Book Antiqua"/>
          <w:bCs/>
          <w:color w:val="000000"/>
        </w:rPr>
        <w:t>July 28, 2021</w:t>
      </w:r>
    </w:p>
    <w:p w14:paraId="66166115" w14:textId="77777777" w:rsidR="00A77B3E" w:rsidRDefault="00A77B3E">
      <w:pPr>
        <w:spacing w:line="360" w:lineRule="auto"/>
        <w:jc w:val="both"/>
        <w:sectPr w:rsidR="00A77B3E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973E92" w14:textId="77777777" w:rsidR="00A77B3E" w:rsidRDefault="002518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C4815A5" w14:textId="12135615" w:rsidR="00A77B3E" w:rsidRDefault="00251886">
      <w:pPr>
        <w:spacing w:line="360" w:lineRule="auto"/>
        <w:jc w:val="both"/>
      </w:pPr>
      <w:bookmarkStart w:id="20" w:name="OLE_LINK8"/>
      <w:bookmarkStart w:id="21" w:name="OLE_LINK9"/>
      <w:bookmarkStart w:id="22" w:name="OLE_LINK10"/>
      <w:bookmarkStart w:id="23" w:name="OLE_LINK46"/>
      <w:bookmarkStart w:id="24" w:name="OLE_LINK47"/>
      <w:r>
        <w:rPr>
          <w:rFonts w:ascii="Book Antiqua" w:eastAsia="Book Antiqua" w:hAnsi="Book Antiqua" w:cs="Book Antiqua"/>
          <w:color w:val="000000"/>
        </w:rPr>
        <w:t>Multiple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F5681C">
        <w:rPr>
          <w:rFonts w:ascii="Book Antiqua" w:eastAsia="Book Antiqua" w:hAnsi="Book Antiqua" w:cs="Book Antiqua"/>
          <w:color w:val="000000"/>
        </w:rPr>
        <w:t>myeloma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(MM)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bookmarkEnd w:id="20"/>
      <w:bookmarkEnd w:id="21"/>
      <w:bookmarkEnd w:id="22"/>
      <w:r>
        <w:rPr>
          <w:rFonts w:ascii="Book Antiqua" w:eastAsia="Book Antiqua" w:hAnsi="Book Antiqua" w:cs="Book Antiqua"/>
          <w:color w:val="000000"/>
        </w:rPr>
        <w:t>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hematological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lytic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computerized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(CT)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340554">
        <w:rPr>
          <w:rFonts w:ascii="Book Antiqua" w:eastAsia="Book Antiqua" w:hAnsi="Book Antiqua" w:cs="Book Antiqua"/>
          <w:color w:val="000000"/>
        </w:rPr>
        <w:t>magnetic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340554">
        <w:rPr>
          <w:rFonts w:ascii="Book Antiqua" w:eastAsia="Book Antiqua" w:hAnsi="Book Antiqua" w:cs="Book Antiqua"/>
          <w:color w:val="000000"/>
        </w:rPr>
        <w:t>resonance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340554">
        <w:rPr>
          <w:rFonts w:ascii="Book Antiqua" w:eastAsia="Book Antiqua" w:hAnsi="Book Antiqua" w:cs="Book Antiqua"/>
          <w:color w:val="000000"/>
        </w:rPr>
        <w:t>imaging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340554">
        <w:rPr>
          <w:rFonts w:ascii="Book Antiqua" w:eastAsia="Book Antiqua" w:hAnsi="Book Antiqua" w:cs="Book Antiqua"/>
          <w:color w:val="000000"/>
        </w:rPr>
        <w:t>(MRI)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asymptomatic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symptomatic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suboptimal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readers.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bookmarkStart w:id="25" w:name="OLE_LINK13"/>
      <w:bookmarkStart w:id="26" w:name="OLE_LINK14"/>
      <w:r>
        <w:rPr>
          <w:rFonts w:ascii="Book Antiqua" w:eastAsia="Book Antiqua" w:hAnsi="Book Antiqua" w:cs="Book Antiqua"/>
          <w:color w:val="000000"/>
        </w:rPr>
        <w:t>potential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bookmarkEnd w:id="25"/>
      <w:bookmarkEnd w:id="26"/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largely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under-evaluated: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artificial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intelligence,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radiomics</w:t>
      </w:r>
      <w:proofErr w:type="spellEnd"/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usage.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</w:p>
    <w:bookmarkEnd w:id="23"/>
    <w:bookmarkEnd w:id="24"/>
    <w:p w14:paraId="54733408" w14:textId="77777777" w:rsidR="00A77B3E" w:rsidRDefault="00A77B3E">
      <w:pPr>
        <w:spacing w:line="360" w:lineRule="auto"/>
        <w:jc w:val="both"/>
      </w:pPr>
    </w:p>
    <w:p w14:paraId="629FEF9F" w14:textId="50F70B70" w:rsidR="00A77B3E" w:rsidRDefault="002518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FD72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FD72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7" w:name="OLE_LINK33"/>
      <w:bookmarkStart w:id="28" w:name="OLE_LINK34"/>
      <w:bookmarkStart w:id="29" w:name="OLE_LINK42"/>
      <w:bookmarkStart w:id="30" w:name="OLE_LINK43"/>
      <w:r>
        <w:rPr>
          <w:rFonts w:ascii="Book Antiqua" w:eastAsia="Book Antiqua" w:hAnsi="Book Antiqua" w:cs="Book Antiqua"/>
          <w:color w:val="000000"/>
        </w:rPr>
        <w:t>Multiple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0D3420">
        <w:rPr>
          <w:rFonts w:ascii="Book Antiqua" w:eastAsia="Book Antiqua" w:hAnsi="Book Antiqua" w:cs="Book Antiqua"/>
          <w:color w:val="000000"/>
        </w:rPr>
        <w:t>myeloma</w:t>
      </w:r>
      <w:r>
        <w:rPr>
          <w:rFonts w:ascii="Book Antiqua" w:eastAsia="Book Antiqua" w:hAnsi="Book Antiqua" w:cs="Book Antiqua"/>
          <w:color w:val="000000"/>
        </w:rPr>
        <w:t>;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Imaging;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0D3420">
        <w:rPr>
          <w:rFonts w:ascii="Book Antiqua" w:eastAsia="Book Antiqua" w:hAnsi="Book Antiqua" w:cs="Book Antiqua"/>
          <w:color w:val="000000"/>
        </w:rPr>
        <w:t>resonance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0D3420">
        <w:rPr>
          <w:rFonts w:ascii="Book Antiqua" w:eastAsia="Book Antiqua" w:hAnsi="Book Antiqua" w:cs="Book Antiqua"/>
          <w:color w:val="000000"/>
        </w:rPr>
        <w:t>ima</w:t>
      </w:r>
      <w:r>
        <w:rPr>
          <w:rFonts w:ascii="Book Antiqua" w:eastAsia="Book Antiqua" w:hAnsi="Book Antiqua" w:cs="Book Antiqua"/>
          <w:color w:val="000000"/>
        </w:rPr>
        <w:t>ging;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0D3420">
        <w:rPr>
          <w:rFonts w:ascii="Book Antiqua" w:eastAsia="Book Antiqua" w:hAnsi="Book Antiqua" w:cs="Book Antiqua"/>
          <w:color w:val="000000"/>
        </w:rPr>
        <w:t>tomography</w:t>
      </w:r>
      <w:r>
        <w:rPr>
          <w:rFonts w:ascii="Book Antiqua" w:eastAsia="Book Antiqua" w:hAnsi="Book Antiqua" w:cs="Book Antiqua"/>
          <w:color w:val="000000"/>
        </w:rPr>
        <w:t>;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0D3420">
        <w:rPr>
          <w:rFonts w:ascii="Book Antiqua" w:eastAsia="Book Antiqua" w:hAnsi="Book Antiqua" w:cs="Book Antiqua"/>
          <w:color w:val="000000"/>
        </w:rPr>
        <w:t>imaging</w:t>
      </w:r>
      <w:bookmarkEnd w:id="27"/>
      <w:bookmarkEnd w:id="28"/>
    </w:p>
    <w:bookmarkEnd w:id="29"/>
    <w:bookmarkEnd w:id="30"/>
    <w:p w14:paraId="2CB88300" w14:textId="77777777" w:rsidR="00A77B3E" w:rsidRDefault="00A77B3E">
      <w:pPr>
        <w:spacing w:line="360" w:lineRule="auto"/>
        <w:jc w:val="both"/>
        <w:rPr>
          <w:rFonts w:hint="eastAsia"/>
          <w:lang w:eastAsia="zh-CN"/>
        </w:rPr>
      </w:pPr>
    </w:p>
    <w:p w14:paraId="7D039BD9" w14:textId="77777777" w:rsidR="008972B7" w:rsidRPr="00026CB8" w:rsidRDefault="008972B7" w:rsidP="008972B7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6A0FD8F8" w14:textId="77777777" w:rsidR="008972B7" w:rsidRDefault="008972B7">
      <w:pPr>
        <w:spacing w:line="360" w:lineRule="auto"/>
        <w:jc w:val="both"/>
        <w:rPr>
          <w:rFonts w:hint="eastAsia"/>
          <w:lang w:eastAsia="zh-CN"/>
        </w:rPr>
      </w:pPr>
    </w:p>
    <w:p w14:paraId="63AEDE3F" w14:textId="23EFFEF2" w:rsidR="008972B7" w:rsidRPr="008972B7" w:rsidRDefault="008972B7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bookmarkStart w:id="31" w:name="OLE_LINK35"/>
      <w:bookmarkStart w:id="32" w:name="OLE_LINK36"/>
      <w:r w:rsidRPr="008972B7">
        <w:rPr>
          <w:rFonts w:ascii="Book Antiqua" w:eastAsia="Book Antiqua" w:hAnsi="Book Antiqua" w:cs="Book Antiqua"/>
          <w:b/>
          <w:color w:val="000000"/>
        </w:rPr>
        <w:t xml:space="preserve">Citation: </w:t>
      </w:r>
      <w:proofErr w:type="spellStart"/>
      <w:r w:rsidR="00251886">
        <w:rPr>
          <w:rFonts w:ascii="Book Antiqua" w:eastAsia="Book Antiqua" w:hAnsi="Book Antiqua" w:cs="Book Antiqua"/>
          <w:color w:val="000000"/>
        </w:rPr>
        <w:t>Tagliafico</w:t>
      </w:r>
      <w:proofErr w:type="spellEnd"/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</w:t>
      </w:r>
      <w:r w:rsidR="00DE7C20">
        <w:rPr>
          <w:rFonts w:ascii="Book Antiqua" w:hAnsi="Book Antiqua" w:cs="Book Antiqua" w:hint="eastAsia"/>
          <w:color w:val="000000"/>
          <w:lang w:eastAsia="zh-CN"/>
        </w:rPr>
        <w:t>S</w:t>
      </w:r>
      <w:r w:rsidR="00251886">
        <w:rPr>
          <w:rFonts w:ascii="Book Antiqua" w:eastAsia="Book Antiqua" w:hAnsi="Book Antiqua" w:cs="Book Antiqua"/>
          <w:color w:val="000000"/>
        </w:rPr>
        <w:t>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Imaging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multiple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myeloma:</w:t>
      </w:r>
      <w:r w:rsidR="00FD7295">
        <w:rPr>
          <w:rFonts w:ascii="Book Antiqua" w:eastAsia="Book Antiqua" w:hAnsi="Book Antiqua" w:cs="Book Antiqua"/>
          <w:color w:val="000000"/>
        </w:rPr>
        <w:t xml:space="preserve"> C</w:t>
      </w:r>
      <w:r w:rsidR="00251886">
        <w:rPr>
          <w:rFonts w:ascii="Book Antiqua" w:eastAsia="Book Antiqua" w:hAnsi="Book Antiqua" w:cs="Book Antiqua"/>
          <w:color w:val="000000"/>
        </w:rPr>
        <w:t>omputed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tomography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or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magnetic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resonance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imaging?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D72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i/>
          <w:iCs/>
          <w:color w:val="000000"/>
        </w:rPr>
        <w:t>J</w:t>
      </w:r>
      <w:r w:rsidR="00FD72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251886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2021;</w:t>
      </w:r>
      <w:r w:rsidR="005F0C7D" w:rsidRPr="005F0C7D">
        <w:rPr>
          <w:rFonts w:ascii="Book Antiqua" w:eastAsia="Book Antiqua" w:hAnsi="Book Antiqua" w:cs="Book Antiqua"/>
          <w:color w:val="000000"/>
        </w:rPr>
        <w:t xml:space="preserve"> 1</w:t>
      </w:r>
      <w:r w:rsidR="005F0C7D">
        <w:rPr>
          <w:rFonts w:ascii="Book Antiqua" w:hAnsi="Book Antiqua" w:cs="Book Antiqua" w:hint="eastAsia"/>
          <w:color w:val="000000"/>
          <w:lang w:eastAsia="zh-CN"/>
        </w:rPr>
        <w:t>3</w:t>
      </w:r>
      <w:r w:rsidR="005F0C7D" w:rsidRPr="005F0C7D">
        <w:rPr>
          <w:rFonts w:ascii="Book Antiqua" w:eastAsia="Book Antiqua" w:hAnsi="Book Antiqua" w:cs="Book Antiqua"/>
          <w:color w:val="000000"/>
        </w:rPr>
        <w:t>(</w:t>
      </w:r>
      <w:r w:rsidR="005F0C7D">
        <w:rPr>
          <w:rFonts w:ascii="Book Antiqua" w:hAnsi="Book Antiqua" w:cs="Book Antiqua" w:hint="eastAsia"/>
          <w:color w:val="000000"/>
          <w:lang w:eastAsia="zh-CN"/>
        </w:rPr>
        <w:t>7</w:t>
      </w:r>
      <w:r w:rsidR="005F0C7D" w:rsidRPr="005F0C7D">
        <w:rPr>
          <w:rFonts w:ascii="Book Antiqua" w:eastAsia="Book Antiqua" w:hAnsi="Book Antiqua" w:cs="Book Antiqua"/>
          <w:color w:val="000000"/>
        </w:rPr>
        <w:t xml:space="preserve">): </w:t>
      </w:r>
      <w:r>
        <w:rPr>
          <w:rFonts w:ascii="Book Antiqua" w:hAnsi="Book Antiqua" w:cs="Book Antiqua" w:hint="eastAsia"/>
          <w:color w:val="000000"/>
          <w:lang w:eastAsia="zh-CN"/>
        </w:rPr>
        <w:t>223</w:t>
      </w:r>
      <w:r w:rsidR="005F0C7D" w:rsidRPr="005F0C7D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hAnsi="Book Antiqua" w:cs="Book Antiqua" w:hint="eastAsia"/>
          <w:color w:val="000000"/>
          <w:lang w:eastAsia="zh-CN"/>
        </w:rPr>
        <w:t>226</w:t>
      </w:r>
    </w:p>
    <w:p w14:paraId="1B68EDB0" w14:textId="0F7AC39C" w:rsidR="008972B7" w:rsidRDefault="005F0C7D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8972B7">
        <w:rPr>
          <w:rFonts w:ascii="Book Antiqua" w:eastAsia="Book Antiqua" w:hAnsi="Book Antiqua" w:cs="Book Antiqua"/>
          <w:b/>
          <w:color w:val="000000"/>
        </w:rPr>
        <w:t xml:space="preserve">URL: </w:t>
      </w:r>
      <w:r w:rsidRPr="005F0C7D">
        <w:rPr>
          <w:rFonts w:ascii="Book Antiqua" w:eastAsia="Book Antiqua" w:hAnsi="Book Antiqua" w:cs="Book Antiqua"/>
          <w:color w:val="000000"/>
        </w:rPr>
        <w:t>https://www.wjgnet.com/1949-8470/full/v1</w:t>
      </w:r>
      <w:r>
        <w:rPr>
          <w:rFonts w:ascii="Book Antiqua" w:hAnsi="Book Antiqua" w:cs="Book Antiqua" w:hint="eastAsia"/>
          <w:color w:val="000000"/>
          <w:lang w:eastAsia="zh-CN"/>
        </w:rPr>
        <w:t>3</w:t>
      </w:r>
      <w:r w:rsidRPr="005F0C7D">
        <w:rPr>
          <w:rFonts w:ascii="Book Antiqua" w:eastAsia="Book Antiqua" w:hAnsi="Book Antiqua" w:cs="Book Antiqua"/>
          <w:color w:val="000000"/>
        </w:rPr>
        <w:t>/i</w:t>
      </w:r>
      <w:r>
        <w:rPr>
          <w:rFonts w:ascii="Book Antiqua" w:hAnsi="Book Antiqua" w:cs="Book Antiqua" w:hint="eastAsia"/>
          <w:color w:val="000000"/>
          <w:lang w:eastAsia="zh-CN"/>
        </w:rPr>
        <w:t>7</w:t>
      </w:r>
      <w:r w:rsidRPr="005F0C7D">
        <w:rPr>
          <w:rFonts w:ascii="Book Antiqua" w:eastAsia="Book Antiqua" w:hAnsi="Book Antiqua" w:cs="Book Antiqua"/>
          <w:color w:val="000000"/>
        </w:rPr>
        <w:t>/</w:t>
      </w:r>
      <w:r w:rsidR="008972B7">
        <w:rPr>
          <w:rFonts w:ascii="Book Antiqua" w:hAnsi="Book Antiqua" w:cs="Book Antiqua" w:hint="eastAsia"/>
          <w:color w:val="000000"/>
          <w:lang w:eastAsia="zh-CN"/>
        </w:rPr>
        <w:t>223</w:t>
      </w:r>
      <w:r w:rsidRPr="005F0C7D">
        <w:rPr>
          <w:rFonts w:ascii="Book Antiqua" w:eastAsia="Book Antiqua" w:hAnsi="Book Antiqua" w:cs="Book Antiqua"/>
          <w:color w:val="000000"/>
        </w:rPr>
        <w:t>.htm</w:t>
      </w:r>
    </w:p>
    <w:p w14:paraId="3D86617B" w14:textId="6E21B37D" w:rsidR="00A77B3E" w:rsidRPr="008972B7" w:rsidRDefault="005F0C7D">
      <w:pPr>
        <w:spacing w:line="360" w:lineRule="auto"/>
        <w:jc w:val="both"/>
        <w:rPr>
          <w:rFonts w:hint="eastAsia"/>
          <w:lang w:eastAsia="zh-CN"/>
        </w:rPr>
      </w:pPr>
      <w:r w:rsidRPr="008972B7">
        <w:rPr>
          <w:rFonts w:ascii="Book Antiqua" w:eastAsia="Book Antiqua" w:hAnsi="Book Antiqua" w:cs="Book Antiqua"/>
          <w:b/>
          <w:color w:val="000000"/>
        </w:rPr>
        <w:t xml:space="preserve">DOI: </w:t>
      </w:r>
      <w:r w:rsidRPr="005F0C7D">
        <w:rPr>
          <w:rFonts w:ascii="Book Antiqua" w:eastAsia="Book Antiqua" w:hAnsi="Book Antiqua" w:cs="Book Antiqua"/>
          <w:color w:val="000000"/>
        </w:rPr>
        <w:t>https://dx.doi.org/10.4329/</w:t>
      </w:r>
      <w:r>
        <w:rPr>
          <w:rFonts w:ascii="Book Antiqua" w:hAnsi="Book Antiqua" w:cs="Book Antiqua" w:hint="eastAsia"/>
          <w:color w:val="000000"/>
          <w:lang w:eastAsia="zh-CN"/>
        </w:rPr>
        <w:t>wjr</w:t>
      </w:r>
      <w:r w:rsidRPr="005F0C7D">
        <w:rPr>
          <w:rFonts w:ascii="Book Antiqua" w:eastAsia="Book Antiqua" w:hAnsi="Book Antiqua" w:cs="Book Antiqua"/>
          <w:color w:val="000000"/>
        </w:rPr>
        <w:t>.v1</w:t>
      </w:r>
      <w:r>
        <w:rPr>
          <w:rFonts w:ascii="Book Antiqua" w:hAnsi="Book Antiqua" w:cs="Book Antiqua" w:hint="eastAsia"/>
          <w:color w:val="000000"/>
          <w:lang w:eastAsia="zh-CN"/>
        </w:rPr>
        <w:t>3</w:t>
      </w:r>
      <w:r w:rsidRPr="005F0C7D">
        <w:rPr>
          <w:rFonts w:ascii="Book Antiqua" w:eastAsia="Book Antiqua" w:hAnsi="Book Antiqua" w:cs="Book Antiqua"/>
          <w:color w:val="000000"/>
        </w:rPr>
        <w:t>.i</w:t>
      </w:r>
      <w:r>
        <w:rPr>
          <w:rFonts w:ascii="Book Antiqua" w:hAnsi="Book Antiqua" w:cs="Book Antiqua" w:hint="eastAsia"/>
          <w:color w:val="000000"/>
          <w:lang w:eastAsia="zh-CN"/>
        </w:rPr>
        <w:t>7</w:t>
      </w:r>
      <w:r w:rsidRPr="005F0C7D">
        <w:rPr>
          <w:rFonts w:ascii="Book Antiqua" w:eastAsia="Book Antiqua" w:hAnsi="Book Antiqua" w:cs="Book Antiqua"/>
          <w:color w:val="000000"/>
        </w:rPr>
        <w:t>.</w:t>
      </w:r>
      <w:r w:rsidR="008972B7">
        <w:rPr>
          <w:rFonts w:ascii="Book Antiqua" w:hAnsi="Book Antiqua" w:cs="Book Antiqua" w:hint="eastAsia"/>
          <w:color w:val="000000"/>
          <w:lang w:eastAsia="zh-CN"/>
        </w:rPr>
        <w:t>223</w:t>
      </w:r>
    </w:p>
    <w:bookmarkEnd w:id="31"/>
    <w:bookmarkEnd w:id="32"/>
    <w:p w14:paraId="67567449" w14:textId="77777777" w:rsidR="00A77B3E" w:rsidRDefault="00A77B3E">
      <w:pPr>
        <w:spacing w:line="360" w:lineRule="auto"/>
        <w:jc w:val="both"/>
      </w:pPr>
    </w:p>
    <w:p w14:paraId="7AB81518" w14:textId="0EA0B26F" w:rsidR="00A77B3E" w:rsidRDefault="002518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FD72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FD72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3" w:name="OLE_LINK44"/>
      <w:bookmarkStart w:id="34" w:name="OLE_LINK45"/>
      <w:r>
        <w:rPr>
          <w:rFonts w:ascii="Book Antiqua" w:eastAsia="Book Antiqua" w:hAnsi="Book Antiqua" w:cs="Book Antiqua"/>
          <w:color w:val="000000"/>
        </w:rPr>
        <w:t>Introduction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340554">
        <w:rPr>
          <w:rFonts w:ascii="Book Antiqua" w:hAnsi="Book Antiqua" w:cs="Book Antiqua" w:hint="eastAsia"/>
          <w:color w:val="000000"/>
          <w:lang w:eastAsia="zh-CN"/>
        </w:rPr>
        <w:t>m</w:t>
      </w:r>
      <w:r w:rsidR="00340554">
        <w:rPr>
          <w:rFonts w:ascii="Book Antiqua" w:eastAsia="Book Antiqua" w:hAnsi="Book Antiqua" w:cs="Book Antiqua"/>
          <w:color w:val="000000"/>
        </w:rPr>
        <w:t>ultiple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340554">
        <w:rPr>
          <w:rFonts w:ascii="Book Antiqua" w:eastAsia="Book Antiqua" w:hAnsi="Book Antiqua" w:cs="Book Antiqua"/>
          <w:color w:val="000000"/>
        </w:rPr>
        <w:t>myeloma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340554">
        <w:rPr>
          <w:rFonts w:ascii="Book Antiqua" w:eastAsia="Book Antiqua" w:hAnsi="Book Antiqua" w:cs="Book Antiqua"/>
          <w:color w:val="000000"/>
        </w:rPr>
        <w:t>(MM)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outperforming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0F57FD">
        <w:rPr>
          <w:rFonts w:ascii="Book Antiqua" w:eastAsia="Book Antiqua" w:hAnsi="Book Antiqua" w:cs="Book Antiqua"/>
          <w:color w:val="000000"/>
        </w:rPr>
        <w:t xml:space="preserve">staging </w:t>
      </w:r>
      <w:r>
        <w:rPr>
          <w:rFonts w:ascii="Book Antiqua" w:eastAsia="Book Antiqua" w:hAnsi="Book Antiqua" w:cs="Book Antiqua"/>
          <w:color w:val="000000"/>
        </w:rPr>
        <w:t>methods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reliable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opportunity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imaging.</w:t>
      </w:r>
    </w:p>
    <w:bookmarkEnd w:id="33"/>
    <w:bookmarkEnd w:id="34"/>
    <w:p w14:paraId="030E2E3C" w14:textId="77777777" w:rsidR="00340554" w:rsidRPr="00D1252A" w:rsidRDefault="00340554" w:rsidP="00340554">
      <w:pPr>
        <w:spacing w:line="360" w:lineRule="auto"/>
        <w:jc w:val="both"/>
        <w:rPr>
          <w:rFonts w:ascii="Book Antiqua" w:hAnsi="Book Antiqua" w:cs="Book Antiqua"/>
          <w:b/>
          <w:caps/>
          <w:color w:val="000000"/>
          <w:u w:val="single"/>
          <w:lang w:eastAsia="zh-CN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251886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</w:t>
      </w:r>
      <w:r w:rsidR="00D1252A">
        <w:rPr>
          <w:rFonts w:ascii="Book Antiqua" w:hAnsi="Book Antiqua" w:cs="Book Antiqua" w:hint="eastAsia"/>
          <w:b/>
          <w:caps/>
          <w:color w:val="000000"/>
          <w:u w:val="single"/>
          <w:lang w:eastAsia="zh-CN"/>
        </w:rPr>
        <w:t>N</w:t>
      </w:r>
    </w:p>
    <w:p w14:paraId="521078A8" w14:textId="30B58E48" w:rsidR="00B15853" w:rsidRDefault="0025188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bookmarkStart w:id="35" w:name="OLE_LINK48"/>
      <w:bookmarkStart w:id="36" w:name="OLE_LINK49"/>
      <w:r>
        <w:rPr>
          <w:rFonts w:ascii="Book Antiqua" w:eastAsia="Book Antiqua" w:hAnsi="Book Antiqua" w:cs="Book Antiqua"/>
          <w:color w:val="000000"/>
        </w:rPr>
        <w:t>Multiple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myeloma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belongs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so-called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dyscrasias</w:t>
      </w:r>
      <w:proofErr w:type="spellEnd"/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D7295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B15853">
        <w:rPr>
          <w:rFonts w:ascii="Book Antiqua" w:eastAsia="Book Antiqua" w:hAnsi="Book Antiqua" w:cs="Book Antiqua"/>
          <w:color w:val="000000"/>
        </w:rPr>
        <w:t>monoclonal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15853">
        <w:rPr>
          <w:rFonts w:ascii="Book Antiqua" w:eastAsia="Book Antiqua" w:hAnsi="Book Antiqua" w:cs="Book Antiqua"/>
          <w:color w:val="000000"/>
        </w:rPr>
        <w:t>gammopathy</w:t>
      </w:r>
      <w:proofErr w:type="spellEnd"/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B15853"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B15853">
        <w:rPr>
          <w:rFonts w:ascii="Book Antiqua" w:eastAsia="Book Antiqua" w:hAnsi="Book Antiqua" w:cs="Book Antiqua"/>
          <w:color w:val="000000"/>
        </w:rPr>
        <w:t>undetermined</w:t>
      </w:r>
      <w:r w:rsidR="00FD7295">
        <w:rPr>
          <w:lang w:eastAsia="zh-CN"/>
        </w:rPr>
        <w:t xml:space="preserve"> </w:t>
      </w:r>
      <w:r w:rsidR="00B15853">
        <w:rPr>
          <w:rFonts w:ascii="Book Antiqua" w:eastAsia="Book Antiqua" w:hAnsi="Book Antiqua" w:cs="Book Antiqua"/>
          <w:color w:val="000000"/>
        </w:rPr>
        <w:t>significance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(MGUS),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FB37D6">
        <w:rPr>
          <w:rFonts w:ascii="Book Antiqua" w:eastAsia="Book Antiqua" w:hAnsi="Book Antiqua" w:cs="Book Antiqua"/>
          <w:color w:val="000000"/>
        </w:rPr>
        <w:t>smoldering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FB37D6">
        <w:rPr>
          <w:rFonts w:ascii="Book Antiqua" w:eastAsia="Book Antiqua" w:hAnsi="Book Antiqua" w:cs="Book Antiqua"/>
          <w:color w:val="000000"/>
        </w:rPr>
        <w:t>multiple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FB37D6">
        <w:rPr>
          <w:rFonts w:ascii="Book Antiqua" w:eastAsia="Book Antiqua" w:hAnsi="Book Antiqua" w:cs="Book Antiqua"/>
          <w:color w:val="000000"/>
        </w:rPr>
        <w:t>myeloma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(SMM),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full-blown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FB37D6">
        <w:rPr>
          <w:rFonts w:ascii="Book Antiqua" w:eastAsia="Book Antiqua" w:hAnsi="Book Antiqua" w:cs="Book Antiqua"/>
          <w:color w:val="000000"/>
        </w:rPr>
        <w:t>multiple</w:t>
      </w:r>
      <w:r w:rsidR="00FD7295">
        <w:rPr>
          <w:lang w:eastAsia="zh-CN"/>
        </w:rPr>
        <w:t xml:space="preserve"> </w:t>
      </w:r>
      <w:r w:rsidR="00FB37D6">
        <w:rPr>
          <w:rFonts w:ascii="Book Antiqua" w:eastAsia="Book Antiqua" w:hAnsi="Book Antiqua" w:cs="Book Antiqua"/>
          <w:color w:val="000000"/>
        </w:rPr>
        <w:t>myelom</w:t>
      </w:r>
      <w:r>
        <w:rPr>
          <w:rFonts w:ascii="Book Antiqua" w:eastAsia="Book Antiqua" w:hAnsi="Book Antiqua" w:cs="Book Antiqua"/>
          <w:color w:val="000000"/>
        </w:rPr>
        <w:t>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(MM)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Epidemiological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5%</w:t>
      </w:r>
      <w:r w:rsidR="00FD7295">
        <w:rPr>
          <w:rFonts w:hint="eastAsia"/>
          <w:lang w:eastAsia="zh-CN"/>
        </w:rPr>
        <w:t xml:space="preserve"> </w:t>
      </w:r>
      <w:r w:rsidR="001E11E7">
        <w:rPr>
          <w:rFonts w:ascii="Book Antiqua" w:eastAsia="Book Antiqua" w:hAnsi="Book Antiqua" w:cs="Book Antiqua"/>
          <w:color w:val="000000"/>
        </w:rPr>
        <w:t>population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1E11E7">
        <w:rPr>
          <w:rFonts w:ascii="Book Antiqua" w:eastAsia="Book Antiqua" w:hAnsi="Book Antiqua" w:cs="Book Antiqua"/>
          <w:color w:val="000000"/>
        </w:rPr>
        <w:t>over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1E11E7">
        <w:rPr>
          <w:rFonts w:ascii="Book Antiqua" w:eastAsia="Book Antiqua" w:hAnsi="Book Antiqua" w:cs="Book Antiqua"/>
          <w:color w:val="000000"/>
        </w:rPr>
        <w:t>70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1E11E7">
        <w:rPr>
          <w:rFonts w:ascii="Book Antiqua" w:eastAsia="Book Antiqua" w:hAnsi="Book Antiqua" w:cs="Book Antiqua"/>
          <w:color w:val="000000"/>
        </w:rPr>
        <w:t>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MGUS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1%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FD729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evolves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full-blown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>
        <w:rPr>
          <w:rFonts w:ascii="Book Antiqua" w:eastAsia="Book Antiqua" w:hAnsi="Book Antiqua" w:cs="Book Antiqua"/>
          <w:color w:val="00000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FD729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Pr="00FD7295">
        <w:rPr>
          <w:rFonts w:ascii="Book Antiqua" w:eastAsia="Book Antiqua" w:hAnsi="Book Antiqua" w:cs="Book Antiqua"/>
          <w:i/>
          <w:iCs/>
          <w:color w:val="000000"/>
        </w:rPr>
        <w:t>i.e</w:t>
      </w:r>
      <w:r>
        <w:rPr>
          <w:rFonts w:ascii="Book Antiqua" w:eastAsia="Book Antiqua" w:hAnsi="Book Antiqua" w:cs="Book Antiqua"/>
          <w:color w:val="000000"/>
        </w:rPr>
        <w:t>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FD729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nowadays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28%,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peak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35%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biologically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D729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clone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unbalanced</w:t>
      </w:r>
      <w:r w:rsidR="00FD729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osteoclasts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eroding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medulla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extra-osseous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soft-tissues.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heterogenous</w:t>
      </w:r>
      <w:proofErr w:type="spellEnd"/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architecture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heterogenicity</w:t>
      </w:r>
      <w:proofErr w:type="spellEnd"/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[2-4]</w:t>
      </w:r>
      <w:r>
        <w:rPr>
          <w:rFonts w:ascii="Book Antiqua" w:eastAsia="Book Antiqua" w:hAnsi="Book Antiqua" w:cs="Book Antiqua"/>
          <w:color w:val="000000"/>
        </w:rPr>
        <w:t>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classically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CRAB-criteria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(Calcium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insufficiency,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Anemia,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lesion),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anemia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20%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symptomatic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[5]</w:t>
      </w:r>
      <w:r>
        <w:rPr>
          <w:rFonts w:ascii="Book Antiqua" w:eastAsia="Book Antiqua" w:hAnsi="Book Antiqua" w:cs="Book Antiqua"/>
          <w:color w:val="000000"/>
        </w:rPr>
        <w:t>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unmet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addressed.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diameter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CE2386">
        <w:rPr>
          <w:rFonts w:ascii="Book Antiqua" w:eastAsia="Book Antiqua" w:hAnsi="Book Antiqua" w:cs="Book Antiqua"/>
          <w:color w:val="000000"/>
        </w:rPr>
        <w:t>computed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CE2386">
        <w:rPr>
          <w:rFonts w:ascii="Book Antiqua" w:eastAsia="Book Antiqua" w:hAnsi="Book Antiqua" w:cs="Book Antiqua"/>
          <w:color w:val="000000"/>
        </w:rPr>
        <w:t>tomograp</w:t>
      </w:r>
      <w:r>
        <w:rPr>
          <w:rFonts w:ascii="Book Antiqua" w:eastAsia="Book Antiqua" w:hAnsi="Book Antiqua" w:cs="Book Antiqua"/>
          <w:color w:val="000000"/>
        </w:rPr>
        <w:t>hy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(CT)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CE2386">
        <w:rPr>
          <w:rFonts w:ascii="Book Antiqua" w:eastAsia="Book Antiqua" w:hAnsi="Book Antiqua" w:cs="Book Antiqua"/>
          <w:color w:val="000000"/>
        </w:rPr>
        <w:t>magnetic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CE2386">
        <w:rPr>
          <w:rFonts w:ascii="Book Antiqua" w:eastAsia="Book Antiqua" w:hAnsi="Book Antiqua" w:cs="Book Antiqua"/>
          <w:color w:val="000000"/>
        </w:rPr>
        <w:t>resonance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CE2386">
        <w:rPr>
          <w:rFonts w:ascii="Book Antiqua" w:eastAsia="Book Antiqua" w:hAnsi="Book Antiqua" w:cs="Book Antiqua"/>
          <w:color w:val="000000"/>
        </w:rPr>
        <w:t>imaging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(MRI)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upstage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AB59A9">
        <w:rPr>
          <w:rFonts w:ascii="Book Antiqua" w:eastAsia="Book Antiqua" w:hAnsi="Book Antiqua" w:cs="Book Antiqua"/>
          <w:color w:val="000000"/>
        </w:rPr>
        <w:t>myeloma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AB59A9">
        <w:rPr>
          <w:rFonts w:ascii="Book Antiqua" w:eastAsia="Book Antiqua" w:hAnsi="Book Antiqua" w:cs="Book Antiqua"/>
          <w:color w:val="000000"/>
        </w:rPr>
        <w:t>working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AB59A9">
        <w:rPr>
          <w:rFonts w:ascii="Book Antiqua" w:eastAsia="Book Antiqua" w:hAnsi="Book Antiqua" w:cs="Book Antiqua"/>
          <w:color w:val="000000"/>
        </w:rPr>
        <w:t>group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myeloma</w:t>
      </w:r>
      <w:r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="00406E23">
        <w:rPr>
          <w:rFonts w:ascii="Book Antiqua" w:eastAsia="Book Antiqua" w:hAnsi="Book Antiqua" w:cs="Book Antiqua"/>
          <w:color w:val="000000"/>
        </w:rPr>
        <w:t>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lytic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5B0675">
        <w:rPr>
          <w:rFonts w:ascii="Book Antiqua" w:eastAsia="Book Antiqua" w:hAnsi="Book Antiqua" w:cs="Book Antiqua"/>
          <w:color w:val="000000"/>
        </w:rPr>
        <w:t>international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5B0675">
        <w:rPr>
          <w:rFonts w:ascii="Book Antiqua" w:eastAsia="Book Antiqua" w:hAnsi="Book Antiqua" w:cs="Book Antiqua"/>
          <w:color w:val="000000"/>
        </w:rPr>
        <w:t>myeloma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5B0675">
        <w:rPr>
          <w:rFonts w:ascii="Book Antiqua" w:eastAsia="Book Antiqua" w:hAnsi="Book Antiqua" w:cs="Book Antiqua"/>
          <w:color w:val="000000"/>
        </w:rPr>
        <w:t>working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5B0675">
        <w:rPr>
          <w:rFonts w:ascii="Book Antiqua" w:eastAsia="Book Antiqua" w:hAnsi="Book Antiqua" w:cs="Book Antiqua"/>
          <w:color w:val="000000"/>
        </w:rPr>
        <w:t>group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5B0675">
        <w:rPr>
          <w:rFonts w:ascii="Book Antiqua" w:eastAsia="Book Antiqua" w:hAnsi="Book Antiqua" w:cs="Book Antiqua"/>
          <w:color w:val="000000"/>
        </w:rPr>
        <w:t>re</w:t>
      </w:r>
      <w:r>
        <w:rPr>
          <w:rFonts w:ascii="Book Antiqua" w:eastAsia="Book Antiqua" w:hAnsi="Book Antiqua" w:cs="Book Antiqua"/>
          <w:color w:val="000000"/>
        </w:rPr>
        <w:t>placed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classical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Durie</w:t>
      </w:r>
      <w:proofErr w:type="spellEnd"/>
      <w:r w:rsidR="00001301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Salmon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lastRenderedPageBreak/>
        <w:t>Durie</w:t>
      </w:r>
      <w:proofErr w:type="spellEnd"/>
      <w:r w:rsidR="00001301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Salmon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latter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7932A7">
        <w:rPr>
          <w:rFonts w:ascii="Book Antiqua" w:eastAsia="Book Antiqua" w:hAnsi="Book Antiqua" w:cs="Book Antiqua"/>
          <w:color w:val="000000"/>
        </w:rPr>
        <w:t>system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7932A7">
        <w:rPr>
          <w:rFonts w:ascii="Book Antiqua" w:eastAsia="Book Antiqua" w:hAnsi="Book Antiqua" w:cs="Book Antiqua"/>
          <w:color w:val="000000"/>
        </w:rPr>
        <w:t>replaced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radiography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Positron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emission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(PET)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[7]</w:t>
      </w:r>
      <w:r>
        <w:rPr>
          <w:rFonts w:ascii="Book Antiqua" w:eastAsia="Book Antiqua" w:hAnsi="Book Antiqua" w:cs="Book Antiqua"/>
          <w:color w:val="000000"/>
        </w:rPr>
        <w:t>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lytic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FD7295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viewpoint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asymptomatic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symptomatic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932A7" w:rsidRPr="007932A7">
        <w:rPr>
          <w:rFonts w:ascii="Book Antiqua" w:eastAsia="Book Antiqua" w:hAnsi="Book Antiqua" w:cs="Book Antiqua"/>
          <w:color w:val="000000"/>
        </w:rPr>
        <w:t>Rajkumar</w:t>
      </w:r>
      <w:proofErr w:type="spellEnd"/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7932A7" w:rsidRPr="007932A7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FD7295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="007932A7" w:rsidRPr="007932A7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[8]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osteolytic</w:t>
      </w:r>
      <w:proofErr w:type="spellEnd"/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justifies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beginning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reasons: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93254">
        <w:rPr>
          <w:rFonts w:ascii="Book Antiqua" w:hAnsi="Book Antiqua" w:cs="Book Antiqua" w:hint="eastAsia"/>
          <w:color w:val="000000"/>
          <w:lang w:eastAsia="zh-CN"/>
        </w:rPr>
        <w:t>(</w:t>
      </w:r>
      <w:r w:rsidR="00293254">
        <w:rPr>
          <w:rFonts w:ascii="Book Antiqua" w:eastAsia="Book Antiqua" w:hAnsi="Book Antiqua" w:cs="Book Antiqua"/>
          <w:color w:val="000000"/>
        </w:rPr>
        <w:t>1)</w:t>
      </w:r>
      <w:r w:rsidR="00FD7295">
        <w:rPr>
          <w:rFonts w:ascii="Book Antiqua" w:eastAsia="Book Antiqua" w:hAnsi="Book Antiqua" w:cs="Book Antiqua"/>
          <w:color w:val="000000"/>
        </w:rPr>
        <w:t xml:space="preserve"> L</w:t>
      </w:r>
      <w:r w:rsidR="00293254">
        <w:rPr>
          <w:rFonts w:ascii="Book Antiqua" w:eastAsia="Book Antiqua" w:hAnsi="Book Antiqua" w:cs="Book Antiqua"/>
          <w:color w:val="000000"/>
        </w:rPr>
        <w:t>ocalization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93254"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93254">
        <w:rPr>
          <w:rFonts w:ascii="Book Antiqua" w:eastAsia="Book Antiqua" w:hAnsi="Book Antiqua" w:cs="Book Antiqua"/>
          <w:color w:val="000000"/>
        </w:rPr>
        <w:t>bone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93254">
        <w:rPr>
          <w:rFonts w:ascii="Book Antiqua" w:eastAsia="Book Antiqua" w:hAnsi="Book Antiqua" w:cs="Book Antiqua"/>
          <w:color w:val="000000"/>
        </w:rPr>
        <w:t>pain</w:t>
      </w:r>
      <w:r w:rsidR="00293254">
        <w:rPr>
          <w:rFonts w:ascii="Book Antiqua" w:hAnsi="Book Antiqua" w:cs="Book Antiqua" w:hint="eastAsia"/>
          <w:color w:val="000000"/>
          <w:lang w:eastAsia="zh-CN"/>
        </w:rPr>
        <w:t>;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93254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2)</w:t>
      </w:r>
      <w:r w:rsidR="00FD7295">
        <w:rPr>
          <w:rFonts w:ascii="Book Antiqua" w:eastAsia="Book Antiqua" w:hAnsi="Book Antiqua" w:cs="Book Antiqua"/>
          <w:color w:val="000000"/>
        </w:rPr>
        <w:t xml:space="preserve"> P</w:t>
      </w:r>
      <w:r>
        <w:rPr>
          <w:rFonts w:ascii="Book Antiqua" w:eastAsia="Book Antiqua" w:hAnsi="Book Antiqua" w:cs="Book Antiqua"/>
          <w:color w:val="000000"/>
        </w:rPr>
        <w:t>revention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293254">
        <w:rPr>
          <w:rFonts w:ascii="Book Antiqua" w:eastAsia="Book Antiqua" w:hAnsi="Book Antiqua" w:cs="Book Antiqua"/>
          <w:i/>
          <w:color w:val="000000"/>
        </w:rPr>
        <w:t>i.e.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femur)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</w:t>
      </w:r>
      <w:r w:rsidR="00293254">
        <w:rPr>
          <w:rFonts w:ascii="Book Antiqua" w:eastAsia="Book Antiqua" w:hAnsi="Book Antiqua" w:cs="Book Antiqua"/>
          <w:color w:val="000000"/>
        </w:rPr>
        <w:t>ertebral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93254">
        <w:rPr>
          <w:rFonts w:ascii="Book Antiqua" w:eastAsia="Book Antiqua" w:hAnsi="Book Antiqua" w:cs="Book Antiqua"/>
          <w:color w:val="000000"/>
        </w:rPr>
        <w:t>pathological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93254">
        <w:rPr>
          <w:rFonts w:ascii="Book Antiqua" w:eastAsia="Book Antiqua" w:hAnsi="Book Antiqua" w:cs="Book Antiqua"/>
          <w:color w:val="000000"/>
        </w:rPr>
        <w:t>fractures</w:t>
      </w:r>
      <w:r w:rsidR="00293254">
        <w:rPr>
          <w:rFonts w:ascii="Book Antiqua" w:hAnsi="Book Antiqua" w:cs="Book Antiqua" w:hint="eastAsia"/>
          <w:color w:val="000000"/>
          <w:lang w:eastAsia="zh-CN"/>
        </w:rPr>
        <w:t>;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93254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3)</w:t>
      </w:r>
      <w:r w:rsidR="00FD7295">
        <w:rPr>
          <w:rFonts w:ascii="Book Antiqua" w:eastAsia="Book Antiqua" w:hAnsi="Book Antiqua" w:cs="Book Antiqua"/>
          <w:color w:val="000000"/>
        </w:rPr>
        <w:t xml:space="preserve"> I</w:t>
      </w:r>
      <w:r>
        <w:rPr>
          <w:rFonts w:ascii="Book Antiqua" w:eastAsia="Book Antiqua" w:hAnsi="Book Antiqua" w:cs="Book Antiqua"/>
          <w:color w:val="000000"/>
        </w:rPr>
        <w:t>dentification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hint="eastAsia"/>
          <w:lang w:eastAsia="zh-CN"/>
        </w:rPr>
        <w:t xml:space="preserve"> </w:t>
      </w:r>
      <w:r w:rsidR="00293254">
        <w:rPr>
          <w:rFonts w:ascii="Book Antiqua" w:eastAsia="Book Antiqua" w:hAnsi="Book Antiqua" w:cs="Book Antiqua"/>
          <w:color w:val="000000"/>
        </w:rPr>
        <w:t>progression</w:t>
      </w:r>
      <w:r w:rsidR="00293254">
        <w:rPr>
          <w:rFonts w:ascii="Book Antiqua" w:hAnsi="Book Antiqua" w:cs="Book Antiqua" w:hint="eastAsia"/>
          <w:color w:val="000000"/>
          <w:lang w:eastAsia="zh-CN"/>
        </w:rPr>
        <w:t>;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93254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4)</w:t>
      </w:r>
      <w:r w:rsidR="00FD7295">
        <w:rPr>
          <w:rFonts w:ascii="Book Antiqua" w:eastAsia="Book Antiqua" w:hAnsi="Book Antiqua" w:cs="Book Antiqua"/>
          <w:color w:val="000000"/>
        </w:rPr>
        <w:t xml:space="preserve"> T</w:t>
      </w:r>
      <w:r>
        <w:rPr>
          <w:rFonts w:ascii="Book Antiqua" w:eastAsia="Book Antiqua" w:hAnsi="Book Antiqua" w:cs="Book Antiqua"/>
          <w:color w:val="000000"/>
        </w:rPr>
        <w:t>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293254">
        <w:rPr>
          <w:rFonts w:ascii="Book Antiqua" w:eastAsia="Book Antiqua" w:hAnsi="Book Antiqua" w:cs="Book Antiqua"/>
          <w:color w:val="000000"/>
        </w:rPr>
        <w:t>ites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93254"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93254">
        <w:rPr>
          <w:rFonts w:ascii="Book Antiqua" w:eastAsia="Book Antiqua" w:hAnsi="Book Antiqua" w:cs="Book Antiqua"/>
          <w:color w:val="000000"/>
        </w:rPr>
        <w:t>extra-medullary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93254">
        <w:rPr>
          <w:rFonts w:ascii="Book Antiqua" w:eastAsia="Book Antiqua" w:hAnsi="Book Antiqua" w:cs="Book Antiqua"/>
          <w:color w:val="000000"/>
        </w:rPr>
        <w:t>disease</w:t>
      </w:r>
      <w:r w:rsidR="00293254">
        <w:rPr>
          <w:rFonts w:ascii="Book Antiqua" w:hAnsi="Book Antiqua" w:cs="Book Antiqua" w:hint="eastAsia"/>
          <w:color w:val="000000"/>
          <w:lang w:eastAsia="zh-CN"/>
        </w:rPr>
        <w:t>;</w:t>
      </w:r>
      <w:r w:rsidR="00FD729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93254">
        <w:rPr>
          <w:rFonts w:ascii="Book Antiqua" w:hAnsi="Book Antiqua" w:cs="Book Antiqua" w:hint="eastAsia"/>
          <w:color w:val="000000"/>
          <w:lang w:eastAsia="zh-CN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93254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5)</w:t>
      </w:r>
      <w:r w:rsidR="00FD7295">
        <w:rPr>
          <w:rFonts w:ascii="Book Antiqua" w:eastAsia="Book Antiqua" w:hAnsi="Book Antiqua" w:cs="Book Antiqua"/>
          <w:color w:val="000000"/>
        </w:rPr>
        <w:t xml:space="preserve"> I</w:t>
      </w:r>
      <w:r>
        <w:rPr>
          <w:rFonts w:ascii="Book Antiqua" w:eastAsia="Book Antiqua" w:hAnsi="Book Antiqua" w:cs="Book Antiqua"/>
          <w:color w:val="000000"/>
        </w:rPr>
        <w:t>dentification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FD729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07AFB">
        <w:rPr>
          <w:rFonts w:ascii="Book Antiqua" w:hAnsi="Book Antiqua" w:cs="Book Antiqua" w:hint="eastAsia"/>
          <w:color w:val="000000"/>
          <w:lang w:eastAsia="zh-CN"/>
        </w:rPr>
        <w:t>(Figure</w:t>
      </w:r>
      <w:r w:rsidR="00FD729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07AFB">
        <w:rPr>
          <w:rFonts w:ascii="Book Antiqua" w:hAnsi="Book Antiqua" w:cs="Book Antiqua" w:hint="eastAsia"/>
          <w:color w:val="000000"/>
          <w:lang w:eastAsia="zh-CN"/>
        </w:rPr>
        <w:t>1)</w:t>
      </w:r>
      <w:r>
        <w:rPr>
          <w:rFonts w:ascii="Book Antiqua" w:eastAsia="Book Antiqua" w:hAnsi="Book Antiqua" w:cs="Book Antiqua"/>
          <w:color w:val="000000"/>
        </w:rPr>
        <w:t>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spite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pivotal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considerable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usage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essentially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[9,10]</w:t>
      </w:r>
      <w:r>
        <w:rPr>
          <w:rFonts w:ascii="Book Antiqua" w:eastAsia="Book Antiqua" w:hAnsi="Book Antiqua" w:cs="Book Antiqua"/>
          <w:color w:val="000000"/>
        </w:rPr>
        <w:t>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editorial,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unmet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usage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directions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discussed.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</w:p>
    <w:p w14:paraId="5CF19C19" w14:textId="77777777" w:rsidR="003F4EE6" w:rsidRDefault="003F4EE6" w:rsidP="003F4EE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bookmarkStart w:id="37" w:name="OLE_LINK11"/>
      <w:bookmarkStart w:id="38" w:name="OLE_LINK12"/>
      <w:bookmarkEnd w:id="35"/>
      <w:bookmarkEnd w:id="36"/>
    </w:p>
    <w:p w14:paraId="3BFE5E79" w14:textId="741B58C4" w:rsidR="003F4EE6" w:rsidRPr="003F4EE6" w:rsidRDefault="003F4EE6" w:rsidP="003F4EE6">
      <w:pPr>
        <w:spacing w:line="360" w:lineRule="auto"/>
        <w:jc w:val="both"/>
        <w:rPr>
          <w:rFonts w:ascii="Book Antiqua" w:hAnsi="Book Antiqua" w:cs="Book Antiqua"/>
          <w:b/>
          <w:color w:val="000000"/>
          <w:u w:val="single"/>
          <w:lang w:eastAsia="zh-CN"/>
        </w:rPr>
      </w:pPr>
      <w:bookmarkStart w:id="39" w:name="OLE_LINK50"/>
      <w:r w:rsidRPr="003F4EE6">
        <w:rPr>
          <w:rFonts w:ascii="Book Antiqua" w:hAnsi="Book Antiqua" w:cs="Book Antiqua"/>
          <w:b/>
          <w:color w:val="000000"/>
          <w:u w:val="single"/>
          <w:lang w:eastAsia="zh-CN"/>
        </w:rPr>
        <w:t>POTENTIAL</w:t>
      </w:r>
      <w:r w:rsidR="00FD7295">
        <w:rPr>
          <w:rFonts w:ascii="Book Antiqua" w:hAnsi="Book Antiqua" w:cs="Book Antiqua"/>
          <w:b/>
          <w:color w:val="000000"/>
          <w:u w:val="single"/>
          <w:lang w:eastAsia="zh-CN"/>
        </w:rPr>
        <w:t xml:space="preserve"> </w:t>
      </w:r>
      <w:r w:rsidRPr="003F4EE6">
        <w:rPr>
          <w:rFonts w:ascii="Book Antiqua" w:hAnsi="Book Antiqua" w:cs="Book Antiqua"/>
          <w:b/>
          <w:color w:val="000000"/>
          <w:u w:val="single"/>
          <w:lang w:eastAsia="zh-CN"/>
        </w:rPr>
        <w:t>OF</w:t>
      </w:r>
      <w:r w:rsidR="00FD7295">
        <w:rPr>
          <w:rFonts w:ascii="Book Antiqua" w:hAnsi="Book Antiqua" w:cs="Book Antiqua"/>
          <w:b/>
          <w:color w:val="000000"/>
          <w:u w:val="single"/>
          <w:lang w:eastAsia="zh-CN"/>
        </w:rPr>
        <w:t xml:space="preserve"> </w:t>
      </w:r>
      <w:r w:rsidRPr="003F4EE6">
        <w:rPr>
          <w:rFonts w:ascii="Book Antiqua" w:hAnsi="Book Antiqua" w:cs="Book Antiqua"/>
          <w:b/>
          <w:color w:val="000000"/>
          <w:u w:val="single"/>
          <w:lang w:eastAsia="zh-CN"/>
        </w:rPr>
        <w:t>MEDICAL</w:t>
      </w:r>
      <w:r w:rsidR="00FD7295">
        <w:rPr>
          <w:rFonts w:ascii="Book Antiqua" w:hAnsi="Book Antiqua" w:cs="Book Antiqua"/>
          <w:b/>
          <w:color w:val="000000"/>
          <w:u w:val="single"/>
          <w:lang w:eastAsia="zh-CN"/>
        </w:rPr>
        <w:t xml:space="preserve"> </w:t>
      </w:r>
      <w:r w:rsidRPr="003F4EE6">
        <w:rPr>
          <w:rFonts w:ascii="Book Antiqua" w:hAnsi="Book Antiqua" w:cs="Book Antiqua"/>
          <w:b/>
          <w:color w:val="000000"/>
          <w:u w:val="single"/>
          <w:lang w:eastAsia="zh-CN"/>
        </w:rPr>
        <w:t>IMAGING</w:t>
      </w:r>
      <w:r w:rsidR="00FD7295">
        <w:rPr>
          <w:rFonts w:ascii="Book Antiqua" w:hAnsi="Book Antiqua" w:cs="Book Antiqua"/>
          <w:b/>
          <w:color w:val="000000"/>
          <w:u w:val="single"/>
          <w:lang w:eastAsia="zh-CN"/>
        </w:rPr>
        <w:t xml:space="preserve"> </w:t>
      </w:r>
      <w:r w:rsidRPr="003F4EE6">
        <w:rPr>
          <w:rFonts w:ascii="Book Antiqua" w:hAnsi="Book Antiqua" w:cs="Book Antiqua"/>
          <w:b/>
          <w:color w:val="000000"/>
          <w:u w:val="single"/>
          <w:lang w:eastAsia="zh-CN"/>
        </w:rPr>
        <w:t>IN</w:t>
      </w:r>
      <w:r w:rsidR="00FD7295">
        <w:rPr>
          <w:rFonts w:ascii="Book Antiqua" w:hAnsi="Book Antiqua" w:cs="Book Antiqua"/>
          <w:b/>
          <w:color w:val="000000"/>
          <w:u w:val="single"/>
          <w:lang w:eastAsia="zh-CN"/>
        </w:rPr>
        <w:t xml:space="preserve"> </w:t>
      </w:r>
      <w:r w:rsidRPr="003F4EE6">
        <w:rPr>
          <w:rFonts w:ascii="Book Antiqua" w:hAnsi="Book Antiqua" w:cs="Book Antiqua"/>
          <w:b/>
          <w:color w:val="000000"/>
          <w:u w:val="single"/>
          <w:lang w:eastAsia="zh-CN"/>
        </w:rPr>
        <w:t>MM</w:t>
      </w:r>
    </w:p>
    <w:bookmarkEnd w:id="39"/>
    <w:p w14:paraId="287B174F" w14:textId="76733057" w:rsidR="00A77B3E" w:rsidRDefault="000F57FD" w:rsidP="003F4EE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Firstly</w:t>
      </w:r>
      <w:r w:rsidR="00251886">
        <w:rPr>
          <w:rFonts w:ascii="Book Antiqua" w:eastAsia="Book Antiqua" w:hAnsi="Book Antiqua" w:cs="Book Antiqua"/>
          <w:color w:val="000000"/>
        </w:rPr>
        <w:t>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it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be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underlined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that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detection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lytic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bone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lesions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with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diameter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&gt;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5</w:t>
      </w:r>
      <w:r w:rsidR="00FD729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mm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can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be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done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with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both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CT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MRI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no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study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directly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compared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two</w:t>
      </w:r>
      <w:r w:rsidR="00FD7295">
        <w:rPr>
          <w:rFonts w:hint="eastAsia"/>
          <w:lang w:eastAsia="zh-CN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modalities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regarding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402D15">
        <w:rPr>
          <w:rFonts w:ascii="Book Antiqua" w:eastAsia="Book Antiqua" w:hAnsi="Book Antiqua" w:cs="Book Antiqua"/>
          <w:color w:val="000000"/>
        </w:rPr>
        <w:t>patients’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outcomes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after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CT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or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MRI.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least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theory,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MRI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could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have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some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advantages</w:t>
      </w:r>
      <w:r>
        <w:rPr>
          <w:rFonts w:ascii="Book Antiqua" w:eastAsia="Book Antiqua" w:hAnsi="Book Antiqua" w:cs="Book Antiqua"/>
          <w:color w:val="000000"/>
        </w:rPr>
        <w:t>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such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possibility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introduce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functional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sequences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such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diffusion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weighted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sequences,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but,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no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clear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advantage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one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technique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over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another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has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been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found,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even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when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systematic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review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approach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was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adopted</w:t>
      </w:r>
      <w:r w:rsidR="00251886">
        <w:rPr>
          <w:rFonts w:ascii="Book Antiqua" w:eastAsia="Book Antiqua" w:hAnsi="Book Antiqua" w:cs="Book Antiqua"/>
          <w:color w:val="000000"/>
          <w:szCs w:val="30"/>
          <w:vertAlign w:val="superscript"/>
        </w:rPr>
        <w:t>[11,12]</w:t>
      </w:r>
      <w:r w:rsidR="00251886">
        <w:rPr>
          <w:rFonts w:ascii="Book Antiqua" w:eastAsia="Book Antiqua" w:hAnsi="Book Antiqua" w:cs="Book Antiqua"/>
          <w:color w:val="000000"/>
        </w:rPr>
        <w:t>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51886">
        <w:rPr>
          <w:rFonts w:ascii="Book Antiqua" w:eastAsia="Book Antiqua" w:hAnsi="Book Antiqua" w:cs="Book Antiqua"/>
          <w:color w:val="000000"/>
        </w:rPr>
        <w:t>Regelink</w:t>
      </w:r>
      <w:proofErr w:type="spellEnd"/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D72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51886">
        <w:rPr>
          <w:rFonts w:ascii="Book Antiqua" w:eastAsia="Book Antiqua" w:hAnsi="Book Antiqua" w:cs="Book Antiqua"/>
          <w:color w:val="000000"/>
          <w:szCs w:val="20"/>
          <w:vertAlign w:val="superscript"/>
        </w:rPr>
        <w:t>[12]</w:t>
      </w:r>
      <w:r w:rsidR="00FD72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found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that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there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was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only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few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additional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lesions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detected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by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both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PET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MRI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if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CT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was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used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reference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test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D8204B">
        <w:rPr>
          <w:rFonts w:ascii="Book Antiqua" w:eastAsia="Book Antiqua" w:hAnsi="Book Antiqua" w:cs="Book Antiqua"/>
          <w:color w:val="000000"/>
        </w:rPr>
        <w:t>(detection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D8204B">
        <w:rPr>
          <w:rFonts w:ascii="Book Antiqua" w:eastAsia="Book Antiqua" w:hAnsi="Book Antiqua" w:cs="Book Antiqua"/>
          <w:color w:val="000000"/>
        </w:rPr>
        <w:t>rate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D8204B">
        <w:rPr>
          <w:rFonts w:ascii="Book Antiqua" w:eastAsia="Book Antiqua" w:hAnsi="Book Antiqua" w:cs="Book Antiqua"/>
          <w:color w:val="000000"/>
        </w:rPr>
        <w:t>1</w:t>
      </w:r>
      <w:r w:rsidR="00D8204B">
        <w:rPr>
          <w:rFonts w:ascii="Book Antiqua" w:hAnsi="Book Antiqua" w:cs="Book Antiqua" w:hint="eastAsia"/>
          <w:color w:val="000000"/>
          <w:lang w:eastAsia="zh-CN"/>
        </w:rPr>
        <w:t>.</w:t>
      </w:r>
      <w:r w:rsidR="00D8204B">
        <w:rPr>
          <w:rFonts w:ascii="Book Antiqua" w:eastAsia="Book Antiqua" w:hAnsi="Book Antiqua" w:cs="Book Antiqua"/>
          <w:color w:val="000000"/>
        </w:rPr>
        <w:t>00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D8204B"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D8204B">
        <w:rPr>
          <w:rFonts w:ascii="Book Antiqua" w:eastAsia="Book Antiqua" w:hAnsi="Book Antiqua" w:cs="Book Antiqua"/>
          <w:color w:val="000000"/>
        </w:rPr>
        <w:t>1</w:t>
      </w:r>
      <w:r w:rsidR="00D8204B">
        <w:rPr>
          <w:rFonts w:ascii="Book Antiqua" w:hAnsi="Book Antiqua" w:cs="Book Antiqua" w:hint="eastAsia"/>
          <w:color w:val="000000"/>
          <w:lang w:eastAsia="zh-CN"/>
        </w:rPr>
        <w:t>.</w:t>
      </w:r>
      <w:r w:rsidR="00D8204B">
        <w:rPr>
          <w:rFonts w:ascii="Book Antiqua" w:eastAsia="Book Antiqua" w:hAnsi="Book Antiqua" w:cs="Book Antiqua"/>
          <w:color w:val="000000"/>
        </w:rPr>
        <w:t>00</w:t>
      </w:r>
      <w:r w:rsidR="00FD7295">
        <w:rPr>
          <w:rFonts w:ascii="Book Antiqua" w:eastAsia="Book Antiqua" w:hAnsi="Book Antiqua" w:cs="Book Antiqua"/>
          <w:color w:val="000000"/>
        </w:rPr>
        <w:t>-</w:t>
      </w:r>
      <w:r w:rsidR="00D8204B">
        <w:rPr>
          <w:rFonts w:ascii="Book Antiqua" w:eastAsia="Book Antiqua" w:hAnsi="Book Antiqua" w:cs="Book Antiqua"/>
          <w:color w:val="000000"/>
        </w:rPr>
        <w:t>1</w:t>
      </w:r>
      <w:r w:rsidR="00D8204B">
        <w:rPr>
          <w:rFonts w:ascii="Book Antiqua" w:hAnsi="Book Antiqua" w:cs="Book Antiqua" w:hint="eastAsia"/>
          <w:color w:val="000000"/>
          <w:lang w:eastAsia="zh-CN"/>
        </w:rPr>
        <w:t>.</w:t>
      </w:r>
      <w:r w:rsidR="00251886">
        <w:rPr>
          <w:rFonts w:ascii="Book Antiqua" w:eastAsia="Book Antiqua" w:hAnsi="Book Antiqua" w:cs="Book Antiqua"/>
          <w:color w:val="000000"/>
        </w:rPr>
        <w:t>25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respectively).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ad</w:t>
      </w:r>
      <w:r w:rsidR="00D8204B">
        <w:rPr>
          <w:rFonts w:ascii="Book Antiqua" w:eastAsia="Book Antiqua" w:hAnsi="Book Antiqua" w:cs="Book Antiqua"/>
          <w:color w:val="000000"/>
        </w:rPr>
        <w:t>dition,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D8204B"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D8204B">
        <w:rPr>
          <w:rFonts w:ascii="Book Antiqua" w:eastAsia="Book Antiqua" w:hAnsi="Book Antiqua" w:cs="Book Antiqua"/>
          <w:color w:val="000000"/>
        </w:rPr>
        <w:t>review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D8204B">
        <w:rPr>
          <w:rFonts w:ascii="Book Antiqua" w:eastAsia="Book Antiqua" w:hAnsi="Book Antiqua" w:cs="Book Antiqua"/>
          <w:color w:val="000000"/>
        </w:rPr>
        <w:t>by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8204B">
        <w:rPr>
          <w:rFonts w:ascii="Book Antiqua" w:eastAsia="Book Antiqua" w:hAnsi="Book Antiqua" w:cs="Book Antiqua"/>
          <w:color w:val="000000"/>
        </w:rPr>
        <w:t>Regelink</w:t>
      </w:r>
      <w:proofErr w:type="spellEnd"/>
      <w:r w:rsidR="00FD729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D8204B" w:rsidRPr="00D8204B">
        <w:rPr>
          <w:rFonts w:ascii="Book Antiqua" w:hAnsi="Book Antiqua" w:cs="Book Antiqua" w:hint="eastAsia"/>
          <w:i/>
          <w:color w:val="000000"/>
          <w:lang w:eastAsia="zh-CN"/>
        </w:rPr>
        <w:t>e</w:t>
      </w:r>
      <w:r w:rsidR="00251886" w:rsidRPr="00D8204B">
        <w:rPr>
          <w:rFonts w:ascii="Book Antiqua" w:eastAsia="Book Antiqua" w:hAnsi="Book Antiqua" w:cs="Book Antiqua"/>
          <w:i/>
          <w:color w:val="000000"/>
        </w:rPr>
        <w:t>t</w:t>
      </w:r>
      <w:r w:rsidR="00FD729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251886" w:rsidRPr="00D8204B">
        <w:rPr>
          <w:rFonts w:ascii="Book Antiqua" w:eastAsia="Book Antiqua" w:hAnsi="Book Antiqua" w:cs="Book Antiqua"/>
          <w:i/>
          <w:color w:val="000000"/>
        </w:rPr>
        <w:t>al</w:t>
      </w:r>
      <w:r w:rsidR="00251886">
        <w:rPr>
          <w:rFonts w:ascii="Book Antiqua" w:eastAsia="Book Antiqua" w:hAnsi="Book Antiqua" w:cs="Book Antiqua"/>
          <w:color w:val="000000"/>
          <w:szCs w:val="30"/>
          <w:vertAlign w:val="superscript"/>
        </w:rPr>
        <w:t>[12]</w:t>
      </w:r>
      <w:r w:rsidR="00FD7295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review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was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limited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by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suboptimal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methodological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quality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involved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studies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due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lack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technical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details.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It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could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be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suggested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that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both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MRI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CT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have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equal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diagnostic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value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 w:rsidRPr="007257CF">
        <w:rPr>
          <w:rFonts w:ascii="Book Antiqua" w:eastAsia="Book Antiqua" w:hAnsi="Book Antiqua" w:cs="Book Antiqua"/>
          <w:color w:val="000000"/>
        </w:rPr>
        <w:t>there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 w:rsidRPr="007257CF">
        <w:rPr>
          <w:rFonts w:ascii="Book Antiqua" w:eastAsia="Book Antiqua" w:hAnsi="Book Antiqua" w:cs="Book Antiqua"/>
          <w:color w:val="000000"/>
        </w:rPr>
        <w:t>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 w:rsidRPr="007257CF">
        <w:rPr>
          <w:rFonts w:ascii="Book Antiqua" w:eastAsia="Book Antiqua" w:hAnsi="Book Antiqua" w:cs="Book Antiqua"/>
          <w:color w:val="000000"/>
        </w:rPr>
        <w:t>no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 w:rsidRPr="007257CF">
        <w:rPr>
          <w:rFonts w:ascii="Book Antiqua" w:eastAsia="Book Antiqua" w:hAnsi="Book Antiqua" w:cs="Book Antiqua"/>
          <w:color w:val="000000"/>
        </w:rPr>
        <w:t>clear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 w:rsidRPr="007257CF">
        <w:rPr>
          <w:rFonts w:ascii="Book Antiqua" w:eastAsia="Book Antiqua" w:hAnsi="Book Antiqua" w:cs="Book Antiqua"/>
          <w:color w:val="000000"/>
        </w:rPr>
        <w:t>advantage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 w:rsidRPr="007257CF">
        <w:rPr>
          <w:rFonts w:ascii="Book Antiqua" w:eastAsia="Book Antiqua" w:hAnsi="Book Antiqua" w:cs="Book Antiqua"/>
          <w:color w:val="000000"/>
        </w:rPr>
        <w:t>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 w:rsidRPr="007257CF">
        <w:rPr>
          <w:rFonts w:ascii="Book Antiqua" w:eastAsia="Book Antiqua" w:hAnsi="Book Antiqua" w:cs="Book Antiqua"/>
          <w:color w:val="000000"/>
        </w:rPr>
        <w:lastRenderedPageBreak/>
        <w:t>prefer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 w:rsidRPr="007257CF">
        <w:rPr>
          <w:rFonts w:ascii="Book Antiqua" w:eastAsia="Book Antiqua" w:hAnsi="Book Antiqua" w:cs="Book Antiqua"/>
          <w:color w:val="000000"/>
        </w:rPr>
        <w:t>one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 w:rsidRPr="007257CF"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 w:rsidRPr="007257CF"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 w:rsidRPr="007257CF">
        <w:rPr>
          <w:rFonts w:ascii="Book Antiqua" w:eastAsia="Book Antiqua" w:hAnsi="Book Antiqua" w:cs="Book Antiqua"/>
          <w:color w:val="000000"/>
        </w:rPr>
        <w:t>two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 w:rsidRPr="007257CF">
        <w:rPr>
          <w:rFonts w:ascii="Book Antiqua" w:eastAsia="Book Antiqua" w:hAnsi="Book Antiqua" w:cs="Book Antiqua"/>
          <w:color w:val="000000"/>
        </w:rPr>
        <w:t>techniques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 w:rsidRPr="007257CF">
        <w:rPr>
          <w:rFonts w:ascii="Book Antiqua" w:eastAsia="Book Antiqua" w:hAnsi="Book Antiqua" w:cs="Book Antiqua"/>
          <w:color w:val="000000"/>
        </w:rPr>
        <w:t>(</w:t>
      </w:r>
      <w:r w:rsidR="00251886" w:rsidRPr="007257CF">
        <w:rPr>
          <w:rFonts w:ascii="Book Antiqua" w:eastAsia="Book Antiqua" w:hAnsi="Book Antiqua" w:cs="Book Antiqua"/>
          <w:bCs/>
          <w:color w:val="000000"/>
        </w:rPr>
        <w:t>Table</w:t>
      </w:r>
      <w:r w:rsidR="00FD7295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251886" w:rsidRPr="007257CF">
        <w:rPr>
          <w:rFonts w:ascii="Book Antiqua" w:eastAsia="Book Antiqua" w:hAnsi="Book Antiqua" w:cs="Book Antiqua"/>
          <w:bCs/>
          <w:color w:val="000000"/>
        </w:rPr>
        <w:t>1</w:t>
      </w:r>
      <w:r w:rsidR="00251886" w:rsidRPr="007257CF">
        <w:rPr>
          <w:rFonts w:ascii="Book Antiqua" w:eastAsia="Book Antiqua" w:hAnsi="Book Antiqua" w:cs="Book Antiqua"/>
          <w:color w:val="000000"/>
        </w:rPr>
        <w:t>).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 w:rsidRPr="007257CF"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 w:rsidRPr="007257CF">
        <w:rPr>
          <w:rFonts w:ascii="Book Antiqua" w:eastAsia="Book Antiqua" w:hAnsi="Book Antiqua" w:cs="Book Antiqua"/>
          <w:color w:val="000000"/>
        </w:rPr>
        <w:t>scientific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community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waiting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for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thorough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comparative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future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studies,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possibly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B15853">
        <w:rPr>
          <w:rFonts w:ascii="Book Antiqua" w:eastAsia="Book Antiqua" w:hAnsi="Book Antiqua" w:cs="Book Antiqua"/>
          <w:color w:val="000000"/>
        </w:rPr>
        <w:t>focusing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prognostic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value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follow-up.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Furthermore,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analysis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multiple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bone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lesions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detected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CT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MRI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could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be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performed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using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FB4BA9">
        <w:rPr>
          <w:rFonts w:ascii="Book Antiqua" w:hAnsi="Book Antiqua" w:cs="Book Antiqua" w:hint="eastAsia"/>
          <w:color w:val="000000"/>
          <w:lang w:eastAsia="zh-CN"/>
        </w:rPr>
        <w:t>a</w:t>
      </w:r>
      <w:r w:rsidR="00FB4BA9" w:rsidRPr="00FB4BA9">
        <w:rPr>
          <w:rFonts w:ascii="Book Antiqua" w:eastAsia="Book Antiqua" w:hAnsi="Book Antiqua" w:cs="Book Antiqua"/>
          <w:color w:val="000000"/>
        </w:rPr>
        <w:t>rtificial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FB4BA9" w:rsidRPr="00FB4BA9">
        <w:rPr>
          <w:rFonts w:ascii="Book Antiqua" w:eastAsia="Book Antiqua" w:hAnsi="Book Antiqua" w:cs="Book Antiqua"/>
          <w:color w:val="000000"/>
        </w:rPr>
        <w:t>intelligence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51886">
        <w:rPr>
          <w:rFonts w:ascii="Book Antiqua" w:eastAsia="Book Antiqua" w:hAnsi="Book Antiqua" w:cs="Book Antiqua"/>
          <w:color w:val="000000"/>
        </w:rPr>
        <w:t>radiomics</w:t>
      </w:r>
      <w:proofErr w:type="spellEnd"/>
      <w:r w:rsidR="00251886">
        <w:rPr>
          <w:rFonts w:ascii="Book Antiqua" w:eastAsia="Book Antiqua" w:hAnsi="Book Antiqua" w:cs="Book Antiqua"/>
          <w:color w:val="000000"/>
          <w:szCs w:val="30"/>
          <w:vertAlign w:val="superscript"/>
        </w:rPr>
        <w:t>[13]</w:t>
      </w:r>
      <w:r w:rsidR="00251886">
        <w:rPr>
          <w:rFonts w:ascii="Book Antiqua" w:eastAsia="Book Antiqua" w:hAnsi="Book Antiqua" w:cs="Book Antiqua"/>
          <w:color w:val="000000"/>
        </w:rPr>
        <w:t>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Up-to-date,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51886">
        <w:rPr>
          <w:rFonts w:ascii="Book Antiqua" w:eastAsia="Book Antiqua" w:hAnsi="Book Antiqua" w:cs="Book Antiqua"/>
          <w:color w:val="000000"/>
        </w:rPr>
        <w:t>radiomics</w:t>
      </w:r>
      <w:proofErr w:type="spellEnd"/>
      <w:r w:rsidR="00251886">
        <w:rPr>
          <w:rFonts w:ascii="Book Antiqua" w:eastAsia="Book Antiqua" w:hAnsi="Book Antiqua" w:cs="Book Antiqua"/>
          <w:color w:val="000000"/>
          <w:szCs w:val="30"/>
          <w:vertAlign w:val="superscript"/>
        </w:rPr>
        <w:t>[14]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quantitative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radiological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promising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technique,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with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ultimate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goal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improve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cancer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treatment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by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improving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prognostic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capabilities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medical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imaging.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51886">
        <w:rPr>
          <w:rFonts w:ascii="Book Antiqua" w:eastAsia="Book Antiqua" w:hAnsi="Book Antiqua" w:cs="Book Antiqua"/>
          <w:color w:val="000000"/>
        </w:rPr>
        <w:t>Radiomics</w:t>
      </w:r>
      <w:proofErr w:type="spellEnd"/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complex,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quantitative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feature-based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tool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for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image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analysis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described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conversion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images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higher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dimensional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data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subsequent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mining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these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data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for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improved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decision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support</w:t>
      </w:r>
      <w:r w:rsidR="00251886">
        <w:rPr>
          <w:rFonts w:ascii="Book Antiqua" w:eastAsia="Book Antiqua" w:hAnsi="Book Antiqua" w:cs="Book Antiqua"/>
          <w:color w:val="000000"/>
          <w:szCs w:val="30"/>
          <w:vertAlign w:val="superscript"/>
        </w:rPr>
        <w:t>[14]</w:t>
      </w:r>
      <w:r w:rsidR="00251886" w:rsidRPr="00FD7295">
        <w:rPr>
          <w:rFonts w:ascii="Book Antiqua" w:eastAsia="Book Antiqua" w:hAnsi="Book Antiqua" w:cs="Book Antiqua"/>
          <w:color w:val="000000"/>
          <w:szCs w:val="30"/>
        </w:rPr>
        <w:t>.</w:t>
      </w:r>
      <w:r w:rsidR="00FD7295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MM,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recent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application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51886">
        <w:rPr>
          <w:rFonts w:ascii="Book Antiqua" w:eastAsia="Book Antiqua" w:hAnsi="Book Antiqua" w:cs="Book Antiqua"/>
          <w:color w:val="000000"/>
        </w:rPr>
        <w:t>radiomics</w:t>
      </w:r>
      <w:proofErr w:type="spellEnd"/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improved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radiological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evaluation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focal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diffuse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pattern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CT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by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increasing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A70DF4">
        <w:rPr>
          <w:rFonts w:ascii="Book Antiqua" w:eastAsia="Book Antiqua" w:hAnsi="Book Antiqua" w:cs="Book Antiqua"/>
          <w:color w:val="000000"/>
        </w:rPr>
        <w:t>area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A70DF4">
        <w:rPr>
          <w:rFonts w:ascii="Book Antiqua" w:eastAsia="Book Antiqua" w:hAnsi="Book Antiqua" w:cs="Book Antiqua"/>
          <w:color w:val="000000"/>
        </w:rPr>
        <w:t>under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A70DF4"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A70DF4">
        <w:rPr>
          <w:rFonts w:ascii="Book Antiqua" w:eastAsia="Book Antiqua" w:hAnsi="Book Antiqua" w:cs="Book Antiqua"/>
          <w:color w:val="000000"/>
        </w:rPr>
        <w:t>curv</w:t>
      </w:r>
      <w:r w:rsidR="00251886">
        <w:rPr>
          <w:rFonts w:ascii="Book Antiqua" w:eastAsia="Book Antiqua" w:hAnsi="Book Antiqua" w:cs="Book Antiqua"/>
          <w:color w:val="000000"/>
        </w:rPr>
        <w:t>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radiologists</w:t>
      </w:r>
      <w:r w:rsidR="00251886">
        <w:rPr>
          <w:rFonts w:ascii="Book Antiqua" w:eastAsia="Book Antiqua" w:hAnsi="Book Antiqua" w:cs="Book Antiqua"/>
          <w:color w:val="000000"/>
          <w:szCs w:val="30"/>
          <w:vertAlign w:val="superscript"/>
        </w:rPr>
        <w:t>[15]</w:t>
      </w:r>
      <w:r w:rsidR="00251886">
        <w:rPr>
          <w:rFonts w:ascii="Book Antiqua" w:eastAsia="Book Antiqua" w:hAnsi="Book Antiqua" w:cs="Book Antiqua"/>
          <w:color w:val="000000"/>
        </w:rPr>
        <w:t>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Accuracy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radiologists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compared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reference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standard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was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lower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(64%)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than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accuracy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using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51886">
        <w:rPr>
          <w:rFonts w:ascii="Book Antiqua" w:eastAsia="Book Antiqua" w:hAnsi="Book Antiqua" w:cs="Book Antiqua"/>
          <w:color w:val="000000"/>
        </w:rPr>
        <w:t>radiomics</w:t>
      </w:r>
      <w:proofErr w:type="spellEnd"/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approach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(79%)</w:t>
      </w:r>
      <w:r w:rsidR="00251886">
        <w:rPr>
          <w:rFonts w:ascii="Book Antiqua" w:eastAsia="Book Antiqua" w:hAnsi="Book Antiqua" w:cs="Book Antiqua"/>
          <w:color w:val="000000"/>
          <w:szCs w:val="30"/>
          <w:vertAlign w:val="superscript"/>
        </w:rPr>
        <w:t>[15]</w:t>
      </w:r>
      <w:r w:rsidR="00251886">
        <w:rPr>
          <w:rFonts w:ascii="Book Antiqua" w:eastAsia="Book Antiqua" w:hAnsi="Book Antiqua" w:cs="Book Antiqua"/>
          <w:color w:val="000000"/>
        </w:rPr>
        <w:t>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addition,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machine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learning-based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classifiers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resulted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satisfactory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differentiating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MM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lesions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from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those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tumor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metastasis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spine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evaluated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MRI</w:t>
      </w:r>
      <w:r w:rsidR="00251886">
        <w:rPr>
          <w:rFonts w:ascii="Book Antiqua" w:eastAsia="Book Antiqua" w:hAnsi="Book Antiqua" w:cs="Book Antiqua"/>
          <w:color w:val="000000"/>
          <w:szCs w:val="30"/>
          <w:vertAlign w:val="superscript"/>
        </w:rPr>
        <w:t>[16]</w:t>
      </w:r>
      <w:r w:rsidR="00251886">
        <w:rPr>
          <w:rFonts w:ascii="Book Antiqua" w:eastAsia="Book Antiqua" w:hAnsi="Book Antiqua" w:cs="Book Antiqua"/>
          <w:color w:val="000000"/>
        </w:rPr>
        <w:t>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51886">
        <w:rPr>
          <w:rFonts w:ascii="Book Antiqua" w:eastAsia="Book Antiqua" w:hAnsi="Book Antiqua" w:cs="Book Antiqua"/>
          <w:color w:val="000000"/>
        </w:rPr>
        <w:t>Radiomics</w:t>
      </w:r>
      <w:proofErr w:type="spellEnd"/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was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also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PET/CT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MM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elaborate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prognosis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model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predicting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outcome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transplant-eligible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newly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diagnosed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patients</w:t>
      </w:r>
      <w:r w:rsidR="00251886">
        <w:rPr>
          <w:rFonts w:ascii="Book Antiqua" w:eastAsia="Book Antiqua" w:hAnsi="Book Antiqua" w:cs="Book Antiqua"/>
          <w:color w:val="000000"/>
          <w:szCs w:val="30"/>
          <w:vertAlign w:val="superscript"/>
        </w:rPr>
        <w:t>[17]</w:t>
      </w:r>
      <w:r w:rsidR="00251886">
        <w:rPr>
          <w:rFonts w:ascii="Book Antiqua" w:eastAsia="Book Antiqua" w:hAnsi="Book Antiqua" w:cs="Book Antiqua"/>
          <w:color w:val="000000"/>
        </w:rPr>
        <w:t>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Finally,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51886">
        <w:rPr>
          <w:rFonts w:ascii="Book Antiqua" w:eastAsia="Book Antiqua" w:hAnsi="Book Antiqua" w:cs="Book Antiqua"/>
          <w:color w:val="000000"/>
        </w:rPr>
        <w:t>radiomics</w:t>
      </w:r>
      <w:proofErr w:type="spellEnd"/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has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been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used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with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MRI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correlate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features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with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clinical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hematological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response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multiple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myeloma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patients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undergoing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systemic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treatment.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detail,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one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textural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feature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(GLSZM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large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area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low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gray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level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emphasis),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study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by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51886">
        <w:rPr>
          <w:rFonts w:ascii="Book Antiqua" w:eastAsia="Book Antiqua" w:hAnsi="Book Antiqua" w:cs="Book Antiqua"/>
          <w:color w:val="000000"/>
        </w:rPr>
        <w:t>Ekert</w:t>
      </w:r>
      <w:proofErr w:type="spellEnd"/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D72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25188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931A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8931A2">
        <w:rPr>
          <w:rFonts w:ascii="Book Antiqua" w:eastAsia="Book Antiqua" w:hAnsi="Book Antiqua" w:cs="Book Antiqua"/>
          <w:color w:val="000000"/>
          <w:szCs w:val="30"/>
          <w:vertAlign w:val="superscript"/>
        </w:rPr>
        <w:t>18]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resulted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be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correlated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also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with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51886">
        <w:rPr>
          <w:rFonts w:ascii="Book Antiqua" w:eastAsia="Book Antiqua" w:hAnsi="Book Antiqua" w:cs="Book Antiqua"/>
          <w:color w:val="000000"/>
        </w:rPr>
        <w:t>bioptic</w:t>
      </w:r>
      <w:proofErr w:type="spellEnd"/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degree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bone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marrow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infiltration.</w:t>
      </w:r>
    </w:p>
    <w:bookmarkEnd w:id="37"/>
    <w:bookmarkEnd w:id="38"/>
    <w:p w14:paraId="1539F2E4" w14:textId="77777777" w:rsidR="00A77B3E" w:rsidRDefault="00A77B3E">
      <w:pPr>
        <w:spacing w:line="360" w:lineRule="auto"/>
        <w:jc w:val="both"/>
      </w:pPr>
    </w:p>
    <w:p w14:paraId="6B27C95A" w14:textId="77777777" w:rsidR="00340554" w:rsidRDefault="00251886" w:rsidP="00340554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0646832" w14:textId="74848F4E" w:rsidR="00A77B3E" w:rsidRDefault="00251886" w:rsidP="00340554">
      <w:pPr>
        <w:spacing w:line="360" w:lineRule="auto"/>
        <w:jc w:val="both"/>
      </w:pPr>
      <w:bookmarkStart w:id="40" w:name="OLE_LINK51"/>
      <w:bookmarkStart w:id="41" w:name="OLE_LINK52"/>
      <w:bookmarkStart w:id="42" w:name="OLE_LINK53"/>
      <w:r>
        <w:rPr>
          <w:rFonts w:ascii="Book Antiqua" w:eastAsia="Book Antiqua" w:hAnsi="Book Antiqua" w:cs="Book Antiqua"/>
          <w:color w:val="000000"/>
        </w:rPr>
        <w:t>Introduction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refine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outperforming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0F57FD">
        <w:rPr>
          <w:rFonts w:ascii="Book Antiqua" w:eastAsia="Book Antiqua" w:hAnsi="Book Antiqua" w:cs="Book Antiqua"/>
          <w:color w:val="000000"/>
        </w:rPr>
        <w:t xml:space="preserve">staging </w:t>
      </w:r>
      <w:r>
        <w:rPr>
          <w:rFonts w:ascii="Book Antiqua" w:eastAsia="Book Antiqua" w:hAnsi="Book Antiqua" w:cs="Book Antiqua"/>
          <w:color w:val="000000"/>
        </w:rPr>
        <w:t>methods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reliable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opportunity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</w:p>
    <w:bookmarkEnd w:id="40"/>
    <w:bookmarkEnd w:id="41"/>
    <w:bookmarkEnd w:id="42"/>
    <w:p w14:paraId="56FE3296" w14:textId="77777777" w:rsidR="00D715DE" w:rsidRPr="009914DB" w:rsidRDefault="00D715DE" w:rsidP="009914DB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70E77809" w14:textId="77777777" w:rsidR="00A77B3E" w:rsidRPr="009914DB" w:rsidRDefault="00251886" w:rsidP="009914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914DB">
        <w:rPr>
          <w:rFonts w:ascii="Book Antiqua" w:eastAsia="Book Antiqua" w:hAnsi="Book Antiqua" w:cs="Book Antiqua"/>
          <w:b/>
        </w:rPr>
        <w:t>REFERENCES</w:t>
      </w:r>
    </w:p>
    <w:p w14:paraId="7AF4DF69" w14:textId="2D5DC0CA" w:rsidR="008931A2" w:rsidRPr="009914DB" w:rsidRDefault="008931A2" w:rsidP="009914D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43" w:name="OLE_LINK54"/>
      <w:bookmarkStart w:id="44" w:name="OLE_LINK55"/>
      <w:r w:rsidRPr="00761522">
        <w:rPr>
          <w:rFonts w:ascii="Book Antiqua" w:hAnsi="Book Antiqua"/>
        </w:rPr>
        <w:lastRenderedPageBreak/>
        <w:t>1</w:t>
      </w:r>
      <w:r w:rsidR="00FD7295" w:rsidRPr="00761522">
        <w:rPr>
          <w:rFonts w:ascii="Book Antiqua" w:hAnsi="Book Antiqua"/>
        </w:rPr>
        <w:t xml:space="preserve"> </w:t>
      </w:r>
      <w:bookmarkStart w:id="45" w:name="OLE_LINK18"/>
      <w:bookmarkStart w:id="46" w:name="OLE_LINK19"/>
      <w:bookmarkStart w:id="47" w:name="OLE_LINK20"/>
      <w:r w:rsidRPr="00761522">
        <w:rPr>
          <w:rFonts w:ascii="Book Antiqua" w:hAnsi="Book Antiqua"/>
          <w:b/>
          <w:bCs/>
        </w:rPr>
        <w:t>Jameson</w:t>
      </w:r>
      <w:r w:rsidR="00FD7295" w:rsidRPr="00761522">
        <w:rPr>
          <w:rFonts w:ascii="Book Antiqua" w:hAnsi="Book Antiqua" w:hint="eastAsia"/>
          <w:b/>
          <w:bCs/>
        </w:rPr>
        <w:t xml:space="preserve"> </w:t>
      </w:r>
      <w:r w:rsidR="00E706BA" w:rsidRPr="00761522">
        <w:rPr>
          <w:rFonts w:ascii="Book Antiqua" w:hAnsi="Book Antiqua" w:hint="eastAsia"/>
          <w:b/>
          <w:bCs/>
        </w:rPr>
        <w:t>J</w:t>
      </w:r>
      <w:r w:rsidRPr="00761522">
        <w:rPr>
          <w:rFonts w:ascii="Book Antiqua" w:hAnsi="Book Antiqua"/>
        </w:rPr>
        <w:t>,</w:t>
      </w:r>
      <w:r w:rsidR="00FD7295" w:rsidRPr="00761522">
        <w:rPr>
          <w:rFonts w:ascii="Book Antiqua" w:hAnsi="Book Antiqua" w:hint="eastAsia"/>
        </w:rPr>
        <w:t xml:space="preserve"> </w:t>
      </w:r>
      <w:proofErr w:type="spellStart"/>
      <w:r w:rsidRPr="00761522">
        <w:rPr>
          <w:rFonts w:ascii="Book Antiqua" w:hAnsi="Book Antiqua"/>
        </w:rPr>
        <w:t>Fauci</w:t>
      </w:r>
      <w:proofErr w:type="spellEnd"/>
      <w:r w:rsidR="00FD7295" w:rsidRPr="00761522">
        <w:rPr>
          <w:rFonts w:ascii="Book Antiqua" w:hAnsi="Book Antiqua" w:hint="eastAsia"/>
        </w:rPr>
        <w:t xml:space="preserve"> </w:t>
      </w:r>
      <w:r w:rsidR="00E706BA" w:rsidRPr="00761522">
        <w:rPr>
          <w:rFonts w:ascii="Book Antiqua" w:hAnsi="Book Antiqua" w:hint="eastAsia"/>
        </w:rPr>
        <w:t>A</w:t>
      </w:r>
      <w:r w:rsidR="00E706BA" w:rsidRPr="00761522">
        <w:rPr>
          <w:rFonts w:ascii="Book Antiqua" w:hAnsi="Book Antiqua"/>
        </w:rPr>
        <w:t>,</w:t>
      </w:r>
      <w:r w:rsidR="00FD7295" w:rsidRPr="00761522">
        <w:rPr>
          <w:rFonts w:ascii="Book Antiqua" w:hAnsi="Book Antiqua"/>
        </w:rPr>
        <w:t xml:space="preserve"> </w:t>
      </w:r>
      <w:r w:rsidRPr="00761522">
        <w:rPr>
          <w:rFonts w:ascii="Book Antiqua" w:hAnsi="Book Antiqua"/>
        </w:rPr>
        <w:t>Kasper</w:t>
      </w:r>
      <w:r w:rsidR="00FD7295" w:rsidRPr="00761522">
        <w:rPr>
          <w:rFonts w:ascii="Book Antiqua" w:hAnsi="Book Antiqua" w:hint="eastAsia"/>
        </w:rPr>
        <w:t xml:space="preserve"> </w:t>
      </w:r>
      <w:r w:rsidR="00E706BA" w:rsidRPr="00761522">
        <w:rPr>
          <w:rFonts w:ascii="Book Antiqua" w:hAnsi="Book Antiqua" w:hint="eastAsia"/>
        </w:rPr>
        <w:t>D</w:t>
      </w:r>
      <w:r w:rsidR="00E706BA" w:rsidRPr="00761522">
        <w:rPr>
          <w:rFonts w:ascii="Book Antiqua" w:hAnsi="Book Antiqua"/>
        </w:rPr>
        <w:t>,</w:t>
      </w:r>
      <w:r w:rsidR="00FD7295" w:rsidRPr="00761522">
        <w:rPr>
          <w:rFonts w:ascii="Book Antiqua" w:hAnsi="Book Antiqua"/>
        </w:rPr>
        <w:t xml:space="preserve"> </w:t>
      </w:r>
      <w:r w:rsidRPr="00761522">
        <w:rPr>
          <w:rFonts w:ascii="Book Antiqua" w:hAnsi="Book Antiqua"/>
        </w:rPr>
        <w:t>Hauser</w:t>
      </w:r>
      <w:r w:rsidR="00FD7295" w:rsidRPr="00761522">
        <w:rPr>
          <w:rFonts w:ascii="Book Antiqua" w:hAnsi="Book Antiqua" w:hint="eastAsia"/>
        </w:rPr>
        <w:t xml:space="preserve"> </w:t>
      </w:r>
      <w:r w:rsidR="00E706BA" w:rsidRPr="00761522">
        <w:rPr>
          <w:rFonts w:ascii="Book Antiqua" w:hAnsi="Book Antiqua" w:hint="eastAsia"/>
        </w:rPr>
        <w:t>S</w:t>
      </w:r>
      <w:r w:rsidR="00E706BA" w:rsidRPr="00761522">
        <w:rPr>
          <w:rFonts w:ascii="Book Antiqua" w:hAnsi="Book Antiqua"/>
        </w:rPr>
        <w:t>,</w:t>
      </w:r>
      <w:r w:rsidR="00FD7295" w:rsidRPr="00761522">
        <w:rPr>
          <w:rFonts w:ascii="Book Antiqua" w:hAnsi="Book Antiqua"/>
        </w:rPr>
        <w:t xml:space="preserve"> </w:t>
      </w:r>
      <w:r w:rsidRPr="00761522">
        <w:rPr>
          <w:rFonts w:ascii="Book Antiqua" w:hAnsi="Book Antiqua"/>
        </w:rPr>
        <w:t>Longo</w:t>
      </w:r>
      <w:r w:rsidR="00FD7295" w:rsidRPr="00761522">
        <w:rPr>
          <w:rFonts w:ascii="Book Antiqua" w:hAnsi="Book Antiqua" w:hint="eastAsia"/>
        </w:rPr>
        <w:t xml:space="preserve"> </w:t>
      </w:r>
      <w:r w:rsidR="00E706BA" w:rsidRPr="00761522">
        <w:rPr>
          <w:rFonts w:ascii="Book Antiqua" w:hAnsi="Book Antiqua" w:hint="eastAsia"/>
        </w:rPr>
        <w:t>D.</w:t>
      </w:r>
      <w:r w:rsidR="00FD7295" w:rsidRPr="00761522">
        <w:rPr>
          <w:rFonts w:ascii="Book Antiqua" w:hAnsi="Book Antiqua"/>
        </w:rPr>
        <w:t xml:space="preserve"> </w:t>
      </w:r>
      <w:bookmarkStart w:id="48" w:name="OLE_LINK3"/>
      <w:bookmarkStart w:id="49" w:name="OLE_LINK4"/>
      <w:bookmarkStart w:id="50" w:name="OLE_LINK16"/>
      <w:r w:rsidRPr="00761522">
        <w:rPr>
          <w:rFonts w:ascii="Book Antiqua" w:hAnsi="Book Antiqua"/>
        </w:rPr>
        <w:t>Harrison’s</w:t>
      </w:r>
      <w:r w:rsidR="00FD7295" w:rsidRPr="00761522">
        <w:rPr>
          <w:rFonts w:ascii="Book Antiqua" w:hAnsi="Book Antiqua"/>
        </w:rPr>
        <w:t xml:space="preserve"> </w:t>
      </w:r>
      <w:r w:rsidRPr="00761522">
        <w:rPr>
          <w:rFonts w:ascii="Book Antiqua" w:hAnsi="Book Antiqua"/>
        </w:rPr>
        <w:t>Principles</w:t>
      </w:r>
      <w:r w:rsidR="00FD7295" w:rsidRPr="00761522">
        <w:rPr>
          <w:rFonts w:ascii="Book Antiqua" w:hAnsi="Book Antiqua"/>
        </w:rPr>
        <w:t xml:space="preserve"> </w:t>
      </w:r>
      <w:r w:rsidRPr="00761522">
        <w:rPr>
          <w:rFonts w:ascii="Book Antiqua" w:hAnsi="Book Antiqua"/>
        </w:rPr>
        <w:t>of</w:t>
      </w:r>
      <w:r w:rsidR="00FD7295" w:rsidRPr="00761522">
        <w:rPr>
          <w:rFonts w:ascii="Book Antiqua" w:hAnsi="Book Antiqua"/>
        </w:rPr>
        <w:t xml:space="preserve"> </w:t>
      </w:r>
      <w:r w:rsidRPr="00761522">
        <w:rPr>
          <w:rFonts w:ascii="Book Antiqua" w:hAnsi="Book Antiqua"/>
        </w:rPr>
        <w:t>Internal</w:t>
      </w:r>
      <w:r w:rsidR="00FD7295" w:rsidRPr="00761522">
        <w:rPr>
          <w:rFonts w:ascii="Book Antiqua" w:hAnsi="Book Antiqua"/>
        </w:rPr>
        <w:t xml:space="preserve"> </w:t>
      </w:r>
      <w:r w:rsidRPr="00761522">
        <w:rPr>
          <w:rFonts w:ascii="Book Antiqua" w:hAnsi="Book Antiqua"/>
        </w:rPr>
        <w:t>Medicine</w:t>
      </w:r>
      <w:bookmarkEnd w:id="48"/>
      <w:bookmarkEnd w:id="49"/>
      <w:bookmarkEnd w:id="50"/>
      <w:r w:rsidR="00E706BA" w:rsidRPr="00761522">
        <w:rPr>
          <w:rFonts w:ascii="Book Antiqua" w:hAnsi="Book Antiqua" w:hint="eastAsia"/>
        </w:rPr>
        <w:t>.</w:t>
      </w:r>
      <w:r w:rsidR="00FD7295" w:rsidRPr="00761522">
        <w:rPr>
          <w:rFonts w:ascii="Book Antiqua" w:hAnsi="Book Antiqua"/>
        </w:rPr>
        <w:t xml:space="preserve"> </w:t>
      </w:r>
      <w:r w:rsidR="00E706BA" w:rsidRPr="00761522">
        <w:rPr>
          <w:rFonts w:ascii="Book Antiqua" w:hAnsi="Book Antiqua" w:hint="eastAsia"/>
        </w:rPr>
        <w:t>20</w:t>
      </w:r>
      <w:r w:rsidR="00E706BA" w:rsidRPr="00761522">
        <w:rPr>
          <w:rFonts w:ascii="Book Antiqua" w:hAnsi="Book Antiqua"/>
          <w:vertAlign w:val="superscript"/>
        </w:rPr>
        <w:t>th</w:t>
      </w:r>
      <w:r w:rsidR="00FD7295" w:rsidRPr="00761522">
        <w:rPr>
          <w:rFonts w:ascii="Book Antiqua" w:hAnsi="Book Antiqua" w:hint="eastAsia"/>
        </w:rPr>
        <w:t xml:space="preserve"> </w:t>
      </w:r>
      <w:r w:rsidR="00E706BA" w:rsidRPr="00761522">
        <w:rPr>
          <w:rFonts w:ascii="Book Antiqua" w:hAnsi="Book Antiqua"/>
        </w:rPr>
        <w:t>ed</w:t>
      </w:r>
      <w:r w:rsidR="00E706BA" w:rsidRPr="00761522">
        <w:rPr>
          <w:rFonts w:ascii="Book Antiqua" w:hAnsi="Book Antiqua" w:hint="eastAsia"/>
        </w:rPr>
        <w:t>.</w:t>
      </w:r>
      <w:r w:rsidR="00FD7295" w:rsidRPr="00761522">
        <w:rPr>
          <w:rFonts w:ascii="Book Antiqua" w:hAnsi="Book Antiqua"/>
        </w:rPr>
        <w:t xml:space="preserve"> </w:t>
      </w:r>
      <w:r w:rsidR="00E706BA" w:rsidRPr="00761522">
        <w:rPr>
          <w:rFonts w:ascii="Book Antiqua" w:hAnsi="Book Antiqua"/>
        </w:rPr>
        <w:t>McGraw</w:t>
      </w:r>
      <w:r w:rsidR="00FD7295" w:rsidRPr="00761522">
        <w:rPr>
          <w:rFonts w:ascii="Book Antiqua" w:hAnsi="Book Antiqua"/>
        </w:rPr>
        <w:t xml:space="preserve"> </w:t>
      </w:r>
      <w:r w:rsidR="00E706BA" w:rsidRPr="00761522">
        <w:rPr>
          <w:rFonts w:ascii="Book Antiqua" w:hAnsi="Book Antiqua"/>
        </w:rPr>
        <w:t>Hill</w:t>
      </w:r>
      <w:r w:rsidR="00E706BA" w:rsidRPr="00761522">
        <w:rPr>
          <w:rFonts w:ascii="Book Antiqua" w:hAnsi="Book Antiqua" w:hint="eastAsia"/>
        </w:rPr>
        <w:t>,</w:t>
      </w:r>
      <w:r w:rsidR="00FD7295" w:rsidRPr="00761522">
        <w:rPr>
          <w:rFonts w:ascii="Book Antiqua" w:hAnsi="Book Antiqua" w:hint="eastAsia"/>
        </w:rPr>
        <w:t xml:space="preserve"> </w:t>
      </w:r>
      <w:r w:rsidRPr="00761522">
        <w:rPr>
          <w:rFonts w:ascii="Book Antiqua" w:hAnsi="Book Antiqua"/>
        </w:rPr>
        <w:t>2018</w:t>
      </w:r>
      <w:bookmarkEnd w:id="45"/>
      <w:bookmarkEnd w:id="46"/>
      <w:bookmarkEnd w:id="47"/>
    </w:p>
    <w:p w14:paraId="1F2BBFF3" w14:textId="2CB7AE66" w:rsidR="008931A2" w:rsidRPr="00E706BA" w:rsidRDefault="008931A2" w:rsidP="009914D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914DB">
        <w:rPr>
          <w:rFonts w:ascii="Book Antiqua" w:hAnsi="Book Antiqua"/>
        </w:rPr>
        <w:t>2</w:t>
      </w:r>
      <w:r w:rsidR="00FD7295">
        <w:rPr>
          <w:rFonts w:ascii="Book Antiqua" w:hAnsi="Book Antiqua"/>
        </w:rPr>
        <w:t xml:space="preserve"> </w:t>
      </w:r>
      <w:proofErr w:type="spellStart"/>
      <w:r w:rsidR="00E706BA" w:rsidRPr="00E706BA">
        <w:rPr>
          <w:rFonts w:ascii="Book Antiqua" w:hAnsi="Book Antiqua"/>
          <w:b/>
          <w:bCs/>
        </w:rPr>
        <w:t>Rasche</w:t>
      </w:r>
      <w:proofErr w:type="spellEnd"/>
      <w:r w:rsidR="00FD7295">
        <w:rPr>
          <w:rFonts w:ascii="Book Antiqua" w:hAnsi="Book Antiqua"/>
          <w:b/>
          <w:bCs/>
        </w:rPr>
        <w:t xml:space="preserve"> </w:t>
      </w:r>
      <w:r w:rsidR="00E706BA" w:rsidRPr="00E706BA">
        <w:rPr>
          <w:rFonts w:ascii="Book Antiqua" w:hAnsi="Book Antiqua"/>
          <w:b/>
          <w:bCs/>
        </w:rPr>
        <w:t>L</w:t>
      </w:r>
      <w:r w:rsidR="00E706BA" w:rsidRPr="00E706BA">
        <w:rPr>
          <w:rFonts w:ascii="Book Antiqua" w:hAnsi="Book Antiqua"/>
          <w:bCs/>
        </w:rPr>
        <w:t>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E706BA" w:rsidRPr="00E706BA">
        <w:rPr>
          <w:rFonts w:ascii="Book Antiqua" w:hAnsi="Book Antiqua"/>
          <w:bCs/>
        </w:rPr>
        <w:t>Chavan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SS,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Stephens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OW,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Patel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PH,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E706BA" w:rsidRPr="00E706BA">
        <w:rPr>
          <w:rFonts w:ascii="Book Antiqua" w:hAnsi="Book Antiqua"/>
          <w:bCs/>
        </w:rPr>
        <w:t>Tytarenko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R,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Ashby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C,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Bauer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M,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Stein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C,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E706BA" w:rsidRPr="00E706BA">
        <w:rPr>
          <w:rFonts w:ascii="Book Antiqua" w:hAnsi="Book Antiqua"/>
          <w:bCs/>
        </w:rPr>
        <w:t>Deshpande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S,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E706BA" w:rsidRPr="00E706BA">
        <w:rPr>
          <w:rFonts w:ascii="Book Antiqua" w:hAnsi="Book Antiqua"/>
          <w:bCs/>
        </w:rPr>
        <w:t>Wardell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C,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E706BA" w:rsidRPr="00E706BA">
        <w:rPr>
          <w:rFonts w:ascii="Book Antiqua" w:hAnsi="Book Antiqua"/>
          <w:bCs/>
        </w:rPr>
        <w:t>Buzder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T,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Molnar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G,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E706BA" w:rsidRPr="00E706BA">
        <w:rPr>
          <w:rFonts w:ascii="Book Antiqua" w:hAnsi="Book Antiqua"/>
          <w:bCs/>
        </w:rPr>
        <w:t>Zangari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M,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van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Rhee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F,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E706BA" w:rsidRPr="00E706BA">
        <w:rPr>
          <w:rFonts w:ascii="Book Antiqua" w:hAnsi="Book Antiqua"/>
          <w:bCs/>
        </w:rPr>
        <w:t>Thanendrarajan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S,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E706BA" w:rsidRPr="00E706BA">
        <w:rPr>
          <w:rFonts w:ascii="Book Antiqua" w:hAnsi="Book Antiqua"/>
          <w:bCs/>
        </w:rPr>
        <w:t>Schinke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C,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Epstein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J,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Davies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FE,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Walker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BA,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E706BA" w:rsidRPr="00E706BA">
        <w:rPr>
          <w:rFonts w:ascii="Book Antiqua" w:hAnsi="Book Antiqua"/>
          <w:bCs/>
        </w:rPr>
        <w:t>Meissner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T,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E706BA" w:rsidRPr="00E706BA">
        <w:rPr>
          <w:rFonts w:ascii="Book Antiqua" w:hAnsi="Book Antiqua"/>
          <w:bCs/>
        </w:rPr>
        <w:t>Barlogie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B,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Morgan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GJ,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E706BA" w:rsidRPr="00E706BA">
        <w:rPr>
          <w:rFonts w:ascii="Book Antiqua" w:hAnsi="Book Antiqua"/>
          <w:bCs/>
        </w:rPr>
        <w:t>Weinhold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N.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Spatial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genomic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heterogeneity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in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multiple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myeloma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revealed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by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multi-region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sequencing.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  <w:i/>
        </w:rPr>
        <w:t>Nat</w:t>
      </w:r>
      <w:r w:rsidR="00FD7295">
        <w:rPr>
          <w:rFonts w:ascii="Book Antiqua" w:hAnsi="Book Antiqua"/>
          <w:bCs/>
          <w:i/>
        </w:rPr>
        <w:t xml:space="preserve"> </w:t>
      </w:r>
      <w:proofErr w:type="spellStart"/>
      <w:r w:rsidR="00E706BA" w:rsidRPr="00E706BA">
        <w:rPr>
          <w:rFonts w:ascii="Book Antiqua" w:hAnsi="Book Antiqua"/>
          <w:bCs/>
          <w:i/>
        </w:rPr>
        <w:t>Commun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2017;</w:t>
      </w:r>
      <w:r w:rsidR="00FD7295">
        <w:rPr>
          <w:rFonts w:ascii="Book Antiqua" w:hAnsi="Book Antiqua" w:hint="eastAsia"/>
          <w:bCs/>
        </w:rPr>
        <w:t xml:space="preserve"> </w:t>
      </w:r>
      <w:r w:rsidR="00E706BA" w:rsidRPr="00E706BA">
        <w:rPr>
          <w:rFonts w:ascii="Book Antiqua" w:hAnsi="Book Antiqua"/>
          <w:b/>
          <w:bCs/>
        </w:rPr>
        <w:t>8</w:t>
      </w:r>
      <w:r w:rsidR="00E706BA" w:rsidRPr="00E706BA">
        <w:rPr>
          <w:rFonts w:ascii="Book Antiqua" w:hAnsi="Book Antiqua"/>
          <w:bCs/>
        </w:rPr>
        <w:t>:</w:t>
      </w:r>
      <w:r w:rsidR="00FD7295">
        <w:rPr>
          <w:rFonts w:ascii="Book Antiqua" w:hAnsi="Book Antiqua" w:hint="eastAsia"/>
          <w:bCs/>
        </w:rPr>
        <w:t xml:space="preserve"> </w:t>
      </w:r>
      <w:r w:rsidR="00E706BA">
        <w:rPr>
          <w:rFonts w:ascii="Book Antiqua" w:hAnsi="Book Antiqua"/>
          <w:bCs/>
        </w:rPr>
        <w:t>268</w:t>
      </w:r>
      <w:r w:rsidR="00FD7295">
        <w:rPr>
          <w:rFonts w:ascii="Book Antiqua" w:hAnsi="Book Antiqua"/>
          <w:bCs/>
        </w:rPr>
        <w:t xml:space="preserve"> </w:t>
      </w:r>
      <w:r w:rsidR="00E706BA">
        <w:rPr>
          <w:rFonts w:ascii="Book Antiqua" w:hAnsi="Book Antiqua" w:hint="eastAsia"/>
          <w:bCs/>
        </w:rPr>
        <w:t>[</w:t>
      </w:r>
      <w:r w:rsidR="00E706BA" w:rsidRPr="00E706BA">
        <w:rPr>
          <w:rFonts w:ascii="Book Antiqua" w:hAnsi="Book Antiqua"/>
          <w:bCs/>
        </w:rPr>
        <w:t>PMID: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28814763</w:t>
      </w:r>
      <w:r w:rsidR="00FD7295">
        <w:rPr>
          <w:rFonts w:ascii="Book Antiqua" w:hAnsi="Book Antiqua" w:hint="eastAsia"/>
          <w:bCs/>
        </w:rPr>
        <w:t xml:space="preserve"> </w:t>
      </w:r>
      <w:r w:rsidR="00E706BA">
        <w:rPr>
          <w:rFonts w:ascii="Book Antiqua" w:hAnsi="Book Antiqua" w:hint="eastAsia"/>
          <w:bCs/>
        </w:rPr>
        <w:t>DOI</w:t>
      </w:r>
      <w:r w:rsidR="00E706BA">
        <w:rPr>
          <w:rFonts w:ascii="Book Antiqua" w:hAnsi="Book Antiqua"/>
          <w:bCs/>
        </w:rPr>
        <w:t>:</w:t>
      </w:r>
      <w:r w:rsidR="00FD7295">
        <w:rPr>
          <w:rFonts w:ascii="Book Antiqua" w:hAnsi="Book Antiqua"/>
          <w:bCs/>
        </w:rPr>
        <w:t xml:space="preserve"> </w:t>
      </w:r>
      <w:r w:rsidR="00E706BA">
        <w:rPr>
          <w:rFonts w:ascii="Book Antiqua" w:hAnsi="Book Antiqua"/>
          <w:bCs/>
        </w:rPr>
        <w:t>10.1038/s41467-017-00296-y</w:t>
      </w:r>
      <w:r w:rsidR="00E706BA">
        <w:rPr>
          <w:rFonts w:ascii="Book Antiqua" w:hAnsi="Book Antiqua" w:hint="eastAsia"/>
          <w:bCs/>
        </w:rPr>
        <w:t>]</w:t>
      </w:r>
    </w:p>
    <w:p w14:paraId="6C6F8A0B" w14:textId="642D6A3E" w:rsidR="008931A2" w:rsidRPr="00F61DDB" w:rsidRDefault="008931A2" w:rsidP="009914D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914DB">
        <w:rPr>
          <w:rFonts w:ascii="Book Antiqua" w:hAnsi="Book Antiqua"/>
        </w:rPr>
        <w:t>3</w:t>
      </w:r>
      <w:r w:rsidR="00FD7295">
        <w:rPr>
          <w:rFonts w:ascii="Book Antiqua" w:hAnsi="Book Antiqua"/>
        </w:rPr>
        <w:t xml:space="preserve"> </w:t>
      </w:r>
      <w:proofErr w:type="spellStart"/>
      <w:r w:rsidR="00F61DDB" w:rsidRPr="00F61DDB">
        <w:rPr>
          <w:rFonts w:ascii="Book Antiqua" w:hAnsi="Book Antiqua"/>
          <w:b/>
          <w:bCs/>
        </w:rPr>
        <w:t>Neben</w:t>
      </w:r>
      <w:proofErr w:type="spellEnd"/>
      <w:r w:rsidR="00FD7295">
        <w:rPr>
          <w:rFonts w:ascii="Book Antiqua" w:hAnsi="Book Antiqua"/>
          <w:b/>
          <w:bCs/>
        </w:rPr>
        <w:t xml:space="preserve"> </w:t>
      </w:r>
      <w:r w:rsidR="00F61DDB" w:rsidRPr="00F61DDB">
        <w:rPr>
          <w:rFonts w:ascii="Book Antiqua" w:hAnsi="Book Antiqua"/>
          <w:b/>
          <w:bCs/>
        </w:rPr>
        <w:t>K</w:t>
      </w:r>
      <w:r w:rsidR="00F61DDB" w:rsidRPr="00F61DDB">
        <w:rPr>
          <w:rFonts w:ascii="Book Antiqua" w:hAnsi="Book Antiqua"/>
          <w:bCs/>
        </w:rPr>
        <w:t>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F61DDB" w:rsidRPr="00F61DDB">
        <w:rPr>
          <w:rFonts w:ascii="Book Antiqua" w:hAnsi="Book Antiqua"/>
          <w:bCs/>
        </w:rPr>
        <w:t>Jauch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A,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F61DDB" w:rsidRPr="00F61DDB">
        <w:rPr>
          <w:rFonts w:ascii="Book Antiqua" w:hAnsi="Book Antiqua"/>
          <w:bCs/>
        </w:rPr>
        <w:t>Hielscher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T,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F61DDB" w:rsidRPr="00F61DDB">
        <w:rPr>
          <w:rFonts w:ascii="Book Antiqua" w:hAnsi="Book Antiqua"/>
          <w:bCs/>
        </w:rPr>
        <w:t>Hillengass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J,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F61DDB" w:rsidRPr="00F61DDB">
        <w:rPr>
          <w:rFonts w:ascii="Book Antiqua" w:hAnsi="Book Antiqua"/>
          <w:bCs/>
        </w:rPr>
        <w:t>Lehners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N,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F61DDB" w:rsidRPr="00F61DDB">
        <w:rPr>
          <w:rFonts w:ascii="Book Antiqua" w:hAnsi="Book Antiqua"/>
          <w:bCs/>
        </w:rPr>
        <w:t>Seckinger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A,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F61DDB" w:rsidRPr="00F61DDB">
        <w:rPr>
          <w:rFonts w:ascii="Book Antiqua" w:hAnsi="Book Antiqua"/>
          <w:bCs/>
        </w:rPr>
        <w:t>Granzow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M,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F61DDB" w:rsidRPr="00F61DDB">
        <w:rPr>
          <w:rFonts w:ascii="Book Antiqua" w:hAnsi="Book Antiqua"/>
          <w:bCs/>
        </w:rPr>
        <w:t>Raab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MS,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Ho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AD,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Goldschmidt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H,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Hose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D.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Progression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in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smoldering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myeloma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is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independently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determined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by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the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chromosomal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abnormalities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del(17p),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t(4;14),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gain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1q,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F61DDB" w:rsidRPr="00F61DDB">
        <w:rPr>
          <w:rFonts w:ascii="Book Antiqua" w:hAnsi="Book Antiqua"/>
          <w:bCs/>
        </w:rPr>
        <w:t>hyperdiploidy</w:t>
      </w:r>
      <w:proofErr w:type="spellEnd"/>
      <w:r w:rsidR="00F61DDB" w:rsidRPr="00F61DDB">
        <w:rPr>
          <w:rFonts w:ascii="Book Antiqua" w:hAnsi="Book Antiqua"/>
          <w:bCs/>
        </w:rPr>
        <w:t>,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and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tumor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load.</w:t>
      </w:r>
      <w:r w:rsidR="00FD7295">
        <w:rPr>
          <w:rFonts w:ascii="Book Antiqua" w:hAnsi="Book Antiqua"/>
          <w:bCs/>
          <w:i/>
        </w:rPr>
        <w:t xml:space="preserve"> </w:t>
      </w:r>
      <w:r w:rsidR="00F61DDB" w:rsidRPr="00F61DDB">
        <w:rPr>
          <w:rFonts w:ascii="Book Antiqua" w:hAnsi="Book Antiqua"/>
          <w:bCs/>
          <w:i/>
        </w:rPr>
        <w:t>J</w:t>
      </w:r>
      <w:r w:rsidR="00FD7295">
        <w:rPr>
          <w:rFonts w:ascii="Book Antiqua" w:hAnsi="Book Antiqua"/>
          <w:bCs/>
          <w:i/>
        </w:rPr>
        <w:t xml:space="preserve"> </w:t>
      </w:r>
      <w:proofErr w:type="spellStart"/>
      <w:r w:rsidR="00F61DDB" w:rsidRPr="00F61DDB">
        <w:rPr>
          <w:rFonts w:ascii="Book Antiqua" w:hAnsi="Book Antiqua"/>
          <w:bCs/>
          <w:i/>
        </w:rPr>
        <w:t>Clin</w:t>
      </w:r>
      <w:proofErr w:type="spellEnd"/>
      <w:r w:rsidR="00FD7295">
        <w:rPr>
          <w:rFonts w:ascii="Book Antiqua" w:hAnsi="Book Antiqua"/>
          <w:bCs/>
          <w:i/>
        </w:rPr>
        <w:t xml:space="preserve"> </w:t>
      </w:r>
      <w:proofErr w:type="spellStart"/>
      <w:r w:rsidR="00F61DDB" w:rsidRPr="00F61DDB">
        <w:rPr>
          <w:rFonts w:ascii="Book Antiqua" w:hAnsi="Book Antiqua"/>
          <w:bCs/>
          <w:i/>
        </w:rPr>
        <w:t>Oncol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2013;</w:t>
      </w:r>
      <w:r w:rsidR="00FD7295">
        <w:rPr>
          <w:rFonts w:ascii="Book Antiqua" w:hAnsi="Book Antiqua" w:hint="eastAsia"/>
          <w:bCs/>
        </w:rPr>
        <w:t xml:space="preserve"> </w:t>
      </w:r>
      <w:r w:rsidR="00F61DDB" w:rsidRPr="00F61DDB">
        <w:rPr>
          <w:rFonts w:ascii="Book Antiqua" w:hAnsi="Book Antiqua"/>
          <w:b/>
          <w:bCs/>
        </w:rPr>
        <w:t>31</w:t>
      </w:r>
      <w:r w:rsidR="00F61DDB" w:rsidRPr="00F61DDB">
        <w:rPr>
          <w:rFonts w:ascii="Book Antiqua" w:hAnsi="Book Antiqua"/>
          <w:bCs/>
        </w:rPr>
        <w:t>:</w:t>
      </w:r>
      <w:r w:rsidR="00FD7295">
        <w:rPr>
          <w:rFonts w:ascii="Book Antiqua" w:hAnsi="Book Antiqua" w:hint="eastAsi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4325-</w:t>
      </w:r>
      <w:r w:rsidR="00F61DDB">
        <w:rPr>
          <w:rFonts w:ascii="Book Antiqua" w:hAnsi="Book Antiqua" w:hint="eastAsia"/>
          <w:bCs/>
        </w:rPr>
        <w:t>43</w:t>
      </w:r>
      <w:r w:rsidR="00F61DDB">
        <w:rPr>
          <w:rFonts w:ascii="Book Antiqua" w:hAnsi="Book Antiqua"/>
          <w:bCs/>
        </w:rPr>
        <w:t>32</w:t>
      </w:r>
      <w:r w:rsidR="00FD7295">
        <w:rPr>
          <w:rFonts w:ascii="Book Antiqua" w:hAnsi="Book Antiqua"/>
          <w:bCs/>
        </w:rPr>
        <w:t xml:space="preserve"> </w:t>
      </w:r>
      <w:r w:rsidR="00F61DDB">
        <w:rPr>
          <w:rFonts w:ascii="Book Antiqua" w:hAnsi="Book Antiqua" w:hint="eastAsia"/>
          <w:bCs/>
        </w:rPr>
        <w:t>[</w:t>
      </w:r>
      <w:r w:rsidR="00F61DDB" w:rsidRPr="00F61DDB">
        <w:rPr>
          <w:rFonts w:ascii="Book Antiqua" w:hAnsi="Book Antiqua"/>
          <w:bCs/>
        </w:rPr>
        <w:t>PMID: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24145347</w:t>
      </w:r>
      <w:r w:rsidR="00FD7295">
        <w:rPr>
          <w:rFonts w:ascii="Book Antiqua" w:hAnsi="Book Antiqua" w:hint="eastAsia"/>
          <w:bCs/>
        </w:rPr>
        <w:t xml:space="preserve"> </w:t>
      </w:r>
      <w:r w:rsidR="00F61DDB">
        <w:rPr>
          <w:rFonts w:ascii="Book Antiqua" w:hAnsi="Book Antiqua" w:hint="eastAsia"/>
          <w:bCs/>
        </w:rPr>
        <w:t>DOI</w:t>
      </w:r>
      <w:r w:rsidR="00F61DDB" w:rsidRPr="00F61DDB">
        <w:rPr>
          <w:rFonts w:ascii="Book Antiqua" w:hAnsi="Book Antiqua"/>
          <w:bCs/>
        </w:rPr>
        <w:t>: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10.1200/JCO.2012.48.4923</w:t>
      </w:r>
      <w:r w:rsidR="00F61DDB">
        <w:rPr>
          <w:rFonts w:ascii="Book Antiqua" w:hAnsi="Book Antiqua" w:hint="eastAsia"/>
          <w:bCs/>
        </w:rPr>
        <w:t>]</w:t>
      </w:r>
    </w:p>
    <w:p w14:paraId="0E0FADC1" w14:textId="5D87A925" w:rsidR="008931A2" w:rsidRPr="00D65253" w:rsidRDefault="008931A2" w:rsidP="009914D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914DB">
        <w:rPr>
          <w:rFonts w:ascii="Book Antiqua" w:hAnsi="Book Antiqua"/>
        </w:rPr>
        <w:t>4</w:t>
      </w:r>
      <w:r w:rsidR="00FD7295">
        <w:rPr>
          <w:rFonts w:ascii="Book Antiqua" w:hAnsi="Book Antiqua"/>
        </w:rPr>
        <w:t xml:space="preserve"> </w:t>
      </w:r>
      <w:r w:rsidR="00D65253" w:rsidRPr="00D65253">
        <w:rPr>
          <w:rFonts w:ascii="Book Antiqua" w:hAnsi="Book Antiqua"/>
          <w:b/>
          <w:bCs/>
        </w:rPr>
        <w:t>Fonseca</w:t>
      </w:r>
      <w:r w:rsidR="00FD7295">
        <w:rPr>
          <w:rFonts w:ascii="Book Antiqua" w:hAnsi="Book Antiqua"/>
          <w:b/>
          <w:bCs/>
        </w:rPr>
        <w:t xml:space="preserve"> </w:t>
      </w:r>
      <w:r w:rsidR="00D65253" w:rsidRPr="00D65253">
        <w:rPr>
          <w:rFonts w:ascii="Book Antiqua" w:hAnsi="Book Antiqua"/>
          <w:b/>
          <w:bCs/>
        </w:rPr>
        <w:t>R</w:t>
      </w:r>
      <w:r w:rsidR="00D65253" w:rsidRPr="00D65253">
        <w:rPr>
          <w:rFonts w:ascii="Book Antiqua" w:hAnsi="Book Antiqua"/>
          <w:bCs/>
        </w:rPr>
        <w:t>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D65253" w:rsidRPr="00D65253">
        <w:rPr>
          <w:rFonts w:ascii="Book Antiqua" w:hAnsi="Book Antiqua"/>
          <w:bCs/>
        </w:rPr>
        <w:t>Bergsagel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PL,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D65253" w:rsidRPr="00D65253">
        <w:rPr>
          <w:rFonts w:ascii="Book Antiqua" w:hAnsi="Book Antiqua"/>
          <w:bCs/>
        </w:rPr>
        <w:t>Drach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J,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Shaughnessy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J,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Gutierrez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N,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Stewart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AK,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Morgan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G,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Van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Ness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B,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D65253" w:rsidRPr="00D65253">
        <w:rPr>
          <w:rFonts w:ascii="Book Antiqua" w:hAnsi="Book Antiqua"/>
          <w:bCs/>
        </w:rPr>
        <w:t>Chesi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M,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D65253" w:rsidRPr="00D65253">
        <w:rPr>
          <w:rFonts w:ascii="Book Antiqua" w:hAnsi="Book Antiqua"/>
          <w:bCs/>
        </w:rPr>
        <w:t>Minvielle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S,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D65253" w:rsidRPr="00D65253">
        <w:rPr>
          <w:rFonts w:ascii="Book Antiqua" w:hAnsi="Book Antiqua"/>
          <w:bCs/>
        </w:rPr>
        <w:t>Neri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A,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D65253" w:rsidRPr="00D65253">
        <w:rPr>
          <w:rFonts w:ascii="Book Antiqua" w:hAnsi="Book Antiqua"/>
          <w:bCs/>
        </w:rPr>
        <w:t>Barlogie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B,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D65253" w:rsidRPr="00D65253">
        <w:rPr>
          <w:rFonts w:ascii="Book Antiqua" w:hAnsi="Book Antiqua"/>
          <w:bCs/>
        </w:rPr>
        <w:t>Kuehl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WM,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D65253" w:rsidRPr="00D65253">
        <w:rPr>
          <w:rFonts w:ascii="Book Antiqua" w:hAnsi="Book Antiqua"/>
          <w:bCs/>
        </w:rPr>
        <w:t>Liebisch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P,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Davies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F,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Chen-Kiang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S,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D65253" w:rsidRPr="00D65253">
        <w:rPr>
          <w:rFonts w:ascii="Book Antiqua" w:hAnsi="Book Antiqua"/>
          <w:bCs/>
        </w:rPr>
        <w:t>Durie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BG,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Carrasco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R,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D65253" w:rsidRPr="00D65253">
        <w:rPr>
          <w:rFonts w:ascii="Book Antiqua" w:hAnsi="Book Antiqua"/>
          <w:bCs/>
        </w:rPr>
        <w:t>Sezer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O,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D65253" w:rsidRPr="00D65253">
        <w:rPr>
          <w:rFonts w:ascii="Book Antiqua" w:hAnsi="Book Antiqua"/>
          <w:bCs/>
        </w:rPr>
        <w:t>Reiman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T,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D65253" w:rsidRPr="00D65253">
        <w:rPr>
          <w:rFonts w:ascii="Book Antiqua" w:hAnsi="Book Antiqua"/>
          <w:bCs/>
        </w:rPr>
        <w:t>Pilarski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L,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D65253" w:rsidRPr="00D65253">
        <w:rPr>
          <w:rFonts w:ascii="Book Antiqua" w:hAnsi="Book Antiqua"/>
          <w:bCs/>
        </w:rPr>
        <w:t>Avet-Loiseau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H;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International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Myeloma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Working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Group.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International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Myeloma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Working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Group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molecular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classification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of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multiple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myeloma: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spotlight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review.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  <w:i/>
        </w:rPr>
        <w:t>Leukemia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2009;</w:t>
      </w:r>
      <w:r w:rsidR="00FD7295">
        <w:rPr>
          <w:rFonts w:ascii="Book Antiqua" w:hAnsi="Book Antiqua" w:hint="eastAsia"/>
          <w:bCs/>
        </w:rPr>
        <w:t xml:space="preserve"> </w:t>
      </w:r>
      <w:r w:rsidR="00D65253" w:rsidRPr="00D65253">
        <w:rPr>
          <w:rFonts w:ascii="Book Antiqua" w:hAnsi="Book Antiqua"/>
          <w:b/>
          <w:bCs/>
        </w:rPr>
        <w:t>23</w:t>
      </w:r>
      <w:r w:rsidR="00D65253" w:rsidRPr="00D65253">
        <w:rPr>
          <w:rFonts w:ascii="Book Antiqua" w:hAnsi="Book Antiqua"/>
          <w:bCs/>
        </w:rPr>
        <w:t>:</w:t>
      </w:r>
      <w:r w:rsidR="00FD7295">
        <w:rPr>
          <w:rFonts w:ascii="Book Antiqua" w:hAnsi="Book Antiqua" w:hint="eastAsi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2210-</w:t>
      </w:r>
      <w:r w:rsidR="00D65253">
        <w:rPr>
          <w:rFonts w:ascii="Book Antiqua" w:hAnsi="Book Antiqua" w:hint="eastAsia"/>
          <w:bCs/>
        </w:rPr>
        <w:t>22</w:t>
      </w:r>
      <w:r w:rsidR="00D65253">
        <w:rPr>
          <w:rFonts w:ascii="Book Antiqua" w:hAnsi="Book Antiqua"/>
          <w:bCs/>
        </w:rPr>
        <w:t>21</w:t>
      </w:r>
      <w:r w:rsidR="00FD7295">
        <w:rPr>
          <w:rFonts w:ascii="Book Antiqua" w:hAnsi="Book Antiqua"/>
          <w:bCs/>
        </w:rPr>
        <w:t xml:space="preserve"> </w:t>
      </w:r>
      <w:r w:rsidR="00D65253">
        <w:rPr>
          <w:rFonts w:ascii="Book Antiqua" w:hAnsi="Book Antiqua" w:hint="eastAsia"/>
          <w:bCs/>
        </w:rPr>
        <w:t>[</w:t>
      </w:r>
      <w:r w:rsidR="00D65253" w:rsidRPr="00D65253">
        <w:rPr>
          <w:rFonts w:ascii="Book Antiqua" w:hAnsi="Book Antiqua"/>
          <w:bCs/>
        </w:rPr>
        <w:t>PMID: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19798094</w:t>
      </w:r>
      <w:r w:rsidR="00FD7295">
        <w:rPr>
          <w:rFonts w:ascii="Book Antiqua" w:hAnsi="Book Antiqua" w:hint="eastAsia"/>
          <w:bCs/>
        </w:rPr>
        <w:t xml:space="preserve"> </w:t>
      </w:r>
      <w:r w:rsidR="00D65253">
        <w:rPr>
          <w:rFonts w:ascii="Book Antiqua" w:hAnsi="Book Antiqua" w:hint="eastAsia"/>
          <w:bCs/>
        </w:rPr>
        <w:t>DOI</w:t>
      </w:r>
      <w:r w:rsidR="00D65253" w:rsidRPr="00D65253">
        <w:rPr>
          <w:rFonts w:ascii="Book Antiqua" w:hAnsi="Book Antiqua"/>
          <w:bCs/>
        </w:rPr>
        <w:t>: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10.1038/leu.2009.174</w:t>
      </w:r>
      <w:r w:rsidR="00D65253">
        <w:rPr>
          <w:rFonts w:ascii="Book Antiqua" w:hAnsi="Book Antiqua" w:hint="eastAsia"/>
          <w:bCs/>
        </w:rPr>
        <w:t>]</w:t>
      </w:r>
    </w:p>
    <w:p w14:paraId="0A896C01" w14:textId="3AB05A76" w:rsidR="008931A2" w:rsidRPr="00FB601E" w:rsidRDefault="008931A2" w:rsidP="009914D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914DB">
        <w:rPr>
          <w:rFonts w:ascii="Book Antiqua" w:hAnsi="Book Antiqua"/>
        </w:rPr>
        <w:t>5</w:t>
      </w:r>
      <w:r w:rsidR="00FD7295">
        <w:rPr>
          <w:rFonts w:ascii="Book Antiqua" w:hAnsi="Book Antiqua"/>
        </w:rPr>
        <w:t xml:space="preserve"> </w:t>
      </w:r>
      <w:r w:rsidR="00FB601E" w:rsidRPr="00FB601E">
        <w:rPr>
          <w:rFonts w:ascii="Book Antiqua" w:hAnsi="Book Antiqua"/>
          <w:b/>
          <w:bCs/>
        </w:rPr>
        <w:t>Kyle</w:t>
      </w:r>
      <w:r w:rsidR="00FD7295">
        <w:rPr>
          <w:rFonts w:ascii="Book Antiqua" w:hAnsi="Book Antiqua"/>
          <w:b/>
          <w:bCs/>
        </w:rPr>
        <w:t xml:space="preserve"> </w:t>
      </w:r>
      <w:r w:rsidR="00FB601E" w:rsidRPr="00FB601E">
        <w:rPr>
          <w:rFonts w:ascii="Book Antiqua" w:hAnsi="Book Antiqua"/>
          <w:b/>
          <w:bCs/>
        </w:rPr>
        <w:t>RA</w:t>
      </w:r>
      <w:r w:rsidR="00FB601E" w:rsidRPr="00FB601E">
        <w:rPr>
          <w:rFonts w:ascii="Book Antiqua" w:hAnsi="Book Antiqua"/>
          <w:bCs/>
        </w:rPr>
        <w:t>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FB601E" w:rsidRPr="00FB601E">
        <w:rPr>
          <w:rFonts w:ascii="Book Antiqua" w:hAnsi="Book Antiqua"/>
          <w:bCs/>
        </w:rPr>
        <w:t>Remstein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FB601E" w:rsidRPr="00FB601E">
        <w:rPr>
          <w:rFonts w:ascii="Book Antiqua" w:hAnsi="Book Antiqua"/>
          <w:bCs/>
        </w:rPr>
        <w:t>ED,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FB601E" w:rsidRPr="00FB601E">
        <w:rPr>
          <w:rFonts w:ascii="Book Antiqua" w:hAnsi="Book Antiqua"/>
          <w:bCs/>
        </w:rPr>
        <w:t>Therneau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FB601E" w:rsidRPr="00FB601E">
        <w:rPr>
          <w:rFonts w:ascii="Book Antiqua" w:hAnsi="Book Antiqua"/>
          <w:bCs/>
        </w:rPr>
        <w:t>TM,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FB601E" w:rsidRPr="00FB601E">
        <w:rPr>
          <w:rFonts w:ascii="Book Antiqua" w:hAnsi="Book Antiqua"/>
          <w:bCs/>
        </w:rPr>
        <w:t>Dispenzieri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FB601E" w:rsidRPr="00FB601E">
        <w:rPr>
          <w:rFonts w:ascii="Book Antiqua" w:hAnsi="Book Antiqua"/>
          <w:bCs/>
        </w:rPr>
        <w:t>A,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FB601E" w:rsidRPr="00FB601E">
        <w:rPr>
          <w:rFonts w:ascii="Book Antiqua" w:hAnsi="Book Antiqua"/>
          <w:bCs/>
        </w:rPr>
        <w:t>Kurtin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FB601E" w:rsidRPr="00FB601E">
        <w:rPr>
          <w:rFonts w:ascii="Book Antiqua" w:hAnsi="Book Antiqua"/>
          <w:bCs/>
        </w:rPr>
        <w:t>PJ,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FB601E" w:rsidRPr="00FB601E">
        <w:rPr>
          <w:rFonts w:ascii="Book Antiqua" w:hAnsi="Book Antiqua"/>
          <w:bCs/>
        </w:rPr>
        <w:t>Hodnefield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FB601E" w:rsidRPr="00FB601E">
        <w:rPr>
          <w:rFonts w:ascii="Book Antiqua" w:hAnsi="Book Antiqua"/>
          <w:bCs/>
        </w:rPr>
        <w:t>JM,</w:t>
      </w:r>
      <w:r w:rsidR="00FD7295">
        <w:rPr>
          <w:rFonts w:ascii="Book Antiqua" w:hAnsi="Book Antiqua"/>
          <w:bCs/>
        </w:rPr>
        <w:t xml:space="preserve"> </w:t>
      </w:r>
      <w:r w:rsidR="00FB601E" w:rsidRPr="00FB601E">
        <w:rPr>
          <w:rFonts w:ascii="Book Antiqua" w:hAnsi="Book Antiqua"/>
          <w:bCs/>
        </w:rPr>
        <w:t>Larson</w:t>
      </w:r>
      <w:r w:rsidR="00FD7295">
        <w:rPr>
          <w:rFonts w:ascii="Book Antiqua" w:hAnsi="Book Antiqua"/>
          <w:bCs/>
        </w:rPr>
        <w:t xml:space="preserve"> </w:t>
      </w:r>
      <w:r w:rsidR="00FB601E" w:rsidRPr="00FB601E">
        <w:rPr>
          <w:rFonts w:ascii="Book Antiqua" w:hAnsi="Book Antiqua"/>
          <w:bCs/>
        </w:rPr>
        <w:t>DR,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FB601E" w:rsidRPr="00FB601E">
        <w:rPr>
          <w:rFonts w:ascii="Book Antiqua" w:hAnsi="Book Antiqua"/>
          <w:bCs/>
        </w:rPr>
        <w:t>Plevak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FB601E" w:rsidRPr="00FB601E">
        <w:rPr>
          <w:rFonts w:ascii="Book Antiqua" w:hAnsi="Book Antiqua"/>
          <w:bCs/>
        </w:rPr>
        <w:t>MF,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FB601E" w:rsidRPr="00FB601E">
        <w:rPr>
          <w:rFonts w:ascii="Book Antiqua" w:hAnsi="Book Antiqua"/>
          <w:bCs/>
        </w:rPr>
        <w:t>Jelinek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FB601E" w:rsidRPr="00FB601E">
        <w:rPr>
          <w:rFonts w:ascii="Book Antiqua" w:hAnsi="Book Antiqua"/>
          <w:bCs/>
        </w:rPr>
        <w:t>DF,</w:t>
      </w:r>
      <w:r w:rsidR="00FD7295">
        <w:rPr>
          <w:rFonts w:ascii="Book Antiqua" w:hAnsi="Book Antiqua"/>
          <w:bCs/>
        </w:rPr>
        <w:t xml:space="preserve"> </w:t>
      </w:r>
      <w:r w:rsidR="00FB601E" w:rsidRPr="00FB601E">
        <w:rPr>
          <w:rFonts w:ascii="Book Antiqua" w:hAnsi="Book Antiqua"/>
          <w:bCs/>
        </w:rPr>
        <w:t>Fonseca</w:t>
      </w:r>
      <w:r w:rsidR="00FD7295">
        <w:rPr>
          <w:rFonts w:ascii="Book Antiqua" w:hAnsi="Book Antiqua"/>
          <w:bCs/>
        </w:rPr>
        <w:t xml:space="preserve"> </w:t>
      </w:r>
      <w:r w:rsidR="00FB601E" w:rsidRPr="00FB601E">
        <w:rPr>
          <w:rFonts w:ascii="Book Antiqua" w:hAnsi="Book Antiqua"/>
          <w:bCs/>
        </w:rPr>
        <w:t>R,</w:t>
      </w:r>
      <w:r w:rsidR="00FD7295">
        <w:rPr>
          <w:rFonts w:ascii="Book Antiqua" w:hAnsi="Book Antiqua"/>
          <w:bCs/>
        </w:rPr>
        <w:t xml:space="preserve"> </w:t>
      </w:r>
      <w:r w:rsidR="00FB601E" w:rsidRPr="00FB601E">
        <w:rPr>
          <w:rFonts w:ascii="Book Antiqua" w:hAnsi="Book Antiqua"/>
          <w:bCs/>
        </w:rPr>
        <w:t>Melton</w:t>
      </w:r>
      <w:r w:rsidR="00FD7295">
        <w:rPr>
          <w:rFonts w:ascii="Book Antiqua" w:hAnsi="Book Antiqua"/>
          <w:bCs/>
        </w:rPr>
        <w:t xml:space="preserve"> </w:t>
      </w:r>
      <w:r w:rsidR="00FB601E" w:rsidRPr="00FB601E">
        <w:rPr>
          <w:rFonts w:ascii="Book Antiqua" w:hAnsi="Book Antiqua"/>
          <w:bCs/>
        </w:rPr>
        <w:t>LJ</w:t>
      </w:r>
      <w:r w:rsidR="00FD7295">
        <w:rPr>
          <w:rFonts w:ascii="Book Antiqua" w:hAnsi="Book Antiqua"/>
          <w:bCs/>
        </w:rPr>
        <w:t xml:space="preserve"> </w:t>
      </w:r>
      <w:r w:rsidR="00FB601E" w:rsidRPr="00FB601E">
        <w:rPr>
          <w:rFonts w:ascii="Book Antiqua" w:hAnsi="Book Antiqua"/>
          <w:bCs/>
        </w:rPr>
        <w:t>3rd,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FB601E" w:rsidRPr="00FB601E">
        <w:rPr>
          <w:rFonts w:ascii="Book Antiqua" w:hAnsi="Book Antiqua"/>
          <w:bCs/>
        </w:rPr>
        <w:t>Rajkumar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FB601E" w:rsidRPr="00FB601E">
        <w:rPr>
          <w:rFonts w:ascii="Book Antiqua" w:hAnsi="Book Antiqua"/>
          <w:bCs/>
        </w:rPr>
        <w:t>SV.</w:t>
      </w:r>
      <w:r w:rsidR="00FD7295">
        <w:rPr>
          <w:rFonts w:ascii="Book Antiqua" w:hAnsi="Book Antiqua"/>
          <w:bCs/>
        </w:rPr>
        <w:t xml:space="preserve"> </w:t>
      </w:r>
      <w:r w:rsidR="00FB601E" w:rsidRPr="00FB601E">
        <w:rPr>
          <w:rFonts w:ascii="Book Antiqua" w:hAnsi="Book Antiqua"/>
          <w:bCs/>
        </w:rPr>
        <w:t>Clinical</w:t>
      </w:r>
      <w:r w:rsidR="00FD7295">
        <w:rPr>
          <w:rFonts w:ascii="Book Antiqua" w:hAnsi="Book Antiqua"/>
          <w:bCs/>
        </w:rPr>
        <w:t xml:space="preserve"> </w:t>
      </w:r>
      <w:r w:rsidR="00FB601E" w:rsidRPr="00FB601E">
        <w:rPr>
          <w:rFonts w:ascii="Book Antiqua" w:hAnsi="Book Antiqua"/>
          <w:bCs/>
        </w:rPr>
        <w:t>course</w:t>
      </w:r>
      <w:r w:rsidR="00FD7295">
        <w:rPr>
          <w:rFonts w:ascii="Book Antiqua" w:hAnsi="Book Antiqua"/>
          <w:bCs/>
        </w:rPr>
        <w:t xml:space="preserve"> </w:t>
      </w:r>
      <w:r w:rsidR="00FB601E" w:rsidRPr="00FB601E">
        <w:rPr>
          <w:rFonts w:ascii="Book Antiqua" w:hAnsi="Book Antiqua"/>
          <w:bCs/>
        </w:rPr>
        <w:t>and</w:t>
      </w:r>
      <w:r w:rsidR="00FD7295">
        <w:rPr>
          <w:rFonts w:ascii="Book Antiqua" w:hAnsi="Book Antiqua"/>
          <w:bCs/>
        </w:rPr>
        <w:t xml:space="preserve"> </w:t>
      </w:r>
      <w:r w:rsidR="00FB601E" w:rsidRPr="00FB601E">
        <w:rPr>
          <w:rFonts w:ascii="Book Antiqua" w:hAnsi="Book Antiqua"/>
          <w:bCs/>
        </w:rPr>
        <w:t>prognosis</w:t>
      </w:r>
      <w:r w:rsidR="00FD7295">
        <w:rPr>
          <w:rFonts w:ascii="Book Antiqua" w:hAnsi="Book Antiqua"/>
          <w:bCs/>
        </w:rPr>
        <w:t xml:space="preserve"> </w:t>
      </w:r>
      <w:r w:rsidR="00FB601E" w:rsidRPr="00FB601E">
        <w:rPr>
          <w:rFonts w:ascii="Book Antiqua" w:hAnsi="Book Antiqua"/>
          <w:bCs/>
        </w:rPr>
        <w:t>of</w:t>
      </w:r>
      <w:r w:rsidR="00FD7295">
        <w:rPr>
          <w:rFonts w:ascii="Book Antiqua" w:hAnsi="Book Antiqua"/>
          <w:bCs/>
        </w:rPr>
        <w:t xml:space="preserve"> </w:t>
      </w:r>
      <w:r w:rsidR="00FB601E" w:rsidRPr="00FB601E">
        <w:rPr>
          <w:rFonts w:ascii="Book Antiqua" w:hAnsi="Book Antiqua"/>
          <w:bCs/>
        </w:rPr>
        <w:t>smoldering</w:t>
      </w:r>
      <w:r w:rsidR="00FD7295">
        <w:rPr>
          <w:rFonts w:ascii="Book Antiqua" w:hAnsi="Book Antiqua"/>
          <w:bCs/>
        </w:rPr>
        <w:t xml:space="preserve"> </w:t>
      </w:r>
      <w:r w:rsidR="00FB601E" w:rsidRPr="00FB601E">
        <w:rPr>
          <w:rFonts w:ascii="Book Antiqua" w:hAnsi="Book Antiqua"/>
          <w:bCs/>
        </w:rPr>
        <w:t>(asymptomatic)</w:t>
      </w:r>
      <w:r w:rsidR="00FD7295">
        <w:rPr>
          <w:rFonts w:ascii="Book Antiqua" w:hAnsi="Book Antiqua"/>
          <w:bCs/>
        </w:rPr>
        <w:t xml:space="preserve"> </w:t>
      </w:r>
      <w:r w:rsidR="00FB601E" w:rsidRPr="00FB601E">
        <w:rPr>
          <w:rFonts w:ascii="Book Antiqua" w:hAnsi="Book Antiqua"/>
          <w:bCs/>
        </w:rPr>
        <w:t>multiple</w:t>
      </w:r>
      <w:r w:rsidR="00FD7295">
        <w:rPr>
          <w:rFonts w:ascii="Book Antiqua" w:hAnsi="Book Antiqua"/>
          <w:bCs/>
        </w:rPr>
        <w:t xml:space="preserve"> </w:t>
      </w:r>
      <w:r w:rsidR="00FB601E" w:rsidRPr="00FB601E">
        <w:rPr>
          <w:rFonts w:ascii="Book Antiqua" w:hAnsi="Book Antiqua"/>
          <w:bCs/>
        </w:rPr>
        <w:t>myeloma.</w:t>
      </w:r>
      <w:r w:rsidR="00FD7295">
        <w:rPr>
          <w:rFonts w:ascii="Book Antiqua" w:hAnsi="Book Antiqua"/>
          <w:bCs/>
        </w:rPr>
        <w:t xml:space="preserve"> </w:t>
      </w:r>
      <w:r w:rsidR="00FB601E" w:rsidRPr="00FB601E">
        <w:rPr>
          <w:rFonts w:ascii="Book Antiqua" w:hAnsi="Book Antiqua"/>
          <w:bCs/>
          <w:i/>
        </w:rPr>
        <w:t>N</w:t>
      </w:r>
      <w:r w:rsidR="00FD7295">
        <w:rPr>
          <w:rFonts w:ascii="Book Antiqua" w:hAnsi="Book Antiqua"/>
          <w:bCs/>
          <w:i/>
        </w:rPr>
        <w:t xml:space="preserve"> </w:t>
      </w:r>
      <w:proofErr w:type="spellStart"/>
      <w:r w:rsidR="00FB601E" w:rsidRPr="00FB601E">
        <w:rPr>
          <w:rFonts w:ascii="Book Antiqua" w:hAnsi="Book Antiqua"/>
          <w:bCs/>
          <w:i/>
        </w:rPr>
        <w:t>Eng</w:t>
      </w:r>
      <w:r w:rsidR="00FB601E">
        <w:rPr>
          <w:rFonts w:ascii="Book Antiqua" w:hAnsi="Book Antiqua"/>
          <w:bCs/>
          <w:i/>
        </w:rPr>
        <w:t>l</w:t>
      </w:r>
      <w:proofErr w:type="spellEnd"/>
      <w:r w:rsidR="00FD7295">
        <w:rPr>
          <w:rFonts w:ascii="Book Antiqua" w:hAnsi="Book Antiqua"/>
          <w:bCs/>
          <w:i/>
        </w:rPr>
        <w:t xml:space="preserve"> </w:t>
      </w:r>
      <w:r w:rsidR="00FB601E">
        <w:rPr>
          <w:rFonts w:ascii="Book Antiqua" w:hAnsi="Book Antiqua"/>
          <w:bCs/>
          <w:i/>
        </w:rPr>
        <w:t>J</w:t>
      </w:r>
      <w:r w:rsidR="00FD7295">
        <w:rPr>
          <w:rFonts w:ascii="Book Antiqua" w:hAnsi="Book Antiqua"/>
          <w:bCs/>
          <w:i/>
        </w:rPr>
        <w:t xml:space="preserve"> </w:t>
      </w:r>
      <w:r w:rsidR="00FB601E">
        <w:rPr>
          <w:rFonts w:ascii="Book Antiqua" w:hAnsi="Book Antiqua"/>
          <w:bCs/>
          <w:i/>
        </w:rPr>
        <w:t>Med</w:t>
      </w:r>
      <w:r w:rsidR="00FD7295">
        <w:rPr>
          <w:rFonts w:ascii="Book Antiqua" w:hAnsi="Book Antiqua"/>
          <w:bCs/>
          <w:i/>
        </w:rPr>
        <w:t xml:space="preserve"> </w:t>
      </w:r>
      <w:r w:rsidR="00FB601E" w:rsidRPr="00FB601E">
        <w:rPr>
          <w:rFonts w:ascii="Book Antiqua" w:hAnsi="Book Antiqua"/>
          <w:bCs/>
        </w:rPr>
        <w:t>2007;</w:t>
      </w:r>
      <w:r w:rsidR="00FD7295">
        <w:rPr>
          <w:rFonts w:ascii="Book Antiqua" w:hAnsi="Book Antiqua" w:hint="eastAsia"/>
          <w:bCs/>
        </w:rPr>
        <w:t xml:space="preserve"> </w:t>
      </w:r>
      <w:r w:rsidR="00FB601E" w:rsidRPr="00FB601E">
        <w:rPr>
          <w:rFonts w:ascii="Book Antiqua" w:hAnsi="Book Antiqua"/>
          <w:b/>
          <w:bCs/>
        </w:rPr>
        <w:t>356</w:t>
      </w:r>
      <w:r w:rsidR="00FB601E" w:rsidRPr="00FB601E">
        <w:rPr>
          <w:rFonts w:ascii="Book Antiqua" w:hAnsi="Book Antiqua"/>
          <w:bCs/>
        </w:rPr>
        <w:t>:</w:t>
      </w:r>
      <w:r w:rsidR="00FD7295">
        <w:rPr>
          <w:rFonts w:ascii="Book Antiqua" w:hAnsi="Book Antiqua" w:hint="eastAsia"/>
          <w:bCs/>
        </w:rPr>
        <w:t xml:space="preserve"> </w:t>
      </w:r>
      <w:r w:rsidR="00FB601E" w:rsidRPr="00FB601E">
        <w:rPr>
          <w:rFonts w:ascii="Book Antiqua" w:hAnsi="Book Antiqua"/>
          <w:bCs/>
        </w:rPr>
        <w:t>2582-</w:t>
      </w:r>
      <w:r w:rsidR="00FB601E">
        <w:rPr>
          <w:rFonts w:ascii="Book Antiqua" w:hAnsi="Book Antiqua" w:hint="eastAsia"/>
          <w:bCs/>
        </w:rPr>
        <w:t>25</w:t>
      </w:r>
      <w:r w:rsidR="00FB601E">
        <w:rPr>
          <w:rFonts w:ascii="Book Antiqua" w:hAnsi="Book Antiqua"/>
          <w:bCs/>
        </w:rPr>
        <w:t>90</w:t>
      </w:r>
      <w:r w:rsidR="00FD7295">
        <w:rPr>
          <w:rFonts w:ascii="Book Antiqua" w:hAnsi="Book Antiqua"/>
          <w:bCs/>
        </w:rPr>
        <w:t xml:space="preserve"> </w:t>
      </w:r>
      <w:r w:rsidR="00FB601E">
        <w:rPr>
          <w:rFonts w:ascii="Book Antiqua" w:hAnsi="Book Antiqua" w:hint="eastAsia"/>
          <w:bCs/>
        </w:rPr>
        <w:t>[</w:t>
      </w:r>
      <w:r w:rsidR="00FB601E" w:rsidRPr="00FB601E">
        <w:rPr>
          <w:rFonts w:ascii="Book Antiqua" w:hAnsi="Book Antiqua"/>
          <w:bCs/>
        </w:rPr>
        <w:t>PMID:</w:t>
      </w:r>
      <w:r w:rsidR="00FD7295">
        <w:rPr>
          <w:rFonts w:ascii="Book Antiqua" w:hAnsi="Book Antiqua"/>
          <w:bCs/>
        </w:rPr>
        <w:t xml:space="preserve"> </w:t>
      </w:r>
      <w:r w:rsidR="00FB601E" w:rsidRPr="00FB601E">
        <w:rPr>
          <w:rFonts w:ascii="Book Antiqua" w:hAnsi="Book Antiqua"/>
          <w:bCs/>
        </w:rPr>
        <w:t>17582068</w:t>
      </w:r>
      <w:r w:rsidR="00FD7295">
        <w:rPr>
          <w:rFonts w:ascii="Book Antiqua" w:hAnsi="Book Antiqua" w:hint="eastAsia"/>
          <w:bCs/>
        </w:rPr>
        <w:t xml:space="preserve"> </w:t>
      </w:r>
      <w:r w:rsidR="00FB601E">
        <w:rPr>
          <w:rFonts w:ascii="Book Antiqua" w:hAnsi="Book Antiqua" w:hint="eastAsia"/>
          <w:bCs/>
        </w:rPr>
        <w:t>DOI</w:t>
      </w:r>
      <w:r w:rsidR="00FB601E">
        <w:rPr>
          <w:rFonts w:ascii="Book Antiqua" w:hAnsi="Book Antiqua"/>
          <w:bCs/>
        </w:rPr>
        <w:t>:</w:t>
      </w:r>
      <w:r w:rsidR="00FD7295">
        <w:rPr>
          <w:rFonts w:ascii="Book Antiqua" w:hAnsi="Book Antiqua"/>
          <w:bCs/>
        </w:rPr>
        <w:t xml:space="preserve"> </w:t>
      </w:r>
      <w:r w:rsidR="00FB601E">
        <w:rPr>
          <w:rFonts w:ascii="Book Antiqua" w:hAnsi="Book Antiqua"/>
          <w:bCs/>
        </w:rPr>
        <w:t>10.1056/NEJMoa070389</w:t>
      </w:r>
      <w:r w:rsidR="00FB601E">
        <w:rPr>
          <w:rFonts w:ascii="Book Antiqua" w:hAnsi="Book Antiqua" w:hint="eastAsia"/>
          <w:bCs/>
        </w:rPr>
        <w:t>]</w:t>
      </w:r>
    </w:p>
    <w:p w14:paraId="55012041" w14:textId="68524D7C" w:rsidR="008931A2" w:rsidRPr="0048343E" w:rsidRDefault="008931A2" w:rsidP="009914D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914DB">
        <w:rPr>
          <w:rFonts w:ascii="Book Antiqua" w:hAnsi="Book Antiqua"/>
        </w:rPr>
        <w:t>6</w:t>
      </w:r>
      <w:r w:rsidR="00FD7295">
        <w:rPr>
          <w:rFonts w:ascii="Book Antiqua" w:hAnsi="Book Antiqua"/>
        </w:rPr>
        <w:t xml:space="preserve"> </w:t>
      </w:r>
      <w:proofErr w:type="spellStart"/>
      <w:r w:rsidR="0048343E" w:rsidRPr="0048343E">
        <w:rPr>
          <w:rFonts w:ascii="Book Antiqua" w:hAnsi="Book Antiqua"/>
          <w:b/>
          <w:bCs/>
        </w:rPr>
        <w:t>Rajkumar</w:t>
      </w:r>
      <w:proofErr w:type="spellEnd"/>
      <w:r w:rsidR="00FD7295">
        <w:rPr>
          <w:rFonts w:ascii="Book Antiqua" w:hAnsi="Book Antiqua"/>
          <w:b/>
          <w:bCs/>
        </w:rPr>
        <w:t xml:space="preserve"> </w:t>
      </w:r>
      <w:r w:rsidR="0048343E" w:rsidRPr="0048343E">
        <w:rPr>
          <w:rFonts w:ascii="Book Antiqua" w:hAnsi="Book Antiqua"/>
          <w:b/>
          <w:bCs/>
        </w:rPr>
        <w:t>SV</w:t>
      </w:r>
      <w:r w:rsidR="0048343E" w:rsidRPr="0048343E">
        <w:rPr>
          <w:rFonts w:ascii="Book Antiqua" w:hAnsi="Book Antiqua"/>
          <w:bCs/>
        </w:rPr>
        <w:t>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48343E" w:rsidRPr="0048343E">
        <w:rPr>
          <w:rFonts w:ascii="Book Antiqua" w:hAnsi="Book Antiqua"/>
          <w:bCs/>
        </w:rPr>
        <w:t>Dimopoulos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MA,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Palumbo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A,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Blade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J,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48343E" w:rsidRPr="0048343E">
        <w:rPr>
          <w:rFonts w:ascii="Book Antiqua" w:hAnsi="Book Antiqua"/>
          <w:bCs/>
        </w:rPr>
        <w:t>Merlini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G,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48343E" w:rsidRPr="0048343E">
        <w:rPr>
          <w:rFonts w:ascii="Book Antiqua" w:hAnsi="Book Antiqua"/>
          <w:bCs/>
        </w:rPr>
        <w:t>Mateos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MV,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Kumar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S,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48343E" w:rsidRPr="0048343E">
        <w:rPr>
          <w:rFonts w:ascii="Book Antiqua" w:hAnsi="Book Antiqua"/>
          <w:bCs/>
        </w:rPr>
        <w:t>Hillengass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J,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48343E" w:rsidRPr="0048343E">
        <w:rPr>
          <w:rFonts w:ascii="Book Antiqua" w:hAnsi="Book Antiqua"/>
          <w:bCs/>
        </w:rPr>
        <w:t>Kastritis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E,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Richardson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P,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48343E" w:rsidRPr="0048343E">
        <w:rPr>
          <w:rFonts w:ascii="Book Antiqua" w:hAnsi="Book Antiqua"/>
          <w:bCs/>
        </w:rPr>
        <w:t>Landgren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O,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48343E" w:rsidRPr="0048343E">
        <w:rPr>
          <w:rFonts w:ascii="Book Antiqua" w:hAnsi="Book Antiqua"/>
          <w:bCs/>
        </w:rPr>
        <w:t>Paiva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B,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48343E" w:rsidRPr="0048343E">
        <w:rPr>
          <w:rFonts w:ascii="Book Antiqua" w:hAnsi="Book Antiqua"/>
          <w:bCs/>
        </w:rPr>
        <w:t>Dispenzieri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A,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Weiss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B,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48343E" w:rsidRPr="0048343E">
        <w:rPr>
          <w:rFonts w:ascii="Book Antiqua" w:hAnsi="Book Antiqua"/>
          <w:bCs/>
        </w:rPr>
        <w:t>LeLeu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X,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48343E" w:rsidRPr="0048343E">
        <w:rPr>
          <w:rFonts w:ascii="Book Antiqua" w:hAnsi="Book Antiqua"/>
          <w:bCs/>
        </w:rPr>
        <w:t>Zweegman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S,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48343E" w:rsidRPr="0048343E">
        <w:rPr>
          <w:rFonts w:ascii="Book Antiqua" w:hAnsi="Book Antiqua"/>
          <w:bCs/>
        </w:rPr>
        <w:t>Lonial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S,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48343E" w:rsidRPr="0048343E">
        <w:rPr>
          <w:rFonts w:ascii="Book Antiqua" w:hAnsi="Book Antiqua"/>
          <w:bCs/>
        </w:rPr>
        <w:t>Rosinol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L,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48343E" w:rsidRPr="0048343E">
        <w:rPr>
          <w:rFonts w:ascii="Book Antiqua" w:hAnsi="Book Antiqua"/>
          <w:bCs/>
        </w:rPr>
        <w:t>Zamagni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E,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48343E" w:rsidRPr="0048343E">
        <w:rPr>
          <w:rFonts w:ascii="Book Antiqua" w:hAnsi="Book Antiqua"/>
          <w:bCs/>
        </w:rPr>
        <w:t>Jagannath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S,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48343E" w:rsidRPr="0048343E">
        <w:rPr>
          <w:rFonts w:ascii="Book Antiqua" w:hAnsi="Book Antiqua"/>
          <w:bCs/>
        </w:rPr>
        <w:t>Sezer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O,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48343E" w:rsidRPr="0048343E">
        <w:rPr>
          <w:rFonts w:ascii="Book Antiqua" w:hAnsi="Book Antiqua"/>
          <w:bCs/>
        </w:rPr>
        <w:t>Kristinsson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SY,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48343E" w:rsidRPr="0048343E">
        <w:rPr>
          <w:rFonts w:ascii="Book Antiqua" w:hAnsi="Book Antiqua"/>
          <w:bCs/>
        </w:rPr>
        <w:t>Caers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J,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48343E" w:rsidRPr="0048343E">
        <w:rPr>
          <w:rFonts w:ascii="Book Antiqua" w:hAnsi="Book Antiqua"/>
          <w:bCs/>
        </w:rPr>
        <w:t>Usmani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SZ,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48343E" w:rsidRPr="0048343E">
        <w:rPr>
          <w:rFonts w:ascii="Book Antiqua" w:hAnsi="Book Antiqua"/>
          <w:bCs/>
        </w:rPr>
        <w:t>Lahuerta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JJ,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48343E" w:rsidRPr="0048343E">
        <w:rPr>
          <w:rFonts w:ascii="Book Antiqua" w:hAnsi="Book Antiqua"/>
          <w:bCs/>
        </w:rPr>
        <w:t>Johnsen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HE,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48343E" w:rsidRPr="0048343E">
        <w:rPr>
          <w:rFonts w:ascii="Book Antiqua" w:hAnsi="Book Antiqua"/>
          <w:bCs/>
        </w:rPr>
        <w:t>Beksac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M,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48343E" w:rsidRPr="0048343E">
        <w:rPr>
          <w:rFonts w:ascii="Book Antiqua" w:hAnsi="Book Antiqua"/>
          <w:bCs/>
        </w:rPr>
        <w:t>Cavo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M,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Goldschmidt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H,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48343E" w:rsidRPr="0048343E">
        <w:rPr>
          <w:rFonts w:ascii="Book Antiqua" w:hAnsi="Book Antiqua"/>
          <w:bCs/>
        </w:rPr>
        <w:t>Terpos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E,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Kyle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RA,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Anderson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KC,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48343E" w:rsidRPr="0048343E">
        <w:rPr>
          <w:rFonts w:ascii="Book Antiqua" w:hAnsi="Book Antiqua"/>
          <w:bCs/>
        </w:rPr>
        <w:t>Durie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BG,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Miguel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JF.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International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lastRenderedPageBreak/>
        <w:t>Myeloma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Working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Group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updated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criteria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for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the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diagnosis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of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multiple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myeloma.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  <w:i/>
        </w:rPr>
        <w:t>Lancet</w:t>
      </w:r>
      <w:r w:rsidR="00FD7295">
        <w:rPr>
          <w:rFonts w:ascii="Book Antiqua" w:hAnsi="Book Antiqua"/>
          <w:bCs/>
          <w:i/>
        </w:rPr>
        <w:t xml:space="preserve"> </w:t>
      </w:r>
      <w:proofErr w:type="spellStart"/>
      <w:r w:rsidR="0048343E" w:rsidRPr="0048343E">
        <w:rPr>
          <w:rFonts w:ascii="Book Antiqua" w:hAnsi="Book Antiqua"/>
          <w:bCs/>
          <w:i/>
        </w:rPr>
        <w:t>Oncol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2014;</w:t>
      </w:r>
      <w:r w:rsidR="00FD7295">
        <w:rPr>
          <w:rFonts w:ascii="Book Antiqua" w:hAnsi="Book Antiqua" w:hint="eastAsia"/>
          <w:bCs/>
        </w:rPr>
        <w:t xml:space="preserve"> </w:t>
      </w:r>
      <w:r w:rsidR="0048343E" w:rsidRPr="0048343E">
        <w:rPr>
          <w:rFonts w:ascii="Book Antiqua" w:hAnsi="Book Antiqua"/>
          <w:b/>
          <w:bCs/>
        </w:rPr>
        <w:t>15</w:t>
      </w:r>
      <w:r w:rsidR="0048343E" w:rsidRPr="0048343E">
        <w:rPr>
          <w:rFonts w:ascii="Book Antiqua" w:hAnsi="Book Antiqua"/>
          <w:bCs/>
        </w:rPr>
        <w:t>:</w:t>
      </w:r>
      <w:r w:rsidR="00FD7295">
        <w:rPr>
          <w:rFonts w:ascii="Book Antiqua" w:hAnsi="Book Antiqua" w:hint="eastAsia"/>
          <w:bCs/>
        </w:rPr>
        <w:t xml:space="preserve"> </w:t>
      </w:r>
      <w:r w:rsidR="0048343E">
        <w:rPr>
          <w:rFonts w:ascii="Book Antiqua" w:hAnsi="Book Antiqua"/>
          <w:bCs/>
        </w:rPr>
        <w:t>e538-</w:t>
      </w:r>
      <w:r w:rsidR="0048343E">
        <w:rPr>
          <w:rFonts w:ascii="Book Antiqua" w:hAnsi="Book Antiqua" w:hint="eastAsia"/>
          <w:bCs/>
        </w:rPr>
        <w:t>5</w:t>
      </w:r>
      <w:r w:rsidR="0048343E">
        <w:rPr>
          <w:rFonts w:ascii="Book Antiqua" w:hAnsi="Book Antiqua"/>
          <w:bCs/>
        </w:rPr>
        <w:t>48</w:t>
      </w:r>
      <w:r w:rsidR="00FD7295">
        <w:rPr>
          <w:rFonts w:ascii="Book Antiqua" w:hAnsi="Book Antiqua"/>
          <w:bCs/>
        </w:rPr>
        <w:t xml:space="preserve"> </w:t>
      </w:r>
      <w:r w:rsidR="0048343E">
        <w:rPr>
          <w:rFonts w:ascii="Book Antiqua" w:hAnsi="Book Antiqua" w:hint="eastAsia"/>
          <w:bCs/>
        </w:rPr>
        <w:t>[</w:t>
      </w:r>
      <w:r w:rsidR="0048343E" w:rsidRPr="0048343E">
        <w:rPr>
          <w:rFonts w:ascii="Book Antiqua" w:hAnsi="Book Antiqua"/>
          <w:bCs/>
        </w:rPr>
        <w:t>PMID: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25439696</w:t>
      </w:r>
      <w:r w:rsidR="00FD7295">
        <w:rPr>
          <w:rFonts w:ascii="Book Antiqua" w:hAnsi="Book Antiqua" w:hint="eastAsia"/>
          <w:bCs/>
        </w:rPr>
        <w:t xml:space="preserve"> </w:t>
      </w:r>
      <w:r w:rsidR="0048343E">
        <w:rPr>
          <w:rFonts w:ascii="Book Antiqua" w:hAnsi="Book Antiqua" w:hint="eastAsia"/>
          <w:bCs/>
        </w:rPr>
        <w:t>DOI</w:t>
      </w:r>
      <w:r w:rsidR="0048343E" w:rsidRPr="0048343E">
        <w:rPr>
          <w:rFonts w:ascii="Book Antiqua" w:hAnsi="Book Antiqua"/>
          <w:bCs/>
        </w:rPr>
        <w:t>: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10.1016/S1470-2045(14)70442-5</w:t>
      </w:r>
      <w:r w:rsidR="0048343E">
        <w:rPr>
          <w:rFonts w:ascii="Book Antiqua" w:hAnsi="Book Antiqua" w:hint="eastAsia"/>
          <w:bCs/>
        </w:rPr>
        <w:t>]</w:t>
      </w:r>
    </w:p>
    <w:p w14:paraId="273F38CE" w14:textId="6C093108" w:rsidR="008931A2" w:rsidRPr="009914DB" w:rsidRDefault="008931A2" w:rsidP="009914D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914DB">
        <w:rPr>
          <w:rFonts w:ascii="Book Antiqua" w:hAnsi="Book Antiqua"/>
        </w:rPr>
        <w:t>7</w:t>
      </w:r>
      <w:r w:rsidR="00FD7295">
        <w:rPr>
          <w:rFonts w:ascii="Book Antiqua" w:hAnsi="Book Antiqua"/>
        </w:rPr>
        <w:t xml:space="preserve"> </w:t>
      </w:r>
      <w:proofErr w:type="spellStart"/>
      <w:r w:rsidRPr="009914DB">
        <w:rPr>
          <w:rFonts w:ascii="Book Antiqua" w:hAnsi="Book Antiqua"/>
          <w:b/>
          <w:bCs/>
        </w:rPr>
        <w:t>Rajkumar</w:t>
      </w:r>
      <w:proofErr w:type="spellEnd"/>
      <w:r w:rsidR="00FD7295">
        <w:rPr>
          <w:rFonts w:ascii="Book Antiqua" w:hAnsi="Book Antiqua"/>
          <w:b/>
          <w:bCs/>
        </w:rPr>
        <w:t xml:space="preserve"> </w:t>
      </w:r>
      <w:r w:rsidRPr="009914DB">
        <w:rPr>
          <w:rFonts w:ascii="Book Antiqua" w:hAnsi="Book Antiqua"/>
          <w:b/>
          <w:bCs/>
        </w:rPr>
        <w:t>SV</w:t>
      </w:r>
      <w:r w:rsidRPr="009914DB">
        <w:rPr>
          <w:rFonts w:ascii="Book Antiqua" w:hAnsi="Book Antiqua"/>
        </w:rPr>
        <w:t>.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Evolving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diagnostic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criteria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for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multiple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myeloma.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  <w:i/>
          <w:iCs/>
        </w:rPr>
        <w:t>Hematology</w:t>
      </w:r>
      <w:r w:rsidR="00FD7295">
        <w:rPr>
          <w:rFonts w:ascii="Book Antiqua" w:hAnsi="Book Antiqua"/>
          <w:i/>
          <w:iCs/>
        </w:rPr>
        <w:t xml:space="preserve"> </w:t>
      </w:r>
      <w:r w:rsidRPr="009914DB">
        <w:rPr>
          <w:rFonts w:ascii="Book Antiqua" w:hAnsi="Book Antiqua"/>
          <w:i/>
          <w:iCs/>
        </w:rPr>
        <w:t>Am</w:t>
      </w:r>
      <w:r w:rsidR="00FD7295">
        <w:rPr>
          <w:rFonts w:ascii="Book Antiqua" w:hAnsi="Book Antiqua"/>
          <w:i/>
          <w:iCs/>
        </w:rPr>
        <w:t xml:space="preserve"> </w:t>
      </w:r>
      <w:proofErr w:type="spellStart"/>
      <w:r w:rsidRPr="009914DB">
        <w:rPr>
          <w:rFonts w:ascii="Book Antiqua" w:hAnsi="Book Antiqua"/>
          <w:i/>
          <w:iCs/>
        </w:rPr>
        <w:t>Soc</w:t>
      </w:r>
      <w:proofErr w:type="spellEnd"/>
      <w:r w:rsidR="00FD7295">
        <w:rPr>
          <w:rFonts w:ascii="Book Antiqua" w:hAnsi="Book Antiqua"/>
          <w:i/>
          <w:iCs/>
        </w:rPr>
        <w:t xml:space="preserve"> </w:t>
      </w:r>
      <w:proofErr w:type="spellStart"/>
      <w:r w:rsidRPr="009914DB">
        <w:rPr>
          <w:rFonts w:ascii="Book Antiqua" w:hAnsi="Book Antiqua"/>
          <w:i/>
          <w:iCs/>
        </w:rPr>
        <w:t>Hematol</w:t>
      </w:r>
      <w:proofErr w:type="spellEnd"/>
      <w:r w:rsidR="00FD7295">
        <w:rPr>
          <w:rFonts w:ascii="Book Antiqua" w:hAnsi="Book Antiqua"/>
          <w:i/>
          <w:iCs/>
        </w:rPr>
        <w:t xml:space="preserve"> </w:t>
      </w:r>
      <w:proofErr w:type="spellStart"/>
      <w:r w:rsidRPr="009914DB">
        <w:rPr>
          <w:rFonts w:ascii="Book Antiqua" w:hAnsi="Book Antiqua"/>
          <w:i/>
          <w:iCs/>
        </w:rPr>
        <w:t>Educ</w:t>
      </w:r>
      <w:proofErr w:type="spellEnd"/>
      <w:r w:rsidR="00FD7295">
        <w:rPr>
          <w:rFonts w:ascii="Book Antiqua" w:hAnsi="Book Antiqua"/>
          <w:i/>
          <w:iCs/>
        </w:rPr>
        <w:t xml:space="preserve"> </w:t>
      </w:r>
      <w:r w:rsidRPr="009914DB">
        <w:rPr>
          <w:rFonts w:ascii="Book Antiqua" w:hAnsi="Book Antiqua"/>
          <w:i/>
          <w:iCs/>
        </w:rPr>
        <w:t>Program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2015;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  <w:b/>
          <w:bCs/>
        </w:rPr>
        <w:t>2015</w:t>
      </w:r>
      <w:r w:rsidRPr="009914DB">
        <w:rPr>
          <w:rFonts w:ascii="Book Antiqua" w:hAnsi="Book Antiqua"/>
        </w:rPr>
        <w:t>: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272-278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[PMID: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26637733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DOI: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10.1182/asheducation-2015.1.272]</w:t>
      </w:r>
    </w:p>
    <w:p w14:paraId="3F72EC7C" w14:textId="30647D53" w:rsidR="008931A2" w:rsidRPr="009914DB" w:rsidRDefault="008931A2" w:rsidP="009914D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914DB">
        <w:rPr>
          <w:rFonts w:ascii="Book Antiqua" w:hAnsi="Book Antiqua"/>
        </w:rPr>
        <w:t>8</w:t>
      </w:r>
      <w:r w:rsidR="00FD7295">
        <w:rPr>
          <w:rFonts w:ascii="Book Antiqua" w:hAnsi="Book Antiqua"/>
        </w:rPr>
        <w:t xml:space="preserve"> </w:t>
      </w:r>
      <w:proofErr w:type="spellStart"/>
      <w:r w:rsidRPr="009914DB">
        <w:rPr>
          <w:rFonts w:ascii="Book Antiqua" w:hAnsi="Book Antiqua"/>
          <w:b/>
          <w:bCs/>
        </w:rPr>
        <w:t>Hillengass</w:t>
      </w:r>
      <w:proofErr w:type="spellEnd"/>
      <w:r w:rsidR="00FD7295">
        <w:rPr>
          <w:rFonts w:ascii="Book Antiqua" w:hAnsi="Book Antiqua"/>
        </w:rPr>
        <w:t xml:space="preserve"> </w:t>
      </w:r>
      <w:r w:rsidRPr="00FD7295">
        <w:rPr>
          <w:rFonts w:ascii="Book Antiqua" w:hAnsi="Book Antiqua"/>
          <w:b/>
          <w:bCs/>
        </w:rPr>
        <w:t>J</w:t>
      </w:r>
      <w:r w:rsidRPr="009914DB">
        <w:rPr>
          <w:rFonts w:ascii="Book Antiqua" w:hAnsi="Book Antiqua"/>
        </w:rPr>
        <w:t>.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Evolving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Concepts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in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the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Diagnosis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and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Staging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of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Multiple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Myeloma.</w:t>
      </w:r>
      <w:r w:rsidR="00FD7295">
        <w:rPr>
          <w:rFonts w:ascii="Book Antiqua" w:hAnsi="Book Antiqua" w:hint="eastAsia"/>
        </w:rPr>
        <w:t xml:space="preserve"> </w:t>
      </w:r>
      <w:proofErr w:type="spellStart"/>
      <w:r w:rsidR="00F711AB" w:rsidRPr="00F711AB">
        <w:rPr>
          <w:rFonts w:ascii="Book Antiqua" w:hAnsi="Book Antiqua"/>
          <w:i/>
        </w:rPr>
        <w:t>Natl</w:t>
      </w:r>
      <w:proofErr w:type="spellEnd"/>
      <w:r w:rsidR="00FD7295">
        <w:rPr>
          <w:rFonts w:ascii="Book Antiqua" w:hAnsi="Book Antiqua"/>
          <w:i/>
        </w:rPr>
        <w:t xml:space="preserve"> </w:t>
      </w:r>
      <w:proofErr w:type="spellStart"/>
      <w:r w:rsidR="00F711AB" w:rsidRPr="00F711AB">
        <w:rPr>
          <w:rFonts w:ascii="Book Antiqua" w:hAnsi="Book Antiqua"/>
          <w:i/>
        </w:rPr>
        <w:t>Compr</w:t>
      </w:r>
      <w:proofErr w:type="spellEnd"/>
      <w:r w:rsidR="00FD7295">
        <w:rPr>
          <w:rFonts w:ascii="Book Antiqua" w:hAnsi="Book Antiqua"/>
          <w:i/>
        </w:rPr>
        <w:t xml:space="preserve"> </w:t>
      </w:r>
      <w:r w:rsidR="00F711AB" w:rsidRPr="00F711AB">
        <w:rPr>
          <w:rFonts w:ascii="Book Antiqua" w:hAnsi="Book Antiqua"/>
          <w:i/>
        </w:rPr>
        <w:t>Cancer</w:t>
      </w:r>
      <w:r w:rsidR="00FD7295">
        <w:rPr>
          <w:rFonts w:ascii="Book Antiqua" w:hAnsi="Book Antiqua"/>
          <w:i/>
        </w:rPr>
        <w:t xml:space="preserve"> </w:t>
      </w:r>
      <w:proofErr w:type="spellStart"/>
      <w:r w:rsidR="00F711AB" w:rsidRPr="00F711AB">
        <w:rPr>
          <w:rFonts w:ascii="Book Antiqua" w:hAnsi="Book Antiqua"/>
          <w:i/>
        </w:rPr>
        <w:t>Netw</w:t>
      </w:r>
      <w:proofErr w:type="spellEnd"/>
      <w:r w:rsidR="00FD7295">
        <w:rPr>
          <w:rFonts w:ascii="Book Antiqua" w:hAnsi="Book Antiqua"/>
        </w:rPr>
        <w:t xml:space="preserve"> </w:t>
      </w:r>
      <w:r w:rsidR="00F711AB">
        <w:rPr>
          <w:rFonts w:ascii="Book Antiqua" w:hAnsi="Book Antiqua"/>
        </w:rPr>
        <w:t>2020</w:t>
      </w:r>
      <w:r w:rsidR="00F711AB">
        <w:rPr>
          <w:rFonts w:ascii="Book Antiqua" w:hAnsi="Book Antiqua" w:hint="eastAsia"/>
        </w:rPr>
        <w:t>;</w:t>
      </w:r>
      <w:r w:rsidR="00FD7295">
        <w:rPr>
          <w:rFonts w:ascii="Book Antiqua" w:hAnsi="Book Antiqua" w:hint="eastAsia"/>
        </w:rPr>
        <w:t xml:space="preserve"> </w:t>
      </w:r>
      <w:r w:rsidR="00F711AB" w:rsidRPr="00F711AB">
        <w:rPr>
          <w:rFonts w:ascii="Book Antiqua" w:hAnsi="Book Antiqua"/>
          <w:b/>
        </w:rPr>
        <w:t>18</w:t>
      </w:r>
      <w:r w:rsidR="00F711AB">
        <w:rPr>
          <w:rFonts w:ascii="Book Antiqua" w:hAnsi="Book Antiqua" w:hint="eastAsia"/>
        </w:rPr>
        <w:t>: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1770</w:t>
      </w:r>
      <w:r w:rsidR="00FD7295">
        <w:rPr>
          <w:rFonts w:ascii="Book Antiqua" w:hAnsi="Book Antiqua"/>
        </w:rPr>
        <w:t>-</w:t>
      </w:r>
      <w:r w:rsidRPr="009914DB">
        <w:rPr>
          <w:rFonts w:ascii="Book Antiqua" w:hAnsi="Book Antiqua"/>
        </w:rPr>
        <w:t>1772</w:t>
      </w:r>
      <w:r w:rsidR="00FD7295">
        <w:rPr>
          <w:rFonts w:ascii="Book Antiqua" w:hAnsi="Book Antiqua" w:hint="eastAsia"/>
        </w:rPr>
        <w:t xml:space="preserve"> </w:t>
      </w:r>
      <w:r w:rsidR="00F711AB">
        <w:rPr>
          <w:rFonts w:ascii="Book Antiqua" w:hAnsi="Book Antiqua" w:hint="eastAsia"/>
        </w:rPr>
        <w:t>[DOI:</w:t>
      </w:r>
      <w:r w:rsidR="00FD7295">
        <w:rPr>
          <w:rFonts w:ascii="Book Antiqua" w:hAnsi="Book Antiqua" w:hint="eastAsia"/>
        </w:rPr>
        <w:t xml:space="preserve"> </w:t>
      </w:r>
      <w:r w:rsidR="00F711AB" w:rsidRPr="00F711AB">
        <w:rPr>
          <w:rFonts w:ascii="Book Antiqua" w:hAnsi="Book Antiqua"/>
        </w:rPr>
        <w:t>10.6004/jnccn.2020.5041</w:t>
      </w:r>
      <w:r w:rsidR="00F711AB">
        <w:rPr>
          <w:rFonts w:ascii="Book Antiqua" w:hAnsi="Book Antiqua" w:hint="eastAsia"/>
        </w:rPr>
        <w:t>]</w:t>
      </w:r>
    </w:p>
    <w:p w14:paraId="36E72CFC" w14:textId="66D91685" w:rsidR="008931A2" w:rsidRPr="009914DB" w:rsidRDefault="008931A2" w:rsidP="009914D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914DB">
        <w:rPr>
          <w:rFonts w:ascii="Book Antiqua" w:hAnsi="Book Antiqua"/>
        </w:rPr>
        <w:t>9</w:t>
      </w:r>
      <w:r w:rsidR="00FD7295">
        <w:rPr>
          <w:rFonts w:ascii="Book Antiqua" w:hAnsi="Book Antiqua"/>
        </w:rPr>
        <w:t xml:space="preserve"> </w:t>
      </w:r>
      <w:proofErr w:type="spellStart"/>
      <w:r w:rsidRPr="009914DB">
        <w:rPr>
          <w:rFonts w:ascii="Book Antiqua" w:hAnsi="Book Antiqua"/>
          <w:b/>
          <w:bCs/>
        </w:rPr>
        <w:t>Tagliafico</w:t>
      </w:r>
      <w:proofErr w:type="spellEnd"/>
      <w:r w:rsidR="00FD7295">
        <w:rPr>
          <w:rFonts w:ascii="Book Antiqua" w:hAnsi="Book Antiqua"/>
          <w:b/>
          <w:bCs/>
        </w:rPr>
        <w:t xml:space="preserve"> </w:t>
      </w:r>
      <w:r w:rsidRPr="009914DB">
        <w:rPr>
          <w:rFonts w:ascii="Book Antiqua" w:hAnsi="Book Antiqua"/>
          <w:b/>
          <w:bCs/>
        </w:rPr>
        <w:t>AS</w:t>
      </w:r>
      <w:r w:rsidRPr="009914DB">
        <w:rPr>
          <w:rFonts w:ascii="Book Antiqua" w:hAnsi="Book Antiqua"/>
        </w:rPr>
        <w:t>,</w:t>
      </w:r>
      <w:r w:rsidR="00FD7295">
        <w:rPr>
          <w:rFonts w:ascii="Book Antiqua" w:hAnsi="Book Antiqua"/>
        </w:rPr>
        <w:t xml:space="preserve"> </w:t>
      </w:r>
      <w:proofErr w:type="spellStart"/>
      <w:r w:rsidRPr="009914DB">
        <w:rPr>
          <w:rFonts w:ascii="Book Antiqua" w:hAnsi="Book Antiqua"/>
        </w:rPr>
        <w:t>Belgioia</w:t>
      </w:r>
      <w:proofErr w:type="spellEnd"/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L,</w:t>
      </w:r>
      <w:r w:rsidR="00FD7295">
        <w:rPr>
          <w:rFonts w:ascii="Book Antiqua" w:hAnsi="Book Antiqua"/>
        </w:rPr>
        <w:t xml:space="preserve"> </w:t>
      </w:r>
      <w:proofErr w:type="spellStart"/>
      <w:r w:rsidRPr="009914DB">
        <w:rPr>
          <w:rFonts w:ascii="Book Antiqua" w:hAnsi="Book Antiqua"/>
        </w:rPr>
        <w:t>Bonsignore</w:t>
      </w:r>
      <w:proofErr w:type="spellEnd"/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A,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Rossi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F,</w:t>
      </w:r>
      <w:r w:rsidR="00FD7295">
        <w:rPr>
          <w:rFonts w:ascii="Book Antiqua" w:hAnsi="Book Antiqua"/>
        </w:rPr>
        <w:t xml:space="preserve"> </w:t>
      </w:r>
      <w:proofErr w:type="spellStart"/>
      <w:r w:rsidRPr="009914DB">
        <w:rPr>
          <w:rFonts w:ascii="Book Antiqua" w:hAnsi="Book Antiqua"/>
        </w:rPr>
        <w:t>Succio</w:t>
      </w:r>
      <w:proofErr w:type="spellEnd"/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G,</w:t>
      </w:r>
      <w:r w:rsidR="00FD7295">
        <w:rPr>
          <w:rFonts w:ascii="Book Antiqua" w:hAnsi="Book Antiqua"/>
        </w:rPr>
        <w:t xml:space="preserve"> </w:t>
      </w:r>
      <w:proofErr w:type="spellStart"/>
      <w:r w:rsidRPr="009914DB">
        <w:rPr>
          <w:rFonts w:ascii="Book Antiqua" w:hAnsi="Book Antiqua"/>
        </w:rPr>
        <w:t>Bignotti</w:t>
      </w:r>
      <w:proofErr w:type="spellEnd"/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B,</w:t>
      </w:r>
      <w:r w:rsidR="00FD7295">
        <w:rPr>
          <w:rFonts w:ascii="Book Antiqua" w:hAnsi="Book Antiqua"/>
        </w:rPr>
        <w:t xml:space="preserve"> </w:t>
      </w:r>
      <w:proofErr w:type="spellStart"/>
      <w:r w:rsidRPr="009914DB">
        <w:rPr>
          <w:rFonts w:ascii="Book Antiqua" w:hAnsi="Book Antiqua"/>
        </w:rPr>
        <w:t>Dominietto</w:t>
      </w:r>
      <w:proofErr w:type="spellEnd"/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A.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Subspecialty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Second-Opinion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in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Multiple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Myeloma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CT: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Emphasis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on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Clinically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Significant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Lytic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Lesions.</w:t>
      </w:r>
      <w:r w:rsidR="00FD7295">
        <w:rPr>
          <w:rFonts w:ascii="Book Antiqua" w:hAnsi="Book Antiqua"/>
        </w:rPr>
        <w:t xml:space="preserve"> </w:t>
      </w:r>
      <w:proofErr w:type="spellStart"/>
      <w:r w:rsidRPr="009914DB">
        <w:rPr>
          <w:rFonts w:ascii="Book Antiqua" w:hAnsi="Book Antiqua"/>
          <w:i/>
          <w:iCs/>
        </w:rPr>
        <w:t>Medicina</w:t>
      </w:r>
      <w:proofErr w:type="spellEnd"/>
      <w:r w:rsidR="00FD7295">
        <w:rPr>
          <w:rFonts w:ascii="Book Antiqua" w:hAnsi="Book Antiqua"/>
          <w:i/>
          <w:iCs/>
        </w:rPr>
        <w:t xml:space="preserve"> </w:t>
      </w:r>
      <w:r w:rsidRPr="009914DB">
        <w:rPr>
          <w:rFonts w:ascii="Book Antiqua" w:hAnsi="Book Antiqua"/>
          <w:i/>
          <w:iCs/>
        </w:rPr>
        <w:t>(Kaunas)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2020;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  <w:b/>
          <w:bCs/>
        </w:rPr>
        <w:t>56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[PMID: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32340143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DOI: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10.3390/medicina56040195]</w:t>
      </w:r>
    </w:p>
    <w:p w14:paraId="5DB59484" w14:textId="3F882B3E" w:rsidR="008931A2" w:rsidRPr="009914DB" w:rsidRDefault="008931A2" w:rsidP="009914D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914DB">
        <w:rPr>
          <w:rFonts w:ascii="Book Antiqua" w:hAnsi="Book Antiqua"/>
        </w:rPr>
        <w:t>10</w:t>
      </w:r>
      <w:r w:rsidR="00FD7295">
        <w:rPr>
          <w:rFonts w:ascii="Book Antiqua" w:hAnsi="Book Antiqua"/>
        </w:rPr>
        <w:t xml:space="preserve"> </w:t>
      </w:r>
      <w:proofErr w:type="spellStart"/>
      <w:r w:rsidRPr="009914DB">
        <w:rPr>
          <w:rFonts w:ascii="Book Antiqua" w:hAnsi="Book Antiqua"/>
          <w:b/>
          <w:bCs/>
        </w:rPr>
        <w:t>Tagliafico</w:t>
      </w:r>
      <w:proofErr w:type="spellEnd"/>
      <w:r w:rsidR="00FD7295">
        <w:rPr>
          <w:rFonts w:ascii="Book Antiqua" w:hAnsi="Book Antiqua"/>
          <w:b/>
          <w:bCs/>
        </w:rPr>
        <w:t xml:space="preserve"> </w:t>
      </w:r>
      <w:r w:rsidRPr="009914DB">
        <w:rPr>
          <w:rFonts w:ascii="Book Antiqua" w:hAnsi="Book Antiqua"/>
          <w:b/>
          <w:bCs/>
        </w:rPr>
        <w:t>AS</w:t>
      </w:r>
      <w:r w:rsidRPr="009914DB">
        <w:rPr>
          <w:rFonts w:ascii="Book Antiqua" w:hAnsi="Book Antiqua"/>
        </w:rPr>
        <w:t>,</w:t>
      </w:r>
      <w:r w:rsidR="00FD7295">
        <w:rPr>
          <w:rFonts w:ascii="Book Antiqua" w:hAnsi="Book Antiqua"/>
        </w:rPr>
        <w:t xml:space="preserve"> </w:t>
      </w:r>
      <w:proofErr w:type="spellStart"/>
      <w:r w:rsidRPr="009914DB">
        <w:rPr>
          <w:rFonts w:ascii="Book Antiqua" w:hAnsi="Book Antiqua"/>
        </w:rPr>
        <w:t>Dominietto</w:t>
      </w:r>
      <w:proofErr w:type="spellEnd"/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A,</w:t>
      </w:r>
      <w:r w:rsidR="00FD7295">
        <w:rPr>
          <w:rFonts w:ascii="Book Antiqua" w:hAnsi="Book Antiqua"/>
        </w:rPr>
        <w:t xml:space="preserve"> </w:t>
      </w:r>
      <w:proofErr w:type="spellStart"/>
      <w:r w:rsidRPr="009914DB">
        <w:rPr>
          <w:rFonts w:ascii="Book Antiqua" w:hAnsi="Book Antiqua"/>
        </w:rPr>
        <w:t>Belgioia</w:t>
      </w:r>
      <w:proofErr w:type="spellEnd"/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L,</w:t>
      </w:r>
      <w:r w:rsidR="00FD7295">
        <w:rPr>
          <w:rFonts w:ascii="Book Antiqua" w:hAnsi="Book Antiqua"/>
        </w:rPr>
        <w:t xml:space="preserve"> </w:t>
      </w:r>
      <w:proofErr w:type="spellStart"/>
      <w:r w:rsidRPr="009914DB">
        <w:rPr>
          <w:rFonts w:ascii="Book Antiqua" w:hAnsi="Book Antiqua"/>
        </w:rPr>
        <w:t>Campi</w:t>
      </w:r>
      <w:proofErr w:type="spellEnd"/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C,</w:t>
      </w:r>
      <w:r w:rsidR="00FD7295">
        <w:rPr>
          <w:rFonts w:ascii="Book Antiqua" w:hAnsi="Book Antiqua"/>
        </w:rPr>
        <w:t xml:space="preserve"> </w:t>
      </w:r>
      <w:proofErr w:type="spellStart"/>
      <w:r w:rsidRPr="009914DB">
        <w:rPr>
          <w:rFonts w:ascii="Book Antiqua" w:hAnsi="Book Antiqua"/>
        </w:rPr>
        <w:t>Schenone</w:t>
      </w:r>
      <w:proofErr w:type="spellEnd"/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D,</w:t>
      </w:r>
      <w:r w:rsidR="00FD7295">
        <w:rPr>
          <w:rFonts w:ascii="Book Antiqua" w:hAnsi="Book Antiqua"/>
        </w:rPr>
        <w:t xml:space="preserve"> </w:t>
      </w:r>
      <w:proofErr w:type="spellStart"/>
      <w:r w:rsidRPr="009914DB">
        <w:rPr>
          <w:rFonts w:ascii="Book Antiqua" w:hAnsi="Book Antiqua"/>
        </w:rPr>
        <w:t>Piana</w:t>
      </w:r>
      <w:proofErr w:type="spellEnd"/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M.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Quantitative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Imaging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and</w:t>
      </w:r>
      <w:r w:rsidR="00FD7295">
        <w:rPr>
          <w:rFonts w:ascii="Book Antiqua" w:hAnsi="Book Antiqua"/>
        </w:rPr>
        <w:t xml:space="preserve"> </w:t>
      </w:r>
      <w:proofErr w:type="spellStart"/>
      <w:r w:rsidRPr="009914DB">
        <w:rPr>
          <w:rFonts w:ascii="Book Antiqua" w:hAnsi="Book Antiqua"/>
        </w:rPr>
        <w:t>Radiomics</w:t>
      </w:r>
      <w:proofErr w:type="spellEnd"/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in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Multiple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Myeloma: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A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Potential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Opportunity?</w:t>
      </w:r>
      <w:r w:rsidR="00FD7295">
        <w:rPr>
          <w:rFonts w:ascii="Book Antiqua" w:hAnsi="Book Antiqua"/>
        </w:rPr>
        <w:t xml:space="preserve"> </w:t>
      </w:r>
      <w:proofErr w:type="spellStart"/>
      <w:r w:rsidRPr="009914DB">
        <w:rPr>
          <w:rFonts w:ascii="Book Antiqua" w:hAnsi="Book Antiqua"/>
          <w:i/>
          <w:iCs/>
        </w:rPr>
        <w:t>Medicina</w:t>
      </w:r>
      <w:proofErr w:type="spellEnd"/>
      <w:r w:rsidR="00FD7295">
        <w:rPr>
          <w:rFonts w:ascii="Book Antiqua" w:hAnsi="Book Antiqua"/>
          <w:i/>
          <w:iCs/>
        </w:rPr>
        <w:t xml:space="preserve"> </w:t>
      </w:r>
      <w:r w:rsidRPr="009914DB">
        <w:rPr>
          <w:rFonts w:ascii="Book Antiqua" w:hAnsi="Book Antiqua"/>
          <w:i/>
          <w:iCs/>
        </w:rPr>
        <w:t>(Kaunas)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2021;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  <w:b/>
          <w:bCs/>
        </w:rPr>
        <w:t>57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[PMID: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33494449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DOI: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10.3390/medicina57020094]</w:t>
      </w:r>
    </w:p>
    <w:p w14:paraId="1A0F650C" w14:textId="56790991" w:rsidR="008931A2" w:rsidRPr="00AC6531" w:rsidRDefault="008931A2" w:rsidP="009914D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914DB">
        <w:rPr>
          <w:rFonts w:ascii="Book Antiqua" w:hAnsi="Book Antiqua"/>
        </w:rPr>
        <w:t>11</w:t>
      </w:r>
      <w:r w:rsidR="00FD7295">
        <w:rPr>
          <w:rFonts w:ascii="Book Antiqua" w:hAnsi="Book Antiqua"/>
        </w:rPr>
        <w:t xml:space="preserve"> </w:t>
      </w:r>
      <w:proofErr w:type="spellStart"/>
      <w:r w:rsidR="00AC6531" w:rsidRPr="00AC6531">
        <w:rPr>
          <w:rFonts w:ascii="Book Antiqua" w:hAnsi="Book Antiqua"/>
          <w:b/>
          <w:bCs/>
        </w:rPr>
        <w:t>Caers</w:t>
      </w:r>
      <w:proofErr w:type="spellEnd"/>
      <w:r w:rsidR="00FD7295">
        <w:rPr>
          <w:rFonts w:ascii="Book Antiqua" w:hAnsi="Book Antiqua"/>
          <w:b/>
          <w:bCs/>
        </w:rPr>
        <w:t xml:space="preserve"> </w:t>
      </w:r>
      <w:r w:rsidR="00AC6531" w:rsidRPr="00AC6531">
        <w:rPr>
          <w:rFonts w:ascii="Book Antiqua" w:hAnsi="Book Antiqua"/>
          <w:b/>
          <w:bCs/>
        </w:rPr>
        <w:t>J</w:t>
      </w:r>
      <w:r w:rsidR="00AC6531" w:rsidRPr="00AC6531">
        <w:rPr>
          <w:rFonts w:ascii="Book Antiqua" w:hAnsi="Book Antiqua"/>
          <w:bCs/>
        </w:rPr>
        <w:t>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AC6531" w:rsidRPr="00AC6531">
        <w:rPr>
          <w:rFonts w:ascii="Book Antiqua" w:hAnsi="Book Antiqua"/>
          <w:bCs/>
        </w:rPr>
        <w:t>Withofs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AC6531" w:rsidRPr="00AC6531">
        <w:rPr>
          <w:rFonts w:ascii="Book Antiqua" w:hAnsi="Book Antiqua"/>
          <w:bCs/>
        </w:rPr>
        <w:t>N,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AC6531" w:rsidRPr="00AC6531">
        <w:rPr>
          <w:rFonts w:ascii="Book Antiqua" w:hAnsi="Book Antiqua"/>
          <w:bCs/>
        </w:rPr>
        <w:t>Hillengass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AC6531" w:rsidRPr="00AC6531">
        <w:rPr>
          <w:rFonts w:ascii="Book Antiqua" w:hAnsi="Book Antiqua"/>
          <w:bCs/>
        </w:rPr>
        <w:t>J,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AC6531" w:rsidRPr="00AC6531">
        <w:rPr>
          <w:rFonts w:ascii="Book Antiqua" w:hAnsi="Book Antiqua"/>
          <w:bCs/>
        </w:rPr>
        <w:t>Simoni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AC6531" w:rsidRPr="00AC6531">
        <w:rPr>
          <w:rFonts w:ascii="Book Antiqua" w:hAnsi="Book Antiqua"/>
          <w:bCs/>
        </w:rPr>
        <w:t>P,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AC6531" w:rsidRPr="00AC6531">
        <w:rPr>
          <w:rFonts w:ascii="Book Antiqua" w:hAnsi="Book Antiqua"/>
          <w:bCs/>
        </w:rPr>
        <w:t>Zamagni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AC6531" w:rsidRPr="00AC6531">
        <w:rPr>
          <w:rFonts w:ascii="Book Antiqua" w:hAnsi="Book Antiqua"/>
          <w:bCs/>
        </w:rPr>
        <w:t>E,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AC6531" w:rsidRPr="00AC6531">
        <w:rPr>
          <w:rFonts w:ascii="Book Antiqua" w:hAnsi="Book Antiqua"/>
          <w:bCs/>
        </w:rPr>
        <w:t>Hustinx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AC6531" w:rsidRPr="00AC6531">
        <w:rPr>
          <w:rFonts w:ascii="Book Antiqua" w:hAnsi="Book Antiqua"/>
          <w:bCs/>
        </w:rPr>
        <w:t>R,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AC6531" w:rsidRPr="00AC6531">
        <w:rPr>
          <w:rFonts w:ascii="Book Antiqua" w:hAnsi="Book Antiqua"/>
          <w:bCs/>
        </w:rPr>
        <w:t>Beguin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AC6531" w:rsidRPr="00AC6531">
        <w:rPr>
          <w:rFonts w:ascii="Book Antiqua" w:hAnsi="Book Antiqua"/>
          <w:bCs/>
        </w:rPr>
        <w:t>Y.</w:t>
      </w:r>
      <w:r w:rsidR="00FD7295">
        <w:rPr>
          <w:rFonts w:ascii="Book Antiqua" w:hAnsi="Book Antiqua"/>
          <w:bCs/>
        </w:rPr>
        <w:t xml:space="preserve"> </w:t>
      </w:r>
      <w:r w:rsidR="00AC6531" w:rsidRPr="00AC6531">
        <w:rPr>
          <w:rFonts w:ascii="Book Antiqua" w:hAnsi="Book Antiqua"/>
          <w:bCs/>
        </w:rPr>
        <w:t>The</w:t>
      </w:r>
      <w:r w:rsidR="00FD7295">
        <w:rPr>
          <w:rFonts w:ascii="Book Antiqua" w:hAnsi="Book Antiqua"/>
          <w:bCs/>
        </w:rPr>
        <w:t xml:space="preserve"> </w:t>
      </w:r>
      <w:r w:rsidR="00AC6531" w:rsidRPr="00AC6531">
        <w:rPr>
          <w:rFonts w:ascii="Book Antiqua" w:hAnsi="Book Antiqua"/>
          <w:bCs/>
        </w:rPr>
        <w:t>role</w:t>
      </w:r>
      <w:r w:rsidR="00FD7295">
        <w:rPr>
          <w:rFonts w:ascii="Book Antiqua" w:hAnsi="Book Antiqua"/>
          <w:bCs/>
        </w:rPr>
        <w:t xml:space="preserve"> </w:t>
      </w:r>
      <w:r w:rsidR="00AC6531" w:rsidRPr="00AC6531">
        <w:rPr>
          <w:rFonts w:ascii="Book Antiqua" w:hAnsi="Book Antiqua"/>
          <w:bCs/>
        </w:rPr>
        <w:t>of</w:t>
      </w:r>
      <w:r w:rsidR="00FD7295">
        <w:rPr>
          <w:rFonts w:ascii="Book Antiqua" w:hAnsi="Book Antiqua"/>
          <w:bCs/>
        </w:rPr>
        <w:t xml:space="preserve"> </w:t>
      </w:r>
      <w:r w:rsidR="00AC6531" w:rsidRPr="00AC6531">
        <w:rPr>
          <w:rFonts w:ascii="Book Antiqua" w:hAnsi="Book Antiqua"/>
          <w:bCs/>
        </w:rPr>
        <w:t>positron</w:t>
      </w:r>
      <w:r w:rsidR="00FD7295">
        <w:rPr>
          <w:rFonts w:ascii="Book Antiqua" w:hAnsi="Book Antiqua"/>
          <w:bCs/>
        </w:rPr>
        <w:t xml:space="preserve"> </w:t>
      </w:r>
      <w:r w:rsidR="00AC6531" w:rsidRPr="00AC6531">
        <w:rPr>
          <w:rFonts w:ascii="Book Antiqua" w:hAnsi="Book Antiqua"/>
          <w:bCs/>
        </w:rPr>
        <w:t>emission</w:t>
      </w:r>
      <w:r w:rsidR="00FD7295">
        <w:rPr>
          <w:rFonts w:ascii="Book Antiqua" w:hAnsi="Book Antiqua"/>
          <w:bCs/>
        </w:rPr>
        <w:t xml:space="preserve"> </w:t>
      </w:r>
      <w:r w:rsidR="00AC6531" w:rsidRPr="00AC6531">
        <w:rPr>
          <w:rFonts w:ascii="Book Antiqua" w:hAnsi="Book Antiqua"/>
          <w:bCs/>
        </w:rPr>
        <w:t>tomography-computed</w:t>
      </w:r>
      <w:r w:rsidR="00FD7295">
        <w:rPr>
          <w:rFonts w:ascii="Book Antiqua" w:hAnsi="Book Antiqua"/>
          <w:bCs/>
        </w:rPr>
        <w:t xml:space="preserve"> </w:t>
      </w:r>
      <w:r w:rsidR="00AC6531" w:rsidRPr="00AC6531">
        <w:rPr>
          <w:rFonts w:ascii="Book Antiqua" w:hAnsi="Book Antiqua"/>
          <w:bCs/>
        </w:rPr>
        <w:t>tomography</w:t>
      </w:r>
      <w:r w:rsidR="00FD7295">
        <w:rPr>
          <w:rFonts w:ascii="Book Antiqua" w:hAnsi="Book Antiqua"/>
          <w:bCs/>
        </w:rPr>
        <w:t xml:space="preserve"> </w:t>
      </w:r>
      <w:r w:rsidR="00AC6531" w:rsidRPr="00AC6531">
        <w:rPr>
          <w:rFonts w:ascii="Book Antiqua" w:hAnsi="Book Antiqua"/>
          <w:bCs/>
        </w:rPr>
        <w:t>and</w:t>
      </w:r>
      <w:r w:rsidR="00FD7295">
        <w:rPr>
          <w:rFonts w:ascii="Book Antiqua" w:hAnsi="Book Antiqua"/>
          <w:bCs/>
        </w:rPr>
        <w:t xml:space="preserve"> </w:t>
      </w:r>
      <w:r w:rsidR="00AC6531" w:rsidRPr="00AC6531">
        <w:rPr>
          <w:rFonts w:ascii="Book Antiqua" w:hAnsi="Book Antiqua"/>
          <w:bCs/>
        </w:rPr>
        <w:t>magnetic</w:t>
      </w:r>
      <w:r w:rsidR="00FD7295">
        <w:rPr>
          <w:rFonts w:ascii="Book Antiqua" w:hAnsi="Book Antiqua"/>
          <w:bCs/>
        </w:rPr>
        <w:t xml:space="preserve"> </w:t>
      </w:r>
      <w:r w:rsidR="00AC6531" w:rsidRPr="00AC6531">
        <w:rPr>
          <w:rFonts w:ascii="Book Antiqua" w:hAnsi="Book Antiqua"/>
          <w:bCs/>
        </w:rPr>
        <w:t>resonance</w:t>
      </w:r>
      <w:r w:rsidR="00FD7295">
        <w:rPr>
          <w:rFonts w:ascii="Book Antiqua" w:hAnsi="Book Antiqua"/>
          <w:bCs/>
        </w:rPr>
        <w:t xml:space="preserve"> </w:t>
      </w:r>
      <w:r w:rsidR="00AC6531" w:rsidRPr="00AC6531">
        <w:rPr>
          <w:rFonts w:ascii="Book Antiqua" w:hAnsi="Book Antiqua"/>
          <w:bCs/>
        </w:rPr>
        <w:t>imaging</w:t>
      </w:r>
      <w:r w:rsidR="00FD7295">
        <w:rPr>
          <w:rFonts w:ascii="Book Antiqua" w:hAnsi="Book Antiqua"/>
          <w:bCs/>
        </w:rPr>
        <w:t xml:space="preserve"> </w:t>
      </w:r>
      <w:r w:rsidR="00AC6531" w:rsidRPr="00AC6531">
        <w:rPr>
          <w:rFonts w:ascii="Book Antiqua" w:hAnsi="Book Antiqua"/>
          <w:bCs/>
        </w:rPr>
        <w:t>in</w:t>
      </w:r>
      <w:r w:rsidR="00FD7295">
        <w:rPr>
          <w:rFonts w:ascii="Book Antiqua" w:hAnsi="Book Antiqua"/>
          <w:bCs/>
        </w:rPr>
        <w:t xml:space="preserve"> </w:t>
      </w:r>
      <w:r w:rsidR="00AC6531" w:rsidRPr="00AC6531">
        <w:rPr>
          <w:rFonts w:ascii="Book Antiqua" w:hAnsi="Book Antiqua"/>
          <w:bCs/>
        </w:rPr>
        <w:t>diagnosis</w:t>
      </w:r>
      <w:r w:rsidR="00FD7295">
        <w:rPr>
          <w:rFonts w:ascii="Book Antiqua" w:hAnsi="Book Antiqua"/>
          <w:bCs/>
        </w:rPr>
        <w:t xml:space="preserve"> </w:t>
      </w:r>
      <w:r w:rsidR="00AC6531" w:rsidRPr="00AC6531">
        <w:rPr>
          <w:rFonts w:ascii="Book Antiqua" w:hAnsi="Book Antiqua"/>
          <w:bCs/>
        </w:rPr>
        <w:t>and</w:t>
      </w:r>
      <w:r w:rsidR="00FD7295">
        <w:rPr>
          <w:rFonts w:ascii="Book Antiqua" w:hAnsi="Book Antiqua"/>
          <w:bCs/>
        </w:rPr>
        <w:t xml:space="preserve"> </w:t>
      </w:r>
      <w:r w:rsidR="00AC6531" w:rsidRPr="00AC6531">
        <w:rPr>
          <w:rFonts w:ascii="Book Antiqua" w:hAnsi="Book Antiqua"/>
          <w:bCs/>
        </w:rPr>
        <w:t>follow</w:t>
      </w:r>
      <w:r w:rsidR="00FD7295">
        <w:rPr>
          <w:rFonts w:ascii="Book Antiqua" w:hAnsi="Book Antiqua"/>
          <w:bCs/>
        </w:rPr>
        <w:t xml:space="preserve"> </w:t>
      </w:r>
      <w:r w:rsidR="00AC6531" w:rsidRPr="00AC6531">
        <w:rPr>
          <w:rFonts w:ascii="Book Antiqua" w:hAnsi="Book Antiqua"/>
          <w:bCs/>
        </w:rPr>
        <w:t>up</w:t>
      </w:r>
      <w:r w:rsidR="00FD7295">
        <w:rPr>
          <w:rFonts w:ascii="Book Antiqua" w:hAnsi="Book Antiqua"/>
          <w:bCs/>
        </w:rPr>
        <w:t xml:space="preserve"> </w:t>
      </w:r>
      <w:r w:rsidR="00AC6531" w:rsidRPr="00AC6531">
        <w:rPr>
          <w:rFonts w:ascii="Book Antiqua" w:hAnsi="Book Antiqua"/>
          <w:bCs/>
        </w:rPr>
        <w:t>of</w:t>
      </w:r>
      <w:r w:rsidR="00FD7295">
        <w:rPr>
          <w:rFonts w:ascii="Book Antiqua" w:hAnsi="Book Antiqua"/>
          <w:bCs/>
        </w:rPr>
        <w:t xml:space="preserve"> </w:t>
      </w:r>
      <w:r w:rsidR="00AC6531" w:rsidRPr="00AC6531">
        <w:rPr>
          <w:rFonts w:ascii="Book Antiqua" w:hAnsi="Book Antiqua"/>
          <w:bCs/>
        </w:rPr>
        <w:t>multiple</w:t>
      </w:r>
      <w:r w:rsidR="00FD7295">
        <w:rPr>
          <w:rFonts w:ascii="Book Antiqua" w:hAnsi="Book Antiqua"/>
          <w:bCs/>
        </w:rPr>
        <w:t xml:space="preserve"> </w:t>
      </w:r>
      <w:r w:rsidR="00AC6531" w:rsidRPr="00AC6531">
        <w:rPr>
          <w:rFonts w:ascii="Book Antiqua" w:hAnsi="Book Antiqua"/>
          <w:bCs/>
        </w:rPr>
        <w:t>myeloma.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AC6531" w:rsidRPr="00AC6531">
        <w:rPr>
          <w:rFonts w:ascii="Book Antiqua" w:hAnsi="Book Antiqua"/>
          <w:bCs/>
          <w:i/>
        </w:rPr>
        <w:t>Haematologica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AC6531" w:rsidRPr="00AC6531">
        <w:rPr>
          <w:rFonts w:ascii="Book Antiqua" w:hAnsi="Book Antiqua"/>
          <w:bCs/>
        </w:rPr>
        <w:t>2014;</w:t>
      </w:r>
      <w:r w:rsidR="00FD7295">
        <w:rPr>
          <w:rFonts w:ascii="Book Antiqua" w:hAnsi="Book Antiqua" w:hint="eastAsia"/>
          <w:bCs/>
        </w:rPr>
        <w:t xml:space="preserve"> </w:t>
      </w:r>
      <w:r w:rsidR="00AC6531" w:rsidRPr="00AC6531">
        <w:rPr>
          <w:rFonts w:ascii="Book Antiqua" w:hAnsi="Book Antiqua"/>
          <w:b/>
          <w:bCs/>
        </w:rPr>
        <w:t>99</w:t>
      </w:r>
      <w:r w:rsidR="00AC6531" w:rsidRPr="00AC6531">
        <w:rPr>
          <w:rFonts w:ascii="Book Antiqua" w:hAnsi="Book Antiqua"/>
          <w:bCs/>
        </w:rPr>
        <w:t>:</w:t>
      </w:r>
      <w:r w:rsidR="00FD7295">
        <w:rPr>
          <w:rFonts w:ascii="Book Antiqua" w:hAnsi="Book Antiqua" w:hint="eastAsia"/>
          <w:bCs/>
        </w:rPr>
        <w:t xml:space="preserve"> </w:t>
      </w:r>
      <w:r w:rsidR="00AC6531" w:rsidRPr="00AC6531">
        <w:rPr>
          <w:rFonts w:ascii="Book Antiqua" w:hAnsi="Book Antiqua"/>
          <w:bCs/>
        </w:rPr>
        <w:t>629-</w:t>
      </w:r>
      <w:r w:rsidR="00AC6531">
        <w:rPr>
          <w:rFonts w:ascii="Book Antiqua" w:hAnsi="Book Antiqua" w:hint="eastAsia"/>
          <w:bCs/>
        </w:rPr>
        <w:t>6</w:t>
      </w:r>
      <w:r w:rsidR="00AC6531">
        <w:rPr>
          <w:rFonts w:ascii="Book Antiqua" w:hAnsi="Book Antiqua"/>
          <w:bCs/>
        </w:rPr>
        <w:t>37</w:t>
      </w:r>
      <w:r w:rsidR="00FD7295">
        <w:rPr>
          <w:rFonts w:ascii="Book Antiqua" w:hAnsi="Book Antiqua"/>
          <w:bCs/>
        </w:rPr>
        <w:t xml:space="preserve"> </w:t>
      </w:r>
      <w:r w:rsidR="00AC6531">
        <w:rPr>
          <w:rFonts w:ascii="Book Antiqua" w:hAnsi="Book Antiqua" w:hint="eastAsia"/>
          <w:bCs/>
        </w:rPr>
        <w:t>[</w:t>
      </w:r>
      <w:r w:rsidR="00AC6531" w:rsidRPr="00AC6531">
        <w:rPr>
          <w:rFonts w:ascii="Book Antiqua" w:hAnsi="Book Antiqua"/>
          <w:bCs/>
        </w:rPr>
        <w:t>PMID:</w:t>
      </w:r>
      <w:r w:rsidR="00FD7295">
        <w:rPr>
          <w:rFonts w:ascii="Book Antiqua" w:hAnsi="Book Antiqua"/>
          <w:bCs/>
        </w:rPr>
        <w:t xml:space="preserve"> </w:t>
      </w:r>
      <w:r w:rsidR="00AC6531" w:rsidRPr="00AC6531">
        <w:rPr>
          <w:rFonts w:ascii="Book Antiqua" w:hAnsi="Book Antiqua"/>
          <w:bCs/>
        </w:rPr>
        <w:t>24688111</w:t>
      </w:r>
      <w:r w:rsidR="00FD7295">
        <w:rPr>
          <w:rFonts w:ascii="Book Antiqua" w:hAnsi="Book Antiqua" w:hint="eastAsia"/>
          <w:bCs/>
        </w:rPr>
        <w:t xml:space="preserve"> </w:t>
      </w:r>
      <w:r w:rsidR="00AC6531">
        <w:rPr>
          <w:rFonts w:ascii="Book Antiqua" w:hAnsi="Book Antiqua" w:hint="eastAsia"/>
          <w:bCs/>
        </w:rPr>
        <w:t>DOI</w:t>
      </w:r>
      <w:r w:rsidR="00AC6531" w:rsidRPr="00AC6531">
        <w:rPr>
          <w:rFonts w:ascii="Book Antiqua" w:hAnsi="Book Antiqua"/>
          <w:bCs/>
        </w:rPr>
        <w:t>:</w:t>
      </w:r>
      <w:r w:rsidR="00FD7295">
        <w:rPr>
          <w:rFonts w:ascii="Book Antiqua" w:hAnsi="Book Antiqua"/>
          <w:bCs/>
        </w:rPr>
        <w:t xml:space="preserve"> </w:t>
      </w:r>
      <w:r w:rsidR="00AC6531" w:rsidRPr="00AC6531">
        <w:rPr>
          <w:rFonts w:ascii="Book Antiqua" w:hAnsi="Book Antiqua"/>
          <w:bCs/>
        </w:rPr>
        <w:t>10.3324/haematol.2013.091918</w:t>
      </w:r>
      <w:r w:rsidR="00AC6531">
        <w:rPr>
          <w:rFonts w:ascii="Book Antiqua" w:hAnsi="Book Antiqua" w:hint="eastAsia"/>
          <w:bCs/>
        </w:rPr>
        <w:t>]</w:t>
      </w:r>
    </w:p>
    <w:p w14:paraId="5BA42FB6" w14:textId="27FFEF91" w:rsidR="008931A2" w:rsidRPr="00443E7E" w:rsidRDefault="008931A2" w:rsidP="009914D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914DB">
        <w:rPr>
          <w:rFonts w:ascii="Book Antiqua" w:hAnsi="Book Antiqua"/>
        </w:rPr>
        <w:t>12</w:t>
      </w:r>
      <w:r w:rsidR="00FD7295">
        <w:rPr>
          <w:rFonts w:ascii="Book Antiqua" w:hAnsi="Book Antiqua"/>
        </w:rPr>
        <w:t xml:space="preserve"> </w:t>
      </w:r>
      <w:proofErr w:type="spellStart"/>
      <w:r w:rsidR="00443E7E" w:rsidRPr="00443E7E">
        <w:rPr>
          <w:rFonts w:ascii="Book Antiqua" w:hAnsi="Book Antiqua"/>
          <w:b/>
          <w:bCs/>
        </w:rPr>
        <w:t>Regelink</w:t>
      </w:r>
      <w:proofErr w:type="spellEnd"/>
      <w:r w:rsidR="00FD7295">
        <w:rPr>
          <w:rFonts w:ascii="Book Antiqua" w:hAnsi="Book Antiqua"/>
          <w:b/>
          <w:bCs/>
        </w:rPr>
        <w:t xml:space="preserve"> </w:t>
      </w:r>
      <w:r w:rsidR="00443E7E" w:rsidRPr="00443E7E">
        <w:rPr>
          <w:rFonts w:ascii="Book Antiqua" w:hAnsi="Book Antiqua"/>
          <w:b/>
          <w:bCs/>
        </w:rPr>
        <w:t>JC</w:t>
      </w:r>
      <w:r w:rsidR="00443E7E" w:rsidRPr="00443E7E">
        <w:rPr>
          <w:rFonts w:ascii="Book Antiqua" w:hAnsi="Book Antiqua"/>
          <w:bCs/>
        </w:rPr>
        <w:t>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443E7E" w:rsidRPr="00443E7E">
        <w:rPr>
          <w:rFonts w:ascii="Book Antiqua" w:hAnsi="Book Antiqua"/>
          <w:bCs/>
        </w:rPr>
        <w:t>Minnema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MC,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443E7E" w:rsidRPr="00443E7E">
        <w:rPr>
          <w:rFonts w:ascii="Book Antiqua" w:hAnsi="Book Antiqua"/>
          <w:bCs/>
        </w:rPr>
        <w:t>Terpos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E,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443E7E" w:rsidRPr="00443E7E">
        <w:rPr>
          <w:rFonts w:ascii="Book Antiqua" w:hAnsi="Book Antiqua"/>
          <w:bCs/>
        </w:rPr>
        <w:t>Kamphuis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MH,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443E7E" w:rsidRPr="00443E7E">
        <w:rPr>
          <w:rFonts w:ascii="Book Antiqua" w:hAnsi="Book Antiqua"/>
          <w:bCs/>
        </w:rPr>
        <w:t>Raijmakers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PG,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443E7E" w:rsidRPr="00443E7E">
        <w:rPr>
          <w:rFonts w:ascii="Book Antiqua" w:hAnsi="Book Antiqua"/>
          <w:bCs/>
        </w:rPr>
        <w:t>Pieters</w:t>
      </w:r>
      <w:proofErr w:type="spellEnd"/>
      <w:r w:rsidR="00443E7E" w:rsidRPr="00443E7E">
        <w:rPr>
          <w:rFonts w:ascii="Book Antiqua" w:hAnsi="Book Antiqua"/>
          <w:bCs/>
        </w:rPr>
        <w:t>-van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den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443E7E" w:rsidRPr="00443E7E">
        <w:rPr>
          <w:rFonts w:ascii="Book Antiqua" w:hAnsi="Book Antiqua"/>
          <w:bCs/>
        </w:rPr>
        <w:t>Bos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IC,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443E7E" w:rsidRPr="00443E7E">
        <w:rPr>
          <w:rFonts w:ascii="Book Antiqua" w:hAnsi="Book Antiqua"/>
          <w:bCs/>
        </w:rPr>
        <w:t>Heggelman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BG,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443E7E" w:rsidRPr="00443E7E">
        <w:rPr>
          <w:rFonts w:ascii="Book Antiqua" w:hAnsi="Book Antiqua"/>
          <w:bCs/>
        </w:rPr>
        <w:t>Nievelstein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RJ,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443E7E" w:rsidRPr="00443E7E">
        <w:rPr>
          <w:rFonts w:ascii="Book Antiqua" w:hAnsi="Book Antiqua"/>
          <w:bCs/>
        </w:rPr>
        <w:t>Otten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RH,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van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443E7E" w:rsidRPr="00443E7E">
        <w:rPr>
          <w:rFonts w:ascii="Book Antiqua" w:hAnsi="Book Antiqua"/>
          <w:bCs/>
        </w:rPr>
        <w:t>Lammeren-Venema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D,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443E7E" w:rsidRPr="00443E7E">
        <w:rPr>
          <w:rFonts w:ascii="Book Antiqua" w:hAnsi="Book Antiqua"/>
          <w:bCs/>
        </w:rPr>
        <w:t>Zijlstra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JM,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443E7E" w:rsidRPr="00443E7E">
        <w:rPr>
          <w:rFonts w:ascii="Book Antiqua" w:hAnsi="Book Antiqua"/>
          <w:bCs/>
        </w:rPr>
        <w:t>Arens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AI,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de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443E7E" w:rsidRPr="00443E7E">
        <w:rPr>
          <w:rFonts w:ascii="Book Antiqua" w:hAnsi="Book Antiqua"/>
          <w:bCs/>
        </w:rPr>
        <w:t>Rooy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JW,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Hoekstra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OS,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443E7E" w:rsidRPr="00443E7E">
        <w:rPr>
          <w:rFonts w:ascii="Book Antiqua" w:hAnsi="Book Antiqua"/>
          <w:bCs/>
        </w:rPr>
        <w:t>Raymakers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R,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443E7E" w:rsidRPr="00443E7E">
        <w:rPr>
          <w:rFonts w:ascii="Book Antiqua" w:hAnsi="Book Antiqua"/>
          <w:bCs/>
        </w:rPr>
        <w:t>Sonneveld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P,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443E7E" w:rsidRPr="00443E7E">
        <w:rPr>
          <w:rFonts w:ascii="Book Antiqua" w:hAnsi="Book Antiqua"/>
          <w:bCs/>
        </w:rPr>
        <w:t>Ostelo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RW,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443E7E" w:rsidRPr="00443E7E">
        <w:rPr>
          <w:rFonts w:ascii="Book Antiqua" w:hAnsi="Book Antiqua"/>
          <w:bCs/>
        </w:rPr>
        <w:t>Zweegman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S.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Comparison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of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modern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and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conventional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imaging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techniques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in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establishing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multiple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myeloma-related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bone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disease: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a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systematic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review.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  <w:i/>
        </w:rPr>
        <w:t>Br</w:t>
      </w:r>
      <w:r w:rsidR="00FD7295">
        <w:rPr>
          <w:rFonts w:ascii="Book Antiqua" w:hAnsi="Book Antiqua"/>
          <w:bCs/>
          <w:i/>
        </w:rPr>
        <w:t xml:space="preserve"> </w:t>
      </w:r>
      <w:r w:rsidR="00443E7E" w:rsidRPr="00443E7E">
        <w:rPr>
          <w:rFonts w:ascii="Book Antiqua" w:hAnsi="Book Antiqua"/>
          <w:bCs/>
          <w:i/>
        </w:rPr>
        <w:t>J</w:t>
      </w:r>
      <w:r w:rsidR="00FD7295">
        <w:rPr>
          <w:rFonts w:ascii="Book Antiqua" w:hAnsi="Book Antiqua"/>
          <w:bCs/>
          <w:i/>
        </w:rPr>
        <w:t xml:space="preserve"> </w:t>
      </w:r>
      <w:proofErr w:type="spellStart"/>
      <w:r w:rsidR="00443E7E" w:rsidRPr="00443E7E">
        <w:rPr>
          <w:rFonts w:ascii="Book Antiqua" w:hAnsi="Book Antiqua"/>
          <w:bCs/>
          <w:i/>
        </w:rPr>
        <w:t>Haematol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2013;</w:t>
      </w:r>
      <w:r w:rsidR="00FD7295">
        <w:rPr>
          <w:rFonts w:ascii="Book Antiqua" w:hAnsi="Book Antiqua" w:hint="eastAsia"/>
          <w:bCs/>
        </w:rPr>
        <w:t xml:space="preserve"> </w:t>
      </w:r>
      <w:r w:rsidR="00443E7E" w:rsidRPr="00443E7E">
        <w:rPr>
          <w:rFonts w:ascii="Book Antiqua" w:hAnsi="Book Antiqua"/>
          <w:b/>
          <w:bCs/>
        </w:rPr>
        <w:t>162</w:t>
      </w:r>
      <w:r w:rsidR="00443E7E" w:rsidRPr="00443E7E">
        <w:rPr>
          <w:rFonts w:ascii="Book Antiqua" w:hAnsi="Book Antiqua"/>
          <w:bCs/>
        </w:rPr>
        <w:t>:</w:t>
      </w:r>
      <w:r w:rsidR="00FD7295">
        <w:rPr>
          <w:rFonts w:ascii="Book Antiqua" w:hAnsi="Book Antiqua" w:hint="eastAsia"/>
          <w:bCs/>
        </w:rPr>
        <w:t xml:space="preserve"> </w:t>
      </w:r>
      <w:r w:rsidR="00443E7E">
        <w:rPr>
          <w:rFonts w:ascii="Book Antiqua" w:hAnsi="Book Antiqua"/>
          <w:bCs/>
        </w:rPr>
        <w:t>50-61</w:t>
      </w:r>
      <w:r w:rsidR="00FD7295">
        <w:rPr>
          <w:rFonts w:ascii="Book Antiqua" w:hAnsi="Book Antiqua"/>
          <w:bCs/>
        </w:rPr>
        <w:t xml:space="preserve"> </w:t>
      </w:r>
      <w:r w:rsidR="00443E7E">
        <w:rPr>
          <w:rFonts w:ascii="Book Antiqua" w:hAnsi="Book Antiqua" w:hint="eastAsia"/>
          <w:bCs/>
        </w:rPr>
        <w:t>[</w:t>
      </w:r>
      <w:r w:rsidR="00443E7E" w:rsidRPr="00443E7E">
        <w:rPr>
          <w:rFonts w:ascii="Book Antiqua" w:hAnsi="Book Antiqua"/>
          <w:bCs/>
        </w:rPr>
        <w:t>PMID: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23617231</w:t>
      </w:r>
      <w:r w:rsidR="00FD7295">
        <w:rPr>
          <w:rFonts w:ascii="Book Antiqua" w:hAnsi="Book Antiqua" w:hint="eastAsia"/>
          <w:bCs/>
        </w:rPr>
        <w:t xml:space="preserve"> </w:t>
      </w:r>
      <w:r w:rsidR="00443E7E">
        <w:rPr>
          <w:rFonts w:ascii="Book Antiqua" w:hAnsi="Book Antiqua" w:hint="eastAsia"/>
          <w:bCs/>
        </w:rPr>
        <w:t>DOI</w:t>
      </w:r>
      <w:r w:rsidR="00443E7E" w:rsidRPr="00443E7E">
        <w:rPr>
          <w:rFonts w:ascii="Book Antiqua" w:hAnsi="Book Antiqua"/>
          <w:bCs/>
        </w:rPr>
        <w:t>: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10.1111/bjh.12346</w:t>
      </w:r>
      <w:r w:rsidR="00443E7E">
        <w:rPr>
          <w:rFonts w:ascii="Book Antiqua" w:hAnsi="Book Antiqua" w:hint="eastAsia"/>
          <w:bCs/>
        </w:rPr>
        <w:t>]</w:t>
      </w:r>
    </w:p>
    <w:p w14:paraId="44C7355B" w14:textId="59141535" w:rsidR="008931A2" w:rsidRPr="009914DB" w:rsidRDefault="008931A2" w:rsidP="009914D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914DB">
        <w:rPr>
          <w:rFonts w:ascii="Book Antiqua" w:hAnsi="Book Antiqua"/>
        </w:rPr>
        <w:t>13</w:t>
      </w:r>
      <w:r w:rsidR="00FD7295">
        <w:rPr>
          <w:rFonts w:ascii="Book Antiqua" w:hAnsi="Book Antiqua"/>
        </w:rPr>
        <w:t xml:space="preserve"> </w:t>
      </w:r>
      <w:proofErr w:type="spellStart"/>
      <w:r w:rsidRPr="009914DB">
        <w:rPr>
          <w:rFonts w:ascii="Book Antiqua" w:hAnsi="Book Antiqua"/>
          <w:b/>
          <w:bCs/>
        </w:rPr>
        <w:t>Fiz</w:t>
      </w:r>
      <w:proofErr w:type="spellEnd"/>
      <w:r w:rsidR="00FD7295">
        <w:rPr>
          <w:rFonts w:ascii="Book Antiqua" w:hAnsi="Book Antiqua"/>
          <w:b/>
          <w:bCs/>
        </w:rPr>
        <w:t xml:space="preserve"> </w:t>
      </w:r>
      <w:r w:rsidRPr="009914DB">
        <w:rPr>
          <w:rFonts w:ascii="Book Antiqua" w:hAnsi="Book Antiqua"/>
          <w:b/>
          <w:bCs/>
        </w:rPr>
        <w:t>F</w:t>
      </w:r>
      <w:r w:rsidRPr="009914DB">
        <w:rPr>
          <w:rFonts w:ascii="Book Antiqua" w:hAnsi="Book Antiqua"/>
        </w:rPr>
        <w:t>,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Marini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C,</w:t>
      </w:r>
      <w:r w:rsidR="00FD7295">
        <w:rPr>
          <w:rFonts w:ascii="Book Antiqua" w:hAnsi="Book Antiqua"/>
        </w:rPr>
        <w:t xml:space="preserve"> </w:t>
      </w:r>
      <w:proofErr w:type="spellStart"/>
      <w:r w:rsidRPr="009914DB">
        <w:rPr>
          <w:rFonts w:ascii="Book Antiqua" w:hAnsi="Book Antiqua"/>
        </w:rPr>
        <w:t>Campi</w:t>
      </w:r>
      <w:proofErr w:type="spellEnd"/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C,</w:t>
      </w:r>
      <w:r w:rsidR="00FD7295">
        <w:rPr>
          <w:rFonts w:ascii="Book Antiqua" w:hAnsi="Book Antiqua"/>
        </w:rPr>
        <w:t xml:space="preserve"> </w:t>
      </w:r>
      <w:proofErr w:type="spellStart"/>
      <w:r w:rsidRPr="009914DB">
        <w:rPr>
          <w:rFonts w:ascii="Book Antiqua" w:hAnsi="Book Antiqua"/>
        </w:rPr>
        <w:t>Massone</w:t>
      </w:r>
      <w:proofErr w:type="spellEnd"/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AM,</w:t>
      </w:r>
      <w:r w:rsidR="00FD7295">
        <w:rPr>
          <w:rFonts w:ascii="Book Antiqua" w:hAnsi="Book Antiqua"/>
        </w:rPr>
        <w:t xml:space="preserve"> </w:t>
      </w:r>
      <w:proofErr w:type="spellStart"/>
      <w:r w:rsidRPr="009914DB">
        <w:rPr>
          <w:rFonts w:ascii="Book Antiqua" w:hAnsi="Book Antiqua"/>
        </w:rPr>
        <w:t>Podestà</w:t>
      </w:r>
      <w:proofErr w:type="spellEnd"/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M,</w:t>
      </w:r>
      <w:r w:rsidR="00FD7295">
        <w:rPr>
          <w:rFonts w:ascii="Book Antiqua" w:hAnsi="Book Antiqua"/>
        </w:rPr>
        <w:t xml:space="preserve"> </w:t>
      </w:r>
      <w:proofErr w:type="spellStart"/>
      <w:r w:rsidRPr="009914DB">
        <w:rPr>
          <w:rFonts w:ascii="Book Antiqua" w:hAnsi="Book Antiqua"/>
        </w:rPr>
        <w:t>Bottoni</w:t>
      </w:r>
      <w:proofErr w:type="spellEnd"/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G,</w:t>
      </w:r>
      <w:r w:rsidR="00FD7295">
        <w:rPr>
          <w:rFonts w:ascii="Book Antiqua" w:hAnsi="Book Antiqua"/>
        </w:rPr>
        <w:t xml:space="preserve"> </w:t>
      </w:r>
      <w:proofErr w:type="spellStart"/>
      <w:r w:rsidRPr="009914DB">
        <w:rPr>
          <w:rFonts w:ascii="Book Antiqua" w:hAnsi="Book Antiqua"/>
        </w:rPr>
        <w:t>Piva</w:t>
      </w:r>
      <w:proofErr w:type="spellEnd"/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R,</w:t>
      </w:r>
      <w:r w:rsidR="00FD7295">
        <w:rPr>
          <w:rFonts w:ascii="Book Antiqua" w:hAnsi="Book Antiqua"/>
        </w:rPr>
        <w:t xml:space="preserve"> </w:t>
      </w:r>
      <w:proofErr w:type="spellStart"/>
      <w:r w:rsidRPr="009914DB">
        <w:rPr>
          <w:rFonts w:ascii="Book Antiqua" w:hAnsi="Book Antiqua"/>
        </w:rPr>
        <w:t>Bongioanni</w:t>
      </w:r>
      <w:proofErr w:type="spellEnd"/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F,</w:t>
      </w:r>
      <w:r w:rsidR="00FD7295">
        <w:rPr>
          <w:rFonts w:ascii="Book Antiqua" w:hAnsi="Book Antiqua"/>
        </w:rPr>
        <w:t xml:space="preserve"> </w:t>
      </w:r>
      <w:proofErr w:type="spellStart"/>
      <w:r w:rsidRPr="009914DB">
        <w:rPr>
          <w:rFonts w:ascii="Book Antiqua" w:hAnsi="Book Antiqua"/>
        </w:rPr>
        <w:t>Bacigalupo</w:t>
      </w:r>
      <w:proofErr w:type="spellEnd"/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A,</w:t>
      </w:r>
      <w:r w:rsidR="00FD7295">
        <w:rPr>
          <w:rFonts w:ascii="Book Antiqua" w:hAnsi="Book Antiqua"/>
        </w:rPr>
        <w:t xml:space="preserve"> </w:t>
      </w:r>
      <w:proofErr w:type="spellStart"/>
      <w:r w:rsidRPr="009914DB">
        <w:rPr>
          <w:rFonts w:ascii="Book Antiqua" w:hAnsi="Book Antiqua"/>
        </w:rPr>
        <w:t>Piana</w:t>
      </w:r>
      <w:proofErr w:type="spellEnd"/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M,</w:t>
      </w:r>
      <w:r w:rsidR="00FD7295">
        <w:rPr>
          <w:rFonts w:ascii="Book Antiqua" w:hAnsi="Book Antiqua"/>
        </w:rPr>
        <w:t xml:space="preserve"> </w:t>
      </w:r>
      <w:proofErr w:type="spellStart"/>
      <w:r w:rsidRPr="009914DB">
        <w:rPr>
          <w:rFonts w:ascii="Book Antiqua" w:hAnsi="Book Antiqua"/>
        </w:rPr>
        <w:t>Sambuceti</w:t>
      </w:r>
      <w:proofErr w:type="spellEnd"/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G,</w:t>
      </w:r>
      <w:r w:rsidR="00FD7295">
        <w:rPr>
          <w:rFonts w:ascii="Book Antiqua" w:hAnsi="Book Antiqua"/>
        </w:rPr>
        <w:t xml:space="preserve"> </w:t>
      </w:r>
      <w:proofErr w:type="spellStart"/>
      <w:r w:rsidRPr="009914DB">
        <w:rPr>
          <w:rFonts w:ascii="Book Antiqua" w:hAnsi="Book Antiqua"/>
        </w:rPr>
        <w:t>Frassoni</w:t>
      </w:r>
      <w:proofErr w:type="spellEnd"/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F.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Allogeneic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cell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transplant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expands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bone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marrow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distribution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by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colonizing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previously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abandoned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areas: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an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FDG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PET/CT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analysis.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  <w:i/>
          <w:iCs/>
        </w:rPr>
        <w:t>Blood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2015;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  <w:b/>
          <w:bCs/>
        </w:rPr>
        <w:t>125</w:t>
      </w:r>
      <w:r w:rsidRPr="009914DB">
        <w:rPr>
          <w:rFonts w:ascii="Book Antiqua" w:hAnsi="Book Antiqua"/>
        </w:rPr>
        <w:t>: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4095-4102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[PMID: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25957389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DOI: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10.1182/blood-2015-01-618215]</w:t>
      </w:r>
    </w:p>
    <w:p w14:paraId="2956AE8A" w14:textId="36852B01" w:rsidR="008931A2" w:rsidRPr="009914DB" w:rsidRDefault="008931A2" w:rsidP="009914D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914DB">
        <w:rPr>
          <w:rFonts w:ascii="Book Antiqua" w:hAnsi="Book Antiqua"/>
        </w:rPr>
        <w:lastRenderedPageBreak/>
        <w:t>14</w:t>
      </w:r>
      <w:r w:rsidR="00FD7295">
        <w:rPr>
          <w:rFonts w:ascii="Book Antiqua" w:hAnsi="Book Antiqua"/>
        </w:rPr>
        <w:t xml:space="preserve"> </w:t>
      </w:r>
      <w:proofErr w:type="spellStart"/>
      <w:r w:rsidR="00B30EF7" w:rsidRPr="00B30EF7">
        <w:rPr>
          <w:rFonts w:ascii="Book Antiqua" w:hAnsi="Book Antiqua"/>
          <w:b/>
          <w:bCs/>
        </w:rPr>
        <w:t>Gillies</w:t>
      </w:r>
      <w:proofErr w:type="spellEnd"/>
      <w:r w:rsidR="00FD7295">
        <w:rPr>
          <w:rFonts w:ascii="Book Antiqua" w:hAnsi="Book Antiqua"/>
          <w:b/>
          <w:bCs/>
        </w:rPr>
        <w:t xml:space="preserve"> </w:t>
      </w:r>
      <w:r w:rsidR="00B30EF7" w:rsidRPr="00B30EF7">
        <w:rPr>
          <w:rFonts w:ascii="Book Antiqua" w:hAnsi="Book Antiqua"/>
          <w:b/>
          <w:bCs/>
        </w:rPr>
        <w:t>RJ</w:t>
      </w:r>
      <w:r w:rsidR="00B30EF7" w:rsidRPr="00B30EF7">
        <w:rPr>
          <w:rFonts w:ascii="Book Antiqua" w:hAnsi="Book Antiqua"/>
          <w:bCs/>
        </w:rPr>
        <w:t>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B30EF7" w:rsidRPr="00B30EF7">
        <w:rPr>
          <w:rFonts w:ascii="Book Antiqua" w:hAnsi="Book Antiqua"/>
          <w:bCs/>
        </w:rPr>
        <w:t>Kinahan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B30EF7" w:rsidRPr="00B30EF7">
        <w:rPr>
          <w:rFonts w:ascii="Book Antiqua" w:hAnsi="Book Antiqua"/>
          <w:bCs/>
        </w:rPr>
        <w:t>PE,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B30EF7" w:rsidRPr="00B30EF7">
        <w:rPr>
          <w:rFonts w:ascii="Book Antiqua" w:hAnsi="Book Antiqua"/>
          <w:bCs/>
        </w:rPr>
        <w:t>Hricak</w:t>
      </w:r>
      <w:proofErr w:type="spellEnd"/>
      <w:r w:rsidR="00FD7295">
        <w:rPr>
          <w:rFonts w:ascii="Book Antiqua" w:hAnsi="Book Antiqua"/>
          <w:bCs/>
        </w:rPr>
        <w:t xml:space="preserve"> </w:t>
      </w:r>
      <w:r w:rsidR="00B30EF7" w:rsidRPr="00B30EF7">
        <w:rPr>
          <w:rFonts w:ascii="Book Antiqua" w:hAnsi="Book Antiqua"/>
          <w:bCs/>
        </w:rPr>
        <w:t>H.</w:t>
      </w:r>
      <w:r w:rsidR="00FD7295">
        <w:rPr>
          <w:rFonts w:ascii="Book Antiqua" w:hAnsi="Book Antiqua"/>
          <w:bCs/>
        </w:rPr>
        <w:t xml:space="preserve"> </w:t>
      </w:r>
      <w:proofErr w:type="spellStart"/>
      <w:r w:rsidR="00B30EF7" w:rsidRPr="00B30EF7">
        <w:rPr>
          <w:rFonts w:ascii="Book Antiqua" w:hAnsi="Book Antiqua"/>
          <w:bCs/>
        </w:rPr>
        <w:t>Radiomics</w:t>
      </w:r>
      <w:proofErr w:type="spellEnd"/>
      <w:r w:rsidR="00B30EF7" w:rsidRPr="00B30EF7">
        <w:rPr>
          <w:rFonts w:ascii="Book Antiqua" w:hAnsi="Book Antiqua"/>
          <w:bCs/>
        </w:rPr>
        <w:t>:</w:t>
      </w:r>
      <w:r w:rsidR="00FD7295">
        <w:rPr>
          <w:rFonts w:ascii="Book Antiqua" w:hAnsi="Book Antiqua"/>
          <w:bCs/>
        </w:rPr>
        <w:t xml:space="preserve"> </w:t>
      </w:r>
      <w:r w:rsidR="00B30EF7" w:rsidRPr="00B30EF7">
        <w:rPr>
          <w:rFonts w:ascii="Book Antiqua" w:hAnsi="Book Antiqua"/>
          <w:bCs/>
        </w:rPr>
        <w:t>Images</w:t>
      </w:r>
      <w:r w:rsidR="00FD7295">
        <w:rPr>
          <w:rFonts w:ascii="Book Antiqua" w:hAnsi="Book Antiqua"/>
          <w:bCs/>
        </w:rPr>
        <w:t xml:space="preserve"> </w:t>
      </w:r>
      <w:r w:rsidR="00B30EF7" w:rsidRPr="00B30EF7">
        <w:rPr>
          <w:rFonts w:ascii="Book Antiqua" w:hAnsi="Book Antiqua"/>
          <w:bCs/>
        </w:rPr>
        <w:t>Are</w:t>
      </w:r>
      <w:r w:rsidR="00FD7295">
        <w:rPr>
          <w:rFonts w:ascii="Book Antiqua" w:hAnsi="Book Antiqua"/>
          <w:bCs/>
        </w:rPr>
        <w:t xml:space="preserve"> </w:t>
      </w:r>
      <w:r w:rsidR="00B30EF7" w:rsidRPr="00B30EF7">
        <w:rPr>
          <w:rFonts w:ascii="Book Antiqua" w:hAnsi="Book Antiqua"/>
          <w:bCs/>
        </w:rPr>
        <w:t>More</w:t>
      </w:r>
      <w:r w:rsidR="00FD7295">
        <w:rPr>
          <w:rFonts w:ascii="Book Antiqua" w:hAnsi="Book Antiqua"/>
          <w:bCs/>
        </w:rPr>
        <w:t xml:space="preserve"> </w:t>
      </w:r>
      <w:r w:rsidR="00B30EF7" w:rsidRPr="00B30EF7">
        <w:rPr>
          <w:rFonts w:ascii="Book Antiqua" w:hAnsi="Book Antiqua"/>
          <w:bCs/>
        </w:rPr>
        <w:t>than</w:t>
      </w:r>
      <w:r w:rsidR="00FD7295">
        <w:rPr>
          <w:rFonts w:ascii="Book Antiqua" w:hAnsi="Book Antiqua"/>
          <w:bCs/>
        </w:rPr>
        <w:t xml:space="preserve"> </w:t>
      </w:r>
      <w:r w:rsidR="00B30EF7" w:rsidRPr="00B30EF7">
        <w:rPr>
          <w:rFonts w:ascii="Book Antiqua" w:hAnsi="Book Antiqua"/>
          <w:bCs/>
        </w:rPr>
        <w:t>Pictures,</w:t>
      </w:r>
      <w:r w:rsidR="00FD7295">
        <w:rPr>
          <w:rFonts w:ascii="Book Antiqua" w:hAnsi="Book Antiqua"/>
          <w:bCs/>
        </w:rPr>
        <w:t xml:space="preserve"> </w:t>
      </w:r>
      <w:r w:rsidR="00B30EF7" w:rsidRPr="00B30EF7">
        <w:rPr>
          <w:rFonts w:ascii="Book Antiqua" w:hAnsi="Book Antiqua"/>
          <w:bCs/>
        </w:rPr>
        <w:t>They</w:t>
      </w:r>
      <w:r w:rsidR="00FD7295">
        <w:rPr>
          <w:rFonts w:ascii="Book Antiqua" w:hAnsi="Book Antiqua"/>
          <w:bCs/>
        </w:rPr>
        <w:t xml:space="preserve"> </w:t>
      </w:r>
      <w:r w:rsidR="00B30EF7" w:rsidRPr="00B30EF7">
        <w:rPr>
          <w:rFonts w:ascii="Book Antiqua" w:hAnsi="Book Antiqua"/>
          <w:bCs/>
        </w:rPr>
        <w:t>Are</w:t>
      </w:r>
      <w:r w:rsidR="00FD7295">
        <w:rPr>
          <w:rFonts w:ascii="Book Antiqua" w:hAnsi="Book Antiqua"/>
          <w:bCs/>
        </w:rPr>
        <w:t xml:space="preserve"> </w:t>
      </w:r>
      <w:r w:rsidR="00B30EF7" w:rsidRPr="00B30EF7">
        <w:rPr>
          <w:rFonts w:ascii="Book Antiqua" w:hAnsi="Book Antiqua"/>
          <w:bCs/>
        </w:rPr>
        <w:t>Data.</w:t>
      </w:r>
      <w:r w:rsidR="00FD7295">
        <w:rPr>
          <w:rFonts w:ascii="Book Antiqua" w:hAnsi="Book Antiqua"/>
          <w:bCs/>
        </w:rPr>
        <w:t xml:space="preserve"> </w:t>
      </w:r>
      <w:r w:rsidR="00B30EF7" w:rsidRPr="00B30EF7">
        <w:rPr>
          <w:rFonts w:ascii="Book Antiqua" w:hAnsi="Book Antiqua"/>
          <w:bCs/>
          <w:i/>
        </w:rPr>
        <w:t>Radiology</w:t>
      </w:r>
      <w:r w:rsidR="00FD7295">
        <w:rPr>
          <w:rFonts w:ascii="Book Antiqua" w:hAnsi="Book Antiqua"/>
          <w:bCs/>
        </w:rPr>
        <w:t xml:space="preserve"> </w:t>
      </w:r>
      <w:r w:rsidR="00B30EF7" w:rsidRPr="00B30EF7">
        <w:rPr>
          <w:rFonts w:ascii="Book Antiqua" w:hAnsi="Book Antiqua"/>
          <w:bCs/>
        </w:rPr>
        <w:t>2016;</w:t>
      </w:r>
      <w:r w:rsidR="00FD7295">
        <w:rPr>
          <w:rFonts w:ascii="Book Antiqua" w:hAnsi="Book Antiqua" w:hint="eastAsia"/>
          <w:bCs/>
        </w:rPr>
        <w:t xml:space="preserve"> </w:t>
      </w:r>
      <w:r w:rsidR="00B30EF7" w:rsidRPr="00B30EF7">
        <w:rPr>
          <w:rFonts w:ascii="Book Antiqua" w:hAnsi="Book Antiqua"/>
          <w:b/>
          <w:bCs/>
        </w:rPr>
        <w:t>278</w:t>
      </w:r>
      <w:r w:rsidR="00B30EF7" w:rsidRPr="00B30EF7">
        <w:rPr>
          <w:rFonts w:ascii="Book Antiqua" w:hAnsi="Book Antiqua"/>
          <w:bCs/>
        </w:rPr>
        <w:t>:</w:t>
      </w:r>
      <w:r w:rsidR="00FD7295">
        <w:rPr>
          <w:rFonts w:ascii="Book Antiqua" w:hAnsi="Book Antiqua" w:hint="eastAsia"/>
          <w:bCs/>
        </w:rPr>
        <w:t xml:space="preserve"> </w:t>
      </w:r>
      <w:r w:rsidR="00B30EF7" w:rsidRPr="00B30EF7">
        <w:rPr>
          <w:rFonts w:ascii="Book Antiqua" w:hAnsi="Book Antiqua"/>
          <w:bCs/>
        </w:rPr>
        <w:t>563-</w:t>
      </w:r>
      <w:r w:rsidR="00B30EF7">
        <w:rPr>
          <w:rFonts w:ascii="Book Antiqua" w:hAnsi="Book Antiqua" w:hint="eastAsia"/>
          <w:bCs/>
        </w:rPr>
        <w:t>5</w:t>
      </w:r>
      <w:r w:rsidR="00B30EF7">
        <w:rPr>
          <w:rFonts w:ascii="Book Antiqua" w:hAnsi="Book Antiqua"/>
          <w:bCs/>
        </w:rPr>
        <w:t>77</w:t>
      </w:r>
      <w:r w:rsidR="00FD7295">
        <w:rPr>
          <w:rFonts w:ascii="Book Antiqua" w:hAnsi="Book Antiqua"/>
          <w:bCs/>
        </w:rPr>
        <w:t xml:space="preserve"> </w:t>
      </w:r>
      <w:r w:rsidR="00B30EF7">
        <w:rPr>
          <w:rFonts w:ascii="Book Antiqua" w:hAnsi="Book Antiqua" w:hint="eastAsia"/>
          <w:bCs/>
        </w:rPr>
        <w:t>[</w:t>
      </w:r>
      <w:r w:rsidR="00B30EF7" w:rsidRPr="00B30EF7">
        <w:rPr>
          <w:rFonts w:ascii="Book Antiqua" w:hAnsi="Book Antiqua"/>
          <w:bCs/>
        </w:rPr>
        <w:t>PMID:</w:t>
      </w:r>
      <w:r w:rsidR="00FD7295">
        <w:rPr>
          <w:rFonts w:ascii="Book Antiqua" w:hAnsi="Book Antiqua"/>
          <w:bCs/>
        </w:rPr>
        <w:t xml:space="preserve"> </w:t>
      </w:r>
      <w:r w:rsidR="00B30EF7" w:rsidRPr="00B30EF7">
        <w:rPr>
          <w:rFonts w:ascii="Book Antiqua" w:hAnsi="Book Antiqua"/>
          <w:bCs/>
        </w:rPr>
        <w:t>26579733</w:t>
      </w:r>
      <w:r w:rsidR="00FD7295">
        <w:rPr>
          <w:rFonts w:ascii="Book Antiqua" w:hAnsi="Book Antiqua" w:hint="eastAsia"/>
          <w:bCs/>
        </w:rPr>
        <w:t xml:space="preserve"> </w:t>
      </w:r>
      <w:r w:rsidR="00B30EF7">
        <w:rPr>
          <w:rFonts w:ascii="Book Antiqua" w:hAnsi="Book Antiqua" w:hint="eastAsia"/>
          <w:bCs/>
        </w:rPr>
        <w:t>DOI</w:t>
      </w:r>
      <w:r w:rsidR="00B30EF7" w:rsidRPr="00B30EF7">
        <w:rPr>
          <w:rFonts w:ascii="Book Antiqua" w:hAnsi="Book Antiqua"/>
          <w:bCs/>
        </w:rPr>
        <w:t>:</w:t>
      </w:r>
      <w:r w:rsidR="00FD7295">
        <w:rPr>
          <w:rFonts w:ascii="Book Antiqua" w:hAnsi="Book Antiqua"/>
          <w:bCs/>
        </w:rPr>
        <w:t xml:space="preserve"> </w:t>
      </w:r>
      <w:r w:rsidR="00B30EF7" w:rsidRPr="00B30EF7">
        <w:rPr>
          <w:rFonts w:ascii="Book Antiqua" w:hAnsi="Book Antiqua"/>
          <w:bCs/>
        </w:rPr>
        <w:t>10.1148/radiol.2015151169</w:t>
      </w:r>
      <w:r w:rsidR="00B30EF7">
        <w:rPr>
          <w:rFonts w:ascii="Book Antiqua" w:hAnsi="Book Antiqua" w:hint="eastAsia"/>
          <w:bCs/>
        </w:rPr>
        <w:t>]</w:t>
      </w:r>
    </w:p>
    <w:p w14:paraId="7D72ACBC" w14:textId="64579A9A" w:rsidR="008931A2" w:rsidRPr="009914DB" w:rsidRDefault="008931A2" w:rsidP="009914D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914DB">
        <w:rPr>
          <w:rFonts w:ascii="Book Antiqua" w:hAnsi="Book Antiqua"/>
        </w:rPr>
        <w:t>15</w:t>
      </w:r>
      <w:r w:rsidR="00FD7295">
        <w:rPr>
          <w:rFonts w:ascii="Book Antiqua" w:hAnsi="Book Antiqua"/>
        </w:rPr>
        <w:t xml:space="preserve"> </w:t>
      </w:r>
      <w:proofErr w:type="spellStart"/>
      <w:r w:rsidRPr="009914DB">
        <w:rPr>
          <w:rFonts w:ascii="Book Antiqua" w:hAnsi="Book Antiqua"/>
          <w:b/>
          <w:bCs/>
        </w:rPr>
        <w:t>Tagliafico</w:t>
      </w:r>
      <w:proofErr w:type="spellEnd"/>
      <w:r w:rsidR="00FD7295">
        <w:rPr>
          <w:rFonts w:ascii="Book Antiqua" w:hAnsi="Book Antiqua"/>
          <w:b/>
          <w:bCs/>
        </w:rPr>
        <w:t xml:space="preserve"> </w:t>
      </w:r>
      <w:r w:rsidRPr="009914DB">
        <w:rPr>
          <w:rFonts w:ascii="Book Antiqua" w:hAnsi="Book Antiqua"/>
          <w:b/>
          <w:bCs/>
        </w:rPr>
        <w:t>AS</w:t>
      </w:r>
      <w:r w:rsidRPr="009914DB">
        <w:rPr>
          <w:rFonts w:ascii="Book Antiqua" w:hAnsi="Book Antiqua"/>
        </w:rPr>
        <w:t>,</w:t>
      </w:r>
      <w:r w:rsidR="00FD7295">
        <w:rPr>
          <w:rFonts w:ascii="Book Antiqua" w:hAnsi="Book Antiqua"/>
        </w:rPr>
        <w:t xml:space="preserve"> </w:t>
      </w:r>
      <w:proofErr w:type="spellStart"/>
      <w:r w:rsidRPr="009914DB">
        <w:rPr>
          <w:rFonts w:ascii="Book Antiqua" w:hAnsi="Book Antiqua"/>
        </w:rPr>
        <w:t>Cea</w:t>
      </w:r>
      <w:proofErr w:type="spellEnd"/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M,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Rossi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F,</w:t>
      </w:r>
      <w:r w:rsidR="00FD7295">
        <w:rPr>
          <w:rFonts w:ascii="Book Antiqua" w:hAnsi="Book Antiqua"/>
        </w:rPr>
        <w:t xml:space="preserve"> </w:t>
      </w:r>
      <w:proofErr w:type="spellStart"/>
      <w:r w:rsidRPr="009914DB">
        <w:rPr>
          <w:rFonts w:ascii="Book Antiqua" w:hAnsi="Book Antiqua"/>
        </w:rPr>
        <w:t>Valdora</w:t>
      </w:r>
      <w:proofErr w:type="spellEnd"/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F,</w:t>
      </w:r>
      <w:r w:rsidR="00FD7295">
        <w:rPr>
          <w:rFonts w:ascii="Book Antiqua" w:hAnsi="Book Antiqua"/>
        </w:rPr>
        <w:t xml:space="preserve"> </w:t>
      </w:r>
      <w:proofErr w:type="spellStart"/>
      <w:r w:rsidRPr="009914DB">
        <w:rPr>
          <w:rFonts w:ascii="Book Antiqua" w:hAnsi="Book Antiqua"/>
        </w:rPr>
        <w:t>Bignotti</w:t>
      </w:r>
      <w:proofErr w:type="spellEnd"/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B,</w:t>
      </w:r>
      <w:r w:rsidR="00FD7295">
        <w:rPr>
          <w:rFonts w:ascii="Book Antiqua" w:hAnsi="Book Antiqua"/>
        </w:rPr>
        <w:t xml:space="preserve"> </w:t>
      </w:r>
      <w:proofErr w:type="spellStart"/>
      <w:r w:rsidRPr="009914DB">
        <w:rPr>
          <w:rFonts w:ascii="Book Antiqua" w:hAnsi="Book Antiqua"/>
        </w:rPr>
        <w:t>Succio</w:t>
      </w:r>
      <w:proofErr w:type="spellEnd"/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G,</w:t>
      </w:r>
      <w:r w:rsidR="00FD7295">
        <w:rPr>
          <w:rFonts w:ascii="Book Antiqua" w:hAnsi="Book Antiqua"/>
        </w:rPr>
        <w:t xml:space="preserve"> </w:t>
      </w:r>
      <w:proofErr w:type="spellStart"/>
      <w:r w:rsidRPr="009914DB">
        <w:rPr>
          <w:rFonts w:ascii="Book Antiqua" w:hAnsi="Book Antiqua"/>
        </w:rPr>
        <w:t>Gualco</w:t>
      </w:r>
      <w:proofErr w:type="spellEnd"/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S,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Conte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A,</w:t>
      </w:r>
      <w:r w:rsidR="00FD7295">
        <w:rPr>
          <w:rFonts w:ascii="Book Antiqua" w:hAnsi="Book Antiqua"/>
        </w:rPr>
        <w:t xml:space="preserve"> </w:t>
      </w:r>
      <w:proofErr w:type="spellStart"/>
      <w:r w:rsidRPr="009914DB">
        <w:rPr>
          <w:rFonts w:ascii="Book Antiqua" w:hAnsi="Book Antiqua"/>
        </w:rPr>
        <w:t>Dominietto</w:t>
      </w:r>
      <w:proofErr w:type="spellEnd"/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A.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Differentiating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diffuse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from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focal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pattern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on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Computed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Tomography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in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multiple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myeloma: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Added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value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of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a</w:t>
      </w:r>
      <w:r w:rsidR="00FD7295">
        <w:rPr>
          <w:rFonts w:ascii="Book Antiqua" w:hAnsi="Book Antiqua"/>
        </w:rPr>
        <w:t xml:space="preserve"> </w:t>
      </w:r>
      <w:proofErr w:type="spellStart"/>
      <w:r w:rsidRPr="009914DB">
        <w:rPr>
          <w:rFonts w:ascii="Book Antiqua" w:hAnsi="Book Antiqua"/>
        </w:rPr>
        <w:t>Radiomics</w:t>
      </w:r>
      <w:proofErr w:type="spellEnd"/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approach.</w:t>
      </w:r>
      <w:r w:rsidR="00FD7295">
        <w:rPr>
          <w:rFonts w:ascii="Book Antiqua" w:hAnsi="Book Antiqua"/>
        </w:rPr>
        <w:t xml:space="preserve"> </w:t>
      </w:r>
      <w:proofErr w:type="spellStart"/>
      <w:r w:rsidRPr="009914DB">
        <w:rPr>
          <w:rFonts w:ascii="Book Antiqua" w:hAnsi="Book Antiqua"/>
          <w:i/>
          <w:iCs/>
        </w:rPr>
        <w:t>Eur</w:t>
      </w:r>
      <w:proofErr w:type="spellEnd"/>
      <w:r w:rsidR="00FD7295">
        <w:rPr>
          <w:rFonts w:ascii="Book Antiqua" w:hAnsi="Book Antiqua"/>
          <w:i/>
          <w:iCs/>
        </w:rPr>
        <w:t xml:space="preserve"> </w:t>
      </w:r>
      <w:r w:rsidRPr="009914DB">
        <w:rPr>
          <w:rFonts w:ascii="Book Antiqua" w:hAnsi="Book Antiqua"/>
          <w:i/>
          <w:iCs/>
        </w:rPr>
        <w:t>J</w:t>
      </w:r>
      <w:r w:rsidR="00FD7295">
        <w:rPr>
          <w:rFonts w:ascii="Book Antiqua" w:hAnsi="Book Antiqua"/>
          <w:i/>
          <w:iCs/>
        </w:rPr>
        <w:t xml:space="preserve"> </w:t>
      </w:r>
      <w:proofErr w:type="spellStart"/>
      <w:r w:rsidRPr="009914DB">
        <w:rPr>
          <w:rFonts w:ascii="Book Antiqua" w:hAnsi="Book Antiqua"/>
          <w:i/>
          <w:iCs/>
        </w:rPr>
        <w:t>Radiol</w:t>
      </w:r>
      <w:proofErr w:type="spellEnd"/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2019;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  <w:b/>
          <w:bCs/>
        </w:rPr>
        <w:t>121</w:t>
      </w:r>
      <w:r w:rsidRPr="009914DB">
        <w:rPr>
          <w:rFonts w:ascii="Book Antiqua" w:hAnsi="Book Antiqua"/>
        </w:rPr>
        <w:t>: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108739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[PMID: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31733431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DOI: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10.1016/j.ejrad.2019.108739]</w:t>
      </w:r>
    </w:p>
    <w:p w14:paraId="3359A8E0" w14:textId="67BB1409" w:rsidR="008931A2" w:rsidRPr="009914DB" w:rsidRDefault="008931A2" w:rsidP="009914D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914DB">
        <w:rPr>
          <w:rFonts w:ascii="Book Antiqua" w:hAnsi="Book Antiqua"/>
        </w:rPr>
        <w:t>16</w:t>
      </w:r>
      <w:r w:rsidR="00FD7295">
        <w:rPr>
          <w:rFonts w:ascii="Book Antiqua" w:hAnsi="Book Antiqua"/>
        </w:rPr>
        <w:t xml:space="preserve"> </w:t>
      </w:r>
      <w:proofErr w:type="spellStart"/>
      <w:r w:rsidRPr="009914DB">
        <w:rPr>
          <w:rFonts w:ascii="Book Antiqua" w:hAnsi="Book Antiqua"/>
          <w:b/>
          <w:bCs/>
        </w:rPr>
        <w:t>Xiong</w:t>
      </w:r>
      <w:proofErr w:type="spellEnd"/>
      <w:r w:rsidR="00FD7295">
        <w:rPr>
          <w:rFonts w:ascii="Book Antiqua" w:hAnsi="Book Antiqua"/>
          <w:b/>
          <w:bCs/>
        </w:rPr>
        <w:t xml:space="preserve"> </w:t>
      </w:r>
      <w:r w:rsidRPr="009914DB">
        <w:rPr>
          <w:rFonts w:ascii="Book Antiqua" w:hAnsi="Book Antiqua"/>
          <w:b/>
          <w:bCs/>
        </w:rPr>
        <w:t>X</w:t>
      </w:r>
      <w:r w:rsidRPr="009914DB">
        <w:rPr>
          <w:rFonts w:ascii="Book Antiqua" w:hAnsi="Book Antiqua"/>
        </w:rPr>
        <w:t>,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Wang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J,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Hu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S,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Dai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Y,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Zhang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Y,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Hu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C.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Differentiating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Between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Multiple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Myeloma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and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Metastasis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Subtypes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of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Lumbar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Vertebra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Lesions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Using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Machine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Learning-Based</w:t>
      </w:r>
      <w:r w:rsidR="00FD7295">
        <w:rPr>
          <w:rFonts w:ascii="Book Antiqua" w:hAnsi="Book Antiqua"/>
        </w:rPr>
        <w:t xml:space="preserve"> </w:t>
      </w:r>
      <w:proofErr w:type="spellStart"/>
      <w:r w:rsidRPr="009914DB">
        <w:rPr>
          <w:rFonts w:ascii="Book Antiqua" w:hAnsi="Book Antiqua"/>
        </w:rPr>
        <w:t>Radiomics</w:t>
      </w:r>
      <w:proofErr w:type="spellEnd"/>
      <w:r w:rsidRPr="009914DB">
        <w:rPr>
          <w:rFonts w:ascii="Book Antiqua" w:hAnsi="Book Antiqua"/>
        </w:rPr>
        <w:t>.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  <w:i/>
          <w:iCs/>
        </w:rPr>
        <w:t>Front</w:t>
      </w:r>
      <w:r w:rsidR="00FD7295">
        <w:rPr>
          <w:rFonts w:ascii="Book Antiqua" w:hAnsi="Book Antiqua"/>
          <w:i/>
          <w:iCs/>
        </w:rPr>
        <w:t xml:space="preserve"> </w:t>
      </w:r>
      <w:proofErr w:type="spellStart"/>
      <w:r w:rsidRPr="009914DB">
        <w:rPr>
          <w:rFonts w:ascii="Book Antiqua" w:hAnsi="Book Antiqua"/>
          <w:i/>
          <w:iCs/>
        </w:rPr>
        <w:t>Oncol</w:t>
      </w:r>
      <w:proofErr w:type="spellEnd"/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2021;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  <w:b/>
          <w:bCs/>
        </w:rPr>
        <w:t>11</w:t>
      </w:r>
      <w:r w:rsidRPr="009914DB">
        <w:rPr>
          <w:rFonts w:ascii="Book Antiqua" w:hAnsi="Book Antiqua"/>
        </w:rPr>
        <w:t>: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601699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[PMID: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33718148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DOI: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10.3389/fonc.2021.601699]</w:t>
      </w:r>
    </w:p>
    <w:p w14:paraId="11B06787" w14:textId="41B6DBAD" w:rsidR="008931A2" w:rsidRPr="009914DB" w:rsidRDefault="008931A2" w:rsidP="009914D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914DB">
        <w:rPr>
          <w:rFonts w:ascii="Book Antiqua" w:hAnsi="Book Antiqua"/>
        </w:rPr>
        <w:t>17</w:t>
      </w:r>
      <w:r w:rsidR="00FD7295">
        <w:rPr>
          <w:rFonts w:ascii="Book Antiqua" w:hAnsi="Book Antiqua"/>
        </w:rPr>
        <w:t xml:space="preserve"> </w:t>
      </w:r>
      <w:proofErr w:type="spellStart"/>
      <w:r w:rsidRPr="009914DB">
        <w:rPr>
          <w:rFonts w:ascii="Book Antiqua" w:hAnsi="Book Antiqua"/>
          <w:b/>
          <w:bCs/>
        </w:rPr>
        <w:t>Jamet</w:t>
      </w:r>
      <w:proofErr w:type="spellEnd"/>
      <w:r w:rsidR="00FD7295">
        <w:rPr>
          <w:rFonts w:ascii="Book Antiqua" w:hAnsi="Book Antiqua"/>
          <w:b/>
          <w:bCs/>
        </w:rPr>
        <w:t xml:space="preserve"> </w:t>
      </w:r>
      <w:r w:rsidRPr="009914DB">
        <w:rPr>
          <w:rFonts w:ascii="Book Antiqua" w:hAnsi="Book Antiqua"/>
          <w:b/>
          <w:bCs/>
        </w:rPr>
        <w:t>B</w:t>
      </w:r>
      <w:r w:rsidRPr="009914DB">
        <w:rPr>
          <w:rFonts w:ascii="Book Antiqua" w:hAnsi="Book Antiqua"/>
        </w:rPr>
        <w:t>,</w:t>
      </w:r>
      <w:r w:rsidR="00FD7295">
        <w:rPr>
          <w:rFonts w:ascii="Book Antiqua" w:hAnsi="Book Antiqua"/>
        </w:rPr>
        <w:t xml:space="preserve"> </w:t>
      </w:r>
      <w:proofErr w:type="spellStart"/>
      <w:r w:rsidRPr="009914DB">
        <w:rPr>
          <w:rFonts w:ascii="Book Antiqua" w:hAnsi="Book Antiqua"/>
        </w:rPr>
        <w:t>Morvan</w:t>
      </w:r>
      <w:proofErr w:type="spellEnd"/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L,</w:t>
      </w:r>
      <w:r w:rsidR="00FD7295">
        <w:rPr>
          <w:rFonts w:ascii="Book Antiqua" w:hAnsi="Book Antiqua"/>
        </w:rPr>
        <w:t xml:space="preserve"> </w:t>
      </w:r>
      <w:proofErr w:type="spellStart"/>
      <w:r w:rsidRPr="009914DB">
        <w:rPr>
          <w:rFonts w:ascii="Book Antiqua" w:hAnsi="Book Antiqua"/>
        </w:rPr>
        <w:t>Nanni</w:t>
      </w:r>
      <w:proofErr w:type="spellEnd"/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C,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Michaud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AV,</w:t>
      </w:r>
      <w:r w:rsidR="00FD7295">
        <w:rPr>
          <w:rFonts w:ascii="Book Antiqua" w:hAnsi="Book Antiqua"/>
        </w:rPr>
        <w:t xml:space="preserve"> </w:t>
      </w:r>
      <w:proofErr w:type="spellStart"/>
      <w:r w:rsidRPr="009914DB">
        <w:rPr>
          <w:rFonts w:ascii="Book Antiqua" w:hAnsi="Book Antiqua"/>
        </w:rPr>
        <w:t>Bailly</w:t>
      </w:r>
      <w:proofErr w:type="spellEnd"/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C,</w:t>
      </w:r>
      <w:r w:rsidR="00FD7295">
        <w:rPr>
          <w:rFonts w:ascii="Book Antiqua" w:hAnsi="Book Antiqua"/>
        </w:rPr>
        <w:t xml:space="preserve"> </w:t>
      </w:r>
      <w:proofErr w:type="spellStart"/>
      <w:r w:rsidRPr="009914DB">
        <w:rPr>
          <w:rFonts w:ascii="Book Antiqua" w:hAnsi="Book Antiqua"/>
        </w:rPr>
        <w:t>Chauvie</w:t>
      </w:r>
      <w:proofErr w:type="spellEnd"/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S,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Moreau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P,</w:t>
      </w:r>
      <w:r w:rsidR="00FD7295">
        <w:rPr>
          <w:rFonts w:ascii="Book Antiqua" w:hAnsi="Book Antiqua"/>
        </w:rPr>
        <w:t xml:space="preserve"> </w:t>
      </w:r>
      <w:proofErr w:type="spellStart"/>
      <w:r w:rsidRPr="009914DB">
        <w:rPr>
          <w:rFonts w:ascii="Book Antiqua" w:hAnsi="Book Antiqua"/>
        </w:rPr>
        <w:t>Touzeau</w:t>
      </w:r>
      <w:proofErr w:type="spellEnd"/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C,</w:t>
      </w:r>
      <w:r w:rsidR="00FD7295">
        <w:rPr>
          <w:rFonts w:ascii="Book Antiqua" w:hAnsi="Book Antiqua"/>
        </w:rPr>
        <w:t xml:space="preserve"> </w:t>
      </w:r>
      <w:proofErr w:type="spellStart"/>
      <w:r w:rsidRPr="009914DB">
        <w:rPr>
          <w:rFonts w:ascii="Book Antiqua" w:hAnsi="Book Antiqua"/>
        </w:rPr>
        <w:t>Zamagni</w:t>
      </w:r>
      <w:proofErr w:type="spellEnd"/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E,</w:t>
      </w:r>
      <w:r w:rsidR="00FD7295">
        <w:rPr>
          <w:rFonts w:ascii="Book Antiqua" w:hAnsi="Book Antiqua"/>
        </w:rPr>
        <w:t xml:space="preserve"> </w:t>
      </w:r>
      <w:proofErr w:type="spellStart"/>
      <w:r w:rsidRPr="009914DB">
        <w:rPr>
          <w:rFonts w:ascii="Book Antiqua" w:hAnsi="Book Antiqua"/>
        </w:rPr>
        <w:t>Bodet-Milin</w:t>
      </w:r>
      <w:proofErr w:type="spellEnd"/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C,</w:t>
      </w:r>
      <w:r w:rsidR="00FD7295">
        <w:rPr>
          <w:rFonts w:ascii="Book Antiqua" w:hAnsi="Book Antiqua"/>
        </w:rPr>
        <w:t xml:space="preserve"> </w:t>
      </w:r>
      <w:proofErr w:type="spellStart"/>
      <w:r w:rsidRPr="009914DB">
        <w:rPr>
          <w:rFonts w:ascii="Book Antiqua" w:hAnsi="Book Antiqua"/>
        </w:rPr>
        <w:t>Kraeber-Bodéré</w:t>
      </w:r>
      <w:proofErr w:type="spellEnd"/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F,</w:t>
      </w:r>
      <w:r w:rsidR="00FD7295">
        <w:rPr>
          <w:rFonts w:ascii="Book Antiqua" w:hAnsi="Book Antiqua"/>
        </w:rPr>
        <w:t xml:space="preserve"> </w:t>
      </w:r>
      <w:proofErr w:type="spellStart"/>
      <w:r w:rsidRPr="009914DB">
        <w:rPr>
          <w:rFonts w:ascii="Book Antiqua" w:hAnsi="Book Antiqua"/>
        </w:rPr>
        <w:t>Mateus</w:t>
      </w:r>
      <w:proofErr w:type="spellEnd"/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D,</w:t>
      </w:r>
      <w:r w:rsidR="00FD7295">
        <w:rPr>
          <w:rFonts w:ascii="Book Antiqua" w:hAnsi="Book Antiqua"/>
        </w:rPr>
        <w:t xml:space="preserve"> </w:t>
      </w:r>
      <w:proofErr w:type="spellStart"/>
      <w:r w:rsidRPr="009914DB">
        <w:rPr>
          <w:rFonts w:ascii="Book Antiqua" w:hAnsi="Book Antiqua"/>
        </w:rPr>
        <w:t>Carlier</w:t>
      </w:r>
      <w:proofErr w:type="spellEnd"/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T.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Random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survival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forest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to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predict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transplant-eligible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newly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diagnosed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multiple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myeloma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outcome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including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FDG-PET</w:t>
      </w:r>
      <w:r w:rsidR="00FD7295">
        <w:rPr>
          <w:rFonts w:ascii="Book Antiqua" w:hAnsi="Book Antiqua"/>
        </w:rPr>
        <w:t xml:space="preserve"> </w:t>
      </w:r>
      <w:proofErr w:type="spellStart"/>
      <w:r w:rsidRPr="009914DB">
        <w:rPr>
          <w:rFonts w:ascii="Book Antiqua" w:hAnsi="Book Antiqua"/>
        </w:rPr>
        <w:t>radiomics</w:t>
      </w:r>
      <w:proofErr w:type="spellEnd"/>
      <w:r w:rsidRPr="009914DB">
        <w:rPr>
          <w:rFonts w:ascii="Book Antiqua" w:hAnsi="Book Antiqua"/>
        </w:rPr>
        <w:t>: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a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combined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analysis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of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two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independent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prospective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European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trials.</w:t>
      </w:r>
      <w:r w:rsidR="00FD7295">
        <w:rPr>
          <w:rFonts w:ascii="Book Antiqua" w:hAnsi="Book Antiqua"/>
        </w:rPr>
        <w:t xml:space="preserve"> </w:t>
      </w:r>
      <w:proofErr w:type="spellStart"/>
      <w:r w:rsidRPr="009914DB">
        <w:rPr>
          <w:rFonts w:ascii="Book Antiqua" w:hAnsi="Book Antiqua"/>
          <w:i/>
          <w:iCs/>
        </w:rPr>
        <w:t>Eur</w:t>
      </w:r>
      <w:proofErr w:type="spellEnd"/>
      <w:r w:rsidR="00FD7295">
        <w:rPr>
          <w:rFonts w:ascii="Book Antiqua" w:hAnsi="Book Antiqua"/>
          <w:i/>
          <w:iCs/>
        </w:rPr>
        <w:t xml:space="preserve"> </w:t>
      </w:r>
      <w:r w:rsidRPr="009914DB">
        <w:rPr>
          <w:rFonts w:ascii="Book Antiqua" w:hAnsi="Book Antiqua"/>
          <w:i/>
          <w:iCs/>
        </w:rPr>
        <w:t>J</w:t>
      </w:r>
      <w:r w:rsidR="00FD7295">
        <w:rPr>
          <w:rFonts w:ascii="Book Antiqua" w:hAnsi="Book Antiqua"/>
          <w:i/>
          <w:iCs/>
        </w:rPr>
        <w:t xml:space="preserve"> </w:t>
      </w:r>
      <w:proofErr w:type="spellStart"/>
      <w:r w:rsidRPr="009914DB">
        <w:rPr>
          <w:rFonts w:ascii="Book Antiqua" w:hAnsi="Book Antiqua"/>
          <w:i/>
          <w:iCs/>
        </w:rPr>
        <w:t>Nucl</w:t>
      </w:r>
      <w:proofErr w:type="spellEnd"/>
      <w:r w:rsidR="00FD7295">
        <w:rPr>
          <w:rFonts w:ascii="Book Antiqua" w:hAnsi="Book Antiqua"/>
          <w:i/>
          <w:iCs/>
        </w:rPr>
        <w:t xml:space="preserve"> </w:t>
      </w:r>
      <w:r w:rsidRPr="009914DB">
        <w:rPr>
          <w:rFonts w:ascii="Book Antiqua" w:hAnsi="Book Antiqua"/>
          <w:i/>
          <w:iCs/>
        </w:rPr>
        <w:t>Med</w:t>
      </w:r>
      <w:r w:rsidR="00FD7295">
        <w:rPr>
          <w:rFonts w:ascii="Book Antiqua" w:hAnsi="Book Antiqua"/>
          <w:i/>
          <w:iCs/>
        </w:rPr>
        <w:t xml:space="preserve"> </w:t>
      </w:r>
      <w:proofErr w:type="spellStart"/>
      <w:r w:rsidRPr="009914DB">
        <w:rPr>
          <w:rFonts w:ascii="Book Antiqua" w:hAnsi="Book Antiqua"/>
          <w:i/>
          <w:iCs/>
        </w:rPr>
        <w:t>Mol</w:t>
      </w:r>
      <w:proofErr w:type="spellEnd"/>
      <w:r w:rsidR="00FD7295">
        <w:rPr>
          <w:rFonts w:ascii="Book Antiqua" w:hAnsi="Book Antiqua"/>
          <w:i/>
          <w:iCs/>
        </w:rPr>
        <w:t xml:space="preserve"> </w:t>
      </w:r>
      <w:r w:rsidRPr="009914DB">
        <w:rPr>
          <w:rFonts w:ascii="Book Antiqua" w:hAnsi="Book Antiqua"/>
          <w:i/>
          <w:iCs/>
        </w:rPr>
        <w:t>Imaging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2021;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  <w:b/>
          <w:bCs/>
        </w:rPr>
        <w:t>48</w:t>
      </w:r>
      <w:r w:rsidRPr="009914DB">
        <w:rPr>
          <w:rFonts w:ascii="Book Antiqua" w:hAnsi="Book Antiqua"/>
        </w:rPr>
        <w:t>: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1005-1015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[PMID: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33006656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DOI: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10.1007/s00259-020-05049-6]</w:t>
      </w:r>
    </w:p>
    <w:p w14:paraId="37806AD4" w14:textId="0A05A501" w:rsidR="008931A2" w:rsidRPr="009914DB" w:rsidRDefault="008931A2" w:rsidP="009914D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914DB">
        <w:rPr>
          <w:rFonts w:ascii="Book Antiqua" w:hAnsi="Book Antiqua"/>
        </w:rPr>
        <w:t>18</w:t>
      </w:r>
      <w:r w:rsidR="00FD7295">
        <w:rPr>
          <w:rFonts w:ascii="Book Antiqua" w:hAnsi="Book Antiqua"/>
        </w:rPr>
        <w:t xml:space="preserve"> </w:t>
      </w:r>
      <w:proofErr w:type="spellStart"/>
      <w:r w:rsidRPr="009914DB">
        <w:rPr>
          <w:rFonts w:ascii="Book Antiqua" w:hAnsi="Book Antiqua"/>
          <w:b/>
          <w:bCs/>
        </w:rPr>
        <w:t>Ekert</w:t>
      </w:r>
      <w:proofErr w:type="spellEnd"/>
      <w:r w:rsidR="00FD7295">
        <w:rPr>
          <w:rFonts w:ascii="Book Antiqua" w:hAnsi="Book Antiqua"/>
          <w:b/>
          <w:bCs/>
        </w:rPr>
        <w:t xml:space="preserve"> </w:t>
      </w:r>
      <w:r w:rsidRPr="009914DB">
        <w:rPr>
          <w:rFonts w:ascii="Book Antiqua" w:hAnsi="Book Antiqua"/>
          <w:b/>
          <w:bCs/>
        </w:rPr>
        <w:t>K</w:t>
      </w:r>
      <w:r w:rsidRPr="009914DB">
        <w:rPr>
          <w:rFonts w:ascii="Book Antiqua" w:hAnsi="Book Antiqua"/>
        </w:rPr>
        <w:t>,</w:t>
      </w:r>
      <w:r w:rsidR="00FD7295">
        <w:rPr>
          <w:rFonts w:ascii="Book Antiqua" w:hAnsi="Book Antiqua"/>
        </w:rPr>
        <w:t xml:space="preserve"> </w:t>
      </w:r>
      <w:proofErr w:type="spellStart"/>
      <w:r w:rsidRPr="009914DB">
        <w:rPr>
          <w:rFonts w:ascii="Book Antiqua" w:hAnsi="Book Antiqua"/>
        </w:rPr>
        <w:t>Hinterleitner</w:t>
      </w:r>
      <w:proofErr w:type="spellEnd"/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C,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Baumgartner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K,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Fritz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J,</w:t>
      </w:r>
      <w:r w:rsidR="00FD7295">
        <w:rPr>
          <w:rFonts w:ascii="Book Antiqua" w:hAnsi="Book Antiqua"/>
        </w:rPr>
        <w:t xml:space="preserve"> </w:t>
      </w:r>
      <w:proofErr w:type="spellStart"/>
      <w:r w:rsidRPr="009914DB">
        <w:rPr>
          <w:rFonts w:ascii="Book Antiqua" w:hAnsi="Book Antiqua"/>
        </w:rPr>
        <w:t>Horger</w:t>
      </w:r>
      <w:proofErr w:type="spellEnd"/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M.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Extended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Texture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Analysis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of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Non-Enhanced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Whole-Body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MRI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Image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Data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for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Response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Assessment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in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Multiple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Myeloma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Patients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Undergoing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Systemic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Therapy.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  <w:i/>
          <w:iCs/>
        </w:rPr>
        <w:t>Cancers</w:t>
      </w:r>
      <w:r w:rsidR="00FD7295">
        <w:rPr>
          <w:rFonts w:ascii="Book Antiqua" w:hAnsi="Book Antiqua"/>
          <w:i/>
          <w:iCs/>
        </w:rPr>
        <w:t xml:space="preserve"> </w:t>
      </w:r>
      <w:r w:rsidRPr="009914DB">
        <w:rPr>
          <w:rFonts w:ascii="Book Antiqua" w:hAnsi="Book Antiqua"/>
          <w:i/>
          <w:iCs/>
        </w:rPr>
        <w:t>(Basel)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2020;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  <w:b/>
          <w:bCs/>
        </w:rPr>
        <w:t>12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[PMID: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32213834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DOI: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10.3390/cancers12030761]</w:t>
      </w:r>
    </w:p>
    <w:bookmarkEnd w:id="43"/>
    <w:bookmarkEnd w:id="44"/>
    <w:p w14:paraId="548F171D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76940C" w14:textId="77777777" w:rsidR="00A77B3E" w:rsidRDefault="002518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01A420A" w14:textId="724CC88D" w:rsidR="00A77B3E" w:rsidRDefault="002518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FD72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D72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51" w:name="OLE_LINK56"/>
      <w:bookmarkStart w:id="52" w:name="OLE_LINK57"/>
      <w:r>
        <w:rPr>
          <w:rFonts w:ascii="Book Antiqua" w:eastAsia="Book Antiqua" w:hAnsi="Book Antiqua" w:cs="Book Antiqua"/>
          <w:color w:val="000000"/>
        </w:rPr>
        <w:t>Dr.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Tagliafico</w:t>
      </w:r>
      <w:proofErr w:type="spellEnd"/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320BDF">
        <w:rPr>
          <w:rFonts w:ascii="Book Antiqua" w:eastAsia="Book Antiqua" w:hAnsi="Book Antiqua" w:cs="Book Antiqua"/>
          <w:color w:val="000000"/>
        </w:rPr>
        <w:t xml:space="preserve">no conflicts of interest </w:t>
      </w:r>
      <w:r>
        <w:rPr>
          <w:rFonts w:ascii="Book Antiqua" w:eastAsia="Book Antiqua" w:hAnsi="Book Antiqua" w:cs="Book Antiqua"/>
          <w:color w:val="000000"/>
        </w:rPr>
        <w:t>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disclose.</w:t>
      </w:r>
      <w:bookmarkEnd w:id="51"/>
      <w:bookmarkEnd w:id="52"/>
    </w:p>
    <w:p w14:paraId="7A643D84" w14:textId="77777777" w:rsidR="00A77B3E" w:rsidRDefault="00A77B3E">
      <w:pPr>
        <w:spacing w:line="360" w:lineRule="auto"/>
        <w:jc w:val="both"/>
      </w:pPr>
    </w:p>
    <w:p w14:paraId="7298E085" w14:textId="48BC5C60" w:rsidR="00A77B3E" w:rsidRDefault="002518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FD72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6DEA39FC" w14:textId="77777777" w:rsidR="00A77B3E" w:rsidRDefault="00A77B3E">
      <w:pPr>
        <w:spacing w:line="360" w:lineRule="auto"/>
        <w:jc w:val="both"/>
      </w:pPr>
    </w:p>
    <w:p w14:paraId="4DBF797F" w14:textId="532E4069" w:rsidR="00A77B3E" w:rsidRDefault="002518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8332E5">
        <w:rPr>
          <w:rFonts w:ascii="Book Antiqua" w:eastAsia="Book Antiqua" w:hAnsi="Book Antiqua" w:cs="Book Antiqua"/>
          <w:color w:val="000000"/>
        </w:rPr>
        <w:t>manuscript</w:t>
      </w:r>
    </w:p>
    <w:p w14:paraId="45A4EE34" w14:textId="77777777" w:rsidR="00A77B3E" w:rsidRDefault="00A77B3E">
      <w:pPr>
        <w:spacing w:line="360" w:lineRule="auto"/>
        <w:jc w:val="both"/>
      </w:pPr>
    </w:p>
    <w:p w14:paraId="63531E66" w14:textId="491AAD96" w:rsidR="00A77B3E" w:rsidRDefault="002518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06C22346" w14:textId="38D34437" w:rsidR="00A77B3E" w:rsidRDefault="002518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60CFDD57" w14:textId="1F65F356" w:rsidR="00A77B3E" w:rsidRDefault="002518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F0C7D" w:rsidRPr="005F0C7D">
        <w:rPr>
          <w:rFonts w:ascii="Book Antiqua" w:eastAsia="Book Antiqua" w:hAnsi="Book Antiqua" w:cs="Book Antiqua"/>
          <w:color w:val="000000"/>
        </w:rPr>
        <w:t>June 18, 2021</w:t>
      </w:r>
    </w:p>
    <w:p w14:paraId="216B3331" w14:textId="77777777" w:rsidR="00A77B3E" w:rsidRDefault="00A77B3E">
      <w:pPr>
        <w:spacing w:line="360" w:lineRule="auto"/>
        <w:jc w:val="both"/>
      </w:pPr>
    </w:p>
    <w:p w14:paraId="28979773" w14:textId="00884C80" w:rsidR="00A77B3E" w:rsidRDefault="002518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Radiology,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8332E5">
        <w:rPr>
          <w:rFonts w:ascii="Book Antiqua" w:eastAsia="Book Antiqua" w:hAnsi="Book Antiqua" w:cs="Book Antiqua"/>
          <w:color w:val="000000"/>
        </w:rPr>
        <w:t>nuclear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8332E5">
        <w:rPr>
          <w:rFonts w:ascii="Book Antiqua" w:eastAsia="Book Antiqua" w:hAnsi="Book Antiqua" w:cs="Book Antiqua"/>
          <w:color w:val="000000"/>
        </w:rPr>
        <w:t>medicine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8332E5"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8332E5">
        <w:rPr>
          <w:rFonts w:ascii="Book Antiqua" w:eastAsia="Book Antiqua" w:hAnsi="Book Antiqua" w:cs="Book Antiqua"/>
          <w:color w:val="000000"/>
        </w:rPr>
        <w:t>medical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8332E5">
        <w:rPr>
          <w:rFonts w:ascii="Book Antiqua" w:eastAsia="Book Antiqua" w:hAnsi="Book Antiqua" w:cs="Book Antiqua"/>
          <w:color w:val="000000"/>
        </w:rPr>
        <w:t>imagi</w:t>
      </w:r>
      <w:r>
        <w:rPr>
          <w:rFonts w:ascii="Book Antiqua" w:eastAsia="Book Antiqua" w:hAnsi="Book Antiqua" w:cs="Book Antiqua"/>
          <w:color w:val="000000"/>
        </w:rPr>
        <w:t>ng</w:t>
      </w:r>
    </w:p>
    <w:p w14:paraId="5A99D68A" w14:textId="0F6F93DB" w:rsidR="00A77B3E" w:rsidRDefault="002518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5AC85C13" w14:textId="3F4BF1A3" w:rsidR="00A77B3E" w:rsidRDefault="002518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3812CFA" w14:textId="6728A038" w:rsidR="00A77B3E" w:rsidRDefault="0025188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DA75820" w14:textId="3B466E47" w:rsidR="00A77B3E" w:rsidRDefault="0025188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7EC8D48" w14:textId="42908B7D" w:rsidR="00A77B3E" w:rsidRDefault="0025188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FD7295">
        <w:rPr>
          <w:rFonts w:ascii="Book Antiqua" w:eastAsia="Book Antiqua" w:hAnsi="Book Antiqua" w:cs="Book Antiqua"/>
          <w:color w:val="000000"/>
        </w:rPr>
        <w:t>, C</w:t>
      </w:r>
    </w:p>
    <w:p w14:paraId="08F4CBD7" w14:textId="12D19D1B" w:rsidR="00A77B3E" w:rsidRDefault="0025188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</w:p>
    <w:p w14:paraId="323CB1ED" w14:textId="2E628E1A" w:rsidR="00A77B3E" w:rsidRDefault="0025188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D829B20" w14:textId="77777777" w:rsidR="00A77B3E" w:rsidRDefault="00A77B3E">
      <w:pPr>
        <w:spacing w:line="360" w:lineRule="auto"/>
        <w:jc w:val="both"/>
      </w:pPr>
    </w:p>
    <w:p w14:paraId="76860625" w14:textId="563E37F2" w:rsidR="00A77B3E" w:rsidRDefault="00251886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Karavaş</w:t>
      </w:r>
      <w:proofErr w:type="spellEnd"/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332E5">
        <w:rPr>
          <w:rFonts w:ascii="Book Antiqua" w:eastAsia="Book Antiqua" w:hAnsi="Book Antiqua" w:cs="Book Antiqua"/>
          <w:b/>
          <w:color w:val="000000"/>
        </w:rPr>
        <w:t>L-Editor:</w:t>
      </w:r>
      <w:r w:rsidR="00666126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="00666126" w:rsidRPr="00666126">
        <w:rPr>
          <w:rFonts w:ascii="Book Antiqua" w:eastAsia="Book Antiqua" w:hAnsi="Book Antiqua" w:cs="Book Antiqua"/>
          <w:bCs/>
          <w:color w:val="000000"/>
        </w:rPr>
        <w:t>Filipodia</w:t>
      </w:r>
      <w:proofErr w:type="spellEnd"/>
      <w:r w:rsidR="00666126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5F0C7D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5F0C7D" w:rsidRPr="005F0C7D">
        <w:rPr>
          <w:rFonts w:ascii="Book Antiqua" w:hAnsi="Book Antiqua" w:cs="Book Antiqua" w:hint="eastAsia"/>
          <w:color w:val="000000"/>
          <w:lang w:eastAsia="zh-CN"/>
        </w:rPr>
        <w:t>Yuan YY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EA6AC62" w14:textId="038A0D8C" w:rsidR="00A77B3E" w:rsidRDefault="002518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2B2FF7A8" w14:textId="77777777" w:rsidR="00FC1A49" w:rsidRDefault="00FC1A49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szCs w:val="22"/>
          <w:lang w:eastAsia="zh-CN"/>
        </w:rPr>
      </w:pPr>
      <w:r>
        <w:rPr>
          <w:rFonts w:ascii="Book Antiqua" w:hAnsi="Book Antiqua" w:cs="Book Antiqua"/>
          <w:b/>
          <w:bCs/>
          <w:noProof/>
          <w:color w:val="000000"/>
          <w:szCs w:val="22"/>
          <w:lang w:eastAsia="zh-CN"/>
        </w:rPr>
        <w:drawing>
          <wp:inline distT="0" distB="0" distL="0" distR="0" wp14:anchorId="6656C8E2" wp14:editId="2A657526">
            <wp:extent cx="4767580" cy="293243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580" cy="293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3CA984" w14:textId="562FB804" w:rsidR="00E9538D" w:rsidRPr="00EC1C6C" w:rsidRDefault="00251886">
      <w:pPr>
        <w:spacing w:line="360" w:lineRule="auto"/>
        <w:jc w:val="both"/>
        <w:rPr>
          <w:rFonts w:ascii="Book Antiqua" w:hAnsi="Book Antiqua" w:cs="Book Antiqua"/>
          <w:color w:val="000000"/>
          <w:szCs w:val="22"/>
          <w:lang w:eastAsia="zh-CN"/>
        </w:rPr>
      </w:pPr>
      <w:bookmarkStart w:id="53" w:name="OLE_LINK58"/>
      <w:bookmarkStart w:id="54" w:name="OLE_LINK59"/>
      <w:bookmarkStart w:id="55" w:name="OLE_LINK64"/>
      <w:r w:rsidRPr="001455A1">
        <w:rPr>
          <w:rFonts w:ascii="Book Antiqua" w:eastAsia="Book Antiqua" w:hAnsi="Book Antiqua" w:cs="Book Antiqua"/>
          <w:b/>
          <w:bCs/>
          <w:color w:val="000000"/>
          <w:szCs w:val="22"/>
        </w:rPr>
        <w:t>Fi</w:t>
      </w:r>
      <w:r w:rsidR="001455A1" w:rsidRPr="001455A1">
        <w:rPr>
          <w:rFonts w:ascii="Book Antiqua" w:eastAsia="Book Antiqua" w:hAnsi="Book Antiqua" w:cs="Book Antiqua"/>
          <w:b/>
          <w:bCs/>
          <w:color w:val="000000"/>
          <w:szCs w:val="22"/>
        </w:rPr>
        <w:t>gure</w:t>
      </w:r>
      <w:r w:rsidR="00FD7295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1455A1" w:rsidRPr="001455A1">
        <w:rPr>
          <w:rFonts w:ascii="Book Antiqua" w:eastAsia="Book Antiqua" w:hAnsi="Book Antiqua" w:cs="Book Antiqua"/>
          <w:b/>
          <w:bCs/>
          <w:color w:val="000000"/>
          <w:szCs w:val="22"/>
        </w:rPr>
        <w:t>1</w:t>
      </w:r>
      <w:r w:rsidR="00FD7295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bookmarkStart w:id="56" w:name="OLE_LINK15"/>
      <w:bookmarkStart w:id="57" w:name="OLE_LINK17"/>
      <w:r w:rsidR="001455A1" w:rsidRPr="001455A1">
        <w:rPr>
          <w:rFonts w:ascii="Book Antiqua" w:hAnsi="Book Antiqua" w:cs="Book Antiqua" w:hint="eastAsia"/>
          <w:b/>
          <w:color w:val="000000"/>
          <w:szCs w:val="22"/>
          <w:lang w:eastAsia="zh-CN"/>
        </w:rPr>
        <w:t>C</w:t>
      </w:r>
      <w:r w:rsidR="001455A1" w:rsidRPr="001455A1">
        <w:rPr>
          <w:rFonts w:ascii="Book Antiqua" w:eastAsia="Book Antiqua" w:hAnsi="Book Antiqua" w:cs="Book Antiqua"/>
          <w:b/>
          <w:color w:val="000000"/>
          <w:szCs w:val="22"/>
        </w:rPr>
        <w:t>omputed</w:t>
      </w:r>
      <w:r w:rsidR="00FD729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="001455A1" w:rsidRPr="001455A1">
        <w:rPr>
          <w:rFonts w:ascii="Book Antiqua" w:eastAsia="Book Antiqua" w:hAnsi="Book Antiqua" w:cs="Book Antiqua"/>
          <w:b/>
          <w:color w:val="000000"/>
          <w:szCs w:val="22"/>
        </w:rPr>
        <w:t>tomography</w:t>
      </w:r>
      <w:r w:rsidR="00FD729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1455A1">
        <w:rPr>
          <w:rFonts w:ascii="Book Antiqua" w:eastAsia="Book Antiqua" w:hAnsi="Book Antiqua" w:cs="Book Antiqua"/>
          <w:b/>
          <w:color w:val="000000"/>
          <w:szCs w:val="22"/>
        </w:rPr>
        <w:t>and</w:t>
      </w:r>
      <w:r w:rsidR="00FD729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="001455A1" w:rsidRPr="001455A1">
        <w:rPr>
          <w:rFonts w:ascii="Book Antiqua" w:eastAsia="Book Antiqua" w:hAnsi="Book Antiqua" w:cs="Book Antiqua"/>
          <w:b/>
          <w:color w:val="000000"/>
          <w:szCs w:val="22"/>
        </w:rPr>
        <w:t>magnetic</w:t>
      </w:r>
      <w:r w:rsidR="00FD729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="001455A1" w:rsidRPr="001455A1">
        <w:rPr>
          <w:rFonts w:ascii="Book Antiqua" w:eastAsia="Book Antiqua" w:hAnsi="Book Antiqua" w:cs="Book Antiqua"/>
          <w:b/>
          <w:color w:val="000000"/>
          <w:szCs w:val="22"/>
        </w:rPr>
        <w:t>resonance</w:t>
      </w:r>
      <w:r w:rsidR="00FD729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="001455A1" w:rsidRPr="001455A1">
        <w:rPr>
          <w:rFonts w:ascii="Book Antiqua" w:eastAsia="Book Antiqua" w:hAnsi="Book Antiqua" w:cs="Book Antiqua"/>
          <w:b/>
          <w:color w:val="000000"/>
          <w:szCs w:val="22"/>
        </w:rPr>
        <w:t>imaging</w:t>
      </w:r>
      <w:bookmarkEnd w:id="56"/>
      <w:bookmarkEnd w:id="57"/>
      <w:r w:rsidR="00FD729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1455A1">
        <w:rPr>
          <w:rFonts w:ascii="Book Antiqua" w:eastAsia="Book Antiqua" w:hAnsi="Book Antiqua" w:cs="Book Antiqua"/>
          <w:b/>
          <w:color w:val="000000"/>
          <w:szCs w:val="22"/>
        </w:rPr>
        <w:t>of</w:t>
      </w:r>
      <w:r w:rsidR="00FD729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1455A1">
        <w:rPr>
          <w:rFonts w:ascii="Book Antiqua" w:eastAsia="Book Antiqua" w:hAnsi="Book Antiqua" w:cs="Book Antiqua"/>
          <w:b/>
          <w:color w:val="000000"/>
          <w:szCs w:val="22"/>
        </w:rPr>
        <w:t>the</w:t>
      </w:r>
      <w:r w:rsidR="00FD729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1455A1">
        <w:rPr>
          <w:rFonts w:ascii="Book Antiqua" w:eastAsia="Book Antiqua" w:hAnsi="Book Antiqua" w:cs="Book Antiqua"/>
          <w:b/>
          <w:color w:val="000000"/>
          <w:szCs w:val="22"/>
        </w:rPr>
        <w:t>same</w:t>
      </w:r>
      <w:r w:rsidR="00FD729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1455A1">
        <w:rPr>
          <w:rFonts w:ascii="Book Antiqua" w:eastAsia="Book Antiqua" w:hAnsi="Book Antiqua" w:cs="Book Antiqua"/>
          <w:b/>
          <w:color w:val="000000"/>
          <w:szCs w:val="22"/>
        </w:rPr>
        <w:t>lytic</w:t>
      </w:r>
      <w:r w:rsidR="00FD729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1455A1">
        <w:rPr>
          <w:rFonts w:ascii="Book Antiqua" w:eastAsia="Book Antiqua" w:hAnsi="Book Antiqua" w:cs="Book Antiqua"/>
          <w:b/>
          <w:color w:val="000000"/>
          <w:szCs w:val="22"/>
        </w:rPr>
        <w:t>lesion</w:t>
      </w:r>
      <w:r w:rsidR="00FD729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1455A1">
        <w:rPr>
          <w:rFonts w:ascii="Book Antiqua" w:eastAsia="Book Antiqua" w:hAnsi="Book Antiqua" w:cs="Book Antiqua"/>
          <w:b/>
          <w:color w:val="000000"/>
          <w:szCs w:val="22"/>
        </w:rPr>
        <w:t>located</w:t>
      </w:r>
      <w:r w:rsidR="00FD729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1455A1">
        <w:rPr>
          <w:rFonts w:ascii="Book Antiqua" w:eastAsia="Book Antiqua" w:hAnsi="Book Antiqua" w:cs="Book Antiqua"/>
          <w:b/>
          <w:color w:val="000000"/>
          <w:szCs w:val="22"/>
        </w:rPr>
        <w:t>into</w:t>
      </w:r>
      <w:r w:rsidR="00FD729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1455A1">
        <w:rPr>
          <w:rFonts w:ascii="Book Antiqua" w:eastAsia="Book Antiqua" w:hAnsi="Book Antiqua" w:cs="Book Antiqua"/>
          <w:b/>
          <w:color w:val="000000"/>
          <w:szCs w:val="22"/>
        </w:rPr>
        <w:t>the</w:t>
      </w:r>
      <w:r w:rsidR="00FD729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1455A1">
        <w:rPr>
          <w:rFonts w:ascii="Book Antiqua" w:eastAsia="Book Antiqua" w:hAnsi="Book Antiqua" w:cs="Book Antiqua"/>
          <w:b/>
          <w:color w:val="000000"/>
          <w:szCs w:val="22"/>
        </w:rPr>
        <w:t>vertebral</w:t>
      </w:r>
      <w:r w:rsidR="00FD729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1455A1">
        <w:rPr>
          <w:rFonts w:ascii="Book Antiqua" w:eastAsia="Book Antiqua" w:hAnsi="Book Antiqua" w:cs="Book Antiqua"/>
          <w:b/>
          <w:color w:val="000000"/>
          <w:szCs w:val="22"/>
        </w:rPr>
        <w:t>body</w:t>
      </w:r>
      <w:r w:rsidR="00FD729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1455A1">
        <w:rPr>
          <w:rFonts w:ascii="Book Antiqua" w:eastAsia="Book Antiqua" w:hAnsi="Book Antiqua" w:cs="Book Antiqua"/>
          <w:b/>
          <w:color w:val="000000"/>
          <w:szCs w:val="22"/>
        </w:rPr>
        <w:t>acquired</w:t>
      </w:r>
      <w:r w:rsidR="00FD729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1455A1">
        <w:rPr>
          <w:rFonts w:ascii="Book Antiqua" w:eastAsia="Book Antiqua" w:hAnsi="Book Antiqua" w:cs="Book Antiqua"/>
          <w:b/>
          <w:color w:val="000000"/>
          <w:szCs w:val="22"/>
        </w:rPr>
        <w:t>in</w:t>
      </w:r>
      <w:r w:rsidR="00FD729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1455A1">
        <w:rPr>
          <w:rFonts w:ascii="Book Antiqua" w:eastAsia="Book Antiqua" w:hAnsi="Book Antiqua" w:cs="Book Antiqua"/>
          <w:b/>
          <w:color w:val="000000"/>
          <w:szCs w:val="22"/>
        </w:rPr>
        <w:t>the</w:t>
      </w:r>
      <w:r w:rsidR="00FD729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1455A1">
        <w:rPr>
          <w:rFonts w:ascii="Book Antiqua" w:eastAsia="Book Antiqua" w:hAnsi="Book Antiqua" w:cs="Book Antiqua"/>
          <w:b/>
          <w:color w:val="000000"/>
          <w:szCs w:val="22"/>
        </w:rPr>
        <w:t>same</w:t>
      </w:r>
      <w:r w:rsidR="00FD729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1455A1">
        <w:rPr>
          <w:rFonts w:ascii="Book Antiqua" w:eastAsia="Book Antiqua" w:hAnsi="Book Antiqua" w:cs="Book Antiqua"/>
          <w:b/>
          <w:color w:val="000000"/>
          <w:szCs w:val="22"/>
        </w:rPr>
        <w:t>week</w:t>
      </w:r>
      <w:r w:rsidR="00FD729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1455A1">
        <w:rPr>
          <w:rFonts w:ascii="Book Antiqua" w:eastAsia="Book Antiqua" w:hAnsi="Book Antiqua" w:cs="Book Antiqua"/>
          <w:b/>
          <w:color w:val="000000"/>
          <w:szCs w:val="22"/>
        </w:rPr>
        <w:t>for</w:t>
      </w:r>
      <w:r w:rsidR="00FD729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1455A1">
        <w:rPr>
          <w:rFonts w:ascii="Book Antiqua" w:eastAsia="Book Antiqua" w:hAnsi="Book Antiqua" w:cs="Book Antiqua"/>
          <w:b/>
          <w:color w:val="000000"/>
          <w:szCs w:val="22"/>
        </w:rPr>
        <w:t>different</w:t>
      </w:r>
      <w:r w:rsidR="00FD729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1455A1">
        <w:rPr>
          <w:rFonts w:ascii="Book Antiqua" w:eastAsia="Book Antiqua" w:hAnsi="Book Antiqua" w:cs="Book Antiqua"/>
          <w:b/>
          <w:color w:val="000000"/>
          <w:szCs w:val="22"/>
        </w:rPr>
        <w:t>reasons.</w:t>
      </w:r>
      <w:r w:rsidR="00FD7295" w:rsidRPr="00655E0E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FD72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major</w:t>
      </w:r>
      <w:r w:rsidR="00FD72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differences</w:t>
      </w:r>
      <w:r w:rsidR="00FD72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FD72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detection</w:t>
      </w:r>
      <w:r w:rsidR="00FD72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capabilities</w:t>
      </w:r>
      <w:r w:rsidR="00FD72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FD72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evident.</w:t>
      </w:r>
    </w:p>
    <w:bookmarkEnd w:id="53"/>
    <w:bookmarkEnd w:id="54"/>
    <w:bookmarkEnd w:id="55"/>
    <w:p w14:paraId="344023B7" w14:textId="63852436" w:rsidR="00E9538D" w:rsidRPr="00E9538D" w:rsidRDefault="00E9538D" w:rsidP="00E9538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val="en-GB" w:eastAsia="zh-CN"/>
        </w:rPr>
      </w:pPr>
      <w:r>
        <w:rPr>
          <w:rFonts w:ascii="Book Antiqua" w:eastAsia="Book Antiqua" w:hAnsi="Book Antiqua" w:cs="Book Antiqua"/>
          <w:color w:val="000000"/>
          <w:szCs w:val="22"/>
        </w:rPr>
        <w:br w:type="page"/>
      </w:r>
      <w:r w:rsidRPr="00E9538D">
        <w:rPr>
          <w:rFonts w:ascii="Book Antiqua" w:hAnsi="Book Antiqua"/>
          <w:b/>
          <w:lang w:val="en-GB"/>
        </w:rPr>
        <w:lastRenderedPageBreak/>
        <w:t>Table</w:t>
      </w:r>
      <w:r w:rsidR="00FD7295">
        <w:rPr>
          <w:rFonts w:ascii="Book Antiqua" w:hAnsi="Book Antiqua"/>
          <w:b/>
          <w:lang w:val="en-GB"/>
        </w:rPr>
        <w:t xml:space="preserve"> </w:t>
      </w:r>
      <w:r w:rsidRPr="00E9538D">
        <w:rPr>
          <w:rFonts w:ascii="Book Antiqua" w:hAnsi="Book Antiqua"/>
          <w:b/>
          <w:lang w:val="en-GB"/>
        </w:rPr>
        <w:t>1</w:t>
      </w:r>
      <w:r w:rsidR="00FD7295">
        <w:rPr>
          <w:rFonts w:ascii="Book Antiqua" w:hAnsi="Book Antiqua"/>
          <w:b/>
          <w:lang w:val="en-GB"/>
        </w:rPr>
        <w:t xml:space="preserve"> </w:t>
      </w:r>
      <w:r w:rsidRPr="00E9538D">
        <w:rPr>
          <w:rFonts w:ascii="Book Antiqua" w:hAnsi="Book Antiqua" w:hint="eastAsia"/>
          <w:b/>
          <w:lang w:val="en-GB" w:eastAsia="zh-CN"/>
        </w:rPr>
        <w:t>S</w:t>
      </w:r>
      <w:r w:rsidRPr="00E9538D">
        <w:rPr>
          <w:rFonts w:ascii="Book Antiqua" w:hAnsi="Book Antiqua"/>
          <w:b/>
          <w:lang w:val="en-GB"/>
        </w:rPr>
        <w:t>pecific</w:t>
      </w:r>
      <w:r w:rsidR="00FD7295">
        <w:rPr>
          <w:rFonts w:ascii="Book Antiqua" w:hAnsi="Book Antiqua"/>
          <w:b/>
          <w:lang w:val="en-GB"/>
        </w:rPr>
        <w:t xml:space="preserve"> </w:t>
      </w:r>
      <w:r w:rsidRPr="00E9538D">
        <w:rPr>
          <w:rFonts w:ascii="Book Antiqua" w:hAnsi="Book Antiqua"/>
          <w:b/>
          <w:lang w:val="en-GB"/>
        </w:rPr>
        <w:t>advantages</w:t>
      </w:r>
      <w:r w:rsidR="00FD7295">
        <w:rPr>
          <w:rFonts w:ascii="Book Antiqua" w:hAnsi="Book Antiqua"/>
          <w:b/>
          <w:lang w:val="en-GB"/>
        </w:rPr>
        <w:t xml:space="preserve"> </w:t>
      </w:r>
      <w:r w:rsidRPr="00E9538D">
        <w:rPr>
          <w:rFonts w:ascii="Book Antiqua" w:hAnsi="Book Antiqua"/>
          <w:b/>
          <w:lang w:val="en-GB"/>
        </w:rPr>
        <w:t>and</w:t>
      </w:r>
      <w:r w:rsidR="00FD7295">
        <w:rPr>
          <w:rFonts w:ascii="Book Antiqua" w:hAnsi="Book Antiqua"/>
          <w:b/>
          <w:lang w:val="en-GB"/>
        </w:rPr>
        <w:t xml:space="preserve"> </w:t>
      </w:r>
      <w:r w:rsidRPr="00E9538D">
        <w:rPr>
          <w:rFonts w:ascii="Book Antiqua" w:hAnsi="Book Antiqua"/>
          <w:b/>
          <w:lang w:val="en-GB"/>
        </w:rPr>
        <w:t>disadvantages</w:t>
      </w:r>
      <w:r w:rsidR="00FD7295">
        <w:rPr>
          <w:rFonts w:ascii="Book Antiqua" w:hAnsi="Book Antiqua"/>
          <w:b/>
          <w:lang w:val="en-GB"/>
        </w:rPr>
        <w:t xml:space="preserve"> </w:t>
      </w:r>
      <w:r w:rsidRPr="00E9538D">
        <w:rPr>
          <w:rFonts w:ascii="Book Antiqua" w:hAnsi="Book Antiqua"/>
          <w:b/>
          <w:lang w:val="en-GB"/>
        </w:rPr>
        <w:t>or</w:t>
      </w:r>
      <w:r w:rsidR="00FD7295">
        <w:rPr>
          <w:rFonts w:ascii="Book Antiqua" w:hAnsi="Book Antiqua"/>
          <w:b/>
          <w:lang w:val="en-GB"/>
        </w:rPr>
        <w:t xml:space="preserve"> </w:t>
      </w:r>
      <w:bookmarkStart w:id="58" w:name="OLE_LINK21"/>
      <w:bookmarkStart w:id="59" w:name="OLE_LINK22"/>
      <w:r w:rsidRPr="00E9538D">
        <w:rPr>
          <w:rFonts w:ascii="Book Antiqua" w:hAnsi="Book Antiqua" w:cs="Book Antiqua" w:hint="eastAsia"/>
          <w:b/>
          <w:color w:val="000000"/>
          <w:szCs w:val="22"/>
          <w:lang w:eastAsia="zh-CN"/>
        </w:rPr>
        <w:t>c</w:t>
      </w:r>
      <w:r w:rsidRPr="00E9538D">
        <w:rPr>
          <w:rFonts w:ascii="Book Antiqua" w:eastAsia="Book Antiqua" w:hAnsi="Book Antiqua" w:cs="Book Antiqua"/>
          <w:b/>
          <w:color w:val="000000"/>
          <w:szCs w:val="22"/>
        </w:rPr>
        <w:t>omputed</w:t>
      </w:r>
      <w:r w:rsidR="00FD729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E9538D">
        <w:rPr>
          <w:rFonts w:ascii="Book Antiqua" w:eastAsia="Book Antiqua" w:hAnsi="Book Antiqua" w:cs="Book Antiqua"/>
          <w:b/>
          <w:color w:val="000000"/>
          <w:szCs w:val="22"/>
        </w:rPr>
        <w:t>tomography</w:t>
      </w:r>
      <w:r w:rsidR="00FD729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E9538D">
        <w:rPr>
          <w:rFonts w:ascii="Book Antiqua" w:eastAsia="Book Antiqua" w:hAnsi="Book Antiqua" w:cs="Book Antiqua"/>
          <w:b/>
          <w:color w:val="000000"/>
          <w:szCs w:val="22"/>
        </w:rPr>
        <w:t>and</w:t>
      </w:r>
      <w:r w:rsidR="00FD729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E9538D">
        <w:rPr>
          <w:rFonts w:ascii="Book Antiqua" w:eastAsia="Book Antiqua" w:hAnsi="Book Antiqua" w:cs="Book Antiqua"/>
          <w:b/>
          <w:color w:val="000000"/>
          <w:szCs w:val="22"/>
        </w:rPr>
        <w:t>magnetic</w:t>
      </w:r>
      <w:r w:rsidR="00FD729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E9538D">
        <w:rPr>
          <w:rFonts w:ascii="Book Antiqua" w:eastAsia="Book Antiqua" w:hAnsi="Book Antiqua" w:cs="Book Antiqua"/>
          <w:b/>
          <w:color w:val="000000"/>
          <w:szCs w:val="22"/>
        </w:rPr>
        <w:t>resonance</w:t>
      </w:r>
      <w:r w:rsidR="00FD729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E9538D">
        <w:rPr>
          <w:rFonts w:ascii="Book Antiqua" w:eastAsia="Book Antiqua" w:hAnsi="Book Antiqua" w:cs="Book Antiqua"/>
          <w:b/>
          <w:color w:val="000000"/>
          <w:szCs w:val="22"/>
        </w:rPr>
        <w:t>imaging</w:t>
      </w:r>
      <w:bookmarkEnd w:id="58"/>
      <w:bookmarkEnd w:id="59"/>
      <w:r w:rsidR="00FD7295">
        <w:rPr>
          <w:rFonts w:ascii="Book Antiqua" w:hAnsi="Book Antiqua"/>
          <w:b/>
          <w:lang w:val="en-GB"/>
        </w:rPr>
        <w:t xml:space="preserve"> </w:t>
      </w:r>
      <w:r>
        <w:rPr>
          <w:rFonts w:ascii="Book Antiqua" w:hAnsi="Book Antiqua"/>
          <w:b/>
          <w:lang w:val="en-GB"/>
        </w:rPr>
        <w:t>in</w:t>
      </w:r>
      <w:r w:rsidR="00FD7295">
        <w:rPr>
          <w:rFonts w:ascii="Book Antiqua" w:hAnsi="Book Antiqua"/>
          <w:b/>
          <w:lang w:val="en-GB"/>
        </w:rPr>
        <w:t xml:space="preserve"> </w:t>
      </w:r>
      <w:r>
        <w:rPr>
          <w:rFonts w:ascii="Book Antiqua" w:hAnsi="Book Antiqua"/>
          <w:b/>
          <w:lang w:val="en-GB"/>
        </w:rPr>
        <w:t>multiple</w:t>
      </w:r>
      <w:r w:rsidR="00FD7295">
        <w:rPr>
          <w:rFonts w:ascii="Book Antiqua" w:hAnsi="Book Antiqua"/>
          <w:b/>
          <w:lang w:val="en-GB"/>
        </w:rPr>
        <w:t xml:space="preserve"> </w:t>
      </w:r>
      <w:r>
        <w:rPr>
          <w:rFonts w:ascii="Book Antiqua" w:hAnsi="Book Antiqua"/>
          <w:b/>
          <w:lang w:val="en-GB"/>
        </w:rPr>
        <w:t>myeloma</w:t>
      </w:r>
    </w:p>
    <w:tbl>
      <w:tblPr>
        <w:tblStyle w:val="a7"/>
        <w:tblW w:w="985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171"/>
        <w:gridCol w:w="1177"/>
        <w:gridCol w:w="1108"/>
        <w:gridCol w:w="1335"/>
        <w:gridCol w:w="1335"/>
        <w:gridCol w:w="1267"/>
        <w:gridCol w:w="860"/>
        <w:gridCol w:w="1018"/>
      </w:tblGrid>
      <w:tr w:rsidR="000A7EBB" w14:paraId="10DCBCB0" w14:textId="77777777" w:rsidTr="00207F20">
        <w:trPr>
          <w:trHeight w:val="986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A6F980" w14:textId="77777777" w:rsidR="00E9538D" w:rsidRPr="000A7EBB" w:rsidRDefault="00E953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FBE6B0E" w14:textId="77777777" w:rsidR="00E9538D" w:rsidRDefault="00E953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GB"/>
              </w:rPr>
            </w:pPr>
            <w:r>
              <w:rPr>
                <w:rFonts w:ascii="Book Antiqua" w:hAnsi="Book Antiqua"/>
                <w:b/>
                <w:lang w:val="en-GB"/>
              </w:rPr>
              <w:t>Availability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71DE3D4" w14:textId="0766D256" w:rsidR="00E9538D" w:rsidRDefault="00E9538D" w:rsidP="00655E0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GB"/>
              </w:rPr>
            </w:pPr>
            <w:r>
              <w:rPr>
                <w:rFonts w:ascii="Book Antiqua" w:hAnsi="Book Antiqua"/>
                <w:b/>
                <w:lang w:val="en-GB"/>
              </w:rPr>
              <w:t>Reader</w:t>
            </w:r>
            <w:r w:rsidR="00FD7295">
              <w:rPr>
                <w:rFonts w:ascii="Book Antiqua" w:hAnsi="Book Antiqua"/>
                <w:b/>
                <w:lang w:val="en-GB"/>
              </w:rPr>
              <w:t xml:space="preserve"> </w:t>
            </w:r>
            <w:r w:rsidR="00655E0E">
              <w:rPr>
                <w:rFonts w:ascii="Book Antiqua" w:eastAsiaTheme="minorEastAsia" w:hAnsi="Book Antiqua" w:hint="eastAsia"/>
                <w:b/>
                <w:lang w:val="en-GB" w:eastAsia="zh-CN"/>
              </w:rPr>
              <w:t>e</w:t>
            </w:r>
            <w:r>
              <w:rPr>
                <w:rFonts w:ascii="Book Antiqua" w:hAnsi="Book Antiqua"/>
                <w:b/>
                <w:lang w:val="en-GB"/>
              </w:rPr>
              <w:t>xpertise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0BA4403" w14:textId="4FC2E1D1" w:rsidR="00E9538D" w:rsidRDefault="00E953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GB"/>
              </w:rPr>
            </w:pPr>
            <w:r>
              <w:rPr>
                <w:rFonts w:ascii="Book Antiqua" w:hAnsi="Book Antiqua"/>
                <w:b/>
                <w:lang w:val="en-GB"/>
              </w:rPr>
              <w:t>Radiation</w:t>
            </w:r>
            <w:r w:rsidR="00FD7295">
              <w:rPr>
                <w:rFonts w:ascii="Book Antiqua" w:hAnsi="Book Antiqua"/>
                <w:b/>
                <w:lang w:val="en-GB"/>
              </w:rPr>
              <w:t xml:space="preserve"> </w:t>
            </w:r>
            <w:r>
              <w:rPr>
                <w:rFonts w:ascii="Book Antiqua" w:hAnsi="Book Antiqua"/>
                <w:b/>
                <w:lang w:val="en-GB"/>
              </w:rPr>
              <w:t>dose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4CFF4A5" w14:textId="64FEAA5A" w:rsidR="00E9538D" w:rsidRPr="00655E0E" w:rsidRDefault="00E9538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b/>
                <w:lang w:val="en-GB" w:eastAsia="zh-CN"/>
              </w:rPr>
            </w:pPr>
            <w:r>
              <w:rPr>
                <w:rFonts w:ascii="Book Antiqua" w:hAnsi="Book Antiqua"/>
                <w:b/>
                <w:lang w:val="en-GB"/>
              </w:rPr>
              <w:t>Repeatability</w:t>
            </w:r>
            <w:r w:rsidR="00FD7295">
              <w:rPr>
                <w:rFonts w:ascii="Book Antiqua" w:hAnsi="Book Antiqua"/>
                <w:b/>
                <w:lang w:val="en-GB"/>
              </w:rPr>
              <w:t xml:space="preserve"> </w:t>
            </w:r>
            <w:r>
              <w:rPr>
                <w:rFonts w:ascii="Book Antiqua" w:hAnsi="Book Antiqua"/>
                <w:b/>
                <w:lang w:val="en-GB"/>
              </w:rPr>
              <w:t>among</w:t>
            </w:r>
            <w:r w:rsidR="00FD7295">
              <w:rPr>
                <w:rFonts w:ascii="Book Antiqua" w:hAnsi="Book Antiqua"/>
                <w:b/>
                <w:lang w:val="en-GB"/>
              </w:rPr>
              <w:t xml:space="preserve"> </w:t>
            </w:r>
            <w:r>
              <w:rPr>
                <w:rFonts w:ascii="Book Antiqua" w:hAnsi="Book Antiqua"/>
                <w:b/>
                <w:lang w:val="en-GB"/>
              </w:rPr>
              <w:t>different</w:t>
            </w:r>
            <w:r w:rsidR="00FD7295">
              <w:rPr>
                <w:rFonts w:ascii="Book Antiqua" w:hAnsi="Book Antiqua"/>
                <w:b/>
                <w:lang w:val="en-GB"/>
              </w:rPr>
              <w:t xml:space="preserve"> </w:t>
            </w:r>
            <w:r>
              <w:rPr>
                <w:rFonts w:ascii="Book Antiqua" w:hAnsi="Book Antiqua"/>
                <w:b/>
                <w:lang w:val="en-GB"/>
              </w:rPr>
              <w:t>readers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8E91159" w14:textId="0EEA2EB6" w:rsidR="00E9538D" w:rsidRDefault="00E953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GB"/>
              </w:rPr>
            </w:pPr>
            <w:r>
              <w:rPr>
                <w:rFonts w:ascii="Book Antiqua" w:hAnsi="Book Antiqua"/>
                <w:b/>
                <w:lang w:val="en-GB"/>
              </w:rPr>
              <w:t>Repeatability</w:t>
            </w:r>
            <w:r w:rsidR="00FD7295">
              <w:rPr>
                <w:rFonts w:ascii="Book Antiqua" w:hAnsi="Book Antiqua"/>
                <w:b/>
                <w:lang w:val="en-GB"/>
              </w:rPr>
              <w:t xml:space="preserve"> </w:t>
            </w:r>
            <w:r>
              <w:rPr>
                <w:rFonts w:ascii="Book Antiqua" w:hAnsi="Book Antiqua"/>
                <w:b/>
                <w:lang w:val="en-GB"/>
              </w:rPr>
              <w:t>among</w:t>
            </w:r>
            <w:r w:rsidR="00FD7295">
              <w:rPr>
                <w:rFonts w:ascii="Book Antiqua" w:hAnsi="Book Antiqua"/>
                <w:b/>
                <w:lang w:val="en-GB"/>
              </w:rPr>
              <w:t xml:space="preserve"> </w:t>
            </w:r>
            <w:r>
              <w:rPr>
                <w:rFonts w:ascii="Book Antiqua" w:hAnsi="Book Antiqua"/>
                <w:b/>
                <w:lang w:val="en-GB"/>
              </w:rPr>
              <w:t>different</w:t>
            </w:r>
            <w:r w:rsidR="00FD7295">
              <w:rPr>
                <w:rFonts w:ascii="Book Antiqua" w:hAnsi="Book Antiqua"/>
                <w:b/>
                <w:lang w:val="en-GB"/>
              </w:rPr>
              <w:t xml:space="preserve"> </w:t>
            </w:r>
            <w:r>
              <w:rPr>
                <w:rFonts w:ascii="Book Antiqua" w:hAnsi="Book Antiqua"/>
                <w:b/>
                <w:lang w:val="en-GB"/>
              </w:rPr>
              <w:t>scanners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04B27AB" w14:textId="4B4C6D02" w:rsidR="00E9538D" w:rsidRDefault="00E953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GB"/>
              </w:rPr>
            </w:pPr>
            <w:r>
              <w:rPr>
                <w:rFonts w:ascii="Book Antiqua" w:hAnsi="Book Antiqua"/>
                <w:b/>
                <w:lang w:val="en-GB"/>
              </w:rPr>
              <w:t>Availability</w:t>
            </w:r>
            <w:r w:rsidR="00FD7295">
              <w:rPr>
                <w:rFonts w:ascii="Book Antiqua" w:hAnsi="Book Antiqua"/>
                <w:b/>
                <w:lang w:val="en-GB"/>
              </w:rPr>
              <w:t xml:space="preserve"> </w:t>
            </w:r>
            <w:r>
              <w:rPr>
                <w:rFonts w:ascii="Book Antiqua" w:hAnsi="Book Antiqua"/>
                <w:b/>
                <w:lang w:val="en-GB"/>
              </w:rPr>
              <w:t>of</w:t>
            </w:r>
            <w:r w:rsidR="00FD7295">
              <w:rPr>
                <w:rFonts w:ascii="Book Antiqua" w:hAnsi="Book Antiqua"/>
                <w:b/>
                <w:lang w:val="en-GB"/>
              </w:rPr>
              <w:t xml:space="preserve"> </w:t>
            </w:r>
            <w:r>
              <w:rPr>
                <w:rFonts w:ascii="Book Antiqua" w:hAnsi="Book Antiqua"/>
                <w:b/>
                <w:lang w:val="en-GB"/>
              </w:rPr>
              <w:t>reporting</w:t>
            </w:r>
            <w:r w:rsidR="00FD7295">
              <w:rPr>
                <w:rFonts w:ascii="Book Antiqua" w:hAnsi="Book Antiqua"/>
                <w:b/>
                <w:lang w:val="en-GB"/>
              </w:rPr>
              <w:t xml:space="preserve"> </w:t>
            </w:r>
            <w:r>
              <w:rPr>
                <w:rFonts w:ascii="Book Antiqua" w:hAnsi="Book Antiqua"/>
                <w:b/>
                <w:lang w:val="en-GB"/>
              </w:rPr>
              <w:t>guidelines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E3DCF00" w14:textId="6946EB46" w:rsidR="00E9538D" w:rsidRDefault="00E953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GB"/>
              </w:rPr>
            </w:pPr>
            <w:r>
              <w:rPr>
                <w:rFonts w:ascii="Book Antiqua" w:hAnsi="Book Antiqua"/>
                <w:b/>
                <w:lang w:val="en-GB"/>
              </w:rPr>
              <w:t>Ability</w:t>
            </w:r>
            <w:r w:rsidR="00FD7295">
              <w:rPr>
                <w:rFonts w:ascii="Book Antiqua" w:hAnsi="Book Antiqua"/>
                <w:b/>
                <w:lang w:val="en-GB"/>
              </w:rPr>
              <w:t xml:space="preserve"> </w:t>
            </w:r>
            <w:r>
              <w:rPr>
                <w:rFonts w:ascii="Book Antiqua" w:hAnsi="Book Antiqua"/>
                <w:b/>
                <w:lang w:val="en-GB"/>
              </w:rPr>
              <w:t>to</w:t>
            </w:r>
            <w:r w:rsidR="00FD7295">
              <w:rPr>
                <w:rFonts w:ascii="Book Antiqua" w:hAnsi="Book Antiqua"/>
                <w:b/>
                <w:lang w:val="en-GB"/>
              </w:rPr>
              <w:t xml:space="preserve"> </w:t>
            </w:r>
            <w:r>
              <w:rPr>
                <w:rFonts w:ascii="Book Antiqua" w:hAnsi="Book Antiqua"/>
                <w:b/>
                <w:lang w:val="en-GB"/>
              </w:rPr>
              <w:t>detect</w:t>
            </w:r>
            <w:r w:rsidR="00FD7295">
              <w:rPr>
                <w:rFonts w:ascii="Book Antiqua" w:hAnsi="Book Antiqua"/>
                <w:b/>
                <w:lang w:val="en-GB"/>
              </w:rPr>
              <w:t xml:space="preserve"> </w:t>
            </w:r>
            <w:r>
              <w:rPr>
                <w:rFonts w:ascii="Book Antiqua" w:hAnsi="Book Antiqua"/>
                <w:b/>
                <w:lang w:val="en-GB"/>
              </w:rPr>
              <w:t>&gt;</w:t>
            </w:r>
            <w:r w:rsidR="00FD7295">
              <w:rPr>
                <w:rFonts w:ascii="Book Antiqua" w:eastAsiaTheme="minorEastAsia" w:hAnsi="Book Antiqua" w:hint="eastAsia"/>
                <w:b/>
                <w:lang w:val="en-GB" w:eastAsia="zh-CN"/>
              </w:rPr>
              <w:t xml:space="preserve"> </w:t>
            </w:r>
            <w:r>
              <w:rPr>
                <w:rFonts w:ascii="Book Antiqua" w:hAnsi="Book Antiqua"/>
                <w:b/>
                <w:lang w:val="en-GB"/>
              </w:rPr>
              <w:t>5</w:t>
            </w:r>
            <w:r w:rsidR="00FD7295">
              <w:rPr>
                <w:rFonts w:ascii="Book Antiqua" w:hAnsi="Book Antiqua"/>
                <w:b/>
                <w:lang w:val="en-GB"/>
              </w:rPr>
              <w:t xml:space="preserve"> </w:t>
            </w:r>
            <w:r>
              <w:rPr>
                <w:rFonts w:ascii="Book Antiqua" w:hAnsi="Book Antiqua"/>
                <w:b/>
                <w:lang w:val="en-GB"/>
              </w:rPr>
              <w:t>mm</w:t>
            </w:r>
            <w:r w:rsidR="00FD7295">
              <w:rPr>
                <w:rFonts w:ascii="Book Antiqua" w:hAnsi="Book Antiqua"/>
                <w:b/>
                <w:lang w:val="en-GB"/>
              </w:rPr>
              <w:t xml:space="preserve"> </w:t>
            </w:r>
            <w:r>
              <w:rPr>
                <w:rFonts w:ascii="Book Antiqua" w:hAnsi="Book Antiqua"/>
                <w:b/>
                <w:lang w:val="en-GB"/>
              </w:rPr>
              <w:t>focal</w:t>
            </w:r>
            <w:r w:rsidR="00FD7295">
              <w:rPr>
                <w:rFonts w:ascii="Book Antiqua" w:hAnsi="Book Antiqua"/>
                <w:b/>
                <w:lang w:val="en-GB"/>
              </w:rPr>
              <w:t xml:space="preserve"> </w:t>
            </w:r>
            <w:r>
              <w:rPr>
                <w:rFonts w:ascii="Book Antiqua" w:hAnsi="Book Antiqua"/>
                <w:b/>
                <w:lang w:val="en-GB"/>
              </w:rPr>
              <w:t>lesions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43ADA7C" w14:textId="4504EB94" w:rsidR="00E9538D" w:rsidRDefault="00E953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GB"/>
              </w:rPr>
            </w:pPr>
            <w:r>
              <w:rPr>
                <w:rFonts w:ascii="Book Antiqua" w:hAnsi="Book Antiqua"/>
                <w:b/>
                <w:lang w:val="en-GB"/>
              </w:rPr>
              <w:t>Exam</w:t>
            </w:r>
            <w:r w:rsidR="00FD7295">
              <w:rPr>
                <w:rFonts w:ascii="Book Antiqua" w:hAnsi="Book Antiqua"/>
                <w:b/>
                <w:lang w:val="en-GB"/>
              </w:rPr>
              <w:t xml:space="preserve"> </w:t>
            </w:r>
            <w:r>
              <w:rPr>
                <w:rFonts w:ascii="Book Antiqua" w:hAnsi="Book Antiqua"/>
                <w:b/>
                <w:lang w:val="en-GB"/>
              </w:rPr>
              <w:t>duration</w:t>
            </w:r>
          </w:p>
        </w:tc>
      </w:tr>
      <w:tr w:rsidR="00E9538D" w14:paraId="3DAE36D5" w14:textId="77777777" w:rsidTr="00207F20"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F3F664E" w14:textId="77777777" w:rsidR="00E9538D" w:rsidRPr="000A7EBB" w:rsidRDefault="00E953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0A7EBB">
              <w:rPr>
                <w:rFonts w:ascii="Book Antiqua" w:hAnsi="Book Antiqua"/>
                <w:lang w:val="en-GB"/>
              </w:rPr>
              <w:t>CT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E44AB48" w14:textId="77777777" w:rsidR="00E9538D" w:rsidRDefault="00E953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High</w:t>
            </w: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B6BC730" w14:textId="77777777" w:rsidR="00E9538D" w:rsidRDefault="00E953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Medium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0C57B12" w14:textId="46810834" w:rsidR="00E9538D" w:rsidRDefault="00E953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Similar</w:t>
            </w:r>
            <w:r w:rsidR="00FD7295">
              <w:rPr>
                <w:rFonts w:ascii="Book Antiqua" w:hAnsi="Book Antiqua"/>
                <w:lang w:val="en-GB"/>
              </w:rPr>
              <w:t xml:space="preserve"> </w:t>
            </w:r>
            <w:r>
              <w:rPr>
                <w:rFonts w:ascii="Book Antiqua" w:hAnsi="Book Antiqua"/>
                <w:lang w:val="en-GB"/>
              </w:rPr>
              <w:t>to</w:t>
            </w:r>
            <w:r w:rsidR="00FD7295">
              <w:rPr>
                <w:rFonts w:ascii="Book Antiqua" w:hAnsi="Book Antiqua"/>
                <w:lang w:val="en-GB"/>
              </w:rPr>
              <w:t xml:space="preserve"> </w:t>
            </w:r>
            <w:r w:rsidR="005845E6">
              <w:rPr>
                <w:rFonts w:ascii="Book Antiqua" w:hAnsi="Book Antiqua"/>
                <w:lang w:val="en-GB"/>
              </w:rPr>
              <w:t>total</w:t>
            </w:r>
            <w:r w:rsidR="00FD7295">
              <w:rPr>
                <w:rFonts w:ascii="Book Antiqua" w:hAnsi="Book Antiqua"/>
                <w:lang w:val="en-GB"/>
              </w:rPr>
              <w:t xml:space="preserve"> </w:t>
            </w:r>
            <w:r w:rsidR="005845E6">
              <w:rPr>
                <w:rFonts w:ascii="Book Antiqua" w:hAnsi="Book Antiqua"/>
                <w:lang w:val="en-GB"/>
              </w:rPr>
              <w:t>body</w:t>
            </w:r>
            <w:r w:rsidR="00FD7295">
              <w:rPr>
                <w:rFonts w:ascii="Book Antiqua" w:hAnsi="Book Antiqua"/>
                <w:lang w:val="en-GB"/>
              </w:rPr>
              <w:t xml:space="preserve"> </w:t>
            </w:r>
            <w:r>
              <w:rPr>
                <w:rFonts w:ascii="Book Antiqua" w:hAnsi="Book Antiqua"/>
                <w:lang w:val="en-GB"/>
              </w:rPr>
              <w:t>CT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30F141D" w14:textId="77777777" w:rsidR="00E9538D" w:rsidRDefault="00E953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High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4838DAE" w14:textId="77777777" w:rsidR="00E9538D" w:rsidRDefault="00E953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Medium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5DF0A54" w14:textId="77777777" w:rsidR="00E9538D" w:rsidRDefault="00E953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Low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89C023F" w14:textId="77777777" w:rsidR="00E9538D" w:rsidRDefault="00E953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High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40EFA89" w14:textId="1A06FAD6" w:rsidR="00E9538D" w:rsidRPr="005845E6" w:rsidRDefault="00E9538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lang w:val="en-GB" w:eastAsia="zh-CN"/>
              </w:rPr>
            </w:pPr>
            <w:r>
              <w:rPr>
                <w:rFonts w:ascii="Book Antiqua" w:hAnsi="Book Antiqua"/>
                <w:lang w:val="en-GB"/>
              </w:rPr>
              <w:t>Less</w:t>
            </w:r>
            <w:r w:rsidR="00FD7295">
              <w:rPr>
                <w:rFonts w:ascii="Book Antiqua" w:hAnsi="Book Antiqua"/>
                <w:lang w:val="en-GB"/>
              </w:rPr>
              <w:t xml:space="preserve"> </w:t>
            </w:r>
            <w:r>
              <w:rPr>
                <w:rFonts w:ascii="Book Antiqua" w:hAnsi="Book Antiqua"/>
                <w:lang w:val="en-GB"/>
              </w:rPr>
              <w:t>than</w:t>
            </w:r>
            <w:r w:rsidR="00FD7295">
              <w:rPr>
                <w:rFonts w:ascii="Book Antiqua" w:hAnsi="Book Antiqua"/>
                <w:lang w:val="en-GB"/>
              </w:rPr>
              <w:t xml:space="preserve"> </w:t>
            </w:r>
            <w:r>
              <w:rPr>
                <w:rFonts w:ascii="Book Antiqua" w:hAnsi="Book Antiqua"/>
                <w:lang w:val="en-GB"/>
              </w:rPr>
              <w:t>10</w:t>
            </w:r>
            <w:r w:rsidR="00FD7295">
              <w:rPr>
                <w:rFonts w:ascii="Book Antiqua" w:hAnsi="Book Antiqua"/>
                <w:lang w:val="en-GB"/>
              </w:rPr>
              <w:t xml:space="preserve"> </w:t>
            </w:r>
            <w:r>
              <w:rPr>
                <w:rFonts w:ascii="Book Antiqua" w:hAnsi="Book Antiqua"/>
                <w:lang w:val="en-GB"/>
              </w:rPr>
              <w:t>min</w:t>
            </w:r>
          </w:p>
        </w:tc>
      </w:tr>
      <w:tr w:rsidR="00E9538D" w14:paraId="3D683D3D" w14:textId="77777777" w:rsidTr="00207F20">
        <w:tc>
          <w:tcPr>
            <w:tcW w:w="584" w:type="dxa"/>
            <w:shd w:val="clear" w:color="auto" w:fill="auto"/>
            <w:hideMark/>
          </w:tcPr>
          <w:p w14:paraId="5F7A53C8" w14:textId="77777777" w:rsidR="00E9538D" w:rsidRPr="000A7EBB" w:rsidRDefault="00E953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0A7EBB">
              <w:rPr>
                <w:rFonts w:ascii="Book Antiqua" w:hAnsi="Book Antiqua"/>
                <w:lang w:val="en-GB"/>
              </w:rPr>
              <w:t>MRI</w:t>
            </w:r>
          </w:p>
        </w:tc>
        <w:tc>
          <w:tcPr>
            <w:tcW w:w="1171" w:type="dxa"/>
            <w:shd w:val="clear" w:color="auto" w:fill="auto"/>
            <w:hideMark/>
          </w:tcPr>
          <w:p w14:paraId="72ED07A7" w14:textId="77777777" w:rsidR="00E9538D" w:rsidRDefault="00E953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Medium</w:t>
            </w:r>
          </w:p>
        </w:tc>
        <w:tc>
          <w:tcPr>
            <w:tcW w:w="1177" w:type="dxa"/>
            <w:shd w:val="clear" w:color="auto" w:fill="auto"/>
            <w:hideMark/>
          </w:tcPr>
          <w:p w14:paraId="0A4B965F" w14:textId="77777777" w:rsidR="00E9538D" w:rsidRDefault="00E953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Low</w:t>
            </w:r>
          </w:p>
        </w:tc>
        <w:tc>
          <w:tcPr>
            <w:tcW w:w="1108" w:type="dxa"/>
            <w:shd w:val="clear" w:color="auto" w:fill="auto"/>
            <w:hideMark/>
          </w:tcPr>
          <w:p w14:paraId="10D46201" w14:textId="77777777" w:rsidR="00E9538D" w:rsidRDefault="00E953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None</w:t>
            </w:r>
          </w:p>
        </w:tc>
        <w:tc>
          <w:tcPr>
            <w:tcW w:w="1335" w:type="dxa"/>
            <w:shd w:val="clear" w:color="auto" w:fill="auto"/>
            <w:hideMark/>
          </w:tcPr>
          <w:p w14:paraId="3EC06946" w14:textId="77777777" w:rsidR="00E9538D" w:rsidRDefault="00E953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Medium</w:t>
            </w:r>
          </w:p>
        </w:tc>
        <w:tc>
          <w:tcPr>
            <w:tcW w:w="1335" w:type="dxa"/>
            <w:shd w:val="clear" w:color="auto" w:fill="auto"/>
            <w:hideMark/>
          </w:tcPr>
          <w:p w14:paraId="76938302" w14:textId="77777777" w:rsidR="00E9538D" w:rsidRDefault="00E953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Medium</w:t>
            </w:r>
          </w:p>
        </w:tc>
        <w:tc>
          <w:tcPr>
            <w:tcW w:w="1267" w:type="dxa"/>
            <w:shd w:val="clear" w:color="auto" w:fill="auto"/>
            <w:hideMark/>
          </w:tcPr>
          <w:p w14:paraId="1415E91A" w14:textId="77777777" w:rsidR="00E9538D" w:rsidRDefault="00E953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Low</w:t>
            </w:r>
          </w:p>
        </w:tc>
        <w:tc>
          <w:tcPr>
            <w:tcW w:w="860" w:type="dxa"/>
            <w:shd w:val="clear" w:color="auto" w:fill="auto"/>
            <w:hideMark/>
          </w:tcPr>
          <w:p w14:paraId="279C4A36" w14:textId="77777777" w:rsidR="00E9538D" w:rsidRDefault="00E953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High</w:t>
            </w:r>
          </w:p>
        </w:tc>
        <w:tc>
          <w:tcPr>
            <w:tcW w:w="1018" w:type="dxa"/>
            <w:shd w:val="clear" w:color="auto" w:fill="auto"/>
            <w:hideMark/>
          </w:tcPr>
          <w:p w14:paraId="31D7C333" w14:textId="5C12CDDC" w:rsidR="00E9538D" w:rsidRPr="005845E6" w:rsidRDefault="00E9538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lang w:val="en-GB" w:eastAsia="zh-CN"/>
              </w:rPr>
            </w:pPr>
            <w:r>
              <w:rPr>
                <w:rFonts w:ascii="Book Antiqua" w:hAnsi="Book Antiqua"/>
                <w:lang w:val="en-GB"/>
              </w:rPr>
              <w:t>More</w:t>
            </w:r>
            <w:r w:rsidR="00FD7295">
              <w:rPr>
                <w:rFonts w:ascii="Book Antiqua" w:hAnsi="Book Antiqua"/>
                <w:lang w:val="en-GB"/>
              </w:rPr>
              <w:t xml:space="preserve"> </w:t>
            </w:r>
            <w:r>
              <w:rPr>
                <w:rFonts w:ascii="Book Antiqua" w:hAnsi="Book Antiqua"/>
                <w:lang w:val="en-GB"/>
              </w:rPr>
              <w:t>than</w:t>
            </w:r>
            <w:r w:rsidR="00FD7295">
              <w:rPr>
                <w:rFonts w:ascii="Book Antiqua" w:hAnsi="Book Antiqua"/>
                <w:lang w:val="en-GB"/>
              </w:rPr>
              <w:t xml:space="preserve"> </w:t>
            </w:r>
            <w:r>
              <w:rPr>
                <w:rFonts w:ascii="Book Antiqua" w:hAnsi="Book Antiqua"/>
                <w:lang w:val="en-GB"/>
              </w:rPr>
              <w:t>30</w:t>
            </w:r>
            <w:r w:rsidR="00FD7295">
              <w:rPr>
                <w:rFonts w:ascii="Book Antiqua" w:hAnsi="Book Antiqua"/>
                <w:lang w:val="en-GB"/>
              </w:rPr>
              <w:t xml:space="preserve"> </w:t>
            </w:r>
            <w:r>
              <w:rPr>
                <w:rFonts w:ascii="Book Antiqua" w:hAnsi="Book Antiqua"/>
                <w:lang w:val="en-GB"/>
              </w:rPr>
              <w:t>min</w:t>
            </w:r>
          </w:p>
        </w:tc>
      </w:tr>
    </w:tbl>
    <w:p w14:paraId="63023276" w14:textId="7AC598F6" w:rsidR="008972B7" w:rsidRDefault="00207F20">
      <w:pPr>
        <w:spacing w:line="360" w:lineRule="auto"/>
        <w:jc w:val="both"/>
        <w:rPr>
          <w:rFonts w:ascii="Book Antiqua" w:hAnsi="Book Antiqua" w:cs="Book Antiqua"/>
          <w:color w:val="000000"/>
          <w:szCs w:val="22"/>
          <w:lang w:eastAsia="zh-CN"/>
        </w:rPr>
      </w:pPr>
      <w:r w:rsidRPr="00207F20">
        <w:rPr>
          <w:rFonts w:ascii="Book Antiqua" w:hAnsi="Book Antiqua" w:cs="Book Antiqua" w:hint="eastAsia"/>
          <w:color w:val="000000"/>
          <w:szCs w:val="22"/>
          <w:lang w:eastAsia="zh-CN"/>
        </w:rPr>
        <w:t>CT:</w:t>
      </w:r>
      <w:r w:rsidR="00FD7295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Pr="00207F20">
        <w:rPr>
          <w:rFonts w:ascii="Book Antiqua" w:hAnsi="Book Antiqua" w:cs="Book Antiqua" w:hint="eastAsia"/>
          <w:color w:val="000000"/>
          <w:szCs w:val="22"/>
          <w:lang w:eastAsia="zh-CN"/>
        </w:rPr>
        <w:t>C</w:t>
      </w:r>
      <w:r w:rsidRPr="00207F20">
        <w:rPr>
          <w:rFonts w:ascii="Book Antiqua" w:eastAsia="Book Antiqua" w:hAnsi="Book Antiqua" w:cs="Book Antiqua"/>
          <w:color w:val="000000"/>
          <w:szCs w:val="22"/>
        </w:rPr>
        <w:t>omputed</w:t>
      </w:r>
      <w:r w:rsidR="00FD72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07F20">
        <w:rPr>
          <w:rFonts w:ascii="Book Antiqua" w:eastAsia="Book Antiqua" w:hAnsi="Book Antiqua" w:cs="Book Antiqua"/>
          <w:color w:val="000000"/>
          <w:szCs w:val="22"/>
        </w:rPr>
        <w:t>tomography</w:t>
      </w:r>
      <w:r w:rsidRPr="00207F20">
        <w:rPr>
          <w:rFonts w:ascii="Book Antiqua" w:hAnsi="Book Antiqua" w:cs="Book Antiqua" w:hint="eastAsia"/>
          <w:color w:val="000000"/>
          <w:szCs w:val="22"/>
          <w:lang w:eastAsia="zh-CN"/>
        </w:rPr>
        <w:t>;</w:t>
      </w:r>
      <w:r w:rsidR="00FD72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07F20">
        <w:rPr>
          <w:rFonts w:ascii="Book Antiqua" w:hAnsi="Book Antiqua" w:cs="Book Antiqua" w:hint="eastAsia"/>
          <w:color w:val="000000"/>
          <w:szCs w:val="22"/>
          <w:lang w:eastAsia="zh-CN"/>
        </w:rPr>
        <w:t>MRI:</w:t>
      </w:r>
      <w:r w:rsidR="00FD7295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Pr="00207F20">
        <w:rPr>
          <w:rFonts w:ascii="Book Antiqua" w:hAnsi="Book Antiqua" w:cs="Book Antiqua" w:hint="eastAsia"/>
          <w:color w:val="000000"/>
          <w:szCs w:val="22"/>
          <w:lang w:eastAsia="zh-CN"/>
        </w:rPr>
        <w:t>M</w:t>
      </w:r>
      <w:r w:rsidRPr="00207F20">
        <w:rPr>
          <w:rFonts w:ascii="Book Antiqua" w:eastAsia="Book Antiqua" w:hAnsi="Book Antiqua" w:cs="Book Antiqua"/>
          <w:color w:val="000000"/>
          <w:szCs w:val="22"/>
        </w:rPr>
        <w:t>agnetic</w:t>
      </w:r>
      <w:r w:rsidR="00FD72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07F20">
        <w:rPr>
          <w:rFonts w:ascii="Book Antiqua" w:eastAsia="Book Antiqua" w:hAnsi="Book Antiqua" w:cs="Book Antiqua"/>
          <w:color w:val="000000"/>
          <w:szCs w:val="22"/>
        </w:rPr>
        <w:t>resonance</w:t>
      </w:r>
      <w:r w:rsidR="00FD72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07F20">
        <w:rPr>
          <w:rFonts w:ascii="Book Antiqua" w:eastAsia="Book Antiqua" w:hAnsi="Book Antiqua" w:cs="Book Antiqua"/>
          <w:color w:val="000000"/>
          <w:szCs w:val="22"/>
        </w:rPr>
        <w:t>imaging</w:t>
      </w:r>
      <w:r>
        <w:rPr>
          <w:rFonts w:ascii="Book Antiqua" w:hAnsi="Book Antiqua" w:cs="Book Antiqua" w:hint="eastAsia"/>
          <w:color w:val="000000"/>
          <w:szCs w:val="22"/>
          <w:lang w:eastAsia="zh-CN"/>
        </w:rPr>
        <w:t>.</w:t>
      </w:r>
    </w:p>
    <w:p w14:paraId="098A1041" w14:textId="77777777" w:rsidR="008972B7" w:rsidRDefault="008972B7">
      <w:pPr>
        <w:rPr>
          <w:rFonts w:ascii="Book Antiqua" w:hAnsi="Book Antiqua" w:cs="Book Antiqua"/>
          <w:color w:val="000000"/>
          <w:szCs w:val="22"/>
          <w:lang w:eastAsia="zh-CN"/>
        </w:rPr>
      </w:pPr>
      <w:r>
        <w:rPr>
          <w:rFonts w:ascii="Book Antiqua" w:hAnsi="Book Antiqua" w:cs="Book Antiqua"/>
          <w:color w:val="000000"/>
          <w:szCs w:val="22"/>
          <w:lang w:eastAsia="zh-CN"/>
        </w:rPr>
        <w:br w:type="page"/>
      </w:r>
    </w:p>
    <w:p w14:paraId="6080C8B6" w14:textId="77777777" w:rsidR="0043649E" w:rsidRDefault="0043649E" w:rsidP="0043649E">
      <w:pPr>
        <w:jc w:val="center"/>
        <w:rPr>
          <w:rFonts w:ascii="Book Antiqua" w:hAnsi="Book Antiqua"/>
        </w:rPr>
      </w:pPr>
    </w:p>
    <w:p w14:paraId="47A0E135" w14:textId="77777777" w:rsidR="0043649E" w:rsidRDefault="0043649E" w:rsidP="0043649E">
      <w:pPr>
        <w:jc w:val="center"/>
        <w:rPr>
          <w:rFonts w:ascii="Book Antiqua" w:hAnsi="Book Antiqua"/>
        </w:rPr>
      </w:pPr>
    </w:p>
    <w:p w14:paraId="01EC8819" w14:textId="77777777" w:rsidR="0043649E" w:rsidRDefault="0043649E" w:rsidP="0043649E">
      <w:pPr>
        <w:jc w:val="center"/>
        <w:rPr>
          <w:rFonts w:ascii="Book Antiqua" w:hAnsi="Book Antiqua"/>
        </w:rPr>
      </w:pPr>
    </w:p>
    <w:p w14:paraId="6A2DD263" w14:textId="77777777" w:rsidR="0043649E" w:rsidRDefault="0043649E" w:rsidP="0043649E">
      <w:pPr>
        <w:jc w:val="center"/>
        <w:rPr>
          <w:rFonts w:ascii="Book Antiqua" w:hAnsi="Book Antiqua"/>
        </w:rPr>
      </w:pPr>
    </w:p>
    <w:p w14:paraId="7AED1FB7" w14:textId="77777777" w:rsidR="0043649E" w:rsidRDefault="0043649E" w:rsidP="0043649E">
      <w:pPr>
        <w:jc w:val="center"/>
        <w:rPr>
          <w:rFonts w:ascii="Book Antiqua" w:hAnsi="Book Antiqua"/>
        </w:rPr>
      </w:pPr>
    </w:p>
    <w:p w14:paraId="75E6BB12" w14:textId="77777777" w:rsidR="0043649E" w:rsidRDefault="0043649E" w:rsidP="0043649E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6EA292CB" wp14:editId="6DE65B6C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38AAA" w14:textId="77777777" w:rsidR="0043649E" w:rsidRDefault="0043649E" w:rsidP="0043649E">
      <w:pPr>
        <w:jc w:val="center"/>
        <w:rPr>
          <w:rFonts w:ascii="Book Antiqua" w:hAnsi="Book Antiqua"/>
        </w:rPr>
      </w:pPr>
    </w:p>
    <w:p w14:paraId="300B6F9B" w14:textId="77777777" w:rsidR="0043649E" w:rsidRPr="00763D22" w:rsidRDefault="0043649E" w:rsidP="0043649E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41C54A9A" w14:textId="77777777" w:rsidR="0043649E" w:rsidRPr="00763D22" w:rsidRDefault="0043649E" w:rsidP="0043649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8CBBFC0" w14:textId="77777777" w:rsidR="0043649E" w:rsidRPr="00763D22" w:rsidRDefault="0043649E" w:rsidP="0043649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B87FF5E" w14:textId="77777777" w:rsidR="0043649E" w:rsidRPr="00763D22" w:rsidRDefault="0043649E" w:rsidP="0043649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B5C9217" w14:textId="77777777" w:rsidR="0043649E" w:rsidRPr="00763D22" w:rsidRDefault="0043649E" w:rsidP="0043649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695D4722" w14:textId="77777777" w:rsidR="0043649E" w:rsidRPr="00763D22" w:rsidRDefault="0043649E" w:rsidP="0043649E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A7EC7D5" w14:textId="77777777" w:rsidR="0043649E" w:rsidRDefault="0043649E" w:rsidP="0043649E">
      <w:pPr>
        <w:jc w:val="center"/>
        <w:rPr>
          <w:rFonts w:ascii="Book Antiqua" w:hAnsi="Book Antiqua"/>
        </w:rPr>
      </w:pPr>
    </w:p>
    <w:p w14:paraId="2CC5001C" w14:textId="77777777" w:rsidR="0043649E" w:rsidRDefault="0043649E" w:rsidP="0043649E">
      <w:pPr>
        <w:jc w:val="center"/>
        <w:rPr>
          <w:rFonts w:ascii="Book Antiqua" w:hAnsi="Book Antiqua"/>
        </w:rPr>
      </w:pPr>
    </w:p>
    <w:p w14:paraId="1CA201D3" w14:textId="77777777" w:rsidR="0043649E" w:rsidRDefault="0043649E" w:rsidP="0043649E">
      <w:pPr>
        <w:jc w:val="center"/>
        <w:rPr>
          <w:rFonts w:ascii="Book Antiqua" w:hAnsi="Book Antiqua"/>
        </w:rPr>
      </w:pPr>
    </w:p>
    <w:p w14:paraId="0E2CB25A" w14:textId="77777777" w:rsidR="0043649E" w:rsidRDefault="0043649E" w:rsidP="0043649E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394E2ACE" wp14:editId="06CD0252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2F119" w14:textId="77777777" w:rsidR="0043649E" w:rsidRDefault="0043649E" w:rsidP="0043649E">
      <w:pPr>
        <w:jc w:val="center"/>
        <w:rPr>
          <w:rFonts w:ascii="Book Antiqua" w:hAnsi="Book Antiqua"/>
        </w:rPr>
      </w:pPr>
    </w:p>
    <w:p w14:paraId="48A83415" w14:textId="77777777" w:rsidR="0043649E" w:rsidRDefault="0043649E" w:rsidP="0043649E">
      <w:pPr>
        <w:jc w:val="center"/>
        <w:rPr>
          <w:rFonts w:ascii="Book Antiqua" w:hAnsi="Book Antiqua"/>
        </w:rPr>
      </w:pPr>
    </w:p>
    <w:p w14:paraId="77E2E7F6" w14:textId="77777777" w:rsidR="0043649E" w:rsidRDefault="0043649E" w:rsidP="0043649E">
      <w:pPr>
        <w:jc w:val="center"/>
        <w:rPr>
          <w:rFonts w:ascii="Book Antiqua" w:hAnsi="Book Antiqua"/>
        </w:rPr>
      </w:pPr>
    </w:p>
    <w:p w14:paraId="56E9BC81" w14:textId="77777777" w:rsidR="0043649E" w:rsidRDefault="0043649E" w:rsidP="0043649E">
      <w:pPr>
        <w:jc w:val="center"/>
        <w:rPr>
          <w:rFonts w:ascii="Book Antiqua" w:hAnsi="Book Antiqua"/>
        </w:rPr>
      </w:pPr>
    </w:p>
    <w:p w14:paraId="5FF18F88" w14:textId="77777777" w:rsidR="0043649E" w:rsidRDefault="0043649E" w:rsidP="0043649E">
      <w:pPr>
        <w:jc w:val="center"/>
        <w:rPr>
          <w:rFonts w:ascii="Book Antiqua" w:hAnsi="Book Antiqua"/>
        </w:rPr>
      </w:pPr>
    </w:p>
    <w:p w14:paraId="511C391C" w14:textId="77777777" w:rsidR="0043649E" w:rsidRDefault="0043649E" w:rsidP="0043649E">
      <w:pPr>
        <w:jc w:val="center"/>
        <w:rPr>
          <w:rFonts w:ascii="Book Antiqua" w:hAnsi="Book Antiqua"/>
        </w:rPr>
      </w:pPr>
    </w:p>
    <w:p w14:paraId="42C7C5CE" w14:textId="77777777" w:rsidR="0043649E" w:rsidRDefault="0043649E" w:rsidP="0043649E">
      <w:pPr>
        <w:jc w:val="center"/>
        <w:rPr>
          <w:rFonts w:ascii="Book Antiqua" w:hAnsi="Book Antiqua"/>
        </w:rPr>
      </w:pPr>
    </w:p>
    <w:p w14:paraId="04FC597D" w14:textId="77777777" w:rsidR="0043649E" w:rsidRDefault="0043649E" w:rsidP="0043649E">
      <w:pPr>
        <w:jc w:val="center"/>
        <w:rPr>
          <w:rFonts w:ascii="Book Antiqua" w:hAnsi="Book Antiqua"/>
        </w:rPr>
      </w:pPr>
    </w:p>
    <w:p w14:paraId="6001C83B" w14:textId="77777777" w:rsidR="0043649E" w:rsidRDefault="0043649E" w:rsidP="0043649E">
      <w:pPr>
        <w:jc w:val="center"/>
        <w:rPr>
          <w:rFonts w:ascii="Book Antiqua" w:hAnsi="Book Antiqua"/>
        </w:rPr>
      </w:pPr>
    </w:p>
    <w:p w14:paraId="3F6B65A3" w14:textId="77777777" w:rsidR="0043649E" w:rsidRPr="00763D22" w:rsidRDefault="0043649E" w:rsidP="0043649E">
      <w:pPr>
        <w:jc w:val="right"/>
        <w:rPr>
          <w:rFonts w:ascii="Book Antiqua" w:hAnsi="Book Antiqua"/>
          <w:color w:val="000000" w:themeColor="text1"/>
        </w:rPr>
      </w:pPr>
    </w:p>
    <w:p w14:paraId="1626EEC4" w14:textId="77777777" w:rsidR="0043649E" w:rsidRPr="00763D22" w:rsidRDefault="0043649E" w:rsidP="0043649E">
      <w:pPr>
        <w:jc w:val="center"/>
        <w:rPr>
          <w:rFonts w:ascii="Book Antiqua" w:hAnsi="Book Antiqua"/>
          <w:color w:val="000000" w:themeColor="text1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</w:p>
    <w:p w14:paraId="2C274D1A" w14:textId="77777777" w:rsidR="00A77B3E" w:rsidRPr="0043649E" w:rsidRDefault="00A77B3E">
      <w:pPr>
        <w:spacing w:line="360" w:lineRule="auto"/>
        <w:jc w:val="both"/>
        <w:rPr>
          <w:lang w:eastAsia="zh-CN"/>
        </w:rPr>
      </w:pPr>
      <w:bookmarkStart w:id="60" w:name="_GoBack"/>
      <w:bookmarkEnd w:id="60"/>
    </w:p>
    <w:sectPr w:rsidR="00A77B3E" w:rsidRPr="00436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95B1C" w14:textId="77777777" w:rsidR="00FD421A" w:rsidRDefault="00FD421A" w:rsidP="007257CF">
      <w:r>
        <w:separator/>
      </w:r>
    </w:p>
  </w:endnote>
  <w:endnote w:type="continuationSeparator" w:id="0">
    <w:p w14:paraId="16EB5F67" w14:textId="77777777" w:rsidR="00FD421A" w:rsidRDefault="00FD421A" w:rsidP="0072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95872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3AB4FE4" w14:textId="77777777" w:rsidR="00E8404E" w:rsidRDefault="00E8404E">
            <w:pPr>
              <w:pStyle w:val="a4"/>
              <w:jc w:val="right"/>
            </w:pPr>
            <w:r w:rsidRPr="007E545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7E5456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7E5456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7E5456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43649E">
              <w:rPr>
                <w:rFonts w:ascii="Book Antiqua" w:hAnsi="Book Antiqua"/>
                <w:noProof/>
                <w:sz w:val="24"/>
                <w:szCs w:val="24"/>
              </w:rPr>
              <w:t>1</w:t>
            </w:r>
            <w:r w:rsidRPr="007E5456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7E545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7E5456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7E5456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7E5456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43649E">
              <w:rPr>
                <w:rFonts w:ascii="Book Antiqua" w:hAnsi="Book Antiqua"/>
                <w:noProof/>
                <w:sz w:val="24"/>
                <w:szCs w:val="24"/>
              </w:rPr>
              <w:t>12</w:t>
            </w:r>
            <w:r w:rsidRPr="007E5456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0E24CC6D" w14:textId="77777777" w:rsidR="00E8404E" w:rsidRDefault="00E8404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F3502" w14:textId="77777777" w:rsidR="00FD421A" w:rsidRDefault="00FD421A" w:rsidP="007257CF">
      <w:r>
        <w:separator/>
      </w:r>
    </w:p>
  </w:footnote>
  <w:footnote w:type="continuationSeparator" w:id="0">
    <w:p w14:paraId="1D7027EC" w14:textId="77777777" w:rsidR="00FD421A" w:rsidRDefault="00FD421A" w:rsidP="00725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301"/>
    <w:rsid w:val="00006E28"/>
    <w:rsid w:val="00055D2A"/>
    <w:rsid w:val="00063990"/>
    <w:rsid w:val="000A7EBB"/>
    <w:rsid w:val="000D3420"/>
    <w:rsid w:val="000F57FD"/>
    <w:rsid w:val="00104FA6"/>
    <w:rsid w:val="001447FA"/>
    <w:rsid w:val="001455A1"/>
    <w:rsid w:val="001D25CF"/>
    <w:rsid w:val="001E11E7"/>
    <w:rsid w:val="00202FA7"/>
    <w:rsid w:val="00207AFB"/>
    <w:rsid w:val="00207F20"/>
    <w:rsid w:val="0023597D"/>
    <w:rsid w:val="00251886"/>
    <w:rsid w:val="0025216C"/>
    <w:rsid w:val="00273450"/>
    <w:rsid w:val="00293254"/>
    <w:rsid w:val="002B77C3"/>
    <w:rsid w:val="002D4098"/>
    <w:rsid w:val="00320BDF"/>
    <w:rsid w:val="00340554"/>
    <w:rsid w:val="003F46CE"/>
    <w:rsid w:val="003F4EE6"/>
    <w:rsid w:val="00402D15"/>
    <w:rsid w:val="00406E23"/>
    <w:rsid w:val="0043649E"/>
    <w:rsid w:val="00443E7E"/>
    <w:rsid w:val="0048343E"/>
    <w:rsid w:val="004F2D5C"/>
    <w:rsid w:val="00581C9F"/>
    <w:rsid w:val="005845E6"/>
    <w:rsid w:val="005B0675"/>
    <w:rsid w:val="005D1B51"/>
    <w:rsid w:val="005F0C7D"/>
    <w:rsid w:val="00655E0E"/>
    <w:rsid w:val="00666126"/>
    <w:rsid w:val="00667F2F"/>
    <w:rsid w:val="006F30B9"/>
    <w:rsid w:val="006F73E8"/>
    <w:rsid w:val="007257CF"/>
    <w:rsid w:val="00761522"/>
    <w:rsid w:val="007932A7"/>
    <w:rsid w:val="007E5456"/>
    <w:rsid w:val="008332E5"/>
    <w:rsid w:val="00846439"/>
    <w:rsid w:val="00886F4B"/>
    <w:rsid w:val="008931A2"/>
    <w:rsid w:val="008972B7"/>
    <w:rsid w:val="008B786E"/>
    <w:rsid w:val="009156EA"/>
    <w:rsid w:val="009673A4"/>
    <w:rsid w:val="00967996"/>
    <w:rsid w:val="009914DB"/>
    <w:rsid w:val="00A30F4B"/>
    <w:rsid w:val="00A70DF4"/>
    <w:rsid w:val="00A77B3E"/>
    <w:rsid w:val="00AB59A9"/>
    <w:rsid w:val="00AC6531"/>
    <w:rsid w:val="00AF510B"/>
    <w:rsid w:val="00B100A9"/>
    <w:rsid w:val="00B15853"/>
    <w:rsid w:val="00B2776F"/>
    <w:rsid w:val="00B30EF7"/>
    <w:rsid w:val="00B455AA"/>
    <w:rsid w:val="00C554A8"/>
    <w:rsid w:val="00C75360"/>
    <w:rsid w:val="00C97CC7"/>
    <w:rsid w:val="00CA2A55"/>
    <w:rsid w:val="00CB0445"/>
    <w:rsid w:val="00CD177A"/>
    <w:rsid w:val="00CE2386"/>
    <w:rsid w:val="00D1252A"/>
    <w:rsid w:val="00D65253"/>
    <w:rsid w:val="00D715DE"/>
    <w:rsid w:val="00D71B3B"/>
    <w:rsid w:val="00D8204B"/>
    <w:rsid w:val="00D86BEB"/>
    <w:rsid w:val="00DE7C20"/>
    <w:rsid w:val="00E12588"/>
    <w:rsid w:val="00E3281B"/>
    <w:rsid w:val="00E706BA"/>
    <w:rsid w:val="00E8404E"/>
    <w:rsid w:val="00E9538D"/>
    <w:rsid w:val="00EC1C6C"/>
    <w:rsid w:val="00F5681C"/>
    <w:rsid w:val="00F574B4"/>
    <w:rsid w:val="00F61DDB"/>
    <w:rsid w:val="00F711AB"/>
    <w:rsid w:val="00FA13AA"/>
    <w:rsid w:val="00FA3B35"/>
    <w:rsid w:val="00FB37D6"/>
    <w:rsid w:val="00FB4BA9"/>
    <w:rsid w:val="00FB601E"/>
    <w:rsid w:val="00FC1A49"/>
    <w:rsid w:val="00FD421A"/>
    <w:rsid w:val="00FD7295"/>
    <w:rsid w:val="00FF164E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1D1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5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57CF"/>
    <w:rPr>
      <w:sz w:val="18"/>
      <w:szCs w:val="18"/>
    </w:rPr>
  </w:style>
  <w:style w:type="paragraph" w:styleId="a4">
    <w:name w:val="footer"/>
    <w:basedOn w:val="a"/>
    <w:link w:val="Char0"/>
    <w:uiPriority w:val="99"/>
    <w:rsid w:val="007257C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57CF"/>
    <w:rPr>
      <w:sz w:val="18"/>
      <w:szCs w:val="18"/>
    </w:rPr>
  </w:style>
  <w:style w:type="paragraph" w:styleId="a5">
    <w:name w:val="Normal (Web)"/>
    <w:basedOn w:val="a"/>
    <w:uiPriority w:val="99"/>
    <w:unhideWhenUsed/>
    <w:rsid w:val="008931A2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6">
    <w:name w:val="Balloon Text"/>
    <w:basedOn w:val="a"/>
    <w:link w:val="Char1"/>
    <w:rsid w:val="00FC1A49"/>
    <w:rPr>
      <w:sz w:val="18"/>
      <w:szCs w:val="18"/>
    </w:rPr>
  </w:style>
  <w:style w:type="character" w:customStyle="1" w:styleId="Char1">
    <w:name w:val="批注框文本 Char"/>
    <w:basedOn w:val="a0"/>
    <w:link w:val="a6"/>
    <w:rsid w:val="00FC1A49"/>
    <w:rPr>
      <w:sz w:val="18"/>
      <w:szCs w:val="18"/>
    </w:rPr>
  </w:style>
  <w:style w:type="table" w:styleId="a7">
    <w:name w:val="Table Grid"/>
    <w:basedOn w:val="a1"/>
    <w:uiPriority w:val="39"/>
    <w:rsid w:val="00E9538D"/>
    <w:rPr>
      <w:rFonts w:asciiTheme="minorHAnsi" w:eastAsiaTheme="minorHAnsi" w:hAnsiTheme="minorHAnsi" w:cstheme="minorBidi"/>
      <w:sz w:val="22"/>
      <w:szCs w:val="22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8972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5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57CF"/>
    <w:rPr>
      <w:sz w:val="18"/>
      <w:szCs w:val="18"/>
    </w:rPr>
  </w:style>
  <w:style w:type="paragraph" w:styleId="a4">
    <w:name w:val="footer"/>
    <w:basedOn w:val="a"/>
    <w:link w:val="Char0"/>
    <w:uiPriority w:val="99"/>
    <w:rsid w:val="007257C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57CF"/>
    <w:rPr>
      <w:sz w:val="18"/>
      <w:szCs w:val="18"/>
    </w:rPr>
  </w:style>
  <w:style w:type="paragraph" w:styleId="a5">
    <w:name w:val="Normal (Web)"/>
    <w:basedOn w:val="a"/>
    <w:uiPriority w:val="99"/>
    <w:unhideWhenUsed/>
    <w:rsid w:val="008931A2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6">
    <w:name w:val="Balloon Text"/>
    <w:basedOn w:val="a"/>
    <w:link w:val="Char1"/>
    <w:rsid w:val="00FC1A49"/>
    <w:rPr>
      <w:sz w:val="18"/>
      <w:szCs w:val="18"/>
    </w:rPr>
  </w:style>
  <w:style w:type="character" w:customStyle="1" w:styleId="Char1">
    <w:name w:val="批注框文本 Char"/>
    <w:basedOn w:val="a0"/>
    <w:link w:val="a6"/>
    <w:rsid w:val="00FC1A49"/>
    <w:rPr>
      <w:sz w:val="18"/>
      <w:szCs w:val="18"/>
    </w:rPr>
  </w:style>
  <w:style w:type="table" w:styleId="a7">
    <w:name w:val="Table Grid"/>
    <w:basedOn w:val="a1"/>
    <w:uiPriority w:val="39"/>
    <w:rsid w:val="00E9538D"/>
    <w:rPr>
      <w:rFonts w:asciiTheme="minorHAnsi" w:eastAsiaTheme="minorHAnsi" w:hAnsiTheme="minorHAnsi" w:cstheme="minorBidi"/>
      <w:sz w:val="22"/>
      <w:szCs w:val="22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897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8EFA5-A571-4CF3-AB7B-A41876C1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12</cp:revision>
  <dcterms:created xsi:type="dcterms:W3CDTF">2021-06-25T02:21:00Z</dcterms:created>
  <dcterms:modified xsi:type="dcterms:W3CDTF">2021-07-27T08:38:00Z</dcterms:modified>
</cp:coreProperties>
</file>