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Pediatrics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66150</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META-ANALYSIS</w:t>
      </w:r>
    </w:p>
    <w:p>
      <w:pPr>
        <w:spacing w:line="360" w:lineRule="auto"/>
        <w:jc w:val="both"/>
        <w:rPr>
          <w:rFonts w:ascii="Book Antiqua" w:hAnsi="Book Antiqua"/>
        </w:rPr>
      </w:pPr>
    </w:p>
    <w:p>
      <w:pPr>
        <w:spacing w:line="360" w:lineRule="auto"/>
        <w:jc w:val="both"/>
        <w:rPr>
          <w:rFonts w:ascii="Book Antiqua" w:hAnsi="Book Antiqua"/>
          <w:lang w:eastAsia="zh-CN"/>
        </w:rPr>
      </w:pPr>
      <w:bookmarkStart w:id="0" w:name="OLE_LINK568"/>
      <w:bookmarkStart w:id="1" w:name="OLE_LINK567"/>
      <w:bookmarkStart w:id="2" w:name="OLE_LINK569"/>
      <w:bookmarkStart w:id="3" w:name="OLE_LINK570"/>
      <w:r>
        <w:rPr>
          <w:rFonts w:ascii="Book Antiqua" w:hAnsi="Book Antiqua" w:eastAsia="Book Antiqua" w:cs="Book Antiqua"/>
          <w:b/>
          <w:caps/>
          <w:color w:val="000000"/>
        </w:rPr>
        <w:t>p</w:t>
      </w:r>
      <w:r>
        <w:rPr>
          <w:rFonts w:ascii="Book Antiqua" w:hAnsi="Book Antiqua" w:eastAsia="Book Antiqua" w:cs="Book Antiqua"/>
          <w:b/>
          <w:color w:val="000000"/>
        </w:rPr>
        <w:t>revalence of intellectual disability in India: A meta-analysis</w:t>
      </w:r>
      <w:bookmarkEnd w:id="0"/>
      <w:bookmarkEnd w:id="1"/>
    </w:p>
    <w:bookmarkEnd w:id="2"/>
    <w:bookmarkEnd w:id="3"/>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Russell </w:t>
      </w:r>
      <w:r>
        <w:rPr>
          <w:rFonts w:ascii="Book Antiqua" w:hAnsi="Book Antiqua" w:cs="Book Antiqua"/>
          <w:color w:val="000000"/>
          <w:lang w:eastAsia="zh-CN"/>
        </w:rPr>
        <w:t xml:space="preserve">PSS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Prevalence of intellectual disability in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Paul Swamidhas Sudhakar Russell, Sahana Nagaraj, Ashvini Vengadavaradan, Sushila Russell, Priya Mary Mammen, Satya Raj Shankar, Shonima Aynipully Viswanathan, Richa Earnest, Swetha Madhuri Chikkala, Grace Rebekah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Paul Swamidhas Sudhakar Russell, Sahana Nagaraj</w:t>
      </w:r>
      <w:bookmarkStart w:id="20" w:name="_GoBack"/>
      <w:bookmarkEnd w:id="20"/>
      <w:r>
        <w:rPr>
          <w:rFonts w:ascii="Book Antiqua" w:hAnsi="Book Antiqua" w:eastAsia="Book Antiqua" w:cs="Book Antiqua"/>
          <w:b/>
          <w:bCs/>
          <w:color w:val="000000"/>
        </w:rPr>
        <w:t xml:space="preserve">, Ashvini Vengadavaradan, Sushila Russell, Priya Mary Mammen, Satya Raj Shankar, Shonima Aynipully Viswanathan, Swetha Madhuri Chikkala, </w:t>
      </w:r>
      <w:r>
        <w:rPr>
          <w:rFonts w:ascii="Book Antiqua" w:hAnsi="Book Antiqua" w:eastAsia="Book Antiqua" w:cs="Book Antiqua"/>
          <w:color w:val="000000"/>
        </w:rPr>
        <w:t>Child and Adolescent Psychiatry Unit, Christian Medical College, Vellore 632 002, Tamil Nadu,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Richa Earnest, </w:t>
      </w:r>
      <w:r>
        <w:rPr>
          <w:rFonts w:ascii="Book Antiqua" w:hAnsi="Book Antiqua" w:eastAsia="Book Antiqua" w:cs="Book Antiqua"/>
          <w:color w:val="000000"/>
        </w:rPr>
        <w:t>Department of Psychiatry, Christian Medical College, Vellore 632 002, Tamil Nadu,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Grace Rebekah, </w:t>
      </w:r>
      <w:r>
        <w:rPr>
          <w:rFonts w:ascii="Book Antiqua" w:hAnsi="Book Antiqua" w:eastAsia="Book Antiqua" w:cs="Book Antiqua"/>
          <w:color w:val="000000"/>
        </w:rPr>
        <w:t>Department of Biostatistic, Christian Medical College, Vellore 632 002, Tamil Nadu,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Russell PSS </w:t>
      </w:r>
      <w:r>
        <w:rPr>
          <w:rFonts w:ascii="Book Antiqua" w:hAnsi="Book Antiqua" w:eastAsia="Book Antiqua" w:cs="Book Antiqua"/>
          <w:color w:val="000000"/>
          <w:shd w:val="clear" w:color="auto" w:fill="FFFFFF"/>
        </w:rPr>
        <w:t xml:space="preserve">conceived and designed the study; </w:t>
      </w:r>
      <w:r>
        <w:rPr>
          <w:rFonts w:ascii="Book Antiqua" w:hAnsi="Book Antiqua" w:eastAsia="Book Antiqua" w:cs="Book Antiqua"/>
          <w:color w:val="000000"/>
        </w:rPr>
        <w:t xml:space="preserve">Chikkala </w:t>
      </w:r>
      <w:r>
        <w:rPr>
          <w:rFonts w:ascii="Book Antiqua" w:hAnsi="Book Antiqua" w:cs="Book Antiqua"/>
          <w:color w:val="000000"/>
          <w:lang w:eastAsia="zh-CN"/>
        </w:rPr>
        <w:t>SM</w:t>
      </w:r>
      <w:r>
        <w:rPr>
          <w:rFonts w:ascii="Book Antiqua" w:hAnsi="Book Antiqua" w:eastAsia="Book Antiqua" w:cs="Book Antiqua"/>
          <w:color w:val="000000"/>
        </w:rPr>
        <w:t xml:space="preserve"> and Earnest </w:t>
      </w:r>
      <w:r>
        <w:rPr>
          <w:rFonts w:ascii="Book Antiqua" w:hAnsi="Book Antiqua" w:cs="Book Antiqua"/>
          <w:color w:val="000000"/>
          <w:lang w:eastAsia="zh-CN"/>
        </w:rPr>
        <w:t>R</w:t>
      </w:r>
      <w:r>
        <w:rPr>
          <w:rFonts w:ascii="Book Antiqua" w:hAnsi="Book Antiqua" w:eastAsia="Book Antiqua" w:cs="Book Antiqua"/>
          <w:color w:val="000000"/>
        </w:rPr>
        <w:t xml:space="preserve"> performed the literature search and collected data; Russell </w:t>
      </w:r>
      <w:r>
        <w:rPr>
          <w:rFonts w:ascii="Book Antiqua" w:hAnsi="Book Antiqua" w:cs="Book Antiqua"/>
          <w:color w:val="000000"/>
          <w:lang w:eastAsia="zh-CN"/>
        </w:rPr>
        <w:t>S</w:t>
      </w:r>
      <w:r>
        <w:rPr>
          <w:rFonts w:ascii="Book Antiqua" w:hAnsi="Book Antiqua" w:eastAsia="Book Antiqua" w:cs="Book Antiqua"/>
          <w:color w:val="000000"/>
        </w:rPr>
        <w:t xml:space="preserve"> and Shankar SR extracted data; Nagarajan </w:t>
      </w:r>
      <w:r>
        <w:rPr>
          <w:rFonts w:ascii="Book Antiqua" w:hAnsi="Book Antiqua" w:cs="Book Antiqua"/>
          <w:color w:val="000000"/>
          <w:lang w:eastAsia="zh-CN"/>
        </w:rPr>
        <w:t xml:space="preserve">S </w:t>
      </w:r>
      <w:r>
        <w:rPr>
          <w:rFonts w:ascii="Book Antiqua" w:hAnsi="Book Antiqua" w:eastAsia="Book Antiqua" w:cs="Book Antiqua"/>
          <w:color w:val="000000"/>
        </w:rPr>
        <w:t xml:space="preserve">and </w:t>
      </w:r>
      <w:r>
        <w:rPr>
          <w:rFonts w:ascii="Book Antiqua" w:hAnsi="Book Antiqua" w:eastAsia="Book Antiqua" w:cs="Book Antiqua"/>
          <w:color w:val="000000"/>
          <w:shd w:val="clear" w:color="auto" w:fill="FFFFFF"/>
        </w:rPr>
        <w:t>Vengadavaradan</w:t>
      </w:r>
      <w:r>
        <w:rPr>
          <w:rFonts w:ascii="Book Antiqua" w:hAnsi="Book Antiqua" w:eastAsia="Book Antiqua" w:cs="Book Antiqua"/>
          <w:color w:val="000000"/>
          <w:vertAlign w:val="superscript"/>
        </w:rPr>
        <w:t xml:space="preserve"> </w:t>
      </w:r>
      <w:r>
        <w:rPr>
          <w:rFonts w:ascii="Book Antiqua" w:hAnsi="Book Antiqua" w:cs="Book Antiqua"/>
          <w:color w:val="000000"/>
          <w:lang w:eastAsia="zh-CN"/>
        </w:rPr>
        <w:t>A</w:t>
      </w:r>
      <w:r>
        <w:rPr>
          <w:rFonts w:ascii="Book Antiqua" w:hAnsi="Book Antiqua" w:eastAsia="Book Antiqua" w:cs="Book Antiqua"/>
          <w:color w:val="000000"/>
        </w:rPr>
        <w:t xml:space="preserve"> appraised the quality of studies; Mammen PM resolved the conflicts in data extraction and quality appraisal; Russell PSS, Viswanathan</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 xml:space="preserve">SA and Rebekah </w:t>
      </w:r>
      <w:r>
        <w:rPr>
          <w:rFonts w:ascii="Book Antiqua" w:hAnsi="Book Antiqua" w:cs="Book Antiqua"/>
          <w:color w:val="000000"/>
          <w:lang w:eastAsia="zh-CN"/>
        </w:rPr>
        <w:t>G</w:t>
      </w:r>
      <w:r>
        <w:rPr>
          <w:rFonts w:ascii="Book Antiqua" w:hAnsi="Book Antiqua" w:eastAsia="Book Antiqua" w:cs="Book Antiqua"/>
          <w:color w:val="000000"/>
        </w:rPr>
        <w:t xml:space="preserve"> carried out the statistical analyses</w:t>
      </w:r>
      <w:r>
        <w:rPr>
          <w:rFonts w:ascii="Book Antiqua" w:hAnsi="Book Antiqua" w:cs="Book Antiqua"/>
          <w:color w:val="000000"/>
          <w:lang w:eastAsia="zh-CN"/>
        </w:rPr>
        <w:t>;</w:t>
      </w:r>
      <w:r>
        <w:rPr>
          <w:rFonts w:ascii="Book Antiqua" w:hAnsi="Book Antiqua" w:eastAsia="Book Antiqua" w:cs="Book Antiqua"/>
          <w:color w:val="000000"/>
        </w:rPr>
        <w:t xml:space="preserve"> and all authors contributed to the writing and approval of the final manuscript.</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Paul Swamidhas Sudhakar Russell, DNB, MBBS, MD, Full Professor, </w:t>
      </w:r>
      <w:r>
        <w:rPr>
          <w:rFonts w:ascii="Book Antiqua" w:hAnsi="Book Antiqua" w:eastAsia="Book Antiqua" w:cs="Book Antiqua"/>
          <w:color w:val="000000"/>
        </w:rPr>
        <w:t>Child and Adolescent Psychiatry Unit, Christian Medical College, Bagayam, Vellore 632 002, Tamil Nadu, India. russell@cmcvellore.ac.in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21, 2021</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cs="Book Antiqua"/>
          <w:bCs/>
          <w:color w:val="000000"/>
          <w:lang w:eastAsia="zh-CN"/>
        </w:rPr>
        <w:t>May 18,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February 11, 2022</w:t>
      </w:r>
    </w:p>
    <w:p>
      <w:pPr>
        <w:spacing w:line="360" w:lineRule="auto"/>
        <w:jc w:val="both"/>
        <w:rPr>
          <w:rFonts w:hint="eastAsia" w:ascii="Book Antiqua" w:hAnsi="Book Antiqua" w:eastAsia="宋体" w:cs="Book Antiqua"/>
          <w:i w:val="0"/>
          <w:iCs w:val="0"/>
          <w:caps w:val="0"/>
          <w:color w:val="000000"/>
          <w:spacing w:val="0"/>
          <w:sz w:val="24"/>
          <w:szCs w:val="24"/>
          <w:shd w:val="clear" w:fill="FFFFFF"/>
          <w:lang w:val="en-US" w:eastAsia="zh-CN"/>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March 9,</w:t>
      </w:r>
      <w:r>
        <w:rPr>
          <w:rFonts w:hint="eastAsia" w:ascii="Book Antiqua" w:hAnsi="Book Antiqua" w:eastAsia="宋体" w:cs="Book Antiqua"/>
          <w:i w:val="0"/>
          <w:iCs w:val="0"/>
          <w:caps w:val="0"/>
          <w:color w:val="000000"/>
          <w:spacing w:val="0"/>
          <w:sz w:val="24"/>
          <w:szCs w:val="24"/>
          <w:shd w:val="clear" w:fill="FFFFFF"/>
          <w:lang w:val="en-US" w:eastAsia="zh-CN"/>
        </w:rPr>
        <w:t xml:space="preserve"> 2022</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The burden due intellectual disability (ID) is only third to the depressive disorders and anxiety disorders in India. This national burden significantly contributes to the global burden of ID and hence one has to think globally and act locally to reduce this burden. At its best the collective prevalence of ID is in the form of narrative reviews. There is an urgent need to document the summary prevalence of ID to enhance further policymaking, national programs and resource allocation.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cs="Book Antiqua"/>
          <w:color w:val="000000"/>
          <w:lang w:eastAsia="zh-CN"/>
        </w:rPr>
        <w:t>T</w:t>
      </w:r>
      <w:r>
        <w:rPr>
          <w:rFonts w:ascii="Book Antiqua" w:hAnsi="Book Antiqua" w:eastAsia="Book Antiqua" w:cs="Book Antiqua"/>
          <w:color w:val="000000"/>
        </w:rPr>
        <w:t xml:space="preserve">o establish the summary prevalence of ID during the past 60 years in India.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Two researchers independently and electronically searched Pub</w:t>
      </w:r>
      <w:r>
        <w:rPr>
          <w:rFonts w:ascii="Book Antiqua" w:hAnsi="Book Antiqua" w:eastAsia="Book Antiqua" w:cs="Book Antiqua"/>
          <w:caps/>
          <w:color w:val="000000"/>
        </w:rPr>
        <w:t>m</w:t>
      </w:r>
      <w:r>
        <w:rPr>
          <w:rFonts w:ascii="Book Antiqua" w:hAnsi="Book Antiqua" w:eastAsia="Book Antiqua" w:cs="Book Antiqua"/>
          <w:color w:val="000000"/>
        </w:rPr>
        <w:t xml:space="preserve">ed, Scopus, and the Cochrane library from January 1961 to December 2020 using appropriate search terms. Two other investigators extracted the study design, setting, participant characteristics, and measures used to identify ID. Two other researchers appraised the quality of the studies using the Joanna Briggs Institute critical appraisal format for Prevalence Studies. Funnel plot and Egger’s regression test were used to ascertain the publication and small study effect on the prevalence. To evaluate the summary prevalence of ID, we used the random effects model </w:t>
      </w:r>
      <w:r>
        <w:rPr>
          <w:rFonts w:ascii="Book Antiqua" w:hAnsi="Book Antiqua" w:eastAsia="Book Antiqua" w:cs="Book Antiqua"/>
          <w:color w:val="000000"/>
          <w:shd w:val="clear" w:color="auto" w:fill="FFFFFF"/>
        </w:rPr>
        <w:t xml:space="preserve">with arcsine square-root transformation. Heterogeneity of </w:t>
      </w:r>
      <w:r>
        <w:rPr>
          <w:rFonts w:ascii="Book Antiqua" w:hAnsi="Book Antiqua" w:eastAsia="Book Antiqua" w:cs="Book Antiqua"/>
          <w:i/>
          <w:color w:val="000000"/>
          <w:shd w:val="clear" w:color="auto" w:fill="FFFFFF"/>
        </w:rPr>
        <w:t>I</w:t>
      </w:r>
      <w:r>
        <w:rPr>
          <w:rFonts w:ascii="Book Antiqua" w:hAnsi="Book Antiqua" w:eastAsia="Book Antiqua" w:cs="Book Antiqua"/>
          <w:color w:val="000000"/>
          <w:shd w:val="clear" w:color="auto" w:fill="FFFFFF"/>
          <w:vertAlign w:val="superscript"/>
        </w:rPr>
        <w:t>2</w:t>
      </w:r>
      <w:r>
        <w:rPr>
          <w:rFonts w:ascii="Book Antiqua" w:hAnsi="Book Antiqua" w:eastAsia="Book Antiqua" w:cs="Book Antiqua"/>
          <w:color w:val="000000"/>
          <w:shd w:val="clear" w:color="auto" w:fill="FFFFFF"/>
        </w:rPr>
        <w:t xml:space="preserve"> ≥</w:t>
      </w:r>
      <w:r>
        <w:rPr>
          <w:rFonts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 xml:space="preserve">50% was considered substantial and we determined </w:t>
      </w:r>
      <w:r>
        <w:rPr>
          <w:rFonts w:ascii="Book Antiqua" w:hAnsi="Book Antiqua" w:eastAsia="Book Antiqua" w:cs="Book Antiqua"/>
          <w:color w:val="000000"/>
        </w:rPr>
        <w:t xml:space="preserve">the heterogeneity with meta-regression. The analyses were performed using STATA (version 16).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 xml:space="preserve">Nineteen studies were included in the meta-analysis. There was publication bias; the trim-and-fill method was used to further ascertain bias. Concerns with control of confounders and the reliable measure of outcome were noted in the critical appraisal. The summary prevalence of ID was 2% </w:t>
      </w:r>
      <w:r>
        <w:rPr>
          <w:rFonts w:ascii="Book Antiqua" w:hAnsi="Book Antiqua" w:cs="Book Antiqua"/>
          <w:color w:val="000000"/>
          <w:lang w:eastAsia="zh-CN"/>
        </w:rPr>
        <w:t>[</w:t>
      </w:r>
      <w:r>
        <w:rPr>
          <w:rFonts w:ascii="Book Antiqua" w:hAnsi="Book Antiqua" w:eastAsia="Book Antiqua" w:cs="Book Antiqua"/>
          <w:color w:val="000000"/>
        </w:rPr>
        <w:t>(95%CI</w:t>
      </w:r>
      <w:r>
        <w:rPr>
          <w:rFonts w:ascii="Book Antiqua" w:hAnsi="Book Antiqua" w:cs="Book Antiqua"/>
          <w:color w:val="000000"/>
          <w:lang w:eastAsia="zh-CN"/>
        </w:rPr>
        <w:t xml:space="preserve">: </w:t>
      </w:r>
      <w:r>
        <w:rPr>
          <w:rFonts w:ascii="Book Antiqua" w:hAnsi="Book Antiqua" w:eastAsia="Book Antiqua" w:cs="Book Antiqua"/>
          <w:color w:val="000000"/>
        </w:rPr>
        <w:t>2</w:t>
      </w:r>
      <w:r>
        <w:rPr>
          <w:rFonts w:ascii="Book Antiqua" w:hAnsi="Book Antiqua" w:cs="Book Antiqua"/>
          <w:color w:val="000000"/>
          <w:lang w:eastAsia="zh-CN"/>
        </w:rPr>
        <w:t>%</w:t>
      </w:r>
      <w:r>
        <w:rPr>
          <w:rFonts w:ascii="Book Antiqua" w:hAnsi="Book Antiqua" w:eastAsia="Book Antiqua" w:cs="Book Antiqua"/>
          <w:color w:val="000000"/>
        </w:rPr>
        <w:t xml:space="preserve">, 3%);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98%</w:t>
      </w:r>
      <w:r>
        <w:rPr>
          <w:rFonts w:ascii="Book Antiqua" w:hAnsi="Book Antiqua" w:cs="Book Antiqua"/>
          <w:color w:val="000000"/>
          <w:lang w:eastAsia="zh-CN"/>
        </w:rPr>
        <w:t>]</w:t>
      </w:r>
      <w:r>
        <w:rPr>
          <w:rFonts w:ascii="Book Antiqua" w:hAnsi="Book Antiqua" w:eastAsia="Book Antiqua" w:cs="Book Antiqua"/>
          <w:color w:val="000000"/>
        </w:rPr>
        <w:t xml:space="preserve"> and the adjusted summary prevalence was 1.4%. Meta-regression demonstrated that age of the participants was statistically significantly related to the prevalence; other factors did not influence the prevalence or heterogeneity.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 xml:space="preserve">The summary prevalence of ID in India was established to be 2% taking into consideration the individual prevalence studies over the last 6 decades. This knowledge should improve the existing disability and mental health policies, national programs and service delivery to reduce the national and global burden associated with </w:t>
      </w:r>
      <w:r>
        <w:rPr>
          <w:rFonts w:ascii="Book Antiqua" w:hAnsi="Book Antiqua" w:cs="Book Antiqua"/>
          <w:color w:val="000000"/>
          <w:lang w:eastAsia="zh-CN"/>
        </w:rPr>
        <w:t>ID</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India; Intellectual disability; </w:t>
      </w:r>
      <w:r>
        <w:rPr>
          <w:rFonts w:ascii="Book Antiqua" w:hAnsi="Book Antiqua" w:eastAsia="Book Antiqua" w:cs="Book Antiqua"/>
          <w:caps/>
          <w:color w:val="000000"/>
        </w:rPr>
        <w:t>p</w:t>
      </w:r>
      <w:r>
        <w:rPr>
          <w:rFonts w:ascii="Book Antiqua" w:hAnsi="Book Antiqua" w:eastAsia="Book Antiqua" w:cs="Book Antiqua"/>
          <w:color w:val="000000"/>
        </w:rPr>
        <w:t>revalence; Children and adolescents; Meta-analysis</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rPr>
          <w:rFonts w:hint="eastAsia" w:ascii="Book Antiqua" w:hAnsi="Book Antiqua" w:eastAsia="Book Antiqua" w:cs="Book Antiqua"/>
          <w:color w:val="000000"/>
        </w:rPr>
      </w:pPr>
      <w:r>
        <w:rPr>
          <w:rFonts w:hint="eastAsia" w:ascii="Book Antiqua" w:hAnsi="Book Antiqua" w:eastAsia="宋体" w:cs="宋体"/>
          <w:b/>
          <w:bCs/>
          <w:color w:val="333333"/>
          <w:lang w:val="en-US" w:eastAsia="zh-CN"/>
        </w:rPr>
        <w:t xml:space="preserve">Citation: </w:t>
      </w:r>
      <w:r>
        <w:rPr>
          <w:rFonts w:ascii="Book Antiqua" w:hAnsi="Book Antiqua" w:eastAsia="Book Antiqua" w:cs="Book Antiqua"/>
          <w:color w:val="000000"/>
        </w:rPr>
        <w:t xml:space="preserve">Russell PSS, Nagaraj S, Vengadavaradan A, Russell S, Mammen PM, Shankar SR, Viswanathan SA, Earnest R, Chikkala SM, Rebekah G. </w:t>
      </w:r>
      <w:r>
        <w:rPr>
          <w:rFonts w:ascii="Book Antiqua" w:hAnsi="Book Antiqua" w:cs="Book Antiqua"/>
          <w:color w:val="000000"/>
          <w:lang w:eastAsia="zh-CN"/>
        </w:rPr>
        <w:t>P</w:t>
      </w:r>
      <w:r>
        <w:rPr>
          <w:rFonts w:ascii="Book Antiqua" w:hAnsi="Book Antiqua" w:eastAsia="Book Antiqua" w:cs="Book Antiqua"/>
          <w:color w:val="000000"/>
        </w:rPr>
        <w:t xml:space="preserve">revalence of intellectual disability in India: A meta-analysis. </w:t>
      </w:r>
      <w:r>
        <w:rPr>
          <w:rFonts w:ascii="Book Antiqua" w:hAnsi="Book Antiqua" w:eastAsia="Book Antiqua" w:cs="Book Antiqua"/>
          <w:i/>
          <w:iCs/>
          <w:color w:val="000000"/>
        </w:rPr>
        <w:t>World J Clin Pediatr</w:t>
      </w:r>
      <w:r>
        <w:rPr>
          <w:rFonts w:ascii="Book Antiqua" w:hAnsi="Book Antiqua" w:eastAsia="Book Antiqua" w:cs="Book Antiqua"/>
          <w:color w:val="000000"/>
        </w:rPr>
        <w:t xml:space="preserve"> 202</w:t>
      </w:r>
      <w:r>
        <w:rPr>
          <w:rFonts w:ascii="Book Antiqua" w:hAnsi="Book Antiqua" w:cs="Book Antiqua"/>
          <w:color w:val="000000"/>
          <w:lang w:eastAsia="zh-CN"/>
        </w:rPr>
        <w:t>2</w:t>
      </w:r>
      <w:r>
        <w:rPr>
          <w:rFonts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11</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206</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214</w:t>
      </w:r>
      <w:r>
        <w:rPr>
          <w:rFonts w:hint="eastAsia" w:ascii="Book Antiqua" w:hAnsi="Book Antiqua" w:eastAsia="Book Antiqua" w:cs="Book Antiqua"/>
          <w:color w:val="000000"/>
        </w:rPr>
        <w:t xml:space="preserve"> </w:t>
      </w:r>
    </w:p>
    <w:p>
      <w:pPr>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w:t>
      </w:r>
      <w:r>
        <w:rPr>
          <w:rFonts w:hint="eastAsia" w:ascii="Book Antiqua" w:hAnsi="Book Antiqua" w:eastAsia="宋体" w:cs="Book Antiqua"/>
          <w:color w:val="000000"/>
          <w:lang w:val="en-US" w:eastAsia="zh-CN"/>
        </w:rPr>
        <w:t>2219</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2808</w:t>
      </w:r>
      <w:r>
        <w:rPr>
          <w:rFonts w:hint="eastAsia" w:ascii="Book Antiqua" w:hAnsi="Book Antiqua" w:eastAsia="Book Antiqua" w:cs="Book Antiqua"/>
          <w:color w:val="000000"/>
        </w:rPr>
        <w:t>/full/v</w:t>
      </w:r>
      <w:r>
        <w:rPr>
          <w:rFonts w:hint="eastAsia" w:ascii="Book Antiqua" w:hAnsi="Book Antiqua" w:eastAsia="宋体" w:cs="Book Antiqua"/>
          <w:color w:val="000000"/>
          <w:lang w:val="en-US" w:eastAsia="zh-CN"/>
        </w:rPr>
        <w:t>11</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206</w:t>
      </w:r>
      <w:r>
        <w:rPr>
          <w:rFonts w:hint="eastAsia" w:ascii="Book Antiqua" w:hAnsi="Book Antiqua" w:eastAsia="Book Antiqua" w:cs="Book Antiqua"/>
          <w:color w:val="000000"/>
        </w:rPr>
        <w:t xml:space="preserve">.htm </w:t>
      </w:r>
    </w:p>
    <w:p>
      <w:pPr>
        <w:rPr>
          <w:rFonts w:hint="default" w:ascii="Book Antiqua" w:hAnsi="Book Antiqua"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w:t>
      </w:r>
      <w:r>
        <w:rPr>
          <w:rFonts w:hint="eastAsia" w:ascii="Book Antiqua" w:hAnsi="Book Antiqua" w:eastAsia="宋体" w:cs="Book Antiqua"/>
          <w:color w:val="000000"/>
          <w:lang w:val="en-US" w:eastAsia="zh-CN"/>
        </w:rPr>
        <w:t>5409</w:t>
      </w:r>
      <w:r>
        <w:rPr>
          <w:rFonts w:hint="eastAsia" w:ascii="Book Antiqua" w:hAnsi="Book Antiqua" w:eastAsia="Book Antiqua" w:cs="Book Antiqua"/>
          <w:color w:val="000000"/>
        </w:rPr>
        <w:t>/wjc</w:t>
      </w:r>
      <w:r>
        <w:rPr>
          <w:rFonts w:hint="eastAsia" w:ascii="Book Antiqua" w:hAnsi="Book Antiqua" w:eastAsia="宋体" w:cs="Book Antiqua"/>
          <w:color w:val="000000"/>
          <w:lang w:val="en-US" w:eastAsia="zh-CN"/>
        </w:rPr>
        <w:t>p</w:t>
      </w:r>
      <w:r>
        <w:rPr>
          <w:rFonts w:hint="eastAsia" w:ascii="Book Antiqua" w:hAnsi="Book Antiqua" w:eastAsia="Book Antiqua" w:cs="Book Antiqua"/>
          <w:color w:val="000000"/>
        </w:rPr>
        <w:t>.v</w:t>
      </w:r>
      <w:r>
        <w:rPr>
          <w:rFonts w:hint="eastAsia" w:ascii="Book Antiqua" w:hAnsi="Book Antiqua" w:eastAsia="宋体" w:cs="Book Antiqua"/>
          <w:color w:val="000000"/>
          <w:lang w:val="en-US" w:eastAsia="zh-CN"/>
        </w:rPr>
        <w:t>11</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206</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Core Tip: </w:t>
      </w:r>
      <w:bookmarkStart w:id="4" w:name="OLE_LINK572"/>
      <w:bookmarkStart w:id="5" w:name="OLE_LINK571"/>
      <w:r>
        <w:rPr>
          <w:rFonts w:ascii="Book Antiqua" w:hAnsi="Book Antiqua" w:eastAsia="Book Antiqua" w:cs="Book Antiqua"/>
          <w:color w:val="000000"/>
        </w:rPr>
        <w:t>Intellectual disability (ID) is prevalent in India and earlier epidemiological studies on mental disorders have documented the lifetime prevalence of ID. However, the documented prevalence of ID in the country shows a wide range. The burden posed by ID is only third to the depressive disorders and anxiety disorders among mental disorders. The burden of ID in India significantly contributes to the global burden of ID; to decrease this we need to think globally and act locally in an evidence-based manner. To date, the prevalence of ID in India has been shown in narrative reviews. This suggests that the summary prevalence of ID in India has to be ascertained to help improve the existing disability and mental health policies, national programs and service delivery. This meta-analysis established that the summary lifetime prevalence of ID in India is 2%.</w:t>
      </w:r>
      <w:bookmarkEnd w:id="4"/>
      <w:bookmarkEnd w:id="5"/>
      <w:r>
        <w:rPr>
          <w:rFonts w:ascii="Book Antiqua" w:hAnsi="Book Antiqua" w:eastAsia="Book Antiqua" w:cs="Book Antiqua"/>
          <w:color w:val="000000"/>
        </w:rPr>
        <w:br w:type="page"/>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Intellectual disability (ID) contributes to 10.8% of the burden of mental disorders, measured by disability-adjusted life-years, in India. The burden caused by ID in India is only third to the depressive disorders and anxiety disorders</w:t>
      </w:r>
      <w:r>
        <w:rPr>
          <w:rFonts w:ascii="Book Antiqua" w:hAnsi="Book Antiqua" w:eastAsia="Book Antiqua" w:cs="Book Antiqua"/>
          <w:color w:val="000000"/>
          <w:vertAlign w:val="superscript"/>
        </w:rPr>
        <w:t>[1]</w:t>
      </w:r>
      <w:r>
        <w:rPr>
          <w:rFonts w:ascii="Book Antiqua" w:hAnsi="Book Antiqua" w:eastAsia="Book Antiqua" w:cs="Book Antiqua"/>
          <w:color w:val="000000"/>
        </w:rPr>
        <w:t>. Improving access to evidence-based mental health services for those with mental disorders is the best approach to address the burden of mental disorders in India</w:t>
      </w:r>
      <w:r>
        <w:rPr>
          <w:rFonts w:ascii="Book Antiqua" w:hAnsi="Book Antiqua" w:eastAsia="Book Antiqua" w:cs="Book Antiqua"/>
          <w:color w:val="000000"/>
          <w:vertAlign w:val="superscript"/>
        </w:rPr>
        <w:t>[2]</w:t>
      </w:r>
      <w:r>
        <w:rPr>
          <w:rFonts w:ascii="Book Antiqua" w:hAnsi="Book Antiqua" w:eastAsia="Book Antiqua" w:cs="Book Antiqua"/>
          <w:color w:val="000000"/>
        </w:rPr>
        <w:t>. However, the evidence based data for ID is difficult to build and most of the prevalence reviews for ID in India are narrative.</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narrative reviews, ID is prevalent in 1</w:t>
      </w:r>
      <w:r>
        <w:rPr>
          <w:rFonts w:ascii="Book Antiqua" w:hAnsi="Book Antiqua" w:cs="Book Antiqua"/>
          <w:color w:val="000000"/>
          <w:lang w:eastAsia="zh-CN"/>
        </w:rPr>
        <w:t>%</w:t>
      </w:r>
      <w:r>
        <w:rPr>
          <w:rFonts w:ascii="Book Antiqua" w:hAnsi="Book Antiqua" w:eastAsia="Book Antiqua" w:cs="Book Antiqua"/>
          <w:color w:val="000000"/>
        </w:rPr>
        <w:t>-3.2% of the population in India depending on the definition of prevalence, study population, study design, and measures used to identify ID</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Among individual studies, the prevalence of ID in the country varied from 0.28</w:t>
      </w:r>
      <w:r>
        <w:rPr>
          <w:rFonts w:ascii="Book Antiqua" w:hAnsi="Book Antiqua" w:cs="Book Antiqua"/>
          <w:color w:val="000000"/>
          <w:lang w:eastAsia="zh-CN"/>
        </w:rPr>
        <w:t>%</w:t>
      </w:r>
      <w:r>
        <w:rPr>
          <w:rFonts w:ascii="Book Antiqua" w:hAnsi="Book Antiqua" w:eastAsia="Book Antiqua" w:cs="Book Antiqua"/>
          <w:color w:val="000000"/>
        </w:rPr>
        <w:t>-20%</w:t>
      </w:r>
      <w:r>
        <w:rPr>
          <w:rFonts w:ascii="Book Antiqua" w:hAnsi="Book Antiqua" w:eastAsia="Book Antiqua" w:cs="Book Antiqua"/>
          <w:color w:val="000000"/>
          <w:vertAlign w:val="superscript"/>
        </w:rPr>
        <w:t>[4,5]</w:t>
      </w:r>
      <w:r>
        <w:rPr>
          <w:rFonts w:ascii="Book Antiqua" w:hAnsi="Book Antiqua" w:eastAsia="Book Antiqua" w:cs="Book Antiqua"/>
          <w:color w:val="000000"/>
        </w:rPr>
        <w:t xml:space="preserve">. This variation in prevalence is significant and does not help in planning precise policies, national programs and service delivery models for ID; the best way forward is to determine the summary prevalence of ID in India. </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 summary prevalence of ID has not been documented in India and only an attempt to extrapolate from the 2002 </w:t>
      </w:r>
      <w:r>
        <w:rPr>
          <w:rFonts w:ascii="Book Antiqua" w:hAnsi="Book Antiqua" w:eastAsia="Book Antiqua" w:cs="Book Antiqua"/>
          <w:color w:val="000000"/>
          <w:shd w:val="clear" w:color="auto" w:fill="FFFFFF"/>
        </w:rPr>
        <w:t>Disability data report of the National Sample Survey Organization was made</w:t>
      </w:r>
      <w:r>
        <w:rPr>
          <w:rFonts w:ascii="Book Antiqua" w:hAnsi="Book Antiqua" w:eastAsia="Book Antiqua" w:cs="Book Antiqua"/>
          <w:color w:val="000000"/>
          <w:vertAlign w:val="superscript"/>
        </w:rPr>
        <w:t>[6]</w:t>
      </w:r>
      <w:r>
        <w:rPr>
          <w:rFonts w:ascii="Book Antiqua" w:hAnsi="Book Antiqua" w:eastAsia="Book Antiqua" w:cs="Book Antiqua"/>
          <w:color w:val="000000"/>
        </w:rPr>
        <w:t>. This meta-analysis documents the summary prevalence of ID in India for policy making and developing nation-wide clinical programs.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i/>
        </w:rPr>
      </w:pPr>
      <w:r>
        <w:rPr>
          <w:rFonts w:ascii="Book Antiqua" w:hAnsi="Book Antiqua" w:eastAsia="Book Antiqua" w:cs="Book Antiqua"/>
          <w:b/>
          <w:bCs/>
          <w:i/>
          <w:color w:val="000000"/>
        </w:rPr>
        <w:t xml:space="preserve">Literature search </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Two researchers (Chikkala SM and Earnest R) independently and electronically searched for relevant published studies in PubMed, Scopus, and the Cochrane library over the past 60 years (January 1961 to December 2020). The search terms were as follows: </w:t>
      </w:r>
      <w:r>
        <w:rPr>
          <w:rFonts w:ascii="Book Antiqua" w:hAnsi="Book Antiqua" w:cs="Book Antiqua"/>
          <w:color w:val="000000"/>
          <w:lang w:eastAsia="zh-CN"/>
        </w:rPr>
        <w:t>“</w:t>
      </w:r>
      <w:r>
        <w:rPr>
          <w:rFonts w:ascii="Book Antiqua" w:hAnsi="Book Antiqua" w:eastAsia="Book Antiqua" w:cs="Book Antiqua"/>
          <w:color w:val="000000"/>
        </w:rPr>
        <w:t>prevalence of intellectual disability in India</w:t>
      </w:r>
      <w:r>
        <w:rPr>
          <w:rFonts w:ascii="Book Antiqua" w:hAnsi="Book Antiqua" w:cs="Book Antiqua"/>
          <w:color w:val="000000"/>
          <w:lang w:eastAsia="zh-CN"/>
        </w:rPr>
        <w:t>”</w:t>
      </w:r>
      <w:r>
        <w:rPr>
          <w:rFonts w:ascii="Book Antiqua" w:hAnsi="Book Antiqua" w:eastAsia="Book Antiqua" w:cs="Book Antiqua"/>
          <w:color w:val="000000"/>
        </w:rPr>
        <w:t>, combined and included as: ("epidemiology"[MeSH Subheading] OR "epidemiology"[All Fields] OR "prevalence"[All Fields] OR "prevalence"[MeSH Terms] OR "prevalance"[All Fields] OR "prevalences"[All Fields] OR "prevalence s"[All Fields] OR "prevalent"[All Fields] OR "prevalently"[All Fields] OR "prevalents"[All Fields]) AND ("intellectual disability"[MeSH Terms] OR ("intellectual"[All Fields] AND "disability"[All Fields]) OR "intellectual disability"[All Fields]) AND ("india"[MeSH Terms] OR "india"[All Fields] OR "india s"[All Fields] OR "indias"[All Fields]). In addition, a hand-search was conducted for any potential study for inclusion from cross references and conference publications.</w:t>
      </w:r>
    </w:p>
    <w:p>
      <w:pPr>
        <w:spacing w:line="360" w:lineRule="auto"/>
        <w:jc w:val="both"/>
        <w:rPr>
          <w:rFonts w:ascii="Book Antiqua" w:hAnsi="Book Antiqua"/>
          <w:lang w:eastAsia="zh-CN"/>
        </w:rPr>
      </w:pPr>
    </w:p>
    <w:p>
      <w:pPr>
        <w:spacing w:line="360" w:lineRule="auto"/>
        <w:jc w:val="both"/>
        <w:rPr>
          <w:rFonts w:ascii="Book Antiqua" w:hAnsi="Book Antiqua"/>
          <w:i/>
        </w:rPr>
      </w:pPr>
      <w:r>
        <w:rPr>
          <w:rFonts w:ascii="Book Antiqua" w:hAnsi="Book Antiqua" w:eastAsia="Book Antiqua" w:cs="Book Antiqua"/>
          <w:b/>
          <w:bCs/>
          <w:i/>
          <w:color w:val="000000"/>
        </w:rPr>
        <w:t>Study selection and data extraction</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The studies retrieved during the searches were screened for relevance, and those identified as being potentially eligible were fully assessed for inclusion/exclusion from the titles. Two researchers (Russell S and Shankar SR) individually extracted the required data from the studies selected from inclusion. Any difference in the data extracted between the researchers was resolved through consultation with a third researcher (Mammen PM). Details on the prevalence of ID, sampling method, sample size, participant characteristics; setting of the study, definition of ID (borderline intelligence was excluded) measures/criteria used for diagnosis of ID, from each study were extracted. To be included in the final analysis, the studies required all these details available for extraction. Those studies with age of participant above 18 years, hospital setting and participants with borderline intelligence but not ID, and studies carried out on special illness populations were excluded.</w:t>
      </w:r>
    </w:p>
    <w:p>
      <w:pPr>
        <w:spacing w:line="360" w:lineRule="auto"/>
        <w:jc w:val="both"/>
        <w:rPr>
          <w:rFonts w:ascii="Book Antiqua" w:hAnsi="Book Antiqua"/>
          <w:lang w:eastAsia="zh-CN"/>
        </w:rPr>
      </w:pPr>
    </w:p>
    <w:p>
      <w:pPr>
        <w:spacing w:line="360" w:lineRule="auto"/>
        <w:jc w:val="both"/>
        <w:rPr>
          <w:rFonts w:ascii="Book Antiqua" w:hAnsi="Book Antiqua"/>
          <w:i/>
        </w:rPr>
      </w:pPr>
      <w:r>
        <w:rPr>
          <w:rFonts w:ascii="Book Antiqua" w:hAnsi="Book Antiqua" w:eastAsia="Book Antiqua" w:cs="Book Antiqua"/>
          <w:b/>
          <w:bCs/>
          <w:i/>
          <w:color w:val="000000"/>
        </w:rPr>
        <w:t>Quality appraisal and risk of bias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Two researchers (Nagarajan S and Vengadavaradan A) independently appraised the studies using the Joanna Briggs Institute (JBI)</w:t>
      </w:r>
      <w:r>
        <w:rPr>
          <w:rFonts w:ascii="Book Antiqua" w:hAnsi="Book Antiqua" w:cs="Book Antiqua"/>
          <w:color w:val="000000"/>
          <w:lang w:eastAsia="zh-CN"/>
        </w:rPr>
        <w:t xml:space="preserve"> </w:t>
      </w:r>
      <w:r>
        <w:rPr>
          <w:rFonts w:ascii="Book Antiqua" w:hAnsi="Book Antiqua" w:eastAsia="Book Antiqua" w:cs="Book Antiqua"/>
          <w:color w:val="000000"/>
        </w:rPr>
        <w:t>Critical Appraisal Checklist for Studies Reporting Prevalence Data</w:t>
      </w:r>
      <w:r>
        <w:rPr>
          <w:rFonts w:ascii="Book Antiqua" w:hAnsi="Book Antiqua" w:cs="Book Antiqua"/>
          <w:color w:val="000000"/>
          <w:lang w:eastAsia="zh-CN"/>
        </w:rPr>
        <w:t xml:space="preserve"> </w:t>
      </w:r>
      <w:r>
        <w:rPr>
          <w:rFonts w:ascii="Book Antiqua" w:hAnsi="Book Antiqua" w:eastAsia="Book Antiqua" w:cs="Book Antiqua"/>
          <w:color w:val="000000"/>
        </w:rPr>
        <w:t>for the quality of the studies included in the final analysis</w:t>
      </w:r>
      <w:r>
        <w:rPr>
          <w:rFonts w:ascii="Book Antiqua" w:hAnsi="Book Antiqua" w:eastAsia="Book Antiqua" w:cs="Book Antiqua"/>
          <w:color w:val="000000"/>
          <w:vertAlign w:val="superscript"/>
        </w:rPr>
        <w:t>[7]</w:t>
      </w:r>
      <w:r>
        <w:rPr>
          <w:rFonts w:ascii="Book Antiqua" w:hAnsi="Book Antiqua" w:eastAsia="Book Antiqua" w:cs="Book Antiqua"/>
          <w:color w:val="000000"/>
        </w:rPr>
        <w:t>; and any discrepancies in the critical appraisal was resolved by consensus through discussion with another researcher (Mammen PM). A contour-enhanced funnel plot was developed for publication bias and Egger’s regression analysis was performed for the analysis of small study bias</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p>
    <w:p>
      <w:pPr>
        <w:spacing w:line="360" w:lineRule="auto"/>
        <w:jc w:val="both"/>
        <w:rPr>
          <w:rFonts w:ascii="Book Antiqua" w:hAnsi="Book Antiqua"/>
          <w:lang w:eastAsia="zh-CN"/>
        </w:rPr>
      </w:pPr>
    </w:p>
    <w:p>
      <w:pPr>
        <w:spacing w:line="360" w:lineRule="auto"/>
        <w:jc w:val="both"/>
        <w:rPr>
          <w:rFonts w:ascii="Book Antiqua" w:hAnsi="Book Antiqua"/>
          <w:i/>
        </w:rPr>
      </w:pPr>
      <w:r>
        <w:rPr>
          <w:rFonts w:ascii="Book Antiqua" w:hAnsi="Book Antiqua" w:eastAsia="Book Antiqua" w:cs="Book Antiqua"/>
          <w:b/>
          <w:bCs/>
          <w:i/>
          <w:color w:val="000000"/>
        </w:rPr>
        <w:t xml:space="preserve">Statistical analysis </w:t>
      </w:r>
    </w:p>
    <w:p>
      <w:pPr>
        <w:spacing w:line="360" w:lineRule="auto"/>
        <w:jc w:val="both"/>
        <w:rPr>
          <w:rFonts w:ascii="Book Antiqua" w:hAnsi="Book Antiqua"/>
        </w:rPr>
      </w:pPr>
      <w:r>
        <w:rPr>
          <w:rFonts w:ascii="Book Antiqua" w:hAnsi="Book Antiqua" w:eastAsia="Book Antiqua" w:cs="Book Antiqua"/>
          <w:color w:val="000000"/>
        </w:rPr>
        <w:t>To evaluate the summary prevalence, we used the random effects model</w:t>
      </w:r>
      <w:r>
        <w:rPr>
          <w:rFonts w:ascii="Book Antiqua" w:hAnsi="Book Antiqua" w:cs="Book Antiqua"/>
          <w:color w:val="000000"/>
          <w:lang w:eastAsia="zh-CN"/>
        </w:rPr>
        <w:t xml:space="preserve"> </w:t>
      </w:r>
      <w:r>
        <w:rPr>
          <w:rFonts w:ascii="Book Antiqua" w:hAnsi="Book Antiqua" w:eastAsia="Book Antiqua" w:cs="Book Antiqua"/>
          <w:color w:val="000000"/>
          <w:shd w:val="clear" w:color="auto" w:fill="FFFFFF"/>
        </w:rPr>
        <w:t>with arcsine square-root transformation; heterogeneity (</w:t>
      </w:r>
      <w:r>
        <w:rPr>
          <w:rFonts w:ascii="Book Antiqua" w:hAnsi="Book Antiqua" w:eastAsia="Book Antiqua" w:cs="Book Antiqua"/>
          <w:i/>
          <w:color w:val="000000"/>
          <w:shd w:val="clear" w:color="auto" w:fill="FFFFFF"/>
        </w:rPr>
        <w:t>I</w:t>
      </w:r>
      <w:r>
        <w:rPr>
          <w:rFonts w:ascii="Book Antiqua" w:hAnsi="Book Antiqua" w:eastAsia="Book Antiqua" w:cs="Book Antiqua"/>
          <w:color w:val="000000"/>
          <w:shd w:val="clear" w:color="auto" w:fill="FFFFFF"/>
          <w:vertAlign w:val="superscript"/>
        </w:rPr>
        <w:t>2</w:t>
      </w:r>
      <w:r>
        <w:rPr>
          <w:rFonts w:ascii="Book Antiqua" w:hAnsi="Book Antiqua" w:eastAsia="Book Antiqua" w:cs="Book Antiqua"/>
          <w:color w:val="000000"/>
        </w:rPr>
        <w:t xml:space="preserve"> ≥</w:t>
      </w:r>
      <w:r>
        <w:rPr>
          <w:rFonts w:ascii="Book Antiqua" w:hAnsi="Book Antiqua" w:cs="Book Antiqua"/>
          <w:color w:val="000000"/>
          <w:lang w:eastAsia="zh-CN"/>
        </w:rPr>
        <w:t xml:space="preserve"> </w:t>
      </w:r>
      <w:r>
        <w:rPr>
          <w:rFonts w:ascii="Book Antiqua" w:hAnsi="Book Antiqua" w:eastAsia="Book Antiqua" w:cs="Book Antiqua"/>
          <w:color w:val="000000"/>
        </w:rPr>
        <w:t>50%) was expected to be substantial in this prevalence meta-analysis and hence the transformation was used. As the contour-enhanced funnel plot and Egger’s regression test demonstrated significant publication bias, as a post hoc test, the trim-and-fill technique was used to explore the nature of the bias</w:t>
      </w:r>
      <w:r>
        <w:rPr>
          <w:rFonts w:ascii="Book Antiqua" w:hAnsi="Book Antiqua" w:eastAsia="Book Antiqua" w:cs="Book Antiqua"/>
          <w:color w:val="000000"/>
          <w:vertAlign w:val="superscript"/>
        </w:rPr>
        <w:t>[9]</w:t>
      </w:r>
      <w:r>
        <w:rPr>
          <w:rFonts w:ascii="Book Antiqua" w:hAnsi="Book Antiqua" w:eastAsia="Book Antiqua" w:cs="Book Antiqua"/>
          <w:color w:val="000000"/>
        </w:rPr>
        <w:t>. We determined the heterogeneity with meta-regression. The analyses were carried out using the STATA (version 16) software package.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In total, we identified 290 studies from all the databases and 19 studies</w:t>
      </w:r>
      <w:r>
        <w:rPr>
          <w:rFonts w:ascii="Book Antiqua" w:hAnsi="Book Antiqua" w:eastAsia="Book Antiqua" w:cs="Book Antiqua"/>
          <w:color w:val="000000"/>
          <w:vertAlign w:val="superscript"/>
        </w:rPr>
        <w:t>[10-28]</w:t>
      </w:r>
      <w:r>
        <w:rPr>
          <w:rFonts w:ascii="Book Antiqua" w:hAnsi="Book Antiqua" w:eastAsia="Book Antiqua" w:cs="Book Antiqua"/>
          <w:color w:val="000000"/>
        </w:rPr>
        <w:t xml:space="preserve"> were included in the final meta-analysis. Thirteen studies were excluded as they had either age group above 18 years and ID prevalence could not be calculated, a setting other than community or school, or the prevalence was studied in specific disease populations. The PRISMA (Preferred Reporting Items for Systematic Reviews and Meta-Analyses) details regarding the selection of studies for the final analysis are presented in Figure 1; the methodology and prevalence data are given in Table 1. The visual examination of the contour-enhanced funnel plot (Figure 2A) and the Egger’s test [coefficient</w:t>
      </w:r>
      <w:r>
        <w:rPr>
          <w:rFonts w:ascii="Book Antiqua" w:hAnsi="Book Antiqua" w:cs="Book Antiqua"/>
          <w:color w:val="000000"/>
          <w:lang w:eastAsia="zh-CN"/>
        </w:rPr>
        <w:t xml:space="preserve"> </w:t>
      </w:r>
      <w:r>
        <w:rPr>
          <w:rFonts w:ascii="Book Antiqua" w:hAnsi="Book Antiqua" w:eastAsia="Book Antiqua" w:cs="Book Antiqua"/>
          <w:color w:val="000000"/>
        </w:rPr>
        <w:t>= 5.92 (standard error</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1.19), </w:t>
      </w:r>
      <w:r>
        <w:rPr>
          <w:rFonts w:ascii="Book Antiqua" w:hAnsi="Book Antiqua" w:eastAsia="Book Antiqua" w:cs="Book Antiqua"/>
          <w:i/>
          <w:color w:val="000000"/>
        </w:rPr>
        <w:t>t</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-5.0; </w:t>
      </w:r>
      <w:r>
        <w:rPr>
          <w:rFonts w:ascii="Book Antiqua" w:hAnsi="Book Antiqua" w:eastAsia="Book Antiqua" w:cs="Book Antiqua"/>
          <w:i/>
          <w:iCs/>
          <w:color w:val="000000"/>
        </w:rPr>
        <w:t>P</w:t>
      </w:r>
      <w:r>
        <w:rPr>
          <w:rFonts w:ascii="Book Antiqua" w:hAnsi="Book Antiqua" w:eastAsia="Book Antiqua" w:cs="Book Antiqua"/>
          <w:color w:val="000000"/>
        </w:rPr>
        <w:t xml:space="preserve"> = 0.0001] revealed publication bias or a small study effect, respectively, on the prevalence of ID in India. The trim-and-fill method demonstrated that four more studies were required on the left side of the funnel to overcome this bias (Figure 2B). The JBI critical appraisal for each study and the average quality included in the final analysis are depicted in Figure 3. Concerns with control of confounders and reliable measurement of outcome were noted in the critical appraisal as common biases.</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 summary prevalence of </w:t>
      </w:r>
      <w:r>
        <w:rPr>
          <w:rFonts w:ascii="Book Antiqua" w:hAnsi="Book Antiqua" w:cs="Book Antiqua"/>
          <w:caps/>
          <w:color w:val="000000"/>
          <w:lang w:eastAsia="zh-CN"/>
        </w:rPr>
        <w:t>id</w:t>
      </w:r>
      <w:r>
        <w:rPr>
          <w:rFonts w:ascii="Book Antiqua" w:hAnsi="Book Antiqua" w:eastAsia="Book Antiqua" w:cs="Book Antiqua"/>
          <w:color w:val="000000"/>
        </w:rPr>
        <w:t xml:space="preserve"> among children and adolescents in India was 2% [0.02 (95%CI</w:t>
      </w:r>
      <w:r>
        <w:rPr>
          <w:rFonts w:ascii="Book Antiqua" w:hAnsi="Book Antiqua" w:cs="Book Antiqua"/>
          <w:color w:val="000000"/>
          <w:lang w:eastAsia="zh-CN"/>
        </w:rPr>
        <w:t xml:space="preserve">: </w:t>
      </w:r>
      <w:r>
        <w:rPr>
          <w:rFonts w:ascii="Book Antiqua" w:hAnsi="Book Antiqua" w:eastAsia="Book Antiqua" w:cs="Book Antiqua"/>
          <w:color w:val="000000"/>
        </w:rPr>
        <w:t>0.02</w:t>
      </w:r>
      <w:r>
        <w:rPr>
          <w:rFonts w:ascii="Book Antiqua" w:hAnsi="Book Antiqua" w:cs="Book Antiqua"/>
          <w:color w:val="000000"/>
          <w:lang w:eastAsia="zh-CN"/>
        </w:rPr>
        <w:t>%</w:t>
      </w:r>
      <w:r>
        <w:rPr>
          <w:rFonts w:ascii="Book Antiqua" w:hAnsi="Book Antiqua" w:eastAsia="Book Antiqua" w:cs="Book Antiqua"/>
          <w:color w:val="000000"/>
        </w:rPr>
        <w:t xml:space="preserve">, 0.03%);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98%] and is presented as a forest plot (Figure 4). When the required six studies were included using the trim-and-fill method, the imputed prevalence of ID in India was 1.4%. The prevalence of ID has changed over the last 60-year period in India from 4% to 2%. </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There was substantial heterogeneity in the meta-analysis; our meta-regression demonstrated that the heterogeneity between the prevalence studies was statistically significantly related to the age of the participants </w:t>
      </w:r>
      <w:r>
        <w:rPr>
          <w:rFonts w:ascii="Book Antiqua" w:hAnsi="Book Antiqua" w:cs="Book Antiqua"/>
          <w:color w:val="000000"/>
          <w:lang w:eastAsia="zh-CN"/>
        </w:rPr>
        <w:t>(</w:t>
      </w:r>
      <w:r>
        <w:rPr>
          <w:rFonts w:ascii="Book Antiqua" w:hAnsi="Book Antiqua" w:eastAsia="Book Antiqua" w:cs="Book Antiqua"/>
          <w:color w:val="000000"/>
        </w:rPr>
        <w:t xml:space="preserve">children </w:t>
      </w:r>
      <w:r>
        <w:rPr>
          <w:rFonts w:ascii="Book Antiqua" w:hAnsi="Book Antiqua" w:eastAsia="Book Antiqua" w:cs="Book Antiqua"/>
          <w:i/>
          <w:color w:val="000000"/>
        </w:rPr>
        <w:t>vs</w:t>
      </w:r>
      <w:r>
        <w:rPr>
          <w:rFonts w:ascii="Book Antiqua" w:hAnsi="Book Antiqua" w:eastAsia="Book Antiqua" w:cs="Book Antiqua"/>
          <w:color w:val="000000"/>
        </w:rPr>
        <w:t xml:space="preserve"> adolescents; coefficient =-0.019 (s.e) =0.009; </w:t>
      </w:r>
      <w:r>
        <w:rPr>
          <w:rFonts w:ascii="Book Antiqua" w:hAnsi="Book Antiqua" w:eastAsia="Book Antiqua" w:cs="Book Antiqua"/>
          <w:i/>
          <w:iCs/>
          <w:color w:val="000000"/>
        </w:rPr>
        <w:t>P</w:t>
      </w:r>
      <w:r>
        <w:rPr>
          <w:rFonts w:ascii="Book Antiqua" w:hAnsi="Book Antiqua" w:eastAsia="Book Antiqua" w:cs="Book Antiqua"/>
          <w:color w:val="000000"/>
        </w:rPr>
        <w:t xml:space="preserve"> = 0.03</w:t>
      </w:r>
      <w:r>
        <w:rPr>
          <w:rFonts w:ascii="Book Antiqua" w:hAnsi="Book Antiqua" w:cs="Book Antiqua"/>
          <w:color w:val="000000"/>
          <w:lang w:eastAsia="zh-CN"/>
        </w:rPr>
        <w:t>)</w:t>
      </w:r>
      <w:r>
        <w:rPr>
          <w:rFonts w:ascii="Book Antiqua" w:hAnsi="Book Antiqua" w:eastAsia="Book Antiqua" w:cs="Book Antiqua"/>
          <w:color w:val="000000"/>
        </w:rPr>
        <w:t>, the area of residence or school, setting of the study in the community or school, and the diagnostic assessment used was not significantly related to the prevalence of ID.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This meta-analysis documents that the summary life-time prevalence of ID is 2% and the adjusted summary life-time prevalence is 1.4% in India. This prevalence is, thus, within the range of 1</w:t>
      </w:r>
      <w:r>
        <w:rPr>
          <w:rFonts w:ascii="Book Antiqua" w:hAnsi="Book Antiqua" w:cs="Book Antiqua"/>
          <w:color w:val="000000"/>
          <w:lang w:eastAsia="zh-CN"/>
        </w:rPr>
        <w:t>%</w:t>
      </w:r>
      <w:r>
        <w:rPr>
          <w:rFonts w:ascii="Book Antiqua" w:hAnsi="Book Antiqua" w:eastAsia="Book Antiqua" w:cs="Book Antiqua"/>
          <w:color w:val="000000"/>
        </w:rPr>
        <w:t>-3% in the narrative review</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and the extrapolated data of 1.5% from the </w:t>
      </w:r>
      <w:r>
        <w:rPr>
          <w:rFonts w:ascii="Book Antiqua" w:hAnsi="Book Antiqua" w:eastAsia="Book Antiqua" w:cs="Book Antiqua"/>
          <w:color w:val="000000"/>
          <w:shd w:val="clear" w:color="auto" w:fill="FFFFFF"/>
        </w:rPr>
        <w:t>National Sample Survey Organization by the Ministry of Social Justice and Empowerment, Government of India</w:t>
      </w:r>
      <w:r>
        <w:rPr>
          <w:rFonts w:ascii="Book Antiqua" w:hAnsi="Book Antiqua" w:eastAsia="Book Antiqua" w:cs="Book Antiqua"/>
          <w:color w:val="000000"/>
          <w:vertAlign w:val="superscript"/>
        </w:rPr>
        <w:t>[6]</w:t>
      </w:r>
      <w:r>
        <w:rPr>
          <w:rFonts w:ascii="Book Antiqua" w:hAnsi="Book Antiqua" w:eastAsia="Book Antiqua" w:cs="Book Antiqua"/>
          <w:color w:val="000000"/>
        </w:rPr>
        <w:t>. With the above epidemiological insights, it is important to mitigate the burden with prevention and effective habilitation.</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lifetime prevalence of ID despite being small when compared with many other development disabilities of childhood</w:t>
      </w:r>
      <w:r>
        <w:rPr>
          <w:rFonts w:ascii="Book Antiqua" w:hAnsi="Book Antiqua" w:eastAsia="Book Antiqua" w:cs="Book Antiqua"/>
          <w:color w:val="000000"/>
          <w:vertAlign w:val="superscript"/>
        </w:rPr>
        <w:t>[28]</w:t>
      </w:r>
      <w:r>
        <w:rPr>
          <w:rFonts w:ascii="Book Antiqua" w:hAnsi="Book Antiqua" w:eastAsia="Book Antiqua" w:cs="Book Antiqua"/>
          <w:color w:val="000000"/>
        </w:rPr>
        <w:t>, the burden caused by this disability is a significant 10.8% among mental disorders in India. The population size of India is so huge this burden adds to the global burden of ID; therefore, it has been suggested to enhance the disability programs to have sustainable burden reduction practices at the national level</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This meta-analysis was based on only published studies in the English language. Our funnel plot and test for the influence of small studies was significant and six more studies were required to prevent the publication and small study bias. However, we used the trim and fill method to impute the number of studies required to improve this meta-analysis and adjust the prevalence in our study. Thus, in this meta-analysis, the impact of four missing studies was simulated, and the original prevalence of 2% was revised to an adjusted prevalence of 1.4%.</w:t>
      </w:r>
    </w:p>
    <w:p>
      <w:pPr>
        <w:spacing w:line="360" w:lineRule="auto"/>
        <w:ind w:firstLine="240" w:firstLineChars="100"/>
        <w:jc w:val="both"/>
        <w:rPr>
          <w:rFonts w:ascii="Book Antiqua" w:hAnsi="Book Antiqua"/>
        </w:rPr>
      </w:pPr>
      <w:r>
        <w:rPr>
          <w:rFonts w:ascii="Book Antiqua" w:hAnsi="Book Antiqua" w:eastAsia="Book Antiqua" w:cs="Book Antiqua"/>
          <w:color w:val="000000"/>
        </w:rPr>
        <w:t>From the utility perspective of this meta-analysis, it is important that the systematic survey we carried out as part of the meta-analysis shows there is a significant paucity of studies on the prevalence of ID in certain states of India. Moreover, the mental health programs at the national and state levels in India have to bridge the gap between identification and management need of those with ID, with focused polices, programs and capacity building. Although there has been noticeable progress in the policy, national program, and service programs, most of them are focused on the secondary and tertiary prevention of ID</w:t>
      </w:r>
      <w:r>
        <w:rPr>
          <w:rFonts w:ascii="Book Antiqua" w:hAnsi="Book Antiqua" w:eastAsia="Book Antiqua" w:cs="Book Antiqua"/>
          <w:color w:val="000000"/>
          <w:vertAlign w:val="superscript"/>
        </w:rPr>
        <w:t>[3]</w:t>
      </w:r>
      <w:r>
        <w:rPr>
          <w:rFonts w:ascii="Book Antiqua" w:hAnsi="Book Antiqua" w:eastAsia="Book Antiqua" w:cs="Book Antiqua"/>
          <w:color w:val="000000"/>
        </w:rPr>
        <w:t>. It has been documented that up to 25% of ID is preventable in India and 305 are acquired forms of ID</w:t>
      </w:r>
      <w:r>
        <w:rPr>
          <w:rFonts w:ascii="Book Antiqua" w:hAnsi="Book Antiqua" w:eastAsia="Book Antiqua" w:cs="Book Antiqua"/>
          <w:color w:val="000000"/>
          <w:vertAlign w:val="superscript"/>
        </w:rPr>
        <w:t>[30]</w:t>
      </w:r>
      <w:r>
        <w:rPr>
          <w:rFonts w:ascii="Book Antiqua" w:hAnsi="Book Antiqua" w:eastAsia="Book Antiqua" w:cs="Book Antiqua"/>
          <w:color w:val="000000"/>
        </w:rPr>
        <w:t>; this underscores the need for approaches such as the modified Finnish method in the context of identifying the aetiology of ID in India</w:t>
      </w:r>
      <w:r>
        <w:rPr>
          <w:rFonts w:ascii="Book Antiqua" w:hAnsi="Book Antiqua" w:eastAsia="Book Antiqua" w:cs="Book Antiqua"/>
          <w:color w:val="000000"/>
          <w:vertAlign w:val="superscript"/>
        </w:rPr>
        <w:t>[31]</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The findings of this study should be interpreted from the perspective of the lifetime prevalence of ID. We decided on this definition to build the systematic-survey, as ID is a lifetime condition, where the condition can be improved but cannot be reversed</w:t>
      </w:r>
      <w:r>
        <w:rPr>
          <w:rFonts w:ascii="Book Antiqua" w:hAnsi="Book Antiqua" w:eastAsia="Book Antiqua" w:cs="Book Antiqua"/>
          <w:color w:val="000000"/>
          <w:vertAlign w:val="superscript"/>
        </w:rPr>
        <w:t>[32]</w:t>
      </w:r>
      <w:r>
        <w:rPr>
          <w:rFonts w:ascii="Book Antiqua" w:hAnsi="Book Antiqua" w:eastAsia="Book Antiqua" w:cs="Book Antiqua"/>
          <w:color w:val="000000"/>
        </w:rPr>
        <w:t>. Secondly, although we searched for grey literature we did not search for unpublished data and thus could have limited the national data on this disorder.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shd w:val="clear" w:color="auto" w:fill="FFFFFF"/>
        </w:rPr>
        <w:t>In conclusion, the lifetime prevalence of ID in India is consistent with narrative reviews. Addressing the ID burden requires</w:t>
      </w:r>
      <w:r>
        <w:rPr>
          <w:rFonts w:ascii="Book Antiqua" w:hAnsi="Book Antiqua" w:eastAsia="Book Antiqua" w:cs="Book Antiqua"/>
          <w:color w:val="000000"/>
        </w:rPr>
        <w:t xml:space="preserve"> delivery of integrated disability and mental health care services at the community level.</w:t>
      </w:r>
      <w:r>
        <w:rPr>
          <w:rFonts w:ascii="Book Antiqua" w:hAnsi="Book Antiqua" w:eastAsia="Book Antiqua" w:cs="Book Antiqua"/>
          <w:color w:val="000000"/>
          <w:shd w:val="clear" w:color="auto" w:fill="FFFFFF"/>
        </w:rPr>
        <w:t xml:space="preserve"> This summary lifetime prevalence should further enhance policymaking and resource allocation for </w:t>
      </w:r>
      <w:r>
        <w:rPr>
          <w:rFonts w:ascii="Book Antiqua" w:hAnsi="Book Antiqua" w:cs="Book Antiqua"/>
          <w:color w:val="000000"/>
          <w:shd w:val="clear" w:color="auto" w:fill="FFFFFF"/>
          <w:lang w:eastAsia="zh-CN"/>
        </w:rPr>
        <w:t>ID</w:t>
      </w:r>
      <w:r>
        <w:rPr>
          <w:rFonts w:ascii="Book Antiqua" w:hAnsi="Book Antiqua" w:eastAsia="Book Antiqua" w:cs="Book Antiqua"/>
          <w:color w:val="000000"/>
          <w:shd w:val="clear" w:color="auto" w:fill="FFFFFF"/>
        </w:rPr>
        <w:t xml:space="preserve"> in</w:t>
      </w:r>
      <w:r>
        <w:rPr>
          <w:rFonts w:ascii="Book Antiqua" w:hAnsi="Book Antiqua" w:eastAsia="Book Antiqua" w:cs="Book Antiqua"/>
          <w:color w:val="000000"/>
        </w:rPr>
        <w:t xml:space="preserve"> India</w:t>
      </w:r>
      <w:r>
        <w:rPr>
          <w:rFonts w:ascii="Book Antiqua" w:hAnsi="Book Antiqua" w:eastAsia="Book Antiqua" w:cs="Book Antiqua"/>
          <w:color w:val="000000"/>
          <w:shd w:val="clear" w:color="auto" w:fill="FFFFFF"/>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India has a population of more than one billion with a significant disability burden similar to other low- and middle-income countries. The summary prevalence of intellectual disability (ID) in India has not been established.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cs="Book Antiqua"/>
          <w:color w:val="000000"/>
          <w:lang w:eastAsia="zh-CN"/>
        </w:rPr>
        <w:t>ID</w:t>
      </w:r>
      <w:r>
        <w:rPr>
          <w:rFonts w:ascii="Book Antiqua" w:hAnsi="Book Antiqua" w:eastAsia="Book Antiqua" w:cs="Book Antiqua"/>
          <w:color w:val="000000"/>
        </w:rPr>
        <w:t xml:space="preserve"> contributes to 10.8% of the burden due to mental disorders in India. This national burden significantly contributes to the global burden of ID and hence one has to think globally and act locally to reduce this burden. At its best the collective prevalence of ID is in the form of narrative reviews. There is an urgent need to document the summary prevalence of ID to enhance further policymaking, national programs and resource allocation.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 xml:space="preserve">The aim of the meta-analysis was to establish the summary prevalence </w:t>
      </w:r>
      <w:r>
        <w:rPr>
          <w:rFonts w:ascii="Book Antiqua" w:hAnsi="Book Antiqua" w:eastAsia="Book Antiqua" w:cs="Book Antiqua"/>
          <w:color w:val="000000"/>
          <w:shd w:val="clear" w:color="auto" w:fill="FFFFFF"/>
        </w:rPr>
        <w:t>of ID in India over the past 60 years.</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Nineteen studies were included in the meta-analysis following the PRISMA guidelines. To analyse the summary prevalence of ID, we used the random effects model </w:t>
      </w:r>
      <w:r>
        <w:rPr>
          <w:rFonts w:ascii="Book Antiqua" w:hAnsi="Book Antiqua" w:eastAsia="Book Antiqua" w:cs="Book Antiqua"/>
          <w:color w:val="000000"/>
          <w:shd w:val="clear" w:color="auto" w:fill="FFFFFF"/>
        </w:rPr>
        <w:t xml:space="preserve">with arcsine square-root transformation. Heterogeneity of </w:t>
      </w:r>
      <w:r>
        <w:rPr>
          <w:rFonts w:ascii="Book Antiqua" w:hAnsi="Book Antiqua" w:eastAsia="Book Antiqua" w:cs="Book Antiqua"/>
          <w:i/>
          <w:color w:val="000000"/>
          <w:shd w:val="clear" w:color="auto" w:fill="FFFFFF"/>
        </w:rPr>
        <w:t>I</w:t>
      </w:r>
      <w:r>
        <w:rPr>
          <w:rFonts w:ascii="Book Antiqua" w:hAnsi="Book Antiqua" w:eastAsia="Book Antiqua" w:cs="Book Antiqua"/>
          <w:color w:val="000000"/>
          <w:shd w:val="clear" w:color="auto" w:fill="FFFFFF"/>
          <w:vertAlign w:val="superscript"/>
        </w:rPr>
        <w:t>2</w:t>
      </w:r>
      <w:r>
        <w:rPr>
          <w:rFonts w:ascii="Book Antiqua" w:hAnsi="Book Antiqua" w:eastAsia="Book Antiqua" w:cs="Book Antiqua"/>
          <w:color w:val="000000"/>
          <w:shd w:val="clear" w:color="auto" w:fill="FFFFFF"/>
        </w:rPr>
        <w:t xml:space="preserve"> ≥</w:t>
      </w:r>
      <w:r>
        <w:rPr>
          <w:rFonts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 xml:space="preserve">50% was considered substantial and we determined </w:t>
      </w:r>
      <w:r>
        <w:rPr>
          <w:rFonts w:ascii="Book Antiqua" w:hAnsi="Book Antiqua" w:eastAsia="Book Antiqua" w:cs="Book Antiqua"/>
          <w:color w:val="000000"/>
        </w:rPr>
        <w:t xml:space="preserve">the heterogeneity with meta-regression.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 xml:space="preserve">The summary prevalence of ID was 2% </w:t>
      </w:r>
      <w:r>
        <w:rPr>
          <w:rFonts w:ascii="Book Antiqua" w:hAnsi="Book Antiqua" w:cs="Book Antiqua"/>
          <w:color w:val="000000"/>
          <w:lang w:eastAsia="zh-CN"/>
        </w:rPr>
        <w:t>[</w:t>
      </w:r>
      <w:r>
        <w:rPr>
          <w:rFonts w:ascii="Book Antiqua" w:hAnsi="Book Antiqua" w:eastAsia="Book Antiqua" w:cs="Book Antiqua"/>
          <w:color w:val="000000"/>
        </w:rPr>
        <w:t>(95%CI</w:t>
      </w:r>
      <w:r>
        <w:rPr>
          <w:rFonts w:ascii="Book Antiqua" w:hAnsi="Book Antiqua" w:cs="Book Antiqua"/>
          <w:color w:val="000000"/>
          <w:lang w:eastAsia="zh-CN"/>
        </w:rPr>
        <w:t xml:space="preserve">: </w:t>
      </w:r>
      <w:r>
        <w:rPr>
          <w:rFonts w:ascii="Book Antiqua" w:hAnsi="Book Antiqua" w:eastAsia="Book Antiqua" w:cs="Book Antiqua"/>
          <w:color w:val="000000"/>
        </w:rPr>
        <w:t>2</w:t>
      </w:r>
      <w:r>
        <w:rPr>
          <w:rFonts w:ascii="Book Antiqua" w:hAnsi="Book Antiqua" w:cs="Book Antiqua"/>
          <w:color w:val="000000"/>
          <w:lang w:eastAsia="zh-CN"/>
        </w:rPr>
        <w:t>%</w:t>
      </w:r>
      <w:r>
        <w:rPr>
          <w:rFonts w:ascii="Book Antiqua" w:hAnsi="Book Antiqua" w:eastAsia="Book Antiqua" w:cs="Book Antiqua"/>
          <w:color w:val="000000"/>
        </w:rPr>
        <w:t xml:space="preserve">, 3%);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98%] and the adjusted summary prevalence was 1.4%. Meta-regression demonstrated that age of the participants was statistically significantly related to the prevalence; other factors did not influence the prevalence or heterogeneity.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cs="Book Antiqua"/>
          <w:color w:val="000000"/>
          <w:lang w:eastAsia="zh-CN"/>
        </w:rPr>
        <w:t>The authors</w:t>
      </w:r>
      <w:r>
        <w:rPr>
          <w:rFonts w:ascii="Book Antiqua" w:hAnsi="Book Antiqua" w:eastAsia="Book Antiqua" w:cs="Book Antiqua"/>
          <w:color w:val="000000"/>
        </w:rPr>
        <w:t xml:space="preserve"> established the summary prevalence of ID in India as 2% taking into consideration the individual prevalence studies over the last 6 decades. This knowledge should improve the existing disability and mental health policies, national programs and service delivery models to mitigate the burden related to </w:t>
      </w:r>
      <w:r>
        <w:rPr>
          <w:rFonts w:ascii="Book Antiqua" w:hAnsi="Book Antiqua" w:cs="Book Antiqua"/>
          <w:color w:val="000000"/>
          <w:lang w:eastAsia="zh-CN"/>
        </w:rPr>
        <w:t>ID</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Future research should focus on the role of the summary prevalence of ID in the reduction of burden due to this disability in India and globally.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pStyle w:val="6"/>
        <w:spacing w:before="0" w:beforeAutospacing="0" w:after="0" w:afterAutospacing="0" w:line="360" w:lineRule="auto"/>
        <w:jc w:val="both"/>
        <w:rPr>
          <w:rFonts w:ascii="Book Antiqua" w:hAnsi="Book Antiqua"/>
        </w:rPr>
      </w:pPr>
      <w:r>
        <w:rPr>
          <w:rFonts w:ascii="Book Antiqua" w:hAnsi="Book Antiqua"/>
        </w:rPr>
        <w:t xml:space="preserve">1 </w:t>
      </w:r>
      <w:r>
        <w:rPr>
          <w:rFonts w:ascii="Book Antiqua" w:hAnsi="Book Antiqua"/>
          <w:b/>
          <w:bCs/>
        </w:rPr>
        <w:t>India State-Level Disease Burden Initiative Mental Disorders Collaborators</w:t>
      </w:r>
      <w:r>
        <w:rPr>
          <w:rFonts w:ascii="Book Antiqua" w:hAnsi="Book Antiqua"/>
        </w:rPr>
        <w:t xml:space="preserve">. The burden of mental disorders across the states of India: the Global Burden of Disease Study 1990-2017. </w:t>
      </w:r>
      <w:r>
        <w:rPr>
          <w:rFonts w:ascii="Book Antiqua" w:hAnsi="Book Antiqua"/>
          <w:i/>
          <w:iCs/>
        </w:rPr>
        <w:t>Lancet Psychiatry</w:t>
      </w:r>
      <w:r>
        <w:rPr>
          <w:rFonts w:ascii="Book Antiqua" w:hAnsi="Book Antiqua"/>
        </w:rPr>
        <w:t xml:space="preserve"> 2020; </w:t>
      </w:r>
      <w:r>
        <w:rPr>
          <w:rFonts w:ascii="Book Antiqua" w:hAnsi="Book Antiqua"/>
          <w:b/>
          <w:bCs/>
        </w:rPr>
        <w:t>7</w:t>
      </w:r>
      <w:r>
        <w:rPr>
          <w:rFonts w:ascii="Book Antiqua" w:hAnsi="Book Antiqua"/>
        </w:rPr>
        <w:t>: 148-161 [PMID: 31879245 DOI: 10.1016/S2215-0366(19)30475-4]</w:t>
      </w:r>
    </w:p>
    <w:p>
      <w:pPr>
        <w:pStyle w:val="6"/>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Shidhaye R</w:t>
      </w:r>
      <w:r>
        <w:rPr>
          <w:rFonts w:ascii="Book Antiqua" w:hAnsi="Book Antiqua"/>
        </w:rPr>
        <w:t xml:space="preserve">. Unburden mental health in India: it's time to act now. </w:t>
      </w:r>
      <w:r>
        <w:rPr>
          <w:rFonts w:ascii="Book Antiqua" w:hAnsi="Book Antiqua"/>
          <w:i/>
          <w:iCs/>
        </w:rPr>
        <w:t>Lancet Psychiatry</w:t>
      </w:r>
      <w:r>
        <w:rPr>
          <w:rFonts w:ascii="Book Antiqua" w:hAnsi="Book Antiqua"/>
        </w:rPr>
        <w:t xml:space="preserve"> 2020; </w:t>
      </w:r>
      <w:r>
        <w:rPr>
          <w:rFonts w:ascii="Book Antiqua" w:hAnsi="Book Antiqua"/>
          <w:b/>
          <w:bCs/>
        </w:rPr>
        <w:t>7</w:t>
      </w:r>
      <w:r>
        <w:rPr>
          <w:rFonts w:ascii="Book Antiqua" w:hAnsi="Book Antiqua"/>
        </w:rPr>
        <w:t>: 111-112 [PMID: 31879246 DOI: 10.1016/S2215-0366(19)30524-3]</w:t>
      </w:r>
    </w:p>
    <w:p>
      <w:pPr>
        <w:pStyle w:val="6"/>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Girimaji SC</w:t>
      </w:r>
      <w:r>
        <w:rPr>
          <w:rFonts w:ascii="Book Antiqua" w:hAnsi="Book Antiqua"/>
        </w:rPr>
        <w:t xml:space="preserve">, Srinath S. Perspectives of intellectual disability in India: epidemiology, policy, services for children and adults. </w:t>
      </w:r>
      <w:r>
        <w:rPr>
          <w:rFonts w:ascii="Book Antiqua" w:hAnsi="Book Antiqua"/>
          <w:i/>
          <w:iCs/>
        </w:rPr>
        <w:t>Curr Opin Psychiatry</w:t>
      </w:r>
      <w:r>
        <w:rPr>
          <w:rFonts w:ascii="Book Antiqua" w:hAnsi="Book Antiqua"/>
        </w:rPr>
        <w:t xml:space="preserve"> 2010; </w:t>
      </w:r>
      <w:r>
        <w:rPr>
          <w:rFonts w:ascii="Book Antiqua" w:hAnsi="Book Antiqua"/>
          <w:b/>
          <w:bCs/>
        </w:rPr>
        <w:t>23</w:t>
      </w:r>
      <w:r>
        <w:rPr>
          <w:rFonts w:ascii="Book Antiqua" w:hAnsi="Book Antiqua"/>
        </w:rPr>
        <w:t>: 441-446 [PMID: 20489642 DOI: 10.1097/YCO.0b013e32833ad95c]</w:t>
      </w:r>
    </w:p>
    <w:p>
      <w:pPr>
        <w:pStyle w:val="6"/>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Nandi DN</w:t>
      </w:r>
      <w:r>
        <w:rPr>
          <w:rFonts w:ascii="Book Antiqua" w:hAnsi="Book Antiqua"/>
        </w:rPr>
        <w:t xml:space="preserve">, Banerjee G, Mukherjee SP, Sarkar S, Boral GC, Mukherjee A, Mishra DC. A study of psychiatric morbidity of a rural community at an interval of ten years. </w:t>
      </w:r>
      <w:r>
        <w:rPr>
          <w:rFonts w:ascii="Book Antiqua" w:hAnsi="Book Antiqua"/>
          <w:i/>
          <w:iCs/>
        </w:rPr>
        <w:t>Indian J Psychiatry</w:t>
      </w:r>
      <w:r>
        <w:rPr>
          <w:rFonts w:ascii="Book Antiqua" w:hAnsi="Book Antiqua"/>
        </w:rPr>
        <w:t xml:space="preserve"> 1986; </w:t>
      </w:r>
      <w:r>
        <w:rPr>
          <w:rFonts w:ascii="Book Antiqua" w:hAnsi="Book Antiqua"/>
          <w:b/>
          <w:bCs/>
        </w:rPr>
        <w:t>28</w:t>
      </w:r>
      <w:r>
        <w:rPr>
          <w:rFonts w:ascii="Book Antiqua" w:hAnsi="Book Antiqua"/>
        </w:rPr>
        <w:t>: 179-194 [PMID: 21927173]</w:t>
      </w:r>
    </w:p>
    <w:p>
      <w:pPr>
        <w:pStyle w:val="6"/>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Lal N</w:t>
      </w:r>
      <w:r>
        <w:rPr>
          <w:rFonts w:ascii="Book Antiqua" w:hAnsi="Book Antiqua"/>
        </w:rPr>
        <w:t xml:space="preserve">, Sethi BB. Estimate of mental ill health in children of an urban community. </w:t>
      </w:r>
      <w:r>
        <w:rPr>
          <w:rFonts w:ascii="Book Antiqua" w:hAnsi="Book Antiqua"/>
          <w:i/>
          <w:iCs/>
        </w:rPr>
        <w:t>Indian J Pediatr</w:t>
      </w:r>
      <w:r>
        <w:rPr>
          <w:rFonts w:ascii="Book Antiqua" w:hAnsi="Book Antiqua"/>
        </w:rPr>
        <w:t xml:space="preserve"> 1977; </w:t>
      </w:r>
      <w:r>
        <w:rPr>
          <w:rFonts w:ascii="Book Antiqua" w:hAnsi="Book Antiqua"/>
          <w:b/>
          <w:bCs/>
        </w:rPr>
        <w:t>44</w:t>
      </w:r>
      <w:r>
        <w:rPr>
          <w:rFonts w:ascii="Book Antiqua" w:hAnsi="Book Antiqua"/>
        </w:rPr>
        <w:t>: 55-64 [PMID: 914355 DOI: 10.1007/BF02753627]</w:t>
      </w:r>
    </w:p>
    <w:p>
      <w:pPr>
        <w:pStyle w:val="6"/>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Lakhan R</w:t>
      </w:r>
      <w:r>
        <w:rPr>
          <w:rFonts w:ascii="Book Antiqua" w:hAnsi="Book Antiqua"/>
        </w:rPr>
        <w:t xml:space="preserve">, Ekúndayò OT, Shahbazi M. An estimation of the prevalence of intellectual disabilities and its association with age in rural and urban populations in India. </w:t>
      </w:r>
      <w:r>
        <w:rPr>
          <w:rFonts w:ascii="Book Antiqua" w:hAnsi="Book Antiqua"/>
          <w:i/>
          <w:iCs/>
        </w:rPr>
        <w:t>J Neurosci Rural Pract</w:t>
      </w:r>
      <w:r>
        <w:rPr>
          <w:rFonts w:ascii="Book Antiqua" w:hAnsi="Book Antiqua"/>
        </w:rPr>
        <w:t xml:space="preserve"> 2015; </w:t>
      </w:r>
      <w:r>
        <w:rPr>
          <w:rFonts w:ascii="Book Antiqua" w:hAnsi="Book Antiqua"/>
          <w:b/>
          <w:bCs/>
        </w:rPr>
        <w:t>6</w:t>
      </w:r>
      <w:r>
        <w:rPr>
          <w:rFonts w:ascii="Book Antiqua" w:hAnsi="Book Antiqua"/>
        </w:rPr>
        <w:t>: 523-528 [PMID: 26752897 DOI: 10.4103/0976-3147.165392]</w:t>
      </w:r>
    </w:p>
    <w:p>
      <w:pPr>
        <w:pStyle w:val="6"/>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Munn Z</w:t>
      </w:r>
      <w:r>
        <w:rPr>
          <w:rFonts w:ascii="Book Antiqua" w:hAnsi="Book Antiqua"/>
        </w:rPr>
        <w:t xml:space="preserve">, Barker TH, Moola S, Tufanaru C, Stern C, McArthur A, Stephenson M, Aromataris E. Methodological quality of case series studies: an introduction to the JBI critical appraisal tool. </w:t>
      </w:r>
      <w:r>
        <w:rPr>
          <w:rFonts w:ascii="Book Antiqua" w:hAnsi="Book Antiqua"/>
          <w:i/>
          <w:iCs/>
        </w:rPr>
        <w:t>JBI Evid Synth</w:t>
      </w:r>
      <w:r>
        <w:rPr>
          <w:rFonts w:ascii="Book Antiqua" w:hAnsi="Book Antiqua"/>
        </w:rPr>
        <w:t xml:space="preserve"> 2020; </w:t>
      </w:r>
      <w:r>
        <w:rPr>
          <w:rFonts w:ascii="Book Antiqua" w:hAnsi="Book Antiqua"/>
          <w:b/>
          <w:bCs/>
        </w:rPr>
        <w:t>18</w:t>
      </w:r>
      <w:r>
        <w:rPr>
          <w:rFonts w:ascii="Book Antiqua" w:hAnsi="Book Antiqua"/>
        </w:rPr>
        <w:t>: 2127-2133 [PMID: 33038125 DOI: 10.11124/JBISRIR-D-19-00099]</w:t>
      </w:r>
    </w:p>
    <w:p>
      <w:pPr>
        <w:pStyle w:val="6"/>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Peters JL</w:t>
      </w:r>
      <w:r>
        <w:rPr>
          <w:rFonts w:ascii="Book Antiqua" w:hAnsi="Book Antiqua"/>
        </w:rPr>
        <w:t xml:space="preserve">, Sutton AJ, Jones DR, Abrams KR, Rushton L. Contour-enhanced meta-analysis funnel plots help distinguish publication bias from other causes of asymmetry. </w:t>
      </w:r>
      <w:r>
        <w:rPr>
          <w:rFonts w:ascii="Book Antiqua" w:hAnsi="Book Antiqua"/>
          <w:i/>
          <w:iCs/>
        </w:rPr>
        <w:t>J Clin Epidemiol</w:t>
      </w:r>
      <w:r>
        <w:rPr>
          <w:rFonts w:ascii="Book Antiqua" w:hAnsi="Book Antiqua"/>
        </w:rPr>
        <w:t xml:space="preserve"> 2008; </w:t>
      </w:r>
      <w:r>
        <w:rPr>
          <w:rFonts w:ascii="Book Antiqua" w:hAnsi="Book Antiqua"/>
          <w:b/>
          <w:bCs/>
        </w:rPr>
        <w:t>61</w:t>
      </w:r>
      <w:r>
        <w:rPr>
          <w:rFonts w:ascii="Book Antiqua" w:hAnsi="Book Antiqua"/>
        </w:rPr>
        <w:t>: 991-996 [PMID: 18538991 DOI: 10.1016/j.jclinepi.2007.11.010]</w:t>
      </w:r>
    </w:p>
    <w:p>
      <w:pPr>
        <w:pStyle w:val="6"/>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Duval S</w:t>
      </w:r>
      <w:r>
        <w:rPr>
          <w:rFonts w:ascii="Book Antiqua" w:hAnsi="Book Antiqua"/>
        </w:rPr>
        <w:t xml:space="preserve">, Tweedie R. Trim and fill: A simple funnel-plot-based method of testing and adjusting for publication bias in meta-analysis. </w:t>
      </w:r>
      <w:r>
        <w:rPr>
          <w:rFonts w:ascii="Book Antiqua" w:hAnsi="Book Antiqua"/>
          <w:i/>
          <w:iCs/>
        </w:rPr>
        <w:t>Biometrics</w:t>
      </w:r>
      <w:r>
        <w:rPr>
          <w:rFonts w:ascii="Book Antiqua" w:hAnsi="Book Antiqua"/>
        </w:rPr>
        <w:t xml:space="preserve"> 2000; </w:t>
      </w:r>
      <w:r>
        <w:rPr>
          <w:rFonts w:ascii="Book Antiqua" w:hAnsi="Book Antiqua"/>
          <w:b/>
          <w:bCs/>
        </w:rPr>
        <w:t>56</w:t>
      </w:r>
      <w:r>
        <w:rPr>
          <w:rFonts w:ascii="Book Antiqua" w:hAnsi="Book Antiqua"/>
        </w:rPr>
        <w:t>: 455-463 [PMID: 10877304 DOI: 10.1111/j.0006-341x.2000.00455.x]</w:t>
      </w:r>
    </w:p>
    <w:p>
      <w:pPr>
        <w:pStyle w:val="6"/>
        <w:spacing w:before="0" w:beforeAutospacing="0" w:after="0" w:afterAutospacing="0" w:line="360" w:lineRule="auto"/>
        <w:jc w:val="both"/>
        <w:rPr>
          <w:rFonts w:ascii="Book Antiqua" w:hAnsi="Book Antiqua"/>
        </w:rPr>
      </w:pPr>
      <w:r>
        <w:rPr>
          <w:rFonts w:ascii="Book Antiqua" w:hAnsi="Book Antiqua"/>
        </w:rPr>
        <w:t xml:space="preserve">10 </w:t>
      </w:r>
      <w:bookmarkStart w:id="6" w:name="OLE_LINK546"/>
      <w:bookmarkStart w:id="7" w:name="OLE_LINK545"/>
      <w:r>
        <w:rPr>
          <w:rFonts w:ascii="Book Antiqua" w:hAnsi="Book Antiqua"/>
          <w:b/>
          <w:bCs/>
        </w:rPr>
        <w:t>Surya NC,</w:t>
      </w:r>
      <w:r>
        <w:rPr>
          <w:rFonts w:ascii="Book Antiqua" w:hAnsi="Book Antiqua"/>
        </w:rPr>
        <w:t xml:space="preserve"> Datta SP, Gopalakrishnan R, Sundaram D, Kutty J. Mental morbidity in Pondicherry (1962-63)</w:t>
      </w:r>
      <w:bookmarkEnd w:id="6"/>
      <w:bookmarkEnd w:id="7"/>
      <w:r>
        <w:rPr>
          <w:rFonts w:ascii="Book Antiqua" w:hAnsi="Book Antiqua"/>
        </w:rPr>
        <w:t xml:space="preserve">. </w:t>
      </w:r>
      <w:bookmarkStart w:id="8" w:name="OLE_LINK543"/>
      <w:bookmarkStart w:id="9" w:name="OLE_LINK541"/>
      <w:bookmarkStart w:id="10" w:name="OLE_LINK544"/>
      <w:bookmarkStart w:id="11" w:name="OLE_LINK542"/>
      <w:r>
        <w:rPr>
          <w:rFonts w:ascii="Book Antiqua" w:hAnsi="Book Antiqua"/>
          <w:i/>
        </w:rPr>
        <w:t xml:space="preserve">Trans All India Institute </w:t>
      </w:r>
      <w:r>
        <w:rPr>
          <w:rStyle w:val="12"/>
          <w:rFonts w:ascii="Book Antiqua" w:hAnsi="Book Antiqua"/>
          <w:i w:val="0"/>
        </w:rPr>
        <w:t>Mental</w:t>
      </w:r>
      <w:r>
        <w:rPr>
          <w:rFonts w:ascii="Book Antiqua" w:hAnsi="Book Antiqua"/>
          <w:i/>
        </w:rPr>
        <w:t xml:space="preserve"> Health</w:t>
      </w:r>
      <w:r>
        <w:rPr>
          <w:rFonts w:ascii="Book Antiqua" w:hAnsi="Book Antiqua"/>
        </w:rPr>
        <w:t xml:space="preserve"> </w:t>
      </w:r>
      <w:bookmarkEnd w:id="8"/>
      <w:bookmarkEnd w:id="9"/>
      <w:bookmarkEnd w:id="10"/>
      <w:bookmarkEnd w:id="11"/>
      <w:r>
        <w:rPr>
          <w:rFonts w:ascii="Book Antiqua" w:hAnsi="Book Antiqua"/>
        </w:rPr>
        <w:t xml:space="preserve">1966; </w:t>
      </w:r>
      <w:r>
        <w:rPr>
          <w:rFonts w:ascii="Book Antiqua" w:hAnsi="Book Antiqua"/>
          <w:b/>
        </w:rPr>
        <w:t>4</w:t>
      </w:r>
      <w:r>
        <w:rPr>
          <w:rFonts w:ascii="Book Antiqua" w:hAnsi="Book Antiqua"/>
        </w:rPr>
        <w:t>: 50- 61</w:t>
      </w:r>
    </w:p>
    <w:p>
      <w:pPr>
        <w:pStyle w:val="6"/>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Sethi BB,</w:t>
      </w:r>
      <w:r>
        <w:rPr>
          <w:rFonts w:ascii="Book Antiqua" w:hAnsi="Book Antiqua"/>
        </w:rPr>
        <w:t xml:space="preserve"> Gupta SC, Kumar R. </w:t>
      </w:r>
      <w:bookmarkStart w:id="12" w:name="OLE_LINK550"/>
      <w:bookmarkStart w:id="13" w:name="OLE_LINK549"/>
      <w:r>
        <w:rPr>
          <w:rFonts w:ascii="Book Antiqua" w:hAnsi="Book Antiqua"/>
        </w:rPr>
        <w:t xml:space="preserve">Three hundred urban families - a psychiatric study. </w:t>
      </w:r>
      <w:r>
        <w:rPr>
          <w:rFonts w:ascii="Book Antiqua" w:hAnsi="Book Antiqua"/>
          <w:i/>
        </w:rPr>
        <w:t>Indian J Psychiatry</w:t>
      </w:r>
      <w:r>
        <w:rPr>
          <w:rFonts w:ascii="Book Antiqua" w:hAnsi="Book Antiqua"/>
        </w:rPr>
        <w:t xml:space="preserve"> </w:t>
      </w:r>
      <w:bookmarkEnd w:id="12"/>
      <w:bookmarkEnd w:id="13"/>
      <w:r>
        <w:rPr>
          <w:rFonts w:ascii="Book Antiqua" w:hAnsi="Book Antiqua"/>
        </w:rPr>
        <w:t xml:space="preserve">1967; </w:t>
      </w:r>
      <w:r>
        <w:rPr>
          <w:rFonts w:ascii="Book Antiqua" w:hAnsi="Book Antiqua"/>
          <w:b/>
        </w:rPr>
        <w:t>9</w:t>
      </w:r>
      <w:r>
        <w:rPr>
          <w:rFonts w:ascii="Book Antiqua" w:hAnsi="Book Antiqua"/>
        </w:rPr>
        <w:t>: 280</w:t>
      </w:r>
    </w:p>
    <w:p>
      <w:pPr>
        <w:pStyle w:val="6"/>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Dube KC</w:t>
      </w:r>
      <w:r>
        <w:rPr>
          <w:rFonts w:ascii="Book Antiqua" w:hAnsi="Book Antiqua"/>
        </w:rPr>
        <w:t xml:space="preserve">. A study of prevalence and biosocial variables in mental illness in a rural and an urban community in Uttar Pradesh--India. </w:t>
      </w:r>
      <w:r>
        <w:rPr>
          <w:rFonts w:ascii="Book Antiqua" w:hAnsi="Book Antiqua"/>
          <w:i/>
          <w:iCs/>
        </w:rPr>
        <w:t>Acta Psychiatr Scand</w:t>
      </w:r>
      <w:r>
        <w:rPr>
          <w:rFonts w:ascii="Book Antiqua" w:hAnsi="Book Antiqua"/>
        </w:rPr>
        <w:t xml:space="preserve"> 1970; </w:t>
      </w:r>
      <w:r>
        <w:rPr>
          <w:rFonts w:ascii="Book Antiqua" w:hAnsi="Book Antiqua"/>
          <w:b/>
          <w:bCs/>
        </w:rPr>
        <w:t>46</w:t>
      </w:r>
      <w:r>
        <w:rPr>
          <w:rFonts w:ascii="Book Antiqua" w:hAnsi="Book Antiqua"/>
        </w:rPr>
        <w:t>: 327-359 [PMID: 5502780 DOI: 10.1111/j.1600-0447.1970.tb02124.x]</w:t>
      </w:r>
    </w:p>
    <w:p>
      <w:pPr>
        <w:pStyle w:val="6"/>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Elnagar MN</w:t>
      </w:r>
      <w:r>
        <w:rPr>
          <w:rFonts w:ascii="Book Antiqua" w:hAnsi="Book Antiqua"/>
        </w:rPr>
        <w:t xml:space="preserve">, Maitra P, Rao MN. Mental health in an Indian rural community. </w:t>
      </w:r>
      <w:r>
        <w:rPr>
          <w:rFonts w:ascii="Book Antiqua" w:hAnsi="Book Antiqua"/>
          <w:i/>
          <w:iCs/>
        </w:rPr>
        <w:t>Br J Psychiatry</w:t>
      </w:r>
      <w:r>
        <w:rPr>
          <w:rFonts w:ascii="Book Antiqua" w:hAnsi="Book Antiqua"/>
        </w:rPr>
        <w:t xml:space="preserve"> 1971; </w:t>
      </w:r>
      <w:r>
        <w:rPr>
          <w:rFonts w:ascii="Book Antiqua" w:hAnsi="Book Antiqua"/>
          <w:b/>
          <w:bCs/>
        </w:rPr>
        <w:t>118</w:t>
      </w:r>
      <w:r>
        <w:rPr>
          <w:rFonts w:ascii="Book Antiqua" w:hAnsi="Book Antiqua"/>
        </w:rPr>
        <w:t>: 499-503 [PMID: 5580365 DOI: 10.1192/bjp.118.546.499]</w:t>
      </w:r>
    </w:p>
    <w:p>
      <w:pPr>
        <w:pStyle w:val="6"/>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bCs/>
        </w:rPr>
        <w:t>Sethi BB,</w:t>
      </w:r>
      <w:r>
        <w:rPr>
          <w:rFonts w:ascii="Book Antiqua" w:hAnsi="Book Antiqua"/>
        </w:rPr>
        <w:t xml:space="preserve"> Gupta SC, Kumar R, Kumarr P. A psychiatric survey of 500 rural families. </w:t>
      </w:r>
      <w:r>
        <w:rPr>
          <w:rFonts w:ascii="Book Antiqua" w:hAnsi="Book Antiqua"/>
          <w:i/>
        </w:rPr>
        <w:t>Indian J Psychiatry</w:t>
      </w:r>
      <w:r>
        <w:rPr>
          <w:rFonts w:ascii="Book Antiqua" w:hAnsi="Book Antiqua"/>
        </w:rPr>
        <w:t xml:space="preserve"> 1972; </w:t>
      </w:r>
      <w:r>
        <w:rPr>
          <w:rFonts w:ascii="Book Antiqua" w:hAnsi="Book Antiqua"/>
          <w:b/>
        </w:rPr>
        <w:t>14</w:t>
      </w:r>
      <w:r>
        <w:rPr>
          <w:rFonts w:ascii="Book Antiqua" w:hAnsi="Book Antiqua"/>
        </w:rPr>
        <w:t>: 183-196</w:t>
      </w:r>
    </w:p>
    <w:p>
      <w:pPr>
        <w:pStyle w:val="6"/>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Verghese A</w:t>
      </w:r>
      <w:r>
        <w:rPr>
          <w:rFonts w:ascii="Book Antiqua" w:hAnsi="Book Antiqua"/>
        </w:rPr>
        <w:t xml:space="preserve">, Beig A. Psychiatric disturbance in children--an epidemiological study. </w:t>
      </w:r>
      <w:r>
        <w:rPr>
          <w:rFonts w:ascii="Book Antiqua" w:hAnsi="Book Antiqua"/>
          <w:i/>
          <w:iCs/>
        </w:rPr>
        <w:t>Indian J Med Res</w:t>
      </w:r>
      <w:r>
        <w:rPr>
          <w:rFonts w:ascii="Book Antiqua" w:hAnsi="Book Antiqua"/>
        </w:rPr>
        <w:t xml:space="preserve"> 1974; </w:t>
      </w:r>
      <w:r>
        <w:rPr>
          <w:rFonts w:ascii="Book Antiqua" w:hAnsi="Book Antiqua"/>
          <w:b/>
          <w:bCs/>
        </w:rPr>
        <w:t>62</w:t>
      </w:r>
      <w:r>
        <w:rPr>
          <w:rFonts w:ascii="Book Antiqua" w:hAnsi="Book Antiqua"/>
        </w:rPr>
        <w:t>: 1538-1542 [PMID: 4455615]</w:t>
      </w:r>
    </w:p>
    <w:p>
      <w:pPr>
        <w:pStyle w:val="6"/>
        <w:spacing w:before="0" w:beforeAutospacing="0" w:after="0" w:afterAutospacing="0" w:line="360" w:lineRule="auto"/>
        <w:jc w:val="both"/>
        <w:rPr>
          <w:rFonts w:ascii="Book Antiqua" w:hAnsi="Book Antiqua"/>
        </w:rPr>
      </w:pPr>
      <w:r>
        <w:rPr>
          <w:rFonts w:ascii="Book Antiqua" w:hAnsi="Book Antiqua"/>
        </w:rPr>
        <w:t xml:space="preserve">16 </w:t>
      </w:r>
      <w:r>
        <w:rPr>
          <w:rFonts w:ascii="Book Antiqua" w:hAnsi="Book Antiqua"/>
          <w:b/>
          <w:bCs/>
        </w:rPr>
        <w:t>Nandi N,</w:t>
      </w:r>
      <w:r>
        <w:rPr>
          <w:rFonts w:ascii="Book Antiqua" w:hAnsi="Book Antiqua"/>
        </w:rPr>
        <w:t xml:space="preserve"> Aimany S, Ganguly H, Banerjee G, Boral GC, Ghosh A, Sarkar S. Psychiatric disorder in a rural community in West Bengal: An epidemiological study. </w:t>
      </w:r>
      <w:r>
        <w:rPr>
          <w:rFonts w:ascii="Book Antiqua" w:hAnsi="Book Antiqua"/>
          <w:i/>
        </w:rPr>
        <w:t>Indian J Psychiatry</w:t>
      </w:r>
      <w:r>
        <w:rPr>
          <w:rFonts w:ascii="Book Antiqua" w:hAnsi="Book Antiqua"/>
        </w:rPr>
        <w:t xml:space="preserve"> 1975; </w:t>
      </w:r>
      <w:r>
        <w:rPr>
          <w:rFonts w:ascii="Book Antiqua" w:hAnsi="Book Antiqua"/>
          <w:b/>
        </w:rPr>
        <w:t>17</w:t>
      </w:r>
      <w:r>
        <w:rPr>
          <w:rFonts w:ascii="Book Antiqua" w:hAnsi="Book Antiqua"/>
        </w:rPr>
        <w:t>: 87-89</w:t>
      </w:r>
    </w:p>
    <w:p>
      <w:pPr>
        <w:pStyle w:val="6"/>
        <w:spacing w:before="0" w:beforeAutospacing="0" w:after="0" w:afterAutospacing="0" w:line="360" w:lineRule="auto"/>
        <w:jc w:val="both"/>
        <w:rPr>
          <w:rFonts w:ascii="Book Antiqua" w:hAnsi="Book Antiqua"/>
        </w:rPr>
      </w:pPr>
      <w:r>
        <w:rPr>
          <w:rFonts w:ascii="Book Antiqua" w:hAnsi="Book Antiqua"/>
        </w:rPr>
        <w:t xml:space="preserve">17 </w:t>
      </w:r>
      <w:r>
        <w:rPr>
          <w:rFonts w:ascii="Book Antiqua" w:hAnsi="Book Antiqua"/>
          <w:b/>
          <w:bCs/>
        </w:rPr>
        <w:t>Thacore VR</w:t>
      </w:r>
      <w:r>
        <w:rPr>
          <w:rFonts w:ascii="Book Antiqua" w:hAnsi="Book Antiqua"/>
        </w:rPr>
        <w:t xml:space="preserve">, Gupta SC, Suraiya M. Psychiatric morbidity in a north Indian community. </w:t>
      </w:r>
      <w:r>
        <w:rPr>
          <w:rFonts w:ascii="Book Antiqua" w:hAnsi="Book Antiqua"/>
          <w:i/>
          <w:iCs/>
        </w:rPr>
        <w:t>Br J Psychiatry</w:t>
      </w:r>
      <w:r>
        <w:rPr>
          <w:rFonts w:ascii="Book Antiqua" w:hAnsi="Book Antiqua"/>
        </w:rPr>
        <w:t xml:space="preserve"> 1975; </w:t>
      </w:r>
      <w:r>
        <w:rPr>
          <w:rFonts w:ascii="Book Antiqua" w:hAnsi="Book Antiqua"/>
          <w:b/>
          <w:bCs/>
        </w:rPr>
        <w:t>126</w:t>
      </w:r>
      <w:r>
        <w:rPr>
          <w:rFonts w:ascii="Book Antiqua" w:hAnsi="Book Antiqua"/>
        </w:rPr>
        <w:t>: 365-369 [PMID: 1148570 DOI: 10.1192/bjp.126.4.364]</w:t>
      </w:r>
    </w:p>
    <w:p>
      <w:pPr>
        <w:pStyle w:val="6"/>
        <w:spacing w:before="0" w:beforeAutospacing="0" w:after="0" w:afterAutospacing="0" w:line="360" w:lineRule="auto"/>
        <w:jc w:val="both"/>
        <w:rPr>
          <w:rFonts w:ascii="Book Antiqua" w:hAnsi="Book Antiqua"/>
        </w:rPr>
      </w:pPr>
      <w:r>
        <w:rPr>
          <w:rFonts w:ascii="Book Antiqua" w:hAnsi="Book Antiqua"/>
        </w:rPr>
        <w:t xml:space="preserve">18 </w:t>
      </w:r>
      <w:r>
        <w:rPr>
          <w:rFonts w:ascii="Book Antiqua" w:hAnsi="Book Antiqua"/>
          <w:b/>
          <w:bCs/>
        </w:rPr>
        <w:t>Jiloha RC,</w:t>
      </w:r>
      <w:r>
        <w:rPr>
          <w:rFonts w:ascii="Book Antiqua" w:hAnsi="Book Antiqua"/>
        </w:rPr>
        <w:t xml:space="preserve"> Murthy RS. An epidemiological study of psychiatric problems in primary school children. </w:t>
      </w:r>
      <w:r>
        <w:rPr>
          <w:rFonts w:ascii="Book Antiqua" w:hAnsi="Book Antiqua"/>
          <w:i/>
        </w:rPr>
        <w:t>Child Psychiatry Quarterly</w:t>
      </w:r>
      <w:r>
        <w:rPr>
          <w:rFonts w:ascii="Book Antiqua" w:hAnsi="Book Antiqua"/>
        </w:rPr>
        <w:t xml:space="preserve"> 1981; </w:t>
      </w:r>
      <w:r>
        <w:rPr>
          <w:rFonts w:ascii="Book Antiqua" w:hAnsi="Book Antiqua"/>
          <w:b/>
        </w:rPr>
        <w:t>14</w:t>
      </w:r>
      <w:r>
        <w:rPr>
          <w:rFonts w:ascii="Book Antiqua" w:hAnsi="Book Antiqua"/>
        </w:rPr>
        <w:t>: 108–119</w:t>
      </w:r>
    </w:p>
    <w:p>
      <w:pPr>
        <w:pStyle w:val="6"/>
        <w:spacing w:before="0" w:beforeAutospacing="0" w:after="0" w:afterAutospacing="0" w:line="360" w:lineRule="auto"/>
        <w:jc w:val="both"/>
        <w:rPr>
          <w:rFonts w:ascii="Book Antiqua" w:hAnsi="Book Antiqua"/>
        </w:rPr>
      </w:pPr>
      <w:r>
        <w:rPr>
          <w:rFonts w:ascii="Book Antiqua" w:hAnsi="Book Antiqua"/>
        </w:rPr>
        <w:t xml:space="preserve">19 </w:t>
      </w:r>
      <w:r>
        <w:rPr>
          <w:rFonts w:ascii="Book Antiqua" w:hAnsi="Book Antiqua"/>
          <w:b/>
          <w:bCs/>
        </w:rPr>
        <w:t>Singh AJ,</w:t>
      </w:r>
      <w:r>
        <w:rPr>
          <w:rFonts w:ascii="Book Antiqua" w:hAnsi="Book Antiqua"/>
        </w:rPr>
        <w:t xml:space="preserve"> ShuWaj D, Verma BI, Kumar A, Srivastava N. An epidemiological study in childhood psychiatric disorders. </w:t>
      </w:r>
      <w:r>
        <w:rPr>
          <w:rFonts w:ascii="Book Antiqua" w:hAnsi="Book Antiqua"/>
          <w:i/>
        </w:rPr>
        <w:t>Indian Pediatr</w:t>
      </w:r>
      <w:r>
        <w:rPr>
          <w:rFonts w:ascii="Book Antiqua" w:hAnsi="Book Antiqua"/>
        </w:rPr>
        <w:t xml:space="preserve"> 1983; </w:t>
      </w:r>
      <w:r>
        <w:rPr>
          <w:rFonts w:ascii="Book Antiqua" w:hAnsi="Book Antiqua"/>
          <w:b/>
        </w:rPr>
        <w:t>20</w:t>
      </w:r>
      <w:r>
        <w:rPr>
          <w:rFonts w:ascii="Book Antiqua" w:hAnsi="Book Antiqua"/>
        </w:rPr>
        <w:t>: 167-172</w:t>
      </w:r>
    </w:p>
    <w:p>
      <w:pPr>
        <w:pStyle w:val="6"/>
        <w:spacing w:before="0" w:beforeAutospacing="0" w:after="0" w:afterAutospacing="0" w:line="360" w:lineRule="auto"/>
        <w:jc w:val="both"/>
        <w:rPr>
          <w:rFonts w:ascii="Book Antiqua" w:hAnsi="Book Antiqua"/>
        </w:rPr>
      </w:pPr>
      <w:r>
        <w:rPr>
          <w:rFonts w:ascii="Book Antiqua" w:hAnsi="Book Antiqua"/>
        </w:rPr>
        <w:t xml:space="preserve">20 </w:t>
      </w:r>
      <w:r>
        <w:rPr>
          <w:rFonts w:ascii="Book Antiqua" w:hAnsi="Book Antiqua"/>
          <w:b/>
          <w:bCs/>
        </w:rPr>
        <w:t>Deivasigamani TR</w:t>
      </w:r>
      <w:r>
        <w:rPr>
          <w:rFonts w:ascii="Book Antiqua" w:hAnsi="Book Antiqua"/>
        </w:rPr>
        <w:t xml:space="preserve">. Psychiatric morbidity in primary school children - an epidemiological study. </w:t>
      </w:r>
      <w:r>
        <w:rPr>
          <w:rFonts w:ascii="Book Antiqua" w:hAnsi="Book Antiqua"/>
          <w:i/>
          <w:iCs/>
        </w:rPr>
        <w:t>Indian J Psychiatry</w:t>
      </w:r>
      <w:r>
        <w:rPr>
          <w:rFonts w:ascii="Book Antiqua" w:hAnsi="Book Antiqua"/>
        </w:rPr>
        <w:t xml:space="preserve"> 1990; </w:t>
      </w:r>
      <w:r>
        <w:rPr>
          <w:rFonts w:ascii="Book Antiqua" w:hAnsi="Book Antiqua"/>
          <w:b/>
          <w:bCs/>
        </w:rPr>
        <w:t>32</w:t>
      </w:r>
      <w:r>
        <w:rPr>
          <w:rFonts w:ascii="Book Antiqua" w:hAnsi="Book Antiqua"/>
        </w:rPr>
        <w:t>: 235-240 [PMID: 21927463]</w:t>
      </w:r>
    </w:p>
    <w:p>
      <w:pPr>
        <w:pStyle w:val="6"/>
        <w:spacing w:before="0" w:beforeAutospacing="0" w:after="0" w:afterAutospacing="0" w:line="360" w:lineRule="auto"/>
        <w:jc w:val="both"/>
        <w:rPr>
          <w:rFonts w:ascii="Book Antiqua" w:hAnsi="Book Antiqua"/>
        </w:rPr>
      </w:pPr>
      <w:r>
        <w:rPr>
          <w:rFonts w:ascii="Book Antiqua" w:hAnsi="Book Antiqua"/>
        </w:rPr>
        <w:t xml:space="preserve">21 </w:t>
      </w:r>
      <w:r>
        <w:rPr>
          <w:rFonts w:ascii="Book Antiqua" w:hAnsi="Book Antiqua"/>
          <w:b/>
          <w:bCs/>
        </w:rPr>
        <w:t>Uma H,</w:t>
      </w:r>
      <w:r>
        <w:rPr>
          <w:rFonts w:ascii="Book Antiqua" w:hAnsi="Book Antiqua"/>
        </w:rPr>
        <w:t xml:space="preserve"> Kapur M. A Study of Behaviour Problems in Pre-School Children. </w:t>
      </w:r>
      <w:r>
        <w:rPr>
          <w:rFonts w:ascii="Book Antiqua" w:hAnsi="Book Antiqua"/>
          <w:i/>
        </w:rPr>
        <w:t>NIMHANS J</w:t>
      </w:r>
      <w:r>
        <w:rPr>
          <w:rFonts w:ascii="Book Antiqua" w:hAnsi="Book Antiqua"/>
        </w:rPr>
        <w:t xml:space="preserve"> 1990; </w:t>
      </w:r>
      <w:r>
        <w:rPr>
          <w:rFonts w:ascii="Book Antiqua" w:hAnsi="Book Antiqua"/>
          <w:b/>
        </w:rPr>
        <w:t>8</w:t>
      </w:r>
      <w:r>
        <w:rPr>
          <w:rFonts w:ascii="Book Antiqua" w:hAnsi="Book Antiqua"/>
        </w:rPr>
        <w:t>: 69-73</w:t>
      </w:r>
    </w:p>
    <w:p>
      <w:pPr>
        <w:pStyle w:val="6"/>
        <w:spacing w:before="0" w:beforeAutospacing="0" w:after="0" w:afterAutospacing="0" w:line="360" w:lineRule="auto"/>
        <w:jc w:val="both"/>
        <w:rPr>
          <w:rFonts w:ascii="Book Antiqua" w:hAnsi="Book Antiqua"/>
        </w:rPr>
      </w:pPr>
      <w:r>
        <w:rPr>
          <w:rFonts w:ascii="Book Antiqua" w:hAnsi="Book Antiqua"/>
        </w:rPr>
        <w:t xml:space="preserve">22 </w:t>
      </w:r>
      <w:r>
        <w:rPr>
          <w:rFonts w:ascii="Book Antiqua" w:hAnsi="Book Antiqua"/>
          <w:b/>
          <w:bCs/>
        </w:rPr>
        <w:t>Banerjee T</w:t>
      </w:r>
      <w:r>
        <w:rPr>
          <w:rFonts w:ascii="Book Antiqua" w:hAnsi="Book Antiqua"/>
        </w:rPr>
        <w:t xml:space="preserve">. Psychiatric morbidity among rural primary school children in west bengal. </w:t>
      </w:r>
      <w:r>
        <w:rPr>
          <w:rFonts w:ascii="Book Antiqua" w:hAnsi="Book Antiqua"/>
          <w:i/>
          <w:iCs/>
        </w:rPr>
        <w:t>Indian J Psychiatry</w:t>
      </w:r>
      <w:r>
        <w:rPr>
          <w:rFonts w:ascii="Book Antiqua" w:hAnsi="Book Antiqua"/>
        </w:rPr>
        <w:t xml:space="preserve"> 1997; </w:t>
      </w:r>
      <w:r>
        <w:rPr>
          <w:rFonts w:ascii="Book Antiqua" w:hAnsi="Book Antiqua"/>
          <w:b/>
          <w:bCs/>
        </w:rPr>
        <w:t>39</w:t>
      </w:r>
      <w:r>
        <w:rPr>
          <w:rFonts w:ascii="Book Antiqua" w:hAnsi="Book Antiqua"/>
        </w:rPr>
        <w:t>: 130-135 [PMID: 21584059]</w:t>
      </w:r>
    </w:p>
    <w:p>
      <w:pPr>
        <w:pStyle w:val="6"/>
        <w:spacing w:before="0" w:beforeAutospacing="0" w:after="0" w:afterAutospacing="0" w:line="360" w:lineRule="auto"/>
        <w:jc w:val="both"/>
        <w:rPr>
          <w:rFonts w:ascii="Book Antiqua" w:hAnsi="Book Antiqua"/>
        </w:rPr>
      </w:pPr>
      <w:r>
        <w:rPr>
          <w:rFonts w:ascii="Book Antiqua" w:hAnsi="Book Antiqua"/>
        </w:rPr>
        <w:t xml:space="preserve">23 </w:t>
      </w:r>
      <w:r>
        <w:rPr>
          <w:rFonts w:ascii="Book Antiqua" w:hAnsi="Book Antiqua"/>
          <w:b/>
          <w:bCs/>
        </w:rPr>
        <w:t>Gaur DR,</w:t>
      </w:r>
      <w:r>
        <w:rPr>
          <w:rFonts w:ascii="Book Antiqua" w:hAnsi="Book Antiqua"/>
        </w:rPr>
        <w:t xml:space="preserve"> Vohra AK, Subhash S and Khurana H. Prevalence of psychiatric morbidity among 6-14 years old children. </w:t>
      </w:r>
      <w:r>
        <w:rPr>
          <w:rFonts w:ascii="Book Antiqua" w:hAnsi="Book Antiqua"/>
          <w:i/>
        </w:rPr>
        <w:t>Indian J Community Med</w:t>
      </w:r>
      <w:r>
        <w:rPr>
          <w:rFonts w:ascii="Book Antiqua" w:hAnsi="Book Antiqua"/>
        </w:rPr>
        <w:t xml:space="preserve"> 2003; </w:t>
      </w:r>
      <w:r>
        <w:rPr>
          <w:rFonts w:ascii="Book Antiqua" w:hAnsi="Book Antiqua"/>
          <w:b/>
        </w:rPr>
        <w:t>28</w:t>
      </w:r>
      <w:r>
        <w:rPr>
          <w:rFonts w:ascii="Book Antiqua" w:hAnsi="Book Antiqua"/>
        </w:rPr>
        <w:t>: 133-137</w:t>
      </w:r>
    </w:p>
    <w:p>
      <w:pPr>
        <w:pStyle w:val="6"/>
        <w:spacing w:before="0" w:beforeAutospacing="0" w:after="0" w:afterAutospacing="0" w:line="360" w:lineRule="auto"/>
        <w:jc w:val="both"/>
        <w:rPr>
          <w:rFonts w:ascii="Book Antiqua" w:hAnsi="Book Antiqua"/>
        </w:rPr>
      </w:pPr>
      <w:r>
        <w:rPr>
          <w:rFonts w:ascii="Book Antiqua" w:hAnsi="Book Antiqua"/>
        </w:rPr>
        <w:t xml:space="preserve">24 </w:t>
      </w:r>
      <w:r>
        <w:rPr>
          <w:rFonts w:ascii="Book Antiqua" w:hAnsi="Book Antiqua"/>
          <w:b/>
          <w:bCs/>
        </w:rPr>
        <w:t>Srinath S</w:t>
      </w:r>
      <w:r>
        <w:rPr>
          <w:rFonts w:ascii="Book Antiqua" w:hAnsi="Book Antiqua"/>
        </w:rPr>
        <w:t xml:space="preserve">, Girimaji SC, Gururaj G, Seshadri S, Subbakrishna DK, Bhola P, Kumar N. Epidemiological study of child &amp; adolescent psychiatric disorders in urban &amp; rural areas of Bangalore, India. </w:t>
      </w:r>
      <w:r>
        <w:rPr>
          <w:rFonts w:ascii="Book Antiqua" w:hAnsi="Book Antiqua"/>
          <w:i/>
          <w:iCs/>
        </w:rPr>
        <w:t>Indian J Med Res</w:t>
      </w:r>
      <w:r>
        <w:rPr>
          <w:rFonts w:ascii="Book Antiqua" w:hAnsi="Book Antiqua"/>
        </w:rPr>
        <w:t xml:space="preserve"> 2005; </w:t>
      </w:r>
      <w:r>
        <w:rPr>
          <w:rFonts w:ascii="Book Antiqua" w:hAnsi="Book Antiqua"/>
          <w:b/>
          <w:bCs/>
        </w:rPr>
        <w:t>122</w:t>
      </w:r>
      <w:r>
        <w:rPr>
          <w:rFonts w:ascii="Book Antiqua" w:hAnsi="Book Antiqua"/>
        </w:rPr>
        <w:t>: 67-79 [PMID: 16106093]</w:t>
      </w:r>
    </w:p>
    <w:p>
      <w:pPr>
        <w:pStyle w:val="6"/>
        <w:spacing w:before="0" w:beforeAutospacing="0" w:after="0" w:afterAutospacing="0" w:line="360" w:lineRule="auto"/>
        <w:jc w:val="both"/>
        <w:rPr>
          <w:rFonts w:ascii="Book Antiqua" w:hAnsi="Book Antiqua"/>
        </w:rPr>
      </w:pPr>
      <w:r>
        <w:rPr>
          <w:rFonts w:ascii="Book Antiqua" w:hAnsi="Book Antiqua"/>
        </w:rPr>
        <w:t xml:space="preserve">25 </w:t>
      </w:r>
      <w:r>
        <w:rPr>
          <w:rFonts w:ascii="Book Antiqua" w:hAnsi="Book Antiqua"/>
          <w:b/>
          <w:bCs/>
        </w:rPr>
        <w:t>Bansal PD</w:t>
      </w:r>
      <w:r>
        <w:rPr>
          <w:rFonts w:ascii="Book Antiqua" w:hAnsi="Book Antiqua"/>
        </w:rPr>
        <w:t xml:space="preserve">, Barman R. Psychopathology of school going children in the age group of 10-15 years. </w:t>
      </w:r>
      <w:r>
        <w:rPr>
          <w:rFonts w:ascii="Book Antiqua" w:hAnsi="Book Antiqua"/>
          <w:i/>
          <w:iCs/>
        </w:rPr>
        <w:t>Int J Appl Basic Med Res</w:t>
      </w:r>
      <w:r>
        <w:rPr>
          <w:rFonts w:ascii="Book Antiqua" w:hAnsi="Book Antiqua"/>
        </w:rPr>
        <w:t xml:space="preserve"> 2011; </w:t>
      </w:r>
      <w:r>
        <w:rPr>
          <w:rFonts w:ascii="Book Antiqua" w:hAnsi="Book Antiqua"/>
          <w:b/>
          <w:bCs/>
        </w:rPr>
        <w:t>1</w:t>
      </w:r>
      <w:r>
        <w:rPr>
          <w:rFonts w:ascii="Book Antiqua" w:hAnsi="Book Antiqua"/>
        </w:rPr>
        <w:t>: 43-47 [PMID: 23776772 DOI: 10.4103/2229-516X.81980]</w:t>
      </w:r>
    </w:p>
    <w:p>
      <w:pPr>
        <w:pStyle w:val="6"/>
        <w:spacing w:before="0" w:beforeAutospacing="0" w:after="0" w:afterAutospacing="0" w:line="360" w:lineRule="auto"/>
        <w:jc w:val="both"/>
        <w:rPr>
          <w:rFonts w:ascii="Book Antiqua" w:hAnsi="Book Antiqua"/>
        </w:rPr>
      </w:pPr>
      <w:r>
        <w:rPr>
          <w:rFonts w:ascii="Book Antiqua" w:hAnsi="Book Antiqua"/>
        </w:rPr>
        <w:t xml:space="preserve">26 </w:t>
      </w:r>
      <w:r>
        <w:rPr>
          <w:rFonts w:ascii="Book Antiqua" w:hAnsi="Book Antiqua"/>
          <w:b/>
          <w:bCs/>
        </w:rPr>
        <w:t>Patil RN</w:t>
      </w:r>
      <w:r>
        <w:rPr>
          <w:rFonts w:ascii="Book Antiqua" w:hAnsi="Book Antiqua"/>
        </w:rPr>
        <w:t xml:space="preserve">, Nagaonkar SN, Shah NB, Bhat TS. A Cross-sectional Study of Common Psychiatric Morbidity in Children Aged 5 to 14 Years in an Urban Slum. </w:t>
      </w:r>
      <w:r>
        <w:rPr>
          <w:rFonts w:ascii="Book Antiqua" w:hAnsi="Book Antiqua"/>
          <w:i/>
          <w:iCs/>
        </w:rPr>
        <w:t>J Family Med Prim Care</w:t>
      </w:r>
      <w:r>
        <w:rPr>
          <w:rFonts w:ascii="Book Antiqua" w:hAnsi="Book Antiqua"/>
        </w:rPr>
        <w:t xml:space="preserve"> 2013; </w:t>
      </w:r>
      <w:r>
        <w:rPr>
          <w:rFonts w:ascii="Book Antiqua" w:hAnsi="Book Antiqua"/>
          <w:b/>
          <w:bCs/>
        </w:rPr>
        <w:t>2</w:t>
      </w:r>
      <w:r>
        <w:rPr>
          <w:rFonts w:ascii="Book Antiqua" w:hAnsi="Book Antiqua"/>
        </w:rPr>
        <w:t>: 164-168 [PMID: 24479072 DOI: 10.4103/2249-4863.117413]</w:t>
      </w:r>
    </w:p>
    <w:p>
      <w:pPr>
        <w:pStyle w:val="6"/>
        <w:spacing w:before="0" w:beforeAutospacing="0" w:after="0" w:afterAutospacing="0" w:line="360" w:lineRule="auto"/>
        <w:jc w:val="both"/>
        <w:rPr>
          <w:rFonts w:ascii="Book Antiqua" w:hAnsi="Book Antiqua"/>
        </w:rPr>
      </w:pPr>
      <w:r>
        <w:rPr>
          <w:rFonts w:ascii="Book Antiqua" w:hAnsi="Book Antiqua"/>
        </w:rPr>
        <w:t xml:space="preserve">27 </w:t>
      </w:r>
      <w:r>
        <w:rPr>
          <w:rFonts w:ascii="Book Antiqua" w:hAnsi="Book Antiqua"/>
          <w:b/>
          <w:bCs/>
        </w:rPr>
        <w:t>Sarda R,</w:t>
      </w:r>
      <w:r>
        <w:rPr>
          <w:rFonts w:ascii="Book Antiqua" w:hAnsi="Book Antiqua"/>
        </w:rPr>
        <w:t xml:space="preserve"> Kimmatkar N, Hemnani JT, Hemnani TJ, Mishra P, Jain SK. Prevalence of Psychiatric Disorders in Western U.P. Region- A School Based Study. </w:t>
      </w:r>
      <w:r>
        <w:rPr>
          <w:rFonts w:ascii="Book Antiqua" w:hAnsi="Book Antiqua"/>
          <w:i/>
        </w:rPr>
        <w:t xml:space="preserve">Int J Sci Study </w:t>
      </w:r>
      <w:r>
        <w:rPr>
          <w:rFonts w:ascii="Book Antiqua" w:hAnsi="Book Antiqua"/>
        </w:rPr>
        <w:t>2013;</w:t>
      </w:r>
      <w:r>
        <w:rPr>
          <w:rFonts w:ascii="Book Antiqua" w:hAnsi="Book Antiqua"/>
          <w:b/>
        </w:rPr>
        <w:t xml:space="preserve"> 1</w:t>
      </w:r>
      <w:r>
        <w:rPr>
          <w:rFonts w:ascii="Book Antiqua" w:hAnsi="Book Antiqua"/>
        </w:rPr>
        <w:t>: 52-57</w:t>
      </w:r>
    </w:p>
    <w:p>
      <w:pPr>
        <w:pStyle w:val="6"/>
        <w:spacing w:before="0" w:beforeAutospacing="0" w:after="0" w:afterAutospacing="0" w:line="360" w:lineRule="auto"/>
        <w:jc w:val="both"/>
        <w:rPr>
          <w:rFonts w:ascii="Book Antiqua" w:hAnsi="Book Antiqua"/>
        </w:rPr>
      </w:pPr>
      <w:r>
        <w:rPr>
          <w:rFonts w:ascii="Book Antiqua" w:hAnsi="Book Antiqua"/>
        </w:rPr>
        <w:t xml:space="preserve">28 </w:t>
      </w:r>
      <w:r>
        <w:rPr>
          <w:rFonts w:ascii="Book Antiqua" w:hAnsi="Book Antiqua"/>
          <w:b/>
          <w:bCs/>
        </w:rPr>
        <w:t>Arora NK</w:t>
      </w:r>
      <w:r>
        <w:rPr>
          <w:rFonts w:ascii="Book Antiqua" w:hAnsi="Book Antiqua"/>
        </w:rPr>
        <w:t xml:space="preserve">, Nair MKC, Gulati S, Deshmukh V, Mohapatra A, Mishra D, Patel V, Pandey RM, Das BC, Divan G, Murthy GVS, Sharma TD, Sapra S, Aneja S, Juneja M, Reddy SK, Suman P, Mukherjee SB, Dasgupta R, Tudu P, Das MK, Bhutani VK, Durkin MS, Pinto-Martin J, Silberberg DH, Sagar R, Ahmed F, Babu N, Bavdekar S, Chandra V, Chaudhuri Z, Dada T, Dass R, Gourie-Devi M, Remadevi S, Gupta JC, Handa KK, Kalra V, Karande S, Konanki R, Kulkarni M, Kumar R, Maria A, Masoodi MA, Mehta M, Mohanty SK, Nair H, Natarajan P, Niswade AK, Prasad A, Rai SK, Russell PSS, Saxena R, Sharma S, Singh AK, Singh GB, Sumaraj L, Suresh S, Thakar A, Parthasarathy S, Vyas B, Panigrahi A, Saroch MK, Shukla R, Rao KVR, Silveira MP, Singh S, Vajaratkar V. Neurodevelopmental disorders in children aged 2-9 years: Population-based burden estimates across five regions in India. </w:t>
      </w:r>
      <w:r>
        <w:rPr>
          <w:rFonts w:ascii="Book Antiqua" w:hAnsi="Book Antiqua"/>
          <w:i/>
          <w:iCs/>
        </w:rPr>
        <w:t>PLoS Med</w:t>
      </w:r>
      <w:r>
        <w:rPr>
          <w:rFonts w:ascii="Book Antiqua" w:hAnsi="Book Antiqua"/>
        </w:rPr>
        <w:t xml:space="preserve"> 2018; </w:t>
      </w:r>
      <w:r>
        <w:rPr>
          <w:rFonts w:ascii="Book Antiqua" w:hAnsi="Book Antiqua"/>
          <w:b/>
          <w:bCs/>
        </w:rPr>
        <w:t>15</w:t>
      </w:r>
      <w:r>
        <w:rPr>
          <w:rFonts w:ascii="Book Antiqua" w:hAnsi="Book Antiqua"/>
        </w:rPr>
        <w:t>: e1002615 [PMID: 30040859 DOI: 10.1371/journal.pmed.1002615]</w:t>
      </w:r>
    </w:p>
    <w:p>
      <w:pPr>
        <w:pStyle w:val="6"/>
        <w:spacing w:before="0" w:beforeAutospacing="0" w:after="0" w:afterAutospacing="0" w:line="360" w:lineRule="auto"/>
        <w:jc w:val="both"/>
        <w:rPr>
          <w:rFonts w:ascii="Book Antiqua" w:hAnsi="Book Antiqua"/>
        </w:rPr>
      </w:pPr>
      <w:r>
        <w:rPr>
          <w:rFonts w:ascii="Book Antiqua" w:hAnsi="Book Antiqua"/>
        </w:rPr>
        <w:t xml:space="preserve">29 </w:t>
      </w:r>
      <w:r>
        <w:rPr>
          <w:rFonts w:ascii="Book Antiqua" w:hAnsi="Book Antiqua"/>
          <w:b/>
          <w:bCs/>
        </w:rPr>
        <w:t>Dandona R</w:t>
      </w:r>
      <w:r>
        <w:rPr>
          <w:rFonts w:ascii="Book Antiqua" w:hAnsi="Book Antiqua"/>
        </w:rPr>
        <w:t xml:space="preserve">, Pandey A, George S, Kumar GA, Dandona L. India's disability estimates: Limitations and way forward. </w:t>
      </w:r>
      <w:r>
        <w:rPr>
          <w:rFonts w:ascii="Book Antiqua" w:hAnsi="Book Antiqua"/>
          <w:i/>
          <w:iCs/>
        </w:rPr>
        <w:t>PLoS One</w:t>
      </w:r>
      <w:r>
        <w:rPr>
          <w:rFonts w:ascii="Book Antiqua" w:hAnsi="Book Antiqua"/>
        </w:rPr>
        <w:t xml:space="preserve"> 2019; </w:t>
      </w:r>
      <w:r>
        <w:rPr>
          <w:rFonts w:ascii="Book Antiqua" w:hAnsi="Book Antiqua"/>
          <w:b/>
          <w:bCs/>
        </w:rPr>
        <w:t>14</w:t>
      </w:r>
      <w:r>
        <w:rPr>
          <w:rFonts w:ascii="Book Antiqua" w:hAnsi="Book Antiqua"/>
        </w:rPr>
        <w:t>: e0222159 [PMID: 31491011 DOI: 10.1371/journal.pone.0222159]</w:t>
      </w:r>
    </w:p>
    <w:p>
      <w:pPr>
        <w:pStyle w:val="6"/>
        <w:spacing w:before="0" w:beforeAutospacing="0" w:after="0" w:afterAutospacing="0" w:line="360" w:lineRule="auto"/>
        <w:jc w:val="both"/>
        <w:rPr>
          <w:rFonts w:ascii="Book Antiqua" w:hAnsi="Book Antiqua"/>
        </w:rPr>
      </w:pPr>
      <w:r>
        <w:rPr>
          <w:rFonts w:ascii="Book Antiqua" w:hAnsi="Book Antiqua"/>
        </w:rPr>
        <w:t xml:space="preserve">30 </w:t>
      </w:r>
      <w:r>
        <w:rPr>
          <w:rFonts w:ascii="Book Antiqua" w:hAnsi="Book Antiqua"/>
          <w:b/>
          <w:bCs/>
        </w:rPr>
        <w:t>Srinath S,</w:t>
      </w:r>
      <w:r>
        <w:rPr>
          <w:rFonts w:ascii="Book Antiqua" w:hAnsi="Book Antiqua"/>
        </w:rPr>
        <w:t xml:space="preserve"> Girimaji SC. Epidemiology of child and adolescent mental health problems and mental retardation. </w:t>
      </w:r>
      <w:r>
        <w:rPr>
          <w:rFonts w:ascii="Book Antiqua" w:hAnsi="Book Antiqua"/>
          <w:i/>
        </w:rPr>
        <w:t xml:space="preserve">NIMHANS J </w:t>
      </w:r>
      <w:r>
        <w:rPr>
          <w:rFonts w:ascii="Book Antiqua" w:hAnsi="Book Antiqua"/>
        </w:rPr>
        <w:t xml:space="preserve">1999; </w:t>
      </w:r>
      <w:r>
        <w:rPr>
          <w:rFonts w:ascii="Book Antiqua" w:hAnsi="Book Antiqua"/>
          <w:b/>
        </w:rPr>
        <w:t>17</w:t>
      </w:r>
      <w:r>
        <w:rPr>
          <w:rFonts w:ascii="Book Antiqua" w:hAnsi="Book Antiqua"/>
        </w:rPr>
        <w:t>: 355-366</w:t>
      </w:r>
    </w:p>
    <w:p>
      <w:pPr>
        <w:pStyle w:val="6"/>
        <w:spacing w:before="0" w:beforeAutospacing="0" w:after="0" w:afterAutospacing="0" w:line="360" w:lineRule="auto"/>
        <w:jc w:val="both"/>
        <w:rPr>
          <w:rFonts w:ascii="Book Antiqua" w:hAnsi="Book Antiqua"/>
        </w:rPr>
      </w:pPr>
      <w:r>
        <w:rPr>
          <w:rFonts w:ascii="Book Antiqua" w:hAnsi="Book Antiqua"/>
        </w:rPr>
        <w:t xml:space="preserve">31 </w:t>
      </w:r>
      <w:r>
        <w:rPr>
          <w:rFonts w:ascii="Book Antiqua" w:hAnsi="Book Antiqua"/>
          <w:b/>
          <w:bCs/>
        </w:rPr>
        <w:t>Kishore MT</w:t>
      </w:r>
      <w:r>
        <w:rPr>
          <w:rFonts w:ascii="Book Antiqua" w:hAnsi="Book Antiqua"/>
        </w:rPr>
        <w:t xml:space="preserve">, Udipi GA, Seshadri SP. Clinical Practice Guidelines for Assessment and Management of intellectual disability. </w:t>
      </w:r>
      <w:r>
        <w:rPr>
          <w:rFonts w:ascii="Book Antiqua" w:hAnsi="Book Antiqua"/>
          <w:i/>
          <w:iCs/>
        </w:rPr>
        <w:t>Indian J Psychiatry</w:t>
      </w:r>
      <w:r>
        <w:rPr>
          <w:rFonts w:ascii="Book Antiqua" w:hAnsi="Book Antiqua"/>
        </w:rPr>
        <w:t xml:space="preserve"> 2019; </w:t>
      </w:r>
      <w:r>
        <w:rPr>
          <w:rFonts w:ascii="Book Antiqua" w:hAnsi="Book Antiqua"/>
          <w:b/>
          <w:bCs/>
        </w:rPr>
        <w:t>61</w:t>
      </w:r>
      <w:r>
        <w:rPr>
          <w:rFonts w:ascii="Book Antiqua" w:hAnsi="Book Antiqua"/>
        </w:rPr>
        <w:t>: 194-210 [PMID: 30745696 DOI: 10.4103/psychiatry.IndianJPsychiatry_507_18]</w:t>
      </w:r>
    </w:p>
    <w:p>
      <w:pPr>
        <w:pStyle w:val="6"/>
        <w:spacing w:before="0" w:beforeAutospacing="0" w:after="0" w:afterAutospacing="0" w:line="360" w:lineRule="auto"/>
        <w:jc w:val="both"/>
        <w:rPr>
          <w:rFonts w:ascii="Book Antiqua" w:hAnsi="Book Antiqua"/>
        </w:rPr>
      </w:pPr>
      <w:r>
        <w:rPr>
          <w:rFonts w:ascii="Book Antiqua" w:hAnsi="Book Antiqua"/>
        </w:rPr>
        <w:t xml:space="preserve">32 </w:t>
      </w:r>
      <w:r>
        <w:rPr>
          <w:rFonts w:ascii="Book Antiqua" w:hAnsi="Book Antiqua"/>
          <w:b/>
          <w:bCs/>
        </w:rPr>
        <w:t>Streiner DL</w:t>
      </w:r>
      <w:r>
        <w:rPr>
          <w:rFonts w:ascii="Book Antiqua" w:hAnsi="Book Antiqua"/>
        </w:rPr>
        <w:t xml:space="preserve">, Patten SB, Anthony JC, Cairney J. Has 'lifetime prevalence' reached the end of its life? An examination of the concept. </w:t>
      </w:r>
      <w:r>
        <w:rPr>
          <w:rFonts w:ascii="Book Antiqua" w:hAnsi="Book Antiqua"/>
          <w:i/>
          <w:iCs/>
        </w:rPr>
        <w:t>Int J Methods Psychiatr Res</w:t>
      </w:r>
      <w:r>
        <w:rPr>
          <w:rFonts w:ascii="Book Antiqua" w:hAnsi="Book Antiqua"/>
        </w:rPr>
        <w:t xml:space="preserve"> 2009; </w:t>
      </w:r>
      <w:r>
        <w:rPr>
          <w:rFonts w:ascii="Book Antiqua" w:hAnsi="Book Antiqua"/>
          <w:b/>
          <w:bCs/>
        </w:rPr>
        <w:t>18</w:t>
      </w:r>
      <w:r>
        <w:rPr>
          <w:rFonts w:ascii="Book Antiqua" w:hAnsi="Book Antiqua"/>
        </w:rPr>
        <w:t>: 221-228 [PMID: 20052690 DOI: 10.1002/mpr.296]</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lang w:eastAsia="zh-CN"/>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shd w:val="clear" w:color="auto" w:fill="FFFFFF"/>
        </w:rPr>
        <w:t>The authors declare that they have no conflict of interest.</w:t>
      </w:r>
    </w:p>
    <w:p>
      <w:pPr>
        <w:spacing w:line="360" w:lineRule="auto"/>
        <w:jc w:val="both"/>
        <w:rPr>
          <w:rFonts w:ascii="Book Antiqua" w:hAnsi="Book Antiqua"/>
        </w:rPr>
      </w:pPr>
    </w:p>
    <w:p>
      <w:pPr>
        <w:spacing w:line="360" w:lineRule="auto"/>
        <w:jc w:val="both"/>
        <w:rPr>
          <w:rStyle w:val="11"/>
          <w:rFonts w:ascii="Book Antiqua" w:hAnsi="Book Antiqua"/>
          <w:b w:val="0"/>
          <w:bCs w:val="0"/>
          <w:color w:val="000000"/>
        </w:rPr>
      </w:pPr>
      <w:r>
        <w:rPr>
          <w:rFonts w:ascii="Book Antiqua" w:hAnsi="Book Antiqua" w:eastAsia="Book Antiqua" w:cs="Book Antiqua"/>
          <w:b/>
          <w:bCs/>
          <w:color w:val="000000"/>
        </w:rPr>
        <w:t xml:space="preserve">PRISMA 2009 Checklist statement: </w:t>
      </w:r>
      <w:bookmarkStart w:id="14" w:name="OLE_LINK258"/>
      <w:bookmarkStart w:id="15" w:name="OLE_LINK257"/>
      <w:bookmarkStart w:id="16" w:name="OLE_LINK269"/>
      <w:r>
        <w:rPr>
          <w:rStyle w:val="11"/>
          <w:rFonts w:ascii="Book Antiqua" w:hAnsi="Book Antiqua"/>
          <w:b w:val="0"/>
          <w:bCs w:val="0"/>
          <w:color w:val="000000"/>
        </w:rPr>
        <w:t>The authors have read the PRISMA 2009 Checklist, and the manuscript was prepared and revised according to the PRISMA 2009 Checklist.</w:t>
      </w:r>
    </w:p>
    <w:bookmarkEnd w:id="14"/>
    <w:bookmarkEnd w:id="15"/>
    <w:bookmarkEnd w:id="16"/>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Pr>
          <w:rFonts w:ascii="Book Antiqua" w:hAnsi="Book Antiqua" w:cs="Book Antiqua"/>
          <w:color w:val="000000"/>
          <w:lang w:eastAsia="zh-CN"/>
        </w:rPr>
        <w:t>s</w:t>
      </w:r>
      <w:r>
        <w:rPr>
          <w:rFonts w:ascii="Book Antiqua" w:hAnsi="Book Antiqua" w:eastAsia="Book Antiqua" w:cs="Book Antiqua"/>
          <w:color w:val="000000"/>
        </w:rPr>
        <w:t>://creativecommons.org/Licenses/by-nc/4.0/</w:t>
      </w:r>
    </w:p>
    <w:p>
      <w:pPr>
        <w:spacing w:line="360" w:lineRule="auto"/>
        <w:jc w:val="both"/>
        <w:rPr>
          <w:rFonts w:ascii="Book Antiqua" w:hAnsi="Book Antiqua"/>
          <w:lang w:eastAsia="zh-CN"/>
        </w:rPr>
      </w:pPr>
    </w:p>
    <w:p>
      <w:pPr>
        <w:spacing w:line="360" w:lineRule="auto"/>
        <w:jc w:val="both"/>
        <w:rPr>
          <w:rFonts w:ascii="Book Antiqua" w:hAnsi="Book Antiqua"/>
        </w:rPr>
      </w:pPr>
      <w:bookmarkStart w:id="17" w:name="OLE_LINK437"/>
      <w:bookmarkStart w:id="18" w:name="OLE_LINK436"/>
      <w:r>
        <w:rPr>
          <w:rFonts w:ascii="Book Antiqua" w:hAnsi="Book Antiqua"/>
          <w:b/>
          <w:bCs/>
          <w:color w:val="000000"/>
        </w:rPr>
        <w:t>Provenance and peer review:</w:t>
      </w:r>
      <w:r>
        <w:rPr>
          <w:rStyle w:val="20"/>
          <w:rFonts w:ascii="Book Antiqua" w:hAnsi="Book Antiqua"/>
          <w:b/>
          <w:bCs/>
          <w:color w:val="000000"/>
        </w:rPr>
        <w:t xml:space="preserve"> </w:t>
      </w:r>
      <w:r>
        <w:rPr>
          <w:rFonts w:ascii="Book Antiqua" w:hAnsi="Book Antiqua" w:eastAsia="Book Antiqua" w:cs="Book Antiqua"/>
          <w:color w:val="000000"/>
        </w:rPr>
        <w:t xml:space="preserve">Invited </w:t>
      </w:r>
      <w:r>
        <w:rPr>
          <w:rFonts w:ascii="Book Antiqua" w:hAnsi="Book Antiqua"/>
          <w:color w:val="000000"/>
        </w:rPr>
        <w:t>article; Externally peer reviewed.</w:t>
      </w:r>
    </w:p>
    <w:p>
      <w:pPr>
        <w:spacing w:line="360" w:lineRule="auto"/>
        <w:jc w:val="both"/>
        <w:rPr>
          <w:rFonts w:ascii="Book Antiqua" w:hAnsi="Book Antiqua"/>
        </w:rPr>
      </w:pPr>
      <w:bookmarkStart w:id="19" w:name="OLE_LINK438"/>
      <w:r>
        <w:rPr>
          <w:rFonts w:ascii="Book Antiqua" w:hAnsi="Book Antiqua"/>
          <w:b/>
        </w:rPr>
        <w:t>Peer-review model</w:t>
      </w:r>
      <w:r>
        <w:rPr>
          <w:rFonts w:ascii="Book Antiqua" w:hAnsi="Book Antiqua"/>
        </w:rPr>
        <w:t>: Single blind</w:t>
      </w:r>
      <w:bookmarkEnd w:id="17"/>
      <w:bookmarkEnd w:id="18"/>
      <w:bookmarkEnd w:id="19"/>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21,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6,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February 11,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Psychiatry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India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A</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hint="default" w:ascii="Book Antiqua" w:hAnsi="Book Antiqua" w:eastAsia="宋体" w:cs="Book Antiqua"/>
          <w:b/>
          <w:color w:val="000000"/>
          <w:lang w:val="en-US"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Swai JD</w:t>
      </w:r>
      <w:r>
        <w:rPr>
          <w:rFonts w:ascii="Book Antiqua" w:hAnsi="Book Antiqua" w:eastAsia="Book Antiqua" w:cs="Book Antiqua"/>
          <w:b/>
          <w:color w:val="000000"/>
        </w:rPr>
        <w:t xml:space="preserve"> S-Editor: </w:t>
      </w:r>
      <w:r>
        <w:rPr>
          <w:rFonts w:ascii="Book Antiqua" w:hAnsi="Book Antiqua" w:eastAsia="Book Antiqua" w:cs="Book Antiqua"/>
          <w:color w:val="000000"/>
        </w:rPr>
        <w:t>Ma YJ</w:t>
      </w:r>
      <w:r>
        <w:rPr>
          <w:rFonts w:ascii="Book Antiqua" w:hAnsi="Book Antiqua" w:eastAsia="Book Antiqua" w:cs="Book Antiqua"/>
          <w:b/>
          <w:color w:val="000000"/>
        </w:rPr>
        <w:t xml:space="preserve"> L-Editor: </w:t>
      </w:r>
      <w:r>
        <w:rPr>
          <w:rFonts w:ascii="Book Antiqua" w:hAnsi="Book Antiqua" w:eastAsia="Book Antiqua" w:cs="Book Antiqua"/>
          <w:color w:val="000000"/>
        </w:rPr>
        <w:t xml:space="preserve">Webster JR </w:t>
      </w:r>
      <w:r>
        <w:rPr>
          <w:rFonts w:ascii="Book Antiqua" w:hAnsi="Book Antiqua" w:eastAsia="Book Antiqua" w:cs="Book Antiqua"/>
          <w:b/>
          <w:color w:val="000000"/>
        </w:rPr>
        <w:t xml:space="preserve">P-Editor: </w:t>
      </w:r>
      <w:r>
        <w:rPr>
          <w:rFonts w:hint="eastAsia" w:ascii="Book Antiqua" w:hAnsi="Book Antiqua" w:eastAsia="宋体" w:cs="Book Antiqua"/>
          <w:b w:val="0"/>
          <w:bCs/>
          <w:color w:val="000000"/>
          <w:lang w:val="en-US" w:eastAsia="zh-CN"/>
        </w:rPr>
        <w:t>Cai YX</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Figure Legends</w:t>
      </w:r>
    </w:p>
    <w:p>
      <w:pPr>
        <w:spacing w:line="360" w:lineRule="auto"/>
        <w:jc w:val="both"/>
        <w:rPr>
          <w:rFonts w:ascii="Book Antiqua" w:hAnsi="Book Antiqua" w:cs="Book Antiqua"/>
          <w:b/>
          <w:color w:val="000000"/>
          <w:lang w:eastAsia="zh-CN"/>
        </w:rPr>
      </w:pPr>
      <w:r>
        <w:rPr>
          <w:lang w:eastAsia="zh-CN"/>
        </w:rPr>
        <w:drawing>
          <wp:inline distT="0" distB="0" distL="0" distR="0">
            <wp:extent cx="5022850" cy="37719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023108" cy="3772094"/>
                    </a:xfrm>
                    <a:prstGeom prst="rect">
                      <a:avLst/>
                    </a:prstGeom>
                  </pic:spPr>
                </pic:pic>
              </a:graphicData>
            </a:graphic>
          </wp:inline>
        </w:drawing>
      </w:r>
    </w:p>
    <w:p>
      <w:pPr>
        <w:spacing w:line="360" w:lineRule="auto"/>
        <w:jc w:val="both"/>
        <w:rPr>
          <w:rFonts w:ascii="Book Antiqua" w:hAnsi="Book Antiqua" w:cs="Book Antiqua"/>
          <w:b/>
          <w:color w:val="000000"/>
          <w:lang w:val="en-IN" w:eastAsia="zh-CN"/>
        </w:rPr>
      </w:pPr>
      <w:r>
        <w:rPr>
          <w:rFonts w:ascii="Book Antiqua" w:hAnsi="Book Antiqua" w:cs="Book Antiqua"/>
          <w:b/>
          <w:color w:val="000000"/>
          <w:lang w:val="en-IN" w:eastAsia="zh-CN"/>
        </w:rPr>
        <w:t>Figure 1 Preferred reporting items for systematic reviews and meta-analyses flow-chart for studies in the final meta-analysis.</w:t>
      </w:r>
    </w:p>
    <w:p>
      <w:pPr>
        <w:spacing w:line="360" w:lineRule="auto"/>
        <w:jc w:val="both"/>
        <w:rPr>
          <w:rFonts w:ascii="Book Antiqua" w:hAnsi="Book Antiqua" w:cs="Book Antiqua"/>
          <w:b/>
          <w:color w:val="000000"/>
          <w:lang w:val="en-IN" w:eastAsia="zh-CN"/>
        </w:rPr>
      </w:pPr>
      <w:r>
        <w:rPr>
          <w:rFonts w:ascii="Book Antiqua" w:hAnsi="Book Antiqua" w:cs="Book Antiqua"/>
          <w:b/>
          <w:color w:val="000000"/>
          <w:lang w:val="en-IN" w:eastAsia="zh-CN"/>
        </w:rPr>
        <w:br w:type="page"/>
      </w:r>
    </w:p>
    <w:p>
      <w:pPr>
        <w:spacing w:line="360" w:lineRule="auto"/>
        <w:jc w:val="both"/>
        <w:rPr>
          <w:rFonts w:ascii="Book Antiqua" w:hAnsi="Book Antiqua" w:cs="Book Antiqua"/>
          <w:b/>
          <w:color w:val="000000"/>
          <w:lang w:val="en-IN" w:eastAsia="zh-CN"/>
        </w:rPr>
      </w:pPr>
      <w:r>
        <w:rPr>
          <w:rFonts w:ascii="Book Antiqua" w:hAnsi="Book Antiqua"/>
          <w:lang w:eastAsia="zh-CN"/>
        </w:rPr>
        <w:drawing>
          <wp:inline distT="0" distB="0" distL="0" distR="0">
            <wp:extent cx="5486400" cy="23507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486400" cy="2350770"/>
                    </a:xfrm>
                    <a:prstGeom prst="rect">
                      <a:avLst/>
                    </a:prstGeom>
                  </pic:spPr>
                </pic:pic>
              </a:graphicData>
            </a:graphic>
          </wp:inline>
        </w:drawing>
      </w:r>
    </w:p>
    <w:p>
      <w:pPr>
        <w:spacing w:line="360" w:lineRule="auto"/>
        <w:jc w:val="both"/>
        <w:rPr>
          <w:rFonts w:ascii="Book Antiqua" w:hAnsi="Book Antiqua" w:cs="Book Antiqua"/>
          <w:b/>
          <w:color w:val="000000"/>
          <w:lang w:val="en-IN" w:eastAsia="zh-CN"/>
        </w:rPr>
      </w:pPr>
      <w:r>
        <w:rPr>
          <w:rFonts w:ascii="Book Antiqua" w:hAnsi="Book Antiqua" w:cs="Book Antiqua"/>
          <w:b/>
          <w:color w:val="000000"/>
          <w:lang w:val="en-IN" w:eastAsia="zh-CN"/>
        </w:rPr>
        <w:t>Figure 2 The contour-enhanced funnel plot (A) and trim-and-fill plot (B) for publication bias.</w:t>
      </w:r>
    </w:p>
    <w:p>
      <w:pPr>
        <w:spacing w:line="360" w:lineRule="auto"/>
        <w:jc w:val="both"/>
        <w:rPr>
          <w:rFonts w:ascii="Book Antiqua" w:hAnsi="Book Antiqua" w:cs="Book Antiqua"/>
          <w:b/>
          <w:color w:val="000000"/>
          <w:lang w:val="en-IN" w:eastAsia="zh-CN"/>
        </w:rPr>
      </w:pPr>
      <w:r>
        <w:rPr>
          <w:rFonts w:ascii="Book Antiqua" w:hAnsi="Book Antiqua" w:cs="Book Antiqua"/>
          <w:b/>
          <w:color w:val="000000"/>
          <w:lang w:val="en-IN" w:eastAsia="zh-CN"/>
        </w:rPr>
        <w:br w:type="page"/>
      </w:r>
    </w:p>
    <w:p>
      <w:pPr>
        <w:spacing w:line="360" w:lineRule="auto"/>
        <w:jc w:val="both"/>
        <w:rPr>
          <w:rFonts w:ascii="Book Antiqua" w:hAnsi="Book Antiqua" w:cs="Book Antiqua"/>
          <w:b/>
          <w:color w:val="000000"/>
          <w:lang w:val="en-IN" w:eastAsia="zh-CN"/>
        </w:rPr>
      </w:pPr>
      <w:r>
        <w:rPr>
          <w:rFonts w:ascii="Book Antiqua" w:hAnsi="Book Antiqua"/>
          <w:lang w:eastAsia="zh-CN"/>
        </w:rPr>
        <w:drawing>
          <wp:inline distT="0" distB="0" distL="0" distR="0">
            <wp:extent cx="5486400" cy="25019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486400" cy="2501900"/>
                    </a:xfrm>
                    <a:prstGeom prst="rect">
                      <a:avLst/>
                    </a:prstGeom>
                  </pic:spPr>
                </pic:pic>
              </a:graphicData>
            </a:graphic>
          </wp:inline>
        </w:drawing>
      </w:r>
    </w:p>
    <w:p>
      <w:pPr>
        <w:spacing w:line="360" w:lineRule="auto"/>
        <w:jc w:val="both"/>
        <w:rPr>
          <w:rFonts w:ascii="Book Antiqua" w:hAnsi="Book Antiqua" w:cs="Book Antiqua"/>
          <w:b/>
          <w:color w:val="000000"/>
          <w:lang w:val="en-IN" w:eastAsia="zh-CN"/>
        </w:rPr>
      </w:pPr>
      <w:r>
        <w:rPr>
          <w:rFonts w:ascii="Book Antiqua" w:hAnsi="Book Antiqua" w:cs="Book Antiqua"/>
          <w:b/>
          <w:color w:val="000000"/>
          <w:lang w:val="en-IN" w:eastAsia="zh-CN"/>
        </w:rPr>
        <w:t xml:space="preserve">Figure 3 The Joanna Briggs Institute critical appraisal for prevalence meta-analysis for individual studies (A) and average quality across studies (B). </w:t>
      </w:r>
      <w:r>
        <w:rPr>
          <w:rFonts w:ascii="Book Antiqua" w:hAnsi="Book Antiqua" w:cs="Book Antiqua"/>
          <w:color w:val="000000"/>
          <w:lang w:val="en-IN" w:eastAsia="zh-CN"/>
        </w:rPr>
        <w:t xml:space="preserve">IC: </w:t>
      </w:r>
      <w:r>
        <w:rPr>
          <w:rFonts w:ascii="Book Antiqua" w:hAnsi="Book Antiqua" w:cs="Book Antiqua"/>
          <w:caps/>
          <w:color w:val="000000"/>
          <w:lang w:val="en-IN" w:eastAsia="zh-CN"/>
        </w:rPr>
        <w:t>w</w:t>
      </w:r>
      <w:r>
        <w:rPr>
          <w:rFonts w:ascii="Book Antiqua" w:hAnsi="Book Antiqua" w:cs="Book Antiqua"/>
          <w:color w:val="000000"/>
          <w:lang w:val="en-IN" w:eastAsia="zh-CN"/>
        </w:rPr>
        <w:t xml:space="preserve">ere the criteria for inclusion in the sample clearly defined? SS: </w:t>
      </w:r>
      <w:r>
        <w:rPr>
          <w:rFonts w:ascii="Book Antiqua" w:hAnsi="Book Antiqua" w:cs="Book Antiqua"/>
          <w:caps/>
          <w:color w:val="000000"/>
          <w:lang w:val="en-IN" w:eastAsia="zh-CN"/>
        </w:rPr>
        <w:t>w</w:t>
      </w:r>
      <w:r>
        <w:rPr>
          <w:rFonts w:ascii="Book Antiqua" w:hAnsi="Book Antiqua" w:cs="Book Antiqua"/>
          <w:color w:val="000000"/>
          <w:lang w:val="en-IN" w:eastAsia="zh-CN"/>
        </w:rPr>
        <w:t xml:space="preserve">ere the study subjects and the setting described in detail?  EX: </w:t>
      </w:r>
      <w:r>
        <w:rPr>
          <w:rFonts w:ascii="Book Antiqua" w:hAnsi="Book Antiqua" w:cs="Book Antiqua"/>
          <w:caps/>
          <w:color w:val="000000"/>
          <w:lang w:val="en-IN" w:eastAsia="zh-CN"/>
        </w:rPr>
        <w:t>w</w:t>
      </w:r>
      <w:r>
        <w:rPr>
          <w:rFonts w:ascii="Book Antiqua" w:hAnsi="Book Antiqua" w:cs="Book Antiqua"/>
          <w:color w:val="000000"/>
          <w:lang w:val="en-IN" w:eastAsia="zh-CN"/>
        </w:rPr>
        <w:t xml:space="preserve">as the exposure measured in a valid and reliable way? ME: </w:t>
      </w:r>
      <w:r>
        <w:rPr>
          <w:rFonts w:ascii="Book Antiqua" w:hAnsi="Book Antiqua" w:cs="Book Antiqua"/>
          <w:caps/>
          <w:color w:val="000000"/>
          <w:lang w:val="en-IN" w:eastAsia="zh-CN"/>
        </w:rPr>
        <w:t>w</w:t>
      </w:r>
      <w:r>
        <w:rPr>
          <w:rFonts w:ascii="Book Antiqua" w:hAnsi="Book Antiqua" w:cs="Book Antiqua"/>
          <w:color w:val="000000"/>
          <w:lang w:val="en-IN" w:eastAsia="zh-CN"/>
        </w:rPr>
        <w:t xml:space="preserve">ere objective, standard criteria used for measurement of the condition? CO: </w:t>
      </w:r>
      <w:r>
        <w:rPr>
          <w:rFonts w:ascii="Book Antiqua" w:hAnsi="Book Antiqua" w:cs="Book Antiqua"/>
          <w:caps/>
          <w:color w:val="000000"/>
          <w:lang w:val="en-IN" w:eastAsia="zh-CN"/>
        </w:rPr>
        <w:t>w</w:t>
      </w:r>
      <w:r>
        <w:rPr>
          <w:rFonts w:ascii="Book Antiqua" w:hAnsi="Book Antiqua" w:cs="Book Antiqua"/>
          <w:color w:val="000000"/>
          <w:lang w:val="en-IN" w:eastAsia="zh-CN"/>
        </w:rPr>
        <w:t xml:space="preserve">ere confounding factors identified? MC: were strategies to deal with confounding factors stated? OT: </w:t>
      </w:r>
      <w:r>
        <w:rPr>
          <w:rFonts w:ascii="Book Antiqua" w:hAnsi="Book Antiqua" w:cs="Book Antiqua"/>
          <w:caps/>
          <w:color w:val="000000"/>
          <w:lang w:val="en-IN" w:eastAsia="zh-CN"/>
        </w:rPr>
        <w:t>w</w:t>
      </w:r>
      <w:r>
        <w:rPr>
          <w:rFonts w:ascii="Book Antiqua" w:hAnsi="Book Antiqua" w:cs="Book Antiqua"/>
          <w:color w:val="000000"/>
          <w:lang w:val="en-IN" w:eastAsia="zh-CN"/>
        </w:rPr>
        <w:t xml:space="preserve">ere the outcomes measured in a valid and reliable way? ST: </w:t>
      </w:r>
      <w:r>
        <w:rPr>
          <w:rFonts w:ascii="Book Antiqua" w:hAnsi="Book Antiqua" w:cs="Book Antiqua"/>
          <w:caps/>
          <w:color w:val="000000"/>
          <w:lang w:val="en-IN" w:eastAsia="zh-CN"/>
        </w:rPr>
        <w:t>w</w:t>
      </w:r>
      <w:r>
        <w:rPr>
          <w:rFonts w:ascii="Book Antiqua" w:hAnsi="Book Antiqua" w:cs="Book Antiqua"/>
          <w:color w:val="000000"/>
          <w:lang w:val="en-IN" w:eastAsia="zh-CN"/>
        </w:rPr>
        <w:t xml:space="preserve">as appropriate statistical analysis used? High: High bias; No: </w:t>
      </w:r>
      <w:r>
        <w:rPr>
          <w:rFonts w:ascii="Book Antiqua" w:hAnsi="Book Antiqua" w:cs="Book Antiqua"/>
          <w:caps/>
          <w:color w:val="000000"/>
          <w:lang w:val="en-IN" w:eastAsia="zh-CN"/>
        </w:rPr>
        <w:t>l</w:t>
      </w:r>
      <w:r>
        <w:rPr>
          <w:rFonts w:ascii="Book Antiqua" w:hAnsi="Book Antiqua" w:cs="Book Antiqua"/>
          <w:color w:val="000000"/>
          <w:lang w:val="en-IN" w:eastAsia="zh-CN"/>
        </w:rPr>
        <w:t xml:space="preserve">ow bias; </w:t>
      </w:r>
      <w:r>
        <w:rPr>
          <w:rFonts w:ascii="Book Antiqua" w:hAnsi="Book Antiqua" w:cs="Book Antiqua"/>
          <w:caps/>
          <w:color w:val="000000"/>
          <w:lang w:val="en-IN" w:eastAsia="zh-CN"/>
        </w:rPr>
        <w:t>u</w:t>
      </w:r>
      <w:r>
        <w:rPr>
          <w:rFonts w:ascii="Book Antiqua" w:hAnsi="Book Antiqua" w:cs="Book Antiqua"/>
          <w:color w:val="000000"/>
          <w:lang w:val="en-IN" w:eastAsia="zh-CN"/>
        </w:rPr>
        <w:t xml:space="preserve">nclear: </w:t>
      </w:r>
      <w:r>
        <w:rPr>
          <w:rFonts w:ascii="Book Antiqua" w:hAnsi="Book Antiqua" w:cs="Book Antiqua"/>
          <w:caps/>
          <w:color w:val="000000"/>
          <w:lang w:val="en-IN" w:eastAsia="zh-CN"/>
        </w:rPr>
        <w:t>u</w:t>
      </w:r>
      <w:r>
        <w:rPr>
          <w:rFonts w:ascii="Book Antiqua" w:hAnsi="Book Antiqua" w:cs="Book Antiqua"/>
          <w:color w:val="000000"/>
          <w:lang w:val="en-IN" w:eastAsia="zh-CN"/>
        </w:rPr>
        <w:t>nclear bias; NA: Not applicable.</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drawing>
          <wp:inline distT="0" distB="0" distL="0" distR="0">
            <wp:extent cx="4176395" cy="6192520"/>
            <wp:effectExtent l="0" t="0" r="0" b="0"/>
            <wp:docPr id="5" name="Picture 1" descr="Forest_final"/>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1" descr="Forest_final"/>
                    <pic:cNvPicPr>
                      <a:picLocks noGrp="1" noChangeAspect="1"/>
                    </pic:cNvPicPr>
                  </pic:nvPicPr>
                  <pic:blipFill>
                    <a:blip r:embed="rId8" cstate="print">
                      <a:lum/>
                      <a:extLst>
                        <a:ext uri="{28A0092B-C50C-407E-A947-70E740481C1C}">
                          <a14:useLocalDpi xmlns:a14="http://schemas.microsoft.com/office/drawing/2010/main" val="0"/>
                        </a:ext>
                      </a:extLst>
                    </a:blip>
                    <a:stretch>
                      <a:fillRect/>
                    </a:stretch>
                  </pic:blipFill>
                  <pic:spPr>
                    <a:xfrm>
                      <a:off x="0" y="0"/>
                      <a:ext cx="4176713" cy="6192688"/>
                    </a:xfrm>
                    <a:prstGeom prst="rect">
                      <a:avLst/>
                    </a:prstGeom>
                    <a:noFill/>
                    <a:ln>
                      <a:noFill/>
                    </a:ln>
                  </pic:spPr>
                </pic:pic>
              </a:graphicData>
            </a:graphic>
          </wp:inline>
        </w:drawing>
      </w:r>
    </w:p>
    <w:p>
      <w:pPr>
        <w:spacing w:line="360" w:lineRule="auto"/>
        <w:jc w:val="both"/>
        <w:rPr>
          <w:rFonts w:ascii="Book Antiqua" w:hAnsi="Book Antiqua" w:cs="Book Antiqua"/>
          <w:b/>
          <w:color w:val="000000"/>
          <w:lang w:val="en-IN" w:eastAsia="zh-CN"/>
        </w:rPr>
      </w:pPr>
      <w:r>
        <w:rPr>
          <w:rFonts w:ascii="Book Antiqua" w:hAnsi="Book Antiqua" w:cs="Book Antiqua"/>
          <w:b/>
          <w:color w:val="000000"/>
          <w:lang w:val="en-IN" w:eastAsia="zh-CN"/>
        </w:rPr>
        <w:t>Figure 4 The forest plot for summary prevalence of intellectual disability in India.</w:t>
      </w:r>
    </w:p>
    <w:p>
      <w:pPr>
        <w:spacing w:line="360" w:lineRule="auto"/>
        <w:jc w:val="both"/>
        <w:rPr>
          <w:rFonts w:ascii="Book Antiqua" w:hAnsi="Book Antiqua" w:cs="Book Antiqua"/>
          <w:b/>
          <w:color w:val="000000"/>
          <w:lang w:val="en-IN" w:eastAsia="zh-CN"/>
        </w:rPr>
      </w:pP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pPr>
        <w:spacing w:line="360" w:lineRule="auto"/>
        <w:jc w:val="both"/>
        <w:rPr>
          <w:rFonts w:ascii="Book Antiqua" w:hAnsi="Book Antiqua"/>
          <w:b/>
          <w:lang w:eastAsia="zh-CN"/>
        </w:rPr>
      </w:pPr>
      <w:r>
        <w:rPr>
          <w:rFonts w:ascii="Book Antiqua" w:hAnsi="Book Antiqua"/>
          <w:b/>
        </w:rPr>
        <w:t>Table 1</w:t>
      </w:r>
      <w:r>
        <w:rPr>
          <w:rFonts w:ascii="Book Antiqua" w:hAnsi="Book Antiqua"/>
          <w:b/>
          <w:lang w:eastAsia="zh-CN"/>
        </w:rPr>
        <w:t xml:space="preserve"> </w:t>
      </w:r>
      <w:r>
        <w:rPr>
          <w:rFonts w:ascii="Book Antiqua" w:hAnsi="Book Antiqua"/>
          <w:b/>
        </w:rPr>
        <w:t>The methodological and prevalence details of included and excluded studies</w:t>
      </w:r>
    </w:p>
    <w:tbl>
      <w:tblPr>
        <w:tblStyle w:val="8"/>
        <w:tblW w:w="9480" w:type="dxa"/>
        <w:tblInd w:w="96"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51"/>
        <w:gridCol w:w="1583"/>
        <w:gridCol w:w="959"/>
        <w:gridCol w:w="3069"/>
        <w:gridCol w:w="1091"/>
        <w:gridCol w:w="82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951" w:type="dxa"/>
            <w:tcBorders>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b/>
                <w:bCs/>
                <w:i w:val="0"/>
                <w:iCs w:val="0"/>
                <w:color w:val="000000"/>
                <w:sz w:val="24"/>
                <w:szCs w:val="24"/>
                <w:u w:val="none"/>
              </w:rPr>
            </w:pPr>
            <w:r>
              <w:rPr>
                <w:rFonts w:hint="default" w:ascii="Book Antiqua" w:hAnsi="Book Antiqua" w:eastAsia="宋体" w:cs="Book Antiqua"/>
                <w:b/>
                <w:bCs/>
                <w:i w:val="0"/>
                <w:iCs w:val="0"/>
                <w:color w:val="000000"/>
                <w:kern w:val="0"/>
                <w:sz w:val="24"/>
                <w:szCs w:val="24"/>
                <w:u w:val="none"/>
                <w:lang w:val="en-US" w:eastAsia="zh-CN" w:bidi="ar"/>
              </w:rPr>
              <w:t>Ref.</w:t>
            </w:r>
          </w:p>
        </w:tc>
        <w:tc>
          <w:tcPr>
            <w:tcW w:w="1583" w:type="dxa"/>
            <w:tcBorders>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b/>
                <w:bCs/>
                <w:i w:val="0"/>
                <w:iCs w:val="0"/>
                <w:color w:val="000000"/>
                <w:sz w:val="24"/>
                <w:szCs w:val="24"/>
                <w:u w:val="none"/>
              </w:rPr>
            </w:pPr>
            <w:r>
              <w:rPr>
                <w:rFonts w:hint="default" w:ascii="Book Antiqua" w:hAnsi="Book Antiqua" w:eastAsia="宋体" w:cs="Book Antiqua"/>
                <w:b/>
                <w:bCs/>
                <w:i w:val="0"/>
                <w:iCs w:val="0"/>
                <w:color w:val="000000"/>
                <w:kern w:val="0"/>
                <w:sz w:val="24"/>
                <w:szCs w:val="24"/>
                <w:u w:val="none"/>
                <w:lang w:val="en-US" w:eastAsia="zh-CN" w:bidi="ar"/>
              </w:rPr>
              <w:t>Area; setting</w:t>
            </w:r>
          </w:p>
        </w:tc>
        <w:tc>
          <w:tcPr>
            <w:tcW w:w="959" w:type="dxa"/>
            <w:tcBorders>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b/>
                <w:bCs/>
                <w:i w:val="0"/>
                <w:iCs w:val="0"/>
                <w:color w:val="000000"/>
                <w:sz w:val="24"/>
                <w:szCs w:val="24"/>
                <w:u w:val="none"/>
              </w:rPr>
            </w:pPr>
            <w:r>
              <w:rPr>
                <w:rFonts w:hint="default" w:ascii="Book Antiqua" w:hAnsi="Book Antiqua" w:eastAsia="宋体" w:cs="Book Antiqua"/>
                <w:b/>
                <w:bCs/>
                <w:i w:val="0"/>
                <w:iCs w:val="0"/>
                <w:color w:val="000000"/>
                <w:kern w:val="0"/>
                <w:sz w:val="24"/>
                <w:szCs w:val="24"/>
                <w:u w:val="none"/>
                <w:lang w:val="en-US" w:eastAsia="zh-CN" w:bidi="ar"/>
              </w:rPr>
              <w:t>Age(yr)</w:t>
            </w:r>
          </w:p>
        </w:tc>
        <w:tc>
          <w:tcPr>
            <w:tcW w:w="3069" w:type="dxa"/>
            <w:tcBorders>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b/>
                <w:bCs/>
                <w:i w:val="0"/>
                <w:iCs w:val="0"/>
                <w:color w:val="000000"/>
                <w:sz w:val="24"/>
                <w:szCs w:val="24"/>
                <w:u w:val="none"/>
              </w:rPr>
            </w:pPr>
            <w:r>
              <w:rPr>
                <w:rFonts w:hint="default" w:ascii="Book Antiqua" w:hAnsi="Book Antiqua" w:eastAsia="宋体" w:cs="Book Antiqua"/>
                <w:b/>
                <w:bCs/>
                <w:i w:val="0"/>
                <w:iCs w:val="0"/>
                <w:color w:val="000000"/>
                <w:kern w:val="0"/>
                <w:sz w:val="24"/>
                <w:szCs w:val="24"/>
                <w:u w:val="none"/>
                <w:lang w:val="en-US" w:eastAsia="zh-CN" w:bidi="ar"/>
              </w:rPr>
              <w:t>Sampling, diagnostic method</w:t>
            </w:r>
          </w:p>
        </w:tc>
        <w:tc>
          <w:tcPr>
            <w:tcW w:w="1091" w:type="dxa"/>
            <w:tcBorders>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b/>
                <w:bCs/>
                <w:i w:val="0"/>
                <w:iCs w:val="0"/>
                <w:color w:val="000000"/>
                <w:sz w:val="24"/>
                <w:szCs w:val="24"/>
                <w:u w:val="none"/>
              </w:rPr>
            </w:pPr>
            <w:r>
              <w:rPr>
                <w:rFonts w:hint="default" w:ascii="Book Antiqua" w:hAnsi="Book Antiqua" w:eastAsia="宋体" w:cs="Book Antiqua"/>
                <w:b/>
                <w:bCs/>
                <w:i w:val="0"/>
                <w:iCs w:val="0"/>
                <w:color w:val="000000"/>
                <w:kern w:val="0"/>
                <w:sz w:val="24"/>
                <w:szCs w:val="24"/>
                <w:u w:val="none"/>
                <w:lang w:val="en-US" w:eastAsia="zh-CN" w:bidi="ar"/>
              </w:rPr>
              <w:t>Prevalence of ID (%)</w:t>
            </w:r>
          </w:p>
        </w:tc>
        <w:tc>
          <w:tcPr>
            <w:tcW w:w="827" w:type="dxa"/>
            <w:tcBorders>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b/>
                <w:bCs/>
                <w:i w:val="0"/>
                <w:iCs w:val="0"/>
                <w:color w:val="000000"/>
                <w:sz w:val="24"/>
                <w:szCs w:val="24"/>
                <w:u w:val="none"/>
              </w:rPr>
            </w:pPr>
            <w:r>
              <w:rPr>
                <w:rFonts w:hint="default" w:ascii="Book Antiqua" w:hAnsi="Book Antiqua" w:eastAsia="宋体" w:cs="Book Antiqua"/>
                <w:b/>
                <w:bCs/>
                <w:i w:val="0"/>
                <w:iCs w:val="0"/>
                <w:color w:val="000000"/>
                <w:kern w:val="0"/>
                <w:sz w:val="24"/>
                <w:szCs w:val="24"/>
                <w:u w:val="none"/>
                <w:lang w:val="en-US" w:eastAsia="zh-CN" w:bidi="ar"/>
              </w:rPr>
              <w:t>Sample size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951"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Surya et al</w:t>
            </w:r>
            <w:r>
              <w:rPr>
                <w:rFonts w:hint="default" w:ascii="Book Antiqua" w:hAnsi="Book Antiqua" w:eastAsia="宋体" w:cs="Book Antiqua"/>
                <w:i w:val="0"/>
                <w:iCs w:val="0"/>
                <w:color w:val="000000"/>
                <w:kern w:val="0"/>
                <w:sz w:val="24"/>
                <w:szCs w:val="24"/>
                <w:u w:val="none"/>
                <w:vertAlign w:val="superscript"/>
                <w:lang w:val="en-US" w:eastAsia="zh-CN" w:bidi="ar"/>
              </w:rPr>
              <w:t>[10]</w:t>
            </w:r>
          </w:p>
        </w:tc>
        <w:tc>
          <w:tcPr>
            <w:tcW w:w="1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Urban; community</w:t>
            </w:r>
          </w:p>
        </w:tc>
        <w:tc>
          <w:tcPr>
            <w:tcW w:w="95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0-15</w:t>
            </w:r>
          </w:p>
        </w:tc>
        <w:tc>
          <w:tcPr>
            <w:tcW w:w="306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Screening schedule + CI</w:t>
            </w:r>
          </w:p>
        </w:tc>
        <w:tc>
          <w:tcPr>
            <w:tcW w:w="1091"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0.7</w:t>
            </w:r>
          </w:p>
        </w:tc>
        <w:tc>
          <w:tcPr>
            <w:tcW w:w="827"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2731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951"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Sethi et al</w:t>
            </w:r>
            <w:r>
              <w:rPr>
                <w:rFonts w:hint="default" w:ascii="Book Antiqua" w:hAnsi="Book Antiqua" w:eastAsia="宋体" w:cs="Book Antiqua"/>
                <w:i w:val="0"/>
                <w:iCs w:val="0"/>
                <w:color w:val="000000"/>
                <w:kern w:val="0"/>
                <w:sz w:val="24"/>
                <w:szCs w:val="24"/>
                <w:u w:val="none"/>
                <w:vertAlign w:val="superscript"/>
                <w:lang w:val="en-US" w:eastAsia="zh-CN" w:bidi="ar"/>
              </w:rPr>
              <w:t>[11]</w:t>
            </w:r>
          </w:p>
        </w:tc>
        <w:tc>
          <w:tcPr>
            <w:tcW w:w="1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Urban; community</w:t>
            </w:r>
          </w:p>
        </w:tc>
        <w:tc>
          <w:tcPr>
            <w:tcW w:w="95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0-10</w:t>
            </w:r>
          </w:p>
        </w:tc>
        <w:tc>
          <w:tcPr>
            <w:tcW w:w="306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Comprehensive questionnaire + CI</w:t>
            </w:r>
          </w:p>
        </w:tc>
        <w:tc>
          <w:tcPr>
            <w:tcW w:w="1091"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5.74</w:t>
            </w:r>
          </w:p>
        </w:tc>
        <w:tc>
          <w:tcPr>
            <w:tcW w:w="827"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541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951"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Dube et al</w:t>
            </w:r>
            <w:r>
              <w:rPr>
                <w:rFonts w:hint="default" w:ascii="Book Antiqua" w:hAnsi="Book Antiqua" w:eastAsia="宋体" w:cs="Book Antiqua"/>
                <w:i w:val="0"/>
                <w:iCs w:val="0"/>
                <w:color w:val="000000"/>
                <w:kern w:val="0"/>
                <w:sz w:val="24"/>
                <w:szCs w:val="24"/>
                <w:u w:val="none"/>
                <w:vertAlign w:val="superscript"/>
                <w:lang w:val="en-US" w:eastAsia="zh-CN" w:bidi="ar"/>
              </w:rPr>
              <w:t>[12]</w:t>
            </w:r>
          </w:p>
        </w:tc>
        <w:tc>
          <w:tcPr>
            <w:tcW w:w="1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Mixed; community</w:t>
            </w:r>
          </w:p>
        </w:tc>
        <w:tc>
          <w:tcPr>
            <w:tcW w:w="959"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44693</w:t>
            </w:r>
          </w:p>
        </w:tc>
        <w:tc>
          <w:tcPr>
            <w:tcW w:w="306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CI</w:t>
            </w:r>
          </w:p>
        </w:tc>
        <w:tc>
          <w:tcPr>
            <w:tcW w:w="1091"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0.37</w:t>
            </w:r>
          </w:p>
        </w:tc>
        <w:tc>
          <w:tcPr>
            <w:tcW w:w="827"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8035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951"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Elnagar et al</w:t>
            </w:r>
            <w:r>
              <w:rPr>
                <w:rFonts w:hint="default" w:ascii="Book Antiqua" w:hAnsi="Book Antiqua" w:eastAsia="宋体" w:cs="Book Antiqua"/>
                <w:i w:val="0"/>
                <w:iCs w:val="0"/>
                <w:color w:val="000000"/>
                <w:kern w:val="0"/>
                <w:sz w:val="24"/>
                <w:szCs w:val="24"/>
                <w:u w:val="none"/>
                <w:vertAlign w:val="superscript"/>
                <w:lang w:val="en-US" w:eastAsia="zh-CN" w:bidi="ar"/>
              </w:rPr>
              <w:t>[11]</w:t>
            </w:r>
          </w:p>
        </w:tc>
        <w:tc>
          <w:tcPr>
            <w:tcW w:w="1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Rural; community</w:t>
            </w:r>
          </w:p>
        </w:tc>
        <w:tc>
          <w:tcPr>
            <w:tcW w:w="95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0-14</w:t>
            </w:r>
          </w:p>
        </w:tc>
        <w:tc>
          <w:tcPr>
            <w:tcW w:w="306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CI + WHO ECH</w:t>
            </w:r>
          </w:p>
        </w:tc>
        <w:tc>
          <w:tcPr>
            <w:tcW w:w="1091"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0.86</w:t>
            </w:r>
          </w:p>
        </w:tc>
        <w:tc>
          <w:tcPr>
            <w:tcW w:w="827"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635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951"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Sethi et al</w:t>
            </w:r>
            <w:r>
              <w:rPr>
                <w:rFonts w:hint="default" w:ascii="Book Antiqua" w:hAnsi="Book Antiqua" w:eastAsia="宋体" w:cs="Book Antiqua"/>
                <w:i w:val="0"/>
                <w:iCs w:val="0"/>
                <w:color w:val="000000"/>
                <w:kern w:val="0"/>
                <w:sz w:val="24"/>
                <w:szCs w:val="24"/>
                <w:u w:val="none"/>
                <w:vertAlign w:val="superscript"/>
                <w:lang w:val="en-US" w:eastAsia="zh-CN" w:bidi="ar"/>
              </w:rPr>
              <w:t>[14]</w:t>
            </w:r>
          </w:p>
        </w:tc>
        <w:tc>
          <w:tcPr>
            <w:tcW w:w="1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Rural; community</w:t>
            </w:r>
          </w:p>
        </w:tc>
        <w:tc>
          <w:tcPr>
            <w:tcW w:w="95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0-10</w:t>
            </w:r>
          </w:p>
        </w:tc>
        <w:tc>
          <w:tcPr>
            <w:tcW w:w="306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Comprehensive questionnaire, CI</w:t>
            </w:r>
          </w:p>
        </w:tc>
        <w:tc>
          <w:tcPr>
            <w:tcW w:w="1091"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6.84</w:t>
            </w:r>
          </w:p>
        </w:tc>
        <w:tc>
          <w:tcPr>
            <w:tcW w:w="827"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877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951"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Verghese et al</w:t>
            </w:r>
            <w:r>
              <w:rPr>
                <w:rFonts w:hint="default" w:ascii="Book Antiqua" w:hAnsi="Book Antiqua" w:eastAsia="宋体" w:cs="Book Antiqua"/>
                <w:i w:val="0"/>
                <w:iCs w:val="0"/>
                <w:color w:val="000000"/>
                <w:kern w:val="0"/>
                <w:sz w:val="24"/>
                <w:szCs w:val="24"/>
                <w:u w:val="none"/>
                <w:vertAlign w:val="superscript"/>
                <w:lang w:val="en-US" w:eastAsia="zh-CN" w:bidi="ar"/>
              </w:rPr>
              <w:t>[15]</w:t>
            </w:r>
          </w:p>
        </w:tc>
        <w:tc>
          <w:tcPr>
            <w:tcW w:w="1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Urban; community</w:t>
            </w:r>
          </w:p>
        </w:tc>
        <w:tc>
          <w:tcPr>
            <w:tcW w:w="959"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44663</w:t>
            </w:r>
          </w:p>
        </w:tc>
        <w:tc>
          <w:tcPr>
            <w:tcW w:w="306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Comprehensive questionnaire + ICD-9</w:t>
            </w:r>
          </w:p>
        </w:tc>
        <w:tc>
          <w:tcPr>
            <w:tcW w:w="1091"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2.01</w:t>
            </w:r>
          </w:p>
        </w:tc>
        <w:tc>
          <w:tcPr>
            <w:tcW w:w="827"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747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951"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Nandi et al</w:t>
            </w:r>
            <w:r>
              <w:rPr>
                <w:rFonts w:hint="default" w:ascii="Book Antiqua" w:hAnsi="Book Antiqua" w:eastAsia="宋体" w:cs="Book Antiqua"/>
                <w:i w:val="0"/>
                <w:iCs w:val="0"/>
                <w:color w:val="000000"/>
                <w:kern w:val="0"/>
                <w:sz w:val="24"/>
                <w:szCs w:val="24"/>
                <w:u w:val="none"/>
                <w:vertAlign w:val="superscript"/>
                <w:lang w:val="en-US" w:eastAsia="zh-CN" w:bidi="ar"/>
              </w:rPr>
              <w:t>[16]</w:t>
            </w:r>
          </w:p>
        </w:tc>
        <w:tc>
          <w:tcPr>
            <w:tcW w:w="1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Rural; community</w:t>
            </w:r>
          </w:p>
        </w:tc>
        <w:tc>
          <w:tcPr>
            <w:tcW w:w="95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0-11</w:t>
            </w:r>
          </w:p>
        </w:tc>
        <w:tc>
          <w:tcPr>
            <w:tcW w:w="306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Comprehensive questionnaire + WHO ECH</w:t>
            </w:r>
          </w:p>
        </w:tc>
        <w:tc>
          <w:tcPr>
            <w:tcW w:w="1091"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0.28</w:t>
            </w:r>
          </w:p>
        </w:tc>
        <w:tc>
          <w:tcPr>
            <w:tcW w:w="827"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462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951"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Thacore et al</w:t>
            </w:r>
            <w:r>
              <w:rPr>
                <w:rFonts w:hint="default" w:ascii="Book Antiqua" w:hAnsi="Book Antiqua" w:eastAsia="宋体" w:cs="Book Antiqua"/>
                <w:i w:val="0"/>
                <w:iCs w:val="0"/>
                <w:color w:val="000000"/>
                <w:kern w:val="0"/>
                <w:sz w:val="24"/>
                <w:szCs w:val="24"/>
                <w:u w:val="none"/>
                <w:vertAlign w:val="superscript"/>
                <w:lang w:val="en-US" w:eastAsia="zh-CN" w:bidi="ar"/>
              </w:rPr>
              <w:t>[17]</w:t>
            </w:r>
          </w:p>
        </w:tc>
        <w:tc>
          <w:tcPr>
            <w:tcW w:w="1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Urban; community</w:t>
            </w:r>
          </w:p>
        </w:tc>
        <w:tc>
          <w:tcPr>
            <w:tcW w:w="95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0-15</w:t>
            </w:r>
          </w:p>
        </w:tc>
        <w:tc>
          <w:tcPr>
            <w:tcW w:w="306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CI + DSM II</w:t>
            </w:r>
          </w:p>
        </w:tc>
        <w:tc>
          <w:tcPr>
            <w:tcW w:w="1091"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2.94</w:t>
            </w:r>
          </w:p>
        </w:tc>
        <w:tc>
          <w:tcPr>
            <w:tcW w:w="827"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2696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951"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Jiloha et al</w:t>
            </w:r>
            <w:r>
              <w:rPr>
                <w:rFonts w:hint="default" w:ascii="Book Antiqua" w:hAnsi="Book Antiqua" w:eastAsia="宋体" w:cs="Book Antiqua"/>
                <w:i w:val="0"/>
                <w:iCs w:val="0"/>
                <w:color w:val="000000"/>
                <w:kern w:val="0"/>
                <w:sz w:val="24"/>
                <w:szCs w:val="24"/>
                <w:u w:val="none"/>
                <w:vertAlign w:val="superscript"/>
                <w:lang w:val="en-US" w:eastAsia="zh-CN" w:bidi="ar"/>
              </w:rPr>
              <w:t>[18]</w:t>
            </w:r>
          </w:p>
        </w:tc>
        <w:tc>
          <w:tcPr>
            <w:tcW w:w="1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Rural; school</w:t>
            </w:r>
          </w:p>
        </w:tc>
        <w:tc>
          <w:tcPr>
            <w:tcW w:w="959"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44693</w:t>
            </w:r>
          </w:p>
        </w:tc>
        <w:tc>
          <w:tcPr>
            <w:tcW w:w="306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Comprehensive questionnaire + ICD-9</w:t>
            </w:r>
          </w:p>
        </w:tc>
        <w:tc>
          <w:tcPr>
            <w:tcW w:w="1091"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5.87</w:t>
            </w:r>
          </w:p>
        </w:tc>
        <w:tc>
          <w:tcPr>
            <w:tcW w:w="827"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715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951"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Singh et al</w:t>
            </w:r>
            <w:r>
              <w:rPr>
                <w:rFonts w:hint="default" w:ascii="Book Antiqua" w:hAnsi="Book Antiqua" w:eastAsia="宋体" w:cs="Book Antiqua"/>
                <w:i w:val="0"/>
                <w:iCs w:val="0"/>
                <w:color w:val="000000"/>
                <w:kern w:val="0"/>
                <w:sz w:val="24"/>
                <w:szCs w:val="24"/>
                <w:u w:val="none"/>
                <w:vertAlign w:val="superscript"/>
                <w:lang w:val="en-US" w:eastAsia="zh-CN" w:bidi="ar"/>
              </w:rPr>
              <w:t>[19]</w:t>
            </w:r>
          </w:p>
        </w:tc>
        <w:tc>
          <w:tcPr>
            <w:tcW w:w="1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Urban; community</w:t>
            </w:r>
          </w:p>
        </w:tc>
        <w:tc>
          <w:tcPr>
            <w:tcW w:w="959"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44575</w:t>
            </w:r>
          </w:p>
        </w:tc>
        <w:tc>
          <w:tcPr>
            <w:tcW w:w="306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CI + ICD-9</w:t>
            </w:r>
          </w:p>
        </w:tc>
        <w:tc>
          <w:tcPr>
            <w:tcW w:w="1091"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4.7</w:t>
            </w:r>
          </w:p>
        </w:tc>
        <w:tc>
          <w:tcPr>
            <w:tcW w:w="827"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279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951"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Deivasigamani et al</w:t>
            </w:r>
            <w:r>
              <w:rPr>
                <w:rFonts w:hint="default" w:ascii="Book Antiqua" w:hAnsi="Book Antiqua" w:eastAsia="宋体" w:cs="Book Antiqua"/>
                <w:i w:val="0"/>
                <w:iCs w:val="0"/>
                <w:color w:val="000000"/>
                <w:kern w:val="0"/>
                <w:sz w:val="24"/>
                <w:szCs w:val="24"/>
                <w:u w:val="none"/>
                <w:vertAlign w:val="superscript"/>
                <w:lang w:val="en-US" w:eastAsia="zh-CN" w:bidi="ar"/>
              </w:rPr>
              <w:t>[20]</w:t>
            </w:r>
          </w:p>
        </w:tc>
        <w:tc>
          <w:tcPr>
            <w:tcW w:w="1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Urban; school</w:t>
            </w:r>
          </w:p>
        </w:tc>
        <w:tc>
          <w:tcPr>
            <w:tcW w:w="959"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44785</w:t>
            </w:r>
          </w:p>
        </w:tc>
        <w:tc>
          <w:tcPr>
            <w:tcW w:w="306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Rutter B + ICD 9</w:t>
            </w:r>
          </w:p>
        </w:tc>
        <w:tc>
          <w:tcPr>
            <w:tcW w:w="1091"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2.9</w:t>
            </w:r>
          </w:p>
        </w:tc>
        <w:tc>
          <w:tcPr>
            <w:tcW w:w="827"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755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951"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Uma et al</w:t>
            </w:r>
            <w:r>
              <w:rPr>
                <w:rFonts w:hint="default" w:ascii="Book Antiqua" w:hAnsi="Book Antiqua" w:eastAsia="宋体" w:cs="Book Antiqua"/>
                <w:i w:val="0"/>
                <w:iCs w:val="0"/>
                <w:color w:val="000000"/>
                <w:kern w:val="0"/>
                <w:sz w:val="24"/>
                <w:szCs w:val="24"/>
                <w:u w:val="none"/>
                <w:vertAlign w:val="superscript"/>
                <w:lang w:val="en-US" w:eastAsia="zh-CN" w:bidi="ar"/>
              </w:rPr>
              <w:t>[21]</w:t>
            </w:r>
          </w:p>
        </w:tc>
        <w:tc>
          <w:tcPr>
            <w:tcW w:w="1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Mixed; School</w:t>
            </w:r>
          </w:p>
        </w:tc>
        <w:tc>
          <w:tcPr>
            <w:tcW w:w="959"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44624</w:t>
            </w:r>
          </w:p>
        </w:tc>
        <w:tc>
          <w:tcPr>
            <w:tcW w:w="306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PBCL (parent version)</w:t>
            </w:r>
          </w:p>
        </w:tc>
        <w:tc>
          <w:tcPr>
            <w:tcW w:w="1091"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2.91</w:t>
            </w:r>
          </w:p>
        </w:tc>
        <w:tc>
          <w:tcPr>
            <w:tcW w:w="827"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155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951"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Banerjee et al</w:t>
            </w:r>
            <w:r>
              <w:rPr>
                <w:rFonts w:hint="default" w:ascii="Book Antiqua" w:hAnsi="Book Antiqua" w:eastAsia="宋体" w:cs="Book Antiqua"/>
                <w:i w:val="0"/>
                <w:iCs w:val="0"/>
                <w:color w:val="000000"/>
                <w:kern w:val="0"/>
                <w:sz w:val="24"/>
                <w:szCs w:val="24"/>
                <w:u w:val="none"/>
                <w:vertAlign w:val="superscript"/>
                <w:lang w:val="en-US" w:eastAsia="zh-CN" w:bidi="ar"/>
              </w:rPr>
              <w:t>[22]</w:t>
            </w:r>
          </w:p>
        </w:tc>
        <w:tc>
          <w:tcPr>
            <w:tcW w:w="1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Urban; school</w:t>
            </w:r>
          </w:p>
        </w:tc>
        <w:tc>
          <w:tcPr>
            <w:tcW w:w="959"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44783</w:t>
            </w:r>
          </w:p>
        </w:tc>
        <w:tc>
          <w:tcPr>
            <w:tcW w:w="306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CI + CBQ + ICD-9</w:t>
            </w:r>
          </w:p>
        </w:tc>
        <w:tc>
          <w:tcPr>
            <w:tcW w:w="1091"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5.4</w:t>
            </w:r>
          </w:p>
        </w:tc>
        <w:tc>
          <w:tcPr>
            <w:tcW w:w="827"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460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951"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Gaur et al</w:t>
            </w:r>
            <w:r>
              <w:rPr>
                <w:rFonts w:hint="default" w:ascii="Book Antiqua" w:hAnsi="Book Antiqua" w:eastAsia="宋体" w:cs="Book Antiqua"/>
                <w:i w:val="0"/>
                <w:iCs w:val="0"/>
                <w:color w:val="000000"/>
                <w:kern w:val="0"/>
                <w:sz w:val="24"/>
                <w:szCs w:val="24"/>
                <w:u w:val="none"/>
                <w:vertAlign w:val="superscript"/>
                <w:lang w:val="en-US" w:eastAsia="zh-CN" w:bidi="ar"/>
              </w:rPr>
              <w:t>[23]</w:t>
            </w:r>
          </w:p>
        </w:tc>
        <w:tc>
          <w:tcPr>
            <w:tcW w:w="1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Mixed; community</w:t>
            </w:r>
          </w:p>
        </w:tc>
        <w:tc>
          <w:tcPr>
            <w:tcW w:w="959"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44726</w:t>
            </w:r>
          </w:p>
        </w:tc>
        <w:tc>
          <w:tcPr>
            <w:tcW w:w="306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CPMS + DISC + ICD-10 schedule</w:t>
            </w:r>
          </w:p>
        </w:tc>
        <w:tc>
          <w:tcPr>
            <w:tcW w:w="1091"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3.25</w:t>
            </w:r>
          </w:p>
        </w:tc>
        <w:tc>
          <w:tcPr>
            <w:tcW w:w="827"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800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951"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Srinath et al</w:t>
            </w:r>
            <w:r>
              <w:rPr>
                <w:rFonts w:hint="default" w:ascii="Book Antiqua" w:hAnsi="Book Antiqua" w:eastAsia="宋体" w:cs="Book Antiqua"/>
                <w:i w:val="0"/>
                <w:iCs w:val="0"/>
                <w:color w:val="000000"/>
                <w:kern w:val="0"/>
                <w:sz w:val="24"/>
                <w:szCs w:val="24"/>
                <w:u w:val="none"/>
                <w:vertAlign w:val="superscript"/>
                <w:lang w:val="en-US" w:eastAsia="zh-CN" w:bidi="ar"/>
              </w:rPr>
              <w:t>[24]</w:t>
            </w:r>
          </w:p>
        </w:tc>
        <w:tc>
          <w:tcPr>
            <w:tcW w:w="1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Mixed; community</w:t>
            </w:r>
          </w:p>
        </w:tc>
        <w:tc>
          <w:tcPr>
            <w:tcW w:w="95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0-16</w:t>
            </w:r>
          </w:p>
        </w:tc>
        <w:tc>
          <w:tcPr>
            <w:tcW w:w="306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CBCL + DISC + VSMS + CGAS + ICD-10</w:t>
            </w:r>
          </w:p>
        </w:tc>
        <w:tc>
          <w:tcPr>
            <w:tcW w:w="1091"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2.3</w:t>
            </w:r>
          </w:p>
        </w:tc>
        <w:tc>
          <w:tcPr>
            <w:tcW w:w="827"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2064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951"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Bansal et al</w:t>
            </w:r>
            <w:r>
              <w:rPr>
                <w:rFonts w:hint="default" w:ascii="Book Antiqua" w:hAnsi="Book Antiqua" w:eastAsia="宋体" w:cs="Book Antiqua"/>
                <w:i w:val="0"/>
                <w:iCs w:val="0"/>
                <w:color w:val="000000"/>
                <w:kern w:val="0"/>
                <w:sz w:val="24"/>
                <w:szCs w:val="24"/>
                <w:u w:val="none"/>
                <w:vertAlign w:val="superscript"/>
                <w:lang w:val="en-US" w:eastAsia="zh-CN" w:bidi="ar"/>
              </w:rPr>
              <w:t>[25]</w:t>
            </w:r>
          </w:p>
        </w:tc>
        <w:tc>
          <w:tcPr>
            <w:tcW w:w="1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Rural; community</w:t>
            </w:r>
          </w:p>
        </w:tc>
        <w:tc>
          <w:tcPr>
            <w:tcW w:w="959"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44849</w:t>
            </w:r>
          </w:p>
        </w:tc>
        <w:tc>
          <w:tcPr>
            <w:tcW w:w="306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CPMS +ICD-10</w:t>
            </w:r>
          </w:p>
        </w:tc>
        <w:tc>
          <w:tcPr>
            <w:tcW w:w="1091" w:type="dxa"/>
            <w:tcBorders>
              <w:top w:val="nil"/>
              <w:left w:val="nil"/>
              <w:bottom w:val="nil"/>
              <w:right w:val="nil"/>
            </w:tcBorders>
            <w:shd w:val="clear" w:color="auto" w:fill="auto"/>
            <w:noWrap/>
            <w:vAlign w:val="center"/>
          </w:tcPr>
          <w:p>
            <w:pPr>
              <w:rPr>
                <w:rFonts w:hint="default" w:ascii="Book Antiqua" w:hAnsi="Book Antiqua" w:eastAsia="宋体" w:cs="Book Antiqua"/>
                <w:i w:val="0"/>
                <w:iCs w:val="0"/>
                <w:color w:val="000000"/>
                <w:sz w:val="24"/>
                <w:szCs w:val="24"/>
                <w:u w:val="none"/>
              </w:rPr>
            </w:pPr>
          </w:p>
        </w:tc>
        <w:tc>
          <w:tcPr>
            <w:tcW w:w="827" w:type="dxa"/>
            <w:tcBorders>
              <w:top w:val="nil"/>
              <w:left w:val="nil"/>
              <w:bottom w:val="nil"/>
              <w:right w:val="nil"/>
            </w:tcBorders>
            <w:shd w:val="clear" w:color="auto" w:fill="auto"/>
            <w:noWrap/>
            <w:vAlign w:val="center"/>
          </w:tcPr>
          <w:p>
            <w:pPr>
              <w:rPr>
                <w:rFonts w:hint="default" w:ascii="Book Antiqua" w:hAnsi="Book Antiqua" w:eastAsia="宋体"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951"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Patil et al</w:t>
            </w:r>
            <w:r>
              <w:rPr>
                <w:rFonts w:hint="default" w:ascii="Book Antiqua" w:hAnsi="Book Antiqua" w:eastAsia="宋体" w:cs="Book Antiqua"/>
                <w:i w:val="0"/>
                <w:iCs w:val="0"/>
                <w:color w:val="000000"/>
                <w:kern w:val="0"/>
                <w:sz w:val="24"/>
                <w:szCs w:val="24"/>
                <w:u w:val="none"/>
                <w:vertAlign w:val="superscript"/>
                <w:lang w:val="en-US" w:eastAsia="zh-CN" w:bidi="ar"/>
              </w:rPr>
              <w:t>[26]</w:t>
            </w:r>
          </w:p>
        </w:tc>
        <w:tc>
          <w:tcPr>
            <w:tcW w:w="1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Urban; community</w:t>
            </w:r>
          </w:p>
        </w:tc>
        <w:tc>
          <w:tcPr>
            <w:tcW w:w="959"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44695</w:t>
            </w:r>
          </w:p>
        </w:tc>
        <w:tc>
          <w:tcPr>
            <w:tcW w:w="306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CI + DSM-IV</w:t>
            </w:r>
          </w:p>
        </w:tc>
        <w:tc>
          <w:tcPr>
            <w:tcW w:w="1091"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2.4</w:t>
            </w:r>
          </w:p>
        </w:tc>
        <w:tc>
          <w:tcPr>
            <w:tcW w:w="827"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257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951"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Sarda et al</w:t>
            </w:r>
            <w:r>
              <w:rPr>
                <w:rFonts w:hint="default" w:ascii="Book Antiqua" w:hAnsi="Book Antiqua" w:eastAsia="宋体" w:cs="Book Antiqua"/>
                <w:i w:val="0"/>
                <w:iCs w:val="0"/>
                <w:color w:val="000000"/>
                <w:kern w:val="0"/>
                <w:sz w:val="24"/>
                <w:szCs w:val="24"/>
                <w:u w:val="none"/>
                <w:vertAlign w:val="superscript"/>
                <w:lang w:val="en-US" w:eastAsia="zh-CN" w:bidi="ar"/>
              </w:rPr>
              <w:t>[27]</w:t>
            </w:r>
          </w:p>
        </w:tc>
        <w:tc>
          <w:tcPr>
            <w:tcW w:w="1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Mixed; school</w:t>
            </w:r>
          </w:p>
        </w:tc>
        <w:tc>
          <w:tcPr>
            <w:tcW w:w="959"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44667</w:t>
            </w:r>
          </w:p>
        </w:tc>
        <w:tc>
          <w:tcPr>
            <w:tcW w:w="306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CBS + CBCL + DISC + ICD-10</w:t>
            </w:r>
          </w:p>
        </w:tc>
        <w:tc>
          <w:tcPr>
            <w:tcW w:w="1091"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0.99</w:t>
            </w:r>
          </w:p>
        </w:tc>
        <w:tc>
          <w:tcPr>
            <w:tcW w:w="827"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1110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951" w:type="dxa"/>
            <w:tcBorders>
              <w:top w:val="nil"/>
              <w:left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Arora et al</w:t>
            </w:r>
            <w:r>
              <w:rPr>
                <w:rFonts w:hint="default" w:ascii="Book Antiqua" w:hAnsi="Book Antiqua" w:eastAsia="宋体" w:cs="Book Antiqua"/>
                <w:i w:val="0"/>
                <w:iCs w:val="0"/>
                <w:color w:val="000000"/>
                <w:kern w:val="0"/>
                <w:sz w:val="24"/>
                <w:szCs w:val="24"/>
                <w:u w:val="none"/>
                <w:vertAlign w:val="superscript"/>
                <w:lang w:val="en-US" w:eastAsia="zh-CN" w:bidi="ar"/>
              </w:rPr>
              <w:t>[28]</w:t>
            </w:r>
          </w:p>
        </w:tc>
        <w:tc>
          <w:tcPr>
            <w:tcW w:w="1583" w:type="dxa"/>
            <w:tcBorders>
              <w:top w:val="nil"/>
              <w:left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Mixed; community</w:t>
            </w:r>
          </w:p>
        </w:tc>
        <w:tc>
          <w:tcPr>
            <w:tcW w:w="959" w:type="dxa"/>
            <w:tcBorders>
              <w:top w:val="nil"/>
              <w:left w:val="nil"/>
              <w:right w:val="nil"/>
            </w:tcBorders>
            <w:shd w:val="clear" w:color="auto" w:fill="auto"/>
            <w:noWrap/>
            <w:vAlign w:val="center"/>
          </w:tcPr>
          <w:p>
            <w:pPr>
              <w:rPr>
                <w:rFonts w:hint="default" w:ascii="Book Antiqua" w:hAnsi="Book Antiqua" w:eastAsia="宋体" w:cs="Book Antiqua"/>
                <w:i w:val="0"/>
                <w:iCs w:val="0"/>
                <w:color w:val="000000"/>
                <w:sz w:val="24"/>
                <w:szCs w:val="24"/>
                <w:u w:val="none"/>
              </w:rPr>
            </w:pPr>
          </w:p>
        </w:tc>
        <w:tc>
          <w:tcPr>
            <w:tcW w:w="3069" w:type="dxa"/>
            <w:tcBorders>
              <w:top w:val="nil"/>
              <w:left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INCLEN Measures + DSM-IV-TR</w:t>
            </w:r>
          </w:p>
        </w:tc>
        <w:tc>
          <w:tcPr>
            <w:tcW w:w="1091" w:type="dxa"/>
            <w:tcBorders>
              <w:top w:val="nil"/>
              <w:left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3.6</w:t>
            </w:r>
          </w:p>
        </w:tc>
        <w:tc>
          <w:tcPr>
            <w:tcW w:w="827" w:type="dxa"/>
            <w:tcBorders>
              <w:top w:val="nil"/>
              <w:left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3964</w:t>
            </w:r>
          </w:p>
        </w:tc>
      </w:tr>
    </w:tbl>
    <w:p>
      <w:pPr>
        <w:spacing w:line="360" w:lineRule="auto"/>
        <w:jc w:val="both"/>
        <w:rPr>
          <w:rFonts w:ascii="Book Antiqua" w:hAnsi="Book Antiqua"/>
          <w:lang w:eastAsia="zh-CN"/>
        </w:rPr>
      </w:pPr>
      <w:r>
        <w:rPr>
          <w:rFonts w:ascii="Book Antiqua" w:hAnsi="Book Antiqua"/>
        </w:rPr>
        <w:t>CI</w:t>
      </w:r>
      <w:r>
        <w:rPr>
          <w:rFonts w:ascii="Book Antiqua" w:hAnsi="Book Antiqua"/>
          <w:lang w:eastAsia="zh-CN"/>
        </w:rPr>
        <w:t xml:space="preserve">: </w:t>
      </w:r>
      <w:r>
        <w:rPr>
          <w:rFonts w:ascii="Book Antiqua" w:hAnsi="Book Antiqua"/>
        </w:rPr>
        <w:t>Clinical Interview; CBQ</w:t>
      </w:r>
      <w:r>
        <w:rPr>
          <w:rFonts w:ascii="Book Antiqua" w:hAnsi="Book Antiqua"/>
          <w:lang w:eastAsia="zh-CN"/>
        </w:rPr>
        <w:t>:</w:t>
      </w:r>
      <w:r>
        <w:rPr>
          <w:rFonts w:ascii="Book Antiqua" w:hAnsi="Book Antiqua"/>
        </w:rPr>
        <w:t xml:space="preserve"> Children’s Behaviour Questionnaire; CBCL</w:t>
      </w:r>
      <w:r>
        <w:rPr>
          <w:rFonts w:ascii="Book Antiqua" w:hAnsi="Book Antiqua"/>
          <w:lang w:eastAsia="zh-CN"/>
        </w:rPr>
        <w:t>:</w:t>
      </w:r>
      <w:r>
        <w:rPr>
          <w:rFonts w:ascii="Book Antiqua" w:hAnsi="Book Antiqua"/>
        </w:rPr>
        <w:t xml:space="preserve"> Child Behaviour Check List; CPMS: Indian Adaptation of CBCL; DSM</w:t>
      </w:r>
      <w:r>
        <w:rPr>
          <w:rFonts w:ascii="Book Antiqua" w:hAnsi="Book Antiqua"/>
          <w:lang w:eastAsia="zh-CN"/>
        </w:rPr>
        <w:t xml:space="preserve">: </w:t>
      </w:r>
      <w:r>
        <w:rPr>
          <w:rFonts w:ascii="Book Antiqua" w:hAnsi="Book Antiqua"/>
        </w:rPr>
        <w:t>Diagnostic and Statistical Manual (edition IV and IV-TR); CGAS</w:t>
      </w:r>
      <w:r>
        <w:rPr>
          <w:rFonts w:ascii="Book Antiqua" w:hAnsi="Book Antiqua"/>
          <w:lang w:eastAsia="zh-CN"/>
        </w:rPr>
        <w:t>:</w:t>
      </w:r>
      <w:r>
        <w:rPr>
          <w:rFonts w:ascii="Book Antiqua" w:hAnsi="Book Antiqua"/>
        </w:rPr>
        <w:t xml:space="preserve"> Children’s Global Assessment Scale; DISC</w:t>
      </w:r>
      <w:r>
        <w:rPr>
          <w:rFonts w:ascii="Book Antiqua" w:hAnsi="Book Antiqua"/>
          <w:lang w:eastAsia="zh-CN"/>
        </w:rPr>
        <w:t>:</w:t>
      </w:r>
      <w:r>
        <w:rPr>
          <w:rFonts w:ascii="Book Antiqua" w:hAnsi="Book Antiqua"/>
        </w:rPr>
        <w:t xml:space="preserve"> Diagnostic Interview Schedule for Children; ECH</w:t>
      </w:r>
      <w:r>
        <w:rPr>
          <w:rFonts w:ascii="Book Antiqua" w:hAnsi="Book Antiqua"/>
          <w:lang w:eastAsia="zh-CN"/>
        </w:rPr>
        <w:t xml:space="preserve">: </w:t>
      </w:r>
      <w:r>
        <w:rPr>
          <w:rFonts w:ascii="Book Antiqua" w:hAnsi="Book Antiqua"/>
        </w:rPr>
        <w:t>WHO expert committee on mental health criteria; ICD</w:t>
      </w:r>
      <w:r>
        <w:rPr>
          <w:rFonts w:ascii="Book Antiqua" w:hAnsi="Book Antiqua"/>
          <w:lang w:eastAsia="zh-CN"/>
        </w:rPr>
        <w:t xml:space="preserve">: </w:t>
      </w:r>
      <w:r>
        <w:rPr>
          <w:rFonts w:ascii="Book Antiqua" w:hAnsi="Book Antiqua"/>
        </w:rPr>
        <w:t>International Classification of Diseases (edition 9 and 10); INCLEN</w:t>
      </w:r>
      <w:r>
        <w:rPr>
          <w:rFonts w:ascii="Book Antiqua" w:hAnsi="Book Antiqua"/>
          <w:lang w:eastAsia="zh-CN"/>
        </w:rPr>
        <w:t>:</w:t>
      </w:r>
      <w:r>
        <w:rPr>
          <w:rFonts w:ascii="Book Antiqua" w:hAnsi="Book Antiqua"/>
        </w:rPr>
        <w:t xml:space="preserve"> </w:t>
      </w:r>
      <w:r>
        <w:rPr>
          <w:rFonts w:ascii="Book Antiqua" w:hAnsi="Book Antiqua" w:cs="Arial"/>
          <w:shd w:val="clear" w:color="auto" w:fill="FFFFFF"/>
        </w:rPr>
        <w:t xml:space="preserve">The International Clinical Epidemiology Network; </w:t>
      </w:r>
      <w:r>
        <w:rPr>
          <w:rFonts w:ascii="Book Antiqua" w:hAnsi="Book Antiqua"/>
        </w:rPr>
        <w:t xml:space="preserve">PBCL: Preschool Behaviour Check List; </w:t>
      </w:r>
      <w:r>
        <w:rPr>
          <w:rFonts w:ascii="Book Antiqua" w:hAnsi="Book Antiqua" w:cs="Arial"/>
          <w:shd w:val="clear" w:color="auto" w:fill="FFFFFF"/>
        </w:rPr>
        <w:t>VSMS</w:t>
      </w:r>
      <w:r>
        <w:rPr>
          <w:rFonts w:ascii="Book Antiqua" w:hAnsi="Book Antiqua" w:cs="Arial"/>
          <w:shd w:val="clear" w:color="auto" w:fill="FFFFFF"/>
          <w:lang w:eastAsia="zh-CN"/>
        </w:rPr>
        <w:t xml:space="preserve">: </w:t>
      </w:r>
      <w:r>
        <w:rPr>
          <w:rFonts w:ascii="Book Antiqua" w:hAnsi="Book Antiqua" w:cs="Arial"/>
          <w:shd w:val="clear" w:color="auto" w:fill="FFFFFF"/>
        </w:rPr>
        <w:t>Vineland Social Maturity Scale</w:t>
      </w:r>
      <w:r>
        <w:rPr>
          <w:rFonts w:ascii="Book Antiqua" w:hAnsi="Book Antiqua" w:cs="Arial"/>
          <w:shd w:val="clear" w:color="auto" w:fill="FFFFFF"/>
          <w:lang w:eastAsia="zh-CN"/>
        </w:rPr>
        <w:t>.</w:t>
      </w:r>
    </w:p>
    <w:p>
      <w:pPr>
        <w:spacing w:line="360" w:lineRule="auto"/>
        <w:jc w:val="both"/>
        <w:rPr>
          <w:rFonts w:ascii="Book Antiqua" w:hAnsi="Book Antiqua"/>
          <w:lang w:eastAsia="zh-CN"/>
        </w:rPr>
      </w:pP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4792044"/>
      <w:docPartObj>
        <w:docPartGallery w:val="autotext"/>
      </w:docPartObj>
    </w:sdtPr>
    <w:sdtContent>
      <w:sdt>
        <w:sdtPr>
          <w:id w:val="98381352"/>
          <w:docPartObj>
            <w:docPartGallery w:val="autotext"/>
          </w:docPartObj>
        </w:sdtPr>
        <w:sdtContent>
          <w:p>
            <w:pPr>
              <w:pStyle w:val="4"/>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22</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B7EAA"/>
    <w:rsid w:val="001274EA"/>
    <w:rsid w:val="00173F88"/>
    <w:rsid w:val="001F424F"/>
    <w:rsid w:val="00234D7A"/>
    <w:rsid w:val="002467EE"/>
    <w:rsid w:val="003159DB"/>
    <w:rsid w:val="003536B0"/>
    <w:rsid w:val="003B6678"/>
    <w:rsid w:val="003D6D74"/>
    <w:rsid w:val="003F0FBE"/>
    <w:rsid w:val="00426632"/>
    <w:rsid w:val="0044208A"/>
    <w:rsid w:val="00465A0C"/>
    <w:rsid w:val="00493A71"/>
    <w:rsid w:val="00531850"/>
    <w:rsid w:val="00670D12"/>
    <w:rsid w:val="006E7628"/>
    <w:rsid w:val="007151A8"/>
    <w:rsid w:val="007A5F68"/>
    <w:rsid w:val="0088746E"/>
    <w:rsid w:val="008C4ACB"/>
    <w:rsid w:val="008F61EA"/>
    <w:rsid w:val="00906B1E"/>
    <w:rsid w:val="00944443"/>
    <w:rsid w:val="00985F60"/>
    <w:rsid w:val="009951C9"/>
    <w:rsid w:val="00A61E03"/>
    <w:rsid w:val="00A771C7"/>
    <w:rsid w:val="00A77B3E"/>
    <w:rsid w:val="00AA07C7"/>
    <w:rsid w:val="00AA3547"/>
    <w:rsid w:val="00AB3037"/>
    <w:rsid w:val="00B23A29"/>
    <w:rsid w:val="00B35A5C"/>
    <w:rsid w:val="00B80027"/>
    <w:rsid w:val="00BB767D"/>
    <w:rsid w:val="00C9030C"/>
    <w:rsid w:val="00CA2A55"/>
    <w:rsid w:val="00CC2A39"/>
    <w:rsid w:val="00CC4321"/>
    <w:rsid w:val="00CD73D8"/>
    <w:rsid w:val="00E20161"/>
    <w:rsid w:val="00E37089"/>
    <w:rsid w:val="00ED5B05"/>
    <w:rsid w:val="00ED6FF9"/>
    <w:rsid w:val="00F15D65"/>
    <w:rsid w:val="00F76E4D"/>
    <w:rsid w:val="00F81F3D"/>
    <w:rsid w:val="00F8260F"/>
    <w:rsid w:val="0B6B2C67"/>
    <w:rsid w:val="21FF64C9"/>
    <w:rsid w:val="24A34965"/>
    <w:rsid w:val="2D7A2A22"/>
    <w:rsid w:val="388F63C4"/>
    <w:rsid w:val="545C0475"/>
    <w:rsid w:val="56494FA7"/>
    <w:rsid w:val="600335BF"/>
    <w:rsid w:val="60C413D5"/>
    <w:rsid w:val="617B4AAD"/>
    <w:rsid w:val="67CC45BD"/>
    <w:rsid w:val="7BC24783"/>
    <w:rsid w:val="7FAD1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qFormat/>
    <w:uiPriority w:val="0"/>
  </w:style>
  <w:style w:type="paragraph" w:styleId="3">
    <w:name w:val="Balloon Text"/>
    <w:basedOn w:val="1"/>
    <w:link w:val="18"/>
    <w:qFormat/>
    <w:uiPriority w:val="0"/>
    <w:rPr>
      <w:sz w:val="18"/>
      <w:szCs w:val="18"/>
    </w:rPr>
  </w:style>
  <w:style w:type="paragraph" w:styleId="4">
    <w:name w:val="footer"/>
    <w:basedOn w:val="1"/>
    <w:link w:val="15"/>
    <w:qFormat/>
    <w:uiPriority w:val="99"/>
    <w:pPr>
      <w:tabs>
        <w:tab w:val="center" w:pos="4153"/>
        <w:tab w:val="right" w:pos="8306"/>
      </w:tabs>
      <w:snapToGrid w:val="0"/>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7"/>
    <w:qFormat/>
    <w:uiPriority w:val="0"/>
    <w:rPr>
      <w:b/>
      <w:bCs/>
    </w:rPr>
  </w:style>
  <w:style w:type="table" w:styleId="9">
    <w:name w:val="Table Grid"/>
    <w:basedOn w:val="8"/>
    <w:unhideWhenUsed/>
    <w:qFormat/>
    <w:uiPriority w:val="59"/>
    <w:rPr>
      <w:rFonts w:asciiTheme="minorHAnsi" w:hAnsiTheme="minorHAnsi" w:eastAsiaTheme="minorHAnsi" w:cstheme="minorBidi"/>
      <w:sz w:val="22"/>
      <w:szCs w:val="22"/>
      <w:lang w:val="en-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22"/>
    <w:rPr>
      <w:b/>
      <w:bCs/>
    </w:rPr>
  </w:style>
  <w:style w:type="character" w:styleId="12">
    <w:name w:val="Emphasis"/>
    <w:basedOn w:val="10"/>
    <w:qFormat/>
    <w:uiPriority w:val="20"/>
    <w:rPr>
      <w:i/>
      <w:iCs/>
    </w:rPr>
  </w:style>
  <w:style w:type="character" w:styleId="13">
    <w:name w:val="annotation reference"/>
    <w:basedOn w:val="10"/>
    <w:qFormat/>
    <w:uiPriority w:val="0"/>
    <w:rPr>
      <w:sz w:val="21"/>
      <w:szCs w:val="21"/>
    </w:rPr>
  </w:style>
  <w:style w:type="character" w:customStyle="1" w:styleId="14">
    <w:name w:val="页眉 字符"/>
    <w:basedOn w:val="10"/>
    <w:link w:val="5"/>
    <w:qFormat/>
    <w:uiPriority w:val="0"/>
    <w:rPr>
      <w:sz w:val="18"/>
      <w:szCs w:val="18"/>
    </w:rPr>
  </w:style>
  <w:style w:type="character" w:customStyle="1" w:styleId="15">
    <w:name w:val="页脚 字符"/>
    <w:basedOn w:val="10"/>
    <w:link w:val="4"/>
    <w:qFormat/>
    <w:uiPriority w:val="99"/>
    <w:rPr>
      <w:sz w:val="18"/>
      <w:szCs w:val="18"/>
    </w:rPr>
  </w:style>
  <w:style w:type="character" w:customStyle="1" w:styleId="16">
    <w:name w:val="批注文字 字符"/>
    <w:basedOn w:val="10"/>
    <w:link w:val="2"/>
    <w:qFormat/>
    <w:uiPriority w:val="0"/>
    <w:rPr>
      <w:sz w:val="24"/>
      <w:szCs w:val="24"/>
    </w:rPr>
  </w:style>
  <w:style w:type="character" w:customStyle="1" w:styleId="17">
    <w:name w:val="批注主题 字符"/>
    <w:basedOn w:val="16"/>
    <w:link w:val="7"/>
    <w:qFormat/>
    <w:uiPriority w:val="0"/>
    <w:rPr>
      <w:b/>
      <w:bCs/>
      <w:sz w:val="24"/>
      <w:szCs w:val="24"/>
    </w:rPr>
  </w:style>
  <w:style w:type="character" w:customStyle="1" w:styleId="18">
    <w:name w:val="批注框文本 字符"/>
    <w:basedOn w:val="10"/>
    <w:link w:val="3"/>
    <w:qFormat/>
    <w:uiPriority w:val="0"/>
    <w:rPr>
      <w:sz w:val="18"/>
      <w:szCs w:val="18"/>
    </w:rPr>
  </w:style>
  <w:style w:type="paragraph" w:customStyle="1" w:styleId="19">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20">
    <w:name w:val="apple-converted-space"/>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emf"/><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22</Pages>
  <Words>4212</Words>
  <Characters>24015</Characters>
  <Lines>200</Lines>
  <Paragraphs>56</Paragraphs>
  <TotalTime>19</TotalTime>
  <ScaleCrop>false</ScaleCrop>
  <LinksUpToDate>false</LinksUpToDate>
  <CharactersWithSpaces>28171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2022-02-11T06:29:00Z</dcterms:created>
  <dc:creator>CMC</dc:creator>
  <cp:lastModifiedBy>超级喜欢粉红色</cp:lastModifiedBy>
  <dcterms:modified xsi:type="dcterms:W3CDTF">2022-03-09T02:12:08Z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CF2F23AE1C254D3286CC0DF157DC8736</vt:lpwstr>
  </property>
</Properties>
</file>