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9.0 -->
  <w:body>
    <w:p w:rsidR="00A77B3E">
      <w:pPr>
        <w:spacing w:line="360" w:lineRule="auto"/>
        <w:jc w:val="both"/>
        <w:rPr>
          <w:sz w:val="24"/>
        </w:rPr>
      </w:pPr>
      <w:r>
        <w:rPr>
          <w:rFonts w:ascii="Book Antiqua" w:eastAsia="Book Antiqua" w:hAnsi="Book Antiqua" w:cs="Book Antiqua"/>
          <w:b/>
          <w:color w:val="000000"/>
          <w:sz w:val="24"/>
        </w:rPr>
        <w:t xml:space="preserve">Name of Journal: </w:t>
      </w:r>
      <w:r>
        <w:rPr>
          <w:rFonts w:ascii="Book Antiqua" w:eastAsia="Book Antiqua" w:hAnsi="Book Antiqua" w:cs="Book Antiqua"/>
          <w:i/>
          <w:color w:val="000000"/>
          <w:sz w:val="24"/>
        </w:rPr>
        <w:t>World Journal of Stem Cells</w:t>
      </w:r>
    </w:p>
    <w:p w:rsidR="00A77B3E">
      <w:pPr>
        <w:spacing w:line="360" w:lineRule="auto"/>
        <w:jc w:val="both"/>
        <w:rPr>
          <w:sz w:val="24"/>
        </w:rPr>
      </w:pPr>
      <w:r>
        <w:rPr>
          <w:rFonts w:ascii="Book Antiqua" w:eastAsia="Book Antiqua" w:hAnsi="Book Antiqua" w:cs="Book Antiqua"/>
          <w:b/>
          <w:color w:val="000000"/>
          <w:sz w:val="24"/>
        </w:rPr>
        <w:t xml:space="preserve">Manuscript NO: </w:t>
      </w:r>
      <w:r>
        <w:rPr>
          <w:rFonts w:ascii="Book Antiqua" w:eastAsia="Book Antiqua" w:hAnsi="Book Antiqua" w:cs="Book Antiqua"/>
          <w:color w:val="000000"/>
          <w:sz w:val="24"/>
        </w:rPr>
        <w:t>66386</w:t>
      </w:r>
    </w:p>
    <w:p w:rsidR="00A77B3E">
      <w:pPr>
        <w:spacing w:line="360" w:lineRule="auto"/>
        <w:jc w:val="both"/>
        <w:rPr>
          <w:sz w:val="24"/>
        </w:rPr>
      </w:pPr>
      <w:r>
        <w:rPr>
          <w:rFonts w:ascii="Book Antiqua" w:eastAsia="Book Antiqua" w:hAnsi="Book Antiqua" w:cs="Book Antiqua"/>
          <w:b/>
          <w:color w:val="000000"/>
          <w:sz w:val="24"/>
        </w:rPr>
        <w:t xml:space="preserve">Manuscript Type: </w:t>
      </w:r>
      <w:r>
        <w:rPr>
          <w:rFonts w:ascii="Book Antiqua" w:eastAsia="Book Antiqua" w:hAnsi="Book Antiqua" w:cs="Book Antiqua"/>
          <w:color w:val="000000"/>
          <w:sz w:val="24"/>
        </w:rPr>
        <w:t>REVIEW</w:t>
      </w:r>
    </w:p>
    <w:p w:rsidR="00A77B3E">
      <w:pPr>
        <w:spacing w:line="360" w:lineRule="auto"/>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SOX transcription factors and glioma stem cells: Choosing between stemness and differentiation</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 xml:space="preserve">Stevanovic M </w:t>
      </w:r>
      <w:r>
        <w:rPr>
          <w:rFonts w:ascii="Book Antiqua" w:eastAsia="Book Antiqua" w:hAnsi="Book Antiqua" w:cs="Book Antiqua"/>
          <w:i/>
          <w:iCs/>
          <w:color w:val="000000"/>
          <w:sz w:val="24"/>
        </w:rPr>
        <w:t>et al</w:t>
      </w:r>
      <w:r>
        <w:rPr>
          <w:rFonts w:ascii="Book Antiqua" w:eastAsia="Book Antiqua" w:hAnsi="Book Antiqua" w:cs="Book Antiqua"/>
          <w:color w:val="000000"/>
          <w:sz w:val="24"/>
        </w:rPr>
        <w:t>. SOX in glioma stem cells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Milena Stevanovic, Natasa Kovacevic-Grujicic, Marija Mojsin, Milena Milivojevic, Danijela Drakulic</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Milena Stevanovic, Natasa Kovacevic-Grujicic, Marija Mojsin, Milena Milivojevic, Danijela Drakulic, </w:t>
      </w:r>
      <w:r>
        <w:rPr>
          <w:rFonts w:ascii="Book Antiqua" w:eastAsia="Book Antiqua" w:hAnsi="Book Antiqua" w:cs="Book Antiqua"/>
          <w:color w:val="000000"/>
          <w:sz w:val="24"/>
        </w:rPr>
        <w:t>Laboratory for Human Molecular Genetics, Institute of Molecular Genetics and Genetic Engineering, University of Belgrade, Belgrade 11042, Serbia</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Milena Stevanovic, </w:t>
      </w:r>
      <w:r>
        <w:rPr>
          <w:rFonts w:ascii="Book Antiqua" w:eastAsia="Book Antiqua" w:hAnsi="Book Antiqua" w:cs="Book Antiqua"/>
          <w:color w:val="000000"/>
          <w:sz w:val="24"/>
        </w:rPr>
        <w:t>Chair Biochemistry and Molecular Biology, Faculty of Biology, University of Belgrade, Belgrade 11158, Serbia</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Milena Stevanovic, </w:t>
      </w:r>
      <w:r>
        <w:rPr>
          <w:rFonts w:ascii="Book Antiqua" w:eastAsia="Book Antiqua" w:hAnsi="Book Antiqua" w:cs="Book Antiqua"/>
          <w:color w:val="000000"/>
          <w:sz w:val="24"/>
        </w:rPr>
        <w:t>Department of Chemical and Biological Sciences, Serbian Academy Of Sciences And Arts , Belgrade 11001, Serbia</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szCs w:val="22"/>
        </w:rPr>
        <w:t xml:space="preserve">Author contributions: </w:t>
      </w:r>
      <w:r>
        <w:rPr>
          <w:rFonts w:ascii="Book Antiqua" w:eastAsia="Book Antiqua" w:hAnsi="Book Antiqua" w:cs="Book Antiqua"/>
          <w:color w:val="000000"/>
          <w:sz w:val="24"/>
        </w:rPr>
        <w:t>All authors wrote the manuscript. Stevanovic M and Drakulic D designed the concept of the manuscript. Stevanovic M supervised and edited the manuscript. All authors contributed to the literature review. Stevanovic M, Milivojevic M and Mojsin M contributed to the preparation of the tables. All authors designed the figures. All authors contributed to the article and approved the submitted version.</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Supported by </w:t>
      </w:r>
      <w:r>
        <w:rPr>
          <w:rFonts w:ascii="Book Antiqua" w:eastAsia="Book Antiqua" w:hAnsi="Book Antiqua" w:cs="Book Antiqua"/>
          <w:color w:val="000000"/>
          <w:sz w:val="24"/>
        </w:rPr>
        <w:t xml:space="preserve">Ministry of Education, Science and Technological Development of the Republic of Serbia, No. 451-03-9/2021-14/200042. </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Corresponding author: </w:t>
      </w:r>
      <w:r>
        <w:rPr>
          <w:rFonts w:ascii="Book Antiqua" w:eastAsia="Book Antiqua" w:hAnsi="Book Antiqua" w:cs="Book Antiqua"/>
          <w:b/>
          <w:bCs/>
          <w:color w:val="000000"/>
          <w:sz w:val="24"/>
        </w:rPr>
        <w:t xml:space="preserve">Milena Stevanovic, PhD, Academic Fellow, Full Professor, Senior Research Fellow, </w:t>
      </w:r>
      <w:r>
        <w:rPr>
          <w:rFonts w:ascii="Book Antiqua" w:eastAsia="Book Antiqua" w:hAnsi="Book Antiqua" w:cs="Book Antiqua"/>
          <w:color w:val="000000"/>
          <w:sz w:val="24"/>
        </w:rPr>
        <w:t>Laboratory for Human Molecular Genetics, Institute of Molecular Genetics and Genetic Engineering, University of Belgrade, Vojvode Stepe 444a, 11042 Belgrade 152, Belgrade 11042, Serbia. milenastevanovic@imgge.bg.ac.rs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Received: </w:t>
      </w:r>
      <w:r>
        <w:rPr>
          <w:rFonts w:ascii="Book Antiqua" w:eastAsia="Book Antiqua" w:hAnsi="Book Antiqua" w:cs="Book Antiqua"/>
          <w:color w:val="000000"/>
          <w:sz w:val="24"/>
        </w:rPr>
        <w:t>March 26, 2021</w:t>
      </w:r>
    </w:p>
    <w:p w:rsidR="00A77B3E">
      <w:pPr>
        <w:spacing w:line="360" w:lineRule="auto"/>
        <w:ind w:firstLine="0"/>
        <w:jc w:val="both"/>
        <w:rPr>
          <w:sz w:val="24"/>
        </w:rPr>
      </w:pPr>
      <w:r>
        <w:rPr>
          <w:rFonts w:ascii="Book Antiqua" w:eastAsia="Book Antiqua" w:hAnsi="Book Antiqua" w:cs="Book Antiqua"/>
          <w:b/>
          <w:bCs/>
          <w:color w:val="000000"/>
          <w:sz w:val="24"/>
        </w:rPr>
        <w:t xml:space="preserve">Revised: </w:t>
      </w:r>
      <w:r>
        <w:rPr>
          <w:rFonts w:ascii="Book Antiqua" w:eastAsia="Book Antiqua" w:hAnsi="Book Antiqua" w:cs="Book Antiqua"/>
          <w:color w:val="000000"/>
          <w:sz w:val="24"/>
        </w:rPr>
        <w:t>July 15, 2021</w:t>
      </w:r>
    </w:p>
    <w:p w:rsidR="00A77B3E">
      <w:pPr>
        <w:spacing w:line="360" w:lineRule="auto"/>
        <w:ind w:firstLine="0"/>
        <w:jc w:val="both"/>
        <w:rPr>
          <w:sz w:val="24"/>
        </w:rPr>
      </w:pPr>
      <w:r>
        <w:rPr>
          <w:rFonts w:ascii="Book Antiqua" w:eastAsia="Book Antiqua" w:hAnsi="Book Antiqua" w:cs="Book Antiqua"/>
          <w:b/>
          <w:bCs/>
          <w:color w:val="000000"/>
          <w:sz w:val="24"/>
        </w:rPr>
        <w:t xml:space="preserve">Accepted: </w:t>
      </w:r>
      <w:r>
        <w:rPr>
          <w:rFonts w:ascii="Book Antiqua" w:eastAsia="Book Antiqua" w:hAnsi="Book Antiqua" w:cs="Book Antiqua"/>
          <w:color w:val="000000"/>
          <w:sz w:val="24"/>
        </w:rPr>
        <w:t>September 17, 2021</w:t>
      </w:r>
    </w:p>
    <w:p w:rsidR="00A77B3E">
      <w:pPr>
        <w:spacing w:line="360" w:lineRule="auto"/>
        <w:ind w:firstLine="0"/>
        <w:jc w:val="both"/>
        <w:rPr>
          <w:sz w:val="24"/>
        </w:rPr>
      </w:pPr>
      <w:r>
        <w:rPr>
          <w:rFonts w:ascii="Book Antiqua" w:eastAsia="Book Antiqua" w:hAnsi="Book Antiqua" w:cs="Book Antiqua"/>
          <w:b/>
          <w:bCs/>
          <w:color w:val="000000"/>
          <w:sz w:val="24"/>
        </w:rPr>
        <w:t xml:space="preserve">Published online: </w:t>
      </w:r>
    </w:p>
    <w:p w:rsidR="00A77B3E">
      <w:pPr>
        <w:spacing w:line="360" w:lineRule="auto"/>
        <w:ind w:firstLine="0"/>
        <w:jc w:val="both"/>
        <w:rPr>
          <w:sz w:val="24"/>
        </w:rPr>
        <w:sectPr>
          <w:pgSz w:w="12240" w:h="15840"/>
          <w:pgMar w:top="1440" w:right="1440" w:bottom="1440" w:left="1440" w:header="720" w:footer="720" w:gutter="0"/>
          <w:cols w:space="720"/>
          <w:docGrid w:linePitch="360"/>
        </w:sectPr>
      </w:pPr>
    </w:p>
    <w:p w:rsidR="00A77B3E">
      <w:pPr>
        <w:spacing w:line="360" w:lineRule="auto"/>
        <w:ind w:firstLine="0"/>
        <w:jc w:val="both"/>
        <w:rPr>
          <w:sz w:val="24"/>
        </w:rPr>
      </w:pPr>
      <w:r>
        <w:rPr>
          <w:rFonts w:ascii="Book Antiqua" w:eastAsia="Book Antiqua" w:hAnsi="Book Antiqua" w:cs="Book Antiqua"/>
          <w:b/>
          <w:color w:val="000000"/>
          <w:sz w:val="24"/>
        </w:rPr>
        <w:t>Abstract</w:t>
      </w:r>
    </w:p>
    <w:p w:rsidR="00A77B3E">
      <w:pPr>
        <w:spacing w:line="360" w:lineRule="auto"/>
        <w:ind w:firstLine="0"/>
        <w:jc w:val="both"/>
        <w:rPr>
          <w:sz w:val="24"/>
        </w:rPr>
      </w:pPr>
      <w:r>
        <w:rPr>
          <w:rFonts w:ascii="Book Antiqua" w:eastAsia="Book Antiqua" w:hAnsi="Book Antiqua" w:cs="Book Antiqua"/>
          <w:color w:val="000000"/>
          <w:sz w:val="24"/>
        </w:rPr>
        <w:t xml:space="preserve">Glioblastoma (GBM) is the most common, most </w:t>
      </w:r>
      <w:r>
        <w:rPr>
          <w:rFonts w:ascii="Book Antiqua" w:eastAsia="Book Antiqua" w:hAnsi="Book Antiqua" w:cs="Book Antiqua"/>
          <w:color w:val="000000"/>
          <w:sz w:val="24"/>
        </w:rPr>
        <w:t xml:space="preserve">aggressive and </w:t>
      </w:r>
      <w:r>
        <w:rPr>
          <w:rFonts w:ascii="Book Antiqua" w:eastAsia="Book Antiqua" w:hAnsi="Book Antiqua" w:cs="Book Antiqua"/>
          <w:color w:val="000000"/>
          <w:sz w:val="24"/>
        </w:rPr>
        <w:t>deadliest brain tumor.</w:t>
      </w:r>
      <w:r>
        <w:rPr>
          <w:rFonts w:ascii="Book Antiqua" w:eastAsia="Book Antiqua" w:hAnsi="Book Antiqua" w:cs="Book Antiqua"/>
          <w:color w:val="000000"/>
          <w:sz w:val="24"/>
        </w:rPr>
        <w:t xml:space="preserve"> Recently, remarkable progress has been made towards understanding the cellular and molecular biology of gliomas. GBM tumor initiation, progression and relapse as well as resistance to treatments are associated with glioma stem cells (GSCs). </w:t>
      </w:r>
      <w:r>
        <w:rPr>
          <w:rFonts w:ascii="Book Antiqua" w:eastAsia="Book Antiqua" w:hAnsi="Book Antiqua" w:cs="Book Antiqua"/>
          <w:color w:val="000000"/>
          <w:sz w:val="24"/>
        </w:rPr>
        <w:t xml:space="preserve">GSCs exhibit a high proliferation rate and self-renewal capacity and the ability to differentiate into diverse cell types, </w:t>
      </w:r>
      <w:r>
        <w:rPr>
          <w:rFonts w:ascii="Book Antiqua" w:eastAsia="Book Antiqua" w:hAnsi="Book Antiqua" w:cs="Book Antiqua"/>
          <w:color w:val="000000"/>
          <w:sz w:val="24"/>
        </w:rPr>
        <w:t>generating a range of distinct cell types within the tumor,</w:t>
      </w:r>
      <w:r>
        <w:rPr>
          <w:rFonts w:ascii="Book Antiqua" w:eastAsia="Book Antiqua" w:hAnsi="Book Antiqua" w:cs="Book Antiqua"/>
          <w:color w:val="000000"/>
          <w:sz w:val="24"/>
        </w:rPr>
        <w:t xml:space="preserve"> leading to</w:t>
      </w:r>
      <w:r>
        <w:rPr>
          <w:rFonts w:ascii="Book Antiqua" w:eastAsia="Book Antiqua" w:hAnsi="Book Antiqua" w:cs="Book Antiqua"/>
          <w:color w:val="000000"/>
          <w:sz w:val="24"/>
          <w:shd w:val="clear" w:color="auto" w:fill="FFFFFF"/>
        </w:rPr>
        <w:t xml:space="preserve"> cellular heterogeneity</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GBM tumors may contain different subsets of GSCs, and some of them may adopt a quiescent state that protects them against chemotherapy and radiotherapy</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GSCs enriched in recurrent gliomas acquire more aggressive and therapy-resistant properties, making them more malignant able to rapidly spread. </w:t>
      </w:r>
      <w:r>
        <w:rPr>
          <w:rFonts w:ascii="Book Antiqua" w:eastAsia="Book Antiqua" w:hAnsi="Book Antiqua" w:cs="Book Antiqua"/>
          <w:color w:val="000000"/>
          <w:sz w:val="24"/>
        </w:rPr>
        <w:t xml:space="preserve">The impact of SOX transcription factors (TFs) on brain tumors has been extensively studied in the last decade. Almost all </w:t>
      </w:r>
      <w:r>
        <w:rPr>
          <w:rFonts w:ascii="Book Antiqua" w:eastAsia="Book Antiqua" w:hAnsi="Book Antiqua" w:cs="Book Antiqua"/>
          <w:i/>
          <w:iCs/>
          <w:color w:val="000000"/>
          <w:sz w:val="24"/>
        </w:rPr>
        <w:t>SOX</w:t>
      </w:r>
      <w:r>
        <w:rPr>
          <w:rFonts w:ascii="Book Antiqua" w:eastAsia="Book Antiqua" w:hAnsi="Book Antiqua" w:cs="Book Antiqua"/>
          <w:color w:val="000000"/>
          <w:sz w:val="24"/>
        </w:rPr>
        <w:t xml:space="preserve"> genes are expressed in GBM</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their expression levels are associated with patient prognosis and survival. Numerous SOX TFs are involved in the maintenance of</w:t>
      </w:r>
      <w:r>
        <w:rPr>
          <w:rFonts w:ascii="Book Antiqua" w:eastAsia="Book Antiqua" w:hAnsi="Book Antiqua" w:cs="Book Antiqua"/>
          <w:color w:val="000000"/>
          <w:sz w:val="24"/>
        </w:rPr>
        <w:t xml:space="preserve"> the</w:t>
      </w:r>
      <w:r>
        <w:rPr>
          <w:rFonts w:ascii="Book Antiqua" w:eastAsia="Book Antiqua" w:hAnsi="Book Antiqua" w:cs="Book Antiqua"/>
          <w:color w:val="000000"/>
          <w:sz w:val="24"/>
        </w:rPr>
        <w:t xml:space="preserve"> stemness of GSCs or play </w:t>
      </w:r>
      <w:r>
        <w:rPr>
          <w:rFonts w:ascii="Book Antiqua" w:eastAsia="Book Antiqua" w:hAnsi="Book Antiqua" w:cs="Book Antiqua"/>
          <w:color w:val="000000"/>
          <w:sz w:val="24"/>
        </w:rPr>
        <w:t xml:space="preserve">a </w:t>
      </w:r>
      <w:r>
        <w:rPr>
          <w:rFonts w:ascii="Book Antiqua" w:eastAsia="Book Antiqua" w:hAnsi="Book Antiqua" w:cs="Book Antiqua"/>
          <w:color w:val="000000"/>
          <w:sz w:val="24"/>
        </w:rPr>
        <w:t>role in</w:t>
      </w:r>
      <w:r>
        <w:rPr>
          <w:rFonts w:ascii="Book Antiqua" w:eastAsia="Book Antiqua" w:hAnsi="Book Antiqua" w:cs="Book Antiqua"/>
          <w:color w:val="000000"/>
          <w:sz w:val="24"/>
        </w:rPr>
        <w:t xml:space="preserve"> the</w:t>
      </w:r>
      <w:r>
        <w:rPr>
          <w:rFonts w:ascii="Book Antiqua" w:eastAsia="Book Antiqua" w:hAnsi="Book Antiqua" w:cs="Book Antiqua"/>
          <w:color w:val="000000"/>
          <w:sz w:val="24"/>
        </w:rPr>
        <w:t xml:space="preserve"> initiation of GSC differentiation. The fine-tuning of </w:t>
      </w:r>
      <w:r>
        <w:rPr>
          <w:rFonts w:ascii="Book Antiqua" w:eastAsia="Book Antiqua" w:hAnsi="Book Antiqua" w:cs="Book Antiqua"/>
          <w:i/>
          <w:iCs/>
          <w:color w:val="000000"/>
          <w:sz w:val="24"/>
        </w:rPr>
        <w:t>SOX</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gene</w:t>
      </w:r>
      <w:r>
        <w:rPr>
          <w:rFonts w:ascii="Book Antiqua" w:eastAsia="Book Antiqua" w:hAnsi="Book Antiqua" w:cs="Book Antiqua"/>
          <w:color w:val="000000"/>
          <w:sz w:val="24"/>
        </w:rPr>
        <w:t xml:space="preserve"> expression levels controls the balance between cell stemness and differentiation. Therefore, innovative therapies </w:t>
      </w:r>
      <w:r>
        <w:rPr>
          <w:rFonts w:ascii="Book Antiqua" w:eastAsia="Book Antiqua" w:hAnsi="Book Antiqua" w:cs="Book Antiqua"/>
          <w:color w:val="000000"/>
          <w:sz w:val="24"/>
        </w:rPr>
        <w:t>targeting</w:t>
      </w:r>
      <w:r>
        <w:rPr>
          <w:rFonts w:ascii="Book Antiqua" w:eastAsia="Book Antiqua" w:hAnsi="Book Antiqua" w:cs="Book Antiqua"/>
          <w:color w:val="000000"/>
          <w:sz w:val="24"/>
        </w:rPr>
        <w:t xml:space="preserve"> SOX TFs are emerging as promising tools for combatting GBM. Combatting GBM has been a demanding and challenging goal for decades. The current therapeutic strategies have not yet provided a cure for GBM and have only resulted in a slight improvement in </w:t>
      </w:r>
      <w:r>
        <w:rPr>
          <w:rFonts w:ascii="Book Antiqua" w:eastAsia="Book Antiqua" w:hAnsi="Book Antiqua" w:cs="Book Antiqua"/>
          <w:color w:val="000000"/>
          <w:sz w:val="24"/>
        </w:rPr>
        <w:t>patient</w:t>
      </w:r>
      <w:r>
        <w:rPr>
          <w:rFonts w:ascii="Book Antiqua" w:eastAsia="Book Antiqua" w:hAnsi="Book Antiqua" w:cs="Book Antiqua"/>
          <w:color w:val="000000"/>
          <w:sz w:val="24"/>
        </w:rPr>
        <w:t xml:space="preserve"> survival. Novel approaches will require the fine adjustment of multimodal therapeutic strategies that simultaneously target numerous hallmarks of cancer cells to win the battle against GBM.</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Key Words: </w:t>
      </w:r>
      <w:r>
        <w:rPr>
          <w:rFonts w:ascii="Book Antiqua" w:eastAsia="Book Antiqua" w:hAnsi="Book Antiqua" w:cs="Book Antiqua"/>
          <w:color w:val="000000"/>
          <w:sz w:val="24"/>
        </w:rPr>
        <w:t>Glioblastoma; SOX transcription factors; Glioma stem cells; Stemness; Differentiation</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 xml:space="preserve">Stevanovic M, Kovacevic-Grujicic N, Mojsin M, Milivojevic M, Drakulic D. SOX transcription factors and glioma stem cells: Choosing between stemness and differentiation. </w:t>
      </w:r>
      <w:r>
        <w:rPr>
          <w:rFonts w:ascii="Book Antiqua" w:eastAsia="Book Antiqua" w:hAnsi="Book Antiqua" w:cs="Book Antiqua"/>
          <w:i/>
          <w:iCs/>
          <w:color w:val="000000"/>
          <w:sz w:val="24"/>
        </w:rPr>
        <w:t>World J Stem Cells</w:t>
      </w:r>
      <w:r>
        <w:rPr>
          <w:rFonts w:ascii="Book Antiqua" w:eastAsia="Book Antiqua" w:hAnsi="Book Antiqua" w:cs="Book Antiqua"/>
          <w:color w:val="000000"/>
          <w:sz w:val="24"/>
        </w:rPr>
        <w:t xml:space="preserve"> 2021; In press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Core Tip: </w:t>
      </w:r>
      <w:r>
        <w:rPr>
          <w:rFonts w:ascii="Book Antiqua" w:eastAsia="Book Antiqua" w:hAnsi="Book Antiqua" w:cs="Book Antiqua"/>
          <w:color w:val="000000"/>
          <w:sz w:val="24"/>
        </w:rPr>
        <w:t xml:space="preserve">Despite the </w:t>
      </w:r>
      <w:r>
        <w:rPr>
          <w:rFonts w:ascii="Book Antiqua" w:eastAsia="Book Antiqua" w:hAnsi="Book Antiqua" w:cs="Book Antiqua"/>
          <w:color w:val="000000"/>
          <w:sz w:val="24"/>
        </w:rPr>
        <w:t>remarkable progress that has been made in understanding the cellular and molecular biology of gliomas, current therapeutic strategies have not yet provided a significant benefit to patients or a cure. This review highlights the key functions of SOX transcriptional factors (TFs) in glioblastoma (GBM) and glioma stem cells (GSCs). SOX TFs influence stemness, self-renewal, proliferation, differentiation, viability, migration, invasion, apoptosis, therapy resistance, sphere-forming capacity and tumorigenicity. We emphasized that fine-tuning of the SOX expression level is required to control the balance between the stemness and differentiation of GSCs, making SOX TFs promising therapeutic targets for combatting GBM.</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INTRODUCTION</w:t>
      </w:r>
    </w:p>
    <w:p w:rsidR="00A77B3E">
      <w:pPr>
        <w:spacing w:line="360" w:lineRule="auto"/>
        <w:ind w:firstLine="0"/>
        <w:jc w:val="both"/>
        <w:rPr>
          <w:sz w:val="24"/>
        </w:rPr>
      </w:pPr>
      <w:r>
        <w:rPr>
          <w:rFonts w:ascii="Book Antiqua" w:eastAsia="Book Antiqua" w:hAnsi="Book Antiqua" w:cs="Book Antiqua"/>
          <w:color w:val="000000"/>
          <w:sz w:val="24"/>
        </w:rPr>
        <w:t>Cancer is among the leading causes of death worldwide, representing a substantial public health burden affecting welfare and life expectancy globally, with enormous impacts on individuals, families and health systems. The global burden of cancer continues to grow with its increasing incidence in the 21st century, mainly due to the growth and ageing of populations, adoption of unhealthy behaviors and exposure to unhealthy environments.</w:t>
      </w:r>
    </w:p>
    <w:p w:rsidR="00A77B3E">
      <w:pPr>
        <w:spacing w:line="360" w:lineRule="auto"/>
        <w:ind w:firstLine="0"/>
        <w:jc w:val="both"/>
        <w:rPr>
          <w:sz w:val="24"/>
        </w:rPr>
      </w:pPr>
      <w:r>
        <w:rPr>
          <w:rFonts w:ascii="Book Antiqua" w:eastAsia="Book Antiqua" w:hAnsi="Book Antiqua" w:cs="Book Antiqua"/>
          <w:color w:val="000000"/>
          <w:sz w:val="24"/>
        </w:rPr>
        <w:t>Cancers comprise a large group of diseases that arise from cells that escape the normal checkpoints of cell division and are capable of uncontrolled growth and proliferation. Deregulation of the precise molecular networks operating at the molecular and cellular levels that control cell proliferation, differentiation and cell death leads to the transformation of normal cells into cancer. Despite decades of intensive research, the underlying mechanisms that transform normal cells into cancer cells and enable cancer cells to spread and metastasize other sites in the body, leading to a fatal outcome, are still not completely understood.</w:t>
      </w:r>
    </w:p>
    <w:p w:rsidR="00A77B3E">
      <w:pPr>
        <w:spacing w:line="360" w:lineRule="auto"/>
        <w:ind w:firstLine="480"/>
        <w:jc w:val="both"/>
        <w:rPr>
          <w:sz w:val="24"/>
        </w:rPr>
      </w:pPr>
      <w:r>
        <w:rPr>
          <w:rFonts w:ascii="Book Antiqua" w:eastAsia="Book Antiqua" w:hAnsi="Book Antiqua" w:cs="Book Antiqua"/>
          <w:color w:val="000000"/>
          <w:sz w:val="24"/>
        </w:rPr>
        <w:t>The transformation of normal cells into cancer cells is a complex multistep process, and in recent decades, tremendous efforts have been made to understand the underlying mechanisms. In a highly influential article published more than 20 years ago, Hanahan and Weinberg</w:t>
      </w:r>
      <w:r>
        <w:rPr>
          <w:rFonts w:ascii="Book Antiqua" w:eastAsia="Book Antiqua" w:hAnsi="Book Antiqua" w:cs="Book Antiqua"/>
          <w:color w:val="000000"/>
          <w:sz w:val="24"/>
          <w:szCs w:val="30"/>
          <w:vertAlign w:val="superscript"/>
        </w:rPr>
        <w:t>[</w:t>
      </w:r>
      <w:hyperlink w:anchor="_ENREF_1" w:tooltip="Hanahan, 2000 #1" w:history="1">
        <w:r>
          <w:rPr>
            <w:rFonts w:ascii="Book Antiqua" w:eastAsia="Book Antiqua" w:hAnsi="Book Antiqua" w:cs="Book Antiqua"/>
            <w:color w:val="000000"/>
            <w:sz w:val="24"/>
            <w:szCs w:val="20"/>
            <w:u w:val="single" w:color="0000EE"/>
            <w:vertAlign w:val="superscript"/>
          </w:rPr>
          <w:t>1</w:t>
        </w:r>
      </w:hyperlink>
      <w:r>
        <w:rPr>
          <w:rFonts w:ascii="Book Antiqua" w:eastAsia="Book Antiqua" w:hAnsi="Book Antiqua" w:cs="Book Antiqua"/>
          <w:color w:val="000000"/>
          <w:sz w:val="24"/>
          <w:szCs w:val="30"/>
          <w:vertAlign w:val="superscript"/>
        </w:rPr>
        <w:t>]</w:t>
      </w:r>
      <w:r>
        <w:rPr>
          <w:rFonts w:ascii="Book Antiqua" w:eastAsia="Book Antiqua" w:hAnsi="Book Antiqua" w:cs="Book Antiqua"/>
          <w:color w:val="000000"/>
          <w:sz w:val="24"/>
        </w:rPr>
        <w:t xml:space="preserve"> elucidated six essential biological capabilities of cancer cell, widely accepted as the six hallmarks of cancer. Most, if not all, cancers acquire this set of capabilities during the multistep development of human tumors. The six hallmarks of cancer (Figure 1) include cell sufficiency in growth signals, insensitivity to growth-inhibitory signals, evasion of programmed cell death, limitless replicative potential, sustained angiogenesis, and tissue invasion and metastasis</w:t>
      </w:r>
      <w:r>
        <w:rPr>
          <w:rFonts w:ascii="Book Antiqua" w:eastAsia="Book Antiqua" w:hAnsi="Book Antiqua" w:cs="Book Antiqua"/>
          <w:color w:val="000000"/>
          <w:sz w:val="24"/>
          <w:szCs w:val="30"/>
          <w:vertAlign w:val="superscript"/>
        </w:rPr>
        <w:t>[</w:t>
      </w:r>
      <w:hyperlink w:anchor="_ENREF_1" w:tooltip="Hanahan, 2000 #1" w:history="1">
        <w:r>
          <w:rPr>
            <w:rFonts w:ascii="Book Antiqua" w:eastAsia="Book Antiqua" w:hAnsi="Book Antiqua" w:cs="Book Antiqua"/>
            <w:color w:val="000000"/>
            <w:sz w:val="24"/>
            <w:szCs w:val="20"/>
            <w:u w:val="single" w:color="0000EE"/>
            <w:vertAlign w:val="superscript"/>
          </w:rPr>
          <w:t>1</w:t>
        </w:r>
      </w:hyperlink>
      <w:r>
        <w:rPr>
          <w:rFonts w:ascii="Book Antiqua" w:eastAsia="Book Antiqua" w:hAnsi="Book Antiqua" w:cs="Book Antiqua"/>
          <w:color w:val="000000"/>
          <w:sz w:val="24"/>
          <w:szCs w:val="30"/>
          <w:vertAlign w:val="superscript"/>
        </w:rPr>
        <w:t>]</w:t>
      </w:r>
      <w:r>
        <w:rPr>
          <w:rFonts w:ascii="Book Antiqua" w:eastAsia="Book Antiqua" w:hAnsi="Book Antiqua" w:cs="Book Antiqua"/>
          <w:color w:val="000000"/>
          <w:sz w:val="24"/>
        </w:rPr>
        <w:t>. Together, these hallmarks constitute an organized framework for interpreting the remarkable diversity of neoplastic diseases</w:t>
      </w:r>
      <w:r>
        <w:rPr>
          <w:rFonts w:ascii="Book Antiqua" w:eastAsia="Book Antiqua" w:hAnsi="Book Antiqua" w:cs="Book Antiqua"/>
          <w:color w:val="000000"/>
          <w:sz w:val="24"/>
          <w:szCs w:val="30"/>
          <w:vertAlign w:val="superscript"/>
        </w:rPr>
        <w:t>[</w:t>
      </w:r>
      <w:hyperlink w:anchor="_ENREF_1" w:tooltip="Hanahan, 2000 #1" w:history="1">
        <w:r>
          <w:rPr>
            <w:rFonts w:ascii="Book Antiqua" w:eastAsia="Book Antiqua" w:hAnsi="Book Antiqua" w:cs="Book Antiqua"/>
            <w:color w:val="000000"/>
            <w:sz w:val="24"/>
            <w:szCs w:val="20"/>
            <w:u w:val="single" w:color="0000EE"/>
            <w:vertAlign w:val="superscript"/>
          </w:rPr>
          <w:t>1</w:t>
        </w:r>
      </w:hyperlink>
      <w:r>
        <w:rPr>
          <w:rFonts w:ascii="Book Antiqua" w:eastAsia="Book Antiqua" w:hAnsi="Book Antiqua" w:cs="Book Antiqua"/>
          <w:color w:val="000000"/>
          <w:sz w:val="24"/>
          <w:szCs w:val="30"/>
          <w:vertAlign w:val="superscript"/>
        </w:rPr>
        <w:t>]</w:t>
      </w:r>
      <w:r>
        <w:rPr>
          <w:rFonts w:ascii="Book Antiqua" w:eastAsia="Book Antiqua" w:hAnsi="Book Antiqua" w:cs="Book Antiqua"/>
          <w:color w:val="000000"/>
          <w:sz w:val="24"/>
        </w:rPr>
        <w:t>. It has been proposed that the genomic instability underlying these hallmarks generates genetic diversity, which contributes to multiple cancer hallmark functions</w:t>
      </w:r>
      <w:r>
        <w:rPr>
          <w:rFonts w:ascii="Book Antiqua" w:eastAsia="Book Antiqua" w:hAnsi="Book Antiqua" w:cs="Book Antiqua"/>
          <w:color w:val="000000"/>
          <w:sz w:val="24"/>
          <w:szCs w:val="30"/>
          <w:vertAlign w:val="superscript"/>
        </w:rPr>
        <w:t>[</w:t>
      </w:r>
      <w:hyperlink w:anchor="_ENREF_1" w:tooltip="Hanahan, 2000 #1" w:history="1">
        <w:r>
          <w:rPr>
            <w:rFonts w:ascii="Book Antiqua" w:eastAsia="Book Antiqua" w:hAnsi="Book Antiqua" w:cs="Book Antiqua"/>
            <w:color w:val="000000"/>
            <w:sz w:val="24"/>
            <w:szCs w:val="20"/>
            <w:u w:val="single" w:color="0000EE"/>
            <w:vertAlign w:val="superscript"/>
          </w:rPr>
          <w:t>1</w:t>
        </w:r>
      </w:hyperlink>
      <w:r>
        <w:rPr>
          <w:rFonts w:ascii="Book Antiqua" w:eastAsia="Book Antiqua" w:hAnsi="Book Antiqua" w:cs="Book Antiqua"/>
          <w:color w:val="000000"/>
          <w:sz w:val="24"/>
          <w:szCs w:val="30"/>
          <w:vertAlign w:val="superscript"/>
        </w:rPr>
        <w:t>]</w:t>
      </w:r>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color w:val="000000"/>
          <w:sz w:val="24"/>
        </w:rPr>
        <w:t xml:space="preserve">In subsequent years, remarkable progress was made towards understanding the mechanisms underlying each of the six hallmarks. New technologies and significant advances in the understanding of the cellular and molecular biology of cancer cells provided better insight into the multiple events that allow cancer cells to acquire additional functional capabilities enabling them to survive, proliferate and disseminate. Thus, two additional enabling characteristics of cancer cells-genomic instability and inflammation </w:t>
      </w:r>
      <w:r>
        <w:rPr>
          <w:rFonts w:ascii="Book Antiqua" w:eastAsia="Book Antiqua" w:hAnsi="Book Antiqua" w:cs="Book Antiqua"/>
          <w:i/>
          <w:iCs/>
          <w:color w:val="000000"/>
          <w:sz w:val="24"/>
        </w:rPr>
        <w:t>via</w:t>
      </w:r>
      <w:r>
        <w:rPr>
          <w:rFonts w:ascii="Book Antiqua" w:eastAsia="Book Antiqua" w:hAnsi="Book Antiqua" w:cs="Book Antiqua"/>
          <w:color w:val="000000"/>
          <w:sz w:val="24"/>
        </w:rPr>
        <w:t xml:space="preserve"> innate immune cells-have been defined</w:t>
      </w:r>
      <w:r>
        <w:rPr>
          <w:rFonts w:ascii="Book Antiqua" w:eastAsia="Book Antiqua" w:hAnsi="Book Antiqua" w:cs="Book Antiqua"/>
          <w:color w:val="000000"/>
          <w:sz w:val="24"/>
          <w:szCs w:val="30"/>
          <w:vertAlign w:val="superscript"/>
        </w:rPr>
        <w:t>[</w:t>
      </w:r>
      <w:hyperlink w:anchor="_ENREF_2" w:tooltip="Hanahan, 2011 #2" w:history="1">
        <w:r>
          <w:rPr>
            <w:rFonts w:ascii="Book Antiqua" w:eastAsia="Book Antiqua" w:hAnsi="Book Antiqua" w:cs="Book Antiqua"/>
            <w:color w:val="000000"/>
            <w:sz w:val="24"/>
            <w:szCs w:val="20"/>
            <w:u w:val="single" w:color="0000EE"/>
            <w:vertAlign w:val="superscript"/>
          </w:rPr>
          <w:t>2</w:t>
        </w:r>
      </w:hyperlink>
      <w:r>
        <w:rPr>
          <w:rFonts w:ascii="Book Antiqua" w:eastAsia="Book Antiqua" w:hAnsi="Book Antiqua" w:cs="Book Antiqua"/>
          <w:color w:val="000000"/>
          <w:sz w:val="24"/>
          <w:szCs w:val="30"/>
          <w:vertAlign w:val="superscript"/>
        </w:rPr>
        <w:t>]</w:t>
      </w:r>
      <w:r>
        <w:rPr>
          <w:rFonts w:ascii="Book Antiqua" w:eastAsia="Book Antiqua" w:hAnsi="Book Antiqua" w:cs="Book Antiqua"/>
          <w:b w:val="0"/>
          <w:bCs w:val="0"/>
          <w:i w:val="0"/>
          <w:iCs w:val="0"/>
          <w:color w:val="000000"/>
          <w:sz w:val="24"/>
          <w:u w:val="none"/>
          <w:vertAlign w:val="baseline"/>
        </w:rPr>
        <w:t>. Genomic instability in cancer cells generates random mutations and acquired genetic diversity, endowing cancer cells with genetic alterations that drive tumor progression</w:t>
      </w:r>
      <w:r>
        <w:rPr>
          <w:rFonts w:ascii="Book Antiqua" w:eastAsia="Book Antiqua" w:hAnsi="Book Antiqua" w:cs="Book Antiqua"/>
          <w:b w:val="0"/>
          <w:bCs w:val="0"/>
          <w:i w:val="0"/>
          <w:iCs w:val="0"/>
          <w:color w:val="000000"/>
          <w:sz w:val="24"/>
          <w:u w:val="none"/>
          <w:vertAlign w:val="baseline"/>
        </w:rPr>
        <w:t>[</w:t>
      </w:r>
      <w:hyperlink w:anchor="_ENREF_3" w:tooltip="Negrini, 2010 #4" w:history="1">
        <w:r>
          <w:rPr>
            <w:rFonts w:ascii="Book Antiqua" w:eastAsia="Book Antiqua" w:hAnsi="Book Antiqua" w:cs="Book Antiqua"/>
            <w:color w:val="000000"/>
            <w:sz w:val="24"/>
            <w:u w:val="single" w:color="0000EE"/>
          </w:rPr>
          <w:t>3</w:t>
        </w:r>
      </w:hyperlink>
      <w:r>
        <w:rPr>
          <w:rFonts w:ascii="Book Antiqua" w:eastAsia="Book Antiqua" w:hAnsi="Book Antiqua" w:cs="Book Antiqua"/>
          <w:b w:val="0"/>
          <w:bCs w:val="0"/>
          <w:i w:val="0"/>
          <w:iCs w:val="0"/>
          <w:color w:val="000000"/>
          <w:sz w:val="24"/>
          <w:u w:val="none"/>
          <w:vertAlign w:val="baseline"/>
        </w:rPr>
        <w:t>]. Inflammation that fights infections and heals wounds under physiological conditions can assist tumor progression in premalignant and malignant lesions</w:t>
      </w:r>
      <w:r>
        <w:rPr>
          <w:rFonts w:ascii="Book Antiqua" w:eastAsia="Book Antiqua" w:hAnsi="Book Antiqua" w:cs="Book Antiqua"/>
          <w:b w:val="0"/>
          <w:bCs w:val="0"/>
          <w:i w:val="0"/>
          <w:iCs w:val="0"/>
          <w:color w:val="000000"/>
          <w:sz w:val="24"/>
          <w:u w:val="none"/>
          <w:vertAlign w:val="baseline"/>
        </w:rPr>
        <w:t>[</w:t>
      </w:r>
      <w:hyperlink w:anchor="_ENREF_4" w:tooltip="Colotta, 2009 #5" w:history="1">
        <w:r>
          <w:rPr>
            <w:rFonts w:ascii="Book Antiqua" w:eastAsia="Book Antiqua" w:hAnsi="Book Antiqua" w:cs="Book Antiqua"/>
            <w:color w:val="000000"/>
            <w:sz w:val="24"/>
            <w:u w:val="single" w:color="0000EE"/>
          </w:rPr>
          <w:t>4</w:t>
        </w:r>
      </w:hyperlink>
      <w:r>
        <w:rPr>
          <w:rFonts w:ascii="Book Antiqua" w:eastAsia="Book Antiqua" w:hAnsi="Book Antiqua" w:cs="Book Antiqua"/>
          <w:b w:val="0"/>
          <w:bCs w:val="0"/>
          <w:i w:val="0"/>
          <w:iCs w:val="0"/>
          <w:color w:val="000000"/>
          <w:sz w:val="24"/>
          <w:u w:val="none"/>
          <w:vertAlign w:val="baseline"/>
        </w:rPr>
        <w:t>]. Research on the intersections between inflammation and cancer pathogenesis has provided overwhelming evidence of the essential effects that immune cells, largely of the innate immune system, have on tumor-promoting neoplastic progression</w:t>
      </w:r>
      <w:r>
        <w:rPr>
          <w:rFonts w:ascii="Book Antiqua" w:eastAsia="Book Antiqua" w:hAnsi="Book Antiqua" w:cs="Book Antiqua"/>
          <w:b w:val="0"/>
          <w:bCs w:val="0"/>
          <w:i w:val="0"/>
          <w:iCs w:val="0"/>
          <w:color w:val="000000"/>
          <w:sz w:val="24"/>
          <w:u w:val="none"/>
          <w:vertAlign w:val="baseline"/>
        </w:rPr>
        <w:t>[</w:t>
      </w:r>
      <w:hyperlink w:anchor="_ENREF_4" w:tooltip="Colotta, 2009 #5" w:history="1">
        <w:r>
          <w:rPr>
            <w:rFonts w:ascii="Book Antiqua" w:eastAsia="Book Antiqua" w:hAnsi="Book Antiqua" w:cs="Book Antiqua"/>
            <w:color w:val="000000"/>
            <w:sz w:val="24"/>
            <w:u w:val="single" w:color="0000EE"/>
          </w:rPr>
          <w:t>4-6</w:t>
        </w:r>
      </w:hyperlink>
      <w:r>
        <w:rPr>
          <w:rFonts w:ascii="Book Antiqua" w:eastAsia="Book Antiqua" w:hAnsi="Book Antiqua" w:cs="Book Antiqua"/>
          <w:color w:val="000000"/>
          <w:sz w:val="24"/>
        </w:rPr>
        <w:t>].</w:t>
      </w:r>
    </w:p>
    <w:p w:rsidR="00A77B3E">
      <w:pPr>
        <w:spacing w:line="360" w:lineRule="auto"/>
        <w:ind w:firstLine="0"/>
        <w:jc w:val="both"/>
        <w:rPr>
          <w:sz w:val="24"/>
        </w:rPr>
      </w:pPr>
      <w:r>
        <w:rPr>
          <w:rFonts w:ascii="Book Antiqua" w:eastAsia="Book Antiqua" w:hAnsi="Book Antiqua" w:cs="Book Antiqua"/>
          <w:b w:val="0"/>
          <w:bCs w:val="0"/>
          <w:i w:val="0"/>
          <w:iCs w:val="0"/>
          <w:color w:val="000000"/>
          <w:sz w:val="24"/>
          <w:u w:val="none"/>
          <w:vertAlign w:val="baseline"/>
        </w:rPr>
        <w:t>In an updated article published by Hanahan and Weinberg</w:t>
      </w:r>
      <w:r>
        <w:rPr>
          <w:rFonts w:ascii="Book Antiqua" w:eastAsia="Book Antiqua" w:hAnsi="Book Antiqua" w:cs="Book Antiqua"/>
          <w:b w:val="0"/>
          <w:bCs w:val="0"/>
          <w:i w:val="0"/>
          <w:iCs w:val="0"/>
          <w:color w:val="000000"/>
          <w:sz w:val="24"/>
          <w:u w:val="none"/>
          <w:vertAlign w:val="baseline"/>
        </w:rPr>
        <w:t>[</w:t>
      </w:r>
      <w:hyperlink w:anchor="_ENREF_2" w:tooltip="Hanahan, 2011 #2" w:history="1">
        <w:r>
          <w:rPr>
            <w:rFonts w:ascii="Book Antiqua" w:eastAsia="Book Antiqua" w:hAnsi="Book Antiqua" w:cs="Book Antiqua"/>
            <w:color w:val="000000"/>
            <w:sz w:val="24"/>
            <w:u w:val="single" w:color="0000EE"/>
          </w:rPr>
          <w:t>2</w:t>
        </w:r>
      </w:hyperlink>
      <w:r>
        <w:rPr>
          <w:rFonts w:ascii="Book Antiqua" w:eastAsia="Book Antiqua" w:hAnsi="Book Antiqua" w:cs="Book Antiqua"/>
          <w:b w:val="0"/>
          <w:bCs w:val="0"/>
          <w:i w:val="0"/>
          <w:iCs w:val="0"/>
          <w:color w:val="000000"/>
          <w:sz w:val="24"/>
          <w:u w:val="none"/>
          <w:vertAlign w:val="baseline"/>
        </w:rPr>
        <w:t>] in 2011, two novel hallmarks were proposed and added to the list of core hallmarks of cancer: reprogramming energy metabolism and evading immune destruction. The first includes the major reprogramming of cellular energy metabolism that is required to support uncontrolled cell proliferation. Since the immune system serves as an important barrier to tumor formation, the second hallmark implicates the ability of cancer cells to evade attack and elimination by immune cells</w:t>
      </w:r>
      <w:r>
        <w:rPr>
          <w:rFonts w:ascii="Book Antiqua" w:eastAsia="Book Antiqua" w:hAnsi="Book Antiqua" w:cs="Book Antiqua"/>
          <w:b w:val="0"/>
          <w:bCs w:val="0"/>
          <w:i w:val="0"/>
          <w:iCs w:val="0"/>
          <w:color w:val="000000"/>
          <w:sz w:val="24"/>
          <w:u w:val="none"/>
          <w:vertAlign w:val="baseline"/>
        </w:rPr>
        <w:t>[</w:t>
      </w:r>
      <w:hyperlink w:anchor="_ENREF_2" w:tooltip="Hanahan, 2011 #2" w:history="1">
        <w:r>
          <w:rPr>
            <w:rFonts w:ascii="Book Antiqua" w:eastAsia="Book Antiqua" w:hAnsi="Book Antiqua" w:cs="Book Antiqua"/>
            <w:color w:val="000000"/>
            <w:sz w:val="24"/>
            <w:u w:val="single" w:color="0000EE"/>
          </w:rPr>
          <w:t>2</w:t>
        </w:r>
      </w:hyperlink>
      <w:r>
        <w:rPr>
          <w:rFonts w:ascii="Book Antiqua" w:eastAsia="Book Antiqua" w:hAnsi="Book Antiqua" w:cs="Book Antiqua"/>
          <w:color w:val="000000"/>
          <w:sz w:val="24"/>
        </w:rPr>
        <w:t>].</w:t>
      </w:r>
    </w:p>
    <w:p w:rsidR="00A77B3E">
      <w:pPr>
        <w:spacing w:line="360" w:lineRule="auto"/>
        <w:ind w:firstLine="0"/>
        <w:jc w:val="both"/>
        <w:rPr>
          <w:sz w:val="24"/>
        </w:rPr>
      </w:pPr>
      <w:r>
        <w:rPr>
          <w:rFonts w:ascii="Book Antiqua" w:eastAsia="Book Antiqua" w:hAnsi="Book Antiqua" w:cs="Book Antiqua"/>
          <w:b w:val="0"/>
          <w:bCs w:val="0"/>
          <w:i w:val="0"/>
          <w:iCs w:val="0"/>
          <w:color w:val="000000"/>
          <w:sz w:val="24"/>
          <w:u w:val="none"/>
          <w:vertAlign w:val="baseline"/>
        </w:rPr>
        <w:t>It has become necessary for the hallmarks of cancer to be revised and upgraded as a result of the progression of cancer research and the accumulation of knowledge over the last decade. Four novel hallmarks of cancer were recently proposed, justified and incorporated into the mainstream hallmark conceptualization. These hallmarks include dedifferentiation and transdifferentiation, epigenetic dysregulation, altered microbiome and altered neuronal signaling (Figure 1)</w:t>
      </w:r>
      <w:r>
        <w:rPr>
          <w:rFonts w:ascii="Book Antiqua" w:eastAsia="Book Antiqua" w:hAnsi="Book Antiqua" w:cs="Book Antiqua"/>
          <w:b w:val="0"/>
          <w:bCs w:val="0"/>
          <w:i w:val="0"/>
          <w:iCs w:val="0"/>
          <w:color w:val="000000"/>
          <w:sz w:val="24"/>
          <w:u w:val="none"/>
          <w:vertAlign w:val="baseline"/>
        </w:rPr>
        <w:t>[</w:t>
      </w:r>
      <w:hyperlink w:anchor="_ENREF_7" w:tooltip="Senga, 2021 #3" w:history="1">
        <w:r>
          <w:rPr>
            <w:rFonts w:ascii="Book Antiqua" w:eastAsia="Book Antiqua" w:hAnsi="Book Antiqua" w:cs="Book Antiqua"/>
            <w:color w:val="000000"/>
            <w:sz w:val="24"/>
            <w:u w:val="single" w:color="0000EE"/>
          </w:rPr>
          <w:t>7</w:t>
        </w:r>
      </w:hyperlink>
      <w:r>
        <w:rPr>
          <w:rFonts w:ascii="Book Antiqua" w:eastAsia="Book Antiqua" w:hAnsi="Book Antiqua" w:cs="Book Antiqua"/>
          <w:color w:val="000000"/>
          <w:sz w:val="24"/>
        </w:rPr>
        <w: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aps/>
          <w:color w:val="000000"/>
          <w:sz w:val="24"/>
          <w:u w:val="single"/>
        </w:rPr>
        <w:t>STEM CELLS: DEDIFFERENTIATION AND TRANSDIFFERENTIATION</w:t>
      </w:r>
    </w:p>
    <w:p w:rsidR="00A77B3E">
      <w:pPr>
        <w:spacing w:line="360" w:lineRule="auto"/>
        <w:ind w:firstLine="0"/>
        <w:jc w:val="both"/>
        <w:rPr>
          <w:sz w:val="24"/>
        </w:rPr>
      </w:pPr>
      <w:r>
        <w:rPr>
          <w:rFonts w:ascii="Book Antiqua" w:eastAsia="Book Antiqua" w:hAnsi="Book Antiqua" w:cs="Book Antiqua"/>
          <w:b w:val="0"/>
          <w:bCs w:val="0"/>
          <w:i w:val="0"/>
          <w:iCs w:val="0"/>
          <w:color w:val="000000"/>
          <w:sz w:val="24"/>
          <w:u w:val="none"/>
          <w:vertAlign w:val="baseline"/>
        </w:rPr>
        <w:t>Stem cells are defined as cells that have self-renewing capacity and the ability to differentiate into multiple cell types</w:t>
      </w:r>
      <w:r>
        <w:rPr>
          <w:rFonts w:ascii="Book Antiqua" w:eastAsia="Book Antiqua" w:hAnsi="Book Antiqua" w:cs="Book Antiqua"/>
          <w:b w:val="0"/>
          <w:bCs w:val="0"/>
          <w:i w:val="0"/>
          <w:iCs w:val="0"/>
          <w:color w:val="000000"/>
          <w:sz w:val="24"/>
          <w:u w:val="none"/>
          <w:vertAlign w:val="baseline"/>
        </w:rPr>
        <w:t>[</w:t>
      </w:r>
      <w:hyperlink w:anchor="_ENREF_8" w:tooltip="Weissman, 2000 #8" w:history="1">
        <w:r>
          <w:rPr>
            <w:rFonts w:ascii="Book Antiqua" w:eastAsia="Book Antiqua" w:hAnsi="Book Antiqua" w:cs="Book Antiqua"/>
            <w:color w:val="000000"/>
            <w:sz w:val="24"/>
            <w:u w:val="single" w:color="0000EE"/>
          </w:rPr>
          <w:t>8</w:t>
        </w:r>
      </w:hyperlink>
      <w:r>
        <w:rPr>
          <w:rFonts w:ascii="Book Antiqua" w:eastAsia="Book Antiqua" w:hAnsi="Book Antiqua" w:cs="Book Antiqua"/>
          <w:b w:val="0"/>
          <w:bCs w:val="0"/>
          <w:i w:val="0"/>
          <w:iCs w:val="0"/>
          <w:color w:val="000000"/>
          <w:sz w:val="24"/>
          <w:u w:val="none"/>
          <w:vertAlign w:val="baseline"/>
        </w:rPr>
        <w:t>]. Stem cells are present in mammalian embryos at the blastocyst stage as well as in the tissues and organs of adults. While embryonic stem cells (ESCs) have the ability to differentiate into any cell type present in the adult body, adult stem cells are capable of generating and replacing terminally differentiated cells in specific tissues and are involved in the continual maintenance and repair of tissues and organs throughout life</w:t>
      </w:r>
      <w:r>
        <w:rPr>
          <w:rFonts w:ascii="Book Antiqua" w:eastAsia="Book Antiqua" w:hAnsi="Book Antiqua" w:cs="Book Antiqua"/>
          <w:b w:val="0"/>
          <w:bCs w:val="0"/>
          <w:i w:val="0"/>
          <w:iCs w:val="0"/>
          <w:color w:val="000000"/>
          <w:sz w:val="24"/>
          <w:u w:val="none"/>
          <w:vertAlign w:val="baseline"/>
        </w:rPr>
        <w:t>[</w:t>
      </w:r>
      <w:hyperlink w:anchor="_ENREF_9" w:tooltip="Korbling, 2003 #175" w:history="1">
        <w:r>
          <w:rPr>
            <w:rFonts w:ascii="Book Antiqua" w:eastAsia="Book Antiqua" w:hAnsi="Book Antiqua" w:cs="Book Antiqua"/>
            <w:color w:val="000000"/>
            <w:sz w:val="24"/>
            <w:u w:val="single" w:color="0000EE"/>
          </w:rPr>
          <w:t>9</w:t>
        </w:r>
      </w:hyperlink>
      <w:r>
        <w:rPr>
          <w:rFonts w:ascii="Book Antiqua" w:eastAsia="Book Antiqua" w:hAnsi="Book Antiqua" w:cs="Book Antiqua"/>
          <w:color w:val="000000"/>
          <w:sz w:val="24"/>
        </w:rPr>
        <w:t>,</w:t>
      </w:r>
      <w:hyperlink w:anchor="_ENREF_10" w:tooltip="Young, 2004 #9" w:history="1">
        <w:r>
          <w:rPr>
            <w:rFonts w:ascii="Book Antiqua" w:eastAsia="Book Antiqua" w:hAnsi="Book Antiqua" w:cs="Book Antiqua"/>
            <w:color w:val="000000"/>
            <w:sz w:val="24"/>
            <w:u w:val="single" w:color="0000EE"/>
          </w:rPr>
          <w:t>10</w:t>
        </w:r>
      </w:hyperlink>
      <w:r>
        <w:rPr>
          <w:rFonts w:ascii="Book Antiqua" w:eastAsia="Book Antiqua" w:hAnsi="Book Antiqua" w:cs="Book Antiqua"/>
          <w:color w:val="000000"/>
          <w:sz w:val="24"/>
        </w:rPr>
        <w:t>]</w:t>
      </w:r>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A unidirectional developmental model suggesting that pluripotent stem cells progressively lose their pluripotency as they differentiate along developmental pathways until they reach a terminally differentiated state was widely accepted for several decades</w:t>
      </w:r>
      <w:r>
        <w:rPr>
          <w:rFonts w:ascii="Book Antiqua" w:eastAsia="Book Antiqua" w:hAnsi="Book Antiqua" w:cs="Book Antiqua"/>
          <w:b w:val="0"/>
          <w:bCs w:val="0"/>
          <w:i w:val="0"/>
          <w:iCs w:val="0"/>
          <w:color w:val="000000"/>
          <w:sz w:val="24"/>
          <w:u w:val="none"/>
          <w:vertAlign w:val="baseline"/>
        </w:rPr>
        <w:t>[</w:t>
      </w:r>
      <w:hyperlink w:anchor="_ENREF_11" w:tooltip="Waddington, 1957 #176" w:history="1">
        <w:r>
          <w:rPr>
            <w:rFonts w:ascii="Book Antiqua" w:eastAsia="Book Antiqua" w:hAnsi="Book Antiqua" w:cs="Book Antiqua"/>
            <w:color w:val="000000"/>
            <w:sz w:val="24"/>
            <w:u w:val="single" w:color="0000EE"/>
          </w:rPr>
          <w:t>11</w:t>
        </w:r>
      </w:hyperlink>
      <w:r>
        <w:rPr>
          <w:rFonts w:ascii="Book Antiqua" w:eastAsia="Book Antiqua" w:hAnsi="Book Antiqua" w:cs="Book Antiqua"/>
          <w:b w:val="0"/>
          <w:bCs w:val="0"/>
          <w:i w:val="0"/>
          <w:iCs w:val="0"/>
          <w:color w:val="000000"/>
          <w:sz w:val="24"/>
          <w:u w:val="none"/>
          <w:vertAlign w:val="baseline"/>
        </w:rPr>
        <w:t>]. It was believed that adult stem cells have the ability to generate only the differentiated cell phenotypes of the tissue in which they reside. At the beginning of the 21st century, numerous studies challenged this strict hierarchy of stem cells and their unidirectional differentiation. The phenomenon of stem cell plasticity, or transdifferentiation, has emerged, suggesting that some adult stem cells have phenotypic potential that extends beyond the cell types of their resident tissue</w:t>
      </w:r>
      <w:r>
        <w:rPr>
          <w:rFonts w:ascii="Book Antiqua" w:eastAsia="Book Antiqua" w:hAnsi="Book Antiqua" w:cs="Book Antiqua"/>
          <w:b w:val="0"/>
          <w:bCs w:val="0"/>
          <w:i w:val="0"/>
          <w:iCs w:val="0"/>
          <w:color w:val="000000"/>
          <w:sz w:val="24"/>
          <w:u w:val="none"/>
          <w:vertAlign w:val="baseline"/>
        </w:rPr>
        <w:t>[</w:t>
      </w:r>
      <w:hyperlink w:anchor="_ENREF_12" w:tooltip="Krause, 2002 #11" w:history="1">
        <w:r>
          <w:rPr>
            <w:rFonts w:ascii="Book Antiqua" w:eastAsia="Book Antiqua" w:hAnsi="Book Antiqua" w:cs="Book Antiqua"/>
            <w:color w:val="000000"/>
            <w:sz w:val="24"/>
            <w:u w:val="single" w:color="0000EE"/>
          </w:rPr>
          <w:t>12</w:t>
        </w:r>
      </w:hyperlink>
      <w:r>
        <w:rPr>
          <w:rFonts w:ascii="Book Antiqua" w:eastAsia="Book Antiqua" w:hAnsi="Book Antiqua" w:cs="Book Antiqua"/>
          <w:color w:val="000000"/>
          <w:sz w:val="24"/>
        </w:rPr>
        <w:t>,</w:t>
      </w:r>
      <w:hyperlink w:anchor="_ENREF_13" w:tooltip="Poulsom, 2002 #12" w:history="1">
        <w:r>
          <w:rPr>
            <w:rFonts w:ascii="Book Antiqua" w:eastAsia="Book Antiqua" w:hAnsi="Book Antiqua" w:cs="Book Antiqua"/>
            <w:color w:val="000000"/>
            <w:sz w:val="24"/>
            <w:u w:val="single" w:color="0000EE"/>
          </w:rPr>
          <w:t>13</w:t>
        </w:r>
      </w:hyperlink>
      <w:r>
        <w:rPr>
          <w:rFonts w:ascii="Book Antiqua" w:eastAsia="Book Antiqua" w:hAnsi="Book Antiqua" w:cs="Book Antiqua"/>
          <w:b w:val="0"/>
          <w:bCs w:val="0"/>
          <w:i w:val="0"/>
          <w:iCs w:val="0"/>
          <w:color w:val="000000"/>
          <w:sz w:val="24"/>
          <w:u w:val="none"/>
          <w:vertAlign w:val="baseline"/>
        </w:rPr>
        <w:t>]. It was proposed that some stem cells under specific conditions might diverge from their predetermined pathway and generate cells of a different tissue by entering into a process of transdifferentiation, or that mature cells dedifferentiate into cells with a stem cell phenotype and eventually differentiate into cells of a different tissue</w:t>
      </w:r>
      <w:r>
        <w:rPr>
          <w:rFonts w:ascii="Book Antiqua" w:eastAsia="Book Antiqua" w:hAnsi="Book Antiqua" w:cs="Book Antiqua"/>
          <w:b w:val="0"/>
          <w:bCs w:val="0"/>
          <w:i w:val="0"/>
          <w:iCs w:val="0"/>
          <w:color w:val="000000"/>
          <w:sz w:val="24"/>
          <w:u w:val="none"/>
          <w:vertAlign w:val="baseline"/>
        </w:rPr>
        <w:t>[</w:t>
      </w:r>
      <w:hyperlink w:anchor="_ENREF_9" w:tooltip="Korbling, 2003 #175" w:history="1">
        <w:r>
          <w:rPr>
            <w:rFonts w:ascii="Book Antiqua" w:eastAsia="Book Antiqua" w:hAnsi="Book Antiqua" w:cs="Book Antiqua"/>
            <w:color w:val="000000"/>
            <w:sz w:val="24"/>
            <w:u w:val="single" w:color="0000EE"/>
          </w:rPr>
          <w:t>9</w:t>
        </w:r>
      </w:hyperlink>
      <w:r>
        <w:rPr>
          <w:rFonts w:ascii="Book Antiqua" w:eastAsia="Book Antiqua" w:hAnsi="Book Antiqua" w:cs="Book Antiqua"/>
          <w:color w:val="000000"/>
          <w:sz w:val="24"/>
        </w:rPr>
        <w:t>]</w:t>
      </w:r>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In 1962, Gurdon</w:t>
      </w:r>
      <w:r>
        <w:rPr>
          <w:rFonts w:ascii="Book Antiqua" w:eastAsia="Book Antiqua" w:hAnsi="Book Antiqua" w:cs="Book Antiqua"/>
          <w:b w:val="0"/>
          <w:bCs w:val="0"/>
          <w:i w:val="0"/>
          <w:iCs w:val="0"/>
          <w:color w:val="000000"/>
          <w:sz w:val="24"/>
          <w:u w:val="none"/>
          <w:vertAlign w:val="baseline"/>
        </w:rPr>
        <w:t>[</w:t>
      </w:r>
      <w:hyperlink w:anchor="_ENREF_14" w:tooltip="Gurdon, 1962 #13" w:history="1">
        <w:r>
          <w:rPr>
            <w:rFonts w:ascii="Book Antiqua" w:eastAsia="Book Antiqua" w:hAnsi="Book Antiqua" w:cs="Book Antiqua"/>
            <w:color w:val="000000"/>
            <w:sz w:val="24"/>
            <w:u w:val="single" w:color="0000EE"/>
          </w:rPr>
          <w:t>14</w:t>
        </w:r>
      </w:hyperlink>
      <w:r>
        <w:rPr>
          <w:rFonts w:ascii="Book Antiqua" w:eastAsia="Book Antiqua" w:hAnsi="Book Antiqua" w:cs="Book Antiqua"/>
          <w:b w:val="0"/>
          <w:bCs w:val="0"/>
          <w:i w:val="0"/>
          <w:iCs w:val="0"/>
          <w:color w:val="000000"/>
          <w:sz w:val="24"/>
          <w:u w:val="none"/>
          <w:vertAlign w:val="baseline"/>
        </w:rPr>
        <w:t>] first proposed the hypothesis that the genome of every specialized cell of an adult organism has all the information required to develop into all different cell types. This hypothesis was proven in the seminal publication of Takahashi and Yamanaka</w:t>
      </w:r>
      <w:r>
        <w:rPr>
          <w:rFonts w:ascii="Book Antiqua" w:eastAsia="Book Antiqua" w:hAnsi="Book Antiqua" w:cs="Book Antiqua"/>
          <w:color w:val="000000"/>
          <w:sz w:val="24"/>
          <w:vertAlign w:val="superscript"/>
        </w:rPr>
        <w:t>[15]</w:t>
      </w:r>
      <w:r>
        <w:rPr>
          <w:rFonts w:ascii="Book Antiqua" w:eastAsia="Book Antiqua" w:hAnsi="Book Antiqua" w:cs="Book Antiqua"/>
          <w:b w:val="0"/>
          <w:bCs w:val="0"/>
          <w:i w:val="0"/>
          <w:iCs w:val="0"/>
          <w:color w:val="000000"/>
          <w:sz w:val="24"/>
          <w:u w:val="none"/>
          <w:vertAlign w:val="baseline"/>
        </w:rPr>
        <w:t>, which demonstrated that adult differentiated cells could be reprogrammed into induced pluripotent stem cells that have the ability to differentiate into any of the endodermal, ectodermal and mesodermal cell lineages. This reprogramming is achieved by the overexpression of stem cell-associated genes, also known as stemness factors or Yamanaka factors, in the differentiated cells.</w:t>
      </w:r>
    </w:p>
    <w:p w:rsidR="00A77B3E">
      <w:pPr>
        <w:spacing w:line="360" w:lineRule="auto"/>
        <w:ind w:firstLine="0"/>
        <w:jc w:val="both"/>
        <w:rPr>
          <w:sz w:val="24"/>
        </w:rPr>
      </w:pPr>
      <w:r>
        <w:rPr>
          <w:rFonts w:ascii="Book Antiqua" w:eastAsia="Book Antiqua" w:hAnsi="Book Antiqua" w:cs="Book Antiqua"/>
          <w:color w:val="000000"/>
          <w:sz w:val="24"/>
        </w:rPr>
        <w:t>These findings validated the phenomenon of dedifferentiation and transdifferentiation, laying the groundwork for cancer stem cell (CSC) theory and the discovery of CSCs.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aps/>
          <w:color w:val="000000"/>
          <w:sz w:val="24"/>
          <w:u w:val="single"/>
        </w:rPr>
        <w:t xml:space="preserve">CSCs </w:t>
      </w:r>
    </w:p>
    <w:p w:rsidR="00A77B3E">
      <w:pPr>
        <w:spacing w:line="360" w:lineRule="auto"/>
        <w:ind w:firstLine="0"/>
        <w:jc w:val="both"/>
        <w:rPr>
          <w:sz w:val="24"/>
        </w:rPr>
      </w:pPr>
      <w:r>
        <w:rPr>
          <w:rFonts w:ascii="Book Antiqua" w:eastAsia="Book Antiqua" w:hAnsi="Book Antiqua" w:cs="Book Antiqua"/>
          <w:b w:val="0"/>
          <w:bCs w:val="0"/>
          <w:i w:val="0"/>
          <w:iCs w:val="0"/>
          <w:color w:val="000000"/>
          <w:sz w:val="24"/>
          <w:u w:val="none"/>
          <w:vertAlign w:val="baseline"/>
        </w:rPr>
        <w:t>The first indication of the existence of cancer cells with a stem cell phenotype came from the study of teratomas, which showed that undifferentiated cells preferably gave rise to nontumorigenic differentiated cells</w:t>
      </w:r>
      <w:r>
        <w:rPr>
          <w:rFonts w:ascii="Book Antiqua" w:eastAsia="Book Antiqua" w:hAnsi="Book Antiqua" w:cs="Book Antiqua"/>
          <w:b w:val="0"/>
          <w:bCs w:val="0"/>
          <w:i w:val="0"/>
          <w:iCs w:val="0"/>
          <w:color w:val="000000"/>
          <w:sz w:val="24"/>
          <w:u w:val="none"/>
          <w:vertAlign w:val="baseline"/>
        </w:rPr>
        <w:t>[</w:t>
      </w:r>
      <w:hyperlink w:anchor="_ENREF_16" w:tooltip="Kleinsmith, 1964 #15" w:history="1">
        <w:r>
          <w:rPr>
            <w:rFonts w:ascii="Book Antiqua" w:eastAsia="Book Antiqua" w:hAnsi="Book Antiqua" w:cs="Book Antiqua"/>
            <w:color w:val="000000"/>
            <w:sz w:val="24"/>
            <w:u w:val="single" w:color="0000EE"/>
          </w:rPr>
          <w:t>16</w:t>
        </w:r>
      </w:hyperlink>
      <w:r>
        <w:rPr>
          <w:rFonts w:ascii="Book Antiqua" w:eastAsia="Book Antiqua" w:hAnsi="Book Antiqua" w:cs="Book Antiqua"/>
          <w:b w:val="0"/>
          <w:bCs w:val="0"/>
          <w:i w:val="0"/>
          <w:iCs w:val="0"/>
          <w:color w:val="000000"/>
          <w:sz w:val="24"/>
          <w:u w:val="none"/>
          <w:vertAlign w:val="baseline"/>
        </w:rPr>
        <w:t>]. The CSC hypothesis was proposed in line with these data, suggesting that tumors comprise a mixture of malignant stem cells and their benign counterparts</w:t>
      </w:r>
      <w:r>
        <w:rPr>
          <w:rFonts w:ascii="Book Antiqua" w:eastAsia="Book Antiqua" w:hAnsi="Book Antiqua" w:cs="Book Antiqua"/>
          <w:b w:val="0"/>
          <w:bCs w:val="0"/>
          <w:i w:val="0"/>
          <w:iCs w:val="0"/>
          <w:color w:val="000000"/>
          <w:sz w:val="24"/>
          <w:u w:val="none"/>
          <w:vertAlign w:val="baseline"/>
        </w:rPr>
        <w:t>[</w:t>
      </w:r>
      <w:hyperlink w:anchor="_ENREF_17" w:tooltip="Pierce, 1988 #16" w:history="1">
        <w:r>
          <w:rPr>
            <w:rFonts w:ascii="Book Antiqua" w:eastAsia="Book Antiqua" w:hAnsi="Book Antiqua" w:cs="Book Antiqua"/>
            <w:color w:val="000000"/>
            <w:sz w:val="24"/>
            <w:u w:val="single" w:color="0000EE"/>
          </w:rPr>
          <w:t>17</w:t>
        </w:r>
      </w:hyperlink>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CSCs represent a small subpopulation of tumor cells with the capabilities of self-renewal, differentiation, and tumorigenicity when transplanted into an animal host</w:t>
      </w:r>
      <w:r>
        <w:rPr>
          <w:rFonts w:ascii="Book Antiqua" w:eastAsia="Book Antiqua" w:hAnsi="Book Antiqua" w:cs="Book Antiqua"/>
          <w:b w:val="0"/>
          <w:bCs w:val="0"/>
          <w:i w:val="0"/>
          <w:iCs w:val="0"/>
          <w:color w:val="000000"/>
          <w:sz w:val="24"/>
          <w:u w:val="none"/>
          <w:vertAlign w:val="baseline"/>
        </w:rPr>
        <w:t>[</w:t>
      </w:r>
      <w:hyperlink w:anchor="_ENREF_18" w:tooltip="Yu, 2012 #17" w:history="1">
        <w:r>
          <w:rPr>
            <w:rFonts w:ascii="Book Antiqua" w:eastAsia="Book Antiqua" w:hAnsi="Book Antiqua" w:cs="Book Antiqua"/>
            <w:color w:val="000000"/>
            <w:sz w:val="24"/>
            <w:u w:val="single" w:color="0000EE"/>
          </w:rPr>
          <w:t>18</w:t>
        </w:r>
      </w:hyperlink>
      <w:r>
        <w:rPr>
          <w:rFonts w:ascii="Book Antiqua" w:eastAsia="Book Antiqua" w:hAnsi="Book Antiqua" w:cs="Book Antiqua"/>
          <w:b w:val="0"/>
          <w:bCs w:val="0"/>
          <w:i w:val="0"/>
          <w:iCs w:val="0"/>
          <w:color w:val="000000"/>
          <w:sz w:val="24"/>
          <w:u w:val="none"/>
          <w:vertAlign w:val="baseline"/>
        </w:rPr>
        <w:t>]. CSCs and stem cells share similar properties, including self-renewal ability, unlimited growth potential, invasiveness and blockade of differentiation (reviewed in</w:t>
      </w:r>
      <w:r>
        <w:rPr>
          <w:rFonts w:ascii="Book Antiqua" w:eastAsia="Book Antiqua" w:hAnsi="Book Antiqua" w:cs="Book Antiqua"/>
          <w:b w:val="0"/>
          <w:bCs w:val="0"/>
          <w:i w:val="0"/>
          <w:iCs w:val="0"/>
          <w:color w:val="000000"/>
          <w:sz w:val="24"/>
          <w:u w:val="none"/>
          <w:vertAlign w:val="baseline"/>
        </w:rPr>
        <w:t>[</w:t>
      </w:r>
      <w:hyperlink w:anchor="_ENREF_19" w:tooltip="Carvalho, 2020 #18" w:history="1">
        <w:r>
          <w:rPr>
            <w:rFonts w:ascii="Book Antiqua" w:eastAsia="Book Antiqua" w:hAnsi="Book Antiqua" w:cs="Book Antiqua"/>
            <w:color w:val="000000"/>
            <w:sz w:val="24"/>
            <w:u w:val="single" w:color="0000EE"/>
          </w:rPr>
          <w:t>19</w:t>
        </w:r>
      </w:hyperlink>
      <w:r>
        <w:rPr>
          <w:rFonts w:ascii="Book Antiqua" w:eastAsia="Book Antiqua" w:hAnsi="Book Antiqua" w:cs="Book Antiqua"/>
          <w:color w:val="000000"/>
          <w:sz w:val="24"/>
        </w:rPr>
        <w:t>]), whereby indefinite self-renewal capability enables CSCs to initiate and maintain tumor growth.</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CSCs were first identified in acute myeloid leukemia</w:t>
      </w:r>
      <w:r>
        <w:rPr>
          <w:rFonts w:ascii="Book Antiqua" w:eastAsia="Book Antiqua" w:hAnsi="Book Antiqua" w:cs="Book Antiqua"/>
          <w:b w:val="0"/>
          <w:bCs w:val="0"/>
          <w:i w:val="0"/>
          <w:iCs w:val="0"/>
          <w:color w:val="000000"/>
          <w:sz w:val="24"/>
          <w:u w:val="none"/>
          <w:vertAlign w:val="baseline"/>
        </w:rPr>
        <w:t>[</w:t>
      </w:r>
      <w:hyperlink w:anchor="_ENREF_20" w:tooltip="Bonnet, 1997 #19" w:history="1">
        <w:r>
          <w:rPr>
            <w:rFonts w:ascii="Book Antiqua" w:eastAsia="Book Antiqua" w:hAnsi="Book Antiqua" w:cs="Book Antiqua"/>
            <w:color w:val="000000"/>
            <w:sz w:val="24"/>
            <w:u w:val="single" w:color="0000EE"/>
          </w:rPr>
          <w:t>20</w:t>
        </w:r>
      </w:hyperlink>
      <w:r>
        <w:rPr>
          <w:rFonts w:ascii="Book Antiqua" w:eastAsia="Book Antiqua" w:hAnsi="Book Antiqua" w:cs="Book Antiqua"/>
          <w:b w:val="0"/>
          <w:bCs w:val="0"/>
          <w:i w:val="0"/>
          <w:iCs w:val="0"/>
          <w:color w:val="000000"/>
          <w:sz w:val="24"/>
          <w:u w:val="none"/>
          <w:vertAlign w:val="baseline"/>
        </w:rPr>
        <w:t>] and subsequently in a wide variety of tumor types, including melanoma, osteosarcoma, leukemia, breast, colorectal, brain, prostate, pancreatic, ovarian, liver and lung cancer</w:t>
      </w:r>
      <w:r>
        <w:rPr>
          <w:rFonts w:ascii="Book Antiqua" w:eastAsia="Book Antiqua" w:hAnsi="Book Antiqua" w:cs="Book Antiqua"/>
          <w:b w:val="0"/>
          <w:bCs w:val="0"/>
          <w:i w:val="0"/>
          <w:iCs w:val="0"/>
          <w:color w:val="000000"/>
          <w:sz w:val="24"/>
          <w:u w:val="none"/>
          <w:vertAlign w:val="baseline"/>
        </w:rPr>
        <w:t>[</w:t>
      </w:r>
      <w:hyperlink w:anchor="_ENREF_21" w:tooltip="Chen, 2016 #20" w:history="1">
        <w:r>
          <w:rPr>
            <w:rFonts w:ascii="Book Antiqua" w:eastAsia="Book Antiqua" w:hAnsi="Book Antiqua" w:cs="Book Antiqua"/>
            <w:color w:val="000000"/>
            <w:sz w:val="24"/>
            <w:u w:val="single" w:color="0000EE"/>
          </w:rPr>
          <w:t>21-23</w:t>
        </w:r>
      </w:hyperlink>
      <w:r>
        <w:rPr>
          <w:rFonts w:ascii="Book Antiqua" w:eastAsia="Book Antiqua" w:hAnsi="Book Antiqua" w:cs="Book Antiqua"/>
          <w:color w:val="000000"/>
          <w:sz w:val="24"/>
        </w:rPr>
        <w:t>].</w:t>
      </w:r>
    </w:p>
    <w:p w:rsidR="00A77B3E">
      <w:pPr>
        <w:spacing w:line="360" w:lineRule="auto"/>
        <w:ind w:firstLine="0"/>
        <w:jc w:val="both"/>
        <w:rPr>
          <w:sz w:val="24"/>
        </w:rPr>
      </w:pPr>
      <w:r>
        <w:rPr>
          <w:rFonts w:ascii="Book Antiqua" w:eastAsia="Book Antiqua" w:hAnsi="Book Antiqua" w:cs="Book Antiqua"/>
          <w:b w:val="0"/>
          <w:bCs w:val="0"/>
          <w:i w:val="0"/>
          <w:iCs w:val="0"/>
          <w:color w:val="000000"/>
          <w:sz w:val="24"/>
          <w:u w:val="none"/>
          <w:vertAlign w:val="baseline"/>
        </w:rPr>
        <w:t>Advances in whole-genome sequencing have revealed the remarkable genetic complexity of malignant tumors and the presence of subpopulations of cells with distinct genotypes and phenotypes</w:t>
      </w:r>
      <w:r>
        <w:rPr>
          <w:rFonts w:ascii="Book Antiqua" w:eastAsia="Book Antiqua" w:hAnsi="Book Antiqua" w:cs="Book Antiqua"/>
          <w:b w:val="0"/>
          <w:bCs w:val="0"/>
          <w:i w:val="0"/>
          <w:iCs w:val="0"/>
          <w:color w:val="000000"/>
          <w:sz w:val="24"/>
          <w:u w:val="none"/>
          <w:vertAlign w:val="baseline"/>
        </w:rPr>
        <w:t>[</w:t>
      </w:r>
      <w:hyperlink w:anchor="_ENREF_24" w:tooltip="Fisher, 2013 #23" w:history="1">
        <w:r>
          <w:rPr>
            <w:rFonts w:ascii="Book Antiqua" w:eastAsia="Book Antiqua" w:hAnsi="Book Antiqua" w:cs="Book Antiqua"/>
            <w:color w:val="000000"/>
            <w:sz w:val="24"/>
            <w:u w:val="single" w:color="0000EE"/>
          </w:rPr>
          <w:t>24</w:t>
        </w:r>
      </w:hyperlink>
      <w:r>
        <w:rPr>
          <w:rFonts w:ascii="Book Antiqua" w:eastAsia="Book Antiqua" w:hAnsi="Book Antiqua" w:cs="Book Antiqua"/>
          <w:b w:val="0"/>
          <w:bCs w:val="0"/>
          <w:i w:val="0"/>
          <w:iCs w:val="0"/>
          <w:color w:val="000000"/>
          <w:sz w:val="24"/>
          <w:u w:val="none"/>
          <w:vertAlign w:val="baseline"/>
        </w:rPr>
        <w:t>]. The distinct genotypes of cancer cells within the tumor endow the cells with different biological features and phenotypes, providing the basis for intra- and inter-tumor heterogeneity</w:t>
      </w:r>
      <w:r>
        <w:rPr>
          <w:rFonts w:ascii="Book Antiqua" w:eastAsia="Book Antiqua" w:hAnsi="Book Antiqua" w:cs="Book Antiqua"/>
          <w:b w:val="0"/>
          <w:bCs w:val="0"/>
          <w:i w:val="0"/>
          <w:iCs w:val="0"/>
          <w:color w:val="000000"/>
          <w:sz w:val="24"/>
          <w:u w:val="none"/>
          <w:vertAlign w:val="baseline"/>
        </w:rPr>
        <w:t>[</w:t>
      </w:r>
      <w:hyperlink w:anchor="_ENREF_25" w:tooltip="Prasetyanti, 2017 #24" w:history="1">
        <w:r>
          <w:rPr>
            <w:rFonts w:ascii="Book Antiqua" w:eastAsia="Book Antiqua" w:hAnsi="Book Antiqua" w:cs="Book Antiqua"/>
            <w:color w:val="000000"/>
            <w:sz w:val="24"/>
            <w:u w:val="single" w:color="0000EE"/>
          </w:rPr>
          <w:t>25</w:t>
        </w:r>
      </w:hyperlink>
      <w:r>
        <w:rPr>
          <w:rFonts w:ascii="Book Antiqua" w:eastAsia="Book Antiqua" w:hAnsi="Book Antiqua" w:cs="Book Antiqua"/>
          <w:b w:val="0"/>
          <w:bCs w:val="0"/>
          <w:i w:val="0"/>
          <w:iCs w:val="0"/>
          <w:color w:val="000000"/>
          <w:sz w:val="24"/>
          <w:u w:val="none"/>
          <w:vertAlign w:val="baseline"/>
        </w:rPr>
        <w:t>]. The CSC model explains this phenotypic and functional heterogeneity among cancer cells</w:t>
      </w:r>
      <w:r>
        <w:rPr>
          <w:rFonts w:ascii="Book Antiqua" w:eastAsia="Book Antiqua" w:hAnsi="Book Antiqua" w:cs="Book Antiqua"/>
          <w:b w:val="0"/>
          <w:bCs w:val="0"/>
          <w:i w:val="0"/>
          <w:iCs w:val="0"/>
          <w:color w:val="000000"/>
          <w:sz w:val="24"/>
          <w:u w:val="none"/>
          <w:vertAlign w:val="baseline"/>
        </w:rPr>
        <w:t>[</w:t>
      </w:r>
      <w:hyperlink w:anchor="_ENREF_26" w:tooltip="Clevers, 2011 #27" w:history="1">
        <w:r>
          <w:rPr>
            <w:rFonts w:ascii="Book Antiqua" w:eastAsia="Book Antiqua" w:hAnsi="Book Antiqua" w:cs="Book Antiqua"/>
            <w:color w:val="000000"/>
            <w:sz w:val="24"/>
            <w:u w:val="single" w:color="0000EE"/>
          </w:rPr>
          <w:t>26-29</w:t>
        </w:r>
      </w:hyperlink>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It has been proposed that CSCs originate from either adult tissue-resident stem cells or from differentiated cells that have been reprogrammed to a pluripotent state by the process of dedifferentiation</w:t>
      </w:r>
      <w:r>
        <w:rPr>
          <w:rFonts w:ascii="Book Antiqua" w:eastAsia="Book Antiqua" w:hAnsi="Book Antiqua" w:cs="Book Antiqua"/>
          <w:b w:val="0"/>
          <w:bCs w:val="0"/>
          <w:i w:val="0"/>
          <w:iCs w:val="0"/>
          <w:color w:val="000000"/>
          <w:sz w:val="24"/>
          <w:u w:val="none"/>
          <w:vertAlign w:val="baseline"/>
        </w:rPr>
        <w:t>[</w:t>
      </w:r>
      <w:hyperlink w:anchor="_ENREF_30" w:tooltip="Walcher, 2020 #29" w:history="1">
        <w:r>
          <w:rPr>
            <w:rFonts w:ascii="Book Antiqua" w:eastAsia="Book Antiqua" w:hAnsi="Book Antiqua" w:cs="Book Antiqua"/>
            <w:color w:val="000000"/>
            <w:sz w:val="24"/>
            <w:u w:val="single" w:color="0000EE"/>
          </w:rPr>
          <w:t>30</w:t>
        </w:r>
      </w:hyperlink>
      <w:r>
        <w:rPr>
          <w:rFonts w:ascii="Book Antiqua" w:eastAsia="Book Antiqua" w:hAnsi="Book Antiqua" w:cs="Book Antiqua"/>
          <w:b w:val="0"/>
          <w:bCs w:val="0"/>
          <w:i w:val="0"/>
          <w:iCs w:val="0"/>
          <w:color w:val="000000"/>
          <w:sz w:val="24"/>
          <w:u w:val="none"/>
          <w:vertAlign w:val="baseline"/>
        </w:rPr>
        <w:t>]. The CSC hypothesis proposes that many heterogenic cancers are organized in a hierarchical fashion based on the differentiation capacity of the cells comprising the tumor</w:t>
      </w:r>
      <w:r>
        <w:rPr>
          <w:rFonts w:ascii="Book Antiqua" w:eastAsia="Book Antiqua" w:hAnsi="Book Antiqua" w:cs="Book Antiqua"/>
          <w:b w:val="0"/>
          <w:bCs w:val="0"/>
          <w:i w:val="0"/>
          <w:iCs w:val="0"/>
          <w:color w:val="000000"/>
          <w:sz w:val="24"/>
          <w:u w:val="none"/>
          <w:vertAlign w:val="baseline"/>
        </w:rPr>
        <w:t>[</w:t>
      </w:r>
      <w:hyperlink w:anchor="_ENREF_31" w:tooltip="Cole, 2020 #33" w:history="1">
        <w:r>
          <w:rPr>
            <w:rFonts w:ascii="Book Antiqua" w:eastAsia="Book Antiqua" w:hAnsi="Book Antiqua" w:cs="Book Antiqua"/>
            <w:color w:val="000000"/>
            <w:sz w:val="24"/>
            <w:u w:val="single" w:color="0000EE"/>
          </w:rPr>
          <w:t>31</w:t>
        </w:r>
      </w:hyperlink>
      <w:r>
        <w:rPr>
          <w:rFonts w:ascii="Book Antiqua" w:eastAsia="Book Antiqua" w:hAnsi="Book Antiqua" w:cs="Book Antiqua"/>
          <w:b w:val="0"/>
          <w:bCs w:val="0"/>
          <w:i w:val="0"/>
          <w:iCs w:val="0"/>
          <w:color w:val="000000"/>
          <w:sz w:val="24"/>
          <w:u w:val="none"/>
          <w:vertAlign w:val="baseline"/>
        </w:rPr>
        <w:t>]. It has been suggested that this hierarchical order recapitulates the normal tissue hierarchy established by healthy stem cells. Thus, CSCs generate cellular heterogeneity by imposing a differentiation hierarchy by generating a range of distinct cell types present within the tumor</w:t>
      </w:r>
      <w:r>
        <w:rPr>
          <w:rFonts w:ascii="Book Antiqua" w:eastAsia="Book Antiqua" w:hAnsi="Book Antiqua" w:cs="Book Antiqua"/>
          <w:b w:val="0"/>
          <w:bCs w:val="0"/>
          <w:i w:val="0"/>
          <w:iCs w:val="0"/>
          <w:color w:val="000000"/>
          <w:sz w:val="24"/>
          <w:u w:val="none"/>
          <w:vertAlign w:val="baseline"/>
        </w:rPr>
        <w:t>[</w:t>
      </w:r>
      <w:hyperlink w:anchor="_ENREF_26" w:tooltip="Clevers, 2011 #27" w:history="1">
        <w:r>
          <w:rPr>
            <w:rFonts w:ascii="Book Antiqua" w:eastAsia="Book Antiqua" w:hAnsi="Book Antiqua" w:cs="Book Antiqua"/>
            <w:color w:val="000000"/>
            <w:sz w:val="24"/>
            <w:u w:val="single" w:color="0000EE"/>
          </w:rPr>
          <w:t>26</w:t>
        </w:r>
      </w:hyperlink>
      <w:r>
        <w:rPr>
          <w:rFonts w:ascii="Book Antiqua" w:eastAsia="Book Antiqua" w:hAnsi="Book Antiqua" w:cs="Book Antiqua"/>
          <w:b w:val="0"/>
          <w:bCs w:val="0"/>
          <w:i w:val="0"/>
          <w:iCs w:val="0"/>
          <w:color w:val="000000"/>
          <w:sz w:val="24"/>
          <w:u w:val="none"/>
          <w:vertAlign w:val="baseline"/>
        </w:rPr>
        <w:t>]. However, the established hierarchy is not permanent, and under specific conditions, could be reversed as terminally differentiated cells become dedifferentiated and regain CSC properties</w:t>
      </w:r>
      <w:r>
        <w:rPr>
          <w:rFonts w:ascii="Book Antiqua" w:eastAsia="Book Antiqua" w:hAnsi="Book Antiqua" w:cs="Book Antiqua"/>
          <w:b w:val="0"/>
          <w:bCs w:val="0"/>
          <w:i w:val="0"/>
          <w:iCs w:val="0"/>
          <w:color w:val="000000"/>
          <w:sz w:val="24"/>
          <w:u w:val="none"/>
          <w:vertAlign w:val="baseline"/>
        </w:rPr>
        <w:t>[</w:t>
      </w:r>
      <w:hyperlink w:anchor="_ENREF_22" w:tooltip="Medema, 2013 #21" w:history="1">
        <w:r>
          <w:rPr>
            <w:rFonts w:ascii="Book Antiqua" w:eastAsia="Book Antiqua" w:hAnsi="Book Antiqua" w:cs="Book Antiqua"/>
            <w:color w:val="000000"/>
            <w:sz w:val="24"/>
            <w:u w:val="single" w:color="0000EE"/>
          </w:rPr>
          <w:t>22</w:t>
        </w:r>
      </w:hyperlink>
      <w:r>
        <w:rPr>
          <w:rFonts w:ascii="Book Antiqua" w:eastAsia="Book Antiqua" w:hAnsi="Book Antiqua" w:cs="Book Antiqua"/>
          <w:color w:val="000000"/>
          <w:sz w:val="24"/>
        </w:rPr>
        <w:t>,</w:t>
      </w:r>
      <w:hyperlink w:anchor="_ENREF_27" w:tooltip="Meacham, 2013 #28" w:history="1">
        <w:r>
          <w:rPr>
            <w:rFonts w:ascii="Book Antiqua" w:eastAsia="Book Antiqua" w:hAnsi="Book Antiqua" w:cs="Book Antiqua"/>
            <w:color w:val="000000"/>
            <w:sz w:val="24"/>
            <w:u w:val="single" w:color="0000EE"/>
          </w:rPr>
          <w:t>27</w:t>
        </w:r>
      </w:hyperlink>
      <w:r>
        <w:rPr>
          <w:rFonts w:ascii="Book Antiqua" w:eastAsia="Book Antiqua" w:hAnsi="Book Antiqua" w:cs="Book Antiqua"/>
          <w:color w:val="000000"/>
          <w:sz w:val="24"/>
        </w:rPr>
        <w:t>].</w:t>
      </w:r>
    </w:p>
    <w:p w:rsidR="00A77B3E">
      <w:pPr>
        <w:spacing w:line="360" w:lineRule="auto"/>
        <w:ind w:firstLine="0"/>
        <w:jc w:val="both"/>
        <w:rPr>
          <w:sz w:val="24"/>
        </w:rPr>
      </w:pPr>
      <w:r>
        <w:rPr>
          <w:rFonts w:ascii="Book Antiqua" w:eastAsia="Book Antiqua" w:hAnsi="Book Antiqua" w:cs="Book Antiqua"/>
          <w:b w:val="0"/>
          <w:bCs w:val="0"/>
          <w:i w:val="0"/>
          <w:iCs w:val="0"/>
          <w:color w:val="000000"/>
          <w:sz w:val="24"/>
          <w:u w:val="none"/>
          <w:vertAlign w:val="baseline"/>
        </w:rPr>
        <w:t>CSCs have been shown to exhibit high plasticity, resulting in changes in their phenotypic and functional appearance in response to chemo- and radiotherapeutics that cause alterations in the tumor microenvironment (TME)</w:t>
      </w:r>
      <w:r>
        <w:rPr>
          <w:rFonts w:ascii="Book Antiqua" w:eastAsia="Book Antiqua" w:hAnsi="Book Antiqua" w:cs="Book Antiqua"/>
          <w:b w:val="0"/>
          <w:bCs w:val="0"/>
          <w:i w:val="0"/>
          <w:iCs w:val="0"/>
          <w:color w:val="000000"/>
          <w:sz w:val="24"/>
          <w:u w:val="none"/>
          <w:vertAlign w:val="baseline"/>
        </w:rPr>
        <w:t>[</w:t>
      </w:r>
      <w:hyperlink w:anchor="_ENREF_30" w:tooltip="Walcher, 2020 #29" w:history="1">
        <w:r>
          <w:rPr>
            <w:rFonts w:ascii="Book Antiqua" w:eastAsia="Book Antiqua" w:hAnsi="Book Antiqua" w:cs="Book Antiqua"/>
            <w:color w:val="000000"/>
            <w:sz w:val="24"/>
            <w:u w:val="single" w:color="0000EE"/>
          </w:rPr>
          <w:t>30</w:t>
        </w:r>
      </w:hyperlink>
      <w:r>
        <w:rPr>
          <w:rFonts w:ascii="Book Antiqua" w:eastAsia="Book Antiqua" w:hAnsi="Book Antiqua" w:cs="Book Antiqua"/>
          <w:b w:val="0"/>
          <w:bCs w:val="0"/>
          <w:i w:val="0"/>
          <w:iCs w:val="0"/>
          <w:color w:val="000000"/>
          <w:sz w:val="24"/>
          <w:u w:val="none"/>
          <w:vertAlign w:val="baseline"/>
        </w:rPr>
        <w:t>]. The negative effects of senescence can directly promote cancer stemness by increasing CSC plasticity, activating stemness pathways in non-CSCs, and promoting senescence escape and subsequent activation of a stemness pathway</w:t>
      </w:r>
      <w:r>
        <w:rPr>
          <w:rFonts w:ascii="Book Antiqua" w:eastAsia="Book Antiqua" w:hAnsi="Book Antiqua" w:cs="Book Antiqua"/>
          <w:b w:val="0"/>
          <w:bCs w:val="0"/>
          <w:i w:val="0"/>
          <w:iCs w:val="0"/>
          <w:color w:val="000000"/>
          <w:sz w:val="24"/>
          <w:u w:val="none"/>
          <w:vertAlign w:val="baseline"/>
        </w:rPr>
        <w:t>[</w:t>
      </w:r>
      <w:hyperlink w:anchor="_ENREF_30" w:tooltip="Walcher, 2020 #29" w:history="1">
        <w:r>
          <w:rPr>
            <w:rFonts w:ascii="Book Antiqua" w:eastAsia="Book Antiqua" w:hAnsi="Book Antiqua" w:cs="Book Antiqua"/>
            <w:color w:val="000000"/>
            <w:sz w:val="24"/>
            <w:u w:val="single" w:color="0000EE"/>
          </w:rPr>
          <w:t>30</w:t>
        </w:r>
      </w:hyperlink>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CSCs share a number of unique features that distinguish them from other tumor cells. CSCs are believed to be responsible for cancer initiation, progression, metastasis, recurrence and drug resistance</w:t>
      </w:r>
      <w:r>
        <w:rPr>
          <w:rFonts w:ascii="Book Antiqua" w:eastAsia="Book Antiqua" w:hAnsi="Book Antiqua" w:cs="Book Antiqua"/>
          <w:b w:val="0"/>
          <w:bCs w:val="0"/>
          <w:i w:val="0"/>
          <w:iCs w:val="0"/>
          <w:color w:val="000000"/>
          <w:sz w:val="24"/>
          <w:u w:val="none"/>
          <w:vertAlign w:val="baseline"/>
        </w:rPr>
        <w:t>[</w:t>
      </w:r>
      <w:hyperlink w:anchor="_ENREF_32" w:tooltip="Visvader, 2008 #32" w:history="1">
        <w:r>
          <w:rPr>
            <w:rFonts w:ascii="Book Antiqua" w:eastAsia="Book Antiqua" w:hAnsi="Book Antiqua" w:cs="Book Antiqua"/>
            <w:color w:val="000000"/>
            <w:sz w:val="24"/>
            <w:u w:val="single" w:color="0000EE"/>
          </w:rPr>
          <w:t>32</w:t>
        </w:r>
      </w:hyperlink>
      <w:r>
        <w:rPr>
          <w:rFonts w:ascii="Book Antiqua" w:eastAsia="Book Antiqua" w:hAnsi="Book Antiqua" w:cs="Book Antiqua"/>
          <w:b w:val="0"/>
          <w:bCs w:val="0"/>
          <w:i w:val="0"/>
          <w:iCs w:val="0"/>
          <w:color w:val="000000"/>
          <w:sz w:val="24"/>
          <w:u w:val="none"/>
          <w:vertAlign w:val="baseline"/>
        </w:rPr>
        <w:t>]. Epithelial CSCs express many genes/pathways typically associated with normal stem cells (reviewed in</w:t>
      </w:r>
      <w:r>
        <w:rPr>
          <w:rFonts w:ascii="Book Antiqua" w:eastAsia="Book Antiqua" w:hAnsi="Book Antiqua" w:cs="Book Antiqua"/>
          <w:b w:val="0"/>
          <w:bCs w:val="0"/>
          <w:i w:val="0"/>
          <w:iCs w:val="0"/>
          <w:color w:val="000000"/>
          <w:sz w:val="24"/>
          <w:u w:val="none"/>
          <w:vertAlign w:val="baseline"/>
        </w:rPr>
        <w:t>[</w:t>
      </w:r>
      <w:hyperlink w:anchor="_ENREF_31" w:tooltip="Cole, 2020 #33" w:history="1">
        <w:r>
          <w:rPr>
            <w:rFonts w:ascii="Book Antiqua" w:eastAsia="Book Antiqua" w:hAnsi="Book Antiqua" w:cs="Book Antiqua"/>
            <w:color w:val="000000"/>
            <w:sz w:val="24"/>
            <w:u w:val="single" w:color="0000EE"/>
          </w:rPr>
          <w:t>31</w:t>
        </w:r>
      </w:hyperlink>
      <w:r>
        <w:rPr>
          <w:rFonts w:ascii="Book Antiqua" w:eastAsia="Book Antiqua" w:hAnsi="Book Antiqua" w:cs="Book Antiqua"/>
          <w:b w:val="0"/>
          <w:bCs w:val="0"/>
          <w:i w:val="0"/>
          <w:iCs w:val="0"/>
          <w:color w:val="000000"/>
          <w:sz w:val="24"/>
          <w:u w:val="none"/>
          <w:vertAlign w:val="baseline"/>
        </w:rPr>
        <w:t>]). In many types of tumors, some CSCs acquire epithelial-to-mesenchymal transition profiles through the upregulation of the expression of specific genes driving metastasis. CSCs are suggested to be responsible for drug resistance and cancer relapse due to their ability to self-renew and differentiate into heterogeneous lineages of cancer cells</w:t>
      </w:r>
      <w:r>
        <w:rPr>
          <w:rFonts w:ascii="Book Antiqua" w:eastAsia="Book Antiqua" w:hAnsi="Book Antiqua" w:cs="Book Antiqua"/>
          <w:b w:val="0"/>
          <w:bCs w:val="0"/>
          <w:i w:val="0"/>
          <w:iCs w:val="0"/>
          <w:color w:val="000000"/>
          <w:sz w:val="24"/>
          <w:u w:val="none"/>
          <w:vertAlign w:val="baseline"/>
        </w:rPr>
        <w:t>[</w:t>
      </w:r>
      <w:hyperlink w:anchor="_ENREF_33" w:tooltip="Phi, 2018 #34" w:history="1">
        <w:r>
          <w:rPr>
            <w:rFonts w:ascii="Book Antiqua" w:eastAsia="Book Antiqua" w:hAnsi="Book Antiqua" w:cs="Book Antiqua"/>
            <w:color w:val="000000"/>
            <w:sz w:val="24"/>
            <w:u w:val="single" w:color="0000EE"/>
          </w:rPr>
          <w:t>33</w:t>
        </w:r>
      </w:hyperlink>
      <w:r>
        <w:rPr>
          <w:rFonts w:ascii="Book Antiqua" w:eastAsia="Book Antiqua" w:hAnsi="Book Antiqua" w:cs="Book Antiqua"/>
          <w:b w:val="0"/>
          <w:bCs w:val="0"/>
          <w:i w:val="0"/>
          <w:iCs w:val="0"/>
          <w:color w:val="000000"/>
          <w:sz w:val="24"/>
          <w:u w:val="none"/>
          <w:vertAlign w:val="baseline"/>
        </w:rPr>
        <w:t>]. Drug resistance has been linked to the ability of CSCs to become quiescent, upregulate the expression of enzymes such as aldehyde dehydrogenase, and upregulate the expression of anti-apoptotic proteins and multidrug resistance pumps that increase chemotherapeutic elimination from cells, resulting in low intracellular drug concentrations</w:t>
      </w:r>
      <w:r>
        <w:rPr>
          <w:rFonts w:ascii="Book Antiqua" w:eastAsia="Book Antiqua" w:hAnsi="Book Antiqua" w:cs="Book Antiqua"/>
          <w:b w:val="0"/>
          <w:bCs w:val="0"/>
          <w:i w:val="0"/>
          <w:iCs w:val="0"/>
          <w:color w:val="000000"/>
          <w:sz w:val="24"/>
          <w:u w:val="none"/>
          <w:vertAlign w:val="baseline"/>
        </w:rPr>
        <w:t>[</w:t>
      </w:r>
      <w:hyperlink w:anchor="_ENREF_31" w:tooltip="Cole, 2020 #33" w:history="1">
        <w:r>
          <w:rPr>
            <w:rFonts w:ascii="Book Antiqua" w:eastAsia="Book Antiqua" w:hAnsi="Book Antiqua" w:cs="Book Antiqua"/>
            <w:color w:val="000000"/>
            <w:sz w:val="24"/>
            <w:u w:val="single" w:color="0000EE"/>
          </w:rPr>
          <w:t>31</w:t>
        </w:r>
      </w:hyperlink>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color w:val="000000"/>
          <w:sz w:val="24"/>
        </w:rPr>
        <w:t>Accordingly, the majority of CSC features depend on the deregulation of signaling pathways that, in turn, rely on the altered activity of specific transcription factors (TFs).</w:t>
      </w:r>
    </w:p>
    <w:p w:rsidR="00A77B3E">
      <w:pPr>
        <w:spacing w:line="360" w:lineRule="auto"/>
        <w:ind w:firstLine="480"/>
        <w:jc w:val="both"/>
        <w:rPr>
          <w:sz w:val="24"/>
        </w:rPr>
      </w:pPr>
    </w:p>
    <w:p w:rsidR="00A77B3E">
      <w:pPr>
        <w:spacing w:line="360" w:lineRule="auto"/>
        <w:ind w:firstLine="0"/>
        <w:jc w:val="both"/>
        <w:rPr>
          <w:sz w:val="24"/>
        </w:rPr>
      </w:pPr>
      <w:r>
        <w:rPr>
          <w:rFonts w:ascii="Book Antiqua" w:eastAsia="Book Antiqua" w:hAnsi="Book Antiqua" w:cs="Book Antiqua"/>
          <w:b/>
          <w:bCs/>
          <w:caps/>
          <w:color w:val="000000"/>
          <w:sz w:val="24"/>
          <w:u w:val="single"/>
        </w:rPr>
        <w:t>SOX TFs AND CSCs</w:t>
      </w:r>
    </w:p>
    <w:p w:rsidR="00A77B3E">
      <w:pPr>
        <w:spacing w:line="360" w:lineRule="auto"/>
        <w:ind w:firstLine="0"/>
        <w:jc w:val="both"/>
        <w:rPr>
          <w:sz w:val="24"/>
        </w:rPr>
      </w:pPr>
      <w:r>
        <w:rPr>
          <w:rFonts w:ascii="Book Antiqua" w:eastAsia="Book Antiqua" w:hAnsi="Book Antiqua" w:cs="Book Antiqua"/>
          <w:b w:val="0"/>
          <w:bCs w:val="0"/>
          <w:i w:val="0"/>
          <w:iCs w:val="0"/>
          <w:color w:val="000000"/>
          <w:sz w:val="24"/>
          <w:u w:val="none"/>
          <w:vertAlign w:val="baseline"/>
        </w:rPr>
        <w:t>SOX (Sry-related HMG box) proteins constitute a large family of diverse and well-conserved TFs comprising at least 20 SOX family members in mammals</w:t>
      </w:r>
      <w:r>
        <w:rPr>
          <w:rFonts w:ascii="Book Antiqua" w:eastAsia="Book Antiqua" w:hAnsi="Book Antiqua" w:cs="Book Antiqua"/>
          <w:b w:val="0"/>
          <w:bCs w:val="0"/>
          <w:i w:val="0"/>
          <w:iCs w:val="0"/>
          <w:color w:val="000000"/>
          <w:sz w:val="24"/>
          <w:u w:val="none"/>
          <w:vertAlign w:val="baseline"/>
        </w:rPr>
        <w:t>[</w:t>
      </w:r>
      <w:hyperlink w:anchor="_ENREF_34" w:tooltip="Schepers, 2002 #35" w:history="1">
        <w:r>
          <w:rPr>
            <w:rFonts w:ascii="Book Antiqua" w:eastAsia="Book Antiqua" w:hAnsi="Book Antiqua" w:cs="Book Antiqua"/>
            <w:color w:val="000000"/>
            <w:sz w:val="24"/>
            <w:u w:val="single" w:color="0000EE"/>
          </w:rPr>
          <w:t>34</w:t>
        </w:r>
      </w:hyperlink>
      <w:r>
        <w:rPr>
          <w:rFonts w:ascii="Book Antiqua" w:eastAsia="Book Antiqua" w:hAnsi="Book Antiqua" w:cs="Book Antiqua"/>
          <w:b w:val="0"/>
          <w:bCs w:val="0"/>
          <w:i w:val="0"/>
          <w:iCs w:val="0"/>
          <w:color w:val="000000"/>
          <w:sz w:val="24"/>
          <w:u w:val="none"/>
          <w:vertAlign w:val="baseline"/>
        </w:rPr>
        <w:t>]. They have been divided into eight distinct groups designated A-H based on their structure, expression profiles and homology (Table 1)</w:t>
      </w:r>
      <w:r>
        <w:rPr>
          <w:rFonts w:ascii="Book Antiqua" w:eastAsia="Book Antiqua" w:hAnsi="Book Antiqua" w:cs="Book Antiqua"/>
          <w:b w:val="0"/>
          <w:bCs w:val="0"/>
          <w:i w:val="0"/>
          <w:iCs w:val="0"/>
          <w:color w:val="000000"/>
          <w:sz w:val="24"/>
          <w:u w:val="none"/>
          <w:vertAlign w:val="baseline"/>
        </w:rPr>
        <w:t>[</w:t>
      </w:r>
      <w:hyperlink w:anchor="_ENREF_35" w:tooltip="Bowles, 2000 #178" w:history="1">
        <w:r>
          <w:rPr>
            <w:rFonts w:ascii="Book Antiqua" w:eastAsia="Book Antiqua" w:hAnsi="Book Antiqua" w:cs="Book Antiqua"/>
            <w:color w:val="000000"/>
            <w:sz w:val="24"/>
            <w:u w:val="single" w:color="0000EE"/>
          </w:rPr>
          <w:t>35</w:t>
        </w:r>
      </w:hyperlink>
      <w:r>
        <w:rPr>
          <w:rFonts w:ascii="Book Antiqua" w:eastAsia="Book Antiqua" w:hAnsi="Book Antiqua" w:cs="Book Antiqua"/>
          <w:b w:val="0"/>
          <w:bCs w:val="0"/>
          <w:i w:val="0"/>
          <w:iCs w:val="0"/>
          <w:color w:val="000000"/>
          <w:sz w:val="24"/>
          <w:u w:val="none"/>
          <w:vertAlign w:val="baseline"/>
        </w:rPr>
        <w:t>]. The SOXB group is further subdivided into subgroup B1 comprising SOX1, SOX2 and SOX3 and subgroup B2 consisting of SOX14 and SOX21</w:t>
      </w:r>
      <w:r>
        <w:rPr>
          <w:rFonts w:ascii="Book Antiqua" w:eastAsia="Book Antiqua" w:hAnsi="Book Antiqua" w:cs="Book Antiqua"/>
          <w:b w:val="0"/>
          <w:bCs w:val="0"/>
          <w:i w:val="0"/>
          <w:iCs w:val="0"/>
          <w:color w:val="000000"/>
          <w:sz w:val="24"/>
          <w:u w:val="none"/>
          <w:vertAlign w:val="baseline"/>
        </w:rPr>
        <w:t>[</w:t>
      </w:r>
      <w:hyperlink w:anchor="_ENREF_36" w:tooltip="Uchikawa, 1999 #179" w:history="1">
        <w:r>
          <w:rPr>
            <w:rFonts w:ascii="Book Antiqua" w:eastAsia="Book Antiqua" w:hAnsi="Book Antiqua" w:cs="Book Antiqua"/>
            <w:color w:val="000000"/>
            <w:sz w:val="24"/>
            <w:u w:val="single" w:color="0000EE"/>
          </w:rPr>
          <w:t>36</w:t>
        </w:r>
      </w:hyperlink>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SOX proteins display properties of both classical TFs and architectural components of chromatin (reviewed in</w:t>
      </w:r>
      <w:r>
        <w:rPr>
          <w:rFonts w:ascii="Book Antiqua" w:eastAsia="Book Antiqua" w:hAnsi="Book Antiqua" w:cs="Book Antiqua"/>
          <w:b w:val="0"/>
          <w:bCs w:val="0"/>
          <w:i w:val="0"/>
          <w:iCs w:val="0"/>
          <w:color w:val="000000"/>
          <w:sz w:val="24"/>
          <w:u w:val="none"/>
          <w:vertAlign w:val="baseline"/>
        </w:rPr>
        <w:t>[</w:t>
      </w:r>
      <w:hyperlink w:anchor="_ENREF_37" w:tooltip="Pevny, 1997 #180" w:history="1">
        <w:r>
          <w:rPr>
            <w:rFonts w:ascii="Book Antiqua" w:eastAsia="Book Antiqua" w:hAnsi="Book Antiqua" w:cs="Book Antiqua"/>
            <w:color w:val="000000"/>
            <w:sz w:val="24"/>
            <w:u w:val="single" w:color="0000EE"/>
          </w:rPr>
          <w:t>37</w:t>
        </w:r>
      </w:hyperlink>
      <w:r>
        <w:rPr>
          <w:rFonts w:ascii="Book Antiqua" w:eastAsia="Book Antiqua" w:hAnsi="Book Antiqua" w:cs="Book Antiqua"/>
          <w:b w:val="0"/>
          <w:bCs w:val="0"/>
          <w:i w:val="0"/>
          <w:iCs w:val="0"/>
          <w:color w:val="000000"/>
          <w:sz w:val="24"/>
          <w:u w:val="none"/>
          <w:vertAlign w:val="baseline"/>
        </w:rPr>
        <w:t>]). SOX TFs possess a 79 amino acid HMG domain that enables their specific DNA binding and additional domains involved in transcriptional regulation (reviewed in</w:t>
      </w:r>
      <w:r>
        <w:rPr>
          <w:rFonts w:ascii="Book Antiqua" w:eastAsia="Book Antiqua" w:hAnsi="Book Antiqua" w:cs="Book Antiqua"/>
          <w:b w:val="0"/>
          <w:bCs w:val="0"/>
          <w:i w:val="0"/>
          <w:iCs w:val="0"/>
          <w:color w:val="000000"/>
          <w:sz w:val="24"/>
          <w:u w:val="none"/>
          <w:vertAlign w:val="baseline"/>
        </w:rPr>
        <w:t>[</w:t>
      </w:r>
      <w:hyperlink w:anchor="_ENREF_37" w:tooltip="Pevny, 1997 #180" w:history="1">
        <w:r>
          <w:rPr>
            <w:rFonts w:ascii="Book Antiqua" w:eastAsia="Book Antiqua" w:hAnsi="Book Antiqua" w:cs="Book Antiqua"/>
            <w:color w:val="000000"/>
            <w:sz w:val="24"/>
            <w:u w:val="single" w:color="0000EE"/>
          </w:rPr>
          <w:t>37</w:t>
        </w:r>
      </w:hyperlink>
      <w:r>
        <w:rPr>
          <w:rFonts w:ascii="Book Antiqua" w:eastAsia="Book Antiqua" w:hAnsi="Book Antiqua" w:cs="Book Antiqua"/>
          <w:b w:val="0"/>
          <w:bCs w:val="0"/>
          <w:i w:val="0"/>
          <w:iCs w:val="0"/>
          <w:color w:val="000000"/>
          <w:sz w:val="24"/>
          <w:u w:val="none"/>
          <w:vertAlign w:val="baseline"/>
        </w:rPr>
        <w:t>]). SOX TFs exert regulatory functions to activate or repress gene transcription through specific interactions with their partner factor(s) and by establishing contacts with the basic transcription machinery</w:t>
      </w:r>
      <w:r>
        <w:rPr>
          <w:rFonts w:ascii="Book Antiqua" w:eastAsia="Book Antiqua" w:hAnsi="Book Antiqua" w:cs="Book Antiqua"/>
          <w:b w:val="0"/>
          <w:bCs w:val="0"/>
          <w:i w:val="0"/>
          <w:iCs w:val="0"/>
          <w:color w:val="000000"/>
          <w:sz w:val="24"/>
          <w:u w:val="none"/>
          <w:vertAlign w:val="baseline"/>
        </w:rPr>
        <w:t>[</w:t>
      </w:r>
      <w:hyperlink w:anchor="_ENREF_38" w:tooltip="Kamachi, 2000 #181" w:history="1">
        <w:r>
          <w:rPr>
            <w:rFonts w:ascii="Book Antiqua" w:eastAsia="Book Antiqua" w:hAnsi="Book Antiqua" w:cs="Book Antiqua"/>
            <w:color w:val="000000"/>
            <w:sz w:val="24"/>
            <w:u w:val="single" w:color="0000EE"/>
          </w:rPr>
          <w:t>38</w:t>
        </w:r>
      </w:hyperlink>
      <w:r>
        <w:rPr>
          <w:rFonts w:ascii="Book Antiqua" w:eastAsia="Book Antiqua" w:hAnsi="Book Antiqua" w:cs="Book Antiqua"/>
          <w:color w:val="000000"/>
          <w:sz w:val="24"/>
        </w:rPr>
        <w:t xml:space="preserve">]. </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Several essential roles have been attributed to SOX TFs since their discovery. SOX TFs are a component of a regulatory network and, together with other TFs, signaling pathways, epigenetic modifiers and microRNAs, govern diverse cellular processes during development, such as the maintenance of stem cell pluripotency, cell proliferation, cell fate decisions, germ layer formation and the terminal differentiation of cells into tissues and organs (reviewed in</w:t>
      </w:r>
      <w:r>
        <w:rPr>
          <w:rFonts w:ascii="Book Antiqua" w:eastAsia="Book Antiqua" w:hAnsi="Book Antiqua" w:cs="Book Antiqua"/>
          <w:b w:val="0"/>
          <w:bCs w:val="0"/>
          <w:i w:val="0"/>
          <w:iCs w:val="0"/>
          <w:color w:val="000000"/>
          <w:sz w:val="24"/>
          <w:u w:val="none"/>
          <w:vertAlign w:val="baseline"/>
        </w:rPr>
        <w:t>[</w:t>
      </w:r>
      <w:hyperlink w:anchor="_ENREF_39" w:tooltip="Reiprich, 2015 #182" w:history="1">
        <w:r>
          <w:rPr>
            <w:rFonts w:ascii="Book Antiqua" w:eastAsia="Book Antiqua" w:hAnsi="Book Antiqua" w:cs="Book Antiqua"/>
            <w:color w:val="000000"/>
            <w:sz w:val="24"/>
            <w:u w:val="single" w:color="0000EE"/>
          </w:rPr>
          <w:t>39</w:t>
        </w:r>
      </w:hyperlink>
      <w:r>
        <w:rPr>
          <w:rFonts w:ascii="Book Antiqua" w:eastAsia="Book Antiqua" w:hAnsi="Book Antiqua" w:cs="Book Antiqua"/>
          <w:color w:val="000000"/>
          <w:sz w:val="24"/>
        </w:rPr>
        <w:t>,</w:t>
      </w:r>
      <w:hyperlink w:anchor="_ENREF_40" w:tooltip="She, 2015 #183" w:history="1">
        <w:r>
          <w:rPr>
            <w:rFonts w:ascii="Book Antiqua" w:eastAsia="Book Antiqua" w:hAnsi="Book Antiqua" w:cs="Book Antiqua"/>
            <w:color w:val="000000"/>
            <w:sz w:val="24"/>
            <w:u w:val="single" w:color="0000EE"/>
          </w:rPr>
          <w:t>40</w:t>
        </w:r>
      </w:hyperlink>
      <w:r>
        <w:rPr>
          <w:rFonts w:ascii="Book Antiqua" w:eastAsia="Book Antiqua" w:hAnsi="Book Antiqua" w:cs="Book Antiqua"/>
          <w:b w:val="0"/>
          <w:bCs w:val="0"/>
          <w:i w:val="0"/>
          <w:iCs w:val="0"/>
          <w:color w:val="000000"/>
          <w:sz w:val="24"/>
          <w:u w:val="none"/>
          <w:vertAlign w:val="baseline"/>
        </w:rPr>
        <w:t>]). However, the roles of SOX TFs are not limited to development as they also influence cell survival, regeneration and death, and control homeostasis in adult tissues</w:t>
      </w:r>
      <w:r>
        <w:rPr>
          <w:rFonts w:ascii="Book Antiqua" w:eastAsia="Book Antiqua" w:hAnsi="Book Antiqua" w:cs="Book Antiqua"/>
          <w:b w:val="0"/>
          <w:bCs w:val="0"/>
          <w:i w:val="0"/>
          <w:iCs w:val="0"/>
          <w:color w:val="000000"/>
          <w:sz w:val="24"/>
          <w:u w:val="none"/>
          <w:vertAlign w:val="baseline"/>
        </w:rPr>
        <w:t>[</w:t>
      </w:r>
      <w:hyperlink w:anchor="_ENREF_41" w:tooltip="Mercurio, 2019 #184" w:history="1">
        <w:r>
          <w:rPr>
            <w:rFonts w:ascii="Book Antiqua" w:eastAsia="Book Antiqua" w:hAnsi="Book Antiqua" w:cs="Book Antiqua"/>
            <w:color w:val="000000"/>
            <w:sz w:val="24"/>
            <w:u w:val="single" w:color="0000EE"/>
          </w:rPr>
          <w:t>41</w:t>
        </w:r>
      </w:hyperlink>
      <w:r>
        <w:rPr>
          <w:rFonts w:ascii="Book Antiqua" w:eastAsia="Book Antiqua" w:hAnsi="Book Antiqua" w:cs="Book Antiqua"/>
          <w:color w:val="000000"/>
          <w:sz w:val="24"/>
        </w:rPr>
        <w:t>,</w:t>
      </w:r>
      <w:hyperlink w:anchor="_ENREF_42" w:tooltip="Pevny, 2005 #185" w:history="1">
        <w:r>
          <w:rPr>
            <w:rFonts w:ascii="Book Antiqua" w:eastAsia="Book Antiqua" w:hAnsi="Book Antiqua" w:cs="Book Antiqua"/>
            <w:color w:val="000000"/>
            <w:sz w:val="24"/>
            <w:u w:val="single" w:color="0000EE"/>
          </w:rPr>
          <w:t>42</w:t>
        </w:r>
      </w:hyperlink>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Numerous studies have reported the roles of SOX TFs in the preservation of stem cell characteristics, playing a part of regulatory network required to establish ESCs and to maintain their pluripotent and proliferative state. SOX2, OCT4 (octamer-binding TF 4) and NANOG (named after the mythological Celtic land of the ever-young, “Tir nan Og”)</w:t>
      </w:r>
      <w:r>
        <w:rPr>
          <w:rFonts w:ascii="Book Antiqua" w:eastAsia="Book Antiqua" w:hAnsi="Book Antiqua" w:cs="Book Antiqua"/>
          <w:b w:val="0"/>
          <w:bCs w:val="0"/>
          <w:i w:val="0"/>
          <w:iCs w:val="0"/>
          <w:color w:val="000000"/>
          <w:sz w:val="24"/>
          <w:u w:val="none"/>
          <w:vertAlign w:val="baseline"/>
        </w:rPr>
        <w:t>[</w:t>
      </w:r>
      <w:hyperlink w:anchor="_ENREF_43" w:tooltip="Cavaleri, 2003 #186" w:history="1">
        <w:r>
          <w:rPr>
            <w:rFonts w:ascii="Book Antiqua" w:eastAsia="Book Antiqua" w:hAnsi="Book Antiqua" w:cs="Book Antiqua"/>
            <w:color w:val="000000"/>
            <w:sz w:val="24"/>
            <w:u w:val="single" w:color="0000EE"/>
          </w:rPr>
          <w:t>43</w:t>
        </w:r>
      </w:hyperlink>
      <w:r>
        <w:rPr>
          <w:rFonts w:ascii="Book Antiqua" w:eastAsia="Book Antiqua" w:hAnsi="Book Antiqua" w:cs="Book Antiqua"/>
          <w:b w:val="0"/>
          <w:bCs w:val="0"/>
          <w:i w:val="0"/>
          <w:iCs w:val="0"/>
          <w:color w:val="000000"/>
          <w:sz w:val="24"/>
          <w:u w:val="none"/>
          <w:vertAlign w:val="baseline"/>
        </w:rPr>
        <w:t>] comprise the core transcriptional circuit that orchestrates the maintenance of stem cell self-renewal and pluripotency</w:t>
      </w:r>
      <w:r>
        <w:rPr>
          <w:rFonts w:ascii="Book Antiqua" w:eastAsia="Book Antiqua" w:hAnsi="Book Antiqua" w:cs="Book Antiqua"/>
          <w:b w:val="0"/>
          <w:bCs w:val="0"/>
          <w:i w:val="0"/>
          <w:iCs w:val="0"/>
          <w:color w:val="000000"/>
          <w:sz w:val="24"/>
          <w:u w:val="none"/>
          <w:vertAlign w:val="baseline"/>
        </w:rPr>
        <w:t>[</w:t>
      </w:r>
      <w:hyperlink w:anchor="_ENREF_44" w:tooltip="Rodda, 2005 #187" w:history="1">
        <w:r>
          <w:rPr>
            <w:rFonts w:ascii="Book Antiqua" w:eastAsia="Book Antiqua" w:hAnsi="Book Antiqua" w:cs="Book Antiqua"/>
            <w:color w:val="000000"/>
            <w:sz w:val="24"/>
            <w:u w:val="single" w:color="0000EE"/>
          </w:rPr>
          <w:t>44</w:t>
        </w:r>
      </w:hyperlink>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Accumulating evidence has demonstrated that OCT4, SOX2 and Nanog are the core factors in a pluripotency gene network involved in the induction, maintenance and loss of pluripotency (reviewed in</w:t>
      </w:r>
      <w:r>
        <w:rPr>
          <w:rFonts w:ascii="Book Antiqua" w:eastAsia="Book Antiqua" w:hAnsi="Book Antiqua" w:cs="Book Antiqua"/>
          <w:b w:val="0"/>
          <w:bCs w:val="0"/>
          <w:i w:val="0"/>
          <w:iCs w:val="0"/>
          <w:color w:val="000000"/>
          <w:sz w:val="24"/>
          <w:u w:val="none"/>
          <w:vertAlign w:val="baseline"/>
        </w:rPr>
        <w:t>[</w:t>
      </w:r>
      <w:hyperlink w:anchor="_ENREF_45" w:tooltip="Chen, 2017 #37" w:history="1">
        <w:r>
          <w:rPr>
            <w:rFonts w:ascii="Book Antiqua" w:eastAsia="Book Antiqua" w:hAnsi="Book Antiqua" w:cs="Book Antiqua"/>
            <w:color w:val="000000"/>
            <w:sz w:val="24"/>
            <w:u w:val="single" w:color="0000EE"/>
          </w:rPr>
          <w:t>45</w:t>
        </w:r>
      </w:hyperlink>
      <w:r>
        <w:rPr>
          <w:rFonts w:ascii="Book Antiqua" w:eastAsia="Book Antiqua" w:hAnsi="Book Antiqua" w:cs="Book Antiqua"/>
          <w:color w:val="000000"/>
          <w:sz w:val="24"/>
        </w:rPr>
        <w:t>,</w:t>
      </w:r>
      <w:hyperlink w:anchor="_ENREF_46" w:tooltip="Li, 2017 #36" w:history="1">
        <w:r>
          <w:rPr>
            <w:rFonts w:ascii="Book Antiqua" w:eastAsia="Book Antiqua" w:hAnsi="Book Antiqua" w:cs="Book Antiqua"/>
            <w:color w:val="000000"/>
            <w:sz w:val="24"/>
            <w:u w:val="single" w:color="0000EE"/>
          </w:rPr>
          <w:t>46</w:t>
        </w:r>
      </w:hyperlink>
      <w:r>
        <w:rPr>
          <w:rFonts w:ascii="Book Antiqua" w:eastAsia="Book Antiqua" w:hAnsi="Book Antiqua" w:cs="Book Antiqua"/>
          <w:b w:val="0"/>
          <w:bCs w:val="0"/>
          <w:i w:val="0"/>
          <w:iCs w:val="0"/>
          <w:color w:val="000000"/>
          <w:sz w:val="24"/>
          <w:u w:val="none"/>
          <w:vertAlign w:val="baseline"/>
        </w:rPr>
        <w:t>]). The state of pluripotency, displaying regulatory flexibility, is supported by a highly interconnected pluripotency gene regulatory network that functionally relies on a set of core pluripotency TFs. The state of pluripotency integrates external signals and exerts control over the decision between self-renewal and differentiation at the transcriptional, post-transcriptional and epigenetic levels</w:t>
      </w:r>
      <w:r>
        <w:rPr>
          <w:rFonts w:ascii="Book Antiqua" w:eastAsia="Book Antiqua" w:hAnsi="Book Antiqua" w:cs="Book Antiqua"/>
          <w:b w:val="0"/>
          <w:bCs w:val="0"/>
          <w:i w:val="0"/>
          <w:iCs w:val="0"/>
          <w:color w:val="000000"/>
          <w:sz w:val="24"/>
          <w:u w:val="none"/>
          <w:vertAlign w:val="baseline"/>
        </w:rPr>
        <w:t>[</w:t>
      </w:r>
      <w:hyperlink w:anchor="_ENREF_46" w:tooltip="Li, 2017 #36" w:history="1">
        <w:r>
          <w:rPr>
            <w:rFonts w:ascii="Book Antiqua" w:eastAsia="Book Antiqua" w:hAnsi="Book Antiqua" w:cs="Book Antiqua"/>
            <w:color w:val="000000"/>
            <w:sz w:val="24"/>
            <w:u w:val="single" w:color="0000EE"/>
          </w:rPr>
          <w:t>46</w:t>
        </w:r>
      </w:hyperlink>
      <w:r>
        <w:rPr>
          <w:rFonts w:ascii="Book Antiqua" w:eastAsia="Book Antiqua" w:hAnsi="Book Antiqua" w:cs="Book Antiqua"/>
          <w:b w:val="0"/>
          <w:bCs w:val="0"/>
          <w:i w:val="0"/>
          <w:iCs w:val="0"/>
          <w:color w:val="000000"/>
          <w:sz w:val="24"/>
          <w:u w:val="none"/>
          <w:vertAlign w:val="baseline"/>
        </w:rPr>
        <w:t>]. Growing evidence shows that the overexpression of these core stemness-associated TFs occurs in various types of human cancers, and aberrant expression of these TFs is associated with tumor initiation, progression and therapy resistance (reviewed in</w:t>
      </w:r>
      <w:r>
        <w:rPr>
          <w:rFonts w:ascii="Book Antiqua" w:eastAsia="Book Antiqua" w:hAnsi="Book Antiqua" w:cs="Book Antiqua"/>
          <w:b w:val="0"/>
          <w:bCs w:val="0"/>
          <w:i w:val="0"/>
          <w:iCs w:val="0"/>
          <w:color w:val="000000"/>
          <w:sz w:val="24"/>
          <w:u w:val="none"/>
          <w:vertAlign w:val="baseline"/>
        </w:rPr>
        <w:t>[</w:t>
      </w:r>
      <w:hyperlink w:anchor="_ENREF_47" w:tooltip="Huang, 2020 #38" w:history="1">
        <w:r>
          <w:rPr>
            <w:rFonts w:ascii="Book Antiqua" w:eastAsia="Book Antiqua" w:hAnsi="Book Antiqua" w:cs="Book Antiqua"/>
            <w:color w:val="000000"/>
            <w:sz w:val="24"/>
            <w:u w:val="single" w:color="0000EE"/>
          </w:rPr>
          <w:t>47</w:t>
        </w:r>
      </w:hyperlink>
      <w:r>
        <w:rPr>
          <w:rFonts w:ascii="Book Antiqua" w:eastAsia="Book Antiqua" w:hAnsi="Book Antiqua" w:cs="Book Antiqua"/>
          <w:b w:val="0"/>
          <w:bCs w:val="0"/>
          <w:i w:val="0"/>
          <w:iCs w:val="0"/>
          <w:color w:val="000000"/>
          <w:sz w:val="24"/>
          <w:u w:val="none"/>
          <w:vertAlign w:val="baseline"/>
        </w:rPr>
        <w:t>]). Although core stemness-associated TFs play critical roles in maintaining pluripotency and self-renewal in both ESCs and CSCs, distinct mechanistic functions between them have been proposed</w:t>
      </w:r>
      <w:r>
        <w:rPr>
          <w:rFonts w:ascii="Book Antiqua" w:eastAsia="Book Antiqua" w:hAnsi="Book Antiqua" w:cs="Book Antiqua"/>
          <w:b w:val="0"/>
          <w:bCs w:val="0"/>
          <w:i w:val="0"/>
          <w:iCs w:val="0"/>
          <w:color w:val="000000"/>
          <w:sz w:val="24"/>
          <w:u w:val="none"/>
          <w:vertAlign w:val="baseline"/>
        </w:rPr>
        <w:t>[</w:t>
      </w:r>
      <w:hyperlink w:anchor="_ENREF_48" w:tooltip="Liu, 2013 #39" w:history="1">
        <w:r>
          <w:rPr>
            <w:rFonts w:ascii="Book Antiqua" w:eastAsia="Book Antiqua" w:hAnsi="Book Antiqua" w:cs="Book Antiqua"/>
            <w:color w:val="000000"/>
            <w:sz w:val="24"/>
            <w:u w:val="single" w:color="0000EE"/>
          </w:rPr>
          <w:t>48</w:t>
        </w:r>
      </w:hyperlink>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Since the first reviews of the involvement of the SOX genes in cancer</w:t>
      </w:r>
      <w:r>
        <w:rPr>
          <w:rFonts w:ascii="Book Antiqua" w:eastAsia="Book Antiqua" w:hAnsi="Book Antiqua" w:cs="Book Antiqua"/>
          <w:b w:val="0"/>
          <w:bCs w:val="0"/>
          <w:i w:val="0"/>
          <w:iCs w:val="0"/>
          <w:color w:val="000000"/>
          <w:sz w:val="24"/>
          <w:u w:val="none"/>
          <w:vertAlign w:val="baseline"/>
        </w:rPr>
        <w:t>[</w:t>
      </w:r>
      <w:hyperlink w:anchor="_ENREF_49" w:tooltip="Dong, 2004 #40" w:history="1">
        <w:r>
          <w:rPr>
            <w:rFonts w:ascii="Book Antiqua" w:eastAsia="Book Antiqua" w:hAnsi="Book Antiqua" w:cs="Book Antiqua"/>
            <w:color w:val="000000"/>
            <w:sz w:val="24"/>
            <w:u w:val="single" w:color="0000EE"/>
          </w:rPr>
          <w:t>49</w:t>
        </w:r>
      </w:hyperlink>
      <w:r>
        <w:rPr>
          <w:rFonts w:ascii="Book Antiqua" w:eastAsia="Book Antiqua" w:hAnsi="Book Antiqua" w:cs="Book Antiqua"/>
          <w:b w:val="0"/>
          <w:bCs w:val="0"/>
          <w:i w:val="0"/>
          <w:iCs w:val="0"/>
          <w:color w:val="000000"/>
          <w:sz w:val="24"/>
          <w:u w:val="none"/>
          <w:vertAlign w:val="baseline"/>
        </w:rPr>
        <w:t>], the roles of particular members of this gene family in the development of multiple cancer types have been extensively studied. It has been shown that SOX genes may act as oncogenes, tumor suppressor genes, or both depending on the cellular context (reviewed in</w:t>
      </w:r>
      <w:r>
        <w:rPr>
          <w:rFonts w:ascii="Book Antiqua" w:eastAsia="Book Antiqua" w:hAnsi="Book Antiqua" w:cs="Book Antiqua"/>
          <w:b w:val="0"/>
          <w:bCs w:val="0"/>
          <w:i w:val="0"/>
          <w:iCs w:val="0"/>
          <w:color w:val="000000"/>
          <w:sz w:val="24"/>
          <w:u w:val="none"/>
          <w:vertAlign w:val="baseline"/>
        </w:rPr>
        <w:t>[</w:t>
      </w:r>
      <w:hyperlink w:anchor="_ENREF_50" w:tooltip="Castillo, 2012 #41" w:history="1">
        <w:r>
          <w:rPr>
            <w:rFonts w:ascii="Book Antiqua" w:eastAsia="Book Antiqua" w:hAnsi="Book Antiqua" w:cs="Book Antiqua"/>
            <w:color w:val="000000"/>
            <w:sz w:val="24"/>
            <w:u w:val="single" w:color="0000EE"/>
          </w:rPr>
          <w:t>50</w:t>
        </w:r>
      </w:hyperlink>
      <w:r>
        <w:rPr>
          <w:rFonts w:ascii="Book Antiqua" w:eastAsia="Book Antiqua" w:hAnsi="Book Antiqua" w:cs="Book Antiqua"/>
          <w:color w:val="000000"/>
          <w:sz w:val="24"/>
        </w:rPr>
        <w:t>,</w:t>
      </w:r>
      <w:hyperlink w:anchor="_ENREF_51" w:tooltip="Thu, 2014 #42" w:history="1">
        <w:r>
          <w:rPr>
            <w:rFonts w:ascii="Book Antiqua" w:eastAsia="Book Antiqua" w:hAnsi="Book Antiqua" w:cs="Book Antiqua"/>
            <w:color w:val="000000"/>
            <w:sz w:val="24"/>
            <w:u w:val="single" w:color="0000EE"/>
          </w:rPr>
          <w:t>51</w:t>
        </w:r>
      </w:hyperlink>
      <w:r>
        <w:rPr>
          <w:rFonts w:ascii="Book Antiqua" w:eastAsia="Book Antiqua" w:hAnsi="Book Antiqua" w:cs="Book Antiqua"/>
          <w:color w:val="000000"/>
          <w:sz w:val="24"/>
        </w:rPr>
        <w:t xml:space="preserve">]). Oncogenic SOX TFs are overexpressed in multiple cancer types, exerting their oncogenic function </w:t>
      </w:r>
      <w:r>
        <w:rPr>
          <w:rFonts w:ascii="Book Antiqua" w:eastAsia="Book Antiqua" w:hAnsi="Book Antiqua" w:cs="Book Antiqua"/>
          <w:i/>
          <w:iCs/>
          <w:color w:val="000000"/>
          <w:sz w:val="24"/>
        </w:rPr>
        <w:t>via</w:t>
      </w:r>
      <w:r>
        <w:rPr>
          <w:rFonts w:ascii="Book Antiqua" w:eastAsia="Book Antiqua" w:hAnsi="Book Antiqua" w:cs="Book Antiqua"/>
          <w:b w:val="0"/>
          <w:bCs w:val="0"/>
          <w:i w:val="0"/>
          <w:iCs w:val="0"/>
          <w:color w:val="000000"/>
          <w:sz w:val="24"/>
          <w:u w:val="none"/>
          <w:vertAlign w:val="baseline"/>
        </w:rPr>
        <w:t xml:space="preserve"> several mechanisms, including the promotion of proliferation, suppression of apoptosis, promotion of metastasis, and maintenance of CSCs</w:t>
      </w:r>
      <w:r>
        <w:rPr>
          <w:rFonts w:ascii="Book Antiqua" w:eastAsia="Book Antiqua" w:hAnsi="Book Antiqua" w:cs="Book Antiqua"/>
          <w:b w:val="0"/>
          <w:bCs w:val="0"/>
          <w:i w:val="0"/>
          <w:iCs w:val="0"/>
          <w:color w:val="000000"/>
          <w:sz w:val="24"/>
          <w:u w:val="none"/>
          <w:vertAlign w:val="baseline"/>
        </w:rPr>
        <w:t>[</w:t>
      </w:r>
      <w:hyperlink w:anchor="_ENREF_50" w:tooltip="Castillo, 2012 #41" w:history="1">
        <w:r>
          <w:rPr>
            <w:rFonts w:ascii="Book Antiqua" w:eastAsia="Book Antiqua" w:hAnsi="Book Antiqua" w:cs="Book Antiqua"/>
            <w:color w:val="000000"/>
            <w:sz w:val="24"/>
            <w:u w:val="single" w:color="0000EE"/>
          </w:rPr>
          <w:t>50</w:t>
        </w:r>
      </w:hyperlink>
      <w:r>
        <w:rPr>
          <w:rFonts w:ascii="Book Antiqua" w:eastAsia="Book Antiqua" w:hAnsi="Book Antiqua" w:cs="Book Antiqua"/>
          <w:color w:val="000000"/>
          <w:sz w:val="24"/>
        </w:rPr>
        <w:t>,</w:t>
      </w:r>
      <w:hyperlink w:anchor="_ENREF_52" w:tooltip="Sarkar, 2013 #43" w:history="1">
        <w:r>
          <w:rPr>
            <w:rFonts w:ascii="Book Antiqua" w:eastAsia="Book Antiqua" w:hAnsi="Book Antiqua" w:cs="Book Antiqua"/>
            <w:color w:val="000000"/>
            <w:sz w:val="24"/>
            <w:u w:val="single" w:color="0000EE"/>
          </w:rPr>
          <w:t>52-54</w:t>
        </w:r>
      </w:hyperlink>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SOX2 TF is one of the most studied SOX proteins, and during the last decade, aberrant SOX2 expression has been associated with various types of cancer (reviewed in</w:t>
      </w:r>
      <w:r>
        <w:rPr>
          <w:rFonts w:ascii="Book Antiqua" w:eastAsia="Book Antiqua" w:hAnsi="Book Antiqua" w:cs="Book Antiqua"/>
          <w:b w:val="0"/>
          <w:bCs w:val="0"/>
          <w:i w:val="0"/>
          <w:iCs w:val="0"/>
          <w:color w:val="000000"/>
          <w:sz w:val="24"/>
          <w:u w:val="none"/>
          <w:vertAlign w:val="baseline"/>
        </w:rPr>
        <w:t>[</w:t>
      </w:r>
      <w:hyperlink w:anchor="_ENREF_55" w:tooltip="Grimm, 2020 #47" w:history="1">
        <w:r>
          <w:rPr>
            <w:rFonts w:ascii="Book Antiqua" w:eastAsia="Book Antiqua" w:hAnsi="Book Antiqua" w:cs="Book Antiqua"/>
            <w:color w:val="000000"/>
            <w:sz w:val="24"/>
            <w:u w:val="single" w:color="0000EE"/>
          </w:rPr>
          <w:t>55</w:t>
        </w:r>
      </w:hyperlink>
      <w:r>
        <w:rPr>
          <w:rFonts w:ascii="Book Antiqua" w:eastAsia="Book Antiqua" w:hAnsi="Book Antiqua" w:cs="Book Antiqua"/>
          <w:color w:val="000000"/>
          <w:sz w:val="24"/>
        </w:rPr>
        <w:t>,</w:t>
      </w:r>
      <w:hyperlink w:anchor="_ENREF_56" w:tooltip="Wuebben, 2017 #46" w:history="1">
        <w:r>
          <w:rPr>
            <w:rFonts w:ascii="Book Antiqua" w:eastAsia="Book Antiqua" w:hAnsi="Book Antiqua" w:cs="Book Antiqua"/>
            <w:color w:val="000000"/>
            <w:sz w:val="24"/>
            <w:u w:val="single" w:color="0000EE"/>
          </w:rPr>
          <w:t>56</w:t>
        </w:r>
      </w:hyperlink>
      <w:r>
        <w:rPr>
          <w:rFonts w:ascii="Book Antiqua" w:eastAsia="Book Antiqua" w:hAnsi="Book Antiqua" w:cs="Book Antiqua"/>
          <w:b w:val="0"/>
          <w:bCs w:val="0"/>
          <w:i w:val="0"/>
          <w:iCs w:val="0"/>
          <w:color w:val="000000"/>
          <w:sz w:val="24"/>
          <w:u w:val="none"/>
          <w:vertAlign w:val="baseline"/>
        </w:rPr>
        <w:t>]). In various tumor types, SOX2 has been linked to cancer stemness, and elevated SOX2 expression has also been associated with chemotherapy resistance</w:t>
      </w:r>
      <w:r>
        <w:rPr>
          <w:rFonts w:ascii="Book Antiqua" w:eastAsia="Book Antiqua" w:hAnsi="Book Antiqua" w:cs="Book Antiqua"/>
          <w:b w:val="0"/>
          <w:bCs w:val="0"/>
          <w:i w:val="0"/>
          <w:iCs w:val="0"/>
          <w:color w:val="000000"/>
          <w:sz w:val="24"/>
          <w:u w:val="none"/>
          <w:vertAlign w:val="baseline"/>
        </w:rPr>
        <w:t>[</w:t>
      </w:r>
      <w:hyperlink w:anchor="_ENREF_57" w:tooltip="Schaefer, 2015 #48" w:history="1">
        <w:r>
          <w:rPr>
            <w:rFonts w:ascii="Book Antiqua" w:eastAsia="Book Antiqua" w:hAnsi="Book Antiqua" w:cs="Book Antiqua"/>
            <w:color w:val="000000"/>
            <w:sz w:val="24"/>
            <w:u w:val="single" w:color="0000EE"/>
          </w:rPr>
          <w:t>57</w:t>
        </w:r>
      </w:hyperlink>
      <w:r>
        <w:rPr>
          <w:rFonts w:ascii="Book Antiqua" w:eastAsia="Book Antiqua" w:hAnsi="Book Antiqua" w:cs="Book Antiqua"/>
          <w:b w:val="0"/>
          <w:bCs w:val="0"/>
          <w:i w:val="0"/>
          <w:iCs w:val="0"/>
          <w:color w:val="000000"/>
          <w:sz w:val="24"/>
          <w:u w:val="none"/>
          <w:vertAlign w:val="baseline"/>
        </w:rPr>
        <w:t>], endothelial-to mesenchymal transition</w:t>
      </w:r>
      <w:r>
        <w:rPr>
          <w:rFonts w:ascii="Book Antiqua" w:eastAsia="Book Antiqua" w:hAnsi="Book Antiqua" w:cs="Book Antiqua"/>
          <w:b w:val="0"/>
          <w:bCs w:val="0"/>
          <w:i w:val="0"/>
          <w:iCs w:val="0"/>
          <w:color w:val="000000"/>
          <w:sz w:val="24"/>
          <w:u w:val="none"/>
          <w:vertAlign w:val="baseline"/>
        </w:rPr>
        <w:t>[</w:t>
      </w:r>
      <w:hyperlink w:anchor="_ENREF_58" w:tooltip="Fang, 2011 #49" w:history="1">
        <w:r>
          <w:rPr>
            <w:rFonts w:ascii="Book Antiqua" w:eastAsia="Book Antiqua" w:hAnsi="Book Antiqua" w:cs="Book Antiqua"/>
            <w:color w:val="000000"/>
            <w:sz w:val="24"/>
            <w:u w:val="single" w:color="0000EE"/>
          </w:rPr>
          <w:t>58</w:t>
        </w:r>
      </w:hyperlink>
      <w:r>
        <w:rPr>
          <w:rFonts w:ascii="Book Antiqua" w:eastAsia="Book Antiqua" w:hAnsi="Book Antiqua" w:cs="Book Antiqua"/>
          <w:color w:val="000000"/>
          <w:sz w:val="24"/>
        </w:rPr>
        <w:t xml:space="preserve">], promotion of clonogenicity, and </w:t>
      </w:r>
      <w:r>
        <w:rPr>
          <w:rFonts w:ascii="Book Antiqua" w:eastAsia="Book Antiqua" w:hAnsi="Book Antiqua" w:cs="Book Antiqua"/>
          <w:i/>
          <w:iCs/>
          <w:color w:val="000000"/>
          <w:sz w:val="24"/>
        </w:rPr>
        <w:t>in vivo</w:t>
      </w:r>
      <w:r>
        <w:rPr>
          <w:rFonts w:ascii="Book Antiqua" w:eastAsia="Book Antiqua" w:hAnsi="Book Antiqua" w:cs="Book Antiqua"/>
          <w:b w:val="0"/>
          <w:bCs w:val="0"/>
          <w:i w:val="0"/>
          <w:iCs w:val="0"/>
          <w:color w:val="000000"/>
          <w:sz w:val="24"/>
          <w:u w:val="none"/>
          <w:vertAlign w:val="baseline"/>
        </w:rPr>
        <w:t xml:space="preserve"> tumorigenicity</w:t>
      </w:r>
      <w:r>
        <w:rPr>
          <w:rFonts w:ascii="Book Antiqua" w:eastAsia="Book Antiqua" w:hAnsi="Book Antiqua" w:cs="Book Antiqua"/>
          <w:b w:val="0"/>
          <w:bCs w:val="0"/>
          <w:i w:val="0"/>
          <w:iCs w:val="0"/>
          <w:color w:val="000000"/>
          <w:sz w:val="24"/>
          <w:u w:val="none"/>
          <w:vertAlign w:val="baseline"/>
        </w:rPr>
        <w:t>[</w:t>
      </w:r>
      <w:hyperlink w:anchor="_ENREF_57" w:tooltip="Schaefer, 2015 #48" w:history="1">
        <w:r>
          <w:rPr>
            <w:rFonts w:ascii="Book Antiqua" w:eastAsia="Book Antiqua" w:hAnsi="Book Antiqua" w:cs="Book Antiqua"/>
            <w:color w:val="000000"/>
            <w:sz w:val="24"/>
            <w:u w:val="single" w:color="0000EE"/>
          </w:rPr>
          <w:t>57</w:t>
        </w:r>
      </w:hyperlink>
      <w:r>
        <w:rPr>
          <w:rFonts w:ascii="Book Antiqua" w:eastAsia="Book Antiqua" w:hAnsi="Book Antiqua" w:cs="Book Antiqua"/>
          <w:color w:val="000000"/>
          <w:sz w:val="24"/>
        </w:rPr>
        <w:t>,</w:t>
      </w:r>
      <w:hyperlink w:anchor="_ENREF_59" w:tooltip="Bareiss, 2013 #50" w:history="1">
        <w:r>
          <w:rPr>
            <w:rFonts w:ascii="Book Antiqua" w:eastAsia="Book Antiqua" w:hAnsi="Book Antiqua" w:cs="Book Antiqua"/>
            <w:color w:val="000000"/>
            <w:sz w:val="24"/>
            <w:u w:val="single" w:color="0000EE"/>
          </w:rPr>
          <w:t>59</w:t>
        </w:r>
      </w:hyperlink>
      <w:r>
        <w:rPr>
          <w:rFonts w:ascii="Book Antiqua" w:eastAsia="Book Antiqua" w:hAnsi="Book Antiqua" w:cs="Book Antiqua"/>
          <w:b w:val="0"/>
          <w:bCs w:val="0"/>
          <w:i w:val="0"/>
          <w:iCs w:val="0"/>
          <w:color w:val="000000"/>
          <w:sz w:val="24"/>
          <w:u w:val="none"/>
          <w:vertAlign w:val="baseline"/>
        </w:rPr>
        <w:t>]. In addition, elevated SOX2 expression in glioblastoma (GBM) is associated with increased cell motility and tumor spreading, and its expression is detected amongst circulating CSC islets</w:t>
      </w:r>
      <w:r>
        <w:rPr>
          <w:rFonts w:ascii="Book Antiqua" w:eastAsia="Book Antiqua" w:hAnsi="Book Antiqua" w:cs="Book Antiqua"/>
          <w:b w:val="0"/>
          <w:bCs w:val="0"/>
          <w:i w:val="0"/>
          <w:iCs w:val="0"/>
          <w:color w:val="000000"/>
          <w:sz w:val="24"/>
          <w:u w:val="none"/>
          <w:vertAlign w:val="baseline"/>
        </w:rPr>
        <w:t>[</w:t>
      </w:r>
      <w:hyperlink w:anchor="_ENREF_60" w:tooltip="Krol, 2018 #53" w:history="1">
        <w:r>
          <w:rPr>
            <w:rFonts w:ascii="Book Antiqua" w:eastAsia="Book Antiqua" w:hAnsi="Book Antiqua" w:cs="Book Antiqua"/>
            <w:color w:val="000000"/>
            <w:sz w:val="24"/>
            <w:u w:val="single" w:color="0000EE"/>
          </w:rPr>
          <w:t>60-62</w:t>
        </w:r>
      </w:hyperlink>
      <w:r>
        <w:rPr>
          <w:rFonts w:ascii="Book Antiqua" w:eastAsia="Book Antiqua" w:hAnsi="Book Antiqua" w:cs="Book Antiqua"/>
          <w:color w:val="000000"/>
          <w:sz w:val="24"/>
        </w:rPr>
        <w:t>]. A summary of the various roles that SOX2 plays in cancer is presented in Figure 2.</w:t>
      </w:r>
    </w:p>
    <w:p w:rsidR="00A77B3E">
      <w:pPr>
        <w:spacing w:line="360" w:lineRule="auto"/>
        <w:ind w:firstLine="480"/>
        <w:jc w:val="both"/>
        <w:rPr>
          <w:sz w:val="24"/>
        </w:rPr>
      </w:pPr>
      <w:r>
        <w:rPr>
          <w:rFonts w:ascii="Book Antiqua" w:eastAsia="Book Antiqua" w:hAnsi="Book Antiqua" w:cs="Book Antiqua"/>
          <w:color w:val="000000"/>
          <w:sz w:val="24"/>
        </w:rPr>
        <w:t>The impact of SOX proteins on brain tumors has been extensively studied in the last few years, and significant contributions have been made to the understanding of the roles of SOX in the initiation, progression, dedifferentiation and spreading of glioma tumors.</w:t>
      </w:r>
    </w:p>
    <w:p w:rsidR="00A77B3E">
      <w:pPr>
        <w:spacing w:line="360" w:lineRule="auto"/>
        <w:ind w:firstLine="480"/>
        <w:jc w:val="both"/>
        <w:rPr>
          <w:sz w:val="24"/>
        </w:rPr>
      </w:pPr>
    </w:p>
    <w:p w:rsidR="00A77B3E">
      <w:pPr>
        <w:spacing w:line="360" w:lineRule="auto"/>
        <w:ind w:firstLine="0"/>
        <w:jc w:val="both"/>
        <w:rPr>
          <w:sz w:val="24"/>
        </w:rPr>
      </w:pPr>
      <w:r>
        <w:rPr>
          <w:rFonts w:ascii="Book Antiqua" w:eastAsia="Book Antiqua" w:hAnsi="Book Antiqua" w:cs="Book Antiqua"/>
          <w:b/>
          <w:bCs/>
          <w:caps/>
          <w:color w:val="000000"/>
          <w:sz w:val="24"/>
          <w:u w:val="single"/>
        </w:rPr>
        <w:t>GBM</w:t>
      </w:r>
    </w:p>
    <w:p w:rsidR="00A77B3E">
      <w:pPr>
        <w:spacing w:line="360" w:lineRule="auto"/>
        <w:ind w:firstLine="0"/>
        <w:jc w:val="both"/>
        <w:rPr>
          <w:sz w:val="24"/>
        </w:rPr>
      </w:pPr>
      <w:r>
        <w:rPr>
          <w:rFonts w:ascii="Book Antiqua" w:eastAsia="Book Antiqua" w:hAnsi="Book Antiqua" w:cs="Book Antiqua"/>
          <w:b w:val="0"/>
          <w:bCs w:val="0"/>
          <w:i w:val="0"/>
          <w:iCs w:val="0"/>
          <w:color w:val="000000"/>
          <w:sz w:val="24"/>
          <w:u w:val="none"/>
          <w:vertAlign w:val="baseline"/>
        </w:rPr>
        <w:t>GBM, classified as a grade IV glioma tumor, is the most common and malignant primary brain tumor</w:t>
      </w:r>
      <w:r>
        <w:rPr>
          <w:rFonts w:ascii="Book Antiqua" w:eastAsia="Book Antiqua" w:hAnsi="Book Antiqua" w:cs="Book Antiqua"/>
          <w:b w:val="0"/>
          <w:bCs w:val="0"/>
          <w:i w:val="0"/>
          <w:iCs w:val="0"/>
          <w:color w:val="000000"/>
          <w:sz w:val="24"/>
          <w:u w:val="none"/>
          <w:vertAlign w:val="baseline"/>
        </w:rPr>
        <w:t>[</w:t>
      </w:r>
      <w:hyperlink w:anchor="_ENREF_63" w:tooltip="Thakkar, 2014 #55" w:history="1">
        <w:r>
          <w:rPr>
            <w:rFonts w:ascii="Book Antiqua" w:eastAsia="Book Antiqua" w:hAnsi="Book Antiqua" w:cs="Book Antiqua"/>
            <w:color w:val="000000"/>
            <w:sz w:val="24"/>
            <w:u w:val="single" w:color="0000EE"/>
          </w:rPr>
          <w:t>63</w:t>
        </w:r>
      </w:hyperlink>
      <w:r>
        <w:rPr>
          <w:rFonts w:ascii="Book Antiqua" w:eastAsia="Book Antiqua" w:hAnsi="Book Antiqua" w:cs="Book Antiqua"/>
          <w:b w:val="0"/>
          <w:bCs w:val="0"/>
          <w:i w:val="0"/>
          <w:iCs w:val="0"/>
          <w:color w:val="000000"/>
          <w:sz w:val="24"/>
          <w:u w:val="none"/>
          <w:vertAlign w:val="baseline"/>
        </w:rPr>
        <w:t>]. GBM accounts for more than 60% of all brain tumors in adults and approximately 45% of all gliomas; the annual incidence of GBM is 3-4 cases per 100000 people</w:t>
      </w:r>
      <w:r>
        <w:rPr>
          <w:rFonts w:ascii="Book Antiqua" w:eastAsia="Book Antiqua" w:hAnsi="Book Antiqua" w:cs="Book Antiqua"/>
          <w:b w:val="0"/>
          <w:bCs w:val="0"/>
          <w:i w:val="0"/>
          <w:iCs w:val="0"/>
          <w:color w:val="000000"/>
          <w:sz w:val="24"/>
          <w:u w:val="none"/>
          <w:vertAlign w:val="baseline"/>
        </w:rPr>
        <w:t>[</w:t>
      </w:r>
      <w:hyperlink w:anchor="_ENREF_64" w:tooltip="Hottinger, 2014 #58" w:history="1">
        <w:r>
          <w:rPr>
            <w:rFonts w:ascii="Book Antiqua" w:eastAsia="Book Antiqua" w:hAnsi="Book Antiqua" w:cs="Book Antiqua"/>
            <w:color w:val="000000"/>
            <w:sz w:val="24"/>
            <w:u w:val="single" w:color="0000EE"/>
          </w:rPr>
          <w:t>64-66</w:t>
        </w:r>
      </w:hyperlink>
      <w:r>
        <w:rPr>
          <w:rFonts w:ascii="Book Antiqua" w:eastAsia="Book Antiqua" w:hAnsi="Book Antiqua" w:cs="Book Antiqua"/>
          <w:b w:val="0"/>
          <w:bCs w:val="0"/>
          <w:i w:val="0"/>
          <w:iCs w:val="0"/>
          <w:color w:val="000000"/>
          <w:sz w:val="24"/>
          <w:u w:val="none"/>
          <w:vertAlign w:val="baseline"/>
        </w:rPr>
        <w:t>]. The ratio of GBM occurrence is, to some extent, higher in men than in women (1.6:1)</w:t>
      </w:r>
      <w:r>
        <w:rPr>
          <w:rFonts w:ascii="Book Antiqua" w:eastAsia="Book Antiqua" w:hAnsi="Book Antiqua" w:cs="Book Antiqua"/>
          <w:b w:val="0"/>
          <w:bCs w:val="0"/>
          <w:i w:val="0"/>
          <w:iCs w:val="0"/>
          <w:color w:val="000000"/>
          <w:sz w:val="24"/>
          <w:u w:val="none"/>
          <w:vertAlign w:val="baseline"/>
        </w:rPr>
        <w:t>[</w:t>
      </w:r>
      <w:hyperlink w:anchor="_ENREF_63" w:tooltip="Thakkar, 2014 #55" w:history="1">
        <w:r>
          <w:rPr>
            <w:rFonts w:ascii="Book Antiqua" w:eastAsia="Book Antiqua" w:hAnsi="Book Antiqua" w:cs="Book Antiqua"/>
            <w:color w:val="000000"/>
            <w:sz w:val="24"/>
            <w:u w:val="single" w:color="0000EE"/>
          </w:rPr>
          <w:t>63</w:t>
        </w:r>
      </w:hyperlink>
      <w:r>
        <w:rPr>
          <w:rFonts w:ascii="Book Antiqua" w:eastAsia="Book Antiqua" w:hAnsi="Book Antiqua" w:cs="Book Antiqua"/>
          <w:b w:val="0"/>
          <w:bCs w:val="0"/>
          <w:i w:val="0"/>
          <w:iCs w:val="0"/>
          <w:color w:val="000000"/>
          <w:sz w:val="24"/>
          <w:u w:val="none"/>
          <w:vertAlign w:val="baseline"/>
        </w:rPr>
        <w:t>]. The median overall survival of patients with this type of tumor is approximately 12–15 mo</w:t>
      </w:r>
      <w:r>
        <w:rPr>
          <w:rFonts w:ascii="Book Antiqua" w:eastAsia="Book Antiqua" w:hAnsi="Book Antiqua" w:cs="Book Antiqua"/>
          <w:b w:val="0"/>
          <w:bCs w:val="0"/>
          <w:i w:val="0"/>
          <w:iCs w:val="0"/>
          <w:color w:val="000000"/>
          <w:sz w:val="24"/>
          <w:u w:val="none"/>
          <w:vertAlign w:val="baseline"/>
        </w:rPr>
        <w:t>[</w:t>
      </w:r>
      <w:hyperlink w:anchor="_ENREF_67" w:tooltip="Stupp, 2005 #80" w:history="1">
        <w:r>
          <w:rPr>
            <w:rFonts w:ascii="Book Antiqua" w:eastAsia="Book Antiqua" w:hAnsi="Book Antiqua" w:cs="Book Antiqua"/>
            <w:color w:val="000000"/>
            <w:sz w:val="24"/>
            <w:u w:val="single" w:color="0000EE"/>
          </w:rPr>
          <w:t>67</w:t>
        </w:r>
      </w:hyperlink>
      <w:r>
        <w:rPr>
          <w:rFonts w:ascii="Book Antiqua" w:eastAsia="Book Antiqua" w:hAnsi="Book Antiqua" w:cs="Book Antiqua"/>
          <w:b w:val="0"/>
          <w:bCs w:val="0"/>
          <w:i w:val="0"/>
          <w:iCs w:val="0"/>
          <w:color w:val="000000"/>
          <w:sz w:val="24"/>
          <w:u w:val="none"/>
          <w:vertAlign w:val="baseline"/>
        </w:rPr>
        <w:t>], with a median age at diagnosis of 65 years</w:t>
      </w:r>
      <w:r>
        <w:rPr>
          <w:rFonts w:ascii="Book Antiqua" w:eastAsia="Book Antiqua" w:hAnsi="Book Antiqua" w:cs="Book Antiqua"/>
          <w:b w:val="0"/>
          <w:bCs w:val="0"/>
          <w:i w:val="0"/>
          <w:iCs w:val="0"/>
          <w:color w:val="000000"/>
          <w:sz w:val="24"/>
          <w:u w:val="none"/>
          <w:vertAlign w:val="baseline"/>
        </w:rPr>
        <w:t>[</w:t>
      </w:r>
      <w:hyperlink w:anchor="_ENREF_68" w:tooltip="Ostrom, 2019 #60" w:history="1">
        <w:r>
          <w:rPr>
            <w:rFonts w:ascii="Book Antiqua" w:eastAsia="Book Antiqua" w:hAnsi="Book Antiqua" w:cs="Book Antiqua"/>
            <w:color w:val="000000"/>
            <w:sz w:val="24"/>
            <w:u w:val="single" w:color="0000EE"/>
          </w:rPr>
          <w:t>68</w:t>
        </w:r>
      </w:hyperlink>
      <w:r>
        <w:rPr>
          <w:rFonts w:ascii="Book Antiqua" w:eastAsia="Book Antiqua" w:hAnsi="Book Antiqua" w:cs="Book Antiqua"/>
          <w:b w:val="0"/>
          <w:bCs w:val="0"/>
          <w:i w:val="0"/>
          <w:iCs w:val="0"/>
          <w:color w:val="000000"/>
          <w:sz w:val="24"/>
          <w:u w:val="none"/>
          <w:vertAlign w:val="baseline"/>
        </w:rPr>
        <w:t>]. It has been demonstrated that the 5-year survival rate of GBM is 5.3%</w:t>
      </w:r>
      <w:r>
        <w:rPr>
          <w:rFonts w:ascii="Book Antiqua" w:eastAsia="Book Antiqua" w:hAnsi="Book Antiqua" w:cs="Book Antiqua"/>
          <w:b w:val="0"/>
          <w:bCs w:val="0"/>
          <w:i w:val="0"/>
          <w:iCs w:val="0"/>
          <w:color w:val="000000"/>
          <w:sz w:val="24"/>
          <w:u w:val="none"/>
          <w:vertAlign w:val="baseline"/>
        </w:rPr>
        <w:t>[</w:t>
      </w:r>
      <w:hyperlink w:anchor="_ENREF_69" w:tooltip="Brennan, 2013 #61" w:history="1">
        <w:r>
          <w:rPr>
            <w:rFonts w:ascii="Book Antiqua" w:eastAsia="Book Antiqua" w:hAnsi="Book Antiqua" w:cs="Book Antiqua"/>
            <w:color w:val="000000"/>
            <w:sz w:val="24"/>
            <w:u w:val="single" w:color="0000EE"/>
          </w:rPr>
          <w:t>69</w:t>
        </w:r>
      </w:hyperlink>
      <w:r>
        <w:rPr>
          <w:rFonts w:ascii="Book Antiqua" w:eastAsia="Book Antiqua" w:hAnsi="Book Antiqua" w:cs="Book Antiqua"/>
          <w:b w:val="0"/>
          <w:bCs w:val="0"/>
          <w:i w:val="0"/>
          <w:iCs w:val="0"/>
          <w:color w:val="000000"/>
          <w:sz w:val="24"/>
          <w:u w:val="none"/>
          <w:vertAlign w:val="baseline"/>
        </w:rPr>
        <w:t>]. It is the most aggressive malignant brain tumor in adults, is among the most vascularized solid tumors (reviewed in</w:t>
      </w:r>
      <w:r>
        <w:rPr>
          <w:rFonts w:ascii="Book Antiqua" w:eastAsia="Book Antiqua" w:hAnsi="Book Antiqua" w:cs="Book Antiqua"/>
          <w:b w:val="0"/>
          <w:bCs w:val="0"/>
          <w:i w:val="0"/>
          <w:iCs w:val="0"/>
          <w:color w:val="000000"/>
          <w:sz w:val="24"/>
          <w:u w:val="none"/>
          <w:vertAlign w:val="baseline"/>
        </w:rPr>
        <w:t>[</w:t>
      </w:r>
      <w:hyperlink w:anchor="_ENREF_70" w:tooltip="Conroy, 2017 #63" w:history="1">
        <w:r>
          <w:rPr>
            <w:rFonts w:ascii="Book Antiqua" w:eastAsia="Book Antiqua" w:hAnsi="Book Antiqua" w:cs="Book Antiqua"/>
            <w:color w:val="000000"/>
            <w:sz w:val="24"/>
            <w:u w:val="single" w:color="0000EE"/>
          </w:rPr>
          <w:t>70</w:t>
        </w:r>
      </w:hyperlink>
      <w:r>
        <w:rPr>
          <w:rFonts w:ascii="Book Antiqua" w:eastAsia="Book Antiqua" w:hAnsi="Book Antiqua" w:cs="Book Antiqua"/>
          <w:color w:val="000000"/>
          <w:sz w:val="24"/>
        </w:rPr>
        <w:t>,</w:t>
      </w:r>
      <w:hyperlink w:anchor="_ENREF_71" w:tooltip="Escamilla-Ramirez, 2020 #89" w:history="1">
        <w:r>
          <w:rPr>
            <w:rFonts w:ascii="Book Antiqua" w:eastAsia="Book Antiqua" w:hAnsi="Book Antiqua" w:cs="Book Antiqua"/>
            <w:color w:val="000000"/>
            <w:sz w:val="24"/>
            <w:u w:val="single" w:color="0000EE"/>
          </w:rPr>
          <w:t>71</w:t>
        </w:r>
      </w:hyperlink>
      <w:r>
        <w:rPr>
          <w:rFonts w:ascii="Book Antiqua" w:eastAsia="Book Antiqua" w:hAnsi="Book Antiqua" w:cs="Book Antiqua"/>
          <w:b w:val="0"/>
          <w:bCs w:val="0"/>
          <w:i w:val="0"/>
          <w:iCs w:val="0"/>
          <w:color w:val="000000"/>
          <w:sz w:val="24"/>
          <w:u w:val="none"/>
          <w:vertAlign w:val="baseline"/>
        </w:rPr>
        <w:t>]), consists of heterogeneous cell populations in different phases of differentiation</w:t>
      </w:r>
      <w:r>
        <w:rPr>
          <w:rFonts w:ascii="Book Antiqua" w:eastAsia="Book Antiqua" w:hAnsi="Book Antiqua" w:cs="Book Antiqua"/>
          <w:b w:val="0"/>
          <w:bCs w:val="0"/>
          <w:i w:val="0"/>
          <w:iCs w:val="0"/>
          <w:color w:val="000000"/>
          <w:sz w:val="24"/>
          <w:u w:val="none"/>
          <w:vertAlign w:val="baseline"/>
        </w:rPr>
        <w:t>[</w:t>
      </w:r>
      <w:hyperlink w:anchor="_ENREF_72" w:tooltip="Ryskalin, 2019 #64" w:history="1">
        <w:r>
          <w:rPr>
            <w:rFonts w:ascii="Book Antiqua" w:eastAsia="Book Antiqua" w:hAnsi="Book Antiqua" w:cs="Book Antiqua"/>
            <w:color w:val="000000"/>
            <w:sz w:val="24"/>
            <w:u w:val="single" w:color="0000EE"/>
          </w:rPr>
          <w:t>72</w:t>
        </w:r>
      </w:hyperlink>
      <w:r>
        <w:rPr>
          <w:rFonts w:ascii="Book Antiqua" w:eastAsia="Book Antiqua" w:hAnsi="Book Antiqua" w:cs="Book Antiqua"/>
          <w:b w:val="0"/>
          <w:bCs w:val="0"/>
          <w:i w:val="0"/>
          <w:iCs w:val="0"/>
          <w:color w:val="000000"/>
          <w:sz w:val="24"/>
          <w:u w:val="none"/>
          <w:vertAlign w:val="baseline"/>
        </w:rPr>
        <w:t>], and recapitulates most of the hallmarks of cancer, including uncontrolled proliferation, resistance to apoptosis, dysregulation of the cell cycle and angiogenesis (reviewed in</w:t>
      </w:r>
      <w:r>
        <w:rPr>
          <w:rFonts w:ascii="Book Antiqua" w:eastAsia="Book Antiqua" w:hAnsi="Book Antiqua" w:cs="Book Antiqua"/>
          <w:b w:val="0"/>
          <w:bCs w:val="0"/>
          <w:i w:val="0"/>
          <w:iCs w:val="0"/>
          <w:color w:val="000000"/>
          <w:sz w:val="24"/>
          <w:u w:val="none"/>
          <w:vertAlign w:val="baseline"/>
        </w:rPr>
        <w:t>[</w:t>
      </w:r>
      <w:hyperlink w:anchor="_ENREF_73" w:tooltip="Thomas, 2020 #65" w:history="1">
        <w:r>
          <w:rPr>
            <w:rFonts w:ascii="Book Antiqua" w:eastAsia="Book Antiqua" w:hAnsi="Book Antiqua" w:cs="Book Antiqua"/>
            <w:color w:val="000000"/>
            <w:sz w:val="24"/>
            <w:u w:val="single" w:color="0000EE"/>
          </w:rPr>
          <w:t>73</w:t>
        </w:r>
      </w:hyperlink>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GBMs are defined as primary, arising de novo, or secondary, developing from lower-grade glioma tumors (grade II or III astrocytoma) through malignant transformation</w:t>
      </w:r>
      <w:r>
        <w:rPr>
          <w:rFonts w:ascii="Book Antiqua" w:eastAsia="Book Antiqua" w:hAnsi="Book Antiqua" w:cs="Book Antiqua"/>
          <w:b w:val="0"/>
          <w:bCs w:val="0"/>
          <w:i w:val="0"/>
          <w:iCs w:val="0"/>
          <w:color w:val="000000"/>
          <w:sz w:val="24"/>
          <w:u w:val="none"/>
          <w:vertAlign w:val="baseline"/>
        </w:rPr>
        <w:t>[</w:t>
      </w:r>
      <w:hyperlink w:anchor="_ENREF_74" w:tooltip="Ohgaki, 2007 #66" w:history="1">
        <w:r>
          <w:rPr>
            <w:rFonts w:ascii="Book Antiqua" w:eastAsia="Book Antiqua" w:hAnsi="Book Antiqua" w:cs="Book Antiqua"/>
            <w:color w:val="000000"/>
            <w:sz w:val="24"/>
            <w:u w:val="single" w:color="0000EE"/>
          </w:rPr>
          <w:t>74</w:t>
        </w:r>
      </w:hyperlink>
      <w:r>
        <w:rPr>
          <w:rFonts w:ascii="Book Antiqua" w:eastAsia="Book Antiqua" w:hAnsi="Book Antiqua" w:cs="Book Antiqua"/>
          <w:b w:val="0"/>
          <w:bCs w:val="0"/>
          <w:i w:val="0"/>
          <w:iCs w:val="0"/>
          <w:color w:val="000000"/>
          <w:sz w:val="24"/>
          <w:u w:val="none"/>
          <w:vertAlign w:val="baseline"/>
        </w:rPr>
        <w:t>]. Four clinically relevant subtypes of GBM have been identified based on molecular expression patterns: Proneural, neural, classical and mesenchymal</w:t>
      </w:r>
      <w:r>
        <w:rPr>
          <w:rFonts w:ascii="Book Antiqua" w:eastAsia="Book Antiqua" w:hAnsi="Book Antiqua" w:cs="Book Antiqua"/>
          <w:b w:val="0"/>
          <w:bCs w:val="0"/>
          <w:i w:val="0"/>
          <w:iCs w:val="0"/>
          <w:color w:val="000000"/>
          <w:sz w:val="24"/>
          <w:u w:val="none"/>
          <w:vertAlign w:val="baseline"/>
        </w:rPr>
        <w:t>[</w:t>
      </w:r>
      <w:hyperlink w:anchor="_ENREF_75" w:tooltip="Verhaak, 2010 #67" w:history="1">
        <w:r>
          <w:rPr>
            <w:rFonts w:ascii="Book Antiqua" w:eastAsia="Book Antiqua" w:hAnsi="Book Antiqua" w:cs="Book Antiqua"/>
            <w:color w:val="000000"/>
            <w:sz w:val="24"/>
            <w:u w:val="single" w:color="0000EE"/>
          </w:rPr>
          <w:t>75</w:t>
        </w:r>
      </w:hyperlink>
      <w:r>
        <w:rPr>
          <w:rFonts w:ascii="Book Antiqua" w:eastAsia="Book Antiqua" w:hAnsi="Book Antiqua" w:cs="Book Antiqua"/>
          <w:b w:val="0"/>
          <w:bCs w:val="0"/>
          <w:i w:val="0"/>
          <w:iCs w:val="0"/>
          <w:color w:val="000000"/>
          <w:sz w:val="24"/>
          <w:u w:val="none"/>
          <w:vertAlign w:val="baseline"/>
        </w:rPr>
        <w:t>]. It has been demonstrated that various molecular subclasses can be detected within the same tumor</w:t>
      </w:r>
      <w:r>
        <w:rPr>
          <w:rFonts w:ascii="Book Antiqua" w:eastAsia="Book Antiqua" w:hAnsi="Book Antiqua" w:cs="Book Antiqua"/>
          <w:b w:val="0"/>
          <w:bCs w:val="0"/>
          <w:i w:val="0"/>
          <w:iCs w:val="0"/>
          <w:color w:val="000000"/>
          <w:sz w:val="24"/>
          <w:u w:val="none"/>
          <w:vertAlign w:val="baseline"/>
        </w:rPr>
        <w:t>[</w:t>
      </w:r>
      <w:hyperlink w:anchor="_ENREF_76" w:tooltip="Sottoriva, 2013 #68" w:history="1">
        <w:r>
          <w:rPr>
            <w:rFonts w:ascii="Book Antiqua" w:eastAsia="Book Antiqua" w:hAnsi="Book Antiqua" w:cs="Book Antiqua"/>
            <w:color w:val="000000"/>
            <w:sz w:val="24"/>
            <w:u w:val="single" w:color="0000EE"/>
          </w:rPr>
          <w:t>76</w:t>
        </w:r>
      </w:hyperlink>
      <w:r>
        <w:rPr>
          <w:rFonts w:ascii="Book Antiqua" w:eastAsia="Book Antiqua" w:hAnsi="Book Antiqua" w:cs="Book Antiqua"/>
          <w:b w:val="0"/>
          <w:bCs w:val="0"/>
          <w:i w:val="0"/>
          <w:iCs w:val="0"/>
          <w:color w:val="000000"/>
          <w:sz w:val="24"/>
          <w:u w:val="none"/>
          <w:vertAlign w:val="baseline"/>
        </w:rPr>
        <w:t>]. It is reported in the literature that the proneural and neural GBM subtypes arise in or near the subventricular zone, while the mesenchymal and classical subtypes occur distal to the subventricular zone (reviewed in</w:t>
      </w:r>
      <w:r>
        <w:rPr>
          <w:rFonts w:ascii="Book Antiqua" w:eastAsia="Book Antiqua" w:hAnsi="Book Antiqua" w:cs="Book Antiqua"/>
          <w:b w:val="0"/>
          <w:bCs w:val="0"/>
          <w:i w:val="0"/>
          <w:iCs w:val="0"/>
          <w:color w:val="000000"/>
          <w:sz w:val="24"/>
          <w:u w:val="none"/>
          <w:vertAlign w:val="baseline"/>
        </w:rPr>
        <w:t>[</w:t>
      </w:r>
      <w:hyperlink w:anchor="_ENREF_77" w:tooltip="Jovčevska, 2019 #69" w:history="1">
        <w:r>
          <w:rPr>
            <w:rFonts w:ascii="Book Antiqua" w:eastAsia="Book Antiqua" w:hAnsi="Book Antiqua" w:cs="Book Antiqua"/>
            <w:color w:val="000000"/>
            <w:sz w:val="24"/>
            <w:u w:val="single" w:color="0000EE"/>
          </w:rPr>
          <w:t>77</w:t>
        </w:r>
      </w:hyperlink>
      <w:r>
        <w:rPr>
          <w:rFonts w:ascii="Book Antiqua" w:eastAsia="Book Antiqua" w:hAnsi="Book Antiqua" w:cs="Book Antiqua"/>
          <w:color w:val="000000"/>
          <w:sz w:val="24"/>
        </w:rPr>
        <w:t xml:space="preserve">]). Furthermore, based on the gene expression proﬁle, Park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78" w:tooltip="Park, 2019 #70" w:history="1">
        <w:r>
          <w:rPr>
            <w:rFonts w:ascii="Book Antiqua" w:eastAsia="Book Antiqua" w:hAnsi="Book Antiqua" w:cs="Book Antiqua"/>
            <w:color w:val="000000"/>
            <w:sz w:val="24"/>
            <w:u w:val="single" w:color="0000EE"/>
          </w:rPr>
          <w:t>78</w:t>
        </w:r>
      </w:hyperlink>
      <w:r>
        <w:rPr>
          <w:rFonts w:ascii="Book Antiqua" w:eastAsia="Book Antiqua" w:hAnsi="Book Antiqua" w:cs="Book Antiqua"/>
          <w:color w:val="000000"/>
          <w:sz w:val="24"/>
        </w:rPr>
        <w:t>] identiﬁed three prognostic subtypes of GBM: Mitotic (favorable), intermediate and invasive.</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GBM persistently communicates with its TME, and the TME contributes to the tumorigenesis and progression of GBM (reviewed in</w:t>
      </w:r>
      <w:r>
        <w:rPr>
          <w:rFonts w:ascii="Book Antiqua" w:eastAsia="Book Antiqua" w:hAnsi="Book Antiqua" w:cs="Book Antiqua"/>
          <w:b w:val="0"/>
          <w:bCs w:val="0"/>
          <w:i w:val="0"/>
          <w:iCs w:val="0"/>
          <w:color w:val="000000"/>
          <w:sz w:val="24"/>
          <w:u w:val="none"/>
          <w:vertAlign w:val="baseline"/>
        </w:rPr>
        <w:t>[</w:t>
      </w:r>
      <w:hyperlink w:anchor="_ENREF_79" w:tooltip="Schiffer, 2018 #72" w:history="1">
        <w:r>
          <w:rPr>
            <w:rFonts w:ascii="Book Antiqua" w:eastAsia="Book Antiqua" w:hAnsi="Book Antiqua" w:cs="Book Antiqua"/>
            <w:color w:val="000000"/>
            <w:sz w:val="24"/>
            <w:u w:val="single" w:color="0000EE"/>
          </w:rPr>
          <w:t>79</w:t>
        </w:r>
      </w:hyperlink>
      <w:r>
        <w:rPr>
          <w:rFonts w:ascii="Book Antiqua" w:eastAsia="Book Antiqua" w:hAnsi="Book Antiqua" w:cs="Book Antiqua"/>
          <w:color w:val="000000"/>
          <w:sz w:val="24"/>
        </w:rPr>
        <w:t>,</w:t>
      </w:r>
      <w:hyperlink w:anchor="_ENREF_80" w:tooltip="Schiffer, 2015 #71" w:history="1">
        <w:r>
          <w:rPr>
            <w:rFonts w:ascii="Book Antiqua" w:eastAsia="Book Antiqua" w:hAnsi="Book Antiqua" w:cs="Book Antiqua"/>
            <w:color w:val="000000"/>
            <w:sz w:val="24"/>
            <w:u w:val="single" w:color="0000EE"/>
          </w:rPr>
          <w:t>80</w:t>
        </w:r>
      </w:hyperlink>
      <w:r>
        <w:rPr>
          <w:rFonts w:ascii="Book Antiqua" w:eastAsia="Book Antiqua" w:hAnsi="Book Antiqua" w:cs="Book Antiqua"/>
          <w:b w:val="0"/>
          <w:bCs w:val="0"/>
          <w:i w:val="0"/>
          <w:iCs w:val="0"/>
          <w:color w:val="000000"/>
          <w:sz w:val="24"/>
          <w:u w:val="none"/>
          <w:vertAlign w:val="baseline"/>
        </w:rPr>
        <w:t>]). The GBM TME is extremely heterogeneous, consisting of the extracellular matrix, tumor cells such as glioma stem cells (GSCs), and non-tumor cells, including endothelial cells, pericytes, microglia, immune cells, oligodendrocytes, neurons, astrocytes and myeloid-derived suppressor cells (reviewed in</w:t>
      </w:r>
      <w:r>
        <w:rPr>
          <w:rFonts w:ascii="Book Antiqua" w:eastAsia="Book Antiqua" w:hAnsi="Book Antiqua" w:cs="Book Antiqua"/>
          <w:b w:val="0"/>
          <w:bCs w:val="0"/>
          <w:i w:val="0"/>
          <w:iCs w:val="0"/>
          <w:color w:val="000000"/>
          <w:sz w:val="24"/>
          <w:u w:val="none"/>
          <w:vertAlign w:val="baseline"/>
        </w:rPr>
        <w:t>[</w:t>
      </w:r>
      <w:hyperlink w:anchor="_ENREF_81" w:tooltip="Roberts, 2020 #73" w:history="1">
        <w:r>
          <w:rPr>
            <w:rFonts w:ascii="Book Antiqua" w:eastAsia="Book Antiqua" w:hAnsi="Book Antiqua" w:cs="Book Antiqua"/>
            <w:color w:val="000000"/>
            <w:sz w:val="24"/>
            <w:u w:val="single" w:color="0000EE"/>
          </w:rPr>
          <w:t>81</w:t>
        </w:r>
      </w:hyperlink>
      <w:r>
        <w:rPr>
          <w:rFonts w:ascii="Book Antiqua" w:eastAsia="Book Antiqua" w:hAnsi="Book Antiqua" w:cs="Book Antiqua"/>
          <w:b w:val="0"/>
          <w:bCs w:val="0"/>
          <w:i w:val="0"/>
          <w:iCs w:val="0"/>
          <w:color w:val="000000"/>
          <w:sz w:val="24"/>
          <w:u w:val="none"/>
          <w:vertAlign w:val="baseline"/>
        </w:rPr>
        <w:t>]). Extracellular vesicles containing soluble proteins, DNA, mRNA and noncoding RNAs enable communication between the GBM and the TME, and these vesicles contribute to angiogenesis, invasion, evasion of apoptosis and resistance to drugs (reviewed in</w:t>
      </w:r>
      <w:r>
        <w:rPr>
          <w:rFonts w:ascii="Book Antiqua" w:eastAsia="Book Antiqua" w:hAnsi="Book Antiqua" w:cs="Book Antiqua"/>
          <w:b w:val="0"/>
          <w:bCs w:val="0"/>
          <w:i w:val="0"/>
          <w:iCs w:val="0"/>
          <w:color w:val="000000"/>
          <w:sz w:val="24"/>
          <w:u w:val="none"/>
          <w:vertAlign w:val="baseline"/>
        </w:rPr>
        <w:t>[</w:t>
      </w:r>
      <w:hyperlink w:anchor="_ENREF_82" w:tooltip="Matarredona, 2019 #75" w:history="1">
        <w:r>
          <w:rPr>
            <w:rFonts w:ascii="Book Antiqua" w:eastAsia="Book Antiqua" w:hAnsi="Book Antiqua" w:cs="Book Antiqua"/>
            <w:color w:val="000000"/>
            <w:sz w:val="24"/>
            <w:u w:val="single" w:color="0000EE"/>
          </w:rPr>
          <w:t>82</w:t>
        </w:r>
      </w:hyperlink>
      <w:r>
        <w:rPr>
          <w:rFonts w:ascii="Book Antiqua" w:eastAsia="Book Antiqua" w:hAnsi="Book Antiqua" w:cs="Book Antiqua"/>
          <w:color w:val="000000"/>
          <w:sz w:val="24"/>
        </w:rPr>
        <w:t>,</w:t>
      </w:r>
      <w:hyperlink w:anchor="_ENREF_83" w:tooltip="Simon, 2020 #74" w:history="1">
        <w:r>
          <w:rPr>
            <w:rFonts w:ascii="Book Antiqua" w:eastAsia="Book Antiqua" w:hAnsi="Book Antiqua" w:cs="Book Antiqua"/>
            <w:color w:val="000000"/>
            <w:sz w:val="24"/>
            <w:u w:val="single" w:color="0000EE"/>
          </w:rPr>
          <w:t>83</w:t>
        </w:r>
      </w:hyperlink>
      <w:r>
        <w:rPr>
          <w:rFonts w:ascii="Book Antiqua" w:eastAsia="Book Antiqua" w:hAnsi="Book Antiqua" w:cs="Book Antiqua"/>
          <w:color w:val="000000"/>
          <w:sz w:val="24"/>
        </w:rPr>
        <w:t xml:space="preserve">]). Furthermore, it has been shown that GBM cells communicate by thin membrane channels (tunneling nanotubes), and the results obtained by Valdebenito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84" w:tooltip="Valdebenito, 2020 #76" w:history="1">
        <w:r>
          <w:rPr>
            <w:rFonts w:ascii="Book Antiqua" w:eastAsia="Book Antiqua" w:hAnsi="Book Antiqua" w:cs="Book Antiqua"/>
            <w:color w:val="000000"/>
            <w:sz w:val="24"/>
            <w:u w:val="single" w:color="0000EE"/>
          </w:rPr>
          <w:t>84</w:t>
        </w:r>
      </w:hyperlink>
      <w:r>
        <w:rPr>
          <w:rFonts w:ascii="Book Antiqua" w:eastAsia="Book Antiqua" w:hAnsi="Book Antiqua" w:cs="Book Antiqua"/>
          <w:color w:val="000000"/>
          <w:sz w:val="24"/>
        </w:rPr>
        <w:t>] revealed that these nanotubes mediate the protection of GBM cells from temozolomide (TMZ) and ionizing radiation treatment.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The precise cell of origin of GBM is still a controversial issue. It has been reported in the literature that neural stem cells (NSCs) of the subventricular zone and oligodendrocyte precursor cells represent two major candidates for the GBM cell of origin (Figure 3) (reviewed in</w:t>
      </w:r>
      <w:r>
        <w:rPr>
          <w:rFonts w:ascii="Book Antiqua" w:eastAsia="Book Antiqua" w:hAnsi="Book Antiqua" w:cs="Book Antiqua"/>
          <w:b w:val="0"/>
          <w:bCs w:val="0"/>
          <w:i w:val="0"/>
          <w:iCs w:val="0"/>
          <w:color w:val="000000"/>
          <w:sz w:val="24"/>
          <w:u w:val="none"/>
          <w:vertAlign w:val="baseline"/>
        </w:rPr>
        <w:t>[</w:t>
      </w:r>
      <w:hyperlink w:anchor="_ENREF_85" w:tooltip="Fan, 2019 #77" w:history="1">
        <w:r>
          <w:rPr>
            <w:rFonts w:ascii="Book Antiqua" w:eastAsia="Book Antiqua" w:hAnsi="Book Antiqua" w:cs="Book Antiqua"/>
            <w:color w:val="000000"/>
            <w:sz w:val="24"/>
            <w:u w:val="single" w:color="0000EE"/>
          </w:rPr>
          <w:t>85</w:t>
        </w:r>
      </w:hyperlink>
      <w:r>
        <w:rPr>
          <w:rFonts w:ascii="Book Antiqua" w:eastAsia="Book Antiqua" w:hAnsi="Book Antiqua" w:cs="Book Antiqua"/>
          <w:b w:val="0"/>
          <w:bCs w:val="0"/>
          <w:i w:val="0"/>
          <w:iCs w:val="0"/>
          <w:color w:val="000000"/>
          <w:sz w:val="24"/>
          <w:u w:val="none"/>
          <w:vertAlign w:val="baseline"/>
        </w:rPr>
        <w:t>]). Furthermore, several studies proposed that GBM might arise from the malignant transformation of glial and astrocyte precursor cells as well as from the dedifferentiation of astrocytes and neurons (reviewed in</w:t>
      </w:r>
      <w:r>
        <w:rPr>
          <w:rFonts w:ascii="Book Antiqua" w:eastAsia="Book Antiqua" w:hAnsi="Book Antiqua" w:cs="Book Antiqua"/>
          <w:b w:val="0"/>
          <w:bCs w:val="0"/>
          <w:i w:val="0"/>
          <w:iCs w:val="0"/>
          <w:color w:val="000000"/>
          <w:sz w:val="24"/>
          <w:u w:val="none"/>
          <w:vertAlign w:val="baseline"/>
        </w:rPr>
        <w:t>[</w:t>
      </w:r>
      <w:hyperlink w:anchor="_ENREF_85" w:tooltip="Fan, 2019 #77" w:history="1">
        <w:r>
          <w:rPr>
            <w:rFonts w:ascii="Book Antiqua" w:eastAsia="Book Antiqua" w:hAnsi="Book Antiqua" w:cs="Book Antiqua"/>
            <w:color w:val="000000"/>
            <w:sz w:val="24"/>
            <w:u w:val="single" w:color="0000EE"/>
          </w:rPr>
          <w:t>85-87</w:t>
        </w:r>
      </w:hyperlink>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The current standard therapeutic treatment of GBM includes tumor resection by surgery, followed by radiotherapy and concomitant chemotherapy with TMZ</w:t>
      </w:r>
      <w:r>
        <w:rPr>
          <w:rFonts w:ascii="Book Antiqua" w:eastAsia="Book Antiqua" w:hAnsi="Book Antiqua" w:cs="Book Antiqua"/>
          <w:b w:val="0"/>
          <w:bCs w:val="0"/>
          <w:i w:val="0"/>
          <w:iCs w:val="0"/>
          <w:color w:val="000000"/>
          <w:sz w:val="24"/>
          <w:u w:val="none"/>
          <w:vertAlign w:val="baseline"/>
        </w:rPr>
        <w:t>[</w:t>
      </w:r>
      <w:hyperlink w:anchor="_ENREF_67" w:tooltip="Stupp, 2005 #80" w:history="1">
        <w:r>
          <w:rPr>
            <w:rFonts w:ascii="Book Antiqua" w:eastAsia="Book Antiqua" w:hAnsi="Book Antiqua" w:cs="Book Antiqua"/>
            <w:color w:val="000000"/>
            <w:sz w:val="24"/>
            <w:u w:val="single" w:color="0000EE"/>
          </w:rPr>
          <w:t>67</w:t>
        </w:r>
      </w:hyperlink>
      <w:r>
        <w:rPr>
          <w:rFonts w:ascii="Book Antiqua" w:eastAsia="Book Antiqua" w:hAnsi="Book Antiqua" w:cs="Book Antiqua"/>
          <w:b w:val="0"/>
          <w:bCs w:val="0"/>
          <w:i w:val="0"/>
          <w:iCs w:val="0"/>
          <w:color w:val="000000"/>
          <w:sz w:val="24"/>
          <w:u w:val="none"/>
          <w:vertAlign w:val="baseline"/>
        </w:rPr>
        <w:t>]. However, GBM still remains incurable and usually recurs due to a high level of intertumoral and intratumoral heterogeneity demonstrated at the histological, cellular and molecular levels (reviewed in</w:t>
      </w:r>
      <w:r>
        <w:rPr>
          <w:rFonts w:ascii="Book Antiqua" w:eastAsia="Book Antiqua" w:hAnsi="Book Antiqua" w:cs="Book Antiqua"/>
          <w:b w:val="0"/>
          <w:bCs w:val="0"/>
          <w:i w:val="0"/>
          <w:iCs w:val="0"/>
          <w:color w:val="000000"/>
          <w:sz w:val="24"/>
          <w:u w:val="none"/>
          <w:vertAlign w:val="baseline"/>
        </w:rPr>
        <w:t>[</w:t>
      </w:r>
      <w:hyperlink w:anchor="_ENREF_88" w:tooltip="Aum, 2014 #84" w:history="1">
        <w:r>
          <w:rPr>
            <w:rFonts w:ascii="Book Antiqua" w:eastAsia="Book Antiqua" w:hAnsi="Book Antiqua" w:cs="Book Antiqua"/>
            <w:color w:val="000000"/>
            <w:sz w:val="24"/>
            <w:u w:val="single" w:color="0000EE"/>
          </w:rPr>
          <w:t>88-90</w:t>
        </w:r>
      </w:hyperlink>
      <w:r>
        <w:rPr>
          <w:rFonts w:ascii="Book Antiqua" w:eastAsia="Book Antiqua" w:hAnsi="Book Antiqua" w:cs="Book Antiqua"/>
          <w:b w:val="0"/>
          <w:bCs w:val="0"/>
          <w:i w:val="0"/>
          <w:iCs w:val="0"/>
          <w:color w:val="000000"/>
          <w:sz w:val="24"/>
          <w:u w:val="none"/>
          <w:vertAlign w:val="baseline"/>
        </w:rPr>
        <w:t>]), the presence of GSCs, infiltration into the healthy brain parenchyma, the high rate of migration from the tumor core and the ability to generate secondary tumors (reviewed in</w:t>
      </w:r>
      <w:r>
        <w:rPr>
          <w:rFonts w:ascii="Book Antiqua" w:eastAsia="Book Antiqua" w:hAnsi="Book Antiqua" w:cs="Book Antiqua"/>
          <w:b w:val="0"/>
          <w:bCs w:val="0"/>
          <w:i w:val="0"/>
          <w:iCs w:val="0"/>
          <w:color w:val="000000"/>
          <w:sz w:val="24"/>
          <w:u w:val="none"/>
          <w:vertAlign w:val="baseline"/>
        </w:rPr>
        <w:t>[</w:t>
      </w:r>
      <w:hyperlink w:anchor="_ENREF_91" w:tooltip="Abadi, 2021 #85" w:history="1">
        <w:r>
          <w:rPr>
            <w:rFonts w:ascii="Book Antiqua" w:eastAsia="Book Antiqua" w:hAnsi="Book Antiqua" w:cs="Book Antiqua"/>
            <w:color w:val="000000"/>
            <w:sz w:val="24"/>
            <w:u w:val="single" w:color="0000EE"/>
          </w:rPr>
          <w:t>91</w:t>
        </w:r>
      </w:hyperlink>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GBM tumor initiation, progression, relapse, and resistance to treatments are associated with GSCs (reviewed in</w:t>
      </w:r>
      <w:r>
        <w:rPr>
          <w:rFonts w:ascii="Book Antiqua" w:eastAsia="Book Antiqua" w:hAnsi="Book Antiqua" w:cs="Book Antiqua"/>
          <w:b w:val="0"/>
          <w:bCs w:val="0"/>
          <w:i w:val="0"/>
          <w:iCs w:val="0"/>
          <w:color w:val="000000"/>
          <w:sz w:val="24"/>
          <w:u w:val="none"/>
          <w:vertAlign w:val="baseline"/>
        </w:rPr>
        <w:t>[</w:t>
      </w:r>
      <w:hyperlink w:anchor="_ENREF_92" w:tooltip="Bryukhovetskiy, 2020 #92" w:history="1">
        <w:r>
          <w:rPr>
            <w:rFonts w:ascii="Book Antiqua" w:eastAsia="Book Antiqua" w:hAnsi="Book Antiqua" w:cs="Book Antiqua"/>
            <w:color w:val="000000"/>
            <w:sz w:val="24"/>
            <w:u w:val="single" w:color="0000EE"/>
          </w:rPr>
          <w:t>92</w:t>
        </w:r>
      </w:hyperlink>
      <w:r>
        <w:rPr>
          <w:rFonts w:ascii="Book Antiqua" w:eastAsia="Book Antiqua" w:hAnsi="Book Antiqua" w:cs="Book Antiqua"/>
          <w:color w:val="000000"/>
          <w:sz w:val="24"/>
        </w:rPr>
        <w:t>,</w:t>
      </w:r>
      <w:hyperlink w:anchor="_ENREF_93" w:tooltip="Vieira de Castro, 2020 #87" w:history="1">
        <w:r>
          <w:rPr>
            <w:rFonts w:ascii="Book Antiqua" w:eastAsia="Book Antiqua" w:hAnsi="Book Antiqua" w:cs="Book Antiqua"/>
            <w:color w:val="000000"/>
            <w:sz w:val="24"/>
            <w:u w:val="single" w:color="0000EE"/>
          </w:rPr>
          <w:t>93</w:t>
        </w:r>
      </w:hyperlink>
      <w:r>
        <w:rPr>
          <w:rFonts w:ascii="Book Antiqua" w:eastAsia="Book Antiqua" w:hAnsi="Book Antiqua" w:cs="Book Antiqua"/>
          <w:color w:val="000000"/>
          <w:sz w:val="24"/>
        </w:rPr>
        <w:t>]), and these cells represent one of the main therapeutic targets.</w:t>
      </w:r>
    </w:p>
    <w:p w:rsidR="00A77B3E">
      <w:pPr>
        <w:spacing w:line="360" w:lineRule="auto"/>
        <w:ind w:firstLine="480"/>
        <w:jc w:val="both"/>
        <w:rPr>
          <w:sz w:val="24"/>
        </w:rPr>
      </w:pPr>
    </w:p>
    <w:p w:rsidR="00A77B3E">
      <w:pPr>
        <w:spacing w:line="360" w:lineRule="auto"/>
        <w:ind w:firstLine="0"/>
        <w:jc w:val="both"/>
        <w:rPr>
          <w:sz w:val="24"/>
        </w:rPr>
      </w:pPr>
      <w:r>
        <w:rPr>
          <w:rFonts w:ascii="Book Antiqua" w:eastAsia="Book Antiqua" w:hAnsi="Book Antiqua" w:cs="Book Antiqua"/>
          <w:b/>
          <w:bCs/>
          <w:caps/>
          <w:color w:val="000000"/>
          <w:sz w:val="24"/>
          <w:u w:val="single"/>
        </w:rPr>
        <w:t>ROLE OF SOX GENES IN GBM AND CORRELATIONS WITH PROGNOSIS AND SURVIVAL OF PATIENTS</w:t>
      </w:r>
    </w:p>
    <w:p w:rsidR="00A77B3E">
      <w:pPr>
        <w:spacing w:line="360" w:lineRule="auto"/>
        <w:ind w:firstLine="0"/>
        <w:jc w:val="both"/>
        <w:rPr>
          <w:sz w:val="24"/>
        </w:rPr>
      </w:pPr>
      <w:r>
        <w:rPr>
          <w:rFonts w:ascii="Book Antiqua" w:eastAsia="Book Antiqua" w:hAnsi="Book Antiqua" w:cs="Book Antiqua"/>
          <w:color w:val="000000"/>
          <w:sz w:val="24"/>
        </w:rPr>
        <w:t>Almost all members of the SOX gene family contribute to the malignant phenotype of GBM by regulating cell proliferation, migration, invasion, apoptosis, stemness, tumorigenicity or angiogenesis. The correlation of SOX gene expression levels with patient clinical outcomes has been documented (Table 2).</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Various SOX genes exert oncogenic properties in GBM. SOX1 regulates the self-renewal and proliferation of patient-derived cells, tumor initiation and progression</w:t>
      </w:r>
      <w:r>
        <w:rPr>
          <w:rFonts w:ascii="Book Antiqua" w:eastAsia="Book Antiqua" w:hAnsi="Book Antiqua" w:cs="Book Antiqua"/>
          <w:b w:val="0"/>
          <w:bCs w:val="0"/>
          <w:i w:val="0"/>
          <w:iCs w:val="0"/>
          <w:color w:val="000000"/>
          <w:sz w:val="24"/>
          <w:u w:val="none"/>
          <w:vertAlign w:val="baseline"/>
        </w:rPr>
        <w:t>[</w:t>
      </w:r>
      <w:hyperlink w:anchor="_ENREF_94" w:tooltip="Garcia, 2017 #11" w:history="1">
        <w:r>
          <w:rPr>
            <w:rFonts w:ascii="Book Antiqua" w:eastAsia="Book Antiqua" w:hAnsi="Book Antiqua" w:cs="Book Antiqua"/>
            <w:color w:val="000000"/>
            <w:sz w:val="24"/>
            <w:u w:val="single" w:color="0000EE"/>
          </w:rPr>
          <w:t>94</w:t>
        </w:r>
      </w:hyperlink>
      <w:r>
        <w:rPr>
          <w:rFonts w:ascii="Book Antiqua" w:eastAsia="Book Antiqua" w:hAnsi="Book Antiqua" w:cs="Book Antiqua"/>
          <w:b w:val="0"/>
          <w:bCs w:val="0"/>
          <w:i w:val="0"/>
          <w:iCs w:val="0"/>
          <w:color w:val="000000"/>
          <w:sz w:val="24"/>
          <w:u w:val="none"/>
          <w:vertAlign w:val="baseline"/>
        </w:rPr>
        <w:t>]. The expression of SOX1 in GBM is higher than that in the normal brain and low-grade glioma and correlates with shorter overall survival</w:t>
      </w:r>
      <w:r>
        <w:rPr>
          <w:rFonts w:ascii="Book Antiqua" w:eastAsia="Book Antiqua" w:hAnsi="Book Antiqua" w:cs="Book Antiqua"/>
          <w:b w:val="0"/>
          <w:bCs w:val="0"/>
          <w:i w:val="0"/>
          <w:iCs w:val="0"/>
          <w:color w:val="000000"/>
          <w:sz w:val="24"/>
          <w:u w:val="none"/>
          <w:vertAlign w:val="baseline"/>
        </w:rPr>
        <w:t>[</w:t>
      </w:r>
      <w:hyperlink w:anchor="_ENREF_94" w:tooltip="Garcia, 2017 #11" w:history="1">
        <w:r>
          <w:rPr>
            <w:rFonts w:ascii="Book Antiqua" w:eastAsia="Book Antiqua" w:hAnsi="Book Antiqua" w:cs="Book Antiqua"/>
            <w:color w:val="000000"/>
            <w:sz w:val="24"/>
            <w:u w:val="single" w:color="0000EE"/>
          </w:rPr>
          <w:t>94</w:t>
        </w:r>
      </w:hyperlink>
      <w:r>
        <w:rPr>
          <w:rFonts w:ascii="Book Antiqua" w:eastAsia="Book Antiqua" w:hAnsi="Book Antiqua" w:cs="Book Antiqua"/>
          <w:b w:val="0"/>
          <w:bCs w:val="0"/>
          <w:i w:val="0"/>
          <w:iCs w:val="0"/>
          <w:color w:val="000000"/>
          <w:sz w:val="24"/>
          <w:u w:val="none"/>
          <w:vertAlign w:val="baseline"/>
        </w:rPr>
        <w:t>]. SOX2 is one of the most studied SOX genes and is overexpressed in tumor samples from patients with GBM and in GBM cell lines</w:t>
      </w:r>
      <w:r>
        <w:rPr>
          <w:rFonts w:ascii="Book Antiqua" w:eastAsia="Book Antiqua" w:hAnsi="Book Antiqua" w:cs="Book Antiqua"/>
          <w:b w:val="0"/>
          <w:bCs w:val="0"/>
          <w:i w:val="0"/>
          <w:iCs w:val="0"/>
          <w:color w:val="000000"/>
          <w:sz w:val="24"/>
          <w:u w:val="none"/>
          <w:vertAlign w:val="baseline"/>
        </w:rPr>
        <w:t>[</w:t>
      </w:r>
      <w:hyperlink w:anchor="_ENREF_95" w:tooltip="Annovazzi, 2011 #3" w:history="1">
        <w:r>
          <w:rPr>
            <w:rFonts w:ascii="Book Antiqua" w:eastAsia="Book Antiqua" w:hAnsi="Book Antiqua" w:cs="Book Antiqua"/>
            <w:color w:val="000000"/>
            <w:sz w:val="24"/>
            <w:u w:val="single" w:color="0000EE"/>
          </w:rPr>
          <w:t>95-97</w:t>
        </w:r>
      </w:hyperlink>
      <w:r>
        <w:rPr>
          <w:rFonts w:ascii="Book Antiqua" w:eastAsia="Book Antiqua" w:hAnsi="Book Antiqua" w:cs="Book Antiqua"/>
          <w:b w:val="0"/>
          <w:bCs w:val="0"/>
          <w:i w:val="0"/>
          <w:iCs w:val="0"/>
          <w:color w:val="000000"/>
          <w:sz w:val="24"/>
          <w:u w:val="none"/>
          <w:vertAlign w:val="baseline"/>
        </w:rPr>
        <w:t>]. SOX2 gene exerts oncogenic activity in glioma cells</w:t>
      </w:r>
      <w:r>
        <w:rPr>
          <w:rFonts w:ascii="Book Antiqua" w:eastAsia="Book Antiqua" w:hAnsi="Book Antiqua" w:cs="Book Antiqua"/>
          <w:b w:val="0"/>
          <w:bCs w:val="0"/>
          <w:i w:val="0"/>
          <w:iCs w:val="0"/>
          <w:color w:val="000000"/>
          <w:sz w:val="24"/>
          <w:u w:val="none"/>
          <w:vertAlign w:val="baseline"/>
        </w:rPr>
        <w:t>[</w:t>
      </w:r>
      <w:hyperlink w:anchor="_ENREF_98" w:tooltip="Alonso, 2011 #125" w:history="1">
        <w:r>
          <w:rPr>
            <w:rFonts w:ascii="Book Antiqua" w:eastAsia="Book Antiqua" w:hAnsi="Book Antiqua" w:cs="Book Antiqua"/>
            <w:color w:val="000000"/>
            <w:sz w:val="24"/>
            <w:u w:val="single" w:color="0000EE"/>
          </w:rPr>
          <w:t>98</w:t>
        </w:r>
      </w:hyperlink>
      <w:r>
        <w:rPr>
          <w:rFonts w:ascii="Book Antiqua" w:eastAsia="Book Antiqua" w:hAnsi="Book Antiqua" w:cs="Book Antiqua"/>
          <w:b w:val="0"/>
          <w:bCs w:val="0"/>
          <w:i w:val="0"/>
          <w:iCs w:val="0"/>
          <w:color w:val="000000"/>
          <w:sz w:val="24"/>
          <w:u w:val="none"/>
          <w:vertAlign w:val="baseline"/>
        </w:rPr>
        <w:t>]. High expression levels of SOX2, together with other stem cell markers, are observed in poorly differentiated GBM and are associated with its aggressiveness and poor prognosis</w:t>
      </w:r>
      <w:r>
        <w:rPr>
          <w:rFonts w:ascii="Book Antiqua" w:eastAsia="Book Antiqua" w:hAnsi="Book Antiqua" w:cs="Book Antiqua"/>
          <w:b w:val="0"/>
          <w:bCs w:val="0"/>
          <w:i w:val="0"/>
          <w:iCs w:val="0"/>
          <w:color w:val="000000"/>
          <w:sz w:val="24"/>
          <w:u w:val="none"/>
          <w:vertAlign w:val="baseline"/>
        </w:rPr>
        <w:t>[</w:t>
      </w:r>
      <w:hyperlink w:anchor="_ENREF_99" w:tooltip="Ben-Porath, 2008 #5" w:history="1">
        <w:r>
          <w:rPr>
            <w:rFonts w:ascii="Book Antiqua" w:eastAsia="Book Antiqua" w:hAnsi="Book Antiqua" w:cs="Book Antiqua"/>
            <w:color w:val="000000"/>
            <w:sz w:val="24"/>
            <w:u w:val="single" w:color="0000EE"/>
          </w:rPr>
          <w:t>99-101</w:t>
        </w:r>
      </w:hyperlink>
      <w:r>
        <w:rPr>
          <w:rFonts w:ascii="Book Antiqua" w:eastAsia="Book Antiqua" w:hAnsi="Book Antiqua" w:cs="Book Antiqua"/>
          <w:b w:val="0"/>
          <w:bCs w:val="0"/>
          <w:i w:val="0"/>
          <w:iCs w:val="0"/>
          <w:color w:val="000000"/>
          <w:sz w:val="24"/>
          <w:u w:val="none"/>
          <w:vertAlign w:val="baseline"/>
        </w:rPr>
        <w:t>]. It has been shown that recurrence of the tumor arises at the original site with a more invasive, aggressive phenotype and that is less sensitive to radiochemotherapy, and exhibits increased SOX2 expression levels compared to corresponding observations in the primary tumors</w:t>
      </w:r>
      <w:r>
        <w:rPr>
          <w:rFonts w:ascii="Book Antiqua" w:eastAsia="Book Antiqua" w:hAnsi="Book Antiqua" w:cs="Book Antiqua"/>
          <w:b w:val="0"/>
          <w:bCs w:val="0"/>
          <w:i w:val="0"/>
          <w:iCs w:val="0"/>
          <w:color w:val="000000"/>
          <w:sz w:val="24"/>
          <w:u w:val="none"/>
          <w:vertAlign w:val="baseline"/>
        </w:rPr>
        <w:t>[</w:t>
      </w:r>
      <w:hyperlink w:anchor="_ENREF_102" w:tooltip="Nandeesh, 2018 #20" w:history="1">
        <w:r>
          <w:rPr>
            <w:rFonts w:ascii="Book Antiqua" w:eastAsia="Book Antiqua" w:hAnsi="Book Antiqua" w:cs="Book Antiqua"/>
            <w:color w:val="000000"/>
            <w:sz w:val="24"/>
            <w:u w:val="single" w:color="0000EE"/>
          </w:rPr>
          <w:t>102</w:t>
        </w:r>
      </w:hyperlink>
      <w:r>
        <w:rPr>
          <w:rFonts w:ascii="Book Antiqua" w:eastAsia="Book Antiqua" w:hAnsi="Book Antiqua" w:cs="Book Antiqua"/>
          <w:b w:val="0"/>
          <w:bCs w:val="0"/>
          <w:i w:val="0"/>
          <w:iCs w:val="0"/>
          <w:color w:val="000000"/>
          <w:sz w:val="24"/>
          <w:u w:val="none"/>
          <w:vertAlign w:val="baseline"/>
        </w:rPr>
        <w:t>]. In contrast, there are data showing that SOX2 expression is decreased in recurrent gliomas in comparison with its expression in primary gliomas and that patients with lower SOX2 expression have a poor prognosis after receiving chemoradiotherapy</w:t>
      </w:r>
      <w:r>
        <w:rPr>
          <w:rFonts w:ascii="Book Antiqua" w:eastAsia="Book Antiqua" w:hAnsi="Book Antiqua" w:cs="Book Antiqua"/>
          <w:b w:val="0"/>
          <w:bCs w:val="0"/>
          <w:i w:val="0"/>
          <w:iCs w:val="0"/>
          <w:color w:val="000000"/>
          <w:sz w:val="24"/>
          <w:u w:val="none"/>
          <w:vertAlign w:val="baseline"/>
        </w:rPr>
        <w:t>[</w:t>
      </w:r>
      <w:hyperlink w:anchor="_ENREF_103" w:tooltip="Yu, 2019 #29" w:history="1">
        <w:r>
          <w:rPr>
            <w:rFonts w:ascii="Book Antiqua" w:eastAsia="Book Antiqua" w:hAnsi="Book Antiqua" w:cs="Book Antiqua"/>
            <w:color w:val="000000"/>
            <w:sz w:val="24"/>
            <w:u w:val="single" w:color="0000EE"/>
          </w:rPr>
          <w:t>103</w:t>
        </w:r>
      </w:hyperlink>
      <w:r>
        <w:rPr>
          <w:rFonts w:ascii="Book Antiqua" w:eastAsia="Book Antiqua" w:hAnsi="Book Antiqua" w:cs="Book Antiqua"/>
          <w:b w:val="0"/>
          <w:bCs w:val="0"/>
          <w:i w:val="0"/>
          <w:iCs w:val="0"/>
          <w:color w:val="000000"/>
          <w:sz w:val="24"/>
          <w:u w:val="none"/>
          <w:vertAlign w:val="baseline"/>
        </w:rPr>
        <w:t>]. Furthermore, we have shown that SOX3 promotes the malignant behavior of GBM cells. SOX3 affects GBM cell viability, proliferation, migration, invasion, and autophagy, and its high expression does not correlate with the overall survival of patients with GBM</w:t>
      </w:r>
      <w:r>
        <w:rPr>
          <w:rFonts w:ascii="Book Antiqua" w:eastAsia="Book Antiqua" w:hAnsi="Book Antiqua" w:cs="Book Antiqua"/>
          <w:b w:val="0"/>
          <w:bCs w:val="0"/>
          <w:i w:val="0"/>
          <w:iCs w:val="0"/>
          <w:color w:val="000000"/>
          <w:sz w:val="24"/>
          <w:u w:val="none"/>
          <w:vertAlign w:val="baseline"/>
        </w:rPr>
        <w:t>[</w:t>
      </w:r>
      <w:hyperlink w:anchor="_ENREF_104" w:tooltip="Marjanovic Vicentic, 2019 #134" w:history="1">
        <w:r>
          <w:rPr>
            <w:rFonts w:ascii="Book Antiqua" w:eastAsia="Book Antiqua" w:hAnsi="Book Antiqua" w:cs="Book Antiqua"/>
            <w:color w:val="000000"/>
            <w:sz w:val="24"/>
            <w:u w:val="single" w:color="0000EE"/>
          </w:rPr>
          <w:t>104</w:t>
        </w:r>
      </w:hyperlink>
      <w:r>
        <w:rPr>
          <w:rFonts w:ascii="Book Antiqua" w:eastAsia="Book Antiqua" w:hAnsi="Book Antiqua" w:cs="Book Antiqua"/>
          <w:b w:val="0"/>
          <w:bCs w:val="0"/>
          <w:i w:val="0"/>
          <w:iCs w:val="0"/>
          <w:color w:val="000000"/>
          <w:sz w:val="24"/>
          <w:u w:val="none"/>
          <w:vertAlign w:val="baseline"/>
        </w:rPr>
        <w:t>]. However, another study revealed that higher SOX3 expression levels in glioma and glioma cell lines correlate with poor outcome</w:t>
      </w:r>
      <w:r>
        <w:rPr>
          <w:rFonts w:ascii="Book Antiqua" w:eastAsia="Book Antiqua" w:hAnsi="Book Antiqua" w:cs="Book Antiqua"/>
          <w:b w:val="0"/>
          <w:bCs w:val="0"/>
          <w:i w:val="0"/>
          <w:iCs w:val="0"/>
          <w:color w:val="000000"/>
          <w:sz w:val="24"/>
          <w:u w:val="none"/>
          <w:vertAlign w:val="baseline"/>
        </w:rPr>
        <w:t>[</w:t>
      </w:r>
      <w:hyperlink w:anchor="_ENREF_105" w:tooltip="Lu, 2020 #18" w:history="1">
        <w:r>
          <w:rPr>
            <w:rFonts w:ascii="Book Antiqua" w:eastAsia="Book Antiqua" w:hAnsi="Book Antiqua" w:cs="Book Antiqua"/>
            <w:color w:val="000000"/>
            <w:sz w:val="24"/>
            <w:u w:val="single" w:color="0000EE"/>
          </w:rPr>
          <w:t>105</w:t>
        </w:r>
      </w:hyperlink>
      <w:r>
        <w:rPr>
          <w:rFonts w:ascii="Book Antiqua" w:eastAsia="Book Antiqua" w:hAnsi="Book Antiqua" w:cs="Book Antiqua"/>
          <w:b w:val="0"/>
          <w:bCs w:val="0"/>
          <w:i w:val="0"/>
          <w:iCs w:val="0"/>
          <w:color w:val="000000"/>
          <w:sz w:val="24"/>
          <w:u w:val="none"/>
          <w:vertAlign w:val="baseline"/>
        </w:rPr>
        <w:t>]. SOX9 exhibits oncogenic functions; its silencing reduces proliferative capacity, arrests the cell cycle in the G2/M phase and increases glioma cell apoptosis</w:t>
      </w:r>
      <w:r>
        <w:rPr>
          <w:rFonts w:ascii="Book Antiqua" w:eastAsia="Book Antiqua" w:hAnsi="Book Antiqua" w:cs="Book Antiqua"/>
          <w:b w:val="0"/>
          <w:bCs w:val="0"/>
          <w:i w:val="0"/>
          <w:iCs w:val="0"/>
          <w:color w:val="000000"/>
          <w:sz w:val="24"/>
          <w:u w:val="none"/>
          <w:vertAlign w:val="baseline"/>
        </w:rPr>
        <w:t>[</w:t>
      </w:r>
      <w:hyperlink w:anchor="_ENREF_106" w:tooltip="Wang, 2012 #27" w:history="1">
        <w:r>
          <w:rPr>
            <w:rFonts w:ascii="Book Antiqua" w:eastAsia="Book Antiqua" w:hAnsi="Book Antiqua" w:cs="Book Antiqua"/>
            <w:color w:val="000000"/>
            <w:sz w:val="24"/>
            <w:u w:val="single" w:color="0000EE"/>
          </w:rPr>
          <w:t>106</w:t>
        </w:r>
      </w:hyperlink>
      <w:r>
        <w:rPr>
          <w:rFonts w:ascii="Book Antiqua" w:eastAsia="Book Antiqua" w:hAnsi="Book Antiqua" w:cs="Book Antiqua"/>
          <w:b w:val="0"/>
          <w:bCs w:val="0"/>
          <w:i w:val="0"/>
          <w:iCs w:val="0"/>
          <w:color w:val="000000"/>
          <w:sz w:val="24"/>
          <w:u w:val="none"/>
          <w:vertAlign w:val="baseline"/>
        </w:rPr>
        <w:t>]. The SOX9 gene is also involved in the survival, proliferation and senescence of glioma cells</w:t>
      </w:r>
      <w:r>
        <w:rPr>
          <w:rFonts w:ascii="Book Antiqua" w:eastAsia="Book Antiqua" w:hAnsi="Book Antiqua" w:cs="Book Antiqua"/>
          <w:b w:val="0"/>
          <w:bCs w:val="0"/>
          <w:i w:val="0"/>
          <w:iCs w:val="0"/>
          <w:color w:val="000000"/>
          <w:sz w:val="24"/>
          <w:u w:val="none"/>
          <w:vertAlign w:val="baseline"/>
        </w:rPr>
        <w:t>[</w:t>
      </w:r>
      <w:hyperlink w:anchor="_ENREF_107" w:tooltip="Aldaz, 2020 #1" w:history="1">
        <w:r>
          <w:rPr>
            <w:rFonts w:ascii="Book Antiqua" w:eastAsia="Book Antiqua" w:hAnsi="Book Antiqua" w:cs="Book Antiqua"/>
            <w:color w:val="000000"/>
            <w:sz w:val="24"/>
            <w:u w:val="single" w:color="0000EE"/>
          </w:rPr>
          <w:t>107</w:t>
        </w:r>
      </w:hyperlink>
      <w:r>
        <w:rPr>
          <w:rFonts w:ascii="Book Antiqua" w:eastAsia="Book Antiqua" w:hAnsi="Book Antiqua" w:cs="Book Antiqua"/>
          <w:b w:val="0"/>
          <w:bCs w:val="0"/>
          <w:i w:val="0"/>
          <w:iCs w:val="0"/>
          <w:color w:val="000000"/>
          <w:sz w:val="24"/>
          <w:u w:val="none"/>
          <w:vertAlign w:val="baseline"/>
        </w:rPr>
        <w:t>]. Compared to the survival time of patients with lower SOX9 expression, the survival of glioma patients with increased SOX9 gene expression is shorter</w:t>
      </w:r>
      <w:r>
        <w:rPr>
          <w:rFonts w:ascii="Book Antiqua" w:eastAsia="Book Antiqua" w:hAnsi="Book Antiqua" w:cs="Book Antiqua"/>
          <w:b w:val="0"/>
          <w:bCs w:val="0"/>
          <w:i w:val="0"/>
          <w:iCs w:val="0"/>
          <w:color w:val="000000"/>
          <w:sz w:val="24"/>
          <w:u w:val="none"/>
          <w:vertAlign w:val="baseline"/>
        </w:rPr>
        <w:t>[</w:t>
      </w:r>
      <w:hyperlink w:anchor="_ENREF_106" w:tooltip="Wang, 2012 #27" w:history="1">
        <w:r>
          <w:rPr>
            <w:rFonts w:ascii="Book Antiqua" w:eastAsia="Book Antiqua" w:hAnsi="Book Antiqua" w:cs="Book Antiqua"/>
            <w:color w:val="000000"/>
            <w:sz w:val="24"/>
            <w:u w:val="single" w:color="0000EE"/>
          </w:rPr>
          <w:t>106</w:t>
        </w:r>
      </w:hyperlink>
      <w:r>
        <w:rPr>
          <w:rFonts w:ascii="Book Antiqua" w:eastAsia="Book Antiqua" w:hAnsi="Book Antiqua" w:cs="Book Antiqua"/>
          <w:color w:val="000000"/>
          <w:sz w:val="24"/>
        </w:rPr>
        <w:t>,</w:t>
      </w:r>
      <w:hyperlink w:anchor="_ENREF_108" w:tooltip="Gao, 2015 #10" w:history="1">
        <w:r>
          <w:rPr>
            <w:rFonts w:ascii="Book Antiqua" w:eastAsia="Book Antiqua" w:hAnsi="Book Antiqua" w:cs="Book Antiqua"/>
            <w:color w:val="000000"/>
            <w:sz w:val="24"/>
            <w:u w:val="single" w:color="0000EE"/>
          </w:rPr>
          <w:t>108</w:t>
        </w:r>
      </w:hyperlink>
      <w:r>
        <w:rPr>
          <w:rFonts w:ascii="Book Antiqua" w:eastAsia="Book Antiqua" w:hAnsi="Book Antiqua" w:cs="Book Antiqua"/>
          <w:b w:val="0"/>
          <w:bCs w:val="0"/>
          <w:i w:val="0"/>
          <w:iCs w:val="0"/>
          <w:color w:val="000000"/>
          <w:sz w:val="24"/>
          <w:u w:val="none"/>
          <w:vertAlign w:val="baseline"/>
        </w:rPr>
        <w:t>]. In addition, SOX10 is expressed in gliomas</w:t>
      </w:r>
      <w:r>
        <w:rPr>
          <w:rFonts w:ascii="Book Antiqua" w:eastAsia="Book Antiqua" w:hAnsi="Book Antiqua" w:cs="Book Antiqua"/>
          <w:b w:val="0"/>
          <w:bCs w:val="0"/>
          <w:i w:val="0"/>
          <w:iCs w:val="0"/>
          <w:color w:val="000000"/>
          <w:sz w:val="24"/>
          <w:u w:val="none"/>
          <w:vertAlign w:val="baseline"/>
        </w:rPr>
        <w:t>[</w:t>
      </w:r>
      <w:hyperlink w:anchor="_ENREF_109" w:tooltip="Bannykh, 2006 #4" w:history="1">
        <w:r>
          <w:rPr>
            <w:rFonts w:ascii="Book Antiqua" w:eastAsia="Book Antiqua" w:hAnsi="Book Antiqua" w:cs="Book Antiqua"/>
            <w:color w:val="000000"/>
            <w:sz w:val="24"/>
            <w:u w:val="single" w:color="0000EE"/>
          </w:rPr>
          <w:t>109</w:t>
        </w:r>
      </w:hyperlink>
      <w:r>
        <w:rPr>
          <w:rFonts w:ascii="Book Antiqua" w:eastAsia="Book Antiqua" w:hAnsi="Book Antiqua" w:cs="Book Antiqua"/>
          <w:b w:val="0"/>
          <w:bCs w:val="0"/>
          <w:i w:val="0"/>
          <w:iCs w:val="0"/>
          <w:color w:val="000000"/>
          <w:sz w:val="24"/>
          <w:u w:val="none"/>
          <w:vertAlign w:val="baseline"/>
        </w:rPr>
        <w:t>] and, together with platelet-derived growth factor B, induces glioma development</w:t>
      </w:r>
      <w:r>
        <w:rPr>
          <w:rFonts w:ascii="Book Antiqua" w:eastAsia="Book Antiqua" w:hAnsi="Book Antiqua" w:cs="Book Antiqua"/>
          <w:b w:val="0"/>
          <w:bCs w:val="0"/>
          <w:i w:val="0"/>
          <w:iCs w:val="0"/>
          <w:color w:val="000000"/>
          <w:sz w:val="24"/>
          <w:u w:val="none"/>
          <w:vertAlign w:val="baseline"/>
        </w:rPr>
        <w:t>[</w:t>
      </w:r>
      <w:hyperlink w:anchor="_ENREF_110" w:tooltip="Ferletta, 2007 #9" w:history="1">
        <w:r>
          <w:rPr>
            <w:rFonts w:ascii="Book Antiqua" w:eastAsia="Book Antiqua" w:hAnsi="Book Antiqua" w:cs="Book Antiqua"/>
            <w:color w:val="000000"/>
            <w:sz w:val="24"/>
            <w:u w:val="single" w:color="0000EE"/>
          </w:rPr>
          <w:t>110</w:t>
        </w:r>
      </w:hyperlink>
      <w:r>
        <w:rPr>
          <w:rFonts w:ascii="Book Antiqua" w:eastAsia="Book Antiqua" w:hAnsi="Book Antiqua" w:cs="Book Antiqua"/>
          <w:b w:val="0"/>
          <w:bCs w:val="0"/>
          <w:i w:val="0"/>
          <w:iCs w:val="0"/>
          <w:color w:val="000000"/>
          <w:sz w:val="24"/>
          <w:u w:val="none"/>
          <w:vertAlign w:val="baseline"/>
        </w:rPr>
        <w:t>]. Moreover, high expression of SOX10 correlates with reduced overall survival</w:t>
      </w:r>
      <w:r>
        <w:rPr>
          <w:rFonts w:ascii="Book Antiqua" w:eastAsia="Book Antiqua" w:hAnsi="Book Antiqua" w:cs="Book Antiqua"/>
          <w:b w:val="0"/>
          <w:bCs w:val="0"/>
          <w:i w:val="0"/>
          <w:iCs w:val="0"/>
          <w:color w:val="000000"/>
          <w:sz w:val="24"/>
          <w:u w:val="none"/>
          <w:vertAlign w:val="baseline"/>
        </w:rPr>
        <w:t>[</w:t>
      </w:r>
      <w:hyperlink w:anchor="_ENREF_111" w:tooltip="Jin, 2021 #135" w:history="1">
        <w:r>
          <w:rPr>
            <w:rFonts w:ascii="Book Antiqua" w:eastAsia="Book Antiqua" w:hAnsi="Book Antiqua" w:cs="Book Antiqua"/>
            <w:color w:val="000000"/>
            <w:sz w:val="24"/>
            <w:u w:val="single" w:color="0000EE"/>
          </w:rPr>
          <w:t>111</w:t>
        </w:r>
      </w:hyperlink>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Despite the well-established oncogenic activities of some SOX genes, others show tumor suppressive properties and are associated with good clinical outcomes. It was shown that SOX5 expression was high in glioma samples and glioma cell lines compared to the SOX5 expression in the normal adult brain and that the survival of patients with GBM with IgG antibodies against SOX5 in the sera was significantly prolonged compared to the survival of patients with no IgG antibodies</w:t>
      </w:r>
      <w:r>
        <w:rPr>
          <w:rFonts w:ascii="Book Antiqua" w:eastAsia="Book Antiqua" w:hAnsi="Book Antiqua" w:cs="Book Antiqua"/>
          <w:b w:val="0"/>
          <w:bCs w:val="0"/>
          <w:i w:val="0"/>
          <w:iCs w:val="0"/>
          <w:color w:val="000000"/>
          <w:sz w:val="24"/>
          <w:u w:val="none"/>
          <w:vertAlign w:val="baseline"/>
        </w:rPr>
        <w:t>[</w:t>
      </w:r>
      <w:hyperlink w:anchor="_ENREF_112" w:tooltip="Ueda, 2007 #26" w:history="1">
        <w:r>
          <w:rPr>
            <w:rFonts w:ascii="Book Antiqua" w:eastAsia="Book Antiqua" w:hAnsi="Book Antiqua" w:cs="Book Antiqua"/>
            <w:color w:val="000000"/>
            <w:sz w:val="24"/>
            <w:u w:val="single" w:color="0000EE"/>
          </w:rPr>
          <w:t>112</w:t>
        </w:r>
      </w:hyperlink>
      <w:r>
        <w:rPr>
          <w:rFonts w:ascii="Book Antiqua" w:eastAsia="Book Antiqua" w:hAnsi="Book Antiqua" w:cs="Book Antiqua"/>
          <w:b w:val="0"/>
          <w:bCs w:val="0"/>
          <w:i w:val="0"/>
          <w:iCs w:val="0"/>
          <w:color w:val="000000"/>
          <w:sz w:val="24"/>
          <w:u w:val="none"/>
          <w:vertAlign w:val="baseline"/>
        </w:rPr>
        <w:t>]. Furthermore, SOX5 overexpression inhibits clone formation of human glioma cells</w:t>
      </w:r>
      <w:r>
        <w:rPr>
          <w:rFonts w:ascii="Book Antiqua" w:eastAsia="Book Antiqua" w:hAnsi="Book Antiqua" w:cs="Book Antiqua"/>
          <w:b w:val="0"/>
          <w:bCs w:val="0"/>
          <w:i w:val="0"/>
          <w:iCs w:val="0"/>
          <w:color w:val="000000"/>
          <w:sz w:val="24"/>
          <w:u w:val="none"/>
          <w:vertAlign w:val="baseline"/>
        </w:rPr>
        <w:t>[</w:t>
      </w:r>
      <w:hyperlink w:anchor="_ENREF_113" w:tooltip="Tchougounova, 2009 #24" w:history="1">
        <w:r>
          <w:rPr>
            <w:rFonts w:ascii="Book Antiqua" w:eastAsia="Book Antiqua" w:hAnsi="Book Antiqua" w:cs="Book Antiqua"/>
            <w:color w:val="000000"/>
            <w:sz w:val="24"/>
            <w:u w:val="single" w:color="0000EE"/>
          </w:rPr>
          <w:t>113</w:t>
        </w:r>
      </w:hyperlink>
      <w:r>
        <w:rPr>
          <w:rFonts w:ascii="Book Antiqua" w:eastAsia="Book Antiqua" w:hAnsi="Book Antiqua" w:cs="Book Antiqua"/>
          <w:color w:val="000000"/>
          <w:sz w:val="24"/>
        </w:rPr>
        <w:t xml:space="preserve">]. Schlierf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114" w:tooltip="Schlierf, 2007 #21" w:history="1">
        <w:r>
          <w:rPr>
            <w:rFonts w:ascii="Book Antiqua" w:eastAsia="Book Antiqua" w:hAnsi="Book Antiqua" w:cs="Book Antiqua"/>
            <w:color w:val="000000"/>
            <w:sz w:val="24"/>
            <w:u w:val="single" w:color="0000EE"/>
          </w:rPr>
          <w:t>114</w:t>
        </w:r>
      </w:hyperlink>
      <w:r>
        <w:rPr>
          <w:rFonts w:ascii="Book Antiqua" w:eastAsia="Book Antiqua" w:hAnsi="Book Antiqua" w:cs="Book Antiqua"/>
          <w:color w:val="000000"/>
          <w:sz w:val="24"/>
        </w:rPr>
        <w:t xml:space="preserve">] showed that the expression level of SOX5 in gliomas was the same or lower than that in adult brain tissue. In contrast, Tian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115" w:tooltip="Tian, 2017 #163" w:history="1">
        <w:r>
          <w:rPr>
            <w:rFonts w:ascii="Book Antiqua" w:eastAsia="Book Antiqua" w:hAnsi="Book Antiqua" w:cs="Book Antiqua"/>
            <w:color w:val="000000"/>
            <w:sz w:val="24"/>
            <w:u w:val="single" w:color="0000EE"/>
          </w:rPr>
          <w:t>115</w:t>
        </w:r>
      </w:hyperlink>
      <w:r>
        <w:rPr>
          <w:rFonts w:ascii="Book Antiqua" w:eastAsia="Book Antiqua" w:hAnsi="Book Antiqua" w:cs="Book Antiqua"/>
          <w:b w:val="0"/>
          <w:bCs w:val="0"/>
          <w:i w:val="0"/>
          <w:iCs w:val="0"/>
          <w:color w:val="000000"/>
          <w:sz w:val="24"/>
          <w:u w:val="none"/>
          <w:vertAlign w:val="baseline"/>
        </w:rPr>
        <w:t>] revealed that high expression of SOX5 correlates with poor prognosis in patients with GBM. These contradictory data probably arose as a consequence of GBM heterogeneity. Furthermore, it was shown that low SOX6 expression in patients with GBM contributes to a better survival rate than that in patients who display high SOX6 expression</w:t>
      </w:r>
      <w:r>
        <w:rPr>
          <w:rFonts w:ascii="Book Antiqua" w:eastAsia="Book Antiqua" w:hAnsi="Book Antiqua" w:cs="Book Antiqua"/>
          <w:b w:val="0"/>
          <w:bCs w:val="0"/>
          <w:i w:val="0"/>
          <w:iCs w:val="0"/>
          <w:color w:val="000000"/>
          <w:sz w:val="24"/>
          <w:u w:val="none"/>
          <w:vertAlign w:val="baseline"/>
        </w:rPr>
        <w:t>[</w:t>
      </w:r>
      <w:hyperlink w:anchor="_ENREF_116" w:tooltip="Jiang, 2020 #14" w:history="1">
        <w:r>
          <w:rPr>
            <w:rFonts w:ascii="Book Antiqua" w:eastAsia="Book Antiqua" w:hAnsi="Book Antiqua" w:cs="Book Antiqua"/>
            <w:color w:val="000000"/>
            <w:sz w:val="24"/>
            <w:u w:val="single" w:color="0000EE"/>
          </w:rPr>
          <w:t>116</w:t>
        </w:r>
      </w:hyperlink>
      <w:r>
        <w:rPr>
          <w:rFonts w:ascii="Book Antiqua" w:eastAsia="Book Antiqua" w:hAnsi="Book Antiqua" w:cs="Book Antiqua"/>
          <w:color w:val="000000"/>
          <w:sz w:val="24"/>
        </w:rPr>
        <w:t xml:space="preserve">]. Functional analyses have shown that SOX7 acts as a tumor suppressor. It has been demonstrated that SOX7 represses glioma cell proliferation and migration </w:t>
      </w:r>
      <w:r>
        <w:rPr>
          <w:rFonts w:ascii="Book Antiqua" w:eastAsia="Book Antiqua" w:hAnsi="Book Antiqua" w:cs="Book Antiqua"/>
          <w:i/>
          <w:iCs/>
          <w:color w:val="000000"/>
          <w:sz w:val="24"/>
        </w:rPr>
        <w:t>in vitro</w:t>
      </w:r>
      <w:r>
        <w:rPr>
          <w:rFonts w:ascii="Book Antiqua" w:eastAsia="Book Antiqua" w:hAnsi="Book Antiqua" w:cs="Book Antiqua"/>
          <w:b w:val="0"/>
          <w:bCs w:val="0"/>
          <w:i w:val="0"/>
          <w:iCs w:val="0"/>
          <w:color w:val="000000"/>
          <w:sz w:val="24"/>
          <w:u w:val="none"/>
          <w:vertAlign w:val="baseline"/>
        </w:rPr>
        <w:t xml:space="preserve"> and suppresses tumor formation in vivo</w:t>
      </w:r>
      <w:r>
        <w:rPr>
          <w:rFonts w:ascii="Book Antiqua" w:eastAsia="Book Antiqua" w:hAnsi="Book Antiqua" w:cs="Book Antiqua"/>
          <w:b w:val="0"/>
          <w:bCs w:val="0"/>
          <w:i w:val="0"/>
          <w:iCs w:val="0"/>
          <w:color w:val="000000"/>
          <w:sz w:val="24"/>
          <w:u w:val="none"/>
          <w:vertAlign w:val="baseline"/>
        </w:rPr>
        <w:t>[</w:t>
      </w:r>
      <w:hyperlink w:anchor="_ENREF_117" w:tooltip="Zhao, 2016 #31" w:history="1">
        <w:r>
          <w:rPr>
            <w:rFonts w:ascii="Book Antiqua" w:eastAsia="Book Antiqua" w:hAnsi="Book Antiqua" w:cs="Book Antiqua"/>
            <w:color w:val="000000"/>
            <w:sz w:val="24"/>
            <w:u w:val="single" w:color="0000EE"/>
          </w:rPr>
          <w:t>117</w:t>
        </w:r>
      </w:hyperlink>
      <w:r>
        <w:rPr>
          <w:rFonts w:ascii="Book Antiqua" w:eastAsia="Book Antiqua" w:hAnsi="Book Antiqua" w:cs="Book Antiqua"/>
          <w:b w:val="0"/>
          <w:bCs w:val="0"/>
          <w:i w:val="0"/>
          <w:iCs w:val="0"/>
          <w:color w:val="000000"/>
          <w:sz w:val="24"/>
          <w:u w:val="none"/>
          <w:vertAlign w:val="baseline"/>
        </w:rPr>
        <w:t>]. It has been reported that SOX11 is overexpressed in glioma samples</w:t>
      </w:r>
      <w:r>
        <w:rPr>
          <w:rFonts w:ascii="Book Antiqua" w:eastAsia="Book Antiqua" w:hAnsi="Book Antiqua" w:cs="Book Antiqua"/>
          <w:b w:val="0"/>
          <w:bCs w:val="0"/>
          <w:i w:val="0"/>
          <w:iCs w:val="0"/>
          <w:color w:val="000000"/>
          <w:sz w:val="24"/>
          <w:u w:val="none"/>
          <w:vertAlign w:val="baseline"/>
        </w:rPr>
        <w:t>[</w:t>
      </w:r>
      <w:hyperlink w:anchor="_ENREF_118" w:tooltip="Weigle, 2005 #28" w:history="1">
        <w:r>
          <w:rPr>
            <w:rFonts w:ascii="Book Antiqua" w:eastAsia="Book Antiqua" w:hAnsi="Book Antiqua" w:cs="Book Antiqua"/>
            <w:color w:val="000000"/>
            <w:sz w:val="24"/>
            <w:u w:val="single" w:color="0000EE"/>
          </w:rPr>
          <w:t>118</w:t>
        </w:r>
      </w:hyperlink>
      <w:r>
        <w:rPr>
          <w:rFonts w:ascii="Book Antiqua" w:eastAsia="Book Antiqua" w:hAnsi="Book Antiqua" w:cs="Book Antiqua"/>
          <w:color w:val="000000"/>
          <w:sz w:val="24"/>
        </w:rPr>
        <w:t xml:space="preserve">]. Hide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119" w:tooltip="Hide, 2009 #136" w:history="1">
        <w:r>
          <w:rPr>
            <w:rFonts w:ascii="Book Antiqua" w:eastAsia="Book Antiqua" w:hAnsi="Book Antiqua" w:cs="Book Antiqua"/>
            <w:color w:val="000000"/>
            <w:sz w:val="24"/>
            <w:u w:val="single" w:color="0000EE"/>
          </w:rPr>
          <w:t>119</w:t>
        </w:r>
      </w:hyperlink>
      <w:r>
        <w:rPr>
          <w:rFonts w:ascii="Book Antiqua" w:eastAsia="Book Antiqua" w:hAnsi="Book Antiqua" w:cs="Book Antiqua"/>
          <w:b w:val="0"/>
          <w:bCs w:val="0"/>
          <w:i w:val="0"/>
          <w:iCs w:val="0"/>
          <w:color w:val="000000"/>
          <w:sz w:val="24"/>
          <w:u w:val="none"/>
          <w:vertAlign w:val="baseline"/>
        </w:rPr>
        <w:t>] showed that downregulation of SOX11 expression is associated with a decrease in the survival of patients with GBM. Another study showed that SOX11, together with neurogenin 2, can reprogram glioma cells into neuron-like cells, inhibiting tumor growth and improving survival</w:t>
      </w:r>
      <w:r>
        <w:rPr>
          <w:rFonts w:ascii="Book Antiqua" w:eastAsia="Book Antiqua" w:hAnsi="Book Antiqua" w:cs="Book Antiqua"/>
          <w:b w:val="0"/>
          <w:bCs w:val="0"/>
          <w:i w:val="0"/>
          <w:iCs w:val="0"/>
          <w:color w:val="000000"/>
          <w:sz w:val="24"/>
          <w:u w:val="none"/>
          <w:vertAlign w:val="baseline"/>
        </w:rPr>
        <w:t>[</w:t>
      </w:r>
      <w:hyperlink w:anchor="_ENREF_120" w:tooltip="Su, 2014 #23" w:history="1">
        <w:r>
          <w:rPr>
            <w:rFonts w:ascii="Book Antiqua" w:eastAsia="Book Antiqua" w:hAnsi="Book Antiqua" w:cs="Book Antiqua"/>
            <w:color w:val="000000"/>
            <w:sz w:val="24"/>
            <w:u w:val="single" w:color="0000EE"/>
          </w:rPr>
          <w:t>120</w:t>
        </w:r>
      </w:hyperlink>
      <w:r>
        <w:rPr>
          <w:rFonts w:ascii="Book Antiqua" w:eastAsia="Book Antiqua" w:hAnsi="Book Antiqua" w:cs="Book Antiqua"/>
          <w:b w:val="0"/>
          <w:bCs w:val="0"/>
          <w:i w:val="0"/>
          <w:iCs w:val="0"/>
          <w:color w:val="000000"/>
          <w:sz w:val="24"/>
          <w:u w:val="none"/>
          <w:vertAlign w:val="baseline"/>
        </w:rPr>
        <w:t>]. Recent data confirmed the tumor suppressor activity of the SOX15 gene in glioma tumors. Specifically, SOX15 overexpression inhibits proliferation and invasion, while its upregulation delays tumor formation in vivo</w:t>
      </w:r>
      <w:r>
        <w:rPr>
          <w:rFonts w:ascii="Book Antiqua" w:eastAsia="Book Antiqua" w:hAnsi="Book Antiqua" w:cs="Book Antiqua"/>
          <w:b w:val="0"/>
          <w:bCs w:val="0"/>
          <w:i w:val="0"/>
          <w:iCs w:val="0"/>
          <w:color w:val="000000"/>
          <w:sz w:val="24"/>
          <w:u w:val="none"/>
          <w:vertAlign w:val="baseline"/>
        </w:rPr>
        <w:t>[</w:t>
      </w:r>
      <w:hyperlink w:anchor="_ENREF_121" w:tooltip="Zhang, 2020 #30" w:history="1">
        <w:r>
          <w:rPr>
            <w:rFonts w:ascii="Book Antiqua" w:eastAsia="Book Antiqua" w:hAnsi="Book Antiqua" w:cs="Book Antiqua"/>
            <w:color w:val="000000"/>
            <w:sz w:val="24"/>
            <w:u w:val="single" w:color="0000EE"/>
          </w:rPr>
          <w:t>121</w:t>
        </w:r>
      </w:hyperlink>
      <w:r>
        <w:rPr>
          <w:rFonts w:ascii="Book Antiqua" w:eastAsia="Book Antiqua" w:hAnsi="Book Antiqua" w:cs="Book Antiqua"/>
          <w:b w:val="0"/>
          <w:bCs w:val="0"/>
          <w:i w:val="0"/>
          <w:iCs w:val="0"/>
          <w:color w:val="000000"/>
          <w:sz w:val="24"/>
          <w:u w:val="none"/>
          <w:vertAlign w:val="baseline"/>
        </w:rPr>
        <w:t>]. Furthermore, it has been demonstrated that SOX21 acts as a tumor suppressor</w:t>
      </w:r>
      <w:r>
        <w:rPr>
          <w:rFonts w:ascii="Book Antiqua" w:eastAsia="Book Antiqua" w:hAnsi="Book Antiqua" w:cs="Book Antiqua"/>
          <w:b w:val="0"/>
          <w:bCs w:val="0"/>
          <w:i w:val="0"/>
          <w:iCs w:val="0"/>
          <w:color w:val="000000"/>
          <w:sz w:val="24"/>
          <w:u w:val="none"/>
          <w:vertAlign w:val="baseline"/>
        </w:rPr>
        <w:t>[</w:t>
      </w:r>
      <w:hyperlink w:anchor="_ENREF_122" w:tooltip="de la Rocha, 2014 #7" w:history="1">
        <w:r>
          <w:rPr>
            <w:rFonts w:ascii="Book Antiqua" w:eastAsia="Book Antiqua" w:hAnsi="Book Antiqua" w:cs="Book Antiqua"/>
            <w:color w:val="000000"/>
            <w:sz w:val="24"/>
            <w:u w:val="single" w:color="0000EE"/>
          </w:rPr>
          <w:t>122</w:t>
        </w:r>
      </w:hyperlink>
      <w:r>
        <w:rPr>
          <w:rFonts w:ascii="Book Antiqua" w:eastAsia="Book Antiqua" w:hAnsi="Book Antiqua" w:cs="Book Antiqua"/>
          <w:b w:val="0"/>
          <w:bCs w:val="0"/>
          <w:i w:val="0"/>
          <w:iCs w:val="0"/>
          <w:color w:val="000000"/>
          <w:sz w:val="24"/>
          <w:u w:val="none"/>
          <w:vertAlign w:val="baseline"/>
        </w:rPr>
        <w:t>] that inhibits SOX2 expression, induces apoptosis in human glioma cells</w:t>
      </w:r>
      <w:r>
        <w:rPr>
          <w:rFonts w:ascii="Book Antiqua" w:eastAsia="Book Antiqua" w:hAnsi="Book Antiqua" w:cs="Book Antiqua"/>
          <w:b w:val="0"/>
          <w:bCs w:val="0"/>
          <w:i w:val="0"/>
          <w:iCs w:val="0"/>
          <w:color w:val="000000"/>
          <w:sz w:val="24"/>
          <w:u w:val="none"/>
          <w:vertAlign w:val="baseline"/>
        </w:rPr>
        <w:t>[</w:t>
      </w:r>
      <w:hyperlink w:anchor="_ENREF_123" w:tooltip="Ferletta, 2011 #8" w:history="1">
        <w:r>
          <w:rPr>
            <w:rFonts w:ascii="Book Antiqua" w:eastAsia="Book Antiqua" w:hAnsi="Book Antiqua" w:cs="Book Antiqua"/>
            <w:color w:val="000000"/>
            <w:sz w:val="24"/>
            <w:u w:val="single" w:color="0000EE"/>
          </w:rPr>
          <w:t>123</w:t>
        </w:r>
      </w:hyperlink>
      <w:r>
        <w:rPr>
          <w:rFonts w:ascii="Book Antiqua" w:eastAsia="Book Antiqua" w:hAnsi="Book Antiqua" w:cs="Book Antiqua"/>
          <w:b w:val="0"/>
          <w:bCs w:val="0"/>
          <w:i w:val="0"/>
          <w:iCs w:val="0"/>
          <w:color w:val="000000"/>
          <w:sz w:val="24"/>
          <w:u w:val="none"/>
          <w:vertAlign w:val="baseline"/>
        </w:rPr>
        <w:t>] and leads to the differentiation of glioma cells, thus inhibiting glioma progression in vivo</w:t>
      </w:r>
      <w:r>
        <w:rPr>
          <w:rFonts w:ascii="Book Antiqua" w:eastAsia="Book Antiqua" w:hAnsi="Book Antiqua" w:cs="Book Antiqua"/>
          <w:b w:val="0"/>
          <w:bCs w:val="0"/>
          <w:i w:val="0"/>
          <w:iCs w:val="0"/>
          <w:color w:val="000000"/>
          <w:sz w:val="24"/>
          <w:u w:val="none"/>
          <w:vertAlign w:val="baseline"/>
        </w:rPr>
        <w:t>[</w:t>
      </w:r>
      <w:hyperlink w:anchor="_ENREF_124" w:tooltip="Caglayan, 2013 #138" w:history="1">
        <w:r>
          <w:rPr>
            <w:rFonts w:ascii="Book Antiqua" w:eastAsia="Book Antiqua" w:hAnsi="Book Antiqua" w:cs="Book Antiqua"/>
            <w:color w:val="000000"/>
            <w:sz w:val="24"/>
            <w:u w:val="single" w:color="0000EE"/>
          </w:rPr>
          <w:t>124</w:t>
        </w:r>
      </w:hyperlink>
      <w:r>
        <w:rPr>
          <w:rFonts w:ascii="Book Antiqua" w:eastAsia="Book Antiqua" w:hAnsi="Book Antiqua" w:cs="Book Antiqua"/>
          <w:b w:val="0"/>
          <w:bCs w:val="0"/>
          <w:i w:val="0"/>
          <w:iCs w:val="0"/>
          <w:color w:val="000000"/>
          <w:sz w:val="24"/>
          <w:u w:val="none"/>
          <w:vertAlign w:val="baseline"/>
        </w:rPr>
        <w:t>]. Moreover, it has been shown that simultaneous ectopic expression of the SOX5, SOX6 and SOX21 genes in human primary GBM cells induces senescence and apoptosis, thus reducing their malignant potential</w:t>
      </w:r>
      <w:r>
        <w:rPr>
          <w:rFonts w:ascii="Book Antiqua" w:eastAsia="Book Antiqua" w:hAnsi="Book Antiqua" w:cs="Book Antiqua"/>
          <w:b w:val="0"/>
          <w:bCs w:val="0"/>
          <w:i w:val="0"/>
          <w:iCs w:val="0"/>
          <w:color w:val="000000"/>
          <w:sz w:val="24"/>
          <w:u w:val="none"/>
          <w:vertAlign w:val="baseline"/>
        </w:rPr>
        <w:t>[</w:t>
      </w:r>
      <w:hyperlink w:anchor="_ENREF_125" w:tooltip="Kurtsdotter, 2017 #131" w:history="1">
        <w:r>
          <w:rPr>
            <w:rFonts w:ascii="Book Antiqua" w:eastAsia="Book Antiqua" w:hAnsi="Book Antiqua" w:cs="Book Antiqua"/>
            <w:color w:val="000000"/>
            <w:sz w:val="24"/>
            <w:u w:val="single" w:color="0000EE"/>
          </w:rPr>
          <w:t>125</w:t>
        </w:r>
      </w:hyperlink>
      <w:r>
        <w:rPr>
          <w:rFonts w:ascii="Book Antiqua" w:eastAsia="Book Antiqua" w:hAnsi="Book Antiqua" w:cs="Book Antiqua"/>
          <w:b w:val="0"/>
          <w:bCs w:val="0"/>
          <w:i w:val="0"/>
          <w:iCs w:val="0"/>
          <w:color w:val="000000"/>
          <w:sz w:val="24"/>
          <w:u w:val="none"/>
          <w:vertAlign w:val="baseline"/>
        </w:rPr>
        <w:t>]. Their downregulation increases the capacity of stem cells from the subventricular zone of the mouse brain to form glioma tumors upon encountering oncogenic stimuli</w:t>
      </w:r>
      <w:r>
        <w:rPr>
          <w:rFonts w:ascii="Book Antiqua" w:eastAsia="Book Antiqua" w:hAnsi="Book Antiqua" w:cs="Book Antiqua"/>
          <w:b w:val="0"/>
          <w:bCs w:val="0"/>
          <w:i w:val="0"/>
          <w:iCs w:val="0"/>
          <w:color w:val="000000"/>
          <w:sz w:val="24"/>
          <w:u w:val="none"/>
          <w:vertAlign w:val="baseline"/>
        </w:rPr>
        <w:t>[</w:t>
      </w:r>
      <w:hyperlink w:anchor="_ENREF_125" w:tooltip="Kurtsdotter, 2017 #131" w:history="1">
        <w:r>
          <w:rPr>
            <w:rFonts w:ascii="Book Antiqua" w:eastAsia="Book Antiqua" w:hAnsi="Book Antiqua" w:cs="Book Antiqua"/>
            <w:color w:val="000000"/>
            <w:sz w:val="24"/>
            <w:u w:val="single" w:color="0000EE"/>
          </w:rPr>
          <w:t>125</w:t>
        </w:r>
      </w:hyperlink>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Angiogenesis represents one of the hallmarks of GBM</w:t>
      </w:r>
      <w:r>
        <w:rPr>
          <w:rFonts w:ascii="Book Antiqua" w:eastAsia="Book Antiqua" w:hAnsi="Book Antiqua" w:cs="Book Antiqua"/>
          <w:b w:val="0"/>
          <w:bCs w:val="0"/>
          <w:i w:val="0"/>
          <w:iCs w:val="0"/>
          <w:color w:val="000000"/>
          <w:sz w:val="24"/>
          <w:u w:val="none"/>
          <w:vertAlign w:val="baseline"/>
        </w:rPr>
        <w:t>[</w:t>
      </w:r>
      <w:hyperlink w:anchor="_ENREF_126" w:tooltip="Xu, 2018 #33" w:history="1">
        <w:r>
          <w:rPr>
            <w:rFonts w:ascii="Book Antiqua" w:eastAsia="Book Antiqua" w:hAnsi="Book Antiqua" w:cs="Book Antiqua"/>
            <w:color w:val="000000"/>
            <w:sz w:val="24"/>
            <w:u w:val="single" w:color="0000EE"/>
          </w:rPr>
          <w:t>126</w:t>
        </w:r>
      </w:hyperlink>
      <w:r>
        <w:rPr>
          <w:rFonts w:ascii="Book Antiqua" w:eastAsia="Book Antiqua" w:hAnsi="Book Antiqua" w:cs="Book Antiqua"/>
          <w:b w:val="0"/>
          <w:bCs w:val="0"/>
          <w:i w:val="0"/>
          <w:iCs w:val="0"/>
          <w:color w:val="000000"/>
          <w:sz w:val="24"/>
          <w:u w:val="none"/>
          <w:vertAlign w:val="baseline"/>
        </w:rPr>
        <w:t>]. Upregulation of SOX7 expression promotes tumor angiogenesis in a mouse model of high-grade glioma, and its high expression in GBM patients is associated with poor survival and early recurrence</w:t>
      </w:r>
      <w:r>
        <w:rPr>
          <w:rFonts w:ascii="Book Antiqua" w:eastAsia="Book Antiqua" w:hAnsi="Book Antiqua" w:cs="Book Antiqua"/>
          <w:b w:val="0"/>
          <w:bCs w:val="0"/>
          <w:i w:val="0"/>
          <w:iCs w:val="0"/>
          <w:color w:val="000000"/>
          <w:sz w:val="24"/>
          <w:u w:val="none"/>
          <w:vertAlign w:val="baseline"/>
        </w:rPr>
        <w:t>[</w:t>
      </w:r>
      <w:hyperlink w:anchor="_ENREF_127" w:tooltip="Kim, 2018 #16" w:history="1">
        <w:r>
          <w:rPr>
            <w:rFonts w:ascii="Book Antiqua" w:eastAsia="Book Antiqua" w:hAnsi="Book Antiqua" w:cs="Book Antiqua"/>
            <w:color w:val="000000"/>
            <w:sz w:val="24"/>
            <w:u w:val="single" w:color="0000EE"/>
          </w:rPr>
          <w:t>127</w:t>
        </w:r>
      </w:hyperlink>
      <w:r>
        <w:rPr>
          <w:rFonts w:ascii="Book Antiqua" w:eastAsia="Book Antiqua" w:hAnsi="Book Antiqua" w:cs="Book Antiqua"/>
          <w:b w:val="0"/>
          <w:bCs w:val="0"/>
          <w:i w:val="0"/>
          <w:iCs w:val="0"/>
          <w:color w:val="000000"/>
          <w:sz w:val="24"/>
          <w:u w:val="none"/>
          <w:vertAlign w:val="baseline"/>
        </w:rPr>
        <w:t>]. SOX13 silencing reduced the tube formation abilities of U87 glioma-exposed endothelial cells</w:t>
      </w:r>
      <w:r>
        <w:rPr>
          <w:rFonts w:ascii="Book Antiqua" w:eastAsia="Book Antiqua" w:hAnsi="Book Antiqua" w:cs="Book Antiqua"/>
          <w:b w:val="0"/>
          <w:bCs w:val="0"/>
          <w:i w:val="0"/>
          <w:iCs w:val="0"/>
          <w:color w:val="000000"/>
          <w:sz w:val="24"/>
          <w:u w:val="none"/>
          <w:vertAlign w:val="baseline"/>
        </w:rPr>
        <w:t>[</w:t>
      </w:r>
      <w:hyperlink w:anchor="_ENREF_128" w:tooltip="He, 2019 #37" w:history="1">
        <w:r>
          <w:rPr>
            <w:rFonts w:ascii="Book Antiqua" w:eastAsia="Book Antiqua" w:hAnsi="Book Antiqua" w:cs="Book Antiqua"/>
            <w:color w:val="000000"/>
            <w:sz w:val="24"/>
            <w:u w:val="single" w:color="0000EE"/>
          </w:rPr>
          <w:t>128</w:t>
        </w:r>
      </w:hyperlink>
      <w:r>
        <w:rPr>
          <w:rFonts w:ascii="Book Antiqua" w:eastAsia="Book Antiqua" w:hAnsi="Book Antiqua" w:cs="Book Antiqua"/>
          <w:b w:val="0"/>
          <w:bCs w:val="0"/>
          <w:i w:val="0"/>
          <w:iCs w:val="0"/>
          <w:color w:val="000000"/>
          <w:sz w:val="24"/>
          <w:u w:val="none"/>
          <w:vertAlign w:val="baseline"/>
        </w:rPr>
        <w:t>]. Downregulation of SOX17 expression inhibited tumor angiogenesis in a mouse model of high-grade glioma, while no correlation between its expression level and the clinical outcome of patients with GBM was documented</w:t>
      </w:r>
      <w:r>
        <w:rPr>
          <w:rFonts w:ascii="Book Antiqua" w:eastAsia="Book Antiqua" w:hAnsi="Book Antiqua" w:cs="Book Antiqua"/>
          <w:b w:val="0"/>
          <w:bCs w:val="0"/>
          <w:i w:val="0"/>
          <w:iCs w:val="0"/>
          <w:color w:val="000000"/>
          <w:sz w:val="24"/>
          <w:u w:val="none"/>
          <w:vertAlign w:val="baseline"/>
        </w:rPr>
        <w:t>[</w:t>
      </w:r>
      <w:hyperlink w:anchor="_ENREF_127" w:tooltip="Kim, 2018 #16" w:history="1">
        <w:r>
          <w:rPr>
            <w:rFonts w:ascii="Book Antiqua" w:eastAsia="Book Antiqua" w:hAnsi="Book Antiqua" w:cs="Book Antiqua"/>
            <w:color w:val="000000"/>
            <w:sz w:val="24"/>
            <w:u w:val="single" w:color="0000EE"/>
          </w:rPr>
          <w:t>127</w:t>
        </w:r>
      </w:hyperlink>
      <w:r>
        <w:rPr>
          <w:rFonts w:ascii="Book Antiqua" w:eastAsia="Book Antiqua" w:hAnsi="Book Antiqua" w:cs="Book Antiqua"/>
          <w:color w:val="000000"/>
          <w:sz w:val="24"/>
        </w:rPr>
        <w:t>].</w:t>
      </w:r>
    </w:p>
    <w:p w:rsidR="00A77B3E">
      <w:pPr>
        <w:spacing w:line="360" w:lineRule="auto"/>
        <w:ind w:firstLine="0"/>
        <w:jc w:val="both"/>
        <w:rPr>
          <w:sz w:val="24"/>
        </w:rPr>
      </w:pPr>
      <w:r>
        <w:rPr>
          <w:rFonts w:ascii="Book Antiqua" w:eastAsia="Book Antiqua" w:hAnsi="Book Antiqua" w:cs="Book Antiqua"/>
          <w:b w:val="0"/>
          <w:bCs w:val="0"/>
          <w:i w:val="0"/>
          <w:iCs w:val="0"/>
          <w:color w:val="000000"/>
          <w:sz w:val="24"/>
          <w:u w:val="none"/>
          <w:vertAlign w:val="baseline"/>
        </w:rPr>
        <w:t>Some SOX genes display both oncogenic and tumor suppressive functions depending on the cellular context. For instance, SOX4 exerts tumor suppressor activity in glioma cells by inducing GO/G1 cell cycle arrest and inhibiting growth</w:t>
      </w:r>
      <w:r>
        <w:rPr>
          <w:rFonts w:ascii="Book Antiqua" w:eastAsia="Book Antiqua" w:hAnsi="Book Antiqua" w:cs="Book Antiqua"/>
          <w:b w:val="0"/>
          <w:bCs w:val="0"/>
          <w:i w:val="0"/>
          <w:iCs w:val="0"/>
          <w:color w:val="000000"/>
          <w:sz w:val="24"/>
          <w:u w:val="none"/>
          <w:vertAlign w:val="baseline"/>
        </w:rPr>
        <w:t>[</w:t>
      </w:r>
      <w:hyperlink w:anchor="_ENREF_129" w:tooltip="Zhang, 2014 #34" w:history="1">
        <w:r>
          <w:rPr>
            <w:rFonts w:ascii="Book Antiqua" w:eastAsia="Book Antiqua" w:hAnsi="Book Antiqua" w:cs="Book Antiqua"/>
            <w:color w:val="000000"/>
            <w:sz w:val="24"/>
            <w:u w:val="single" w:color="0000EE"/>
          </w:rPr>
          <w:t>129</w:t>
        </w:r>
      </w:hyperlink>
      <w:r>
        <w:rPr>
          <w:rFonts w:ascii="Book Antiqua" w:eastAsia="Book Antiqua" w:hAnsi="Book Antiqua" w:cs="Book Antiqua"/>
          <w:b w:val="0"/>
          <w:bCs w:val="0"/>
          <w:i w:val="0"/>
          <w:iCs w:val="0"/>
          <w:color w:val="000000"/>
          <w:sz w:val="24"/>
          <w:u w:val="none"/>
          <w:vertAlign w:val="baseline"/>
        </w:rPr>
        <w:t>]. In contrast, this gene is involved in maintaining the stemness of glioma-initiating cells</w:t>
      </w:r>
      <w:r>
        <w:rPr>
          <w:rFonts w:ascii="Book Antiqua" w:eastAsia="Book Antiqua" w:hAnsi="Book Antiqua" w:cs="Book Antiqua"/>
          <w:b w:val="0"/>
          <w:bCs w:val="0"/>
          <w:i w:val="0"/>
          <w:iCs w:val="0"/>
          <w:color w:val="000000"/>
          <w:sz w:val="24"/>
          <w:u w:val="none"/>
          <w:vertAlign w:val="baseline"/>
        </w:rPr>
        <w:t>[</w:t>
      </w:r>
      <w:hyperlink w:anchor="_ENREF_130" w:tooltip="Ikushima, 2009 #35" w:history="1">
        <w:r>
          <w:rPr>
            <w:rFonts w:ascii="Book Antiqua" w:eastAsia="Book Antiqua" w:hAnsi="Book Antiqua" w:cs="Book Antiqua"/>
            <w:color w:val="000000"/>
            <w:sz w:val="24"/>
            <w:u w:val="single" w:color="0000EE"/>
          </w:rPr>
          <w:t>130</w:t>
        </w:r>
      </w:hyperlink>
      <w:r>
        <w:rPr>
          <w:rFonts w:ascii="Book Antiqua" w:eastAsia="Book Antiqua" w:hAnsi="Book Antiqua" w:cs="Book Antiqua"/>
          <w:color w:val="000000"/>
          <w:sz w:val="24"/>
        </w:rPr>
        <w:t xml:space="preserve">]. There are also contradictory data regarding the correlation between SOX4 expression and the clinical outcome in patients with GBM. Galatro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131" w:tooltip="Galatro, 2013 #36" w:history="1">
        <w:r>
          <w:rPr>
            <w:rFonts w:ascii="Book Antiqua" w:eastAsia="Book Antiqua" w:hAnsi="Book Antiqua" w:cs="Book Antiqua"/>
            <w:color w:val="000000"/>
            <w:sz w:val="24"/>
            <w:u w:val="single" w:color="0000EE"/>
          </w:rPr>
          <w:t>131</w:t>
        </w:r>
      </w:hyperlink>
      <w:r>
        <w:rPr>
          <w:rFonts w:ascii="Book Antiqua" w:eastAsia="Book Antiqua" w:hAnsi="Book Antiqua" w:cs="Book Antiqua"/>
          <w:color w:val="000000"/>
          <w:sz w:val="24"/>
        </w:rPr>
        <w:t xml:space="preserve">] reported that patients with GBM with combined high expression of ID4, SOX4 and OCT4 exhibited lower survival. On the other hand, Zhang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129" w:tooltip="Zhang, 2014 #34" w:history="1">
        <w:r>
          <w:rPr>
            <w:rFonts w:ascii="Book Antiqua" w:eastAsia="Book Antiqua" w:hAnsi="Book Antiqua" w:cs="Book Antiqua"/>
            <w:color w:val="000000"/>
            <w:sz w:val="24"/>
            <w:u w:val="single" w:color="0000EE"/>
          </w:rPr>
          <w:t>129</w:t>
        </w:r>
      </w:hyperlink>
      <w:r>
        <w:rPr>
          <w:rFonts w:ascii="Book Antiqua" w:eastAsia="Book Antiqua" w:hAnsi="Book Antiqua" w:cs="Book Antiqua"/>
          <w:color w:val="000000"/>
          <w:sz w:val="24"/>
        </w:rPr>
        <w:t>] demonstrated that SOX4 expression is positively correlated with a good prognosis for patients with primary GBM.</w:t>
      </w:r>
    </w:p>
    <w:p w:rsidR="00A77B3E">
      <w:pPr>
        <w:spacing w:line="360" w:lineRule="auto"/>
        <w:ind w:firstLine="480"/>
        <w:jc w:val="both"/>
        <w:rPr>
          <w:sz w:val="24"/>
        </w:rPr>
      </w:pPr>
      <w:r>
        <w:rPr>
          <w:rFonts w:ascii="Book Antiqua" w:eastAsia="Book Antiqua" w:hAnsi="Book Antiqua" w:cs="Book Antiqua"/>
          <w:color w:val="000000"/>
          <w:sz w:val="24"/>
        </w:rPr>
        <w:t>Taken together, these reported findings demonstrate that almost all SOX genes are expressed in GBM and the expression levels of the majority of these genes are associated with the prognosis and survival of patients with GBM. SOX genes that exert oncogenic roles are usually associated with a poor prognosis and shorter survival, making them potential candidates as prognostic biomarkers and future therapeutic targets.</w:t>
      </w:r>
    </w:p>
    <w:p w:rsidR="00A77B3E">
      <w:pPr>
        <w:spacing w:line="360" w:lineRule="auto"/>
        <w:ind w:firstLine="480"/>
        <w:jc w:val="both"/>
        <w:rPr>
          <w:sz w:val="24"/>
        </w:rPr>
      </w:pPr>
    </w:p>
    <w:p w:rsidR="00A77B3E">
      <w:pPr>
        <w:spacing w:line="360" w:lineRule="auto"/>
        <w:ind w:firstLine="0"/>
        <w:jc w:val="both"/>
        <w:rPr>
          <w:sz w:val="24"/>
        </w:rPr>
      </w:pPr>
      <w:r>
        <w:rPr>
          <w:rFonts w:ascii="Book Antiqua" w:eastAsia="Book Antiqua" w:hAnsi="Book Antiqua" w:cs="Book Antiqua"/>
          <w:b/>
          <w:bCs/>
          <w:caps/>
          <w:color w:val="000000"/>
          <w:sz w:val="24"/>
          <w:u w:val="single"/>
        </w:rPr>
        <w:t>GSCs</w:t>
      </w:r>
    </w:p>
    <w:p w:rsidR="00A77B3E">
      <w:pPr>
        <w:spacing w:line="360" w:lineRule="auto"/>
        <w:ind w:firstLine="0"/>
        <w:jc w:val="both"/>
        <w:rPr>
          <w:sz w:val="24"/>
        </w:rPr>
      </w:pPr>
      <w:r>
        <w:rPr>
          <w:rFonts w:ascii="Book Antiqua" w:eastAsia="Book Antiqua" w:hAnsi="Book Antiqua" w:cs="Book Antiqua"/>
          <w:b w:val="0"/>
          <w:bCs w:val="0"/>
          <w:i w:val="0"/>
          <w:iCs w:val="0"/>
          <w:color w:val="000000"/>
          <w:sz w:val="24"/>
          <w:u w:val="none"/>
          <w:vertAlign w:val="baseline"/>
        </w:rPr>
        <w:t>GSCs were among the first CSCs identified in solid tumors</w:t>
      </w:r>
      <w:r>
        <w:rPr>
          <w:rFonts w:ascii="Book Antiqua" w:eastAsia="Book Antiqua" w:hAnsi="Book Antiqua" w:cs="Book Antiqua"/>
          <w:b w:val="0"/>
          <w:bCs w:val="0"/>
          <w:i w:val="0"/>
          <w:iCs w:val="0"/>
          <w:color w:val="000000"/>
          <w:sz w:val="24"/>
          <w:u w:val="none"/>
          <w:vertAlign w:val="baseline"/>
        </w:rPr>
        <w:t>[</w:t>
      </w:r>
      <w:hyperlink w:anchor="_ENREF_132" w:tooltip="Singh, 2004 #88" w:history="1">
        <w:r>
          <w:rPr>
            <w:rFonts w:ascii="Book Antiqua" w:eastAsia="Book Antiqua" w:hAnsi="Book Antiqua" w:cs="Book Antiqua"/>
            <w:color w:val="000000"/>
            <w:sz w:val="24"/>
            <w:u w:val="single" w:color="0000EE"/>
          </w:rPr>
          <w:t>132</w:t>
        </w:r>
      </w:hyperlink>
      <w:r>
        <w:rPr>
          <w:rFonts w:ascii="Book Antiqua" w:eastAsia="Book Antiqua" w:hAnsi="Book Antiqua" w:cs="Book Antiqua"/>
          <w:b w:val="0"/>
          <w:bCs w:val="0"/>
          <w:i w:val="0"/>
          <w:iCs w:val="0"/>
          <w:color w:val="000000"/>
          <w:sz w:val="24"/>
          <w:u w:val="none"/>
          <w:vertAlign w:val="baseline"/>
        </w:rPr>
        <w:t>]. GSCs are one of the major contributors to GBM heterogeneity; these cells exhibit a high proliferation rate and self-renewal capacity (reviewed in</w:t>
      </w:r>
      <w:r>
        <w:rPr>
          <w:rFonts w:ascii="Book Antiqua" w:eastAsia="Book Antiqua" w:hAnsi="Book Antiqua" w:cs="Book Antiqua"/>
          <w:b w:val="0"/>
          <w:bCs w:val="0"/>
          <w:i w:val="0"/>
          <w:iCs w:val="0"/>
          <w:color w:val="000000"/>
          <w:sz w:val="24"/>
          <w:u w:val="none"/>
          <w:vertAlign w:val="baseline"/>
        </w:rPr>
        <w:t>[</w:t>
      </w:r>
      <w:hyperlink w:anchor="_ENREF_71" w:tooltip="Escamilla-Ramirez, 2020 #89" w:history="1">
        <w:r>
          <w:rPr>
            <w:rFonts w:ascii="Book Antiqua" w:eastAsia="Book Antiqua" w:hAnsi="Book Antiqua" w:cs="Book Antiqua"/>
            <w:color w:val="000000"/>
            <w:sz w:val="24"/>
            <w:u w:val="single" w:color="0000EE"/>
          </w:rPr>
          <w:t>71</w:t>
        </w:r>
      </w:hyperlink>
      <w:r>
        <w:rPr>
          <w:rFonts w:ascii="Book Antiqua" w:eastAsia="Book Antiqua" w:hAnsi="Book Antiqua" w:cs="Book Antiqua"/>
          <w:b w:val="0"/>
          <w:bCs w:val="0"/>
          <w:i w:val="0"/>
          <w:iCs w:val="0"/>
          <w:color w:val="000000"/>
          <w:sz w:val="24"/>
          <w:u w:val="none"/>
          <w:vertAlign w:val="baseline"/>
        </w:rPr>
        <w:t>]), an ability to differentiate into diverse cell types, the ability to recapitulate a whole tumor (reviewed in</w:t>
      </w:r>
      <w:r>
        <w:rPr>
          <w:rFonts w:ascii="Book Antiqua" w:eastAsia="Book Antiqua" w:hAnsi="Book Antiqua" w:cs="Book Antiqua"/>
          <w:b w:val="0"/>
          <w:bCs w:val="0"/>
          <w:i w:val="0"/>
          <w:iCs w:val="0"/>
          <w:color w:val="000000"/>
          <w:sz w:val="24"/>
          <w:u w:val="none"/>
          <w:vertAlign w:val="baseline"/>
        </w:rPr>
        <w:t>[</w:t>
      </w:r>
      <w:hyperlink w:anchor="_ENREF_133" w:tooltip="Auffinger, 2015 #90" w:history="1">
        <w:r>
          <w:rPr>
            <w:rFonts w:ascii="Book Antiqua" w:eastAsia="Book Antiqua" w:hAnsi="Book Antiqua" w:cs="Book Antiqua"/>
            <w:color w:val="000000"/>
            <w:sz w:val="24"/>
            <w:u w:val="single" w:color="0000EE"/>
          </w:rPr>
          <w:t>133</w:t>
        </w:r>
      </w:hyperlink>
      <w:r>
        <w:rPr>
          <w:rFonts w:ascii="Book Antiqua" w:eastAsia="Book Antiqua" w:hAnsi="Book Antiqua" w:cs="Book Antiqua"/>
          <w:b w:val="0"/>
          <w:bCs w:val="0"/>
          <w:i w:val="0"/>
          <w:iCs w:val="0"/>
          <w:color w:val="000000"/>
          <w:sz w:val="24"/>
          <w:u w:val="none"/>
          <w:vertAlign w:val="baseline"/>
        </w:rPr>
        <w:t>]), enhanced invasive capacity, increased angiogenic potential</w:t>
      </w:r>
      <w:r>
        <w:rPr>
          <w:rFonts w:ascii="Book Antiqua" w:eastAsia="Book Antiqua" w:hAnsi="Book Antiqua" w:cs="Book Antiqua"/>
          <w:b w:val="0"/>
          <w:bCs w:val="0"/>
          <w:i w:val="0"/>
          <w:iCs w:val="0"/>
          <w:color w:val="000000"/>
          <w:sz w:val="24"/>
          <w:u w:val="none"/>
          <w:vertAlign w:val="baseline"/>
        </w:rPr>
        <w:t>[</w:t>
      </w:r>
      <w:hyperlink w:anchor="_ENREF_134" w:tooltip="Boyd, 2021 #91" w:history="1">
        <w:r>
          <w:rPr>
            <w:rFonts w:ascii="Book Antiqua" w:eastAsia="Book Antiqua" w:hAnsi="Book Antiqua" w:cs="Book Antiqua"/>
            <w:color w:val="000000"/>
            <w:sz w:val="24"/>
            <w:u w:val="single" w:color="0000EE"/>
          </w:rPr>
          <w:t>134</w:t>
        </w:r>
      </w:hyperlink>
      <w:r>
        <w:rPr>
          <w:rFonts w:ascii="Book Antiqua" w:eastAsia="Book Antiqua" w:hAnsi="Book Antiqua" w:cs="Book Antiqua"/>
          <w:b w:val="0"/>
          <w:bCs w:val="0"/>
          <w:i w:val="0"/>
          <w:iCs w:val="0"/>
          <w:color w:val="000000"/>
          <w:sz w:val="24"/>
          <w:u w:val="none"/>
          <w:vertAlign w:val="baseline"/>
        </w:rPr>
        <w:t>] and an ability to initiate tumor growth and progression shortly after the surgical removal of the primary GBM tumor (reviewed in</w:t>
      </w:r>
      <w:r>
        <w:rPr>
          <w:rFonts w:ascii="Book Antiqua" w:eastAsia="Book Antiqua" w:hAnsi="Book Antiqua" w:cs="Book Antiqua"/>
          <w:b w:val="0"/>
          <w:bCs w:val="0"/>
          <w:i w:val="0"/>
          <w:iCs w:val="0"/>
          <w:color w:val="000000"/>
          <w:sz w:val="24"/>
          <w:u w:val="none"/>
          <w:vertAlign w:val="baseline"/>
        </w:rPr>
        <w:t>[</w:t>
      </w:r>
      <w:hyperlink w:anchor="_ENREF_92" w:tooltip="Bryukhovetskiy, 2020 #92" w:history="1">
        <w:r>
          <w:rPr>
            <w:rFonts w:ascii="Book Antiqua" w:eastAsia="Book Antiqua" w:hAnsi="Book Antiqua" w:cs="Book Antiqua"/>
            <w:color w:val="000000"/>
            <w:sz w:val="24"/>
            <w:u w:val="single" w:color="0000EE"/>
          </w:rPr>
          <w:t>92</w:t>
        </w:r>
      </w:hyperlink>
      <w:r>
        <w:rPr>
          <w:rFonts w:ascii="Book Antiqua" w:eastAsia="Book Antiqua" w:hAnsi="Book Antiqua" w:cs="Book Antiqua"/>
          <w:b w:val="0"/>
          <w:bCs w:val="0"/>
          <w:i w:val="0"/>
          <w:iCs w:val="0"/>
          <w:color w:val="000000"/>
          <w:sz w:val="24"/>
          <w:u w:val="none"/>
          <w:vertAlign w:val="baseline"/>
        </w:rPr>
        <w:t>]). GSCs usually express specific markers, such as CD133 (Prominin 1), CD44, NANOG, SOX2, OCT4, POU class 3 homeobox 2 (POU3F2), MYC proto-oncogene (c-Myc), Spalt Like TF 2 (SALL2) and KAT8 regulatory NSL complex subunit 2</w:t>
      </w:r>
      <w:r>
        <w:rPr>
          <w:rFonts w:ascii="Book Antiqua" w:eastAsia="Book Antiqua" w:hAnsi="Book Antiqua" w:cs="Book Antiqua"/>
          <w:b w:val="0"/>
          <w:bCs w:val="0"/>
          <w:i w:val="0"/>
          <w:iCs w:val="0"/>
          <w:color w:val="000000"/>
          <w:sz w:val="24"/>
          <w:u w:val="none"/>
          <w:vertAlign w:val="baseline"/>
        </w:rPr>
        <w:t>[</w:t>
      </w:r>
      <w:hyperlink w:anchor="_ENREF_135" w:tooltip="Ferreyra Solari, 2016 #94" w:history="1">
        <w:r>
          <w:rPr>
            <w:rFonts w:ascii="Book Antiqua" w:eastAsia="Book Antiqua" w:hAnsi="Book Antiqua" w:cs="Book Antiqua"/>
            <w:color w:val="000000"/>
            <w:sz w:val="24"/>
            <w:u w:val="single" w:color="0000EE"/>
          </w:rPr>
          <w:t>135</w:t>
        </w:r>
      </w:hyperlink>
      <w:r>
        <w:rPr>
          <w:rFonts w:ascii="Book Antiqua" w:eastAsia="Book Antiqua" w:hAnsi="Book Antiqua" w:cs="Book Antiqua"/>
          <w:color w:val="000000"/>
          <w:sz w:val="24"/>
        </w:rPr>
        <w:t>,</w:t>
      </w:r>
      <w:hyperlink w:anchor="_ENREF_136" w:tooltip="Suva, 2014 #93" w:history="1">
        <w:r>
          <w:rPr>
            <w:rFonts w:ascii="Book Antiqua" w:eastAsia="Book Antiqua" w:hAnsi="Book Antiqua" w:cs="Book Antiqua"/>
            <w:color w:val="000000"/>
            <w:sz w:val="24"/>
            <w:u w:val="single" w:color="0000EE"/>
          </w:rPr>
          <w:t>136</w:t>
        </w:r>
      </w:hyperlink>
      <w:r>
        <w:rPr>
          <w:rFonts w:ascii="Book Antiqua" w:eastAsia="Book Antiqua" w:hAnsi="Book Antiqua" w:cs="Book Antiqua"/>
          <w:b w:val="0"/>
          <w:bCs w:val="0"/>
          <w:i w:val="0"/>
          <w:iCs w:val="0"/>
          <w:color w:val="000000"/>
          <w:sz w:val="24"/>
          <w:u w:val="none"/>
          <w:vertAlign w:val="baseline"/>
        </w:rPr>
        <w:t>]. It has been reported that GBM cells are able to interconvert between GSC and non-GSC states</w:t>
      </w:r>
      <w:r>
        <w:rPr>
          <w:rFonts w:ascii="Book Antiqua" w:eastAsia="Book Antiqua" w:hAnsi="Book Antiqua" w:cs="Book Antiqua"/>
          <w:b w:val="0"/>
          <w:bCs w:val="0"/>
          <w:i w:val="0"/>
          <w:iCs w:val="0"/>
          <w:color w:val="000000"/>
          <w:sz w:val="24"/>
          <w:u w:val="none"/>
          <w:vertAlign w:val="baseline"/>
        </w:rPr>
        <w:t>[</w:t>
      </w:r>
      <w:hyperlink w:anchor="_ENREF_137" w:tooltip="Gimple, 2019 #151" w:history="1">
        <w:r>
          <w:rPr>
            <w:rFonts w:ascii="Book Antiqua" w:eastAsia="Book Antiqua" w:hAnsi="Book Antiqua" w:cs="Book Antiqua"/>
            <w:color w:val="000000"/>
            <w:sz w:val="24"/>
            <w:u w:val="single" w:color="0000EE"/>
          </w:rPr>
          <w:t>137</w:t>
        </w:r>
      </w:hyperlink>
      <w:r>
        <w:rPr>
          <w:rFonts w:ascii="Book Antiqua" w:eastAsia="Book Antiqua" w:hAnsi="Book Antiqua" w:cs="Book Antiqua"/>
          <w:b w:val="0"/>
          <w:bCs w:val="0"/>
          <w:i w:val="0"/>
          <w:iCs w:val="0"/>
          <w:color w:val="000000"/>
          <w:sz w:val="24"/>
          <w:u w:val="none"/>
          <w:vertAlign w:val="baseline"/>
        </w:rPr>
        <w:t>]. Additionally, it has been found that a single GBM tumor contains different subsets of GSCs: Proneural and mesenchymal</w:t>
      </w:r>
      <w:r>
        <w:rPr>
          <w:rFonts w:ascii="Book Antiqua" w:eastAsia="Book Antiqua" w:hAnsi="Book Antiqua" w:cs="Book Antiqua"/>
          <w:b w:val="0"/>
          <w:bCs w:val="0"/>
          <w:i w:val="0"/>
          <w:iCs w:val="0"/>
          <w:color w:val="000000"/>
          <w:sz w:val="24"/>
          <w:u w:val="none"/>
          <w:vertAlign w:val="baseline"/>
        </w:rPr>
        <w:t>[</w:t>
      </w:r>
      <w:hyperlink w:anchor="_ENREF_138" w:tooltip="Jin, 2017 #96" w:history="1">
        <w:r>
          <w:rPr>
            <w:rFonts w:ascii="Book Antiqua" w:eastAsia="Book Antiqua" w:hAnsi="Book Antiqua" w:cs="Book Antiqua"/>
            <w:color w:val="000000"/>
            <w:sz w:val="24"/>
            <w:u w:val="single" w:color="0000EE"/>
          </w:rPr>
          <w:t>138</w:t>
        </w:r>
      </w:hyperlink>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Numerous studies have demonstrated the importance of signaling pathways in the maintenance of GSC properties, including the Hedgehog (HH)</w:t>
      </w:r>
      <w:r>
        <w:rPr>
          <w:rFonts w:ascii="Book Antiqua" w:eastAsia="Book Antiqua" w:hAnsi="Book Antiqua" w:cs="Book Antiqua"/>
          <w:b w:val="0"/>
          <w:bCs w:val="0"/>
          <w:i w:val="0"/>
          <w:iCs w:val="0"/>
          <w:color w:val="000000"/>
          <w:sz w:val="24"/>
          <w:u w:val="none"/>
          <w:vertAlign w:val="baseline"/>
        </w:rPr>
        <w:t>[</w:t>
      </w:r>
      <w:hyperlink w:anchor="_ENREF_139" w:tooltip="Clement, 2007 #97" w:history="1">
        <w:r>
          <w:rPr>
            <w:rFonts w:ascii="Book Antiqua" w:eastAsia="Book Antiqua" w:hAnsi="Book Antiqua" w:cs="Book Antiqua"/>
            <w:color w:val="000000"/>
            <w:sz w:val="24"/>
            <w:u w:val="single" w:color="0000EE"/>
          </w:rPr>
          <w:t>139</w:t>
        </w:r>
      </w:hyperlink>
      <w:r>
        <w:rPr>
          <w:rFonts w:ascii="Book Antiqua" w:eastAsia="Book Antiqua" w:hAnsi="Book Antiqua" w:cs="Book Antiqua"/>
          <w:color w:val="000000"/>
          <w:sz w:val="24"/>
        </w:rPr>
        <w:t>], Wnt/</w:t>
      </w:r>
      <w:r>
        <w:rPr>
          <w:rFonts w:ascii="Book Antiqua" w:eastAsia="Book Antiqua" w:hAnsi="Book Antiqua" w:cs="Book Antiqua"/>
          <w:color w:val="000000"/>
          <w:sz w:val="24"/>
        </w:rPr>
        <w:t>𝛽</w:t>
      </w:r>
      <w:r>
        <w:rPr>
          <w:rFonts w:ascii="Book Antiqua" w:eastAsia="Book Antiqua" w:hAnsi="Book Antiqua" w:cs="Book Antiqua"/>
          <w:b w:val="0"/>
          <w:bCs w:val="0"/>
          <w:i w:val="0"/>
          <w:iCs w:val="0"/>
          <w:color w:val="000000"/>
          <w:sz w:val="24"/>
          <w:u w:val="none"/>
          <w:vertAlign w:val="baseline"/>
        </w:rPr>
        <w:t>-catenin</w:t>
      </w:r>
      <w:r>
        <w:rPr>
          <w:rFonts w:ascii="Book Antiqua" w:eastAsia="Book Antiqua" w:hAnsi="Book Antiqua" w:cs="Book Antiqua"/>
          <w:b w:val="0"/>
          <w:bCs w:val="0"/>
          <w:i w:val="0"/>
          <w:iCs w:val="0"/>
          <w:color w:val="000000"/>
          <w:sz w:val="24"/>
          <w:u w:val="none"/>
          <w:vertAlign w:val="baseline"/>
        </w:rPr>
        <w:t>[</w:t>
      </w:r>
      <w:hyperlink w:anchor="_ENREF_140" w:tooltip="Kim, 2013 #98" w:history="1">
        <w:r>
          <w:rPr>
            <w:rFonts w:ascii="Book Antiqua" w:eastAsia="Book Antiqua" w:hAnsi="Book Antiqua" w:cs="Book Antiqua"/>
            <w:color w:val="000000"/>
            <w:sz w:val="24"/>
            <w:u w:val="single" w:color="0000EE"/>
          </w:rPr>
          <w:t>140</w:t>
        </w:r>
      </w:hyperlink>
      <w:r>
        <w:rPr>
          <w:rFonts w:ascii="Book Antiqua" w:eastAsia="Book Antiqua" w:hAnsi="Book Antiqua" w:cs="Book Antiqua"/>
          <w:b w:val="0"/>
          <w:bCs w:val="0"/>
          <w:i w:val="0"/>
          <w:iCs w:val="0"/>
          <w:color w:val="000000"/>
          <w:sz w:val="24"/>
          <w:u w:val="none"/>
          <w:vertAlign w:val="baseline"/>
        </w:rPr>
        <w:t>], NOTCH</w:t>
      </w:r>
      <w:r>
        <w:rPr>
          <w:rFonts w:ascii="Book Antiqua" w:eastAsia="Book Antiqua" w:hAnsi="Book Antiqua" w:cs="Book Antiqua"/>
          <w:b w:val="0"/>
          <w:bCs w:val="0"/>
          <w:i w:val="0"/>
          <w:iCs w:val="0"/>
          <w:color w:val="000000"/>
          <w:sz w:val="24"/>
          <w:u w:val="none"/>
          <w:vertAlign w:val="baseline"/>
        </w:rPr>
        <w:t>[</w:t>
      </w:r>
      <w:hyperlink w:anchor="_ENREF_141" w:tooltip="Fan, 2010 #99" w:history="1">
        <w:r>
          <w:rPr>
            <w:rFonts w:ascii="Book Antiqua" w:eastAsia="Book Antiqua" w:hAnsi="Book Antiqua" w:cs="Book Antiqua"/>
            <w:color w:val="000000"/>
            <w:sz w:val="24"/>
            <w:u w:val="single" w:color="0000EE"/>
          </w:rPr>
          <w:t>141</w:t>
        </w:r>
      </w:hyperlink>
      <w:r>
        <w:rPr>
          <w:rFonts w:ascii="Book Antiqua" w:eastAsia="Book Antiqua" w:hAnsi="Book Antiqua" w:cs="Book Antiqua"/>
          <w:b w:val="0"/>
          <w:bCs w:val="0"/>
          <w:i w:val="0"/>
          <w:iCs w:val="0"/>
          <w:color w:val="000000"/>
          <w:sz w:val="24"/>
          <w:u w:val="none"/>
          <w:vertAlign w:val="baseline"/>
        </w:rPr>
        <w:t>], Epidermal growth factor receptor</w:t>
      </w:r>
      <w:r>
        <w:rPr>
          <w:rFonts w:ascii="Book Antiqua" w:eastAsia="Book Antiqua" w:hAnsi="Book Antiqua" w:cs="Book Antiqua"/>
          <w:b w:val="0"/>
          <w:bCs w:val="0"/>
          <w:i w:val="0"/>
          <w:iCs w:val="0"/>
          <w:color w:val="000000"/>
          <w:sz w:val="24"/>
          <w:u w:val="none"/>
          <w:vertAlign w:val="baseline"/>
        </w:rPr>
        <w:t>[</w:t>
      </w:r>
      <w:hyperlink w:anchor="_ENREF_142" w:tooltip="Soeda, 2008 #103" w:history="1">
        <w:r>
          <w:rPr>
            <w:rFonts w:ascii="Book Antiqua" w:eastAsia="Book Antiqua" w:hAnsi="Book Antiqua" w:cs="Book Antiqua"/>
            <w:color w:val="000000"/>
            <w:sz w:val="24"/>
            <w:u w:val="single" w:color="0000EE"/>
          </w:rPr>
          <w:t>142</w:t>
        </w:r>
      </w:hyperlink>
      <w:r>
        <w:rPr>
          <w:rFonts w:ascii="Book Antiqua" w:eastAsia="Book Antiqua" w:hAnsi="Book Antiqua" w:cs="Book Antiqua"/>
          <w:b w:val="0"/>
          <w:bCs w:val="0"/>
          <w:i w:val="0"/>
          <w:iCs w:val="0"/>
          <w:color w:val="000000"/>
          <w:sz w:val="24"/>
          <w:u w:val="none"/>
          <w:vertAlign w:val="baseline"/>
        </w:rPr>
        <w:t>], Phosphatidylinositol-3-phosphate kinase/AKT/Mammalian target of rapamycin</w:t>
      </w:r>
      <w:r>
        <w:rPr>
          <w:rFonts w:ascii="Book Antiqua" w:eastAsia="Book Antiqua" w:hAnsi="Book Antiqua" w:cs="Book Antiqua"/>
          <w:b w:val="0"/>
          <w:bCs w:val="0"/>
          <w:i w:val="0"/>
          <w:iCs w:val="0"/>
          <w:color w:val="000000"/>
          <w:sz w:val="24"/>
          <w:u w:val="none"/>
          <w:vertAlign w:val="baseline"/>
        </w:rPr>
        <w:t>[</w:t>
      </w:r>
      <w:hyperlink w:anchor="_ENREF_143" w:tooltip="Nanta, 2019 #28" w:history="1">
        <w:r>
          <w:rPr>
            <w:rFonts w:ascii="Book Antiqua" w:eastAsia="Book Antiqua" w:hAnsi="Book Antiqua" w:cs="Book Antiqua"/>
            <w:color w:val="000000"/>
            <w:sz w:val="24"/>
            <w:u w:val="single" w:color="0000EE"/>
          </w:rPr>
          <w:t>143</w:t>
        </w:r>
      </w:hyperlink>
      <w:r>
        <w:rPr>
          <w:rFonts w:ascii="Book Antiqua" w:eastAsia="Book Antiqua" w:hAnsi="Book Antiqua" w:cs="Book Antiqua"/>
          <w:b w:val="0"/>
          <w:bCs w:val="0"/>
          <w:i w:val="0"/>
          <w:iCs w:val="0"/>
          <w:color w:val="000000"/>
          <w:sz w:val="24"/>
          <w:u w:val="none"/>
          <w:vertAlign w:val="baseline"/>
        </w:rPr>
        <w:t>], Mitogen-activated protein kinase (mTOR)</w:t>
      </w:r>
      <w:r>
        <w:rPr>
          <w:rFonts w:ascii="Book Antiqua" w:eastAsia="Book Antiqua" w:hAnsi="Book Antiqua" w:cs="Book Antiqua"/>
          <w:b w:val="0"/>
          <w:bCs w:val="0"/>
          <w:i w:val="0"/>
          <w:iCs w:val="0"/>
          <w:color w:val="000000"/>
          <w:sz w:val="24"/>
          <w:u w:val="none"/>
          <w:vertAlign w:val="baseline"/>
        </w:rPr>
        <w:t>[</w:t>
      </w:r>
      <w:hyperlink w:anchor="_ENREF_144" w:tooltip="Riddick, 2017 #105" w:history="1">
        <w:r>
          <w:rPr>
            <w:rFonts w:ascii="Book Antiqua" w:eastAsia="Book Antiqua" w:hAnsi="Book Antiqua" w:cs="Book Antiqua"/>
            <w:color w:val="000000"/>
            <w:sz w:val="24"/>
            <w:u w:val="single" w:color="0000EE"/>
          </w:rPr>
          <w:t>144</w:t>
        </w:r>
      </w:hyperlink>
      <w:r>
        <w:rPr>
          <w:rFonts w:ascii="Book Antiqua" w:eastAsia="Book Antiqua" w:hAnsi="Book Antiqua" w:cs="Book Antiqua"/>
          <w:color w:val="000000"/>
          <w:sz w:val="24"/>
        </w:rPr>
        <w:t>], Inhibitory kappa B kinase/Nuclear factor-kappa B (NF-</w:t>
      </w:r>
      <w:r>
        <w:rPr>
          <w:rFonts w:ascii="Book Antiqua" w:eastAsia="Book Antiqua" w:hAnsi="Book Antiqua" w:cs="Book Antiqua"/>
          <w:color w:val="000000"/>
          <w:sz w:val="24"/>
        </w:rPr>
        <w:t>𝜅</w:t>
      </w:r>
      <w:r>
        <w:rPr>
          <w:rFonts w:ascii="Book Antiqua" w:eastAsia="Book Antiqua" w:hAnsi="Book Antiqua" w:cs="Book Antiqua"/>
          <w:b w:val="0"/>
          <w:bCs w:val="0"/>
          <w:i w:val="0"/>
          <w:iCs w:val="0"/>
          <w:color w:val="000000"/>
          <w:sz w:val="24"/>
          <w:u w:val="none"/>
          <w:vertAlign w:val="baseline"/>
        </w:rPr>
        <w:t>B)</w:t>
      </w:r>
      <w:r>
        <w:rPr>
          <w:rFonts w:ascii="Book Antiqua" w:eastAsia="Book Antiqua" w:hAnsi="Book Antiqua" w:cs="Book Antiqua"/>
          <w:b w:val="0"/>
          <w:bCs w:val="0"/>
          <w:i w:val="0"/>
          <w:iCs w:val="0"/>
          <w:color w:val="000000"/>
          <w:sz w:val="24"/>
          <w:u w:val="none"/>
          <w:vertAlign w:val="baseline"/>
        </w:rPr>
        <w:t>[</w:t>
      </w:r>
      <w:hyperlink w:anchor="_ENREF_145" w:tooltip="Rinkenbaugh, 2016 #104" w:history="1">
        <w:r>
          <w:rPr>
            <w:rFonts w:ascii="Book Antiqua" w:eastAsia="Book Antiqua" w:hAnsi="Book Antiqua" w:cs="Book Antiqua"/>
            <w:color w:val="000000"/>
            <w:sz w:val="24"/>
            <w:u w:val="single" w:color="0000EE"/>
          </w:rPr>
          <w:t>145</w:t>
        </w:r>
      </w:hyperlink>
      <w:r>
        <w:rPr>
          <w:rFonts w:ascii="Book Antiqua" w:eastAsia="Book Antiqua" w:hAnsi="Book Antiqua" w:cs="Book Antiqua"/>
          <w:b w:val="0"/>
          <w:bCs w:val="0"/>
          <w:i w:val="0"/>
          <w:iCs w:val="0"/>
          <w:color w:val="000000"/>
          <w:sz w:val="24"/>
          <w:u w:val="none"/>
          <w:vertAlign w:val="baseline"/>
        </w:rPr>
        <w:t>], Transforming growth factor-beta (TGF-β)/Small mothers against decapentaplegic</w:t>
      </w:r>
      <w:r>
        <w:rPr>
          <w:rFonts w:ascii="Book Antiqua" w:eastAsia="Book Antiqua" w:hAnsi="Book Antiqua" w:cs="Book Antiqua"/>
          <w:b w:val="0"/>
          <w:bCs w:val="0"/>
          <w:i w:val="0"/>
          <w:iCs w:val="0"/>
          <w:color w:val="000000"/>
          <w:sz w:val="24"/>
          <w:u w:val="none"/>
          <w:vertAlign w:val="baseline"/>
        </w:rPr>
        <w:t>[</w:t>
      </w:r>
      <w:hyperlink w:anchor="_ENREF_130" w:tooltip="Ikushima, 2009 #35" w:history="1">
        <w:r>
          <w:rPr>
            <w:rFonts w:ascii="Book Antiqua" w:eastAsia="Book Antiqua" w:hAnsi="Book Antiqua" w:cs="Book Antiqua"/>
            <w:color w:val="000000"/>
            <w:sz w:val="24"/>
            <w:u w:val="single" w:color="0000EE"/>
          </w:rPr>
          <w:t>130</w:t>
        </w:r>
      </w:hyperlink>
      <w:r>
        <w:rPr>
          <w:rFonts w:ascii="Book Antiqua" w:eastAsia="Book Antiqua" w:hAnsi="Book Antiqua" w:cs="Book Antiqua"/>
          <w:b w:val="0"/>
          <w:bCs w:val="0"/>
          <w:i w:val="0"/>
          <w:iCs w:val="0"/>
          <w:color w:val="000000"/>
          <w:sz w:val="24"/>
          <w:u w:val="none"/>
          <w:vertAlign w:val="baseline"/>
        </w:rPr>
        <w:t>] and Janus kinase/Signal transducers and activators of transcription (STAT)</w:t>
      </w:r>
      <w:r>
        <w:rPr>
          <w:rFonts w:ascii="Book Antiqua" w:eastAsia="Book Antiqua" w:hAnsi="Book Antiqua" w:cs="Book Antiqua"/>
          <w:b w:val="0"/>
          <w:bCs w:val="0"/>
          <w:i w:val="0"/>
          <w:iCs w:val="0"/>
          <w:color w:val="000000"/>
          <w:sz w:val="24"/>
          <w:u w:val="none"/>
          <w:vertAlign w:val="baseline"/>
        </w:rPr>
        <w:t>[</w:t>
      </w:r>
      <w:hyperlink w:anchor="_ENREF_146" w:tooltip="Almiron Bonnin, 2018 #102" w:history="1">
        <w:r>
          <w:rPr>
            <w:rFonts w:ascii="Book Antiqua" w:eastAsia="Book Antiqua" w:hAnsi="Book Antiqua" w:cs="Book Antiqua"/>
            <w:color w:val="000000"/>
            <w:sz w:val="24"/>
            <w:u w:val="single" w:color="0000EE"/>
          </w:rPr>
          <w:t>146</w:t>
        </w:r>
      </w:hyperlink>
      <w:r>
        <w:rPr>
          <w:rFonts w:ascii="Book Antiqua" w:eastAsia="Book Antiqua" w:hAnsi="Book Antiqua" w:cs="Book Antiqua"/>
          <w:b w:val="0"/>
          <w:bCs w:val="0"/>
          <w:i w:val="0"/>
          <w:iCs w:val="0"/>
          <w:color w:val="000000"/>
          <w:sz w:val="24"/>
          <w:u w:val="none"/>
          <w:vertAlign w:val="baseline"/>
        </w:rPr>
        <w:t>] pathways (Figure 4). It has been proposed that the regulation of the GSC phenotype results from a complex interplay between multiple signaling cascades</w:t>
      </w:r>
      <w:r>
        <w:rPr>
          <w:rFonts w:ascii="Book Antiqua" w:eastAsia="Book Antiqua" w:hAnsi="Book Antiqua" w:cs="Book Antiqua"/>
          <w:b w:val="0"/>
          <w:bCs w:val="0"/>
          <w:i w:val="0"/>
          <w:iCs w:val="0"/>
          <w:color w:val="000000"/>
          <w:sz w:val="24"/>
          <w:u w:val="none"/>
          <w:vertAlign w:val="baseline"/>
        </w:rPr>
        <w:t>[</w:t>
      </w:r>
      <w:hyperlink w:anchor="_ENREF_143" w:tooltip="Nanta, 2019 #28" w:history="1">
        <w:r>
          <w:rPr>
            <w:rFonts w:ascii="Book Antiqua" w:eastAsia="Book Antiqua" w:hAnsi="Book Antiqua" w:cs="Book Antiqua"/>
            <w:color w:val="000000"/>
            <w:sz w:val="24"/>
            <w:u w:val="single" w:color="0000EE"/>
          </w:rPr>
          <w:t>143</w:t>
        </w:r>
      </w:hyperlink>
      <w:r>
        <w:rPr>
          <w:rFonts w:ascii="Book Antiqua" w:eastAsia="Book Antiqua" w:hAnsi="Book Antiqua" w:cs="Book Antiqua"/>
          <w:color w:val="000000"/>
          <w:sz w:val="24"/>
        </w:rPr>
        <w:t>,</w:t>
      </w:r>
      <w:hyperlink w:anchor="_ENREF_147" w:tooltip="Jin, 2011 #106" w:history="1">
        <w:r>
          <w:rPr>
            <w:rFonts w:ascii="Book Antiqua" w:eastAsia="Book Antiqua" w:hAnsi="Book Antiqua" w:cs="Book Antiqua"/>
            <w:color w:val="000000"/>
            <w:sz w:val="24"/>
            <w:u w:val="single" w:color="0000EE"/>
          </w:rPr>
          <w:t>147-149</w:t>
        </w:r>
      </w:hyperlink>
      <w:r>
        <w:rPr>
          <w:rFonts w:ascii="Book Antiqua" w:eastAsia="Book Antiqua" w:hAnsi="Book Antiqua" w:cs="Book Antiqua"/>
          <w:b w:val="0"/>
          <w:bCs w:val="0"/>
          <w:i w:val="0"/>
          <w:iCs w:val="0"/>
          <w:color w:val="000000"/>
          <w:sz w:val="24"/>
          <w:u w:val="none"/>
          <w:vertAlign w:val="baseline"/>
        </w:rPr>
        <w:t>]. Accordingly, targeting several GSC-related signaling pathways at the same time seems to be necessary for the increased efficiency of anticancer treatments. A variety of small-molecule inhibitors of the HH, NOTCH and WNT/β-catenin signaling pathways have been identified/developed, along with inhibitors that target different pathways simultaneously, and the efficacy of some of these inhibitors have been demonstrated in preclinical and clinical studies</w:t>
      </w:r>
      <w:r>
        <w:rPr>
          <w:rFonts w:ascii="Book Antiqua" w:eastAsia="Book Antiqua" w:hAnsi="Book Antiqua" w:cs="Book Antiqua"/>
          <w:b w:val="0"/>
          <w:bCs w:val="0"/>
          <w:i w:val="0"/>
          <w:iCs w:val="0"/>
          <w:color w:val="000000"/>
          <w:sz w:val="24"/>
          <w:u w:val="none"/>
          <w:vertAlign w:val="baseline"/>
        </w:rPr>
        <w:t>[</w:t>
      </w:r>
      <w:hyperlink w:anchor="_ENREF_150" w:tooltip="Yang, 2020 #111" w:history="1">
        <w:r>
          <w:rPr>
            <w:rFonts w:ascii="Book Antiqua" w:eastAsia="Book Antiqua" w:hAnsi="Book Antiqua" w:cs="Book Antiqua"/>
            <w:color w:val="000000"/>
            <w:sz w:val="24"/>
            <w:u w:val="single" w:color="0000EE"/>
          </w:rPr>
          <w:t>150</w:t>
        </w:r>
      </w:hyperlink>
      <w:r>
        <w:rPr>
          <w:rFonts w:ascii="Book Antiqua" w:eastAsia="Book Antiqua" w:hAnsi="Book Antiqua" w:cs="Book Antiqua"/>
          <w:color w:val="000000"/>
          <w:sz w:val="24"/>
        </w:rPr>
        <w:t>,</w:t>
      </w:r>
      <w:hyperlink w:anchor="_ENREF_151" w:tooltip="Yang, 2020 #112" w:history="1">
        <w:r>
          <w:rPr>
            <w:rFonts w:ascii="Book Antiqua" w:eastAsia="Book Antiqua" w:hAnsi="Book Antiqua" w:cs="Book Antiqua"/>
            <w:color w:val="000000"/>
            <w:sz w:val="24"/>
            <w:u w:val="single" w:color="0000EE"/>
          </w:rPr>
          <w:t>151</w:t>
        </w:r>
      </w:hyperlink>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GSCs are enriched in recurrent gliomas (reviewed in</w:t>
      </w:r>
      <w:r>
        <w:rPr>
          <w:rFonts w:ascii="Book Antiqua" w:eastAsia="Book Antiqua" w:hAnsi="Book Antiqua" w:cs="Book Antiqua"/>
          <w:b w:val="0"/>
          <w:bCs w:val="0"/>
          <w:i w:val="0"/>
          <w:iCs w:val="0"/>
          <w:color w:val="000000"/>
          <w:sz w:val="24"/>
          <w:u w:val="none"/>
          <w:vertAlign w:val="baseline"/>
        </w:rPr>
        <w:t>[</w:t>
      </w:r>
      <w:hyperlink w:anchor="_ENREF_152" w:tooltip="Codrici, 2016 #113" w:history="1">
        <w:r>
          <w:rPr>
            <w:rFonts w:ascii="Book Antiqua" w:eastAsia="Book Antiqua" w:hAnsi="Book Antiqua" w:cs="Book Antiqua"/>
            <w:color w:val="000000"/>
            <w:sz w:val="24"/>
            <w:u w:val="single" w:color="0000EE"/>
          </w:rPr>
          <w:t>152</w:t>
        </w:r>
      </w:hyperlink>
      <w:r>
        <w:rPr>
          <w:rFonts w:ascii="Book Antiqua" w:eastAsia="Book Antiqua" w:hAnsi="Book Antiqua" w:cs="Book Antiqua"/>
          <w:b w:val="0"/>
          <w:bCs w:val="0"/>
          <w:i w:val="0"/>
          <w:iCs w:val="0"/>
          <w:color w:val="000000"/>
          <w:sz w:val="24"/>
          <w:u w:val="none"/>
          <w:vertAlign w:val="baseline"/>
        </w:rPr>
        <w:t>]), and they form more aggressive and diffuse tumors after intracranial transplantation in athymic nude mice than GSCs originating from the primary tumor of the same patient</w:t>
      </w:r>
      <w:r>
        <w:rPr>
          <w:rFonts w:ascii="Book Antiqua" w:eastAsia="Book Antiqua" w:hAnsi="Book Antiqua" w:cs="Book Antiqua"/>
          <w:b w:val="0"/>
          <w:bCs w:val="0"/>
          <w:i w:val="0"/>
          <w:iCs w:val="0"/>
          <w:color w:val="000000"/>
          <w:sz w:val="24"/>
          <w:u w:val="none"/>
          <w:vertAlign w:val="baseline"/>
        </w:rPr>
        <w:t>[</w:t>
      </w:r>
      <w:hyperlink w:anchor="_ENREF_153" w:tooltip="Huang, 2008 #114" w:history="1">
        <w:r>
          <w:rPr>
            <w:rFonts w:ascii="Book Antiqua" w:eastAsia="Book Antiqua" w:hAnsi="Book Antiqua" w:cs="Book Antiqua"/>
            <w:color w:val="000000"/>
            <w:sz w:val="24"/>
            <w:u w:val="single" w:color="0000EE"/>
          </w:rPr>
          <w:t>153</w:t>
        </w:r>
      </w:hyperlink>
      <w:r>
        <w:rPr>
          <w:rFonts w:ascii="Book Antiqua" w:eastAsia="Book Antiqua" w:hAnsi="Book Antiqua" w:cs="Book Antiqua"/>
          <w:color w:val="000000"/>
          <w:sz w:val="24"/>
        </w:rPr>
        <w:t xml:space="preserve">]. These factors make GSCs a primary therapeutic target. Cho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154" w:tooltip="Cho, 2013 #150" w:history="1">
        <w:r>
          <w:rPr>
            <w:rFonts w:ascii="Book Antiqua" w:eastAsia="Book Antiqua" w:hAnsi="Book Antiqua" w:cs="Book Antiqua"/>
            <w:color w:val="000000"/>
            <w:sz w:val="24"/>
            <w:u w:val="single" w:color="0000EE"/>
          </w:rPr>
          <w:t>154</w:t>
        </w:r>
      </w:hyperlink>
      <w:r>
        <w:rPr>
          <w:rFonts w:ascii="Book Antiqua" w:eastAsia="Book Antiqua" w:hAnsi="Book Antiqua" w:cs="Book Antiqua"/>
          <w:color w:val="000000"/>
          <w:sz w:val="24"/>
        </w:rPr>
        <w:t>] described five methods for targeting GSCs: Development of GSC-specific chemotherapeutic agents, application of radiosensitizers, usage of immune cells capable of attacking GSCs, induction of GSC differentiation and gene therapy.</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GSCs reside in the perivascular and perinecrotic GBM niches (reviewed in</w:t>
      </w:r>
      <w:r>
        <w:rPr>
          <w:rFonts w:ascii="Book Antiqua" w:eastAsia="Book Antiqua" w:hAnsi="Book Antiqua" w:cs="Book Antiqua"/>
          <w:b w:val="0"/>
          <w:bCs w:val="0"/>
          <w:i w:val="0"/>
          <w:iCs w:val="0"/>
          <w:color w:val="000000"/>
          <w:sz w:val="24"/>
          <w:u w:val="none"/>
          <w:vertAlign w:val="baseline"/>
        </w:rPr>
        <w:t>[</w:t>
      </w:r>
      <w:hyperlink w:anchor="_ENREF_79" w:tooltip="Schiffer, 2018 #72" w:history="1">
        <w:r>
          <w:rPr>
            <w:rFonts w:ascii="Book Antiqua" w:eastAsia="Book Antiqua" w:hAnsi="Book Antiqua" w:cs="Book Antiqua"/>
            <w:color w:val="000000"/>
            <w:sz w:val="24"/>
            <w:u w:val="single" w:color="0000EE"/>
          </w:rPr>
          <w:t>79</w:t>
        </w:r>
      </w:hyperlink>
      <w:r>
        <w:rPr>
          <w:rFonts w:ascii="Book Antiqua" w:eastAsia="Book Antiqua" w:hAnsi="Book Antiqua" w:cs="Book Antiqua"/>
          <w:b w:val="0"/>
          <w:bCs w:val="0"/>
          <w:i w:val="0"/>
          <w:iCs w:val="0"/>
          <w:color w:val="000000"/>
          <w:sz w:val="24"/>
          <w:u w:val="none"/>
          <w:vertAlign w:val="baseline"/>
        </w:rPr>
        <w:t>]). Perivascular niches contain normal and reactive astrocytes, pericytes, glioma-associated microglia/macrophages, myeloid cells, fibroblasts and normal NSCs in addition to GSCs and tumor cells (reviewed in</w:t>
      </w:r>
      <w:r>
        <w:rPr>
          <w:rFonts w:ascii="Book Antiqua" w:eastAsia="Book Antiqua" w:hAnsi="Book Antiqua" w:cs="Book Antiqua"/>
          <w:b w:val="0"/>
          <w:bCs w:val="0"/>
          <w:i w:val="0"/>
          <w:iCs w:val="0"/>
          <w:color w:val="000000"/>
          <w:sz w:val="24"/>
          <w:u w:val="none"/>
          <w:vertAlign w:val="baseline"/>
        </w:rPr>
        <w:t>[</w:t>
      </w:r>
      <w:hyperlink w:anchor="_ENREF_79" w:tooltip="Schiffer, 2018 #72" w:history="1">
        <w:r>
          <w:rPr>
            <w:rFonts w:ascii="Book Antiqua" w:eastAsia="Book Antiqua" w:hAnsi="Book Antiqua" w:cs="Book Antiqua"/>
            <w:color w:val="000000"/>
            <w:sz w:val="24"/>
            <w:u w:val="single" w:color="0000EE"/>
          </w:rPr>
          <w:t>79</w:t>
        </w:r>
      </w:hyperlink>
      <w:r>
        <w:rPr>
          <w:rFonts w:ascii="Book Antiqua" w:eastAsia="Book Antiqua" w:hAnsi="Book Antiqua" w:cs="Book Antiqua"/>
          <w:b w:val="0"/>
          <w:bCs w:val="0"/>
          <w:i w:val="0"/>
          <w:iCs w:val="0"/>
          <w:color w:val="000000"/>
          <w:sz w:val="24"/>
          <w:u w:val="none"/>
          <w:vertAlign w:val="baseline"/>
        </w:rPr>
        <w:t>]). GSCs residing in the perivascular niches divide slowly, are resistant to therapy and produce high levels of proangiogenic factors (reviewed in</w:t>
      </w:r>
      <w:r>
        <w:rPr>
          <w:rFonts w:ascii="Book Antiqua" w:eastAsia="Book Antiqua" w:hAnsi="Book Antiqua" w:cs="Book Antiqua"/>
          <w:b w:val="0"/>
          <w:bCs w:val="0"/>
          <w:i w:val="0"/>
          <w:iCs w:val="0"/>
          <w:color w:val="000000"/>
          <w:sz w:val="24"/>
          <w:u w:val="none"/>
          <w:vertAlign w:val="baseline"/>
        </w:rPr>
        <w:t>[</w:t>
      </w:r>
      <w:hyperlink w:anchor="_ENREF_155" w:tooltip="Brooks, 2013 #117" w:history="1">
        <w:r>
          <w:rPr>
            <w:rFonts w:ascii="Book Antiqua" w:eastAsia="Book Antiqua" w:hAnsi="Book Antiqua" w:cs="Book Antiqua"/>
            <w:color w:val="000000"/>
            <w:sz w:val="24"/>
            <w:u w:val="single" w:color="0000EE"/>
          </w:rPr>
          <w:t>155</w:t>
        </w:r>
      </w:hyperlink>
      <w:r>
        <w:rPr>
          <w:rFonts w:ascii="Book Antiqua" w:eastAsia="Book Antiqua" w:hAnsi="Book Antiqua" w:cs="Book Antiqua"/>
          <w:color w:val="000000"/>
          <w:sz w:val="24"/>
        </w:rPr>
        <w:t>,</w:t>
      </w:r>
      <w:hyperlink w:anchor="_ENREF_156" w:tooltip="Prager, 2020 #116" w:history="1">
        <w:r>
          <w:rPr>
            <w:rFonts w:ascii="Book Antiqua" w:eastAsia="Book Antiqua" w:hAnsi="Book Antiqua" w:cs="Book Antiqua"/>
            <w:color w:val="000000"/>
            <w:sz w:val="24"/>
            <w:u w:val="single" w:color="0000EE"/>
          </w:rPr>
          <w:t>156</w:t>
        </w:r>
      </w:hyperlink>
      <w:r>
        <w:rPr>
          <w:rFonts w:ascii="Book Antiqua" w:eastAsia="Book Antiqua" w:hAnsi="Book Antiqua" w:cs="Book Antiqua"/>
          <w:b w:val="0"/>
          <w:bCs w:val="0"/>
          <w:i w:val="0"/>
          <w:iCs w:val="0"/>
          <w:color w:val="000000"/>
          <w:sz w:val="24"/>
          <w:u w:val="none"/>
          <w:vertAlign w:val="baseline"/>
        </w:rPr>
        <w:t>]). It has been reported that endothelial cells stimulate GSC self-renewal and tumorigenicity; on the other hand, GSCs may regulate and contribute to the tumor vasculature by producing cytokines and chemokines and by transdifferentiating into endothelial cells or pericytes (reviewed in</w:t>
      </w:r>
      <w:r>
        <w:rPr>
          <w:rFonts w:ascii="Book Antiqua" w:eastAsia="Book Antiqua" w:hAnsi="Book Antiqua" w:cs="Book Antiqua"/>
          <w:b w:val="0"/>
          <w:bCs w:val="0"/>
          <w:i w:val="0"/>
          <w:iCs w:val="0"/>
          <w:color w:val="000000"/>
          <w:sz w:val="24"/>
          <w:u w:val="none"/>
          <w:vertAlign w:val="baseline"/>
        </w:rPr>
        <w:t>[</w:t>
      </w:r>
      <w:hyperlink w:anchor="_ENREF_157" w:tooltip="Jhaveri, 2016 #118" w:history="1">
        <w:r>
          <w:rPr>
            <w:rFonts w:ascii="Book Antiqua" w:eastAsia="Book Antiqua" w:hAnsi="Book Antiqua" w:cs="Book Antiqua"/>
            <w:color w:val="000000"/>
            <w:sz w:val="24"/>
            <w:u w:val="single" w:color="0000EE"/>
          </w:rPr>
          <w:t>157</w:t>
        </w:r>
      </w:hyperlink>
      <w:r>
        <w:rPr>
          <w:rFonts w:ascii="Book Antiqua" w:eastAsia="Book Antiqua" w:hAnsi="Book Antiqua" w:cs="Book Antiqua"/>
          <w:b w:val="0"/>
          <w:bCs w:val="0"/>
          <w:i w:val="0"/>
          <w:iCs w:val="0"/>
          <w:color w:val="000000"/>
          <w:sz w:val="24"/>
          <w:u w:val="none"/>
          <w:vertAlign w:val="baseline"/>
        </w:rPr>
        <w:t>]). Perinecrotic niches contain GSCs around necrotic foci induced by hypoxia (reviewed in</w:t>
      </w:r>
      <w:r>
        <w:rPr>
          <w:rFonts w:ascii="Book Antiqua" w:eastAsia="Book Antiqua" w:hAnsi="Book Antiqua" w:cs="Book Antiqua"/>
          <w:b w:val="0"/>
          <w:bCs w:val="0"/>
          <w:i w:val="0"/>
          <w:iCs w:val="0"/>
          <w:color w:val="000000"/>
          <w:sz w:val="24"/>
          <w:u w:val="none"/>
          <w:vertAlign w:val="baseline"/>
        </w:rPr>
        <w:t>[</w:t>
      </w:r>
      <w:hyperlink w:anchor="_ENREF_158" w:tooltip="Schiffer, 2018 #119" w:history="1">
        <w:r>
          <w:rPr>
            <w:rFonts w:ascii="Book Antiqua" w:eastAsia="Book Antiqua" w:hAnsi="Book Antiqua" w:cs="Book Antiqua"/>
            <w:color w:val="000000"/>
            <w:sz w:val="24"/>
            <w:u w:val="single" w:color="0000EE"/>
          </w:rPr>
          <w:t>158</w:t>
        </w:r>
      </w:hyperlink>
      <w:r>
        <w:rPr>
          <w:rFonts w:ascii="Book Antiqua" w:eastAsia="Book Antiqua" w:hAnsi="Book Antiqua" w:cs="Book Antiqua"/>
          <w:b w:val="0"/>
          <w:bCs w:val="0"/>
          <w:i w:val="0"/>
          <w:iCs w:val="0"/>
          <w:color w:val="000000"/>
          <w:sz w:val="24"/>
          <w:u w:val="none"/>
          <w:vertAlign w:val="baseline"/>
        </w:rPr>
        <w:t>]). Hypoxia induces signaling pathways that can impact GSC self-renewal, proliferation and invasion (reviewed in</w:t>
      </w:r>
      <w:r>
        <w:rPr>
          <w:rFonts w:ascii="Book Antiqua" w:eastAsia="Book Antiqua" w:hAnsi="Book Antiqua" w:cs="Book Antiqua"/>
          <w:b w:val="0"/>
          <w:bCs w:val="0"/>
          <w:i w:val="0"/>
          <w:iCs w:val="0"/>
          <w:color w:val="000000"/>
          <w:sz w:val="24"/>
          <w:u w:val="none"/>
          <w:vertAlign w:val="baseline"/>
        </w:rPr>
        <w:t>[</w:t>
      </w:r>
      <w:hyperlink w:anchor="_ENREF_158" w:tooltip="Schiffer, 2018 #119" w:history="1">
        <w:r>
          <w:rPr>
            <w:rFonts w:ascii="Book Antiqua" w:eastAsia="Book Antiqua" w:hAnsi="Book Antiqua" w:cs="Book Antiqua"/>
            <w:color w:val="000000"/>
            <w:sz w:val="24"/>
            <w:u w:val="single" w:color="0000EE"/>
          </w:rPr>
          <w:t>158</w:t>
        </w:r>
      </w:hyperlink>
      <w:r>
        <w:rPr>
          <w:rFonts w:ascii="Book Antiqua" w:eastAsia="Book Antiqua" w:hAnsi="Book Antiqua" w:cs="Book Antiqua"/>
          <w:b w:val="0"/>
          <w:bCs w:val="0"/>
          <w:i w:val="0"/>
          <w:iCs w:val="0"/>
          <w:color w:val="000000"/>
          <w:sz w:val="24"/>
          <w:u w:val="none"/>
          <w:vertAlign w:val="baseline"/>
        </w:rPr>
        <w:t>]). Cells expressing molecular markers of both hypoxia and GSCs (e.g., SOX2, NANOG, CD133) are largely found in perinecrotic niches (reviewed in</w:t>
      </w:r>
      <w:r>
        <w:rPr>
          <w:rFonts w:ascii="Book Antiqua" w:eastAsia="Book Antiqua" w:hAnsi="Book Antiqua" w:cs="Book Antiqua"/>
          <w:b w:val="0"/>
          <w:bCs w:val="0"/>
          <w:i w:val="0"/>
          <w:iCs w:val="0"/>
          <w:color w:val="000000"/>
          <w:sz w:val="24"/>
          <w:u w:val="none"/>
          <w:vertAlign w:val="baseline"/>
        </w:rPr>
        <w:t>[</w:t>
      </w:r>
      <w:hyperlink w:anchor="_ENREF_134" w:tooltip="Boyd, 2021 #91" w:history="1">
        <w:r>
          <w:rPr>
            <w:rFonts w:ascii="Book Antiqua" w:eastAsia="Book Antiqua" w:hAnsi="Book Antiqua" w:cs="Book Antiqua"/>
            <w:color w:val="000000"/>
            <w:sz w:val="24"/>
            <w:u w:val="single" w:color="0000EE"/>
          </w:rPr>
          <w:t>134</w:t>
        </w:r>
      </w:hyperlink>
      <w:r>
        <w:rPr>
          <w:rFonts w:ascii="Book Antiqua" w:eastAsia="Book Antiqua" w:hAnsi="Book Antiqua" w:cs="Book Antiqua"/>
          <w:color w:val="000000"/>
          <w:sz w:val="24"/>
        </w:rPr>
        <w:t>]).</w:t>
      </w:r>
    </w:p>
    <w:p w:rsidR="00A77B3E">
      <w:pPr>
        <w:spacing w:line="360" w:lineRule="auto"/>
        <w:ind w:firstLine="480"/>
        <w:jc w:val="both"/>
        <w:rPr>
          <w:sz w:val="24"/>
        </w:rPr>
      </w:pPr>
    </w:p>
    <w:p w:rsidR="00A77B3E">
      <w:pPr>
        <w:spacing w:line="360" w:lineRule="auto"/>
        <w:ind w:firstLine="0"/>
        <w:jc w:val="both"/>
        <w:rPr>
          <w:sz w:val="24"/>
        </w:rPr>
      </w:pPr>
      <w:r>
        <w:rPr>
          <w:rFonts w:ascii="Book Antiqua" w:eastAsia="Book Antiqua" w:hAnsi="Book Antiqua" w:cs="Book Antiqua"/>
          <w:b/>
          <w:bCs/>
          <w:caps/>
          <w:color w:val="000000"/>
          <w:sz w:val="24"/>
          <w:u w:val="single"/>
        </w:rPr>
        <w:t>SOX GENES AND MAINTENANCE OF GSCs PROPERTIES</w:t>
      </w:r>
    </w:p>
    <w:p w:rsidR="00A77B3E">
      <w:pPr>
        <w:spacing w:line="360" w:lineRule="auto"/>
        <w:ind w:firstLine="0"/>
        <w:jc w:val="both"/>
        <w:rPr>
          <w:sz w:val="24"/>
        </w:rPr>
      </w:pPr>
      <w:r>
        <w:rPr>
          <w:rFonts w:ascii="Book Antiqua" w:eastAsia="Book Antiqua" w:hAnsi="Book Antiqua" w:cs="Book Antiqua"/>
          <w:b w:val="0"/>
          <w:bCs w:val="0"/>
          <w:i w:val="0"/>
          <w:iCs w:val="0"/>
          <w:color w:val="000000"/>
          <w:sz w:val="24"/>
          <w:u w:val="none"/>
          <w:vertAlign w:val="baseline"/>
        </w:rPr>
        <w:t>It has been reported that SOX genes play important roles in the maintenance of GSC properties (Figure 5). Knockdown of SOX1 expression in GSCs impairs their self-renewal, proliferation, viability and tumor-forming capacity, while SOX1 overexpression promotes their malignant phenotype</w:t>
      </w:r>
      <w:r>
        <w:rPr>
          <w:rFonts w:ascii="Book Antiqua" w:eastAsia="Book Antiqua" w:hAnsi="Book Antiqua" w:cs="Book Antiqua"/>
          <w:b w:val="0"/>
          <w:bCs w:val="0"/>
          <w:i w:val="0"/>
          <w:iCs w:val="0"/>
          <w:color w:val="000000"/>
          <w:sz w:val="24"/>
          <w:u w:val="none"/>
          <w:vertAlign w:val="baseline"/>
        </w:rPr>
        <w:t>[</w:t>
      </w:r>
      <w:hyperlink w:anchor="_ENREF_94" w:tooltip="Garcia, 2017 #11" w:history="1">
        <w:r>
          <w:rPr>
            <w:rFonts w:ascii="Book Antiqua" w:eastAsia="Book Antiqua" w:hAnsi="Book Antiqua" w:cs="Book Antiqua"/>
            <w:color w:val="000000"/>
            <w:sz w:val="24"/>
            <w:u w:val="single" w:color="0000EE"/>
          </w:rPr>
          <w:t>94</w:t>
        </w:r>
      </w:hyperlink>
      <w:r>
        <w:rPr>
          <w:rFonts w:ascii="Book Antiqua" w:eastAsia="Book Antiqua" w:hAnsi="Book Antiqua" w:cs="Book Antiqua"/>
          <w:color w:val="000000"/>
          <w:sz w:val="24"/>
        </w:rPr>
        <w:t xml:space="preserve">]. Among the SOX TF family, SOX2 is considered to be the most important player in the maintenance of GSC properties, including their tumorigenicity. Gangemi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159" w:tooltip="Gangemi, 2009 #121" w:history="1">
        <w:r>
          <w:rPr>
            <w:rFonts w:ascii="Book Antiqua" w:eastAsia="Book Antiqua" w:hAnsi="Book Antiqua" w:cs="Book Antiqua"/>
            <w:color w:val="000000"/>
            <w:sz w:val="24"/>
            <w:u w:val="single" w:color="0000EE"/>
          </w:rPr>
          <w:t>159</w:t>
        </w:r>
      </w:hyperlink>
      <w:r>
        <w:rPr>
          <w:rFonts w:ascii="Book Antiqua" w:eastAsia="Book Antiqua" w:hAnsi="Book Antiqua" w:cs="Book Antiqua"/>
          <w:color w:val="000000"/>
          <w:sz w:val="24"/>
        </w:rPr>
        <w:t xml:space="preserve">] demonstrated that silencing the SOX2 gene in GSCs terminated cell proliferation, consequentially leading to the loss of tumorigenicity. The results obtained by Song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160" w:tooltip="Song, 2016 #122" w:history="1">
        <w:r>
          <w:rPr>
            <w:rFonts w:ascii="Book Antiqua" w:eastAsia="Book Antiqua" w:hAnsi="Book Antiqua" w:cs="Book Antiqua"/>
            <w:color w:val="000000"/>
            <w:sz w:val="24"/>
            <w:u w:val="single" w:color="0000EE"/>
          </w:rPr>
          <w:t>160</w:t>
        </w:r>
      </w:hyperlink>
      <w:r>
        <w:rPr>
          <w:rFonts w:ascii="Book Antiqua" w:eastAsia="Book Antiqua" w:hAnsi="Book Antiqua" w:cs="Book Antiqua"/>
          <w:color w:val="000000"/>
          <w:sz w:val="24"/>
        </w:rPr>
        <w:t xml:space="preserve">] indicate that SOX2 plays a primary role in the regulation of CD133-positive GBM cell tumorigenicity. On the other hand, Cox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161" w:tooltip="Cox, 2012 #123" w:history="1">
        <w:r>
          <w:rPr>
            <w:rFonts w:ascii="Book Antiqua" w:eastAsia="Book Antiqua" w:hAnsi="Book Antiqua" w:cs="Book Antiqua"/>
            <w:color w:val="000000"/>
            <w:sz w:val="24"/>
            <w:u w:val="single" w:color="0000EE"/>
          </w:rPr>
          <w:t>161</w:t>
        </w:r>
      </w:hyperlink>
      <w:r>
        <w:rPr>
          <w:rFonts w:ascii="Book Antiqua" w:eastAsia="Book Antiqua" w:hAnsi="Book Antiqua" w:cs="Book Antiqua"/>
          <w:b w:val="0"/>
          <w:bCs w:val="0"/>
          <w:i w:val="0"/>
          <w:iCs w:val="0"/>
          <w:color w:val="000000"/>
          <w:sz w:val="24"/>
          <w:u w:val="none"/>
          <w:vertAlign w:val="baseline"/>
        </w:rPr>
        <w:t>] demonstrated that a 3-fold increase in SOX2 expression in GBM cells decreases their capacity to proliferate and generate spheres. These results suggest that the level of SOX2 expression must be precisely regulated by tumor cells during gliomagenesis. Furthermore, it has been found that co-expression of SOX2, oligodendrocyte TF 2 (OLIG2) and zinc finger E-box binding homeobox 2 is involved in the maintenance of GSCs</w:t>
      </w:r>
      <w:r>
        <w:rPr>
          <w:rFonts w:ascii="Book Antiqua" w:eastAsia="Book Antiqua" w:hAnsi="Book Antiqua" w:cs="Book Antiqua"/>
          <w:b w:val="0"/>
          <w:bCs w:val="0"/>
          <w:i w:val="0"/>
          <w:iCs w:val="0"/>
          <w:color w:val="000000"/>
          <w:sz w:val="24"/>
          <w:u w:val="none"/>
          <w:vertAlign w:val="baseline"/>
        </w:rPr>
        <w:t>[</w:t>
      </w:r>
      <w:hyperlink w:anchor="_ENREF_162" w:tooltip="Singh, 2017 #124" w:history="1">
        <w:r>
          <w:rPr>
            <w:rFonts w:ascii="Book Antiqua" w:eastAsia="Book Antiqua" w:hAnsi="Book Antiqua" w:cs="Book Antiqua"/>
            <w:color w:val="000000"/>
            <w:sz w:val="24"/>
            <w:u w:val="single" w:color="0000EE"/>
          </w:rPr>
          <w:t>162</w:t>
        </w:r>
      </w:hyperlink>
      <w:r>
        <w:rPr>
          <w:rFonts w:ascii="Book Antiqua" w:eastAsia="Book Antiqua" w:hAnsi="Book Antiqua" w:cs="Book Antiqua"/>
          <w:b w:val="0"/>
          <w:bCs w:val="0"/>
          <w:i w:val="0"/>
          <w:iCs w:val="0"/>
          <w:color w:val="000000"/>
          <w:sz w:val="24"/>
          <w:u w:val="none"/>
          <w:vertAlign w:val="baseline"/>
        </w:rPr>
        <w:t>]. Downregulation of SOX2 expression impairs sphere-forming capacity, self-renewal, viability, proliferation, migratory and invasive capabilities of brain tumor stem cells derived from GBM</w:t>
      </w:r>
      <w:r>
        <w:rPr>
          <w:rFonts w:ascii="Book Antiqua" w:eastAsia="Book Antiqua" w:hAnsi="Book Antiqua" w:cs="Book Antiqua"/>
          <w:b w:val="0"/>
          <w:bCs w:val="0"/>
          <w:i w:val="0"/>
          <w:iCs w:val="0"/>
          <w:color w:val="000000"/>
          <w:sz w:val="24"/>
          <w:u w:val="none"/>
          <w:vertAlign w:val="baseline"/>
        </w:rPr>
        <w:t>[</w:t>
      </w:r>
      <w:hyperlink w:anchor="_ENREF_98" w:tooltip="Alonso, 2011 #125" w:history="1">
        <w:r>
          <w:rPr>
            <w:rFonts w:ascii="Book Antiqua" w:eastAsia="Book Antiqua" w:hAnsi="Book Antiqua" w:cs="Book Antiqua"/>
            <w:color w:val="000000"/>
            <w:sz w:val="24"/>
            <w:u w:val="single" w:color="0000EE"/>
          </w:rPr>
          <w:t>98</w:t>
        </w:r>
      </w:hyperlink>
      <w:r>
        <w:rPr>
          <w:rFonts w:ascii="Book Antiqua" w:eastAsia="Book Antiqua" w:hAnsi="Book Antiqua" w:cs="Book Antiqua"/>
          <w:b w:val="0"/>
          <w:bCs w:val="0"/>
          <w:i w:val="0"/>
          <w:iCs w:val="0"/>
          <w:color w:val="000000"/>
          <w:sz w:val="24"/>
          <w:u w:val="none"/>
          <w:vertAlign w:val="baseline"/>
        </w:rPr>
        <w:t>]. Furthermore, knockdown of SOX3 expression in GSCs decreases the proliferation, migration and invasion capabilities of these cells and enhances their apoptosis</w:t>
      </w:r>
      <w:r>
        <w:rPr>
          <w:rFonts w:ascii="Book Antiqua" w:eastAsia="Book Antiqua" w:hAnsi="Book Antiqua" w:cs="Book Antiqua"/>
          <w:b w:val="0"/>
          <w:bCs w:val="0"/>
          <w:i w:val="0"/>
          <w:iCs w:val="0"/>
          <w:color w:val="000000"/>
          <w:sz w:val="24"/>
          <w:u w:val="none"/>
          <w:vertAlign w:val="baseline"/>
        </w:rPr>
        <w:t>[</w:t>
      </w:r>
      <w:hyperlink w:anchor="_ENREF_163" w:tooltip="Su, 2017 #126" w:history="1">
        <w:r>
          <w:rPr>
            <w:rFonts w:ascii="Book Antiqua" w:eastAsia="Book Antiqua" w:hAnsi="Book Antiqua" w:cs="Book Antiqua"/>
            <w:color w:val="000000"/>
            <w:sz w:val="24"/>
            <w:u w:val="single" w:color="0000EE"/>
          </w:rPr>
          <w:t>163</w:t>
        </w:r>
      </w:hyperlink>
      <w:r>
        <w:rPr>
          <w:rFonts w:ascii="Book Antiqua" w:eastAsia="Book Antiqua" w:hAnsi="Book Antiqua" w:cs="Book Antiqua"/>
          <w:b w:val="0"/>
          <w:bCs w:val="0"/>
          <w:i w:val="0"/>
          <w:iCs w:val="0"/>
          <w:color w:val="000000"/>
          <w:sz w:val="24"/>
          <w:u w:val="none"/>
          <w:vertAlign w:val="baseline"/>
        </w:rPr>
        <w:t>], while knockdown of SOX4 expression in glioma-initiating cells results in reduced sphere-forming and self-renewal capacities</w:t>
      </w:r>
      <w:r>
        <w:rPr>
          <w:rFonts w:ascii="Book Antiqua" w:eastAsia="Book Antiqua" w:hAnsi="Book Antiqua" w:cs="Book Antiqua"/>
          <w:b w:val="0"/>
          <w:bCs w:val="0"/>
          <w:i w:val="0"/>
          <w:iCs w:val="0"/>
          <w:color w:val="000000"/>
          <w:sz w:val="24"/>
          <w:u w:val="none"/>
          <w:vertAlign w:val="baseline"/>
        </w:rPr>
        <w:t>[</w:t>
      </w:r>
      <w:hyperlink w:anchor="_ENREF_130" w:tooltip="Ikushima, 2009 #35" w:history="1">
        <w:r>
          <w:rPr>
            <w:rFonts w:ascii="Book Antiqua" w:eastAsia="Book Antiqua" w:hAnsi="Book Antiqua" w:cs="Book Antiqua"/>
            <w:color w:val="000000"/>
            <w:sz w:val="24"/>
            <w:u w:val="single" w:color="0000EE"/>
          </w:rPr>
          <w:t>130</w:t>
        </w:r>
      </w:hyperlink>
      <w:r>
        <w:rPr>
          <w:rFonts w:ascii="Book Antiqua" w:eastAsia="Book Antiqua" w:hAnsi="Book Antiqua" w:cs="Book Antiqua"/>
          <w:b w:val="0"/>
          <w:bCs w:val="0"/>
          <w:i w:val="0"/>
          <w:iCs w:val="0"/>
          <w:color w:val="000000"/>
          <w:sz w:val="24"/>
          <w:u w:val="none"/>
          <w:vertAlign w:val="baseline"/>
        </w:rPr>
        <w:t>]. Silencing of SOX9 Leads to inhibition of sphere-forming capacity</w:t>
      </w:r>
      <w:r>
        <w:rPr>
          <w:rFonts w:ascii="Book Antiqua" w:eastAsia="Book Antiqua" w:hAnsi="Book Antiqua" w:cs="Book Antiqua"/>
          <w:b w:val="0"/>
          <w:bCs w:val="0"/>
          <w:i w:val="0"/>
          <w:iCs w:val="0"/>
          <w:color w:val="000000"/>
          <w:sz w:val="24"/>
          <w:u w:val="none"/>
          <w:vertAlign w:val="baseline"/>
        </w:rPr>
        <w:t>[</w:t>
      </w:r>
      <w:hyperlink w:anchor="_ENREF_164" w:tooltip="Wang, 2018 #128" w:history="1">
        <w:r>
          <w:rPr>
            <w:rFonts w:ascii="Book Antiqua" w:eastAsia="Book Antiqua" w:hAnsi="Book Antiqua" w:cs="Book Antiqua"/>
            <w:color w:val="000000"/>
            <w:sz w:val="24"/>
            <w:u w:val="single" w:color="0000EE"/>
          </w:rPr>
          <w:t>164</w:t>
        </w:r>
      </w:hyperlink>
      <w:r>
        <w:rPr>
          <w:rFonts w:ascii="Book Antiqua" w:eastAsia="Book Antiqua" w:hAnsi="Book Antiqua" w:cs="Book Antiqua"/>
          <w:b w:val="0"/>
          <w:bCs w:val="0"/>
          <w:i w:val="0"/>
          <w:iCs w:val="0"/>
          <w:color w:val="000000"/>
          <w:sz w:val="24"/>
          <w:u w:val="none"/>
          <w:vertAlign w:val="baseline"/>
        </w:rPr>
        <w:t>], while SOX9 overexpression increases the sphere-forming capacity of GBM cells and induces the formation of larger tumors</w:t>
      </w:r>
      <w:r>
        <w:rPr>
          <w:rFonts w:ascii="Book Antiqua" w:eastAsia="Book Antiqua" w:hAnsi="Book Antiqua" w:cs="Book Antiqua"/>
          <w:b w:val="0"/>
          <w:bCs w:val="0"/>
          <w:i w:val="0"/>
          <w:iCs w:val="0"/>
          <w:color w:val="000000"/>
          <w:sz w:val="24"/>
          <w:u w:val="none"/>
          <w:vertAlign w:val="baseline"/>
        </w:rPr>
        <w:t>[</w:t>
      </w:r>
      <w:hyperlink w:anchor="_ENREF_165" w:tooltip="Garros-Regulez, 2016 #129" w:history="1">
        <w:r>
          <w:rPr>
            <w:rFonts w:ascii="Book Antiqua" w:eastAsia="Book Antiqua" w:hAnsi="Book Antiqua" w:cs="Book Antiqua"/>
            <w:color w:val="000000"/>
            <w:sz w:val="24"/>
            <w:u w:val="single" w:color="0000EE"/>
          </w:rPr>
          <w:t>165</w:t>
        </w:r>
      </w:hyperlink>
      <w:r>
        <w:rPr>
          <w:rFonts w:ascii="Book Antiqua" w:eastAsia="Book Antiqua" w:hAnsi="Book Antiqua" w:cs="Book Antiqua"/>
          <w:b w:val="0"/>
          <w:bCs w:val="0"/>
          <w:i w:val="0"/>
          <w:iCs w:val="0"/>
          <w:color w:val="000000"/>
          <w:sz w:val="24"/>
          <w:u w:val="none"/>
          <w:vertAlign w:val="baseline"/>
        </w:rPr>
        <w:t>]. In glioma-initiating cells, inhibition of the midkine/anaplastic lymphoma kinase axis promotes SOX9 degradation, resulting in a decrease in the self-renewal and tumorigenic capacities of glioma-initiating cells</w:t>
      </w:r>
      <w:r>
        <w:rPr>
          <w:rFonts w:ascii="Book Antiqua" w:eastAsia="Book Antiqua" w:hAnsi="Book Antiqua" w:cs="Book Antiqua"/>
          <w:b w:val="0"/>
          <w:bCs w:val="0"/>
          <w:i w:val="0"/>
          <w:iCs w:val="0"/>
          <w:color w:val="000000"/>
          <w:sz w:val="24"/>
          <w:u w:val="none"/>
          <w:vertAlign w:val="baseline"/>
        </w:rPr>
        <w:t>[</w:t>
      </w:r>
      <w:hyperlink w:anchor="_ENREF_166" w:tooltip="Lopez-Valero, 2020 #130" w:history="1">
        <w:r>
          <w:rPr>
            <w:rFonts w:ascii="Book Antiqua" w:eastAsia="Book Antiqua" w:hAnsi="Book Antiqua" w:cs="Book Antiqua"/>
            <w:color w:val="000000"/>
            <w:sz w:val="24"/>
            <w:u w:val="single" w:color="0000EE"/>
          </w:rPr>
          <w:t>166</w:t>
        </w:r>
      </w:hyperlink>
      <w:r>
        <w:rPr>
          <w:rFonts w:ascii="Book Antiqua" w:eastAsia="Book Antiqua" w:hAnsi="Book Antiqua" w:cs="Book Antiqua"/>
          <w:color w:val="000000"/>
          <w:sz w:val="24"/>
        </w:rPr>
        <w:t xml:space="preserve">]. Kurtsdotter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125" w:tooltip="Kurtsdotter, 2017 #131" w:history="1">
        <w:r>
          <w:rPr>
            <w:rFonts w:ascii="Book Antiqua" w:eastAsia="Book Antiqua" w:hAnsi="Book Antiqua" w:cs="Book Antiqua"/>
            <w:color w:val="000000"/>
            <w:sz w:val="24"/>
            <w:u w:val="single" w:color="0000EE"/>
          </w:rPr>
          <w:t>125</w:t>
        </w:r>
      </w:hyperlink>
      <w:r>
        <w:rPr>
          <w:rFonts w:ascii="Book Antiqua" w:eastAsia="Book Antiqua" w:hAnsi="Book Antiqua" w:cs="Book Antiqua"/>
          <w:color w:val="000000"/>
          <w:sz w:val="24"/>
        </w:rPr>
        <w:t>] demonstrated that simultaneous forced expression of SOX5, SOX6 and SOX21 factors blocks the tumor-inducing capacity of human primary GBM cells.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aps/>
          <w:color w:val="000000"/>
          <w:sz w:val="24"/>
          <w:u w:val="single"/>
        </w:rPr>
        <w:t>THE ROLES OF SOX GENES IN STEMNESS AND DIFFERENTIATION OF GSCs</w:t>
      </w:r>
    </w:p>
    <w:p w:rsidR="00A77B3E">
      <w:pPr>
        <w:spacing w:line="360" w:lineRule="auto"/>
        <w:ind w:firstLine="0"/>
        <w:jc w:val="both"/>
        <w:rPr>
          <w:sz w:val="24"/>
        </w:rPr>
      </w:pPr>
      <w:r>
        <w:rPr>
          <w:rFonts w:ascii="Book Antiqua" w:eastAsia="Book Antiqua" w:hAnsi="Book Antiqua" w:cs="Book Antiqua"/>
          <w:color w:val="000000"/>
          <w:sz w:val="24"/>
        </w:rPr>
        <w:t xml:space="preserve">It has been reported that SOX TFs have important functions in both the maintenance of the stemness of GSCs and the dedifferentiation of glioma cells (Figure 6). The results obtained by Berezovsky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100" w:tooltip="Berezovsky, 2014 #132" w:history="1">
        <w:r>
          <w:rPr>
            <w:rFonts w:ascii="Book Antiqua" w:eastAsia="Book Antiqua" w:hAnsi="Book Antiqua" w:cs="Book Antiqua"/>
            <w:color w:val="000000"/>
            <w:sz w:val="24"/>
            <w:u w:val="single" w:color="0000EE"/>
          </w:rPr>
          <w:t>100</w:t>
        </w:r>
      </w:hyperlink>
      <w:r>
        <w:rPr>
          <w:rFonts w:ascii="Book Antiqua" w:eastAsia="Book Antiqua" w:hAnsi="Book Antiqua" w:cs="Book Antiqua"/>
          <w:b w:val="0"/>
          <w:bCs w:val="0"/>
          <w:i w:val="0"/>
          <w:iCs w:val="0"/>
          <w:color w:val="000000"/>
          <w:sz w:val="24"/>
          <w:u w:val="none"/>
          <w:vertAlign w:val="baseline"/>
        </w:rPr>
        <w:t>] indicate that SOX2 may play a central role in the regulation of dedifferentiation and acquisition of GSC properties. They found that knockdown of SOX2 expression blocks the dedifferentiation of HF2303 GBM cells and reduces their tumorigenicity. Additionally, downregulation of SOX2 expression in brain tumor stem cells derived from GBM led to an increase in the expression of differentiation markers</w:t>
      </w:r>
      <w:r>
        <w:rPr>
          <w:rFonts w:ascii="Book Antiqua" w:eastAsia="Book Antiqua" w:hAnsi="Book Antiqua" w:cs="Book Antiqua"/>
          <w:b w:val="0"/>
          <w:bCs w:val="0"/>
          <w:i w:val="0"/>
          <w:iCs w:val="0"/>
          <w:color w:val="000000"/>
          <w:sz w:val="24"/>
          <w:u w:val="none"/>
          <w:vertAlign w:val="baseline"/>
        </w:rPr>
        <w:t>[</w:t>
      </w:r>
      <w:hyperlink w:anchor="_ENREF_98" w:tooltip="Alonso, 2011 #125" w:history="1">
        <w:r>
          <w:rPr>
            <w:rFonts w:ascii="Book Antiqua" w:eastAsia="Book Antiqua" w:hAnsi="Book Antiqua" w:cs="Book Antiqua"/>
            <w:color w:val="000000"/>
            <w:sz w:val="24"/>
            <w:u w:val="single" w:color="0000EE"/>
          </w:rPr>
          <w:t>98</w:t>
        </w:r>
      </w:hyperlink>
      <w:r>
        <w:rPr>
          <w:rFonts w:ascii="Book Antiqua" w:eastAsia="Book Antiqua" w:hAnsi="Book Antiqua" w:cs="Book Antiqua"/>
          <w:b w:val="0"/>
          <w:bCs w:val="0"/>
          <w:i w:val="0"/>
          <w:iCs w:val="0"/>
          <w:color w:val="000000"/>
          <w:sz w:val="24"/>
          <w:u w:val="none"/>
          <w:vertAlign w:val="baseline"/>
        </w:rPr>
        <w:t>]. Furthermore, it was shown that the TGF-β/SOX4/SOX2 pathway plays a crucial role in the maintenance of stemness and tumorigenicity in glioma-initiating cells</w:t>
      </w:r>
      <w:r>
        <w:rPr>
          <w:rFonts w:ascii="Book Antiqua" w:eastAsia="Book Antiqua" w:hAnsi="Book Antiqua" w:cs="Book Antiqua"/>
          <w:b w:val="0"/>
          <w:bCs w:val="0"/>
          <w:i w:val="0"/>
          <w:iCs w:val="0"/>
          <w:color w:val="000000"/>
          <w:sz w:val="24"/>
          <w:u w:val="none"/>
          <w:vertAlign w:val="baseline"/>
        </w:rPr>
        <w:t>[</w:t>
      </w:r>
      <w:hyperlink w:anchor="_ENREF_130" w:tooltip="Ikushima, 2009 #35" w:history="1">
        <w:r>
          <w:rPr>
            <w:rFonts w:ascii="Book Antiqua" w:eastAsia="Book Antiqua" w:hAnsi="Book Antiqua" w:cs="Book Antiqua"/>
            <w:color w:val="000000"/>
            <w:sz w:val="24"/>
            <w:u w:val="single" w:color="0000EE"/>
          </w:rPr>
          <w:t>130</w:t>
        </w:r>
      </w:hyperlink>
      <w:r>
        <w:rPr>
          <w:rFonts w:ascii="Book Antiqua" w:eastAsia="Book Antiqua" w:hAnsi="Book Antiqua" w:cs="Book Antiqua"/>
          <w:color w:val="000000"/>
          <w:sz w:val="24"/>
        </w:rPr>
        <w:t>]. It has been shown that the combination of SOX2, POU3F2, SALL2 and OLIG2, detected in the proneural subtype of GBMs, is able to reprogram di</w:t>
      </w:r>
      <w:r>
        <w:rPr>
          <w:rFonts w:ascii="Book Antiqua" w:eastAsia="Book Antiqua" w:hAnsi="Book Antiqua" w:cs="Book Antiqua"/>
          <w:color w:val="000000"/>
          <w:sz w:val="24"/>
        </w:rPr>
        <w:t>ﬀ</w:t>
      </w:r>
      <w:r>
        <w:rPr>
          <w:rFonts w:ascii="Book Antiqua" w:eastAsia="Book Antiqua" w:hAnsi="Book Antiqua" w:cs="Book Antiqua"/>
          <w:b w:val="0"/>
          <w:bCs w:val="0"/>
          <w:i w:val="0"/>
          <w:iCs w:val="0"/>
          <w:color w:val="000000"/>
          <w:sz w:val="24"/>
          <w:u w:val="none"/>
          <w:vertAlign w:val="baseline"/>
        </w:rPr>
        <w:t>erentiated tumor cells into GSCs</w:t>
      </w:r>
      <w:r>
        <w:rPr>
          <w:rFonts w:ascii="Book Antiqua" w:eastAsia="Book Antiqua" w:hAnsi="Book Antiqua" w:cs="Book Antiqua"/>
          <w:b w:val="0"/>
          <w:bCs w:val="0"/>
          <w:i w:val="0"/>
          <w:iCs w:val="0"/>
          <w:color w:val="000000"/>
          <w:sz w:val="24"/>
          <w:u w:val="none"/>
          <w:vertAlign w:val="baseline"/>
        </w:rPr>
        <w:t>[</w:t>
      </w:r>
      <w:hyperlink w:anchor="_ENREF_136" w:tooltip="Suva, 2014 #93" w:history="1">
        <w:r>
          <w:rPr>
            <w:rFonts w:ascii="Book Antiqua" w:eastAsia="Book Antiqua" w:hAnsi="Book Antiqua" w:cs="Book Antiqua"/>
            <w:color w:val="000000"/>
            <w:sz w:val="24"/>
            <w:u w:val="single" w:color="0000EE"/>
          </w:rPr>
          <w:t>136</w:t>
        </w:r>
      </w:hyperlink>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In addition to the overwhelming evidence of the importance of the SOX2 gene in the maintenance of the stem cell properties of GSCs, it was shown that the other two members of the SOXB1 subgroup also play important roles. Dedifferentiation of GBM cell lines is accompanied by an increase in SOX1 expression. Additionally, SOX1 expression was higher in patient-derived GSCs than in conventional glioma cell lines, and after the differentiation of these cells, the levels of SOX1 decreased dramatically</w:t>
      </w:r>
      <w:r>
        <w:rPr>
          <w:rFonts w:ascii="Book Antiqua" w:eastAsia="Book Antiqua" w:hAnsi="Book Antiqua" w:cs="Book Antiqua"/>
          <w:b w:val="0"/>
          <w:bCs w:val="0"/>
          <w:i w:val="0"/>
          <w:iCs w:val="0"/>
          <w:color w:val="000000"/>
          <w:sz w:val="24"/>
          <w:u w:val="none"/>
          <w:vertAlign w:val="baseline"/>
        </w:rPr>
        <w:t>[</w:t>
      </w:r>
      <w:hyperlink w:anchor="_ENREF_94" w:tooltip="Garcia, 2017 #11" w:history="1">
        <w:r>
          <w:rPr>
            <w:rFonts w:ascii="Book Antiqua" w:eastAsia="Book Antiqua" w:hAnsi="Book Antiqua" w:cs="Book Antiqua"/>
            <w:color w:val="000000"/>
            <w:sz w:val="24"/>
            <w:u w:val="single" w:color="0000EE"/>
          </w:rPr>
          <w:t>94</w:t>
        </w:r>
      </w:hyperlink>
      <w:r>
        <w:rPr>
          <w:rFonts w:ascii="Book Antiqua" w:eastAsia="Book Antiqua" w:hAnsi="Book Antiqua" w:cs="Book Antiqua"/>
          <w:b w:val="0"/>
          <w:bCs w:val="0"/>
          <w:i w:val="0"/>
          <w:iCs w:val="0"/>
          <w:color w:val="000000"/>
          <w:sz w:val="24"/>
          <w:u w:val="none"/>
          <w:vertAlign w:val="baseline"/>
        </w:rPr>
        <w:t>]. Recently, we revealed that SOX3 expression was higher in patient-derived GSCs, as well as in oncospheres derived from GBM cell lines, compared to SOX3 expression in their differentiated counterparts, suggesting that SOX3 expression is associated with the undifferentiated state of GBM cells</w:t>
      </w:r>
      <w:r>
        <w:rPr>
          <w:rFonts w:ascii="Book Antiqua" w:eastAsia="Book Antiqua" w:hAnsi="Book Antiqua" w:cs="Book Antiqua"/>
          <w:b w:val="0"/>
          <w:bCs w:val="0"/>
          <w:i w:val="0"/>
          <w:iCs w:val="0"/>
          <w:color w:val="000000"/>
          <w:sz w:val="24"/>
          <w:u w:val="none"/>
          <w:vertAlign w:val="baseline"/>
        </w:rPr>
        <w:t>[</w:t>
      </w:r>
      <w:hyperlink w:anchor="_ENREF_104" w:tooltip="Marjanovic Vicentic, 2019 #134" w:history="1">
        <w:r>
          <w:rPr>
            <w:rFonts w:ascii="Book Antiqua" w:eastAsia="Book Antiqua" w:hAnsi="Book Antiqua" w:cs="Book Antiqua"/>
            <w:color w:val="000000"/>
            <w:sz w:val="24"/>
            <w:u w:val="single" w:color="0000EE"/>
          </w:rPr>
          <w:t>104</w:t>
        </w:r>
      </w:hyperlink>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Additionally, the roles of other SOX genes in the regulation of stemness and differentiation of GSCs have been described. It was found that the number of differentiated cells is increased after SOX4 knockdown in glioma-initiating cells</w:t>
      </w:r>
      <w:r>
        <w:rPr>
          <w:rFonts w:ascii="Book Antiqua" w:eastAsia="Book Antiqua" w:hAnsi="Book Antiqua" w:cs="Book Antiqua"/>
          <w:b w:val="0"/>
          <w:bCs w:val="0"/>
          <w:i w:val="0"/>
          <w:iCs w:val="0"/>
          <w:color w:val="000000"/>
          <w:sz w:val="24"/>
          <w:u w:val="none"/>
          <w:vertAlign w:val="baseline"/>
        </w:rPr>
        <w:t>[</w:t>
      </w:r>
      <w:hyperlink w:anchor="_ENREF_130" w:tooltip="Ikushima, 2009 #35" w:history="1">
        <w:r>
          <w:rPr>
            <w:rFonts w:ascii="Book Antiqua" w:eastAsia="Book Antiqua" w:hAnsi="Book Antiqua" w:cs="Book Antiqua"/>
            <w:color w:val="000000"/>
            <w:sz w:val="24"/>
            <w:u w:val="single" w:color="0000EE"/>
          </w:rPr>
          <w:t>130</w:t>
        </w:r>
      </w:hyperlink>
      <w:r>
        <w:rPr>
          <w:rFonts w:ascii="Book Antiqua" w:eastAsia="Book Antiqua" w:hAnsi="Book Antiqua" w:cs="Book Antiqua"/>
          <w:b w:val="0"/>
          <w:bCs w:val="0"/>
          <w:i w:val="0"/>
          <w:iCs w:val="0"/>
          <w:color w:val="000000"/>
          <w:sz w:val="24"/>
          <w:u w:val="none"/>
          <w:vertAlign w:val="baseline"/>
        </w:rPr>
        <w:t>]. On the other hand, the expression of SOX9 is increased in oncospheres derived from GBM cell lines compared to its expression in their differentiated counterparts, and silencing of SOX9 downregulated the expression of the stem cell markers CD133, NESTIN and SOX2</w:t>
      </w:r>
      <w:r>
        <w:rPr>
          <w:rFonts w:ascii="Book Antiqua" w:eastAsia="Book Antiqua" w:hAnsi="Book Antiqua" w:cs="Book Antiqua"/>
          <w:b w:val="0"/>
          <w:bCs w:val="0"/>
          <w:i w:val="0"/>
          <w:iCs w:val="0"/>
          <w:color w:val="000000"/>
          <w:sz w:val="24"/>
          <w:u w:val="none"/>
          <w:vertAlign w:val="baseline"/>
        </w:rPr>
        <w:t>[</w:t>
      </w:r>
      <w:hyperlink w:anchor="_ENREF_164" w:tooltip="Wang, 2018 #128" w:history="1">
        <w:r>
          <w:rPr>
            <w:rFonts w:ascii="Book Antiqua" w:eastAsia="Book Antiqua" w:hAnsi="Book Antiqua" w:cs="Book Antiqua"/>
            <w:color w:val="000000"/>
            <w:sz w:val="24"/>
            <w:u w:val="single" w:color="0000EE"/>
          </w:rPr>
          <w:t>164</w:t>
        </w:r>
      </w:hyperlink>
      <w:r>
        <w:rPr>
          <w:rFonts w:ascii="Book Antiqua" w:eastAsia="Book Antiqua" w:hAnsi="Book Antiqua" w:cs="Book Antiqua"/>
          <w:b w:val="0"/>
          <w:bCs w:val="0"/>
          <w:i w:val="0"/>
          <w:iCs w:val="0"/>
          <w:color w:val="000000"/>
          <w:sz w:val="24"/>
          <w:u w:val="none"/>
          <w:vertAlign w:val="baseline"/>
        </w:rPr>
        <w:t>]. Overexpression of SOX10 in LN229 GBM cells increased the expression levels of the stemness markers CD133, NESTIN, OCT4, NANOG and CD44</w:t>
      </w:r>
      <w:r>
        <w:rPr>
          <w:rFonts w:ascii="Book Antiqua" w:eastAsia="Book Antiqua" w:hAnsi="Book Antiqua" w:cs="Book Antiqua"/>
          <w:b w:val="0"/>
          <w:bCs w:val="0"/>
          <w:i w:val="0"/>
          <w:iCs w:val="0"/>
          <w:color w:val="000000"/>
          <w:sz w:val="24"/>
          <w:u w:val="none"/>
          <w:vertAlign w:val="baseline"/>
        </w:rPr>
        <w:t>[</w:t>
      </w:r>
      <w:hyperlink w:anchor="_ENREF_111" w:tooltip="Jin, 2021 #135" w:history="1">
        <w:r>
          <w:rPr>
            <w:rFonts w:ascii="Book Antiqua" w:eastAsia="Book Antiqua" w:hAnsi="Book Antiqua" w:cs="Book Antiqua"/>
            <w:color w:val="000000"/>
            <w:sz w:val="24"/>
            <w:u w:val="single" w:color="0000EE"/>
          </w:rPr>
          <w:t>111</w:t>
        </w:r>
      </w:hyperlink>
      <w:r>
        <w:rPr>
          <w:rFonts w:ascii="Book Antiqua" w:eastAsia="Book Antiqua" w:hAnsi="Book Antiqua" w:cs="Book Antiqua"/>
          <w:b w:val="0"/>
          <w:bCs w:val="0"/>
          <w:i w:val="0"/>
          <w:iCs w:val="0"/>
          <w:color w:val="000000"/>
          <w:sz w:val="24"/>
          <w:u w:val="none"/>
          <w:vertAlign w:val="baseline"/>
        </w:rPr>
        <w:t>]. On the other hand, SOX11 overexpression in glioma-initiating cell-like cells and human glioma-initiating cells from malignant glioma blocked their tumorigenic ability by inducing neuronal differentiation</w:t>
      </w:r>
      <w:r>
        <w:rPr>
          <w:rFonts w:ascii="Book Antiqua" w:eastAsia="Book Antiqua" w:hAnsi="Book Antiqua" w:cs="Book Antiqua"/>
          <w:b w:val="0"/>
          <w:bCs w:val="0"/>
          <w:i w:val="0"/>
          <w:iCs w:val="0"/>
          <w:color w:val="000000"/>
          <w:sz w:val="24"/>
          <w:u w:val="none"/>
          <w:vertAlign w:val="baseline"/>
        </w:rPr>
        <w:t>[</w:t>
      </w:r>
      <w:hyperlink w:anchor="_ENREF_119" w:tooltip="Hide, 2009 #136" w:history="1">
        <w:r>
          <w:rPr>
            <w:rFonts w:ascii="Book Antiqua" w:eastAsia="Book Antiqua" w:hAnsi="Book Antiqua" w:cs="Book Antiqua"/>
            <w:color w:val="000000"/>
            <w:sz w:val="24"/>
            <w:u w:val="single" w:color="0000EE"/>
          </w:rPr>
          <w:t>119</w:t>
        </w:r>
      </w:hyperlink>
      <w:r>
        <w:rPr>
          <w:rFonts w:ascii="Book Antiqua" w:eastAsia="Book Antiqua" w:hAnsi="Book Antiqua" w:cs="Book Antiqua"/>
          <w:color w:val="000000"/>
          <w:sz w:val="24"/>
        </w:rPr>
        <w:t xml:space="preserve">]. The results obtained by Wu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167" w:tooltip="Wu, 2020 #137" w:history="1">
        <w:r>
          <w:rPr>
            <w:rFonts w:ascii="Book Antiqua" w:eastAsia="Book Antiqua" w:hAnsi="Book Antiqua" w:cs="Book Antiqua"/>
            <w:color w:val="000000"/>
            <w:sz w:val="24"/>
            <w:u w:val="single" w:color="0000EE"/>
          </w:rPr>
          <w:t>167</w:t>
        </w:r>
      </w:hyperlink>
      <w:r>
        <w:rPr>
          <w:rFonts w:ascii="Book Antiqua" w:eastAsia="Book Antiqua" w:hAnsi="Book Antiqua" w:cs="Book Antiqua"/>
          <w:color w:val="000000"/>
          <w:sz w:val="24"/>
        </w:rPr>
        <w:t xml:space="preserve">] indicate that SOX12 regulates the stemness of GBM cells and that SOX2, CD133, and OCT4 act as downstream effectors of SOX12 in these cells. Additionally, the results obtained by Caglayan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124" w:tooltip="Caglayan, 2013 #138" w:history="1">
        <w:r>
          <w:rPr>
            <w:rFonts w:ascii="Book Antiqua" w:eastAsia="Book Antiqua" w:hAnsi="Book Antiqua" w:cs="Book Antiqua"/>
            <w:color w:val="000000"/>
            <w:sz w:val="24"/>
            <w:u w:val="single" w:color="0000EE"/>
          </w:rPr>
          <w:t>124</w:t>
        </w:r>
      </w:hyperlink>
      <w:r>
        <w:rPr>
          <w:rFonts w:ascii="Book Antiqua" w:eastAsia="Book Antiqua" w:hAnsi="Book Antiqua" w:cs="Book Antiqua"/>
          <w:color w:val="000000"/>
          <w:sz w:val="24"/>
        </w:rPr>
        <w:t>] suggest that SOX21 overexpression decreases the stem-like cell properties of glioma cells and initiates their differentiation in vivo.</w:t>
      </w:r>
    </w:p>
    <w:p w:rsidR="00A77B3E">
      <w:pPr>
        <w:spacing w:line="360" w:lineRule="auto"/>
        <w:ind w:firstLine="480"/>
        <w:jc w:val="both"/>
        <w:rPr>
          <w:sz w:val="24"/>
        </w:rPr>
      </w:pPr>
      <w:r>
        <w:rPr>
          <w:rFonts w:ascii="Book Antiqua" w:eastAsia="Book Antiqua" w:hAnsi="Book Antiqua" w:cs="Book Antiqua"/>
          <w:color w:val="000000"/>
          <w:sz w:val="24"/>
        </w:rPr>
        <w:t>Together, these reported findings indicate that SOX TFs play important roles in GBM and GSCs. Since GSCs are the main drivers of GBM progression and therapy resistance, further studies are needed to comprehensively delineate the roles of SOX TFs in these cells.</w:t>
      </w:r>
    </w:p>
    <w:p w:rsidR="00A77B3E">
      <w:pPr>
        <w:spacing w:line="360" w:lineRule="auto"/>
        <w:ind w:firstLine="480"/>
        <w:jc w:val="both"/>
        <w:rPr>
          <w:sz w:val="24"/>
        </w:rPr>
      </w:pPr>
    </w:p>
    <w:p w:rsidR="00A77B3E">
      <w:pPr>
        <w:spacing w:line="360" w:lineRule="auto"/>
        <w:ind w:firstLine="0"/>
        <w:jc w:val="both"/>
        <w:rPr>
          <w:sz w:val="24"/>
        </w:rPr>
      </w:pPr>
      <w:r>
        <w:rPr>
          <w:rFonts w:ascii="Book Antiqua" w:eastAsia="Book Antiqua" w:hAnsi="Book Antiqua" w:cs="Book Antiqua"/>
          <w:b/>
          <w:bCs/>
          <w:caps/>
          <w:color w:val="000000"/>
          <w:sz w:val="24"/>
          <w:u w:val="single"/>
        </w:rPr>
        <w:t>SOX GENES AND CHEMO- AND RADIORESISTANCE OF GSCs</w:t>
      </w:r>
    </w:p>
    <w:p w:rsidR="00A77B3E">
      <w:pPr>
        <w:spacing w:line="360" w:lineRule="auto"/>
        <w:ind w:firstLine="0"/>
        <w:jc w:val="both"/>
        <w:rPr>
          <w:sz w:val="24"/>
        </w:rPr>
      </w:pPr>
      <w:r>
        <w:rPr>
          <w:rFonts w:ascii="Book Antiqua" w:eastAsia="Book Antiqua" w:hAnsi="Book Antiqua" w:cs="Book Antiqua"/>
          <w:b w:val="0"/>
          <w:bCs w:val="0"/>
          <w:i w:val="0"/>
          <w:iCs w:val="0"/>
          <w:color w:val="000000"/>
          <w:sz w:val="24"/>
          <w:u w:val="none"/>
          <w:vertAlign w:val="baseline"/>
        </w:rPr>
        <w:t>GBM inevitably recurs following the initial therapy as a result of intratumoral heterogeneity and resistance to chemo- and radiotherapy, which are considered to be promoted by GSCs (reviewed in</w:t>
      </w:r>
      <w:r>
        <w:rPr>
          <w:rFonts w:ascii="Book Antiqua" w:eastAsia="Book Antiqua" w:hAnsi="Book Antiqua" w:cs="Book Antiqua"/>
          <w:b w:val="0"/>
          <w:bCs w:val="0"/>
          <w:i w:val="0"/>
          <w:iCs w:val="0"/>
          <w:color w:val="000000"/>
          <w:sz w:val="24"/>
          <w:u w:val="none"/>
          <w:vertAlign w:val="baseline"/>
        </w:rPr>
        <w:t>[</w:t>
      </w:r>
      <w:hyperlink w:anchor="_ENREF_133" w:tooltip="Auffinger, 2015 #90" w:history="1">
        <w:r>
          <w:rPr>
            <w:rFonts w:ascii="Book Antiqua" w:eastAsia="Book Antiqua" w:hAnsi="Book Antiqua" w:cs="Book Antiqua"/>
            <w:color w:val="000000"/>
            <w:sz w:val="24"/>
            <w:u w:val="single" w:color="0000EE"/>
          </w:rPr>
          <w:t>133</w:t>
        </w:r>
      </w:hyperlink>
      <w:r>
        <w:rPr>
          <w:rFonts w:ascii="Book Antiqua" w:eastAsia="Book Antiqua" w:hAnsi="Book Antiqua" w:cs="Book Antiqua"/>
          <w:color w:val="000000"/>
          <w:sz w:val="24"/>
        </w:rPr>
        <w:t>,</w:t>
      </w:r>
      <w:hyperlink w:anchor="_ENREF_156" w:tooltip="Prager, 2020 #116" w:history="1">
        <w:r>
          <w:rPr>
            <w:rFonts w:ascii="Book Antiqua" w:eastAsia="Book Antiqua" w:hAnsi="Book Antiqua" w:cs="Book Antiqua"/>
            <w:color w:val="000000"/>
            <w:sz w:val="24"/>
            <w:u w:val="single" w:color="0000EE"/>
          </w:rPr>
          <w:t>156</w:t>
        </w:r>
      </w:hyperlink>
      <w:r>
        <w:rPr>
          <w:rFonts w:ascii="Book Antiqua" w:eastAsia="Book Antiqua" w:hAnsi="Book Antiqua" w:cs="Book Antiqua"/>
          <w:b w:val="0"/>
          <w:bCs w:val="0"/>
          <w:i w:val="0"/>
          <w:iCs w:val="0"/>
          <w:color w:val="000000"/>
          <w:sz w:val="24"/>
          <w:u w:val="none"/>
          <w:vertAlign w:val="baseline"/>
        </w:rPr>
        <w:t>]). Conventional chemo- and radiotherapies affect the proliferative cells within the tumor, while GSCs successfully evade their effects through multiple intrinsic GSC features and adaptive mechanisms (Figure 7). These mechanisms include enhanced expression of the DNA mismatch repair gene MGMT (O6-methylguanine-DNA methyltransferase)</w:t>
      </w:r>
      <w:r>
        <w:rPr>
          <w:rFonts w:ascii="Book Antiqua" w:eastAsia="Book Antiqua" w:hAnsi="Book Antiqua" w:cs="Book Antiqua"/>
          <w:b w:val="0"/>
          <w:bCs w:val="0"/>
          <w:i w:val="0"/>
          <w:iCs w:val="0"/>
          <w:color w:val="000000"/>
          <w:sz w:val="24"/>
          <w:u w:val="none"/>
          <w:vertAlign w:val="baseline"/>
        </w:rPr>
        <w:t>[</w:t>
      </w:r>
      <w:hyperlink w:anchor="_ENREF_168" w:tooltip="Liu, 2006 #6" w:history="1">
        <w:r>
          <w:rPr>
            <w:rFonts w:ascii="Book Antiqua" w:eastAsia="Book Antiqua" w:hAnsi="Book Antiqua" w:cs="Book Antiqua"/>
            <w:color w:val="000000"/>
            <w:sz w:val="24"/>
            <w:u w:val="single" w:color="0000EE"/>
          </w:rPr>
          <w:t>168</w:t>
        </w:r>
      </w:hyperlink>
      <w:r>
        <w:rPr>
          <w:rFonts w:ascii="Book Antiqua" w:eastAsia="Book Antiqua" w:hAnsi="Book Antiqua" w:cs="Book Antiqua"/>
          <w:b w:val="0"/>
          <w:bCs w:val="0"/>
          <w:i w:val="0"/>
          <w:iCs w:val="0"/>
          <w:color w:val="000000"/>
          <w:sz w:val="24"/>
          <w:u w:val="none"/>
          <w:vertAlign w:val="baseline"/>
        </w:rPr>
        <w:t>], high expression of drug efflux transporters</w:t>
      </w:r>
      <w:r>
        <w:rPr>
          <w:rFonts w:ascii="Book Antiqua" w:eastAsia="Book Antiqua" w:hAnsi="Book Antiqua" w:cs="Book Antiqua"/>
          <w:b w:val="0"/>
          <w:bCs w:val="0"/>
          <w:i w:val="0"/>
          <w:iCs w:val="0"/>
          <w:color w:val="000000"/>
          <w:sz w:val="24"/>
          <w:u w:val="none"/>
          <w:vertAlign w:val="baseline"/>
        </w:rPr>
        <w:t>[</w:t>
      </w:r>
      <w:hyperlink w:anchor="_ENREF_168" w:tooltip="Liu, 2006 #6" w:history="1">
        <w:r>
          <w:rPr>
            <w:rFonts w:ascii="Book Antiqua" w:eastAsia="Book Antiqua" w:hAnsi="Book Antiqua" w:cs="Book Antiqua"/>
            <w:color w:val="000000"/>
            <w:sz w:val="24"/>
            <w:u w:val="single" w:color="0000EE"/>
          </w:rPr>
          <w:t>168</w:t>
        </w:r>
      </w:hyperlink>
      <w:r>
        <w:rPr>
          <w:rFonts w:ascii="Book Antiqua" w:eastAsia="Book Antiqua" w:hAnsi="Book Antiqua" w:cs="Book Antiqua"/>
          <w:b w:val="0"/>
          <w:bCs w:val="0"/>
          <w:i w:val="0"/>
          <w:iCs w:val="0"/>
          <w:color w:val="000000"/>
          <w:sz w:val="24"/>
          <w:u w:val="none"/>
          <w:vertAlign w:val="baseline"/>
        </w:rPr>
        <w:t>], activation of the antiapoptotic pathway</w:t>
      </w:r>
      <w:r>
        <w:rPr>
          <w:rFonts w:ascii="Book Antiqua" w:eastAsia="Book Antiqua" w:hAnsi="Book Antiqua" w:cs="Book Antiqua"/>
          <w:b w:val="0"/>
          <w:bCs w:val="0"/>
          <w:i w:val="0"/>
          <w:iCs w:val="0"/>
          <w:color w:val="000000"/>
          <w:sz w:val="24"/>
          <w:u w:val="none"/>
          <w:vertAlign w:val="baseline"/>
        </w:rPr>
        <w:t>[</w:t>
      </w:r>
      <w:hyperlink w:anchor="_ENREF_168" w:tooltip="Liu, 2006 #6" w:history="1">
        <w:r>
          <w:rPr>
            <w:rFonts w:ascii="Book Antiqua" w:eastAsia="Book Antiqua" w:hAnsi="Book Antiqua" w:cs="Book Antiqua"/>
            <w:color w:val="000000"/>
            <w:sz w:val="24"/>
            <w:u w:val="single" w:color="0000EE"/>
          </w:rPr>
          <w:t>168</w:t>
        </w:r>
      </w:hyperlink>
      <w:r>
        <w:rPr>
          <w:rFonts w:ascii="Book Antiqua" w:eastAsia="Book Antiqua" w:hAnsi="Book Antiqua" w:cs="Book Antiqua"/>
          <w:b w:val="0"/>
          <w:bCs w:val="0"/>
          <w:i w:val="0"/>
          <w:iCs w:val="0"/>
          <w:color w:val="000000"/>
          <w:sz w:val="24"/>
          <w:u w:val="none"/>
          <w:vertAlign w:val="baseline"/>
        </w:rPr>
        <w:t>], increased replication stress leading to a constitutively active DNA damage response</w:t>
      </w:r>
      <w:r>
        <w:rPr>
          <w:rFonts w:ascii="Book Antiqua" w:eastAsia="Book Antiqua" w:hAnsi="Book Antiqua" w:cs="Book Antiqua"/>
          <w:b w:val="0"/>
          <w:bCs w:val="0"/>
          <w:i w:val="0"/>
          <w:iCs w:val="0"/>
          <w:color w:val="000000"/>
          <w:sz w:val="24"/>
          <w:u w:val="none"/>
          <w:vertAlign w:val="baseline"/>
        </w:rPr>
        <w:t>[</w:t>
      </w:r>
      <w:hyperlink w:anchor="_ENREF_169" w:tooltip="Bao, 2006 #7" w:history="1">
        <w:r>
          <w:rPr>
            <w:rFonts w:ascii="Book Antiqua" w:eastAsia="Book Antiqua" w:hAnsi="Book Antiqua" w:cs="Book Antiqua"/>
            <w:color w:val="000000"/>
            <w:sz w:val="24"/>
            <w:u w:val="single" w:color="0000EE"/>
          </w:rPr>
          <w:t>169</w:t>
        </w:r>
      </w:hyperlink>
      <w:r>
        <w:rPr>
          <w:rFonts w:ascii="Book Antiqua" w:eastAsia="Book Antiqua" w:hAnsi="Book Antiqua" w:cs="Book Antiqua"/>
          <w:color w:val="000000"/>
          <w:sz w:val="24"/>
        </w:rPr>
        <w:t>,</w:t>
      </w:r>
      <w:hyperlink w:anchor="_ENREF_170" w:tooltip="Carruthers, 2018 #8" w:history="1">
        <w:r>
          <w:rPr>
            <w:rFonts w:ascii="Book Antiqua" w:eastAsia="Book Antiqua" w:hAnsi="Book Antiqua" w:cs="Book Antiqua"/>
            <w:color w:val="000000"/>
            <w:sz w:val="24"/>
            <w:u w:val="single" w:color="0000EE"/>
          </w:rPr>
          <w:t>170</w:t>
        </w:r>
      </w:hyperlink>
      <w:r>
        <w:rPr>
          <w:rFonts w:ascii="Book Antiqua" w:eastAsia="Book Antiqua" w:hAnsi="Book Antiqua" w:cs="Book Antiqua"/>
          <w:color w:val="000000"/>
          <w:sz w:val="24"/>
        </w:rPr>
        <w:t>] and aberrant activation of multiple signaling pathways, such as Notch, HH, Wnt/</w:t>
      </w:r>
      <w:r>
        <w:rPr>
          <w:rFonts w:ascii="Book Antiqua" w:eastAsia="Book Antiqua" w:hAnsi="Book Antiqua" w:cs="Book Antiqua"/>
          <w:color w:val="000000"/>
          <w:sz w:val="24"/>
        </w:rPr>
        <w:t>𝛽</w:t>
      </w:r>
      <w:r>
        <w:rPr>
          <w:rFonts w:ascii="Book Antiqua" w:eastAsia="Book Antiqua" w:hAnsi="Book Antiqua" w:cs="Book Antiqua"/>
          <w:b w:val="0"/>
          <w:bCs w:val="0"/>
          <w:i w:val="0"/>
          <w:iCs w:val="0"/>
          <w:color w:val="000000"/>
          <w:sz w:val="24"/>
          <w:u w:val="none"/>
          <w:vertAlign w:val="baseline"/>
        </w:rPr>
        <w:t>-catenin and NF-κB</w:t>
      </w:r>
      <w:r>
        <w:rPr>
          <w:rFonts w:ascii="Book Antiqua" w:eastAsia="Book Antiqua" w:hAnsi="Book Antiqua" w:cs="Book Antiqua"/>
          <w:b w:val="0"/>
          <w:bCs w:val="0"/>
          <w:i w:val="0"/>
          <w:iCs w:val="0"/>
          <w:color w:val="000000"/>
          <w:sz w:val="24"/>
          <w:u w:val="none"/>
          <w:vertAlign w:val="baseline"/>
        </w:rPr>
        <w:t>[</w:t>
      </w:r>
      <w:hyperlink w:anchor="_ENREF_171" w:tooltip="Bhat, 2013 #12" w:history="1">
        <w:r>
          <w:rPr>
            <w:rFonts w:ascii="Book Antiqua" w:eastAsia="Book Antiqua" w:hAnsi="Book Antiqua" w:cs="Book Antiqua"/>
            <w:color w:val="000000"/>
            <w:sz w:val="24"/>
            <w:u w:val="single" w:color="0000EE"/>
          </w:rPr>
          <w:t>171-174</w:t>
        </w:r>
      </w:hyperlink>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One of the essential features of cancer cells that confers resistance to therapy is their plasticity, i.e., the capability of going through phenotypic changes in response to different environmental signals without genomic alteration. It has been shown that extrinsic factors such as radiation</w:t>
      </w:r>
      <w:r>
        <w:rPr>
          <w:rFonts w:ascii="Book Antiqua" w:eastAsia="Book Antiqua" w:hAnsi="Book Antiqua" w:cs="Book Antiqua"/>
          <w:b w:val="0"/>
          <w:bCs w:val="0"/>
          <w:i w:val="0"/>
          <w:iCs w:val="0"/>
          <w:color w:val="000000"/>
          <w:sz w:val="24"/>
          <w:u w:val="none"/>
          <w:vertAlign w:val="baseline"/>
        </w:rPr>
        <w:t>[</w:t>
      </w:r>
      <w:hyperlink w:anchor="_ENREF_175" w:tooltip="Halliday, 2014 #13" w:history="1">
        <w:r>
          <w:rPr>
            <w:rFonts w:ascii="Book Antiqua" w:eastAsia="Book Antiqua" w:hAnsi="Book Antiqua" w:cs="Book Antiqua"/>
            <w:color w:val="000000"/>
            <w:sz w:val="24"/>
            <w:u w:val="single" w:color="0000EE"/>
          </w:rPr>
          <w:t>175</w:t>
        </w:r>
      </w:hyperlink>
      <w:r>
        <w:rPr>
          <w:rFonts w:ascii="Book Antiqua" w:eastAsia="Book Antiqua" w:hAnsi="Book Antiqua" w:cs="Book Antiqua"/>
          <w:color w:val="000000"/>
          <w:sz w:val="24"/>
        </w:rPr>
        <w:t>] or TNF- (tumor necrosis factor ) through activation of the NF-</w:t>
      </w:r>
      <w:r>
        <w:rPr>
          <w:rFonts w:ascii="Book Antiqua" w:eastAsia="Book Antiqua" w:hAnsi="Book Antiqua" w:cs="Book Antiqua"/>
          <w:color w:val="000000"/>
          <w:sz w:val="24"/>
        </w:rPr>
        <w:t>𝜅</w:t>
      </w:r>
      <w:r>
        <w:rPr>
          <w:rFonts w:ascii="Book Antiqua" w:eastAsia="Book Antiqua" w:hAnsi="Book Antiqua" w:cs="Book Antiqua"/>
          <w:b w:val="0"/>
          <w:bCs w:val="0"/>
          <w:i w:val="0"/>
          <w:iCs w:val="0"/>
          <w:color w:val="000000"/>
          <w:sz w:val="24"/>
          <w:u w:val="none"/>
          <w:vertAlign w:val="baseline"/>
        </w:rPr>
        <w:t>B pathway</w:t>
      </w:r>
      <w:r>
        <w:rPr>
          <w:rFonts w:ascii="Book Antiqua" w:eastAsia="Book Antiqua" w:hAnsi="Book Antiqua" w:cs="Book Antiqua"/>
          <w:b w:val="0"/>
          <w:bCs w:val="0"/>
          <w:i w:val="0"/>
          <w:iCs w:val="0"/>
          <w:color w:val="000000"/>
          <w:sz w:val="24"/>
          <w:u w:val="none"/>
          <w:vertAlign w:val="baseline"/>
        </w:rPr>
        <w:t>[</w:t>
      </w:r>
      <w:hyperlink w:anchor="_ENREF_171" w:tooltip="Bhat, 2013 #12" w:history="1">
        <w:r>
          <w:rPr>
            <w:rFonts w:ascii="Book Antiqua" w:eastAsia="Book Antiqua" w:hAnsi="Book Antiqua" w:cs="Book Antiqua"/>
            <w:color w:val="000000"/>
            <w:sz w:val="24"/>
            <w:u w:val="single" w:color="0000EE"/>
          </w:rPr>
          <w:t>171</w:t>
        </w:r>
      </w:hyperlink>
      <w:r>
        <w:rPr>
          <w:rFonts w:ascii="Book Antiqua" w:eastAsia="Book Antiqua" w:hAnsi="Book Antiqua" w:cs="Book Antiqua"/>
          <w:b w:val="0"/>
          <w:bCs w:val="0"/>
          <w:i w:val="0"/>
          <w:iCs w:val="0"/>
          <w:color w:val="000000"/>
          <w:sz w:val="24"/>
          <w:u w:val="none"/>
          <w:vertAlign w:val="baseline"/>
        </w:rPr>
        <w:t>] promote proneural to mesenchymal shift of GSCs leading to a radioresistant phenotype</w:t>
      </w:r>
      <w:r>
        <w:rPr>
          <w:rFonts w:ascii="Book Antiqua" w:eastAsia="Book Antiqua" w:hAnsi="Book Antiqua" w:cs="Book Antiqua"/>
          <w:b w:val="0"/>
          <w:bCs w:val="0"/>
          <w:i w:val="0"/>
          <w:iCs w:val="0"/>
          <w:color w:val="000000"/>
          <w:sz w:val="24"/>
          <w:u w:val="none"/>
          <w:vertAlign w:val="baseline"/>
        </w:rPr>
        <w:t>[</w:t>
      </w:r>
      <w:hyperlink w:anchor="_ENREF_171" w:tooltip="Bhat, 2013 #12" w:history="1">
        <w:r>
          <w:rPr>
            <w:rFonts w:ascii="Book Antiqua" w:eastAsia="Book Antiqua" w:hAnsi="Book Antiqua" w:cs="Book Antiqua"/>
            <w:color w:val="000000"/>
            <w:sz w:val="24"/>
            <w:u w:val="single" w:color="0000EE"/>
          </w:rPr>
          <w:t>171</w:t>
        </w:r>
      </w:hyperlink>
      <w:r>
        <w:rPr>
          <w:rFonts w:ascii="Book Antiqua" w:eastAsia="Book Antiqua" w:hAnsi="Book Antiqua" w:cs="Book Antiqua"/>
          <w:color w:val="000000"/>
          <w:sz w:val="24"/>
        </w:rPr>
        <w:t xml:space="preserve">]. Segerman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176" w:tooltip="Segerman, 2016 #14" w:history="1">
        <w:r>
          <w:rPr>
            <w:rFonts w:ascii="Book Antiqua" w:eastAsia="Book Antiqua" w:hAnsi="Book Antiqua" w:cs="Book Antiqua"/>
            <w:color w:val="000000"/>
            <w:sz w:val="24"/>
            <w:u w:val="single" w:color="0000EE"/>
          </w:rPr>
          <w:t>176</w:t>
        </w:r>
      </w:hyperlink>
      <w:r>
        <w:rPr>
          <w:rFonts w:ascii="Book Antiqua" w:eastAsia="Book Antiqua" w:hAnsi="Book Antiqua" w:cs="Book Antiqua"/>
          <w:b w:val="0"/>
          <w:bCs w:val="0"/>
          <w:i w:val="0"/>
          <w:iCs w:val="0"/>
          <w:color w:val="000000"/>
          <w:sz w:val="24"/>
          <w:u w:val="none"/>
          <w:vertAlign w:val="baseline"/>
        </w:rPr>
        <w:t>] demonstrated that GBMs contain a heterogeneous population of glioma-initiating cells that exhibit variable levels of resistance to radiation and drugs</w:t>
      </w:r>
      <w:r>
        <w:rPr>
          <w:rFonts w:ascii="Book Antiqua" w:eastAsia="Book Antiqua" w:hAnsi="Book Antiqua" w:cs="Book Antiqua"/>
          <w:b w:val="0"/>
          <w:bCs w:val="0"/>
          <w:i w:val="0"/>
          <w:iCs w:val="0"/>
          <w:color w:val="000000"/>
          <w:sz w:val="24"/>
          <w:u w:val="none"/>
          <w:vertAlign w:val="baseline"/>
        </w:rPr>
        <w:t>[</w:t>
      </w:r>
      <w:hyperlink w:anchor="_ENREF_176" w:tooltip="Segerman, 2016 #14" w:history="1">
        <w:r>
          <w:rPr>
            <w:rFonts w:ascii="Book Antiqua" w:eastAsia="Book Antiqua" w:hAnsi="Book Antiqua" w:cs="Book Antiqua"/>
            <w:color w:val="000000"/>
            <w:sz w:val="24"/>
            <w:u w:val="single" w:color="0000EE"/>
          </w:rPr>
          <w:t>176</w:t>
        </w:r>
      </w:hyperlink>
      <w:r>
        <w:rPr>
          <w:rFonts w:ascii="Book Antiqua" w:eastAsia="Book Antiqua" w:hAnsi="Book Antiqua" w:cs="Book Antiqua"/>
          <w:color w:val="000000"/>
          <w:sz w:val="24"/>
        </w:rPr>
        <w:t>]. The observed variations in therapy responses are the result of the slow shifts between the proneural- and mesenchymal-like cell states regulated by the changes in DNA methylation of the cis-regulatory regions of mesenchymal master regulator genes.</w:t>
      </w:r>
    </w:p>
    <w:p w:rsidR="00A77B3E">
      <w:pPr>
        <w:spacing w:line="360" w:lineRule="auto"/>
        <w:ind w:firstLine="480"/>
        <w:jc w:val="both"/>
        <w:rPr>
          <w:sz w:val="24"/>
        </w:rPr>
      </w:pPr>
      <w:r>
        <w:rPr>
          <w:rFonts w:ascii="Book Antiqua" w:eastAsia="Book Antiqua" w:hAnsi="Book Antiqua" w:cs="Book Antiqua"/>
          <w:color w:val="000000"/>
          <w:sz w:val="24"/>
        </w:rPr>
        <w:t xml:space="preserve">Another important mechanism underlying GBM resistance to therapy is the ability of differentiated cancer cells to undergo dedifferentiation into cancer stem-like cells. Auffinger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177" w:tooltip="Auffinger, 2014 #15" w:history="1">
        <w:r>
          <w:rPr>
            <w:rFonts w:ascii="Book Antiqua" w:eastAsia="Book Antiqua" w:hAnsi="Book Antiqua" w:cs="Book Antiqua"/>
            <w:color w:val="000000"/>
            <w:sz w:val="24"/>
            <w:u w:val="single" w:color="0000EE"/>
          </w:rPr>
          <w:t>177</w:t>
        </w:r>
      </w:hyperlink>
      <w:r>
        <w:rPr>
          <w:rFonts w:ascii="Book Antiqua" w:eastAsia="Book Antiqua" w:hAnsi="Book Antiqua" w:cs="Book Antiqua"/>
          <w:color w:val="000000"/>
          <w:sz w:val="24"/>
        </w:rPr>
        <w:t xml:space="preserve">] showed that long-term exposure of glioma cells to clinically relevant doses of TMZ caused the phenotypic switch of non-GSCs towards GSCs that exhibited expression of pluripotency- and stemness-related markers CD133, SOX2, Oct4, and Nestin, a highly infiltrative phenotype and increased chemoresistance. Analyses of the long-term effects of sub-toxic doses of radiation on patient-derived differentiated GBM cells and the phenotypic and molecular changes in GBM towards stemness </w:t>
      </w:r>
      <w:r>
        <w:rPr>
          <w:rFonts w:ascii="Book Antiqua" w:eastAsia="Book Antiqua" w:hAnsi="Book Antiqua" w:cs="Book Antiqua"/>
          <w:i/>
          <w:iCs/>
          <w:color w:val="000000"/>
          <w:sz w:val="24"/>
        </w:rPr>
        <w:t>in vitro</w:t>
      </w:r>
      <w:r>
        <w:rPr>
          <w:rFonts w:ascii="Book Antiqua" w:eastAsia="Book Antiqua" w:hAnsi="Book Antiqua" w:cs="Book Antiqua"/>
          <w:b w:val="0"/>
          <w:bCs w:val="0"/>
          <w:i w:val="0"/>
          <w:iCs w:val="0"/>
          <w:color w:val="000000"/>
          <w:sz w:val="24"/>
          <w:u w:val="none"/>
          <w:vertAlign w:val="baseline"/>
        </w:rPr>
        <w:t xml:space="preserve"> were demonstrated, including the expression of stem cell markers SOX2, Nestin and Olig2, as well as increased tumorigenicity  in vivo</w:t>
      </w:r>
      <w:r>
        <w:rPr>
          <w:rFonts w:ascii="Book Antiqua" w:eastAsia="Book Antiqua" w:hAnsi="Book Antiqua" w:cs="Book Antiqua"/>
          <w:b w:val="0"/>
          <w:bCs w:val="0"/>
          <w:i w:val="0"/>
          <w:iCs w:val="0"/>
          <w:color w:val="000000"/>
          <w:sz w:val="24"/>
          <w:u w:val="none"/>
          <w:vertAlign w:val="baseline"/>
        </w:rPr>
        <w:t>[</w:t>
      </w:r>
      <w:hyperlink w:anchor="_ENREF_178" w:tooltip="Dahan, 2014 #16" w:history="1">
        <w:r>
          <w:rPr>
            <w:rFonts w:ascii="Book Antiqua" w:eastAsia="Book Antiqua" w:hAnsi="Book Antiqua" w:cs="Book Antiqua"/>
            <w:color w:val="000000"/>
            <w:sz w:val="24"/>
            <w:u w:val="single" w:color="0000EE"/>
          </w:rPr>
          <w:t>178</w:t>
        </w:r>
      </w:hyperlink>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Quiescent, slow-cycling CSCs play a critical role in tumor recurrence, as they escape the effects of chemo- and radiotherapy that mostly eradicate proliferative cells in the tumor bulk. TMZ treatment in a transgenic mouse model of glioma demonstrated that recurrent tumors derived from dormant glioma cells exhibited stem cell properties</w:t>
      </w:r>
      <w:r>
        <w:rPr>
          <w:rFonts w:ascii="Book Antiqua" w:eastAsia="Book Antiqua" w:hAnsi="Book Antiqua" w:cs="Book Antiqua"/>
          <w:b w:val="0"/>
          <w:bCs w:val="0"/>
          <w:i w:val="0"/>
          <w:iCs w:val="0"/>
          <w:color w:val="000000"/>
          <w:sz w:val="24"/>
          <w:u w:val="none"/>
          <w:vertAlign w:val="baseline"/>
        </w:rPr>
        <w:t>[</w:t>
      </w:r>
      <w:hyperlink w:anchor="_ENREF_179" w:tooltip="Chen, 2012 #18" w:history="1">
        <w:r>
          <w:rPr>
            <w:rFonts w:ascii="Book Antiqua" w:eastAsia="Book Antiqua" w:hAnsi="Book Antiqua" w:cs="Book Antiqua"/>
            <w:color w:val="000000"/>
            <w:sz w:val="24"/>
            <w:u w:val="single" w:color="0000EE"/>
          </w:rPr>
          <w:t>179</w:t>
        </w:r>
      </w:hyperlink>
      <w:r>
        <w:rPr>
          <w:rFonts w:ascii="Book Antiqua" w:eastAsia="Book Antiqua" w:hAnsi="Book Antiqua" w:cs="Book Antiqua"/>
          <w:color w:val="000000"/>
          <w:sz w:val="24"/>
        </w:rPr>
        <w:t xml:space="preserve">]. Qazi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180" w:tooltip="Qazi, 2016 #19" w:history="1">
        <w:r>
          <w:rPr>
            <w:rFonts w:ascii="Book Antiqua" w:eastAsia="Book Antiqua" w:hAnsi="Book Antiqua" w:cs="Book Antiqua"/>
            <w:color w:val="000000"/>
            <w:sz w:val="24"/>
            <w:u w:val="single" w:color="0000EE"/>
          </w:rPr>
          <w:t>180</w:t>
        </w:r>
      </w:hyperlink>
      <w:r>
        <w:rPr>
          <w:rFonts w:ascii="Book Antiqua" w:eastAsia="Book Antiqua" w:hAnsi="Book Antiqua" w:cs="Book Antiqua"/>
          <w:color w:val="000000"/>
          <w:sz w:val="24"/>
        </w:rPr>
        <w:t>] revealed that the combined chemoradiotherapy of primary human GBMs resulted in acquired resistance of brain tumor stem cells, which was accompanied by increased expression of stemness-associated factors SOX2 and BMI1 and an enhanced self-renewal capacity of primary GBM cells.</w:t>
      </w:r>
    </w:p>
    <w:p w:rsidR="00A77B3E">
      <w:pPr>
        <w:spacing w:line="360" w:lineRule="auto"/>
        <w:ind w:firstLine="480"/>
        <w:jc w:val="both"/>
        <w:rPr>
          <w:sz w:val="24"/>
        </w:rPr>
      </w:pPr>
      <w:r>
        <w:rPr>
          <w:rFonts w:ascii="Book Antiqua" w:eastAsia="Book Antiqua" w:hAnsi="Book Antiqua" w:cs="Book Antiqua"/>
          <w:b w:val="0"/>
          <w:bCs w:val="0"/>
          <w:i w:val="0"/>
          <w:iCs w:val="0"/>
          <w:color w:val="000000"/>
          <w:sz w:val="24"/>
          <w:u w:val="none"/>
          <w:vertAlign w:val="baseline"/>
        </w:rPr>
        <w:t>The roles of the SOX2 and SOX9 genes in the chemo- and radioresistance of GSCs have been well documented among the members of the SOX TF family (Figure 8). High expression of SOX2 in GBM patient-derived CD133-positive GSCs was shown to play a key role in promoting the self-renewal of GSCs, thereby contributing to their drug resistance</w:t>
      </w:r>
      <w:r>
        <w:rPr>
          <w:rFonts w:ascii="Book Antiqua" w:eastAsia="Book Antiqua" w:hAnsi="Book Antiqua" w:cs="Book Antiqua"/>
          <w:b w:val="0"/>
          <w:bCs w:val="0"/>
          <w:i w:val="0"/>
          <w:iCs w:val="0"/>
          <w:color w:val="000000"/>
          <w:sz w:val="24"/>
          <w:u w:val="none"/>
          <w:vertAlign w:val="baseline"/>
        </w:rPr>
        <w:t>[</w:t>
      </w:r>
      <w:hyperlink w:anchor="_ENREF_160" w:tooltip="Song, 2016 #122" w:history="1">
        <w:r>
          <w:rPr>
            <w:rFonts w:ascii="Book Antiqua" w:eastAsia="Book Antiqua" w:hAnsi="Book Antiqua" w:cs="Book Antiqua"/>
            <w:color w:val="000000"/>
            <w:sz w:val="24"/>
            <w:u w:val="single" w:color="0000EE"/>
          </w:rPr>
          <w:t>160</w:t>
        </w:r>
      </w:hyperlink>
      <w:r>
        <w:rPr>
          <w:rFonts w:ascii="Book Antiqua" w:eastAsia="Book Antiqua" w:hAnsi="Book Antiqua" w:cs="Book Antiqua"/>
          <w:color w:val="000000"/>
          <w:sz w:val="24"/>
        </w:rPr>
        <w:t xml:space="preserve">]. Yang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181" w:tooltip="Yang, 2012 #177" w:history="1">
        <w:r>
          <w:rPr>
            <w:rFonts w:ascii="Book Antiqua" w:eastAsia="Book Antiqua" w:hAnsi="Book Antiqua" w:cs="Book Antiqua"/>
            <w:color w:val="000000"/>
            <w:sz w:val="24"/>
            <w:u w:val="single" w:color="0000EE"/>
          </w:rPr>
          <w:t>181</w:t>
        </w:r>
      </w:hyperlink>
      <w:r>
        <w:rPr>
          <w:rFonts w:ascii="Book Antiqua" w:eastAsia="Book Antiqua" w:hAnsi="Book Antiqua" w:cs="Book Antiqua"/>
          <w:b w:val="0"/>
          <w:bCs w:val="0"/>
          <w:i w:val="0"/>
          <w:iCs w:val="0"/>
          <w:color w:val="000000"/>
          <w:sz w:val="24"/>
          <w:u w:val="none"/>
          <w:vertAlign w:val="baseline"/>
        </w:rPr>
        <w:t>] showed that the miR-145/OCT4/SOX2 axis plays an important role in the chemoradioresistance of CD133-positive GSCs. Inhibition of stemness factors SOX2 and OCT4 by miR-145 was followed by an increased sensitivity of patient-derived CD133-positive GSCs to TMZ and radiation. The reduced chemoradioresistance of GSCs was also accompanied by a decrease in the expression of a few drug resistance (MDR1 - multidrug resistance protein 1 and ABCG2 - ABC subfamily G member 2) and antiapoptotic genes (Bcl-2 - B-cell lymphoma 2 and Bcl-xL - B-cell lymphoma-extra large)</w:t>
      </w:r>
      <w:r>
        <w:rPr>
          <w:rFonts w:ascii="Book Antiqua" w:eastAsia="Book Antiqua" w:hAnsi="Book Antiqua" w:cs="Book Antiqua"/>
          <w:b w:val="0"/>
          <w:bCs w:val="0"/>
          <w:i w:val="0"/>
          <w:iCs w:val="0"/>
          <w:color w:val="000000"/>
          <w:sz w:val="24"/>
          <w:u w:val="none"/>
          <w:vertAlign w:val="baseline"/>
        </w:rPr>
        <w:t>[</w:t>
      </w:r>
      <w:hyperlink w:anchor="_ENREF_181" w:tooltip="Yang, 2012 #177" w:history="1">
        <w:r>
          <w:rPr>
            <w:rFonts w:ascii="Book Antiqua" w:eastAsia="Book Antiqua" w:hAnsi="Book Antiqua" w:cs="Book Antiqua"/>
            <w:color w:val="000000"/>
            <w:sz w:val="24"/>
            <w:u w:val="single" w:color="0000EE"/>
          </w:rPr>
          <w:t>181</w:t>
        </w:r>
      </w:hyperlink>
      <w:r>
        <w:rPr>
          <w:rFonts w:ascii="Book Antiqua" w:eastAsia="Book Antiqua" w:hAnsi="Book Antiqua" w:cs="Book Antiqua"/>
          <w:b w:val="0"/>
          <w:bCs w:val="0"/>
          <w:i w:val="0"/>
          <w:iCs w:val="0"/>
          <w:color w:val="000000"/>
          <w:sz w:val="24"/>
          <w:u w:val="none"/>
          <w:vertAlign w:val="baseline"/>
        </w:rPr>
        <w:t>]. Overexpression of ID-4 (inhibitor of differentiation 4) induced the dedifferentiation of human glioma cells into glioma stem-like cells and downregulated the expression of SOX-2-repressing miR-9*, leading to enhanced SOX2 expression</w:t>
      </w:r>
      <w:r>
        <w:rPr>
          <w:rFonts w:ascii="Book Antiqua" w:eastAsia="Book Antiqua" w:hAnsi="Book Antiqua" w:cs="Book Antiqua"/>
          <w:b w:val="0"/>
          <w:bCs w:val="0"/>
          <w:i w:val="0"/>
          <w:iCs w:val="0"/>
          <w:color w:val="000000"/>
          <w:sz w:val="24"/>
          <w:u w:val="none"/>
          <w:vertAlign w:val="baseline"/>
        </w:rPr>
        <w:t>[</w:t>
      </w:r>
      <w:hyperlink w:anchor="_ENREF_182" w:tooltip="Jeon, 2011 #22" w:history="1">
        <w:r>
          <w:rPr>
            <w:rFonts w:ascii="Book Antiqua" w:eastAsia="Book Antiqua" w:hAnsi="Book Antiqua" w:cs="Book Antiqua"/>
            <w:color w:val="000000"/>
            <w:sz w:val="24"/>
            <w:u w:val="single" w:color="0000EE"/>
          </w:rPr>
          <w:t>182</w:t>
        </w:r>
      </w:hyperlink>
      <w:r>
        <w:rPr>
          <w:rFonts w:ascii="Book Antiqua" w:eastAsia="Book Antiqua" w:hAnsi="Book Antiqua" w:cs="Book Antiqua"/>
          <w:b w:val="0"/>
          <w:bCs w:val="0"/>
          <w:i w:val="0"/>
          <w:iCs w:val="0"/>
          <w:color w:val="000000"/>
          <w:sz w:val="24"/>
          <w:u w:val="none"/>
          <w:vertAlign w:val="baseline"/>
        </w:rPr>
        <w:t>]. SOX2, as a direct transcriptional regulator, upregulates the expression of ABCC3 and ABCC6 transporters, conferring chemoresistance on ID4-induced glioma stem-like cells and patient-derived GSCs</w:t>
      </w:r>
      <w:r>
        <w:rPr>
          <w:rFonts w:ascii="Book Antiqua" w:eastAsia="Book Antiqua" w:hAnsi="Book Antiqua" w:cs="Book Antiqua"/>
          <w:b w:val="0"/>
          <w:bCs w:val="0"/>
          <w:i w:val="0"/>
          <w:iCs w:val="0"/>
          <w:color w:val="000000"/>
          <w:sz w:val="24"/>
          <w:u w:val="none"/>
          <w:vertAlign w:val="baseline"/>
        </w:rPr>
        <w:t>[</w:t>
      </w:r>
      <w:hyperlink w:anchor="_ENREF_182" w:tooltip="Jeon, 2011 #22" w:history="1">
        <w:r>
          <w:rPr>
            <w:rFonts w:ascii="Book Antiqua" w:eastAsia="Book Antiqua" w:hAnsi="Book Antiqua" w:cs="Book Antiqua"/>
            <w:color w:val="000000"/>
            <w:sz w:val="24"/>
            <w:u w:val="single" w:color="0000EE"/>
          </w:rPr>
          <w:t>182</w:t>
        </w:r>
      </w:hyperlink>
      <w:r>
        <w:rPr>
          <w:rFonts w:ascii="Book Antiqua" w:eastAsia="Book Antiqua" w:hAnsi="Book Antiqua" w:cs="Book Antiqua"/>
          <w:b w:val="0"/>
          <w:bCs w:val="0"/>
          <w:i w:val="0"/>
          <w:iCs w:val="0"/>
          <w:color w:val="000000"/>
          <w:sz w:val="24"/>
          <w:u w:val="none"/>
          <w:vertAlign w:val="baseline"/>
        </w:rPr>
        <w:t>]. Furthermore, it was revealed that SOX2 is a direct transcriptional target of Forkhead box M1 (FoxM1) and that the FoxM1/SOX2 axis promotes the stemness and radioresistance of GBM</w:t>
      </w:r>
      <w:r>
        <w:rPr>
          <w:rFonts w:ascii="Book Antiqua" w:eastAsia="Book Antiqua" w:hAnsi="Book Antiqua" w:cs="Book Antiqua"/>
          <w:b w:val="0"/>
          <w:bCs w:val="0"/>
          <w:i w:val="0"/>
          <w:iCs w:val="0"/>
          <w:color w:val="000000"/>
          <w:sz w:val="24"/>
          <w:u w:val="none"/>
          <w:vertAlign w:val="baseline"/>
        </w:rPr>
        <w:t>[</w:t>
      </w:r>
      <w:hyperlink w:anchor="_ENREF_183" w:tooltip="Lee, 2015 #23" w:history="1">
        <w:r>
          <w:rPr>
            <w:rFonts w:ascii="Book Antiqua" w:eastAsia="Book Antiqua" w:hAnsi="Book Antiqua" w:cs="Book Antiqua"/>
            <w:color w:val="000000"/>
            <w:sz w:val="24"/>
            <w:u w:val="single" w:color="0000EE"/>
          </w:rPr>
          <w:t>183</w:t>
        </w:r>
      </w:hyperlink>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color w:val="000000"/>
          <w:sz w:val="24"/>
        </w:rPr>
        <w:t xml:space="preserve">A study by Garros-Regulez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165" w:tooltip="Garros-Regulez, 2016 #129" w:history="1">
        <w:r>
          <w:rPr>
            <w:rFonts w:ascii="Book Antiqua" w:eastAsia="Book Antiqua" w:hAnsi="Book Antiqua" w:cs="Book Antiqua"/>
            <w:color w:val="000000"/>
            <w:sz w:val="24"/>
            <w:u w:val="single" w:color="0000EE"/>
          </w:rPr>
          <w:t>165</w:t>
        </w:r>
      </w:hyperlink>
      <w:r>
        <w:rPr>
          <w:rFonts w:ascii="Book Antiqua" w:eastAsia="Book Antiqua" w:hAnsi="Book Antiqua" w:cs="Book Antiqua"/>
          <w:b w:val="0"/>
          <w:bCs w:val="0"/>
          <w:i w:val="0"/>
          <w:iCs w:val="0"/>
          <w:color w:val="000000"/>
          <w:sz w:val="24"/>
          <w:u w:val="none"/>
          <w:vertAlign w:val="baseline"/>
        </w:rPr>
        <w:t>] demonstrated the correlation between high levels of SOX2 and SOX9 expression and resistance of GSCs to TMZ. The SOX2/SOX9 axis acts downstream of the mTOR signaling pathway and contributes to the observed chemoresistance. The authors proposed pharmacological inhibition of SOX2 by using specific inhibitors of the Sonic Hedgehog (SHH) and mTOR signaling pathways as a promising therapeutic approach to overcome TMZ resistance in a group of GBMs that display high expression levels of SOX2 and SOX9</w:t>
      </w:r>
      <w:r>
        <w:rPr>
          <w:rFonts w:ascii="Book Antiqua" w:eastAsia="Book Antiqua" w:hAnsi="Book Antiqua" w:cs="Book Antiqua"/>
          <w:b w:val="0"/>
          <w:bCs w:val="0"/>
          <w:i w:val="0"/>
          <w:iCs w:val="0"/>
          <w:color w:val="000000"/>
          <w:sz w:val="24"/>
          <w:u w:val="none"/>
          <w:vertAlign w:val="baseline"/>
        </w:rPr>
        <w:t>[</w:t>
      </w:r>
      <w:hyperlink w:anchor="_ENREF_165" w:tooltip="Garros-Regulez, 2016 #129" w:history="1">
        <w:r>
          <w:rPr>
            <w:rFonts w:ascii="Book Antiqua" w:eastAsia="Book Antiqua" w:hAnsi="Book Antiqua" w:cs="Book Antiqua"/>
            <w:color w:val="000000"/>
            <w:sz w:val="24"/>
            <w:u w:val="single" w:color="0000EE"/>
          </w:rPr>
          <w:t>165</w:t>
        </w:r>
      </w:hyperlink>
      <w:r>
        <w:rPr>
          <w:rFonts w:ascii="Book Antiqua" w:eastAsia="Book Antiqua" w:hAnsi="Book Antiqua" w:cs="Book Antiqua"/>
          <w:color w:val="000000"/>
          <w:sz w:val="24"/>
        </w:rPr>
        <w:t xml:space="preserve">]. Wang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164" w:tooltip="Wang, 2018 #128" w:history="1">
        <w:r>
          <w:rPr>
            <w:rFonts w:ascii="Book Antiqua" w:eastAsia="Book Antiqua" w:hAnsi="Book Antiqua" w:cs="Book Antiqua"/>
            <w:color w:val="000000"/>
            <w:sz w:val="24"/>
            <w:u w:val="single" w:color="0000EE"/>
          </w:rPr>
          <w:t>164</w:t>
        </w:r>
      </w:hyperlink>
      <w:r>
        <w:rPr>
          <w:rFonts w:ascii="Book Antiqua" w:eastAsia="Book Antiqua" w:hAnsi="Book Antiqua" w:cs="Book Antiqua"/>
          <w:color w:val="000000"/>
          <w:sz w:val="24"/>
        </w:rPr>
        <w:t xml:space="preserve">] uncovered the PDK1 (pyruvate dehydrogenase kinase 1) gene as a direct target of SOX9 that was shown to play a role in the regulation of GSC self-renewal and resistance to TMZ. The silencing of SOX9 and inhibition of PDK1 both reduced the activity of the AKT pathway and sensitized GSCs to TMZ treatment in vivo, highlighting the SOX9/PDK1 axis as a new promising target for more efficient GBM therapy. Most recently, Sabelström </w:t>
      </w:r>
      <w:r>
        <w:rPr>
          <w:rFonts w:ascii="Book Antiqua" w:eastAsia="Book Antiqua" w:hAnsi="Book Antiqua" w:cs="Book Antiqua"/>
          <w:i/>
          <w:iCs/>
          <w:color w:val="000000"/>
          <w:sz w:val="24"/>
        </w:rPr>
        <w:t>et al</w:t>
      </w:r>
      <w:r>
        <w:rPr>
          <w:rFonts w:ascii="Book Antiqua" w:eastAsia="Book Antiqua" w:hAnsi="Book Antiqua" w:cs="Book Antiqua"/>
          <w:b w:val="0"/>
          <w:bCs w:val="0"/>
          <w:i w:val="0"/>
          <w:iCs w:val="0"/>
          <w:color w:val="000000"/>
          <w:sz w:val="24"/>
          <w:u w:val="none"/>
          <w:vertAlign w:val="baseline"/>
        </w:rPr>
        <w:t>[</w:t>
      </w:r>
      <w:hyperlink w:anchor="_ENREF_184" w:tooltip="Sabelstrom, 2019 #182" w:history="1">
        <w:r>
          <w:rPr>
            <w:rFonts w:ascii="Book Antiqua" w:eastAsia="Book Antiqua" w:hAnsi="Book Antiqua" w:cs="Book Antiqua"/>
            <w:color w:val="000000"/>
            <w:sz w:val="24"/>
            <w:u w:val="single" w:color="0000EE"/>
          </w:rPr>
          <w:t>184</w:t>
        </w:r>
      </w:hyperlink>
      <w:r>
        <w:rPr>
          <w:rFonts w:ascii="Book Antiqua" w:eastAsia="Book Antiqua" w:hAnsi="Book Antiqua" w:cs="Book Antiqua"/>
          <w:color w:val="000000"/>
          <w:sz w:val="24"/>
        </w:rPr>
        <w:t>] demonstrated the critical role of the ERK1/2/miR-124/SOX9 axis in triggering the differentiation of stem-like GBM cells towards a neuronal phenotype. Inhibition of ERK1/2 activation by using a MEK inhibitor caused the enhanced expression of miR-124 and a reduction in the expression of its target gene, SOX9, consequently leading to decreased tumorigenicity and radioresistance in patient-derived GBM xenografts. These results imply that the induction of neuronal differentiation of GSCs represents a promising therapeutic approach in anti-GBM therapy.</w:t>
      </w:r>
    </w:p>
    <w:p w:rsidR="00A77B3E">
      <w:pPr>
        <w:spacing w:line="360" w:lineRule="auto"/>
        <w:ind w:firstLine="48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CONCLUSION</w:t>
      </w:r>
    </w:p>
    <w:p w:rsidR="00A77B3E">
      <w:pPr>
        <w:spacing w:line="360" w:lineRule="auto"/>
        <w:ind w:firstLine="0"/>
        <w:jc w:val="both"/>
        <w:rPr>
          <w:sz w:val="24"/>
        </w:rPr>
      </w:pPr>
      <w:r>
        <w:rPr>
          <w:rFonts w:ascii="Book Antiqua" w:eastAsia="Book Antiqua" w:hAnsi="Book Antiqua" w:cs="Book Antiqua"/>
          <w:b/>
          <w:bCs/>
          <w:color w:val="000000"/>
          <w:sz w:val="24"/>
        </w:rPr>
        <w:t>CONCLUSIONS</w:t>
      </w:r>
    </w:p>
    <w:p w:rsidR="00A77B3E">
      <w:pPr>
        <w:spacing w:line="360" w:lineRule="auto"/>
        <w:ind w:firstLine="0"/>
        <w:jc w:val="both"/>
        <w:rPr>
          <w:sz w:val="24"/>
        </w:rPr>
      </w:pPr>
      <w:r>
        <w:rPr>
          <w:rFonts w:ascii="Book Antiqua" w:eastAsia="Book Antiqua" w:hAnsi="Book Antiqua" w:cs="Book Antiqua"/>
          <w:color w:val="000000"/>
          <w:sz w:val="24"/>
        </w:rPr>
        <w:t xml:space="preserve">Combatting glioblastoma has been a demanding and challenging goal for decades. Heterogeneity of cell types within the tumor, the contribution of patient-to-patient variability to the growth, the response to treatment driven by the genomics of each tumor and the transition between proliferative and </w:t>
      </w:r>
      <w:r>
        <w:rPr>
          <w:rFonts w:ascii="Book Antiqua" w:eastAsia="Book Antiqua" w:hAnsi="Book Antiqua" w:cs="Book Antiqua"/>
          <w:color w:val="000000"/>
          <w:sz w:val="24"/>
        </w:rPr>
        <w:t>non-proliferative</w:t>
      </w:r>
      <w:r>
        <w:rPr>
          <w:rFonts w:ascii="Book Antiqua" w:eastAsia="Book Antiqua" w:hAnsi="Book Antiqua" w:cs="Book Antiqua"/>
          <w:color w:val="000000"/>
          <w:sz w:val="24"/>
        </w:rPr>
        <w:t xml:space="preserve"> phases make GBM extremely difficult to treat (reviewed in</w:t>
      </w:r>
      <w:r>
        <w:rPr>
          <w:rFonts w:ascii="Book Antiqua" w:eastAsia="Book Antiqua" w:hAnsi="Book Antiqua" w:cs="Book Antiqua"/>
          <w:color w:val="000000"/>
          <w:sz w:val="24"/>
          <w:szCs w:val="30"/>
          <w:vertAlign w:val="superscript"/>
        </w:rPr>
        <w:t>[</w:t>
      </w:r>
      <w:hyperlink w:anchor="_ENREF_185" w:tooltip="Yool, 2020 #139" w:history="1">
        <w:r>
          <w:rPr>
            <w:rFonts w:ascii="Book Antiqua" w:eastAsia="Book Antiqua" w:hAnsi="Book Antiqua" w:cs="Book Antiqua"/>
            <w:color w:val="000000"/>
            <w:sz w:val="24"/>
            <w:u w:val="single" w:color="0000EE"/>
            <w:vertAlign w:val="superscript"/>
          </w:rPr>
          <w:t>185</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GBM is one of the deadliest cancers</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GBM studies face many challenges, some of </w:t>
      </w:r>
      <w:r>
        <w:rPr>
          <w:rFonts w:ascii="Book Antiqua" w:eastAsia="Book Antiqua" w:hAnsi="Book Antiqua" w:cs="Book Antiqua"/>
          <w:color w:val="000000"/>
          <w:sz w:val="24"/>
        </w:rPr>
        <w:t>which are</w:t>
      </w:r>
      <w:r>
        <w:rPr>
          <w:rFonts w:ascii="Book Antiqua" w:eastAsia="Book Antiqua" w:hAnsi="Book Antiqua" w:cs="Book Antiqua"/>
          <w:color w:val="000000"/>
          <w:sz w:val="24"/>
        </w:rPr>
        <w:t xml:space="preserve"> unique to brain tumors (blood-brain barrier and immunosuppressive environment) and others that are shared with other tumors (tumor heterogeneity at the cellular and molecular levels, plasticity, and the presence of cancer stem cells). One</w:t>
      </w:r>
      <w:r>
        <w:rPr>
          <w:rFonts w:ascii="Book Antiqua" w:eastAsia="Book Antiqua" w:hAnsi="Book Antiqua" w:cs="Book Antiqua"/>
          <w:color w:val="000000"/>
          <w:sz w:val="24"/>
          <w:shd w:val="clear" w:color="auto" w:fill="FFFFFF"/>
        </w:rPr>
        <w:t xml:space="preserve"> of the most essential hallmarks of GBM is tumor heterogeneity</w:t>
      </w:r>
      <w:r>
        <w:rPr>
          <w:rFonts w:ascii="Book Antiqua" w:eastAsia="Book Antiqua" w:hAnsi="Book Antiqua" w:cs="Book Antiqua"/>
          <w:color w:val="000000"/>
          <w:sz w:val="24"/>
        </w:rPr>
        <w:t>, which</w:t>
      </w:r>
      <w:r>
        <w:rPr>
          <w:rFonts w:ascii="Book Antiqua" w:eastAsia="Book Antiqua" w:hAnsi="Book Antiqua" w:cs="Book Antiqua"/>
          <w:color w:val="000000"/>
          <w:sz w:val="24"/>
          <w:shd w:val="clear" w:color="auto" w:fill="FFFFFF"/>
        </w:rPr>
        <w:t xml:space="preserve"> has</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shd w:val="clear" w:color="auto" w:fill="FFFFFF"/>
        </w:rPr>
        <w:t xml:space="preserve">been documented at </w:t>
      </w:r>
      <w:r>
        <w:rPr>
          <w:rFonts w:ascii="Book Antiqua" w:eastAsia="Book Antiqua" w:hAnsi="Book Antiqua" w:cs="Book Antiqua"/>
          <w:color w:val="000000"/>
          <w:sz w:val="24"/>
        </w:rPr>
        <w:t xml:space="preserve">the </w:t>
      </w:r>
      <w:r>
        <w:rPr>
          <w:rFonts w:ascii="Book Antiqua" w:eastAsia="Book Antiqua" w:hAnsi="Book Antiqua" w:cs="Book Antiqua"/>
          <w:color w:val="000000"/>
          <w:sz w:val="24"/>
          <w:shd w:val="clear" w:color="auto" w:fill="FFFFFF"/>
        </w:rPr>
        <w:t>histological, cellular and molecular levels. Both intertumor heterogeneity (comprising distinct genetic alterations between different individual tumors) and intratumor heterogeneity (comprising diversity within individual tumors) have been identified in GBM</w:t>
      </w:r>
      <w:r>
        <w:rPr>
          <w:rFonts w:ascii="Book Antiqua" w:eastAsia="Book Antiqua" w:hAnsi="Book Antiqua" w:cs="Book Antiqua"/>
          <w:color w:val="000000"/>
          <w:sz w:val="24"/>
          <w:szCs w:val="21"/>
          <w:shd w:val="clear" w:color="auto" w:fill="FFFFFF"/>
        </w:rPr>
        <w:t xml:space="preserve"> </w:t>
      </w:r>
      <w:r>
        <w:rPr>
          <w:rFonts w:ascii="Book Antiqua" w:eastAsia="Book Antiqua" w:hAnsi="Book Antiqua" w:cs="Book Antiqua"/>
          <w:color w:val="000000"/>
          <w:sz w:val="24"/>
          <w:shd w:val="clear" w:color="auto" w:fill="FFFFFF"/>
        </w:rPr>
        <w:t>(reviewed in</w:t>
      </w:r>
      <w:r>
        <w:rPr>
          <w:rFonts w:ascii="Book Antiqua" w:eastAsia="Book Antiqua" w:hAnsi="Book Antiqua" w:cs="Book Antiqua"/>
          <w:color w:val="000000"/>
          <w:sz w:val="24"/>
          <w:szCs w:val="30"/>
          <w:shd w:val="clear" w:color="auto" w:fill="FFFFFF"/>
          <w:vertAlign w:val="superscript"/>
        </w:rPr>
        <w:t>[</w:t>
      </w:r>
      <w:hyperlink w:anchor="_ENREF_90" w:tooltip="Friedmann-Morvinski, 2014 #2" w:history="1">
        <w:r>
          <w:rPr>
            <w:rFonts w:ascii="Book Antiqua" w:eastAsia="Book Antiqua" w:hAnsi="Book Antiqua" w:cs="Book Antiqua"/>
            <w:color w:val="000000"/>
            <w:sz w:val="24"/>
            <w:u w:val="single" w:color="0000EE"/>
            <w:shd w:val="clear" w:color="auto" w:fill="FFFFFF"/>
            <w:vertAlign w:val="superscript"/>
          </w:rPr>
          <w:t>90</w:t>
        </w:r>
      </w:hyperlink>
      <w:r>
        <w:rPr>
          <w:rFonts w:ascii="Book Antiqua" w:eastAsia="Book Antiqua" w:hAnsi="Book Antiqua" w:cs="Book Antiqua"/>
          <w:color w:val="000000"/>
          <w:sz w:val="24"/>
          <w:shd w:val="clear" w:color="auto" w:fill="FFFFFF"/>
          <w:vertAlign w:val="superscript"/>
        </w:rPr>
        <w:t>]</w:t>
      </w:r>
      <w:r>
        <w:rPr>
          <w:rFonts w:ascii="Book Antiqua" w:eastAsia="Book Antiqua" w:hAnsi="Book Antiqua" w:cs="Book Antiqua"/>
          <w:color w:val="000000"/>
          <w:sz w:val="24"/>
          <w:shd w:val="clear" w:color="auto" w:fill="FFFFFF"/>
        </w:rPr>
        <w:t>).</w:t>
      </w:r>
      <w:r>
        <w:rPr>
          <w:rFonts w:ascii="Book Antiqua" w:eastAsia="Book Antiqua" w:hAnsi="Book Antiqua" w:cs="Book Antiqua"/>
          <w:color w:val="000000"/>
          <w:sz w:val="24"/>
          <w:szCs w:val="21"/>
          <w:shd w:val="clear" w:color="auto" w:fill="FFFFFF"/>
        </w:rPr>
        <w:t xml:space="preserve"> </w:t>
      </w:r>
      <w:r>
        <w:rPr>
          <w:rFonts w:ascii="Book Antiqua" w:eastAsia="Book Antiqua" w:hAnsi="Book Antiqua" w:cs="Book Antiqua"/>
          <w:color w:val="000000"/>
          <w:sz w:val="24"/>
        </w:rPr>
        <w:t xml:space="preserve">The heterogeneity of GBM has been defined </w:t>
      </w:r>
      <w:r>
        <w:rPr>
          <w:rFonts w:ascii="Book Antiqua" w:eastAsia="Book Antiqua" w:hAnsi="Book Antiqua" w:cs="Book Antiqua"/>
          <w:color w:val="000000"/>
          <w:sz w:val="24"/>
        </w:rPr>
        <w:t>at</w:t>
      </w:r>
      <w:r>
        <w:rPr>
          <w:rFonts w:ascii="Book Antiqua" w:eastAsia="Book Antiqua" w:hAnsi="Book Antiqua" w:cs="Book Antiqua"/>
          <w:color w:val="000000"/>
          <w:sz w:val="24"/>
        </w:rPr>
        <w:t xml:space="preserve"> multiple molecular levels using -omics technologies. Heterogeneity documented at the genomic and transcriptomic levels </w:t>
      </w:r>
      <w:r>
        <w:rPr>
          <w:rFonts w:ascii="Book Antiqua" w:eastAsia="Book Antiqua" w:hAnsi="Book Antiqua" w:cs="Book Antiqua"/>
          <w:color w:val="000000"/>
          <w:sz w:val="24"/>
        </w:rPr>
        <w:t>enables</w:t>
      </w:r>
      <w:r>
        <w:rPr>
          <w:rFonts w:ascii="Book Antiqua" w:eastAsia="Book Antiqua" w:hAnsi="Book Antiqua" w:cs="Book Antiqua"/>
          <w:color w:val="000000"/>
          <w:sz w:val="24"/>
        </w:rPr>
        <w:t xml:space="preserve"> the molecular classification of histopathologically indistinguishable tumors into different subtypes.</w:t>
      </w:r>
      <w:r>
        <w:rPr>
          <w:rFonts w:ascii="Book Antiqua" w:eastAsia="Book Antiqua" w:hAnsi="Book Antiqua" w:cs="Book Antiqua"/>
          <w:color w:val="000000"/>
          <w:sz w:val="24"/>
          <w:shd w:val="clear" w:color="auto" w:fill="FFFFFF"/>
        </w:rPr>
        <w:t xml:space="preserve"> </w:t>
      </w:r>
      <w:r>
        <w:rPr>
          <w:rFonts w:ascii="Book Antiqua" w:eastAsia="Book Antiqua" w:hAnsi="Book Antiqua" w:cs="Book Antiqua"/>
          <w:color w:val="000000"/>
          <w:sz w:val="24"/>
        </w:rPr>
        <w:t>An advanced</w:t>
      </w:r>
      <w:r>
        <w:rPr>
          <w:rFonts w:ascii="Book Antiqua" w:eastAsia="Book Antiqua" w:hAnsi="Book Antiqua" w:cs="Book Antiqua"/>
          <w:color w:val="000000"/>
          <w:sz w:val="24"/>
          <w:shd w:val="clear" w:color="auto" w:fill="FFFFFF"/>
        </w:rPr>
        <w:t xml:space="preserve"> understanding of intratumor heterogeneity has been achieved by single-cell sequencing. Patel </w:t>
      </w:r>
      <w:r>
        <w:rPr>
          <w:rFonts w:ascii="Book Antiqua" w:eastAsia="Book Antiqua" w:hAnsi="Book Antiqua" w:cs="Book Antiqua"/>
          <w:i/>
          <w:iCs/>
          <w:color w:val="000000"/>
          <w:sz w:val="24"/>
          <w:shd w:val="clear" w:color="auto" w:fill="FFFFFF"/>
        </w:rPr>
        <w:t>et al</w:t>
      </w:r>
      <w:r>
        <w:rPr>
          <w:rFonts w:ascii="Book Antiqua" w:eastAsia="Book Antiqua" w:hAnsi="Book Antiqua" w:cs="Book Antiqua"/>
          <w:color w:val="000000"/>
          <w:sz w:val="24"/>
          <w:shd w:val="clear" w:color="auto" w:fill="FFFFFF"/>
        </w:rPr>
        <w:t xml:space="preserve"> performed</w:t>
      </w:r>
      <w:r>
        <w:rPr>
          <w:rFonts w:ascii="Book Antiqua" w:eastAsia="Book Antiqua" w:hAnsi="Book Antiqua" w:cs="Book Antiqua"/>
          <w:color w:val="000000"/>
          <w:sz w:val="24"/>
        </w:rPr>
        <w:t xml:space="preserve"> the</w:t>
      </w:r>
      <w:r>
        <w:rPr>
          <w:rFonts w:ascii="Book Antiqua" w:eastAsia="Book Antiqua" w:hAnsi="Book Antiqua" w:cs="Book Antiqua"/>
          <w:color w:val="000000"/>
          <w:sz w:val="24"/>
          <w:shd w:val="clear" w:color="auto" w:fill="FFFFFF"/>
        </w:rPr>
        <w:t xml:space="preserve"> first single-cell RNA-seq and confirmed that GBM subtype classifiers are variably expressed across individual cells within a single tumor</w:t>
      </w:r>
      <w:r>
        <w:rPr>
          <w:rFonts w:ascii="Book Antiqua" w:eastAsia="Book Antiqua" w:hAnsi="Book Antiqua" w:cs="Book Antiqua"/>
          <w:color w:val="000000"/>
          <w:sz w:val="24"/>
          <w:szCs w:val="30"/>
          <w:shd w:val="clear" w:color="auto" w:fill="FFFFFF"/>
          <w:vertAlign w:val="superscript"/>
        </w:rPr>
        <w:t>[</w:t>
      </w:r>
      <w:hyperlink w:anchor="_ENREF_186" w:tooltip="Patel, 2014 #141" w:history="1">
        <w:r>
          <w:rPr>
            <w:rFonts w:ascii="Book Antiqua" w:eastAsia="Book Antiqua" w:hAnsi="Book Antiqua" w:cs="Book Antiqua"/>
            <w:color w:val="000000"/>
            <w:sz w:val="24"/>
            <w:u w:val="single" w:color="0000EE"/>
            <w:shd w:val="clear" w:color="auto" w:fill="FFFFFF"/>
            <w:vertAlign w:val="superscript"/>
          </w:rPr>
          <w:t>186</w:t>
        </w:r>
      </w:hyperlink>
      <w:r>
        <w:rPr>
          <w:rFonts w:ascii="Book Antiqua" w:eastAsia="Book Antiqua" w:hAnsi="Book Antiqua" w:cs="Book Antiqua"/>
          <w:color w:val="000000"/>
          <w:sz w:val="24"/>
          <w:shd w:val="clear" w:color="auto" w:fill="FFFFFF"/>
          <w:vertAlign w:val="superscript"/>
        </w:rPr>
        <w:t>]</w:t>
      </w:r>
      <w:r>
        <w:rPr>
          <w:rFonts w:ascii="Book Antiqua" w:eastAsia="Book Antiqua" w:hAnsi="Book Antiqua" w:cs="Book Antiqua"/>
          <w:color w:val="000000"/>
          <w:sz w:val="24"/>
          <w:shd w:val="clear" w:color="auto" w:fill="FFFFFF"/>
        </w:rPr>
        <w:t>,</w:t>
      </w:r>
      <w:r>
        <w:rPr>
          <w:rFonts w:ascii="Book Antiqua" w:eastAsia="Book Antiqua" w:hAnsi="Book Antiqua" w:cs="Book Antiqua"/>
          <w:color w:val="000000"/>
          <w:sz w:val="24"/>
          <w:shd w:val="clear" w:color="auto" w:fill="FFFFFF"/>
        </w:rPr>
        <w:t xml:space="preserve"> </w:t>
      </w:r>
      <w:r>
        <w:rPr>
          <w:rFonts w:ascii="Book Antiqua" w:eastAsia="Book Antiqua" w:hAnsi="Book Antiqua" w:cs="Book Antiqua"/>
          <w:color w:val="000000"/>
          <w:sz w:val="24"/>
          <w:shd w:val="clear" w:color="auto" w:fill="FFFFFF"/>
        </w:rPr>
        <w:t xml:space="preserve">while </w:t>
      </w:r>
      <w:r>
        <w:rPr>
          <w:rFonts w:ascii="Book Antiqua" w:eastAsia="Book Antiqua" w:hAnsi="Book Antiqua" w:cs="Book Antiqua"/>
          <w:color w:val="000000"/>
          <w:sz w:val="24"/>
        </w:rPr>
        <w:t xml:space="preserve">a </w:t>
      </w:r>
      <w:r>
        <w:rPr>
          <w:rFonts w:ascii="Book Antiqua" w:eastAsia="Book Antiqua" w:hAnsi="Book Antiqua" w:cs="Book Antiqua"/>
          <w:color w:val="000000"/>
          <w:sz w:val="24"/>
          <w:shd w:val="clear" w:color="auto" w:fill="FFFFFF"/>
        </w:rPr>
        <w:t xml:space="preserve">recent study revealed </w:t>
      </w:r>
      <w:r>
        <w:rPr>
          <w:rFonts w:ascii="Book Antiqua" w:eastAsia="Book Antiqua" w:hAnsi="Book Antiqua" w:cs="Book Antiqua"/>
          <w:color w:val="000000"/>
          <w:sz w:val="24"/>
        </w:rPr>
        <w:t>that malignant cells in GBM exist in four main cellular states that are reminiscent of the canonical neurodevelopmental cell types</w:t>
      </w:r>
      <w:r>
        <w:rPr>
          <w:rFonts w:ascii="Book Antiqua" w:eastAsia="Book Antiqua" w:hAnsi="Book Antiqua" w:cs="Book Antiqua"/>
          <w:color w:val="000000"/>
          <w:sz w:val="24"/>
          <w:szCs w:val="28"/>
          <w:vertAlign w:val="superscript"/>
        </w:rPr>
        <w:t>[</w:t>
      </w:r>
      <w:hyperlink w:anchor="_ENREF_187" w:tooltip="Neftel, 2019 #142" w:history="1">
        <w:r>
          <w:rPr>
            <w:rFonts w:ascii="Book Antiqua" w:eastAsia="Book Antiqua" w:hAnsi="Book Antiqua" w:cs="Book Antiqua"/>
            <w:color w:val="000000"/>
            <w:sz w:val="24"/>
            <w:szCs w:val="18"/>
            <w:u w:val="single" w:color="0000EE"/>
            <w:vertAlign w:val="superscript"/>
          </w:rPr>
          <w:t>187</w:t>
        </w:r>
      </w:hyperlink>
      <w:r>
        <w:rPr>
          <w:rFonts w:ascii="Book Antiqua" w:eastAsia="Book Antiqua" w:hAnsi="Book Antiqua" w:cs="Book Antiqua"/>
          <w:color w:val="000000"/>
          <w:sz w:val="24"/>
          <w:szCs w:val="18"/>
          <w:vertAlign w:val="superscript"/>
        </w:rPr>
        <w:t>]</w:t>
      </w:r>
      <w:r>
        <w:rPr>
          <w:rFonts w:ascii="Book Antiqua" w:eastAsia="Book Antiqua" w:hAnsi="Book Antiqua" w:cs="Book Antiqua"/>
          <w:color w:val="000000"/>
          <w:sz w:val="24"/>
          <w:szCs w:val="22"/>
        </w:rPr>
        <w:t>.</w:t>
      </w:r>
      <w:r>
        <w:rPr>
          <w:rFonts w:ascii="Book Antiqua" w:eastAsia="Book Antiqua" w:hAnsi="Book Antiqua" w:cs="Book Antiqua"/>
          <w:color w:val="000000"/>
          <w:sz w:val="24"/>
          <w:shd w:val="clear" w:color="auto" w:fill="FFFFFF"/>
        </w:rPr>
        <w:t xml:space="preserve"> </w:t>
      </w:r>
      <w:r>
        <w:rPr>
          <w:rFonts w:ascii="Book Antiqua" w:eastAsia="Book Antiqua" w:hAnsi="Book Antiqua" w:cs="Book Antiqua"/>
          <w:color w:val="000000"/>
          <w:sz w:val="24"/>
          <w:shd w:val="clear" w:color="auto" w:fill="FFFFFF"/>
        </w:rPr>
        <w:t xml:space="preserve">Another level of heterogeneity is linked to </w:t>
      </w:r>
      <w:r>
        <w:rPr>
          <w:rFonts w:ascii="Book Antiqua" w:eastAsia="Book Antiqua" w:hAnsi="Book Antiqua" w:cs="Book Antiqua"/>
          <w:color w:val="000000"/>
          <w:sz w:val="24"/>
        </w:rPr>
        <w:t>treatment-induced plasticity and temporal heterogeneity. By sequencing exomes of initial low-grade gliomas and recurrent tumors from the same patients</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Johnson </w:t>
      </w:r>
      <w:r>
        <w:rPr>
          <w:rFonts w:ascii="Book Antiqua" w:eastAsia="Book Antiqua" w:hAnsi="Book Antiqua" w:cs="Book Antiqua"/>
          <w:i/>
          <w:iCs/>
          <w:color w:val="000000"/>
          <w:sz w:val="24"/>
        </w:rPr>
        <w:t>et al</w:t>
      </w:r>
      <w:r>
        <w:rPr>
          <w:rFonts w:ascii="Book Antiqua" w:eastAsia="Book Antiqua" w:hAnsi="Book Antiqua" w:cs="Book Antiqua"/>
          <w:color w:val="000000"/>
          <w:sz w:val="24"/>
        </w:rPr>
        <w:t xml:space="preserve"> revealed that at least half of the mutations in the initial tumor were undetected at recurrence in 43% of cases</w:t>
      </w:r>
      <w:r>
        <w:rPr>
          <w:rFonts w:ascii="Book Antiqua" w:eastAsia="Book Antiqua" w:hAnsi="Book Antiqua" w:cs="Book Antiqua"/>
          <w:color w:val="000000"/>
          <w:sz w:val="24"/>
          <w:szCs w:val="30"/>
          <w:vertAlign w:val="superscript"/>
        </w:rPr>
        <w:t>[</w:t>
      </w:r>
      <w:hyperlink w:anchor="_ENREF_188" w:tooltip="Johnson, 2014 #143" w:history="1">
        <w:r>
          <w:rPr>
            <w:rFonts w:ascii="Book Antiqua" w:eastAsia="Book Antiqua" w:hAnsi="Book Antiqua" w:cs="Book Antiqua"/>
            <w:color w:val="000000"/>
            <w:sz w:val="24"/>
            <w:u w:val="single" w:color="0000EE"/>
            <w:vertAlign w:val="superscript"/>
          </w:rPr>
          <w:t>188</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Recently, a database of initial tumor and tumor recurrence samples from patients assembled by the Glass consortium revealed that 35 out of 222 patients exhibited treatment-related hypermutation at recurrence, while </w:t>
      </w:r>
      <w:r>
        <w:rPr>
          <w:rFonts w:ascii="Book Antiqua" w:eastAsia="Book Antiqua" w:hAnsi="Book Antiqua" w:cs="Book Antiqua"/>
          <w:color w:val="000000"/>
          <w:sz w:val="24"/>
        </w:rPr>
        <w:t>70%</w:t>
      </w:r>
      <w:r>
        <w:rPr>
          <w:rFonts w:ascii="Book Antiqua" w:eastAsia="Book Antiqua" w:hAnsi="Book Antiqua" w:cs="Book Antiqua"/>
          <w:color w:val="000000"/>
          <w:sz w:val="24"/>
        </w:rPr>
        <w:t xml:space="preserve"> of the cohort had an increased mutational burden after recurrence compared with the mutational burden of their initial tumor</w:t>
      </w:r>
      <w:r>
        <w:rPr>
          <w:rFonts w:ascii="Book Antiqua" w:eastAsia="Book Antiqua" w:hAnsi="Book Antiqua" w:cs="Book Antiqua"/>
          <w:color w:val="000000"/>
          <w:sz w:val="24"/>
          <w:szCs w:val="30"/>
          <w:vertAlign w:val="superscript"/>
        </w:rPr>
        <w:t>[</w:t>
      </w:r>
      <w:hyperlink w:anchor="_ENREF_189" w:tooltip="Barthel, 2019 #144" w:history="1">
        <w:r>
          <w:rPr>
            <w:rFonts w:ascii="Book Antiqua" w:eastAsia="Book Antiqua" w:hAnsi="Book Antiqua" w:cs="Book Antiqua"/>
            <w:color w:val="000000"/>
            <w:sz w:val="24"/>
            <w:u w:val="single" w:color="0000EE"/>
            <w:vertAlign w:val="superscript"/>
          </w:rPr>
          <w:t>189</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Taken</w:t>
      </w:r>
      <w:r>
        <w:rPr>
          <w:rFonts w:ascii="Book Antiqua" w:eastAsia="Book Antiqua" w:hAnsi="Book Antiqua" w:cs="Book Antiqua"/>
          <w:color w:val="000000"/>
          <w:sz w:val="24"/>
        </w:rPr>
        <w:t xml:space="preserve"> together, these findings indicate that GBM heterogeneity provides additional layers of complexity that must be taken </w:t>
      </w:r>
      <w:r>
        <w:rPr>
          <w:rFonts w:ascii="Book Antiqua" w:eastAsia="Book Antiqua" w:hAnsi="Book Antiqua" w:cs="Book Antiqua"/>
          <w:color w:val="000000"/>
          <w:sz w:val="24"/>
        </w:rPr>
        <w:t>into</w:t>
      </w:r>
      <w:r>
        <w:rPr>
          <w:rFonts w:ascii="Book Antiqua" w:eastAsia="Book Antiqua" w:hAnsi="Book Antiqua" w:cs="Book Antiqua"/>
          <w:color w:val="000000"/>
          <w:sz w:val="24"/>
        </w:rPr>
        <w:t xml:space="preserve"> consideration in </w:t>
      </w:r>
      <w:r>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 xml:space="preserve">development of more effective therapies aimed </w:t>
      </w:r>
      <w:r>
        <w:rPr>
          <w:rFonts w:ascii="Book Antiqua" w:eastAsia="Book Antiqua" w:hAnsi="Book Antiqua" w:cs="Book Antiqua"/>
          <w:color w:val="000000"/>
          <w:sz w:val="24"/>
        </w:rPr>
        <w:t>at improving</w:t>
      </w:r>
      <w:r>
        <w:rPr>
          <w:rFonts w:ascii="Book Antiqua" w:eastAsia="Book Antiqua" w:hAnsi="Book Antiqua" w:cs="Book Antiqua"/>
          <w:color w:val="000000"/>
          <w:sz w:val="24"/>
        </w:rPr>
        <w:t xml:space="preserve"> survival in GBM patients.</w:t>
      </w:r>
    </w:p>
    <w:p w:rsidR="00A77B3E">
      <w:pPr>
        <w:spacing w:line="360" w:lineRule="auto"/>
        <w:ind w:firstLine="720"/>
        <w:jc w:val="both"/>
        <w:rPr>
          <w:sz w:val="24"/>
        </w:rPr>
      </w:pPr>
      <w:r>
        <w:rPr>
          <w:rFonts w:ascii="Book Antiqua" w:eastAsia="Book Antiqua" w:hAnsi="Book Antiqua" w:cs="Book Antiqua"/>
          <w:color w:val="000000"/>
          <w:sz w:val="24"/>
        </w:rPr>
        <w:t xml:space="preserve">Remarkable progress has been made towards understanding the cellular and molecular biology of gliomas in the last decade. </w:t>
      </w:r>
      <w:r>
        <w:rPr>
          <w:rFonts w:ascii="Book Antiqua" w:eastAsia="Book Antiqua" w:hAnsi="Book Antiqua" w:cs="Book Antiqua"/>
          <w:color w:val="000000"/>
          <w:sz w:val="24"/>
        </w:rPr>
        <w:t>Advanced technologies have</w:t>
      </w:r>
      <w:r>
        <w:rPr>
          <w:rFonts w:ascii="Book Antiqua" w:eastAsia="Book Antiqua" w:hAnsi="Book Antiqua" w:cs="Book Antiqua"/>
          <w:color w:val="000000"/>
          <w:sz w:val="24"/>
        </w:rPr>
        <w:t xml:space="preserve"> provided novel insights into multiple events that allow GSCs to acquire functional capabilities</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enabling them to survive, proliferate and disseminate.</w:t>
      </w:r>
    </w:p>
    <w:p w:rsidR="00A77B3E">
      <w:pPr>
        <w:spacing w:line="360" w:lineRule="auto"/>
        <w:ind w:firstLine="720"/>
        <w:jc w:val="both"/>
        <w:rPr>
          <w:sz w:val="24"/>
        </w:rPr>
      </w:pPr>
      <w:r>
        <w:rPr>
          <w:rFonts w:ascii="Book Antiqua" w:eastAsia="Book Antiqua" w:hAnsi="Book Antiqua" w:cs="Book Antiqua"/>
          <w:color w:val="000000"/>
          <w:sz w:val="24"/>
        </w:rPr>
        <w:t>CSCs are considered to be, at least in part, responsible for drug resistance and cancer relapse due to their ability to self-renew and differentiate into heterogeneous lineages of cancer cells. Accordingly, the eradication of CSCs has become one of the major goals in cancer therapies. However, CSCs are very often therapy-resistant, representing the main obstacle to their eradication. Therapy resistance of CSCs is mediated by many different mechanisms, including the acquisition of dormancy, decreased apoptosis, increased DNA repair and drug efflux capacity, interaction with their supporting microenvironment within the CSC niche and hypoxic stability (reviewed in</w:t>
      </w:r>
      <w:r>
        <w:rPr>
          <w:rFonts w:ascii="Book Antiqua" w:eastAsia="Book Antiqua" w:hAnsi="Book Antiqua" w:cs="Book Antiqua"/>
          <w:color w:val="000000"/>
          <w:sz w:val="24"/>
          <w:szCs w:val="30"/>
          <w:vertAlign w:val="superscript"/>
        </w:rPr>
        <w:t>[</w:t>
      </w:r>
      <w:hyperlink w:anchor="_ENREF_190" w:tooltip="Steinbichler, 2018 #145" w:history="1">
        <w:r>
          <w:rPr>
            <w:rFonts w:ascii="Book Antiqua" w:eastAsia="Book Antiqua" w:hAnsi="Book Antiqua" w:cs="Book Antiqua"/>
            <w:color w:val="000000"/>
            <w:sz w:val="24"/>
            <w:u w:val="single" w:color="0000EE"/>
            <w:vertAlign w:val="superscript"/>
          </w:rPr>
          <w:t>190</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GBM tumors may contain different subsets of GSCs</w:t>
      </w:r>
      <w:r>
        <w:rPr>
          <w:rFonts w:ascii="Book Antiqua" w:eastAsia="Book Antiqua" w:hAnsi="Book Antiqua" w:cs="Book Antiqua"/>
          <w:color w:val="000000"/>
          <w:sz w:val="24"/>
          <w:szCs w:val="30"/>
          <w:vertAlign w:val="superscript"/>
        </w:rPr>
        <w:t>[</w:t>
      </w:r>
      <w:hyperlink w:anchor="_ENREF_138" w:tooltip="Jin, 2017 #96" w:history="1">
        <w:r>
          <w:rPr>
            <w:rFonts w:ascii="Book Antiqua" w:eastAsia="Book Antiqua" w:hAnsi="Book Antiqua" w:cs="Book Antiqua"/>
            <w:color w:val="000000"/>
            <w:sz w:val="24"/>
            <w:u w:val="single" w:color="0000EE"/>
            <w:vertAlign w:val="superscript"/>
          </w:rPr>
          <w:t>138</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GSCs may adopt a quiescent state that protects them from chemotherapy and radiotherapy (reviewed in</w:t>
      </w:r>
      <w:r>
        <w:rPr>
          <w:rFonts w:ascii="Book Antiqua" w:eastAsia="Book Antiqua" w:hAnsi="Book Antiqua" w:cs="Book Antiqua"/>
          <w:color w:val="000000"/>
          <w:sz w:val="24"/>
          <w:szCs w:val="30"/>
          <w:vertAlign w:val="superscript"/>
        </w:rPr>
        <w:t>[</w:t>
      </w:r>
      <w:hyperlink w:anchor="_ENREF_191" w:tooltip="Fidoamore, 2016 #146" w:history="1">
        <w:r>
          <w:rPr>
            <w:rFonts w:ascii="Book Antiqua" w:eastAsia="Book Antiqua" w:hAnsi="Book Antiqua" w:cs="Book Antiqua"/>
            <w:color w:val="000000"/>
            <w:sz w:val="24"/>
            <w:u w:val="single" w:color="0000EE"/>
            <w:vertAlign w:val="superscript"/>
          </w:rPr>
          <w:t>191</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and these treatments might increase the population of GSCs over time (reviewed in</w:t>
      </w:r>
      <w:r>
        <w:rPr>
          <w:rFonts w:ascii="Book Antiqua" w:eastAsia="Book Antiqua" w:hAnsi="Book Antiqua" w:cs="Book Antiqua"/>
          <w:color w:val="000000"/>
          <w:sz w:val="24"/>
          <w:szCs w:val="30"/>
          <w:vertAlign w:val="superscript"/>
        </w:rPr>
        <w:t>[</w:t>
      </w:r>
      <w:hyperlink w:anchor="_ENREF_192" w:tooltip="Garnier, 2019 #147" w:history="1">
        <w:r>
          <w:rPr>
            <w:rFonts w:ascii="Book Antiqua" w:eastAsia="Book Antiqua" w:hAnsi="Book Antiqua" w:cs="Book Antiqua"/>
            <w:color w:val="000000"/>
            <w:sz w:val="24"/>
            <w:u w:val="single" w:color="0000EE"/>
            <w:vertAlign w:val="superscript"/>
          </w:rPr>
          <w:t>192</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GSCs successfully evade the effects of conventional chemo- and radiotherapies through multiple intrinsic </w:t>
      </w:r>
      <w:r>
        <w:rPr>
          <w:rFonts w:ascii="Book Antiqua" w:eastAsia="Book Antiqua" w:hAnsi="Book Antiqua" w:cs="Book Antiqua"/>
          <w:color w:val="000000"/>
          <w:sz w:val="24"/>
        </w:rPr>
        <w:t>GSC</w:t>
      </w:r>
      <w:r>
        <w:rPr>
          <w:rFonts w:ascii="Book Antiqua" w:eastAsia="Book Antiqua" w:hAnsi="Book Antiqua" w:cs="Book Antiqua"/>
          <w:color w:val="000000"/>
          <w:sz w:val="24"/>
        </w:rPr>
        <w:t xml:space="preserve"> features and adaptive mechanisms (Figure 7). </w:t>
      </w:r>
      <w:r>
        <w:rPr>
          <w:rFonts w:ascii="Book Antiqua" w:eastAsia="Book Antiqua" w:hAnsi="Book Antiqua" w:cs="Book Antiqua"/>
          <w:color w:val="000000"/>
          <w:sz w:val="24"/>
        </w:rPr>
        <w:t>GSCs enriched in recurrent gliomas acquire more aggressive and therapy-resistant properties than GSCs originating from primary tumors that become more malignant and rapidly spread, leading to therapeutic failures</w:t>
      </w:r>
      <w:r>
        <w:rPr>
          <w:rFonts w:ascii="Book Antiqua" w:eastAsia="Book Antiqua" w:hAnsi="Book Antiqua" w:cs="Book Antiqua"/>
          <w:color w:val="000000"/>
          <w:sz w:val="24"/>
          <w:szCs w:val="30"/>
          <w:vertAlign w:val="superscript"/>
        </w:rPr>
        <w:t>[</w:t>
      </w:r>
      <w:hyperlink w:anchor="_ENREF_152" w:tooltip="Codrici, 2016 #113" w:history="1">
        <w:r>
          <w:rPr>
            <w:rFonts w:ascii="Book Antiqua" w:eastAsia="Book Antiqua" w:hAnsi="Book Antiqua" w:cs="Book Antiqua"/>
            <w:color w:val="000000"/>
            <w:sz w:val="24"/>
            <w:u w:val="single" w:color="0000EE"/>
            <w:vertAlign w:val="superscript"/>
          </w:rPr>
          <w:t>152</w:t>
        </w:r>
      </w:hyperlink>
      <w:r>
        <w:rPr>
          <w:rFonts w:ascii="Book Antiqua" w:eastAsia="Book Antiqua" w:hAnsi="Book Antiqua" w:cs="Book Antiqua"/>
          <w:color w:val="000000"/>
          <w:sz w:val="24"/>
          <w:vertAlign w:val="superscript"/>
        </w:rPr>
        <w:t xml:space="preserve">, </w:t>
      </w:r>
      <w:hyperlink w:anchor="_ENREF_153" w:tooltip="Huang, 2008 #114" w:history="1">
        <w:r>
          <w:rPr>
            <w:rFonts w:ascii="Book Antiqua" w:eastAsia="Book Antiqua" w:hAnsi="Book Antiqua" w:cs="Book Antiqua"/>
            <w:color w:val="000000"/>
            <w:sz w:val="24"/>
            <w:u w:val="single" w:color="0000EE"/>
            <w:vertAlign w:val="superscript"/>
          </w:rPr>
          <w:t>153</w:t>
        </w:r>
      </w:hyperlink>
      <w:r>
        <w:rPr>
          <w:rFonts w:ascii="Book Antiqua" w:eastAsia="Book Antiqua" w:hAnsi="Book Antiqua" w:cs="Book Antiqua"/>
          <w:color w:val="000000"/>
          <w:sz w:val="24"/>
          <w:vertAlign w:val="superscript"/>
        </w:rPr>
        <w:t xml:space="preserve">, </w:t>
      </w:r>
      <w:hyperlink w:anchor="_ENREF_185" w:tooltip="Yool, 2020 #139" w:history="1">
        <w:r>
          <w:rPr>
            <w:rFonts w:ascii="Book Antiqua" w:eastAsia="Book Antiqua" w:hAnsi="Book Antiqua" w:cs="Book Antiqua"/>
            <w:color w:val="000000"/>
            <w:sz w:val="24"/>
            <w:u w:val="single" w:color="0000EE"/>
            <w:vertAlign w:val="superscript"/>
          </w:rPr>
          <w:t>185</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w:t>
      </w:r>
    </w:p>
    <w:p w:rsidR="00A77B3E">
      <w:pPr>
        <w:spacing w:line="360" w:lineRule="auto"/>
        <w:ind w:firstLine="720"/>
        <w:jc w:val="both"/>
        <w:rPr>
          <w:sz w:val="24"/>
        </w:rPr>
      </w:pPr>
      <w:r>
        <w:rPr>
          <w:rFonts w:ascii="Book Antiqua" w:eastAsia="Book Antiqua" w:hAnsi="Book Antiqua" w:cs="Book Antiqua"/>
          <w:color w:val="000000"/>
          <w:sz w:val="24"/>
        </w:rPr>
        <w:t xml:space="preserve">All these properties make GSCs a promising but very complex and challenging therapeutic target for GBM treatment. </w:t>
      </w:r>
      <w:r>
        <w:rPr>
          <w:rFonts w:ascii="Book Antiqua" w:eastAsia="Book Antiqua" w:hAnsi="Book Antiqua" w:cs="Book Antiqua"/>
          <w:color w:val="000000"/>
          <w:sz w:val="24"/>
        </w:rPr>
        <w:t>A number of approaches for targeting CSCs have been developed</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including inhibition of drug efflux ABC transporters, targeting signaling pathways, the microenvironment and cell surface markers of CSCs, differentiation therapy, immunotherapy </w:t>
      </w:r>
      <w:r>
        <w:rPr>
          <w:rFonts w:ascii="Book Antiqua" w:eastAsia="Book Antiqua" w:hAnsi="Book Antiqua" w:cs="Book Antiqua"/>
          <w:color w:val="000000"/>
          <w:sz w:val="24"/>
        </w:rPr>
        <w:t>and application of radiosensitizers (reviewed in</w:t>
      </w:r>
      <w:r>
        <w:rPr>
          <w:rFonts w:ascii="Book Antiqua" w:eastAsia="Book Antiqua" w:hAnsi="Book Antiqua" w:cs="Book Antiqua"/>
          <w:color w:val="000000"/>
          <w:sz w:val="24"/>
          <w:szCs w:val="30"/>
          <w:vertAlign w:val="superscript"/>
        </w:rPr>
        <w:t>[</w:t>
      </w:r>
      <w:hyperlink w:anchor="_ENREF_133" w:tooltip="Auffinger, 2015 #90" w:history="1">
        <w:r>
          <w:rPr>
            <w:rFonts w:ascii="Book Antiqua" w:eastAsia="Book Antiqua" w:hAnsi="Book Antiqua" w:cs="Book Antiqua"/>
            <w:color w:val="000000"/>
            <w:sz w:val="24"/>
            <w:u w:val="single" w:color="0000EE"/>
            <w:vertAlign w:val="superscript"/>
          </w:rPr>
          <w:t>133</w:t>
        </w:r>
      </w:hyperlink>
      <w:r>
        <w:rPr>
          <w:rFonts w:ascii="Book Antiqua" w:eastAsia="Book Antiqua" w:hAnsi="Book Antiqua" w:cs="Book Antiqua"/>
          <w:color w:val="000000"/>
          <w:sz w:val="24"/>
          <w:vertAlign w:val="superscript"/>
        </w:rPr>
        <w:t xml:space="preserve">, </w:t>
      </w:r>
      <w:hyperlink w:anchor="_ENREF_193" w:tooltip="Bindra, 2017 #22" w:history="1">
        <w:r>
          <w:rPr>
            <w:rFonts w:ascii="Book Antiqua" w:eastAsia="Book Antiqua" w:hAnsi="Book Antiqua" w:cs="Book Antiqua"/>
            <w:color w:val="000000"/>
            <w:sz w:val="24"/>
            <w:u w:val="single" w:color="0000EE"/>
            <w:vertAlign w:val="superscript"/>
          </w:rPr>
          <w:t>193-196</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       </w:t>
      </w:r>
    </w:p>
    <w:p w:rsidR="00A77B3E">
      <w:pPr>
        <w:spacing w:line="360" w:lineRule="auto"/>
        <w:ind w:firstLine="0"/>
        <w:jc w:val="both"/>
        <w:rPr>
          <w:sz w:val="24"/>
        </w:rPr>
      </w:pPr>
      <w:r>
        <w:rPr>
          <w:rFonts w:ascii="Book Antiqua" w:eastAsia="Book Antiqua" w:hAnsi="Book Antiqua" w:cs="Book Antiqua"/>
          <w:color w:val="000000"/>
          <w:sz w:val="24"/>
        </w:rPr>
        <w:t>            Dedifferentiation of tumor cells into a stem cell-like state is considered an additional source of cellular heterogeneity, pointing to tumor cell plasticity as an important driver of GBM heterogeneity(</w:t>
      </w:r>
      <w:r>
        <w:rPr>
          <w:rFonts w:ascii="Book Antiqua" w:eastAsia="Book Antiqua" w:hAnsi="Book Antiqua" w:cs="Book Antiqua"/>
          <w:color w:val="000000"/>
          <w:sz w:val="24"/>
          <w:szCs w:val="30"/>
          <w:vertAlign w:val="superscript"/>
        </w:rPr>
        <w:t>[</w:t>
      </w:r>
      <w:hyperlink w:anchor="_ENREF_90" w:tooltip="Friedmann-Morvinski, 2014 #2" w:history="1">
        <w:r>
          <w:rPr>
            <w:rFonts w:ascii="Book Antiqua" w:eastAsia="Book Antiqua" w:hAnsi="Book Antiqua" w:cs="Book Antiqua"/>
            <w:color w:val="000000"/>
            <w:sz w:val="24"/>
            <w:u w:val="single" w:color="0000EE"/>
            <w:vertAlign w:val="superscript"/>
          </w:rPr>
          <w:t>90</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xml:space="preserve">). Gimple </w:t>
      </w:r>
      <w:r>
        <w:rPr>
          <w:rFonts w:ascii="Book Antiqua" w:eastAsia="Book Antiqua" w:hAnsi="Book Antiqua" w:cs="Book Antiqua"/>
          <w:i/>
          <w:iCs/>
          <w:color w:val="000000"/>
          <w:sz w:val="24"/>
        </w:rPr>
        <w:t>et al</w:t>
      </w:r>
      <w:r>
        <w:rPr>
          <w:rFonts w:ascii="Book Antiqua" w:eastAsia="Book Antiqua" w:hAnsi="Book Antiqua" w:cs="Book Antiqua"/>
          <w:color w:val="000000"/>
          <w:sz w:val="24"/>
        </w:rPr>
        <w:t xml:space="preserve"> proposed novel advanced therapies that are aimed </w:t>
      </w:r>
      <w:r>
        <w:rPr>
          <w:rFonts w:ascii="Book Antiqua" w:eastAsia="Book Antiqua" w:hAnsi="Book Antiqua" w:cs="Book Antiqua"/>
          <w:color w:val="000000"/>
          <w:sz w:val="24"/>
        </w:rPr>
        <w:t>at targeting</w:t>
      </w:r>
      <w:r>
        <w:rPr>
          <w:rFonts w:ascii="Book Antiqua" w:eastAsia="Book Antiqua" w:hAnsi="Book Antiqua" w:cs="Book Antiqua"/>
          <w:color w:val="000000"/>
          <w:sz w:val="24"/>
        </w:rPr>
        <w:t xml:space="preserve"> tumor cell plasticity conferred by dedifferentiation </w:t>
      </w:r>
      <w:r>
        <w:rPr>
          <w:rFonts w:ascii="Book Antiqua" w:eastAsia="Book Antiqua" w:hAnsi="Book Antiqua" w:cs="Book Antiqua"/>
          <w:color w:val="000000"/>
          <w:sz w:val="24"/>
        </w:rPr>
        <w:t>(reviewed in</w:t>
      </w:r>
      <w:r>
        <w:rPr>
          <w:rFonts w:ascii="Book Antiqua" w:eastAsia="Book Antiqua" w:hAnsi="Book Antiqua" w:cs="Book Antiqua"/>
          <w:color w:val="000000"/>
          <w:sz w:val="24"/>
          <w:szCs w:val="30"/>
          <w:vertAlign w:val="superscript"/>
        </w:rPr>
        <w:t>[</w:t>
      </w:r>
      <w:hyperlink w:anchor="_ENREF_7" w:tooltip="Senga, 2021 #3" w:history="1">
        <w:r>
          <w:rPr>
            <w:rFonts w:ascii="Book Antiqua" w:eastAsia="Book Antiqua" w:hAnsi="Book Antiqua" w:cs="Book Antiqua"/>
            <w:color w:val="000000"/>
            <w:sz w:val="24"/>
            <w:u w:val="single" w:color="0000EE"/>
            <w:vertAlign w:val="superscript"/>
          </w:rPr>
          <w:t>7</w:t>
        </w:r>
      </w:hyperlink>
      <w:r>
        <w:rPr>
          <w:rFonts w:ascii="Book Antiqua" w:eastAsia="Book Antiqua" w:hAnsi="Book Antiqua" w:cs="Book Antiqua"/>
          <w:color w:val="000000"/>
          <w:sz w:val="24"/>
          <w:vertAlign w:val="superscript"/>
        </w:rPr>
        <w:t xml:space="preserve">, </w:t>
      </w:r>
      <w:hyperlink w:anchor="_ENREF_137" w:tooltip="Gimple, 2019 #151" w:history="1">
        <w:r>
          <w:rPr>
            <w:rFonts w:ascii="Book Antiqua" w:eastAsia="Book Antiqua" w:hAnsi="Book Antiqua" w:cs="Book Antiqua"/>
            <w:color w:val="000000"/>
            <w:sz w:val="24"/>
            <w:u w:val="single" w:color="0000EE"/>
            <w:vertAlign w:val="superscript"/>
          </w:rPr>
          <w:t>137</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xml:space="preserve">). One of the proposed approaches focuses on </w:t>
      </w:r>
      <w:r>
        <w:rPr>
          <w:rFonts w:ascii="Book Antiqua" w:eastAsia="Book Antiqua" w:hAnsi="Book Antiqua" w:cs="Book Antiqua"/>
          <w:color w:val="000000"/>
          <w:sz w:val="24"/>
        </w:rPr>
        <w:t>blocking dedifferentiation by applying</w:t>
      </w:r>
      <w:r>
        <w:rPr>
          <w:rFonts w:ascii="Book Antiqua" w:eastAsia="Book Antiqua" w:hAnsi="Book Antiqua" w:cs="Book Antiqua"/>
          <w:color w:val="000000"/>
          <w:sz w:val="24"/>
        </w:rPr>
        <w:t xml:space="preserve"> a</w:t>
      </w:r>
      <w:r>
        <w:rPr>
          <w:rFonts w:ascii="Book Antiqua" w:eastAsia="Book Antiqua" w:hAnsi="Book Antiqua" w:cs="Book Antiqua"/>
          <w:color w:val="000000"/>
          <w:sz w:val="24"/>
        </w:rPr>
        <w:t xml:space="preserve"> combination of therapies to prevent early resistance to therapeutics endowed by dedifferentiation and acquired lineage plasticity. Differentiation therapy is a novel approach that </w:t>
      </w:r>
      <w:r>
        <w:rPr>
          <w:rFonts w:ascii="Book Antiqua" w:eastAsia="Book Antiqua" w:hAnsi="Book Antiqua" w:cs="Book Antiqua"/>
          <w:color w:val="000000"/>
          <w:sz w:val="24"/>
        </w:rPr>
        <w:t xml:space="preserve">aims </w:t>
      </w:r>
      <w:r>
        <w:rPr>
          <w:rFonts w:ascii="Book Antiqua" w:eastAsia="Book Antiqua" w:hAnsi="Book Antiqua" w:cs="Book Antiqua"/>
          <w:color w:val="000000"/>
          <w:sz w:val="24"/>
        </w:rPr>
        <w:t>to target dedifferentiation by enhancing</w:t>
      </w:r>
      <w:r>
        <w:rPr>
          <w:rFonts w:ascii="Book Antiqua" w:eastAsia="Book Antiqua" w:hAnsi="Book Antiqua" w:cs="Book Antiqua"/>
          <w:color w:val="000000"/>
          <w:sz w:val="24"/>
        </w:rPr>
        <w:t xml:space="preserve"> the</w:t>
      </w:r>
      <w:r>
        <w:rPr>
          <w:rFonts w:ascii="Book Antiqua" w:eastAsia="Book Antiqua" w:hAnsi="Book Antiqua" w:cs="Book Antiqua"/>
          <w:color w:val="000000"/>
          <w:sz w:val="24"/>
        </w:rPr>
        <w:t xml:space="preserve"> conversion of dedifferentiated tumor cells towards permanently differentiated cells that are more sensitive to chemotherapy. The final proposed approach is focused on </w:t>
      </w:r>
      <w:r>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 xml:space="preserve">differentiation of CSCs into harmless cell lineages </w:t>
      </w:r>
      <w:r>
        <w:rPr>
          <w:rFonts w:ascii="Book Antiqua" w:eastAsia="Book Antiqua" w:hAnsi="Book Antiqua" w:cs="Book Antiqua"/>
          <w:color w:val="000000"/>
          <w:sz w:val="24"/>
        </w:rPr>
        <w:t>that</w:t>
      </w:r>
      <w:r>
        <w:rPr>
          <w:rFonts w:ascii="Book Antiqua" w:eastAsia="Book Antiqua" w:hAnsi="Book Antiqua" w:cs="Book Antiqua"/>
          <w:color w:val="000000"/>
          <w:sz w:val="24"/>
        </w:rPr>
        <w:t xml:space="preserve"> lack tumorigenic potency and metastatic potential by applying TFs or small molecules.</w:t>
      </w:r>
    </w:p>
    <w:p w:rsidR="00A77B3E">
      <w:pPr>
        <w:spacing w:line="360" w:lineRule="auto"/>
        <w:ind w:firstLine="720"/>
        <w:jc w:val="both"/>
        <w:rPr>
          <w:sz w:val="24"/>
        </w:rPr>
      </w:pPr>
      <w:r>
        <w:rPr>
          <w:rFonts w:ascii="Book Antiqua" w:eastAsia="Book Antiqua" w:hAnsi="Book Antiqua" w:cs="Book Antiqua"/>
          <w:color w:val="000000"/>
          <w:sz w:val="24"/>
        </w:rPr>
        <w:t xml:space="preserve">Significant </w:t>
      </w:r>
      <w:r>
        <w:rPr>
          <w:rFonts w:ascii="Book Antiqua" w:eastAsia="Book Antiqua" w:hAnsi="Book Antiqua" w:cs="Book Antiqua"/>
          <w:color w:val="000000"/>
          <w:sz w:val="24"/>
        </w:rPr>
        <w:t>conceptual and mechanistic similarities between cellular transformation in cancers and cellular reprogramming and dedifferentiation driven by various stem cell-associated pathways have been revealed</w:t>
      </w:r>
      <w:r>
        <w:rPr>
          <w:rFonts w:ascii="Book Antiqua" w:eastAsia="Book Antiqua" w:hAnsi="Book Antiqua" w:cs="Book Antiqua"/>
          <w:color w:val="000000"/>
          <w:sz w:val="24"/>
          <w:szCs w:val="30"/>
          <w:vertAlign w:val="superscript"/>
        </w:rPr>
        <w:t>[</w:t>
      </w:r>
      <w:hyperlink w:anchor="_ENREF_197" w:tooltip="Suva, 2013 #153" w:history="1">
        <w:r>
          <w:rPr>
            <w:rFonts w:ascii="Book Antiqua" w:eastAsia="Book Antiqua" w:hAnsi="Book Antiqua" w:cs="Book Antiqua"/>
            <w:color w:val="000000"/>
            <w:sz w:val="24"/>
            <w:u w:val="single" w:color="0000EE"/>
            <w:vertAlign w:val="superscript"/>
          </w:rPr>
          <w:t>197</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The master regulators of stemness operate through transcriptional control of various stem cell-associated pathways during cellular reprogramming.</w:t>
      </w:r>
    </w:p>
    <w:p w:rsidR="00A77B3E">
      <w:pPr>
        <w:spacing w:line="360" w:lineRule="auto"/>
        <w:ind w:firstLine="0"/>
        <w:jc w:val="both"/>
        <w:rPr>
          <w:sz w:val="24"/>
        </w:rPr>
      </w:pPr>
      <w:r>
        <w:rPr>
          <w:rFonts w:ascii="Book Antiqua" w:eastAsia="Book Antiqua" w:hAnsi="Book Antiqua" w:cs="Book Antiqua"/>
          <w:color w:val="000000"/>
          <w:sz w:val="24"/>
        </w:rPr>
        <w:t>            Since cell</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renewal is an ability that cancer cells must acquire to survive therapeutic treatment and reconstitute the tumor, master regulators of stemness </w:t>
      </w:r>
      <w:r>
        <w:rPr>
          <w:rFonts w:ascii="Book Antiqua" w:eastAsia="Book Antiqua" w:hAnsi="Book Antiqua" w:cs="Book Antiqua"/>
          <w:color w:val="000000"/>
          <w:sz w:val="24"/>
        </w:rPr>
        <w:t xml:space="preserve">have </w:t>
      </w:r>
      <w:r>
        <w:rPr>
          <w:rFonts w:ascii="Book Antiqua" w:eastAsia="Book Antiqua" w:hAnsi="Book Antiqua" w:cs="Book Antiqua"/>
          <w:color w:val="000000"/>
          <w:sz w:val="24"/>
        </w:rPr>
        <w:t>attracted significant attention in</w:t>
      </w:r>
      <w:r>
        <w:rPr>
          <w:rFonts w:ascii="Book Antiqua" w:eastAsia="Book Antiqua" w:hAnsi="Book Antiqua" w:cs="Book Antiqua"/>
          <w:color w:val="000000"/>
          <w:sz w:val="24"/>
        </w:rPr>
        <w:t xml:space="preserve"> the treatment</w:t>
      </w:r>
      <w:r>
        <w:rPr>
          <w:rFonts w:ascii="Book Antiqua" w:eastAsia="Book Antiqua" w:hAnsi="Book Antiqua" w:cs="Book Antiqua"/>
          <w:color w:val="000000"/>
          <w:sz w:val="24"/>
        </w:rPr>
        <w:t xml:space="preserve"> of GBM. SOX TFs are master regulators of stemness with known essential roles in GBM. Accordingly, SOX proteins and SOX2, in particular, have emerged as one of the major therapeutic targets for GBM. </w:t>
      </w:r>
      <w:r>
        <w:rPr>
          <w:rFonts w:ascii="Book Antiqua" w:eastAsia="Book Antiqua" w:hAnsi="Book Antiqua" w:cs="Book Antiqua"/>
          <w:color w:val="000000"/>
          <w:sz w:val="24"/>
        </w:rPr>
        <w:t xml:space="preserve">Overwhelming evidence of the importance of the </w:t>
      </w:r>
      <w:r>
        <w:rPr>
          <w:rFonts w:ascii="Book Antiqua" w:eastAsia="Book Antiqua" w:hAnsi="Book Antiqua" w:cs="Book Antiqua"/>
          <w:i/>
          <w:iCs/>
          <w:color w:val="000000"/>
          <w:sz w:val="24"/>
        </w:rPr>
        <w:t>SOX2</w:t>
      </w:r>
      <w:r>
        <w:rPr>
          <w:rFonts w:ascii="Book Antiqua" w:eastAsia="Book Antiqua" w:hAnsi="Book Antiqua" w:cs="Book Antiqua"/>
          <w:color w:val="000000"/>
          <w:sz w:val="24"/>
        </w:rPr>
        <w:t xml:space="preserve"> gene in the maintenance of the stem cell properties of GSCs has been revealed. </w:t>
      </w:r>
      <w:r>
        <w:rPr>
          <w:rFonts w:ascii="Book Antiqua" w:eastAsia="Book Antiqua" w:hAnsi="Book Antiqua" w:cs="Book Antiqua"/>
          <w:color w:val="000000"/>
          <w:sz w:val="24"/>
        </w:rPr>
        <w:t xml:space="preserve">Numerous </w:t>
      </w:r>
      <w:r>
        <w:rPr>
          <w:rFonts w:ascii="Book Antiqua" w:eastAsia="Book Antiqua" w:hAnsi="Book Antiqua" w:cs="Book Antiqua"/>
          <w:color w:val="000000"/>
          <w:sz w:val="24"/>
        </w:rPr>
        <w:t>studies</w:t>
      </w:r>
      <w:r>
        <w:rPr>
          <w:rFonts w:ascii="Book Antiqua" w:eastAsia="Book Antiqua" w:hAnsi="Book Antiqua" w:cs="Book Antiqua"/>
          <w:color w:val="000000"/>
          <w:sz w:val="24"/>
        </w:rPr>
        <w:t xml:space="preserve"> have demonstrated that glioma cells rely on SOX2 to maintain their tumorigenic activity</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with GSCs displaying high levels of SOX2</w:t>
      </w:r>
      <w:r>
        <w:rPr>
          <w:rFonts w:ascii="Book Antiqua" w:eastAsia="Book Antiqua" w:hAnsi="Book Antiqua" w:cs="Book Antiqua"/>
          <w:color w:val="000000"/>
          <w:sz w:val="24"/>
          <w:szCs w:val="19"/>
        </w:rPr>
        <w:t xml:space="preserve"> </w:t>
      </w:r>
      <w:r>
        <w:rPr>
          <w:rFonts w:ascii="Book Antiqua" w:eastAsia="Book Antiqua" w:hAnsi="Book Antiqua" w:cs="Book Antiqua"/>
          <w:color w:val="000000"/>
          <w:sz w:val="24"/>
          <w:szCs w:val="19"/>
        </w:rPr>
        <w:t>(</w:t>
      </w:r>
      <w:r>
        <w:rPr>
          <w:rFonts w:ascii="Book Antiqua" w:eastAsia="Book Antiqua" w:hAnsi="Book Antiqua" w:cs="Book Antiqua"/>
          <w:color w:val="000000"/>
          <w:sz w:val="24"/>
        </w:rPr>
        <w:t>reviewed in</w:t>
      </w:r>
      <w:r>
        <w:rPr>
          <w:rFonts w:ascii="Book Antiqua" w:eastAsia="Book Antiqua" w:hAnsi="Book Antiqua" w:cs="Book Antiqua"/>
          <w:color w:val="000000"/>
          <w:sz w:val="24"/>
          <w:szCs w:val="30"/>
          <w:vertAlign w:val="superscript"/>
        </w:rPr>
        <w:t>[</w:t>
      </w:r>
      <w:hyperlink w:anchor="_ENREF_198" w:tooltip="Garros-Regulez, 2016 #154" w:history="1">
        <w:r>
          <w:rPr>
            <w:rFonts w:ascii="Book Antiqua" w:eastAsia="Book Antiqua" w:hAnsi="Book Antiqua" w:cs="Book Antiqua"/>
            <w:color w:val="000000"/>
            <w:sz w:val="24"/>
            <w:u w:val="single" w:color="0000EE"/>
            <w:vertAlign w:val="superscript"/>
          </w:rPr>
          <w:t>198</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szCs w:val="19"/>
        </w:rPr>
        <w: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SOX2 overexpression has been found in approximately 90% of human biopsies in GBM patient samples with enrichment in undifferentiated GSC populations. </w:t>
      </w:r>
      <w:r>
        <w:rPr>
          <w:rFonts w:ascii="Book Antiqua" w:eastAsia="Book Antiqua" w:hAnsi="Book Antiqua" w:cs="Book Antiqua"/>
          <w:color w:val="000000"/>
          <w:sz w:val="24"/>
        </w:rPr>
        <w:t>Downregulation</w:t>
      </w:r>
      <w:r>
        <w:rPr>
          <w:rFonts w:ascii="Book Antiqua" w:eastAsia="Book Antiqua" w:hAnsi="Book Antiqua" w:cs="Book Antiqua"/>
          <w:color w:val="000000"/>
          <w:sz w:val="24"/>
        </w:rPr>
        <w:t xml:space="preserve"> of SOX2 in GSCs impairs</w:t>
      </w:r>
      <w:r>
        <w:rPr>
          <w:rFonts w:ascii="Book Antiqua" w:eastAsia="Book Antiqua" w:hAnsi="Book Antiqua" w:cs="Book Antiqua"/>
          <w:color w:val="000000"/>
          <w:sz w:val="24"/>
        </w:rPr>
        <w:t xml:space="preserve"> cell </w:t>
      </w:r>
      <w:r>
        <w:rPr>
          <w:rFonts w:ascii="Book Antiqua" w:eastAsia="Book Antiqua" w:hAnsi="Book Antiqua" w:cs="Book Antiqua"/>
          <w:color w:val="000000"/>
          <w:sz w:val="24"/>
        </w:rPr>
        <w:t xml:space="preserve">proliferation and the ability of the cells to form tumors </w:t>
      </w:r>
      <w:r>
        <w:rPr>
          <w:rFonts w:ascii="Book Antiqua" w:eastAsia="Book Antiqua" w:hAnsi="Book Antiqua" w:cs="Book Antiqua"/>
          <w:i/>
          <w:iCs/>
          <w:color w:val="000000"/>
          <w:sz w:val="24"/>
        </w:rPr>
        <w:t>in vivo</w:t>
      </w:r>
      <w:r>
        <w:rPr>
          <w:rFonts w:ascii="Book Antiqua" w:eastAsia="Book Antiqua" w:hAnsi="Book Antiqua" w:cs="Book Antiqua"/>
          <w:color w:val="000000"/>
          <w:sz w:val="24"/>
        </w:rPr>
        <w:t>.</w:t>
      </w:r>
    </w:p>
    <w:p w:rsidR="00A77B3E">
      <w:pPr>
        <w:spacing w:line="360" w:lineRule="auto"/>
        <w:ind w:firstLine="720"/>
        <w:jc w:val="both"/>
        <w:rPr>
          <w:sz w:val="24"/>
        </w:rPr>
      </w:pPr>
      <w:r>
        <w:rPr>
          <w:rFonts w:ascii="Book Antiqua" w:eastAsia="Book Antiqua" w:hAnsi="Book Antiqua" w:cs="Book Antiqua"/>
          <w:color w:val="000000"/>
          <w:sz w:val="24"/>
        </w:rPr>
        <w:t>It has also been shown</w:t>
      </w:r>
      <w:r>
        <w:rPr>
          <w:rFonts w:ascii="Book Antiqua" w:eastAsia="Book Antiqua" w:hAnsi="Book Antiqua" w:cs="Book Antiqua"/>
          <w:color w:val="000000"/>
          <w:sz w:val="24"/>
        </w:rPr>
        <w:t xml:space="preserve"> that numerous SOX TFs are involved in the maintenance of the stemness of GSCs (SOX1, SOX2, SOX3, SOX4, SOX9, SOX10, SOX12) or play </w:t>
      </w:r>
      <w:r>
        <w:rPr>
          <w:rFonts w:ascii="Book Antiqua" w:eastAsia="Book Antiqua" w:hAnsi="Book Antiqua" w:cs="Book Antiqua"/>
          <w:color w:val="000000"/>
          <w:sz w:val="24"/>
        </w:rPr>
        <w:t xml:space="preserve">a </w:t>
      </w:r>
      <w:r>
        <w:rPr>
          <w:rFonts w:ascii="Book Antiqua" w:eastAsia="Book Antiqua" w:hAnsi="Book Antiqua" w:cs="Book Antiqua"/>
          <w:color w:val="000000"/>
          <w:sz w:val="24"/>
        </w:rPr>
        <w:t xml:space="preserve">role in </w:t>
      </w:r>
      <w:r>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 xml:space="preserve">initiation of </w:t>
      </w:r>
      <w:r>
        <w:rPr>
          <w:rFonts w:ascii="Book Antiqua" w:eastAsia="Book Antiqua" w:hAnsi="Book Antiqua" w:cs="Book Antiqua"/>
          <w:color w:val="000000"/>
          <w:sz w:val="24"/>
        </w:rPr>
        <w:t>GSC</w:t>
      </w:r>
      <w:r>
        <w:rPr>
          <w:rFonts w:ascii="Book Antiqua" w:eastAsia="Book Antiqua" w:hAnsi="Book Antiqua" w:cs="Book Antiqua"/>
          <w:color w:val="000000"/>
          <w:sz w:val="24"/>
        </w:rPr>
        <w:t xml:space="preserve"> differentiation (SOX11 and SOX21). Accordingly, the fine-tuning of </w:t>
      </w:r>
      <w:r>
        <w:rPr>
          <w:rFonts w:ascii="Book Antiqua" w:eastAsia="Book Antiqua" w:hAnsi="Book Antiqua" w:cs="Book Antiqua"/>
          <w:i/>
          <w:iCs/>
          <w:color w:val="000000"/>
          <w:sz w:val="24"/>
        </w:rPr>
        <w:t>SOX</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gene</w:t>
      </w:r>
      <w:r>
        <w:rPr>
          <w:rFonts w:ascii="Book Antiqua" w:eastAsia="Book Antiqua" w:hAnsi="Book Antiqua" w:cs="Book Antiqua"/>
          <w:color w:val="000000"/>
          <w:sz w:val="24"/>
        </w:rPr>
        <w:t xml:space="preserve"> expression levels is associated with the control of the balance between stemness and differentiation.</w:t>
      </w:r>
    </w:p>
    <w:p w:rsidR="00A77B3E">
      <w:pPr>
        <w:spacing w:line="360" w:lineRule="auto"/>
        <w:ind w:firstLine="720"/>
        <w:jc w:val="both"/>
        <w:rPr>
          <w:sz w:val="24"/>
        </w:rPr>
      </w:pPr>
      <w:r>
        <w:rPr>
          <w:rFonts w:ascii="Book Antiqua" w:eastAsia="Book Antiqua" w:hAnsi="Book Antiqua" w:cs="Book Antiqua"/>
          <w:color w:val="000000"/>
          <w:sz w:val="24"/>
        </w:rPr>
        <w:t xml:space="preserve">As outlined in this </w:t>
      </w:r>
      <w:r>
        <w:rPr>
          <w:rFonts w:ascii="Book Antiqua" w:eastAsia="Book Antiqua" w:hAnsi="Book Antiqua" w:cs="Book Antiqua"/>
          <w:color w:val="000000"/>
          <w:sz w:val="24"/>
        </w:rPr>
        <w:t>review,</w:t>
      </w:r>
      <w:r>
        <w:rPr>
          <w:rFonts w:ascii="Book Antiqua" w:eastAsia="Book Antiqua" w:hAnsi="Book Antiqua" w:cs="Book Antiqua"/>
          <w:color w:val="000000"/>
          <w:sz w:val="24"/>
        </w:rPr>
        <w:t xml:space="preserve"> SOX TFs play multiple roles in GSCs. They influence GSC stemness, self-renewal, proliferation, differentiation, viability, migration, invasion, apoptosis, therapy resistance, sphere-forming capacity, and tumorigenicity (Figure 5). Therefore, innovative therapies aimed </w:t>
      </w:r>
      <w:r>
        <w:rPr>
          <w:rFonts w:ascii="Book Antiqua" w:eastAsia="Book Antiqua" w:hAnsi="Book Antiqua" w:cs="Book Antiqua"/>
          <w:color w:val="000000"/>
          <w:sz w:val="24"/>
        </w:rPr>
        <w:t>at targeting</w:t>
      </w:r>
      <w:r>
        <w:rPr>
          <w:rFonts w:ascii="Book Antiqua" w:eastAsia="Book Antiqua" w:hAnsi="Book Antiqua" w:cs="Book Antiqua"/>
          <w:color w:val="000000"/>
          <w:sz w:val="24"/>
        </w:rPr>
        <w:t xml:space="preserve"> SOX TFs, and SOX2 in particular, are emerging as promising tools to combat GBM. These therapeutic approaches include the pharmacological inhibition of signaling pathways involving </w:t>
      </w:r>
      <w:r>
        <w:rPr>
          <w:rFonts w:ascii="Book Antiqua" w:eastAsia="Book Antiqua" w:hAnsi="Book Antiqua" w:cs="Book Antiqua"/>
          <w:i/>
          <w:iCs/>
          <w:color w:val="000000"/>
          <w:sz w:val="24"/>
        </w:rPr>
        <w:t>SOX</w:t>
      </w:r>
      <w:r>
        <w:rPr>
          <w:rFonts w:ascii="Book Antiqua" w:eastAsia="Book Antiqua" w:hAnsi="Book Antiqua" w:cs="Book Antiqua"/>
          <w:color w:val="000000"/>
          <w:sz w:val="24"/>
        </w:rPr>
        <w:t xml:space="preserve"> genes</w:t>
      </w:r>
      <w:r>
        <w:rPr>
          <w:rFonts w:ascii="Book Antiqua" w:eastAsia="Book Antiqua" w:hAnsi="Book Antiqua" w:cs="Book Antiqua"/>
          <w:color w:val="000000"/>
          <w:sz w:val="24"/>
          <w:szCs w:val="30"/>
          <w:vertAlign w:val="superscript"/>
        </w:rPr>
        <w:t>[</w:t>
      </w:r>
      <w:hyperlink w:anchor="_ENREF_165" w:tooltip="Garros-Regulez, 2016 #129" w:history="1">
        <w:r>
          <w:rPr>
            <w:rFonts w:ascii="Book Antiqua" w:eastAsia="Book Antiqua" w:hAnsi="Book Antiqua" w:cs="Book Antiqua"/>
            <w:color w:val="000000"/>
            <w:sz w:val="24"/>
            <w:u w:val="single" w:color="0000EE"/>
            <w:vertAlign w:val="superscript"/>
          </w:rPr>
          <w:t>165</w:t>
        </w:r>
      </w:hyperlink>
      <w:r>
        <w:rPr>
          <w:rFonts w:ascii="Book Antiqua" w:eastAsia="Book Antiqua" w:hAnsi="Book Antiqua" w:cs="Book Antiqua"/>
          <w:color w:val="000000"/>
          <w:sz w:val="24"/>
          <w:vertAlign w:val="superscript"/>
        </w:rPr>
        <w:t xml:space="preserve">, </w:t>
      </w:r>
      <w:hyperlink w:anchor="_ENREF_199" w:tooltip="Hagerstrand, 2011 #3" w:history="1">
        <w:r>
          <w:rPr>
            <w:rFonts w:ascii="Book Antiqua" w:eastAsia="Book Antiqua" w:hAnsi="Book Antiqua" w:cs="Book Antiqua"/>
            <w:color w:val="000000"/>
            <w:sz w:val="24"/>
            <w:u w:val="single" w:color="0000EE"/>
            <w:vertAlign w:val="superscript"/>
          </w:rPr>
          <w:t>199</w:t>
        </w:r>
      </w:hyperlink>
      <w:r>
        <w:rPr>
          <w:rFonts w:ascii="Book Antiqua" w:eastAsia="Book Antiqua" w:hAnsi="Book Antiqua" w:cs="Book Antiqua"/>
          <w:color w:val="000000"/>
          <w:sz w:val="24"/>
          <w:vertAlign w:val="superscript"/>
        </w:rPr>
        <w:t xml:space="preserve">, </w:t>
      </w:r>
      <w:hyperlink w:anchor="_ENREF_200" w:tooltip="Singh, 2012 #4" w:history="1">
        <w:r>
          <w:rPr>
            <w:rFonts w:ascii="Book Antiqua" w:eastAsia="Book Antiqua" w:hAnsi="Book Antiqua" w:cs="Book Antiqua"/>
            <w:color w:val="000000"/>
            <w:sz w:val="24"/>
            <w:u w:val="single" w:color="0000EE"/>
            <w:vertAlign w:val="superscript"/>
          </w:rPr>
          <w:t>200</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xml:space="preserve">, application of natural and synthetic compounds that control </w:t>
      </w:r>
      <w:r>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expression of these genes</w:t>
      </w:r>
      <w:r>
        <w:rPr>
          <w:rFonts w:ascii="Book Antiqua" w:eastAsia="Book Antiqua" w:hAnsi="Book Antiqua" w:cs="Book Antiqua"/>
          <w:color w:val="000000"/>
          <w:sz w:val="24"/>
          <w:szCs w:val="30"/>
          <w:vertAlign w:val="superscript"/>
        </w:rPr>
        <w:t>[</w:t>
      </w:r>
      <w:hyperlink w:anchor="_ENREF_201" w:tooltip="Li, 2019 #161" w:history="1">
        <w:r>
          <w:rPr>
            <w:rFonts w:ascii="Book Antiqua" w:eastAsia="Book Antiqua" w:hAnsi="Book Antiqua" w:cs="Book Antiqua"/>
            <w:color w:val="000000"/>
            <w:sz w:val="24"/>
            <w:u w:val="single" w:color="0000EE"/>
            <w:vertAlign w:val="superscript"/>
          </w:rPr>
          <w:t>201-204</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inhibition of SOX-DNA binding</w:t>
      </w:r>
      <w:r>
        <w:rPr>
          <w:rFonts w:ascii="Book Antiqua" w:eastAsia="Book Antiqua" w:hAnsi="Book Antiqua" w:cs="Book Antiqua"/>
          <w:color w:val="000000"/>
          <w:sz w:val="24"/>
          <w:szCs w:val="30"/>
          <w:vertAlign w:val="superscript"/>
        </w:rPr>
        <w:t>[</w:t>
      </w:r>
      <w:hyperlink w:anchor="_ENREF_205" w:tooltip="Taniguchi, 2017 #5" w:history="1">
        <w:r>
          <w:rPr>
            <w:rFonts w:ascii="Book Antiqua" w:eastAsia="Book Antiqua" w:hAnsi="Book Antiqua" w:cs="Book Antiqua"/>
            <w:color w:val="000000"/>
            <w:sz w:val="24"/>
            <w:u w:val="single" w:color="0000EE"/>
            <w:vertAlign w:val="superscript"/>
          </w:rPr>
          <w:t>205</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xml:space="preserve">, inhibition of ubiquitylation and degradation of </w:t>
      </w:r>
      <w:r>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SOX2 transcriptional repressor</w:t>
      </w:r>
      <w:r>
        <w:rPr>
          <w:rFonts w:ascii="Book Antiqua" w:eastAsia="Book Antiqua" w:hAnsi="Book Antiqua" w:cs="Book Antiqua"/>
          <w:color w:val="000000"/>
          <w:sz w:val="24"/>
          <w:szCs w:val="30"/>
          <w:vertAlign w:val="superscript"/>
        </w:rPr>
        <w:t>[</w:t>
      </w:r>
      <w:hyperlink w:anchor="_ENREF_206" w:tooltip="Yin, 2019 #6" w:history="1">
        <w:r>
          <w:rPr>
            <w:rFonts w:ascii="Book Antiqua" w:eastAsia="Book Antiqua" w:hAnsi="Book Antiqua" w:cs="Book Antiqua"/>
            <w:color w:val="000000"/>
            <w:sz w:val="24"/>
            <w:u w:val="single" w:color="0000EE"/>
            <w:vertAlign w:val="superscript"/>
          </w:rPr>
          <w:t>206</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immunotherapy</w:t>
      </w:r>
      <w:r>
        <w:rPr>
          <w:rFonts w:ascii="Book Antiqua" w:eastAsia="Book Antiqua" w:hAnsi="Book Antiqua" w:cs="Book Antiqua"/>
          <w:color w:val="000000"/>
          <w:sz w:val="24"/>
          <w:szCs w:val="30"/>
          <w:vertAlign w:val="superscript"/>
        </w:rPr>
        <w:t>[</w:t>
      </w:r>
      <w:hyperlink w:anchor="_ENREF_207" w:tooltip="Favaro, 2014 #166" w:history="1">
        <w:r>
          <w:rPr>
            <w:rFonts w:ascii="Book Antiqua" w:eastAsia="Book Antiqua" w:hAnsi="Book Antiqua" w:cs="Book Antiqua"/>
            <w:color w:val="000000"/>
            <w:sz w:val="24"/>
            <w:u w:val="single" w:color="0000EE"/>
            <w:vertAlign w:val="superscript"/>
          </w:rPr>
          <w:t>207</w:t>
        </w:r>
      </w:hyperlink>
      <w:r>
        <w:rPr>
          <w:rFonts w:ascii="Book Antiqua" w:eastAsia="Book Antiqua" w:hAnsi="Book Antiqua" w:cs="Book Antiqua"/>
          <w:color w:val="000000"/>
          <w:sz w:val="24"/>
          <w:vertAlign w:val="superscript"/>
        </w:rPr>
        <w:t xml:space="preserve">, </w:t>
      </w:r>
      <w:hyperlink w:anchor="_ENREF_208" w:tooltip="Ueda, 2010 #167" w:history="1">
        <w:r>
          <w:rPr>
            <w:rFonts w:ascii="Book Antiqua" w:eastAsia="Book Antiqua" w:hAnsi="Book Antiqua" w:cs="Book Antiqua"/>
            <w:color w:val="000000"/>
            <w:sz w:val="24"/>
            <w:u w:val="single" w:color="0000EE"/>
            <w:vertAlign w:val="superscript"/>
          </w:rPr>
          <w:t>208</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epigenetic silencing by miRNAs</w:t>
      </w:r>
      <w:r>
        <w:rPr>
          <w:rFonts w:ascii="Book Antiqua" w:eastAsia="Book Antiqua" w:hAnsi="Book Antiqua" w:cs="Book Antiqua"/>
          <w:color w:val="000000"/>
          <w:sz w:val="24"/>
          <w:szCs w:val="30"/>
          <w:vertAlign w:val="superscript"/>
        </w:rPr>
        <w:t>[</w:t>
      </w:r>
      <w:hyperlink w:anchor="_ENREF_181" w:tooltip="Yang, 2012 #177" w:history="1">
        <w:r>
          <w:rPr>
            <w:rFonts w:ascii="Book Antiqua" w:eastAsia="Book Antiqua" w:hAnsi="Book Antiqua" w:cs="Book Antiqua"/>
            <w:color w:val="000000"/>
            <w:sz w:val="24"/>
            <w:u w:val="single" w:color="0000EE"/>
            <w:vertAlign w:val="superscript"/>
          </w:rPr>
          <w:t>181</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w:t>
      </w:r>
      <w:r>
        <w:rPr>
          <w:rFonts w:ascii="Book Antiqua" w:eastAsia="Book Antiqua" w:hAnsi="Book Antiqua" w:cs="Book Antiqua"/>
          <w:color w:val="000000"/>
          <w:sz w:val="24"/>
          <w:szCs w:val="22"/>
        </w:rPr>
        <w:t xml:space="preserve"> </w:t>
      </w:r>
      <w:r>
        <w:rPr>
          <w:rFonts w:ascii="Book Antiqua" w:eastAsia="Book Antiqua" w:hAnsi="Book Antiqua" w:cs="Book Antiqua"/>
          <w:color w:val="000000"/>
          <w:sz w:val="24"/>
        </w:rPr>
        <w:t>blocking SOX function by peptide aptamers</w:t>
      </w:r>
      <w:r>
        <w:rPr>
          <w:rFonts w:ascii="Book Antiqua" w:eastAsia="Book Antiqua" w:hAnsi="Book Antiqua" w:cs="Book Antiqua"/>
          <w:color w:val="000000"/>
          <w:sz w:val="24"/>
          <w:szCs w:val="30"/>
          <w:vertAlign w:val="superscript"/>
        </w:rPr>
        <w:t>[</w:t>
      </w:r>
      <w:hyperlink w:anchor="_ENREF_209" w:tooltip="Liu, 2020 #9" w:history="1">
        <w:r>
          <w:rPr>
            <w:rFonts w:ascii="Book Antiqua" w:eastAsia="Book Antiqua" w:hAnsi="Book Antiqua" w:cs="Book Antiqua"/>
            <w:color w:val="000000"/>
            <w:sz w:val="24"/>
            <w:u w:val="single" w:color="0000EE"/>
            <w:vertAlign w:val="superscript"/>
          </w:rPr>
          <w:t>209</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xml:space="preserve"> and direct transcriptional repression of SOX </w:t>
      </w:r>
      <w:r>
        <w:rPr>
          <w:rFonts w:ascii="Book Antiqua" w:eastAsia="Book Antiqua" w:hAnsi="Book Antiqua" w:cs="Book Antiqua"/>
          <w:color w:val="000000"/>
          <w:sz w:val="24"/>
        </w:rPr>
        <w:t>gene</w:t>
      </w:r>
      <w:r>
        <w:rPr>
          <w:rFonts w:ascii="Book Antiqua" w:eastAsia="Book Antiqua" w:hAnsi="Book Antiqua" w:cs="Book Antiqua"/>
          <w:color w:val="000000"/>
          <w:sz w:val="24"/>
        </w:rPr>
        <w:t xml:space="preserve"> expression</w:t>
      </w:r>
      <w:r>
        <w:rPr>
          <w:rFonts w:ascii="Book Antiqua" w:eastAsia="Book Antiqua" w:hAnsi="Book Antiqua" w:cs="Book Antiqua"/>
          <w:color w:val="000000"/>
          <w:sz w:val="24"/>
          <w:szCs w:val="30"/>
          <w:vertAlign w:val="superscript"/>
        </w:rPr>
        <w:t>[</w:t>
      </w:r>
      <w:hyperlink w:anchor="_ENREF_210" w:tooltip="Stolzenburg, 2012 #165" w:history="1">
        <w:r>
          <w:rPr>
            <w:rFonts w:ascii="Book Antiqua" w:eastAsia="Book Antiqua" w:hAnsi="Book Antiqua" w:cs="Book Antiqua"/>
            <w:color w:val="000000"/>
            <w:sz w:val="24"/>
            <w:u w:val="single" w:color="0000EE"/>
            <w:vertAlign w:val="superscript"/>
          </w:rPr>
          <w:t>210</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xml:space="preserve"> (Figure 9).</w:t>
      </w:r>
    </w:p>
    <w:p w:rsidR="00A77B3E">
      <w:pPr>
        <w:spacing w:line="360" w:lineRule="auto"/>
        <w:ind w:firstLine="720"/>
        <w:jc w:val="both"/>
        <w:rPr>
          <w:sz w:val="24"/>
        </w:rPr>
      </w:pPr>
      <w:r>
        <w:rPr>
          <w:rFonts w:ascii="Book Antiqua" w:eastAsia="Book Antiqua" w:hAnsi="Book Antiqua" w:cs="Book Antiqua"/>
          <w:color w:val="000000"/>
          <w:sz w:val="24"/>
        </w:rPr>
        <w:t xml:space="preserve">Modulation of </w:t>
      </w:r>
      <w:r>
        <w:rPr>
          <w:rFonts w:ascii="Book Antiqua" w:eastAsia="Book Antiqua" w:hAnsi="Book Antiqua" w:cs="Book Antiqua"/>
          <w:i/>
          <w:iCs/>
          <w:color w:val="000000"/>
          <w:sz w:val="24"/>
        </w:rPr>
        <w:t>SOX</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gene</w:t>
      </w:r>
      <w:r>
        <w:rPr>
          <w:rFonts w:ascii="Book Antiqua" w:eastAsia="Book Antiqua" w:hAnsi="Book Antiqua" w:cs="Book Antiqua"/>
          <w:color w:val="000000"/>
          <w:sz w:val="24"/>
        </w:rPr>
        <w:t xml:space="preserve"> expression in GSCs represents an attractive approach to combat GBM. </w:t>
      </w:r>
      <w:r>
        <w:rPr>
          <w:rFonts w:ascii="Book Antiqua" w:eastAsia="Book Antiqua" w:hAnsi="Book Antiqua" w:cs="Book Antiqua"/>
          <w:i/>
          <w:iCs/>
          <w:color w:val="000000"/>
          <w:sz w:val="24"/>
        </w:rPr>
        <w:t>SOX</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gene</w:t>
      </w:r>
      <w:r>
        <w:rPr>
          <w:rFonts w:ascii="Book Antiqua" w:eastAsia="Book Antiqua" w:hAnsi="Book Antiqua" w:cs="Book Antiqua"/>
          <w:color w:val="000000"/>
          <w:sz w:val="24"/>
        </w:rPr>
        <w:t xml:space="preserve"> expression in GSCs might be targeted by applying different approaches. </w:t>
      </w:r>
      <w:r>
        <w:rPr>
          <w:rFonts w:ascii="Book Antiqua" w:eastAsia="Book Antiqua" w:hAnsi="Book Antiqua" w:cs="Book Antiqua"/>
          <w:color w:val="000000"/>
          <w:sz w:val="24"/>
        </w:rPr>
        <w:t xml:space="preserve">One of the approaches to modulate </w:t>
      </w:r>
      <w:r>
        <w:rPr>
          <w:rFonts w:ascii="Book Antiqua" w:eastAsia="Book Antiqua" w:hAnsi="Book Antiqua" w:cs="Book Antiqua"/>
          <w:i/>
          <w:iCs/>
          <w:color w:val="000000"/>
          <w:sz w:val="24"/>
        </w:rPr>
        <w:t xml:space="preserve">SOX </w:t>
      </w:r>
      <w:r>
        <w:rPr>
          <w:rFonts w:ascii="Book Antiqua" w:eastAsia="Book Antiqua" w:hAnsi="Book Antiqua" w:cs="Book Antiqua"/>
          <w:color w:val="000000"/>
          <w:sz w:val="24"/>
        </w:rPr>
        <w:t>gene expression is treatment with natural plant products. Studies on natural plant products have revealed that they can act as effective antitumor agents</w:t>
      </w:r>
      <w:r>
        <w:rPr>
          <w:rFonts w:ascii="Book Antiqua" w:eastAsia="Book Antiqua" w:hAnsi="Book Antiqua" w:cs="Book Antiqua"/>
          <w:color w:val="000000"/>
          <w:sz w:val="24"/>
          <w:szCs w:val="30"/>
          <w:vertAlign w:val="superscript"/>
        </w:rPr>
        <w:t>[</w:t>
      </w:r>
      <w:hyperlink w:anchor="_ENREF_211" w:tooltip="Abbas, 2020 #155" w:history="1">
        <w:r>
          <w:rPr>
            <w:rFonts w:ascii="Book Antiqua" w:eastAsia="Book Antiqua" w:hAnsi="Book Antiqua" w:cs="Book Antiqua"/>
            <w:color w:val="000000"/>
            <w:sz w:val="24"/>
            <w:u w:val="single" w:color="0000EE"/>
            <w:vertAlign w:val="superscript"/>
          </w:rPr>
          <w:t>211</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Forty-nine per cent of the small molecules approved for tumor treatment between 1940 and 2014 were natural plant products or their derivatives</w:t>
      </w:r>
      <w:r>
        <w:rPr>
          <w:rFonts w:ascii="Book Antiqua" w:eastAsia="Book Antiqua" w:hAnsi="Book Antiqua" w:cs="Book Antiqua"/>
          <w:color w:val="000000"/>
          <w:sz w:val="24"/>
          <w:szCs w:val="30"/>
          <w:vertAlign w:val="superscript"/>
        </w:rPr>
        <w:t>[</w:t>
      </w:r>
      <w:hyperlink w:anchor="_ENREF_211" w:tooltip="Abbas, 2020 #155" w:history="1">
        <w:r>
          <w:rPr>
            <w:rFonts w:ascii="Book Antiqua" w:eastAsia="Book Antiqua" w:hAnsi="Book Antiqua" w:cs="Book Antiqua"/>
            <w:color w:val="000000"/>
            <w:sz w:val="24"/>
            <w:u w:val="single" w:color="0000EE"/>
            <w:vertAlign w:val="superscript"/>
          </w:rPr>
          <w:t>211</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Some of these products have anti-glioblastoma potential alone or in combination with other chemotherapeutics</w:t>
      </w:r>
      <w:r>
        <w:rPr>
          <w:rFonts w:ascii="Book Antiqua" w:eastAsia="Book Antiqua" w:hAnsi="Book Antiqua" w:cs="Book Antiqua"/>
          <w:color w:val="000000"/>
          <w:sz w:val="24"/>
          <w:szCs w:val="30"/>
          <w:vertAlign w:val="superscript"/>
        </w:rPr>
        <w:t>[</w:t>
      </w:r>
      <w:hyperlink w:anchor="_ENREF_211" w:tooltip="Abbas, 2020 #155" w:history="1">
        <w:r>
          <w:rPr>
            <w:rFonts w:ascii="Book Antiqua" w:eastAsia="Book Antiqua" w:hAnsi="Book Antiqua" w:cs="Book Antiqua"/>
            <w:color w:val="000000"/>
            <w:sz w:val="24"/>
            <w:u w:val="single" w:color="0000EE"/>
            <w:vertAlign w:val="superscript"/>
          </w:rPr>
          <w:t>211-214</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xml:space="preserve">. Our results revealed that </w:t>
      </w:r>
      <w:r>
        <w:rPr>
          <w:rFonts w:ascii="Book Antiqua" w:eastAsia="Book Antiqua" w:hAnsi="Book Antiqua" w:cs="Book Antiqua"/>
          <w:color w:val="000000"/>
          <w:sz w:val="24"/>
          <w:shd w:val="clear" w:color="auto" w:fill="FFFFFF"/>
        </w:rPr>
        <w:t xml:space="preserve">extracts from </w:t>
      </w:r>
      <w:r>
        <w:rPr>
          <w:rFonts w:ascii="Book Antiqua" w:eastAsia="Book Antiqua" w:hAnsi="Book Antiqua" w:cs="Book Antiqua"/>
          <w:i/>
          <w:iCs/>
          <w:color w:val="000000"/>
          <w:sz w:val="24"/>
          <w:shd w:val="clear" w:color="auto" w:fill="FFFFFF"/>
        </w:rPr>
        <w:t>Anthrisci cerefolii</w:t>
      </w:r>
      <w:r>
        <w:rPr>
          <w:rFonts w:ascii="Book Antiqua" w:eastAsia="Book Antiqua" w:hAnsi="Book Antiqua" w:cs="Book Antiqua"/>
          <w:color w:val="000000"/>
          <w:sz w:val="24"/>
          <w:shd w:val="clear" w:color="auto" w:fill="FFFFFF"/>
        </w:rPr>
        <w:t xml:space="preserve"> and </w:t>
      </w:r>
      <w:r>
        <w:rPr>
          <w:rFonts w:ascii="Book Antiqua" w:eastAsia="Book Antiqua" w:hAnsi="Book Antiqua" w:cs="Book Antiqua"/>
          <w:i/>
          <w:iCs/>
          <w:color w:val="000000"/>
          <w:sz w:val="24"/>
          <w:shd w:val="clear" w:color="auto" w:fill="FFFFFF"/>
        </w:rPr>
        <w:t>Ononis spinosa L.</w:t>
      </w:r>
      <w:r>
        <w:rPr>
          <w:rFonts w:ascii="Book Antiqua" w:eastAsia="Book Antiqua" w:hAnsi="Book Antiqua" w:cs="Book Antiqua"/>
          <w:color w:val="000000"/>
          <w:sz w:val="24"/>
          <w:shd w:val="clear" w:color="auto" w:fill="FFFFFF"/>
        </w:rPr>
        <w:t xml:space="preserve"> plants have anti-glioblastoma activity</w:t>
      </w:r>
      <w:r>
        <w:rPr>
          <w:rFonts w:ascii="Book Antiqua" w:eastAsia="Book Antiqua" w:hAnsi="Book Antiqua" w:cs="Book Antiqua"/>
          <w:color w:val="000000"/>
          <w:sz w:val="24"/>
          <w:szCs w:val="30"/>
          <w:shd w:val="clear" w:color="auto" w:fill="FFFFFF"/>
          <w:vertAlign w:val="superscript"/>
        </w:rPr>
        <w:t>[</w:t>
      </w:r>
      <w:hyperlink w:anchor="_ENREF_215" w:tooltip="Stojkovic, 2020 #159" w:history="1">
        <w:r>
          <w:rPr>
            <w:rFonts w:ascii="Book Antiqua" w:eastAsia="Book Antiqua" w:hAnsi="Book Antiqua" w:cs="Book Antiqua"/>
            <w:color w:val="000000"/>
            <w:sz w:val="24"/>
            <w:u w:val="single" w:color="0000EE"/>
            <w:shd w:val="clear" w:color="auto" w:fill="FFFFFF"/>
            <w:vertAlign w:val="superscript"/>
          </w:rPr>
          <w:t>215</w:t>
        </w:r>
      </w:hyperlink>
      <w:r>
        <w:rPr>
          <w:rFonts w:ascii="Book Antiqua" w:eastAsia="Book Antiqua" w:hAnsi="Book Antiqua" w:cs="Book Antiqua"/>
          <w:color w:val="000000"/>
          <w:sz w:val="24"/>
          <w:shd w:val="clear" w:color="auto" w:fill="FFFFFF"/>
          <w:vertAlign w:val="superscript"/>
        </w:rPr>
        <w:t xml:space="preserve">, </w:t>
      </w:r>
      <w:hyperlink w:anchor="_ENREF_216" w:tooltip="Stojkovic, 2021 #160" w:history="1">
        <w:r>
          <w:rPr>
            <w:rFonts w:ascii="Book Antiqua" w:eastAsia="Book Antiqua" w:hAnsi="Book Antiqua" w:cs="Book Antiqua"/>
            <w:color w:val="000000"/>
            <w:sz w:val="24"/>
            <w:u w:val="single" w:color="0000EE"/>
            <w:shd w:val="clear" w:color="auto" w:fill="FFFFFF"/>
            <w:vertAlign w:val="superscript"/>
          </w:rPr>
          <w:t>216</w:t>
        </w:r>
      </w:hyperlink>
      <w:r>
        <w:rPr>
          <w:rFonts w:ascii="Book Antiqua" w:eastAsia="Book Antiqua" w:hAnsi="Book Antiqua" w:cs="Book Antiqua"/>
          <w:color w:val="000000"/>
          <w:sz w:val="24"/>
          <w:shd w:val="clear" w:color="auto" w:fill="FFFFFF"/>
          <w:vertAlign w:val="superscript"/>
        </w:rPr>
        <w:t>]</w:t>
      </w:r>
      <w:r>
        <w:rPr>
          <w:rFonts w:ascii="Book Antiqua" w:eastAsia="Book Antiqua" w:hAnsi="Book Antiqua" w:cs="Book Antiqua"/>
          <w:color w:val="000000"/>
          <w:sz w:val="24"/>
          <w:shd w:val="clear" w:color="auto" w:fill="FFFFFF"/>
        </w:rPr>
        <w:t xml:space="preserve">. Furthermore, it has been reported that nuciferine obtained from the leaves of </w:t>
      </w:r>
      <w:r>
        <w:rPr>
          <w:rFonts w:ascii="Book Antiqua" w:eastAsia="Book Antiqua" w:hAnsi="Book Antiqua" w:cs="Book Antiqua"/>
          <w:i/>
          <w:iCs/>
          <w:color w:val="000000"/>
          <w:sz w:val="24"/>
          <w:shd w:val="clear" w:color="auto" w:fill="FFFFFF"/>
        </w:rPr>
        <w:t>N. nucifera Gaertn</w:t>
      </w:r>
      <w:r>
        <w:rPr>
          <w:rFonts w:ascii="Book Antiqua" w:eastAsia="Book Antiqua" w:hAnsi="Book Antiqua" w:cs="Book Antiqua"/>
          <w:color w:val="000000"/>
          <w:sz w:val="24"/>
          <w:shd w:val="clear" w:color="auto" w:fill="FFFFFF"/>
        </w:rPr>
        <w:t xml:space="preserve"> inhibited GBM progression </w:t>
      </w:r>
      <w:r>
        <w:rPr>
          <w:rFonts w:ascii="Book Antiqua" w:eastAsia="Book Antiqua" w:hAnsi="Book Antiqua" w:cs="Book Antiqua"/>
          <w:i/>
          <w:iCs/>
          <w:color w:val="000000"/>
          <w:sz w:val="24"/>
          <w:shd w:val="clear" w:color="auto" w:fill="FFFFFF"/>
        </w:rPr>
        <w:t>via</w:t>
      </w:r>
      <w:r>
        <w:rPr>
          <w:rFonts w:ascii="Book Antiqua" w:eastAsia="Book Antiqua" w:hAnsi="Book Antiqua" w:cs="Book Antiqua"/>
          <w:color w:val="000000"/>
          <w:sz w:val="24"/>
          <w:shd w:val="clear" w:color="auto" w:fill="FFFFFF"/>
        </w:rPr>
        <w:t xml:space="preserve"> the SOX2/AKT/STAT3/Slug pathway</w:t>
      </w:r>
      <w:r>
        <w:rPr>
          <w:rFonts w:ascii="Book Antiqua" w:eastAsia="Book Antiqua" w:hAnsi="Book Antiqua" w:cs="Book Antiqua"/>
          <w:color w:val="000000"/>
          <w:sz w:val="24"/>
          <w:szCs w:val="30"/>
          <w:shd w:val="clear" w:color="auto" w:fill="FFFFFF"/>
          <w:vertAlign w:val="superscript"/>
        </w:rPr>
        <w:t>[</w:t>
      </w:r>
      <w:hyperlink w:anchor="_ENREF_201" w:tooltip="Li, 2019 #161" w:history="1">
        <w:r>
          <w:rPr>
            <w:rFonts w:ascii="Book Antiqua" w:eastAsia="Book Antiqua" w:hAnsi="Book Antiqua" w:cs="Book Antiqua"/>
            <w:color w:val="000000"/>
            <w:sz w:val="24"/>
            <w:u w:val="single" w:color="0000EE"/>
            <w:shd w:val="clear" w:color="auto" w:fill="FFFFFF"/>
            <w:vertAlign w:val="superscript"/>
          </w:rPr>
          <w:t>201</w:t>
        </w:r>
      </w:hyperlink>
      <w:r>
        <w:rPr>
          <w:rFonts w:ascii="Book Antiqua" w:eastAsia="Book Antiqua" w:hAnsi="Book Antiqua" w:cs="Book Antiqua"/>
          <w:color w:val="000000"/>
          <w:sz w:val="24"/>
          <w:shd w:val="clear" w:color="auto" w:fill="FFFFFF"/>
          <w:vertAlign w:val="superscript"/>
        </w:rPr>
        <w:t>]</w:t>
      </w:r>
      <w:r>
        <w:rPr>
          <w:rFonts w:ascii="Book Antiqua" w:eastAsia="Book Antiqua" w:hAnsi="Book Antiqua" w:cs="Book Antiqua"/>
          <w:color w:val="000000"/>
          <w:sz w:val="24"/>
          <w:shd w:val="clear" w:color="auto" w:fill="FFFFFF"/>
        </w:rPr>
        <w:t xml:space="preserve">. On the other hand, it was found that curcumin, which inhibits the proliferation of glioma cells and </w:t>
      </w:r>
      <w:r>
        <w:rPr>
          <w:rFonts w:ascii="Book Antiqua" w:eastAsia="Book Antiqua" w:hAnsi="Book Antiqua" w:cs="Book Antiqua"/>
          <w:color w:val="000000"/>
          <w:sz w:val="24"/>
        </w:rPr>
        <w:t>induces</w:t>
      </w:r>
      <w:r>
        <w:rPr>
          <w:rFonts w:ascii="Book Antiqua" w:eastAsia="Book Antiqua" w:hAnsi="Book Antiqua" w:cs="Book Antiqua"/>
          <w:color w:val="000000"/>
          <w:sz w:val="24"/>
          <w:shd w:val="clear" w:color="auto" w:fill="FFFFFF"/>
        </w:rPr>
        <w:t xml:space="preserve"> apoptosis and autophagy, simultaneously induces glioma cells to become stem-like and enhances the expression of SOX2, SOX4 and OCT4</w:t>
      </w:r>
      <w:r>
        <w:rPr>
          <w:rFonts w:ascii="Book Antiqua" w:eastAsia="Book Antiqua" w:hAnsi="Book Antiqua" w:cs="Book Antiqua"/>
          <w:color w:val="000000"/>
          <w:sz w:val="24"/>
          <w:szCs w:val="30"/>
          <w:shd w:val="clear" w:color="auto" w:fill="FFFFFF"/>
          <w:vertAlign w:val="superscript"/>
        </w:rPr>
        <w:t>[</w:t>
      </w:r>
      <w:hyperlink w:anchor="_ENREF_203" w:tooltip="Shi, 2015 #162" w:history="1">
        <w:r>
          <w:rPr>
            <w:rFonts w:ascii="Book Antiqua" w:eastAsia="Book Antiqua" w:hAnsi="Book Antiqua" w:cs="Book Antiqua"/>
            <w:color w:val="000000"/>
            <w:sz w:val="24"/>
            <w:u w:val="single" w:color="0000EE"/>
            <w:shd w:val="clear" w:color="auto" w:fill="FFFFFF"/>
            <w:vertAlign w:val="superscript"/>
          </w:rPr>
          <w:t>203</w:t>
        </w:r>
      </w:hyperlink>
      <w:r>
        <w:rPr>
          <w:rFonts w:ascii="Book Antiqua" w:eastAsia="Book Antiqua" w:hAnsi="Book Antiqua" w:cs="Book Antiqua"/>
          <w:color w:val="000000"/>
          <w:sz w:val="24"/>
          <w:shd w:val="clear" w:color="auto" w:fill="FFFFFF"/>
          <w:vertAlign w:val="superscript"/>
        </w:rPr>
        <w:t>]</w:t>
      </w:r>
      <w:r>
        <w:rPr>
          <w:rFonts w:ascii="Book Antiqua" w:eastAsia="Book Antiqua" w:hAnsi="Book Antiqua" w:cs="Book Antiqua"/>
          <w:color w:val="000000"/>
          <w:sz w:val="24"/>
          <w:shd w:val="clear" w:color="auto" w:fill="FFFFFF"/>
        </w:rPr>
        <w:t xml:space="preserve">. </w:t>
      </w:r>
      <w:r>
        <w:rPr>
          <w:rFonts w:ascii="Book Antiqua" w:eastAsia="Book Antiqua" w:hAnsi="Book Antiqua" w:cs="Book Antiqua"/>
          <w:color w:val="000000"/>
          <w:sz w:val="24"/>
        </w:rPr>
        <w:t>In addition to</w:t>
      </w:r>
      <w:r>
        <w:rPr>
          <w:rFonts w:ascii="Book Antiqua" w:eastAsia="Book Antiqua" w:hAnsi="Book Antiqua" w:cs="Book Antiqua"/>
          <w:color w:val="000000"/>
          <w:sz w:val="24"/>
          <w:shd w:val="clear" w:color="auto" w:fill="FFFFFF"/>
        </w:rPr>
        <w:t xml:space="preserve"> natural </w:t>
      </w:r>
      <w:r>
        <w:rPr>
          <w:rFonts w:ascii="Book Antiqua" w:eastAsia="Book Antiqua" w:hAnsi="Book Antiqua" w:cs="Book Antiqua"/>
          <w:color w:val="000000"/>
          <w:sz w:val="24"/>
        </w:rPr>
        <w:t xml:space="preserve">plant </w:t>
      </w:r>
      <w:r>
        <w:rPr>
          <w:rFonts w:ascii="Book Antiqua" w:eastAsia="Book Antiqua" w:hAnsi="Book Antiqua" w:cs="Book Antiqua"/>
          <w:color w:val="000000"/>
          <w:sz w:val="24"/>
          <w:shd w:val="clear" w:color="auto" w:fill="FFFFFF"/>
        </w:rPr>
        <w:t>products,</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shd w:val="clear" w:color="auto" w:fill="FFFFFF"/>
        </w:rPr>
        <w:t xml:space="preserve">antibiotics such as </w:t>
      </w:r>
      <w:r>
        <w:rPr>
          <w:rFonts w:ascii="Book Antiqua" w:eastAsia="Book Antiqua" w:hAnsi="Book Antiqua" w:cs="Book Antiqua"/>
          <w:color w:val="000000"/>
          <w:sz w:val="24"/>
        </w:rPr>
        <w:t xml:space="preserve">salinomycin </w:t>
      </w:r>
      <w:r>
        <w:rPr>
          <w:rFonts w:ascii="Book Antiqua" w:eastAsia="Book Antiqua" w:hAnsi="Book Antiqua" w:cs="Book Antiqua"/>
          <w:color w:val="000000"/>
          <w:sz w:val="24"/>
        </w:rPr>
        <w:t>and actinomycin D reduce SOX2 expression in GSCs, indicating that drug repurposing may provide additional options for GBM treatment</w:t>
      </w:r>
      <w:r>
        <w:rPr>
          <w:rFonts w:ascii="Book Antiqua" w:eastAsia="Book Antiqua" w:hAnsi="Book Antiqua" w:cs="Book Antiqua"/>
          <w:color w:val="000000"/>
          <w:sz w:val="24"/>
          <w:szCs w:val="30"/>
          <w:vertAlign w:val="superscript"/>
        </w:rPr>
        <w:t>[</w:t>
      </w:r>
      <w:hyperlink w:anchor="_ENREF_202" w:tooltip="Magrath, 2020 #163" w:history="1">
        <w:r>
          <w:rPr>
            <w:rFonts w:ascii="Book Antiqua" w:eastAsia="Book Antiqua" w:hAnsi="Book Antiqua" w:cs="Book Antiqua"/>
            <w:color w:val="000000"/>
            <w:sz w:val="24"/>
            <w:u w:val="single" w:color="0000EE"/>
            <w:vertAlign w:val="superscript"/>
          </w:rPr>
          <w:t>202</w:t>
        </w:r>
      </w:hyperlink>
      <w:r>
        <w:rPr>
          <w:rFonts w:ascii="Book Antiqua" w:eastAsia="Book Antiqua" w:hAnsi="Book Antiqua" w:cs="Book Antiqua"/>
          <w:color w:val="000000"/>
          <w:sz w:val="24"/>
          <w:vertAlign w:val="superscript"/>
        </w:rPr>
        <w:t xml:space="preserve">, </w:t>
      </w:r>
      <w:hyperlink w:anchor="_ENREF_204" w:tooltip="Taylor, 2020 #164" w:history="1">
        <w:r>
          <w:rPr>
            <w:rFonts w:ascii="Book Antiqua" w:eastAsia="Book Antiqua" w:hAnsi="Book Antiqua" w:cs="Book Antiqua"/>
            <w:color w:val="000000"/>
            <w:sz w:val="24"/>
            <w:u w:val="single" w:color="0000EE"/>
            <w:vertAlign w:val="superscript"/>
          </w:rPr>
          <w:t>204</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w:t>
      </w:r>
    </w:p>
    <w:p w:rsidR="00A77B3E">
      <w:pPr>
        <w:spacing w:line="360" w:lineRule="auto"/>
        <w:ind w:firstLine="720"/>
        <w:jc w:val="both"/>
        <w:rPr>
          <w:sz w:val="24"/>
        </w:rPr>
      </w:pPr>
      <w:r>
        <w:rPr>
          <w:rFonts w:ascii="Book Antiqua" w:eastAsia="Book Antiqua" w:hAnsi="Book Antiqua" w:cs="Book Antiqua"/>
          <w:color w:val="000000"/>
          <w:sz w:val="24"/>
        </w:rPr>
        <w:t>The expression</w:t>
      </w:r>
      <w:r>
        <w:rPr>
          <w:rFonts w:ascii="Book Antiqua" w:eastAsia="Book Antiqua" w:hAnsi="Book Antiqua" w:cs="Book Antiqua"/>
          <w:color w:val="000000"/>
          <w:sz w:val="24"/>
        </w:rPr>
        <w:t xml:space="preserve"> of </w:t>
      </w:r>
      <w:r>
        <w:rPr>
          <w:rFonts w:ascii="Book Antiqua" w:eastAsia="Book Antiqua" w:hAnsi="Book Antiqua" w:cs="Book Antiqua"/>
          <w:i/>
          <w:iCs/>
          <w:color w:val="000000"/>
          <w:sz w:val="24"/>
        </w:rPr>
        <w:t>SOX</w:t>
      </w:r>
      <w:r>
        <w:rPr>
          <w:rFonts w:ascii="Book Antiqua" w:eastAsia="Book Antiqua" w:hAnsi="Book Antiqua" w:cs="Book Antiqua"/>
          <w:color w:val="000000"/>
          <w:sz w:val="24"/>
        </w:rPr>
        <w:t xml:space="preserve"> genes in GSCs could be targeted by pharmacological inhibitors of signaling pathways that regulate GSC properties. </w:t>
      </w:r>
      <w:r>
        <w:rPr>
          <w:rFonts w:ascii="Book Antiqua" w:eastAsia="Book Antiqua" w:hAnsi="Book Antiqua" w:cs="Book Antiqua"/>
          <w:color w:val="000000"/>
          <w:sz w:val="24"/>
        </w:rPr>
        <w:t>Rapamycin</w:t>
      </w:r>
      <w:r>
        <w:rPr>
          <w:rFonts w:ascii="Book Antiqua" w:eastAsia="Book Antiqua" w:hAnsi="Book Antiqua" w:cs="Book Antiqua"/>
          <w:color w:val="000000"/>
          <w:sz w:val="24"/>
        </w:rPr>
        <w:t xml:space="preserve">, an inhibitor of mTOR complex 1, and cyclopamine, </w:t>
      </w:r>
      <w:r>
        <w:rPr>
          <w:rFonts w:ascii="Book Antiqua" w:eastAsia="Book Antiqua" w:hAnsi="Book Antiqua" w:cs="Book Antiqua"/>
          <w:color w:val="000000"/>
          <w:sz w:val="24"/>
        </w:rPr>
        <w:t xml:space="preserve">an </w:t>
      </w:r>
      <w:r>
        <w:rPr>
          <w:rFonts w:ascii="Book Antiqua" w:eastAsia="Book Antiqua" w:hAnsi="Book Antiqua" w:cs="Book Antiqua"/>
          <w:color w:val="000000"/>
          <w:sz w:val="24"/>
        </w:rPr>
        <w:t xml:space="preserve">inhibitor of the Sonic Hedgehog pathway, reduced </w:t>
      </w:r>
      <w:r>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expression of SOX2 and SOX9 in glioblastoma cell lines</w:t>
      </w:r>
      <w:r>
        <w:rPr>
          <w:rFonts w:ascii="Book Antiqua" w:eastAsia="Book Antiqua" w:hAnsi="Book Antiqua" w:cs="Book Antiqua"/>
          <w:color w:val="000000"/>
          <w:sz w:val="24"/>
          <w:szCs w:val="30"/>
          <w:vertAlign w:val="superscript"/>
        </w:rPr>
        <w:t>[</w:t>
      </w:r>
      <w:hyperlink w:anchor="_ENREF_165" w:tooltip="Garros-Regulez, 2016 #129" w:history="1">
        <w:r>
          <w:rPr>
            <w:rFonts w:ascii="Book Antiqua" w:eastAsia="Book Antiqua" w:hAnsi="Book Antiqua" w:cs="Book Antiqua"/>
            <w:color w:val="000000"/>
            <w:sz w:val="24"/>
            <w:u w:val="single" w:color="0000EE"/>
            <w:vertAlign w:val="superscript"/>
          </w:rPr>
          <w:t>165</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xml:space="preserve">. Additionally, </w:t>
      </w:r>
      <w:r>
        <w:rPr>
          <w:rFonts w:ascii="Book Antiqua" w:eastAsia="Book Antiqua" w:hAnsi="Book Antiqua" w:cs="Book Antiqua"/>
          <w:i/>
          <w:iCs/>
          <w:color w:val="000000"/>
          <w:sz w:val="24"/>
        </w:rPr>
        <w:t>SOX</w:t>
      </w:r>
      <w:r>
        <w:rPr>
          <w:rFonts w:ascii="Book Antiqua" w:eastAsia="Book Antiqua" w:hAnsi="Book Antiqua" w:cs="Book Antiqua"/>
          <w:color w:val="000000"/>
          <w:sz w:val="24"/>
        </w:rPr>
        <w:t xml:space="preserve"> genes could be targeted by engineered artificial TFs that selectively modulate SOX </w:t>
      </w:r>
      <w:r>
        <w:rPr>
          <w:rFonts w:ascii="Book Antiqua" w:eastAsia="Book Antiqua" w:hAnsi="Book Antiqua" w:cs="Book Antiqua"/>
          <w:color w:val="000000"/>
          <w:sz w:val="24"/>
        </w:rPr>
        <w:t>gene</w:t>
      </w:r>
      <w:r>
        <w:rPr>
          <w:rFonts w:ascii="Book Antiqua" w:eastAsia="Book Antiqua" w:hAnsi="Book Antiqua" w:cs="Book Antiqua"/>
          <w:color w:val="000000"/>
          <w:sz w:val="24"/>
        </w:rPr>
        <w:t xml:space="preserve"> expression. Stolzenburg </w:t>
      </w:r>
      <w:r>
        <w:rPr>
          <w:rFonts w:ascii="Book Antiqua" w:eastAsia="Book Antiqua" w:hAnsi="Book Antiqua" w:cs="Book Antiqua"/>
          <w:i/>
          <w:iCs/>
          <w:color w:val="000000"/>
          <w:sz w:val="24"/>
        </w:rPr>
        <w:t>et al</w:t>
      </w:r>
      <w:r>
        <w:rPr>
          <w:rFonts w:ascii="Book Antiqua" w:eastAsia="Book Antiqua" w:hAnsi="Book Antiqua" w:cs="Book Antiqua"/>
          <w:color w:val="000000"/>
          <w:sz w:val="24"/>
        </w:rPr>
        <w:t xml:space="preserve"> developed zinc</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finger-based TFs that reduced </w:t>
      </w:r>
      <w:r>
        <w:rPr>
          <w:rFonts w:ascii="Book Antiqua" w:eastAsia="Book Antiqua" w:hAnsi="Book Antiqua" w:cs="Book Antiqua"/>
          <w:i/>
          <w:iCs/>
          <w:color w:val="000000"/>
          <w:sz w:val="24"/>
        </w:rPr>
        <w:t>SOX2</w:t>
      </w:r>
      <w:r>
        <w:rPr>
          <w:rFonts w:ascii="Book Antiqua" w:eastAsia="Book Antiqua" w:hAnsi="Book Antiqua" w:cs="Book Antiqua"/>
          <w:color w:val="000000"/>
          <w:sz w:val="24"/>
        </w:rPr>
        <w:t xml:space="preserve"> expression</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leading to reduced proliferation and colony formation in breast cancer cells</w:t>
      </w:r>
      <w:r>
        <w:rPr>
          <w:rFonts w:ascii="Book Antiqua" w:eastAsia="Book Antiqua" w:hAnsi="Book Antiqua" w:cs="Book Antiqua"/>
          <w:color w:val="000000"/>
          <w:sz w:val="24"/>
          <w:szCs w:val="30"/>
          <w:vertAlign w:val="superscript"/>
        </w:rPr>
        <w:t>[</w:t>
      </w:r>
      <w:hyperlink w:anchor="_ENREF_210" w:tooltip="Stolzenburg, 2012 #165" w:history="1">
        <w:r>
          <w:rPr>
            <w:rFonts w:ascii="Book Antiqua" w:eastAsia="Book Antiqua" w:hAnsi="Book Antiqua" w:cs="Book Antiqua"/>
            <w:color w:val="000000"/>
            <w:sz w:val="24"/>
            <w:u w:val="single" w:color="0000EE"/>
            <w:vertAlign w:val="superscript"/>
          </w:rPr>
          <w:t>210</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w:t>
      </w:r>
    </w:p>
    <w:p w:rsidR="00A77B3E">
      <w:pPr>
        <w:spacing w:line="360" w:lineRule="auto"/>
        <w:ind w:firstLine="720"/>
        <w:jc w:val="both"/>
        <w:rPr>
          <w:sz w:val="24"/>
        </w:rPr>
      </w:pPr>
      <w:r>
        <w:rPr>
          <w:rFonts w:ascii="Book Antiqua" w:eastAsia="Book Antiqua" w:hAnsi="Book Antiqua" w:cs="Book Antiqua"/>
          <w:color w:val="000000"/>
          <w:sz w:val="24"/>
        </w:rPr>
        <w:t xml:space="preserve">Another approach is targeting SOX TFs in GSCs by the delivery of vectors that express miRNAs that were shown to specifically </w:t>
      </w:r>
      <w:r>
        <w:rPr>
          <w:rFonts w:ascii="Book Antiqua" w:eastAsia="Book Antiqua" w:hAnsi="Book Antiqua" w:cs="Book Antiqua"/>
          <w:color w:val="000000"/>
          <w:sz w:val="24"/>
        </w:rPr>
        <w:t>downregulate</w:t>
      </w:r>
      <w:r>
        <w:rPr>
          <w:rFonts w:ascii="Book Antiqua" w:eastAsia="Book Antiqua" w:hAnsi="Book Antiqua" w:cs="Book Antiqua"/>
          <w:color w:val="000000"/>
          <w:sz w:val="24"/>
        </w:rPr>
        <w:t xml:space="preserve"> the expression of SOX proteins in GSCs. For example, the delivery of miRNA-145 to GBM patient-derived CSCs </w:t>
      </w:r>
      <w:r>
        <w:rPr>
          <w:rFonts w:ascii="Book Antiqua" w:eastAsia="Book Antiqua" w:hAnsi="Book Antiqua" w:cs="Book Antiqua"/>
          <w:i/>
          <w:iCs/>
          <w:color w:val="000000"/>
          <w:sz w:val="24"/>
        </w:rPr>
        <w:t>in vitro</w:t>
      </w:r>
      <w:r>
        <w:rPr>
          <w:rFonts w:ascii="Book Antiqua" w:eastAsia="Book Antiqua" w:hAnsi="Book Antiqua" w:cs="Book Antiqua"/>
          <w:color w:val="000000"/>
          <w:sz w:val="24"/>
        </w:rPr>
        <w:t xml:space="preserve"> and </w:t>
      </w:r>
      <w:r>
        <w:rPr>
          <w:rFonts w:ascii="Book Antiqua" w:eastAsia="Book Antiqua" w:hAnsi="Book Antiqua" w:cs="Book Antiqua"/>
          <w:i/>
          <w:iCs/>
          <w:color w:val="000000"/>
          <w:sz w:val="24"/>
        </w:rPr>
        <w:t>in vivo</w:t>
      </w:r>
      <w:r>
        <w:rPr>
          <w:rFonts w:ascii="Book Antiqua" w:eastAsia="Book Antiqua" w:hAnsi="Book Antiqua" w:cs="Book Antiqua"/>
          <w:color w:val="000000"/>
          <w:sz w:val="24"/>
        </w:rPr>
        <w:t xml:space="preserve"> resulted in the </w:t>
      </w:r>
      <w:r>
        <w:rPr>
          <w:rFonts w:ascii="Book Antiqua" w:eastAsia="Book Antiqua" w:hAnsi="Book Antiqua" w:cs="Book Antiqua"/>
          <w:color w:val="000000"/>
          <w:sz w:val="24"/>
        </w:rPr>
        <w:t>downregulation</w:t>
      </w:r>
      <w:r>
        <w:rPr>
          <w:rFonts w:ascii="Book Antiqua" w:eastAsia="Book Antiqua" w:hAnsi="Book Antiqua" w:cs="Book Antiqua"/>
          <w:color w:val="000000"/>
          <w:sz w:val="24"/>
        </w:rPr>
        <w:t xml:space="preserve"> of the expression of stemness factors SOX2 and OCT4, suppression of tumorigenicity, increased sensitivity to TMZ and radiation and enhanced survival rate of xenotransplant mice when applied in combination with radiotherapy and TMZ</w:t>
      </w:r>
      <w:r>
        <w:rPr>
          <w:rFonts w:ascii="Book Antiqua" w:eastAsia="Book Antiqua" w:hAnsi="Book Antiqua" w:cs="Book Antiqua"/>
          <w:color w:val="000000"/>
          <w:sz w:val="24"/>
          <w:szCs w:val="30"/>
          <w:vertAlign w:val="superscript"/>
        </w:rPr>
        <w:t>[</w:t>
      </w:r>
      <w:hyperlink w:anchor="_ENREF_181" w:tooltip="Yang, 2012 #177" w:history="1">
        <w:r>
          <w:rPr>
            <w:rFonts w:ascii="Book Antiqua" w:eastAsia="Book Antiqua" w:hAnsi="Book Antiqua" w:cs="Book Antiqua"/>
            <w:color w:val="000000"/>
            <w:sz w:val="24"/>
            <w:u w:val="single" w:color="0000EE"/>
            <w:vertAlign w:val="superscript"/>
          </w:rPr>
          <w:t>181</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w:t>
      </w:r>
    </w:p>
    <w:p w:rsidR="00A77B3E">
      <w:pPr>
        <w:spacing w:line="360" w:lineRule="auto"/>
        <w:ind w:firstLine="720"/>
        <w:jc w:val="both"/>
        <w:rPr>
          <w:sz w:val="24"/>
        </w:rPr>
      </w:pPr>
      <w:r>
        <w:rPr>
          <w:rFonts w:ascii="Book Antiqua" w:eastAsia="Book Antiqua" w:hAnsi="Book Antiqua" w:cs="Book Antiqua"/>
          <w:color w:val="000000"/>
          <w:sz w:val="24"/>
        </w:rPr>
        <w:t>GSCs could also be combated by vaccine approaches. It was demonstrated that vaccination of immunocompetent mice with Sox2 peptides significantly delayed tumor development</w:t>
      </w:r>
      <w:r>
        <w:rPr>
          <w:rFonts w:ascii="Book Antiqua" w:eastAsia="Book Antiqua" w:hAnsi="Book Antiqua" w:cs="Book Antiqua"/>
          <w:color w:val="000000"/>
          <w:sz w:val="24"/>
          <w:szCs w:val="30"/>
          <w:vertAlign w:val="superscript"/>
        </w:rPr>
        <w:t>[</w:t>
      </w:r>
      <w:hyperlink w:anchor="_ENREF_207" w:tooltip="Favaro, 2014 #166" w:history="1">
        <w:r>
          <w:rPr>
            <w:rFonts w:ascii="Book Antiqua" w:eastAsia="Book Antiqua" w:hAnsi="Book Antiqua" w:cs="Book Antiqua"/>
            <w:color w:val="000000"/>
            <w:sz w:val="24"/>
            <w:u w:val="single" w:color="0000EE"/>
            <w:vertAlign w:val="superscript"/>
          </w:rPr>
          <w:t>207</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xml:space="preserve">. Furthermore, Ueda </w:t>
      </w:r>
      <w:r>
        <w:rPr>
          <w:rFonts w:ascii="Book Antiqua" w:eastAsia="Book Antiqua" w:hAnsi="Book Antiqua" w:cs="Book Antiqua"/>
          <w:i/>
          <w:iCs/>
          <w:color w:val="000000"/>
          <w:sz w:val="24"/>
        </w:rPr>
        <w:t>et al</w:t>
      </w:r>
      <w:r>
        <w:rPr>
          <w:rFonts w:ascii="Book Antiqua" w:eastAsia="Book Antiqua" w:hAnsi="Book Antiqua" w:cs="Book Antiqua"/>
          <w:color w:val="000000"/>
          <w:sz w:val="24"/>
        </w:rPr>
        <w:t xml:space="preserve"> found that</w:t>
      </w:r>
      <w:r>
        <w:rPr>
          <w:rFonts w:ascii="Book Antiqua" w:eastAsia="Book Antiqua" w:hAnsi="Book Antiqua" w:cs="Book Antiqua"/>
          <w:color w:val="000000"/>
          <w:sz w:val="24"/>
        </w:rPr>
        <w:t xml:space="preserve"> the</w:t>
      </w:r>
      <w:r>
        <w:rPr>
          <w:rFonts w:ascii="Book Antiqua" w:eastAsia="Book Antiqua" w:hAnsi="Book Antiqua" w:cs="Book Antiqua"/>
          <w:color w:val="000000"/>
          <w:sz w:val="24"/>
        </w:rPr>
        <w:t xml:space="preserve"> SOX6 peptide induces SOX6 peptide-specific cytotoxic 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lymphocytes</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which are able to lyse GSCs derived from GBM</w:t>
      </w:r>
      <w:r>
        <w:rPr>
          <w:rFonts w:ascii="Book Antiqua" w:eastAsia="Book Antiqua" w:hAnsi="Book Antiqua" w:cs="Book Antiqua"/>
          <w:color w:val="000000"/>
          <w:sz w:val="24"/>
          <w:szCs w:val="30"/>
          <w:vertAlign w:val="superscript"/>
        </w:rPr>
        <w:t>[</w:t>
      </w:r>
      <w:hyperlink w:anchor="_ENREF_208" w:tooltip="Ueda, 2010 #167" w:history="1">
        <w:r>
          <w:rPr>
            <w:rFonts w:ascii="Book Antiqua" w:eastAsia="Book Antiqua" w:hAnsi="Book Antiqua" w:cs="Book Antiqua"/>
            <w:color w:val="000000"/>
            <w:sz w:val="24"/>
            <w:u w:val="single" w:color="0000EE"/>
            <w:vertAlign w:val="superscript"/>
          </w:rPr>
          <w:t>208</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w:t>
      </w:r>
    </w:p>
    <w:p w:rsidR="00A77B3E">
      <w:pPr>
        <w:spacing w:line="360" w:lineRule="auto"/>
        <w:ind w:firstLine="720"/>
        <w:jc w:val="both"/>
        <w:rPr>
          <w:sz w:val="24"/>
        </w:rPr>
      </w:pPr>
      <w:r>
        <w:rPr>
          <w:rFonts w:ascii="Book Antiqua" w:eastAsia="Book Antiqua" w:hAnsi="Book Antiqua" w:cs="Book Antiqua"/>
          <w:color w:val="000000"/>
          <w:sz w:val="24"/>
        </w:rPr>
        <w:t>In the last decade</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immunotherapy that </w:t>
      </w:r>
      <w:r>
        <w:rPr>
          <w:rFonts w:ascii="Book Antiqua" w:eastAsia="Book Antiqua" w:hAnsi="Book Antiqua" w:cs="Book Antiqua"/>
          <w:color w:val="000000"/>
          <w:sz w:val="24"/>
        </w:rPr>
        <w:t>engages</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naturally occurring or genetically engineered </w:t>
      </w:r>
      <w:r>
        <w:rPr>
          <w:rFonts w:ascii="Book Antiqua" w:eastAsia="Book Antiqua" w:hAnsi="Book Antiqua" w:cs="Book Antiqua"/>
          <w:color w:val="000000"/>
          <w:sz w:val="24"/>
        </w:rPr>
        <w:t xml:space="preserve">oncolytic viruses </w:t>
      </w:r>
      <w:r>
        <w:rPr>
          <w:rFonts w:ascii="Book Antiqua" w:eastAsia="Book Antiqua" w:hAnsi="Book Antiqua" w:cs="Book Antiqua"/>
          <w:color w:val="000000"/>
          <w:sz w:val="24"/>
        </w:rPr>
        <w:t>has provided an</w:t>
      </w:r>
      <w:r>
        <w:rPr>
          <w:rFonts w:ascii="Book Antiqua" w:eastAsia="Book Antiqua" w:hAnsi="Book Antiqua" w:cs="Book Antiqua"/>
          <w:color w:val="000000"/>
          <w:sz w:val="24"/>
        </w:rPr>
        <w:t xml:space="preserve"> additional strategy</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especially for </w:t>
      </w:r>
      <w:r>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treatment of cancers with poor prognosis, such as GBM</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Although o</w:t>
      </w:r>
      <w:r>
        <w:rPr>
          <w:rFonts w:ascii="Book Antiqua" w:eastAsia="Book Antiqua" w:hAnsi="Book Antiqua" w:cs="Book Antiqua"/>
          <w:color w:val="000000"/>
          <w:sz w:val="24"/>
          <w:shd w:val="clear" w:color="auto" w:fill="FFFFFF"/>
        </w:rPr>
        <w:t>ncolytic viruses can infect both normal and cancer cells, they can only replicate in cancer cells</w:t>
      </w:r>
      <w:r>
        <w:rPr>
          <w:rFonts w:ascii="Book Antiqua" w:eastAsia="Book Antiqua" w:hAnsi="Book Antiqua" w:cs="Book Antiqua"/>
          <w:color w:val="000000"/>
          <w:sz w:val="24"/>
          <w:szCs w:val="30"/>
          <w:shd w:val="clear" w:color="auto" w:fill="FFFFFF"/>
          <w:vertAlign w:val="superscript"/>
        </w:rPr>
        <w:t>[</w:t>
      </w:r>
      <w:hyperlink w:anchor="_ENREF_217" w:tooltip="Sayed-Ahmed MZ, 2018 #169" w:history="1">
        <w:r>
          <w:rPr>
            <w:rFonts w:ascii="Book Antiqua" w:eastAsia="Book Antiqua" w:hAnsi="Book Antiqua" w:cs="Book Antiqua"/>
            <w:color w:val="000000"/>
            <w:sz w:val="24"/>
            <w:u w:val="single" w:color="0000EE"/>
            <w:shd w:val="clear" w:color="auto" w:fill="FFFFFF"/>
            <w:vertAlign w:val="superscript"/>
          </w:rPr>
          <w:t>217</w:t>
        </w:r>
      </w:hyperlink>
      <w:r>
        <w:rPr>
          <w:rFonts w:ascii="Book Antiqua" w:eastAsia="Book Antiqua" w:hAnsi="Book Antiqua" w:cs="Book Antiqua"/>
          <w:color w:val="000000"/>
          <w:sz w:val="24"/>
          <w:shd w:val="clear" w:color="auto" w:fill="FFFFFF"/>
          <w:vertAlign w:val="superscript"/>
        </w:rPr>
        <w: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Preclinical and clinical trials have pointed to the capability</w:t>
      </w:r>
      <w:r>
        <w:rPr>
          <w:rFonts w:ascii="Book Antiqua" w:eastAsia="Book Antiqua" w:hAnsi="Book Antiqua" w:cs="Book Antiqua"/>
          <w:color w:val="000000"/>
          <w:sz w:val="24"/>
        </w:rPr>
        <w:t xml:space="preserve"> of oncolytic viruses to stimulate antitumor immune </w:t>
      </w:r>
      <w:r>
        <w:rPr>
          <w:rFonts w:ascii="Book Antiqua" w:eastAsia="Book Antiqua" w:hAnsi="Book Antiqua" w:cs="Book Antiqua"/>
          <w:color w:val="000000"/>
          <w:sz w:val="24"/>
        </w:rPr>
        <w:t>responses</w:t>
      </w:r>
      <w:r>
        <w:rPr>
          <w:rFonts w:ascii="Book Antiqua" w:eastAsia="Book Antiqua" w:hAnsi="Book Antiqua" w:cs="Book Antiqua"/>
          <w:color w:val="000000"/>
          <w:sz w:val="24"/>
        </w:rPr>
        <w:t xml:space="preserve"> by recruiting T cells (reviewed in</w:t>
      </w:r>
      <w:r>
        <w:rPr>
          <w:rFonts w:ascii="Book Antiqua" w:eastAsia="Book Antiqua" w:hAnsi="Book Antiqua" w:cs="Book Antiqua"/>
          <w:color w:val="000000"/>
          <w:sz w:val="24"/>
          <w:szCs w:val="30"/>
          <w:vertAlign w:val="superscript"/>
        </w:rPr>
        <w:t>[</w:t>
      </w:r>
      <w:hyperlink w:anchor="_ENREF_218" w:tooltip="Sostoa, 2020 #171" w:history="1">
        <w:r>
          <w:rPr>
            <w:rFonts w:ascii="Book Antiqua" w:eastAsia="Book Antiqua" w:hAnsi="Book Antiqua" w:cs="Book Antiqua"/>
            <w:color w:val="000000"/>
            <w:sz w:val="24"/>
            <w:u w:val="single" w:color="0000EE"/>
            <w:vertAlign w:val="superscript"/>
          </w:rPr>
          <w:t>218</w:t>
        </w:r>
      </w:hyperlink>
      <w:r>
        <w:rPr>
          <w:rFonts w:ascii="Book Antiqua" w:eastAsia="Book Antiqua" w:hAnsi="Book Antiqua" w:cs="Book Antiqua"/>
          <w:color w:val="000000"/>
          <w:sz w:val="24"/>
          <w:vertAlign w:val="superscript"/>
        </w:rPr>
        <w:t xml:space="preserve">, </w:t>
      </w:r>
      <w:hyperlink w:anchor="_ENREF_219" w:tooltip="Stavrakaki, 2021 #170" w:history="1">
        <w:r>
          <w:rPr>
            <w:rFonts w:ascii="Book Antiqua" w:eastAsia="Book Antiqua" w:hAnsi="Book Antiqua" w:cs="Book Antiqua"/>
            <w:color w:val="000000"/>
            <w:sz w:val="24"/>
            <w:u w:val="single" w:color="0000EE"/>
            <w:vertAlign w:val="superscript"/>
          </w:rPr>
          <w:t>219</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It has been reported that the Zika virus exerts oncolytic activity against GSCs. Compared to Zika virus infection of differentiated GBM cells, the Zika virus preferentially infects and selectively kills GSCs and stem-like cells in a SOX2-dependent manner</w:t>
      </w:r>
      <w:r>
        <w:rPr>
          <w:rFonts w:ascii="Book Antiqua" w:eastAsia="Book Antiqua" w:hAnsi="Book Antiqua" w:cs="Book Antiqua"/>
          <w:color w:val="000000"/>
          <w:sz w:val="24"/>
          <w:szCs w:val="30"/>
          <w:vertAlign w:val="superscript"/>
        </w:rPr>
        <w:t>[</w:t>
      </w:r>
      <w:hyperlink w:anchor="_ENREF_220" w:tooltip="Zhu, 2017 #172" w:history="1">
        <w:r>
          <w:rPr>
            <w:rFonts w:ascii="Book Antiqua" w:eastAsia="Book Antiqua" w:hAnsi="Book Antiqua" w:cs="Book Antiqua"/>
            <w:color w:val="000000"/>
            <w:sz w:val="24"/>
            <w:u w:val="single" w:color="0000EE"/>
            <w:vertAlign w:val="superscript"/>
          </w:rPr>
          <w:t>220</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It has also been reported</w:t>
      </w:r>
      <w:r>
        <w:rPr>
          <w:rFonts w:ascii="Book Antiqua" w:eastAsia="Book Antiqua" w:hAnsi="Book Antiqua" w:cs="Book Antiqua"/>
          <w:color w:val="000000"/>
          <w:sz w:val="24"/>
        </w:rPr>
        <w:t xml:space="preserve"> that</w:t>
      </w:r>
      <w:r>
        <w:rPr>
          <w:rFonts w:ascii="Book Antiqua" w:eastAsia="Book Antiqua" w:hAnsi="Book Antiqua" w:cs="Book Antiqua"/>
          <w:color w:val="000000"/>
          <w:sz w:val="24"/>
        </w:rPr>
        <w:t xml:space="preserve"> an</w:t>
      </w:r>
      <w:r>
        <w:rPr>
          <w:rFonts w:ascii="Book Antiqua" w:eastAsia="Book Antiqua" w:hAnsi="Book Antiqua" w:cs="Book Antiqua"/>
          <w:color w:val="000000"/>
          <w:sz w:val="24"/>
        </w:rPr>
        <w:t xml:space="preserve"> immunotherapeutic approach in gliomas </w:t>
      </w:r>
      <w:r>
        <w:rPr>
          <w:rFonts w:ascii="Book Antiqua" w:eastAsia="Book Antiqua" w:hAnsi="Book Antiqua" w:cs="Book Antiqua"/>
          <w:color w:val="000000"/>
          <w:sz w:val="24"/>
        </w:rPr>
        <w:t>that</w:t>
      </w:r>
      <w:r>
        <w:rPr>
          <w:rFonts w:ascii="Book Antiqua" w:eastAsia="Book Antiqua" w:hAnsi="Book Antiqua" w:cs="Book Antiqua"/>
          <w:color w:val="000000"/>
          <w:sz w:val="24"/>
        </w:rPr>
        <w:t xml:space="preserve"> uses a </w:t>
      </w:r>
      <w:r>
        <w:rPr>
          <w:rFonts w:ascii="Book Antiqua" w:eastAsia="Book Antiqua" w:hAnsi="Book Antiqua" w:cs="Book Antiqua"/>
          <w:color w:val="000000"/>
          <w:sz w:val="24"/>
        </w:rPr>
        <w:t>vesicular stomatitis virus</w:t>
      </w:r>
      <w:r>
        <w:rPr>
          <w:rFonts w:ascii="Book Antiqua" w:eastAsia="Book Antiqua" w:hAnsi="Book Antiqua" w:cs="Book Antiqua"/>
          <w:color w:val="000000"/>
          <w:sz w:val="24"/>
          <w:szCs w:val="18"/>
        </w:rPr>
        <w:t xml:space="preserve"> </w:t>
      </w:r>
      <w:r>
        <w:rPr>
          <w:rFonts w:ascii="Book Antiqua" w:eastAsia="Book Antiqua" w:hAnsi="Book Antiqua" w:cs="Book Antiqua"/>
          <w:color w:val="000000"/>
          <w:sz w:val="24"/>
        </w:rPr>
        <w:t>expressing HIF-2a, SOX10 and c-Myc together with checkpoint inhibitors</w:t>
      </w:r>
      <w:r>
        <w:rPr>
          <w:rFonts w:ascii="Book Antiqua" w:eastAsia="Book Antiqua" w:hAnsi="Book Antiqua" w:cs="Book Antiqua"/>
          <w:color w:val="000000"/>
          <w:sz w:val="24"/>
        </w:rPr>
        <w:t xml:space="preserve"> anti-PD1 and anti-CTLA-4 enhances </w:t>
      </w:r>
      <w:r>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antitumor response</w:t>
      </w:r>
      <w:r>
        <w:rPr>
          <w:rFonts w:ascii="Book Antiqua" w:eastAsia="Book Antiqua" w:hAnsi="Book Antiqua" w:cs="Book Antiqua"/>
          <w:color w:val="000000"/>
          <w:sz w:val="24"/>
          <w:szCs w:val="30"/>
          <w:vertAlign w:val="superscript"/>
        </w:rPr>
        <w:t>[</w:t>
      </w:r>
      <w:hyperlink w:anchor="_ENREF_221" w:tooltip="Cockle, 2016 #173" w:history="1">
        <w:r>
          <w:rPr>
            <w:rFonts w:ascii="Book Antiqua" w:eastAsia="Book Antiqua" w:hAnsi="Book Antiqua" w:cs="Book Antiqua"/>
            <w:color w:val="000000"/>
            <w:sz w:val="24"/>
            <w:u w:val="single" w:color="0000EE"/>
            <w:vertAlign w:val="superscript"/>
          </w:rPr>
          <w:t>221</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w:t>
      </w:r>
    </w:p>
    <w:p w:rsidR="00A77B3E">
      <w:pPr>
        <w:spacing w:line="360" w:lineRule="auto"/>
        <w:ind w:firstLine="720"/>
        <w:jc w:val="both"/>
        <w:rPr>
          <w:sz w:val="24"/>
        </w:rPr>
      </w:pPr>
      <w:r>
        <w:rPr>
          <w:rFonts w:ascii="Book Antiqua" w:eastAsia="Book Antiqua" w:hAnsi="Book Antiqua" w:cs="Book Antiqua"/>
          <w:color w:val="000000"/>
          <w:sz w:val="24"/>
        </w:rPr>
        <w:t xml:space="preserve">The current therapeutic strategies for GBM have not yet provided a cure and have only resulted in a slight improvement in </w:t>
      </w:r>
      <w:r>
        <w:rPr>
          <w:rFonts w:ascii="Book Antiqua" w:eastAsia="Book Antiqua" w:hAnsi="Book Antiqua" w:cs="Book Antiqua"/>
          <w:color w:val="000000"/>
          <w:sz w:val="24"/>
        </w:rPr>
        <w:t>patient</w:t>
      </w:r>
      <w:r>
        <w:rPr>
          <w:rFonts w:ascii="Book Antiqua" w:eastAsia="Book Antiqua" w:hAnsi="Book Antiqua" w:cs="Book Antiqua"/>
          <w:color w:val="000000"/>
          <w:sz w:val="24"/>
        </w:rPr>
        <w:t xml:space="preserve"> survival. Considering that GBM therapies </w:t>
      </w:r>
      <w:r>
        <w:rPr>
          <w:rFonts w:ascii="Book Antiqua" w:eastAsia="Book Antiqua" w:hAnsi="Book Antiqua" w:cs="Book Antiqua"/>
          <w:color w:val="000000"/>
          <w:sz w:val="24"/>
        </w:rPr>
        <w:t>result</w:t>
      </w:r>
      <w:r>
        <w:rPr>
          <w:rFonts w:ascii="Book Antiqua" w:eastAsia="Book Antiqua" w:hAnsi="Book Antiqua" w:cs="Book Antiqua"/>
          <w:color w:val="000000"/>
          <w:sz w:val="24"/>
        </w:rPr>
        <w:t xml:space="preserve"> in poor outcomes and that GBM treatment is one of the most expensive cancer treatment </w:t>
      </w:r>
      <w:r>
        <w:rPr>
          <w:rFonts w:ascii="Book Antiqua" w:eastAsia="Book Antiqua" w:hAnsi="Book Antiqua" w:cs="Book Antiqua"/>
          <w:i/>
          <w:iCs/>
          <w:color w:val="000000"/>
          <w:sz w:val="24"/>
        </w:rPr>
        <w:t>per capita</w:t>
      </w:r>
      <w:r>
        <w:rPr>
          <w:rFonts w:ascii="Book Antiqua" w:eastAsia="Book Antiqua" w:hAnsi="Book Antiqua" w:cs="Book Antiqua"/>
          <w:color w:val="000000"/>
          <w:sz w:val="24"/>
        </w:rPr>
        <w:t xml:space="preserve"> in the United States</w:t>
      </w:r>
      <w:r>
        <w:rPr>
          <w:rFonts w:ascii="Book Antiqua" w:eastAsia="Book Antiqua" w:hAnsi="Book Antiqua" w:cs="Book Antiqua"/>
          <w:color w:val="000000"/>
          <w:sz w:val="24"/>
          <w:szCs w:val="30"/>
          <w:vertAlign w:val="superscript"/>
        </w:rPr>
        <w:t>[</w:t>
      </w:r>
      <w:hyperlink w:anchor="_ENREF_222" w:tooltip="Perry, 2012 #174" w:history="1">
        <w:r>
          <w:rPr>
            <w:rFonts w:ascii="Book Antiqua" w:eastAsia="Book Antiqua" w:hAnsi="Book Antiqua" w:cs="Book Antiqua"/>
            <w:color w:val="000000"/>
            <w:sz w:val="24"/>
            <w:u w:val="single" w:color="0000EE"/>
            <w:vertAlign w:val="superscript"/>
          </w:rPr>
          <w:t>222</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there is a critical need for novel and more effective therapeutic options. Novel approaches to GBM treatment will require the fine-tuning of multimodal therapeutic strategies that simultaneously target numerous hallmarks of cancer cells</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to win the battle against GBM, one of the </w:t>
      </w:r>
      <w:r>
        <w:rPr>
          <w:rFonts w:ascii="Book Antiqua" w:eastAsia="Book Antiqua" w:hAnsi="Book Antiqua" w:cs="Book Antiqua"/>
          <w:color w:val="000000"/>
          <w:sz w:val="24"/>
        </w:rPr>
        <w:t>deadliest</w:t>
      </w:r>
      <w:r>
        <w:rPr>
          <w:rFonts w:ascii="Book Antiqua" w:eastAsia="Book Antiqua" w:hAnsi="Book Antiqua" w:cs="Book Antiqua"/>
          <w:color w:val="000000"/>
          <w:sz w:val="24"/>
        </w:rPr>
        <w:t xml:space="preserve"> cancers.</w:t>
      </w:r>
    </w:p>
    <w:p w:rsidR="00A77B3E">
      <w:pPr>
        <w:spacing w:line="360" w:lineRule="auto"/>
        <w:ind w:firstLine="720"/>
        <w:jc w:val="both"/>
        <w:rPr>
          <w:sz w:val="24"/>
        </w:rPr>
      </w:pPr>
    </w:p>
    <w:p w:rsidR="00A77B3E">
      <w:pPr>
        <w:spacing w:line="360" w:lineRule="auto"/>
        <w:ind w:firstLine="720"/>
        <w:jc w:val="both"/>
        <w:rPr>
          <w:sz w:val="24"/>
        </w:rPr>
      </w:pPr>
      <w:r>
        <w:rPr>
          <w:rFonts w:ascii="Book Antiqua" w:eastAsia="Book Antiqua" w:hAnsi="Book Antiqua" w:cs="Book Antiqua"/>
          <w:b/>
          <w:color w:val="000000"/>
          <w:sz w:val="24"/>
        </w:rPr>
        <w:t>REFERENCES</w:t>
      </w:r>
    </w:p>
    <w:p w:rsidR="00A77B3E">
      <w:pPr>
        <w:spacing w:line="360" w:lineRule="auto"/>
        <w:ind w:firstLine="0"/>
        <w:jc w:val="both"/>
        <w:rPr>
          <w:sz w:val="24"/>
        </w:rPr>
      </w:pPr>
      <w:r>
        <w:rPr>
          <w:rFonts w:ascii="Book Antiqua" w:eastAsia="Book Antiqua" w:hAnsi="Book Antiqua" w:cs="Book Antiqua"/>
          <w:color w:val="000000"/>
          <w:sz w:val="24"/>
        </w:rPr>
        <w:t xml:space="preserve">1 </w:t>
      </w:r>
      <w:r>
        <w:rPr>
          <w:rFonts w:ascii="Book Antiqua" w:eastAsia="Book Antiqua" w:hAnsi="Book Antiqua" w:cs="Book Antiqua"/>
          <w:b/>
          <w:bCs/>
          <w:color w:val="000000"/>
          <w:sz w:val="24"/>
        </w:rPr>
        <w:t>Hanahan D</w:t>
      </w:r>
      <w:r>
        <w:rPr>
          <w:rFonts w:ascii="Book Antiqua" w:eastAsia="Book Antiqua" w:hAnsi="Book Antiqua" w:cs="Book Antiqua"/>
          <w:color w:val="000000"/>
          <w:sz w:val="24"/>
        </w:rPr>
        <w:t xml:space="preserve">, Weinberg RA. The hallmarks of cancer. </w:t>
      </w:r>
      <w:r>
        <w:rPr>
          <w:rFonts w:ascii="Book Antiqua" w:eastAsia="Book Antiqua" w:hAnsi="Book Antiqua" w:cs="Book Antiqua"/>
          <w:i/>
          <w:iCs/>
          <w:color w:val="000000"/>
          <w:sz w:val="24"/>
        </w:rPr>
        <w:t>Cell</w:t>
      </w:r>
      <w:r>
        <w:rPr>
          <w:rFonts w:ascii="Book Antiqua" w:eastAsia="Book Antiqua" w:hAnsi="Book Antiqua" w:cs="Book Antiqua"/>
          <w:color w:val="000000"/>
          <w:sz w:val="24"/>
        </w:rPr>
        <w:t xml:space="preserve"> 2000; </w:t>
      </w:r>
      <w:r>
        <w:rPr>
          <w:rFonts w:ascii="Book Antiqua" w:eastAsia="Book Antiqua" w:hAnsi="Book Antiqua" w:cs="Book Antiqua"/>
          <w:b/>
          <w:bCs/>
          <w:color w:val="000000"/>
          <w:sz w:val="24"/>
        </w:rPr>
        <w:t>100</w:t>
      </w:r>
      <w:r>
        <w:rPr>
          <w:rFonts w:ascii="Book Antiqua" w:eastAsia="Book Antiqua" w:hAnsi="Book Antiqua" w:cs="Book Antiqua"/>
          <w:b w:val="0"/>
          <w:bCs w:val="0"/>
          <w:i w:val="0"/>
          <w:iCs w:val="0"/>
          <w:color w:val="000000"/>
          <w:sz w:val="24"/>
          <w:u w:val="none"/>
          <w:vertAlign w:val="baseline"/>
        </w:rPr>
        <w:t xml:space="preserve">: 57-70 </w:t>
      </w:r>
      <w:r>
        <w:rPr>
          <w:rFonts w:ascii="Book Antiqua" w:eastAsia="Book Antiqua" w:hAnsi="Book Antiqua" w:cs="Book Antiqua"/>
          <w:b w:val="0"/>
          <w:bCs w:val="0"/>
          <w:i w:val="0"/>
          <w:iCs w:val="0"/>
          <w:color w:val="000000"/>
          <w:sz w:val="24"/>
          <w:u w:val="none"/>
          <w:vertAlign w:val="baseline"/>
        </w:rPr>
        <w:t>[PMID: 10647931 DOI: 10.1016/s0092-8674(00)81683-9]</w:t>
      </w:r>
    </w:p>
    <w:p w:rsidR="00A77B3E">
      <w:pPr>
        <w:spacing w:line="360" w:lineRule="auto"/>
        <w:ind w:firstLine="0"/>
        <w:jc w:val="both"/>
        <w:rPr>
          <w:sz w:val="24"/>
        </w:rPr>
      </w:pPr>
      <w:r>
        <w:rPr>
          <w:rFonts w:ascii="Book Antiqua" w:eastAsia="Book Antiqua" w:hAnsi="Book Antiqua" w:cs="Book Antiqua"/>
          <w:color w:val="000000"/>
          <w:sz w:val="24"/>
        </w:rPr>
        <w:t xml:space="preserve">2 </w:t>
      </w:r>
      <w:r>
        <w:rPr>
          <w:rFonts w:ascii="Book Antiqua" w:eastAsia="Book Antiqua" w:hAnsi="Book Antiqua" w:cs="Book Antiqua"/>
          <w:b/>
          <w:bCs/>
          <w:color w:val="000000"/>
          <w:sz w:val="24"/>
        </w:rPr>
        <w:t>Hanahan D</w:t>
      </w:r>
      <w:r>
        <w:rPr>
          <w:rFonts w:ascii="Book Antiqua" w:eastAsia="Book Antiqua" w:hAnsi="Book Antiqua" w:cs="Book Antiqua"/>
          <w:color w:val="000000"/>
          <w:sz w:val="24"/>
        </w:rPr>
        <w:t xml:space="preserve">, Weinberg RA. Hallmarks of cancer: the next generation. </w:t>
      </w:r>
      <w:r>
        <w:rPr>
          <w:rFonts w:ascii="Book Antiqua" w:eastAsia="Book Antiqua" w:hAnsi="Book Antiqua" w:cs="Book Antiqua"/>
          <w:i/>
          <w:iCs/>
          <w:color w:val="000000"/>
          <w:sz w:val="24"/>
        </w:rPr>
        <w:t>Cell</w:t>
      </w:r>
      <w:r>
        <w:rPr>
          <w:rFonts w:ascii="Book Antiqua" w:eastAsia="Book Antiqua" w:hAnsi="Book Antiqua" w:cs="Book Antiqua"/>
          <w:color w:val="000000"/>
          <w:sz w:val="24"/>
        </w:rPr>
        <w:t xml:space="preserve"> 2011; </w:t>
      </w:r>
      <w:r>
        <w:rPr>
          <w:rFonts w:ascii="Book Antiqua" w:eastAsia="Book Antiqua" w:hAnsi="Book Antiqua" w:cs="Book Antiqua"/>
          <w:b/>
          <w:bCs/>
          <w:color w:val="000000"/>
          <w:sz w:val="24"/>
        </w:rPr>
        <w:t>144</w:t>
      </w:r>
      <w:r>
        <w:rPr>
          <w:rFonts w:ascii="Book Antiqua" w:eastAsia="Book Antiqua" w:hAnsi="Book Antiqua" w:cs="Book Antiqua"/>
          <w:b w:val="0"/>
          <w:bCs w:val="0"/>
          <w:i w:val="0"/>
          <w:iCs w:val="0"/>
          <w:color w:val="000000"/>
          <w:sz w:val="24"/>
          <w:u w:val="none"/>
          <w:vertAlign w:val="baseline"/>
        </w:rPr>
        <w:t xml:space="preserve">: 646-674 </w:t>
      </w:r>
      <w:r>
        <w:rPr>
          <w:rFonts w:ascii="Book Antiqua" w:eastAsia="Book Antiqua" w:hAnsi="Book Antiqua" w:cs="Book Antiqua"/>
          <w:b w:val="0"/>
          <w:bCs w:val="0"/>
          <w:i w:val="0"/>
          <w:iCs w:val="0"/>
          <w:color w:val="000000"/>
          <w:sz w:val="24"/>
          <w:u w:val="none"/>
          <w:vertAlign w:val="baseline"/>
        </w:rPr>
        <w:t>[PMID: 21376230 DOI: 10.1016/j.cell.2011.02.013]</w:t>
      </w:r>
    </w:p>
    <w:p w:rsidR="00A77B3E">
      <w:pPr>
        <w:spacing w:line="360" w:lineRule="auto"/>
        <w:ind w:firstLine="0"/>
        <w:jc w:val="both"/>
        <w:rPr>
          <w:sz w:val="24"/>
        </w:rPr>
      </w:pPr>
      <w:r>
        <w:rPr>
          <w:rFonts w:ascii="Book Antiqua" w:eastAsia="Book Antiqua" w:hAnsi="Book Antiqua" w:cs="Book Antiqua"/>
          <w:color w:val="000000"/>
          <w:sz w:val="24"/>
        </w:rPr>
        <w:t xml:space="preserve">3 </w:t>
      </w:r>
      <w:r>
        <w:rPr>
          <w:rFonts w:ascii="Book Antiqua" w:eastAsia="Book Antiqua" w:hAnsi="Book Antiqua" w:cs="Book Antiqua"/>
          <w:b/>
          <w:bCs/>
          <w:color w:val="000000"/>
          <w:sz w:val="24"/>
        </w:rPr>
        <w:t>Negrini S</w:t>
      </w:r>
      <w:r>
        <w:rPr>
          <w:rFonts w:ascii="Book Antiqua" w:eastAsia="Book Antiqua" w:hAnsi="Book Antiqua" w:cs="Book Antiqua"/>
          <w:color w:val="000000"/>
          <w:sz w:val="24"/>
        </w:rPr>
        <w:t xml:space="preserve">, Gorgoulis VG, Halazonetis TD. Genomic instability--an evolving hallmark of cancer. </w:t>
      </w:r>
      <w:r>
        <w:rPr>
          <w:rFonts w:ascii="Book Antiqua" w:eastAsia="Book Antiqua" w:hAnsi="Book Antiqua" w:cs="Book Antiqua"/>
          <w:i/>
          <w:iCs/>
          <w:color w:val="000000"/>
          <w:sz w:val="24"/>
        </w:rPr>
        <w:t>Nat Rev Mol Cell Biol</w:t>
      </w:r>
      <w:r>
        <w:rPr>
          <w:rFonts w:ascii="Book Antiqua" w:eastAsia="Book Antiqua" w:hAnsi="Book Antiqua" w:cs="Book Antiqua"/>
          <w:color w:val="000000"/>
          <w:sz w:val="24"/>
        </w:rPr>
        <w:t xml:space="preserve"> 2010; </w:t>
      </w:r>
      <w:r>
        <w:rPr>
          <w:rFonts w:ascii="Book Antiqua" w:eastAsia="Book Antiqua" w:hAnsi="Book Antiqua" w:cs="Book Antiqua"/>
          <w:b/>
          <w:bCs/>
          <w:color w:val="000000"/>
          <w:sz w:val="24"/>
        </w:rPr>
        <w:t>11</w:t>
      </w:r>
      <w:r>
        <w:rPr>
          <w:rFonts w:ascii="Book Antiqua" w:eastAsia="Book Antiqua" w:hAnsi="Book Antiqua" w:cs="Book Antiqua"/>
          <w:b w:val="0"/>
          <w:bCs w:val="0"/>
          <w:i w:val="0"/>
          <w:iCs w:val="0"/>
          <w:color w:val="000000"/>
          <w:sz w:val="24"/>
          <w:u w:val="none"/>
          <w:vertAlign w:val="baseline"/>
        </w:rPr>
        <w:t xml:space="preserve">: 220-228 </w:t>
      </w:r>
      <w:r>
        <w:rPr>
          <w:rFonts w:ascii="Book Antiqua" w:eastAsia="Book Antiqua" w:hAnsi="Book Antiqua" w:cs="Book Antiqua"/>
          <w:b w:val="0"/>
          <w:bCs w:val="0"/>
          <w:i w:val="0"/>
          <w:iCs w:val="0"/>
          <w:color w:val="000000"/>
          <w:sz w:val="24"/>
          <w:u w:val="none"/>
          <w:vertAlign w:val="baseline"/>
        </w:rPr>
        <w:t>[PMID: 20177397 DOI: 10.1038/nrm</w:t>
      </w:r>
      <w:r>
        <w:rPr>
          <w:rFonts w:ascii="Book Antiqua" w:eastAsia="Book Antiqua" w:hAnsi="Book Antiqua" w:cs="Book Antiqua"/>
          <w:color w:val="000000"/>
          <w:sz w:val="24"/>
          <w:szCs w:val="30"/>
          <w:vertAlign w:val="superscript"/>
        </w:rPr>
        <w:t>2</w:t>
      </w:r>
      <w:r>
        <w:rPr>
          <w:rFonts w:ascii="Book Antiqua" w:eastAsia="Book Antiqua" w:hAnsi="Book Antiqua" w:cs="Book Antiqua"/>
          <w:color w:val="000000"/>
          <w:sz w:val="24"/>
        </w:rPr>
        <w:t>858]</w:t>
      </w:r>
    </w:p>
    <w:p w:rsidR="00A77B3E">
      <w:pPr>
        <w:spacing w:line="360" w:lineRule="auto"/>
        <w:ind w:firstLine="0"/>
        <w:jc w:val="both"/>
        <w:rPr>
          <w:sz w:val="24"/>
        </w:rPr>
      </w:pPr>
      <w:r>
        <w:rPr>
          <w:rFonts w:ascii="Book Antiqua" w:eastAsia="Book Antiqua" w:hAnsi="Book Antiqua" w:cs="Book Antiqua"/>
          <w:color w:val="000000"/>
          <w:sz w:val="24"/>
        </w:rPr>
        <w:t xml:space="preserve">4 </w:t>
      </w:r>
      <w:r>
        <w:rPr>
          <w:rFonts w:ascii="Book Antiqua" w:eastAsia="Book Antiqua" w:hAnsi="Book Antiqua" w:cs="Book Antiqua"/>
          <w:b/>
          <w:bCs/>
          <w:color w:val="000000"/>
          <w:sz w:val="24"/>
        </w:rPr>
        <w:t>Colotta F</w:t>
      </w:r>
      <w:r>
        <w:rPr>
          <w:rFonts w:ascii="Book Antiqua" w:eastAsia="Book Antiqua" w:hAnsi="Book Antiqua" w:cs="Book Antiqua"/>
          <w:color w:val="000000"/>
          <w:sz w:val="24"/>
        </w:rPr>
        <w:t xml:space="preserve">, Allavena P, Sica A, Garlanda C, Mantovani A. Cancer-related inflammation, the seventh hallmark of cancer: links to genetic instability. </w:t>
      </w:r>
      <w:r>
        <w:rPr>
          <w:rFonts w:ascii="Book Antiqua" w:eastAsia="Book Antiqua" w:hAnsi="Book Antiqua" w:cs="Book Antiqua"/>
          <w:i/>
          <w:iCs/>
          <w:color w:val="000000"/>
          <w:sz w:val="24"/>
        </w:rPr>
        <w:t>Carcinogenesis</w:t>
      </w:r>
      <w:r>
        <w:rPr>
          <w:rFonts w:ascii="Book Antiqua" w:eastAsia="Book Antiqua" w:hAnsi="Book Antiqua" w:cs="Book Antiqua"/>
          <w:color w:val="000000"/>
          <w:sz w:val="24"/>
        </w:rPr>
        <w:t xml:space="preserve"> 2009; </w:t>
      </w:r>
      <w:r>
        <w:rPr>
          <w:rFonts w:ascii="Book Antiqua" w:eastAsia="Book Antiqua" w:hAnsi="Book Antiqua" w:cs="Book Antiqua"/>
          <w:b/>
          <w:bCs/>
          <w:color w:val="000000"/>
          <w:sz w:val="24"/>
        </w:rPr>
        <w:t>30</w:t>
      </w:r>
      <w:r>
        <w:rPr>
          <w:rFonts w:ascii="Book Antiqua" w:eastAsia="Book Antiqua" w:hAnsi="Book Antiqua" w:cs="Book Antiqua"/>
          <w:b w:val="0"/>
          <w:bCs w:val="0"/>
          <w:i w:val="0"/>
          <w:iCs w:val="0"/>
          <w:color w:val="000000"/>
          <w:sz w:val="24"/>
          <w:u w:val="none"/>
          <w:vertAlign w:val="baseline"/>
        </w:rPr>
        <w:t xml:space="preserve">: 1073-1081 </w:t>
      </w:r>
      <w:r>
        <w:rPr>
          <w:rFonts w:ascii="Book Antiqua" w:eastAsia="Book Antiqua" w:hAnsi="Book Antiqua" w:cs="Book Antiqua"/>
          <w:b w:val="0"/>
          <w:bCs w:val="0"/>
          <w:i w:val="0"/>
          <w:iCs w:val="0"/>
          <w:color w:val="000000"/>
          <w:sz w:val="24"/>
          <w:u w:val="none"/>
          <w:vertAlign w:val="baseline"/>
        </w:rPr>
        <w:t>[PMID: 19468060 DOI: 10.1093/carcin/bgp127]</w:t>
      </w:r>
    </w:p>
    <w:p w:rsidR="00A77B3E">
      <w:pPr>
        <w:spacing w:line="360" w:lineRule="auto"/>
        <w:ind w:firstLine="0"/>
        <w:jc w:val="both"/>
        <w:rPr>
          <w:sz w:val="24"/>
        </w:rPr>
      </w:pPr>
      <w:r>
        <w:rPr>
          <w:rFonts w:ascii="Book Antiqua" w:eastAsia="Book Antiqua" w:hAnsi="Book Antiqua" w:cs="Book Antiqua"/>
          <w:color w:val="000000"/>
          <w:sz w:val="24"/>
        </w:rPr>
        <w:t xml:space="preserve">5 </w:t>
      </w:r>
      <w:r>
        <w:rPr>
          <w:rFonts w:ascii="Book Antiqua" w:eastAsia="Book Antiqua" w:hAnsi="Book Antiqua" w:cs="Book Antiqua"/>
          <w:b/>
          <w:bCs/>
          <w:color w:val="000000"/>
          <w:sz w:val="24"/>
        </w:rPr>
        <w:t>DeNardo DG</w:t>
      </w:r>
      <w:r>
        <w:rPr>
          <w:rFonts w:ascii="Book Antiqua" w:eastAsia="Book Antiqua" w:hAnsi="Book Antiqua" w:cs="Book Antiqua"/>
          <w:color w:val="000000"/>
          <w:sz w:val="24"/>
        </w:rPr>
        <w:t xml:space="preserve">, Andreu P, Coussens LM. Interactions between lymphocytes and myeloid cells regulate pro-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anti-tumor immunity. </w:t>
      </w:r>
      <w:r>
        <w:rPr>
          <w:rFonts w:ascii="Book Antiqua" w:eastAsia="Book Antiqua" w:hAnsi="Book Antiqua" w:cs="Book Antiqua"/>
          <w:i/>
          <w:iCs/>
          <w:color w:val="000000"/>
          <w:sz w:val="24"/>
        </w:rPr>
        <w:t>Cancer Metastasis Rev</w:t>
      </w:r>
      <w:r>
        <w:rPr>
          <w:rFonts w:ascii="Book Antiqua" w:eastAsia="Book Antiqua" w:hAnsi="Book Antiqua" w:cs="Book Antiqua"/>
          <w:color w:val="000000"/>
          <w:sz w:val="24"/>
        </w:rPr>
        <w:t xml:space="preserve"> 2010; </w:t>
      </w:r>
      <w:r>
        <w:rPr>
          <w:rFonts w:ascii="Book Antiqua" w:eastAsia="Book Antiqua" w:hAnsi="Book Antiqua" w:cs="Book Antiqua"/>
          <w:b/>
          <w:bCs/>
          <w:color w:val="000000"/>
          <w:sz w:val="24"/>
        </w:rPr>
        <w:t>29</w:t>
      </w:r>
      <w:r>
        <w:rPr>
          <w:rFonts w:ascii="Book Antiqua" w:eastAsia="Book Antiqua" w:hAnsi="Book Antiqua" w:cs="Book Antiqua"/>
          <w:b w:val="0"/>
          <w:bCs w:val="0"/>
          <w:i w:val="0"/>
          <w:iCs w:val="0"/>
          <w:color w:val="000000"/>
          <w:sz w:val="24"/>
          <w:u w:val="none"/>
          <w:vertAlign w:val="baseline"/>
        </w:rPr>
        <w:t xml:space="preserve">: 309-316 </w:t>
      </w:r>
      <w:r>
        <w:rPr>
          <w:rFonts w:ascii="Book Antiqua" w:eastAsia="Book Antiqua" w:hAnsi="Book Antiqua" w:cs="Book Antiqua"/>
          <w:b w:val="0"/>
          <w:bCs w:val="0"/>
          <w:i w:val="0"/>
          <w:iCs w:val="0"/>
          <w:color w:val="000000"/>
          <w:sz w:val="24"/>
          <w:u w:val="none"/>
          <w:vertAlign w:val="baseline"/>
        </w:rPr>
        <w:t>[PMID: 20405169 DOI: 10.1007/s10555-010-9223-6]</w:t>
      </w:r>
    </w:p>
    <w:p w:rsidR="00A77B3E">
      <w:pPr>
        <w:spacing w:line="360" w:lineRule="auto"/>
        <w:ind w:firstLine="0"/>
        <w:jc w:val="both"/>
        <w:rPr>
          <w:sz w:val="24"/>
        </w:rPr>
      </w:pPr>
      <w:r>
        <w:rPr>
          <w:rFonts w:ascii="Book Antiqua" w:eastAsia="Book Antiqua" w:hAnsi="Book Antiqua" w:cs="Book Antiqua"/>
          <w:color w:val="000000"/>
          <w:sz w:val="24"/>
        </w:rPr>
        <w:t xml:space="preserve">6 </w:t>
      </w:r>
      <w:r>
        <w:rPr>
          <w:rFonts w:ascii="Book Antiqua" w:eastAsia="Book Antiqua" w:hAnsi="Book Antiqua" w:cs="Book Antiqua"/>
          <w:b/>
          <w:bCs/>
          <w:color w:val="000000"/>
          <w:sz w:val="24"/>
        </w:rPr>
        <w:t>Grivennikov SI</w:t>
      </w:r>
      <w:r>
        <w:rPr>
          <w:rFonts w:ascii="Book Antiqua" w:eastAsia="Book Antiqua" w:hAnsi="Book Antiqua" w:cs="Book Antiqua"/>
          <w:color w:val="000000"/>
          <w:sz w:val="24"/>
        </w:rPr>
        <w:t xml:space="preserve">, Greten FR, Karin M. Immunity, inflammation, and cancer. </w:t>
      </w:r>
      <w:r>
        <w:rPr>
          <w:rFonts w:ascii="Book Antiqua" w:eastAsia="Book Antiqua" w:hAnsi="Book Antiqua" w:cs="Book Antiqua"/>
          <w:i/>
          <w:iCs/>
          <w:color w:val="000000"/>
          <w:sz w:val="24"/>
        </w:rPr>
        <w:t>Cell</w:t>
      </w:r>
      <w:r>
        <w:rPr>
          <w:rFonts w:ascii="Book Antiqua" w:eastAsia="Book Antiqua" w:hAnsi="Book Antiqua" w:cs="Book Antiqua"/>
          <w:color w:val="000000"/>
          <w:sz w:val="24"/>
        </w:rPr>
        <w:t xml:space="preserve"> 2010; </w:t>
      </w:r>
      <w:r>
        <w:rPr>
          <w:rFonts w:ascii="Book Antiqua" w:eastAsia="Book Antiqua" w:hAnsi="Book Antiqua" w:cs="Book Antiqua"/>
          <w:b/>
          <w:bCs/>
          <w:color w:val="000000"/>
          <w:sz w:val="24"/>
        </w:rPr>
        <w:t>140</w:t>
      </w:r>
      <w:r>
        <w:rPr>
          <w:rFonts w:ascii="Book Antiqua" w:eastAsia="Book Antiqua" w:hAnsi="Book Antiqua" w:cs="Book Antiqua"/>
          <w:b w:val="0"/>
          <w:bCs w:val="0"/>
          <w:i w:val="0"/>
          <w:iCs w:val="0"/>
          <w:color w:val="000000"/>
          <w:sz w:val="24"/>
          <w:u w:val="none"/>
          <w:vertAlign w:val="baseline"/>
        </w:rPr>
        <w:t xml:space="preserve">: 883-899 </w:t>
      </w:r>
      <w:r>
        <w:rPr>
          <w:rFonts w:ascii="Book Antiqua" w:eastAsia="Book Antiqua" w:hAnsi="Book Antiqua" w:cs="Book Antiqua"/>
          <w:b w:val="0"/>
          <w:bCs w:val="0"/>
          <w:i w:val="0"/>
          <w:iCs w:val="0"/>
          <w:color w:val="000000"/>
          <w:sz w:val="24"/>
          <w:u w:val="none"/>
          <w:vertAlign w:val="baseline"/>
        </w:rPr>
        <w:t>[PMID: 20303878 DOI: 10.1016/j.cell.2010.01.025]</w:t>
      </w:r>
    </w:p>
    <w:p w:rsidR="00A77B3E">
      <w:pPr>
        <w:spacing w:line="360" w:lineRule="auto"/>
        <w:ind w:firstLine="0"/>
        <w:jc w:val="both"/>
        <w:rPr>
          <w:sz w:val="24"/>
        </w:rPr>
      </w:pPr>
      <w:r>
        <w:rPr>
          <w:rFonts w:ascii="Book Antiqua" w:eastAsia="Book Antiqua" w:hAnsi="Book Antiqua" w:cs="Book Antiqua"/>
          <w:color w:val="000000"/>
          <w:sz w:val="24"/>
        </w:rPr>
        <w:t xml:space="preserve">7 </w:t>
      </w:r>
      <w:r>
        <w:rPr>
          <w:rFonts w:ascii="Book Antiqua" w:eastAsia="Book Antiqua" w:hAnsi="Book Antiqua" w:cs="Book Antiqua"/>
          <w:b/>
          <w:bCs/>
          <w:color w:val="000000"/>
          <w:sz w:val="24"/>
        </w:rPr>
        <w:t>Senga SS</w:t>
      </w:r>
      <w:r>
        <w:rPr>
          <w:rFonts w:ascii="Book Antiqua" w:eastAsia="Book Antiqua" w:hAnsi="Book Antiqua" w:cs="Book Antiqua"/>
          <w:color w:val="000000"/>
          <w:sz w:val="24"/>
        </w:rPr>
        <w:t xml:space="preserve">, Grose RP. Hallmarks of cancer-the new testament. </w:t>
      </w:r>
      <w:r>
        <w:rPr>
          <w:rFonts w:ascii="Book Antiqua" w:eastAsia="Book Antiqua" w:hAnsi="Book Antiqua" w:cs="Book Antiqua"/>
          <w:i/>
          <w:iCs/>
          <w:color w:val="000000"/>
          <w:sz w:val="24"/>
        </w:rPr>
        <w:t>Open Biol</w:t>
      </w:r>
      <w:r>
        <w:rPr>
          <w:rFonts w:ascii="Book Antiqua" w:eastAsia="Book Antiqua" w:hAnsi="Book Antiqua" w:cs="Book Antiqua"/>
          <w:color w:val="000000"/>
          <w:sz w:val="24"/>
        </w:rPr>
        <w:t xml:space="preserve"> 2021; </w:t>
      </w:r>
      <w:r>
        <w:rPr>
          <w:rFonts w:ascii="Book Antiqua" w:eastAsia="Book Antiqua" w:hAnsi="Book Antiqua" w:cs="Book Antiqua"/>
          <w:b/>
          <w:bCs/>
          <w:color w:val="000000"/>
          <w:sz w:val="24"/>
        </w:rPr>
        <w:t>11</w:t>
      </w:r>
      <w:r>
        <w:rPr>
          <w:rFonts w:ascii="Book Antiqua" w:eastAsia="Book Antiqua" w:hAnsi="Book Antiqua" w:cs="Book Antiqua"/>
          <w:b w:val="0"/>
          <w:bCs w:val="0"/>
          <w:i w:val="0"/>
          <w:iCs w:val="0"/>
          <w:color w:val="000000"/>
          <w:sz w:val="24"/>
          <w:u w:val="none"/>
          <w:vertAlign w:val="baseline"/>
        </w:rPr>
        <w:t xml:space="preserve">: 200358 </w:t>
      </w:r>
      <w:r>
        <w:rPr>
          <w:rFonts w:ascii="Book Antiqua" w:eastAsia="Book Antiqua" w:hAnsi="Book Antiqua" w:cs="Book Antiqua"/>
          <w:b w:val="0"/>
          <w:bCs w:val="0"/>
          <w:i w:val="0"/>
          <w:iCs w:val="0"/>
          <w:color w:val="000000"/>
          <w:sz w:val="24"/>
          <w:u w:val="none"/>
          <w:vertAlign w:val="baseline"/>
        </w:rPr>
        <w:t>[PMID: 33465324 DOI: 10.1098/rsob.200358]</w:t>
      </w:r>
    </w:p>
    <w:p w:rsidR="00A77B3E">
      <w:pPr>
        <w:spacing w:line="360" w:lineRule="auto"/>
        <w:ind w:firstLine="0"/>
        <w:jc w:val="both"/>
        <w:rPr>
          <w:sz w:val="24"/>
        </w:rPr>
      </w:pPr>
      <w:r>
        <w:rPr>
          <w:rFonts w:ascii="Book Antiqua" w:eastAsia="Book Antiqua" w:hAnsi="Book Antiqua" w:cs="Book Antiqua"/>
          <w:color w:val="000000"/>
          <w:sz w:val="24"/>
        </w:rPr>
        <w:t xml:space="preserve">8 </w:t>
      </w:r>
      <w:r>
        <w:rPr>
          <w:rFonts w:ascii="Book Antiqua" w:eastAsia="Book Antiqua" w:hAnsi="Book Antiqua" w:cs="Book Antiqua"/>
          <w:b/>
          <w:bCs/>
          <w:color w:val="000000"/>
          <w:sz w:val="24"/>
        </w:rPr>
        <w:t>Weissman IL</w:t>
      </w:r>
      <w:r>
        <w:rPr>
          <w:rFonts w:ascii="Book Antiqua" w:eastAsia="Book Antiqua" w:hAnsi="Book Antiqua" w:cs="Book Antiqua"/>
          <w:color w:val="000000"/>
          <w:sz w:val="24"/>
        </w:rPr>
        <w:t xml:space="preserve">. Stem cells: units of development, units of regeneration, and units in evolution. </w:t>
      </w:r>
      <w:r>
        <w:rPr>
          <w:rFonts w:ascii="Book Antiqua" w:eastAsia="Book Antiqua" w:hAnsi="Book Antiqua" w:cs="Book Antiqua"/>
          <w:i/>
          <w:iCs/>
          <w:color w:val="000000"/>
          <w:sz w:val="24"/>
        </w:rPr>
        <w:t>Cell</w:t>
      </w:r>
      <w:r>
        <w:rPr>
          <w:rFonts w:ascii="Book Antiqua" w:eastAsia="Book Antiqua" w:hAnsi="Book Antiqua" w:cs="Book Antiqua"/>
          <w:color w:val="000000"/>
          <w:sz w:val="24"/>
        </w:rPr>
        <w:t xml:space="preserve"> 2000; </w:t>
      </w:r>
      <w:r>
        <w:rPr>
          <w:rFonts w:ascii="Book Antiqua" w:eastAsia="Book Antiqua" w:hAnsi="Book Antiqua" w:cs="Book Antiqua"/>
          <w:b/>
          <w:bCs/>
          <w:color w:val="000000"/>
          <w:sz w:val="24"/>
        </w:rPr>
        <w:t>100</w:t>
      </w:r>
      <w:r>
        <w:rPr>
          <w:rFonts w:ascii="Book Antiqua" w:eastAsia="Book Antiqua" w:hAnsi="Book Antiqua" w:cs="Book Antiqua"/>
          <w:b w:val="0"/>
          <w:bCs w:val="0"/>
          <w:i w:val="0"/>
          <w:iCs w:val="0"/>
          <w:color w:val="000000"/>
          <w:sz w:val="24"/>
          <w:u w:val="none"/>
          <w:vertAlign w:val="baseline"/>
        </w:rPr>
        <w:t xml:space="preserve">: 157-168 </w:t>
      </w:r>
      <w:r>
        <w:rPr>
          <w:rFonts w:ascii="Book Antiqua" w:eastAsia="Book Antiqua" w:hAnsi="Book Antiqua" w:cs="Book Antiqua"/>
          <w:b w:val="0"/>
          <w:bCs w:val="0"/>
          <w:i w:val="0"/>
          <w:iCs w:val="0"/>
          <w:color w:val="000000"/>
          <w:sz w:val="24"/>
          <w:u w:val="none"/>
          <w:vertAlign w:val="baseline"/>
        </w:rPr>
        <w:t>[PMID: 10647940 DOI: 10.1016/s0092-8674(00)81692-x]</w:t>
      </w:r>
    </w:p>
    <w:p w:rsidR="00A77B3E">
      <w:pPr>
        <w:spacing w:line="360" w:lineRule="auto"/>
        <w:ind w:firstLine="0"/>
        <w:jc w:val="both"/>
        <w:rPr>
          <w:sz w:val="24"/>
        </w:rPr>
      </w:pPr>
      <w:r>
        <w:rPr>
          <w:rFonts w:ascii="Book Antiqua" w:eastAsia="Book Antiqua" w:hAnsi="Book Antiqua" w:cs="Book Antiqua"/>
          <w:color w:val="000000"/>
          <w:sz w:val="24"/>
        </w:rPr>
        <w:t xml:space="preserve">9 </w:t>
      </w:r>
      <w:r>
        <w:rPr>
          <w:rFonts w:ascii="Book Antiqua" w:eastAsia="Book Antiqua" w:hAnsi="Book Antiqua" w:cs="Book Antiqua"/>
          <w:b/>
          <w:bCs/>
          <w:color w:val="000000"/>
          <w:sz w:val="24"/>
        </w:rPr>
        <w:t>Kørbling M</w:t>
      </w:r>
      <w:r>
        <w:rPr>
          <w:rFonts w:ascii="Book Antiqua" w:eastAsia="Book Antiqua" w:hAnsi="Book Antiqua" w:cs="Book Antiqua"/>
          <w:color w:val="000000"/>
          <w:sz w:val="24"/>
        </w:rPr>
        <w:t xml:space="preserve">, Estrov Z. Adult stem cells for tissue repair - a new therapeutic concept? </w:t>
      </w:r>
      <w:r>
        <w:rPr>
          <w:rFonts w:ascii="Book Antiqua" w:eastAsia="Book Antiqua" w:hAnsi="Book Antiqua" w:cs="Book Antiqua"/>
          <w:i/>
          <w:iCs/>
          <w:color w:val="000000"/>
          <w:sz w:val="24"/>
        </w:rPr>
        <w:t>N Engl J Med</w:t>
      </w:r>
      <w:r>
        <w:rPr>
          <w:rFonts w:ascii="Book Antiqua" w:eastAsia="Book Antiqua" w:hAnsi="Book Antiqua" w:cs="Book Antiqua"/>
          <w:color w:val="000000"/>
          <w:sz w:val="24"/>
        </w:rPr>
        <w:t xml:space="preserve"> 2003; </w:t>
      </w:r>
      <w:r>
        <w:rPr>
          <w:rFonts w:ascii="Book Antiqua" w:eastAsia="Book Antiqua" w:hAnsi="Book Antiqua" w:cs="Book Antiqua"/>
          <w:b/>
          <w:bCs/>
          <w:color w:val="000000"/>
          <w:sz w:val="24"/>
        </w:rPr>
        <w:t>349</w:t>
      </w:r>
      <w:r>
        <w:rPr>
          <w:rFonts w:ascii="Book Antiqua" w:eastAsia="Book Antiqua" w:hAnsi="Book Antiqua" w:cs="Book Antiqua"/>
          <w:b w:val="0"/>
          <w:bCs w:val="0"/>
          <w:i w:val="0"/>
          <w:iCs w:val="0"/>
          <w:color w:val="000000"/>
          <w:sz w:val="24"/>
          <w:u w:val="none"/>
          <w:vertAlign w:val="baseline"/>
        </w:rPr>
        <w:t xml:space="preserve">: 570-582 </w:t>
      </w:r>
      <w:r>
        <w:rPr>
          <w:rFonts w:ascii="Book Antiqua" w:eastAsia="Book Antiqua" w:hAnsi="Book Antiqua" w:cs="Book Antiqua"/>
          <w:b w:val="0"/>
          <w:bCs w:val="0"/>
          <w:i w:val="0"/>
          <w:iCs w:val="0"/>
          <w:color w:val="000000"/>
          <w:sz w:val="24"/>
          <w:u w:val="none"/>
          <w:vertAlign w:val="baseline"/>
        </w:rPr>
        <w:t>[PMID: 12904523 DOI: 10.1056/NEJMra022361]</w:t>
      </w:r>
    </w:p>
    <w:p w:rsidR="00A77B3E">
      <w:pPr>
        <w:spacing w:line="360" w:lineRule="auto"/>
        <w:ind w:firstLine="0"/>
        <w:jc w:val="both"/>
        <w:rPr>
          <w:sz w:val="24"/>
        </w:rPr>
      </w:pPr>
      <w:r>
        <w:rPr>
          <w:rFonts w:ascii="Book Antiqua" w:eastAsia="Book Antiqua" w:hAnsi="Book Antiqua" w:cs="Book Antiqua"/>
          <w:color w:val="000000"/>
          <w:sz w:val="24"/>
        </w:rPr>
        <w:t xml:space="preserve">10 </w:t>
      </w:r>
      <w:r>
        <w:rPr>
          <w:rFonts w:ascii="Book Antiqua" w:eastAsia="Book Antiqua" w:hAnsi="Book Antiqua" w:cs="Book Antiqua"/>
          <w:b/>
          <w:bCs/>
          <w:color w:val="000000"/>
          <w:sz w:val="24"/>
        </w:rPr>
        <w:t>Young HE</w:t>
      </w:r>
      <w:r>
        <w:rPr>
          <w:rFonts w:ascii="Book Antiqua" w:eastAsia="Book Antiqua" w:hAnsi="Book Antiqua" w:cs="Book Antiqua"/>
          <w:color w:val="000000"/>
          <w:sz w:val="24"/>
        </w:rPr>
        <w:t xml:space="preserve">, Black AC Jr. Adult stem cells. </w:t>
      </w:r>
      <w:r>
        <w:rPr>
          <w:rFonts w:ascii="Book Antiqua" w:eastAsia="Book Antiqua" w:hAnsi="Book Antiqua" w:cs="Book Antiqua"/>
          <w:i/>
          <w:iCs/>
          <w:color w:val="000000"/>
          <w:sz w:val="24"/>
        </w:rPr>
        <w:t>Anat Rec A Discov Mol Cell Evol Biol</w:t>
      </w:r>
      <w:r>
        <w:rPr>
          <w:rFonts w:ascii="Book Antiqua" w:eastAsia="Book Antiqua" w:hAnsi="Book Antiqua" w:cs="Book Antiqua"/>
          <w:color w:val="000000"/>
          <w:sz w:val="24"/>
        </w:rPr>
        <w:t xml:space="preserve"> 2004; </w:t>
      </w:r>
      <w:r>
        <w:rPr>
          <w:rFonts w:ascii="Book Antiqua" w:eastAsia="Book Antiqua" w:hAnsi="Book Antiqua" w:cs="Book Antiqua"/>
          <w:b/>
          <w:bCs/>
          <w:color w:val="000000"/>
          <w:sz w:val="24"/>
        </w:rPr>
        <w:t>276</w:t>
      </w:r>
      <w:r>
        <w:rPr>
          <w:rFonts w:ascii="Book Antiqua" w:eastAsia="Book Antiqua" w:hAnsi="Book Antiqua" w:cs="Book Antiqua"/>
          <w:b w:val="0"/>
          <w:bCs w:val="0"/>
          <w:i w:val="0"/>
          <w:iCs w:val="0"/>
          <w:color w:val="000000"/>
          <w:sz w:val="24"/>
          <w:u w:val="none"/>
          <w:vertAlign w:val="baseline"/>
        </w:rPr>
        <w:t xml:space="preserve">: 75-102 </w:t>
      </w:r>
      <w:r>
        <w:rPr>
          <w:rFonts w:ascii="Book Antiqua" w:eastAsia="Book Antiqua" w:hAnsi="Book Antiqua" w:cs="Book Antiqua"/>
          <w:b w:val="0"/>
          <w:bCs w:val="0"/>
          <w:i w:val="0"/>
          <w:iCs w:val="0"/>
          <w:color w:val="000000"/>
          <w:sz w:val="24"/>
          <w:u w:val="none"/>
          <w:vertAlign w:val="baseline"/>
        </w:rPr>
        <w:t>[PMID: 14699636 DOI: 10.1002/ar.a.10134]</w:t>
      </w:r>
    </w:p>
    <w:p w:rsidR="00A77B3E">
      <w:pPr>
        <w:spacing w:line="360" w:lineRule="auto"/>
        <w:ind w:firstLine="0"/>
        <w:jc w:val="both"/>
        <w:rPr>
          <w:sz w:val="24"/>
        </w:rPr>
      </w:pPr>
      <w:r>
        <w:rPr>
          <w:rFonts w:ascii="Book Antiqua" w:eastAsia="Book Antiqua" w:hAnsi="Book Antiqua" w:cs="Book Antiqua"/>
          <w:color w:val="000000"/>
          <w:sz w:val="24"/>
        </w:rPr>
        <w:t>11 Waddington CH. The Strategy of the Genes: A Discussion of Some Aspects of Theoretical Biology. London: George Allen and Unwin; 1957.</w:t>
      </w:r>
    </w:p>
    <w:p w:rsidR="00A77B3E">
      <w:pPr>
        <w:spacing w:line="360" w:lineRule="auto"/>
        <w:ind w:firstLine="0"/>
        <w:jc w:val="both"/>
        <w:rPr>
          <w:sz w:val="24"/>
        </w:rPr>
      </w:pPr>
      <w:r>
        <w:rPr>
          <w:rFonts w:ascii="Book Antiqua" w:eastAsia="Book Antiqua" w:hAnsi="Book Antiqua" w:cs="Book Antiqua"/>
          <w:color w:val="000000"/>
          <w:sz w:val="24"/>
        </w:rPr>
        <w:t xml:space="preserve">12 </w:t>
      </w:r>
      <w:r>
        <w:rPr>
          <w:rFonts w:ascii="Book Antiqua" w:eastAsia="Book Antiqua" w:hAnsi="Book Antiqua" w:cs="Book Antiqua"/>
          <w:b/>
          <w:bCs/>
          <w:color w:val="000000"/>
          <w:sz w:val="24"/>
        </w:rPr>
        <w:t>Krause DS</w:t>
      </w:r>
      <w:r>
        <w:rPr>
          <w:rFonts w:ascii="Book Antiqua" w:eastAsia="Book Antiqua" w:hAnsi="Book Antiqua" w:cs="Book Antiqua"/>
          <w:color w:val="000000"/>
          <w:sz w:val="24"/>
        </w:rPr>
        <w:t xml:space="preserve">. Plasticity of marrow-derived stem cells. </w:t>
      </w:r>
      <w:r>
        <w:rPr>
          <w:rFonts w:ascii="Book Antiqua" w:eastAsia="Book Antiqua" w:hAnsi="Book Antiqua" w:cs="Book Antiqua"/>
          <w:i/>
          <w:iCs/>
          <w:color w:val="000000"/>
          <w:sz w:val="24"/>
        </w:rPr>
        <w:t>Gene Ther</w:t>
      </w:r>
      <w:r>
        <w:rPr>
          <w:rFonts w:ascii="Book Antiqua" w:eastAsia="Book Antiqua" w:hAnsi="Book Antiqua" w:cs="Book Antiqua"/>
          <w:color w:val="000000"/>
          <w:sz w:val="24"/>
        </w:rPr>
        <w:t xml:space="preserve"> 2002; </w:t>
      </w:r>
      <w:r>
        <w:rPr>
          <w:rFonts w:ascii="Book Antiqua" w:eastAsia="Book Antiqua" w:hAnsi="Book Antiqua" w:cs="Book Antiqua"/>
          <w:b/>
          <w:bCs/>
          <w:color w:val="000000"/>
          <w:sz w:val="24"/>
        </w:rPr>
        <w:t>9</w:t>
      </w:r>
      <w:r>
        <w:rPr>
          <w:rFonts w:ascii="Book Antiqua" w:eastAsia="Book Antiqua" w:hAnsi="Book Antiqua" w:cs="Book Antiqua"/>
          <w:b w:val="0"/>
          <w:bCs w:val="0"/>
          <w:i w:val="0"/>
          <w:iCs w:val="0"/>
          <w:color w:val="000000"/>
          <w:sz w:val="24"/>
          <w:u w:val="none"/>
          <w:vertAlign w:val="baseline"/>
        </w:rPr>
        <w:t xml:space="preserve">: 754-758 </w:t>
      </w:r>
      <w:r>
        <w:rPr>
          <w:rFonts w:ascii="Book Antiqua" w:eastAsia="Book Antiqua" w:hAnsi="Book Antiqua" w:cs="Book Antiqua"/>
          <w:b w:val="0"/>
          <w:bCs w:val="0"/>
          <w:i w:val="0"/>
          <w:iCs w:val="0"/>
          <w:color w:val="000000"/>
          <w:sz w:val="24"/>
          <w:u w:val="none"/>
          <w:vertAlign w:val="baseline"/>
        </w:rPr>
        <w:t>[PMID: 12032704 DOI: 10.1038/sj.gt.3301760]</w:t>
      </w:r>
    </w:p>
    <w:p w:rsidR="00A77B3E">
      <w:pPr>
        <w:spacing w:line="360" w:lineRule="auto"/>
        <w:ind w:firstLine="0"/>
        <w:jc w:val="both"/>
        <w:rPr>
          <w:sz w:val="24"/>
        </w:rPr>
      </w:pPr>
      <w:r>
        <w:rPr>
          <w:rFonts w:ascii="Book Antiqua" w:eastAsia="Book Antiqua" w:hAnsi="Book Antiqua" w:cs="Book Antiqua"/>
          <w:color w:val="000000"/>
          <w:sz w:val="24"/>
        </w:rPr>
        <w:t xml:space="preserve">13 </w:t>
      </w:r>
      <w:r>
        <w:rPr>
          <w:rFonts w:ascii="Book Antiqua" w:eastAsia="Book Antiqua" w:hAnsi="Book Antiqua" w:cs="Book Antiqua"/>
          <w:b/>
          <w:bCs/>
          <w:color w:val="000000"/>
          <w:sz w:val="24"/>
        </w:rPr>
        <w:t>Poulsom R</w:t>
      </w:r>
      <w:r>
        <w:rPr>
          <w:rFonts w:ascii="Book Antiqua" w:eastAsia="Book Antiqua" w:hAnsi="Book Antiqua" w:cs="Book Antiqua"/>
          <w:color w:val="000000"/>
          <w:sz w:val="24"/>
        </w:rPr>
        <w:t xml:space="preserve">, Alison MR, Forbes SJ, Wright NA. Adult stem cell plasticity. </w:t>
      </w:r>
      <w:r>
        <w:rPr>
          <w:rFonts w:ascii="Book Antiqua" w:eastAsia="Book Antiqua" w:hAnsi="Book Antiqua" w:cs="Book Antiqua"/>
          <w:i/>
          <w:iCs/>
          <w:color w:val="000000"/>
          <w:sz w:val="24"/>
        </w:rPr>
        <w:t>J Pathol</w:t>
      </w:r>
      <w:r>
        <w:rPr>
          <w:rFonts w:ascii="Book Antiqua" w:eastAsia="Book Antiqua" w:hAnsi="Book Antiqua" w:cs="Book Antiqua"/>
          <w:color w:val="000000"/>
          <w:sz w:val="24"/>
        </w:rPr>
        <w:t xml:space="preserve"> 2002; </w:t>
      </w:r>
      <w:r>
        <w:rPr>
          <w:rFonts w:ascii="Book Antiqua" w:eastAsia="Book Antiqua" w:hAnsi="Book Antiqua" w:cs="Book Antiqua"/>
          <w:b/>
          <w:bCs/>
          <w:color w:val="000000"/>
          <w:sz w:val="24"/>
        </w:rPr>
        <w:t>197</w:t>
      </w:r>
      <w:r>
        <w:rPr>
          <w:rFonts w:ascii="Book Antiqua" w:eastAsia="Book Antiqua" w:hAnsi="Book Antiqua" w:cs="Book Antiqua"/>
          <w:b w:val="0"/>
          <w:bCs w:val="0"/>
          <w:i w:val="0"/>
          <w:iCs w:val="0"/>
          <w:color w:val="000000"/>
          <w:sz w:val="24"/>
          <w:u w:val="none"/>
          <w:vertAlign w:val="baseline"/>
        </w:rPr>
        <w:t xml:space="preserve">: 441-456 </w:t>
      </w:r>
      <w:r>
        <w:rPr>
          <w:rFonts w:ascii="Book Antiqua" w:eastAsia="Book Antiqua" w:hAnsi="Book Antiqua" w:cs="Book Antiqua"/>
          <w:b w:val="0"/>
          <w:bCs w:val="0"/>
          <w:i w:val="0"/>
          <w:iCs w:val="0"/>
          <w:color w:val="000000"/>
          <w:sz w:val="24"/>
          <w:u w:val="none"/>
          <w:vertAlign w:val="baseline"/>
        </w:rPr>
        <w:t>[PMID: 12115861 DOI: DOI:]</w:t>
      </w:r>
    </w:p>
    <w:p w:rsidR="00A77B3E">
      <w:pPr>
        <w:spacing w:line="360" w:lineRule="auto"/>
        <w:ind w:firstLine="0"/>
        <w:jc w:val="both"/>
        <w:rPr>
          <w:sz w:val="24"/>
        </w:rPr>
      </w:pPr>
      <w:r>
        <w:rPr>
          <w:rFonts w:ascii="Book Antiqua" w:eastAsia="Book Antiqua" w:hAnsi="Book Antiqua" w:cs="Book Antiqua"/>
          <w:color w:val="000000"/>
          <w:sz w:val="24"/>
        </w:rPr>
        <w:t xml:space="preserve">14 </w:t>
      </w:r>
      <w:r>
        <w:rPr>
          <w:rFonts w:ascii="Book Antiqua" w:eastAsia="Book Antiqua" w:hAnsi="Book Antiqua" w:cs="Book Antiqua"/>
          <w:b/>
          <w:bCs/>
          <w:color w:val="000000"/>
          <w:sz w:val="24"/>
        </w:rPr>
        <w:t>GURDON JB</w:t>
      </w:r>
      <w:r>
        <w:rPr>
          <w:rFonts w:ascii="Book Antiqua" w:eastAsia="Book Antiqua" w:hAnsi="Book Antiqua" w:cs="Book Antiqua"/>
          <w:color w:val="000000"/>
          <w:sz w:val="24"/>
        </w:rPr>
        <w:t xml:space="preserve">. Adult frogs derived from the nuclei of single somatic cells. </w:t>
      </w:r>
      <w:r>
        <w:rPr>
          <w:rFonts w:ascii="Book Antiqua" w:eastAsia="Book Antiqua" w:hAnsi="Book Antiqua" w:cs="Book Antiqua"/>
          <w:i/>
          <w:iCs/>
          <w:color w:val="000000"/>
          <w:sz w:val="24"/>
        </w:rPr>
        <w:t>Dev Biol</w:t>
      </w:r>
      <w:r>
        <w:rPr>
          <w:rFonts w:ascii="Book Antiqua" w:eastAsia="Book Antiqua" w:hAnsi="Book Antiqua" w:cs="Book Antiqua"/>
          <w:color w:val="000000"/>
          <w:sz w:val="24"/>
        </w:rPr>
        <w:t xml:space="preserve"> 1962; </w:t>
      </w:r>
      <w:r>
        <w:rPr>
          <w:rFonts w:ascii="Book Antiqua" w:eastAsia="Book Antiqua" w:hAnsi="Book Antiqua" w:cs="Book Antiqua"/>
          <w:b/>
          <w:bCs/>
          <w:color w:val="000000"/>
          <w:sz w:val="24"/>
        </w:rPr>
        <w:t>4</w:t>
      </w:r>
      <w:r>
        <w:rPr>
          <w:rFonts w:ascii="Book Antiqua" w:eastAsia="Book Antiqua" w:hAnsi="Book Antiqua" w:cs="Book Antiqua"/>
          <w:b w:val="0"/>
          <w:bCs w:val="0"/>
          <w:i w:val="0"/>
          <w:iCs w:val="0"/>
          <w:color w:val="000000"/>
          <w:sz w:val="24"/>
          <w:u w:val="none"/>
          <w:vertAlign w:val="baseline"/>
        </w:rPr>
        <w:t xml:space="preserve">: 256-273 </w:t>
      </w:r>
      <w:r>
        <w:rPr>
          <w:rFonts w:ascii="Book Antiqua" w:eastAsia="Book Antiqua" w:hAnsi="Book Antiqua" w:cs="Book Antiqua"/>
          <w:b w:val="0"/>
          <w:bCs w:val="0"/>
          <w:i w:val="0"/>
          <w:iCs w:val="0"/>
          <w:color w:val="000000"/>
          <w:sz w:val="24"/>
          <w:u w:val="none"/>
          <w:vertAlign w:val="baseline"/>
        </w:rPr>
        <w:t>[PMID: 13903027 DOI: 10.1016/0012-1606(62)90043-x]</w:t>
      </w:r>
    </w:p>
    <w:p w:rsidR="00A77B3E">
      <w:pPr>
        <w:spacing w:line="360" w:lineRule="auto"/>
        <w:ind w:firstLine="0"/>
        <w:jc w:val="both"/>
        <w:rPr>
          <w:sz w:val="24"/>
        </w:rPr>
      </w:pPr>
      <w:r>
        <w:rPr>
          <w:rFonts w:ascii="Book Antiqua" w:eastAsia="Book Antiqua" w:hAnsi="Book Antiqua" w:cs="Book Antiqua"/>
          <w:color w:val="000000"/>
          <w:sz w:val="24"/>
        </w:rPr>
        <w:t xml:space="preserve">15 </w:t>
      </w:r>
      <w:r>
        <w:rPr>
          <w:rFonts w:ascii="Book Antiqua" w:eastAsia="Book Antiqua" w:hAnsi="Book Antiqua" w:cs="Book Antiqua"/>
          <w:b/>
          <w:bCs/>
          <w:color w:val="000000"/>
          <w:sz w:val="24"/>
        </w:rPr>
        <w:t>Takahashi K</w:t>
      </w:r>
      <w:r>
        <w:rPr>
          <w:rFonts w:ascii="Book Antiqua" w:eastAsia="Book Antiqua" w:hAnsi="Book Antiqua" w:cs="Book Antiqua"/>
          <w:color w:val="000000"/>
          <w:sz w:val="24"/>
        </w:rPr>
        <w:t xml:space="preserve">, Yamanaka S. Induction of pluripotent stem cells from mouse embryonic and adult fibroblast cultures by defined factors. </w:t>
      </w:r>
      <w:r>
        <w:rPr>
          <w:rFonts w:ascii="Book Antiqua" w:eastAsia="Book Antiqua" w:hAnsi="Book Antiqua" w:cs="Book Antiqua"/>
          <w:i/>
          <w:iCs/>
          <w:color w:val="000000"/>
          <w:sz w:val="24"/>
        </w:rPr>
        <w:t>Cell</w:t>
      </w:r>
      <w:r>
        <w:rPr>
          <w:rFonts w:ascii="Book Antiqua" w:eastAsia="Book Antiqua" w:hAnsi="Book Antiqua" w:cs="Book Antiqua"/>
          <w:color w:val="000000"/>
          <w:sz w:val="24"/>
        </w:rPr>
        <w:t xml:space="preserve"> 2006; </w:t>
      </w:r>
      <w:r>
        <w:rPr>
          <w:rFonts w:ascii="Book Antiqua" w:eastAsia="Book Antiqua" w:hAnsi="Book Antiqua" w:cs="Book Antiqua"/>
          <w:b/>
          <w:bCs/>
          <w:color w:val="000000"/>
          <w:sz w:val="24"/>
        </w:rPr>
        <w:t>126</w:t>
      </w:r>
      <w:r>
        <w:rPr>
          <w:rFonts w:ascii="Book Antiqua" w:eastAsia="Book Antiqua" w:hAnsi="Book Antiqua" w:cs="Book Antiqua"/>
          <w:b w:val="0"/>
          <w:bCs w:val="0"/>
          <w:i w:val="0"/>
          <w:iCs w:val="0"/>
          <w:color w:val="000000"/>
          <w:sz w:val="24"/>
          <w:u w:val="none"/>
          <w:vertAlign w:val="baseline"/>
        </w:rPr>
        <w:t xml:space="preserve">: 663-676 </w:t>
      </w:r>
      <w:r>
        <w:rPr>
          <w:rFonts w:ascii="Book Antiqua" w:eastAsia="Book Antiqua" w:hAnsi="Book Antiqua" w:cs="Book Antiqua"/>
          <w:b w:val="0"/>
          <w:bCs w:val="0"/>
          <w:i w:val="0"/>
          <w:iCs w:val="0"/>
          <w:color w:val="000000"/>
          <w:sz w:val="24"/>
          <w:u w:val="none"/>
          <w:vertAlign w:val="baseline"/>
        </w:rPr>
        <w:t>[PMID: 16904174 DOI: 10.1016/j.cell.2006.07.024]</w:t>
      </w:r>
    </w:p>
    <w:p w:rsidR="00A77B3E">
      <w:pPr>
        <w:spacing w:line="360" w:lineRule="auto"/>
        <w:ind w:firstLine="0"/>
        <w:jc w:val="both"/>
        <w:rPr>
          <w:sz w:val="24"/>
        </w:rPr>
      </w:pPr>
      <w:r>
        <w:rPr>
          <w:rFonts w:ascii="Book Antiqua" w:eastAsia="Book Antiqua" w:hAnsi="Book Antiqua" w:cs="Book Antiqua"/>
          <w:color w:val="000000"/>
          <w:sz w:val="24"/>
        </w:rPr>
        <w:t xml:space="preserve">16 </w:t>
      </w:r>
      <w:r>
        <w:rPr>
          <w:rFonts w:ascii="Book Antiqua" w:eastAsia="Book Antiqua" w:hAnsi="Book Antiqua" w:cs="Book Antiqua"/>
          <w:b/>
          <w:bCs/>
          <w:color w:val="000000"/>
          <w:sz w:val="24"/>
        </w:rPr>
        <w:t>KLEINSMITH LJ</w:t>
      </w:r>
      <w:r>
        <w:rPr>
          <w:rFonts w:ascii="Book Antiqua" w:eastAsia="Book Antiqua" w:hAnsi="Book Antiqua" w:cs="Book Antiqua"/>
          <w:color w:val="000000"/>
          <w:sz w:val="24"/>
        </w:rPr>
        <w:t xml:space="preserve">, PIERCE GB Jr. MULTIPOTENTIALITY OF SINGLE EMBRYONAL CARCINOMA CELLS. </w:t>
      </w:r>
      <w:r>
        <w:rPr>
          <w:rFonts w:ascii="Book Antiqua" w:eastAsia="Book Antiqua" w:hAnsi="Book Antiqua" w:cs="Book Antiqua"/>
          <w:i/>
          <w:iCs/>
          <w:color w:val="000000"/>
          <w:sz w:val="24"/>
        </w:rPr>
        <w:t>Cancer Res</w:t>
      </w:r>
      <w:r>
        <w:rPr>
          <w:rFonts w:ascii="Book Antiqua" w:eastAsia="Book Antiqua" w:hAnsi="Book Antiqua" w:cs="Book Antiqua"/>
          <w:color w:val="000000"/>
          <w:sz w:val="24"/>
        </w:rPr>
        <w:t xml:space="preserve"> 1964; </w:t>
      </w:r>
      <w:r>
        <w:rPr>
          <w:rFonts w:ascii="Book Antiqua" w:eastAsia="Book Antiqua" w:hAnsi="Book Antiqua" w:cs="Book Antiqua"/>
          <w:b/>
          <w:bCs/>
          <w:color w:val="000000"/>
          <w:sz w:val="24"/>
        </w:rPr>
        <w:t>24</w:t>
      </w:r>
      <w:r>
        <w:rPr>
          <w:rFonts w:ascii="Book Antiqua" w:eastAsia="Book Antiqua" w:hAnsi="Book Antiqua" w:cs="Book Antiqua"/>
          <w:b w:val="0"/>
          <w:bCs w:val="0"/>
          <w:i w:val="0"/>
          <w:iCs w:val="0"/>
          <w:color w:val="000000"/>
          <w:sz w:val="24"/>
          <w:u w:val="none"/>
          <w:vertAlign w:val="baseline"/>
        </w:rPr>
        <w:t xml:space="preserve">: 1544-1551 </w:t>
      </w:r>
      <w:r>
        <w:rPr>
          <w:rFonts w:ascii="Book Antiqua" w:eastAsia="Book Antiqua" w:hAnsi="Book Antiqua" w:cs="Book Antiqua"/>
          <w:b w:val="0"/>
          <w:bCs w:val="0"/>
          <w:i w:val="0"/>
          <w:iCs w:val="0"/>
          <w:color w:val="000000"/>
          <w:sz w:val="24"/>
          <w:u w:val="none"/>
          <w:vertAlign w:val="baseline"/>
        </w:rPr>
        <w:t>[PMID: 14234000]</w:t>
      </w:r>
    </w:p>
    <w:p w:rsidR="00A77B3E">
      <w:pPr>
        <w:spacing w:line="360" w:lineRule="auto"/>
        <w:ind w:firstLine="0"/>
        <w:jc w:val="both"/>
        <w:rPr>
          <w:sz w:val="24"/>
        </w:rPr>
      </w:pPr>
      <w:r>
        <w:rPr>
          <w:rFonts w:ascii="Book Antiqua" w:eastAsia="Book Antiqua" w:hAnsi="Book Antiqua" w:cs="Book Antiqua"/>
          <w:color w:val="000000"/>
          <w:sz w:val="24"/>
        </w:rPr>
        <w:t xml:space="preserve">17 </w:t>
      </w:r>
      <w:r>
        <w:rPr>
          <w:rFonts w:ascii="Book Antiqua" w:eastAsia="Book Antiqua" w:hAnsi="Book Antiqua" w:cs="Book Antiqua"/>
          <w:b/>
          <w:bCs/>
          <w:color w:val="000000"/>
          <w:sz w:val="24"/>
        </w:rPr>
        <w:t>Pierce GB</w:t>
      </w:r>
      <w:r>
        <w:rPr>
          <w:rFonts w:ascii="Book Antiqua" w:eastAsia="Book Antiqua" w:hAnsi="Book Antiqua" w:cs="Book Antiqua"/>
          <w:color w:val="000000"/>
          <w:sz w:val="24"/>
        </w:rPr>
        <w:t xml:space="preserve">, Speers WC. Tumors as caricatures of the process of tissue renewal: prospects for therapy by directing differentiation. </w:t>
      </w:r>
      <w:r>
        <w:rPr>
          <w:rFonts w:ascii="Book Antiqua" w:eastAsia="Book Antiqua" w:hAnsi="Book Antiqua" w:cs="Book Antiqua"/>
          <w:i/>
          <w:iCs/>
          <w:color w:val="000000"/>
          <w:sz w:val="24"/>
        </w:rPr>
        <w:t>Cancer Res</w:t>
      </w:r>
      <w:r>
        <w:rPr>
          <w:rFonts w:ascii="Book Antiqua" w:eastAsia="Book Antiqua" w:hAnsi="Book Antiqua" w:cs="Book Antiqua"/>
          <w:color w:val="000000"/>
          <w:sz w:val="24"/>
        </w:rPr>
        <w:t xml:space="preserve"> 1988; </w:t>
      </w:r>
      <w:r>
        <w:rPr>
          <w:rFonts w:ascii="Book Antiqua" w:eastAsia="Book Antiqua" w:hAnsi="Book Antiqua" w:cs="Book Antiqua"/>
          <w:b/>
          <w:bCs/>
          <w:color w:val="000000"/>
          <w:sz w:val="24"/>
        </w:rPr>
        <w:t>48</w:t>
      </w:r>
      <w:r>
        <w:rPr>
          <w:rFonts w:ascii="Book Antiqua" w:eastAsia="Book Antiqua" w:hAnsi="Book Antiqua" w:cs="Book Antiqua"/>
          <w:b w:val="0"/>
          <w:bCs w:val="0"/>
          <w:i w:val="0"/>
          <w:iCs w:val="0"/>
          <w:color w:val="000000"/>
          <w:sz w:val="24"/>
          <w:u w:val="none"/>
          <w:vertAlign w:val="baseline"/>
        </w:rPr>
        <w:t xml:space="preserve">: 1996-2004 </w:t>
      </w:r>
      <w:r>
        <w:rPr>
          <w:rFonts w:ascii="Book Antiqua" w:eastAsia="Book Antiqua" w:hAnsi="Book Antiqua" w:cs="Book Antiqua"/>
          <w:b w:val="0"/>
          <w:bCs w:val="0"/>
          <w:i w:val="0"/>
          <w:iCs w:val="0"/>
          <w:color w:val="000000"/>
          <w:sz w:val="24"/>
          <w:u w:val="none"/>
          <w:vertAlign w:val="baseline"/>
        </w:rPr>
        <w:t>[PMID: 2450643]</w:t>
      </w:r>
    </w:p>
    <w:p w:rsidR="00A77B3E">
      <w:pPr>
        <w:spacing w:line="360" w:lineRule="auto"/>
        <w:ind w:firstLine="0"/>
        <w:jc w:val="both"/>
        <w:rPr>
          <w:sz w:val="24"/>
        </w:rPr>
      </w:pPr>
      <w:r>
        <w:rPr>
          <w:rFonts w:ascii="Book Antiqua" w:eastAsia="Book Antiqua" w:hAnsi="Book Antiqua" w:cs="Book Antiqua"/>
          <w:color w:val="000000"/>
          <w:sz w:val="24"/>
        </w:rPr>
        <w:t xml:space="preserve">18 </w:t>
      </w:r>
      <w:r>
        <w:rPr>
          <w:rFonts w:ascii="Book Antiqua" w:eastAsia="Book Antiqua" w:hAnsi="Book Antiqua" w:cs="Book Antiqua"/>
          <w:b/>
          <w:bCs/>
          <w:color w:val="000000"/>
          <w:sz w:val="24"/>
        </w:rPr>
        <w:t>Yu Z</w:t>
      </w:r>
      <w:r>
        <w:rPr>
          <w:rFonts w:ascii="Book Antiqua" w:eastAsia="Book Antiqua" w:hAnsi="Book Antiqua" w:cs="Book Antiqua"/>
          <w:color w:val="000000"/>
          <w:sz w:val="24"/>
        </w:rPr>
        <w:t xml:space="preserve">, Pestell TG, Lisanti MP, Pestell RG. Cancer stem cells. </w:t>
      </w:r>
      <w:r>
        <w:rPr>
          <w:rFonts w:ascii="Book Antiqua" w:eastAsia="Book Antiqua" w:hAnsi="Book Antiqua" w:cs="Book Antiqua"/>
          <w:i/>
          <w:iCs/>
          <w:color w:val="000000"/>
          <w:sz w:val="24"/>
        </w:rPr>
        <w:t>Int J Biochem Cell Biol</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44</w:t>
      </w:r>
      <w:r>
        <w:rPr>
          <w:rFonts w:ascii="Book Antiqua" w:eastAsia="Book Antiqua" w:hAnsi="Book Antiqua" w:cs="Book Antiqua"/>
          <w:b w:val="0"/>
          <w:bCs w:val="0"/>
          <w:i w:val="0"/>
          <w:iCs w:val="0"/>
          <w:color w:val="000000"/>
          <w:sz w:val="24"/>
          <w:u w:val="none"/>
          <w:vertAlign w:val="baseline"/>
        </w:rPr>
        <w:t xml:space="preserve">: 2144-2151 </w:t>
      </w:r>
      <w:r>
        <w:rPr>
          <w:rFonts w:ascii="Book Antiqua" w:eastAsia="Book Antiqua" w:hAnsi="Book Antiqua" w:cs="Book Antiqua"/>
          <w:b w:val="0"/>
          <w:bCs w:val="0"/>
          <w:i w:val="0"/>
          <w:iCs w:val="0"/>
          <w:color w:val="000000"/>
          <w:sz w:val="24"/>
          <w:u w:val="none"/>
          <w:vertAlign w:val="baseline"/>
        </w:rPr>
        <w:t>[PMID: 22981632 DOI: 10.1016/j.biocel.2012.08.022]</w:t>
      </w:r>
    </w:p>
    <w:p w:rsidR="00A77B3E">
      <w:pPr>
        <w:spacing w:line="360" w:lineRule="auto"/>
        <w:ind w:firstLine="0"/>
        <w:jc w:val="both"/>
        <w:rPr>
          <w:sz w:val="24"/>
        </w:rPr>
      </w:pPr>
      <w:r>
        <w:rPr>
          <w:rFonts w:ascii="Book Antiqua" w:eastAsia="Book Antiqua" w:hAnsi="Book Antiqua" w:cs="Book Antiqua"/>
          <w:color w:val="000000"/>
          <w:sz w:val="24"/>
        </w:rPr>
        <w:t xml:space="preserve">19 </w:t>
      </w:r>
      <w:r>
        <w:rPr>
          <w:rFonts w:ascii="Book Antiqua" w:eastAsia="Book Antiqua" w:hAnsi="Book Antiqua" w:cs="Book Antiqua"/>
          <w:b/>
          <w:bCs/>
          <w:color w:val="000000"/>
          <w:sz w:val="24"/>
        </w:rPr>
        <w:t>Carvalho J</w:t>
      </w:r>
      <w:r>
        <w:rPr>
          <w:rFonts w:ascii="Book Antiqua" w:eastAsia="Book Antiqua" w:hAnsi="Book Antiqua" w:cs="Book Antiqua"/>
          <w:color w:val="000000"/>
          <w:sz w:val="24"/>
        </w:rPr>
        <w:t xml:space="preserve">. Cell Reversal From a Differentiated to a Stem-Like State at Cancer Initiation. </w:t>
      </w:r>
      <w:r>
        <w:rPr>
          <w:rFonts w:ascii="Book Antiqua" w:eastAsia="Book Antiqua" w:hAnsi="Book Antiqua" w:cs="Book Antiqua"/>
          <w:i/>
          <w:iCs/>
          <w:color w:val="000000"/>
          <w:sz w:val="24"/>
        </w:rPr>
        <w:t>Front Oncol</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10</w:t>
      </w:r>
      <w:r>
        <w:rPr>
          <w:rFonts w:ascii="Book Antiqua" w:eastAsia="Book Antiqua" w:hAnsi="Book Antiqua" w:cs="Book Antiqua"/>
          <w:b w:val="0"/>
          <w:bCs w:val="0"/>
          <w:i w:val="0"/>
          <w:iCs w:val="0"/>
          <w:color w:val="000000"/>
          <w:sz w:val="24"/>
          <w:u w:val="none"/>
          <w:vertAlign w:val="baseline"/>
        </w:rPr>
        <w:t xml:space="preserve">: 541 </w:t>
      </w:r>
      <w:r>
        <w:rPr>
          <w:rFonts w:ascii="Book Antiqua" w:eastAsia="Book Antiqua" w:hAnsi="Book Antiqua" w:cs="Book Antiqua"/>
          <w:b w:val="0"/>
          <w:bCs w:val="0"/>
          <w:i w:val="0"/>
          <w:iCs w:val="0"/>
          <w:color w:val="000000"/>
          <w:sz w:val="24"/>
          <w:u w:val="none"/>
          <w:vertAlign w:val="baseline"/>
        </w:rPr>
        <w:t>[PMID: 32351900 DOI: 10.3389/fonc.2020.00541]</w:t>
      </w:r>
    </w:p>
    <w:p w:rsidR="00A77B3E">
      <w:pPr>
        <w:spacing w:line="360" w:lineRule="auto"/>
        <w:ind w:firstLine="0"/>
        <w:jc w:val="both"/>
        <w:rPr>
          <w:sz w:val="24"/>
        </w:rPr>
      </w:pPr>
      <w:r>
        <w:rPr>
          <w:rFonts w:ascii="Book Antiqua" w:eastAsia="Book Antiqua" w:hAnsi="Book Antiqua" w:cs="Book Antiqua"/>
          <w:color w:val="000000"/>
          <w:sz w:val="24"/>
        </w:rPr>
        <w:t xml:space="preserve">20 </w:t>
      </w:r>
      <w:r>
        <w:rPr>
          <w:rFonts w:ascii="Book Antiqua" w:eastAsia="Book Antiqua" w:hAnsi="Book Antiqua" w:cs="Book Antiqua"/>
          <w:b/>
          <w:bCs/>
          <w:color w:val="000000"/>
          <w:sz w:val="24"/>
        </w:rPr>
        <w:t>Bonnet D</w:t>
      </w:r>
      <w:r>
        <w:rPr>
          <w:rFonts w:ascii="Book Antiqua" w:eastAsia="Book Antiqua" w:hAnsi="Book Antiqua" w:cs="Book Antiqua"/>
          <w:color w:val="000000"/>
          <w:sz w:val="24"/>
        </w:rPr>
        <w:t xml:space="preserve">, Dick JE. Human acute myeloid leukemia is organized as a hierarchy that originates from a primitive hematopoietic cell. </w:t>
      </w:r>
      <w:r>
        <w:rPr>
          <w:rFonts w:ascii="Book Antiqua" w:eastAsia="Book Antiqua" w:hAnsi="Book Antiqua" w:cs="Book Antiqua"/>
          <w:i/>
          <w:iCs/>
          <w:color w:val="000000"/>
          <w:sz w:val="24"/>
        </w:rPr>
        <w:t>Nat Med</w:t>
      </w:r>
      <w:r>
        <w:rPr>
          <w:rFonts w:ascii="Book Antiqua" w:eastAsia="Book Antiqua" w:hAnsi="Book Antiqua" w:cs="Book Antiqua"/>
          <w:color w:val="000000"/>
          <w:sz w:val="24"/>
        </w:rPr>
        <w:t xml:space="preserve"> 1997; </w:t>
      </w:r>
      <w:r>
        <w:rPr>
          <w:rFonts w:ascii="Book Antiqua" w:eastAsia="Book Antiqua" w:hAnsi="Book Antiqua" w:cs="Book Antiqua"/>
          <w:b/>
          <w:bCs/>
          <w:color w:val="000000"/>
          <w:sz w:val="24"/>
        </w:rPr>
        <w:t>3</w:t>
      </w:r>
      <w:r>
        <w:rPr>
          <w:rFonts w:ascii="Book Antiqua" w:eastAsia="Book Antiqua" w:hAnsi="Book Antiqua" w:cs="Book Antiqua"/>
          <w:b w:val="0"/>
          <w:bCs w:val="0"/>
          <w:i w:val="0"/>
          <w:iCs w:val="0"/>
          <w:color w:val="000000"/>
          <w:sz w:val="24"/>
          <w:u w:val="none"/>
          <w:vertAlign w:val="baseline"/>
        </w:rPr>
        <w:t xml:space="preserve">: 730-737 </w:t>
      </w:r>
      <w:r>
        <w:rPr>
          <w:rFonts w:ascii="Book Antiqua" w:eastAsia="Book Antiqua" w:hAnsi="Book Antiqua" w:cs="Book Antiqua"/>
          <w:b w:val="0"/>
          <w:bCs w:val="0"/>
          <w:i w:val="0"/>
          <w:iCs w:val="0"/>
          <w:color w:val="000000"/>
          <w:sz w:val="24"/>
          <w:u w:val="none"/>
          <w:vertAlign w:val="baseline"/>
        </w:rPr>
        <w:t>[PMID: 9212098 DOI: 10.1038/nm0797-730]</w:t>
      </w:r>
    </w:p>
    <w:p w:rsidR="00A77B3E">
      <w:pPr>
        <w:spacing w:line="360" w:lineRule="auto"/>
        <w:ind w:firstLine="0"/>
        <w:jc w:val="both"/>
        <w:rPr>
          <w:sz w:val="24"/>
        </w:rPr>
      </w:pPr>
      <w:r>
        <w:rPr>
          <w:rFonts w:ascii="Book Antiqua" w:eastAsia="Book Antiqua" w:hAnsi="Book Antiqua" w:cs="Book Antiqua"/>
          <w:color w:val="000000"/>
          <w:sz w:val="24"/>
        </w:rPr>
        <w:t xml:space="preserve">21 </w:t>
      </w:r>
      <w:r>
        <w:rPr>
          <w:rFonts w:ascii="Book Antiqua" w:eastAsia="Book Antiqua" w:hAnsi="Book Antiqua" w:cs="Book Antiqua"/>
          <w:b/>
          <w:bCs/>
          <w:color w:val="000000"/>
          <w:sz w:val="24"/>
        </w:rPr>
        <w:t>Chen W</w:t>
      </w:r>
      <w:r>
        <w:rPr>
          <w:rFonts w:ascii="Book Antiqua" w:eastAsia="Book Antiqua" w:hAnsi="Book Antiqua" w:cs="Book Antiqua"/>
          <w:color w:val="000000"/>
          <w:sz w:val="24"/>
        </w:rPr>
        <w:t xml:space="preserve">, Dong J, Haiech J, Kilhoffer MC, Zeniou M. Cancer Stem Cell Quiescence and Plasticity as Major Challenges in Cancer Therapy. </w:t>
      </w:r>
      <w:r>
        <w:rPr>
          <w:rFonts w:ascii="Book Antiqua" w:eastAsia="Book Antiqua" w:hAnsi="Book Antiqua" w:cs="Book Antiqua"/>
          <w:i/>
          <w:iCs/>
          <w:color w:val="000000"/>
          <w:sz w:val="24"/>
        </w:rPr>
        <w:t>Stem Cells Int</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2016</w:t>
      </w:r>
      <w:r>
        <w:rPr>
          <w:rFonts w:ascii="Book Antiqua" w:eastAsia="Book Antiqua" w:hAnsi="Book Antiqua" w:cs="Book Antiqua"/>
          <w:b w:val="0"/>
          <w:bCs w:val="0"/>
          <w:i w:val="0"/>
          <w:iCs w:val="0"/>
          <w:color w:val="000000"/>
          <w:sz w:val="24"/>
          <w:u w:val="none"/>
          <w:vertAlign w:val="baseline"/>
        </w:rPr>
        <w:t xml:space="preserve">: 1740936 </w:t>
      </w:r>
      <w:r>
        <w:rPr>
          <w:rFonts w:ascii="Book Antiqua" w:eastAsia="Book Antiqua" w:hAnsi="Book Antiqua" w:cs="Book Antiqua"/>
          <w:b w:val="0"/>
          <w:bCs w:val="0"/>
          <w:i w:val="0"/>
          <w:iCs w:val="0"/>
          <w:color w:val="000000"/>
          <w:sz w:val="24"/>
          <w:u w:val="none"/>
          <w:vertAlign w:val="baseline"/>
        </w:rPr>
        <w:t>[PMID: 27418931 DOI: 10.1155/2016/1740936]</w:t>
      </w:r>
    </w:p>
    <w:p w:rsidR="00A77B3E">
      <w:pPr>
        <w:spacing w:line="360" w:lineRule="auto"/>
        <w:ind w:firstLine="0"/>
        <w:jc w:val="both"/>
        <w:rPr>
          <w:sz w:val="24"/>
        </w:rPr>
      </w:pPr>
      <w:r>
        <w:rPr>
          <w:rFonts w:ascii="Book Antiqua" w:eastAsia="Book Antiqua" w:hAnsi="Book Antiqua" w:cs="Book Antiqua"/>
          <w:color w:val="000000"/>
          <w:sz w:val="24"/>
        </w:rPr>
        <w:t xml:space="preserve">22 </w:t>
      </w:r>
      <w:r>
        <w:rPr>
          <w:rFonts w:ascii="Book Antiqua" w:eastAsia="Book Antiqua" w:hAnsi="Book Antiqua" w:cs="Book Antiqua"/>
          <w:b/>
          <w:bCs/>
          <w:color w:val="000000"/>
          <w:sz w:val="24"/>
        </w:rPr>
        <w:t>Medema JP</w:t>
      </w:r>
      <w:r>
        <w:rPr>
          <w:rFonts w:ascii="Book Antiqua" w:eastAsia="Book Antiqua" w:hAnsi="Book Antiqua" w:cs="Book Antiqua"/>
          <w:color w:val="000000"/>
          <w:sz w:val="24"/>
        </w:rPr>
        <w:t xml:space="preserve">. Cancer stem cells: the challenges ahead. </w:t>
      </w:r>
      <w:r>
        <w:rPr>
          <w:rFonts w:ascii="Book Antiqua" w:eastAsia="Book Antiqua" w:hAnsi="Book Antiqua" w:cs="Book Antiqua"/>
          <w:i/>
          <w:iCs/>
          <w:color w:val="000000"/>
          <w:sz w:val="24"/>
        </w:rPr>
        <w:t>Nat Cell Biol</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15</w:t>
      </w:r>
      <w:r>
        <w:rPr>
          <w:rFonts w:ascii="Book Antiqua" w:eastAsia="Book Antiqua" w:hAnsi="Book Antiqua" w:cs="Book Antiqua"/>
          <w:b w:val="0"/>
          <w:bCs w:val="0"/>
          <w:i w:val="0"/>
          <w:iCs w:val="0"/>
          <w:color w:val="000000"/>
          <w:sz w:val="24"/>
          <w:u w:val="none"/>
          <w:vertAlign w:val="baseline"/>
        </w:rPr>
        <w:t xml:space="preserve">: 338-344 </w:t>
      </w:r>
      <w:r>
        <w:rPr>
          <w:rFonts w:ascii="Book Antiqua" w:eastAsia="Book Antiqua" w:hAnsi="Book Antiqua" w:cs="Book Antiqua"/>
          <w:b w:val="0"/>
          <w:bCs w:val="0"/>
          <w:i w:val="0"/>
          <w:iCs w:val="0"/>
          <w:color w:val="000000"/>
          <w:sz w:val="24"/>
          <w:u w:val="none"/>
          <w:vertAlign w:val="baseline"/>
        </w:rPr>
        <w:t>[PMID: 23548926 DOI: 10.1038/ncb2717]</w:t>
      </w:r>
    </w:p>
    <w:p w:rsidR="00A77B3E">
      <w:pPr>
        <w:spacing w:line="360" w:lineRule="auto"/>
        <w:ind w:firstLine="0"/>
        <w:jc w:val="both"/>
        <w:rPr>
          <w:sz w:val="24"/>
        </w:rPr>
      </w:pPr>
      <w:r>
        <w:rPr>
          <w:rFonts w:ascii="Book Antiqua" w:eastAsia="Book Antiqua" w:hAnsi="Book Antiqua" w:cs="Book Antiqua"/>
          <w:color w:val="000000"/>
          <w:sz w:val="24"/>
        </w:rPr>
        <w:t xml:space="preserve">23 </w:t>
      </w:r>
      <w:r>
        <w:rPr>
          <w:rFonts w:ascii="Book Antiqua" w:eastAsia="Book Antiqua" w:hAnsi="Book Antiqua" w:cs="Book Antiqua"/>
          <w:b/>
          <w:bCs/>
          <w:color w:val="000000"/>
          <w:sz w:val="24"/>
        </w:rPr>
        <w:t>Visvader JE</w:t>
      </w:r>
      <w:r>
        <w:rPr>
          <w:rFonts w:ascii="Book Antiqua" w:eastAsia="Book Antiqua" w:hAnsi="Book Antiqua" w:cs="Book Antiqua"/>
          <w:color w:val="000000"/>
          <w:sz w:val="24"/>
        </w:rPr>
        <w:t xml:space="preserve">, Lindeman GJ. Cancer stem cells: current status and evolving complexities. </w:t>
      </w:r>
      <w:r>
        <w:rPr>
          <w:rFonts w:ascii="Book Antiqua" w:eastAsia="Book Antiqua" w:hAnsi="Book Antiqua" w:cs="Book Antiqua"/>
          <w:i/>
          <w:iCs/>
          <w:color w:val="000000"/>
          <w:sz w:val="24"/>
        </w:rPr>
        <w:t>Cell Stem Cell</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10</w:t>
      </w:r>
      <w:r>
        <w:rPr>
          <w:rFonts w:ascii="Book Antiqua" w:eastAsia="Book Antiqua" w:hAnsi="Book Antiqua" w:cs="Book Antiqua"/>
          <w:b w:val="0"/>
          <w:bCs w:val="0"/>
          <w:i w:val="0"/>
          <w:iCs w:val="0"/>
          <w:color w:val="000000"/>
          <w:sz w:val="24"/>
          <w:u w:val="none"/>
          <w:vertAlign w:val="baseline"/>
        </w:rPr>
        <w:t xml:space="preserve">: 717-728 </w:t>
      </w:r>
      <w:r>
        <w:rPr>
          <w:rFonts w:ascii="Book Antiqua" w:eastAsia="Book Antiqua" w:hAnsi="Book Antiqua" w:cs="Book Antiqua"/>
          <w:b w:val="0"/>
          <w:bCs w:val="0"/>
          <w:i w:val="0"/>
          <w:iCs w:val="0"/>
          <w:color w:val="000000"/>
          <w:sz w:val="24"/>
          <w:u w:val="none"/>
          <w:vertAlign w:val="baseline"/>
        </w:rPr>
        <w:t>[PMID: 22704512 DOI: 10.1016/j.stem.2012.05.007]</w:t>
      </w:r>
    </w:p>
    <w:p w:rsidR="00A77B3E">
      <w:pPr>
        <w:spacing w:line="360" w:lineRule="auto"/>
        <w:ind w:firstLine="0"/>
        <w:jc w:val="both"/>
        <w:rPr>
          <w:sz w:val="24"/>
        </w:rPr>
      </w:pPr>
      <w:r>
        <w:rPr>
          <w:rFonts w:ascii="Book Antiqua" w:eastAsia="Book Antiqua" w:hAnsi="Book Antiqua" w:cs="Book Antiqua"/>
          <w:color w:val="000000"/>
          <w:sz w:val="24"/>
        </w:rPr>
        <w:t xml:space="preserve">24 </w:t>
      </w:r>
      <w:r>
        <w:rPr>
          <w:rFonts w:ascii="Book Antiqua" w:eastAsia="Book Antiqua" w:hAnsi="Book Antiqua" w:cs="Book Antiqua"/>
          <w:b/>
          <w:bCs/>
          <w:color w:val="000000"/>
          <w:sz w:val="24"/>
        </w:rPr>
        <w:t>Fisher R</w:t>
      </w:r>
      <w:r>
        <w:rPr>
          <w:rFonts w:ascii="Book Antiqua" w:eastAsia="Book Antiqua" w:hAnsi="Book Antiqua" w:cs="Book Antiqua"/>
          <w:color w:val="000000"/>
          <w:sz w:val="24"/>
        </w:rPr>
        <w:t xml:space="preserve">, Pusztai L, Swanton C. Cancer heterogeneity: implications for targeted therapeutics. </w:t>
      </w:r>
      <w:r>
        <w:rPr>
          <w:rFonts w:ascii="Book Antiqua" w:eastAsia="Book Antiqua" w:hAnsi="Book Antiqua" w:cs="Book Antiqua"/>
          <w:i/>
          <w:iCs/>
          <w:color w:val="000000"/>
          <w:sz w:val="24"/>
        </w:rPr>
        <w:t>Br J Cancer</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108</w:t>
      </w:r>
      <w:r>
        <w:rPr>
          <w:rFonts w:ascii="Book Antiqua" w:eastAsia="Book Antiqua" w:hAnsi="Book Antiqua" w:cs="Book Antiqua"/>
          <w:b w:val="0"/>
          <w:bCs w:val="0"/>
          <w:i w:val="0"/>
          <w:iCs w:val="0"/>
          <w:color w:val="000000"/>
          <w:sz w:val="24"/>
          <w:u w:val="none"/>
          <w:vertAlign w:val="baseline"/>
        </w:rPr>
        <w:t xml:space="preserve">: 479-485 </w:t>
      </w:r>
      <w:r>
        <w:rPr>
          <w:rFonts w:ascii="Book Antiqua" w:eastAsia="Book Antiqua" w:hAnsi="Book Antiqua" w:cs="Book Antiqua"/>
          <w:b w:val="0"/>
          <w:bCs w:val="0"/>
          <w:i w:val="0"/>
          <w:iCs w:val="0"/>
          <w:color w:val="000000"/>
          <w:sz w:val="24"/>
          <w:u w:val="none"/>
          <w:vertAlign w:val="baseline"/>
        </w:rPr>
        <w:t>[PMID: 23299535 DOI: 10.1038/bjc.2012.581]</w:t>
      </w:r>
    </w:p>
    <w:p w:rsidR="00A77B3E">
      <w:pPr>
        <w:spacing w:line="360" w:lineRule="auto"/>
        <w:ind w:firstLine="0"/>
        <w:jc w:val="both"/>
        <w:rPr>
          <w:sz w:val="24"/>
        </w:rPr>
      </w:pPr>
      <w:r>
        <w:rPr>
          <w:rFonts w:ascii="Book Antiqua" w:eastAsia="Book Antiqua" w:hAnsi="Book Antiqua" w:cs="Book Antiqua"/>
          <w:color w:val="000000"/>
          <w:sz w:val="24"/>
        </w:rPr>
        <w:t xml:space="preserve">25 </w:t>
      </w:r>
      <w:r>
        <w:rPr>
          <w:rFonts w:ascii="Book Antiqua" w:eastAsia="Book Antiqua" w:hAnsi="Book Antiqua" w:cs="Book Antiqua"/>
          <w:b/>
          <w:bCs/>
          <w:color w:val="000000"/>
          <w:sz w:val="24"/>
        </w:rPr>
        <w:t>Prasetyanti PR</w:t>
      </w:r>
      <w:r>
        <w:rPr>
          <w:rFonts w:ascii="Book Antiqua" w:eastAsia="Book Antiqua" w:hAnsi="Book Antiqua" w:cs="Book Antiqua"/>
          <w:color w:val="000000"/>
          <w:sz w:val="24"/>
        </w:rPr>
        <w:t xml:space="preserve">, Medema JP. Intra-tumor heterogeneity from a cancer stem cell perspective. </w:t>
      </w:r>
      <w:r>
        <w:rPr>
          <w:rFonts w:ascii="Book Antiqua" w:eastAsia="Book Antiqua" w:hAnsi="Book Antiqua" w:cs="Book Antiqua"/>
          <w:i/>
          <w:iCs/>
          <w:color w:val="000000"/>
          <w:sz w:val="24"/>
        </w:rPr>
        <w:t>Mol Cancer</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16</w:t>
      </w:r>
      <w:r>
        <w:rPr>
          <w:rFonts w:ascii="Book Antiqua" w:eastAsia="Book Antiqua" w:hAnsi="Book Antiqua" w:cs="Book Antiqua"/>
          <w:b w:val="0"/>
          <w:bCs w:val="0"/>
          <w:i w:val="0"/>
          <w:iCs w:val="0"/>
          <w:color w:val="000000"/>
          <w:sz w:val="24"/>
          <w:u w:val="none"/>
          <w:vertAlign w:val="baseline"/>
        </w:rPr>
        <w:t xml:space="preserve">: 41 </w:t>
      </w:r>
      <w:r>
        <w:rPr>
          <w:rFonts w:ascii="Book Antiqua" w:eastAsia="Book Antiqua" w:hAnsi="Book Antiqua" w:cs="Book Antiqua"/>
          <w:b w:val="0"/>
          <w:bCs w:val="0"/>
          <w:i w:val="0"/>
          <w:iCs w:val="0"/>
          <w:color w:val="000000"/>
          <w:sz w:val="24"/>
          <w:u w:val="none"/>
          <w:vertAlign w:val="baseline"/>
        </w:rPr>
        <w:t>[PMID: 28209166 DOI: 10.1186/s12943-017-0600-4]</w:t>
      </w:r>
    </w:p>
    <w:p w:rsidR="00A77B3E">
      <w:pPr>
        <w:spacing w:line="360" w:lineRule="auto"/>
        <w:ind w:firstLine="0"/>
        <w:jc w:val="both"/>
        <w:rPr>
          <w:sz w:val="24"/>
        </w:rPr>
      </w:pPr>
      <w:r>
        <w:rPr>
          <w:rFonts w:ascii="Book Antiqua" w:eastAsia="Book Antiqua" w:hAnsi="Book Antiqua" w:cs="Book Antiqua"/>
          <w:color w:val="000000"/>
          <w:sz w:val="24"/>
        </w:rPr>
        <w:t xml:space="preserve">26 </w:t>
      </w:r>
      <w:r>
        <w:rPr>
          <w:rFonts w:ascii="Book Antiqua" w:eastAsia="Book Antiqua" w:hAnsi="Book Antiqua" w:cs="Book Antiqua"/>
          <w:b/>
          <w:bCs/>
          <w:color w:val="000000"/>
          <w:sz w:val="24"/>
        </w:rPr>
        <w:t>Clevers H</w:t>
      </w:r>
      <w:r>
        <w:rPr>
          <w:rFonts w:ascii="Book Antiqua" w:eastAsia="Book Antiqua" w:hAnsi="Book Antiqua" w:cs="Book Antiqua"/>
          <w:color w:val="000000"/>
          <w:sz w:val="24"/>
        </w:rPr>
        <w:t xml:space="preserve">. The cancer stem cell: premises, promises and challenges. </w:t>
      </w:r>
      <w:r>
        <w:rPr>
          <w:rFonts w:ascii="Book Antiqua" w:eastAsia="Book Antiqua" w:hAnsi="Book Antiqua" w:cs="Book Antiqua"/>
          <w:i/>
          <w:iCs/>
          <w:color w:val="000000"/>
          <w:sz w:val="24"/>
        </w:rPr>
        <w:t>Nat Med</w:t>
      </w:r>
      <w:r>
        <w:rPr>
          <w:rFonts w:ascii="Book Antiqua" w:eastAsia="Book Antiqua" w:hAnsi="Book Antiqua" w:cs="Book Antiqua"/>
          <w:color w:val="000000"/>
          <w:sz w:val="24"/>
        </w:rPr>
        <w:t xml:space="preserve"> 2011; </w:t>
      </w:r>
      <w:r>
        <w:rPr>
          <w:rFonts w:ascii="Book Antiqua" w:eastAsia="Book Antiqua" w:hAnsi="Book Antiqua" w:cs="Book Antiqua"/>
          <w:b/>
          <w:bCs/>
          <w:color w:val="000000"/>
          <w:sz w:val="24"/>
        </w:rPr>
        <w:t>17</w:t>
      </w:r>
      <w:r>
        <w:rPr>
          <w:rFonts w:ascii="Book Antiqua" w:eastAsia="Book Antiqua" w:hAnsi="Book Antiqua" w:cs="Book Antiqua"/>
          <w:b w:val="0"/>
          <w:bCs w:val="0"/>
          <w:i w:val="0"/>
          <w:iCs w:val="0"/>
          <w:color w:val="000000"/>
          <w:sz w:val="24"/>
          <w:u w:val="none"/>
          <w:vertAlign w:val="baseline"/>
        </w:rPr>
        <w:t xml:space="preserve">: 313-319 </w:t>
      </w:r>
      <w:r>
        <w:rPr>
          <w:rFonts w:ascii="Book Antiqua" w:eastAsia="Book Antiqua" w:hAnsi="Book Antiqua" w:cs="Book Antiqua"/>
          <w:b w:val="0"/>
          <w:bCs w:val="0"/>
          <w:i w:val="0"/>
          <w:iCs w:val="0"/>
          <w:color w:val="000000"/>
          <w:sz w:val="24"/>
          <w:u w:val="none"/>
          <w:vertAlign w:val="baseline"/>
        </w:rPr>
        <w:t>[PMID: 21386835 DOI: 10.1038/nm.2304]</w:t>
      </w:r>
    </w:p>
    <w:p w:rsidR="00A77B3E">
      <w:pPr>
        <w:spacing w:line="360" w:lineRule="auto"/>
        <w:ind w:firstLine="0"/>
        <w:jc w:val="both"/>
        <w:rPr>
          <w:sz w:val="24"/>
        </w:rPr>
      </w:pPr>
      <w:r>
        <w:rPr>
          <w:rFonts w:ascii="Book Antiqua" w:eastAsia="Book Antiqua" w:hAnsi="Book Antiqua" w:cs="Book Antiqua"/>
          <w:color w:val="000000"/>
          <w:sz w:val="24"/>
        </w:rPr>
        <w:t xml:space="preserve">27 </w:t>
      </w:r>
      <w:r>
        <w:rPr>
          <w:rFonts w:ascii="Book Antiqua" w:eastAsia="Book Antiqua" w:hAnsi="Book Antiqua" w:cs="Book Antiqua"/>
          <w:b/>
          <w:bCs/>
          <w:color w:val="000000"/>
          <w:sz w:val="24"/>
        </w:rPr>
        <w:t>Meacham CE</w:t>
      </w:r>
      <w:r>
        <w:rPr>
          <w:rFonts w:ascii="Book Antiqua" w:eastAsia="Book Antiqua" w:hAnsi="Book Antiqua" w:cs="Book Antiqua"/>
          <w:color w:val="000000"/>
          <w:sz w:val="24"/>
        </w:rPr>
        <w:t xml:space="preserve">, Morrison SJ. Tumour heterogeneity and cancer cell plasticity. </w:t>
      </w:r>
      <w:r>
        <w:rPr>
          <w:rFonts w:ascii="Book Antiqua" w:eastAsia="Book Antiqua" w:hAnsi="Book Antiqua" w:cs="Book Antiqua"/>
          <w:i/>
          <w:iCs/>
          <w:color w:val="000000"/>
          <w:sz w:val="24"/>
        </w:rPr>
        <w:t>Nature</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501</w:t>
      </w:r>
      <w:r>
        <w:rPr>
          <w:rFonts w:ascii="Book Antiqua" w:eastAsia="Book Antiqua" w:hAnsi="Book Antiqua" w:cs="Book Antiqua"/>
          <w:b w:val="0"/>
          <w:bCs w:val="0"/>
          <w:i w:val="0"/>
          <w:iCs w:val="0"/>
          <w:color w:val="000000"/>
          <w:sz w:val="24"/>
          <w:u w:val="none"/>
          <w:vertAlign w:val="baseline"/>
        </w:rPr>
        <w:t xml:space="preserve">: 328-337 </w:t>
      </w:r>
      <w:r>
        <w:rPr>
          <w:rFonts w:ascii="Book Antiqua" w:eastAsia="Book Antiqua" w:hAnsi="Book Antiqua" w:cs="Book Antiqua"/>
          <w:b w:val="0"/>
          <w:bCs w:val="0"/>
          <w:i w:val="0"/>
          <w:iCs w:val="0"/>
          <w:color w:val="000000"/>
          <w:sz w:val="24"/>
          <w:u w:val="none"/>
          <w:vertAlign w:val="baseline"/>
        </w:rPr>
        <w:t>[PMID: 24048065 DOI: 10.1038/nature12624]</w:t>
      </w:r>
    </w:p>
    <w:p w:rsidR="00A77B3E">
      <w:pPr>
        <w:spacing w:line="360" w:lineRule="auto"/>
        <w:ind w:firstLine="0"/>
        <w:jc w:val="both"/>
        <w:rPr>
          <w:sz w:val="24"/>
        </w:rPr>
      </w:pPr>
      <w:r>
        <w:rPr>
          <w:rFonts w:ascii="Book Antiqua" w:eastAsia="Book Antiqua" w:hAnsi="Book Antiqua" w:cs="Book Antiqua"/>
          <w:color w:val="000000"/>
          <w:sz w:val="24"/>
        </w:rPr>
        <w:t xml:space="preserve">28 </w:t>
      </w:r>
      <w:r>
        <w:rPr>
          <w:rFonts w:ascii="Book Antiqua" w:eastAsia="Book Antiqua" w:hAnsi="Book Antiqua" w:cs="Book Antiqua"/>
          <w:b/>
          <w:bCs/>
          <w:color w:val="000000"/>
          <w:sz w:val="24"/>
        </w:rPr>
        <w:t>Reya T</w:t>
      </w:r>
      <w:r>
        <w:rPr>
          <w:rFonts w:ascii="Book Antiqua" w:eastAsia="Book Antiqua" w:hAnsi="Book Antiqua" w:cs="Book Antiqua"/>
          <w:color w:val="000000"/>
          <w:sz w:val="24"/>
        </w:rPr>
        <w:t xml:space="preserve">, Morrison SJ, Clarke MF, Weissman IL. Stem cells, cancer, and cancer stem cells. </w:t>
      </w:r>
      <w:r>
        <w:rPr>
          <w:rFonts w:ascii="Book Antiqua" w:eastAsia="Book Antiqua" w:hAnsi="Book Antiqua" w:cs="Book Antiqua"/>
          <w:i/>
          <w:iCs/>
          <w:color w:val="000000"/>
          <w:sz w:val="24"/>
        </w:rPr>
        <w:t>Nature</w:t>
      </w:r>
      <w:r>
        <w:rPr>
          <w:rFonts w:ascii="Book Antiqua" w:eastAsia="Book Antiqua" w:hAnsi="Book Antiqua" w:cs="Book Antiqua"/>
          <w:color w:val="000000"/>
          <w:sz w:val="24"/>
        </w:rPr>
        <w:t xml:space="preserve"> 2001; </w:t>
      </w:r>
      <w:r>
        <w:rPr>
          <w:rFonts w:ascii="Book Antiqua" w:eastAsia="Book Antiqua" w:hAnsi="Book Antiqua" w:cs="Book Antiqua"/>
          <w:b/>
          <w:bCs/>
          <w:color w:val="000000"/>
          <w:sz w:val="24"/>
        </w:rPr>
        <w:t>414</w:t>
      </w:r>
      <w:r>
        <w:rPr>
          <w:rFonts w:ascii="Book Antiqua" w:eastAsia="Book Antiqua" w:hAnsi="Book Antiqua" w:cs="Book Antiqua"/>
          <w:b w:val="0"/>
          <w:bCs w:val="0"/>
          <w:i w:val="0"/>
          <w:iCs w:val="0"/>
          <w:color w:val="000000"/>
          <w:sz w:val="24"/>
          <w:u w:val="none"/>
          <w:vertAlign w:val="baseline"/>
        </w:rPr>
        <w:t xml:space="preserve">: 105-111 </w:t>
      </w:r>
      <w:r>
        <w:rPr>
          <w:rFonts w:ascii="Book Antiqua" w:eastAsia="Book Antiqua" w:hAnsi="Book Antiqua" w:cs="Book Antiqua"/>
          <w:b w:val="0"/>
          <w:bCs w:val="0"/>
          <w:i w:val="0"/>
          <w:iCs w:val="0"/>
          <w:color w:val="000000"/>
          <w:sz w:val="24"/>
          <w:u w:val="none"/>
          <w:vertAlign w:val="baseline"/>
        </w:rPr>
        <w:t>[PMID: 11689955 DOI: 10.1038/35102167]</w:t>
      </w:r>
    </w:p>
    <w:p w:rsidR="00A77B3E">
      <w:pPr>
        <w:spacing w:line="360" w:lineRule="auto"/>
        <w:ind w:firstLine="0"/>
        <w:jc w:val="both"/>
        <w:rPr>
          <w:sz w:val="24"/>
        </w:rPr>
      </w:pPr>
      <w:r>
        <w:rPr>
          <w:rFonts w:ascii="Book Antiqua" w:eastAsia="Book Antiqua" w:hAnsi="Book Antiqua" w:cs="Book Antiqua"/>
          <w:color w:val="000000"/>
          <w:sz w:val="24"/>
        </w:rPr>
        <w:t xml:space="preserve">29 </w:t>
      </w:r>
      <w:r>
        <w:rPr>
          <w:rFonts w:ascii="Book Antiqua" w:eastAsia="Book Antiqua" w:hAnsi="Book Antiqua" w:cs="Book Antiqua"/>
          <w:b/>
          <w:bCs/>
          <w:color w:val="000000"/>
          <w:sz w:val="24"/>
        </w:rPr>
        <w:t>Shackleton M</w:t>
      </w:r>
      <w:r>
        <w:rPr>
          <w:rFonts w:ascii="Book Antiqua" w:eastAsia="Book Antiqua" w:hAnsi="Book Antiqua" w:cs="Book Antiqua"/>
          <w:color w:val="000000"/>
          <w:sz w:val="24"/>
        </w:rPr>
        <w:t xml:space="preserve">, Quintana E, Fearon ER, Morrison SJ. Heterogeneity in cancer: cancer stem cells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clonal evolution. </w:t>
      </w:r>
      <w:r>
        <w:rPr>
          <w:rFonts w:ascii="Book Antiqua" w:eastAsia="Book Antiqua" w:hAnsi="Book Antiqua" w:cs="Book Antiqua"/>
          <w:i/>
          <w:iCs/>
          <w:color w:val="000000"/>
          <w:sz w:val="24"/>
        </w:rPr>
        <w:t>Cell</w:t>
      </w:r>
      <w:r>
        <w:rPr>
          <w:rFonts w:ascii="Book Antiqua" w:eastAsia="Book Antiqua" w:hAnsi="Book Antiqua" w:cs="Book Antiqua"/>
          <w:color w:val="000000"/>
          <w:sz w:val="24"/>
        </w:rPr>
        <w:t xml:space="preserve"> 2009; </w:t>
      </w:r>
      <w:r>
        <w:rPr>
          <w:rFonts w:ascii="Book Antiqua" w:eastAsia="Book Antiqua" w:hAnsi="Book Antiqua" w:cs="Book Antiqua"/>
          <w:b/>
          <w:bCs/>
          <w:color w:val="000000"/>
          <w:sz w:val="24"/>
        </w:rPr>
        <w:t>138</w:t>
      </w:r>
      <w:r>
        <w:rPr>
          <w:rFonts w:ascii="Book Antiqua" w:eastAsia="Book Antiqua" w:hAnsi="Book Antiqua" w:cs="Book Antiqua"/>
          <w:b w:val="0"/>
          <w:bCs w:val="0"/>
          <w:i w:val="0"/>
          <w:iCs w:val="0"/>
          <w:color w:val="000000"/>
          <w:sz w:val="24"/>
          <w:u w:val="none"/>
          <w:vertAlign w:val="baseline"/>
        </w:rPr>
        <w:t xml:space="preserve">: 822-829 </w:t>
      </w:r>
      <w:r>
        <w:rPr>
          <w:rFonts w:ascii="Book Antiqua" w:eastAsia="Book Antiqua" w:hAnsi="Book Antiqua" w:cs="Book Antiqua"/>
          <w:b w:val="0"/>
          <w:bCs w:val="0"/>
          <w:i w:val="0"/>
          <w:iCs w:val="0"/>
          <w:color w:val="000000"/>
          <w:sz w:val="24"/>
          <w:u w:val="none"/>
          <w:vertAlign w:val="baseline"/>
        </w:rPr>
        <w:t>[PMID: 19737509 DOI: 10.1016/j.cell.2009.08.017]</w:t>
      </w:r>
    </w:p>
    <w:p w:rsidR="00A77B3E">
      <w:pPr>
        <w:spacing w:line="360" w:lineRule="auto"/>
        <w:ind w:firstLine="0"/>
        <w:jc w:val="both"/>
        <w:rPr>
          <w:sz w:val="24"/>
        </w:rPr>
      </w:pPr>
      <w:r>
        <w:rPr>
          <w:rFonts w:ascii="Book Antiqua" w:eastAsia="Book Antiqua" w:hAnsi="Book Antiqua" w:cs="Book Antiqua"/>
          <w:color w:val="000000"/>
          <w:sz w:val="24"/>
        </w:rPr>
        <w:t xml:space="preserve">30 </w:t>
      </w:r>
      <w:r>
        <w:rPr>
          <w:rFonts w:ascii="Book Antiqua" w:eastAsia="Book Antiqua" w:hAnsi="Book Antiqua" w:cs="Book Antiqua"/>
          <w:b/>
          <w:bCs/>
          <w:color w:val="000000"/>
          <w:sz w:val="24"/>
        </w:rPr>
        <w:t>Walcher L</w:t>
      </w:r>
      <w:r>
        <w:rPr>
          <w:rFonts w:ascii="Book Antiqua" w:eastAsia="Book Antiqua" w:hAnsi="Book Antiqua" w:cs="Book Antiqua"/>
          <w:color w:val="000000"/>
          <w:sz w:val="24"/>
        </w:rPr>
        <w:t xml:space="preserve">, Kistenmacher AK, Suo H, Kitte R, Dluczek S, Strauß A, Blaudszun AR, Yevsa T, Fricke S, Kossatz-Boehlert U. Cancer Stem Cells-Origins and Biomarkers: Perspectives for Targeted Personalized Therapies. </w:t>
      </w:r>
      <w:r>
        <w:rPr>
          <w:rFonts w:ascii="Book Antiqua" w:eastAsia="Book Antiqua" w:hAnsi="Book Antiqua" w:cs="Book Antiqua"/>
          <w:i/>
          <w:iCs/>
          <w:color w:val="000000"/>
          <w:sz w:val="24"/>
        </w:rPr>
        <w:t>Front Immunol</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11</w:t>
      </w:r>
      <w:r>
        <w:rPr>
          <w:rFonts w:ascii="Book Antiqua" w:eastAsia="Book Antiqua" w:hAnsi="Book Antiqua" w:cs="Book Antiqua"/>
          <w:b w:val="0"/>
          <w:bCs w:val="0"/>
          <w:i w:val="0"/>
          <w:iCs w:val="0"/>
          <w:color w:val="000000"/>
          <w:sz w:val="24"/>
          <w:u w:val="none"/>
          <w:vertAlign w:val="baseline"/>
        </w:rPr>
        <w:t xml:space="preserve">: 1280 </w:t>
      </w:r>
      <w:r>
        <w:rPr>
          <w:rFonts w:ascii="Book Antiqua" w:eastAsia="Book Antiqua" w:hAnsi="Book Antiqua" w:cs="Book Antiqua"/>
          <w:b w:val="0"/>
          <w:bCs w:val="0"/>
          <w:i w:val="0"/>
          <w:iCs w:val="0"/>
          <w:color w:val="000000"/>
          <w:sz w:val="24"/>
          <w:u w:val="none"/>
          <w:vertAlign w:val="baseline"/>
        </w:rPr>
        <w:t>[PMID: 32849491 DOI: 10.3389/fimmu.2020.01280]</w:t>
      </w:r>
    </w:p>
    <w:p w:rsidR="00A77B3E">
      <w:pPr>
        <w:spacing w:line="360" w:lineRule="auto"/>
        <w:ind w:firstLine="0"/>
        <w:jc w:val="both"/>
        <w:rPr>
          <w:sz w:val="24"/>
        </w:rPr>
      </w:pPr>
      <w:r>
        <w:rPr>
          <w:rFonts w:ascii="Book Antiqua" w:eastAsia="Book Antiqua" w:hAnsi="Book Antiqua" w:cs="Book Antiqua"/>
          <w:color w:val="000000"/>
          <w:sz w:val="24"/>
        </w:rPr>
        <w:t xml:space="preserve">31 </w:t>
      </w:r>
      <w:r>
        <w:rPr>
          <w:rFonts w:ascii="Book Antiqua" w:eastAsia="Book Antiqua" w:hAnsi="Book Antiqua" w:cs="Book Antiqua"/>
          <w:b/>
          <w:bCs/>
          <w:color w:val="000000"/>
          <w:sz w:val="24"/>
        </w:rPr>
        <w:t>Cole AJ</w:t>
      </w:r>
      <w:r>
        <w:rPr>
          <w:rFonts w:ascii="Book Antiqua" w:eastAsia="Book Antiqua" w:hAnsi="Book Antiqua" w:cs="Book Antiqua"/>
          <w:color w:val="000000"/>
          <w:sz w:val="24"/>
        </w:rPr>
        <w:t xml:space="preserve">, Fayomi AP, Anyaeche VI, Bai S, Buckanovich RJ. An evolving paradigm of cancer stem cell hierarchies: therapeutic implications. </w:t>
      </w:r>
      <w:r>
        <w:rPr>
          <w:rFonts w:ascii="Book Antiqua" w:eastAsia="Book Antiqua" w:hAnsi="Book Antiqua" w:cs="Book Antiqua"/>
          <w:i/>
          <w:iCs/>
          <w:color w:val="000000"/>
          <w:sz w:val="24"/>
        </w:rPr>
        <w:t>Theranostics</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10</w:t>
      </w:r>
      <w:r>
        <w:rPr>
          <w:rFonts w:ascii="Book Antiqua" w:eastAsia="Book Antiqua" w:hAnsi="Book Antiqua" w:cs="Book Antiqua"/>
          <w:b w:val="0"/>
          <w:bCs w:val="0"/>
          <w:i w:val="0"/>
          <w:iCs w:val="0"/>
          <w:color w:val="000000"/>
          <w:sz w:val="24"/>
          <w:u w:val="none"/>
          <w:vertAlign w:val="baseline"/>
        </w:rPr>
        <w:t xml:space="preserve">: 3083-3098 </w:t>
      </w:r>
      <w:r>
        <w:rPr>
          <w:rFonts w:ascii="Book Antiqua" w:eastAsia="Book Antiqua" w:hAnsi="Book Antiqua" w:cs="Book Antiqua"/>
          <w:b w:val="0"/>
          <w:bCs w:val="0"/>
          <w:i w:val="0"/>
          <w:iCs w:val="0"/>
          <w:color w:val="000000"/>
          <w:sz w:val="24"/>
          <w:u w:val="none"/>
          <w:vertAlign w:val="baseline"/>
        </w:rPr>
        <w:t>[PMID: 32194856 DOI: 10.7150/thno.41647]</w:t>
      </w:r>
    </w:p>
    <w:p w:rsidR="00A77B3E">
      <w:pPr>
        <w:spacing w:line="360" w:lineRule="auto"/>
        <w:ind w:firstLine="0"/>
        <w:jc w:val="both"/>
        <w:rPr>
          <w:sz w:val="24"/>
        </w:rPr>
      </w:pPr>
      <w:r>
        <w:rPr>
          <w:rFonts w:ascii="Book Antiqua" w:eastAsia="Book Antiqua" w:hAnsi="Book Antiqua" w:cs="Book Antiqua"/>
          <w:color w:val="000000"/>
          <w:sz w:val="24"/>
        </w:rPr>
        <w:t xml:space="preserve">32 </w:t>
      </w:r>
      <w:r>
        <w:rPr>
          <w:rFonts w:ascii="Book Antiqua" w:eastAsia="Book Antiqua" w:hAnsi="Book Antiqua" w:cs="Book Antiqua"/>
          <w:b/>
          <w:bCs/>
          <w:color w:val="000000"/>
          <w:sz w:val="24"/>
        </w:rPr>
        <w:t>Visvader JE</w:t>
      </w:r>
      <w:r>
        <w:rPr>
          <w:rFonts w:ascii="Book Antiqua" w:eastAsia="Book Antiqua" w:hAnsi="Book Antiqua" w:cs="Book Antiqua"/>
          <w:color w:val="000000"/>
          <w:sz w:val="24"/>
        </w:rPr>
        <w:t xml:space="preserve">, Lindeman GJ. Cancer stem cells in solid tumours: accumulating evidence and unresolved questions. </w:t>
      </w:r>
      <w:r>
        <w:rPr>
          <w:rFonts w:ascii="Book Antiqua" w:eastAsia="Book Antiqua" w:hAnsi="Book Antiqua" w:cs="Book Antiqua"/>
          <w:i/>
          <w:iCs/>
          <w:color w:val="000000"/>
          <w:sz w:val="24"/>
        </w:rPr>
        <w:t>Nat Rev Cancer</w:t>
      </w:r>
      <w:r>
        <w:rPr>
          <w:rFonts w:ascii="Book Antiqua" w:eastAsia="Book Antiqua" w:hAnsi="Book Antiqua" w:cs="Book Antiqua"/>
          <w:color w:val="000000"/>
          <w:sz w:val="24"/>
        </w:rPr>
        <w:t xml:space="preserve"> 2008; </w:t>
      </w:r>
      <w:r>
        <w:rPr>
          <w:rFonts w:ascii="Book Antiqua" w:eastAsia="Book Antiqua" w:hAnsi="Book Antiqua" w:cs="Book Antiqua"/>
          <w:b/>
          <w:bCs/>
          <w:color w:val="000000"/>
          <w:sz w:val="24"/>
        </w:rPr>
        <w:t>8</w:t>
      </w:r>
      <w:r>
        <w:rPr>
          <w:rFonts w:ascii="Book Antiqua" w:eastAsia="Book Antiqua" w:hAnsi="Book Antiqua" w:cs="Book Antiqua"/>
          <w:b w:val="0"/>
          <w:bCs w:val="0"/>
          <w:i w:val="0"/>
          <w:iCs w:val="0"/>
          <w:color w:val="000000"/>
          <w:sz w:val="24"/>
          <w:u w:val="none"/>
          <w:vertAlign w:val="baseline"/>
        </w:rPr>
        <w:t xml:space="preserve">: 755-768 </w:t>
      </w:r>
      <w:r>
        <w:rPr>
          <w:rFonts w:ascii="Book Antiqua" w:eastAsia="Book Antiqua" w:hAnsi="Book Antiqua" w:cs="Book Antiqua"/>
          <w:b w:val="0"/>
          <w:bCs w:val="0"/>
          <w:i w:val="0"/>
          <w:iCs w:val="0"/>
          <w:color w:val="000000"/>
          <w:sz w:val="24"/>
          <w:u w:val="none"/>
          <w:vertAlign w:val="baseline"/>
        </w:rPr>
        <w:t>[PMID: 18784658 DOI: 10.1038/nrc2499]</w:t>
      </w:r>
    </w:p>
    <w:p w:rsidR="00A77B3E">
      <w:pPr>
        <w:spacing w:line="360" w:lineRule="auto"/>
        <w:ind w:firstLine="0"/>
        <w:jc w:val="both"/>
        <w:rPr>
          <w:sz w:val="24"/>
        </w:rPr>
      </w:pPr>
      <w:r>
        <w:rPr>
          <w:rFonts w:ascii="Book Antiqua" w:eastAsia="Book Antiqua" w:hAnsi="Book Antiqua" w:cs="Book Antiqua"/>
          <w:color w:val="000000"/>
          <w:sz w:val="24"/>
        </w:rPr>
        <w:t xml:space="preserve">33 </w:t>
      </w:r>
      <w:r>
        <w:rPr>
          <w:rFonts w:ascii="Book Antiqua" w:eastAsia="Book Antiqua" w:hAnsi="Book Antiqua" w:cs="Book Antiqua"/>
          <w:b/>
          <w:bCs/>
          <w:color w:val="000000"/>
          <w:sz w:val="24"/>
        </w:rPr>
        <w:t>Phi LTH</w:t>
      </w:r>
      <w:r>
        <w:rPr>
          <w:rFonts w:ascii="Book Antiqua" w:eastAsia="Book Antiqua" w:hAnsi="Book Antiqua" w:cs="Book Antiqua"/>
          <w:color w:val="000000"/>
          <w:sz w:val="24"/>
        </w:rPr>
        <w:t xml:space="preserve">, Sari IN, Yang YG, Lee SH, Jun N, Kim KS, Lee YK, Kwon HY. Cancer Stem Cells (CSCs) in Drug Resistance and their Therapeutic Implications in Cancer Treatment. </w:t>
      </w:r>
      <w:r>
        <w:rPr>
          <w:rFonts w:ascii="Book Antiqua" w:eastAsia="Book Antiqua" w:hAnsi="Book Antiqua" w:cs="Book Antiqua"/>
          <w:i/>
          <w:iCs/>
          <w:color w:val="000000"/>
          <w:sz w:val="24"/>
        </w:rPr>
        <w:t>Stem Cells Int</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2018</w:t>
      </w:r>
      <w:r>
        <w:rPr>
          <w:rFonts w:ascii="Book Antiqua" w:eastAsia="Book Antiqua" w:hAnsi="Book Antiqua" w:cs="Book Antiqua"/>
          <w:b w:val="0"/>
          <w:bCs w:val="0"/>
          <w:i w:val="0"/>
          <w:iCs w:val="0"/>
          <w:color w:val="000000"/>
          <w:sz w:val="24"/>
          <w:u w:val="none"/>
          <w:vertAlign w:val="baseline"/>
        </w:rPr>
        <w:t xml:space="preserve">: 5416923 </w:t>
      </w:r>
      <w:r>
        <w:rPr>
          <w:rFonts w:ascii="Book Antiqua" w:eastAsia="Book Antiqua" w:hAnsi="Book Antiqua" w:cs="Book Antiqua"/>
          <w:b w:val="0"/>
          <w:bCs w:val="0"/>
          <w:i w:val="0"/>
          <w:iCs w:val="0"/>
          <w:color w:val="000000"/>
          <w:sz w:val="24"/>
          <w:u w:val="none"/>
          <w:vertAlign w:val="baseline"/>
        </w:rPr>
        <w:t>[PMID: 29681949 DOI: 10.1155/2018/5416923]</w:t>
      </w:r>
    </w:p>
    <w:p w:rsidR="00A77B3E">
      <w:pPr>
        <w:spacing w:line="360" w:lineRule="auto"/>
        <w:ind w:firstLine="0"/>
        <w:jc w:val="both"/>
        <w:rPr>
          <w:sz w:val="24"/>
        </w:rPr>
      </w:pPr>
      <w:r>
        <w:rPr>
          <w:rFonts w:ascii="Book Antiqua" w:eastAsia="Book Antiqua" w:hAnsi="Book Antiqua" w:cs="Book Antiqua"/>
          <w:color w:val="000000"/>
          <w:sz w:val="24"/>
        </w:rPr>
        <w:t xml:space="preserve">34 </w:t>
      </w:r>
      <w:r>
        <w:rPr>
          <w:rFonts w:ascii="Book Antiqua" w:eastAsia="Book Antiqua" w:hAnsi="Book Antiqua" w:cs="Book Antiqua"/>
          <w:b/>
          <w:bCs/>
          <w:color w:val="000000"/>
          <w:sz w:val="24"/>
        </w:rPr>
        <w:t>Schepers GE</w:t>
      </w:r>
      <w:r>
        <w:rPr>
          <w:rFonts w:ascii="Book Antiqua" w:eastAsia="Book Antiqua" w:hAnsi="Book Antiqua" w:cs="Book Antiqua"/>
          <w:color w:val="000000"/>
          <w:sz w:val="24"/>
        </w:rPr>
        <w:t xml:space="preserve">, Teasdale RD, Koopman P. Twenty pairs of sox: extent, homology, and nomenclature of the mouse and human sox transcription factor gene families. </w:t>
      </w:r>
      <w:r>
        <w:rPr>
          <w:rFonts w:ascii="Book Antiqua" w:eastAsia="Book Antiqua" w:hAnsi="Book Antiqua" w:cs="Book Antiqua"/>
          <w:i/>
          <w:iCs/>
          <w:color w:val="000000"/>
          <w:sz w:val="24"/>
        </w:rPr>
        <w:t>Dev Cell</w:t>
      </w:r>
      <w:r>
        <w:rPr>
          <w:rFonts w:ascii="Book Antiqua" w:eastAsia="Book Antiqua" w:hAnsi="Book Antiqua" w:cs="Book Antiqua"/>
          <w:color w:val="000000"/>
          <w:sz w:val="24"/>
        </w:rPr>
        <w:t xml:space="preserve"> 2002; </w:t>
      </w:r>
      <w:r>
        <w:rPr>
          <w:rFonts w:ascii="Book Antiqua" w:eastAsia="Book Antiqua" w:hAnsi="Book Antiqua" w:cs="Book Antiqua"/>
          <w:b/>
          <w:bCs/>
          <w:color w:val="000000"/>
          <w:sz w:val="24"/>
        </w:rPr>
        <w:t>3</w:t>
      </w:r>
      <w:r>
        <w:rPr>
          <w:rFonts w:ascii="Book Antiqua" w:eastAsia="Book Antiqua" w:hAnsi="Book Antiqua" w:cs="Book Antiqua"/>
          <w:b w:val="0"/>
          <w:bCs w:val="0"/>
          <w:i w:val="0"/>
          <w:iCs w:val="0"/>
          <w:color w:val="000000"/>
          <w:sz w:val="24"/>
          <w:u w:val="none"/>
          <w:vertAlign w:val="baseline"/>
        </w:rPr>
        <w:t xml:space="preserve">: 167-170 </w:t>
      </w:r>
      <w:r>
        <w:rPr>
          <w:rFonts w:ascii="Book Antiqua" w:eastAsia="Book Antiqua" w:hAnsi="Book Antiqua" w:cs="Book Antiqua"/>
          <w:b w:val="0"/>
          <w:bCs w:val="0"/>
          <w:i w:val="0"/>
          <w:iCs w:val="0"/>
          <w:color w:val="000000"/>
          <w:sz w:val="24"/>
          <w:u w:val="none"/>
          <w:vertAlign w:val="baseline"/>
        </w:rPr>
        <w:t>[PMID: 12194848 DOI: 10.1016/s1534-5807(02)00223-x]</w:t>
      </w:r>
    </w:p>
    <w:p w:rsidR="00A77B3E">
      <w:pPr>
        <w:spacing w:line="360" w:lineRule="auto"/>
        <w:ind w:firstLine="0"/>
        <w:jc w:val="both"/>
        <w:rPr>
          <w:sz w:val="24"/>
        </w:rPr>
      </w:pPr>
      <w:r>
        <w:rPr>
          <w:rFonts w:ascii="Book Antiqua" w:eastAsia="Book Antiqua" w:hAnsi="Book Antiqua" w:cs="Book Antiqua"/>
          <w:color w:val="000000"/>
          <w:sz w:val="24"/>
        </w:rPr>
        <w:t xml:space="preserve">35 </w:t>
      </w:r>
      <w:r>
        <w:rPr>
          <w:rFonts w:ascii="Book Antiqua" w:eastAsia="Book Antiqua" w:hAnsi="Book Antiqua" w:cs="Book Antiqua"/>
          <w:b/>
          <w:bCs/>
          <w:color w:val="000000"/>
          <w:sz w:val="24"/>
        </w:rPr>
        <w:t>Bowles J</w:t>
      </w:r>
      <w:r>
        <w:rPr>
          <w:rFonts w:ascii="Book Antiqua" w:eastAsia="Book Antiqua" w:hAnsi="Book Antiqua" w:cs="Book Antiqua"/>
          <w:color w:val="000000"/>
          <w:sz w:val="24"/>
        </w:rPr>
        <w:t xml:space="preserve">, Schepers G, Koopman P. Phylogeny of the SOX family of developmental transcription factors based on sequence and structural indicators. </w:t>
      </w:r>
      <w:r>
        <w:rPr>
          <w:rFonts w:ascii="Book Antiqua" w:eastAsia="Book Antiqua" w:hAnsi="Book Antiqua" w:cs="Book Antiqua"/>
          <w:i/>
          <w:iCs/>
          <w:color w:val="000000"/>
          <w:sz w:val="24"/>
        </w:rPr>
        <w:t>Dev Biol</w:t>
      </w:r>
      <w:r>
        <w:rPr>
          <w:rFonts w:ascii="Book Antiqua" w:eastAsia="Book Antiqua" w:hAnsi="Book Antiqua" w:cs="Book Antiqua"/>
          <w:color w:val="000000"/>
          <w:sz w:val="24"/>
        </w:rPr>
        <w:t xml:space="preserve"> 2000; </w:t>
      </w:r>
      <w:r>
        <w:rPr>
          <w:rFonts w:ascii="Book Antiqua" w:eastAsia="Book Antiqua" w:hAnsi="Book Antiqua" w:cs="Book Antiqua"/>
          <w:b/>
          <w:bCs/>
          <w:color w:val="000000"/>
          <w:sz w:val="24"/>
        </w:rPr>
        <w:t>227</w:t>
      </w:r>
      <w:r>
        <w:rPr>
          <w:rFonts w:ascii="Book Antiqua" w:eastAsia="Book Antiqua" w:hAnsi="Book Antiqua" w:cs="Book Antiqua"/>
          <w:b w:val="0"/>
          <w:bCs w:val="0"/>
          <w:i w:val="0"/>
          <w:iCs w:val="0"/>
          <w:color w:val="000000"/>
          <w:sz w:val="24"/>
          <w:u w:val="none"/>
          <w:vertAlign w:val="baseline"/>
        </w:rPr>
        <w:t xml:space="preserve">: 239-255 </w:t>
      </w:r>
      <w:r>
        <w:rPr>
          <w:rFonts w:ascii="Book Antiqua" w:eastAsia="Book Antiqua" w:hAnsi="Book Antiqua" w:cs="Book Antiqua"/>
          <w:b w:val="0"/>
          <w:bCs w:val="0"/>
          <w:i w:val="0"/>
          <w:iCs w:val="0"/>
          <w:color w:val="000000"/>
          <w:sz w:val="24"/>
          <w:u w:val="none"/>
          <w:vertAlign w:val="baseline"/>
        </w:rPr>
        <w:t>[PMID: 11071752 DOI: 10.1006/dbio.2000.9883]</w:t>
      </w:r>
    </w:p>
    <w:p w:rsidR="00A77B3E">
      <w:pPr>
        <w:spacing w:line="360" w:lineRule="auto"/>
        <w:ind w:firstLine="0"/>
        <w:jc w:val="both"/>
        <w:rPr>
          <w:sz w:val="24"/>
        </w:rPr>
      </w:pPr>
      <w:r>
        <w:rPr>
          <w:rFonts w:ascii="Book Antiqua" w:eastAsia="Book Antiqua" w:hAnsi="Book Antiqua" w:cs="Book Antiqua"/>
          <w:color w:val="000000"/>
          <w:sz w:val="24"/>
        </w:rPr>
        <w:t xml:space="preserve">36 </w:t>
      </w:r>
      <w:r>
        <w:rPr>
          <w:rFonts w:ascii="Book Antiqua" w:eastAsia="Book Antiqua" w:hAnsi="Book Antiqua" w:cs="Book Antiqua"/>
          <w:b/>
          <w:bCs/>
          <w:color w:val="000000"/>
          <w:sz w:val="24"/>
        </w:rPr>
        <w:t>Uchikawa M</w:t>
      </w:r>
      <w:r>
        <w:rPr>
          <w:rFonts w:ascii="Book Antiqua" w:eastAsia="Book Antiqua" w:hAnsi="Book Antiqua" w:cs="Book Antiqua"/>
          <w:color w:val="000000"/>
          <w:sz w:val="24"/>
        </w:rPr>
        <w:t xml:space="preserve">, Kamachi Y, Kondoh H. Two distinct subgroups of Group B Sox genes for transcriptional activators and repressors: their expression during embryonic organogenesis of the chicken. </w:t>
      </w:r>
      <w:r>
        <w:rPr>
          <w:rFonts w:ascii="Book Antiqua" w:eastAsia="Book Antiqua" w:hAnsi="Book Antiqua" w:cs="Book Antiqua"/>
          <w:i/>
          <w:iCs/>
          <w:color w:val="000000"/>
          <w:sz w:val="24"/>
        </w:rPr>
        <w:t>Mech Dev</w:t>
      </w:r>
      <w:r>
        <w:rPr>
          <w:rFonts w:ascii="Book Antiqua" w:eastAsia="Book Antiqua" w:hAnsi="Book Antiqua" w:cs="Book Antiqua"/>
          <w:color w:val="000000"/>
          <w:sz w:val="24"/>
        </w:rPr>
        <w:t xml:space="preserve"> 1999; </w:t>
      </w:r>
      <w:r>
        <w:rPr>
          <w:rFonts w:ascii="Book Antiqua" w:eastAsia="Book Antiqua" w:hAnsi="Book Antiqua" w:cs="Book Antiqua"/>
          <w:b/>
          <w:bCs/>
          <w:color w:val="000000"/>
          <w:sz w:val="24"/>
        </w:rPr>
        <w:t>84</w:t>
      </w:r>
      <w:r>
        <w:rPr>
          <w:rFonts w:ascii="Book Antiqua" w:eastAsia="Book Antiqua" w:hAnsi="Book Antiqua" w:cs="Book Antiqua"/>
          <w:b w:val="0"/>
          <w:bCs w:val="0"/>
          <w:i w:val="0"/>
          <w:iCs w:val="0"/>
          <w:color w:val="000000"/>
          <w:sz w:val="24"/>
          <w:u w:val="none"/>
          <w:vertAlign w:val="baseline"/>
        </w:rPr>
        <w:t xml:space="preserve">: 103-120 </w:t>
      </w:r>
      <w:r>
        <w:rPr>
          <w:rFonts w:ascii="Book Antiqua" w:eastAsia="Book Antiqua" w:hAnsi="Book Antiqua" w:cs="Book Antiqua"/>
          <w:b w:val="0"/>
          <w:bCs w:val="0"/>
          <w:i w:val="0"/>
          <w:iCs w:val="0"/>
          <w:color w:val="000000"/>
          <w:sz w:val="24"/>
          <w:u w:val="none"/>
          <w:vertAlign w:val="baseline"/>
        </w:rPr>
        <w:t>[PMID: 10473124 DOI: 10.1016/s0925-4773(99)00083-0]</w:t>
      </w:r>
    </w:p>
    <w:p w:rsidR="00A77B3E">
      <w:pPr>
        <w:spacing w:line="360" w:lineRule="auto"/>
        <w:ind w:firstLine="0"/>
        <w:jc w:val="both"/>
        <w:rPr>
          <w:sz w:val="24"/>
        </w:rPr>
      </w:pPr>
      <w:r>
        <w:rPr>
          <w:rFonts w:ascii="Book Antiqua" w:eastAsia="Book Antiqua" w:hAnsi="Book Antiqua" w:cs="Book Antiqua"/>
          <w:color w:val="000000"/>
          <w:sz w:val="24"/>
        </w:rPr>
        <w:t xml:space="preserve">37 </w:t>
      </w:r>
      <w:r>
        <w:rPr>
          <w:rFonts w:ascii="Book Antiqua" w:eastAsia="Book Antiqua" w:hAnsi="Book Antiqua" w:cs="Book Antiqua"/>
          <w:b/>
          <w:bCs/>
          <w:color w:val="000000"/>
          <w:sz w:val="24"/>
        </w:rPr>
        <w:t>Pevny LH</w:t>
      </w:r>
      <w:r>
        <w:rPr>
          <w:rFonts w:ascii="Book Antiqua" w:eastAsia="Book Antiqua" w:hAnsi="Book Antiqua" w:cs="Book Antiqua"/>
          <w:color w:val="000000"/>
          <w:sz w:val="24"/>
        </w:rPr>
        <w:t xml:space="preserve">, Lovell-Badge R. Sox genes find their feet. </w:t>
      </w:r>
      <w:r>
        <w:rPr>
          <w:rFonts w:ascii="Book Antiqua" w:eastAsia="Book Antiqua" w:hAnsi="Book Antiqua" w:cs="Book Antiqua"/>
          <w:i/>
          <w:iCs/>
          <w:color w:val="000000"/>
          <w:sz w:val="24"/>
        </w:rPr>
        <w:t>Curr Opin Genet Dev</w:t>
      </w:r>
      <w:r>
        <w:rPr>
          <w:rFonts w:ascii="Book Antiqua" w:eastAsia="Book Antiqua" w:hAnsi="Book Antiqua" w:cs="Book Antiqua"/>
          <w:color w:val="000000"/>
          <w:sz w:val="24"/>
        </w:rPr>
        <w:t xml:space="preserve"> 1997; </w:t>
      </w:r>
      <w:r>
        <w:rPr>
          <w:rFonts w:ascii="Book Antiqua" w:eastAsia="Book Antiqua" w:hAnsi="Book Antiqua" w:cs="Book Antiqua"/>
          <w:b/>
          <w:bCs/>
          <w:color w:val="000000"/>
          <w:sz w:val="24"/>
        </w:rPr>
        <w:t>7</w:t>
      </w:r>
      <w:r>
        <w:rPr>
          <w:rFonts w:ascii="Book Antiqua" w:eastAsia="Book Antiqua" w:hAnsi="Book Antiqua" w:cs="Book Antiqua"/>
          <w:b w:val="0"/>
          <w:bCs w:val="0"/>
          <w:i w:val="0"/>
          <w:iCs w:val="0"/>
          <w:color w:val="000000"/>
          <w:sz w:val="24"/>
          <w:u w:val="none"/>
          <w:vertAlign w:val="baseline"/>
        </w:rPr>
        <w:t xml:space="preserve">: 338-344 </w:t>
      </w:r>
      <w:r>
        <w:rPr>
          <w:rFonts w:ascii="Book Antiqua" w:eastAsia="Book Antiqua" w:hAnsi="Book Antiqua" w:cs="Book Antiqua"/>
          <w:b w:val="0"/>
          <w:bCs w:val="0"/>
          <w:i w:val="0"/>
          <w:iCs w:val="0"/>
          <w:color w:val="000000"/>
          <w:sz w:val="24"/>
          <w:u w:val="none"/>
          <w:vertAlign w:val="baseline"/>
        </w:rPr>
        <w:t>[PMID: 9229109 DOI: 10.1016/s0959-437x(97)80147-5]</w:t>
      </w:r>
    </w:p>
    <w:p w:rsidR="00A77B3E">
      <w:pPr>
        <w:spacing w:line="360" w:lineRule="auto"/>
        <w:ind w:firstLine="0"/>
        <w:jc w:val="both"/>
        <w:rPr>
          <w:sz w:val="24"/>
        </w:rPr>
      </w:pPr>
      <w:r>
        <w:rPr>
          <w:rFonts w:ascii="Book Antiqua" w:eastAsia="Book Antiqua" w:hAnsi="Book Antiqua" w:cs="Book Antiqua"/>
          <w:color w:val="000000"/>
          <w:sz w:val="24"/>
        </w:rPr>
        <w:t xml:space="preserve">38 </w:t>
      </w:r>
      <w:r>
        <w:rPr>
          <w:rFonts w:ascii="Book Antiqua" w:eastAsia="Book Antiqua" w:hAnsi="Book Antiqua" w:cs="Book Antiqua"/>
          <w:b/>
          <w:bCs/>
          <w:color w:val="000000"/>
          <w:sz w:val="24"/>
        </w:rPr>
        <w:t>Kamachi Y</w:t>
      </w:r>
      <w:r>
        <w:rPr>
          <w:rFonts w:ascii="Book Antiqua" w:eastAsia="Book Antiqua" w:hAnsi="Book Antiqua" w:cs="Book Antiqua"/>
          <w:color w:val="000000"/>
          <w:sz w:val="24"/>
        </w:rPr>
        <w:t xml:space="preserve">, Uchikawa M, Kondoh H. Pairing SOX off: with partners in the regulation of embryonic development. </w:t>
      </w:r>
      <w:r>
        <w:rPr>
          <w:rFonts w:ascii="Book Antiqua" w:eastAsia="Book Antiqua" w:hAnsi="Book Antiqua" w:cs="Book Antiqua"/>
          <w:i/>
          <w:iCs/>
          <w:color w:val="000000"/>
          <w:sz w:val="24"/>
        </w:rPr>
        <w:t>Trends Genet</w:t>
      </w:r>
      <w:r>
        <w:rPr>
          <w:rFonts w:ascii="Book Antiqua" w:eastAsia="Book Antiqua" w:hAnsi="Book Antiqua" w:cs="Book Antiqua"/>
          <w:color w:val="000000"/>
          <w:sz w:val="24"/>
        </w:rPr>
        <w:t xml:space="preserve"> 2000; </w:t>
      </w:r>
      <w:r>
        <w:rPr>
          <w:rFonts w:ascii="Book Antiqua" w:eastAsia="Book Antiqua" w:hAnsi="Book Antiqua" w:cs="Book Antiqua"/>
          <w:b/>
          <w:bCs/>
          <w:color w:val="000000"/>
          <w:sz w:val="24"/>
        </w:rPr>
        <w:t>16</w:t>
      </w:r>
      <w:r>
        <w:rPr>
          <w:rFonts w:ascii="Book Antiqua" w:eastAsia="Book Antiqua" w:hAnsi="Book Antiqua" w:cs="Book Antiqua"/>
          <w:b w:val="0"/>
          <w:bCs w:val="0"/>
          <w:i w:val="0"/>
          <w:iCs w:val="0"/>
          <w:color w:val="000000"/>
          <w:sz w:val="24"/>
          <w:u w:val="none"/>
          <w:vertAlign w:val="baseline"/>
        </w:rPr>
        <w:t xml:space="preserve">: 182-187 </w:t>
      </w:r>
      <w:r>
        <w:rPr>
          <w:rFonts w:ascii="Book Antiqua" w:eastAsia="Book Antiqua" w:hAnsi="Book Antiqua" w:cs="Book Antiqua"/>
          <w:b w:val="0"/>
          <w:bCs w:val="0"/>
          <w:i w:val="0"/>
          <w:iCs w:val="0"/>
          <w:color w:val="000000"/>
          <w:sz w:val="24"/>
          <w:u w:val="none"/>
          <w:vertAlign w:val="baseline"/>
        </w:rPr>
        <w:t>[PMID: 10729834 DOI: 10.1016/s0168-9525(99)01955-1]</w:t>
      </w:r>
    </w:p>
    <w:p w:rsidR="00A77B3E">
      <w:pPr>
        <w:spacing w:line="360" w:lineRule="auto"/>
        <w:ind w:firstLine="0"/>
        <w:jc w:val="both"/>
        <w:rPr>
          <w:sz w:val="24"/>
        </w:rPr>
      </w:pPr>
      <w:r>
        <w:rPr>
          <w:rFonts w:ascii="Book Antiqua" w:eastAsia="Book Antiqua" w:hAnsi="Book Antiqua" w:cs="Book Antiqua"/>
          <w:color w:val="000000"/>
          <w:sz w:val="24"/>
        </w:rPr>
        <w:t xml:space="preserve">39 </w:t>
      </w:r>
      <w:r>
        <w:rPr>
          <w:rFonts w:ascii="Book Antiqua" w:eastAsia="Book Antiqua" w:hAnsi="Book Antiqua" w:cs="Book Antiqua"/>
          <w:b/>
          <w:bCs/>
          <w:color w:val="000000"/>
          <w:sz w:val="24"/>
        </w:rPr>
        <w:t>Reiprich S</w:t>
      </w:r>
      <w:r>
        <w:rPr>
          <w:rFonts w:ascii="Book Antiqua" w:eastAsia="Book Antiqua" w:hAnsi="Book Antiqua" w:cs="Book Antiqua"/>
          <w:color w:val="000000"/>
          <w:sz w:val="24"/>
        </w:rPr>
        <w:t xml:space="preserve">, Wegner M. From CNS stem cells to neurons and glia: Sox for everyone. </w:t>
      </w:r>
      <w:r>
        <w:rPr>
          <w:rFonts w:ascii="Book Antiqua" w:eastAsia="Book Antiqua" w:hAnsi="Book Antiqua" w:cs="Book Antiqua"/>
          <w:i/>
          <w:iCs/>
          <w:color w:val="000000"/>
          <w:sz w:val="24"/>
        </w:rPr>
        <w:t>Cell Tissue Res</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359</w:t>
      </w:r>
      <w:r>
        <w:rPr>
          <w:rFonts w:ascii="Book Antiqua" w:eastAsia="Book Antiqua" w:hAnsi="Book Antiqua" w:cs="Book Antiqua"/>
          <w:b w:val="0"/>
          <w:bCs w:val="0"/>
          <w:i w:val="0"/>
          <w:iCs w:val="0"/>
          <w:color w:val="000000"/>
          <w:sz w:val="24"/>
          <w:u w:val="none"/>
          <w:vertAlign w:val="baseline"/>
        </w:rPr>
        <w:t xml:space="preserve">: 111-124 </w:t>
      </w:r>
      <w:r>
        <w:rPr>
          <w:rFonts w:ascii="Book Antiqua" w:eastAsia="Book Antiqua" w:hAnsi="Book Antiqua" w:cs="Book Antiqua"/>
          <w:b w:val="0"/>
          <w:bCs w:val="0"/>
          <w:i w:val="0"/>
          <w:iCs w:val="0"/>
          <w:color w:val="000000"/>
          <w:sz w:val="24"/>
          <w:u w:val="none"/>
          <w:vertAlign w:val="baseline"/>
        </w:rPr>
        <w:t>[PMID: 24894327 DOI: 10.1007/s00441-014-1909-6]</w:t>
      </w:r>
    </w:p>
    <w:p w:rsidR="00A77B3E">
      <w:pPr>
        <w:spacing w:line="360" w:lineRule="auto"/>
        <w:ind w:firstLine="0"/>
        <w:jc w:val="both"/>
        <w:rPr>
          <w:sz w:val="24"/>
        </w:rPr>
      </w:pPr>
      <w:r>
        <w:rPr>
          <w:rFonts w:ascii="Book Antiqua" w:eastAsia="Book Antiqua" w:hAnsi="Book Antiqua" w:cs="Book Antiqua"/>
          <w:color w:val="000000"/>
          <w:sz w:val="24"/>
        </w:rPr>
        <w:t xml:space="preserve">40 </w:t>
      </w:r>
      <w:r>
        <w:rPr>
          <w:rFonts w:ascii="Book Antiqua" w:eastAsia="Book Antiqua" w:hAnsi="Book Antiqua" w:cs="Book Antiqua"/>
          <w:b/>
          <w:bCs/>
          <w:color w:val="000000"/>
          <w:sz w:val="24"/>
        </w:rPr>
        <w:t>She ZY</w:t>
      </w:r>
      <w:r>
        <w:rPr>
          <w:rFonts w:ascii="Book Antiqua" w:eastAsia="Book Antiqua" w:hAnsi="Book Antiqua" w:cs="Book Antiqua"/>
          <w:color w:val="000000"/>
          <w:sz w:val="24"/>
        </w:rPr>
        <w:t xml:space="preserve">, Yang WX. SOX family transcription factors involved in diverse cellular events during development. </w:t>
      </w:r>
      <w:r>
        <w:rPr>
          <w:rFonts w:ascii="Book Antiqua" w:eastAsia="Book Antiqua" w:hAnsi="Book Antiqua" w:cs="Book Antiqua"/>
          <w:i/>
          <w:iCs/>
          <w:color w:val="000000"/>
          <w:sz w:val="24"/>
        </w:rPr>
        <w:t>Eur J Cell Biol</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94</w:t>
      </w:r>
      <w:r>
        <w:rPr>
          <w:rFonts w:ascii="Book Antiqua" w:eastAsia="Book Antiqua" w:hAnsi="Book Antiqua" w:cs="Book Antiqua"/>
          <w:b w:val="0"/>
          <w:bCs w:val="0"/>
          <w:i w:val="0"/>
          <w:iCs w:val="0"/>
          <w:color w:val="000000"/>
          <w:sz w:val="24"/>
          <w:u w:val="none"/>
          <w:vertAlign w:val="baseline"/>
        </w:rPr>
        <w:t xml:space="preserve">: 547-563 </w:t>
      </w:r>
      <w:r>
        <w:rPr>
          <w:rFonts w:ascii="Book Antiqua" w:eastAsia="Book Antiqua" w:hAnsi="Book Antiqua" w:cs="Book Antiqua"/>
          <w:b w:val="0"/>
          <w:bCs w:val="0"/>
          <w:i w:val="0"/>
          <w:iCs w:val="0"/>
          <w:color w:val="000000"/>
          <w:sz w:val="24"/>
          <w:u w:val="none"/>
          <w:vertAlign w:val="baseline"/>
        </w:rPr>
        <w:t>[PMID: 26340821 DOI: 10.1016/j.ejcb.2015.08.002]</w:t>
      </w:r>
    </w:p>
    <w:p w:rsidR="00A77B3E">
      <w:pPr>
        <w:spacing w:line="360" w:lineRule="auto"/>
        <w:ind w:firstLine="0"/>
        <w:jc w:val="both"/>
        <w:rPr>
          <w:sz w:val="24"/>
        </w:rPr>
      </w:pPr>
      <w:r>
        <w:rPr>
          <w:rFonts w:ascii="Book Antiqua" w:eastAsia="Book Antiqua" w:hAnsi="Book Antiqua" w:cs="Book Antiqua"/>
          <w:color w:val="000000"/>
          <w:sz w:val="24"/>
        </w:rPr>
        <w:t xml:space="preserve">41 </w:t>
      </w:r>
      <w:r>
        <w:rPr>
          <w:rFonts w:ascii="Book Antiqua" w:eastAsia="Book Antiqua" w:hAnsi="Book Antiqua" w:cs="Book Antiqua"/>
          <w:b/>
          <w:bCs/>
          <w:color w:val="000000"/>
          <w:sz w:val="24"/>
        </w:rPr>
        <w:t>Mercurio S</w:t>
      </w:r>
      <w:r>
        <w:rPr>
          <w:rFonts w:ascii="Book Antiqua" w:eastAsia="Book Antiqua" w:hAnsi="Book Antiqua" w:cs="Book Antiqua"/>
          <w:color w:val="000000"/>
          <w:sz w:val="24"/>
        </w:rPr>
        <w:t xml:space="preserve">, Serra L, Nicolis SK. More than just Stem Cells: Functional Roles of the Transcription Factor Sox2 in Differentiated Glia and Neurons. </w:t>
      </w:r>
      <w:r>
        <w:rPr>
          <w:rFonts w:ascii="Book Antiqua" w:eastAsia="Book Antiqua" w:hAnsi="Book Antiqua" w:cs="Book Antiqua"/>
          <w:i/>
          <w:iCs/>
          <w:color w:val="000000"/>
          <w:sz w:val="24"/>
        </w:rPr>
        <w:t>Int J Mol Sci</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20</w:t>
      </w:r>
      <w:r>
        <w:rPr>
          <w:rFonts w:ascii="Book Antiqua" w:eastAsia="Book Antiqua" w:hAnsi="Book Antiqua" w:cs="Book Antiqua"/>
          <w:b w:val="0"/>
          <w:bCs w:val="0"/>
          <w:i w:val="0"/>
          <w:iCs w:val="0"/>
          <w:color w:val="000000"/>
          <w:sz w:val="24"/>
          <w:u w:val="none"/>
          <w:vertAlign w:val="baseline"/>
        </w:rPr>
        <w:t xml:space="preserve"> </w:t>
      </w:r>
      <w:r>
        <w:rPr>
          <w:rFonts w:ascii="Book Antiqua" w:eastAsia="Book Antiqua" w:hAnsi="Book Antiqua" w:cs="Book Antiqua"/>
          <w:b w:val="0"/>
          <w:bCs w:val="0"/>
          <w:i w:val="0"/>
          <w:iCs w:val="0"/>
          <w:color w:val="000000"/>
          <w:sz w:val="24"/>
          <w:u w:val="none"/>
          <w:vertAlign w:val="baseline"/>
        </w:rPr>
        <w:t>[PMID: 31540269 DOI: 10.3390/ijms20184540]</w:t>
      </w:r>
    </w:p>
    <w:p w:rsidR="00A77B3E">
      <w:pPr>
        <w:spacing w:line="360" w:lineRule="auto"/>
        <w:ind w:firstLine="0"/>
        <w:jc w:val="both"/>
        <w:rPr>
          <w:sz w:val="24"/>
        </w:rPr>
      </w:pPr>
      <w:r>
        <w:rPr>
          <w:rFonts w:ascii="Book Antiqua" w:eastAsia="Book Antiqua" w:hAnsi="Book Antiqua" w:cs="Book Antiqua"/>
          <w:color w:val="000000"/>
          <w:sz w:val="24"/>
        </w:rPr>
        <w:t xml:space="preserve">42 </w:t>
      </w:r>
      <w:r>
        <w:rPr>
          <w:rFonts w:ascii="Book Antiqua" w:eastAsia="Book Antiqua" w:hAnsi="Book Antiqua" w:cs="Book Antiqua"/>
          <w:b/>
          <w:bCs/>
          <w:color w:val="000000"/>
          <w:sz w:val="24"/>
        </w:rPr>
        <w:t>Pevny L</w:t>
      </w:r>
      <w:r>
        <w:rPr>
          <w:rFonts w:ascii="Book Antiqua" w:eastAsia="Book Antiqua" w:hAnsi="Book Antiqua" w:cs="Book Antiqua"/>
          <w:color w:val="000000"/>
          <w:sz w:val="24"/>
        </w:rPr>
        <w:t xml:space="preserve">, Placzek M. SOX genes and neural progenitor identity. </w:t>
      </w:r>
      <w:r>
        <w:rPr>
          <w:rFonts w:ascii="Book Antiqua" w:eastAsia="Book Antiqua" w:hAnsi="Book Antiqua" w:cs="Book Antiqua"/>
          <w:i/>
          <w:iCs/>
          <w:color w:val="000000"/>
          <w:sz w:val="24"/>
        </w:rPr>
        <w:t>Curr Opin Neurobiol</w:t>
      </w:r>
      <w:r>
        <w:rPr>
          <w:rFonts w:ascii="Book Antiqua" w:eastAsia="Book Antiqua" w:hAnsi="Book Antiqua" w:cs="Book Antiqua"/>
          <w:color w:val="000000"/>
          <w:sz w:val="24"/>
        </w:rPr>
        <w:t xml:space="preserve"> 2005; </w:t>
      </w:r>
      <w:r>
        <w:rPr>
          <w:rFonts w:ascii="Book Antiqua" w:eastAsia="Book Antiqua" w:hAnsi="Book Antiqua" w:cs="Book Antiqua"/>
          <w:b/>
          <w:bCs/>
          <w:color w:val="000000"/>
          <w:sz w:val="24"/>
        </w:rPr>
        <w:t>15</w:t>
      </w:r>
      <w:r>
        <w:rPr>
          <w:rFonts w:ascii="Book Antiqua" w:eastAsia="Book Antiqua" w:hAnsi="Book Antiqua" w:cs="Book Antiqua"/>
          <w:b w:val="0"/>
          <w:bCs w:val="0"/>
          <w:i w:val="0"/>
          <w:iCs w:val="0"/>
          <w:color w:val="000000"/>
          <w:sz w:val="24"/>
          <w:u w:val="none"/>
          <w:vertAlign w:val="baseline"/>
        </w:rPr>
        <w:t xml:space="preserve">: 7-13 </w:t>
      </w:r>
      <w:r>
        <w:rPr>
          <w:rFonts w:ascii="Book Antiqua" w:eastAsia="Book Antiqua" w:hAnsi="Book Antiqua" w:cs="Book Antiqua"/>
          <w:b w:val="0"/>
          <w:bCs w:val="0"/>
          <w:i w:val="0"/>
          <w:iCs w:val="0"/>
          <w:color w:val="000000"/>
          <w:sz w:val="24"/>
          <w:u w:val="none"/>
          <w:vertAlign w:val="baseline"/>
        </w:rPr>
        <w:t>[PMID: 15721738 DOI: 10.1016/j.conb.2005.01.016]</w:t>
      </w:r>
    </w:p>
    <w:p w:rsidR="00A77B3E">
      <w:pPr>
        <w:spacing w:line="360" w:lineRule="auto"/>
        <w:ind w:firstLine="0"/>
        <w:jc w:val="both"/>
        <w:rPr>
          <w:sz w:val="24"/>
        </w:rPr>
      </w:pPr>
      <w:r>
        <w:rPr>
          <w:rFonts w:ascii="Book Antiqua" w:eastAsia="Book Antiqua" w:hAnsi="Book Antiqua" w:cs="Book Antiqua"/>
          <w:color w:val="000000"/>
          <w:sz w:val="24"/>
        </w:rPr>
        <w:t xml:space="preserve">43 </w:t>
      </w:r>
      <w:r>
        <w:rPr>
          <w:rFonts w:ascii="Book Antiqua" w:eastAsia="Book Antiqua" w:hAnsi="Book Antiqua" w:cs="Book Antiqua"/>
          <w:b/>
          <w:bCs/>
          <w:color w:val="000000"/>
          <w:sz w:val="24"/>
        </w:rPr>
        <w:t>Cavaleri F</w:t>
      </w:r>
      <w:r>
        <w:rPr>
          <w:rFonts w:ascii="Book Antiqua" w:eastAsia="Book Antiqua" w:hAnsi="Book Antiqua" w:cs="Book Antiqua"/>
          <w:color w:val="000000"/>
          <w:sz w:val="24"/>
        </w:rPr>
        <w:t xml:space="preserve">, Schöler HR. Nanog: a new recruit to the embryonic stem cell orchestra. </w:t>
      </w:r>
      <w:r>
        <w:rPr>
          <w:rFonts w:ascii="Book Antiqua" w:eastAsia="Book Antiqua" w:hAnsi="Book Antiqua" w:cs="Book Antiqua"/>
          <w:i/>
          <w:iCs/>
          <w:color w:val="000000"/>
          <w:sz w:val="24"/>
        </w:rPr>
        <w:t>Cell</w:t>
      </w:r>
      <w:r>
        <w:rPr>
          <w:rFonts w:ascii="Book Antiqua" w:eastAsia="Book Antiqua" w:hAnsi="Book Antiqua" w:cs="Book Antiqua"/>
          <w:color w:val="000000"/>
          <w:sz w:val="24"/>
        </w:rPr>
        <w:t xml:space="preserve"> 2003; </w:t>
      </w:r>
      <w:r>
        <w:rPr>
          <w:rFonts w:ascii="Book Antiqua" w:eastAsia="Book Antiqua" w:hAnsi="Book Antiqua" w:cs="Book Antiqua"/>
          <w:b/>
          <w:bCs/>
          <w:color w:val="000000"/>
          <w:sz w:val="24"/>
        </w:rPr>
        <w:t>113</w:t>
      </w:r>
      <w:r>
        <w:rPr>
          <w:rFonts w:ascii="Book Antiqua" w:eastAsia="Book Antiqua" w:hAnsi="Book Antiqua" w:cs="Book Antiqua"/>
          <w:b w:val="0"/>
          <w:bCs w:val="0"/>
          <w:i w:val="0"/>
          <w:iCs w:val="0"/>
          <w:color w:val="000000"/>
          <w:sz w:val="24"/>
          <w:u w:val="none"/>
          <w:vertAlign w:val="baseline"/>
        </w:rPr>
        <w:t xml:space="preserve">: 551-552 </w:t>
      </w:r>
      <w:r>
        <w:rPr>
          <w:rFonts w:ascii="Book Antiqua" w:eastAsia="Book Antiqua" w:hAnsi="Book Antiqua" w:cs="Book Antiqua"/>
          <w:b w:val="0"/>
          <w:bCs w:val="0"/>
          <w:i w:val="0"/>
          <w:iCs w:val="0"/>
          <w:color w:val="000000"/>
          <w:sz w:val="24"/>
          <w:u w:val="none"/>
          <w:vertAlign w:val="baseline"/>
        </w:rPr>
        <w:t>[PMID: 12787492 DOI: 10.1016/s0092-8674(03)00394-5]</w:t>
      </w:r>
    </w:p>
    <w:p w:rsidR="00A77B3E">
      <w:pPr>
        <w:spacing w:line="360" w:lineRule="auto"/>
        <w:ind w:firstLine="0"/>
        <w:jc w:val="both"/>
        <w:rPr>
          <w:sz w:val="24"/>
        </w:rPr>
      </w:pPr>
      <w:r>
        <w:rPr>
          <w:rFonts w:ascii="Book Antiqua" w:eastAsia="Book Antiqua" w:hAnsi="Book Antiqua" w:cs="Book Antiqua"/>
          <w:color w:val="000000"/>
          <w:sz w:val="24"/>
        </w:rPr>
        <w:t xml:space="preserve">44 </w:t>
      </w:r>
      <w:r>
        <w:rPr>
          <w:rFonts w:ascii="Book Antiqua" w:eastAsia="Book Antiqua" w:hAnsi="Book Antiqua" w:cs="Book Antiqua"/>
          <w:b/>
          <w:bCs/>
          <w:color w:val="000000"/>
          <w:sz w:val="24"/>
        </w:rPr>
        <w:t>Rodda DJ</w:t>
      </w:r>
      <w:r>
        <w:rPr>
          <w:rFonts w:ascii="Book Antiqua" w:eastAsia="Book Antiqua" w:hAnsi="Book Antiqua" w:cs="Book Antiqua"/>
          <w:color w:val="000000"/>
          <w:sz w:val="24"/>
        </w:rPr>
        <w:t xml:space="preserve">, Chew JL, Lim LH, Loh YH, Wang B, Ng HH, Robson P. Transcriptional regulation of nanog by OCT4 and SOX2. </w:t>
      </w:r>
      <w:r>
        <w:rPr>
          <w:rFonts w:ascii="Book Antiqua" w:eastAsia="Book Antiqua" w:hAnsi="Book Antiqua" w:cs="Book Antiqua"/>
          <w:i/>
          <w:iCs/>
          <w:color w:val="000000"/>
          <w:sz w:val="24"/>
        </w:rPr>
        <w:t>J Biol Chem</w:t>
      </w:r>
      <w:r>
        <w:rPr>
          <w:rFonts w:ascii="Book Antiqua" w:eastAsia="Book Antiqua" w:hAnsi="Book Antiqua" w:cs="Book Antiqua"/>
          <w:color w:val="000000"/>
          <w:sz w:val="24"/>
        </w:rPr>
        <w:t xml:space="preserve"> 2005; </w:t>
      </w:r>
      <w:r>
        <w:rPr>
          <w:rFonts w:ascii="Book Antiqua" w:eastAsia="Book Antiqua" w:hAnsi="Book Antiqua" w:cs="Book Antiqua"/>
          <w:b/>
          <w:bCs/>
          <w:color w:val="000000"/>
          <w:sz w:val="24"/>
        </w:rPr>
        <w:t>280</w:t>
      </w:r>
      <w:r>
        <w:rPr>
          <w:rFonts w:ascii="Book Antiqua" w:eastAsia="Book Antiqua" w:hAnsi="Book Antiqua" w:cs="Book Antiqua"/>
          <w:b w:val="0"/>
          <w:bCs w:val="0"/>
          <w:i w:val="0"/>
          <w:iCs w:val="0"/>
          <w:color w:val="000000"/>
          <w:sz w:val="24"/>
          <w:u w:val="none"/>
          <w:vertAlign w:val="baseline"/>
        </w:rPr>
        <w:t xml:space="preserve">: 24731-24737 </w:t>
      </w:r>
      <w:r>
        <w:rPr>
          <w:rFonts w:ascii="Book Antiqua" w:eastAsia="Book Antiqua" w:hAnsi="Book Antiqua" w:cs="Book Antiqua"/>
          <w:b w:val="0"/>
          <w:bCs w:val="0"/>
          <w:i w:val="0"/>
          <w:iCs w:val="0"/>
          <w:color w:val="000000"/>
          <w:sz w:val="24"/>
          <w:u w:val="none"/>
          <w:vertAlign w:val="baseline"/>
        </w:rPr>
        <w:t>[PMID: 15860457 DOI: 10.1074/jbc.M502573200]</w:t>
      </w:r>
    </w:p>
    <w:p w:rsidR="00A77B3E">
      <w:pPr>
        <w:spacing w:line="360" w:lineRule="auto"/>
        <w:ind w:firstLine="0"/>
        <w:jc w:val="both"/>
        <w:rPr>
          <w:sz w:val="24"/>
        </w:rPr>
      </w:pPr>
      <w:r>
        <w:rPr>
          <w:rFonts w:ascii="Book Antiqua" w:eastAsia="Book Antiqua" w:hAnsi="Book Antiqua" w:cs="Book Antiqua"/>
          <w:color w:val="000000"/>
          <w:sz w:val="24"/>
        </w:rPr>
        <w:t xml:space="preserve">45 </w:t>
      </w:r>
      <w:r>
        <w:rPr>
          <w:rFonts w:ascii="Book Antiqua" w:eastAsia="Book Antiqua" w:hAnsi="Book Antiqua" w:cs="Book Antiqua"/>
          <w:b/>
          <w:bCs/>
          <w:color w:val="000000"/>
          <w:sz w:val="24"/>
        </w:rPr>
        <w:t>Chen CY</w:t>
      </w:r>
      <w:r>
        <w:rPr>
          <w:rFonts w:ascii="Book Antiqua" w:eastAsia="Book Antiqua" w:hAnsi="Book Antiqua" w:cs="Book Antiqua"/>
          <w:color w:val="000000"/>
          <w:sz w:val="24"/>
        </w:rPr>
        <w:t xml:space="preserve">, Cheng YY, Yen CY, Hsieh PC. Mechanisms of pluripotency maintenance in mouse embryonic stem cells. </w:t>
      </w:r>
      <w:r>
        <w:rPr>
          <w:rFonts w:ascii="Book Antiqua" w:eastAsia="Book Antiqua" w:hAnsi="Book Antiqua" w:cs="Book Antiqua"/>
          <w:i/>
          <w:iCs/>
          <w:color w:val="000000"/>
          <w:sz w:val="24"/>
        </w:rPr>
        <w:t>Cell Mol Life Sci</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74</w:t>
      </w:r>
      <w:r>
        <w:rPr>
          <w:rFonts w:ascii="Book Antiqua" w:eastAsia="Book Antiqua" w:hAnsi="Book Antiqua" w:cs="Book Antiqua"/>
          <w:b w:val="0"/>
          <w:bCs w:val="0"/>
          <w:i w:val="0"/>
          <w:iCs w:val="0"/>
          <w:color w:val="000000"/>
          <w:sz w:val="24"/>
          <w:u w:val="none"/>
          <w:vertAlign w:val="baseline"/>
        </w:rPr>
        <w:t xml:space="preserve">: 1805-1817 </w:t>
      </w:r>
      <w:r>
        <w:rPr>
          <w:rFonts w:ascii="Book Antiqua" w:eastAsia="Book Antiqua" w:hAnsi="Book Antiqua" w:cs="Book Antiqua"/>
          <w:b w:val="0"/>
          <w:bCs w:val="0"/>
          <w:i w:val="0"/>
          <w:iCs w:val="0"/>
          <w:color w:val="000000"/>
          <w:sz w:val="24"/>
          <w:u w:val="none"/>
          <w:vertAlign w:val="baseline"/>
        </w:rPr>
        <w:t>[PMID: 27999898 DOI: 10.1007/s00018-016-2438-0]</w:t>
      </w:r>
    </w:p>
    <w:p w:rsidR="00A77B3E">
      <w:pPr>
        <w:spacing w:line="360" w:lineRule="auto"/>
        <w:ind w:firstLine="0"/>
        <w:jc w:val="both"/>
        <w:rPr>
          <w:sz w:val="24"/>
        </w:rPr>
      </w:pPr>
      <w:r>
        <w:rPr>
          <w:rFonts w:ascii="Book Antiqua" w:eastAsia="Book Antiqua" w:hAnsi="Book Antiqua" w:cs="Book Antiqua"/>
          <w:color w:val="000000"/>
          <w:sz w:val="24"/>
        </w:rPr>
        <w:t xml:space="preserve">46 </w:t>
      </w:r>
      <w:r>
        <w:rPr>
          <w:rFonts w:ascii="Book Antiqua" w:eastAsia="Book Antiqua" w:hAnsi="Book Antiqua" w:cs="Book Antiqua"/>
          <w:b/>
          <w:bCs/>
          <w:color w:val="000000"/>
          <w:sz w:val="24"/>
        </w:rPr>
        <w:t>Li M</w:t>
      </w:r>
      <w:r>
        <w:rPr>
          <w:rFonts w:ascii="Book Antiqua" w:eastAsia="Book Antiqua" w:hAnsi="Book Antiqua" w:cs="Book Antiqua"/>
          <w:color w:val="000000"/>
          <w:sz w:val="24"/>
        </w:rPr>
        <w:t xml:space="preserve">, Belmonte JC. Ground rules of the pluripotency gene regulatory network. </w:t>
      </w:r>
      <w:r>
        <w:rPr>
          <w:rFonts w:ascii="Book Antiqua" w:eastAsia="Book Antiqua" w:hAnsi="Book Antiqua" w:cs="Book Antiqua"/>
          <w:i/>
          <w:iCs/>
          <w:color w:val="000000"/>
          <w:sz w:val="24"/>
        </w:rPr>
        <w:t>Nat Rev Genet</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18</w:t>
      </w:r>
      <w:r>
        <w:rPr>
          <w:rFonts w:ascii="Book Antiqua" w:eastAsia="Book Antiqua" w:hAnsi="Book Antiqua" w:cs="Book Antiqua"/>
          <w:b w:val="0"/>
          <w:bCs w:val="0"/>
          <w:i w:val="0"/>
          <w:iCs w:val="0"/>
          <w:color w:val="000000"/>
          <w:sz w:val="24"/>
          <w:u w:val="none"/>
          <w:vertAlign w:val="baseline"/>
        </w:rPr>
        <w:t xml:space="preserve">: 180-191 </w:t>
      </w:r>
      <w:r>
        <w:rPr>
          <w:rFonts w:ascii="Book Antiqua" w:eastAsia="Book Antiqua" w:hAnsi="Book Antiqua" w:cs="Book Antiqua"/>
          <w:b w:val="0"/>
          <w:bCs w:val="0"/>
          <w:i w:val="0"/>
          <w:iCs w:val="0"/>
          <w:color w:val="000000"/>
          <w:sz w:val="24"/>
          <w:u w:val="none"/>
          <w:vertAlign w:val="baseline"/>
        </w:rPr>
        <w:t>[PMID: 28045100 DOI: 10.1038/nrg.2016.156]</w:t>
      </w:r>
    </w:p>
    <w:p w:rsidR="00A77B3E">
      <w:pPr>
        <w:spacing w:line="360" w:lineRule="auto"/>
        <w:ind w:firstLine="0"/>
        <w:jc w:val="both"/>
        <w:rPr>
          <w:sz w:val="24"/>
        </w:rPr>
      </w:pPr>
      <w:r>
        <w:rPr>
          <w:rFonts w:ascii="Book Antiqua" w:eastAsia="Book Antiqua" w:hAnsi="Book Antiqua" w:cs="Book Antiqua"/>
          <w:color w:val="000000"/>
          <w:sz w:val="24"/>
        </w:rPr>
        <w:t xml:space="preserve">47 </w:t>
      </w:r>
      <w:r>
        <w:rPr>
          <w:rFonts w:ascii="Book Antiqua" w:eastAsia="Book Antiqua" w:hAnsi="Book Antiqua" w:cs="Book Antiqua"/>
          <w:b/>
          <w:bCs/>
          <w:color w:val="000000"/>
          <w:sz w:val="24"/>
        </w:rPr>
        <w:t>Huang T</w:t>
      </w:r>
      <w:r>
        <w:rPr>
          <w:rFonts w:ascii="Book Antiqua" w:eastAsia="Book Antiqua" w:hAnsi="Book Antiqua" w:cs="Book Antiqua"/>
          <w:color w:val="000000"/>
          <w:sz w:val="24"/>
        </w:rPr>
        <w:t xml:space="preserve">, Song X, Xu D, Tiek D, Goenka A, Wu B, Sastry N, Hu B, Cheng SY. Stem cell programs in cancer initiation, progression, and therapy resistance. </w:t>
      </w:r>
      <w:r>
        <w:rPr>
          <w:rFonts w:ascii="Book Antiqua" w:eastAsia="Book Antiqua" w:hAnsi="Book Antiqua" w:cs="Book Antiqua"/>
          <w:i/>
          <w:iCs/>
          <w:color w:val="000000"/>
          <w:sz w:val="24"/>
        </w:rPr>
        <w:t>Theranostics</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10</w:t>
      </w:r>
      <w:r>
        <w:rPr>
          <w:rFonts w:ascii="Book Antiqua" w:eastAsia="Book Antiqua" w:hAnsi="Book Antiqua" w:cs="Book Antiqua"/>
          <w:b w:val="0"/>
          <w:bCs w:val="0"/>
          <w:i w:val="0"/>
          <w:iCs w:val="0"/>
          <w:color w:val="000000"/>
          <w:sz w:val="24"/>
          <w:u w:val="none"/>
          <w:vertAlign w:val="baseline"/>
        </w:rPr>
        <w:t xml:space="preserve">: 8721-8743 </w:t>
      </w:r>
      <w:r>
        <w:rPr>
          <w:rFonts w:ascii="Book Antiqua" w:eastAsia="Book Antiqua" w:hAnsi="Book Antiqua" w:cs="Book Antiqua"/>
          <w:b w:val="0"/>
          <w:bCs w:val="0"/>
          <w:i w:val="0"/>
          <w:iCs w:val="0"/>
          <w:color w:val="000000"/>
          <w:sz w:val="24"/>
          <w:u w:val="none"/>
          <w:vertAlign w:val="baseline"/>
        </w:rPr>
        <w:t>[PMID: 32754274 DOI: 10.7150/thno.41648]</w:t>
      </w:r>
    </w:p>
    <w:p w:rsidR="00A77B3E">
      <w:pPr>
        <w:spacing w:line="360" w:lineRule="auto"/>
        <w:ind w:firstLine="0"/>
        <w:jc w:val="both"/>
        <w:rPr>
          <w:sz w:val="24"/>
        </w:rPr>
      </w:pPr>
      <w:r>
        <w:rPr>
          <w:rFonts w:ascii="Book Antiqua" w:eastAsia="Book Antiqua" w:hAnsi="Book Antiqua" w:cs="Book Antiqua"/>
          <w:color w:val="000000"/>
          <w:sz w:val="24"/>
        </w:rPr>
        <w:t xml:space="preserve">48 </w:t>
      </w:r>
      <w:r>
        <w:rPr>
          <w:rFonts w:ascii="Book Antiqua" w:eastAsia="Book Antiqua" w:hAnsi="Book Antiqua" w:cs="Book Antiqua"/>
          <w:b/>
          <w:bCs/>
          <w:color w:val="000000"/>
          <w:sz w:val="24"/>
        </w:rPr>
        <w:t>Liu A</w:t>
      </w:r>
      <w:r>
        <w:rPr>
          <w:rFonts w:ascii="Book Antiqua" w:eastAsia="Book Antiqua" w:hAnsi="Book Antiqua" w:cs="Book Antiqua"/>
          <w:color w:val="000000"/>
          <w:sz w:val="24"/>
        </w:rPr>
        <w:t xml:space="preserve">, Yu X, Liu S. Pluripotency transcription factors and cancer stem cells: small genes make a big difference. </w:t>
      </w:r>
      <w:r>
        <w:rPr>
          <w:rFonts w:ascii="Book Antiqua" w:eastAsia="Book Antiqua" w:hAnsi="Book Antiqua" w:cs="Book Antiqua"/>
          <w:i/>
          <w:iCs/>
          <w:color w:val="000000"/>
          <w:sz w:val="24"/>
        </w:rPr>
        <w:t>Chin J Cancer</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32</w:t>
      </w:r>
      <w:r>
        <w:rPr>
          <w:rFonts w:ascii="Book Antiqua" w:eastAsia="Book Antiqua" w:hAnsi="Book Antiqua" w:cs="Book Antiqua"/>
          <w:b w:val="0"/>
          <w:bCs w:val="0"/>
          <w:i w:val="0"/>
          <w:iCs w:val="0"/>
          <w:color w:val="000000"/>
          <w:sz w:val="24"/>
          <w:u w:val="none"/>
          <w:vertAlign w:val="baseline"/>
        </w:rPr>
        <w:t xml:space="preserve">: 483-487 </w:t>
      </w:r>
      <w:r>
        <w:rPr>
          <w:rFonts w:ascii="Book Antiqua" w:eastAsia="Book Antiqua" w:hAnsi="Book Antiqua" w:cs="Book Antiqua"/>
          <w:b w:val="0"/>
          <w:bCs w:val="0"/>
          <w:i w:val="0"/>
          <w:iCs w:val="0"/>
          <w:color w:val="000000"/>
          <w:sz w:val="24"/>
          <w:u w:val="none"/>
          <w:vertAlign w:val="baseline"/>
        </w:rPr>
        <w:t>[PMID: 23419197 DOI: 10.5732/cjc.012.10282]</w:t>
      </w:r>
    </w:p>
    <w:p w:rsidR="00A77B3E">
      <w:pPr>
        <w:spacing w:line="360" w:lineRule="auto"/>
        <w:ind w:firstLine="0"/>
        <w:jc w:val="both"/>
        <w:rPr>
          <w:sz w:val="24"/>
        </w:rPr>
      </w:pPr>
      <w:r>
        <w:rPr>
          <w:rFonts w:ascii="Book Antiqua" w:eastAsia="Book Antiqua" w:hAnsi="Book Antiqua" w:cs="Book Antiqua"/>
          <w:color w:val="000000"/>
          <w:sz w:val="24"/>
        </w:rPr>
        <w:t xml:space="preserve">49 </w:t>
      </w:r>
      <w:r>
        <w:rPr>
          <w:rFonts w:ascii="Book Antiqua" w:eastAsia="Book Antiqua" w:hAnsi="Book Antiqua" w:cs="Book Antiqua"/>
          <w:b/>
          <w:bCs/>
          <w:color w:val="000000"/>
          <w:sz w:val="24"/>
        </w:rPr>
        <w:t>Dong C</w:t>
      </w:r>
      <w:r>
        <w:rPr>
          <w:rFonts w:ascii="Book Antiqua" w:eastAsia="Book Antiqua" w:hAnsi="Book Antiqua" w:cs="Book Antiqua"/>
          <w:color w:val="000000"/>
          <w:sz w:val="24"/>
        </w:rPr>
        <w:t xml:space="preserve">, Wilhelm D, Koopman P. Sox genes and cancer. </w:t>
      </w:r>
      <w:r>
        <w:rPr>
          <w:rFonts w:ascii="Book Antiqua" w:eastAsia="Book Antiqua" w:hAnsi="Book Antiqua" w:cs="Book Antiqua"/>
          <w:i/>
          <w:iCs/>
          <w:color w:val="000000"/>
          <w:sz w:val="24"/>
        </w:rPr>
        <w:t>Cytogenet Genome Res</w:t>
      </w:r>
      <w:r>
        <w:rPr>
          <w:rFonts w:ascii="Book Antiqua" w:eastAsia="Book Antiqua" w:hAnsi="Book Antiqua" w:cs="Book Antiqua"/>
          <w:color w:val="000000"/>
          <w:sz w:val="24"/>
        </w:rPr>
        <w:t xml:space="preserve"> 2004; </w:t>
      </w:r>
      <w:r>
        <w:rPr>
          <w:rFonts w:ascii="Book Antiqua" w:eastAsia="Book Antiqua" w:hAnsi="Book Antiqua" w:cs="Book Antiqua"/>
          <w:b/>
          <w:bCs/>
          <w:color w:val="000000"/>
          <w:sz w:val="24"/>
        </w:rPr>
        <w:t>105</w:t>
      </w:r>
      <w:r>
        <w:rPr>
          <w:rFonts w:ascii="Book Antiqua" w:eastAsia="Book Antiqua" w:hAnsi="Book Antiqua" w:cs="Book Antiqua"/>
          <w:b w:val="0"/>
          <w:bCs w:val="0"/>
          <w:i w:val="0"/>
          <w:iCs w:val="0"/>
          <w:color w:val="000000"/>
          <w:sz w:val="24"/>
          <w:u w:val="none"/>
          <w:vertAlign w:val="baseline"/>
        </w:rPr>
        <w:t xml:space="preserve">: 442-447 </w:t>
      </w:r>
      <w:r>
        <w:rPr>
          <w:rFonts w:ascii="Book Antiqua" w:eastAsia="Book Antiqua" w:hAnsi="Book Antiqua" w:cs="Book Antiqua"/>
          <w:b w:val="0"/>
          <w:bCs w:val="0"/>
          <w:i w:val="0"/>
          <w:iCs w:val="0"/>
          <w:color w:val="000000"/>
          <w:sz w:val="24"/>
          <w:u w:val="none"/>
          <w:vertAlign w:val="baseline"/>
        </w:rPr>
        <w:t>[PMID: 15237232 DOI: 10.1159/000078217]</w:t>
      </w:r>
    </w:p>
    <w:p w:rsidR="00A77B3E">
      <w:pPr>
        <w:spacing w:line="360" w:lineRule="auto"/>
        <w:ind w:firstLine="0"/>
        <w:jc w:val="both"/>
        <w:rPr>
          <w:sz w:val="24"/>
        </w:rPr>
      </w:pPr>
      <w:r>
        <w:rPr>
          <w:rFonts w:ascii="Book Antiqua" w:eastAsia="Book Antiqua" w:hAnsi="Book Antiqua" w:cs="Book Antiqua"/>
          <w:color w:val="000000"/>
          <w:sz w:val="24"/>
        </w:rPr>
        <w:t xml:space="preserve">50 </w:t>
      </w:r>
      <w:r>
        <w:rPr>
          <w:rFonts w:ascii="Book Antiqua" w:eastAsia="Book Antiqua" w:hAnsi="Book Antiqua" w:cs="Book Antiqua"/>
          <w:b/>
          <w:bCs/>
          <w:color w:val="000000"/>
          <w:sz w:val="24"/>
        </w:rPr>
        <w:t>Castillo SD</w:t>
      </w:r>
      <w:r>
        <w:rPr>
          <w:rFonts w:ascii="Book Antiqua" w:eastAsia="Book Antiqua" w:hAnsi="Book Antiqua" w:cs="Book Antiqua"/>
          <w:color w:val="000000"/>
          <w:sz w:val="24"/>
        </w:rPr>
        <w:t xml:space="preserve">, Sanchez-Cespedes M. The SOX family of genes in cancer development: biological relevance and opportunities for therapy. </w:t>
      </w:r>
      <w:r>
        <w:rPr>
          <w:rFonts w:ascii="Book Antiqua" w:eastAsia="Book Antiqua" w:hAnsi="Book Antiqua" w:cs="Book Antiqua"/>
          <w:i/>
          <w:iCs/>
          <w:color w:val="000000"/>
          <w:sz w:val="24"/>
        </w:rPr>
        <w:t>Expert Opin Ther Targets</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16</w:t>
      </w:r>
      <w:r>
        <w:rPr>
          <w:rFonts w:ascii="Book Antiqua" w:eastAsia="Book Antiqua" w:hAnsi="Book Antiqua" w:cs="Book Antiqua"/>
          <w:b w:val="0"/>
          <w:bCs w:val="0"/>
          <w:i w:val="0"/>
          <w:iCs w:val="0"/>
          <w:color w:val="000000"/>
          <w:sz w:val="24"/>
          <w:u w:val="none"/>
          <w:vertAlign w:val="baseline"/>
        </w:rPr>
        <w:t xml:space="preserve">: 903-919 </w:t>
      </w:r>
      <w:r>
        <w:rPr>
          <w:rFonts w:ascii="Book Antiqua" w:eastAsia="Book Antiqua" w:hAnsi="Book Antiqua" w:cs="Book Antiqua"/>
          <w:b w:val="0"/>
          <w:bCs w:val="0"/>
          <w:i w:val="0"/>
          <w:iCs w:val="0"/>
          <w:color w:val="000000"/>
          <w:sz w:val="24"/>
          <w:u w:val="none"/>
          <w:vertAlign w:val="baseline"/>
        </w:rPr>
        <w:t>[PMID: 22834733 DOI: 10.1517/14728222.2012.709239]</w:t>
      </w:r>
    </w:p>
    <w:p w:rsidR="00A77B3E">
      <w:pPr>
        <w:spacing w:line="360" w:lineRule="auto"/>
        <w:ind w:firstLine="0"/>
        <w:jc w:val="both"/>
        <w:rPr>
          <w:sz w:val="24"/>
        </w:rPr>
      </w:pPr>
      <w:r>
        <w:rPr>
          <w:rFonts w:ascii="Book Antiqua" w:eastAsia="Book Antiqua" w:hAnsi="Book Antiqua" w:cs="Book Antiqua"/>
          <w:color w:val="000000"/>
          <w:sz w:val="24"/>
        </w:rPr>
        <w:t xml:space="preserve">51 </w:t>
      </w:r>
      <w:r>
        <w:rPr>
          <w:rFonts w:ascii="Book Antiqua" w:eastAsia="Book Antiqua" w:hAnsi="Book Antiqua" w:cs="Book Antiqua"/>
          <w:b/>
          <w:bCs/>
          <w:color w:val="000000"/>
          <w:sz w:val="24"/>
        </w:rPr>
        <w:t>Thu KL</w:t>
      </w:r>
      <w:r>
        <w:rPr>
          <w:rFonts w:ascii="Book Antiqua" w:eastAsia="Book Antiqua" w:hAnsi="Book Antiqua" w:cs="Book Antiqua"/>
          <w:color w:val="000000"/>
          <w:sz w:val="24"/>
        </w:rPr>
        <w:t xml:space="preserve">, Becker-Santos DD, Radulovich N, Pikor LA, Lam WL, Tsao MS. SOX15 and other SOX family members are important mediators of tumorigenesis in multiple cancer types. </w:t>
      </w:r>
      <w:r>
        <w:rPr>
          <w:rFonts w:ascii="Book Antiqua" w:eastAsia="Book Antiqua" w:hAnsi="Book Antiqua" w:cs="Book Antiqua"/>
          <w:i/>
          <w:iCs/>
          <w:color w:val="000000"/>
          <w:sz w:val="24"/>
        </w:rPr>
        <w:t>Oncoscience</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1</w:t>
      </w:r>
      <w:r>
        <w:rPr>
          <w:rFonts w:ascii="Book Antiqua" w:eastAsia="Book Antiqua" w:hAnsi="Book Antiqua" w:cs="Book Antiqua"/>
          <w:b w:val="0"/>
          <w:bCs w:val="0"/>
          <w:i w:val="0"/>
          <w:iCs w:val="0"/>
          <w:color w:val="000000"/>
          <w:sz w:val="24"/>
          <w:u w:val="none"/>
          <w:vertAlign w:val="baseline"/>
        </w:rPr>
        <w:t xml:space="preserve">: 326-335 </w:t>
      </w:r>
      <w:r>
        <w:rPr>
          <w:rFonts w:ascii="Book Antiqua" w:eastAsia="Book Antiqua" w:hAnsi="Book Antiqua" w:cs="Book Antiqua"/>
          <w:b w:val="0"/>
          <w:bCs w:val="0"/>
          <w:i w:val="0"/>
          <w:iCs w:val="0"/>
          <w:color w:val="000000"/>
          <w:sz w:val="24"/>
          <w:u w:val="none"/>
          <w:vertAlign w:val="baseline"/>
        </w:rPr>
        <w:t>[PMID: 25594027 DOI: 10.18632/oncoscience.46]</w:t>
      </w:r>
    </w:p>
    <w:p w:rsidR="00A77B3E">
      <w:pPr>
        <w:spacing w:line="360" w:lineRule="auto"/>
        <w:ind w:firstLine="0"/>
        <w:jc w:val="both"/>
        <w:rPr>
          <w:sz w:val="24"/>
        </w:rPr>
      </w:pPr>
      <w:r>
        <w:rPr>
          <w:rFonts w:ascii="Book Antiqua" w:eastAsia="Book Antiqua" w:hAnsi="Book Antiqua" w:cs="Book Antiqua"/>
          <w:color w:val="000000"/>
          <w:sz w:val="24"/>
        </w:rPr>
        <w:t xml:space="preserve">52 </w:t>
      </w:r>
      <w:r>
        <w:rPr>
          <w:rFonts w:ascii="Book Antiqua" w:eastAsia="Book Antiqua" w:hAnsi="Book Antiqua" w:cs="Book Antiqua"/>
          <w:b/>
          <w:bCs/>
          <w:color w:val="000000"/>
          <w:sz w:val="24"/>
        </w:rPr>
        <w:t>Sarkar A</w:t>
      </w:r>
      <w:r>
        <w:rPr>
          <w:rFonts w:ascii="Book Antiqua" w:eastAsia="Book Antiqua" w:hAnsi="Book Antiqua" w:cs="Book Antiqua"/>
          <w:color w:val="000000"/>
          <w:sz w:val="24"/>
        </w:rPr>
        <w:t xml:space="preserve">, Hochedlinger K. The sox family of transcription factors: versatile regulators of stem and progenitor cell fate. </w:t>
      </w:r>
      <w:r>
        <w:rPr>
          <w:rFonts w:ascii="Book Antiqua" w:eastAsia="Book Antiqua" w:hAnsi="Book Antiqua" w:cs="Book Antiqua"/>
          <w:i/>
          <w:iCs/>
          <w:color w:val="000000"/>
          <w:sz w:val="24"/>
        </w:rPr>
        <w:t>Cell Stem Cell</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12</w:t>
      </w:r>
      <w:r>
        <w:rPr>
          <w:rFonts w:ascii="Book Antiqua" w:eastAsia="Book Antiqua" w:hAnsi="Book Antiqua" w:cs="Book Antiqua"/>
          <w:b w:val="0"/>
          <w:bCs w:val="0"/>
          <w:i w:val="0"/>
          <w:iCs w:val="0"/>
          <w:color w:val="000000"/>
          <w:sz w:val="24"/>
          <w:u w:val="none"/>
          <w:vertAlign w:val="baseline"/>
        </w:rPr>
        <w:t xml:space="preserve">: 15-30 </w:t>
      </w:r>
      <w:r>
        <w:rPr>
          <w:rFonts w:ascii="Book Antiqua" w:eastAsia="Book Antiqua" w:hAnsi="Book Antiqua" w:cs="Book Antiqua"/>
          <w:b w:val="0"/>
          <w:bCs w:val="0"/>
          <w:i w:val="0"/>
          <w:iCs w:val="0"/>
          <w:color w:val="000000"/>
          <w:sz w:val="24"/>
          <w:u w:val="none"/>
          <w:vertAlign w:val="baseline"/>
        </w:rPr>
        <w:t>[PMID: 23290134 DOI: 10.1016/j.stem.2012.12.007]</w:t>
      </w:r>
    </w:p>
    <w:p w:rsidR="00A77B3E">
      <w:pPr>
        <w:spacing w:line="360" w:lineRule="auto"/>
        <w:ind w:firstLine="0"/>
        <w:jc w:val="both"/>
        <w:rPr>
          <w:sz w:val="24"/>
        </w:rPr>
      </w:pPr>
      <w:r>
        <w:rPr>
          <w:rFonts w:ascii="Book Antiqua" w:eastAsia="Book Antiqua" w:hAnsi="Book Antiqua" w:cs="Book Antiqua"/>
          <w:color w:val="000000"/>
          <w:sz w:val="24"/>
        </w:rPr>
        <w:t xml:space="preserve">53 </w:t>
      </w:r>
      <w:r>
        <w:rPr>
          <w:rFonts w:ascii="Book Antiqua" w:eastAsia="Book Antiqua" w:hAnsi="Book Antiqua" w:cs="Book Antiqua"/>
          <w:b/>
          <w:bCs/>
          <w:color w:val="000000"/>
          <w:sz w:val="24"/>
        </w:rPr>
        <w:t>Vervoort SJ</w:t>
      </w:r>
      <w:r>
        <w:rPr>
          <w:rFonts w:ascii="Book Antiqua" w:eastAsia="Book Antiqua" w:hAnsi="Book Antiqua" w:cs="Book Antiqua"/>
          <w:color w:val="000000"/>
          <w:sz w:val="24"/>
        </w:rPr>
        <w:t xml:space="preserve">, van Boxtel R, Coffer PJ. The role of SRY-related HMG box transcription factor 4 (SOX4) in tumorigenesis and metastasis: friend or foe? </w:t>
      </w:r>
      <w:r>
        <w:rPr>
          <w:rFonts w:ascii="Book Antiqua" w:eastAsia="Book Antiqua" w:hAnsi="Book Antiqua" w:cs="Book Antiqua"/>
          <w:i/>
          <w:iCs/>
          <w:color w:val="000000"/>
          <w:sz w:val="24"/>
        </w:rPr>
        <w:t>Oncogene</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32</w:t>
      </w:r>
      <w:r>
        <w:rPr>
          <w:rFonts w:ascii="Book Antiqua" w:eastAsia="Book Antiqua" w:hAnsi="Book Antiqua" w:cs="Book Antiqua"/>
          <w:b w:val="0"/>
          <w:bCs w:val="0"/>
          <w:i w:val="0"/>
          <w:iCs w:val="0"/>
          <w:color w:val="000000"/>
          <w:sz w:val="24"/>
          <w:u w:val="none"/>
          <w:vertAlign w:val="baseline"/>
        </w:rPr>
        <w:t xml:space="preserve">: 3397-3409 </w:t>
      </w:r>
      <w:r>
        <w:rPr>
          <w:rFonts w:ascii="Book Antiqua" w:eastAsia="Book Antiqua" w:hAnsi="Book Antiqua" w:cs="Book Antiqua"/>
          <w:b w:val="0"/>
          <w:bCs w:val="0"/>
          <w:i w:val="0"/>
          <w:iCs w:val="0"/>
          <w:color w:val="000000"/>
          <w:sz w:val="24"/>
          <w:u w:val="none"/>
          <w:vertAlign w:val="baseline"/>
        </w:rPr>
        <w:t>[PMID: 23246969 DOI: 10.1038/onc.2012.506]</w:t>
      </w:r>
    </w:p>
    <w:p w:rsidR="00A77B3E">
      <w:pPr>
        <w:spacing w:line="360" w:lineRule="auto"/>
        <w:ind w:firstLine="0"/>
        <w:jc w:val="both"/>
        <w:rPr>
          <w:sz w:val="24"/>
        </w:rPr>
      </w:pPr>
      <w:r>
        <w:rPr>
          <w:rFonts w:ascii="Book Antiqua" w:eastAsia="Book Antiqua" w:hAnsi="Book Antiqua" w:cs="Book Antiqua"/>
          <w:color w:val="000000"/>
          <w:sz w:val="24"/>
        </w:rPr>
        <w:t xml:space="preserve">54 </w:t>
      </w:r>
      <w:r>
        <w:rPr>
          <w:rFonts w:ascii="Book Antiqua" w:eastAsia="Book Antiqua" w:hAnsi="Book Antiqua" w:cs="Book Antiqua"/>
          <w:b/>
          <w:bCs/>
          <w:color w:val="000000"/>
          <w:sz w:val="24"/>
        </w:rPr>
        <w:t>Zhu Y</w:t>
      </w:r>
      <w:r>
        <w:rPr>
          <w:rFonts w:ascii="Book Antiqua" w:eastAsia="Book Antiqua" w:hAnsi="Book Antiqua" w:cs="Book Antiqua"/>
          <w:color w:val="000000"/>
          <w:sz w:val="24"/>
        </w:rPr>
        <w:t xml:space="preserve">, Li Y, Jun Wei JW, Liu X. The role of Sox genes in lung morphogenesis and cancer. </w:t>
      </w:r>
      <w:r>
        <w:rPr>
          <w:rFonts w:ascii="Book Antiqua" w:eastAsia="Book Antiqua" w:hAnsi="Book Antiqua" w:cs="Book Antiqua"/>
          <w:i/>
          <w:iCs/>
          <w:color w:val="000000"/>
          <w:sz w:val="24"/>
        </w:rPr>
        <w:t>Int J Mol Sci</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13</w:t>
      </w:r>
      <w:r>
        <w:rPr>
          <w:rFonts w:ascii="Book Antiqua" w:eastAsia="Book Antiqua" w:hAnsi="Book Antiqua" w:cs="Book Antiqua"/>
          <w:b w:val="0"/>
          <w:bCs w:val="0"/>
          <w:i w:val="0"/>
          <w:iCs w:val="0"/>
          <w:color w:val="000000"/>
          <w:sz w:val="24"/>
          <w:u w:val="none"/>
          <w:vertAlign w:val="baseline"/>
        </w:rPr>
        <w:t xml:space="preserve">: 15767-15783 </w:t>
      </w:r>
      <w:r>
        <w:rPr>
          <w:rFonts w:ascii="Book Antiqua" w:eastAsia="Book Antiqua" w:hAnsi="Book Antiqua" w:cs="Book Antiqua"/>
          <w:b w:val="0"/>
          <w:bCs w:val="0"/>
          <w:i w:val="0"/>
          <w:iCs w:val="0"/>
          <w:color w:val="000000"/>
          <w:sz w:val="24"/>
          <w:u w:val="none"/>
          <w:vertAlign w:val="baseline"/>
        </w:rPr>
        <w:t>[PMID: 23443092 DOI: 10.3390/ijms131215767]</w:t>
      </w:r>
    </w:p>
    <w:p w:rsidR="00A77B3E">
      <w:pPr>
        <w:spacing w:line="360" w:lineRule="auto"/>
        <w:ind w:firstLine="0"/>
        <w:jc w:val="both"/>
        <w:rPr>
          <w:sz w:val="24"/>
        </w:rPr>
      </w:pPr>
      <w:r>
        <w:rPr>
          <w:rFonts w:ascii="Book Antiqua" w:eastAsia="Book Antiqua" w:hAnsi="Book Antiqua" w:cs="Book Antiqua"/>
          <w:color w:val="000000"/>
          <w:sz w:val="24"/>
        </w:rPr>
        <w:t xml:space="preserve">55 </w:t>
      </w:r>
      <w:r>
        <w:rPr>
          <w:rFonts w:ascii="Book Antiqua" w:eastAsia="Book Antiqua" w:hAnsi="Book Antiqua" w:cs="Book Antiqua"/>
          <w:b/>
          <w:bCs/>
          <w:color w:val="000000"/>
          <w:sz w:val="24"/>
        </w:rPr>
        <w:t>Grimm D</w:t>
      </w:r>
      <w:r>
        <w:rPr>
          <w:rFonts w:ascii="Book Antiqua" w:eastAsia="Book Antiqua" w:hAnsi="Book Antiqua" w:cs="Book Antiqua"/>
          <w:color w:val="000000"/>
          <w:sz w:val="24"/>
        </w:rPr>
        <w:t xml:space="preserve">, Bauer J, Wise P, Krüger M, Simonsen U, Wehland M, Infanger M, Corydon TJ. The role of SOX family members in solid tumours and metastasis. </w:t>
      </w:r>
      <w:r>
        <w:rPr>
          <w:rFonts w:ascii="Book Antiqua" w:eastAsia="Book Antiqua" w:hAnsi="Book Antiqua" w:cs="Book Antiqua"/>
          <w:i/>
          <w:iCs/>
          <w:color w:val="000000"/>
          <w:sz w:val="24"/>
        </w:rPr>
        <w:t>Semin Cancer Biol</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67</w:t>
      </w:r>
      <w:r>
        <w:rPr>
          <w:rFonts w:ascii="Book Antiqua" w:eastAsia="Book Antiqua" w:hAnsi="Book Antiqua" w:cs="Book Antiqua"/>
          <w:b w:val="0"/>
          <w:bCs w:val="0"/>
          <w:i w:val="0"/>
          <w:iCs w:val="0"/>
          <w:color w:val="000000"/>
          <w:sz w:val="24"/>
          <w:u w:val="none"/>
          <w:vertAlign w:val="baseline"/>
        </w:rPr>
        <w:t xml:space="preserve">: 122-153 </w:t>
      </w:r>
      <w:r>
        <w:rPr>
          <w:rFonts w:ascii="Book Antiqua" w:eastAsia="Book Antiqua" w:hAnsi="Book Antiqua" w:cs="Book Antiqua"/>
          <w:b w:val="0"/>
          <w:bCs w:val="0"/>
          <w:i w:val="0"/>
          <w:iCs w:val="0"/>
          <w:color w:val="000000"/>
          <w:sz w:val="24"/>
          <w:u w:val="none"/>
          <w:vertAlign w:val="baseline"/>
        </w:rPr>
        <w:t>[PMID: 30914279 DOI: 10.1016/j.semcancer.2019.03.004]</w:t>
      </w:r>
    </w:p>
    <w:p w:rsidR="00A77B3E">
      <w:pPr>
        <w:spacing w:line="360" w:lineRule="auto"/>
        <w:ind w:firstLine="0"/>
        <w:jc w:val="both"/>
        <w:rPr>
          <w:sz w:val="24"/>
        </w:rPr>
      </w:pPr>
      <w:r>
        <w:rPr>
          <w:rFonts w:ascii="Book Antiqua" w:eastAsia="Book Antiqua" w:hAnsi="Book Antiqua" w:cs="Book Antiqua"/>
          <w:color w:val="000000"/>
          <w:sz w:val="24"/>
        </w:rPr>
        <w:t xml:space="preserve">56 </w:t>
      </w:r>
      <w:r>
        <w:rPr>
          <w:rFonts w:ascii="Book Antiqua" w:eastAsia="Book Antiqua" w:hAnsi="Book Antiqua" w:cs="Book Antiqua"/>
          <w:b/>
          <w:bCs/>
          <w:color w:val="000000"/>
          <w:sz w:val="24"/>
        </w:rPr>
        <w:t>Wuebben EL</w:t>
      </w:r>
      <w:r>
        <w:rPr>
          <w:rFonts w:ascii="Book Antiqua" w:eastAsia="Book Antiqua" w:hAnsi="Book Antiqua" w:cs="Book Antiqua"/>
          <w:color w:val="000000"/>
          <w:sz w:val="24"/>
        </w:rPr>
        <w:t xml:space="preserve">, Rizzino A. The dark side of SOX2: cancer - a comprehensive overview. </w:t>
      </w:r>
      <w:r>
        <w:rPr>
          <w:rFonts w:ascii="Book Antiqua" w:eastAsia="Book Antiqua" w:hAnsi="Book Antiqua" w:cs="Book Antiqua"/>
          <w:i/>
          <w:iCs/>
          <w:color w:val="000000"/>
          <w:sz w:val="24"/>
        </w:rPr>
        <w:t>Oncotarget</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8</w:t>
      </w:r>
      <w:r>
        <w:rPr>
          <w:rFonts w:ascii="Book Antiqua" w:eastAsia="Book Antiqua" w:hAnsi="Book Antiqua" w:cs="Book Antiqua"/>
          <w:b w:val="0"/>
          <w:bCs w:val="0"/>
          <w:i w:val="0"/>
          <w:iCs w:val="0"/>
          <w:color w:val="000000"/>
          <w:sz w:val="24"/>
          <w:u w:val="none"/>
          <w:vertAlign w:val="baseline"/>
        </w:rPr>
        <w:t xml:space="preserve">: 44917-44943 </w:t>
      </w:r>
      <w:r>
        <w:rPr>
          <w:rFonts w:ascii="Book Antiqua" w:eastAsia="Book Antiqua" w:hAnsi="Book Antiqua" w:cs="Book Antiqua"/>
          <w:b w:val="0"/>
          <w:bCs w:val="0"/>
          <w:i w:val="0"/>
          <w:iCs w:val="0"/>
          <w:color w:val="000000"/>
          <w:sz w:val="24"/>
          <w:u w:val="none"/>
          <w:vertAlign w:val="baseline"/>
        </w:rPr>
        <w:t>[PMID: 28388544 DOI: 10.18632/oncotarget.16570]</w:t>
      </w:r>
    </w:p>
    <w:p w:rsidR="00A77B3E">
      <w:pPr>
        <w:spacing w:line="360" w:lineRule="auto"/>
        <w:ind w:firstLine="0"/>
        <w:jc w:val="both"/>
        <w:rPr>
          <w:sz w:val="24"/>
        </w:rPr>
      </w:pPr>
      <w:r>
        <w:rPr>
          <w:rFonts w:ascii="Book Antiqua" w:eastAsia="Book Antiqua" w:hAnsi="Book Antiqua" w:cs="Book Antiqua"/>
          <w:color w:val="000000"/>
          <w:sz w:val="24"/>
        </w:rPr>
        <w:t xml:space="preserve">57 </w:t>
      </w:r>
      <w:r>
        <w:rPr>
          <w:rFonts w:ascii="Book Antiqua" w:eastAsia="Book Antiqua" w:hAnsi="Book Antiqua" w:cs="Book Antiqua"/>
          <w:b/>
          <w:bCs/>
          <w:color w:val="000000"/>
          <w:sz w:val="24"/>
        </w:rPr>
        <w:t>Schaefer T</w:t>
      </w:r>
      <w:r>
        <w:rPr>
          <w:rFonts w:ascii="Book Antiqua" w:eastAsia="Book Antiqua" w:hAnsi="Book Antiqua" w:cs="Book Antiqua"/>
          <w:color w:val="000000"/>
          <w:sz w:val="24"/>
        </w:rPr>
        <w:t xml:space="preserve">, Wang H, Mir P, Konantz M, Pereboom TC, Paczulla AM, Merz B, Fehm T, Perner S, Rothfuss OC, Kanz L, Schulze-Osthoff K, Lengerke C. Molecular and functional interactions between AKT and SOX2 in breast carcinoma. </w:t>
      </w:r>
      <w:r>
        <w:rPr>
          <w:rFonts w:ascii="Book Antiqua" w:eastAsia="Book Antiqua" w:hAnsi="Book Antiqua" w:cs="Book Antiqua"/>
          <w:i/>
          <w:iCs/>
          <w:color w:val="000000"/>
          <w:sz w:val="24"/>
        </w:rPr>
        <w:t>Oncotarget</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6</w:t>
      </w:r>
      <w:r>
        <w:rPr>
          <w:rFonts w:ascii="Book Antiqua" w:eastAsia="Book Antiqua" w:hAnsi="Book Antiqua" w:cs="Book Antiqua"/>
          <w:b w:val="0"/>
          <w:bCs w:val="0"/>
          <w:i w:val="0"/>
          <w:iCs w:val="0"/>
          <w:color w:val="000000"/>
          <w:sz w:val="24"/>
          <w:u w:val="none"/>
          <w:vertAlign w:val="baseline"/>
        </w:rPr>
        <w:t xml:space="preserve">: 43540-43556 </w:t>
      </w:r>
      <w:r>
        <w:rPr>
          <w:rFonts w:ascii="Book Antiqua" w:eastAsia="Book Antiqua" w:hAnsi="Book Antiqua" w:cs="Book Antiqua"/>
          <w:b w:val="0"/>
          <w:bCs w:val="0"/>
          <w:i w:val="0"/>
          <w:iCs w:val="0"/>
          <w:color w:val="000000"/>
          <w:sz w:val="24"/>
          <w:u w:val="none"/>
          <w:vertAlign w:val="baseline"/>
        </w:rPr>
        <w:t>[PMID: 26498353 DOI: 10.18632/oncotarget.6183]</w:t>
      </w:r>
    </w:p>
    <w:p w:rsidR="00A77B3E">
      <w:pPr>
        <w:spacing w:line="360" w:lineRule="auto"/>
        <w:ind w:firstLine="0"/>
        <w:jc w:val="both"/>
        <w:rPr>
          <w:sz w:val="24"/>
        </w:rPr>
      </w:pPr>
      <w:r>
        <w:rPr>
          <w:rFonts w:ascii="Book Antiqua" w:eastAsia="Book Antiqua" w:hAnsi="Book Antiqua" w:cs="Book Antiqua"/>
          <w:color w:val="000000"/>
          <w:sz w:val="24"/>
        </w:rPr>
        <w:t xml:space="preserve">58 </w:t>
      </w:r>
      <w:r>
        <w:rPr>
          <w:rFonts w:ascii="Book Antiqua" w:eastAsia="Book Antiqua" w:hAnsi="Book Antiqua" w:cs="Book Antiqua"/>
          <w:b/>
          <w:bCs/>
          <w:color w:val="000000"/>
          <w:sz w:val="24"/>
        </w:rPr>
        <w:t>Fang X</w:t>
      </w:r>
      <w:r>
        <w:rPr>
          <w:rFonts w:ascii="Book Antiqua" w:eastAsia="Book Antiqua" w:hAnsi="Book Antiqua" w:cs="Book Antiqua"/>
          <w:color w:val="000000"/>
          <w:sz w:val="24"/>
        </w:rPr>
        <w:t xml:space="preserve">, Yoon JG, Li L, Yu W, Shao J, Hua D, Zheng S, Hood L, Goodlett DR, Foltz G, Lin B. The SOX2 response program in glioblastoma multiforme: an integrated ChIP-seq, expression microarray, and microRNA analysis. </w:t>
      </w:r>
      <w:r>
        <w:rPr>
          <w:rFonts w:ascii="Book Antiqua" w:eastAsia="Book Antiqua" w:hAnsi="Book Antiqua" w:cs="Book Antiqua"/>
          <w:i/>
          <w:iCs/>
          <w:color w:val="000000"/>
          <w:sz w:val="24"/>
        </w:rPr>
        <w:t>BMC Genomics</w:t>
      </w:r>
      <w:r>
        <w:rPr>
          <w:rFonts w:ascii="Book Antiqua" w:eastAsia="Book Antiqua" w:hAnsi="Book Antiqua" w:cs="Book Antiqua"/>
          <w:color w:val="000000"/>
          <w:sz w:val="24"/>
        </w:rPr>
        <w:t xml:space="preserve"> 2011; </w:t>
      </w:r>
      <w:r>
        <w:rPr>
          <w:rFonts w:ascii="Book Antiqua" w:eastAsia="Book Antiqua" w:hAnsi="Book Antiqua" w:cs="Book Antiqua"/>
          <w:b/>
          <w:bCs/>
          <w:color w:val="000000"/>
          <w:sz w:val="24"/>
        </w:rPr>
        <w:t>12</w:t>
      </w:r>
      <w:r>
        <w:rPr>
          <w:rFonts w:ascii="Book Antiqua" w:eastAsia="Book Antiqua" w:hAnsi="Book Antiqua" w:cs="Book Antiqua"/>
          <w:b w:val="0"/>
          <w:bCs w:val="0"/>
          <w:i w:val="0"/>
          <w:iCs w:val="0"/>
          <w:color w:val="000000"/>
          <w:sz w:val="24"/>
          <w:u w:val="none"/>
          <w:vertAlign w:val="baseline"/>
        </w:rPr>
        <w:t xml:space="preserve">: 11 </w:t>
      </w:r>
      <w:r>
        <w:rPr>
          <w:rFonts w:ascii="Book Antiqua" w:eastAsia="Book Antiqua" w:hAnsi="Book Antiqua" w:cs="Book Antiqua"/>
          <w:b w:val="0"/>
          <w:bCs w:val="0"/>
          <w:i w:val="0"/>
          <w:iCs w:val="0"/>
          <w:color w:val="000000"/>
          <w:sz w:val="24"/>
          <w:u w:val="none"/>
          <w:vertAlign w:val="baseline"/>
        </w:rPr>
        <w:t>[PMID: 21211035 DOI: 10.1186/1471-2164-12-11]</w:t>
      </w:r>
    </w:p>
    <w:p w:rsidR="00A77B3E">
      <w:pPr>
        <w:spacing w:line="360" w:lineRule="auto"/>
        <w:ind w:firstLine="0"/>
        <w:jc w:val="both"/>
        <w:rPr>
          <w:sz w:val="24"/>
        </w:rPr>
      </w:pPr>
      <w:r>
        <w:rPr>
          <w:rFonts w:ascii="Book Antiqua" w:eastAsia="Book Antiqua" w:hAnsi="Book Antiqua" w:cs="Book Antiqua"/>
          <w:color w:val="000000"/>
          <w:sz w:val="24"/>
        </w:rPr>
        <w:t xml:space="preserve">59 </w:t>
      </w:r>
      <w:r>
        <w:rPr>
          <w:rFonts w:ascii="Book Antiqua" w:eastAsia="Book Antiqua" w:hAnsi="Book Antiqua" w:cs="Book Antiqua"/>
          <w:b/>
          <w:bCs/>
          <w:color w:val="000000"/>
          <w:sz w:val="24"/>
        </w:rPr>
        <w:t>Bareiss PM</w:t>
      </w:r>
      <w:r>
        <w:rPr>
          <w:rFonts w:ascii="Book Antiqua" w:eastAsia="Book Antiqua" w:hAnsi="Book Antiqua" w:cs="Book Antiqua"/>
          <w:color w:val="000000"/>
          <w:sz w:val="24"/>
        </w:rPr>
        <w:t xml:space="preserve">, Paczulla A, Wang H, Schairer R, Wiehr S, Kohlhofer U, Rothfuss OC, Fischer A, Perner S, Staebler A, Wallwiener D, Fend F, Fehm T, Pichler B, Kanz L, Quintanilla-Martinez L, Schulze-Osthoff K, Essmann F, Lengerke C. SOX2 expression associates with stem cell state in human ovarian carcinoma. </w:t>
      </w:r>
      <w:r>
        <w:rPr>
          <w:rFonts w:ascii="Book Antiqua" w:eastAsia="Book Antiqua" w:hAnsi="Book Antiqua" w:cs="Book Antiqua"/>
          <w:i/>
          <w:iCs/>
          <w:color w:val="000000"/>
          <w:sz w:val="24"/>
        </w:rPr>
        <w:t>Cancer Res</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73</w:t>
      </w:r>
      <w:r>
        <w:rPr>
          <w:rFonts w:ascii="Book Antiqua" w:eastAsia="Book Antiqua" w:hAnsi="Book Antiqua" w:cs="Book Antiqua"/>
          <w:b w:val="0"/>
          <w:bCs w:val="0"/>
          <w:i w:val="0"/>
          <w:iCs w:val="0"/>
          <w:color w:val="000000"/>
          <w:sz w:val="24"/>
          <w:u w:val="none"/>
          <w:vertAlign w:val="baseline"/>
        </w:rPr>
        <w:t xml:space="preserve">: 5544-5555 </w:t>
      </w:r>
      <w:r>
        <w:rPr>
          <w:rFonts w:ascii="Book Antiqua" w:eastAsia="Book Antiqua" w:hAnsi="Book Antiqua" w:cs="Book Antiqua"/>
          <w:b w:val="0"/>
          <w:bCs w:val="0"/>
          <w:i w:val="0"/>
          <w:iCs w:val="0"/>
          <w:color w:val="000000"/>
          <w:sz w:val="24"/>
          <w:u w:val="none"/>
          <w:vertAlign w:val="baseline"/>
        </w:rPr>
        <w:t>[PMID: 23867475 DOI: 10.1158/0008-5472.CAN-12-4177]</w:t>
      </w:r>
    </w:p>
    <w:p w:rsidR="00A77B3E">
      <w:pPr>
        <w:spacing w:line="360" w:lineRule="auto"/>
        <w:ind w:firstLine="0"/>
        <w:jc w:val="both"/>
        <w:rPr>
          <w:sz w:val="24"/>
        </w:rPr>
      </w:pPr>
      <w:r>
        <w:rPr>
          <w:rFonts w:ascii="Book Antiqua" w:eastAsia="Book Antiqua" w:hAnsi="Book Antiqua" w:cs="Book Antiqua"/>
          <w:color w:val="000000"/>
          <w:sz w:val="24"/>
        </w:rPr>
        <w:t xml:space="preserve">60 </w:t>
      </w:r>
      <w:r>
        <w:rPr>
          <w:rFonts w:ascii="Book Antiqua" w:eastAsia="Book Antiqua" w:hAnsi="Book Antiqua" w:cs="Book Antiqua"/>
          <w:b/>
          <w:bCs/>
          <w:color w:val="000000"/>
          <w:sz w:val="24"/>
        </w:rPr>
        <w:t>Krol I</w:t>
      </w:r>
      <w:r>
        <w:rPr>
          <w:rFonts w:ascii="Book Antiqua" w:eastAsia="Book Antiqua" w:hAnsi="Book Antiqua" w:cs="Book Antiqua"/>
          <w:color w:val="000000"/>
          <w:sz w:val="24"/>
        </w:rPr>
        <w:t xml:space="preserve">, Castro-Giner F, Maurer M, Gkountela S, Szczerba BM, Scherrer R, Coleman N, Carreira S, Bachmann F, Anderson S, Engelhardt M, Lane H, Evans TRJ, Plummer R, Kristeleit R, Lopez J, Aceto N. Detection of circulating tumour cell clusters in human glioblastoma. </w:t>
      </w:r>
      <w:r>
        <w:rPr>
          <w:rFonts w:ascii="Book Antiqua" w:eastAsia="Book Antiqua" w:hAnsi="Book Antiqua" w:cs="Book Antiqua"/>
          <w:i/>
          <w:iCs/>
          <w:color w:val="000000"/>
          <w:sz w:val="24"/>
        </w:rPr>
        <w:t>Br J Cancer</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119</w:t>
      </w:r>
      <w:r>
        <w:rPr>
          <w:rFonts w:ascii="Book Antiqua" w:eastAsia="Book Antiqua" w:hAnsi="Book Antiqua" w:cs="Book Antiqua"/>
          <w:b w:val="0"/>
          <w:bCs w:val="0"/>
          <w:i w:val="0"/>
          <w:iCs w:val="0"/>
          <w:color w:val="000000"/>
          <w:sz w:val="24"/>
          <w:u w:val="none"/>
          <w:vertAlign w:val="baseline"/>
        </w:rPr>
        <w:t xml:space="preserve">: 487-491 </w:t>
      </w:r>
      <w:r>
        <w:rPr>
          <w:rFonts w:ascii="Book Antiqua" w:eastAsia="Book Antiqua" w:hAnsi="Book Antiqua" w:cs="Book Antiqua"/>
          <w:b w:val="0"/>
          <w:bCs w:val="0"/>
          <w:i w:val="0"/>
          <w:iCs w:val="0"/>
          <w:color w:val="000000"/>
          <w:sz w:val="24"/>
          <w:u w:val="none"/>
          <w:vertAlign w:val="baseline"/>
        </w:rPr>
        <w:t>[PMID: 30065256 DOI: 10.1038/s41416-018-0186-7]</w:t>
      </w:r>
    </w:p>
    <w:p w:rsidR="00A77B3E">
      <w:pPr>
        <w:spacing w:line="360" w:lineRule="auto"/>
        <w:ind w:firstLine="0"/>
        <w:jc w:val="both"/>
        <w:rPr>
          <w:sz w:val="24"/>
        </w:rPr>
      </w:pPr>
      <w:r>
        <w:rPr>
          <w:rFonts w:ascii="Book Antiqua" w:eastAsia="Book Antiqua" w:hAnsi="Book Antiqua" w:cs="Book Antiqua"/>
          <w:color w:val="000000"/>
          <w:sz w:val="24"/>
        </w:rPr>
        <w:t xml:space="preserve">61 </w:t>
      </w:r>
      <w:r>
        <w:rPr>
          <w:rFonts w:ascii="Book Antiqua" w:eastAsia="Book Antiqua" w:hAnsi="Book Antiqua" w:cs="Book Antiqua"/>
          <w:b/>
          <w:bCs/>
          <w:color w:val="000000"/>
          <w:sz w:val="24"/>
        </w:rPr>
        <w:t>Mansouri S</w:t>
      </w:r>
      <w:r>
        <w:rPr>
          <w:rFonts w:ascii="Book Antiqua" w:eastAsia="Book Antiqua" w:hAnsi="Book Antiqua" w:cs="Book Antiqua"/>
          <w:color w:val="000000"/>
          <w:sz w:val="24"/>
        </w:rPr>
        <w:t xml:space="preserve">, Nejad R, Karabork M, Ekinci C, Solaroglu I, Aldape KD, Zadeh G. Sox2: regulation of expression and contribution to brain tumors. </w:t>
      </w:r>
      <w:r>
        <w:rPr>
          <w:rFonts w:ascii="Book Antiqua" w:eastAsia="Book Antiqua" w:hAnsi="Book Antiqua" w:cs="Book Antiqua"/>
          <w:i/>
          <w:iCs/>
          <w:color w:val="000000"/>
          <w:sz w:val="24"/>
        </w:rPr>
        <w:t>CNS Oncol</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5</w:t>
      </w:r>
      <w:r>
        <w:rPr>
          <w:rFonts w:ascii="Book Antiqua" w:eastAsia="Book Antiqua" w:hAnsi="Book Antiqua" w:cs="Book Antiqua"/>
          <w:b w:val="0"/>
          <w:bCs w:val="0"/>
          <w:i w:val="0"/>
          <w:iCs w:val="0"/>
          <w:color w:val="000000"/>
          <w:sz w:val="24"/>
          <w:u w:val="none"/>
          <w:vertAlign w:val="baseline"/>
        </w:rPr>
        <w:t xml:space="preserve">: 159-173 </w:t>
      </w:r>
      <w:r>
        <w:rPr>
          <w:rFonts w:ascii="Book Antiqua" w:eastAsia="Book Antiqua" w:hAnsi="Book Antiqua" w:cs="Book Antiqua"/>
          <w:b w:val="0"/>
          <w:bCs w:val="0"/>
          <w:i w:val="0"/>
          <w:iCs w:val="0"/>
          <w:color w:val="000000"/>
          <w:sz w:val="24"/>
          <w:u w:val="none"/>
          <w:vertAlign w:val="baseline"/>
        </w:rPr>
        <w:t>[PMID: 27230973 DOI: 10.2217/cns-2016-0001]</w:t>
      </w:r>
    </w:p>
    <w:p w:rsidR="00A77B3E">
      <w:pPr>
        <w:spacing w:line="360" w:lineRule="auto"/>
        <w:ind w:firstLine="0"/>
        <w:jc w:val="both"/>
        <w:rPr>
          <w:sz w:val="24"/>
        </w:rPr>
      </w:pPr>
      <w:r>
        <w:rPr>
          <w:rFonts w:ascii="Book Antiqua" w:eastAsia="Book Antiqua" w:hAnsi="Book Antiqua" w:cs="Book Antiqua"/>
          <w:color w:val="000000"/>
          <w:sz w:val="24"/>
        </w:rPr>
        <w:t xml:space="preserve">62 </w:t>
      </w:r>
      <w:r>
        <w:rPr>
          <w:rFonts w:ascii="Book Antiqua" w:eastAsia="Book Antiqua" w:hAnsi="Book Antiqua" w:cs="Book Antiqua"/>
          <w:b/>
          <w:bCs/>
          <w:color w:val="000000"/>
          <w:sz w:val="24"/>
        </w:rPr>
        <w:t>Schaefer T</w:t>
      </w:r>
      <w:r>
        <w:rPr>
          <w:rFonts w:ascii="Book Antiqua" w:eastAsia="Book Antiqua" w:hAnsi="Book Antiqua" w:cs="Book Antiqua"/>
          <w:color w:val="000000"/>
          <w:sz w:val="24"/>
        </w:rPr>
        <w:t xml:space="preserve">, Ramadoss A, Leu S, Tintignac L, Tostado C, Bink A, Schürch C, Müller J, Schärer J, Moffa G, Demougin P, Moes S, Stippich C, Falbo S, Neddersen H, Bucher H, Frank S, Jenö P, Lengerke C, Ritz MF, Mariani L, Boulay JL. Regulation of glioma cell invasion by 3q26 gene products PIK3CA, SOX2 and OPA1. </w:t>
      </w:r>
      <w:r>
        <w:rPr>
          <w:rFonts w:ascii="Book Antiqua" w:eastAsia="Book Antiqua" w:hAnsi="Book Antiqua" w:cs="Book Antiqua"/>
          <w:i/>
          <w:iCs/>
          <w:color w:val="000000"/>
          <w:sz w:val="24"/>
        </w:rPr>
        <w:t>Brain Pathol</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29</w:t>
      </w:r>
      <w:r>
        <w:rPr>
          <w:rFonts w:ascii="Book Antiqua" w:eastAsia="Book Antiqua" w:hAnsi="Book Antiqua" w:cs="Book Antiqua"/>
          <w:b w:val="0"/>
          <w:bCs w:val="0"/>
          <w:i w:val="0"/>
          <w:iCs w:val="0"/>
          <w:color w:val="000000"/>
          <w:sz w:val="24"/>
          <w:u w:val="none"/>
          <w:vertAlign w:val="baseline"/>
        </w:rPr>
        <w:t xml:space="preserve">: 336-350 </w:t>
      </w:r>
      <w:r>
        <w:rPr>
          <w:rFonts w:ascii="Book Antiqua" w:eastAsia="Book Antiqua" w:hAnsi="Book Antiqua" w:cs="Book Antiqua"/>
          <w:b w:val="0"/>
          <w:bCs w:val="0"/>
          <w:i w:val="0"/>
          <w:iCs w:val="0"/>
          <w:color w:val="000000"/>
          <w:sz w:val="24"/>
          <w:u w:val="none"/>
          <w:vertAlign w:val="baseline"/>
        </w:rPr>
        <w:t>[PMID: 30403311 DOI: 10.1111/bpa.12670]</w:t>
      </w:r>
    </w:p>
    <w:p w:rsidR="00A77B3E">
      <w:pPr>
        <w:spacing w:line="360" w:lineRule="auto"/>
        <w:ind w:firstLine="0"/>
        <w:jc w:val="both"/>
        <w:rPr>
          <w:sz w:val="24"/>
        </w:rPr>
      </w:pPr>
      <w:r>
        <w:rPr>
          <w:rFonts w:ascii="Book Antiqua" w:eastAsia="Book Antiqua" w:hAnsi="Book Antiqua" w:cs="Book Antiqua"/>
          <w:color w:val="000000"/>
          <w:sz w:val="24"/>
        </w:rPr>
        <w:t xml:space="preserve">63 </w:t>
      </w:r>
      <w:r>
        <w:rPr>
          <w:rFonts w:ascii="Book Antiqua" w:eastAsia="Book Antiqua" w:hAnsi="Book Antiqua" w:cs="Book Antiqua"/>
          <w:b/>
          <w:bCs/>
          <w:color w:val="000000"/>
          <w:sz w:val="24"/>
        </w:rPr>
        <w:t>Thakkar JP</w:t>
      </w:r>
      <w:r>
        <w:rPr>
          <w:rFonts w:ascii="Book Antiqua" w:eastAsia="Book Antiqua" w:hAnsi="Book Antiqua" w:cs="Book Antiqua"/>
          <w:color w:val="000000"/>
          <w:sz w:val="24"/>
        </w:rPr>
        <w:t xml:space="preserve">, Dolecek TA, Horbinski C, Ostrom QT, Lightner DD, Barnholtz-Sloan JS, Villano JL. Epidemiologic and molecular prognostic review of glioblastoma. </w:t>
      </w:r>
      <w:r>
        <w:rPr>
          <w:rFonts w:ascii="Book Antiqua" w:eastAsia="Book Antiqua" w:hAnsi="Book Antiqua" w:cs="Book Antiqua"/>
          <w:i/>
          <w:iCs/>
          <w:color w:val="000000"/>
          <w:sz w:val="24"/>
        </w:rPr>
        <w:t>Cancer Epidemiol Biomarkers Prev</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23</w:t>
      </w:r>
      <w:r>
        <w:rPr>
          <w:rFonts w:ascii="Book Antiqua" w:eastAsia="Book Antiqua" w:hAnsi="Book Antiqua" w:cs="Book Antiqua"/>
          <w:b w:val="0"/>
          <w:bCs w:val="0"/>
          <w:i w:val="0"/>
          <w:iCs w:val="0"/>
          <w:color w:val="000000"/>
          <w:sz w:val="24"/>
          <w:u w:val="none"/>
          <w:vertAlign w:val="baseline"/>
        </w:rPr>
        <w:t xml:space="preserve">: 1985-1996 </w:t>
      </w:r>
      <w:r>
        <w:rPr>
          <w:rFonts w:ascii="Book Antiqua" w:eastAsia="Book Antiqua" w:hAnsi="Book Antiqua" w:cs="Book Antiqua"/>
          <w:b w:val="0"/>
          <w:bCs w:val="0"/>
          <w:i w:val="0"/>
          <w:iCs w:val="0"/>
          <w:color w:val="000000"/>
          <w:sz w:val="24"/>
          <w:u w:val="none"/>
          <w:vertAlign w:val="baseline"/>
        </w:rPr>
        <w:t>[PMID: 25053711 DOI: 10.1158/1055-9965.EPI-14-0275]</w:t>
      </w:r>
    </w:p>
    <w:p w:rsidR="00A77B3E">
      <w:pPr>
        <w:spacing w:line="360" w:lineRule="auto"/>
        <w:ind w:firstLine="0"/>
        <w:jc w:val="both"/>
        <w:rPr>
          <w:sz w:val="24"/>
        </w:rPr>
      </w:pPr>
      <w:r>
        <w:rPr>
          <w:rFonts w:ascii="Book Antiqua" w:eastAsia="Book Antiqua" w:hAnsi="Book Antiqua" w:cs="Book Antiqua"/>
          <w:color w:val="000000"/>
          <w:sz w:val="24"/>
        </w:rPr>
        <w:t xml:space="preserve">64 </w:t>
      </w:r>
      <w:r>
        <w:rPr>
          <w:rFonts w:ascii="Book Antiqua" w:eastAsia="Book Antiqua" w:hAnsi="Book Antiqua" w:cs="Book Antiqua"/>
          <w:b/>
          <w:bCs/>
          <w:color w:val="000000"/>
          <w:sz w:val="24"/>
        </w:rPr>
        <w:t>Hottinger AF</w:t>
      </w:r>
      <w:r>
        <w:rPr>
          <w:rFonts w:ascii="Book Antiqua" w:eastAsia="Book Antiqua" w:hAnsi="Book Antiqua" w:cs="Book Antiqua"/>
          <w:color w:val="000000"/>
          <w:sz w:val="24"/>
        </w:rPr>
        <w:t xml:space="preserve">, Stupp R, Homicsko K. Standards of care and novel approaches in the management of glioblastoma multiforme. </w:t>
      </w:r>
      <w:r>
        <w:rPr>
          <w:rFonts w:ascii="Book Antiqua" w:eastAsia="Book Antiqua" w:hAnsi="Book Antiqua" w:cs="Book Antiqua"/>
          <w:i/>
          <w:iCs/>
          <w:color w:val="000000"/>
          <w:sz w:val="24"/>
        </w:rPr>
        <w:t>Chin J Cancer</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33</w:t>
      </w:r>
      <w:r>
        <w:rPr>
          <w:rFonts w:ascii="Book Antiqua" w:eastAsia="Book Antiqua" w:hAnsi="Book Antiqua" w:cs="Book Antiqua"/>
          <w:b w:val="0"/>
          <w:bCs w:val="0"/>
          <w:i w:val="0"/>
          <w:iCs w:val="0"/>
          <w:color w:val="000000"/>
          <w:sz w:val="24"/>
          <w:u w:val="none"/>
          <w:vertAlign w:val="baseline"/>
        </w:rPr>
        <w:t xml:space="preserve">: 32-39 </w:t>
      </w:r>
      <w:r>
        <w:rPr>
          <w:rFonts w:ascii="Book Antiqua" w:eastAsia="Book Antiqua" w:hAnsi="Book Antiqua" w:cs="Book Antiqua"/>
          <w:b w:val="0"/>
          <w:bCs w:val="0"/>
          <w:i w:val="0"/>
          <w:iCs w:val="0"/>
          <w:color w:val="000000"/>
          <w:sz w:val="24"/>
          <w:u w:val="none"/>
          <w:vertAlign w:val="baseline"/>
        </w:rPr>
        <w:t>[PMID: 24384238 DOI: 10.5732/cjc.013.10207]</w:t>
      </w:r>
    </w:p>
    <w:p w:rsidR="00A77B3E">
      <w:pPr>
        <w:spacing w:line="360" w:lineRule="auto"/>
        <w:ind w:firstLine="0"/>
        <w:jc w:val="both"/>
        <w:rPr>
          <w:sz w:val="24"/>
        </w:rPr>
      </w:pPr>
      <w:r>
        <w:rPr>
          <w:rFonts w:ascii="Book Antiqua" w:eastAsia="Book Antiqua" w:hAnsi="Book Antiqua" w:cs="Book Antiqua"/>
          <w:color w:val="000000"/>
          <w:sz w:val="24"/>
        </w:rPr>
        <w:t xml:space="preserve">65 </w:t>
      </w:r>
      <w:r>
        <w:rPr>
          <w:rFonts w:ascii="Book Antiqua" w:eastAsia="Book Antiqua" w:hAnsi="Book Antiqua" w:cs="Book Antiqua"/>
          <w:b/>
          <w:bCs/>
          <w:color w:val="000000"/>
          <w:sz w:val="24"/>
        </w:rPr>
        <w:t>Ostrom QT</w:t>
      </w:r>
      <w:r>
        <w:rPr>
          <w:rFonts w:ascii="Book Antiqua" w:eastAsia="Book Antiqua" w:hAnsi="Book Antiqua" w:cs="Book Antiqua"/>
          <w:color w:val="000000"/>
          <w:sz w:val="24"/>
        </w:rPr>
        <w:t xml:space="preserve">, Bauchet L, Davis FG, Deltour I, Fisher JL, Langer CE, Pekmezci M, Schwartzbaum JA, Turner MC, Walsh KM, Wrensch MR, Barnholtz-Sloan JS. The epidemiology of glioma in adults: a "state of the science" review. </w:t>
      </w:r>
      <w:r>
        <w:rPr>
          <w:rFonts w:ascii="Book Antiqua" w:eastAsia="Book Antiqua" w:hAnsi="Book Antiqua" w:cs="Book Antiqua"/>
          <w:i/>
          <w:iCs/>
          <w:color w:val="000000"/>
          <w:sz w:val="24"/>
        </w:rPr>
        <w:t>Neuro Oncol</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16</w:t>
      </w:r>
      <w:r>
        <w:rPr>
          <w:rFonts w:ascii="Book Antiqua" w:eastAsia="Book Antiqua" w:hAnsi="Book Antiqua" w:cs="Book Antiqua"/>
          <w:b w:val="0"/>
          <w:bCs w:val="0"/>
          <w:i w:val="0"/>
          <w:iCs w:val="0"/>
          <w:color w:val="000000"/>
          <w:sz w:val="24"/>
          <w:u w:val="none"/>
          <w:vertAlign w:val="baseline"/>
        </w:rPr>
        <w:t xml:space="preserve">: 896-913 </w:t>
      </w:r>
      <w:r>
        <w:rPr>
          <w:rFonts w:ascii="Book Antiqua" w:eastAsia="Book Antiqua" w:hAnsi="Book Antiqua" w:cs="Book Antiqua"/>
          <w:b w:val="0"/>
          <w:bCs w:val="0"/>
          <w:i w:val="0"/>
          <w:iCs w:val="0"/>
          <w:color w:val="000000"/>
          <w:sz w:val="24"/>
          <w:u w:val="none"/>
          <w:vertAlign w:val="baseline"/>
        </w:rPr>
        <w:t>[PMID: 24842956 DOI: 10.1093/neuonc/nou087]</w:t>
      </w:r>
    </w:p>
    <w:p w:rsidR="00A77B3E">
      <w:pPr>
        <w:spacing w:line="360" w:lineRule="auto"/>
        <w:ind w:firstLine="0"/>
        <w:jc w:val="both"/>
        <w:rPr>
          <w:sz w:val="24"/>
        </w:rPr>
      </w:pPr>
      <w:r>
        <w:rPr>
          <w:rFonts w:ascii="Book Antiqua" w:eastAsia="Book Antiqua" w:hAnsi="Book Antiqua" w:cs="Book Antiqua"/>
          <w:color w:val="000000"/>
          <w:sz w:val="24"/>
        </w:rPr>
        <w:t xml:space="preserve">66 </w:t>
      </w:r>
      <w:r>
        <w:rPr>
          <w:rFonts w:ascii="Book Antiqua" w:eastAsia="Book Antiqua" w:hAnsi="Book Antiqua" w:cs="Book Antiqua"/>
          <w:b/>
          <w:bCs/>
          <w:color w:val="000000"/>
          <w:sz w:val="24"/>
        </w:rPr>
        <w:t>Rock K</w:t>
      </w:r>
      <w:r>
        <w:rPr>
          <w:rFonts w:ascii="Book Antiqua" w:eastAsia="Book Antiqua" w:hAnsi="Book Antiqua" w:cs="Book Antiqua"/>
          <w:color w:val="000000"/>
          <w:sz w:val="24"/>
        </w:rPr>
        <w:t xml:space="preserve">, McArdle O, Forde P, Dunne M, Fitzpatrick D, O'Neill B, Faul C. A clinical review of treatment outcomes in glioblastoma multiforme--the validation in a non-trial population of the results of a randomised Phase III clinical trial: has a more radical approach improved survival? </w:t>
      </w:r>
      <w:r>
        <w:rPr>
          <w:rFonts w:ascii="Book Antiqua" w:eastAsia="Book Antiqua" w:hAnsi="Book Antiqua" w:cs="Book Antiqua"/>
          <w:i/>
          <w:iCs/>
          <w:color w:val="000000"/>
          <w:sz w:val="24"/>
        </w:rPr>
        <w:t>Br J Radiol</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85</w:t>
      </w:r>
      <w:r>
        <w:rPr>
          <w:rFonts w:ascii="Book Antiqua" w:eastAsia="Book Antiqua" w:hAnsi="Book Antiqua" w:cs="Book Antiqua"/>
          <w:b w:val="0"/>
          <w:bCs w:val="0"/>
          <w:i w:val="0"/>
          <w:iCs w:val="0"/>
          <w:color w:val="000000"/>
          <w:sz w:val="24"/>
          <w:u w:val="none"/>
          <w:vertAlign w:val="baseline"/>
        </w:rPr>
        <w:t xml:space="preserve">: e729-e733 </w:t>
      </w:r>
      <w:r>
        <w:rPr>
          <w:rFonts w:ascii="Book Antiqua" w:eastAsia="Book Antiqua" w:hAnsi="Book Antiqua" w:cs="Book Antiqua"/>
          <w:b w:val="0"/>
          <w:bCs w:val="0"/>
          <w:i w:val="0"/>
          <w:iCs w:val="0"/>
          <w:color w:val="000000"/>
          <w:sz w:val="24"/>
          <w:u w:val="none"/>
          <w:vertAlign w:val="baseline"/>
        </w:rPr>
        <w:t>[PMID: 22215883 DOI: 10.1259/bjr/83796755]</w:t>
      </w:r>
    </w:p>
    <w:p w:rsidR="00A77B3E">
      <w:pPr>
        <w:spacing w:line="360" w:lineRule="auto"/>
        <w:ind w:firstLine="0"/>
        <w:jc w:val="both"/>
        <w:rPr>
          <w:sz w:val="24"/>
        </w:rPr>
      </w:pPr>
      <w:r>
        <w:rPr>
          <w:rFonts w:ascii="Book Antiqua" w:eastAsia="Book Antiqua" w:hAnsi="Book Antiqua" w:cs="Book Antiqua"/>
          <w:color w:val="000000"/>
          <w:sz w:val="24"/>
        </w:rPr>
        <w:t xml:space="preserve">67 </w:t>
      </w:r>
      <w:r>
        <w:rPr>
          <w:rFonts w:ascii="Book Antiqua" w:eastAsia="Book Antiqua" w:hAnsi="Book Antiqua" w:cs="Book Antiqua"/>
          <w:b/>
          <w:bCs/>
          <w:color w:val="000000"/>
          <w:sz w:val="24"/>
        </w:rPr>
        <w:t>Stupp R</w:t>
      </w:r>
      <w:r>
        <w:rPr>
          <w:rFonts w:ascii="Book Antiqua" w:eastAsia="Book Antiqua" w:hAnsi="Book Antiqua" w:cs="Book Antiqua"/>
          <w:color w:val="000000"/>
          <w:sz w:val="24"/>
        </w:rPr>
        <w:t xml:space="preserve">, Mason WP, van den Bent MJ, Weller M, Fisher B, Taphoorn MJ, Belanger K, Brandes AA, Marosi C, Bogdahn U, Curschmann J, Janzer RC, Ludwin SK, Gorlia T, Allgeier A, Lacombe D, Cairncross JG, Eisenhauer E, Mirimanoff RO; European Organisation for Research and Treatment of Cancer Brain Tumor and Radiotherapy Groups; National Cancer Institute of Canada Clinical Trials Group. Radiotherapy plus concomitant and adjuvant temozolomide for glioblastoma. </w:t>
      </w:r>
      <w:r>
        <w:rPr>
          <w:rFonts w:ascii="Book Antiqua" w:eastAsia="Book Antiqua" w:hAnsi="Book Antiqua" w:cs="Book Antiqua"/>
          <w:i/>
          <w:iCs/>
          <w:color w:val="000000"/>
          <w:sz w:val="24"/>
        </w:rPr>
        <w:t>N Engl J Med</w:t>
      </w:r>
      <w:r>
        <w:rPr>
          <w:rFonts w:ascii="Book Antiqua" w:eastAsia="Book Antiqua" w:hAnsi="Book Antiqua" w:cs="Book Antiqua"/>
          <w:color w:val="000000"/>
          <w:sz w:val="24"/>
        </w:rPr>
        <w:t xml:space="preserve"> 2005; </w:t>
      </w:r>
      <w:r>
        <w:rPr>
          <w:rFonts w:ascii="Book Antiqua" w:eastAsia="Book Antiqua" w:hAnsi="Book Antiqua" w:cs="Book Antiqua"/>
          <w:b/>
          <w:bCs/>
          <w:color w:val="000000"/>
          <w:sz w:val="24"/>
        </w:rPr>
        <w:t>352</w:t>
      </w:r>
      <w:r>
        <w:rPr>
          <w:rFonts w:ascii="Book Antiqua" w:eastAsia="Book Antiqua" w:hAnsi="Book Antiqua" w:cs="Book Antiqua"/>
          <w:b w:val="0"/>
          <w:bCs w:val="0"/>
          <w:i w:val="0"/>
          <w:iCs w:val="0"/>
          <w:color w:val="000000"/>
          <w:sz w:val="24"/>
          <w:u w:val="none"/>
          <w:vertAlign w:val="baseline"/>
        </w:rPr>
        <w:t xml:space="preserve">: 987-996 </w:t>
      </w:r>
      <w:r>
        <w:rPr>
          <w:rFonts w:ascii="Book Antiqua" w:eastAsia="Book Antiqua" w:hAnsi="Book Antiqua" w:cs="Book Antiqua"/>
          <w:b w:val="0"/>
          <w:bCs w:val="0"/>
          <w:i w:val="0"/>
          <w:iCs w:val="0"/>
          <w:color w:val="000000"/>
          <w:sz w:val="24"/>
          <w:u w:val="none"/>
          <w:vertAlign w:val="baseline"/>
        </w:rPr>
        <w:t>[PMID: 15758009 DOI: 10.1056/NEJMoa043330]</w:t>
      </w:r>
    </w:p>
    <w:p w:rsidR="00A77B3E">
      <w:pPr>
        <w:spacing w:line="360" w:lineRule="auto"/>
        <w:ind w:firstLine="0"/>
        <w:jc w:val="both"/>
        <w:rPr>
          <w:sz w:val="24"/>
        </w:rPr>
      </w:pPr>
      <w:r>
        <w:rPr>
          <w:rFonts w:ascii="Book Antiqua" w:eastAsia="Book Antiqua" w:hAnsi="Book Antiqua" w:cs="Book Antiqua"/>
          <w:color w:val="000000"/>
          <w:sz w:val="24"/>
        </w:rPr>
        <w:t xml:space="preserve">68 </w:t>
      </w:r>
      <w:r>
        <w:rPr>
          <w:rFonts w:ascii="Book Antiqua" w:eastAsia="Book Antiqua" w:hAnsi="Book Antiqua" w:cs="Book Antiqua"/>
          <w:b/>
          <w:bCs/>
          <w:color w:val="000000"/>
          <w:sz w:val="24"/>
        </w:rPr>
        <w:t>Ostrom QT</w:t>
      </w:r>
      <w:r>
        <w:rPr>
          <w:rFonts w:ascii="Book Antiqua" w:eastAsia="Book Antiqua" w:hAnsi="Book Antiqua" w:cs="Book Antiqua"/>
          <w:color w:val="000000"/>
          <w:sz w:val="24"/>
        </w:rPr>
        <w:t xml:space="preserve">, Cioffi G, Gittleman H, Patil N, Waite K, Kruchko C, Barnholtz-Sloan JS. CBTRUS Statistical Report: Primary Brain and Other Central Nervous System Tumors Diagnosed in the United States in 2012-2016. </w:t>
      </w:r>
      <w:r>
        <w:rPr>
          <w:rFonts w:ascii="Book Antiqua" w:eastAsia="Book Antiqua" w:hAnsi="Book Antiqua" w:cs="Book Antiqua"/>
          <w:i/>
          <w:iCs/>
          <w:color w:val="000000"/>
          <w:sz w:val="24"/>
        </w:rPr>
        <w:t>Neuro Oncol</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21</w:t>
      </w:r>
      <w:r>
        <w:rPr>
          <w:rFonts w:ascii="Book Antiqua" w:eastAsia="Book Antiqua" w:hAnsi="Book Antiqua" w:cs="Book Antiqua"/>
          <w:b w:val="0"/>
          <w:bCs w:val="0"/>
          <w:i w:val="0"/>
          <w:iCs w:val="0"/>
          <w:color w:val="000000"/>
          <w:sz w:val="24"/>
          <w:u w:val="none"/>
          <w:vertAlign w:val="baseline"/>
        </w:rPr>
        <w:t xml:space="preserve">: v1-v100 </w:t>
      </w:r>
      <w:r>
        <w:rPr>
          <w:rFonts w:ascii="Book Antiqua" w:eastAsia="Book Antiqua" w:hAnsi="Book Antiqua" w:cs="Book Antiqua"/>
          <w:b w:val="0"/>
          <w:bCs w:val="0"/>
          <w:i w:val="0"/>
          <w:iCs w:val="0"/>
          <w:color w:val="000000"/>
          <w:sz w:val="24"/>
          <w:u w:val="none"/>
          <w:vertAlign w:val="baseline"/>
        </w:rPr>
        <w:t>[PMID: 31675094 DOI: 10.1093/neuonc/noz150]</w:t>
      </w:r>
    </w:p>
    <w:p w:rsidR="00A77B3E">
      <w:pPr>
        <w:spacing w:line="360" w:lineRule="auto"/>
        <w:ind w:firstLine="0"/>
        <w:jc w:val="both"/>
        <w:rPr>
          <w:sz w:val="24"/>
        </w:rPr>
      </w:pPr>
      <w:r>
        <w:rPr>
          <w:rFonts w:ascii="Book Antiqua" w:eastAsia="Book Antiqua" w:hAnsi="Book Antiqua" w:cs="Book Antiqua"/>
          <w:color w:val="000000"/>
          <w:sz w:val="24"/>
        </w:rPr>
        <w:t xml:space="preserve">69 </w:t>
      </w:r>
      <w:r>
        <w:rPr>
          <w:rFonts w:ascii="Book Antiqua" w:eastAsia="Book Antiqua" w:hAnsi="Book Antiqua" w:cs="Book Antiqua"/>
          <w:b/>
          <w:bCs/>
          <w:color w:val="000000"/>
          <w:sz w:val="24"/>
        </w:rPr>
        <w:t>Brennan CW</w:t>
      </w:r>
      <w:r>
        <w:rPr>
          <w:rFonts w:ascii="Book Antiqua" w:eastAsia="Book Antiqua" w:hAnsi="Book Antiqua" w:cs="Book Antiqua"/>
          <w:color w:val="000000"/>
          <w:sz w:val="24"/>
        </w:rPr>
        <w:t xml:space="preserve">, Verhaak RG, McKenna A, Campos B, Noushmehr H, Salama SR, Zheng S, Chakravarty D, Sanborn JZ, Berman SH, Beroukhim R, Bernard B, Wu CJ, Genovese G, Shmulevich I, Barnholtz-Sloan J, Zou L, Vegesna R, Shukla SA, Ciriello G, Yung WK, Zhang W, Sougnez C, Mikkelsen T, Aldape K, Bigner DD, Van Meir EG, Prados M, Sloan A, Black KL, Eschbacher J, Finocchiaro G, Friedman W, Andrews DW, Guha A, Iacocca M, O'Neill BP, Foltz G, Myers J, Weisenberger DJ, Penny R, Kucherlapati R, Perou CM, Hayes DN, Gibbs R, Marra M, Mills GB, Lander E, Spellman P, Wilson R, Sander C, Weinstein J, Meyerson M, Gabriel S, Laird PW, Haussler D, Getz G, Chin L; TCGA Research Network. The somatic genomic landscape of glioblastoma. </w:t>
      </w:r>
      <w:r>
        <w:rPr>
          <w:rFonts w:ascii="Book Antiqua" w:eastAsia="Book Antiqua" w:hAnsi="Book Antiqua" w:cs="Book Antiqua"/>
          <w:i/>
          <w:iCs/>
          <w:color w:val="000000"/>
          <w:sz w:val="24"/>
        </w:rPr>
        <w:t>Cell</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155</w:t>
      </w:r>
      <w:r>
        <w:rPr>
          <w:rFonts w:ascii="Book Antiqua" w:eastAsia="Book Antiqua" w:hAnsi="Book Antiqua" w:cs="Book Antiqua"/>
          <w:b w:val="0"/>
          <w:bCs w:val="0"/>
          <w:i w:val="0"/>
          <w:iCs w:val="0"/>
          <w:color w:val="000000"/>
          <w:sz w:val="24"/>
          <w:u w:val="none"/>
          <w:vertAlign w:val="baseline"/>
        </w:rPr>
        <w:t xml:space="preserve">: 462-477 </w:t>
      </w:r>
      <w:r>
        <w:rPr>
          <w:rFonts w:ascii="Book Antiqua" w:eastAsia="Book Antiqua" w:hAnsi="Book Antiqua" w:cs="Book Antiqua"/>
          <w:b w:val="0"/>
          <w:bCs w:val="0"/>
          <w:i w:val="0"/>
          <w:iCs w:val="0"/>
          <w:color w:val="000000"/>
          <w:sz w:val="24"/>
          <w:u w:val="none"/>
          <w:vertAlign w:val="baseline"/>
        </w:rPr>
        <w:t>[PMID: 24120142 DOI: 10.1016/j.cell.2013.09.034]</w:t>
      </w:r>
    </w:p>
    <w:p w:rsidR="00A77B3E">
      <w:pPr>
        <w:spacing w:line="360" w:lineRule="auto"/>
        <w:ind w:firstLine="0"/>
        <w:jc w:val="both"/>
        <w:rPr>
          <w:sz w:val="24"/>
        </w:rPr>
      </w:pPr>
      <w:r>
        <w:rPr>
          <w:rFonts w:ascii="Book Antiqua" w:eastAsia="Book Antiqua" w:hAnsi="Book Antiqua" w:cs="Book Antiqua"/>
          <w:color w:val="000000"/>
          <w:sz w:val="24"/>
        </w:rPr>
        <w:t xml:space="preserve">70 </w:t>
      </w:r>
      <w:r>
        <w:rPr>
          <w:rFonts w:ascii="Book Antiqua" w:eastAsia="Book Antiqua" w:hAnsi="Book Antiqua" w:cs="Book Antiqua"/>
          <w:b/>
          <w:bCs/>
          <w:color w:val="000000"/>
          <w:sz w:val="24"/>
        </w:rPr>
        <w:t>Conroy S</w:t>
      </w:r>
      <w:r>
        <w:rPr>
          <w:rFonts w:ascii="Book Antiqua" w:eastAsia="Book Antiqua" w:hAnsi="Book Antiqua" w:cs="Book Antiqua"/>
          <w:color w:val="000000"/>
          <w:sz w:val="24"/>
        </w:rPr>
        <w:t xml:space="preserve">, Wagemakers M, Walenkamp AM, Kruyt FA, den Dunnen WF. Novel insights into vascularization patterns and angiogenic factors in glioblastoma subclasses. </w:t>
      </w:r>
      <w:r>
        <w:rPr>
          <w:rFonts w:ascii="Book Antiqua" w:eastAsia="Book Antiqua" w:hAnsi="Book Antiqua" w:cs="Book Antiqua"/>
          <w:i/>
          <w:iCs/>
          <w:color w:val="000000"/>
          <w:sz w:val="24"/>
        </w:rPr>
        <w:t>J Neurooncol</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131</w:t>
      </w:r>
      <w:r>
        <w:rPr>
          <w:rFonts w:ascii="Book Antiqua" w:eastAsia="Book Antiqua" w:hAnsi="Book Antiqua" w:cs="Book Antiqua"/>
          <w:b w:val="0"/>
          <w:bCs w:val="0"/>
          <w:i w:val="0"/>
          <w:iCs w:val="0"/>
          <w:color w:val="000000"/>
          <w:sz w:val="24"/>
          <w:u w:val="none"/>
          <w:vertAlign w:val="baseline"/>
        </w:rPr>
        <w:t xml:space="preserve">: 11-20 </w:t>
      </w:r>
      <w:r>
        <w:rPr>
          <w:rFonts w:ascii="Book Antiqua" w:eastAsia="Book Antiqua" w:hAnsi="Book Antiqua" w:cs="Book Antiqua"/>
          <w:b w:val="0"/>
          <w:bCs w:val="0"/>
          <w:i w:val="0"/>
          <w:iCs w:val="0"/>
          <w:color w:val="000000"/>
          <w:sz w:val="24"/>
          <w:u w:val="none"/>
          <w:vertAlign w:val="baseline"/>
        </w:rPr>
        <w:t>[PMID: 27633774 DOI: 10.1007/s11060-016-2269-8]</w:t>
      </w:r>
    </w:p>
    <w:p w:rsidR="00A77B3E">
      <w:pPr>
        <w:spacing w:line="360" w:lineRule="auto"/>
        <w:ind w:firstLine="0"/>
        <w:jc w:val="both"/>
        <w:rPr>
          <w:sz w:val="24"/>
        </w:rPr>
      </w:pPr>
      <w:r>
        <w:rPr>
          <w:rFonts w:ascii="Book Antiqua" w:eastAsia="Book Antiqua" w:hAnsi="Book Antiqua" w:cs="Book Antiqua"/>
          <w:color w:val="000000"/>
          <w:sz w:val="24"/>
        </w:rPr>
        <w:t xml:space="preserve">71 </w:t>
      </w:r>
      <w:r>
        <w:rPr>
          <w:rFonts w:ascii="Book Antiqua" w:eastAsia="Book Antiqua" w:hAnsi="Book Antiqua" w:cs="Book Antiqua"/>
          <w:b/>
          <w:bCs/>
          <w:color w:val="000000"/>
          <w:sz w:val="24"/>
        </w:rPr>
        <w:t>Escamilla-Ramírez A</w:t>
      </w:r>
      <w:r>
        <w:rPr>
          <w:rFonts w:ascii="Book Antiqua" w:eastAsia="Book Antiqua" w:hAnsi="Book Antiqua" w:cs="Book Antiqua"/>
          <w:color w:val="000000"/>
          <w:sz w:val="24"/>
        </w:rPr>
        <w:t xml:space="preserve">, Castillo-Rodríguez RA, Zavala-Vega S, Jimenez-Farfan D, Anaya-Rubio I, Briseño E, Palencia G, Guevara P, Cruz-Salgado A, Sotelo J, Trejo-Solís C. Autophagy as a Potential Therapy for Malignant Glioma. </w:t>
      </w:r>
      <w:r>
        <w:rPr>
          <w:rFonts w:ascii="Book Antiqua" w:eastAsia="Book Antiqua" w:hAnsi="Book Antiqua" w:cs="Book Antiqua"/>
          <w:i/>
          <w:iCs/>
          <w:color w:val="000000"/>
          <w:sz w:val="24"/>
        </w:rPr>
        <w:t>Pharmaceuticals (Basel)</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13</w:t>
      </w:r>
      <w:r>
        <w:rPr>
          <w:rFonts w:ascii="Book Antiqua" w:eastAsia="Book Antiqua" w:hAnsi="Book Antiqua" w:cs="Book Antiqua"/>
          <w:b w:val="0"/>
          <w:bCs w:val="0"/>
          <w:i w:val="0"/>
          <w:iCs w:val="0"/>
          <w:color w:val="000000"/>
          <w:sz w:val="24"/>
          <w:u w:val="none"/>
          <w:vertAlign w:val="baseline"/>
        </w:rPr>
        <w:t xml:space="preserve"> </w:t>
      </w:r>
      <w:r>
        <w:rPr>
          <w:rFonts w:ascii="Book Antiqua" w:eastAsia="Book Antiqua" w:hAnsi="Book Antiqua" w:cs="Book Antiqua"/>
          <w:b w:val="0"/>
          <w:bCs w:val="0"/>
          <w:i w:val="0"/>
          <w:iCs w:val="0"/>
          <w:color w:val="000000"/>
          <w:sz w:val="24"/>
          <w:u w:val="none"/>
          <w:vertAlign w:val="baseline"/>
        </w:rPr>
        <w:t>[PMID: 32707662 DOI: 10.3390/ph13070156]</w:t>
      </w:r>
    </w:p>
    <w:p w:rsidR="00A77B3E">
      <w:pPr>
        <w:spacing w:line="360" w:lineRule="auto"/>
        <w:ind w:firstLine="0"/>
        <w:jc w:val="both"/>
        <w:rPr>
          <w:sz w:val="24"/>
        </w:rPr>
      </w:pPr>
      <w:r>
        <w:rPr>
          <w:rFonts w:ascii="Book Antiqua" w:eastAsia="Book Antiqua" w:hAnsi="Book Antiqua" w:cs="Book Antiqua"/>
          <w:color w:val="000000"/>
          <w:sz w:val="24"/>
        </w:rPr>
        <w:t xml:space="preserve">72 </w:t>
      </w:r>
      <w:r>
        <w:rPr>
          <w:rFonts w:ascii="Book Antiqua" w:eastAsia="Book Antiqua" w:hAnsi="Book Antiqua" w:cs="Book Antiqua"/>
          <w:b/>
          <w:bCs/>
          <w:color w:val="000000"/>
          <w:sz w:val="24"/>
        </w:rPr>
        <w:t>Ryskalin L</w:t>
      </w:r>
      <w:r>
        <w:rPr>
          <w:rFonts w:ascii="Book Antiqua" w:eastAsia="Book Antiqua" w:hAnsi="Book Antiqua" w:cs="Book Antiqua"/>
          <w:color w:val="000000"/>
          <w:sz w:val="24"/>
        </w:rPr>
        <w:t xml:space="preserve">, Gaglione A, Limanaqi F, Biagioni F, Familiari P, Frati A, Esposito V, Fornai F. The Autophagy Status of Cancer Stem Cells in Gliobastoma Multiforme: From Cancer Promotion to Therapeutic Strategies. </w:t>
      </w:r>
      <w:r>
        <w:rPr>
          <w:rFonts w:ascii="Book Antiqua" w:eastAsia="Book Antiqua" w:hAnsi="Book Antiqua" w:cs="Book Antiqua"/>
          <w:i/>
          <w:iCs/>
          <w:color w:val="000000"/>
          <w:sz w:val="24"/>
        </w:rPr>
        <w:t>Int J Mol Sci</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20</w:t>
      </w:r>
      <w:r>
        <w:rPr>
          <w:rFonts w:ascii="Book Antiqua" w:eastAsia="Book Antiqua" w:hAnsi="Book Antiqua" w:cs="Book Antiqua"/>
          <w:b w:val="0"/>
          <w:bCs w:val="0"/>
          <w:i w:val="0"/>
          <w:iCs w:val="0"/>
          <w:color w:val="000000"/>
          <w:sz w:val="24"/>
          <w:u w:val="none"/>
          <w:vertAlign w:val="baseline"/>
        </w:rPr>
        <w:t xml:space="preserve"> </w:t>
      </w:r>
      <w:r>
        <w:rPr>
          <w:rFonts w:ascii="Book Antiqua" w:eastAsia="Book Antiqua" w:hAnsi="Book Antiqua" w:cs="Book Antiqua"/>
          <w:b w:val="0"/>
          <w:bCs w:val="0"/>
          <w:i w:val="0"/>
          <w:iCs w:val="0"/>
          <w:color w:val="000000"/>
          <w:sz w:val="24"/>
          <w:u w:val="none"/>
          <w:vertAlign w:val="baseline"/>
        </w:rPr>
        <w:t>[PMID: 31387280 DOI: 10.3390/ijms20153824]</w:t>
      </w:r>
    </w:p>
    <w:p w:rsidR="00A77B3E">
      <w:pPr>
        <w:spacing w:line="360" w:lineRule="auto"/>
        <w:ind w:firstLine="0"/>
        <w:jc w:val="both"/>
        <w:rPr>
          <w:sz w:val="24"/>
        </w:rPr>
      </w:pPr>
      <w:r>
        <w:rPr>
          <w:rFonts w:ascii="Book Antiqua" w:eastAsia="Book Antiqua" w:hAnsi="Book Antiqua" w:cs="Book Antiqua"/>
          <w:color w:val="000000"/>
          <w:sz w:val="24"/>
        </w:rPr>
        <w:t xml:space="preserve">73 </w:t>
      </w:r>
      <w:r>
        <w:rPr>
          <w:rFonts w:ascii="Book Antiqua" w:eastAsia="Book Antiqua" w:hAnsi="Book Antiqua" w:cs="Book Antiqua"/>
          <w:b/>
          <w:bCs/>
          <w:color w:val="000000"/>
          <w:sz w:val="24"/>
        </w:rPr>
        <w:t>Thomas L</w:t>
      </w:r>
      <w:r>
        <w:rPr>
          <w:rFonts w:ascii="Book Antiqua" w:eastAsia="Book Antiqua" w:hAnsi="Book Antiqua" w:cs="Book Antiqua"/>
          <w:color w:val="000000"/>
          <w:sz w:val="24"/>
        </w:rPr>
        <w:t xml:space="preserve">, Florio T, Perez-Castro C. Extracellular Vesicles Loaded miRNAs as Potential Modulators Shared Between Glioblastoma, and Parkinson's and Alzheimer's Diseases. </w:t>
      </w:r>
      <w:r>
        <w:rPr>
          <w:rFonts w:ascii="Book Antiqua" w:eastAsia="Book Antiqua" w:hAnsi="Book Antiqua" w:cs="Book Antiqua"/>
          <w:i/>
          <w:iCs/>
          <w:color w:val="000000"/>
          <w:sz w:val="24"/>
        </w:rPr>
        <w:t>Front Cell Neurosci</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14</w:t>
      </w:r>
      <w:r>
        <w:rPr>
          <w:rFonts w:ascii="Book Antiqua" w:eastAsia="Book Antiqua" w:hAnsi="Book Antiqua" w:cs="Book Antiqua"/>
          <w:b w:val="0"/>
          <w:bCs w:val="0"/>
          <w:i w:val="0"/>
          <w:iCs w:val="0"/>
          <w:color w:val="000000"/>
          <w:sz w:val="24"/>
          <w:u w:val="none"/>
          <w:vertAlign w:val="baseline"/>
        </w:rPr>
        <w:t xml:space="preserve">: 590034 </w:t>
      </w:r>
      <w:r>
        <w:rPr>
          <w:rFonts w:ascii="Book Antiqua" w:eastAsia="Book Antiqua" w:hAnsi="Book Antiqua" w:cs="Book Antiqua"/>
          <w:b w:val="0"/>
          <w:bCs w:val="0"/>
          <w:i w:val="0"/>
          <w:iCs w:val="0"/>
          <w:color w:val="000000"/>
          <w:sz w:val="24"/>
          <w:u w:val="none"/>
          <w:vertAlign w:val="baseline"/>
        </w:rPr>
        <w:t>[PMID: 33328891 DOI: 10.3389/fncel.2020.590034]</w:t>
      </w:r>
    </w:p>
    <w:p w:rsidR="00A77B3E">
      <w:pPr>
        <w:spacing w:line="360" w:lineRule="auto"/>
        <w:ind w:firstLine="0"/>
        <w:jc w:val="both"/>
        <w:rPr>
          <w:sz w:val="24"/>
        </w:rPr>
      </w:pPr>
      <w:r>
        <w:rPr>
          <w:rFonts w:ascii="Book Antiqua" w:eastAsia="Book Antiqua" w:hAnsi="Book Antiqua" w:cs="Book Antiqua"/>
          <w:color w:val="000000"/>
          <w:sz w:val="24"/>
        </w:rPr>
        <w:t xml:space="preserve">74 </w:t>
      </w:r>
      <w:r>
        <w:rPr>
          <w:rFonts w:ascii="Book Antiqua" w:eastAsia="Book Antiqua" w:hAnsi="Book Antiqua" w:cs="Book Antiqua"/>
          <w:b/>
          <w:bCs/>
          <w:color w:val="000000"/>
          <w:sz w:val="24"/>
        </w:rPr>
        <w:t>Ohgaki H</w:t>
      </w:r>
      <w:r>
        <w:rPr>
          <w:rFonts w:ascii="Book Antiqua" w:eastAsia="Book Antiqua" w:hAnsi="Book Antiqua" w:cs="Book Antiqua"/>
          <w:color w:val="000000"/>
          <w:sz w:val="24"/>
        </w:rPr>
        <w:t xml:space="preserve">, Kleihues P. Genetic pathways to primary and secondary glioblastoma. </w:t>
      </w:r>
      <w:r>
        <w:rPr>
          <w:rFonts w:ascii="Book Antiqua" w:eastAsia="Book Antiqua" w:hAnsi="Book Antiqua" w:cs="Book Antiqua"/>
          <w:i/>
          <w:iCs/>
          <w:color w:val="000000"/>
          <w:sz w:val="24"/>
        </w:rPr>
        <w:t>Am J Pathol</w:t>
      </w:r>
      <w:r>
        <w:rPr>
          <w:rFonts w:ascii="Book Antiqua" w:eastAsia="Book Antiqua" w:hAnsi="Book Antiqua" w:cs="Book Antiqua"/>
          <w:color w:val="000000"/>
          <w:sz w:val="24"/>
        </w:rPr>
        <w:t xml:space="preserve"> 2007; </w:t>
      </w:r>
      <w:r>
        <w:rPr>
          <w:rFonts w:ascii="Book Antiqua" w:eastAsia="Book Antiqua" w:hAnsi="Book Antiqua" w:cs="Book Antiqua"/>
          <w:b/>
          <w:bCs/>
          <w:color w:val="000000"/>
          <w:sz w:val="24"/>
        </w:rPr>
        <w:t>170</w:t>
      </w:r>
      <w:r>
        <w:rPr>
          <w:rFonts w:ascii="Book Antiqua" w:eastAsia="Book Antiqua" w:hAnsi="Book Antiqua" w:cs="Book Antiqua"/>
          <w:b w:val="0"/>
          <w:bCs w:val="0"/>
          <w:i w:val="0"/>
          <w:iCs w:val="0"/>
          <w:color w:val="000000"/>
          <w:sz w:val="24"/>
          <w:u w:val="none"/>
          <w:vertAlign w:val="baseline"/>
        </w:rPr>
        <w:t xml:space="preserve">: 1445-1453 </w:t>
      </w:r>
      <w:r>
        <w:rPr>
          <w:rFonts w:ascii="Book Antiqua" w:eastAsia="Book Antiqua" w:hAnsi="Book Antiqua" w:cs="Book Antiqua"/>
          <w:b w:val="0"/>
          <w:bCs w:val="0"/>
          <w:i w:val="0"/>
          <w:iCs w:val="0"/>
          <w:color w:val="000000"/>
          <w:sz w:val="24"/>
          <w:u w:val="none"/>
          <w:vertAlign w:val="baseline"/>
        </w:rPr>
        <w:t>[PMID: 17456751 DOI: 10.2353/ajpath.2007.070011]</w:t>
      </w:r>
    </w:p>
    <w:p w:rsidR="00A77B3E">
      <w:pPr>
        <w:spacing w:line="360" w:lineRule="auto"/>
        <w:ind w:firstLine="0"/>
        <w:jc w:val="both"/>
        <w:rPr>
          <w:sz w:val="24"/>
        </w:rPr>
      </w:pPr>
      <w:r>
        <w:rPr>
          <w:rFonts w:ascii="Book Antiqua" w:eastAsia="Book Antiqua" w:hAnsi="Book Antiqua" w:cs="Book Antiqua"/>
          <w:color w:val="000000"/>
          <w:sz w:val="24"/>
        </w:rPr>
        <w:t xml:space="preserve">75 </w:t>
      </w:r>
      <w:r>
        <w:rPr>
          <w:rFonts w:ascii="Book Antiqua" w:eastAsia="Book Antiqua" w:hAnsi="Book Antiqua" w:cs="Book Antiqua"/>
          <w:b/>
          <w:bCs/>
          <w:color w:val="000000"/>
          <w:sz w:val="24"/>
        </w:rPr>
        <w:t>Verhaak RG</w:t>
      </w:r>
      <w:r>
        <w:rPr>
          <w:rFonts w:ascii="Book Antiqua" w:eastAsia="Book Antiqua" w:hAnsi="Book Antiqua" w:cs="Book Antiqua"/>
          <w:color w:val="000000"/>
          <w:sz w:val="24"/>
        </w:rPr>
        <w:t xml:space="preserve">, Hoadley KA, Purdom E, Wang V, Qi Y, Wilkerson MD, Miller CR, Ding L, Golub T, Mesirov JP, Alexe G, Lawrence M, O'Kelly M, Tamayo P, Weir BA, Gabriel S, Winckler W, Gupta S, Jakkula L, Feiler HS, Hodgson JG, James CD, Sarkaria JN, Brennan C, Kahn A, Spellman PT, Wilson RK, Speed TP, Gray JW, Meyerson M, Getz G, Perou CM, Hayes DN; Cancer Genome Atlas Research Network. Integrated genomic analysis identifies clinically relevant subtypes of glioblastoma characterized by abnormalities in PDGFRA, IDH1, EGFR, and NF1. </w:t>
      </w:r>
      <w:r>
        <w:rPr>
          <w:rFonts w:ascii="Book Antiqua" w:eastAsia="Book Antiqua" w:hAnsi="Book Antiqua" w:cs="Book Antiqua"/>
          <w:i/>
          <w:iCs/>
          <w:color w:val="000000"/>
          <w:sz w:val="24"/>
        </w:rPr>
        <w:t>Cancer Cell</w:t>
      </w:r>
      <w:r>
        <w:rPr>
          <w:rFonts w:ascii="Book Antiqua" w:eastAsia="Book Antiqua" w:hAnsi="Book Antiqua" w:cs="Book Antiqua"/>
          <w:color w:val="000000"/>
          <w:sz w:val="24"/>
        </w:rPr>
        <w:t xml:space="preserve"> 2010; </w:t>
      </w:r>
      <w:r>
        <w:rPr>
          <w:rFonts w:ascii="Book Antiqua" w:eastAsia="Book Antiqua" w:hAnsi="Book Antiqua" w:cs="Book Antiqua"/>
          <w:b/>
          <w:bCs/>
          <w:color w:val="000000"/>
          <w:sz w:val="24"/>
        </w:rPr>
        <w:t>17</w:t>
      </w:r>
      <w:r>
        <w:rPr>
          <w:rFonts w:ascii="Book Antiqua" w:eastAsia="Book Antiqua" w:hAnsi="Book Antiqua" w:cs="Book Antiqua"/>
          <w:b w:val="0"/>
          <w:bCs w:val="0"/>
          <w:i w:val="0"/>
          <w:iCs w:val="0"/>
          <w:color w:val="000000"/>
          <w:sz w:val="24"/>
          <w:u w:val="none"/>
          <w:vertAlign w:val="baseline"/>
        </w:rPr>
        <w:t xml:space="preserve">: 98-110 </w:t>
      </w:r>
      <w:r>
        <w:rPr>
          <w:rFonts w:ascii="Book Antiqua" w:eastAsia="Book Antiqua" w:hAnsi="Book Antiqua" w:cs="Book Antiqua"/>
          <w:b w:val="0"/>
          <w:bCs w:val="0"/>
          <w:i w:val="0"/>
          <w:iCs w:val="0"/>
          <w:color w:val="000000"/>
          <w:sz w:val="24"/>
          <w:u w:val="none"/>
          <w:vertAlign w:val="baseline"/>
        </w:rPr>
        <w:t>[PMID: 20129251 DOI: 10.1016/j.ccr.2009.12.020]</w:t>
      </w:r>
    </w:p>
    <w:p w:rsidR="00A77B3E">
      <w:pPr>
        <w:spacing w:line="360" w:lineRule="auto"/>
        <w:ind w:firstLine="0"/>
        <w:jc w:val="both"/>
        <w:rPr>
          <w:sz w:val="24"/>
        </w:rPr>
      </w:pPr>
      <w:r>
        <w:rPr>
          <w:rFonts w:ascii="Book Antiqua" w:eastAsia="Book Antiqua" w:hAnsi="Book Antiqua" w:cs="Book Antiqua"/>
          <w:color w:val="000000"/>
          <w:sz w:val="24"/>
        </w:rPr>
        <w:t xml:space="preserve">76 </w:t>
      </w:r>
      <w:r>
        <w:rPr>
          <w:rFonts w:ascii="Book Antiqua" w:eastAsia="Book Antiqua" w:hAnsi="Book Antiqua" w:cs="Book Antiqua"/>
          <w:b/>
          <w:bCs/>
          <w:color w:val="000000"/>
          <w:sz w:val="24"/>
        </w:rPr>
        <w:t>Sottoriva A</w:t>
      </w:r>
      <w:r>
        <w:rPr>
          <w:rFonts w:ascii="Book Antiqua" w:eastAsia="Book Antiqua" w:hAnsi="Book Antiqua" w:cs="Book Antiqua"/>
          <w:color w:val="000000"/>
          <w:sz w:val="24"/>
        </w:rPr>
        <w:t xml:space="preserve">, Spiteri I, Piccirillo SG, Touloumis A, Collins VP, Marioni JC, Curtis C, Watts C, Tavaré S. Intratumor heterogeneity in human glioblastoma reflects cancer evolutionary dynamics. </w:t>
      </w:r>
      <w:r>
        <w:rPr>
          <w:rFonts w:ascii="Book Antiqua" w:eastAsia="Book Antiqua" w:hAnsi="Book Antiqua" w:cs="Book Antiqua"/>
          <w:i/>
          <w:iCs/>
          <w:color w:val="000000"/>
          <w:sz w:val="24"/>
        </w:rPr>
        <w:t>Proc Natl Acad Sci U S A</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110</w:t>
      </w:r>
      <w:r>
        <w:rPr>
          <w:rFonts w:ascii="Book Antiqua" w:eastAsia="Book Antiqua" w:hAnsi="Book Antiqua" w:cs="Book Antiqua"/>
          <w:b w:val="0"/>
          <w:bCs w:val="0"/>
          <w:i w:val="0"/>
          <w:iCs w:val="0"/>
          <w:color w:val="000000"/>
          <w:sz w:val="24"/>
          <w:u w:val="none"/>
          <w:vertAlign w:val="baseline"/>
        </w:rPr>
        <w:t xml:space="preserve">: 4009-4014 </w:t>
      </w:r>
      <w:r>
        <w:rPr>
          <w:rFonts w:ascii="Book Antiqua" w:eastAsia="Book Antiqua" w:hAnsi="Book Antiqua" w:cs="Book Antiqua"/>
          <w:b w:val="0"/>
          <w:bCs w:val="0"/>
          <w:i w:val="0"/>
          <w:iCs w:val="0"/>
          <w:color w:val="000000"/>
          <w:sz w:val="24"/>
          <w:u w:val="none"/>
          <w:vertAlign w:val="baseline"/>
        </w:rPr>
        <w:t>[PMID: 23412337 DOI: 10.1073/pnas.1219747110]</w:t>
      </w:r>
    </w:p>
    <w:p w:rsidR="00A77B3E">
      <w:pPr>
        <w:spacing w:line="360" w:lineRule="auto"/>
        <w:ind w:firstLine="0"/>
        <w:jc w:val="both"/>
        <w:rPr>
          <w:sz w:val="24"/>
        </w:rPr>
      </w:pPr>
      <w:r>
        <w:rPr>
          <w:rFonts w:ascii="Book Antiqua" w:eastAsia="Book Antiqua" w:hAnsi="Book Antiqua" w:cs="Book Antiqua"/>
          <w:color w:val="000000"/>
          <w:sz w:val="24"/>
        </w:rPr>
        <w:t xml:space="preserve">77 </w:t>
      </w:r>
      <w:r>
        <w:rPr>
          <w:rFonts w:ascii="Book Antiqua" w:eastAsia="Book Antiqua" w:hAnsi="Book Antiqua" w:cs="Book Antiqua"/>
          <w:b/>
          <w:bCs/>
          <w:color w:val="000000"/>
          <w:sz w:val="24"/>
        </w:rPr>
        <w:t>Jovčevska I</w:t>
      </w:r>
      <w:r>
        <w:rPr>
          <w:rFonts w:ascii="Book Antiqua" w:eastAsia="Book Antiqua" w:hAnsi="Book Antiqua" w:cs="Book Antiqua"/>
          <w:color w:val="000000"/>
          <w:sz w:val="24"/>
        </w:rPr>
        <w:t xml:space="preserve">. Genetic secrets of long-term glioblastoma survivors. </w:t>
      </w:r>
      <w:r>
        <w:rPr>
          <w:rFonts w:ascii="Book Antiqua" w:eastAsia="Book Antiqua" w:hAnsi="Book Antiqua" w:cs="Book Antiqua"/>
          <w:i/>
          <w:iCs/>
          <w:color w:val="000000"/>
          <w:sz w:val="24"/>
        </w:rPr>
        <w:t>Bosn J Basic Med Sci</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19</w:t>
      </w:r>
      <w:r>
        <w:rPr>
          <w:rFonts w:ascii="Book Antiqua" w:eastAsia="Book Antiqua" w:hAnsi="Book Antiqua" w:cs="Book Antiqua"/>
          <w:b w:val="0"/>
          <w:bCs w:val="0"/>
          <w:i w:val="0"/>
          <w:iCs w:val="0"/>
          <w:color w:val="000000"/>
          <w:sz w:val="24"/>
          <w:u w:val="none"/>
          <w:vertAlign w:val="baseline"/>
        </w:rPr>
        <w:t xml:space="preserve">: 116-124 </w:t>
      </w:r>
      <w:r>
        <w:rPr>
          <w:rFonts w:ascii="Book Antiqua" w:eastAsia="Book Antiqua" w:hAnsi="Book Antiqua" w:cs="Book Antiqua"/>
          <w:b w:val="0"/>
          <w:bCs w:val="0"/>
          <w:i w:val="0"/>
          <w:iCs w:val="0"/>
          <w:color w:val="000000"/>
          <w:sz w:val="24"/>
          <w:u w:val="none"/>
          <w:vertAlign w:val="baseline"/>
        </w:rPr>
        <w:t>[PMID: 30114377 DOI: 10.17305/bjbms.2018.3717]</w:t>
      </w:r>
    </w:p>
    <w:p w:rsidR="00A77B3E">
      <w:pPr>
        <w:spacing w:line="360" w:lineRule="auto"/>
        <w:ind w:firstLine="0"/>
        <w:jc w:val="both"/>
        <w:rPr>
          <w:sz w:val="24"/>
        </w:rPr>
      </w:pPr>
      <w:r>
        <w:rPr>
          <w:rFonts w:ascii="Book Antiqua" w:eastAsia="Book Antiqua" w:hAnsi="Book Antiqua" w:cs="Book Antiqua"/>
          <w:color w:val="000000"/>
          <w:sz w:val="24"/>
        </w:rPr>
        <w:t xml:space="preserve">78 </w:t>
      </w:r>
      <w:r>
        <w:rPr>
          <w:rFonts w:ascii="Book Antiqua" w:eastAsia="Book Antiqua" w:hAnsi="Book Antiqua" w:cs="Book Antiqua"/>
          <w:b/>
          <w:bCs/>
          <w:color w:val="000000"/>
          <w:sz w:val="24"/>
        </w:rPr>
        <w:t>Park J</w:t>
      </w:r>
      <w:r>
        <w:rPr>
          <w:rFonts w:ascii="Book Antiqua" w:eastAsia="Book Antiqua" w:hAnsi="Book Antiqua" w:cs="Book Antiqua"/>
          <w:color w:val="000000"/>
          <w:sz w:val="24"/>
        </w:rPr>
        <w:t xml:space="preserve">, Shim JK, Yoon SJ, Kim SH, Chang JH, Kang SG. Transcriptome profiling-based identification of prognostic subtypes and multi-omics signatures of glioblastoma. </w:t>
      </w:r>
      <w:r>
        <w:rPr>
          <w:rFonts w:ascii="Book Antiqua" w:eastAsia="Book Antiqua" w:hAnsi="Book Antiqua" w:cs="Book Antiqua"/>
          <w:i/>
          <w:iCs/>
          <w:color w:val="000000"/>
          <w:sz w:val="24"/>
        </w:rPr>
        <w:t>Sci Rep</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9</w:t>
      </w:r>
      <w:r>
        <w:rPr>
          <w:rFonts w:ascii="Book Antiqua" w:eastAsia="Book Antiqua" w:hAnsi="Book Antiqua" w:cs="Book Antiqua"/>
          <w:b w:val="0"/>
          <w:bCs w:val="0"/>
          <w:i w:val="0"/>
          <w:iCs w:val="0"/>
          <w:color w:val="000000"/>
          <w:sz w:val="24"/>
          <w:u w:val="none"/>
          <w:vertAlign w:val="baseline"/>
        </w:rPr>
        <w:t xml:space="preserve">: 10555 </w:t>
      </w:r>
      <w:r>
        <w:rPr>
          <w:rFonts w:ascii="Book Antiqua" w:eastAsia="Book Antiqua" w:hAnsi="Book Antiqua" w:cs="Book Antiqua"/>
          <w:b w:val="0"/>
          <w:bCs w:val="0"/>
          <w:i w:val="0"/>
          <w:iCs w:val="0"/>
          <w:color w:val="000000"/>
          <w:sz w:val="24"/>
          <w:u w:val="none"/>
          <w:vertAlign w:val="baseline"/>
        </w:rPr>
        <w:t>[PMID: 31332251 DOI: 10.1038/s41598-019-47066-y]</w:t>
      </w:r>
    </w:p>
    <w:p w:rsidR="00A77B3E">
      <w:pPr>
        <w:spacing w:line="360" w:lineRule="auto"/>
        <w:ind w:firstLine="0"/>
        <w:jc w:val="both"/>
        <w:rPr>
          <w:sz w:val="24"/>
        </w:rPr>
      </w:pPr>
      <w:r>
        <w:rPr>
          <w:rFonts w:ascii="Book Antiqua" w:eastAsia="Book Antiqua" w:hAnsi="Book Antiqua" w:cs="Book Antiqua"/>
          <w:color w:val="000000"/>
          <w:sz w:val="24"/>
        </w:rPr>
        <w:t xml:space="preserve">79 </w:t>
      </w:r>
      <w:r>
        <w:rPr>
          <w:rFonts w:ascii="Book Antiqua" w:eastAsia="Book Antiqua" w:hAnsi="Book Antiqua" w:cs="Book Antiqua"/>
          <w:b/>
          <w:bCs/>
          <w:color w:val="000000"/>
          <w:sz w:val="24"/>
        </w:rPr>
        <w:t>Schiffer D</w:t>
      </w:r>
      <w:r>
        <w:rPr>
          <w:rFonts w:ascii="Book Antiqua" w:eastAsia="Book Antiqua" w:hAnsi="Book Antiqua" w:cs="Book Antiqua"/>
          <w:color w:val="000000"/>
          <w:sz w:val="24"/>
        </w:rPr>
        <w:t xml:space="preserve">, Annovazzi L, Casalone C, Corona C, Mellai M. Glioblastoma: Microenvironment and Niche Concept. </w:t>
      </w:r>
      <w:r>
        <w:rPr>
          <w:rFonts w:ascii="Book Antiqua" w:eastAsia="Book Antiqua" w:hAnsi="Book Antiqua" w:cs="Book Antiqua"/>
          <w:i/>
          <w:iCs/>
          <w:color w:val="000000"/>
          <w:sz w:val="24"/>
        </w:rPr>
        <w:t>Cancers (Basel)</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11</w:t>
      </w:r>
      <w:r>
        <w:rPr>
          <w:rFonts w:ascii="Book Antiqua" w:eastAsia="Book Antiqua" w:hAnsi="Book Antiqua" w:cs="Book Antiqua"/>
          <w:b w:val="0"/>
          <w:bCs w:val="0"/>
          <w:i w:val="0"/>
          <w:iCs w:val="0"/>
          <w:color w:val="000000"/>
          <w:sz w:val="24"/>
          <w:u w:val="none"/>
          <w:vertAlign w:val="baseline"/>
        </w:rPr>
        <w:t xml:space="preserve"> </w:t>
      </w:r>
      <w:r>
        <w:rPr>
          <w:rFonts w:ascii="Book Antiqua" w:eastAsia="Book Antiqua" w:hAnsi="Book Antiqua" w:cs="Book Antiqua"/>
          <w:b w:val="0"/>
          <w:bCs w:val="0"/>
          <w:i w:val="0"/>
          <w:iCs w:val="0"/>
          <w:color w:val="000000"/>
          <w:sz w:val="24"/>
          <w:u w:val="none"/>
          <w:vertAlign w:val="baseline"/>
        </w:rPr>
        <w:t>[PMID: 30577488 DOI: 10.3390/cancers11010005]</w:t>
      </w:r>
    </w:p>
    <w:p w:rsidR="00A77B3E">
      <w:pPr>
        <w:spacing w:line="360" w:lineRule="auto"/>
        <w:ind w:firstLine="0"/>
        <w:jc w:val="both"/>
        <w:rPr>
          <w:sz w:val="24"/>
        </w:rPr>
      </w:pPr>
      <w:r>
        <w:rPr>
          <w:rFonts w:ascii="Book Antiqua" w:eastAsia="Book Antiqua" w:hAnsi="Book Antiqua" w:cs="Book Antiqua"/>
          <w:color w:val="000000"/>
          <w:sz w:val="24"/>
        </w:rPr>
        <w:t xml:space="preserve">80 </w:t>
      </w:r>
      <w:r>
        <w:rPr>
          <w:rFonts w:ascii="Book Antiqua" w:eastAsia="Book Antiqua" w:hAnsi="Book Antiqua" w:cs="Book Antiqua"/>
          <w:b/>
          <w:bCs/>
          <w:color w:val="000000"/>
          <w:sz w:val="24"/>
        </w:rPr>
        <w:t>Schiffer D</w:t>
      </w:r>
      <w:r>
        <w:rPr>
          <w:rFonts w:ascii="Book Antiqua" w:eastAsia="Book Antiqua" w:hAnsi="Book Antiqua" w:cs="Book Antiqua"/>
          <w:color w:val="000000"/>
          <w:sz w:val="24"/>
        </w:rPr>
        <w:t xml:space="preserve">, Annovazzi L, Mazzucco M, Mellai M. The Microenvironment in Gliomas: Phenotypic Expressions. </w:t>
      </w:r>
      <w:r>
        <w:rPr>
          <w:rFonts w:ascii="Book Antiqua" w:eastAsia="Book Antiqua" w:hAnsi="Book Antiqua" w:cs="Book Antiqua"/>
          <w:i/>
          <w:iCs/>
          <w:color w:val="000000"/>
          <w:sz w:val="24"/>
        </w:rPr>
        <w:t>Cancers (Basel)</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7</w:t>
      </w:r>
      <w:r>
        <w:rPr>
          <w:rFonts w:ascii="Book Antiqua" w:eastAsia="Book Antiqua" w:hAnsi="Book Antiqua" w:cs="Book Antiqua"/>
          <w:b w:val="0"/>
          <w:bCs w:val="0"/>
          <w:i w:val="0"/>
          <w:iCs w:val="0"/>
          <w:color w:val="000000"/>
          <w:sz w:val="24"/>
          <w:u w:val="none"/>
          <w:vertAlign w:val="baseline"/>
        </w:rPr>
        <w:t xml:space="preserve">: 2352-2359 </w:t>
      </w:r>
      <w:r>
        <w:rPr>
          <w:rFonts w:ascii="Book Antiqua" w:eastAsia="Book Antiqua" w:hAnsi="Book Antiqua" w:cs="Book Antiqua"/>
          <w:b w:val="0"/>
          <w:bCs w:val="0"/>
          <w:i w:val="0"/>
          <w:iCs w:val="0"/>
          <w:color w:val="000000"/>
          <w:sz w:val="24"/>
          <w:u w:val="none"/>
          <w:vertAlign w:val="baseline"/>
        </w:rPr>
        <w:t>[PMID: 26633514 DOI: 10.3390/cancers7040896]</w:t>
      </w:r>
    </w:p>
    <w:p w:rsidR="00A77B3E">
      <w:pPr>
        <w:spacing w:line="360" w:lineRule="auto"/>
        <w:ind w:firstLine="0"/>
        <w:jc w:val="both"/>
        <w:rPr>
          <w:sz w:val="24"/>
        </w:rPr>
      </w:pPr>
      <w:r>
        <w:rPr>
          <w:rFonts w:ascii="Book Antiqua" w:eastAsia="Book Antiqua" w:hAnsi="Book Antiqua" w:cs="Book Antiqua"/>
          <w:color w:val="000000"/>
          <w:sz w:val="24"/>
        </w:rPr>
        <w:t xml:space="preserve">81 </w:t>
      </w:r>
      <w:r>
        <w:rPr>
          <w:rFonts w:ascii="Book Antiqua" w:eastAsia="Book Antiqua" w:hAnsi="Book Antiqua" w:cs="Book Antiqua"/>
          <w:b/>
          <w:bCs/>
          <w:color w:val="000000"/>
          <w:sz w:val="24"/>
        </w:rPr>
        <w:t>Roberts LM</w:t>
      </w:r>
      <w:r>
        <w:rPr>
          <w:rFonts w:ascii="Book Antiqua" w:eastAsia="Book Antiqua" w:hAnsi="Book Antiqua" w:cs="Book Antiqua"/>
          <w:color w:val="000000"/>
          <w:sz w:val="24"/>
        </w:rPr>
        <w:t xml:space="preserve">, Munson J. Modulating microenvironments for treating glioblastoma. </w:t>
      </w:r>
      <w:r>
        <w:rPr>
          <w:rFonts w:ascii="Book Antiqua" w:eastAsia="Book Antiqua" w:hAnsi="Book Antiqua" w:cs="Book Antiqua"/>
          <w:i/>
          <w:iCs/>
          <w:color w:val="000000"/>
          <w:sz w:val="24"/>
        </w:rPr>
        <w:t>Curr Tissue Microenviron Rep</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w:t>
      </w:r>
      <w:r>
        <w:rPr>
          <w:rFonts w:ascii="Book Antiqua" w:eastAsia="Book Antiqua" w:hAnsi="Book Antiqua" w:cs="Book Antiqua"/>
          <w:b w:val="0"/>
          <w:bCs w:val="0"/>
          <w:i w:val="0"/>
          <w:iCs w:val="0"/>
          <w:color w:val="000000"/>
          <w:sz w:val="24"/>
          <w:u w:val="none"/>
          <w:vertAlign w:val="baseline"/>
        </w:rPr>
        <w:t xml:space="preserve">: 99-111 </w:t>
      </w:r>
      <w:r>
        <w:rPr>
          <w:rFonts w:ascii="Book Antiqua" w:eastAsia="Book Antiqua" w:hAnsi="Book Antiqua" w:cs="Book Antiqua"/>
          <w:b w:val="0"/>
          <w:bCs w:val="0"/>
          <w:i w:val="0"/>
          <w:iCs w:val="0"/>
          <w:color w:val="000000"/>
          <w:sz w:val="24"/>
          <w:u w:val="none"/>
          <w:vertAlign w:val="baseline"/>
        </w:rPr>
        <w:t>[PMID: 33134977 DOI: 10.1007/s43152-020-00010-z]</w:t>
      </w:r>
    </w:p>
    <w:p w:rsidR="00A77B3E">
      <w:pPr>
        <w:spacing w:line="360" w:lineRule="auto"/>
        <w:ind w:firstLine="0"/>
        <w:jc w:val="both"/>
        <w:rPr>
          <w:sz w:val="24"/>
        </w:rPr>
      </w:pPr>
      <w:r>
        <w:rPr>
          <w:rFonts w:ascii="Book Antiqua" w:eastAsia="Book Antiqua" w:hAnsi="Book Antiqua" w:cs="Book Antiqua"/>
          <w:color w:val="000000"/>
          <w:sz w:val="24"/>
        </w:rPr>
        <w:t xml:space="preserve">82 </w:t>
      </w:r>
      <w:r>
        <w:rPr>
          <w:rFonts w:ascii="Book Antiqua" w:eastAsia="Book Antiqua" w:hAnsi="Book Antiqua" w:cs="Book Antiqua"/>
          <w:b/>
          <w:bCs/>
          <w:color w:val="000000"/>
          <w:sz w:val="24"/>
        </w:rPr>
        <w:t>Matarredona ER</w:t>
      </w:r>
      <w:r>
        <w:rPr>
          <w:rFonts w:ascii="Book Antiqua" w:eastAsia="Book Antiqua" w:hAnsi="Book Antiqua" w:cs="Book Antiqua"/>
          <w:color w:val="000000"/>
          <w:sz w:val="24"/>
        </w:rPr>
        <w:t xml:space="preserve">, Pastor AM. Extracellular Vesicle-Mediated Communication between the Glioblastoma and Its Microenvironment. </w:t>
      </w:r>
      <w:r>
        <w:rPr>
          <w:rFonts w:ascii="Book Antiqua" w:eastAsia="Book Antiqua" w:hAnsi="Book Antiqua" w:cs="Book Antiqua"/>
          <w:i/>
          <w:iCs/>
          <w:color w:val="000000"/>
          <w:sz w:val="24"/>
        </w:rPr>
        <w:t>Cells</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9</w:t>
      </w:r>
      <w:r>
        <w:rPr>
          <w:rFonts w:ascii="Book Antiqua" w:eastAsia="Book Antiqua" w:hAnsi="Book Antiqua" w:cs="Book Antiqua"/>
          <w:b w:val="0"/>
          <w:bCs w:val="0"/>
          <w:i w:val="0"/>
          <w:iCs w:val="0"/>
          <w:color w:val="000000"/>
          <w:sz w:val="24"/>
          <w:u w:val="none"/>
          <w:vertAlign w:val="baseline"/>
        </w:rPr>
        <w:t xml:space="preserve"> </w:t>
      </w:r>
      <w:r>
        <w:rPr>
          <w:rFonts w:ascii="Book Antiqua" w:eastAsia="Book Antiqua" w:hAnsi="Book Antiqua" w:cs="Book Antiqua"/>
          <w:b w:val="0"/>
          <w:bCs w:val="0"/>
          <w:i w:val="0"/>
          <w:iCs w:val="0"/>
          <w:color w:val="000000"/>
          <w:sz w:val="24"/>
          <w:u w:val="none"/>
          <w:vertAlign w:val="baseline"/>
        </w:rPr>
        <w:t>[PMID: 31906023 DOI: 10.3390/cells9010096]</w:t>
      </w:r>
    </w:p>
    <w:p w:rsidR="00A77B3E">
      <w:pPr>
        <w:spacing w:line="360" w:lineRule="auto"/>
        <w:ind w:firstLine="0"/>
        <w:jc w:val="both"/>
        <w:rPr>
          <w:sz w:val="24"/>
        </w:rPr>
      </w:pPr>
      <w:r>
        <w:rPr>
          <w:rFonts w:ascii="Book Antiqua" w:eastAsia="Book Antiqua" w:hAnsi="Book Antiqua" w:cs="Book Antiqua"/>
          <w:color w:val="000000"/>
          <w:sz w:val="24"/>
        </w:rPr>
        <w:t xml:space="preserve">83 </w:t>
      </w:r>
      <w:r>
        <w:rPr>
          <w:rFonts w:ascii="Book Antiqua" w:eastAsia="Book Antiqua" w:hAnsi="Book Antiqua" w:cs="Book Antiqua"/>
          <w:b/>
          <w:bCs/>
          <w:color w:val="000000"/>
          <w:sz w:val="24"/>
        </w:rPr>
        <w:t>Simon T</w:t>
      </w:r>
      <w:r>
        <w:rPr>
          <w:rFonts w:ascii="Book Antiqua" w:eastAsia="Book Antiqua" w:hAnsi="Book Antiqua" w:cs="Book Antiqua"/>
          <w:color w:val="000000"/>
          <w:sz w:val="24"/>
        </w:rPr>
        <w:t xml:space="preserve">, Jackson E, Giamas G. Breaking through the glioblastoma micro-environment </w:t>
      </w:r>
      <w:r>
        <w:rPr>
          <w:rFonts w:ascii="Book Antiqua" w:eastAsia="Book Antiqua" w:hAnsi="Book Antiqua" w:cs="Book Antiqua"/>
          <w:i/>
          <w:iCs/>
          <w:color w:val="000000"/>
          <w:sz w:val="24"/>
        </w:rPr>
        <w:t>via</w:t>
      </w:r>
      <w:r>
        <w:rPr>
          <w:rFonts w:ascii="Book Antiqua" w:eastAsia="Book Antiqua" w:hAnsi="Book Antiqua" w:cs="Book Antiqua"/>
          <w:color w:val="000000"/>
          <w:sz w:val="24"/>
        </w:rPr>
        <w:t xml:space="preserve"> extracellular vesicles. </w:t>
      </w:r>
      <w:r>
        <w:rPr>
          <w:rFonts w:ascii="Book Antiqua" w:eastAsia="Book Antiqua" w:hAnsi="Book Antiqua" w:cs="Book Antiqua"/>
          <w:i/>
          <w:iCs/>
          <w:color w:val="000000"/>
          <w:sz w:val="24"/>
        </w:rPr>
        <w:t>Oncogene</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39</w:t>
      </w:r>
      <w:r>
        <w:rPr>
          <w:rFonts w:ascii="Book Antiqua" w:eastAsia="Book Antiqua" w:hAnsi="Book Antiqua" w:cs="Book Antiqua"/>
          <w:b w:val="0"/>
          <w:bCs w:val="0"/>
          <w:i w:val="0"/>
          <w:iCs w:val="0"/>
          <w:color w:val="000000"/>
          <w:sz w:val="24"/>
          <w:u w:val="none"/>
          <w:vertAlign w:val="baseline"/>
        </w:rPr>
        <w:t xml:space="preserve">: 4477-4490 </w:t>
      </w:r>
      <w:r>
        <w:rPr>
          <w:rFonts w:ascii="Book Antiqua" w:eastAsia="Book Antiqua" w:hAnsi="Book Antiqua" w:cs="Book Antiqua"/>
          <w:b w:val="0"/>
          <w:bCs w:val="0"/>
          <w:i w:val="0"/>
          <w:iCs w:val="0"/>
          <w:color w:val="000000"/>
          <w:sz w:val="24"/>
          <w:u w:val="none"/>
          <w:vertAlign w:val="baseline"/>
        </w:rPr>
        <w:t>[PMID: 32366909 DOI: 10.1038/s41388-020-1308-2]</w:t>
      </w:r>
    </w:p>
    <w:p w:rsidR="00A77B3E">
      <w:pPr>
        <w:spacing w:line="360" w:lineRule="auto"/>
        <w:ind w:firstLine="0"/>
        <w:jc w:val="both"/>
        <w:rPr>
          <w:sz w:val="24"/>
        </w:rPr>
      </w:pPr>
      <w:r>
        <w:rPr>
          <w:rFonts w:ascii="Book Antiqua" w:eastAsia="Book Antiqua" w:hAnsi="Book Antiqua" w:cs="Book Antiqua"/>
          <w:color w:val="000000"/>
          <w:sz w:val="24"/>
        </w:rPr>
        <w:t xml:space="preserve">84 </w:t>
      </w:r>
      <w:r>
        <w:rPr>
          <w:rFonts w:ascii="Book Antiqua" w:eastAsia="Book Antiqua" w:hAnsi="Book Antiqua" w:cs="Book Antiqua"/>
          <w:b/>
          <w:bCs/>
          <w:color w:val="000000"/>
          <w:sz w:val="24"/>
        </w:rPr>
        <w:t>Valdebenito S</w:t>
      </w:r>
      <w:r>
        <w:rPr>
          <w:rFonts w:ascii="Book Antiqua" w:eastAsia="Book Antiqua" w:hAnsi="Book Antiqua" w:cs="Book Antiqua"/>
          <w:color w:val="000000"/>
          <w:sz w:val="24"/>
        </w:rPr>
        <w:t xml:space="preserve">, Audia A, Bhat KPL, Okafo G, Eugenin EA. Tunneling Nanotubes Mediate Adaptation of Glioblastoma Cells to Temozolomide and Ionizing Radiation Treatment. </w:t>
      </w:r>
      <w:r>
        <w:rPr>
          <w:rFonts w:ascii="Book Antiqua" w:eastAsia="Book Antiqua" w:hAnsi="Book Antiqua" w:cs="Book Antiqua"/>
          <w:i/>
          <w:iCs/>
          <w:color w:val="000000"/>
          <w:sz w:val="24"/>
        </w:rPr>
        <w:t>iScience</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23</w:t>
      </w:r>
      <w:r>
        <w:rPr>
          <w:rFonts w:ascii="Book Antiqua" w:eastAsia="Book Antiqua" w:hAnsi="Book Antiqua" w:cs="Book Antiqua"/>
          <w:b w:val="0"/>
          <w:bCs w:val="0"/>
          <w:i w:val="0"/>
          <w:iCs w:val="0"/>
          <w:color w:val="000000"/>
          <w:sz w:val="24"/>
          <w:u w:val="none"/>
          <w:vertAlign w:val="baseline"/>
        </w:rPr>
        <w:t xml:space="preserve">: 101450 </w:t>
      </w:r>
      <w:r>
        <w:rPr>
          <w:rFonts w:ascii="Book Antiqua" w:eastAsia="Book Antiqua" w:hAnsi="Book Antiqua" w:cs="Book Antiqua"/>
          <w:b w:val="0"/>
          <w:bCs w:val="0"/>
          <w:i w:val="0"/>
          <w:iCs w:val="0"/>
          <w:color w:val="000000"/>
          <w:sz w:val="24"/>
          <w:u w:val="none"/>
          <w:vertAlign w:val="baseline"/>
        </w:rPr>
        <w:t>[PMID: 32882515 DOI: 10.1016/j.isci.2020.101450]</w:t>
      </w:r>
    </w:p>
    <w:p w:rsidR="00A77B3E">
      <w:pPr>
        <w:spacing w:line="360" w:lineRule="auto"/>
        <w:ind w:firstLine="0"/>
        <w:jc w:val="both"/>
        <w:rPr>
          <w:sz w:val="24"/>
        </w:rPr>
      </w:pPr>
      <w:r>
        <w:rPr>
          <w:rFonts w:ascii="Book Antiqua" w:eastAsia="Book Antiqua" w:hAnsi="Book Antiqua" w:cs="Book Antiqua"/>
          <w:color w:val="000000"/>
          <w:sz w:val="24"/>
        </w:rPr>
        <w:t xml:space="preserve">85 </w:t>
      </w:r>
      <w:r>
        <w:rPr>
          <w:rFonts w:ascii="Book Antiqua" w:eastAsia="Book Antiqua" w:hAnsi="Book Antiqua" w:cs="Book Antiqua"/>
          <w:b/>
          <w:bCs/>
          <w:color w:val="000000"/>
          <w:sz w:val="24"/>
        </w:rPr>
        <w:t>Fan X</w:t>
      </w:r>
      <w:r>
        <w:rPr>
          <w:rFonts w:ascii="Book Antiqua" w:eastAsia="Book Antiqua" w:hAnsi="Book Antiqua" w:cs="Book Antiqua"/>
          <w:color w:val="000000"/>
          <w:sz w:val="24"/>
        </w:rPr>
        <w:t xml:space="preserve">, Xiong Y, Wang Y. A reignited debate over the cell(s) of origin for glioblastoma and its clinical implications. </w:t>
      </w:r>
      <w:r>
        <w:rPr>
          <w:rFonts w:ascii="Book Antiqua" w:eastAsia="Book Antiqua" w:hAnsi="Book Antiqua" w:cs="Book Antiqua"/>
          <w:i/>
          <w:iCs/>
          <w:color w:val="000000"/>
          <w:sz w:val="24"/>
        </w:rPr>
        <w:t>Front Med</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13</w:t>
      </w:r>
      <w:r>
        <w:rPr>
          <w:rFonts w:ascii="Book Antiqua" w:eastAsia="Book Antiqua" w:hAnsi="Book Antiqua" w:cs="Book Antiqua"/>
          <w:b w:val="0"/>
          <w:bCs w:val="0"/>
          <w:i w:val="0"/>
          <w:iCs w:val="0"/>
          <w:color w:val="000000"/>
          <w:sz w:val="24"/>
          <w:u w:val="none"/>
          <w:vertAlign w:val="baseline"/>
        </w:rPr>
        <w:t xml:space="preserve">: 531-539 </w:t>
      </w:r>
      <w:r>
        <w:rPr>
          <w:rFonts w:ascii="Book Antiqua" w:eastAsia="Book Antiqua" w:hAnsi="Book Antiqua" w:cs="Book Antiqua"/>
          <w:b w:val="0"/>
          <w:bCs w:val="0"/>
          <w:i w:val="0"/>
          <w:iCs w:val="0"/>
          <w:color w:val="000000"/>
          <w:sz w:val="24"/>
          <w:u w:val="none"/>
          <w:vertAlign w:val="baseline"/>
        </w:rPr>
        <w:t>[PMID: 31313083 DOI: 10.1007/s11684-019-0700-1]</w:t>
      </w:r>
    </w:p>
    <w:p w:rsidR="00A77B3E">
      <w:pPr>
        <w:spacing w:line="360" w:lineRule="auto"/>
        <w:ind w:firstLine="0"/>
        <w:jc w:val="both"/>
        <w:rPr>
          <w:sz w:val="24"/>
        </w:rPr>
      </w:pPr>
      <w:r>
        <w:rPr>
          <w:rFonts w:ascii="Book Antiqua" w:eastAsia="Book Antiqua" w:hAnsi="Book Antiqua" w:cs="Book Antiqua"/>
          <w:color w:val="000000"/>
          <w:sz w:val="24"/>
        </w:rPr>
        <w:t xml:space="preserve">86 </w:t>
      </w:r>
      <w:r>
        <w:rPr>
          <w:rFonts w:ascii="Book Antiqua" w:eastAsia="Book Antiqua" w:hAnsi="Book Antiqua" w:cs="Book Antiqua"/>
          <w:b/>
          <w:bCs/>
          <w:color w:val="000000"/>
          <w:sz w:val="24"/>
        </w:rPr>
        <w:t>Altmann C</w:t>
      </w:r>
      <w:r>
        <w:rPr>
          <w:rFonts w:ascii="Book Antiqua" w:eastAsia="Book Antiqua" w:hAnsi="Book Antiqua" w:cs="Book Antiqua"/>
          <w:color w:val="000000"/>
          <w:sz w:val="24"/>
        </w:rPr>
        <w:t xml:space="preserve">, Keller S, Schmidt MHH. The Role of SVZ Stem Cells in Glioblastoma. </w:t>
      </w:r>
      <w:r>
        <w:rPr>
          <w:rFonts w:ascii="Book Antiqua" w:eastAsia="Book Antiqua" w:hAnsi="Book Antiqua" w:cs="Book Antiqua"/>
          <w:i/>
          <w:iCs/>
          <w:color w:val="000000"/>
          <w:sz w:val="24"/>
        </w:rPr>
        <w:t>Cancers (Basel)</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11</w:t>
      </w:r>
      <w:r>
        <w:rPr>
          <w:rFonts w:ascii="Book Antiqua" w:eastAsia="Book Antiqua" w:hAnsi="Book Antiqua" w:cs="Book Antiqua"/>
          <w:b w:val="0"/>
          <w:bCs w:val="0"/>
          <w:i w:val="0"/>
          <w:iCs w:val="0"/>
          <w:color w:val="000000"/>
          <w:sz w:val="24"/>
          <w:u w:val="none"/>
          <w:vertAlign w:val="baseline"/>
        </w:rPr>
        <w:t xml:space="preserve"> </w:t>
      </w:r>
      <w:r>
        <w:rPr>
          <w:rFonts w:ascii="Book Antiqua" w:eastAsia="Book Antiqua" w:hAnsi="Book Antiqua" w:cs="Book Antiqua"/>
          <w:b w:val="0"/>
          <w:bCs w:val="0"/>
          <w:i w:val="0"/>
          <w:iCs w:val="0"/>
          <w:color w:val="000000"/>
          <w:sz w:val="24"/>
          <w:u w:val="none"/>
          <w:vertAlign w:val="baseline"/>
        </w:rPr>
        <w:t>[PMID: 30934929 DOI: 10.3390/cancers11040448]</w:t>
      </w:r>
    </w:p>
    <w:p w:rsidR="00A77B3E">
      <w:pPr>
        <w:spacing w:line="360" w:lineRule="auto"/>
        <w:ind w:firstLine="0"/>
        <w:jc w:val="both"/>
        <w:rPr>
          <w:sz w:val="24"/>
        </w:rPr>
      </w:pPr>
      <w:r>
        <w:rPr>
          <w:rFonts w:ascii="Book Antiqua" w:eastAsia="Book Antiqua" w:hAnsi="Book Antiqua" w:cs="Book Antiqua"/>
          <w:color w:val="000000"/>
          <w:sz w:val="24"/>
        </w:rPr>
        <w:t xml:space="preserve">87 </w:t>
      </w:r>
      <w:r>
        <w:rPr>
          <w:rFonts w:ascii="Book Antiqua" w:eastAsia="Book Antiqua" w:hAnsi="Book Antiqua" w:cs="Book Antiqua"/>
          <w:b/>
          <w:bCs/>
          <w:color w:val="000000"/>
          <w:sz w:val="24"/>
        </w:rPr>
        <w:t>Matarredona ER</w:t>
      </w:r>
      <w:r>
        <w:rPr>
          <w:rFonts w:ascii="Book Antiqua" w:eastAsia="Book Antiqua" w:hAnsi="Book Antiqua" w:cs="Book Antiqua"/>
          <w:color w:val="000000"/>
          <w:sz w:val="24"/>
        </w:rPr>
        <w:t xml:space="preserve">, Pastor AM. Neural Stem Cells of the Subventricular Zone as the Origin of Human Glioblastoma Stem Cells. Therapeutic Implications. </w:t>
      </w:r>
      <w:r>
        <w:rPr>
          <w:rFonts w:ascii="Book Antiqua" w:eastAsia="Book Antiqua" w:hAnsi="Book Antiqua" w:cs="Book Antiqua"/>
          <w:i/>
          <w:iCs/>
          <w:color w:val="000000"/>
          <w:sz w:val="24"/>
        </w:rPr>
        <w:t>Front Oncol</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9</w:t>
      </w:r>
      <w:r>
        <w:rPr>
          <w:rFonts w:ascii="Book Antiqua" w:eastAsia="Book Antiqua" w:hAnsi="Book Antiqua" w:cs="Book Antiqua"/>
          <w:b w:val="0"/>
          <w:bCs w:val="0"/>
          <w:i w:val="0"/>
          <w:iCs w:val="0"/>
          <w:color w:val="000000"/>
          <w:sz w:val="24"/>
          <w:u w:val="none"/>
          <w:vertAlign w:val="baseline"/>
        </w:rPr>
        <w:t xml:space="preserve">: 779 </w:t>
      </w:r>
      <w:r>
        <w:rPr>
          <w:rFonts w:ascii="Book Antiqua" w:eastAsia="Book Antiqua" w:hAnsi="Book Antiqua" w:cs="Book Antiqua"/>
          <w:b w:val="0"/>
          <w:bCs w:val="0"/>
          <w:i w:val="0"/>
          <w:iCs w:val="0"/>
          <w:color w:val="000000"/>
          <w:sz w:val="24"/>
          <w:u w:val="none"/>
          <w:vertAlign w:val="baseline"/>
        </w:rPr>
        <w:t>[PMID: 31482066 DOI: 10.3389/fonc.2019.00779]</w:t>
      </w:r>
    </w:p>
    <w:p w:rsidR="00A77B3E">
      <w:pPr>
        <w:spacing w:line="360" w:lineRule="auto"/>
        <w:ind w:firstLine="0"/>
        <w:jc w:val="both"/>
        <w:rPr>
          <w:sz w:val="24"/>
        </w:rPr>
      </w:pPr>
      <w:r>
        <w:rPr>
          <w:rFonts w:ascii="Book Antiqua" w:eastAsia="Book Antiqua" w:hAnsi="Book Antiqua" w:cs="Book Antiqua"/>
          <w:color w:val="000000"/>
          <w:sz w:val="24"/>
        </w:rPr>
        <w:t xml:space="preserve">88 </w:t>
      </w:r>
      <w:r>
        <w:rPr>
          <w:rFonts w:ascii="Book Antiqua" w:eastAsia="Book Antiqua" w:hAnsi="Book Antiqua" w:cs="Book Antiqua"/>
          <w:b/>
          <w:bCs/>
          <w:color w:val="000000"/>
          <w:sz w:val="24"/>
        </w:rPr>
        <w:t>Aum DJ</w:t>
      </w:r>
      <w:r>
        <w:rPr>
          <w:rFonts w:ascii="Book Antiqua" w:eastAsia="Book Antiqua" w:hAnsi="Book Antiqua" w:cs="Book Antiqua"/>
          <w:color w:val="000000"/>
          <w:sz w:val="24"/>
        </w:rPr>
        <w:t xml:space="preserve">, Kim DH, Beaumont TL, Leuthardt EC, Dunn GP, Kim AH. Molecular and cellular heterogeneity: the hallmark of glioblastoma. </w:t>
      </w:r>
      <w:r>
        <w:rPr>
          <w:rFonts w:ascii="Book Antiqua" w:eastAsia="Book Antiqua" w:hAnsi="Book Antiqua" w:cs="Book Antiqua"/>
          <w:i/>
          <w:iCs/>
          <w:color w:val="000000"/>
          <w:sz w:val="24"/>
        </w:rPr>
        <w:t>Neurosurg Focus</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37</w:t>
      </w:r>
      <w:r>
        <w:rPr>
          <w:rFonts w:ascii="Book Antiqua" w:eastAsia="Book Antiqua" w:hAnsi="Book Antiqua" w:cs="Book Antiqua"/>
          <w:b w:val="0"/>
          <w:bCs w:val="0"/>
          <w:i w:val="0"/>
          <w:iCs w:val="0"/>
          <w:color w:val="000000"/>
          <w:sz w:val="24"/>
          <w:u w:val="none"/>
          <w:vertAlign w:val="baseline"/>
        </w:rPr>
        <w:t xml:space="preserve">: E11 </w:t>
      </w:r>
      <w:r>
        <w:rPr>
          <w:rFonts w:ascii="Book Antiqua" w:eastAsia="Book Antiqua" w:hAnsi="Book Antiqua" w:cs="Book Antiqua"/>
          <w:b w:val="0"/>
          <w:bCs w:val="0"/>
          <w:i w:val="0"/>
          <w:iCs w:val="0"/>
          <w:color w:val="000000"/>
          <w:sz w:val="24"/>
          <w:u w:val="none"/>
          <w:vertAlign w:val="baseline"/>
        </w:rPr>
        <w:t>[PMID: 25434380 DOI: 10.3171/2014.9.FOCUS14521]</w:t>
      </w:r>
    </w:p>
    <w:p w:rsidR="00A77B3E">
      <w:pPr>
        <w:spacing w:line="360" w:lineRule="auto"/>
        <w:ind w:firstLine="0"/>
        <w:jc w:val="both"/>
        <w:rPr>
          <w:sz w:val="24"/>
        </w:rPr>
      </w:pPr>
      <w:r>
        <w:rPr>
          <w:rFonts w:ascii="Book Antiqua" w:eastAsia="Book Antiqua" w:hAnsi="Book Antiqua" w:cs="Book Antiqua"/>
          <w:color w:val="000000"/>
          <w:sz w:val="24"/>
        </w:rPr>
        <w:t xml:space="preserve">89 </w:t>
      </w:r>
      <w:r>
        <w:rPr>
          <w:rFonts w:ascii="Book Antiqua" w:eastAsia="Book Antiqua" w:hAnsi="Book Antiqua" w:cs="Book Antiqua"/>
          <w:b/>
          <w:bCs/>
          <w:color w:val="000000"/>
          <w:sz w:val="24"/>
        </w:rPr>
        <w:t>Bonavia R</w:t>
      </w:r>
      <w:r>
        <w:rPr>
          <w:rFonts w:ascii="Book Antiqua" w:eastAsia="Book Antiqua" w:hAnsi="Book Antiqua" w:cs="Book Antiqua"/>
          <w:color w:val="000000"/>
          <w:sz w:val="24"/>
        </w:rPr>
        <w:t xml:space="preserve">, Inda MM, Cavenee WK, Furnari FB. Heterogeneity maintenance in glioblastoma: a social network. </w:t>
      </w:r>
      <w:r>
        <w:rPr>
          <w:rFonts w:ascii="Book Antiqua" w:eastAsia="Book Antiqua" w:hAnsi="Book Antiqua" w:cs="Book Antiqua"/>
          <w:i/>
          <w:iCs/>
          <w:color w:val="000000"/>
          <w:sz w:val="24"/>
        </w:rPr>
        <w:t>Cancer Res</w:t>
      </w:r>
      <w:r>
        <w:rPr>
          <w:rFonts w:ascii="Book Antiqua" w:eastAsia="Book Antiqua" w:hAnsi="Book Antiqua" w:cs="Book Antiqua"/>
          <w:color w:val="000000"/>
          <w:sz w:val="24"/>
        </w:rPr>
        <w:t xml:space="preserve"> 2011; </w:t>
      </w:r>
      <w:r>
        <w:rPr>
          <w:rFonts w:ascii="Book Antiqua" w:eastAsia="Book Antiqua" w:hAnsi="Book Antiqua" w:cs="Book Antiqua"/>
          <w:b/>
          <w:bCs/>
          <w:color w:val="000000"/>
          <w:sz w:val="24"/>
        </w:rPr>
        <w:t>71</w:t>
      </w:r>
      <w:r>
        <w:rPr>
          <w:rFonts w:ascii="Book Antiqua" w:eastAsia="Book Antiqua" w:hAnsi="Book Antiqua" w:cs="Book Antiqua"/>
          <w:b w:val="0"/>
          <w:bCs w:val="0"/>
          <w:i w:val="0"/>
          <w:iCs w:val="0"/>
          <w:color w:val="000000"/>
          <w:sz w:val="24"/>
          <w:u w:val="none"/>
          <w:vertAlign w:val="baseline"/>
        </w:rPr>
        <w:t xml:space="preserve">: 4055-4060 </w:t>
      </w:r>
      <w:r>
        <w:rPr>
          <w:rFonts w:ascii="Book Antiqua" w:eastAsia="Book Antiqua" w:hAnsi="Book Antiqua" w:cs="Book Antiqua"/>
          <w:b w:val="0"/>
          <w:bCs w:val="0"/>
          <w:i w:val="0"/>
          <w:iCs w:val="0"/>
          <w:color w:val="000000"/>
          <w:sz w:val="24"/>
          <w:u w:val="none"/>
          <w:vertAlign w:val="baseline"/>
        </w:rPr>
        <w:t>[PMID: 21628493 DOI: 10.1158/0008-5472.CAN-11-0153]</w:t>
      </w:r>
    </w:p>
    <w:p w:rsidR="00A77B3E">
      <w:pPr>
        <w:spacing w:line="360" w:lineRule="auto"/>
        <w:ind w:firstLine="0"/>
        <w:jc w:val="both"/>
        <w:rPr>
          <w:sz w:val="24"/>
        </w:rPr>
      </w:pPr>
      <w:r>
        <w:rPr>
          <w:rFonts w:ascii="Book Antiqua" w:eastAsia="Book Antiqua" w:hAnsi="Book Antiqua" w:cs="Book Antiqua"/>
          <w:color w:val="000000"/>
          <w:sz w:val="24"/>
        </w:rPr>
        <w:t xml:space="preserve">90 </w:t>
      </w:r>
      <w:r>
        <w:rPr>
          <w:rFonts w:ascii="Book Antiqua" w:eastAsia="Book Antiqua" w:hAnsi="Book Antiqua" w:cs="Book Antiqua"/>
          <w:b/>
          <w:bCs/>
          <w:color w:val="000000"/>
          <w:sz w:val="24"/>
        </w:rPr>
        <w:t>Friedmann-Morvinski D</w:t>
      </w:r>
      <w:r>
        <w:rPr>
          <w:rFonts w:ascii="Book Antiqua" w:eastAsia="Book Antiqua" w:hAnsi="Book Antiqua" w:cs="Book Antiqua"/>
          <w:color w:val="000000"/>
          <w:sz w:val="24"/>
        </w:rPr>
        <w:t xml:space="preserve">. Glioblastoma heterogeneity and cancer cell plasticity. </w:t>
      </w:r>
      <w:r>
        <w:rPr>
          <w:rFonts w:ascii="Book Antiqua" w:eastAsia="Book Antiqua" w:hAnsi="Book Antiqua" w:cs="Book Antiqua"/>
          <w:i/>
          <w:iCs/>
          <w:color w:val="000000"/>
          <w:sz w:val="24"/>
        </w:rPr>
        <w:t>Crit Rev Oncog</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19</w:t>
      </w:r>
      <w:r>
        <w:rPr>
          <w:rFonts w:ascii="Book Antiqua" w:eastAsia="Book Antiqua" w:hAnsi="Book Antiqua" w:cs="Book Antiqua"/>
          <w:b w:val="0"/>
          <w:bCs w:val="0"/>
          <w:i w:val="0"/>
          <w:iCs w:val="0"/>
          <w:color w:val="000000"/>
          <w:sz w:val="24"/>
          <w:u w:val="none"/>
          <w:vertAlign w:val="baseline"/>
        </w:rPr>
        <w:t xml:space="preserve">: 327-336 </w:t>
      </w:r>
      <w:r>
        <w:rPr>
          <w:rFonts w:ascii="Book Antiqua" w:eastAsia="Book Antiqua" w:hAnsi="Book Antiqua" w:cs="Book Antiqua"/>
          <w:b w:val="0"/>
          <w:bCs w:val="0"/>
          <w:i w:val="0"/>
          <w:iCs w:val="0"/>
          <w:color w:val="000000"/>
          <w:sz w:val="24"/>
          <w:u w:val="none"/>
          <w:vertAlign w:val="baseline"/>
        </w:rPr>
        <w:t>[PMID: 25404148 DOI: 10.1615/critrevoncog.2014011777]</w:t>
      </w:r>
    </w:p>
    <w:p w:rsidR="00A77B3E">
      <w:pPr>
        <w:spacing w:line="360" w:lineRule="auto"/>
        <w:ind w:firstLine="0"/>
        <w:jc w:val="both"/>
        <w:rPr>
          <w:sz w:val="24"/>
        </w:rPr>
      </w:pPr>
      <w:r>
        <w:rPr>
          <w:rFonts w:ascii="Book Antiqua" w:eastAsia="Book Antiqua" w:hAnsi="Book Antiqua" w:cs="Book Antiqua"/>
          <w:color w:val="000000"/>
          <w:sz w:val="24"/>
        </w:rPr>
        <w:t xml:space="preserve">91 </w:t>
      </w:r>
      <w:r>
        <w:rPr>
          <w:rFonts w:ascii="Book Antiqua" w:eastAsia="Book Antiqua" w:hAnsi="Book Antiqua" w:cs="Book Antiqua"/>
          <w:b/>
          <w:bCs/>
          <w:color w:val="000000"/>
          <w:sz w:val="24"/>
        </w:rPr>
        <w:t>Abadi B</w:t>
      </w:r>
      <w:r>
        <w:rPr>
          <w:rFonts w:ascii="Book Antiqua" w:eastAsia="Book Antiqua" w:hAnsi="Book Antiqua" w:cs="Book Antiqua"/>
          <w:color w:val="000000"/>
          <w:sz w:val="24"/>
        </w:rPr>
        <w:t xml:space="preserve">, Ahmadi-Zeidabadi M, Dini L, Vergallo C. Stem cell-based therapy treating glioblastoma multiforme. </w:t>
      </w:r>
      <w:r>
        <w:rPr>
          <w:rFonts w:ascii="Book Antiqua" w:eastAsia="Book Antiqua" w:hAnsi="Book Antiqua" w:cs="Book Antiqua"/>
          <w:i/>
          <w:iCs/>
          <w:color w:val="000000"/>
          <w:sz w:val="24"/>
        </w:rPr>
        <w:t>Hematol Oncol Stem Cell Ther</w:t>
      </w:r>
      <w:r>
        <w:rPr>
          <w:rFonts w:ascii="Book Antiqua" w:eastAsia="Book Antiqua" w:hAnsi="Book Antiqua" w:cs="Book Antiqua"/>
          <w:color w:val="000000"/>
          <w:sz w:val="24"/>
        </w:rPr>
        <w:t xml:space="preserve"> 2021; </w:t>
      </w:r>
      <w:r>
        <w:rPr>
          <w:rFonts w:ascii="Book Antiqua" w:eastAsia="Book Antiqua" w:hAnsi="Book Antiqua" w:cs="Book Antiqua"/>
          <w:b/>
          <w:bCs/>
          <w:color w:val="000000"/>
          <w:sz w:val="24"/>
        </w:rPr>
        <w:t>14</w:t>
      </w:r>
      <w:r>
        <w:rPr>
          <w:rFonts w:ascii="Book Antiqua" w:eastAsia="Book Antiqua" w:hAnsi="Book Antiqua" w:cs="Book Antiqua"/>
          <w:b w:val="0"/>
          <w:bCs w:val="0"/>
          <w:i w:val="0"/>
          <w:iCs w:val="0"/>
          <w:color w:val="000000"/>
          <w:sz w:val="24"/>
          <w:u w:val="none"/>
          <w:vertAlign w:val="baseline"/>
        </w:rPr>
        <w:t xml:space="preserve">: 1-15 </w:t>
      </w:r>
      <w:r>
        <w:rPr>
          <w:rFonts w:ascii="Book Antiqua" w:eastAsia="Book Antiqua" w:hAnsi="Book Antiqua" w:cs="Book Antiqua"/>
          <w:b w:val="0"/>
          <w:bCs w:val="0"/>
          <w:i w:val="0"/>
          <w:iCs w:val="0"/>
          <w:color w:val="000000"/>
          <w:sz w:val="24"/>
          <w:u w:val="none"/>
          <w:vertAlign w:val="baseline"/>
        </w:rPr>
        <w:t>[PMID: 32971031 DOI: 10.1016/j.hemonc.2020.08.001]</w:t>
      </w:r>
    </w:p>
    <w:p w:rsidR="00A77B3E">
      <w:pPr>
        <w:spacing w:line="360" w:lineRule="auto"/>
        <w:ind w:firstLine="0"/>
        <w:jc w:val="both"/>
        <w:rPr>
          <w:sz w:val="24"/>
        </w:rPr>
      </w:pPr>
      <w:r>
        <w:rPr>
          <w:rFonts w:ascii="Book Antiqua" w:eastAsia="Book Antiqua" w:hAnsi="Book Antiqua" w:cs="Book Antiqua"/>
          <w:color w:val="000000"/>
          <w:sz w:val="24"/>
        </w:rPr>
        <w:t xml:space="preserve">92 </w:t>
      </w:r>
      <w:r>
        <w:rPr>
          <w:rFonts w:ascii="Book Antiqua" w:eastAsia="Book Antiqua" w:hAnsi="Book Antiqua" w:cs="Book Antiqua"/>
          <w:b/>
          <w:bCs/>
          <w:color w:val="000000"/>
          <w:sz w:val="24"/>
        </w:rPr>
        <w:t>Bryukhovetskiy I</w:t>
      </w:r>
      <w:r>
        <w:rPr>
          <w:rFonts w:ascii="Book Antiqua" w:eastAsia="Book Antiqua" w:hAnsi="Book Antiqua" w:cs="Book Antiqua"/>
          <w:color w:val="000000"/>
          <w:sz w:val="24"/>
        </w:rPr>
        <w:t xml:space="preserve">, Pak O, Khotimchenko Y, Bryukhovetskiy A, Sharma A, Sharma HS. Personalized therapy and stem cell transplantation for pro-inflammatory modulation of cancer stem cells microenvironment in glioblastoma: Review. </w:t>
      </w:r>
      <w:r>
        <w:rPr>
          <w:rFonts w:ascii="Book Antiqua" w:eastAsia="Book Antiqua" w:hAnsi="Book Antiqua" w:cs="Book Antiqua"/>
          <w:i/>
          <w:iCs/>
          <w:color w:val="000000"/>
          <w:sz w:val="24"/>
        </w:rPr>
        <w:t>Int Rev Neurobiol</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151</w:t>
      </w:r>
      <w:r>
        <w:rPr>
          <w:rFonts w:ascii="Book Antiqua" w:eastAsia="Book Antiqua" w:hAnsi="Book Antiqua" w:cs="Book Antiqua"/>
          <w:b w:val="0"/>
          <w:bCs w:val="0"/>
          <w:i w:val="0"/>
          <w:iCs w:val="0"/>
          <w:color w:val="000000"/>
          <w:sz w:val="24"/>
          <w:u w:val="none"/>
          <w:vertAlign w:val="baseline"/>
        </w:rPr>
        <w:t xml:space="preserve">: 67-98 </w:t>
      </w:r>
      <w:r>
        <w:rPr>
          <w:rFonts w:ascii="Book Antiqua" w:eastAsia="Book Antiqua" w:hAnsi="Book Antiqua" w:cs="Book Antiqua"/>
          <w:b w:val="0"/>
          <w:bCs w:val="0"/>
          <w:i w:val="0"/>
          <w:iCs w:val="0"/>
          <w:color w:val="000000"/>
          <w:sz w:val="24"/>
          <w:u w:val="none"/>
          <w:vertAlign w:val="baseline"/>
        </w:rPr>
        <w:t>[PMID: 32448615 DOI: 10.1016/bs.irn.2020.03.002]</w:t>
      </w:r>
    </w:p>
    <w:p w:rsidR="00A77B3E">
      <w:pPr>
        <w:spacing w:line="360" w:lineRule="auto"/>
        <w:ind w:firstLine="0"/>
        <w:jc w:val="both"/>
        <w:rPr>
          <w:sz w:val="24"/>
        </w:rPr>
      </w:pPr>
      <w:r>
        <w:rPr>
          <w:rFonts w:ascii="Book Antiqua" w:eastAsia="Book Antiqua" w:hAnsi="Book Antiqua" w:cs="Book Antiqua"/>
          <w:color w:val="000000"/>
          <w:sz w:val="24"/>
        </w:rPr>
        <w:t xml:space="preserve">93 </w:t>
      </w:r>
      <w:r>
        <w:rPr>
          <w:rFonts w:ascii="Book Antiqua" w:eastAsia="Book Antiqua" w:hAnsi="Book Antiqua" w:cs="Book Antiqua"/>
          <w:b/>
          <w:bCs/>
          <w:color w:val="000000"/>
          <w:sz w:val="24"/>
        </w:rPr>
        <w:t>Vieira de Castro J</w:t>
      </w:r>
      <w:r>
        <w:rPr>
          <w:rFonts w:ascii="Book Antiqua" w:eastAsia="Book Antiqua" w:hAnsi="Book Antiqua" w:cs="Book Antiqua"/>
          <w:color w:val="000000"/>
          <w:sz w:val="24"/>
        </w:rPr>
        <w:t xml:space="preserve">, Gonçalves CS, Hormigo A, Costa BM. Exploiting the Complexities of Glioblastoma Stem Cells: Insights for Cancer Initiation and Therapeutic Targeting. </w:t>
      </w:r>
      <w:r>
        <w:rPr>
          <w:rFonts w:ascii="Book Antiqua" w:eastAsia="Book Antiqua" w:hAnsi="Book Antiqua" w:cs="Book Antiqua"/>
          <w:i/>
          <w:iCs/>
          <w:color w:val="000000"/>
          <w:sz w:val="24"/>
        </w:rPr>
        <w:t>Int J Mol Sci</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21</w:t>
      </w:r>
      <w:r>
        <w:rPr>
          <w:rFonts w:ascii="Book Antiqua" w:eastAsia="Book Antiqua" w:hAnsi="Book Antiqua" w:cs="Book Antiqua"/>
          <w:b w:val="0"/>
          <w:bCs w:val="0"/>
          <w:i w:val="0"/>
          <w:iCs w:val="0"/>
          <w:color w:val="000000"/>
          <w:sz w:val="24"/>
          <w:u w:val="none"/>
          <w:vertAlign w:val="baseline"/>
        </w:rPr>
        <w:t xml:space="preserve"> </w:t>
      </w:r>
      <w:r>
        <w:rPr>
          <w:rFonts w:ascii="Book Antiqua" w:eastAsia="Book Antiqua" w:hAnsi="Book Antiqua" w:cs="Book Antiqua"/>
          <w:b w:val="0"/>
          <w:bCs w:val="0"/>
          <w:i w:val="0"/>
          <w:iCs w:val="0"/>
          <w:color w:val="000000"/>
          <w:sz w:val="24"/>
          <w:u w:val="none"/>
          <w:vertAlign w:val="baseline"/>
        </w:rPr>
        <w:t>[PMID: 32722427 DOI: 10.3390/ijms21155278]</w:t>
      </w:r>
    </w:p>
    <w:p w:rsidR="00A77B3E">
      <w:pPr>
        <w:spacing w:line="360" w:lineRule="auto"/>
        <w:ind w:firstLine="0"/>
        <w:jc w:val="both"/>
        <w:rPr>
          <w:sz w:val="24"/>
        </w:rPr>
      </w:pPr>
      <w:r>
        <w:rPr>
          <w:rFonts w:ascii="Book Antiqua" w:eastAsia="Book Antiqua" w:hAnsi="Book Antiqua" w:cs="Book Antiqua"/>
          <w:color w:val="000000"/>
          <w:sz w:val="24"/>
        </w:rPr>
        <w:t xml:space="preserve">94 </w:t>
      </w:r>
      <w:r>
        <w:rPr>
          <w:rFonts w:ascii="Book Antiqua" w:eastAsia="Book Antiqua" w:hAnsi="Book Antiqua" w:cs="Book Antiqua"/>
          <w:b/>
          <w:bCs/>
          <w:color w:val="000000"/>
          <w:sz w:val="24"/>
        </w:rPr>
        <w:t>Garcia I</w:t>
      </w:r>
      <w:r>
        <w:rPr>
          <w:rFonts w:ascii="Book Antiqua" w:eastAsia="Book Antiqua" w:hAnsi="Book Antiqua" w:cs="Book Antiqua"/>
          <w:color w:val="000000"/>
          <w:sz w:val="24"/>
        </w:rPr>
        <w:t xml:space="preserve">, Aldaregia J, Marjanovic Vicentic J, Aldaz P, Moreno-Cugnon L, Torres-Bayona S, Carrasco-Garcia E, Garros-Regulez L, Egaña L, Rubio A, Pollard S, Stevanovic M, Sampron N, Matheu A. Oncogenic activity of SOX1 in glioblastoma. </w:t>
      </w:r>
      <w:r>
        <w:rPr>
          <w:rFonts w:ascii="Book Antiqua" w:eastAsia="Book Antiqua" w:hAnsi="Book Antiqua" w:cs="Book Antiqua"/>
          <w:i/>
          <w:iCs/>
          <w:color w:val="000000"/>
          <w:sz w:val="24"/>
        </w:rPr>
        <w:t>Sci Rep</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7</w:t>
      </w:r>
      <w:r>
        <w:rPr>
          <w:rFonts w:ascii="Book Antiqua" w:eastAsia="Book Antiqua" w:hAnsi="Book Antiqua" w:cs="Book Antiqua"/>
          <w:b w:val="0"/>
          <w:bCs w:val="0"/>
          <w:i w:val="0"/>
          <w:iCs w:val="0"/>
          <w:color w:val="000000"/>
          <w:sz w:val="24"/>
          <w:u w:val="none"/>
          <w:vertAlign w:val="baseline"/>
        </w:rPr>
        <w:t xml:space="preserve">: 46575 </w:t>
      </w:r>
      <w:r>
        <w:rPr>
          <w:rFonts w:ascii="Book Antiqua" w:eastAsia="Book Antiqua" w:hAnsi="Book Antiqua" w:cs="Book Antiqua"/>
          <w:b w:val="0"/>
          <w:bCs w:val="0"/>
          <w:i w:val="0"/>
          <w:iCs w:val="0"/>
          <w:color w:val="000000"/>
          <w:sz w:val="24"/>
          <w:u w:val="none"/>
          <w:vertAlign w:val="baseline"/>
        </w:rPr>
        <w:t>[PMID: 28425506 DOI: 10.1038/srep46575]</w:t>
      </w:r>
    </w:p>
    <w:p w:rsidR="00A77B3E">
      <w:pPr>
        <w:spacing w:line="360" w:lineRule="auto"/>
        <w:ind w:firstLine="0"/>
        <w:jc w:val="both"/>
        <w:rPr>
          <w:sz w:val="24"/>
        </w:rPr>
      </w:pPr>
      <w:r>
        <w:rPr>
          <w:rFonts w:ascii="Book Antiqua" w:eastAsia="Book Antiqua" w:hAnsi="Book Antiqua" w:cs="Book Antiqua"/>
          <w:color w:val="000000"/>
          <w:sz w:val="24"/>
        </w:rPr>
        <w:t xml:space="preserve">95 </w:t>
      </w:r>
      <w:r>
        <w:rPr>
          <w:rFonts w:ascii="Book Antiqua" w:eastAsia="Book Antiqua" w:hAnsi="Book Antiqua" w:cs="Book Antiqua"/>
          <w:b/>
          <w:bCs/>
          <w:color w:val="000000"/>
          <w:sz w:val="24"/>
        </w:rPr>
        <w:t>Annovazzi L</w:t>
      </w:r>
      <w:r>
        <w:rPr>
          <w:rFonts w:ascii="Book Antiqua" w:eastAsia="Book Antiqua" w:hAnsi="Book Antiqua" w:cs="Book Antiqua"/>
          <w:color w:val="000000"/>
          <w:sz w:val="24"/>
        </w:rPr>
        <w:t xml:space="preserve">, Mellai M, Caldera V, Valente G, Schiffer D. SOX2 expression and amplification in gliomas and glioma cell lines. </w:t>
      </w:r>
      <w:r>
        <w:rPr>
          <w:rFonts w:ascii="Book Antiqua" w:eastAsia="Book Antiqua" w:hAnsi="Book Antiqua" w:cs="Book Antiqua"/>
          <w:i/>
          <w:iCs/>
          <w:color w:val="000000"/>
          <w:sz w:val="24"/>
        </w:rPr>
        <w:t>Cancer Genomics Proteomics</w:t>
      </w:r>
      <w:r>
        <w:rPr>
          <w:rFonts w:ascii="Book Antiqua" w:eastAsia="Book Antiqua" w:hAnsi="Book Antiqua" w:cs="Book Antiqua"/>
          <w:color w:val="000000"/>
          <w:sz w:val="24"/>
        </w:rPr>
        <w:t xml:space="preserve"> 2011; </w:t>
      </w:r>
      <w:r>
        <w:rPr>
          <w:rFonts w:ascii="Book Antiqua" w:eastAsia="Book Antiqua" w:hAnsi="Book Antiqua" w:cs="Book Antiqua"/>
          <w:b/>
          <w:bCs/>
          <w:color w:val="000000"/>
          <w:sz w:val="24"/>
        </w:rPr>
        <w:t>8</w:t>
      </w:r>
      <w:r>
        <w:rPr>
          <w:rFonts w:ascii="Book Antiqua" w:eastAsia="Book Antiqua" w:hAnsi="Book Antiqua" w:cs="Book Antiqua"/>
          <w:b w:val="0"/>
          <w:bCs w:val="0"/>
          <w:i w:val="0"/>
          <w:iCs w:val="0"/>
          <w:color w:val="000000"/>
          <w:sz w:val="24"/>
          <w:u w:val="none"/>
          <w:vertAlign w:val="baseline"/>
        </w:rPr>
        <w:t xml:space="preserve">: 139-147 </w:t>
      </w:r>
      <w:r>
        <w:rPr>
          <w:rFonts w:ascii="Book Antiqua" w:eastAsia="Book Antiqua" w:hAnsi="Book Antiqua" w:cs="Book Antiqua"/>
          <w:b w:val="0"/>
          <w:bCs w:val="0"/>
          <w:i w:val="0"/>
          <w:iCs w:val="0"/>
          <w:color w:val="000000"/>
          <w:sz w:val="24"/>
          <w:u w:val="none"/>
          <w:vertAlign w:val="baseline"/>
        </w:rPr>
        <w:t>[PMID: 21518820]</w:t>
      </w:r>
    </w:p>
    <w:p w:rsidR="00A77B3E">
      <w:pPr>
        <w:spacing w:line="360" w:lineRule="auto"/>
        <w:ind w:firstLine="0"/>
        <w:jc w:val="both"/>
        <w:rPr>
          <w:sz w:val="24"/>
        </w:rPr>
      </w:pPr>
      <w:r>
        <w:rPr>
          <w:rFonts w:ascii="Book Antiqua" w:eastAsia="Book Antiqua" w:hAnsi="Book Antiqua" w:cs="Book Antiqua"/>
          <w:color w:val="000000"/>
          <w:sz w:val="24"/>
        </w:rPr>
        <w:t xml:space="preserve">96 </w:t>
      </w:r>
      <w:r>
        <w:rPr>
          <w:rFonts w:ascii="Book Antiqua" w:eastAsia="Book Antiqua" w:hAnsi="Book Antiqua" w:cs="Book Antiqua"/>
          <w:b/>
          <w:bCs/>
          <w:color w:val="000000"/>
          <w:sz w:val="24"/>
        </w:rPr>
        <w:t>Hong X</w:t>
      </w:r>
      <w:r>
        <w:rPr>
          <w:rFonts w:ascii="Book Antiqua" w:eastAsia="Book Antiqua" w:hAnsi="Book Antiqua" w:cs="Book Antiqua"/>
          <w:color w:val="000000"/>
          <w:sz w:val="24"/>
        </w:rPr>
        <w:t>, Chedid K, Kalkanis SN. Glioblastoma cell line-derived spheres in serum</w:t>
      </w:r>
      <w:r>
        <w:rPr>
          <w:rFonts w:ascii="Book Antiqua" w:eastAsia="Book Antiqua" w:hAnsi="Book Antiqua" w:cs="Book Antiqua"/>
          <w:color w:val="000000"/>
          <w:sz w:val="24"/>
        </w:rPr>
        <w:noBreakHyphen/>
        <w:t xml:space="preserve">containing medium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serum-free medium: a comparison of cancer stem cell properties. </w:t>
      </w:r>
      <w:r>
        <w:rPr>
          <w:rFonts w:ascii="Book Antiqua" w:eastAsia="Book Antiqua" w:hAnsi="Book Antiqua" w:cs="Book Antiqua"/>
          <w:i/>
          <w:iCs/>
          <w:color w:val="000000"/>
          <w:sz w:val="24"/>
        </w:rPr>
        <w:t>Int J Oncol</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41</w:t>
      </w:r>
      <w:r>
        <w:rPr>
          <w:rFonts w:ascii="Book Antiqua" w:eastAsia="Book Antiqua" w:hAnsi="Book Antiqua" w:cs="Book Antiqua"/>
          <w:b w:val="0"/>
          <w:bCs w:val="0"/>
          <w:i w:val="0"/>
          <w:iCs w:val="0"/>
          <w:color w:val="000000"/>
          <w:sz w:val="24"/>
          <w:u w:val="none"/>
          <w:vertAlign w:val="baseline"/>
        </w:rPr>
        <w:t xml:space="preserve">: 1693-1700 </w:t>
      </w:r>
      <w:r>
        <w:rPr>
          <w:rFonts w:ascii="Book Antiqua" w:eastAsia="Book Antiqua" w:hAnsi="Book Antiqua" w:cs="Book Antiqua"/>
          <w:b w:val="0"/>
          <w:bCs w:val="0"/>
          <w:i w:val="0"/>
          <w:iCs w:val="0"/>
          <w:color w:val="000000"/>
          <w:sz w:val="24"/>
          <w:u w:val="none"/>
          <w:vertAlign w:val="baseline"/>
        </w:rPr>
        <w:t>[PMID: 22922964 DOI: 10.3892/ijo.2012.1592]</w:t>
      </w:r>
    </w:p>
    <w:p w:rsidR="00A77B3E">
      <w:pPr>
        <w:spacing w:line="360" w:lineRule="auto"/>
        <w:ind w:firstLine="0"/>
        <w:jc w:val="both"/>
        <w:rPr>
          <w:sz w:val="24"/>
        </w:rPr>
      </w:pPr>
      <w:r>
        <w:rPr>
          <w:rFonts w:ascii="Book Antiqua" w:eastAsia="Book Antiqua" w:hAnsi="Book Antiqua" w:cs="Book Antiqua"/>
          <w:color w:val="000000"/>
          <w:sz w:val="24"/>
        </w:rPr>
        <w:t xml:space="preserve">97 </w:t>
      </w:r>
      <w:r>
        <w:rPr>
          <w:rFonts w:ascii="Book Antiqua" w:eastAsia="Book Antiqua" w:hAnsi="Book Antiqua" w:cs="Book Antiqua"/>
          <w:b/>
          <w:bCs/>
          <w:color w:val="000000"/>
          <w:sz w:val="24"/>
        </w:rPr>
        <w:t>Schmitz M</w:t>
      </w:r>
      <w:r>
        <w:rPr>
          <w:rFonts w:ascii="Book Antiqua" w:eastAsia="Book Antiqua" w:hAnsi="Book Antiqua" w:cs="Book Antiqua"/>
          <w:color w:val="000000"/>
          <w:sz w:val="24"/>
        </w:rPr>
        <w:t xml:space="preserve">, Temme A, Senner V, Ebner R, Schwind S, Stevanovic S, Wehner R, Schackert G, Schackert HK, Fussel M, Bachmann M, Rieber EP, Weigle B. Identification of SOX2 as a novel glioma-associated antigen and potential target for T cell-based immunotherapy. </w:t>
      </w:r>
      <w:r>
        <w:rPr>
          <w:rFonts w:ascii="Book Antiqua" w:eastAsia="Book Antiqua" w:hAnsi="Book Antiqua" w:cs="Book Antiqua"/>
          <w:i/>
          <w:iCs/>
          <w:color w:val="000000"/>
          <w:sz w:val="24"/>
        </w:rPr>
        <w:t>Br J Cancer</w:t>
      </w:r>
      <w:r>
        <w:rPr>
          <w:rFonts w:ascii="Book Antiqua" w:eastAsia="Book Antiqua" w:hAnsi="Book Antiqua" w:cs="Book Antiqua"/>
          <w:color w:val="000000"/>
          <w:sz w:val="24"/>
        </w:rPr>
        <w:t xml:space="preserve"> 2007; </w:t>
      </w:r>
      <w:r>
        <w:rPr>
          <w:rFonts w:ascii="Book Antiqua" w:eastAsia="Book Antiqua" w:hAnsi="Book Antiqua" w:cs="Book Antiqua"/>
          <w:b/>
          <w:bCs/>
          <w:color w:val="000000"/>
          <w:sz w:val="24"/>
        </w:rPr>
        <w:t>96</w:t>
      </w:r>
      <w:r>
        <w:rPr>
          <w:rFonts w:ascii="Book Antiqua" w:eastAsia="Book Antiqua" w:hAnsi="Book Antiqua" w:cs="Book Antiqua"/>
          <w:b w:val="0"/>
          <w:bCs w:val="0"/>
          <w:i w:val="0"/>
          <w:iCs w:val="0"/>
          <w:color w:val="000000"/>
          <w:sz w:val="24"/>
          <w:u w:val="none"/>
          <w:vertAlign w:val="baseline"/>
        </w:rPr>
        <w:t xml:space="preserve">: 1293-1301 </w:t>
      </w:r>
      <w:r>
        <w:rPr>
          <w:rFonts w:ascii="Book Antiqua" w:eastAsia="Book Antiqua" w:hAnsi="Book Antiqua" w:cs="Book Antiqua"/>
          <w:b w:val="0"/>
          <w:bCs w:val="0"/>
          <w:i w:val="0"/>
          <w:iCs w:val="0"/>
          <w:color w:val="000000"/>
          <w:sz w:val="24"/>
          <w:u w:val="none"/>
          <w:vertAlign w:val="baseline"/>
        </w:rPr>
        <w:t>[PMID: 17375044 DOI: 10.1038/sj.bjc.6603696]</w:t>
      </w:r>
    </w:p>
    <w:p w:rsidR="00A77B3E">
      <w:pPr>
        <w:spacing w:line="360" w:lineRule="auto"/>
        <w:ind w:firstLine="0"/>
        <w:jc w:val="both"/>
        <w:rPr>
          <w:sz w:val="24"/>
        </w:rPr>
      </w:pPr>
      <w:r>
        <w:rPr>
          <w:rFonts w:ascii="Book Antiqua" w:eastAsia="Book Antiqua" w:hAnsi="Book Antiqua" w:cs="Book Antiqua"/>
          <w:color w:val="000000"/>
          <w:sz w:val="24"/>
        </w:rPr>
        <w:t xml:space="preserve">98 </w:t>
      </w:r>
      <w:r>
        <w:rPr>
          <w:rFonts w:ascii="Book Antiqua" w:eastAsia="Book Antiqua" w:hAnsi="Book Antiqua" w:cs="Book Antiqua"/>
          <w:b/>
          <w:bCs/>
          <w:color w:val="000000"/>
          <w:sz w:val="24"/>
        </w:rPr>
        <w:t>Alonso MM</w:t>
      </w:r>
      <w:r>
        <w:rPr>
          <w:rFonts w:ascii="Book Antiqua" w:eastAsia="Book Antiqua" w:hAnsi="Book Antiqua" w:cs="Book Antiqua"/>
          <w:color w:val="000000"/>
          <w:sz w:val="24"/>
        </w:rPr>
        <w:t xml:space="preserve">, Diez-Valle R, Manterola L, Rubio A, Liu D, Cortes-Santiago N, Urquiza L, Jauregi P, Lopez de Munain A, Sampron N, Aramburu A, Tejada-Solís S, Vicente C, Odero MD, Bandrés E, García-Foncillas J, Idoate MA, Lang FF, Fueyo J, Gomez-Manzano C. Genetic and epigenetic modifications of Sox2 contribute to the invasive phenotype of malignant gliomas. </w:t>
      </w:r>
      <w:r>
        <w:rPr>
          <w:rFonts w:ascii="Book Antiqua" w:eastAsia="Book Antiqua" w:hAnsi="Book Antiqua" w:cs="Book Antiqua"/>
          <w:i/>
          <w:iCs/>
          <w:color w:val="000000"/>
          <w:sz w:val="24"/>
        </w:rPr>
        <w:t>PLoS One</w:t>
      </w:r>
      <w:r>
        <w:rPr>
          <w:rFonts w:ascii="Book Antiqua" w:eastAsia="Book Antiqua" w:hAnsi="Book Antiqua" w:cs="Book Antiqua"/>
          <w:color w:val="000000"/>
          <w:sz w:val="24"/>
        </w:rPr>
        <w:t xml:space="preserve"> 2011; </w:t>
      </w:r>
      <w:r>
        <w:rPr>
          <w:rFonts w:ascii="Book Antiqua" w:eastAsia="Book Antiqua" w:hAnsi="Book Antiqua" w:cs="Book Antiqua"/>
          <w:b/>
          <w:bCs/>
          <w:color w:val="000000"/>
          <w:sz w:val="24"/>
        </w:rPr>
        <w:t>6</w:t>
      </w:r>
      <w:r>
        <w:rPr>
          <w:rFonts w:ascii="Book Antiqua" w:eastAsia="Book Antiqua" w:hAnsi="Book Antiqua" w:cs="Book Antiqua"/>
          <w:b w:val="0"/>
          <w:bCs w:val="0"/>
          <w:i w:val="0"/>
          <w:iCs w:val="0"/>
          <w:color w:val="000000"/>
          <w:sz w:val="24"/>
          <w:u w:val="none"/>
          <w:vertAlign w:val="baseline"/>
        </w:rPr>
        <w:t xml:space="preserve">: e26740 </w:t>
      </w:r>
      <w:r>
        <w:rPr>
          <w:rFonts w:ascii="Book Antiqua" w:eastAsia="Book Antiqua" w:hAnsi="Book Antiqua" w:cs="Book Antiqua"/>
          <w:b w:val="0"/>
          <w:bCs w:val="0"/>
          <w:i w:val="0"/>
          <w:iCs w:val="0"/>
          <w:color w:val="000000"/>
          <w:sz w:val="24"/>
          <w:u w:val="none"/>
          <w:vertAlign w:val="baseline"/>
        </w:rPr>
        <w:t>[PMID: 22069467 DOI: 10.1371/journal.pone.0026740]</w:t>
      </w:r>
    </w:p>
    <w:p w:rsidR="00A77B3E">
      <w:pPr>
        <w:spacing w:line="360" w:lineRule="auto"/>
        <w:ind w:firstLine="0"/>
        <w:jc w:val="both"/>
        <w:rPr>
          <w:sz w:val="24"/>
        </w:rPr>
      </w:pPr>
      <w:r>
        <w:rPr>
          <w:rFonts w:ascii="Book Antiqua" w:eastAsia="Book Antiqua" w:hAnsi="Book Antiqua" w:cs="Book Antiqua"/>
          <w:color w:val="000000"/>
          <w:sz w:val="24"/>
        </w:rPr>
        <w:t xml:space="preserve">99 </w:t>
      </w:r>
      <w:r>
        <w:rPr>
          <w:rFonts w:ascii="Book Antiqua" w:eastAsia="Book Antiqua" w:hAnsi="Book Antiqua" w:cs="Book Antiqua"/>
          <w:b/>
          <w:bCs/>
          <w:color w:val="000000"/>
          <w:sz w:val="24"/>
        </w:rPr>
        <w:t>Ben-Porath I</w:t>
      </w:r>
      <w:r>
        <w:rPr>
          <w:rFonts w:ascii="Book Antiqua" w:eastAsia="Book Antiqua" w:hAnsi="Book Antiqua" w:cs="Book Antiqua"/>
          <w:color w:val="000000"/>
          <w:sz w:val="24"/>
        </w:rPr>
        <w:t xml:space="preserve">, Thomson MW, Carey VJ, Ge R, Bell GW, Regev A, Weinberg RA. An embryonic stem cell-like gene expression signature in poorly differentiated aggressive human tumors. </w:t>
      </w:r>
      <w:r>
        <w:rPr>
          <w:rFonts w:ascii="Book Antiqua" w:eastAsia="Book Antiqua" w:hAnsi="Book Antiqua" w:cs="Book Antiqua"/>
          <w:i/>
          <w:iCs/>
          <w:color w:val="000000"/>
          <w:sz w:val="24"/>
        </w:rPr>
        <w:t>Nat Genet</w:t>
      </w:r>
      <w:r>
        <w:rPr>
          <w:rFonts w:ascii="Book Antiqua" w:eastAsia="Book Antiqua" w:hAnsi="Book Antiqua" w:cs="Book Antiqua"/>
          <w:color w:val="000000"/>
          <w:sz w:val="24"/>
        </w:rPr>
        <w:t xml:space="preserve"> 2008; </w:t>
      </w:r>
      <w:r>
        <w:rPr>
          <w:rFonts w:ascii="Book Antiqua" w:eastAsia="Book Antiqua" w:hAnsi="Book Antiqua" w:cs="Book Antiqua"/>
          <w:b/>
          <w:bCs/>
          <w:color w:val="000000"/>
          <w:sz w:val="24"/>
        </w:rPr>
        <w:t>40</w:t>
      </w:r>
      <w:r>
        <w:rPr>
          <w:rFonts w:ascii="Book Antiqua" w:eastAsia="Book Antiqua" w:hAnsi="Book Antiqua" w:cs="Book Antiqua"/>
          <w:b w:val="0"/>
          <w:bCs w:val="0"/>
          <w:i w:val="0"/>
          <w:iCs w:val="0"/>
          <w:color w:val="000000"/>
          <w:sz w:val="24"/>
          <w:u w:val="none"/>
          <w:vertAlign w:val="baseline"/>
        </w:rPr>
        <w:t xml:space="preserve">: 499-507 </w:t>
      </w:r>
      <w:r>
        <w:rPr>
          <w:rFonts w:ascii="Book Antiqua" w:eastAsia="Book Antiqua" w:hAnsi="Book Antiqua" w:cs="Book Antiqua"/>
          <w:b w:val="0"/>
          <w:bCs w:val="0"/>
          <w:i w:val="0"/>
          <w:iCs w:val="0"/>
          <w:color w:val="000000"/>
          <w:sz w:val="24"/>
          <w:u w:val="none"/>
          <w:vertAlign w:val="baseline"/>
        </w:rPr>
        <w:t>[PMID: 18443585 DOI: 10.1038/ng.127]</w:t>
      </w:r>
    </w:p>
    <w:p w:rsidR="00A77B3E">
      <w:pPr>
        <w:spacing w:line="360" w:lineRule="auto"/>
        <w:ind w:firstLine="0"/>
        <w:jc w:val="both"/>
        <w:rPr>
          <w:sz w:val="24"/>
        </w:rPr>
      </w:pPr>
      <w:r>
        <w:rPr>
          <w:rFonts w:ascii="Book Antiqua" w:eastAsia="Book Antiqua" w:hAnsi="Book Antiqua" w:cs="Book Antiqua"/>
          <w:color w:val="000000"/>
          <w:sz w:val="24"/>
        </w:rPr>
        <w:t xml:space="preserve">100 </w:t>
      </w:r>
      <w:r>
        <w:rPr>
          <w:rFonts w:ascii="Book Antiqua" w:eastAsia="Book Antiqua" w:hAnsi="Book Antiqua" w:cs="Book Antiqua"/>
          <w:b/>
          <w:bCs/>
          <w:color w:val="000000"/>
          <w:sz w:val="24"/>
        </w:rPr>
        <w:t>Berezovsky AD</w:t>
      </w:r>
      <w:r>
        <w:rPr>
          <w:rFonts w:ascii="Book Antiqua" w:eastAsia="Book Antiqua" w:hAnsi="Book Antiqua" w:cs="Book Antiqua"/>
          <w:color w:val="000000"/>
          <w:sz w:val="24"/>
        </w:rPr>
        <w:t xml:space="preserve">, Poisson LM, Cherba D, Webb CP, Transou AD, Lemke NW, Hong X, Hasselbach LA, Irtenkauf SM, Mikkelsen T, deCarvalho AC. Sox2 promotes malignancy in glioblastoma by regulating plasticity and astrocytic differentiation. </w:t>
      </w:r>
      <w:r>
        <w:rPr>
          <w:rFonts w:ascii="Book Antiqua" w:eastAsia="Book Antiqua" w:hAnsi="Book Antiqua" w:cs="Book Antiqua"/>
          <w:i/>
          <w:iCs/>
          <w:color w:val="000000"/>
          <w:sz w:val="24"/>
        </w:rPr>
        <w:t>Neoplasia</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16</w:t>
      </w:r>
      <w:r>
        <w:rPr>
          <w:rFonts w:ascii="Book Antiqua" w:eastAsia="Book Antiqua" w:hAnsi="Book Antiqua" w:cs="Book Antiqua"/>
          <w:b w:val="0"/>
          <w:bCs w:val="0"/>
          <w:i w:val="0"/>
          <w:iCs w:val="0"/>
          <w:color w:val="000000"/>
          <w:sz w:val="24"/>
          <w:u w:val="none"/>
          <w:vertAlign w:val="baseline"/>
        </w:rPr>
        <w:t xml:space="preserve">: 193-206, 206.e19-206.e25 </w:t>
      </w:r>
      <w:r>
        <w:rPr>
          <w:rFonts w:ascii="Book Antiqua" w:eastAsia="Book Antiqua" w:hAnsi="Book Antiqua" w:cs="Book Antiqua"/>
          <w:b w:val="0"/>
          <w:bCs w:val="0"/>
          <w:i w:val="0"/>
          <w:iCs w:val="0"/>
          <w:color w:val="000000"/>
          <w:sz w:val="24"/>
          <w:u w:val="none"/>
          <w:vertAlign w:val="baseline"/>
        </w:rPr>
        <w:t>[PMID: 24726753 DOI: 10.1016/j.neo.2014.03.006]</w:t>
      </w:r>
    </w:p>
    <w:p w:rsidR="00A77B3E">
      <w:pPr>
        <w:spacing w:line="360" w:lineRule="auto"/>
        <w:ind w:firstLine="0"/>
        <w:jc w:val="both"/>
        <w:rPr>
          <w:sz w:val="24"/>
        </w:rPr>
      </w:pPr>
      <w:r>
        <w:rPr>
          <w:rFonts w:ascii="Book Antiqua" w:eastAsia="Book Antiqua" w:hAnsi="Book Antiqua" w:cs="Book Antiqua"/>
          <w:color w:val="000000"/>
          <w:sz w:val="24"/>
        </w:rPr>
        <w:t xml:space="preserve">101 </w:t>
      </w:r>
      <w:r>
        <w:rPr>
          <w:rFonts w:ascii="Book Antiqua" w:eastAsia="Book Antiqua" w:hAnsi="Book Antiqua" w:cs="Book Antiqua"/>
          <w:b/>
          <w:bCs/>
          <w:color w:val="000000"/>
          <w:sz w:val="24"/>
        </w:rPr>
        <w:t>Sathyan P</w:t>
      </w:r>
      <w:r>
        <w:rPr>
          <w:rFonts w:ascii="Book Antiqua" w:eastAsia="Book Antiqua" w:hAnsi="Book Antiqua" w:cs="Book Antiqua"/>
          <w:color w:val="000000"/>
          <w:sz w:val="24"/>
        </w:rPr>
        <w:t xml:space="preserve">, Zinn PO, Marisetty AL, Liu B, Kamal MM, Singh SK, Bady P, Lu L, Wani KM, Veo BL, Gumin J, Kassem DH, Robinson F, Weng C, Baladandayuthapani V, Suki D, Colman H, Bhat KP, Sulman EP, Aldape K, Colen RR, Verhaak RG, Lu Z, Fuller GN, Huang S, Lang FF, Sawaya R, Hegi M, Majumder S. Mir-21-Sox2 Axis Delineates Glioblastoma Subtypes with Prognostic Impact. </w:t>
      </w:r>
      <w:r>
        <w:rPr>
          <w:rFonts w:ascii="Book Antiqua" w:eastAsia="Book Antiqua" w:hAnsi="Book Antiqua" w:cs="Book Antiqua"/>
          <w:i/>
          <w:iCs/>
          <w:color w:val="000000"/>
          <w:sz w:val="24"/>
        </w:rPr>
        <w:t>J Neurosci</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35</w:t>
      </w:r>
      <w:r>
        <w:rPr>
          <w:rFonts w:ascii="Book Antiqua" w:eastAsia="Book Antiqua" w:hAnsi="Book Antiqua" w:cs="Book Antiqua"/>
          <w:b w:val="0"/>
          <w:bCs w:val="0"/>
          <w:i w:val="0"/>
          <w:iCs w:val="0"/>
          <w:color w:val="000000"/>
          <w:sz w:val="24"/>
          <w:u w:val="none"/>
          <w:vertAlign w:val="baseline"/>
        </w:rPr>
        <w:t xml:space="preserve">: 15097-15112 </w:t>
      </w:r>
      <w:r>
        <w:rPr>
          <w:rFonts w:ascii="Book Antiqua" w:eastAsia="Book Antiqua" w:hAnsi="Book Antiqua" w:cs="Book Antiqua"/>
          <w:b w:val="0"/>
          <w:bCs w:val="0"/>
          <w:i w:val="0"/>
          <w:iCs w:val="0"/>
          <w:color w:val="000000"/>
          <w:sz w:val="24"/>
          <w:u w:val="none"/>
          <w:vertAlign w:val="baseline"/>
        </w:rPr>
        <w:t>[PMID: 26558781 DOI: 10.1523/JNEUROSCI.1265-15.2015]</w:t>
      </w:r>
    </w:p>
    <w:p w:rsidR="00A77B3E">
      <w:pPr>
        <w:spacing w:line="360" w:lineRule="auto"/>
        <w:ind w:firstLine="0"/>
        <w:jc w:val="both"/>
        <w:rPr>
          <w:sz w:val="24"/>
        </w:rPr>
      </w:pPr>
      <w:r>
        <w:rPr>
          <w:rFonts w:ascii="Book Antiqua" w:eastAsia="Book Antiqua" w:hAnsi="Book Antiqua" w:cs="Book Antiqua"/>
          <w:color w:val="000000"/>
          <w:sz w:val="24"/>
        </w:rPr>
        <w:t xml:space="preserve">102 </w:t>
      </w:r>
      <w:r>
        <w:rPr>
          <w:rFonts w:ascii="Book Antiqua" w:eastAsia="Book Antiqua" w:hAnsi="Book Antiqua" w:cs="Book Antiqua"/>
          <w:b/>
          <w:bCs/>
          <w:color w:val="000000"/>
          <w:sz w:val="24"/>
        </w:rPr>
        <w:t>Nandeesh BN</w:t>
      </w:r>
      <w:r>
        <w:rPr>
          <w:rFonts w:ascii="Book Antiqua" w:eastAsia="Book Antiqua" w:hAnsi="Book Antiqua" w:cs="Book Antiqua"/>
          <w:color w:val="000000"/>
          <w:sz w:val="24"/>
        </w:rPr>
        <w:t xml:space="preserve">, Naskar S, Shashtri AH, Arivazhagan A, Santosh V. Recurrent Glioblastomas Exhibit Higher Expression of Biomarkers with Stem-like Properties. </w:t>
      </w:r>
      <w:r>
        <w:rPr>
          <w:rFonts w:ascii="Book Antiqua" w:eastAsia="Book Antiqua" w:hAnsi="Book Antiqua" w:cs="Book Antiqua"/>
          <w:i/>
          <w:iCs/>
          <w:color w:val="000000"/>
          <w:sz w:val="24"/>
        </w:rPr>
        <w:t>J Neurosci Rural Pract</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9</w:t>
      </w:r>
      <w:r>
        <w:rPr>
          <w:rFonts w:ascii="Book Antiqua" w:eastAsia="Book Antiqua" w:hAnsi="Book Antiqua" w:cs="Book Antiqua"/>
          <w:b w:val="0"/>
          <w:bCs w:val="0"/>
          <w:i w:val="0"/>
          <w:iCs w:val="0"/>
          <w:color w:val="000000"/>
          <w:sz w:val="24"/>
          <w:u w:val="none"/>
          <w:vertAlign w:val="baseline"/>
        </w:rPr>
        <w:t xml:space="preserve">: 86-91 </w:t>
      </w:r>
      <w:r>
        <w:rPr>
          <w:rFonts w:ascii="Book Antiqua" w:eastAsia="Book Antiqua" w:hAnsi="Book Antiqua" w:cs="Book Antiqua"/>
          <w:b w:val="0"/>
          <w:bCs w:val="0"/>
          <w:i w:val="0"/>
          <w:iCs w:val="0"/>
          <w:color w:val="000000"/>
          <w:sz w:val="24"/>
          <w:u w:val="none"/>
          <w:vertAlign w:val="baseline"/>
        </w:rPr>
        <w:t>[PMID: 29456350 DOI: 10.4103/jnrp.jnrp_417_17]</w:t>
      </w:r>
    </w:p>
    <w:p w:rsidR="00A77B3E">
      <w:pPr>
        <w:spacing w:line="360" w:lineRule="auto"/>
        <w:ind w:firstLine="0"/>
        <w:jc w:val="both"/>
        <w:rPr>
          <w:sz w:val="24"/>
        </w:rPr>
      </w:pPr>
      <w:r>
        <w:rPr>
          <w:rFonts w:ascii="Book Antiqua" w:eastAsia="Book Antiqua" w:hAnsi="Book Antiqua" w:cs="Book Antiqua"/>
          <w:color w:val="000000"/>
          <w:sz w:val="24"/>
        </w:rPr>
        <w:t xml:space="preserve">103 </w:t>
      </w:r>
      <w:r>
        <w:rPr>
          <w:rFonts w:ascii="Book Antiqua" w:eastAsia="Book Antiqua" w:hAnsi="Book Antiqua" w:cs="Book Antiqua"/>
          <w:b/>
          <w:bCs/>
          <w:color w:val="000000"/>
          <w:sz w:val="24"/>
        </w:rPr>
        <w:t>Yu W</w:t>
      </w:r>
      <w:r>
        <w:rPr>
          <w:rFonts w:ascii="Book Antiqua" w:eastAsia="Book Antiqua" w:hAnsi="Book Antiqua" w:cs="Book Antiqua"/>
          <w:color w:val="000000"/>
          <w:sz w:val="24"/>
        </w:rPr>
        <w:t xml:space="preserve">, Ren X, Hu C, Tan Y, Shui Y, Chen Z, Zhang L, Peng J, Wei Q. Glioma SOX2 expression decreased after adjuvant therapy. </w:t>
      </w:r>
      <w:r>
        <w:rPr>
          <w:rFonts w:ascii="Book Antiqua" w:eastAsia="Book Antiqua" w:hAnsi="Book Antiqua" w:cs="Book Antiqua"/>
          <w:i/>
          <w:iCs/>
          <w:color w:val="000000"/>
          <w:sz w:val="24"/>
        </w:rPr>
        <w:t>BMC Cancer</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19</w:t>
      </w:r>
      <w:r>
        <w:rPr>
          <w:rFonts w:ascii="Book Antiqua" w:eastAsia="Book Antiqua" w:hAnsi="Book Antiqua" w:cs="Book Antiqua"/>
          <w:b w:val="0"/>
          <w:bCs w:val="0"/>
          <w:i w:val="0"/>
          <w:iCs w:val="0"/>
          <w:color w:val="000000"/>
          <w:sz w:val="24"/>
          <w:u w:val="none"/>
          <w:vertAlign w:val="baseline"/>
        </w:rPr>
        <w:t xml:space="preserve">: 1087 </w:t>
      </w:r>
      <w:r>
        <w:rPr>
          <w:rFonts w:ascii="Book Antiqua" w:eastAsia="Book Antiqua" w:hAnsi="Book Antiqua" w:cs="Book Antiqua"/>
          <w:b w:val="0"/>
          <w:bCs w:val="0"/>
          <w:i w:val="0"/>
          <w:iCs w:val="0"/>
          <w:color w:val="000000"/>
          <w:sz w:val="24"/>
          <w:u w:val="none"/>
          <w:vertAlign w:val="baseline"/>
        </w:rPr>
        <w:t>[PMID: 31718604 DOI: 10.1186/s12885-019-6292-y]</w:t>
      </w:r>
    </w:p>
    <w:p w:rsidR="00A77B3E">
      <w:pPr>
        <w:spacing w:line="360" w:lineRule="auto"/>
        <w:ind w:firstLine="0"/>
        <w:jc w:val="both"/>
        <w:rPr>
          <w:sz w:val="24"/>
        </w:rPr>
      </w:pPr>
      <w:r>
        <w:rPr>
          <w:rFonts w:ascii="Book Antiqua" w:eastAsia="Book Antiqua" w:hAnsi="Book Antiqua" w:cs="Book Antiqua"/>
          <w:color w:val="000000"/>
          <w:sz w:val="24"/>
        </w:rPr>
        <w:t xml:space="preserve">104 </w:t>
      </w:r>
      <w:r>
        <w:rPr>
          <w:rFonts w:ascii="Book Antiqua" w:eastAsia="Book Antiqua" w:hAnsi="Book Antiqua" w:cs="Book Antiqua"/>
          <w:b/>
          <w:bCs/>
          <w:color w:val="000000"/>
          <w:sz w:val="24"/>
        </w:rPr>
        <w:t>Marjanovic Vicentic J</w:t>
      </w:r>
      <w:r>
        <w:rPr>
          <w:rFonts w:ascii="Book Antiqua" w:eastAsia="Book Antiqua" w:hAnsi="Book Antiqua" w:cs="Book Antiqua"/>
          <w:color w:val="000000"/>
          <w:sz w:val="24"/>
        </w:rPr>
        <w:t xml:space="preserve">, Drakulic D, Garcia I, Vukovic V, Aldaz P, Puskas N, Nikolic I, Tasic G, Raicevic S, Garros-Regulez L, Sampron N, Atkinson MJ, Anastasov N, Matheu A, Stevanovic M. SOX3 can promote the malignant behavior of glioblastoma cells. </w:t>
      </w:r>
      <w:r>
        <w:rPr>
          <w:rFonts w:ascii="Book Antiqua" w:eastAsia="Book Antiqua" w:hAnsi="Book Antiqua" w:cs="Book Antiqua"/>
          <w:i/>
          <w:iCs/>
          <w:color w:val="000000"/>
          <w:sz w:val="24"/>
        </w:rPr>
        <w:t>Cell Oncol (Dordr)</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42</w:t>
      </w:r>
      <w:r>
        <w:rPr>
          <w:rFonts w:ascii="Book Antiqua" w:eastAsia="Book Antiqua" w:hAnsi="Book Antiqua" w:cs="Book Antiqua"/>
          <w:b w:val="0"/>
          <w:bCs w:val="0"/>
          <w:i w:val="0"/>
          <w:iCs w:val="0"/>
          <w:color w:val="000000"/>
          <w:sz w:val="24"/>
          <w:u w:val="none"/>
          <w:vertAlign w:val="baseline"/>
        </w:rPr>
        <w:t xml:space="preserve">: 41-54 </w:t>
      </w:r>
      <w:r>
        <w:rPr>
          <w:rFonts w:ascii="Book Antiqua" w:eastAsia="Book Antiqua" w:hAnsi="Book Antiqua" w:cs="Book Antiqua"/>
          <w:b w:val="0"/>
          <w:bCs w:val="0"/>
          <w:i w:val="0"/>
          <w:iCs w:val="0"/>
          <w:color w:val="000000"/>
          <w:sz w:val="24"/>
          <w:u w:val="none"/>
          <w:vertAlign w:val="baseline"/>
        </w:rPr>
        <w:t>[PMID: 30209685 DOI: 10.1007/s13402-018-0405-5]</w:t>
      </w:r>
    </w:p>
    <w:p w:rsidR="00A77B3E">
      <w:pPr>
        <w:spacing w:line="360" w:lineRule="auto"/>
        <w:ind w:firstLine="0"/>
        <w:jc w:val="both"/>
        <w:rPr>
          <w:sz w:val="24"/>
        </w:rPr>
      </w:pPr>
      <w:r>
        <w:rPr>
          <w:rFonts w:ascii="Book Antiqua" w:eastAsia="Book Antiqua" w:hAnsi="Book Antiqua" w:cs="Book Antiqua"/>
          <w:color w:val="000000"/>
          <w:sz w:val="24"/>
        </w:rPr>
        <w:t xml:space="preserve">105 </w:t>
      </w:r>
      <w:r>
        <w:rPr>
          <w:rFonts w:ascii="Book Antiqua" w:eastAsia="Book Antiqua" w:hAnsi="Book Antiqua" w:cs="Book Antiqua"/>
          <w:b/>
          <w:bCs/>
          <w:color w:val="000000"/>
          <w:sz w:val="24"/>
        </w:rPr>
        <w:t>Lu S</w:t>
      </w:r>
      <w:r>
        <w:rPr>
          <w:rFonts w:ascii="Book Antiqua" w:eastAsia="Book Antiqua" w:hAnsi="Book Antiqua" w:cs="Book Antiqua"/>
          <w:color w:val="000000"/>
          <w:sz w:val="24"/>
        </w:rPr>
        <w:t xml:space="preserve">, Yu Z, Zhang X, Sui L. MiR-483 Targeted SOX3 to Suppress Glioma Cell Migration, Invasion and Promote Cell Apoptosis. </w:t>
      </w:r>
      <w:r>
        <w:rPr>
          <w:rFonts w:ascii="Book Antiqua" w:eastAsia="Book Antiqua" w:hAnsi="Book Antiqua" w:cs="Book Antiqua"/>
          <w:i/>
          <w:iCs/>
          <w:color w:val="000000"/>
          <w:sz w:val="24"/>
        </w:rPr>
        <w:t>Onco Targets Ther</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13</w:t>
      </w:r>
      <w:r>
        <w:rPr>
          <w:rFonts w:ascii="Book Antiqua" w:eastAsia="Book Antiqua" w:hAnsi="Book Antiqua" w:cs="Book Antiqua"/>
          <w:b w:val="0"/>
          <w:bCs w:val="0"/>
          <w:i w:val="0"/>
          <w:iCs w:val="0"/>
          <w:color w:val="000000"/>
          <w:sz w:val="24"/>
          <w:u w:val="none"/>
          <w:vertAlign w:val="baseline"/>
        </w:rPr>
        <w:t xml:space="preserve">: 2153-2161 </w:t>
      </w:r>
      <w:r>
        <w:rPr>
          <w:rFonts w:ascii="Book Antiqua" w:eastAsia="Book Antiqua" w:hAnsi="Book Antiqua" w:cs="Book Antiqua"/>
          <w:b w:val="0"/>
          <w:bCs w:val="0"/>
          <w:i w:val="0"/>
          <w:iCs w:val="0"/>
          <w:color w:val="000000"/>
          <w:sz w:val="24"/>
          <w:u w:val="none"/>
          <w:vertAlign w:val="baseline"/>
        </w:rPr>
        <w:t>[PMID: 32210581 DOI: 10.2147/OTT.S240619]</w:t>
      </w:r>
    </w:p>
    <w:p w:rsidR="00A77B3E">
      <w:pPr>
        <w:spacing w:line="360" w:lineRule="auto"/>
        <w:ind w:firstLine="0"/>
        <w:jc w:val="both"/>
        <w:rPr>
          <w:sz w:val="24"/>
        </w:rPr>
      </w:pPr>
      <w:r>
        <w:rPr>
          <w:rFonts w:ascii="Book Antiqua" w:eastAsia="Book Antiqua" w:hAnsi="Book Antiqua" w:cs="Book Antiqua"/>
          <w:color w:val="000000"/>
          <w:sz w:val="24"/>
        </w:rPr>
        <w:t xml:space="preserve">106 </w:t>
      </w:r>
      <w:r>
        <w:rPr>
          <w:rFonts w:ascii="Book Antiqua" w:eastAsia="Book Antiqua" w:hAnsi="Book Antiqua" w:cs="Book Antiqua"/>
          <w:b/>
          <w:bCs/>
          <w:color w:val="000000"/>
          <w:sz w:val="24"/>
        </w:rPr>
        <w:t>Wang L</w:t>
      </w:r>
      <w:r>
        <w:rPr>
          <w:rFonts w:ascii="Book Antiqua" w:eastAsia="Book Antiqua" w:hAnsi="Book Antiqua" w:cs="Book Antiqua"/>
          <w:color w:val="000000"/>
          <w:sz w:val="24"/>
        </w:rPr>
        <w:t xml:space="preserve">, He S, Yuan J, Mao X, Cao Y, Zong J, Tu Y, Zhang Y. Oncogenic role of SOX9 expression in human malignant glioma. </w:t>
      </w:r>
      <w:r>
        <w:rPr>
          <w:rFonts w:ascii="Book Antiqua" w:eastAsia="Book Antiqua" w:hAnsi="Book Antiqua" w:cs="Book Antiqua"/>
          <w:i/>
          <w:iCs/>
          <w:color w:val="000000"/>
          <w:sz w:val="24"/>
        </w:rPr>
        <w:t>Med Oncol</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29</w:t>
      </w:r>
      <w:r>
        <w:rPr>
          <w:rFonts w:ascii="Book Antiqua" w:eastAsia="Book Antiqua" w:hAnsi="Book Antiqua" w:cs="Book Antiqua"/>
          <w:b w:val="0"/>
          <w:bCs w:val="0"/>
          <w:i w:val="0"/>
          <w:iCs w:val="0"/>
          <w:color w:val="000000"/>
          <w:sz w:val="24"/>
          <w:u w:val="none"/>
          <w:vertAlign w:val="baseline"/>
        </w:rPr>
        <w:t xml:space="preserve">: 3484-3490 </w:t>
      </w:r>
      <w:r>
        <w:rPr>
          <w:rFonts w:ascii="Book Antiqua" w:eastAsia="Book Antiqua" w:hAnsi="Book Antiqua" w:cs="Book Antiqua"/>
          <w:b w:val="0"/>
          <w:bCs w:val="0"/>
          <w:i w:val="0"/>
          <w:iCs w:val="0"/>
          <w:color w:val="000000"/>
          <w:sz w:val="24"/>
          <w:u w:val="none"/>
          <w:vertAlign w:val="baseline"/>
        </w:rPr>
        <w:t>[PMID: 22714060 DOI: 10.1007/s12032-012-0267-z]</w:t>
      </w:r>
    </w:p>
    <w:p w:rsidR="00A77B3E">
      <w:pPr>
        <w:spacing w:line="360" w:lineRule="auto"/>
        <w:ind w:firstLine="0"/>
        <w:jc w:val="both"/>
        <w:rPr>
          <w:sz w:val="24"/>
        </w:rPr>
      </w:pPr>
      <w:r>
        <w:rPr>
          <w:rFonts w:ascii="Book Antiqua" w:eastAsia="Book Antiqua" w:hAnsi="Book Antiqua" w:cs="Book Antiqua"/>
          <w:color w:val="000000"/>
          <w:sz w:val="24"/>
        </w:rPr>
        <w:t xml:space="preserve">107 </w:t>
      </w:r>
      <w:r>
        <w:rPr>
          <w:rFonts w:ascii="Book Antiqua" w:eastAsia="Book Antiqua" w:hAnsi="Book Antiqua" w:cs="Book Antiqua"/>
          <w:b/>
          <w:bCs/>
          <w:color w:val="000000"/>
          <w:sz w:val="24"/>
        </w:rPr>
        <w:t>Aldaz P</w:t>
      </w:r>
      <w:r>
        <w:rPr>
          <w:rFonts w:ascii="Book Antiqua" w:eastAsia="Book Antiqua" w:hAnsi="Book Antiqua" w:cs="Book Antiqua"/>
          <w:color w:val="000000"/>
          <w:sz w:val="24"/>
        </w:rPr>
        <w:t>, Otaegi-Ugartemendia M, Saenz-Antoñanzas A, Garcia-Puga M, Moreno-Valladares M, Flores JM, Gerovska D, Arauzo-Bravo MJ, Samprón N, Matheu A, Carrasco-Garcia E. SOX9 promotes tumor progression through the axis BMI1-p21</w:t>
      </w:r>
      <w:r>
        <w:rPr>
          <w:rFonts w:ascii="Book Antiqua" w:eastAsia="Book Antiqua" w:hAnsi="Book Antiqua" w:cs="Book Antiqua"/>
          <w:color w:val="000000"/>
          <w:sz w:val="24"/>
          <w:szCs w:val="30"/>
          <w:vertAlign w:val="superscript"/>
        </w:rPr>
        <w:t>CIP</w:t>
      </w:r>
      <w:r>
        <w:rPr>
          <w:rFonts w:ascii="Book Antiqua" w:eastAsia="Book Antiqua" w:hAnsi="Book Antiqua" w:cs="Book Antiqua"/>
          <w:color w:val="000000"/>
          <w:sz w:val="24"/>
        </w:rPr>
        <w:t xml:space="preserve">. </w:t>
      </w:r>
      <w:r>
        <w:rPr>
          <w:rFonts w:ascii="Book Antiqua" w:eastAsia="Book Antiqua" w:hAnsi="Book Antiqua" w:cs="Book Antiqua"/>
          <w:i/>
          <w:iCs/>
          <w:color w:val="000000"/>
          <w:sz w:val="24"/>
        </w:rPr>
        <w:t>Sci Rep</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10</w:t>
      </w:r>
      <w:r>
        <w:rPr>
          <w:rFonts w:ascii="Book Antiqua" w:eastAsia="Book Antiqua" w:hAnsi="Book Antiqua" w:cs="Book Antiqua"/>
          <w:b w:val="0"/>
          <w:bCs w:val="0"/>
          <w:i w:val="0"/>
          <w:iCs w:val="0"/>
          <w:color w:val="000000"/>
          <w:sz w:val="24"/>
          <w:u w:val="none"/>
          <w:vertAlign w:val="baseline"/>
        </w:rPr>
        <w:t xml:space="preserve">: 357 </w:t>
      </w:r>
      <w:r>
        <w:rPr>
          <w:rFonts w:ascii="Book Antiqua" w:eastAsia="Book Antiqua" w:hAnsi="Book Antiqua" w:cs="Book Antiqua"/>
          <w:b w:val="0"/>
          <w:bCs w:val="0"/>
          <w:i w:val="0"/>
          <w:iCs w:val="0"/>
          <w:color w:val="000000"/>
          <w:sz w:val="24"/>
          <w:u w:val="none"/>
          <w:vertAlign w:val="baseline"/>
        </w:rPr>
        <w:t>[PMID: 31941916 DOI: 10.1038/s41598-019-57047-w]</w:t>
      </w:r>
    </w:p>
    <w:p w:rsidR="00A77B3E">
      <w:pPr>
        <w:spacing w:line="360" w:lineRule="auto"/>
        <w:ind w:firstLine="0"/>
        <w:jc w:val="both"/>
        <w:rPr>
          <w:sz w:val="24"/>
        </w:rPr>
      </w:pPr>
      <w:r>
        <w:rPr>
          <w:rFonts w:ascii="Book Antiqua" w:eastAsia="Book Antiqua" w:hAnsi="Book Antiqua" w:cs="Book Antiqua"/>
          <w:color w:val="000000"/>
          <w:sz w:val="24"/>
        </w:rPr>
        <w:t xml:space="preserve">108 </w:t>
      </w:r>
      <w:r>
        <w:rPr>
          <w:rFonts w:ascii="Book Antiqua" w:eastAsia="Book Antiqua" w:hAnsi="Book Antiqua" w:cs="Book Antiqua"/>
          <w:b/>
          <w:bCs/>
          <w:color w:val="000000"/>
          <w:sz w:val="24"/>
        </w:rPr>
        <w:t>Gao J</w:t>
      </w:r>
      <w:r>
        <w:rPr>
          <w:rFonts w:ascii="Book Antiqua" w:eastAsia="Book Antiqua" w:hAnsi="Book Antiqua" w:cs="Book Antiqua"/>
          <w:color w:val="000000"/>
          <w:sz w:val="24"/>
        </w:rPr>
        <w:t xml:space="preserve">, Zhang JY, Li YH, Ren F. Decreased expression of SOX9 indicates a better prognosis and inhibits the growth of glioma cells by inducing cell cycle arrest. </w:t>
      </w:r>
      <w:r>
        <w:rPr>
          <w:rFonts w:ascii="Book Antiqua" w:eastAsia="Book Antiqua" w:hAnsi="Book Antiqua" w:cs="Book Antiqua"/>
          <w:i/>
          <w:iCs/>
          <w:color w:val="000000"/>
          <w:sz w:val="24"/>
        </w:rPr>
        <w:t>Int J Clin Exp Pathol</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8</w:t>
      </w:r>
      <w:r>
        <w:rPr>
          <w:rFonts w:ascii="Book Antiqua" w:eastAsia="Book Antiqua" w:hAnsi="Book Antiqua" w:cs="Book Antiqua"/>
          <w:b w:val="0"/>
          <w:bCs w:val="0"/>
          <w:i w:val="0"/>
          <w:iCs w:val="0"/>
          <w:color w:val="000000"/>
          <w:sz w:val="24"/>
          <w:u w:val="none"/>
          <w:vertAlign w:val="baseline"/>
        </w:rPr>
        <w:t xml:space="preserve">: 10130-10138 </w:t>
      </w:r>
      <w:r>
        <w:rPr>
          <w:rFonts w:ascii="Book Antiqua" w:eastAsia="Book Antiqua" w:hAnsi="Book Antiqua" w:cs="Book Antiqua"/>
          <w:b w:val="0"/>
          <w:bCs w:val="0"/>
          <w:i w:val="0"/>
          <w:iCs w:val="0"/>
          <w:color w:val="000000"/>
          <w:sz w:val="24"/>
          <w:u w:val="none"/>
          <w:vertAlign w:val="baseline"/>
        </w:rPr>
        <w:t>[PMID: 26617720]</w:t>
      </w:r>
    </w:p>
    <w:p w:rsidR="00A77B3E">
      <w:pPr>
        <w:spacing w:line="360" w:lineRule="auto"/>
        <w:ind w:firstLine="0"/>
        <w:jc w:val="both"/>
        <w:rPr>
          <w:sz w:val="24"/>
        </w:rPr>
      </w:pPr>
      <w:r>
        <w:rPr>
          <w:rFonts w:ascii="Book Antiqua" w:eastAsia="Book Antiqua" w:hAnsi="Book Antiqua" w:cs="Book Antiqua"/>
          <w:color w:val="000000"/>
          <w:sz w:val="24"/>
        </w:rPr>
        <w:t xml:space="preserve">109 </w:t>
      </w:r>
      <w:r>
        <w:rPr>
          <w:rFonts w:ascii="Book Antiqua" w:eastAsia="Book Antiqua" w:hAnsi="Book Antiqua" w:cs="Book Antiqua"/>
          <w:b/>
          <w:bCs/>
          <w:color w:val="000000"/>
          <w:sz w:val="24"/>
        </w:rPr>
        <w:t>Bannykh SI</w:t>
      </w:r>
      <w:r>
        <w:rPr>
          <w:rFonts w:ascii="Book Antiqua" w:eastAsia="Book Antiqua" w:hAnsi="Book Antiqua" w:cs="Book Antiqua"/>
          <w:color w:val="000000"/>
          <w:sz w:val="24"/>
        </w:rPr>
        <w:t xml:space="preserve">, Stolt CC, Kim J, Perry A, Wegner M. Oligodendroglial-specific transcriptional factor SOX10 is ubiquitously expressed in human gliomas. </w:t>
      </w:r>
      <w:r>
        <w:rPr>
          <w:rFonts w:ascii="Book Antiqua" w:eastAsia="Book Antiqua" w:hAnsi="Book Antiqua" w:cs="Book Antiqua"/>
          <w:i/>
          <w:iCs/>
          <w:color w:val="000000"/>
          <w:sz w:val="24"/>
        </w:rPr>
        <w:t>J Neurooncol</w:t>
      </w:r>
      <w:r>
        <w:rPr>
          <w:rFonts w:ascii="Book Antiqua" w:eastAsia="Book Antiqua" w:hAnsi="Book Antiqua" w:cs="Book Antiqua"/>
          <w:color w:val="000000"/>
          <w:sz w:val="24"/>
        </w:rPr>
        <w:t xml:space="preserve"> 2006; </w:t>
      </w:r>
      <w:r>
        <w:rPr>
          <w:rFonts w:ascii="Book Antiqua" w:eastAsia="Book Antiqua" w:hAnsi="Book Antiqua" w:cs="Book Antiqua"/>
          <w:b/>
          <w:bCs/>
          <w:color w:val="000000"/>
          <w:sz w:val="24"/>
        </w:rPr>
        <w:t>76</w:t>
      </w:r>
      <w:r>
        <w:rPr>
          <w:rFonts w:ascii="Book Antiqua" w:eastAsia="Book Antiqua" w:hAnsi="Book Antiqua" w:cs="Book Antiqua"/>
          <w:b w:val="0"/>
          <w:bCs w:val="0"/>
          <w:i w:val="0"/>
          <w:iCs w:val="0"/>
          <w:color w:val="000000"/>
          <w:sz w:val="24"/>
          <w:u w:val="none"/>
          <w:vertAlign w:val="baseline"/>
        </w:rPr>
        <w:t xml:space="preserve">: 115-127 </w:t>
      </w:r>
      <w:r>
        <w:rPr>
          <w:rFonts w:ascii="Book Antiqua" w:eastAsia="Book Antiqua" w:hAnsi="Book Antiqua" w:cs="Book Antiqua"/>
          <w:b w:val="0"/>
          <w:bCs w:val="0"/>
          <w:i w:val="0"/>
          <w:iCs w:val="0"/>
          <w:color w:val="000000"/>
          <w:sz w:val="24"/>
          <w:u w:val="none"/>
          <w:vertAlign w:val="baseline"/>
        </w:rPr>
        <w:t>[PMID: 16205963 DOI: 10.1007/s11060-005-5533-x]</w:t>
      </w:r>
    </w:p>
    <w:p w:rsidR="00A77B3E">
      <w:pPr>
        <w:spacing w:line="360" w:lineRule="auto"/>
        <w:ind w:firstLine="0"/>
        <w:jc w:val="both"/>
        <w:rPr>
          <w:sz w:val="24"/>
        </w:rPr>
      </w:pPr>
      <w:r>
        <w:rPr>
          <w:rFonts w:ascii="Book Antiqua" w:eastAsia="Book Antiqua" w:hAnsi="Book Antiqua" w:cs="Book Antiqua"/>
          <w:color w:val="000000"/>
          <w:sz w:val="24"/>
        </w:rPr>
        <w:t xml:space="preserve">110 </w:t>
      </w:r>
      <w:r>
        <w:rPr>
          <w:rFonts w:ascii="Book Antiqua" w:eastAsia="Book Antiqua" w:hAnsi="Book Antiqua" w:cs="Book Antiqua"/>
          <w:b/>
          <w:bCs/>
          <w:color w:val="000000"/>
          <w:sz w:val="24"/>
        </w:rPr>
        <w:t>Ferletta M</w:t>
      </w:r>
      <w:r>
        <w:rPr>
          <w:rFonts w:ascii="Book Antiqua" w:eastAsia="Book Antiqua" w:hAnsi="Book Antiqua" w:cs="Book Antiqua"/>
          <w:color w:val="000000"/>
          <w:sz w:val="24"/>
        </w:rPr>
        <w:t xml:space="preserve">, Uhrbom L, Olofsson T, Pontén F, Westermark B. Sox10 has a broad expression pattern in gliomas and enhances platelet-derived growth factor-B--induced gliomagenesis. </w:t>
      </w:r>
      <w:r>
        <w:rPr>
          <w:rFonts w:ascii="Book Antiqua" w:eastAsia="Book Antiqua" w:hAnsi="Book Antiqua" w:cs="Book Antiqua"/>
          <w:i/>
          <w:iCs/>
          <w:color w:val="000000"/>
          <w:sz w:val="24"/>
        </w:rPr>
        <w:t>Mol Cancer Res</w:t>
      </w:r>
      <w:r>
        <w:rPr>
          <w:rFonts w:ascii="Book Antiqua" w:eastAsia="Book Antiqua" w:hAnsi="Book Antiqua" w:cs="Book Antiqua"/>
          <w:color w:val="000000"/>
          <w:sz w:val="24"/>
        </w:rPr>
        <w:t xml:space="preserve"> 2007; </w:t>
      </w:r>
      <w:r>
        <w:rPr>
          <w:rFonts w:ascii="Book Antiqua" w:eastAsia="Book Antiqua" w:hAnsi="Book Antiqua" w:cs="Book Antiqua"/>
          <w:b/>
          <w:bCs/>
          <w:color w:val="000000"/>
          <w:sz w:val="24"/>
        </w:rPr>
        <w:t>5</w:t>
      </w:r>
      <w:r>
        <w:rPr>
          <w:rFonts w:ascii="Book Antiqua" w:eastAsia="Book Antiqua" w:hAnsi="Book Antiqua" w:cs="Book Antiqua"/>
          <w:b w:val="0"/>
          <w:bCs w:val="0"/>
          <w:i w:val="0"/>
          <w:iCs w:val="0"/>
          <w:color w:val="000000"/>
          <w:sz w:val="24"/>
          <w:u w:val="none"/>
          <w:vertAlign w:val="baseline"/>
        </w:rPr>
        <w:t xml:space="preserve">: 891-897 </w:t>
      </w:r>
      <w:r>
        <w:rPr>
          <w:rFonts w:ascii="Book Antiqua" w:eastAsia="Book Antiqua" w:hAnsi="Book Antiqua" w:cs="Book Antiqua"/>
          <w:b w:val="0"/>
          <w:bCs w:val="0"/>
          <w:i w:val="0"/>
          <w:iCs w:val="0"/>
          <w:color w:val="000000"/>
          <w:sz w:val="24"/>
          <w:u w:val="none"/>
          <w:vertAlign w:val="baseline"/>
        </w:rPr>
        <w:t>[PMID: 17855658 DOI: 10.1158/1541-7786.MCR-07-0113]</w:t>
      </w:r>
    </w:p>
    <w:p w:rsidR="00A77B3E">
      <w:pPr>
        <w:spacing w:line="360" w:lineRule="auto"/>
        <w:ind w:firstLine="0"/>
        <w:jc w:val="both"/>
        <w:rPr>
          <w:sz w:val="24"/>
        </w:rPr>
      </w:pPr>
      <w:r>
        <w:rPr>
          <w:rFonts w:ascii="Book Antiqua" w:eastAsia="Book Antiqua" w:hAnsi="Book Antiqua" w:cs="Book Antiqua"/>
          <w:color w:val="000000"/>
          <w:sz w:val="24"/>
        </w:rPr>
        <w:t xml:space="preserve">111 </w:t>
      </w:r>
      <w:r>
        <w:rPr>
          <w:rFonts w:ascii="Book Antiqua" w:eastAsia="Book Antiqua" w:hAnsi="Book Antiqua" w:cs="Book Antiqua"/>
          <w:b/>
          <w:bCs/>
          <w:color w:val="000000"/>
          <w:sz w:val="24"/>
        </w:rPr>
        <w:t>Jin C</w:t>
      </w:r>
      <w:r>
        <w:rPr>
          <w:rFonts w:ascii="Book Antiqua" w:eastAsia="Book Antiqua" w:hAnsi="Book Antiqua" w:cs="Book Antiqua"/>
          <w:color w:val="000000"/>
          <w:sz w:val="24"/>
        </w:rPr>
        <w:t xml:space="preserve">, Zhao J, Zhang ZP, Wu M, Li J, Liu B, Bin Liao X, Liao YX, Liu JP. CircRNA EPHB4 modulates stem properties and proliferation of gliomas </w:t>
      </w:r>
      <w:r>
        <w:rPr>
          <w:rFonts w:ascii="Book Antiqua" w:eastAsia="Book Antiqua" w:hAnsi="Book Antiqua" w:cs="Book Antiqua"/>
          <w:i/>
          <w:iCs/>
          <w:color w:val="000000"/>
          <w:sz w:val="24"/>
        </w:rPr>
        <w:t>via</w:t>
      </w:r>
      <w:r>
        <w:rPr>
          <w:rFonts w:ascii="Book Antiqua" w:eastAsia="Book Antiqua" w:hAnsi="Book Antiqua" w:cs="Book Antiqua"/>
          <w:color w:val="000000"/>
          <w:sz w:val="24"/>
        </w:rPr>
        <w:t xml:space="preserve"> sponging miR-637 and up-regulating SOX10. </w:t>
      </w:r>
      <w:r>
        <w:rPr>
          <w:rFonts w:ascii="Book Antiqua" w:eastAsia="Book Antiqua" w:hAnsi="Book Antiqua" w:cs="Book Antiqua"/>
          <w:i/>
          <w:iCs/>
          <w:color w:val="000000"/>
          <w:sz w:val="24"/>
        </w:rPr>
        <w:t>Mol Oncol</w:t>
      </w:r>
      <w:r>
        <w:rPr>
          <w:rFonts w:ascii="Book Antiqua" w:eastAsia="Book Antiqua" w:hAnsi="Book Antiqua" w:cs="Book Antiqua"/>
          <w:color w:val="000000"/>
          <w:sz w:val="24"/>
        </w:rPr>
        <w:t xml:space="preserve"> 2021; </w:t>
      </w:r>
      <w:r>
        <w:rPr>
          <w:rFonts w:ascii="Book Antiqua" w:eastAsia="Book Antiqua" w:hAnsi="Book Antiqua" w:cs="Book Antiqua"/>
          <w:b/>
          <w:bCs/>
          <w:color w:val="000000"/>
          <w:sz w:val="24"/>
        </w:rPr>
        <w:t>15</w:t>
      </w:r>
      <w:r>
        <w:rPr>
          <w:rFonts w:ascii="Book Antiqua" w:eastAsia="Book Antiqua" w:hAnsi="Book Antiqua" w:cs="Book Antiqua"/>
          <w:b w:val="0"/>
          <w:bCs w:val="0"/>
          <w:i w:val="0"/>
          <w:iCs w:val="0"/>
          <w:color w:val="000000"/>
          <w:sz w:val="24"/>
          <w:u w:val="none"/>
          <w:vertAlign w:val="baseline"/>
        </w:rPr>
        <w:t xml:space="preserve">: 596-622 </w:t>
      </w:r>
      <w:r>
        <w:rPr>
          <w:rFonts w:ascii="Book Antiqua" w:eastAsia="Book Antiqua" w:hAnsi="Book Antiqua" w:cs="Book Antiqua"/>
          <w:b w:val="0"/>
          <w:bCs w:val="0"/>
          <w:i w:val="0"/>
          <w:iCs w:val="0"/>
          <w:color w:val="000000"/>
          <w:sz w:val="24"/>
          <w:u w:val="none"/>
          <w:vertAlign w:val="baseline"/>
        </w:rPr>
        <w:t>[PMID: 33085838 DOI: 10.1002/1878-0261.12830]</w:t>
      </w:r>
    </w:p>
    <w:p w:rsidR="00A77B3E">
      <w:pPr>
        <w:spacing w:line="360" w:lineRule="auto"/>
        <w:ind w:firstLine="0"/>
        <w:jc w:val="both"/>
        <w:rPr>
          <w:sz w:val="24"/>
        </w:rPr>
      </w:pPr>
      <w:r>
        <w:rPr>
          <w:rFonts w:ascii="Book Antiqua" w:eastAsia="Book Antiqua" w:hAnsi="Book Antiqua" w:cs="Book Antiqua"/>
          <w:color w:val="000000"/>
          <w:sz w:val="24"/>
        </w:rPr>
        <w:t xml:space="preserve">112 </w:t>
      </w:r>
      <w:r>
        <w:rPr>
          <w:rFonts w:ascii="Book Antiqua" w:eastAsia="Book Antiqua" w:hAnsi="Book Antiqua" w:cs="Book Antiqua"/>
          <w:b/>
          <w:bCs/>
          <w:color w:val="000000"/>
          <w:sz w:val="24"/>
        </w:rPr>
        <w:t>Ueda R</w:t>
      </w:r>
      <w:r>
        <w:rPr>
          <w:rFonts w:ascii="Book Antiqua" w:eastAsia="Book Antiqua" w:hAnsi="Book Antiqua" w:cs="Book Antiqua"/>
          <w:color w:val="000000"/>
          <w:sz w:val="24"/>
        </w:rPr>
        <w:t xml:space="preserve">, Yoshida K, Kawase T, Kawakami Y, Toda M. Preferential expression and frequent IgG responses of a tumor antigen, SOX5, in glioma patients. </w:t>
      </w:r>
      <w:r>
        <w:rPr>
          <w:rFonts w:ascii="Book Antiqua" w:eastAsia="Book Antiqua" w:hAnsi="Book Antiqua" w:cs="Book Antiqua"/>
          <w:i/>
          <w:iCs/>
          <w:color w:val="000000"/>
          <w:sz w:val="24"/>
        </w:rPr>
        <w:t>Int J Cancer</w:t>
      </w:r>
      <w:r>
        <w:rPr>
          <w:rFonts w:ascii="Book Antiqua" w:eastAsia="Book Antiqua" w:hAnsi="Book Antiqua" w:cs="Book Antiqua"/>
          <w:color w:val="000000"/>
          <w:sz w:val="24"/>
        </w:rPr>
        <w:t xml:space="preserve"> 2007; </w:t>
      </w:r>
      <w:r>
        <w:rPr>
          <w:rFonts w:ascii="Book Antiqua" w:eastAsia="Book Antiqua" w:hAnsi="Book Antiqua" w:cs="Book Antiqua"/>
          <w:b/>
          <w:bCs/>
          <w:color w:val="000000"/>
          <w:sz w:val="24"/>
        </w:rPr>
        <w:t>120</w:t>
      </w:r>
      <w:r>
        <w:rPr>
          <w:rFonts w:ascii="Book Antiqua" w:eastAsia="Book Antiqua" w:hAnsi="Book Antiqua" w:cs="Book Antiqua"/>
          <w:b w:val="0"/>
          <w:bCs w:val="0"/>
          <w:i w:val="0"/>
          <w:iCs w:val="0"/>
          <w:color w:val="000000"/>
          <w:sz w:val="24"/>
          <w:u w:val="none"/>
          <w:vertAlign w:val="baseline"/>
        </w:rPr>
        <w:t xml:space="preserve">: 1704-1711 </w:t>
      </w:r>
      <w:r>
        <w:rPr>
          <w:rFonts w:ascii="Book Antiqua" w:eastAsia="Book Antiqua" w:hAnsi="Book Antiqua" w:cs="Book Antiqua"/>
          <w:b w:val="0"/>
          <w:bCs w:val="0"/>
          <w:i w:val="0"/>
          <w:iCs w:val="0"/>
          <w:color w:val="000000"/>
          <w:sz w:val="24"/>
          <w:u w:val="none"/>
          <w:vertAlign w:val="baseline"/>
        </w:rPr>
        <w:t>[PMID: 17230535 DOI: 10.1002/ijc.22472]</w:t>
      </w:r>
    </w:p>
    <w:p w:rsidR="00A77B3E">
      <w:pPr>
        <w:spacing w:line="360" w:lineRule="auto"/>
        <w:ind w:firstLine="0"/>
        <w:jc w:val="both"/>
        <w:rPr>
          <w:sz w:val="24"/>
        </w:rPr>
      </w:pPr>
      <w:r>
        <w:rPr>
          <w:rFonts w:ascii="Book Antiqua" w:eastAsia="Book Antiqua" w:hAnsi="Book Antiqua" w:cs="Book Antiqua"/>
          <w:color w:val="000000"/>
          <w:sz w:val="24"/>
        </w:rPr>
        <w:t xml:space="preserve">113 </w:t>
      </w:r>
      <w:r>
        <w:rPr>
          <w:rFonts w:ascii="Book Antiqua" w:eastAsia="Book Antiqua" w:hAnsi="Book Antiqua" w:cs="Book Antiqua"/>
          <w:b/>
          <w:bCs/>
          <w:color w:val="000000"/>
          <w:sz w:val="24"/>
        </w:rPr>
        <w:t>Tchougounova E</w:t>
      </w:r>
      <w:r>
        <w:rPr>
          <w:rFonts w:ascii="Book Antiqua" w:eastAsia="Book Antiqua" w:hAnsi="Book Antiqua" w:cs="Book Antiqua"/>
          <w:color w:val="000000"/>
          <w:sz w:val="24"/>
        </w:rPr>
        <w:t xml:space="preserve">, Jiang Y, Bråsäter D, Lindberg N, Kastemar M, Asplund A, Westermark B, Uhrbom L. Sox5 can suppress platelet-derived growth factor B-induced glioma development in Ink4a-deficient mice through induction of acute cellular senescence. </w:t>
      </w:r>
      <w:r>
        <w:rPr>
          <w:rFonts w:ascii="Book Antiqua" w:eastAsia="Book Antiqua" w:hAnsi="Book Antiqua" w:cs="Book Antiqua"/>
          <w:i/>
          <w:iCs/>
          <w:color w:val="000000"/>
          <w:sz w:val="24"/>
        </w:rPr>
        <w:t>Oncogene</w:t>
      </w:r>
      <w:r>
        <w:rPr>
          <w:rFonts w:ascii="Book Antiqua" w:eastAsia="Book Antiqua" w:hAnsi="Book Antiqua" w:cs="Book Antiqua"/>
          <w:color w:val="000000"/>
          <w:sz w:val="24"/>
        </w:rPr>
        <w:t xml:space="preserve"> 2009; </w:t>
      </w:r>
      <w:r>
        <w:rPr>
          <w:rFonts w:ascii="Book Antiqua" w:eastAsia="Book Antiqua" w:hAnsi="Book Antiqua" w:cs="Book Antiqua"/>
          <w:b/>
          <w:bCs/>
          <w:color w:val="000000"/>
          <w:sz w:val="24"/>
        </w:rPr>
        <w:t>28</w:t>
      </w:r>
      <w:r>
        <w:rPr>
          <w:rFonts w:ascii="Book Antiqua" w:eastAsia="Book Antiqua" w:hAnsi="Book Antiqua" w:cs="Book Antiqua"/>
          <w:b w:val="0"/>
          <w:bCs w:val="0"/>
          <w:i w:val="0"/>
          <w:iCs w:val="0"/>
          <w:color w:val="000000"/>
          <w:sz w:val="24"/>
          <w:u w:val="none"/>
          <w:vertAlign w:val="baseline"/>
        </w:rPr>
        <w:t xml:space="preserve">: 1537-1548 </w:t>
      </w:r>
      <w:r>
        <w:rPr>
          <w:rFonts w:ascii="Book Antiqua" w:eastAsia="Book Antiqua" w:hAnsi="Book Antiqua" w:cs="Book Antiqua"/>
          <w:b w:val="0"/>
          <w:bCs w:val="0"/>
          <w:i w:val="0"/>
          <w:iCs w:val="0"/>
          <w:color w:val="000000"/>
          <w:sz w:val="24"/>
          <w:u w:val="none"/>
          <w:vertAlign w:val="baseline"/>
        </w:rPr>
        <w:t>[PMID: 19219070 DOI: 10.1038/onc.2009.9]</w:t>
      </w:r>
    </w:p>
    <w:p w:rsidR="00A77B3E">
      <w:pPr>
        <w:spacing w:line="360" w:lineRule="auto"/>
        <w:ind w:firstLine="0"/>
        <w:jc w:val="both"/>
        <w:rPr>
          <w:sz w:val="24"/>
        </w:rPr>
      </w:pPr>
      <w:r>
        <w:rPr>
          <w:rFonts w:ascii="Book Antiqua" w:eastAsia="Book Antiqua" w:hAnsi="Book Antiqua" w:cs="Book Antiqua"/>
          <w:color w:val="000000"/>
          <w:sz w:val="24"/>
        </w:rPr>
        <w:t xml:space="preserve">114 </w:t>
      </w:r>
      <w:r>
        <w:rPr>
          <w:rFonts w:ascii="Book Antiqua" w:eastAsia="Book Antiqua" w:hAnsi="Book Antiqua" w:cs="Book Antiqua"/>
          <w:b/>
          <w:bCs/>
          <w:color w:val="000000"/>
          <w:sz w:val="24"/>
        </w:rPr>
        <w:t>Schlierf B</w:t>
      </w:r>
      <w:r>
        <w:rPr>
          <w:rFonts w:ascii="Book Antiqua" w:eastAsia="Book Antiqua" w:hAnsi="Book Antiqua" w:cs="Book Antiqua"/>
          <w:color w:val="000000"/>
          <w:sz w:val="24"/>
        </w:rPr>
        <w:t xml:space="preserve">, Friedrich RP, Roerig P, Felsberg J, Reifenberger G, Wegner M. Expression of SoxE and SoxD genes in human gliomas. </w:t>
      </w:r>
      <w:r>
        <w:rPr>
          <w:rFonts w:ascii="Book Antiqua" w:eastAsia="Book Antiqua" w:hAnsi="Book Antiqua" w:cs="Book Antiqua"/>
          <w:i/>
          <w:iCs/>
          <w:color w:val="000000"/>
          <w:sz w:val="24"/>
        </w:rPr>
        <w:t>Neuropathol Appl Neurobiol</w:t>
      </w:r>
      <w:r>
        <w:rPr>
          <w:rFonts w:ascii="Book Antiqua" w:eastAsia="Book Antiqua" w:hAnsi="Book Antiqua" w:cs="Book Antiqua"/>
          <w:color w:val="000000"/>
          <w:sz w:val="24"/>
        </w:rPr>
        <w:t xml:space="preserve"> 2007; </w:t>
      </w:r>
      <w:r>
        <w:rPr>
          <w:rFonts w:ascii="Book Antiqua" w:eastAsia="Book Antiqua" w:hAnsi="Book Antiqua" w:cs="Book Antiqua"/>
          <w:b/>
          <w:bCs/>
          <w:color w:val="000000"/>
          <w:sz w:val="24"/>
        </w:rPr>
        <w:t>33</w:t>
      </w:r>
      <w:r>
        <w:rPr>
          <w:rFonts w:ascii="Book Antiqua" w:eastAsia="Book Antiqua" w:hAnsi="Book Antiqua" w:cs="Book Antiqua"/>
          <w:b w:val="0"/>
          <w:bCs w:val="0"/>
          <w:i w:val="0"/>
          <w:iCs w:val="0"/>
          <w:color w:val="000000"/>
          <w:sz w:val="24"/>
          <w:u w:val="none"/>
          <w:vertAlign w:val="baseline"/>
        </w:rPr>
        <w:t xml:space="preserve">: 621-630 </w:t>
      </w:r>
      <w:r>
        <w:rPr>
          <w:rFonts w:ascii="Book Antiqua" w:eastAsia="Book Antiqua" w:hAnsi="Book Antiqua" w:cs="Book Antiqua"/>
          <w:b w:val="0"/>
          <w:bCs w:val="0"/>
          <w:i w:val="0"/>
          <w:iCs w:val="0"/>
          <w:color w:val="000000"/>
          <w:sz w:val="24"/>
          <w:u w:val="none"/>
          <w:vertAlign w:val="baseline"/>
        </w:rPr>
        <w:t>[PMID: 17961134 DOI: 10.1111/j.1365-2990.2007.00881.x]</w:t>
      </w:r>
    </w:p>
    <w:p w:rsidR="00A77B3E">
      <w:pPr>
        <w:spacing w:line="360" w:lineRule="auto"/>
        <w:ind w:firstLine="0"/>
        <w:jc w:val="both"/>
        <w:rPr>
          <w:sz w:val="24"/>
        </w:rPr>
      </w:pPr>
      <w:r>
        <w:rPr>
          <w:rFonts w:ascii="Book Antiqua" w:eastAsia="Book Antiqua" w:hAnsi="Book Antiqua" w:cs="Book Antiqua"/>
          <w:color w:val="000000"/>
          <w:sz w:val="24"/>
        </w:rPr>
        <w:t xml:space="preserve">115 </w:t>
      </w:r>
      <w:r>
        <w:rPr>
          <w:rFonts w:ascii="Book Antiqua" w:eastAsia="Book Antiqua" w:hAnsi="Book Antiqua" w:cs="Book Antiqua"/>
          <w:b/>
          <w:bCs/>
          <w:color w:val="000000"/>
          <w:sz w:val="24"/>
        </w:rPr>
        <w:t>Tian R</w:t>
      </w:r>
      <w:r>
        <w:rPr>
          <w:rFonts w:ascii="Book Antiqua" w:eastAsia="Book Antiqua" w:hAnsi="Book Antiqua" w:cs="Book Antiqua"/>
          <w:color w:val="000000"/>
          <w:sz w:val="24"/>
        </w:rPr>
        <w:t xml:space="preserve">, Wang J, Yan H, Wu J, Xu Q, Zhan X, Gui Z, Ding M, He J. Differential expression of miR16 in glioblastoma and glioblastoma stem cells: their correlation with proliferation, differentiation, metastasis and prognosis. </w:t>
      </w:r>
      <w:r>
        <w:rPr>
          <w:rFonts w:ascii="Book Antiqua" w:eastAsia="Book Antiqua" w:hAnsi="Book Antiqua" w:cs="Book Antiqua"/>
          <w:i/>
          <w:iCs/>
          <w:color w:val="000000"/>
          <w:sz w:val="24"/>
        </w:rPr>
        <w:t>Oncogene</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36</w:t>
      </w:r>
      <w:r>
        <w:rPr>
          <w:rFonts w:ascii="Book Antiqua" w:eastAsia="Book Antiqua" w:hAnsi="Book Antiqua" w:cs="Book Antiqua"/>
          <w:b w:val="0"/>
          <w:bCs w:val="0"/>
          <w:i w:val="0"/>
          <w:iCs w:val="0"/>
          <w:color w:val="000000"/>
          <w:sz w:val="24"/>
          <w:u w:val="none"/>
          <w:vertAlign w:val="baseline"/>
        </w:rPr>
        <w:t xml:space="preserve">: 5861-5873 </w:t>
      </w:r>
      <w:r>
        <w:rPr>
          <w:rFonts w:ascii="Book Antiqua" w:eastAsia="Book Antiqua" w:hAnsi="Book Antiqua" w:cs="Book Antiqua"/>
          <w:b w:val="0"/>
          <w:bCs w:val="0"/>
          <w:i w:val="0"/>
          <w:iCs w:val="0"/>
          <w:color w:val="000000"/>
          <w:sz w:val="24"/>
          <w:u w:val="none"/>
          <w:vertAlign w:val="baseline"/>
        </w:rPr>
        <w:t>[PMID: 28628119 DOI: 10.1038/onc.2017.182]</w:t>
      </w:r>
    </w:p>
    <w:p w:rsidR="00A77B3E">
      <w:pPr>
        <w:spacing w:line="360" w:lineRule="auto"/>
        <w:ind w:firstLine="0"/>
        <w:jc w:val="both"/>
        <w:rPr>
          <w:sz w:val="24"/>
        </w:rPr>
      </w:pPr>
      <w:r>
        <w:rPr>
          <w:rFonts w:ascii="Book Antiqua" w:eastAsia="Book Antiqua" w:hAnsi="Book Antiqua" w:cs="Book Antiqua"/>
          <w:color w:val="000000"/>
          <w:sz w:val="24"/>
        </w:rPr>
        <w:t xml:space="preserve">116 </w:t>
      </w:r>
      <w:r>
        <w:rPr>
          <w:rFonts w:ascii="Book Antiqua" w:eastAsia="Book Antiqua" w:hAnsi="Book Antiqua" w:cs="Book Antiqua"/>
          <w:b/>
          <w:bCs/>
          <w:color w:val="000000"/>
          <w:sz w:val="24"/>
        </w:rPr>
        <w:t>Jiang L</w:t>
      </w:r>
      <w:r>
        <w:rPr>
          <w:rFonts w:ascii="Book Antiqua" w:eastAsia="Book Antiqua" w:hAnsi="Book Antiqua" w:cs="Book Antiqua"/>
          <w:color w:val="000000"/>
          <w:sz w:val="24"/>
        </w:rPr>
        <w:t xml:space="preserve">, Yang H, Chen T, Zhu X, Ye J, Lv K. Identification of HMG-box family establishes the significance of SOX6 in the malignant progression of glioblastoma. </w:t>
      </w:r>
      <w:r>
        <w:rPr>
          <w:rFonts w:ascii="Book Antiqua" w:eastAsia="Book Antiqua" w:hAnsi="Book Antiqua" w:cs="Book Antiqua"/>
          <w:i/>
          <w:iCs/>
          <w:color w:val="000000"/>
          <w:sz w:val="24"/>
        </w:rPr>
        <w:t>Aging (Albany NY)</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12</w:t>
      </w:r>
      <w:r>
        <w:rPr>
          <w:rFonts w:ascii="Book Antiqua" w:eastAsia="Book Antiqua" w:hAnsi="Book Antiqua" w:cs="Book Antiqua"/>
          <w:b w:val="0"/>
          <w:bCs w:val="0"/>
          <w:i w:val="0"/>
          <w:iCs w:val="0"/>
          <w:color w:val="000000"/>
          <w:sz w:val="24"/>
          <w:u w:val="none"/>
          <w:vertAlign w:val="baseline"/>
        </w:rPr>
        <w:t xml:space="preserve">: 8084-8106 </w:t>
      </w:r>
      <w:r>
        <w:rPr>
          <w:rFonts w:ascii="Book Antiqua" w:eastAsia="Book Antiqua" w:hAnsi="Book Antiqua" w:cs="Book Antiqua"/>
          <w:b w:val="0"/>
          <w:bCs w:val="0"/>
          <w:i w:val="0"/>
          <w:iCs w:val="0"/>
          <w:color w:val="000000"/>
          <w:sz w:val="24"/>
          <w:u w:val="none"/>
          <w:vertAlign w:val="baseline"/>
        </w:rPr>
        <w:t>[PMID: 32388501 DOI: 10.18632/aging.103127]</w:t>
      </w:r>
    </w:p>
    <w:p w:rsidR="00A77B3E">
      <w:pPr>
        <w:spacing w:line="360" w:lineRule="auto"/>
        <w:ind w:firstLine="0"/>
        <w:jc w:val="both"/>
        <w:rPr>
          <w:sz w:val="24"/>
        </w:rPr>
      </w:pPr>
      <w:r>
        <w:rPr>
          <w:rFonts w:ascii="Book Antiqua" w:eastAsia="Book Antiqua" w:hAnsi="Book Antiqua" w:cs="Book Antiqua"/>
          <w:color w:val="000000"/>
          <w:sz w:val="24"/>
        </w:rPr>
        <w:t xml:space="preserve">117 </w:t>
      </w:r>
      <w:r>
        <w:rPr>
          <w:rFonts w:ascii="Book Antiqua" w:eastAsia="Book Antiqua" w:hAnsi="Book Antiqua" w:cs="Book Antiqua"/>
          <w:b/>
          <w:bCs/>
          <w:color w:val="000000"/>
          <w:sz w:val="24"/>
        </w:rPr>
        <w:t>Zhao T</w:t>
      </w:r>
      <w:r>
        <w:rPr>
          <w:rFonts w:ascii="Book Antiqua" w:eastAsia="Book Antiqua" w:hAnsi="Book Antiqua" w:cs="Book Antiqua"/>
          <w:color w:val="000000"/>
          <w:sz w:val="24"/>
        </w:rPr>
        <w:t xml:space="preserve">, Yang H, Tian Y, Xie Q, Lu Y, Wang Y, Su N, Dong B, Liu X, Wang C, Jiang C, Liu X. SOX7 is associated with the suppression of human glioma by HMG-box dependent regulation of Wnt/β-catenin signaling. </w:t>
      </w:r>
      <w:r>
        <w:rPr>
          <w:rFonts w:ascii="Book Antiqua" w:eastAsia="Book Antiqua" w:hAnsi="Book Antiqua" w:cs="Book Antiqua"/>
          <w:i/>
          <w:iCs/>
          <w:color w:val="000000"/>
          <w:sz w:val="24"/>
        </w:rPr>
        <w:t>Cancer Lett</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375</w:t>
      </w:r>
      <w:r>
        <w:rPr>
          <w:rFonts w:ascii="Book Antiqua" w:eastAsia="Book Antiqua" w:hAnsi="Book Antiqua" w:cs="Book Antiqua"/>
          <w:b w:val="0"/>
          <w:bCs w:val="0"/>
          <w:i w:val="0"/>
          <w:iCs w:val="0"/>
          <w:color w:val="000000"/>
          <w:sz w:val="24"/>
          <w:u w:val="none"/>
          <w:vertAlign w:val="baseline"/>
        </w:rPr>
        <w:t xml:space="preserve">: 100-107 </w:t>
      </w:r>
      <w:r>
        <w:rPr>
          <w:rFonts w:ascii="Book Antiqua" w:eastAsia="Book Antiqua" w:hAnsi="Book Antiqua" w:cs="Book Antiqua"/>
          <w:b w:val="0"/>
          <w:bCs w:val="0"/>
          <w:i w:val="0"/>
          <w:iCs w:val="0"/>
          <w:color w:val="000000"/>
          <w:sz w:val="24"/>
          <w:u w:val="none"/>
          <w:vertAlign w:val="baseline"/>
        </w:rPr>
        <w:t>[PMID: 26944317 DOI: 10.1016/j.canlet.2016.02.044]</w:t>
      </w:r>
    </w:p>
    <w:p w:rsidR="00A77B3E">
      <w:pPr>
        <w:spacing w:line="360" w:lineRule="auto"/>
        <w:ind w:firstLine="0"/>
        <w:jc w:val="both"/>
        <w:rPr>
          <w:sz w:val="24"/>
        </w:rPr>
      </w:pPr>
      <w:r>
        <w:rPr>
          <w:rFonts w:ascii="Book Antiqua" w:eastAsia="Book Antiqua" w:hAnsi="Book Antiqua" w:cs="Book Antiqua"/>
          <w:color w:val="000000"/>
          <w:sz w:val="24"/>
        </w:rPr>
        <w:t xml:space="preserve">118 </w:t>
      </w:r>
      <w:r>
        <w:rPr>
          <w:rFonts w:ascii="Book Antiqua" w:eastAsia="Book Antiqua" w:hAnsi="Book Antiqua" w:cs="Book Antiqua"/>
          <w:b/>
          <w:bCs/>
          <w:color w:val="000000"/>
          <w:sz w:val="24"/>
        </w:rPr>
        <w:t>Weigle B</w:t>
      </w:r>
      <w:r>
        <w:rPr>
          <w:rFonts w:ascii="Book Antiqua" w:eastAsia="Book Antiqua" w:hAnsi="Book Antiqua" w:cs="Book Antiqua"/>
          <w:color w:val="000000"/>
          <w:sz w:val="24"/>
        </w:rPr>
        <w:t xml:space="preserve">, Ebner R, Temme A, Schwind S, Schmitz M, Kiessling A, Rieger MA, Schackert G, Schackert HK, Rieber EP. Highly specific overexpression of the transcription factor SOX11 in human malignant gliomas. </w:t>
      </w:r>
      <w:r>
        <w:rPr>
          <w:rFonts w:ascii="Book Antiqua" w:eastAsia="Book Antiqua" w:hAnsi="Book Antiqua" w:cs="Book Antiqua"/>
          <w:i/>
          <w:iCs/>
          <w:color w:val="000000"/>
          <w:sz w:val="24"/>
        </w:rPr>
        <w:t>Oncol Rep</w:t>
      </w:r>
      <w:r>
        <w:rPr>
          <w:rFonts w:ascii="Book Antiqua" w:eastAsia="Book Antiqua" w:hAnsi="Book Antiqua" w:cs="Book Antiqua"/>
          <w:color w:val="000000"/>
          <w:sz w:val="24"/>
        </w:rPr>
        <w:t xml:space="preserve"> 2005; </w:t>
      </w:r>
      <w:r>
        <w:rPr>
          <w:rFonts w:ascii="Book Antiqua" w:eastAsia="Book Antiqua" w:hAnsi="Book Antiqua" w:cs="Book Antiqua"/>
          <w:b/>
          <w:bCs/>
          <w:color w:val="000000"/>
          <w:sz w:val="24"/>
        </w:rPr>
        <w:t>13</w:t>
      </w:r>
      <w:r>
        <w:rPr>
          <w:rFonts w:ascii="Book Antiqua" w:eastAsia="Book Antiqua" w:hAnsi="Book Antiqua" w:cs="Book Antiqua"/>
          <w:b w:val="0"/>
          <w:bCs w:val="0"/>
          <w:i w:val="0"/>
          <w:iCs w:val="0"/>
          <w:color w:val="000000"/>
          <w:sz w:val="24"/>
          <w:u w:val="none"/>
          <w:vertAlign w:val="baseline"/>
        </w:rPr>
        <w:t xml:space="preserve">: 139-144 </w:t>
      </w:r>
      <w:r>
        <w:rPr>
          <w:rFonts w:ascii="Book Antiqua" w:eastAsia="Book Antiqua" w:hAnsi="Book Antiqua" w:cs="Book Antiqua"/>
          <w:b w:val="0"/>
          <w:bCs w:val="0"/>
          <w:i w:val="0"/>
          <w:iCs w:val="0"/>
          <w:color w:val="000000"/>
          <w:sz w:val="24"/>
          <w:u w:val="none"/>
          <w:vertAlign w:val="baseline"/>
        </w:rPr>
        <w:t>[PMID: 15583815]</w:t>
      </w:r>
    </w:p>
    <w:p w:rsidR="00A77B3E">
      <w:pPr>
        <w:spacing w:line="360" w:lineRule="auto"/>
        <w:ind w:firstLine="0"/>
        <w:jc w:val="both"/>
        <w:rPr>
          <w:sz w:val="24"/>
        </w:rPr>
      </w:pPr>
      <w:r>
        <w:rPr>
          <w:rFonts w:ascii="Book Antiqua" w:eastAsia="Book Antiqua" w:hAnsi="Book Antiqua" w:cs="Book Antiqua"/>
          <w:color w:val="000000"/>
          <w:sz w:val="24"/>
        </w:rPr>
        <w:t xml:space="preserve">119 </w:t>
      </w:r>
      <w:r>
        <w:rPr>
          <w:rFonts w:ascii="Book Antiqua" w:eastAsia="Book Antiqua" w:hAnsi="Book Antiqua" w:cs="Book Antiqua"/>
          <w:b/>
          <w:bCs/>
          <w:color w:val="000000"/>
          <w:sz w:val="24"/>
        </w:rPr>
        <w:t>Hide T</w:t>
      </w:r>
      <w:r>
        <w:rPr>
          <w:rFonts w:ascii="Book Antiqua" w:eastAsia="Book Antiqua" w:hAnsi="Book Antiqua" w:cs="Book Antiqua"/>
          <w:color w:val="000000"/>
          <w:sz w:val="24"/>
        </w:rPr>
        <w:t xml:space="preserve">, Takezaki T, Nakatani Y, Nakamura H, Kuratsu J, Kondo T. Sox11 prevents tumorigenesis of glioma-initiating cells by inducing neuronal differentiation. </w:t>
      </w:r>
      <w:r>
        <w:rPr>
          <w:rFonts w:ascii="Book Antiqua" w:eastAsia="Book Antiqua" w:hAnsi="Book Antiqua" w:cs="Book Antiqua"/>
          <w:i/>
          <w:iCs/>
          <w:color w:val="000000"/>
          <w:sz w:val="24"/>
        </w:rPr>
        <w:t>Cancer Res</w:t>
      </w:r>
      <w:r>
        <w:rPr>
          <w:rFonts w:ascii="Book Antiqua" w:eastAsia="Book Antiqua" w:hAnsi="Book Antiqua" w:cs="Book Antiqua"/>
          <w:color w:val="000000"/>
          <w:sz w:val="24"/>
        </w:rPr>
        <w:t xml:space="preserve"> 2009; </w:t>
      </w:r>
      <w:r>
        <w:rPr>
          <w:rFonts w:ascii="Book Antiqua" w:eastAsia="Book Antiqua" w:hAnsi="Book Antiqua" w:cs="Book Antiqua"/>
          <w:b/>
          <w:bCs/>
          <w:color w:val="000000"/>
          <w:sz w:val="24"/>
        </w:rPr>
        <w:t>69</w:t>
      </w:r>
      <w:r>
        <w:rPr>
          <w:rFonts w:ascii="Book Antiqua" w:eastAsia="Book Antiqua" w:hAnsi="Book Antiqua" w:cs="Book Antiqua"/>
          <w:b w:val="0"/>
          <w:bCs w:val="0"/>
          <w:i w:val="0"/>
          <w:iCs w:val="0"/>
          <w:color w:val="000000"/>
          <w:sz w:val="24"/>
          <w:u w:val="none"/>
          <w:vertAlign w:val="baseline"/>
        </w:rPr>
        <w:t xml:space="preserve">: 7953-7959 </w:t>
      </w:r>
      <w:r>
        <w:rPr>
          <w:rFonts w:ascii="Book Antiqua" w:eastAsia="Book Antiqua" w:hAnsi="Book Antiqua" w:cs="Book Antiqua"/>
          <w:b w:val="0"/>
          <w:bCs w:val="0"/>
          <w:i w:val="0"/>
          <w:iCs w:val="0"/>
          <w:color w:val="000000"/>
          <w:sz w:val="24"/>
          <w:u w:val="none"/>
          <w:vertAlign w:val="baseline"/>
        </w:rPr>
        <w:t>[PMID: 19808959 DOI: 10.1158/0008-5472.CAN-09-2006]</w:t>
      </w:r>
    </w:p>
    <w:p w:rsidR="00A77B3E">
      <w:pPr>
        <w:spacing w:line="360" w:lineRule="auto"/>
        <w:ind w:firstLine="0"/>
        <w:jc w:val="both"/>
        <w:rPr>
          <w:sz w:val="24"/>
        </w:rPr>
      </w:pPr>
      <w:r>
        <w:rPr>
          <w:rFonts w:ascii="Book Antiqua" w:eastAsia="Book Antiqua" w:hAnsi="Book Antiqua" w:cs="Book Antiqua"/>
          <w:color w:val="000000"/>
          <w:sz w:val="24"/>
        </w:rPr>
        <w:t xml:space="preserve">120 </w:t>
      </w:r>
      <w:r>
        <w:rPr>
          <w:rFonts w:ascii="Book Antiqua" w:eastAsia="Book Antiqua" w:hAnsi="Book Antiqua" w:cs="Book Antiqua"/>
          <w:b/>
          <w:bCs/>
          <w:color w:val="000000"/>
          <w:sz w:val="24"/>
        </w:rPr>
        <w:t>Su Z</w:t>
      </w:r>
      <w:r>
        <w:rPr>
          <w:rFonts w:ascii="Book Antiqua" w:eastAsia="Book Antiqua" w:hAnsi="Book Antiqua" w:cs="Book Antiqua"/>
          <w:color w:val="000000"/>
          <w:sz w:val="24"/>
        </w:rPr>
        <w:t xml:space="preserve">, Zang T, Liu ML, Wang LL, Niu W, Zhang CL. Reprogramming the fate of human glioma cells to impede brain tumor development. </w:t>
      </w:r>
      <w:r>
        <w:rPr>
          <w:rFonts w:ascii="Book Antiqua" w:eastAsia="Book Antiqua" w:hAnsi="Book Antiqua" w:cs="Book Antiqua"/>
          <w:i/>
          <w:iCs/>
          <w:color w:val="000000"/>
          <w:sz w:val="24"/>
        </w:rPr>
        <w:t>Cell Death Dis</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5</w:t>
      </w:r>
      <w:r>
        <w:rPr>
          <w:rFonts w:ascii="Book Antiqua" w:eastAsia="Book Antiqua" w:hAnsi="Book Antiqua" w:cs="Book Antiqua"/>
          <w:b w:val="0"/>
          <w:bCs w:val="0"/>
          <w:i w:val="0"/>
          <w:iCs w:val="0"/>
          <w:color w:val="000000"/>
          <w:sz w:val="24"/>
          <w:u w:val="none"/>
          <w:vertAlign w:val="baseline"/>
        </w:rPr>
        <w:t xml:space="preserve">: e1463 </w:t>
      </w:r>
      <w:r>
        <w:rPr>
          <w:rFonts w:ascii="Book Antiqua" w:eastAsia="Book Antiqua" w:hAnsi="Book Antiqua" w:cs="Book Antiqua"/>
          <w:b w:val="0"/>
          <w:bCs w:val="0"/>
          <w:i w:val="0"/>
          <w:iCs w:val="0"/>
          <w:color w:val="000000"/>
          <w:sz w:val="24"/>
          <w:u w:val="none"/>
          <w:vertAlign w:val="baseline"/>
        </w:rPr>
        <w:t>[PMID: 25321470 DOI: 10.1038/cddis.2014.425]</w:t>
      </w:r>
    </w:p>
    <w:p w:rsidR="00A77B3E">
      <w:pPr>
        <w:spacing w:line="360" w:lineRule="auto"/>
        <w:ind w:firstLine="0"/>
        <w:jc w:val="both"/>
        <w:rPr>
          <w:sz w:val="24"/>
        </w:rPr>
      </w:pPr>
      <w:r>
        <w:rPr>
          <w:rFonts w:ascii="Book Antiqua" w:eastAsia="Book Antiqua" w:hAnsi="Book Antiqua" w:cs="Book Antiqua"/>
          <w:color w:val="000000"/>
          <w:sz w:val="24"/>
        </w:rPr>
        <w:t xml:space="preserve">121 </w:t>
      </w:r>
      <w:r>
        <w:rPr>
          <w:rFonts w:ascii="Book Antiqua" w:eastAsia="Book Antiqua" w:hAnsi="Book Antiqua" w:cs="Book Antiqua"/>
          <w:b/>
          <w:bCs/>
          <w:color w:val="000000"/>
          <w:sz w:val="24"/>
        </w:rPr>
        <w:t>Zhang D</w:t>
      </w:r>
      <w:r>
        <w:rPr>
          <w:rFonts w:ascii="Book Antiqua" w:eastAsia="Book Antiqua" w:hAnsi="Book Antiqua" w:cs="Book Antiqua"/>
          <w:color w:val="000000"/>
          <w:sz w:val="24"/>
        </w:rPr>
        <w:t xml:space="preserve">, Guo S, Wang H, Hu Y. SOX15 exerts antitumor function in glioma by inhibiting cell proliferation and invasion </w:t>
      </w:r>
      <w:r>
        <w:rPr>
          <w:rFonts w:ascii="Book Antiqua" w:eastAsia="Book Antiqua" w:hAnsi="Book Antiqua" w:cs="Book Antiqua"/>
          <w:i/>
          <w:iCs/>
          <w:color w:val="000000"/>
          <w:sz w:val="24"/>
        </w:rPr>
        <w:t>via</w:t>
      </w:r>
      <w:r>
        <w:rPr>
          <w:rFonts w:ascii="Book Antiqua" w:eastAsia="Book Antiqua" w:hAnsi="Book Antiqua" w:cs="Book Antiqua"/>
          <w:color w:val="000000"/>
          <w:sz w:val="24"/>
        </w:rPr>
        <w:t xml:space="preserve"> downregulation of Wnt/β-catenin signaling. </w:t>
      </w:r>
      <w:r>
        <w:rPr>
          <w:rFonts w:ascii="Book Antiqua" w:eastAsia="Book Antiqua" w:hAnsi="Book Antiqua" w:cs="Book Antiqua"/>
          <w:i/>
          <w:iCs/>
          <w:color w:val="000000"/>
          <w:sz w:val="24"/>
        </w:rPr>
        <w:t>Life Sci</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255</w:t>
      </w:r>
      <w:r>
        <w:rPr>
          <w:rFonts w:ascii="Book Antiqua" w:eastAsia="Book Antiqua" w:hAnsi="Book Antiqua" w:cs="Book Antiqua"/>
          <w:b w:val="0"/>
          <w:bCs w:val="0"/>
          <w:i w:val="0"/>
          <w:iCs w:val="0"/>
          <w:color w:val="000000"/>
          <w:sz w:val="24"/>
          <w:u w:val="none"/>
          <w:vertAlign w:val="baseline"/>
        </w:rPr>
        <w:t xml:space="preserve">: 117792 </w:t>
      </w:r>
      <w:r>
        <w:rPr>
          <w:rFonts w:ascii="Book Antiqua" w:eastAsia="Book Antiqua" w:hAnsi="Book Antiqua" w:cs="Book Antiqua"/>
          <w:b w:val="0"/>
          <w:bCs w:val="0"/>
          <w:i w:val="0"/>
          <w:iCs w:val="0"/>
          <w:color w:val="000000"/>
          <w:sz w:val="24"/>
          <w:u w:val="none"/>
          <w:vertAlign w:val="baseline"/>
        </w:rPr>
        <w:t>[PMID: 32416168 DOI: 10.1016/j.lfs.2020.117792]</w:t>
      </w:r>
    </w:p>
    <w:p w:rsidR="00A77B3E">
      <w:pPr>
        <w:spacing w:line="360" w:lineRule="auto"/>
        <w:ind w:firstLine="0"/>
        <w:jc w:val="both"/>
        <w:rPr>
          <w:sz w:val="24"/>
        </w:rPr>
      </w:pPr>
      <w:r>
        <w:rPr>
          <w:rFonts w:ascii="Book Antiqua" w:eastAsia="Book Antiqua" w:hAnsi="Book Antiqua" w:cs="Book Antiqua"/>
          <w:color w:val="000000"/>
          <w:sz w:val="24"/>
        </w:rPr>
        <w:t xml:space="preserve">122 </w:t>
      </w:r>
      <w:r>
        <w:rPr>
          <w:rFonts w:ascii="Book Antiqua" w:eastAsia="Book Antiqua" w:hAnsi="Book Antiqua" w:cs="Book Antiqua"/>
          <w:b/>
          <w:bCs/>
          <w:color w:val="000000"/>
          <w:sz w:val="24"/>
        </w:rPr>
        <w:t>de la Rocha AM</w:t>
      </w:r>
      <w:r>
        <w:rPr>
          <w:rFonts w:ascii="Book Antiqua" w:eastAsia="Book Antiqua" w:hAnsi="Book Antiqua" w:cs="Book Antiqua"/>
          <w:color w:val="000000"/>
          <w:sz w:val="24"/>
        </w:rPr>
        <w:t xml:space="preserve">, Sampron N, Alonso MM, Matheu A. Role of SOX family of transcription factors in central nervous system tumors. </w:t>
      </w:r>
      <w:r>
        <w:rPr>
          <w:rFonts w:ascii="Book Antiqua" w:eastAsia="Book Antiqua" w:hAnsi="Book Antiqua" w:cs="Book Antiqua"/>
          <w:i/>
          <w:iCs/>
          <w:color w:val="000000"/>
          <w:sz w:val="24"/>
        </w:rPr>
        <w:t>Am J Cancer Res</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4</w:t>
      </w:r>
      <w:r>
        <w:rPr>
          <w:rFonts w:ascii="Book Antiqua" w:eastAsia="Book Antiqua" w:hAnsi="Book Antiqua" w:cs="Book Antiqua"/>
          <w:b w:val="0"/>
          <w:bCs w:val="0"/>
          <w:i w:val="0"/>
          <w:iCs w:val="0"/>
          <w:color w:val="000000"/>
          <w:sz w:val="24"/>
          <w:u w:val="none"/>
          <w:vertAlign w:val="baseline"/>
        </w:rPr>
        <w:t xml:space="preserve">: 312-324 </w:t>
      </w:r>
      <w:r>
        <w:rPr>
          <w:rFonts w:ascii="Book Antiqua" w:eastAsia="Book Antiqua" w:hAnsi="Book Antiqua" w:cs="Book Antiqua"/>
          <w:b w:val="0"/>
          <w:bCs w:val="0"/>
          <w:i w:val="0"/>
          <w:iCs w:val="0"/>
          <w:color w:val="000000"/>
          <w:sz w:val="24"/>
          <w:u w:val="none"/>
          <w:vertAlign w:val="baseline"/>
        </w:rPr>
        <w:t>[PMID: 25057435]</w:t>
      </w:r>
    </w:p>
    <w:p w:rsidR="00A77B3E">
      <w:pPr>
        <w:spacing w:line="360" w:lineRule="auto"/>
        <w:ind w:firstLine="0"/>
        <w:jc w:val="both"/>
        <w:rPr>
          <w:sz w:val="24"/>
        </w:rPr>
      </w:pPr>
      <w:r>
        <w:rPr>
          <w:rFonts w:ascii="Book Antiqua" w:eastAsia="Book Antiqua" w:hAnsi="Book Antiqua" w:cs="Book Antiqua"/>
          <w:color w:val="000000"/>
          <w:sz w:val="24"/>
        </w:rPr>
        <w:t xml:space="preserve">123 </w:t>
      </w:r>
      <w:r>
        <w:rPr>
          <w:rFonts w:ascii="Book Antiqua" w:eastAsia="Book Antiqua" w:hAnsi="Book Antiqua" w:cs="Book Antiqua"/>
          <w:b/>
          <w:bCs/>
          <w:color w:val="000000"/>
          <w:sz w:val="24"/>
        </w:rPr>
        <w:t>Ferletta M</w:t>
      </w:r>
      <w:r>
        <w:rPr>
          <w:rFonts w:ascii="Book Antiqua" w:eastAsia="Book Antiqua" w:hAnsi="Book Antiqua" w:cs="Book Antiqua"/>
          <w:color w:val="000000"/>
          <w:sz w:val="24"/>
        </w:rPr>
        <w:t xml:space="preserve">, Caglayan D, Mokvist L, Jiang Y, Kastemar M, Uhrbom L, Westermark B. Forced expression of Sox21 inhibits Sox2 and induces apoptosis in human glioma cells. </w:t>
      </w:r>
      <w:r>
        <w:rPr>
          <w:rFonts w:ascii="Book Antiqua" w:eastAsia="Book Antiqua" w:hAnsi="Book Antiqua" w:cs="Book Antiqua"/>
          <w:i/>
          <w:iCs/>
          <w:color w:val="000000"/>
          <w:sz w:val="24"/>
        </w:rPr>
        <w:t>Int J Cancer</w:t>
      </w:r>
      <w:r>
        <w:rPr>
          <w:rFonts w:ascii="Book Antiqua" w:eastAsia="Book Antiqua" w:hAnsi="Book Antiqua" w:cs="Book Antiqua"/>
          <w:color w:val="000000"/>
          <w:sz w:val="24"/>
        </w:rPr>
        <w:t xml:space="preserve"> 2011; </w:t>
      </w:r>
      <w:r>
        <w:rPr>
          <w:rFonts w:ascii="Book Antiqua" w:eastAsia="Book Antiqua" w:hAnsi="Book Antiqua" w:cs="Book Antiqua"/>
          <w:b/>
          <w:bCs/>
          <w:color w:val="000000"/>
          <w:sz w:val="24"/>
        </w:rPr>
        <w:t>129</w:t>
      </w:r>
      <w:r>
        <w:rPr>
          <w:rFonts w:ascii="Book Antiqua" w:eastAsia="Book Antiqua" w:hAnsi="Book Antiqua" w:cs="Book Antiqua"/>
          <w:b w:val="0"/>
          <w:bCs w:val="0"/>
          <w:i w:val="0"/>
          <w:iCs w:val="0"/>
          <w:color w:val="000000"/>
          <w:sz w:val="24"/>
          <w:u w:val="none"/>
          <w:vertAlign w:val="baseline"/>
        </w:rPr>
        <w:t xml:space="preserve">: 45-60 </w:t>
      </w:r>
      <w:r>
        <w:rPr>
          <w:rFonts w:ascii="Book Antiqua" w:eastAsia="Book Antiqua" w:hAnsi="Book Antiqua" w:cs="Book Antiqua"/>
          <w:b w:val="0"/>
          <w:bCs w:val="0"/>
          <w:i w:val="0"/>
          <w:iCs w:val="0"/>
          <w:color w:val="000000"/>
          <w:sz w:val="24"/>
          <w:u w:val="none"/>
          <w:vertAlign w:val="baseline"/>
        </w:rPr>
        <w:t>[PMID: 20824710 DOI: 10.1002/ijc.25647]</w:t>
      </w:r>
    </w:p>
    <w:p w:rsidR="00A77B3E">
      <w:pPr>
        <w:spacing w:line="360" w:lineRule="auto"/>
        <w:ind w:firstLine="0"/>
        <w:jc w:val="both"/>
        <w:rPr>
          <w:sz w:val="24"/>
        </w:rPr>
      </w:pPr>
      <w:r>
        <w:rPr>
          <w:rFonts w:ascii="Book Antiqua" w:eastAsia="Book Antiqua" w:hAnsi="Book Antiqua" w:cs="Book Antiqua"/>
          <w:color w:val="000000"/>
          <w:sz w:val="24"/>
        </w:rPr>
        <w:t xml:space="preserve">124 </w:t>
      </w:r>
      <w:r>
        <w:rPr>
          <w:rFonts w:ascii="Book Antiqua" w:eastAsia="Book Antiqua" w:hAnsi="Book Antiqua" w:cs="Book Antiqua"/>
          <w:b/>
          <w:bCs/>
          <w:color w:val="000000"/>
          <w:sz w:val="24"/>
        </w:rPr>
        <w:t>Caglayan D</w:t>
      </w:r>
      <w:r>
        <w:rPr>
          <w:rFonts w:ascii="Book Antiqua" w:eastAsia="Book Antiqua" w:hAnsi="Book Antiqua" w:cs="Book Antiqua"/>
          <w:color w:val="000000"/>
          <w:sz w:val="24"/>
        </w:rPr>
        <w:t xml:space="preserve">, Lundin E, Kastemar M, Westermark B, Ferletta M. Sox21 inhibits glioma progression </w:t>
      </w:r>
      <w:r>
        <w:rPr>
          <w:rFonts w:ascii="Book Antiqua" w:eastAsia="Book Antiqua" w:hAnsi="Book Antiqua" w:cs="Book Antiqua"/>
          <w:i/>
          <w:iCs/>
          <w:color w:val="000000"/>
          <w:sz w:val="24"/>
        </w:rPr>
        <w:t>in vivo</w:t>
      </w:r>
      <w:r>
        <w:rPr>
          <w:rFonts w:ascii="Book Antiqua" w:eastAsia="Book Antiqua" w:hAnsi="Book Antiqua" w:cs="Book Antiqua"/>
          <w:color w:val="000000"/>
          <w:sz w:val="24"/>
        </w:rPr>
        <w:t xml:space="preserve"> by forming complexes with Sox2 and stimulating aberrant differentiation. </w:t>
      </w:r>
      <w:r>
        <w:rPr>
          <w:rFonts w:ascii="Book Antiqua" w:eastAsia="Book Antiqua" w:hAnsi="Book Antiqua" w:cs="Book Antiqua"/>
          <w:i/>
          <w:iCs/>
          <w:color w:val="000000"/>
          <w:sz w:val="24"/>
        </w:rPr>
        <w:t>Int J Cancer</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133</w:t>
      </w:r>
      <w:r>
        <w:rPr>
          <w:rFonts w:ascii="Book Antiqua" w:eastAsia="Book Antiqua" w:hAnsi="Book Antiqua" w:cs="Book Antiqua"/>
          <w:b w:val="0"/>
          <w:bCs w:val="0"/>
          <w:i w:val="0"/>
          <w:iCs w:val="0"/>
          <w:color w:val="000000"/>
          <w:sz w:val="24"/>
          <w:u w:val="none"/>
          <w:vertAlign w:val="baseline"/>
        </w:rPr>
        <w:t xml:space="preserve">: 1345-1356 </w:t>
      </w:r>
      <w:r>
        <w:rPr>
          <w:rFonts w:ascii="Book Antiqua" w:eastAsia="Book Antiqua" w:hAnsi="Book Antiqua" w:cs="Book Antiqua"/>
          <w:b w:val="0"/>
          <w:bCs w:val="0"/>
          <w:i w:val="0"/>
          <w:iCs w:val="0"/>
          <w:color w:val="000000"/>
          <w:sz w:val="24"/>
          <w:u w:val="none"/>
          <w:vertAlign w:val="baseline"/>
        </w:rPr>
        <w:t>[PMID: 23463365 DOI: 10.1002/ijc.28147]</w:t>
      </w:r>
    </w:p>
    <w:p w:rsidR="00A77B3E">
      <w:pPr>
        <w:spacing w:line="360" w:lineRule="auto"/>
        <w:ind w:firstLine="0"/>
        <w:jc w:val="both"/>
        <w:rPr>
          <w:sz w:val="24"/>
        </w:rPr>
      </w:pPr>
      <w:r>
        <w:rPr>
          <w:rFonts w:ascii="Book Antiqua" w:eastAsia="Book Antiqua" w:hAnsi="Book Antiqua" w:cs="Book Antiqua"/>
          <w:color w:val="000000"/>
          <w:sz w:val="24"/>
        </w:rPr>
        <w:t xml:space="preserve">125 </w:t>
      </w:r>
      <w:r>
        <w:rPr>
          <w:rFonts w:ascii="Book Antiqua" w:eastAsia="Book Antiqua" w:hAnsi="Book Antiqua" w:cs="Book Antiqua"/>
          <w:b/>
          <w:bCs/>
          <w:color w:val="000000"/>
          <w:sz w:val="24"/>
        </w:rPr>
        <w:t>Kurtsdotter I</w:t>
      </w:r>
      <w:r>
        <w:rPr>
          <w:rFonts w:ascii="Book Antiqua" w:eastAsia="Book Antiqua" w:hAnsi="Book Antiqua" w:cs="Book Antiqua"/>
          <w:color w:val="000000"/>
          <w:sz w:val="24"/>
        </w:rPr>
        <w:t xml:space="preserve">, Topcic D, Karlén A, Singla B, Hagey DW, Bergsland M, Siesjö P, Nistér M, Carlson JW, Lefebvre V, Persson O, Holmberg J, Muhr J. SOX5/6/21 Prevent Oncogene-Driven Transformation of Brain Stem Cells. </w:t>
      </w:r>
      <w:r>
        <w:rPr>
          <w:rFonts w:ascii="Book Antiqua" w:eastAsia="Book Antiqua" w:hAnsi="Book Antiqua" w:cs="Book Antiqua"/>
          <w:i/>
          <w:iCs/>
          <w:color w:val="000000"/>
          <w:sz w:val="24"/>
        </w:rPr>
        <w:t>Cancer Res</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77</w:t>
      </w:r>
      <w:r>
        <w:rPr>
          <w:rFonts w:ascii="Book Antiqua" w:eastAsia="Book Antiqua" w:hAnsi="Book Antiqua" w:cs="Book Antiqua"/>
          <w:b w:val="0"/>
          <w:bCs w:val="0"/>
          <w:i w:val="0"/>
          <w:iCs w:val="0"/>
          <w:color w:val="000000"/>
          <w:sz w:val="24"/>
          <w:u w:val="none"/>
          <w:vertAlign w:val="baseline"/>
        </w:rPr>
        <w:t xml:space="preserve">: 4985-4997 </w:t>
      </w:r>
      <w:r>
        <w:rPr>
          <w:rFonts w:ascii="Book Antiqua" w:eastAsia="Book Antiqua" w:hAnsi="Book Antiqua" w:cs="Book Antiqua"/>
          <w:b w:val="0"/>
          <w:bCs w:val="0"/>
          <w:i w:val="0"/>
          <w:iCs w:val="0"/>
          <w:color w:val="000000"/>
          <w:sz w:val="24"/>
          <w:u w:val="none"/>
          <w:vertAlign w:val="baseline"/>
        </w:rPr>
        <w:t>[PMID: 28687615 DOI: 10.1158/0008-5472.CAN-17-0704]</w:t>
      </w:r>
    </w:p>
    <w:p w:rsidR="00A77B3E">
      <w:pPr>
        <w:spacing w:line="360" w:lineRule="auto"/>
        <w:ind w:firstLine="0"/>
        <w:jc w:val="both"/>
        <w:rPr>
          <w:sz w:val="24"/>
        </w:rPr>
      </w:pPr>
      <w:r>
        <w:rPr>
          <w:rFonts w:ascii="Book Antiqua" w:eastAsia="Book Antiqua" w:hAnsi="Book Antiqua" w:cs="Book Antiqua"/>
          <w:color w:val="000000"/>
          <w:sz w:val="24"/>
        </w:rPr>
        <w:t xml:space="preserve">126 </w:t>
      </w:r>
      <w:r>
        <w:rPr>
          <w:rFonts w:ascii="Book Antiqua" w:eastAsia="Book Antiqua" w:hAnsi="Book Antiqua" w:cs="Book Antiqua"/>
          <w:b/>
          <w:bCs/>
          <w:color w:val="000000"/>
          <w:sz w:val="24"/>
        </w:rPr>
        <w:t>Xu Y,</w:t>
      </w:r>
      <w:r>
        <w:rPr>
          <w:rFonts w:ascii="Book Antiqua" w:eastAsia="Book Antiqua" w:hAnsi="Book Antiqua" w:cs="Book Antiqua"/>
          <w:b w:val="0"/>
          <w:bCs w:val="0"/>
          <w:i w:val="0"/>
          <w:iCs w:val="0"/>
          <w:color w:val="000000"/>
          <w:sz w:val="24"/>
          <w:u w:val="none"/>
          <w:vertAlign w:val="baseline"/>
        </w:rPr>
        <w:t xml:space="preserve"> Yuan F, Chen C, BH L. Molecular mechanisms involved in angiogenesis and potential target of antiangiogenesis in human glioblastomas. GLIOMA 2018; 1: 35-42 </w:t>
      </w:r>
      <w:r>
        <w:rPr>
          <w:rFonts w:ascii="Book Antiqua" w:eastAsia="Book Antiqua" w:hAnsi="Book Antiqua" w:cs="Book Antiqua"/>
          <w:b w:val="0"/>
          <w:bCs w:val="0"/>
          <w:i w:val="0"/>
          <w:iCs w:val="0"/>
          <w:color w:val="000000"/>
          <w:sz w:val="24"/>
          <w:u w:val="none"/>
          <w:vertAlign w:val="baseline"/>
        </w:rPr>
        <w:t>[DOI: 10.4103/glioma.glioma_10_17]</w:t>
      </w:r>
      <w:r>
        <w:rPr>
          <w:rFonts w:ascii="Book Antiqua" w:eastAsia="Book Antiqua" w:hAnsi="Book Antiqua" w:cs="Book Antiqua"/>
          <w:b w:val="0"/>
          <w:bCs w:val="0"/>
          <w:i w:val="0"/>
          <w:iCs w:val="0"/>
          <w:color w:val="000000"/>
          <w:sz w:val="24"/>
          <w:u w:val="none"/>
          <w:vertAlign w:val="baseline"/>
        </w:rPr>
        <w:t>.</w:t>
      </w:r>
    </w:p>
    <w:p w:rsidR="00A77B3E">
      <w:pPr>
        <w:spacing w:line="360" w:lineRule="auto"/>
        <w:ind w:firstLine="0"/>
        <w:jc w:val="both"/>
        <w:rPr>
          <w:sz w:val="24"/>
        </w:rPr>
      </w:pPr>
      <w:r>
        <w:rPr>
          <w:rFonts w:ascii="Book Antiqua" w:eastAsia="Book Antiqua" w:hAnsi="Book Antiqua" w:cs="Book Antiqua"/>
          <w:color w:val="000000"/>
          <w:sz w:val="24"/>
        </w:rPr>
        <w:t xml:space="preserve">127 </w:t>
      </w:r>
      <w:r>
        <w:rPr>
          <w:rFonts w:ascii="Book Antiqua" w:eastAsia="Book Antiqua" w:hAnsi="Book Antiqua" w:cs="Book Antiqua"/>
          <w:b/>
          <w:bCs/>
          <w:color w:val="000000"/>
          <w:sz w:val="24"/>
        </w:rPr>
        <w:t>Kim IK</w:t>
      </w:r>
      <w:r>
        <w:rPr>
          <w:rFonts w:ascii="Book Antiqua" w:eastAsia="Book Antiqua" w:hAnsi="Book Antiqua" w:cs="Book Antiqua"/>
          <w:color w:val="000000"/>
          <w:sz w:val="24"/>
        </w:rPr>
        <w:t xml:space="preserve">, Kim K, Lee E, Oh DS, Park CS, Park S, Yang JM, Kim JH, Kim HS, Shima DT, Kim JH, Hong SH, Cho YH, Kim YH, Park JB, Koh GY, Ju YS, Lee HK, Lee S, Kim I. Sox7 promotes high-grade glioma by increasing VEGFR2-mediated vascular abnormality. </w:t>
      </w:r>
      <w:r>
        <w:rPr>
          <w:rFonts w:ascii="Book Antiqua" w:eastAsia="Book Antiqua" w:hAnsi="Book Antiqua" w:cs="Book Antiqua"/>
          <w:i/>
          <w:iCs/>
          <w:color w:val="000000"/>
          <w:sz w:val="24"/>
        </w:rPr>
        <w:t>J Exp Med</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215</w:t>
      </w:r>
      <w:r>
        <w:rPr>
          <w:rFonts w:ascii="Book Antiqua" w:eastAsia="Book Antiqua" w:hAnsi="Book Antiqua" w:cs="Book Antiqua"/>
          <w:b w:val="0"/>
          <w:bCs w:val="0"/>
          <w:i w:val="0"/>
          <w:iCs w:val="0"/>
          <w:color w:val="000000"/>
          <w:sz w:val="24"/>
          <w:u w:val="none"/>
          <w:vertAlign w:val="baseline"/>
        </w:rPr>
        <w:t xml:space="preserve">: 963-983 </w:t>
      </w:r>
      <w:r>
        <w:rPr>
          <w:rFonts w:ascii="Book Antiqua" w:eastAsia="Book Antiqua" w:hAnsi="Book Antiqua" w:cs="Book Antiqua"/>
          <w:b w:val="0"/>
          <w:bCs w:val="0"/>
          <w:i w:val="0"/>
          <w:iCs w:val="0"/>
          <w:color w:val="000000"/>
          <w:sz w:val="24"/>
          <w:u w:val="none"/>
          <w:vertAlign w:val="baseline"/>
        </w:rPr>
        <w:t>[PMID: 29444818 DOI: 10.1084/jem.20170123]</w:t>
      </w:r>
    </w:p>
    <w:p w:rsidR="00A77B3E">
      <w:pPr>
        <w:spacing w:line="360" w:lineRule="auto"/>
        <w:ind w:firstLine="0"/>
        <w:jc w:val="both"/>
        <w:rPr>
          <w:sz w:val="24"/>
        </w:rPr>
      </w:pPr>
      <w:r>
        <w:rPr>
          <w:rFonts w:ascii="Book Antiqua" w:eastAsia="Book Antiqua" w:hAnsi="Book Antiqua" w:cs="Book Antiqua"/>
          <w:color w:val="000000"/>
          <w:sz w:val="24"/>
        </w:rPr>
        <w:t xml:space="preserve">128 </w:t>
      </w:r>
      <w:r>
        <w:rPr>
          <w:rFonts w:ascii="Book Antiqua" w:eastAsia="Book Antiqua" w:hAnsi="Book Antiqua" w:cs="Book Antiqua"/>
          <w:b/>
          <w:bCs/>
          <w:color w:val="000000"/>
          <w:sz w:val="24"/>
        </w:rPr>
        <w:t>He Z</w:t>
      </w:r>
      <w:r>
        <w:rPr>
          <w:rFonts w:ascii="Book Antiqua" w:eastAsia="Book Antiqua" w:hAnsi="Book Antiqua" w:cs="Book Antiqua"/>
          <w:color w:val="000000"/>
          <w:sz w:val="24"/>
        </w:rPr>
        <w:t xml:space="preserve">, Ruan X, Liu X, Zheng J, Liu Y, Liu L, Ma J, Shao L, Wang D, Shen S, Yang C, Xue Y. FUS/circ_002136/miR-138-5p/SOX13 feedback loop regulates angiogenesis in Glioma. </w:t>
      </w:r>
      <w:r>
        <w:rPr>
          <w:rFonts w:ascii="Book Antiqua" w:eastAsia="Book Antiqua" w:hAnsi="Book Antiqua" w:cs="Book Antiqua"/>
          <w:i/>
          <w:iCs/>
          <w:color w:val="000000"/>
          <w:sz w:val="24"/>
        </w:rPr>
        <w:t>J Exp Clin Cancer Res</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38</w:t>
      </w:r>
      <w:r>
        <w:rPr>
          <w:rFonts w:ascii="Book Antiqua" w:eastAsia="Book Antiqua" w:hAnsi="Book Antiqua" w:cs="Book Antiqua"/>
          <w:b w:val="0"/>
          <w:bCs w:val="0"/>
          <w:i w:val="0"/>
          <w:iCs w:val="0"/>
          <w:color w:val="000000"/>
          <w:sz w:val="24"/>
          <w:u w:val="none"/>
          <w:vertAlign w:val="baseline"/>
        </w:rPr>
        <w:t xml:space="preserve">: 65 </w:t>
      </w:r>
      <w:r>
        <w:rPr>
          <w:rFonts w:ascii="Book Antiqua" w:eastAsia="Book Antiqua" w:hAnsi="Book Antiqua" w:cs="Book Antiqua"/>
          <w:b w:val="0"/>
          <w:bCs w:val="0"/>
          <w:i w:val="0"/>
          <w:iCs w:val="0"/>
          <w:color w:val="000000"/>
          <w:sz w:val="24"/>
          <w:u w:val="none"/>
          <w:vertAlign w:val="baseline"/>
        </w:rPr>
        <w:t>[PMID: 30736838 DOI: 10.1186/s13046-019-1065-7]</w:t>
      </w:r>
    </w:p>
    <w:p w:rsidR="00A77B3E">
      <w:pPr>
        <w:spacing w:line="360" w:lineRule="auto"/>
        <w:ind w:firstLine="0"/>
        <w:jc w:val="both"/>
        <w:rPr>
          <w:sz w:val="24"/>
        </w:rPr>
      </w:pPr>
      <w:r>
        <w:rPr>
          <w:rFonts w:ascii="Book Antiqua" w:eastAsia="Book Antiqua" w:hAnsi="Book Antiqua" w:cs="Book Antiqua"/>
          <w:color w:val="000000"/>
          <w:sz w:val="24"/>
        </w:rPr>
        <w:t xml:space="preserve">129 </w:t>
      </w:r>
      <w:r>
        <w:rPr>
          <w:rFonts w:ascii="Book Antiqua" w:eastAsia="Book Antiqua" w:hAnsi="Book Antiqua" w:cs="Book Antiqua"/>
          <w:b/>
          <w:bCs/>
          <w:color w:val="000000"/>
          <w:sz w:val="24"/>
        </w:rPr>
        <w:t>Zhang J</w:t>
      </w:r>
      <w:r>
        <w:rPr>
          <w:rFonts w:ascii="Book Antiqua" w:eastAsia="Book Antiqua" w:hAnsi="Book Antiqua" w:cs="Book Antiqua"/>
          <w:color w:val="000000"/>
          <w:sz w:val="24"/>
        </w:rPr>
        <w:t xml:space="preserve">, Jiang H, Shao J, Mao R, Liu J, Ma Y, Fang X, Zhao N, Zheng S, Lin B. SOX4 inhibits GBM cell growth and induces G0/G1 cell cycle arrest through Akt-p53 axis. </w:t>
      </w:r>
      <w:r>
        <w:rPr>
          <w:rFonts w:ascii="Book Antiqua" w:eastAsia="Book Antiqua" w:hAnsi="Book Antiqua" w:cs="Book Antiqua"/>
          <w:i/>
          <w:iCs/>
          <w:color w:val="000000"/>
          <w:sz w:val="24"/>
        </w:rPr>
        <w:t>BMC Neurol</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14</w:t>
      </w:r>
      <w:r>
        <w:rPr>
          <w:rFonts w:ascii="Book Antiqua" w:eastAsia="Book Antiqua" w:hAnsi="Book Antiqua" w:cs="Book Antiqua"/>
          <w:b w:val="0"/>
          <w:bCs w:val="0"/>
          <w:i w:val="0"/>
          <w:iCs w:val="0"/>
          <w:color w:val="000000"/>
          <w:sz w:val="24"/>
          <w:u w:val="none"/>
          <w:vertAlign w:val="baseline"/>
        </w:rPr>
        <w:t xml:space="preserve">: 207 </w:t>
      </w:r>
      <w:r>
        <w:rPr>
          <w:rFonts w:ascii="Book Antiqua" w:eastAsia="Book Antiqua" w:hAnsi="Book Antiqua" w:cs="Book Antiqua"/>
          <w:b w:val="0"/>
          <w:bCs w:val="0"/>
          <w:i w:val="0"/>
          <w:iCs w:val="0"/>
          <w:color w:val="000000"/>
          <w:sz w:val="24"/>
          <w:u w:val="none"/>
          <w:vertAlign w:val="baseline"/>
        </w:rPr>
        <w:t>[PMID: 25366337 DOI: 10.1186/s12883-014-0207-y]</w:t>
      </w:r>
    </w:p>
    <w:p w:rsidR="00A77B3E">
      <w:pPr>
        <w:spacing w:line="360" w:lineRule="auto"/>
        <w:ind w:firstLine="0"/>
        <w:jc w:val="both"/>
        <w:rPr>
          <w:sz w:val="24"/>
        </w:rPr>
      </w:pPr>
      <w:r>
        <w:rPr>
          <w:rFonts w:ascii="Book Antiqua" w:eastAsia="Book Antiqua" w:hAnsi="Book Antiqua" w:cs="Book Antiqua"/>
          <w:color w:val="000000"/>
          <w:sz w:val="24"/>
        </w:rPr>
        <w:t xml:space="preserve">130 </w:t>
      </w:r>
      <w:r>
        <w:rPr>
          <w:rFonts w:ascii="Book Antiqua" w:eastAsia="Book Antiqua" w:hAnsi="Book Antiqua" w:cs="Book Antiqua"/>
          <w:b/>
          <w:bCs/>
          <w:color w:val="000000"/>
          <w:sz w:val="24"/>
        </w:rPr>
        <w:t>Ikushima H</w:t>
      </w:r>
      <w:r>
        <w:rPr>
          <w:rFonts w:ascii="Book Antiqua" w:eastAsia="Book Antiqua" w:hAnsi="Book Antiqua" w:cs="Book Antiqua"/>
          <w:color w:val="000000"/>
          <w:sz w:val="24"/>
        </w:rPr>
        <w:t xml:space="preserve">, Todo T, Ino Y, Takahashi M, Miyazawa K, Miyazono K. Autocrine TGF-beta signaling maintains tumorigenicity of glioma-initiating cells through Sry-related HMG-box factors. </w:t>
      </w:r>
      <w:r>
        <w:rPr>
          <w:rFonts w:ascii="Book Antiqua" w:eastAsia="Book Antiqua" w:hAnsi="Book Antiqua" w:cs="Book Antiqua"/>
          <w:i/>
          <w:iCs/>
          <w:color w:val="000000"/>
          <w:sz w:val="24"/>
        </w:rPr>
        <w:t>Cell Stem Cell</w:t>
      </w:r>
      <w:r>
        <w:rPr>
          <w:rFonts w:ascii="Book Antiqua" w:eastAsia="Book Antiqua" w:hAnsi="Book Antiqua" w:cs="Book Antiqua"/>
          <w:color w:val="000000"/>
          <w:sz w:val="24"/>
        </w:rPr>
        <w:t xml:space="preserve"> 2009; </w:t>
      </w:r>
      <w:r>
        <w:rPr>
          <w:rFonts w:ascii="Book Antiqua" w:eastAsia="Book Antiqua" w:hAnsi="Book Antiqua" w:cs="Book Antiqua"/>
          <w:b/>
          <w:bCs/>
          <w:color w:val="000000"/>
          <w:sz w:val="24"/>
        </w:rPr>
        <w:t>5</w:t>
      </w:r>
      <w:r>
        <w:rPr>
          <w:rFonts w:ascii="Book Antiqua" w:eastAsia="Book Antiqua" w:hAnsi="Book Antiqua" w:cs="Book Antiqua"/>
          <w:b w:val="0"/>
          <w:bCs w:val="0"/>
          <w:i w:val="0"/>
          <w:iCs w:val="0"/>
          <w:color w:val="000000"/>
          <w:sz w:val="24"/>
          <w:u w:val="none"/>
          <w:vertAlign w:val="baseline"/>
        </w:rPr>
        <w:t xml:space="preserve">: 504-514 </w:t>
      </w:r>
      <w:r>
        <w:rPr>
          <w:rFonts w:ascii="Book Antiqua" w:eastAsia="Book Antiqua" w:hAnsi="Book Antiqua" w:cs="Book Antiqua"/>
          <w:b w:val="0"/>
          <w:bCs w:val="0"/>
          <w:i w:val="0"/>
          <w:iCs w:val="0"/>
          <w:color w:val="000000"/>
          <w:sz w:val="24"/>
          <w:u w:val="none"/>
          <w:vertAlign w:val="baseline"/>
        </w:rPr>
        <w:t>[PMID: 19896441 DOI: 10.1016/j.stem.2009.08.018]</w:t>
      </w:r>
    </w:p>
    <w:p w:rsidR="00A77B3E">
      <w:pPr>
        <w:spacing w:line="360" w:lineRule="auto"/>
        <w:ind w:firstLine="0"/>
        <w:jc w:val="both"/>
        <w:rPr>
          <w:sz w:val="24"/>
        </w:rPr>
      </w:pPr>
      <w:r>
        <w:rPr>
          <w:rFonts w:ascii="Book Antiqua" w:eastAsia="Book Antiqua" w:hAnsi="Book Antiqua" w:cs="Book Antiqua"/>
          <w:color w:val="000000"/>
          <w:sz w:val="24"/>
        </w:rPr>
        <w:t xml:space="preserve">131 </w:t>
      </w:r>
      <w:r>
        <w:rPr>
          <w:rFonts w:ascii="Book Antiqua" w:eastAsia="Book Antiqua" w:hAnsi="Book Antiqua" w:cs="Book Antiqua"/>
          <w:b/>
          <w:bCs/>
          <w:color w:val="000000"/>
          <w:sz w:val="24"/>
        </w:rPr>
        <w:t>Galatro TF</w:t>
      </w:r>
      <w:r>
        <w:rPr>
          <w:rFonts w:ascii="Book Antiqua" w:eastAsia="Book Antiqua" w:hAnsi="Book Antiqua" w:cs="Book Antiqua"/>
          <w:color w:val="000000"/>
          <w:sz w:val="24"/>
        </w:rPr>
        <w:t xml:space="preserve">, Uno M, Oba-Shinjo SM, Almeida AN, Teixeira MJ, Rosemberg S, Marie SK. Differential expression of ID4 and its association with TP53 mutation, SOX2, SOX4 and OCT-4 expression levels. </w:t>
      </w:r>
      <w:r>
        <w:rPr>
          <w:rFonts w:ascii="Book Antiqua" w:eastAsia="Book Antiqua" w:hAnsi="Book Antiqua" w:cs="Book Antiqua"/>
          <w:i/>
          <w:iCs/>
          <w:color w:val="000000"/>
          <w:sz w:val="24"/>
        </w:rPr>
        <w:t>PLoS One</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8</w:t>
      </w:r>
      <w:r>
        <w:rPr>
          <w:rFonts w:ascii="Book Antiqua" w:eastAsia="Book Antiqua" w:hAnsi="Book Antiqua" w:cs="Book Antiqua"/>
          <w:b w:val="0"/>
          <w:bCs w:val="0"/>
          <w:i w:val="0"/>
          <w:iCs w:val="0"/>
          <w:color w:val="000000"/>
          <w:sz w:val="24"/>
          <w:u w:val="none"/>
          <w:vertAlign w:val="baseline"/>
        </w:rPr>
        <w:t xml:space="preserve">: e61605 </w:t>
      </w:r>
      <w:r>
        <w:rPr>
          <w:rFonts w:ascii="Book Antiqua" w:eastAsia="Book Antiqua" w:hAnsi="Book Antiqua" w:cs="Book Antiqua"/>
          <w:b w:val="0"/>
          <w:bCs w:val="0"/>
          <w:i w:val="0"/>
          <w:iCs w:val="0"/>
          <w:color w:val="000000"/>
          <w:sz w:val="24"/>
          <w:u w:val="none"/>
          <w:vertAlign w:val="baseline"/>
        </w:rPr>
        <w:t>[PMID: 23613880 DOI: 10.1371/journal.pone.0061605]</w:t>
      </w:r>
    </w:p>
    <w:p w:rsidR="00A77B3E">
      <w:pPr>
        <w:spacing w:line="360" w:lineRule="auto"/>
        <w:ind w:firstLine="0"/>
        <w:jc w:val="both"/>
        <w:rPr>
          <w:sz w:val="24"/>
        </w:rPr>
      </w:pPr>
      <w:r>
        <w:rPr>
          <w:rFonts w:ascii="Book Antiqua" w:eastAsia="Book Antiqua" w:hAnsi="Book Antiqua" w:cs="Book Antiqua"/>
          <w:color w:val="000000"/>
          <w:sz w:val="24"/>
        </w:rPr>
        <w:t xml:space="preserve">132 </w:t>
      </w:r>
      <w:r>
        <w:rPr>
          <w:rFonts w:ascii="Book Antiqua" w:eastAsia="Book Antiqua" w:hAnsi="Book Antiqua" w:cs="Book Antiqua"/>
          <w:b/>
          <w:bCs/>
          <w:color w:val="000000"/>
          <w:sz w:val="24"/>
        </w:rPr>
        <w:t>Singh SK</w:t>
      </w:r>
      <w:r>
        <w:rPr>
          <w:rFonts w:ascii="Book Antiqua" w:eastAsia="Book Antiqua" w:hAnsi="Book Antiqua" w:cs="Book Antiqua"/>
          <w:color w:val="000000"/>
          <w:sz w:val="24"/>
        </w:rPr>
        <w:t xml:space="preserve">, Hawkins C, Clarke ID, Squire JA, Bayani J, Hide T, Henkelman RM, Cusimano MD, Dirks PB. Identification of human brain tumour initiating cells. </w:t>
      </w:r>
      <w:r>
        <w:rPr>
          <w:rFonts w:ascii="Book Antiqua" w:eastAsia="Book Antiqua" w:hAnsi="Book Antiqua" w:cs="Book Antiqua"/>
          <w:i/>
          <w:iCs/>
          <w:color w:val="000000"/>
          <w:sz w:val="24"/>
        </w:rPr>
        <w:t>Nature</w:t>
      </w:r>
      <w:r>
        <w:rPr>
          <w:rFonts w:ascii="Book Antiqua" w:eastAsia="Book Antiqua" w:hAnsi="Book Antiqua" w:cs="Book Antiqua"/>
          <w:color w:val="000000"/>
          <w:sz w:val="24"/>
        </w:rPr>
        <w:t xml:space="preserve"> 2004; </w:t>
      </w:r>
      <w:r>
        <w:rPr>
          <w:rFonts w:ascii="Book Antiqua" w:eastAsia="Book Antiqua" w:hAnsi="Book Antiqua" w:cs="Book Antiqua"/>
          <w:b/>
          <w:bCs/>
          <w:color w:val="000000"/>
          <w:sz w:val="24"/>
        </w:rPr>
        <w:t>432</w:t>
      </w:r>
      <w:r>
        <w:rPr>
          <w:rFonts w:ascii="Book Antiqua" w:eastAsia="Book Antiqua" w:hAnsi="Book Antiqua" w:cs="Book Antiqua"/>
          <w:b w:val="0"/>
          <w:bCs w:val="0"/>
          <w:i w:val="0"/>
          <w:iCs w:val="0"/>
          <w:color w:val="000000"/>
          <w:sz w:val="24"/>
          <w:u w:val="none"/>
          <w:vertAlign w:val="baseline"/>
        </w:rPr>
        <w:t xml:space="preserve">: 396-401 </w:t>
      </w:r>
      <w:r>
        <w:rPr>
          <w:rFonts w:ascii="Book Antiqua" w:eastAsia="Book Antiqua" w:hAnsi="Book Antiqua" w:cs="Book Antiqua"/>
          <w:b w:val="0"/>
          <w:bCs w:val="0"/>
          <w:i w:val="0"/>
          <w:iCs w:val="0"/>
          <w:color w:val="000000"/>
          <w:sz w:val="24"/>
          <w:u w:val="none"/>
          <w:vertAlign w:val="baseline"/>
        </w:rPr>
        <w:t>[PMID: 15549107 DOI: 10.1038/nature03128]</w:t>
      </w:r>
    </w:p>
    <w:p w:rsidR="00A77B3E">
      <w:pPr>
        <w:spacing w:line="360" w:lineRule="auto"/>
        <w:ind w:firstLine="0"/>
        <w:jc w:val="both"/>
        <w:rPr>
          <w:sz w:val="24"/>
        </w:rPr>
      </w:pPr>
      <w:r>
        <w:rPr>
          <w:rFonts w:ascii="Book Antiqua" w:eastAsia="Book Antiqua" w:hAnsi="Book Antiqua" w:cs="Book Antiqua"/>
          <w:color w:val="000000"/>
          <w:sz w:val="24"/>
        </w:rPr>
        <w:t xml:space="preserve">133 </w:t>
      </w:r>
      <w:r>
        <w:rPr>
          <w:rFonts w:ascii="Book Antiqua" w:eastAsia="Book Antiqua" w:hAnsi="Book Antiqua" w:cs="Book Antiqua"/>
          <w:b/>
          <w:bCs/>
          <w:color w:val="000000"/>
          <w:sz w:val="24"/>
        </w:rPr>
        <w:t>Auffinger B</w:t>
      </w:r>
      <w:r>
        <w:rPr>
          <w:rFonts w:ascii="Book Antiqua" w:eastAsia="Book Antiqua" w:hAnsi="Book Antiqua" w:cs="Book Antiqua"/>
          <w:color w:val="000000"/>
          <w:sz w:val="24"/>
        </w:rPr>
        <w:t xml:space="preserve">, Spencer D, Pytel P, Ahmed AU, Lesniak MS. The role of glioma stem cells in chemotherapy resistance and glioblastoma multiforme recurrence. </w:t>
      </w:r>
      <w:r>
        <w:rPr>
          <w:rFonts w:ascii="Book Antiqua" w:eastAsia="Book Antiqua" w:hAnsi="Book Antiqua" w:cs="Book Antiqua"/>
          <w:i/>
          <w:iCs/>
          <w:color w:val="000000"/>
          <w:sz w:val="24"/>
        </w:rPr>
        <w:t>Expert Rev Neurother</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15</w:t>
      </w:r>
      <w:r>
        <w:rPr>
          <w:rFonts w:ascii="Book Antiqua" w:eastAsia="Book Antiqua" w:hAnsi="Book Antiqua" w:cs="Book Antiqua"/>
          <w:b w:val="0"/>
          <w:bCs w:val="0"/>
          <w:i w:val="0"/>
          <w:iCs w:val="0"/>
          <w:color w:val="000000"/>
          <w:sz w:val="24"/>
          <w:u w:val="none"/>
          <w:vertAlign w:val="baseline"/>
        </w:rPr>
        <w:t xml:space="preserve">: 741-752 </w:t>
      </w:r>
      <w:r>
        <w:rPr>
          <w:rFonts w:ascii="Book Antiqua" w:eastAsia="Book Antiqua" w:hAnsi="Book Antiqua" w:cs="Book Antiqua"/>
          <w:b w:val="0"/>
          <w:bCs w:val="0"/>
          <w:i w:val="0"/>
          <w:iCs w:val="0"/>
          <w:color w:val="000000"/>
          <w:sz w:val="24"/>
          <w:u w:val="none"/>
          <w:vertAlign w:val="baseline"/>
        </w:rPr>
        <w:t>[PMID: 26027432 DOI: 10.1586/14737175.2015.1051968]</w:t>
      </w:r>
    </w:p>
    <w:p w:rsidR="00A77B3E">
      <w:pPr>
        <w:spacing w:line="360" w:lineRule="auto"/>
        <w:ind w:firstLine="0"/>
        <w:jc w:val="both"/>
        <w:rPr>
          <w:sz w:val="24"/>
        </w:rPr>
      </w:pPr>
      <w:r>
        <w:rPr>
          <w:rFonts w:ascii="Book Antiqua" w:eastAsia="Book Antiqua" w:hAnsi="Book Antiqua" w:cs="Book Antiqua"/>
          <w:color w:val="000000"/>
          <w:sz w:val="24"/>
        </w:rPr>
        <w:t xml:space="preserve">134 </w:t>
      </w:r>
      <w:r>
        <w:rPr>
          <w:rFonts w:ascii="Book Antiqua" w:eastAsia="Book Antiqua" w:hAnsi="Book Antiqua" w:cs="Book Antiqua"/>
          <w:b/>
          <w:bCs/>
          <w:color w:val="000000"/>
          <w:sz w:val="24"/>
        </w:rPr>
        <w:t>Boyd NH</w:t>
      </w:r>
      <w:r>
        <w:rPr>
          <w:rFonts w:ascii="Book Antiqua" w:eastAsia="Book Antiqua" w:hAnsi="Book Antiqua" w:cs="Book Antiqua"/>
          <w:color w:val="000000"/>
          <w:sz w:val="24"/>
        </w:rPr>
        <w:t xml:space="preserve">, Tran AN, Bernstock JD, Etminan T, Jones AB, Gillespie GY, Friedman GK, Hjelmeland AB. Glioma stem cells and their roles within the hypoxic tumor microenvironment. </w:t>
      </w:r>
      <w:r>
        <w:rPr>
          <w:rFonts w:ascii="Book Antiqua" w:eastAsia="Book Antiqua" w:hAnsi="Book Antiqua" w:cs="Book Antiqua"/>
          <w:i/>
          <w:iCs/>
          <w:color w:val="000000"/>
          <w:sz w:val="24"/>
        </w:rPr>
        <w:t>Theranostics</w:t>
      </w:r>
      <w:r>
        <w:rPr>
          <w:rFonts w:ascii="Book Antiqua" w:eastAsia="Book Antiqua" w:hAnsi="Book Antiqua" w:cs="Book Antiqua"/>
          <w:color w:val="000000"/>
          <w:sz w:val="24"/>
        </w:rPr>
        <w:t xml:space="preserve"> 2021; </w:t>
      </w:r>
      <w:r>
        <w:rPr>
          <w:rFonts w:ascii="Book Antiqua" w:eastAsia="Book Antiqua" w:hAnsi="Book Antiqua" w:cs="Book Antiqua"/>
          <w:b/>
          <w:bCs/>
          <w:color w:val="000000"/>
          <w:sz w:val="24"/>
        </w:rPr>
        <w:t>11</w:t>
      </w:r>
      <w:r>
        <w:rPr>
          <w:rFonts w:ascii="Book Antiqua" w:eastAsia="Book Antiqua" w:hAnsi="Book Antiqua" w:cs="Book Antiqua"/>
          <w:b w:val="0"/>
          <w:bCs w:val="0"/>
          <w:i w:val="0"/>
          <w:iCs w:val="0"/>
          <w:color w:val="000000"/>
          <w:sz w:val="24"/>
          <w:u w:val="none"/>
          <w:vertAlign w:val="baseline"/>
        </w:rPr>
        <w:t xml:space="preserve">: 665-683 </w:t>
      </w:r>
      <w:r>
        <w:rPr>
          <w:rFonts w:ascii="Book Antiqua" w:eastAsia="Book Antiqua" w:hAnsi="Book Antiqua" w:cs="Book Antiqua"/>
          <w:b w:val="0"/>
          <w:bCs w:val="0"/>
          <w:i w:val="0"/>
          <w:iCs w:val="0"/>
          <w:color w:val="000000"/>
          <w:sz w:val="24"/>
          <w:u w:val="none"/>
          <w:vertAlign w:val="baseline"/>
        </w:rPr>
        <w:t>[PMID: 33391498 DOI: 10.7150/thno.41692]</w:t>
      </w:r>
    </w:p>
    <w:p w:rsidR="00A77B3E">
      <w:pPr>
        <w:spacing w:line="360" w:lineRule="auto"/>
        <w:ind w:firstLine="0"/>
        <w:jc w:val="both"/>
        <w:rPr>
          <w:sz w:val="24"/>
        </w:rPr>
      </w:pPr>
      <w:r>
        <w:rPr>
          <w:rFonts w:ascii="Book Antiqua" w:eastAsia="Book Antiqua" w:hAnsi="Book Antiqua" w:cs="Book Antiqua"/>
          <w:color w:val="000000"/>
          <w:sz w:val="24"/>
        </w:rPr>
        <w:t xml:space="preserve">135 </w:t>
      </w:r>
      <w:r>
        <w:rPr>
          <w:rFonts w:ascii="Book Antiqua" w:eastAsia="Book Antiqua" w:hAnsi="Book Antiqua" w:cs="Book Antiqua"/>
          <w:b/>
          <w:bCs/>
          <w:color w:val="000000"/>
          <w:sz w:val="24"/>
        </w:rPr>
        <w:t>Ferreyra Solari NE</w:t>
      </w:r>
      <w:r>
        <w:rPr>
          <w:rFonts w:ascii="Book Antiqua" w:eastAsia="Book Antiqua" w:hAnsi="Book Antiqua" w:cs="Book Antiqua"/>
          <w:color w:val="000000"/>
          <w:sz w:val="24"/>
        </w:rPr>
        <w:t xml:space="preserve">, Belforte FS, Canedo L, Videla-Richardson GA, Espinosa JM, Rossi M, Serna E, Riudavets MA, Martinetto H, Sevlever G, Perez-Castro C. The NSL Chromatin-Modifying Complex Subunit KANSL2 Regulates Cancer Stem-like Properties in Glioblastoma That Contribute to Tumorigenesis. </w:t>
      </w:r>
      <w:r>
        <w:rPr>
          <w:rFonts w:ascii="Book Antiqua" w:eastAsia="Book Antiqua" w:hAnsi="Book Antiqua" w:cs="Book Antiqua"/>
          <w:i/>
          <w:iCs/>
          <w:color w:val="000000"/>
          <w:sz w:val="24"/>
        </w:rPr>
        <w:t>Cancer Res</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76</w:t>
      </w:r>
      <w:r>
        <w:rPr>
          <w:rFonts w:ascii="Book Antiqua" w:eastAsia="Book Antiqua" w:hAnsi="Book Antiqua" w:cs="Book Antiqua"/>
          <w:b w:val="0"/>
          <w:bCs w:val="0"/>
          <w:i w:val="0"/>
          <w:iCs w:val="0"/>
          <w:color w:val="000000"/>
          <w:sz w:val="24"/>
          <w:u w:val="none"/>
          <w:vertAlign w:val="baseline"/>
        </w:rPr>
        <w:t xml:space="preserve">: 5383-5394 </w:t>
      </w:r>
      <w:r>
        <w:rPr>
          <w:rFonts w:ascii="Book Antiqua" w:eastAsia="Book Antiqua" w:hAnsi="Book Antiqua" w:cs="Book Antiqua"/>
          <w:b w:val="0"/>
          <w:bCs w:val="0"/>
          <w:i w:val="0"/>
          <w:iCs w:val="0"/>
          <w:color w:val="000000"/>
          <w:sz w:val="24"/>
          <w:u w:val="none"/>
          <w:vertAlign w:val="baseline"/>
        </w:rPr>
        <w:t>[PMID: 27406830 DOI: 10.1158/0008-5472.CAN-15-3159]</w:t>
      </w:r>
    </w:p>
    <w:p w:rsidR="00A77B3E">
      <w:pPr>
        <w:spacing w:line="360" w:lineRule="auto"/>
        <w:ind w:firstLine="0"/>
        <w:jc w:val="both"/>
        <w:rPr>
          <w:sz w:val="24"/>
        </w:rPr>
      </w:pPr>
      <w:r>
        <w:rPr>
          <w:rFonts w:ascii="Book Antiqua" w:eastAsia="Book Antiqua" w:hAnsi="Book Antiqua" w:cs="Book Antiqua"/>
          <w:color w:val="000000"/>
          <w:sz w:val="24"/>
        </w:rPr>
        <w:t xml:space="preserve">136 </w:t>
      </w:r>
      <w:r>
        <w:rPr>
          <w:rFonts w:ascii="Book Antiqua" w:eastAsia="Book Antiqua" w:hAnsi="Book Antiqua" w:cs="Book Antiqua"/>
          <w:b/>
          <w:bCs/>
          <w:color w:val="000000"/>
          <w:sz w:val="24"/>
        </w:rPr>
        <w:t>Suvà ML</w:t>
      </w:r>
      <w:r>
        <w:rPr>
          <w:rFonts w:ascii="Book Antiqua" w:eastAsia="Book Antiqua" w:hAnsi="Book Antiqua" w:cs="Book Antiqua"/>
          <w:color w:val="000000"/>
          <w:sz w:val="24"/>
        </w:rPr>
        <w:t xml:space="preserve">, Rheinbay E, Gillespie SM, Patel AP, Wakimoto H, Rabkin SD, Riggi N, Chi AS, Cahill DP, Nahed BV, Curry WT, Martuza RL, Rivera MN, Rossetti N, Kasif S, Beik S, Kadri S, Tirosh I, Wortman I, Shalek AK, Rozenblatt-Rosen O, Regev A, Louis DN, Bernstein BE. Reconstructing and reprogramming the tumor-propagating potential of glioblastoma stem-like cells. </w:t>
      </w:r>
      <w:r>
        <w:rPr>
          <w:rFonts w:ascii="Book Antiqua" w:eastAsia="Book Antiqua" w:hAnsi="Book Antiqua" w:cs="Book Antiqua"/>
          <w:i/>
          <w:iCs/>
          <w:color w:val="000000"/>
          <w:sz w:val="24"/>
        </w:rPr>
        <w:t>Cell</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157</w:t>
      </w:r>
      <w:r>
        <w:rPr>
          <w:rFonts w:ascii="Book Antiqua" w:eastAsia="Book Antiqua" w:hAnsi="Book Antiqua" w:cs="Book Antiqua"/>
          <w:b w:val="0"/>
          <w:bCs w:val="0"/>
          <w:i w:val="0"/>
          <w:iCs w:val="0"/>
          <w:color w:val="000000"/>
          <w:sz w:val="24"/>
          <w:u w:val="none"/>
          <w:vertAlign w:val="baseline"/>
        </w:rPr>
        <w:t xml:space="preserve">: 580-594 </w:t>
      </w:r>
      <w:r>
        <w:rPr>
          <w:rFonts w:ascii="Book Antiqua" w:eastAsia="Book Antiqua" w:hAnsi="Book Antiqua" w:cs="Book Antiqua"/>
          <w:b w:val="0"/>
          <w:bCs w:val="0"/>
          <w:i w:val="0"/>
          <w:iCs w:val="0"/>
          <w:color w:val="000000"/>
          <w:sz w:val="24"/>
          <w:u w:val="none"/>
          <w:vertAlign w:val="baseline"/>
        </w:rPr>
        <w:t>[PMID: 24726434 DOI: 10.1016/j.cell.2014.02.030]</w:t>
      </w:r>
    </w:p>
    <w:p w:rsidR="00A77B3E">
      <w:pPr>
        <w:spacing w:line="360" w:lineRule="auto"/>
        <w:ind w:firstLine="0"/>
        <w:jc w:val="both"/>
        <w:rPr>
          <w:sz w:val="24"/>
        </w:rPr>
      </w:pPr>
      <w:r>
        <w:rPr>
          <w:rFonts w:ascii="Book Antiqua" w:eastAsia="Book Antiqua" w:hAnsi="Book Antiqua" w:cs="Book Antiqua"/>
          <w:color w:val="000000"/>
          <w:sz w:val="24"/>
        </w:rPr>
        <w:t xml:space="preserve">137 </w:t>
      </w:r>
      <w:r>
        <w:rPr>
          <w:rFonts w:ascii="Book Antiqua" w:eastAsia="Book Antiqua" w:hAnsi="Book Antiqua" w:cs="Book Antiqua"/>
          <w:b/>
          <w:bCs/>
          <w:color w:val="000000"/>
          <w:sz w:val="24"/>
        </w:rPr>
        <w:t>Gimple RC</w:t>
      </w:r>
      <w:r>
        <w:rPr>
          <w:rFonts w:ascii="Book Antiqua" w:eastAsia="Book Antiqua" w:hAnsi="Book Antiqua" w:cs="Book Antiqua"/>
          <w:color w:val="000000"/>
          <w:sz w:val="24"/>
        </w:rPr>
        <w:t xml:space="preserve">, Bhargava S, Dixit D, Rich JN. Glioblastoma stem cells: lessons from the tumor hierarchy in a lethal cancer. </w:t>
      </w:r>
      <w:r>
        <w:rPr>
          <w:rFonts w:ascii="Book Antiqua" w:eastAsia="Book Antiqua" w:hAnsi="Book Antiqua" w:cs="Book Antiqua"/>
          <w:i/>
          <w:iCs/>
          <w:color w:val="000000"/>
          <w:sz w:val="24"/>
        </w:rPr>
        <w:t>Genes Dev</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33</w:t>
      </w:r>
      <w:r>
        <w:rPr>
          <w:rFonts w:ascii="Book Antiqua" w:eastAsia="Book Antiqua" w:hAnsi="Book Antiqua" w:cs="Book Antiqua"/>
          <w:b w:val="0"/>
          <w:bCs w:val="0"/>
          <w:i w:val="0"/>
          <w:iCs w:val="0"/>
          <w:color w:val="000000"/>
          <w:sz w:val="24"/>
          <w:u w:val="none"/>
          <w:vertAlign w:val="baseline"/>
        </w:rPr>
        <w:t xml:space="preserve">: 591-609 </w:t>
      </w:r>
      <w:r>
        <w:rPr>
          <w:rFonts w:ascii="Book Antiqua" w:eastAsia="Book Antiqua" w:hAnsi="Book Antiqua" w:cs="Book Antiqua"/>
          <w:b w:val="0"/>
          <w:bCs w:val="0"/>
          <w:i w:val="0"/>
          <w:iCs w:val="0"/>
          <w:color w:val="000000"/>
          <w:sz w:val="24"/>
          <w:u w:val="none"/>
          <w:vertAlign w:val="baseline"/>
        </w:rPr>
        <w:t>[PMID: 31160393 DOI: 10.1101/gad.324301.119]</w:t>
      </w:r>
    </w:p>
    <w:p w:rsidR="00A77B3E">
      <w:pPr>
        <w:spacing w:line="360" w:lineRule="auto"/>
        <w:ind w:firstLine="0"/>
        <w:jc w:val="both"/>
        <w:rPr>
          <w:sz w:val="24"/>
        </w:rPr>
      </w:pPr>
      <w:r>
        <w:rPr>
          <w:rFonts w:ascii="Book Antiqua" w:eastAsia="Book Antiqua" w:hAnsi="Book Antiqua" w:cs="Book Antiqua"/>
          <w:color w:val="000000"/>
          <w:sz w:val="24"/>
        </w:rPr>
        <w:t xml:space="preserve">138 </w:t>
      </w:r>
      <w:r>
        <w:rPr>
          <w:rFonts w:ascii="Book Antiqua" w:eastAsia="Book Antiqua" w:hAnsi="Book Antiqua" w:cs="Book Antiqua"/>
          <w:b/>
          <w:bCs/>
          <w:color w:val="000000"/>
          <w:sz w:val="24"/>
        </w:rPr>
        <w:t>Jin X</w:t>
      </w:r>
      <w:r>
        <w:rPr>
          <w:rFonts w:ascii="Book Antiqua" w:eastAsia="Book Antiqua" w:hAnsi="Book Antiqua" w:cs="Book Antiqua"/>
          <w:color w:val="000000"/>
          <w:sz w:val="24"/>
        </w:rPr>
        <w:t xml:space="preserve">, Kim LJY, Wu Q, Wallace LC, Prager BC, Sanvoranart T, Gimple RC, Wang X, Mack SC, Miller TE, Huang P, Valentim CL, Zhou QG, Barnholtz-Sloan JS, Bao S, Sloan AE, Rich JN. Targeting glioma stem cells through combined BMI1 and EZH2 inhibition. </w:t>
      </w:r>
      <w:r>
        <w:rPr>
          <w:rFonts w:ascii="Book Antiqua" w:eastAsia="Book Antiqua" w:hAnsi="Book Antiqua" w:cs="Book Antiqua"/>
          <w:i/>
          <w:iCs/>
          <w:color w:val="000000"/>
          <w:sz w:val="24"/>
        </w:rPr>
        <w:t>Nat Med</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23</w:t>
      </w:r>
      <w:r>
        <w:rPr>
          <w:rFonts w:ascii="Book Antiqua" w:eastAsia="Book Antiqua" w:hAnsi="Book Antiqua" w:cs="Book Antiqua"/>
          <w:b w:val="0"/>
          <w:bCs w:val="0"/>
          <w:i w:val="0"/>
          <w:iCs w:val="0"/>
          <w:color w:val="000000"/>
          <w:sz w:val="24"/>
          <w:u w:val="none"/>
          <w:vertAlign w:val="baseline"/>
        </w:rPr>
        <w:t xml:space="preserve">: 1352-1361 </w:t>
      </w:r>
      <w:r>
        <w:rPr>
          <w:rFonts w:ascii="Book Antiqua" w:eastAsia="Book Antiqua" w:hAnsi="Book Antiqua" w:cs="Book Antiqua"/>
          <w:b w:val="0"/>
          <w:bCs w:val="0"/>
          <w:i w:val="0"/>
          <w:iCs w:val="0"/>
          <w:color w:val="000000"/>
          <w:sz w:val="24"/>
          <w:u w:val="none"/>
          <w:vertAlign w:val="baseline"/>
        </w:rPr>
        <w:t>[PMID: 29035367 DOI: 10.1038/nm.4415]</w:t>
      </w:r>
    </w:p>
    <w:p w:rsidR="00A77B3E">
      <w:pPr>
        <w:spacing w:line="360" w:lineRule="auto"/>
        <w:ind w:firstLine="0"/>
        <w:jc w:val="both"/>
        <w:rPr>
          <w:sz w:val="24"/>
        </w:rPr>
      </w:pPr>
      <w:r>
        <w:rPr>
          <w:rFonts w:ascii="Book Antiqua" w:eastAsia="Book Antiqua" w:hAnsi="Book Antiqua" w:cs="Book Antiqua"/>
          <w:color w:val="000000"/>
          <w:sz w:val="24"/>
        </w:rPr>
        <w:t xml:space="preserve">139 </w:t>
      </w:r>
      <w:r>
        <w:rPr>
          <w:rFonts w:ascii="Book Antiqua" w:eastAsia="Book Antiqua" w:hAnsi="Book Antiqua" w:cs="Book Antiqua"/>
          <w:b/>
          <w:bCs/>
          <w:color w:val="000000"/>
          <w:sz w:val="24"/>
        </w:rPr>
        <w:t>Clement V</w:t>
      </w:r>
      <w:r>
        <w:rPr>
          <w:rFonts w:ascii="Book Antiqua" w:eastAsia="Book Antiqua" w:hAnsi="Book Antiqua" w:cs="Book Antiqua"/>
          <w:color w:val="000000"/>
          <w:sz w:val="24"/>
        </w:rPr>
        <w:t xml:space="preserve">, Sanchez P, de Tribolet N, Radovanovic I, Ruiz i Altaba A. HEDGEHOG-GLI1 signaling regulates human glioma growth, cancer stem cell self-renewal, and tumorigenicity. </w:t>
      </w:r>
      <w:r>
        <w:rPr>
          <w:rFonts w:ascii="Book Antiqua" w:eastAsia="Book Antiqua" w:hAnsi="Book Antiqua" w:cs="Book Antiqua"/>
          <w:i/>
          <w:iCs/>
          <w:color w:val="000000"/>
          <w:sz w:val="24"/>
        </w:rPr>
        <w:t>Curr Biol</w:t>
      </w:r>
      <w:r>
        <w:rPr>
          <w:rFonts w:ascii="Book Antiqua" w:eastAsia="Book Antiqua" w:hAnsi="Book Antiqua" w:cs="Book Antiqua"/>
          <w:color w:val="000000"/>
          <w:sz w:val="24"/>
        </w:rPr>
        <w:t xml:space="preserve"> 2007; </w:t>
      </w:r>
      <w:r>
        <w:rPr>
          <w:rFonts w:ascii="Book Antiqua" w:eastAsia="Book Antiqua" w:hAnsi="Book Antiqua" w:cs="Book Antiqua"/>
          <w:b/>
          <w:bCs/>
          <w:color w:val="000000"/>
          <w:sz w:val="24"/>
        </w:rPr>
        <w:t>17</w:t>
      </w:r>
      <w:r>
        <w:rPr>
          <w:rFonts w:ascii="Book Antiqua" w:eastAsia="Book Antiqua" w:hAnsi="Book Antiqua" w:cs="Book Antiqua"/>
          <w:b w:val="0"/>
          <w:bCs w:val="0"/>
          <w:i w:val="0"/>
          <w:iCs w:val="0"/>
          <w:color w:val="000000"/>
          <w:sz w:val="24"/>
          <w:u w:val="none"/>
          <w:vertAlign w:val="baseline"/>
        </w:rPr>
        <w:t xml:space="preserve">: 165-172 </w:t>
      </w:r>
      <w:r>
        <w:rPr>
          <w:rFonts w:ascii="Book Antiqua" w:eastAsia="Book Antiqua" w:hAnsi="Book Antiqua" w:cs="Book Antiqua"/>
          <w:b w:val="0"/>
          <w:bCs w:val="0"/>
          <w:i w:val="0"/>
          <w:iCs w:val="0"/>
          <w:color w:val="000000"/>
          <w:sz w:val="24"/>
          <w:u w:val="none"/>
          <w:vertAlign w:val="baseline"/>
        </w:rPr>
        <w:t>[PMID: 17196391 DOI: 10.1016/j.cub.2006.11.033]</w:t>
      </w:r>
    </w:p>
    <w:p w:rsidR="00A77B3E">
      <w:pPr>
        <w:spacing w:line="360" w:lineRule="auto"/>
        <w:ind w:firstLine="0"/>
        <w:jc w:val="both"/>
        <w:rPr>
          <w:sz w:val="24"/>
        </w:rPr>
      </w:pPr>
      <w:r>
        <w:rPr>
          <w:rFonts w:ascii="Book Antiqua" w:eastAsia="Book Antiqua" w:hAnsi="Book Antiqua" w:cs="Book Antiqua"/>
          <w:color w:val="000000"/>
          <w:sz w:val="24"/>
        </w:rPr>
        <w:t xml:space="preserve">140 </w:t>
      </w:r>
      <w:r>
        <w:rPr>
          <w:rFonts w:ascii="Book Antiqua" w:eastAsia="Book Antiqua" w:hAnsi="Book Antiqua" w:cs="Book Antiqua"/>
          <w:b/>
          <w:bCs/>
          <w:color w:val="000000"/>
          <w:sz w:val="24"/>
        </w:rPr>
        <w:t>Kim KH</w:t>
      </w:r>
      <w:r>
        <w:rPr>
          <w:rFonts w:ascii="Book Antiqua" w:eastAsia="Book Antiqua" w:hAnsi="Book Antiqua" w:cs="Book Antiqua"/>
          <w:color w:val="000000"/>
          <w:sz w:val="24"/>
        </w:rPr>
        <w:t xml:space="preserve">, Seol HJ, Kim EH, Rheey J, Jin HJ, Lee Y, Joo KM, Lee J, Nam DH. Wnt/β-catenin signaling is a key downstream mediator of MET signaling in glioblastoma stem cells. </w:t>
      </w:r>
      <w:r>
        <w:rPr>
          <w:rFonts w:ascii="Book Antiqua" w:eastAsia="Book Antiqua" w:hAnsi="Book Antiqua" w:cs="Book Antiqua"/>
          <w:i/>
          <w:iCs/>
          <w:color w:val="000000"/>
          <w:sz w:val="24"/>
        </w:rPr>
        <w:t>Neuro Oncol</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15</w:t>
      </w:r>
      <w:r>
        <w:rPr>
          <w:rFonts w:ascii="Book Antiqua" w:eastAsia="Book Antiqua" w:hAnsi="Book Antiqua" w:cs="Book Antiqua"/>
          <w:b w:val="0"/>
          <w:bCs w:val="0"/>
          <w:i w:val="0"/>
          <w:iCs w:val="0"/>
          <w:color w:val="000000"/>
          <w:sz w:val="24"/>
          <w:u w:val="none"/>
          <w:vertAlign w:val="baseline"/>
        </w:rPr>
        <w:t xml:space="preserve">: 161-171 </w:t>
      </w:r>
      <w:r>
        <w:rPr>
          <w:rFonts w:ascii="Book Antiqua" w:eastAsia="Book Antiqua" w:hAnsi="Book Antiqua" w:cs="Book Antiqua"/>
          <w:b w:val="0"/>
          <w:bCs w:val="0"/>
          <w:i w:val="0"/>
          <w:iCs w:val="0"/>
          <w:color w:val="000000"/>
          <w:sz w:val="24"/>
          <w:u w:val="none"/>
          <w:vertAlign w:val="baseline"/>
        </w:rPr>
        <w:t>[PMID: 23258844 DOI: 10.1093/neuonc/nos299]</w:t>
      </w:r>
    </w:p>
    <w:p w:rsidR="00A77B3E">
      <w:pPr>
        <w:spacing w:line="360" w:lineRule="auto"/>
        <w:ind w:firstLine="0"/>
        <w:jc w:val="both"/>
        <w:rPr>
          <w:sz w:val="24"/>
        </w:rPr>
      </w:pPr>
      <w:r>
        <w:rPr>
          <w:rFonts w:ascii="Book Antiqua" w:eastAsia="Book Antiqua" w:hAnsi="Book Antiqua" w:cs="Book Antiqua"/>
          <w:color w:val="000000"/>
          <w:sz w:val="24"/>
        </w:rPr>
        <w:t xml:space="preserve">141 </w:t>
      </w:r>
      <w:r>
        <w:rPr>
          <w:rFonts w:ascii="Book Antiqua" w:eastAsia="Book Antiqua" w:hAnsi="Book Antiqua" w:cs="Book Antiqua"/>
          <w:b/>
          <w:bCs/>
          <w:color w:val="000000"/>
          <w:sz w:val="24"/>
        </w:rPr>
        <w:t>Fan X</w:t>
      </w:r>
      <w:r>
        <w:rPr>
          <w:rFonts w:ascii="Book Antiqua" w:eastAsia="Book Antiqua" w:hAnsi="Book Antiqua" w:cs="Book Antiqua"/>
          <w:color w:val="000000"/>
          <w:sz w:val="24"/>
        </w:rPr>
        <w:t xml:space="preserve">, Khaki L, Zhu TS, Soules ME, Talsma CE, Gul N, Koh C, Zhang J, Li YM, Maciaczyk J, Nikkhah G, Dimeco F, Piccirillo S, Vescovi AL, Eberhart CG. NOTCH pathway blockade depletes CD133-positive glioblastoma cells and inhibits growth of tumor neurospheres and xenografts. </w:t>
      </w:r>
      <w:r>
        <w:rPr>
          <w:rFonts w:ascii="Book Antiqua" w:eastAsia="Book Antiqua" w:hAnsi="Book Antiqua" w:cs="Book Antiqua"/>
          <w:i/>
          <w:iCs/>
          <w:color w:val="000000"/>
          <w:sz w:val="24"/>
        </w:rPr>
        <w:t>Stem Cells</w:t>
      </w:r>
      <w:r>
        <w:rPr>
          <w:rFonts w:ascii="Book Antiqua" w:eastAsia="Book Antiqua" w:hAnsi="Book Antiqua" w:cs="Book Antiqua"/>
          <w:color w:val="000000"/>
          <w:sz w:val="24"/>
        </w:rPr>
        <w:t xml:space="preserve"> 2010; </w:t>
      </w:r>
      <w:r>
        <w:rPr>
          <w:rFonts w:ascii="Book Antiqua" w:eastAsia="Book Antiqua" w:hAnsi="Book Antiqua" w:cs="Book Antiqua"/>
          <w:b/>
          <w:bCs/>
          <w:color w:val="000000"/>
          <w:sz w:val="24"/>
        </w:rPr>
        <w:t>28</w:t>
      </w:r>
      <w:r>
        <w:rPr>
          <w:rFonts w:ascii="Book Antiqua" w:eastAsia="Book Antiqua" w:hAnsi="Book Antiqua" w:cs="Book Antiqua"/>
          <w:b w:val="0"/>
          <w:bCs w:val="0"/>
          <w:i w:val="0"/>
          <w:iCs w:val="0"/>
          <w:color w:val="000000"/>
          <w:sz w:val="24"/>
          <w:u w:val="none"/>
          <w:vertAlign w:val="baseline"/>
        </w:rPr>
        <w:t xml:space="preserve">: 5-16 </w:t>
      </w:r>
      <w:r>
        <w:rPr>
          <w:rFonts w:ascii="Book Antiqua" w:eastAsia="Book Antiqua" w:hAnsi="Book Antiqua" w:cs="Book Antiqua"/>
          <w:b w:val="0"/>
          <w:bCs w:val="0"/>
          <w:i w:val="0"/>
          <w:iCs w:val="0"/>
          <w:color w:val="000000"/>
          <w:sz w:val="24"/>
          <w:u w:val="none"/>
          <w:vertAlign w:val="baseline"/>
        </w:rPr>
        <w:t>[PMID: 19904829 DOI: 10.1002/stem.254]</w:t>
      </w:r>
    </w:p>
    <w:p w:rsidR="00A77B3E">
      <w:pPr>
        <w:spacing w:line="360" w:lineRule="auto"/>
        <w:ind w:firstLine="0"/>
        <w:jc w:val="both"/>
        <w:rPr>
          <w:sz w:val="24"/>
        </w:rPr>
      </w:pPr>
      <w:r>
        <w:rPr>
          <w:rFonts w:ascii="Book Antiqua" w:eastAsia="Book Antiqua" w:hAnsi="Book Antiqua" w:cs="Book Antiqua"/>
          <w:color w:val="000000"/>
          <w:sz w:val="24"/>
        </w:rPr>
        <w:t xml:space="preserve">142 </w:t>
      </w:r>
      <w:r>
        <w:rPr>
          <w:rFonts w:ascii="Book Antiqua" w:eastAsia="Book Antiqua" w:hAnsi="Book Antiqua" w:cs="Book Antiqua"/>
          <w:b/>
          <w:bCs/>
          <w:color w:val="000000"/>
          <w:sz w:val="24"/>
        </w:rPr>
        <w:t>Soeda A</w:t>
      </w:r>
      <w:r>
        <w:rPr>
          <w:rFonts w:ascii="Book Antiqua" w:eastAsia="Book Antiqua" w:hAnsi="Book Antiqua" w:cs="Book Antiqua"/>
          <w:color w:val="000000"/>
          <w:sz w:val="24"/>
        </w:rPr>
        <w:t xml:space="preserve">, Inagaki A, Oka N, Ikegame Y, Aoki H, Yoshimura S, Nakashima S, Kunisada T, Iwama T. Epidermal growth factor plays a crucial role in mitogenic regulation of human brain tumor stem cells. </w:t>
      </w:r>
      <w:r>
        <w:rPr>
          <w:rFonts w:ascii="Book Antiqua" w:eastAsia="Book Antiqua" w:hAnsi="Book Antiqua" w:cs="Book Antiqua"/>
          <w:i/>
          <w:iCs/>
          <w:color w:val="000000"/>
          <w:sz w:val="24"/>
        </w:rPr>
        <w:t>J Biol Chem</w:t>
      </w:r>
      <w:r>
        <w:rPr>
          <w:rFonts w:ascii="Book Antiqua" w:eastAsia="Book Antiqua" w:hAnsi="Book Antiqua" w:cs="Book Antiqua"/>
          <w:color w:val="000000"/>
          <w:sz w:val="24"/>
        </w:rPr>
        <w:t xml:space="preserve"> 2008; </w:t>
      </w:r>
      <w:r>
        <w:rPr>
          <w:rFonts w:ascii="Book Antiqua" w:eastAsia="Book Antiqua" w:hAnsi="Book Antiqua" w:cs="Book Antiqua"/>
          <w:b/>
          <w:bCs/>
          <w:color w:val="000000"/>
          <w:sz w:val="24"/>
        </w:rPr>
        <w:t>283</w:t>
      </w:r>
      <w:r>
        <w:rPr>
          <w:rFonts w:ascii="Book Antiqua" w:eastAsia="Book Antiqua" w:hAnsi="Book Antiqua" w:cs="Book Antiqua"/>
          <w:b w:val="0"/>
          <w:bCs w:val="0"/>
          <w:i w:val="0"/>
          <w:iCs w:val="0"/>
          <w:color w:val="000000"/>
          <w:sz w:val="24"/>
          <w:u w:val="none"/>
          <w:vertAlign w:val="baseline"/>
        </w:rPr>
        <w:t xml:space="preserve">: 10958-10966 </w:t>
      </w:r>
      <w:r>
        <w:rPr>
          <w:rFonts w:ascii="Book Antiqua" w:eastAsia="Book Antiqua" w:hAnsi="Book Antiqua" w:cs="Book Antiqua"/>
          <w:b w:val="0"/>
          <w:bCs w:val="0"/>
          <w:i w:val="0"/>
          <w:iCs w:val="0"/>
          <w:color w:val="000000"/>
          <w:sz w:val="24"/>
          <w:u w:val="none"/>
          <w:vertAlign w:val="baseline"/>
        </w:rPr>
        <w:t>[PMID: 18292095 DOI: 10.1074/jbc.M704205200]</w:t>
      </w:r>
    </w:p>
    <w:p w:rsidR="00A77B3E">
      <w:pPr>
        <w:spacing w:line="360" w:lineRule="auto"/>
        <w:ind w:firstLine="0"/>
        <w:jc w:val="both"/>
        <w:rPr>
          <w:sz w:val="24"/>
        </w:rPr>
      </w:pPr>
      <w:r>
        <w:rPr>
          <w:rFonts w:ascii="Book Antiqua" w:eastAsia="Book Antiqua" w:hAnsi="Book Antiqua" w:cs="Book Antiqua"/>
          <w:color w:val="000000"/>
          <w:sz w:val="24"/>
        </w:rPr>
        <w:t xml:space="preserve">143 </w:t>
      </w:r>
      <w:r>
        <w:rPr>
          <w:rFonts w:ascii="Book Antiqua" w:eastAsia="Book Antiqua" w:hAnsi="Book Antiqua" w:cs="Book Antiqua"/>
          <w:b/>
          <w:bCs/>
          <w:color w:val="000000"/>
          <w:sz w:val="24"/>
        </w:rPr>
        <w:t>Nanta R</w:t>
      </w:r>
      <w:r>
        <w:rPr>
          <w:rFonts w:ascii="Book Antiqua" w:eastAsia="Book Antiqua" w:hAnsi="Book Antiqua" w:cs="Book Antiqua"/>
          <w:color w:val="000000"/>
          <w:sz w:val="24"/>
        </w:rPr>
        <w:t xml:space="preserve">, Shrivastava A, Sharma J, Shankar S, Srivastava RK. Inhibition of sonic hedgehog and PI3K/Akt/mTOR pathways cooperate in suppressing survival, self-renewal and tumorigenic potential of glioblastoma-initiating cells. </w:t>
      </w:r>
      <w:r>
        <w:rPr>
          <w:rFonts w:ascii="Book Antiqua" w:eastAsia="Book Antiqua" w:hAnsi="Book Antiqua" w:cs="Book Antiqua"/>
          <w:i/>
          <w:iCs/>
          <w:color w:val="000000"/>
          <w:sz w:val="24"/>
        </w:rPr>
        <w:t>Mol Cell Biochem</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454</w:t>
      </w:r>
      <w:r>
        <w:rPr>
          <w:rFonts w:ascii="Book Antiqua" w:eastAsia="Book Antiqua" w:hAnsi="Book Antiqua" w:cs="Book Antiqua"/>
          <w:b w:val="0"/>
          <w:bCs w:val="0"/>
          <w:i w:val="0"/>
          <w:iCs w:val="0"/>
          <w:color w:val="000000"/>
          <w:sz w:val="24"/>
          <w:u w:val="none"/>
          <w:vertAlign w:val="baseline"/>
        </w:rPr>
        <w:t xml:space="preserve">: 11-23 </w:t>
      </w:r>
      <w:r>
        <w:rPr>
          <w:rFonts w:ascii="Book Antiqua" w:eastAsia="Book Antiqua" w:hAnsi="Book Antiqua" w:cs="Book Antiqua"/>
          <w:b w:val="0"/>
          <w:bCs w:val="0"/>
          <w:i w:val="0"/>
          <w:iCs w:val="0"/>
          <w:color w:val="000000"/>
          <w:sz w:val="24"/>
          <w:u w:val="none"/>
          <w:vertAlign w:val="baseline"/>
        </w:rPr>
        <w:t>[PMID: 30251117 DOI: 10.1007/s11010-018-3448-z]</w:t>
      </w:r>
    </w:p>
    <w:p w:rsidR="00A77B3E">
      <w:pPr>
        <w:spacing w:line="360" w:lineRule="auto"/>
        <w:ind w:firstLine="0"/>
        <w:jc w:val="both"/>
        <w:rPr>
          <w:sz w:val="24"/>
        </w:rPr>
      </w:pPr>
      <w:r>
        <w:rPr>
          <w:rFonts w:ascii="Book Antiqua" w:eastAsia="Book Antiqua" w:hAnsi="Book Antiqua" w:cs="Book Antiqua"/>
          <w:color w:val="000000"/>
          <w:sz w:val="24"/>
        </w:rPr>
        <w:t xml:space="preserve">144 </w:t>
      </w:r>
      <w:r>
        <w:rPr>
          <w:rFonts w:ascii="Book Antiqua" w:eastAsia="Book Antiqua" w:hAnsi="Book Antiqua" w:cs="Book Antiqua"/>
          <w:b/>
          <w:bCs/>
          <w:color w:val="000000"/>
          <w:sz w:val="24"/>
        </w:rPr>
        <w:t>Riddick G</w:t>
      </w:r>
      <w:r>
        <w:rPr>
          <w:rFonts w:ascii="Book Antiqua" w:eastAsia="Book Antiqua" w:hAnsi="Book Antiqua" w:cs="Book Antiqua"/>
          <w:color w:val="000000"/>
          <w:sz w:val="24"/>
        </w:rPr>
        <w:t xml:space="preserve">, Kotliarova S, Rodriguez V, Kim HS, Linkous A, Storaska AJ, Ahn S, Walling J, Belova G, Fine HA. A Core Regulatory Circuit in Glioblastoma Stem Cells Links MAPK Activation to a Transcriptional Program of Neural Stem Cell Identity. </w:t>
      </w:r>
      <w:r>
        <w:rPr>
          <w:rFonts w:ascii="Book Antiqua" w:eastAsia="Book Antiqua" w:hAnsi="Book Antiqua" w:cs="Book Antiqua"/>
          <w:i/>
          <w:iCs/>
          <w:color w:val="000000"/>
          <w:sz w:val="24"/>
        </w:rPr>
        <w:t>Sci Rep</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7</w:t>
      </w:r>
      <w:r>
        <w:rPr>
          <w:rFonts w:ascii="Book Antiqua" w:eastAsia="Book Antiqua" w:hAnsi="Book Antiqua" w:cs="Book Antiqua"/>
          <w:b w:val="0"/>
          <w:bCs w:val="0"/>
          <w:i w:val="0"/>
          <w:iCs w:val="0"/>
          <w:color w:val="000000"/>
          <w:sz w:val="24"/>
          <w:u w:val="none"/>
          <w:vertAlign w:val="baseline"/>
        </w:rPr>
        <w:t xml:space="preserve">: 43605 </w:t>
      </w:r>
      <w:r>
        <w:rPr>
          <w:rFonts w:ascii="Book Antiqua" w:eastAsia="Book Antiqua" w:hAnsi="Book Antiqua" w:cs="Book Antiqua"/>
          <w:b w:val="0"/>
          <w:bCs w:val="0"/>
          <w:i w:val="0"/>
          <w:iCs w:val="0"/>
          <w:color w:val="000000"/>
          <w:sz w:val="24"/>
          <w:u w:val="none"/>
          <w:vertAlign w:val="baseline"/>
        </w:rPr>
        <w:t>[PMID: 28256619 DOI: 10.1038/srep43605]</w:t>
      </w:r>
    </w:p>
    <w:p w:rsidR="00A77B3E">
      <w:pPr>
        <w:spacing w:line="360" w:lineRule="auto"/>
        <w:ind w:firstLine="0"/>
        <w:jc w:val="both"/>
        <w:rPr>
          <w:sz w:val="24"/>
        </w:rPr>
      </w:pPr>
      <w:r>
        <w:rPr>
          <w:rFonts w:ascii="Book Antiqua" w:eastAsia="Book Antiqua" w:hAnsi="Book Antiqua" w:cs="Book Antiqua"/>
          <w:color w:val="000000"/>
          <w:sz w:val="24"/>
        </w:rPr>
        <w:t xml:space="preserve">145 </w:t>
      </w:r>
      <w:r>
        <w:rPr>
          <w:rFonts w:ascii="Book Antiqua" w:eastAsia="Book Antiqua" w:hAnsi="Book Antiqua" w:cs="Book Antiqua"/>
          <w:b/>
          <w:bCs/>
          <w:color w:val="000000"/>
          <w:sz w:val="24"/>
        </w:rPr>
        <w:t>Rinkenbaugh AL</w:t>
      </w:r>
      <w:r>
        <w:rPr>
          <w:rFonts w:ascii="Book Antiqua" w:eastAsia="Book Antiqua" w:hAnsi="Book Antiqua" w:cs="Book Antiqua"/>
          <w:color w:val="000000"/>
          <w:sz w:val="24"/>
        </w:rPr>
        <w:t xml:space="preserve">, Cogswell PC, Calamini B, Dunn DE, Persson AI, Weiss WA, Lo DC, Baldwin AS. IKK/NF-κB signaling contributes to glioblastoma stem cell maintenance. </w:t>
      </w:r>
      <w:r>
        <w:rPr>
          <w:rFonts w:ascii="Book Antiqua" w:eastAsia="Book Antiqua" w:hAnsi="Book Antiqua" w:cs="Book Antiqua"/>
          <w:i/>
          <w:iCs/>
          <w:color w:val="000000"/>
          <w:sz w:val="24"/>
        </w:rPr>
        <w:t>Oncotarget</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7</w:t>
      </w:r>
      <w:r>
        <w:rPr>
          <w:rFonts w:ascii="Book Antiqua" w:eastAsia="Book Antiqua" w:hAnsi="Book Antiqua" w:cs="Book Antiqua"/>
          <w:b w:val="0"/>
          <w:bCs w:val="0"/>
          <w:i w:val="0"/>
          <w:iCs w:val="0"/>
          <w:color w:val="000000"/>
          <w:sz w:val="24"/>
          <w:u w:val="none"/>
          <w:vertAlign w:val="baseline"/>
        </w:rPr>
        <w:t xml:space="preserve">: 69173-69187 </w:t>
      </w:r>
      <w:r>
        <w:rPr>
          <w:rFonts w:ascii="Book Antiqua" w:eastAsia="Book Antiqua" w:hAnsi="Book Antiqua" w:cs="Book Antiqua"/>
          <w:b w:val="0"/>
          <w:bCs w:val="0"/>
          <w:i w:val="0"/>
          <w:iCs w:val="0"/>
          <w:color w:val="000000"/>
          <w:sz w:val="24"/>
          <w:u w:val="none"/>
          <w:vertAlign w:val="baseline"/>
        </w:rPr>
        <w:t>[PMID: 27732951 DOI: 10.18632/oncotarget.12507]</w:t>
      </w:r>
    </w:p>
    <w:p w:rsidR="00A77B3E">
      <w:pPr>
        <w:spacing w:line="360" w:lineRule="auto"/>
        <w:ind w:firstLine="0"/>
        <w:jc w:val="both"/>
        <w:rPr>
          <w:sz w:val="24"/>
        </w:rPr>
      </w:pPr>
      <w:r>
        <w:rPr>
          <w:rFonts w:ascii="Book Antiqua" w:eastAsia="Book Antiqua" w:hAnsi="Book Antiqua" w:cs="Book Antiqua"/>
          <w:color w:val="000000"/>
          <w:sz w:val="24"/>
        </w:rPr>
        <w:t xml:space="preserve">146 </w:t>
      </w:r>
      <w:r>
        <w:rPr>
          <w:rFonts w:ascii="Book Antiqua" w:eastAsia="Book Antiqua" w:hAnsi="Book Antiqua" w:cs="Book Antiqua"/>
          <w:b/>
          <w:bCs/>
          <w:color w:val="000000"/>
          <w:sz w:val="24"/>
        </w:rPr>
        <w:t>Almiron Bonnin DA</w:t>
      </w:r>
      <w:r>
        <w:rPr>
          <w:rFonts w:ascii="Book Antiqua" w:eastAsia="Book Antiqua" w:hAnsi="Book Antiqua" w:cs="Book Antiqua"/>
          <w:color w:val="000000"/>
          <w:sz w:val="24"/>
        </w:rPr>
        <w:t xml:space="preserve">, Havrda MC, Lee MC, Liu H, Zhang Z, Nguyen LN, Harrington LX, Hassanpour S, Cheng C, Israel MA. Secretion-mediated STAT3 activation promotes self-renewal of glioma stem-like cells during hypoxia. </w:t>
      </w:r>
      <w:r>
        <w:rPr>
          <w:rFonts w:ascii="Book Antiqua" w:eastAsia="Book Antiqua" w:hAnsi="Book Antiqua" w:cs="Book Antiqua"/>
          <w:i/>
          <w:iCs/>
          <w:color w:val="000000"/>
          <w:sz w:val="24"/>
        </w:rPr>
        <w:t>Oncogene</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37</w:t>
      </w:r>
      <w:r>
        <w:rPr>
          <w:rFonts w:ascii="Book Antiqua" w:eastAsia="Book Antiqua" w:hAnsi="Book Antiqua" w:cs="Book Antiqua"/>
          <w:b w:val="0"/>
          <w:bCs w:val="0"/>
          <w:i w:val="0"/>
          <w:iCs w:val="0"/>
          <w:color w:val="000000"/>
          <w:sz w:val="24"/>
          <w:u w:val="none"/>
          <w:vertAlign w:val="baseline"/>
        </w:rPr>
        <w:t xml:space="preserve">: 1107-1118 </w:t>
      </w:r>
      <w:r>
        <w:rPr>
          <w:rFonts w:ascii="Book Antiqua" w:eastAsia="Book Antiqua" w:hAnsi="Book Antiqua" w:cs="Book Antiqua"/>
          <w:b w:val="0"/>
          <w:bCs w:val="0"/>
          <w:i w:val="0"/>
          <w:iCs w:val="0"/>
          <w:color w:val="000000"/>
          <w:sz w:val="24"/>
          <w:u w:val="none"/>
          <w:vertAlign w:val="baseline"/>
        </w:rPr>
        <w:t>[PMID: 29155422 DOI: 10.1038/onc.2017.404]</w:t>
      </w:r>
    </w:p>
    <w:p w:rsidR="00A77B3E">
      <w:pPr>
        <w:spacing w:line="360" w:lineRule="auto"/>
        <w:ind w:firstLine="0"/>
        <w:jc w:val="both"/>
        <w:rPr>
          <w:sz w:val="24"/>
        </w:rPr>
      </w:pPr>
      <w:r>
        <w:rPr>
          <w:rFonts w:ascii="Book Antiqua" w:eastAsia="Book Antiqua" w:hAnsi="Book Antiqua" w:cs="Book Antiqua"/>
          <w:color w:val="000000"/>
          <w:sz w:val="24"/>
        </w:rPr>
        <w:t xml:space="preserve">147 </w:t>
      </w:r>
      <w:r>
        <w:rPr>
          <w:rFonts w:ascii="Book Antiqua" w:eastAsia="Book Antiqua" w:hAnsi="Book Antiqua" w:cs="Book Antiqua"/>
          <w:b/>
          <w:bCs/>
          <w:color w:val="000000"/>
          <w:sz w:val="24"/>
        </w:rPr>
        <w:t>Jin X</w:t>
      </w:r>
      <w:r>
        <w:rPr>
          <w:rFonts w:ascii="Book Antiqua" w:eastAsia="Book Antiqua" w:hAnsi="Book Antiqua" w:cs="Book Antiqua"/>
          <w:color w:val="000000"/>
          <w:sz w:val="24"/>
        </w:rPr>
        <w:t xml:space="preserve">, Yin J, Kim SH, Sohn YW, Beck S, Lim YC, Nam DH, Choi YJ, Kim H. EGFR-AKT-Smad signaling promotes formation of glioma stem-like cells and tumor angiogenesis by ID3-driven cytokine induction. </w:t>
      </w:r>
      <w:r>
        <w:rPr>
          <w:rFonts w:ascii="Book Antiqua" w:eastAsia="Book Antiqua" w:hAnsi="Book Antiqua" w:cs="Book Antiqua"/>
          <w:i/>
          <w:iCs/>
          <w:color w:val="000000"/>
          <w:sz w:val="24"/>
        </w:rPr>
        <w:t>Cancer Res</w:t>
      </w:r>
      <w:r>
        <w:rPr>
          <w:rFonts w:ascii="Book Antiqua" w:eastAsia="Book Antiqua" w:hAnsi="Book Antiqua" w:cs="Book Antiqua"/>
          <w:color w:val="000000"/>
          <w:sz w:val="24"/>
        </w:rPr>
        <w:t xml:space="preserve"> 2011; </w:t>
      </w:r>
      <w:r>
        <w:rPr>
          <w:rFonts w:ascii="Book Antiqua" w:eastAsia="Book Antiqua" w:hAnsi="Book Antiqua" w:cs="Book Antiqua"/>
          <w:b/>
          <w:bCs/>
          <w:color w:val="000000"/>
          <w:sz w:val="24"/>
        </w:rPr>
        <w:t>71</w:t>
      </w:r>
      <w:r>
        <w:rPr>
          <w:rFonts w:ascii="Book Antiqua" w:eastAsia="Book Antiqua" w:hAnsi="Book Antiqua" w:cs="Book Antiqua"/>
          <w:b w:val="0"/>
          <w:bCs w:val="0"/>
          <w:i w:val="0"/>
          <w:iCs w:val="0"/>
          <w:color w:val="000000"/>
          <w:sz w:val="24"/>
          <w:u w:val="none"/>
          <w:vertAlign w:val="baseline"/>
        </w:rPr>
        <w:t xml:space="preserve">: 7125-7134 </w:t>
      </w:r>
      <w:r>
        <w:rPr>
          <w:rFonts w:ascii="Book Antiqua" w:eastAsia="Book Antiqua" w:hAnsi="Book Antiqua" w:cs="Book Antiqua"/>
          <w:b w:val="0"/>
          <w:bCs w:val="0"/>
          <w:i w:val="0"/>
          <w:iCs w:val="0"/>
          <w:color w:val="000000"/>
          <w:sz w:val="24"/>
          <w:u w:val="none"/>
          <w:vertAlign w:val="baseline"/>
        </w:rPr>
        <w:t>[PMID: 21975932 DOI: 10.1158/0008-5472.CAN-11-1330]</w:t>
      </w:r>
    </w:p>
    <w:p w:rsidR="00A77B3E">
      <w:pPr>
        <w:spacing w:line="360" w:lineRule="auto"/>
        <w:ind w:firstLine="0"/>
        <w:jc w:val="both"/>
        <w:rPr>
          <w:sz w:val="24"/>
        </w:rPr>
      </w:pPr>
      <w:r>
        <w:rPr>
          <w:rFonts w:ascii="Book Antiqua" w:eastAsia="Book Antiqua" w:hAnsi="Book Antiqua" w:cs="Book Antiqua"/>
          <w:color w:val="000000"/>
          <w:sz w:val="24"/>
        </w:rPr>
        <w:t xml:space="preserve">148 </w:t>
      </w:r>
      <w:r>
        <w:rPr>
          <w:rFonts w:ascii="Book Antiqua" w:eastAsia="Book Antiqua" w:hAnsi="Book Antiqua" w:cs="Book Antiqua"/>
          <w:b/>
          <w:bCs/>
          <w:color w:val="000000"/>
          <w:sz w:val="24"/>
        </w:rPr>
        <w:t>Peñuelas S</w:t>
      </w:r>
      <w:r>
        <w:rPr>
          <w:rFonts w:ascii="Book Antiqua" w:eastAsia="Book Antiqua" w:hAnsi="Book Antiqua" w:cs="Book Antiqua"/>
          <w:color w:val="000000"/>
          <w:sz w:val="24"/>
        </w:rPr>
        <w:t xml:space="preserve">, Anido J, Prieto-Sánchez RM, Folch G, Barba I, Cuartas I, García-Dorado D, Poca MA, Sahuquillo J, Baselga J, Seoane J. TGF-beta increases glioma-initiating cell self-renewal through the induction of LIF in human glioblastoma. </w:t>
      </w:r>
      <w:r>
        <w:rPr>
          <w:rFonts w:ascii="Book Antiqua" w:eastAsia="Book Antiqua" w:hAnsi="Book Antiqua" w:cs="Book Antiqua"/>
          <w:i/>
          <w:iCs/>
          <w:color w:val="000000"/>
          <w:sz w:val="24"/>
        </w:rPr>
        <w:t>Cancer Cell</w:t>
      </w:r>
      <w:r>
        <w:rPr>
          <w:rFonts w:ascii="Book Antiqua" w:eastAsia="Book Antiqua" w:hAnsi="Book Antiqua" w:cs="Book Antiqua"/>
          <w:color w:val="000000"/>
          <w:sz w:val="24"/>
        </w:rPr>
        <w:t xml:space="preserve"> 2009; </w:t>
      </w:r>
      <w:r>
        <w:rPr>
          <w:rFonts w:ascii="Book Antiqua" w:eastAsia="Book Antiqua" w:hAnsi="Book Antiqua" w:cs="Book Antiqua"/>
          <w:b/>
          <w:bCs/>
          <w:color w:val="000000"/>
          <w:sz w:val="24"/>
        </w:rPr>
        <w:t>15</w:t>
      </w:r>
      <w:r>
        <w:rPr>
          <w:rFonts w:ascii="Book Antiqua" w:eastAsia="Book Antiqua" w:hAnsi="Book Antiqua" w:cs="Book Antiqua"/>
          <w:b w:val="0"/>
          <w:bCs w:val="0"/>
          <w:i w:val="0"/>
          <w:iCs w:val="0"/>
          <w:color w:val="000000"/>
          <w:sz w:val="24"/>
          <w:u w:val="none"/>
          <w:vertAlign w:val="baseline"/>
        </w:rPr>
        <w:t xml:space="preserve">: 315-327 </w:t>
      </w:r>
      <w:r>
        <w:rPr>
          <w:rFonts w:ascii="Book Antiqua" w:eastAsia="Book Antiqua" w:hAnsi="Book Antiqua" w:cs="Book Antiqua"/>
          <w:b w:val="0"/>
          <w:bCs w:val="0"/>
          <w:i w:val="0"/>
          <w:iCs w:val="0"/>
          <w:color w:val="000000"/>
          <w:sz w:val="24"/>
          <w:u w:val="none"/>
          <w:vertAlign w:val="baseline"/>
        </w:rPr>
        <w:t>[PMID: 19345330 DOI: 10.1016/j.ccr.2009.02.011]</w:t>
      </w:r>
    </w:p>
    <w:p w:rsidR="00A77B3E">
      <w:pPr>
        <w:spacing w:line="360" w:lineRule="auto"/>
        <w:ind w:firstLine="0"/>
        <w:jc w:val="both"/>
        <w:rPr>
          <w:sz w:val="24"/>
        </w:rPr>
      </w:pPr>
      <w:r>
        <w:rPr>
          <w:rFonts w:ascii="Book Antiqua" w:eastAsia="Book Antiqua" w:hAnsi="Book Antiqua" w:cs="Book Antiqua"/>
          <w:color w:val="000000"/>
          <w:sz w:val="24"/>
        </w:rPr>
        <w:t xml:space="preserve">149 </w:t>
      </w:r>
      <w:r>
        <w:rPr>
          <w:rFonts w:ascii="Book Antiqua" w:eastAsia="Book Antiqua" w:hAnsi="Book Antiqua" w:cs="Book Antiqua"/>
          <w:b/>
          <w:bCs/>
          <w:color w:val="000000"/>
          <w:sz w:val="24"/>
        </w:rPr>
        <w:t>Sunayama J</w:t>
      </w:r>
      <w:r>
        <w:rPr>
          <w:rFonts w:ascii="Book Antiqua" w:eastAsia="Book Antiqua" w:hAnsi="Book Antiqua" w:cs="Book Antiqua"/>
          <w:color w:val="000000"/>
          <w:sz w:val="24"/>
        </w:rPr>
        <w:t xml:space="preserve">, Matsuda K, Sato A, Tachibana K, Suzuki K, Narita Y, Shibui S, Sakurada K, Kayama T, Tomiyama A, Kitanaka C. Crosstalk between the PI3K/mTOR and MEK/ERK pathways involved in the maintenance of self-renewal and tumorigenicity of glioblastoma stem-like cells. </w:t>
      </w:r>
      <w:r>
        <w:rPr>
          <w:rFonts w:ascii="Book Antiqua" w:eastAsia="Book Antiqua" w:hAnsi="Book Antiqua" w:cs="Book Antiqua"/>
          <w:i/>
          <w:iCs/>
          <w:color w:val="000000"/>
          <w:sz w:val="24"/>
        </w:rPr>
        <w:t>Stem Cells</w:t>
      </w:r>
      <w:r>
        <w:rPr>
          <w:rFonts w:ascii="Book Antiqua" w:eastAsia="Book Antiqua" w:hAnsi="Book Antiqua" w:cs="Book Antiqua"/>
          <w:color w:val="000000"/>
          <w:sz w:val="24"/>
        </w:rPr>
        <w:t xml:space="preserve"> 2010; </w:t>
      </w:r>
      <w:r>
        <w:rPr>
          <w:rFonts w:ascii="Book Antiqua" w:eastAsia="Book Antiqua" w:hAnsi="Book Antiqua" w:cs="Book Antiqua"/>
          <w:b/>
          <w:bCs/>
          <w:color w:val="000000"/>
          <w:sz w:val="24"/>
        </w:rPr>
        <w:t>28</w:t>
      </w:r>
      <w:r>
        <w:rPr>
          <w:rFonts w:ascii="Book Antiqua" w:eastAsia="Book Antiqua" w:hAnsi="Book Antiqua" w:cs="Book Antiqua"/>
          <w:b w:val="0"/>
          <w:bCs w:val="0"/>
          <w:i w:val="0"/>
          <w:iCs w:val="0"/>
          <w:color w:val="000000"/>
          <w:sz w:val="24"/>
          <w:u w:val="none"/>
          <w:vertAlign w:val="baseline"/>
        </w:rPr>
        <w:t xml:space="preserve">: 1930-1939 </w:t>
      </w:r>
      <w:r>
        <w:rPr>
          <w:rFonts w:ascii="Book Antiqua" w:eastAsia="Book Antiqua" w:hAnsi="Book Antiqua" w:cs="Book Antiqua"/>
          <w:b w:val="0"/>
          <w:bCs w:val="0"/>
          <w:i w:val="0"/>
          <w:iCs w:val="0"/>
          <w:color w:val="000000"/>
          <w:sz w:val="24"/>
          <w:u w:val="none"/>
          <w:vertAlign w:val="baseline"/>
        </w:rPr>
        <w:t>[PMID: 20857497 DOI: 10.1002/stem.521]</w:t>
      </w:r>
    </w:p>
    <w:p w:rsidR="00A77B3E">
      <w:pPr>
        <w:spacing w:line="360" w:lineRule="auto"/>
        <w:ind w:firstLine="0"/>
        <w:jc w:val="both"/>
        <w:rPr>
          <w:sz w:val="24"/>
        </w:rPr>
      </w:pPr>
      <w:r>
        <w:rPr>
          <w:rFonts w:ascii="Book Antiqua" w:eastAsia="Book Antiqua" w:hAnsi="Book Antiqua" w:cs="Book Antiqua"/>
          <w:color w:val="000000"/>
          <w:sz w:val="24"/>
        </w:rPr>
        <w:t xml:space="preserve">150 </w:t>
      </w:r>
      <w:r>
        <w:rPr>
          <w:rFonts w:ascii="Book Antiqua" w:eastAsia="Book Antiqua" w:hAnsi="Book Antiqua" w:cs="Book Antiqua"/>
          <w:b/>
          <w:bCs/>
          <w:color w:val="000000"/>
          <w:sz w:val="24"/>
        </w:rPr>
        <w:t>Yang L</w:t>
      </w:r>
      <w:r>
        <w:rPr>
          <w:rFonts w:ascii="Book Antiqua" w:eastAsia="Book Antiqua" w:hAnsi="Book Antiqua" w:cs="Book Antiqua"/>
          <w:color w:val="000000"/>
          <w:sz w:val="24"/>
        </w:rPr>
        <w:t xml:space="preserve">, Shi P, Zhao G, Xu J, Peng W, Zhang J, Zhang G, Wang X, Dong Z, Chen F, Cui H. Targeting cancer stem cell pathways for cancer therapy. </w:t>
      </w:r>
      <w:r>
        <w:rPr>
          <w:rFonts w:ascii="Book Antiqua" w:eastAsia="Book Antiqua" w:hAnsi="Book Antiqua" w:cs="Book Antiqua"/>
          <w:i/>
          <w:iCs/>
          <w:color w:val="000000"/>
          <w:sz w:val="24"/>
        </w:rPr>
        <w:t>Signal Transduct Target Ther</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5</w:t>
      </w:r>
      <w:r>
        <w:rPr>
          <w:rFonts w:ascii="Book Antiqua" w:eastAsia="Book Antiqua" w:hAnsi="Book Antiqua" w:cs="Book Antiqua"/>
          <w:b w:val="0"/>
          <w:bCs w:val="0"/>
          <w:i w:val="0"/>
          <w:iCs w:val="0"/>
          <w:color w:val="000000"/>
          <w:sz w:val="24"/>
          <w:u w:val="none"/>
          <w:vertAlign w:val="baseline"/>
        </w:rPr>
        <w:t xml:space="preserve">: 8 </w:t>
      </w:r>
      <w:r>
        <w:rPr>
          <w:rFonts w:ascii="Book Antiqua" w:eastAsia="Book Antiqua" w:hAnsi="Book Antiqua" w:cs="Book Antiqua"/>
          <w:b w:val="0"/>
          <w:bCs w:val="0"/>
          <w:i w:val="0"/>
          <w:iCs w:val="0"/>
          <w:color w:val="000000"/>
          <w:sz w:val="24"/>
          <w:u w:val="none"/>
          <w:vertAlign w:val="baseline"/>
        </w:rPr>
        <w:t>[PMID: 32296030 DOI: 10.1038/s41392-020-0110-5]</w:t>
      </w:r>
    </w:p>
    <w:p w:rsidR="00A77B3E">
      <w:pPr>
        <w:spacing w:line="360" w:lineRule="auto"/>
        <w:ind w:firstLine="0"/>
        <w:jc w:val="both"/>
        <w:rPr>
          <w:sz w:val="24"/>
        </w:rPr>
      </w:pPr>
      <w:r>
        <w:rPr>
          <w:rFonts w:ascii="Book Antiqua" w:eastAsia="Book Antiqua" w:hAnsi="Book Antiqua" w:cs="Book Antiqua"/>
          <w:color w:val="000000"/>
          <w:sz w:val="24"/>
        </w:rPr>
        <w:t xml:space="preserve">151 </w:t>
      </w:r>
      <w:r>
        <w:rPr>
          <w:rFonts w:ascii="Book Antiqua" w:eastAsia="Book Antiqua" w:hAnsi="Book Antiqua" w:cs="Book Antiqua"/>
          <w:b/>
          <w:bCs/>
          <w:color w:val="000000"/>
          <w:sz w:val="24"/>
        </w:rPr>
        <w:t>Yang Y</w:t>
      </w:r>
      <w:r>
        <w:rPr>
          <w:rFonts w:ascii="Book Antiqua" w:eastAsia="Book Antiqua" w:hAnsi="Book Antiqua" w:cs="Book Antiqua"/>
          <w:color w:val="000000"/>
          <w:sz w:val="24"/>
        </w:rPr>
        <w:t xml:space="preserve">, Li X, Wang T, Guo Q, Xi T, Zheng L. Emerging agents that target signaling pathways in cancer stem cells. </w:t>
      </w:r>
      <w:r>
        <w:rPr>
          <w:rFonts w:ascii="Book Antiqua" w:eastAsia="Book Antiqua" w:hAnsi="Book Antiqua" w:cs="Book Antiqua"/>
          <w:i/>
          <w:iCs/>
          <w:color w:val="000000"/>
          <w:sz w:val="24"/>
        </w:rPr>
        <w:t>J Hematol Oncol</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13</w:t>
      </w:r>
      <w:r>
        <w:rPr>
          <w:rFonts w:ascii="Book Antiqua" w:eastAsia="Book Antiqua" w:hAnsi="Book Antiqua" w:cs="Book Antiqua"/>
          <w:b w:val="0"/>
          <w:bCs w:val="0"/>
          <w:i w:val="0"/>
          <w:iCs w:val="0"/>
          <w:color w:val="000000"/>
          <w:sz w:val="24"/>
          <w:u w:val="none"/>
          <w:vertAlign w:val="baseline"/>
        </w:rPr>
        <w:t xml:space="preserve">: 60 </w:t>
      </w:r>
      <w:r>
        <w:rPr>
          <w:rFonts w:ascii="Book Antiqua" w:eastAsia="Book Antiqua" w:hAnsi="Book Antiqua" w:cs="Book Antiqua"/>
          <w:b w:val="0"/>
          <w:bCs w:val="0"/>
          <w:i w:val="0"/>
          <w:iCs w:val="0"/>
          <w:color w:val="000000"/>
          <w:sz w:val="24"/>
          <w:u w:val="none"/>
          <w:vertAlign w:val="baseline"/>
        </w:rPr>
        <w:t>[PMID: 32456660 DOI: 10.1186/s13045-020-00901-6]</w:t>
      </w:r>
    </w:p>
    <w:p w:rsidR="00A77B3E">
      <w:pPr>
        <w:spacing w:line="360" w:lineRule="auto"/>
        <w:ind w:firstLine="0"/>
        <w:jc w:val="both"/>
        <w:rPr>
          <w:sz w:val="24"/>
        </w:rPr>
      </w:pPr>
      <w:r>
        <w:rPr>
          <w:rFonts w:ascii="Book Antiqua" w:eastAsia="Book Antiqua" w:hAnsi="Book Antiqua" w:cs="Book Antiqua"/>
          <w:color w:val="000000"/>
          <w:sz w:val="24"/>
        </w:rPr>
        <w:t xml:space="preserve">152 </w:t>
      </w:r>
      <w:r>
        <w:rPr>
          <w:rFonts w:ascii="Book Antiqua" w:eastAsia="Book Antiqua" w:hAnsi="Book Antiqua" w:cs="Book Antiqua"/>
          <w:b/>
          <w:bCs/>
          <w:color w:val="000000"/>
          <w:sz w:val="24"/>
        </w:rPr>
        <w:t>Codrici E</w:t>
      </w:r>
      <w:r>
        <w:rPr>
          <w:rFonts w:ascii="Book Antiqua" w:eastAsia="Book Antiqua" w:hAnsi="Book Antiqua" w:cs="Book Antiqua"/>
          <w:color w:val="000000"/>
          <w:sz w:val="24"/>
        </w:rPr>
        <w:t xml:space="preserve">, Enciu AM, Popescu ID, Mihai S, Tanase C. Glioma Stem Cells and Their Microenvironments: Providers of Challenging Therapeutic Targets. </w:t>
      </w:r>
      <w:r>
        <w:rPr>
          <w:rFonts w:ascii="Book Antiqua" w:eastAsia="Book Antiqua" w:hAnsi="Book Antiqua" w:cs="Book Antiqua"/>
          <w:i/>
          <w:iCs/>
          <w:color w:val="000000"/>
          <w:sz w:val="24"/>
        </w:rPr>
        <w:t>Stem Cells Int</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2016</w:t>
      </w:r>
      <w:r>
        <w:rPr>
          <w:rFonts w:ascii="Book Antiqua" w:eastAsia="Book Antiqua" w:hAnsi="Book Antiqua" w:cs="Book Antiqua"/>
          <w:b w:val="0"/>
          <w:bCs w:val="0"/>
          <w:i w:val="0"/>
          <w:iCs w:val="0"/>
          <w:color w:val="000000"/>
          <w:sz w:val="24"/>
          <w:u w:val="none"/>
          <w:vertAlign w:val="baseline"/>
        </w:rPr>
        <w:t xml:space="preserve">: 5728438 </w:t>
      </w:r>
      <w:r>
        <w:rPr>
          <w:rFonts w:ascii="Book Antiqua" w:eastAsia="Book Antiqua" w:hAnsi="Book Antiqua" w:cs="Book Antiqua"/>
          <w:b w:val="0"/>
          <w:bCs w:val="0"/>
          <w:i w:val="0"/>
          <w:iCs w:val="0"/>
          <w:color w:val="000000"/>
          <w:sz w:val="24"/>
          <w:u w:val="none"/>
          <w:vertAlign w:val="baseline"/>
        </w:rPr>
        <w:t>[PMID: 26977157 DOI: 10.1155/2016/5728438]</w:t>
      </w:r>
    </w:p>
    <w:p w:rsidR="00A77B3E">
      <w:pPr>
        <w:spacing w:line="360" w:lineRule="auto"/>
        <w:ind w:firstLine="0"/>
        <w:jc w:val="both"/>
        <w:rPr>
          <w:sz w:val="24"/>
        </w:rPr>
      </w:pPr>
      <w:r>
        <w:rPr>
          <w:rFonts w:ascii="Book Antiqua" w:eastAsia="Book Antiqua" w:hAnsi="Book Antiqua" w:cs="Book Antiqua"/>
          <w:color w:val="000000"/>
          <w:sz w:val="24"/>
        </w:rPr>
        <w:t xml:space="preserve">153 </w:t>
      </w:r>
      <w:r>
        <w:rPr>
          <w:rFonts w:ascii="Book Antiqua" w:eastAsia="Book Antiqua" w:hAnsi="Book Antiqua" w:cs="Book Antiqua"/>
          <w:b/>
          <w:bCs/>
          <w:color w:val="000000"/>
          <w:sz w:val="24"/>
        </w:rPr>
        <w:t>Huang Q</w:t>
      </w:r>
      <w:r>
        <w:rPr>
          <w:rFonts w:ascii="Book Antiqua" w:eastAsia="Book Antiqua" w:hAnsi="Book Antiqua" w:cs="Book Antiqua"/>
          <w:color w:val="000000"/>
          <w:sz w:val="24"/>
        </w:rPr>
        <w:t xml:space="preserve">, Zhang QB, Dong J, Wu YY, Shen YT, Zhao YD, Zhu YD, Diao Y, Wang AD, Lan Q. Glioma stem cells are more aggressive in recurrent tumors with malignant progression than in the primary tumor, and both can be maintained long-term in vitro. </w:t>
      </w:r>
      <w:r>
        <w:rPr>
          <w:rFonts w:ascii="Book Antiqua" w:eastAsia="Book Antiqua" w:hAnsi="Book Antiqua" w:cs="Book Antiqua"/>
          <w:i/>
          <w:iCs/>
          <w:color w:val="000000"/>
          <w:sz w:val="24"/>
        </w:rPr>
        <w:t>BMC Cancer</w:t>
      </w:r>
      <w:r>
        <w:rPr>
          <w:rFonts w:ascii="Book Antiqua" w:eastAsia="Book Antiqua" w:hAnsi="Book Antiqua" w:cs="Book Antiqua"/>
          <w:color w:val="000000"/>
          <w:sz w:val="24"/>
        </w:rPr>
        <w:t xml:space="preserve"> 2008; </w:t>
      </w:r>
      <w:r>
        <w:rPr>
          <w:rFonts w:ascii="Book Antiqua" w:eastAsia="Book Antiqua" w:hAnsi="Book Antiqua" w:cs="Book Antiqua"/>
          <w:b/>
          <w:bCs/>
          <w:color w:val="000000"/>
          <w:sz w:val="24"/>
        </w:rPr>
        <w:t>8</w:t>
      </w:r>
      <w:r>
        <w:rPr>
          <w:rFonts w:ascii="Book Antiqua" w:eastAsia="Book Antiqua" w:hAnsi="Book Antiqua" w:cs="Book Antiqua"/>
          <w:b w:val="0"/>
          <w:bCs w:val="0"/>
          <w:i w:val="0"/>
          <w:iCs w:val="0"/>
          <w:color w:val="000000"/>
          <w:sz w:val="24"/>
          <w:u w:val="none"/>
          <w:vertAlign w:val="baseline"/>
        </w:rPr>
        <w:t xml:space="preserve">: 304 </w:t>
      </w:r>
      <w:r>
        <w:rPr>
          <w:rFonts w:ascii="Book Antiqua" w:eastAsia="Book Antiqua" w:hAnsi="Book Antiqua" w:cs="Book Antiqua"/>
          <w:b w:val="0"/>
          <w:bCs w:val="0"/>
          <w:i w:val="0"/>
          <w:iCs w:val="0"/>
          <w:color w:val="000000"/>
          <w:sz w:val="24"/>
          <w:u w:val="none"/>
          <w:vertAlign w:val="baseline"/>
        </w:rPr>
        <w:t>[PMID: 18940013 DOI: 10.1186/1471-2407-8-304]</w:t>
      </w:r>
    </w:p>
    <w:p w:rsidR="00A77B3E">
      <w:pPr>
        <w:spacing w:line="360" w:lineRule="auto"/>
        <w:ind w:firstLine="0"/>
        <w:jc w:val="both"/>
        <w:rPr>
          <w:sz w:val="24"/>
        </w:rPr>
      </w:pPr>
      <w:r>
        <w:rPr>
          <w:rFonts w:ascii="Book Antiqua" w:eastAsia="Book Antiqua" w:hAnsi="Book Antiqua" w:cs="Book Antiqua"/>
          <w:color w:val="000000"/>
          <w:sz w:val="24"/>
        </w:rPr>
        <w:t xml:space="preserve">154 </w:t>
      </w:r>
      <w:r>
        <w:rPr>
          <w:rFonts w:ascii="Book Antiqua" w:eastAsia="Book Antiqua" w:hAnsi="Book Antiqua" w:cs="Book Antiqua"/>
          <w:b/>
          <w:bCs/>
          <w:color w:val="000000"/>
          <w:sz w:val="24"/>
        </w:rPr>
        <w:t>Cho DY</w:t>
      </w:r>
      <w:r>
        <w:rPr>
          <w:rFonts w:ascii="Book Antiqua" w:eastAsia="Book Antiqua" w:hAnsi="Book Antiqua" w:cs="Book Antiqua"/>
          <w:color w:val="000000"/>
          <w:sz w:val="24"/>
        </w:rPr>
        <w:t xml:space="preserve">, Lin SZ, Yang WK, Lee HC, Hsu DM, Lin HL, Chen CC, Liu CL, Lee WY, Ho LH. Targeting cancer stem cells for treatment of glioblastoma multiforme. </w:t>
      </w:r>
      <w:r>
        <w:rPr>
          <w:rFonts w:ascii="Book Antiqua" w:eastAsia="Book Antiqua" w:hAnsi="Book Antiqua" w:cs="Book Antiqua"/>
          <w:i/>
          <w:iCs/>
          <w:color w:val="000000"/>
          <w:sz w:val="24"/>
        </w:rPr>
        <w:t>Cell Transplant</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22</w:t>
      </w:r>
      <w:r>
        <w:rPr>
          <w:rFonts w:ascii="Book Antiqua" w:eastAsia="Book Antiqua" w:hAnsi="Book Antiqua" w:cs="Book Antiqua"/>
          <w:b w:val="0"/>
          <w:bCs w:val="0"/>
          <w:i w:val="0"/>
          <w:iCs w:val="0"/>
          <w:color w:val="000000"/>
          <w:sz w:val="24"/>
          <w:u w:val="none"/>
          <w:vertAlign w:val="baseline"/>
        </w:rPr>
        <w:t xml:space="preserve">: 731-739 </w:t>
      </w:r>
      <w:r>
        <w:rPr>
          <w:rFonts w:ascii="Book Antiqua" w:eastAsia="Book Antiqua" w:hAnsi="Book Antiqua" w:cs="Book Antiqua"/>
          <w:b w:val="0"/>
          <w:bCs w:val="0"/>
          <w:i w:val="0"/>
          <w:iCs w:val="0"/>
          <w:color w:val="000000"/>
          <w:sz w:val="24"/>
          <w:u w:val="none"/>
          <w:vertAlign w:val="baseline"/>
        </w:rPr>
        <w:t>[PMID: 23594862 DOI: 10.3727/096368912X655136]</w:t>
      </w:r>
    </w:p>
    <w:p w:rsidR="00A77B3E">
      <w:pPr>
        <w:spacing w:line="360" w:lineRule="auto"/>
        <w:ind w:firstLine="0"/>
        <w:jc w:val="both"/>
        <w:rPr>
          <w:sz w:val="24"/>
        </w:rPr>
      </w:pPr>
      <w:r>
        <w:rPr>
          <w:rFonts w:ascii="Book Antiqua" w:eastAsia="Book Antiqua" w:hAnsi="Book Antiqua" w:cs="Book Antiqua"/>
          <w:color w:val="000000"/>
          <w:sz w:val="24"/>
        </w:rPr>
        <w:t xml:space="preserve">155 </w:t>
      </w:r>
      <w:r>
        <w:rPr>
          <w:rFonts w:ascii="Book Antiqua" w:eastAsia="Book Antiqua" w:hAnsi="Book Antiqua" w:cs="Book Antiqua"/>
          <w:b/>
          <w:bCs/>
          <w:color w:val="000000"/>
          <w:sz w:val="24"/>
        </w:rPr>
        <w:t>Brooks MD</w:t>
      </w:r>
      <w:r>
        <w:rPr>
          <w:rFonts w:ascii="Book Antiqua" w:eastAsia="Book Antiqua" w:hAnsi="Book Antiqua" w:cs="Book Antiqua"/>
          <w:color w:val="000000"/>
          <w:sz w:val="24"/>
        </w:rPr>
        <w:t xml:space="preserve">, Sengupta R, Snyder SC, Rubin JB. Hitting Them Where They Live: Targeting the Glioblastoma Perivascular Stem Cell Niche. </w:t>
      </w:r>
      <w:r>
        <w:rPr>
          <w:rFonts w:ascii="Book Antiqua" w:eastAsia="Book Antiqua" w:hAnsi="Book Antiqua" w:cs="Book Antiqua"/>
          <w:i/>
          <w:iCs/>
          <w:color w:val="000000"/>
          <w:sz w:val="24"/>
        </w:rPr>
        <w:t>Curr Pathobiol Rep</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1</w:t>
      </w:r>
      <w:r>
        <w:rPr>
          <w:rFonts w:ascii="Book Antiqua" w:eastAsia="Book Antiqua" w:hAnsi="Book Antiqua" w:cs="Book Antiqua"/>
          <w:b w:val="0"/>
          <w:bCs w:val="0"/>
          <w:i w:val="0"/>
          <w:iCs w:val="0"/>
          <w:color w:val="000000"/>
          <w:sz w:val="24"/>
          <w:u w:val="none"/>
          <w:vertAlign w:val="baseline"/>
        </w:rPr>
        <w:t xml:space="preserve">: 101-110 </w:t>
      </w:r>
      <w:r>
        <w:rPr>
          <w:rFonts w:ascii="Book Antiqua" w:eastAsia="Book Antiqua" w:hAnsi="Book Antiqua" w:cs="Book Antiqua"/>
          <w:b w:val="0"/>
          <w:bCs w:val="0"/>
          <w:i w:val="0"/>
          <w:iCs w:val="0"/>
          <w:color w:val="000000"/>
          <w:sz w:val="24"/>
          <w:u w:val="none"/>
          <w:vertAlign w:val="baseline"/>
        </w:rPr>
        <w:t>[PMID: 23766946 DOI: 10.1007/s40139-013-0012-0]</w:t>
      </w:r>
    </w:p>
    <w:p w:rsidR="00A77B3E">
      <w:pPr>
        <w:spacing w:line="360" w:lineRule="auto"/>
        <w:ind w:firstLine="0"/>
        <w:jc w:val="both"/>
        <w:rPr>
          <w:sz w:val="24"/>
        </w:rPr>
      </w:pPr>
      <w:r>
        <w:rPr>
          <w:rFonts w:ascii="Book Antiqua" w:eastAsia="Book Antiqua" w:hAnsi="Book Antiqua" w:cs="Book Antiqua"/>
          <w:color w:val="000000"/>
          <w:sz w:val="24"/>
        </w:rPr>
        <w:t xml:space="preserve">156 </w:t>
      </w:r>
      <w:r>
        <w:rPr>
          <w:rFonts w:ascii="Book Antiqua" w:eastAsia="Book Antiqua" w:hAnsi="Book Antiqua" w:cs="Book Antiqua"/>
          <w:b/>
          <w:bCs/>
          <w:color w:val="000000"/>
          <w:sz w:val="24"/>
        </w:rPr>
        <w:t>Prager BC</w:t>
      </w:r>
      <w:r>
        <w:rPr>
          <w:rFonts w:ascii="Book Antiqua" w:eastAsia="Book Antiqua" w:hAnsi="Book Antiqua" w:cs="Book Antiqua"/>
          <w:color w:val="000000"/>
          <w:sz w:val="24"/>
        </w:rPr>
        <w:t xml:space="preserve">, Bhargava S, Mahadev V, Hubert CG, Rich JN. Glioblastoma Stem Cells: Driving Resilience through Chaos. </w:t>
      </w:r>
      <w:r>
        <w:rPr>
          <w:rFonts w:ascii="Book Antiqua" w:eastAsia="Book Antiqua" w:hAnsi="Book Antiqua" w:cs="Book Antiqua"/>
          <w:i/>
          <w:iCs/>
          <w:color w:val="000000"/>
          <w:sz w:val="24"/>
        </w:rPr>
        <w:t>Trends Cancer</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6</w:t>
      </w:r>
      <w:r>
        <w:rPr>
          <w:rFonts w:ascii="Book Antiqua" w:eastAsia="Book Antiqua" w:hAnsi="Book Antiqua" w:cs="Book Antiqua"/>
          <w:b w:val="0"/>
          <w:bCs w:val="0"/>
          <w:i w:val="0"/>
          <w:iCs w:val="0"/>
          <w:color w:val="000000"/>
          <w:sz w:val="24"/>
          <w:u w:val="none"/>
          <w:vertAlign w:val="baseline"/>
        </w:rPr>
        <w:t xml:space="preserve">: 223-235 </w:t>
      </w:r>
      <w:r>
        <w:rPr>
          <w:rFonts w:ascii="Book Antiqua" w:eastAsia="Book Antiqua" w:hAnsi="Book Antiqua" w:cs="Book Antiqua"/>
          <w:b w:val="0"/>
          <w:bCs w:val="0"/>
          <w:i w:val="0"/>
          <w:iCs w:val="0"/>
          <w:color w:val="000000"/>
          <w:sz w:val="24"/>
          <w:u w:val="none"/>
          <w:vertAlign w:val="baseline"/>
        </w:rPr>
        <w:t>[PMID: 32101725 DOI: 10.1016/j.trecan.2020.01.009]</w:t>
      </w:r>
    </w:p>
    <w:p w:rsidR="00A77B3E">
      <w:pPr>
        <w:spacing w:line="360" w:lineRule="auto"/>
        <w:ind w:firstLine="0"/>
        <w:jc w:val="both"/>
        <w:rPr>
          <w:sz w:val="24"/>
        </w:rPr>
      </w:pPr>
      <w:r>
        <w:rPr>
          <w:rFonts w:ascii="Book Antiqua" w:eastAsia="Book Antiqua" w:hAnsi="Book Antiqua" w:cs="Book Antiqua"/>
          <w:color w:val="000000"/>
          <w:sz w:val="24"/>
        </w:rPr>
        <w:t xml:space="preserve">157 </w:t>
      </w:r>
      <w:r>
        <w:rPr>
          <w:rFonts w:ascii="Book Antiqua" w:eastAsia="Book Antiqua" w:hAnsi="Book Antiqua" w:cs="Book Antiqua"/>
          <w:b/>
          <w:bCs/>
          <w:color w:val="000000"/>
          <w:sz w:val="24"/>
        </w:rPr>
        <w:t>Jhaveri N</w:t>
      </w:r>
      <w:r>
        <w:rPr>
          <w:rFonts w:ascii="Book Antiqua" w:eastAsia="Book Antiqua" w:hAnsi="Book Antiqua" w:cs="Book Antiqua"/>
          <w:color w:val="000000"/>
          <w:sz w:val="24"/>
        </w:rPr>
        <w:t xml:space="preserve">, Chen TC, Hofman FM. Tumor vasculature and glioma stem cells: Contributions to glioma progression. </w:t>
      </w:r>
      <w:r>
        <w:rPr>
          <w:rFonts w:ascii="Book Antiqua" w:eastAsia="Book Antiqua" w:hAnsi="Book Antiqua" w:cs="Book Antiqua"/>
          <w:i/>
          <w:iCs/>
          <w:color w:val="000000"/>
          <w:sz w:val="24"/>
        </w:rPr>
        <w:t>Cancer Lett</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380</w:t>
      </w:r>
      <w:r>
        <w:rPr>
          <w:rFonts w:ascii="Book Antiqua" w:eastAsia="Book Antiqua" w:hAnsi="Book Antiqua" w:cs="Book Antiqua"/>
          <w:b w:val="0"/>
          <w:bCs w:val="0"/>
          <w:i w:val="0"/>
          <w:iCs w:val="0"/>
          <w:color w:val="000000"/>
          <w:sz w:val="24"/>
          <w:u w:val="none"/>
          <w:vertAlign w:val="baseline"/>
        </w:rPr>
        <w:t xml:space="preserve">: 545-551 </w:t>
      </w:r>
      <w:r>
        <w:rPr>
          <w:rFonts w:ascii="Book Antiqua" w:eastAsia="Book Antiqua" w:hAnsi="Book Antiqua" w:cs="Book Antiqua"/>
          <w:b w:val="0"/>
          <w:bCs w:val="0"/>
          <w:i w:val="0"/>
          <w:iCs w:val="0"/>
          <w:color w:val="000000"/>
          <w:sz w:val="24"/>
          <w:u w:val="none"/>
          <w:vertAlign w:val="baseline"/>
        </w:rPr>
        <w:t>[PMID: 25527451 DOI: 10.1016/j.canlet.2014.12.028]</w:t>
      </w:r>
    </w:p>
    <w:p w:rsidR="00A77B3E">
      <w:pPr>
        <w:spacing w:line="360" w:lineRule="auto"/>
        <w:ind w:firstLine="0"/>
        <w:jc w:val="both"/>
        <w:rPr>
          <w:sz w:val="24"/>
        </w:rPr>
      </w:pPr>
      <w:r>
        <w:rPr>
          <w:rFonts w:ascii="Book Antiqua" w:eastAsia="Book Antiqua" w:hAnsi="Book Antiqua" w:cs="Book Antiqua"/>
          <w:color w:val="000000"/>
          <w:sz w:val="24"/>
        </w:rPr>
        <w:t xml:space="preserve">158 </w:t>
      </w:r>
      <w:r>
        <w:rPr>
          <w:rFonts w:ascii="Book Antiqua" w:eastAsia="Book Antiqua" w:hAnsi="Book Antiqua" w:cs="Book Antiqua"/>
          <w:b/>
          <w:bCs/>
          <w:color w:val="000000"/>
          <w:sz w:val="24"/>
        </w:rPr>
        <w:t>Schiffer D</w:t>
      </w:r>
      <w:r>
        <w:rPr>
          <w:rFonts w:ascii="Book Antiqua" w:eastAsia="Book Antiqua" w:hAnsi="Book Antiqua" w:cs="Book Antiqua"/>
          <w:color w:val="000000"/>
          <w:sz w:val="24"/>
        </w:rPr>
        <w:t xml:space="preserve">, Mellai M, Bovio E, Bisogno I, Casalone C, Annovazzi L. Glioblastoma niches: from the concept to the phenotypical reality. </w:t>
      </w:r>
      <w:r>
        <w:rPr>
          <w:rFonts w:ascii="Book Antiqua" w:eastAsia="Book Antiqua" w:hAnsi="Book Antiqua" w:cs="Book Antiqua"/>
          <w:i/>
          <w:iCs/>
          <w:color w:val="000000"/>
          <w:sz w:val="24"/>
        </w:rPr>
        <w:t>Neurol Sci</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39</w:t>
      </w:r>
      <w:r>
        <w:rPr>
          <w:rFonts w:ascii="Book Antiqua" w:eastAsia="Book Antiqua" w:hAnsi="Book Antiqua" w:cs="Book Antiqua"/>
          <w:b w:val="0"/>
          <w:bCs w:val="0"/>
          <w:i w:val="0"/>
          <w:iCs w:val="0"/>
          <w:color w:val="000000"/>
          <w:sz w:val="24"/>
          <w:u w:val="none"/>
          <w:vertAlign w:val="baseline"/>
        </w:rPr>
        <w:t xml:space="preserve">: 1161-1168 </w:t>
      </w:r>
      <w:r>
        <w:rPr>
          <w:rFonts w:ascii="Book Antiqua" w:eastAsia="Book Antiqua" w:hAnsi="Book Antiqua" w:cs="Book Antiqua"/>
          <w:b w:val="0"/>
          <w:bCs w:val="0"/>
          <w:i w:val="0"/>
          <w:iCs w:val="0"/>
          <w:color w:val="000000"/>
          <w:sz w:val="24"/>
          <w:u w:val="none"/>
          <w:vertAlign w:val="baseline"/>
        </w:rPr>
        <w:t>[PMID: 29736738 DOI: 10.1007/s10072-018-3408-0]</w:t>
      </w:r>
    </w:p>
    <w:p w:rsidR="00A77B3E">
      <w:pPr>
        <w:spacing w:line="360" w:lineRule="auto"/>
        <w:ind w:firstLine="0"/>
        <w:jc w:val="both"/>
        <w:rPr>
          <w:sz w:val="24"/>
        </w:rPr>
      </w:pPr>
      <w:r>
        <w:rPr>
          <w:rFonts w:ascii="Book Antiqua" w:eastAsia="Book Antiqua" w:hAnsi="Book Antiqua" w:cs="Book Antiqua"/>
          <w:color w:val="000000"/>
          <w:sz w:val="24"/>
        </w:rPr>
        <w:t xml:space="preserve">159 </w:t>
      </w:r>
      <w:r>
        <w:rPr>
          <w:rFonts w:ascii="Book Antiqua" w:eastAsia="Book Antiqua" w:hAnsi="Book Antiqua" w:cs="Book Antiqua"/>
          <w:b/>
          <w:bCs/>
          <w:color w:val="000000"/>
          <w:sz w:val="24"/>
        </w:rPr>
        <w:t>Gangemi RM</w:t>
      </w:r>
      <w:r>
        <w:rPr>
          <w:rFonts w:ascii="Book Antiqua" w:eastAsia="Book Antiqua" w:hAnsi="Book Antiqua" w:cs="Book Antiqua"/>
          <w:color w:val="000000"/>
          <w:sz w:val="24"/>
        </w:rPr>
        <w:t xml:space="preserve">, Griffero F, Marubbi D, Perera M, Capra MC, Malatesta P, Ravetti GL, Zona GL, Daga A, Corte G. SOX2 silencing in glioblastoma tumor-initiating cells causes stop of proliferation and loss of tumorigenicity. </w:t>
      </w:r>
      <w:r>
        <w:rPr>
          <w:rFonts w:ascii="Book Antiqua" w:eastAsia="Book Antiqua" w:hAnsi="Book Antiqua" w:cs="Book Antiqua"/>
          <w:i/>
          <w:iCs/>
          <w:color w:val="000000"/>
          <w:sz w:val="24"/>
        </w:rPr>
        <w:t>Stem Cells</w:t>
      </w:r>
      <w:r>
        <w:rPr>
          <w:rFonts w:ascii="Book Antiqua" w:eastAsia="Book Antiqua" w:hAnsi="Book Antiqua" w:cs="Book Antiqua"/>
          <w:color w:val="000000"/>
          <w:sz w:val="24"/>
        </w:rPr>
        <w:t xml:space="preserve"> 2009; </w:t>
      </w:r>
      <w:r>
        <w:rPr>
          <w:rFonts w:ascii="Book Antiqua" w:eastAsia="Book Antiqua" w:hAnsi="Book Antiqua" w:cs="Book Antiqua"/>
          <w:b/>
          <w:bCs/>
          <w:color w:val="000000"/>
          <w:sz w:val="24"/>
        </w:rPr>
        <w:t>27</w:t>
      </w:r>
      <w:r>
        <w:rPr>
          <w:rFonts w:ascii="Book Antiqua" w:eastAsia="Book Antiqua" w:hAnsi="Book Antiqua" w:cs="Book Antiqua"/>
          <w:b w:val="0"/>
          <w:bCs w:val="0"/>
          <w:i w:val="0"/>
          <w:iCs w:val="0"/>
          <w:color w:val="000000"/>
          <w:sz w:val="24"/>
          <w:u w:val="none"/>
          <w:vertAlign w:val="baseline"/>
        </w:rPr>
        <w:t xml:space="preserve">: 40-48 </w:t>
      </w:r>
      <w:r>
        <w:rPr>
          <w:rFonts w:ascii="Book Antiqua" w:eastAsia="Book Antiqua" w:hAnsi="Book Antiqua" w:cs="Book Antiqua"/>
          <w:b w:val="0"/>
          <w:bCs w:val="0"/>
          <w:i w:val="0"/>
          <w:iCs w:val="0"/>
          <w:color w:val="000000"/>
          <w:sz w:val="24"/>
          <w:u w:val="none"/>
          <w:vertAlign w:val="baseline"/>
        </w:rPr>
        <w:t>[PMID: 18948646 DOI: 10.1634/stemcells.2008-0493]</w:t>
      </w:r>
    </w:p>
    <w:p w:rsidR="00A77B3E">
      <w:pPr>
        <w:spacing w:line="360" w:lineRule="auto"/>
        <w:ind w:firstLine="0"/>
        <w:jc w:val="both"/>
        <w:rPr>
          <w:sz w:val="24"/>
        </w:rPr>
      </w:pPr>
      <w:r>
        <w:rPr>
          <w:rFonts w:ascii="Book Antiqua" w:eastAsia="Book Antiqua" w:hAnsi="Book Antiqua" w:cs="Book Antiqua"/>
          <w:color w:val="000000"/>
          <w:sz w:val="24"/>
        </w:rPr>
        <w:t xml:space="preserve">160 </w:t>
      </w:r>
      <w:r>
        <w:rPr>
          <w:rFonts w:ascii="Book Antiqua" w:eastAsia="Book Antiqua" w:hAnsi="Book Antiqua" w:cs="Book Antiqua"/>
          <w:b/>
          <w:bCs/>
          <w:color w:val="000000"/>
          <w:sz w:val="24"/>
        </w:rPr>
        <w:t>Song WS</w:t>
      </w:r>
      <w:r>
        <w:rPr>
          <w:rFonts w:ascii="Book Antiqua" w:eastAsia="Book Antiqua" w:hAnsi="Book Antiqua" w:cs="Book Antiqua"/>
          <w:color w:val="000000"/>
          <w:sz w:val="24"/>
        </w:rPr>
        <w:t xml:space="preserve">, Yang YP, Huang CS, Lu KH, Liu WH, Wu WW, Lee YY, Lo WL, Lee SD, Chen YW, Huang PI, Chen MT. Sox2, a stemness gene, regulates tumor-initiating and drug-resistant properties in CD133-positive glioblastoma stem cells. </w:t>
      </w:r>
      <w:r>
        <w:rPr>
          <w:rFonts w:ascii="Book Antiqua" w:eastAsia="Book Antiqua" w:hAnsi="Book Antiqua" w:cs="Book Antiqua"/>
          <w:i/>
          <w:iCs/>
          <w:color w:val="000000"/>
          <w:sz w:val="24"/>
        </w:rPr>
        <w:t>J Chin Med Assoc</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79</w:t>
      </w:r>
      <w:r>
        <w:rPr>
          <w:rFonts w:ascii="Book Antiqua" w:eastAsia="Book Antiqua" w:hAnsi="Book Antiqua" w:cs="Book Antiqua"/>
          <w:b w:val="0"/>
          <w:bCs w:val="0"/>
          <w:i w:val="0"/>
          <w:iCs w:val="0"/>
          <w:color w:val="000000"/>
          <w:sz w:val="24"/>
          <w:u w:val="none"/>
          <w:vertAlign w:val="baseline"/>
        </w:rPr>
        <w:t xml:space="preserve">: 538-545 </w:t>
      </w:r>
      <w:r>
        <w:rPr>
          <w:rFonts w:ascii="Book Antiqua" w:eastAsia="Book Antiqua" w:hAnsi="Book Antiqua" w:cs="Book Antiqua"/>
          <w:b w:val="0"/>
          <w:bCs w:val="0"/>
          <w:i w:val="0"/>
          <w:iCs w:val="0"/>
          <w:color w:val="000000"/>
          <w:sz w:val="24"/>
          <w:u w:val="none"/>
          <w:vertAlign w:val="baseline"/>
        </w:rPr>
        <w:t>[PMID: 27530866 DOI: 10.1016/j.jcma.2016.03.010]</w:t>
      </w:r>
    </w:p>
    <w:p w:rsidR="00A77B3E">
      <w:pPr>
        <w:spacing w:line="360" w:lineRule="auto"/>
        <w:ind w:firstLine="0"/>
        <w:jc w:val="both"/>
        <w:rPr>
          <w:sz w:val="24"/>
        </w:rPr>
      </w:pPr>
      <w:r>
        <w:rPr>
          <w:rFonts w:ascii="Book Antiqua" w:eastAsia="Book Antiqua" w:hAnsi="Book Antiqua" w:cs="Book Antiqua"/>
          <w:color w:val="000000"/>
          <w:sz w:val="24"/>
        </w:rPr>
        <w:t xml:space="preserve">161 </w:t>
      </w:r>
      <w:r>
        <w:rPr>
          <w:rFonts w:ascii="Book Antiqua" w:eastAsia="Book Antiqua" w:hAnsi="Book Antiqua" w:cs="Book Antiqua"/>
          <w:b/>
          <w:bCs/>
          <w:color w:val="000000"/>
          <w:sz w:val="24"/>
        </w:rPr>
        <w:t>Cox JL</w:t>
      </w:r>
      <w:r>
        <w:rPr>
          <w:rFonts w:ascii="Book Antiqua" w:eastAsia="Book Antiqua" w:hAnsi="Book Antiqua" w:cs="Book Antiqua"/>
          <w:color w:val="000000"/>
          <w:sz w:val="24"/>
        </w:rPr>
        <w:t xml:space="preserve">, Wilder PJ, Desler M, Rizzino A. Elevating SOX2 Levels deleteriously affects the growth of medulloblastoma and glioblastoma cells. </w:t>
      </w:r>
      <w:r>
        <w:rPr>
          <w:rFonts w:ascii="Book Antiqua" w:eastAsia="Book Antiqua" w:hAnsi="Book Antiqua" w:cs="Book Antiqua"/>
          <w:i/>
          <w:iCs/>
          <w:color w:val="000000"/>
          <w:sz w:val="24"/>
        </w:rPr>
        <w:t>PLoS One</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7</w:t>
      </w:r>
      <w:r>
        <w:rPr>
          <w:rFonts w:ascii="Book Antiqua" w:eastAsia="Book Antiqua" w:hAnsi="Book Antiqua" w:cs="Book Antiqua"/>
          <w:b w:val="0"/>
          <w:bCs w:val="0"/>
          <w:i w:val="0"/>
          <w:iCs w:val="0"/>
          <w:color w:val="000000"/>
          <w:sz w:val="24"/>
          <w:u w:val="none"/>
          <w:vertAlign w:val="baseline"/>
        </w:rPr>
        <w:t xml:space="preserve">: e44087 </w:t>
      </w:r>
      <w:r>
        <w:rPr>
          <w:rFonts w:ascii="Book Antiqua" w:eastAsia="Book Antiqua" w:hAnsi="Book Antiqua" w:cs="Book Antiqua"/>
          <w:b w:val="0"/>
          <w:bCs w:val="0"/>
          <w:i w:val="0"/>
          <w:iCs w:val="0"/>
          <w:color w:val="000000"/>
          <w:sz w:val="24"/>
          <w:u w:val="none"/>
          <w:vertAlign w:val="baseline"/>
        </w:rPr>
        <w:t>[PMID: 22937156 DOI: 10.1371/journal.pone.0044087]</w:t>
      </w:r>
    </w:p>
    <w:p w:rsidR="00A77B3E">
      <w:pPr>
        <w:spacing w:line="360" w:lineRule="auto"/>
        <w:ind w:firstLine="0"/>
        <w:jc w:val="both"/>
        <w:rPr>
          <w:sz w:val="24"/>
        </w:rPr>
      </w:pPr>
      <w:r>
        <w:rPr>
          <w:rFonts w:ascii="Book Antiqua" w:eastAsia="Book Antiqua" w:hAnsi="Book Antiqua" w:cs="Book Antiqua"/>
          <w:color w:val="000000"/>
          <w:sz w:val="24"/>
        </w:rPr>
        <w:t xml:space="preserve">162 </w:t>
      </w:r>
      <w:r>
        <w:rPr>
          <w:rFonts w:ascii="Book Antiqua" w:eastAsia="Book Antiqua" w:hAnsi="Book Antiqua" w:cs="Book Antiqua"/>
          <w:b/>
          <w:bCs/>
          <w:color w:val="000000"/>
          <w:sz w:val="24"/>
        </w:rPr>
        <w:t>Singh DK</w:t>
      </w:r>
      <w:r>
        <w:rPr>
          <w:rFonts w:ascii="Book Antiqua" w:eastAsia="Book Antiqua" w:hAnsi="Book Antiqua" w:cs="Book Antiqua"/>
          <w:color w:val="000000"/>
          <w:sz w:val="24"/>
        </w:rPr>
        <w:t xml:space="preserve">, Kollipara RK, Vemireddy V, Yang XL, Sun Y, Regmi N, Klingler S, Hatanpaa KJ, Raisanen J, Cho SK, Sirasanagandla S, Nannepaga S, Piccirillo S, Mashimo T, Wang S, Humphries CG, Mickey B, Maher EA, Zheng H, Kim RS, Kittler R, Bachoo RM. Oncogenes Activate an Autonomous Transcriptional Regulatory Circuit That Drives Glioblastoma. </w:t>
      </w:r>
      <w:r>
        <w:rPr>
          <w:rFonts w:ascii="Book Antiqua" w:eastAsia="Book Antiqua" w:hAnsi="Book Antiqua" w:cs="Book Antiqua"/>
          <w:i/>
          <w:iCs/>
          <w:color w:val="000000"/>
          <w:sz w:val="24"/>
        </w:rPr>
        <w:t>Cell Rep</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18</w:t>
      </w:r>
      <w:r>
        <w:rPr>
          <w:rFonts w:ascii="Book Antiqua" w:eastAsia="Book Antiqua" w:hAnsi="Book Antiqua" w:cs="Book Antiqua"/>
          <w:b w:val="0"/>
          <w:bCs w:val="0"/>
          <w:i w:val="0"/>
          <w:iCs w:val="0"/>
          <w:color w:val="000000"/>
          <w:sz w:val="24"/>
          <w:u w:val="none"/>
          <w:vertAlign w:val="baseline"/>
        </w:rPr>
        <w:t xml:space="preserve">: 961-976 </w:t>
      </w:r>
      <w:r>
        <w:rPr>
          <w:rFonts w:ascii="Book Antiqua" w:eastAsia="Book Antiqua" w:hAnsi="Book Antiqua" w:cs="Book Antiqua"/>
          <w:b w:val="0"/>
          <w:bCs w:val="0"/>
          <w:i w:val="0"/>
          <w:iCs w:val="0"/>
          <w:color w:val="000000"/>
          <w:sz w:val="24"/>
          <w:u w:val="none"/>
          <w:vertAlign w:val="baseline"/>
        </w:rPr>
        <w:t>[PMID: 28122245 DOI: 10.1016/j.celrep.2016.12.064]</w:t>
      </w:r>
    </w:p>
    <w:p w:rsidR="00A77B3E">
      <w:pPr>
        <w:spacing w:line="360" w:lineRule="auto"/>
        <w:ind w:firstLine="0"/>
        <w:jc w:val="both"/>
        <w:rPr>
          <w:sz w:val="24"/>
        </w:rPr>
      </w:pPr>
      <w:r>
        <w:rPr>
          <w:rFonts w:ascii="Book Antiqua" w:eastAsia="Book Antiqua" w:hAnsi="Book Antiqua" w:cs="Book Antiqua"/>
          <w:color w:val="000000"/>
          <w:sz w:val="24"/>
        </w:rPr>
        <w:t xml:space="preserve">163 </w:t>
      </w:r>
      <w:r>
        <w:rPr>
          <w:rFonts w:ascii="Book Antiqua" w:eastAsia="Book Antiqua" w:hAnsi="Book Antiqua" w:cs="Book Antiqua"/>
          <w:b/>
          <w:bCs/>
          <w:color w:val="000000"/>
          <w:sz w:val="24"/>
        </w:rPr>
        <w:t>Su R</w:t>
      </w:r>
      <w:r>
        <w:rPr>
          <w:rFonts w:ascii="Book Antiqua" w:eastAsia="Book Antiqua" w:hAnsi="Book Antiqua" w:cs="Book Antiqua"/>
          <w:color w:val="000000"/>
          <w:sz w:val="24"/>
        </w:rPr>
        <w:t xml:space="preserve">, Cao S, Ma J, Liu Y, Liu X, Zheng J, Chen J, Liu L, Cai H, Li Z, Zhao L, He Q, Xue Y. Knockdown of SOX2OT inhibits the malignant biological behaviors of glioblastoma stem cells </w:t>
      </w:r>
      <w:r>
        <w:rPr>
          <w:rFonts w:ascii="Book Antiqua" w:eastAsia="Book Antiqua" w:hAnsi="Book Antiqua" w:cs="Book Antiqua"/>
          <w:i/>
          <w:iCs/>
          <w:color w:val="000000"/>
          <w:sz w:val="24"/>
        </w:rPr>
        <w:t>via</w:t>
      </w:r>
      <w:r>
        <w:rPr>
          <w:rFonts w:ascii="Book Antiqua" w:eastAsia="Book Antiqua" w:hAnsi="Book Antiqua" w:cs="Book Antiqua"/>
          <w:color w:val="000000"/>
          <w:sz w:val="24"/>
        </w:rPr>
        <w:t xml:space="preserve"> up-regulating the expression of miR-194-5p and miR-122. </w:t>
      </w:r>
      <w:r>
        <w:rPr>
          <w:rFonts w:ascii="Book Antiqua" w:eastAsia="Book Antiqua" w:hAnsi="Book Antiqua" w:cs="Book Antiqua"/>
          <w:i/>
          <w:iCs/>
          <w:color w:val="000000"/>
          <w:sz w:val="24"/>
        </w:rPr>
        <w:t>Mol Cancer</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16</w:t>
      </w:r>
      <w:r>
        <w:rPr>
          <w:rFonts w:ascii="Book Antiqua" w:eastAsia="Book Antiqua" w:hAnsi="Book Antiqua" w:cs="Book Antiqua"/>
          <w:b w:val="0"/>
          <w:bCs w:val="0"/>
          <w:i w:val="0"/>
          <w:iCs w:val="0"/>
          <w:color w:val="000000"/>
          <w:sz w:val="24"/>
          <w:u w:val="none"/>
          <w:vertAlign w:val="baseline"/>
        </w:rPr>
        <w:t xml:space="preserve">: 171 </w:t>
      </w:r>
      <w:r>
        <w:rPr>
          <w:rFonts w:ascii="Book Antiqua" w:eastAsia="Book Antiqua" w:hAnsi="Book Antiqua" w:cs="Book Antiqua"/>
          <w:b w:val="0"/>
          <w:bCs w:val="0"/>
          <w:i w:val="0"/>
          <w:iCs w:val="0"/>
          <w:color w:val="000000"/>
          <w:sz w:val="24"/>
          <w:u w:val="none"/>
          <w:vertAlign w:val="baseline"/>
        </w:rPr>
        <w:t>[PMID: 29132362 DOI: 10.1186/s12943-017-0737-1]</w:t>
      </w:r>
    </w:p>
    <w:p w:rsidR="00A77B3E">
      <w:pPr>
        <w:spacing w:line="360" w:lineRule="auto"/>
        <w:ind w:firstLine="0"/>
        <w:jc w:val="both"/>
        <w:rPr>
          <w:sz w:val="24"/>
        </w:rPr>
      </w:pPr>
      <w:r>
        <w:rPr>
          <w:rFonts w:ascii="Book Antiqua" w:eastAsia="Book Antiqua" w:hAnsi="Book Antiqua" w:cs="Book Antiqua"/>
          <w:color w:val="000000"/>
          <w:sz w:val="24"/>
        </w:rPr>
        <w:t xml:space="preserve">164 </w:t>
      </w:r>
      <w:r>
        <w:rPr>
          <w:rFonts w:ascii="Book Antiqua" w:eastAsia="Book Antiqua" w:hAnsi="Book Antiqua" w:cs="Book Antiqua"/>
          <w:b/>
          <w:bCs/>
          <w:color w:val="000000"/>
          <w:sz w:val="24"/>
        </w:rPr>
        <w:t>Wang Z</w:t>
      </w:r>
      <w:r>
        <w:rPr>
          <w:rFonts w:ascii="Book Antiqua" w:eastAsia="Book Antiqua" w:hAnsi="Book Antiqua" w:cs="Book Antiqua"/>
          <w:color w:val="000000"/>
          <w:sz w:val="24"/>
        </w:rPr>
        <w:t xml:space="preserve">, Xu X, Liu N, Cheng Y, Jin W, Zhang P, Wang X, Yang H, Liu H, Tu Y. SOX9-PDK1 axis is essential for glioma stem cell self-renewal and temozolomide resistance. </w:t>
      </w:r>
      <w:r>
        <w:rPr>
          <w:rFonts w:ascii="Book Antiqua" w:eastAsia="Book Antiqua" w:hAnsi="Book Antiqua" w:cs="Book Antiqua"/>
          <w:i/>
          <w:iCs/>
          <w:color w:val="000000"/>
          <w:sz w:val="24"/>
        </w:rPr>
        <w:t>Oncotarget</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9</w:t>
      </w:r>
      <w:r>
        <w:rPr>
          <w:rFonts w:ascii="Book Antiqua" w:eastAsia="Book Antiqua" w:hAnsi="Book Antiqua" w:cs="Book Antiqua"/>
          <w:b w:val="0"/>
          <w:bCs w:val="0"/>
          <w:i w:val="0"/>
          <w:iCs w:val="0"/>
          <w:color w:val="000000"/>
          <w:sz w:val="24"/>
          <w:u w:val="none"/>
          <w:vertAlign w:val="baseline"/>
        </w:rPr>
        <w:t xml:space="preserve">: 192-204 </w:t>
      </w:r>
      <w:r>
        <w:rPr>
          <w:rFonts w:ascii="Book Antiqua" w:eastAsia="Book Antiqua" w:hAnsi="Book Antiqua" w:cs="Book Antiqua"/>
          <w:b w:val="0"/>
          <w:bCs w:val="0"/>
          <w:i w:val="0"/>
          <w:iCs w:val="0"/>
          <w:color w:val="000000"/>
          <w:sz w:val="24"/>
          <w:u w:val="none"/>
          <w:vertAlign w:val="baseline"/>
        </w:rPr>
        <w:t>[PMID: 29416606 DOI: 10.18632/oncotarget.22773]</w:t>
      </w:r>
    </w:p>
    <w:p w:rsidR="00A77B3E">
      <w:pPr>
        <w:spacing w:line="360" w:lineRule="auto"/>
        <w:ind w:firstLine="0"/>
        <w:jc w:val="both"/>
        <w:rPr>
          <w:sz w:val="24"/>
        </w:rPr>
      </w:pPr>
      <w:r>
        <w:rPr>
          <w:rFonts w:ascii="Book Antiqua" w:eastAsia="Book Antiqua" w:hAnsi="Book Antiqua" w:cs="Book Antiqua"/>
          <w:color w:val="000000"/>
          <w:sz w:val="24"/>
        </w:rPr>
        <w:t xml:space="preserve">165 </w:t>
      </w:r>
      <w:r>
        <w:rPr>
          <w:rFonts w:ascii="Book Antiqua" w:eastAsia="Book Antiqua" w:hAnsi="Book Antiqua" w:cs="Book Antiqua"/>
          <w:b/>
          <w:bCs/>
          <w:color w:val="000000"/>
          <w:sz w:val="24"/>
        </w:rPr>
        <w:t>Garros-Regulez L</w:t>
      </w:r>
      <w:r>
        <w:rPr>
          <w:rFonts w:ascii="Book Antiqua" w:eastAsia="Book Antiqua" w:hAnsi="Book Antiqua" w:cs="Book Antiqua"/>
          <w:color w:val="000000"/>
          <w:sz w:val="24"/>
        </w:rPr>
        <w:t xml:space="preserve">, Aldaz P, Arrizabalaga O, Moncho-Amor V, Carrasco-Garcia E, Manterola L, Moreno-Cugnon L, Barrena C, Villanua J, Ruiz I, Pollard S, Lovell-Badge R, Sampron N, Garcia I, Matheu A. mTOR inhibition decreases SOX2-SOX9 mediated glioma stem cell activity and temozolomide resistance. </w:t>
      </w:r>
      <w:r>
        <w:rPr>
          <w:rFonts w:ascii="Book Antiqua" w:eastAsia="Book Antiqua" w:hAnsi="Book Antiqua" w:cs="Book Antiqua"/>
          <w:i/>
          <w:iCs/>
          <w:color w:val="000000"/>
          <w:sz w:val="24"/>
        </w:rPr>
        <w:t>Expert Opin Ther Targets</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20</w:t>
      </w:r>
      <w:r>
        <w:rPr>
          <w:rFonts w:ascii="Book Antiqua" w:eastAsia="Book Antiqua" w:hAnsi="Book Antiqua" w:cs="Book Antiqua"/>
          <w:b w:val="0"/>
          <w:bCs w:val="0"/>
          <w:i w:val="0"/>
          <w:iCs w:val="0"/>
          <w:color w:val="000000"/>
          <w:sz w:val="24"/>
          <w:u w:val="none"/>
          <w:vertAlign w:val="baseline"/>
        </w:rPr>
        <w:t xml:space="preserve">: 393-405 </w:t>
      </w:r>
      <w:r>
        <w:rPr>
          <w:rFonts w:ascii="Book Antiqua" w:eastAsia="Book Antiqua" w:hAnsi="Book Antiqua" w:cs="Book Antiqua"/>
          <w:b w:val="0"/>
          <w:bCs w:val="0"/>
          <w:i w:val="0"/>
          <w:iCs w:val="0"/>
          <w:color w:val="000000"/>
          <w:sz w:val="24"/>
          <w:u w:val="none"/>
          <w:vertAlign w:val="baseline"/>
        </w:rPr>
        <w:t>[PMID: 26878385 DOI: 10.1517/14728222.2016.1151002]</w:t>
      </w:r>
    </w:p>
    <w:p w:rsidR="00A77B3E">
      <w:pPr>
        <w:spacing w:line="360" w:lineRule="auto"/>
        <w:ind w:firstLine="0"/>
        <w:jc w:val="both"/>
        <w:rPr>
          <w:sz w:val="24"/>
        </w:rPr>
      </w:pPr>
      <w:r>
        <w:rPr>
          <w:rFonts w:ascii="Book Antiqua" w:eastAsia="Book Antiqua" w:hAnsi="Book Antiqua" w:cs="Book Antiqua"/>
          <w:color w:val="000000"/>
          <w:sz w:val="24"/>
        </w:rPr>
        <w:t xml:space="preserve">166 </w:t>
      </w:r>
      <w:r>
        <w:rPr>
          <w:rFonts w:ascii="Book Antiqua" w:eastAsia="Book Antiqua" w:hAnsi="Book Antiqua" w:cs="Book Antiqua"/>
          <w:b/>
          <w:bCs/>
          <w:color w:val="000000"/>
          <w:sz w:val="24"/>
        </w:rPr>
        <w:t>López-Valero I</w:t>
      </w:r>
      <w:r>
        <w:rPr>
          <w:rFonts w:ascii="Book Antiqua" w:eastAsia="Book Antiqua" w:hAnsi="Book Antiqua" w:cs="Book Antiqua"/>
          <w:color w:val="000000"/>
          <w:sz w:val="24"/>
        </w:rPr>
        <w:t xml:space="preserve">, Dávila D, González-Martínez J, Salvador-Tormo N, Lorente M, Saiz-Ladera C, Torres S, Gabicagogeascoa E, Hernández-Tiedra S, García-Taboada E, Mendiburu-Eliçabe M, Rodríguez-Fornés F, Sánchez-Domínguez R, Segovia JC, Sánchez-Gómez P, Matheu A, Sepúlveda JM, Velasco G. Midkine signaling maintains the self-renewal and tumorigenic capacity of glioma initiating cells. </w:t>
      </w:r>
      <w:r>
        <w:rPr>
          <w:rFonts w:ascii="Book Antiqua" w:eastAsia="Book Antiqua" w:hAnsi="Book Antiqua" w:cs="Book Antiqua"/>
          <w:i/>
          <w:iCs/>
          <w:color w:val="000000"/>
          <w:sz w:val="24"/>
        </w:rPr>
        <w:t>Theranostics</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10</w:t>
      </w:r>
      <w:r>
        <w:rPr>
          <w:rFonts w:ascii="Book Antiqua" w:eastAsia="Book Antiqua" w:hAnsi="Book Antiqua" w:cs="Book Antiqua"/>
          <w:b w:val="0"/>
          <w:bCs w:val="0"/>
          <w:i w:val="0"/>
          <w:iCs w:val="0"/>
          <w:color w:val="000000"/>
          <w:sz w:val="24"/>
          <w:u w:val="none"/>
          <w:vertAlign w:val="baseline"/>
        </w:rPr>
        <w:t xml:space="preserve">: 5120-5136 </w:t>
      </w:r>
      <w:r>
        <w:rPr>
          <w:rFonts w:ascii="Book Antiqua" w:eastAsia="Book Antiqua" w:hAnsi="Book Antiqua" w:cs="Book Antiqua"/>
          <w:b w:val="0"/>
          <w:bCs w:val="0"/>
          <w:i w:val="0"/>
          <w:iCs w:val="0"/>
          <w:color w:val="000000"/>
          <w:sz w:val="24"/>
          <w:u w:val="none"/>
          <w:vertAlign w:val="baseline"/>
        </w:rPr>
        <w:t>[PMID: 32308772 DOI: 10.7150/thno.41450]</w:t>
      </w:r>
    </w:p>
    <w:p w:rsidR="00A77B3E">
      <w:pPr>
        <w:spacing w:line="360" w:lineRule="auto"/>
        <w:ind w:firstLine="0"/>
        <w:jc w:val="both"/>
        <w:rPr>
          <w:sz w:val="24"/>
        </w:rPr>
      </w:pPr>
      <w:r>
        <w:rPr>
          <w:rFonts w:ascii="Book Antiqua" w:eastAsia="Book Antiqua" w:hAnsi="Book Antiqua" w:cs="Book Antiqua"/>
          <w:color w:val="000000"/>
          <w:sz w:val="24"/>
        </w:rPr>
        <w:t xml:space="preserve">167 </w:t>
      </w:r>
      <w:r>
        <w:rPr>
          <w:rFonts w:ascii="Book Antiqua" w:eastAsia="Book Antiqua" w:hAnsi="Book Antiqua" w:cs="Book Antiqua"/>
          <w:b/>
          <w:bCs/>
          <w:color w:val="000000"/>
          <w:sz w:val="24"/>
        </w:rPr>
        <w:t>Wu B</w:t>
      </w:r>
      <w:r>
        <w:rPr>
          <w:rFonts w:ascii="Book Antiqua" w:eastAsia="Book Antiqua" w:hAnsi="Book Antiqua" w:cs="Book Antiqua"/>
          <w:color w:val="000000"/>
          <w:sz w:val="24"/>
        </w:rPr>
        <w:t xml:space="preserve">, Yang C, Fang Y, Ding W, Zhang Y. Long noncoding RNA DUXAP10 promotes the stemness of glioma cells by recruiting HuR to enhance Sox12 mRNA stability. </w:t>
      </w:r>
      <w:r>
        <w:rPr>
          <w:rFonts w:ascii="Book Antiqua" w:eastAsia="Book Antiqua" w:hAnsi="Book Antiqua" w:cs="Book Antiqua"/>
          <w:i/>
          <w:iCs/>
          <w:color w:val="000000"/>
          <w:sz w:val="24"/>
        </w:rPr>
        <w:t>Environ Toxicol</w:t>
      </w:r>
      <w:r>
        <w:rPr>
          <w:rFonts w:ascii="Book Antiqua" w:eastAsia="Book Antiqua" w:hAnsi="Book Antiqua" w:cs="Book Antiqua"/>
          <w:color w:val="000000"/>
          <w:sz w:val="24"/>
        </w:rPr>
        <w:t xml:space="preserve"> 2021; </w:t>
      </w:r>
      <w:r>
        <w:rPr>
          <w:rFonts w:ascii="Book Antiqua" w:eastAsia="Book Antiqua" w:hAnsi="Book Antiqua" w:cs="Book Antiqua"/>
          <w:b/>
          <w:bCs/>
          <w:color w:val="000000"/>
          <w:sz w:val="24"/>
        </w:rPr>
        <w:t>36</w:t>
      </w:r>
      <w:r>
        <w:rPr>
          <w:rFonts w:ascii="Book Antiqua" w:eastAsia="Book Antiqua" w:hAnsi="Book Antiqua" w:cs="Book Antiqua"/>
          <w:b w:val="0"/>
          <w:bCs w:val="0"/>
          <w:i w:val="0"/>
          <w:iCs w:val="0"/>
          <w:color w:val="000000"/>
          <w:sz w:val="24"/>
          <w:u w:val="none"/>
          <w:vertAlign w:val="baseline"/>
        </w:rPr>
        <w:t xml:space="preserve">: 840-849 </w:t>
      </w:r>
      <w:r>
        <w:rPr>
          <w:rFonts w:ascii="Book Antiqua" w:eastAsia="Book Antiqua" w:hAnsi="Book Antiqua" w:cs="Book Antiqua"/>
          <w:b w:val="0"/>
          <w:bCs w:val="0"/>
          <w:i w:val="0"/>
          <w:iCs w:val="0"/>
          <w:color w:val="000000"/>
          <w:sz w:val="24"/>
          <w:u w:val="none"/>
          <w:vertAlign w:val="baseline"/>
        </w:rPr>
        <w:t>[PMID: 33340249 DOI: 10.1002/tox.23087]</w:t>
      </w:r>
    </w:p>
    <w:p w:rsidR="00A77B3E">
      <w:pPr>
        <w:spacing w:line="360" w:lineRule="auto"/>
        <w:ind w:firstLine="0"/>
        <w:jc w:val="both"/>
        <w:rPr>
          <w:sz w:val="24"/>
        </w:rPr>
      </w:pPr>
      <w:r>
        <w:rPr>
          <w:rFonts w:ascii="Book Antiqua" w:eastAsia="Book Antiqua" w:hAnsi="Book Antiqua" w:cs="Book Antiqua"/>
          <w:color w:val="000000"/>
          <w:sz w:val="24"/>
        </w:rPr>
        <w:t xml:space="preserve">168 </w:t>
      </w:r>
      <w:r>
        <w:rPr>
          <w:rFonts w:ascii="Book Antiqua" w:eastAsia="Book Antiqua" w:hAnsi="Book Antiqua" w:cs="Book Antiqua"/>
          <w:b/>
          <w:bCs/>
          <w:color w:val="000000"/>
          <w:sz w:val="24"/>
        </w:rPr>
        <w:t>Liu G</w:t>
      </w:r>
      <w:r>
        <w:rPr>
          <w:rFonts w:ascii="Book Antiqua" w:eastAsia="Book Antiqua" w:hAnsi="Book Antiqua" w:cs="Book Antiqua"/>
          <w:color w:val="000000"/>
          <w:sz w:val="24"/>
        </w:rPr>
        <w:t xml:space="preserve">, Yuan X, Zeng Z, Tunici P, Ng H, Abdulkadir IR, Lu L, Irvin D, Black KL, Yu JS. Analysis of gene expression and chemoresistance of CD133+ cancer stem cells in glioblastoma. </w:t>
      </w:r>
      <w:r>
        <w:rPr>
          <w:rFonts w:ascii="Book Antiqua" w:eastAsia="Book Antiqua" w:hAnsi="Book Antiqua" w:cs="Book Antiqua"/>
          <w:i/>
          <w:iCs/>
          <w:color w:val="000000"/>
          <w:sz w:val="24"/>
        </w:rPr>
        <w:t>Mol Cancer</w:t>
      </w:r>
      <w:r>
        <w:rPr>
          <w:rFonts w:ascii="Book Antiqua" w:eastAsia="Book Antiqua" w:hAnsi="Book Antiqua" w:cs="Book Antiqua"/>
          <w:color w:val="000000"/>
          <w:sz w:val="24"/>
        </w:rPr>
        <w:t xml:space="preserve"> 2006; </w:t>
      </w:r>
      <w:r>
        <w:rPr>
          <w:rFonts w:ascii="Book Antiqua" w:eastAsia="Book Antiqua" w:hAnsi="Book Antiqua" w:cs="Book Antiqua"/>
          <w:b/>
          <w:bCs/>
          <w:color w:val="000000"/>
          <w:sz w:val="24"/>
        </w:rPr>
        <w:t>5</w:t>
      </w:r>
      <w:r>
        <w:rPr>
          <w:rFonts w:ascii="Book Antiqua" w:eastAsia="Book Antiqua" w:hAnsi="Book Antiqua" w:cs="Book Antiqua"/>
          <w:b w:val="0"/>
          <w:bCs w:val="0"/>
          <w:i w:val="0"/>
          <w:iCs w:val="0"/>
          <w:color w:val="000000"/>
          <w:sz w:val="24"/>
          <w:u w:val="none"/>
          <w:vertAlign w:val="baseline"/>
        </w:rPr>
        <w:t xml:space="preserve">: 67 </w:t>
      </w:r>
      <w:r>
        <w:rPr>
          <w:rFonts w:ascii="Book Antiqua" w:eastAsia="Book Antiqua" w:hAnsi="Book Antiqua" w:cs="Book Antiqua"/>
          <w:b w:val="0"/>
          <w:bCs w:val="0"/>
          <w:i w:val="0"/>
          <w:iCs w:val="0"/>
          <w:color w:val="000000"/>
          <w:sz w:val="24"/>
          <w:u w:val="none"/>
          <w:vertAlign w:val="baseline"/>
        </w:rPr>
        <w:t>[PMID: 17140455 DOI: 10.1186/1476-4598-5-67]</w:t>
      </w:r>
    </w:p>
    <w:p w:rsidR="00A77B3E">
      <w:pPr>
        <w:spacing w:line="360" w:lineRule="auto"/>
        <w:ind w:firstLine="0"/>
        <w:jc w:val="both"/>
        <w:rPr>
          <w:sz w:val="24"/>
        </w:rPr>
      </w:pPr>
      <w:r>
        <w:rPr>
          <w:rFonts w:ascii="Book Antiqua" w:eastAsia="Book Antiqua" w:hAnsi="Book Antiqua" w:cs="Book Antiqua"/>
          <w:color w:val="000000"/>
          <w:sz w:val="24"/>
        </w:rPr>
        <w:t xml:space="preserve">169 </w:t>
      </w:r>
      <w:r>
        <w:rPr>
          <w:rFonts w:ascii="Book Antiqua" w:eastAsia="Book Antiqua" w:hAnsi="Book Antiqua" w:cs="Book Antiqua"/>
          <w:b/>
          <w:bCs/>
          <w:color w:val="000000"/>
          <w:sz w:val="24"/>
        </w:rPr>
        <w:t>Bao S</w:t>
      </w:r>
      <w:r>
        <w:rPr>
          <w:rFonts w:ascii="Book Antiqua" w:eastAsia="Book Antiqua" w:hAnsi="Book Antiqua" w:cs="Book Antiqua"/>
          <w:color w:val="000000"/>
          <w:sz w:val="24"/>
        </w:rPr>
        <w:t xml:space="preserve">, Wu Q, McLendon RE, Hao Y, Shi Q, Hjelmeland AB, Dewhirst MW, Bigner DD, Rich JN. Glioma stem cells promote radioresistance by preferential activation of the DNA damage response. </w:t>
      </w:r>
      <w:r>
        <w:rPr>
          <w:rFonts w:ascii="Book Antiqua" w:eastAsia="Book Antiqua" w:hAnsi="Book Antiqua" w:cs="Book Antiqua"/>
          <w:i/>
          <w:iCs/>
          <w:color w:val="000000"/>
          <w:sz w:val="24"/>
        </w:rPr>
        <w:t>Nature</w:t>
      </w:r>
      <w:r>
        <w:rPr>
          <w:rFonts w:ascii="Book Antiqua" w:eastAsia="Book Antiqua" w:hAnsi="Book Antiqua" w:cs="Book Antiqua"/>
          <w:color w:val="000000"/>
          <w:sz w:val="24"/>
        </w:rPr>
        <w:t xml:space="preserve"> 2006; </w:t>
      </w:r>
      <w:r>
        <w:rPr>
          <w:rFonts w:ascii="Book Antiqua" w:eastAsia="Book Antiqua" w:hAnsi="Book Antiqua" w:cs="Book Antiqua"/>
          <w:b/>
          <w:bCs/>
          <w:color w:val="000000"/>
          <w:sz w:val="24"/>
        </w:rPr>
        <w:t>444</w:t>
      </w:r>
      <w:r>
        <w:rPr>
          <w:rFonts w:ascii="Book Antiqua" w:eastAsia="Book Antiqua" w:hAnsi="Book Antiqua" w:cs="Book Antiqua"/>
          <w:b w:val="0"/>
          <w:bCs w:val="0"/>
          <w:i w:val="0"/>
          <w:iCs w:val="0"/>
          <w:color w:val="000000"/>
          <w:sz w:val="24"/>
          <w:u w:val="none"/>
          <w:vertAlign w:val="baseline"/>
        </w:rPr>
        <w:t xml:space="preserve">: 756-760 </w:t>
      </w:r>
      <w:r>
        <w:rPr>
          <w:rFonts w:ascii="Book Antiqua" w:eastAsia="Book Antiqua" w:hAnsi="Book Antiqua" w:cs="Book Antiqua"/>
          <w:b w:val="0"/>
          <w:bCs w:val="0"/>
          <w:i w:val="0"/>
          <w:iCs w:val="0"/>
          <w:color w:val="000000"/>
          <w:sz w:val="24"/>
          <w:u w:val="none"/>
          <w:vertAlign w:val="baseline"/>
        </w:rPr>
        <w:t>[PMID: 17051156 DOI: 10.1038/nature05236]</w:t>
      </w:r>
    </w:p>
    <w:p w:rsidR="00A77B3E">
      <w:pPr>
        <w:spacing w:line="360" w:lineRule="auto"/>
        <w:ind w:firstLine="0"/>
        <w:jc w:val="both"/>
        <w:rPr>
          <w:sz w:val="24"/>
        </w:rPr>
      </w:pPr>
      <w:r>
        <w:rPr>
          <w:rFonts w:ascii="Book Antiqua" w:eastAsia="Book Antiqua" w:hAnsi="Book Antiqua" w:cs="Book Antiqua"/>
          <w:color w:val="000000"/>
          <w:sz w:val="24"/>
        </w:rPr>
        <w:t xml:space="preserve">170 </w:t>
      </w:r>
      <w:r>
        <w:rPr>
          <w:rFonts w:ascii="Book Antiqua" w:eastAsia="Book Antiqua" w:hAnsi="Book Antiqua" w:cs="Book Antiqua"/>
          <w:b/>
          <w:bCs/>
          <w:color w:val="000000"/>
          <w:sz w:val="24"/>
        </w:rPr>
        <w:t>Carruthers RD</w:t>
      </w:r>
      <w:r>
        <w:rPr>
          <w:rFonts w:ascii="Book Antiqua" w:eastAsia="Book Antiqua" w:hAnsi="Book Antiqua" w:cs="Book Antiqua"/>
          <w:color w:val="000000"/>
          <w:sz w:val="24"/>
        </w:rPr>
        <w:t xml:space="preserve">, Ahmed SU, Ramachandran S, Strathdee K, Kurian KM, Hedley A, Gomez-Roman N, Kalna G, Neilson M, Gilmour L, Stevenson KH, Hammond EM, Chalmers AJ. Replication Stress Drives Constitutive Activation of the DNA Damage Response and Radioresistance in Glioblastoma Stem-like Cells. </w:t>
      </w:r>
      <w:r>
        <w:rPr>
          <w:rFonts w:ascii="Book Antiqua" w:eastAsia="Book Antiqua" w:hAnsi="Book Antiqua" w:cs="Book Antiqua"/>
          <w:i/>
          <w:iCs/>
          <w:color w:val="000000"/>
          <w:sz w:val="24"/>
        </w:rPr>
        <w:t>Cancer Res</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78</w:t>
      </w:r>
      <w:r>
        <w:rPr>
          <w:rFonts w:ascii="Book Antiqua" w:eastAsia="Book Antiqua" w:hAnsi="Book Antiqua" w:cs="Book Antiqua"/>
          <w:b w:val="0"/>
          <w:bCs w:val="0"/>
          <w:i w:val="0"/>
          <w:iCs w:val="0"/>
          <w:color w:val="000000"/>
          <w:sz w:val="24"/>
          <w:u w:val="none"/>
          <w:vertAlign w:val="baseline"/>
        </w:rPr>
        <w:t xml:space="preserve">: 5060-5071 </w:t>
      </w:r>
      <w:r>
        <w:rPr>
          <w:rFonts w:ascii="Book Antiqua" w:eastAsia="Book Antiqua" w:hAnsi="Book Antiqua" w:cs="Book Antiqua"/>
          <w:b w:val="0"/>
          <w:bCs w:val="0"/>
          <w:i w:val="0"/>
          <w:iCs w:val="0"/>
          <w:color w:val="000000"/>
          <w:sz w:val="24"/>
          <w:u w:val="none"/>
          <w:vertAlign w:val="baseline"/>
        </w:rPr>
        <w:t>[PMID: 29976574 DOI: 10.1158/0008-5472.CAN-18-0569]</w:t>
      </w:r>
    </w:p>
    <w:p w:rsidR="00A77B3E">
      <w:pPr>
        <w:spacing w:line="360" w:lineRule="auto"/>
        <w:ind w:firstLine="0"/>
        <w:jc w:val="both"/>
        <w:rPr>
          <w:sz w:val="24"/>
        </w:rPr>
      </w:pPr>
      <w:r>
        <w:rPr>
          <w:rFonts w:ascii="Book Antiqua" w:eastAsia="Book Antiqua" w:hAnsi="Book Antiqua" w:cs="Book Antiqua"/>
          <w:color w:val="000000"/>
          <w:sz w:val="24"/>
        </w:rPr>
        <w:t xml:space="preserve">171 </w:t>
      </w:r>
      <w:r>
        <w:rPr>
          <w:rFonts w:ascii="Book Antiqua" w:eastAsia="Book Antiqua" w:hAnsi="Book Antiqua" w:cs="Book Antiqua"/>
          <w:b/>
          <w:bCs/>
          <w:color w:val="000000"/>
          <w:sz w:val="24"/>
        </w:rPr>
        <w:t>Bhat KPL</w:t>
      </w:r>
      <w:r>
        <w:rPr>
          <w:rFonts w:ascii="Book Antiqua" w:eastAsia="Book Antiqua" w:hAnsi="Book Antiqua" w:cs="Book Antiqua"/>
          <w:color w:val="000000"/>
          <w:sz w:val="24"/>
        </w:rPr>
        <w:t xml:space="preserve">, Balasubramaniyan V, Vaillant B, Ezhilarasan R, Hummelink K, Hollingsworth F, Wani K, Heathcock L, James JD, Goodman LD, Conroy S, Long L, Lelic N, Wang S, Gumin J, Raj D, Kodama Y, Raghunathan A, Olar A, Joshi K, Pelloski CE, Heimberger A, Kim SH, Cahill DP, Rao G, Den Dunnen WFA, Boddeke HWGM, Phillips HS, Nakano I, Lang FF, Colman H, Sulman EP, Aldape K. Mesenchymal differentiation mediated by NF-κB promotes radiation resistance in glioblastoma. </w:t>
      </w:r>
      <w:r>
        <w:rPr>
          <w:rFonts w:ascii="Book Antiqua" w:eastAsia="Book Antiqua" w:hAnsi="Book Antiqua" w:cs="Book Antiqua"/>
          <w:i/>
          <w:iCs/>
          <w:color w:val="000000"/>
          <w:sz w:val="24"/>
        </w:rPr>
        <w:t>Cancer Cell</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24</w:t>
      </w:r>
      <w:r>
        <w:rPr>
          <w:rFonts w:ascii="Book Antiqua" w:eastAsia="Book Antiqua" w:hAnsi="Book Antiqua" w:cs="Book Antiqua"/>
          <w:b w:val="0"/>
          <w:bCs w:val="0"/>
          <w:i w:val="0"/>
          <w:iCs w:val="0"/>
          <w:color w:val="000000"/>
          <w:sz w:val="24"/>
          <w:u w:val="none"/>
          <w:vertAlign w:val="baseline"/>
        </w:rPr>
        <w:t xml:space="preserve">: 331-346 </w:t>
      </w:r>
      <w:r>
        <w:rPr>
          <w:rFonts w:ascii="Book Antiqua" w:eastAsia="Book Antiqua" w:hAnsi="Book Antiqua" w:cs="Book Antiqua"/>
          <w:b w:val="0"/>
          <w:bCs w:val="0"/>
          <w:i w:val="0"/>
          <w:iCs w:val="0"/>
          <w:color w:val="000000"/>
          <w:sz w:val="24"/>
          <w:u w:val="none"/>
          <w:vertAlign w:val="baseline"/>
        </w:rPr>
        <w:t>[PMID: 23993863 DOI: 10.1016/j.ccr.2013.08.001]</w:t>
      </w:r>
    </w:p>
    <w:p w:rsidR="00A77B3E">
      <w:pPr>
        <w:spacing w:line="360" w:lineRule="auto"/>
        <w:ind w:firstLine="0"/>
        <w:jc w:val="both"/>
        <w:rPr>
          <w:sz w:val="24"/>
        </w:rPr>
      </w:pPr>
      <w:r>
        <w:rPr>
          <w:rFonts w:ascii="Book Antiqua" w:eastAsia="Book Antiqua" w:hAnsi="Book Antiqua" w:cs="Book Antiqua"/>
          <w:color w:val="000000"/>
          <w:sz w:val="24"/>
        </w:rPr>
        <w:t xml:space="preserve">172 </w:t>
      </w:r>
      <w:r>
        <w:rPr>
          <w:rFonts w:ascii="Book Antiqua" w:eastAsia="Book Antiqua" w:hAnsi="Book Antiqua" w:cs="Book Antiqua"/>
          <w:b/>
          <w:bCs/>
          <w:color w:val="000000"/>
          <w:sz w:val="24"/>
        </w:rPr>
        <w:t>Hsieh A</w:t>
      </w:r>
      <w:r>
        <w:rPr>
          <w:rFonts w:ascii="Book Antiqua" w:eastAsia="Book Antiqua" w:hAnsi="Book Antiqua" w:cs="Book Antiqua"/>
          <w:color w:val="000000"/>
          <w:sz w:val="24"/>
        </w:rPr>
        <w:t xml:space="preserve">, Ellsworth R, Hsieh D. Hedgehog/GLI1 regulates IGF dependent malignant behaviors in glioma stem cells. </w:t>
      </w:r>
      <w:r>
        <w:rPr>
          <w:rFonts w:ascii="Book Antiqua" w:eastAsia="Book Antiqua" w:hAnsi="Book Antiqua" w:cs="Book Antiqua"/>
          <w:i/>
          <w:iCs/>
          <w:color w:val="000000"/>
          <w:sz w:val="24"/>
        </w:rPr>
        <w:t>J Cell Physiol</w:t>
      </w:r>
      <w:r>
        <w:rPr>
          <w:rFonts w:ascii="Book Antiqua" w:eastAsia="Book Antiqua" w:hAnsi="Book Antiqua" w:cs="Book Antiqua"/>
          <w:color w:val="000000"/>
          <w:sz w:val="24"/>
        </w:rPr>
        <w:t xml:space="preserve"> 2011; </w:t>
      </w:r>
      <w:r>
        <w:rPr>
          <w:rFonts w:ascii="Book Antiqua" w:eastAsia="Book Antiqua" w:hAnsi="Book Antiqua" w:cs="Book Antiqua"/>
          <w:b/>
          <w:bCs/>
          <w:color w:val="000000"/>
          <w:sz w:val="24"/>
        </w:rPr>
        <w:t>226</w:t>
      </w:r>
      <w:r>
        <w:rPr>
          <w:rFonts w:ascii="Book Antiqua" w:eastAsia="Book Antiqua" w:hAnsi="Book Antiqua" w:cs="Book Antiqua"/>
          <w:b w:val="0"/>
          <w:bCs w:val="0"/>
          <w:i w:val="0"/>
          <w:iCs w:val="0"/>
          <w:color w:val="000000"/>
          <w:sz w:val="24"/>
          <w:u w:val="none"/>
          <w:vertAlign w:val="baseline"/>
        </w:rPr>
        <w:t xml:space="preserve">: 1118-1127 </w:t>
      </w:r>
      <w:r>
        <w:rPr>
          <w:rFonts w:ascii="Book Antiqua" w:eastAsia="Book Antiqua" w:hAnsi="Book Antiqua" w:cs="Book Antiqua"/>
          <w:b w:val="0"/>
          <w:bCs w:val="0"/>
          <w:i w:val="0"/>
          <w:iCs w:val="0"/>
          <w:color w:val="000000"/>
          <w:sz w:val="24"/>
          <w:u w:val="none"/>
          <w:vertAlign w:val="baseline"/>
        </w:rPr>
        <w:t>[PMID: 20857406 DOI: 10.1002/jcp.22433]</w:t>
      </w:r>
    </w:p>
    <w:p w:rsidR="00A77B3E">
      <w:pPr>
        <w:spacing w:line="360" w:lineRule="auto"/>
        <w:ind w:firstLine="0"/>
        <w:jc w:val="both"/>
        <w:rPr>
          <w:sz w:val="24"/>
        </w:rPr>
      </w:pPr>
      <w:r>
        <w:rPr>
          <w:rFonts w:ascii="Book Antiqua" w:eastAsia="Book Antiqua" w:hAnsi="Book Antiqua" w:cs="Book Antiqua"/>
          <w:color w:val="000000"/>
          <w:sz w:val="24"/>
        </w:rPr>
        <w:t xml:space="preserve">173 </w:t>
      </w:r>
      <w:r>
        <w:rPr>
          <w:rFonts w:ascii="Book Antiqua" w:eastAsia="Book Antiqua" w:hAnsi="Book Antiqua" w:cs="Book Antiqua"/>
          <w:b/>
          <w:bCs/>
          <w:color w:val="000000"/>
          <w:sz w:val="24"/>
        </w:rPr>
        <w:t>Kim Y</w:t>
      </w:r>
      <w:r>
        <w:rPr>
          <w:rFonts w:ascii="Book Antiqua" w:eastAsia="Book Antiqua" w:hAnsi="Book Antiqua" w:cs="Book Antiqua"/>
          <w:color w:val="000000"/>
          <w:sz w:val="24"/>
        </w:rPr>
        <w:t xml:space="preserve">, Kim KH, Lee J, Lee YA, Kim M, Lee SJ, Park K, Yang H, Jin J, Joo KM, Lee J, Nam DH. Wnt activation is implicated in glioblastoma radioresistance. </w:t>
      </w:r>
      <w:r>
        <w:rPr>
          <w:rFonts w:ascii="Book Antiqua" w:eastAsia="Book Antiqua" w:hAnsi="Book Antiqua" w:cs="Book Antiqua"/>
          <w:i/>
          <w:iCs/>
          <w:color w:val="000000"/>
          <w:sz w:val="24"/>
        </w:rPr>
        <w:t>Lab Invest</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92</w:t>
      </w:r>
      <w:r>
        <w:rPr>
          <w:rFonts w:ascii="Book Antiqua" w:eastAsia="Book Antiqua" w:hAnsi="Book Antiqua" w:cs="Book Antiqua"/>
          <w:b w:val="0"/>
          <w:bCs w:val="0"/>
          <w:i w:val="0"/>
          <w:iCs w:val="0"/>
          <w:color w:val="000000"/>
          <w:sz w:val="24"/>
          <w:u w:val="none"/>
          <w:vertAlign w:val="baseline"/>
        </w:rPr>
        <w:t xml:space="preserve">: 466-473 </w:t>
      </w:r>
      <w:r>
        <w:rPr>
          <w:rFonts w:ascii="Book Antiqua" w:eastAsia="Book Antiqua" w:hAnsi="Book Antiqua" w:cs="Book Antiqua"/>
          <w:b w:val="0"/>
          <w:bCs w:val="0"/>
          <w:i w:val="0"/>
          <w:iCs w:val="0"/>
          <w:color w:val="000000"/>
          <w:sz w:val="24"/>
          <w:u w:val="none"/>
          <w:vertAlign w:val="baseline"/>
        </w:rPr>
        <w:t>[PMID: 22083670 DOI: 10.1038/Labinvest.2011.161]</w:t>
      </w:r>
    </w:p>
    <w:p w:rsidR="00A77B3E">
      <w:pPr>
        <w:spacing w:line="360" w:lineRule="auto"/>
        <w:ind w:firstLine="0"/>
        <w:jc w:val="both"/>
        <w:rPr>
          <w:sz w:val="24"/>
        </w:rPr>
      </w:pPr>
      <w:r>
        <w:rPr>
          <w:rFonts w:ascii="Book Antiqua" w:eastAsia="Book Antiqua" w:hAnsi="Book Antiqua" w:cs="Book Antiqua"/>
          <w:color w:val="000000"/>
          <w:sz w:val="24"/>
        </w:rPr>
        <w:t xml:space="preserve">174 </w:t>
      </w:r>
      <w:r>
        <w:rPr>
          <w:rFonts w:ascii="Book Antiqua" w:eastAsia="Book Antiqua" w:hAnsi="Book Antiqua" w:cs="Book Antiqua"/>
          <w:b/>
          <w:bCs/>
          <w:color w:val="000000"/>
          <w:sz w:val="24"/>
        </w:rPr>
        <w:t>Wang J</w:t>
      </w:r>
      <w:r>
        <w:rPr>
          <w:rFonts w:ascii="Book Antiqua" w:eastAsia="Book Antiqua" w:hAnsi="Book Antiqua" w:cs="Book Antiqua"/>
          <w:color w:val="000000"/>
          <w:sz w:val="24"/>
        </w:rPr>
        <w:t xml:space="preserve">, Wakeman TP, Lathia JD, Hjelmeland AB, Wang XF, White RR, Rich JN, Sullenger BA. Notch promotes radioresistance of glioma stem cells. </w:t>
      </w:r>
      <w:r>
        <w:rPr>
          <w:rFonts w:ascii="Book Antiqua" w:eastAsia="Book Antiqua" w:hAnsi="Book Antiqua" w:cs="Book Antiqua"/>
          <w:i/>
          <w:iCs/>
          <w:color w:val="000000"/>
          <w:sz w:val="24"/>
        </w:rPr>
        <w:t>Stem Cells</w:t>
      </w:r>
      <w:r>
        <w:rPr>
          <w:rFonts w:ascii="Book Antiqua" w:eastAsia="Book Antiqua" w:hAnsi="Book Antiqua" w:cs="Book Antiqua"/>
          <w:color w:val="000000"/>
          <w:sz w:val="24"/>
        </w:rPr>
        <w:t xml:space="preserve"> 2010; </w:t>
      </w:r>
      <w:r>
        <w:rPr>
          <w:rFonts w:ascii="Book Antiqua" w:eastAsia="Book Antiqua" w:hAnsi="Book Antiqua" w:cs="Book Antiqua"/>
          <w:b/>
          <w:bCs/>
          <w:color w:val="000000"/>
          <w:sz w:val="24"/>
        </w:rPr>
        <w:t>28</w:t>
      </w:r>
      <w:r>
        <w:rPr>
          <w:rFonts w:ascii="Book Antiqua" w:eastAsia="Book Antiqua" w:hAnsi="Book Antiqua" w:cs="Book Antiqua"/>
          <w:b w:val="0"/>
          <w:bCs w:val="0"/>
          <w:i w:val="0"/>
          <w:iCs w:val="0"/>
          <w:color w:val="000000"/>
          <w:sz w:val="24"/>
          <w:u w:val="none"/>
          <w:vertAlign w:val="baseline"/>
        </w:rPr>
        <w:t xml:space="preserve">: 17-28 </w:t>
      </w:r>
      <w:r>
        <w:rPr>
          <w:rFonts w:ascii="Book Antiqua" w:eastAsia="Book Antiqua" w:hAnsi="Book Antiqua" w:cs="Book Antiqua"/>
          <w:b w:val="0"/>
          <w:bCs w:val="0"/>
          <w:i w:val="0"/>
          <w:iCs w:val="0"/>
          <w:color w:val="000000"/>
          <w:sz w:val="24"/>
          <w:u w:val="none"/>
          <w:vertAlign w:val="baseline"/>
        </w:rPr>
        <w:t>[PMID: 19921751 DOI: 10.1002/stem.261]</w:t>
      </w:r>
    </w:p>
    <w:p w:rsidR="00A77B3E">
      <w:pPr>
        <w:spacing w:line="360" w:lineRule="auto"/>
        <w:ind w:firstLine="0"/>
        <w:jc w:val="both"/>
        <w:rPr>
          <w:sz w:val="24"/>
        </w:rPr>
      </w:pPr>
      <w:r>
        <w:rPr>
          <w:rFonts w:ascii="Book Antiqua" w:eastAsia="Book Antiqua" w:hAnsi="Book Antiqua" w:cs="Book Antiqua"/>
          <w:color w:val="000000"/>
          <w:sz w:val="24"/>
        </w:rPr>
        <w:t xml:space="preserve">175 </w:t>
      </w:r>
      <w:r>
        <w:rPr>
          <w:rFonts w:ascii="Book Antiqua" w:eastAsia="Book Antiqua" w:hAnsi="Book Antiqua" w:cs="Book Antiqua"/>
          <w:b/>
          <w:bCs/>
          <w:color w:val="000000"/>
          <w:sz w:val="24"/>
        </w:rPr>
        <w:t>Halliday J</w:t>
      </w:r>
      <w:r>
        <w:rPr>
          <w:rFonts w:ascii="Book Antiqua" w:eastAsia="Book Antiqua" w:hAnsi="Book Antiqua" w:cs="Book Antiqua"/>
          <w:color w:val="000000"/>
          <w:sz w:val="24"/>
        </w:rPr>
        <w:t xml:space="preserve">, Helmy K, Pattwell SS, Pitter KL, LaPlant Q, Ozawa T, Holland EC. In vivo radiation response of proneural glioma characterized by protective p53 transcriptional program and proneural-mesenchymal shift. </w:t>
      </w:r>
      <w:r>
        <w:rPr>
          <w:rFonts w:ascii="Book Antiqua" w:eastAsia="Book Antiqua" w:hAnsi="Book Antiqua" w:cs="Book Antiqua"/>
          <w:i/>
          <w:iCs/>
          <w:color w:val="000000"/>
          <w:sz w:val="24"/>
        </w:rPr>
        <w:t>Proc Natl Acad Sci U S A</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111</w:t>
      </w:r>
      <w:r>
        <w:rPr>
          <w:rFonts w:ascii="Book Antiqua" w:eastAsia="Book Antiqua" w:hAnsi="Book Antiqua" w:cs="Book Antiqua"/>
          <w:b w:val="0"/>
          <w:bCs w:val="0"/>
          <w:i w:val="0"/>
          <w:iCs w:val="0"/>
          <w:color w:val="000000"/>
          <w:sz w:val="24"/>
          <w:u w:val="none"/>
          <w:vertAlign w:val="baseline"/>
        </w:rPr>
        <w:t xml:space="preserve">: 5248-5253 </w:t>
      </w:r>
      <w:r>
        <w:rPr>
          <w:rFonts w:ascii="Book Antiqua" w:eastAsia="Book Antiqua" w:hAnsi="Book Antiqua" w:cs="Book Antiqua"/>
          <w:b w:val="0"/>
          <w:bCs w:val="0"/>
          <w:i w:val="0"/>
          <w:iCs w:val="0"/>
          <w:color w:val="000000"/>
          <w:sz w:val="24"/>
          <w:u w:val="none"/>
          <w:vertAlign w:val="baseline"/>
        </w:rPr>
        <w:t>[PMID: 24706837 DOI: 10.1073/pnas.1321014111]</w:t>
      </w:r>
    </w:p>
    <w:p w:rsidR="00A77B3E">
      <w:pPr>
        <w:spacing w:line="360" w:lineRule="auto"/>
        <w:ind w:firstLine="0"/>
        <w:jc w:val="both"/>
        <w:rPr>
          <w:sz w:val="24"/>
        </w:rPr>
      </w:pPr>
      <w:r>
        <w:rPr>
          <w:rFonts w:ascii="Book Antiqua" w:eastAsia="Book Antiqua" w:hAnsi="Book Antiqua" w:cs="Book Antiqua"/>
          <w:color w:val="000000"/>
          <w:sz w:val="24"/>
        </w:rPr>
        <w:t xml:space="preserve">176 </w:t>
      </w:r>
      <w:r>
        <w:rPr>
          <w:rFonts w:ascii="Book Antiqua" w:eastAsia="Book Antiqua" w:hAnsi="Book Antiqua" w:cs="Book Antiqua"/>
          <w:b/>
          <w:bCs/>
          <w:color w:val="000000"/>
          <w:sz w:val="24"/>
        </w:rPr>
        <w:t>Segerman A</w:t>
      </w:r>
      <w:r>
        <w:rPr>
          <w:rFonts w:ascii="Book Antiqua" w:eastAsia="Book Antiqua" w:hAnsi="Book Antiqua" w:cs="Book Antiqua"/>
          <w:color w:val="000000"/>
          <w:sz w:val="24"/>
        </w:rPr>
        <w:t xml:space="preserve">, Niklasson M, Haglund C, Bergström T, Jarvius M, Xie Y, Westermark A, Sönmez D, Hermansson A, Kastemar M, Naimaie-Ali Z, Nyberg F, Berglund M, Sundström M, Hesselager G, Uhrbom L, Gustafsson M, Larsson R, Fryknäs M, Segerman B, Westermark B. Clonal Variation in Drug and Radiation Response among Glioma-Initiating Cells Is Linked to Proneural-Mesenchymal Transition. </w:t>
      </w:r>
      <w:r>
        <w:rPr>
          <w:rFonts w:ascii="Book Antiqua" w:eastAsia="Book Antiqua" w:hAnsi="Book Antiqua" w:cs="Book Antiqua"/>
          <w:i/>
          <w:iCs/>
          <w:color w:val="000000"/>
          <w:sz w:val="24"/>
        </w:rPr>
        <w:t>Cell Rep</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17</w:t>
      </w:r>
      <w:r>
        <w:rPr>
          <w:rFonts w:ascii="Book Antiqua" w:eastAsia="Book Antiqua" w:hAnsi="Book Antiqua" w:cs="Book Antiqua"/>
          <w:b w:val="0"/>
          <w:bCs w:val="0"/>
          <w:i w:val="0"/>
          <w:iCs w:val="0"/>
          <w:color w:val="000000"/>
          <w:sz w:val="24"/>
          <w:u w:val="none"/>
          <w:vertAlign w:val="baseline"/>
        </w:rPr>
        <w:t xml:space="preserve">: 2994-3009 </w:t>
      </w:r>
      <w:r>
        <w:rPr>
          <w:rFonts w:ascii="Book Antiqua" w:eastAsia="Book Antiqua" w:hAnsi="Book Antiqua" w:cs="Book Antiqua"/>
          <w:b w:val="0"/>
          <w:bCs w:val="0"/>
          <w:i w:val="0"/>
          <w:iCs w:val="0"/>
          <w:color w:val="000000"/>
          <w:sz w:val="24"/>
          <w:u w:val="none"/>
          <w:vertAlign w:val="baseline"/>
        </w:rPr>
        <w:t>[PMID: 27974212 DOI: 10.1016/j.celrep.2016.11.056]</w:t>
      </w:r>
    </w:p>
    <w:p w:rsidR="00A77B3E">
      <w:pPr>
        <w:spacing w:line="360" w:lineRule="auto"/>
        <w:ind w:firstLine="0"/>
        <w:jc w:val="both"/>
        <w:rPr>
          <w:sz w:val="24"/>
        </w:rPr>
      </w:pPr>
      <w:r>
        <w:rPr>
          <w:rFonts w:ascii="Book Antiqua" w:eastAsia="Book Antiqua" w:hAnsi="Book Antiqua" w:cs="Book Antiqua"/>
          <w:color w:val="000000"/>
          <w:sz w:val="24"/>
        </w:rPr>
        <w:t xml:space="preserve">177 </w:t>
      </w:r>
      <w:r>
        <w:rPr>
          <w:rFonts w:ascii="Book Antiqua" w:eastAsia="Book Antiqua" w:hAnsi="Book Antiqua" w:cs="Book Antiqua"/>
          <w:b/>
          <w:bCs/>
          <w:color w:val="000000"/>
          <w:sz w:val="24"/>
        </w:rPr>
        <w:t>Auffinger B</w:t>
      </w:r>
      <w:r>
        <w:rPr>
          <w:rFonts w:ascii="Book Antiqua" w:eastAsia="Book Antiqua" w:hAnsi="Book Antiqua" w:cs="Book Antiqua"/>
          <w:color w:val="000000"/>
          <w:sz w:val="24"/>
        </w:rPr>
        <w:t xml:space="preserve">, Tobias AL, Han Y, Lee G, Guo D, Dey M, Lesniak MS, Ahmed AU. Conversion of differentiated cancer cells into cancer stem-like cells in a glioblastoma model after primary chemotherapy. </w:t>
      </w:r>
      <w:r>
        <w:rPr>
          <w:rFonts w:ascii="Book Antiqua" w:eastAsia="Book Antiqua" w:hAnsi="Book Antiqua" w:cs="Book Antiqua"/>
          <w:i/>
          <w:iCs/>
          <w:color w:val="000000"/>
          <w:sz w:val="24"/>
        </w:rPr>
        <w:t>Cell Death Differ</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21</w:t>
      </w:r>
      <w:r>
        <w:rPr>
          <w:rFonts w:ascii="Book Antiqua" w:eastAsia="Book Antiqua" w:hAnsi="Book Antiqua" w:cs="Book Antiqua"/>
          <w:b w:val="0"/>
          <w:bCs w:val="0"/>
          <w:i w:val="0"/>
          <w:iCs w:val="0"/>
          <w:color w:val="000000"/>
          <w:sz w:val="24"/>
          <w:u w:val="none"/>
          <w:vertAlign w:val="baseline"/>
        </w:rPr>
        <w:t xml:space="preserve">: 1119-1131 </w:t>
      </w:r>
      <w:r>
        <w:rPr>
          <w:rFonts w:ascii="Book Antiqua" w:eastAsia="Book Antiqua" w:hAnsi="Book Antiqua" w:cs="Book Antiqua"/>
          <w:b w:val="0"/>
          <w:bCs w:val="0"/>
          <w:i w:val="0"/>
          <w:iCs w:val="0"/>
          <w:color w:val="000000"/>
          <w:sz w:val="24"/>
          <w:u w:val="none"/>
          <w:vertAlign w:val="baseline"/>
        </w:rPr>
        <w:t>[PMID: 24608791 DOI: 10.1038/cdd.2014.31]</w:t>
      </w:r>
    </w:p>
    <w:p w:rsidR="00A77B3E">
      <w:pPr>
        <w:spacing w:line="360" w:lineRule="auto"/>
        <w:ind w:firstLine="0"/>
        <w:jc w:val="both"/>
        <w:rPr>
          <w:sz w:val="24"/>
        </w:rPr>
      </w:pPr>
      <w:r>
        <w:rPr>
          <w:rFonts w:ascii="Book Antiqua" w:eastAsia="Book Antiqua" w:hAnsi="Book Antiqua" w:cs="Book Antiqua"/>
          <w:color w:val="000000"/>
          <w:sz w:val="24"/>
        </w:rPr>
        <w:t xml:space="preserve">178 </w:t>
      </w:r>
      <w:r>
        <w:rPr>
          <w:rFonts w:ascii="Book Antiqua" w:eastAsia="Book Antiqua" w:hAnsi="Book Antiqua" w:cs="Book Antiqua"/>
          <w:b/>
          <w:bCs/>
          <w:color w:val="000000"/>
          <w:sz w:val="24"/>
        </w:rPr>
        <w:t>Dahan P</w:t>
      </w:r>
      <w:r>
        <w:rPr>
          <w:rFonts w:ascii="Book Antiqua" w:eastAsia="Book Antiqua" w:hAnsi="Book Antiqua" w:cs="Book Antiqua"/>
          <w:color w:val="000000"/>
          <w:sz w:val="24"/>
        </w:rPr>
        <w:t xml:space="preserve">, Martinez Gala J, Delmas C, Monferran S, Malric L, Zentkowski D, Lubrano V, Toulas C, Cohen-Jonathan Moyal E, Lemarie A. Ionizing radiations sustain glioblastoma cell dedifferentiation to a stem-like phenotype through survivin: possible involvement in radioresistance. </w:t>
      </w:r>
      <w:r>
        <w:rPr>
          <w:rFonts w:ascii="Book Antiqua" w:eastAsia="Book Antiqua" w:hAnsi="Book Antiqua" w:cs="Book Antiqua"/>
          <w:i/>
          <w:iCs/>
          <w:color w:val="000000"/>
          <w:sz w:val="24"/>
        </w:rPr>
        <w:t>Cell Death Dis</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5</w:t>
      </w:r>
      <w:r>
        <w:rPr>
          <w:rFonts w:ascii="Book Antiqua" w:eastAsia="Book Antiqua" w:hAnsi="Book Antiqua" w:cs="Book Antiqua"/>
          <w:b w:val="0"/>
          <w:bCs w:val="0"/>
          <w:i w:val="0"/>
          <w:iCs w:val="0"/>
          <w:color w:val="000000"/>
          <w:sz w:val="24"/>
          <w:u w:val="none"/>
          <w:vertAlign w:val="baseline"/>
        </w:rPr>
        <w:t xml:space="preserve">: e1543 </w:t>
      </w:r>
      <w:r>
        <w:rPr>
          <w:rFonts w:ascii="Book Antiqua" w:eastAsia="Book Antiqua" w:hAnsi="Book Antiqua" w:cs="Book Antiqua"/>
          <w:b w:val="0"/>
          <w:bCs w:val="0"/>
          <w:i w:val="0"/>
          <w:iCs w:val="0"/>
          <w:color w:val="000000"/>
          <w:sz w:val="24"/>
          <w:u w:val="none"/>
          <w:vertAlign w:val="baseline"/>
        </w:rPr>
        <w:t>[PMID: 25429620 DOI: 10.1038/cddis.2014.509]</w:t>
      </w:r>
    </w:p>
    <w:p w:rsidR="00A77B3E">
      <w:pPr>
        <w:spacing w:line="360" w:lineRule="auto"/>
        <w:ind w:firstLine="0"/>
        <w:jc w:val="both"/>
        <w:rPr>
          <w:sz w:val="24"/>
        </w:rPr>
      </w:pPr>
      <w:r>
        <w:rPr>
          <w:rFonts w:ascii="Book Antiqua" w:eastAsia="Book Antiqua" w:hAnsi="Book Antiqua" w:cs="Book Antiqua"/>
          <w:color w:val="000000"/>
          <w:sz w:val="24"/>
        </w:rPr>
        <w:t xml:space="preserve">179 </w:t>
      </w:r>
      <w:r>
        <w:rPr>
          <w:rFonts w:ascii="Book Antiqua" w:eastAsia="Book Antiqua" w:hAnsi="Book Antiqua" w:cs="Book Antiqua"/>
          <w:b/>
          <w:bCs/>
          <w:color w:val="000000"/>
          <w:sz w:val="24"/>
        </w:rPr>
        <w:t>Chen J</w:t>
      </w:r>
      <w:r>
        <w:rPr>
          <w:rFonts w:ascii="Book Antiqua" w:eastAsia="Book Antiqua" w:hAnsi="Book Antiqua" w:cs="Book Antiqua"/>
          <w:color w:val="000000"/>
          <w:sz w:val="24"/>
        </w:rPr>
        <w:t xml:space="preserve">, Li Y, Yu TS, McKay RM, Burns DK, Kernie SG, Parada LF. A restricted cell population propagates glioblastoma growth after chemotherapy. </w:t>
      </w:r>
      <w:r>
        <w:rPr>
          <w:rFonts w:ascii="Book Antiqua" w:eastAsia="Book Antiqua" w:hAnsi="Book Antiqua" w:cs="Book Antiqua"/>
          <w:i/>
          <w:iCs/>
          <w:color w:val="000000"/>
          <w:sz w:val="24"/>
        </w:rPr>
        <w:t>Nature</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488</w:t>
      </w:r>
      <w:r>
        <w:rPr>
          <w:rFonts w:ascii="Book Antiqua" w:eastAsia="Book Antiqua" w:hAnsi="Book Antiqua" w:cs="Book Antiqua"/>
          <w:b w:val="0"/>
          <w:bCs w:val="0"/>
          <w:i w:val="0"/>
          <w:iCs w:val="0"/>
          <w:color w:val="000000"/>
          <w:sz w:val="24"/>
          <w:u w:val="none"/>
          <w:vertAlign w:val="baseline"/>
        </w:rPr>
        <w:t xml:space="preserve">: 522-526 </w:t>
      </w:r>
      <w:r>
        <w:rPr>
          <w:rFonts w:ascii="Book Antiqua" w:eastAsia="Book Antiqua" w:hAnsi="Book Antiqua" w:cs="Book Antiqua"/>
          <w:b w:val="0"/>
          <w:bCs w:val="0"/>
          <w:i w:val="0"/>
          <w:iCs w:val="0"/>
          <w:color w:val="000000"/>
          <w:sz w:val="24"/>
          <w:u w:val="none"/>
          <w:vertAlign w:val="baseline"/>
        </w:rPr>
        <w:t>[PMID: 22854781 DOI: 10.1038/nature11287]</w:t>
      </w:r>
    </w:p>
    <w:p w:rsidR="00A77B3E">
      <w:pPr>
        <w:spacing w:line="360" w:lineRule="auto"/>
        <w:ind w:firstLine="0"/>
        <w:jc w:val="both"/>
        <w:rPr>
          <w:sz w:val="24"/>
        </w:rPr>
      </w:pPr>
      <w:r>
        <w:rPr>
          <w:rFonts w:ascii="Book Antiqua" w:eastAsia="Book Antiqua" w:hAnsi="Book Antiqua" w:cs="Book Antiqua"/>
          <w:color w:val="000000"/>
          <w:sz w:val="24"/>
        </w:rPr>
        <w:t xml:space="preserve">180 </w:t>
      </w:r>
      <w:r>
        <w:rPr>
          <w:rFonts w:ascii="Book Antiqua" w:eastAsia="Book Antiqua" w:hAnsi="Book Antiqua" w:cs="Book Antiqua"/>
          <w:b/>
          <w:bCs/>
          <w:color w:val="000000"/>
          <w:sz w:val="24"/>
        </w:rPr>
        <w:t>Qazi MA</w:t>
      </w:r>
      <w:r>
        <w:rPr>
          <w:rFonts w:ascii="Book Antiqua" w:eastAsia="Book Antiqua" w:hAnsi="Book Antiqua" w:cs="Book Antiqua"/>
          <w:color w:val="000000"/>
          <w:sz w:val="24"/>
        </w:rPr>
        <w:t xml:space="preserve">, Vora P, Venugopal C, McFarlane N, Subapanditha MK, Murty NK, Hassell JA, Hallett RM, Singh SK. A novel stem cell culture model of recurrent glioblastoma. </w:t>
      </w:r>
      <w:r>
        <w:rPr>
          <w:rFonts w:ascii="Book Antiqua" w:eastAsia="Book Antiqua" w:hAnsi="Book Antiqua" w:cs="Book Antiqua"/>
          <w:i/>
          <w:iCs/>
          <w:color w:val="000000"/>
          <w:sz w:val="24"/>
        </w:rPr>
        <w:t>J Neurooncol</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126</w:t>
      </w:r>
      <w:r>
        <w:rPr>
          <w:rFonts w:ascii="Book Antiqua" w:eastAsia="Book Antiqua" w:hAnsi="Book Antiqua" w:cs="Book Antiqua"/>
          <w:b w:val="0"/>
          <w:bCs w:val="0"/>
          <w:i w:val="0"/>
          <w:iCs w:val="0"/>
          <w:color w:val="000000"/>
          <w:sz w:val="24"/>
          <w:u w:val="none"/>
          <w:vertAlign w:val="baseline"/>
        </w:rPr>
        <w:t xml:space="preserve">: 57-67 </w:t>
      </w:r>
      <w:r>
        <w:rPr>
          <w:rFonts w:ascii="Book Antiqua" w:eastAsia="Book Antiqua" w:hAnsi="Book Antiqua" w:cs="Book Antiqua"/>
          <w:b w:val="0"/>
          <w:bCs w:val="0"/>
          <w:i w:val="0"/>
          <w:iCs w:val="0"/>
          <w:color w:val="000000"/>
          <w:sz w:val="24"/>
          <w:u w:val="none"/>
          <w:vertAlign w:val="baseline"/>
        </w:rPr>
        <w:t>[PMID: 26498281 DOI: 10.1007/s11060-015-1951-6]</w:t>
      </w:r>
    </w:p>
    <w:p w:rsidR="00A77B3E">
      <w:pPr>
        <w:spacing w:line="360" w:lineRule="auto"/>
        <w:ind w:firstLine="0"/>
        <w:jc w:val="both"/>
        <w:rPr>
          <w:sz w:val="24"/>
        </w:rPr>
      </w:pPr>
      <w:r>
        <w:rPr>
          <w:rFonts w:ascii="Book Antiqua" w:eastAsia="Book Antiqua" w:hAnsi="Book Antiqua" w:cs="Book Antiqua"/>
          <w:color w:val="000000"/>
          <w:sz w:val="24"/>
        </w:rPr>
        <w:t xml:space="preserve">181 </w:t>
      </w:r>
      <w:r>
        <w:rPr>
          <w:rFonts w:ascii="Book Antiqua" w:eastAsia="Book Antiqua" w:hAnsi="Book Antiqua" w:cs="Book Antiqua"/>
          <w:b/>
          <w:bCs/>
          <w:color w:val="000000"/>
          <w:sz w:val="24"/>
        </w:rPr>
        <w:t>Yang YP</w:t>
      </w:r>
      <w:r>
        <w:rPr>
          <w:rFonts w:ascii="Book Antiqua" w:eastAsia="Book Antiqua" w:hAnsi="Book Antiqua" w:cs="Book Antiqua"/>
          <w:color w:val="000000"/>
          <w:sz w:val="24"/>
        </w:rPr>
        <w:t xml:space="preserve">, Chien Y, Chiou GY, Cherng JY, Wang ML, Lo WL, Chang YL, Huang PI, Chen YW, Shih YH, Chen MT, Chiou SH. Inhibition of cancer stem cell-like properties and reduced chemoradioresistance of glioblastoma using microRNA145 with cationic polyurethane-short branch PEI. </w:t>
      </w:r>
      <w:r>
        <w:rPr>
          <w:rFonts w:ascii="Book Antiqua" w:eastAsia="Book Antiqua" w:hAnsi="Book Antiqua" w:cs="Book Antiqua"/>
          <w:i/>
          <w:iCs/>
          <w:color w:val="000000"/>
          <w:sz w:val="24"/>
        </w:rPr>
        <w:t>Biomaterials</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33</w:t>
      </w:r>
      <w:r>
        <w:rPr>
          <w:rFonts w:ascii="Book Antiqua" w:eastAsia="Book Antiqua" w:hAnsi="Book Antiqua" w:cs="Book Antiqua"/>
          <w:b w:val="0"/>
          <w:bCs w:val="0"/>
          <w:i w:val="0"/>
          <w:iCs w:val="0"/>
          <w:color w:val="000000"/>
          <w:sz w:val="24"/>
          <w:u w:val="none"/>
          <w:vertAlign w:val="baseline"/>
        </w:rPr>
        <w:t xml:space="preserve">: 1462-1476 </w:t>
      </w:r>
      <w:r>
        <w:rPr>
          <w:rFonts w:ascii="Book Antiqua" w:eastAsia="Book Antiqua" w:hAnsi="Book Antiqua" w:cs="Book Antiqua"/>
          <w:b w:val="0"/>
          <w:bCs w:val="0"/>
          <w:i w:val="0"/>
          <w:iCs w:val="0"/>
          <w:color w:val="000000"/>
          <w:sz w:val="24"/>
          <w:u w:val="none"/>
          <w:vertAlign w:val="baseline"/>
        </w:rPr>
        <w:t>[PMID: 22098779 DOI: 10.1016/j.biomaterials.2011.10.071]</w:t>
      </w:r>
    </w:p>
    <w:p w:rsidR="00A77B3E">
      <w:pPr>
        <w:spacing w:line="360" w:lineRule="auto"/>
        <w:ind w:firstLine="0"/>
        <w:jc w:val="both"/>
        <w:rPr>
          <w:sz w:val="24"/>
        </w:rPr>
      </w:pPr>
      <w:r>
        <w:rPr>
          <w:rFonts w:ascii="Book Antiqua" w:eastAsia="Book Antiqua" w:hAnsi="Book Antiqua" w:cs="Book Antiqua"/>
          <w:color w:val="000000"/>
          <w:sz w:val="24"/>
        </w:rPr>
        <w:t xml:space="preserve">182 </w:t>
      </w:r>
      <w:r>
        <w:rPr>
          <w:rFonts w:ascii="Book Antiqua" w:eastAsia="Book Antiqua" w:hAnsi="Book Antiqua" w:cs="Book Antiqua"/>
          <w:b/>
          <w:bCs/>
          <w:color w:val="000000"/>
          <w:sz w:val="24"/>
        </w:rPr>
        <w:t>Jeon HM</w:t>
      </w:r>
      <w:r>
        <w:rPr>
          <w:rFonts w:ascii="Book Antiqua" w:eastAsia="Book Antiqua" w:hAnsi="Book Antiqua" w:cs="Book Antiqua"/>
          <w:color w:val="000000"/>
          <w:sz w:val="24"/>
        </w:rPr>
        <w:t xml:space="preserve">, Sohn YW, Oh SY, Kim SH, Beck S, Kim S, Kim H. ID4 imparts chemoresistance and cancer stemness to glioma cells by derepressing miR-9*-mediated suppression of SOX2. </w:t>
      </w:r>
      <w:r>
        <w:rPr>
          <w:rFonts w:ascii="Book Antiqua" w:eastAsia="Book Antiqua" w:hAnsi="Book Antiqua" w:cs="Book Antiqua"/>
          <w:i/>
          <w:iCs/>
          <w:color w:val="000000"/>
          <w:sz w:val="24"/>
        </w:rPr>
        <w:t>Cancer Res</w:t>
      </w:r>
      <w:r>
        <w:rPr>
          <w:rFonts w:ascii="Book Antiqua" w:eastAsia="Book Antiqua" w:hAnsi="Book Antiqua" w:cs="Book Antiqua"/>
          <w:color w:val="000000"/>
          <w:sz w:val="24"/>
        </w:rPr>
        <w:t xml:space="preserve"> 2011; </w:t>
      </w:r>
      <w:r>
        <w:rPr>
          <w:rFonts w:ascii="Book Antiqua" w:eastAsia="Book Antiqua" w:hAnsi="Book Antiqua" w:cs="Book Antiqua"/>
          <w:b/>
          <w:bCs/>
          <w:color w:val="000000"/>
          <w:sz w:val="24"/>
        </w:rPr>
        <w:t>71</w:t>
      </w:r>
      <w:r>
        <w:rPr>
          <w:rFonts w:ascii="Book Antiqua" w:eastAsia="Book Antiqua" w:hAnsi="Book Antiqua" w:cs="Book Antiqua"/>
          <w:b w:val="0"/>
          <w:bCs w:val="0"/>
          <w:i w:val="0"/>
          <w:iCs w:val="0"/>
          <w:color w:val="000000"/>
          <w:sz w:val="24"/>
          <w:u w:val="none"/>
          <w:vertAlign w:val="baseline"/>
        </w:rPr>
        <w:t xml:space="preserve">: 3410-3421 </w:t>
      </w:r>
      <w:r>
        <w:rPr>
          <w:rFonts w:ascii="Book Antiqua" w:eastAsia="Book Antiqua" w:hAnsi="Book Antiqua" w:cs="Book Antiqua"/>
          <w:b w:val="0"/>
          <w:bCs w:val="0"/>
          <w:i w:val="0"/>
          <w:iCs w:val="0"/>
          <w:color w:val="000000"/>
          <w:sz w:val="24"/>
          <w:u w:val="none"/>
          <w:vertAlign w:val="baseline"/>
        </w:rPr>
        <w:t>[PMID: 21531766 DOI: 10.1158/0008-5472.CAN-10-3340]</w:t>
      </w:r>
    </w:p>
    <w:p w:rsidR="00A77B3E">
      <w:pPr>
        <w:spacing w:line="360" w:lineRule="auto"/>
        <w:ind w:firstLine="0"/>
        <w:jc w:val="both"/>
        <w:rPr>
          <w:sz w:val="24"/>
        </w:rPr>
      </w:pPr>
      <w:r>
        <w:rPr>
          <w:rFonts w:ascii="Book Antiqua" w:eastAsia="Book Antiqua" w:hAnsi="Book Antiqua" w:cs="Book Antiqua"/>
          <w:color w:val="000000"/>
          <w:sz w:val="24"/>
        </w:rPr>
        <w:t xml:space="preserve">183 </w:t>
      </w:r>
      <w:r>
        <w:rPr>
          <w:rFonts w:ascii="Book Antiqua" w:eastAsia="Book Antiqua" w:hAnsi="Book Antiqua" w:cs="Book Antiqua"/>
          <w:b/>
          <w:bCs/>
          <w:color w:val="000000"/>
          <w:sz w:val="24"/>
        </w:rPr>
        <w:t>Lee Y</w:t>
      </w:r>
      <w:r>
        <w:rPr>
          <w:rFonts w:ascii="Book Antiqua" w:eastAsia="Book Antiqua" w:hAnsi="Book Antiqua" w:cs="Book Antiqua"/>
          <w:color w:val="000000"/>
          <w:sz w:val="24"/>
        </w:rPr>
        <w:t xml:space="preserve">, Kim KH, Kim DG, Cho HJ, Kim Y, Rheey J, Shin K, Seo YJ, Choi YS, Lee JI, Lee J, Joo KM, Nam DH. FoxM1 Promotes Stemness and Radio-Resistance of Glioblastoma by Regulating the Master Stem Cell Regulator Sox2. </w:t>
      </w:r>
      <w:r>
        <w:rPr>
          <w:rFonts w:ascii="Book Antiqua" w:eastAsia="Book Antiqua" w:hAnsi="Book Antiqua" w:cs="Book Antiqua"/>
          <w:i/>
          <w:iCs/>
          <w:color w:val="000000"/>
          <w:sz w:val="24"/>
        </w:rPr>
        <w:t>PLoS One</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10</w:t>
      </w:r>
      <w:r>
        <w:rPr>
          <w:rFonts w:ascii="Book Antiqua" w:eastAsia="Book Antiqua" w:hAnsi="Book Antiqua" w:cs="Book Antiqua"/>
          <w:b w:val="0"/>
          <w:bCs w:val="0"/>
          <w:i w:val="0"/>
          <w:iCs w:val="0"/>
          <w:color w:val="000000"/>
          <w:sz w:val="24"/>
          <w:u w:val="none"/>
          <w:vertAlign w:val="baseline"/>
        </w:rPr>
        <w:t xml:space="preserve">: e0137703 </w:t>
      </w:r>
      <w:r>
        <w:rPr>
          <w:rFonts w:ascii="Book Antiqua" w:eastAsia="Book Antiqua" w:hAnsi="Book Antiqua" w:cs="Book Antiqua"/>
          <w:b w:val="0"/>
          <w:bCs w:val="0"/>
          <w:i w:val="0"/>
          <w:iCs w:val="0"/>
          <w:color w:val="000000"/>
          <w:sz w:val="24"/>
          <w:u w:val="none"/>
          <w:vertAlign w:val="baseline"/>
        </w:rPr>
        <w:t>[PMID: 26444992 DOI: 10.1371/journal.pone.0137703]</w:t>
      </w:r>
    </w:p>
    <w:p w:rsidR="00A77B3E">
      <w:pPr>
        <w:spacing w:line="360" w:lineRule="auto"/>
        <w:ind w:firstLine="0"/>
        <w:jc w:val="both"/>
        <w:rPr>
          <w:sz w:val="24"/>
        </w:rPr>
      </w:pPr>
      <w:r>
        <w:rPr>
          <w:rFonts w:ascii="Book Antiqua" w:eastAsia="Book Antiqua" w:hAnsi="Book Antiqua" w:cs="Book Antiqua"/>
          <w:color w:val="000000"/>
          <w:sz w:val="24"/>
        </w:rPr>
        <w:t xml:space="preserve">184 </w:t>
      </w:r>
      <w:r>
        <w:rPr>
          <w:rFonts w:ascii="Book Antiqua" w:eastAsia="Book Antiqua" w:hAnsi="Book Antiqua" w:cs="Book Antiqua"/>
          <w:b/>
          <w:bCs/>
          <w:color w:val="000000"/>
          <w:sz w:val="24"/>
        </w:rPr>
        <w:t>Sabelstrom H,</w:t>
      </w:r>
      <w:r>
        <w:rPr>
          <w:rFonts w:ascii="Book Antiqua" w:eastAsia="Book Antiqua" w:hAnsi="Book Antiqua" w:cs="Book Antiqua"/>
          <w:b w:val="0"/>
          <w:bCs w:val="0"/>
          <w:i w:val="0"/>
          <w:iCs w:val="0"/>
          <w:color w:val="000000"/>
          <w:sz w:val="24"/>
          <w:u w:val="none"/>
          <w:vertAlign w:val="baseline"/>
        </w:rPr>
        <w:t xml:space="preserve"> Petri R, Shchors K, Jandial R, Schmidt C, Sacheva R, Masic S, Yuan E, Fenster T, Martinez M, Saxena S, Nicolaides TP, Ilkhanizadeh S, Berger MS, Snyder EY, Weiss WA, Jakobsson J, Persson AI. Driving Neuronal Differentiation through Reversal of an ERK1/2-miR-124-SOX9 Axis Abrogates Glioblastoma Aggressiveness. Cell Rep 2019; 28: 2064-79 e11 </w:t>
      </w:r>
      <w:r>
        <w:rPr>
          <w:rFonts w:ascii="Book Antiqua" w:eastAsia="Book Antiqua" w:hAnsi="Book Antiqua" w:cs="Book Antiqua"/>
          <w:b w:val="0"/>
          <w:bCs w:val="0"/>
          <w:i w:val="0"/>
          <w:iCs w:val="0"/>
          <w:color w:val="000000"/>
          <w:sz w:val="24"/>
          <w:u w:val="none"/>
          <w:vertAlign w:val="baseline"/>
        </w:rPr>
        <w:t>[DOI: 10.1016/j.celrep.2019.07.071]</w:t>
      </w:r>
    </w:p>
    <w:p w:rsidR="00A77B3E">
      <w:pPr>
        <w:spacing w:line="360" w:lineRule="auto"/>
        <w:ind w:firstLine="0"/>
        <w:jc w:val="both"/>
        <w:rPr>
          <w:sz w:val="24"/>
        </w:rPr>
      </w:pPr>
      <w:r>
        <w:rPr>
          <w:rFonts w:ascii="Book Antiqua" w:eastAsia="Book Antiqua" w:hAnsi="Book Antiqua" w:cs="Book Antiqua"/>
          <w:color w:val="000000"/>
          <w:sz w:val="24"/>
        </w:rPr>
        <w:t xml:space="preserve">185 </w:t>
      </w:r>
      <w:r>
        <w:rPr>
          <w:rFonts w:ascii="Book Antiqua" w:eastAsia="Book Antiqua" w:hAnsi="Book Antiqua" w:cs="Book Antiqua"/>
          <w:b/>
          <w:bCs/>
          <w:color w:val="000000"/>
          <w:sz w:val="24"/>
        </w:rPr>
        <w:t>Yool AJ</w:t>
      </w:r>
      <w:r>
        <w:rPr>
          <w:rFonts w:ascii="Book Antiqua" w:eastAsia="Book Antiqua" w:hAnsi="Book Antiqua" w:cs="Book Antiqua"/>
          <w:color w:val="000000"/>
          <w:sz w:val="24"/>
        </w:rPr>
        <w:t xml:space="preserve">, Ramesh S. Molecular Targets for Combined Therapeutic Strategies to Limit Glioblastoma Cell Migration and Invasion. </w:t>
      </w:r>
      <w:r>
        <w:rPr>
          <w:rFonts w:ascii="Book Antiqua" w:eastAsia="Book Antiqua" w:hAnsi="Book Antiqua" w:cs="Book Antiqua"/>
          <w:i/>
          <w:iCs/>
          <w:color w:val="000000"/>
          <w:sz w:val="24"/>
        </w:rPr>
        <w:t>Front Pharmacol</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11</w:t>
      </w:r>
      <w:r>
        <w:rPr>
          <w:rFonts w:ascii="Book Antiqua" w:eastAsia="Book Antiqua" w:hAnsi="Book Antiqua" w:cs="Book Antiqua"/>
          <w:b w:val="0"/>
          <w:bCs w:val="0"/>
          <w:i w:val="0"/>
          <w:iCs w:val="0"/>
          <w:color w:val="000000"/>
          <w:sz w:val="24"/>
          <w:u w:val="none"/>
          <w:vertAlign w:val="baseline"/>
        </w:rPr>
        <w:t xml:space="preserve">: 358 </w:t>
      </w:r>
      <w:r>
        <w:rPr>
          <w:rFonts w:ascii="Book Antiqua" w:eastAsia="Book Antiqua" w:hAnsi="Book Antiqua" w:cs="Book Antiqua"/>
          <w:b w:val="0"/>
          <w:bCs w:val="0"/>
          <w:i w:val="0"/>
          <w:iCs w:val="0"/>
          <w:color w:val="000000"/>
          <w:sz w:val="24"/>
          <w:u w:val="none"/>
          <w:vertAlign w:val="baseline"/>
        </w:rPr>
        <w:t>[PMID: 32292341 DOI: 10.3389/fphar.2020.00358]</w:t>
      </w:r>
    </w:p>
    <w:p w:rsidR="00A77B3E">
      <w:pPr>
        <w:spacing w:line="360" w:lineRule="auto"/>
        <w:ind w:firstLine="0"/>
        <w:jc w:val="both"/>
        <w:rPr>
          <w:sz w:val="24"/>
        </w:rPr>
      </w:pPr>
      <w:r>
        <w:rPr>
          <w:rFonts w:ascii="Book Antiqua" w:eastAsia="Book Antiqua" w:hAnsi="Book Antiqua" w:cs="Book Antiqua"/>
          <w:color w:val="000000"/>
          <w:sz w:val="24"/>
        </w:rPr>
        <w:t xml:space="preserve">186 </w:t>
      </w:r>
      <w:r>
        <w:rPr>
          <w:rFonts w:ascii="Book Antiqua" w:eastAsia="Book Antiqua" w:hAnsi="Book Antiqua" w:cs="Book Antiqua"/>
          <w:b/>
          <w:bCs/>
          <w:color w:val="000000"/>
          <w:sz w:val="24"/>
        </w:rPr>
        <w:t>Patel AP</w:t>
      </w:r>
      <w:r>
        <w:rPr>
          <w:rFonts w:ascii="Book Antiqua" w:eastAsia="Book Antiqua" w:hAnsi="Book Antiqua" w:cs="Book Antiqua"/>
          <w:color w:val="000000"/>
          <w:sz w:val="24"/>
        </w:rPr>
        <w:t xml:space="preserve">, Tirosh I, Trombetta JJ, Shalek AK, Gillespie SM, Wakimoto H, Cahill DP, Nahed BV, Curry WT, Martuza RL, Louis DN, Rozenblatt-Rosen O, Suvà ML, Regev A, Bernstein BE. Single-cell RNA-seq highlights intratumoral heterogeneity in primary glioblastoma. </w:t>
      </w:r>
      <w:r>
        <w:rPr>
          <w:rFonts w:ascii="Book Antiqua" w:eastAsia="Book Antiqua" w:hAnsi="Book Antiqua" w:cs="Book Antiqua"/>
          <w:i/>
          <w:iCs/>
          <w:color w:val="000000"/>
          <w:sz w:val="24"/>
        </w:rPr>
        <w:t>Science</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344</w:t>
      </w:r>
      <w:r>
        <w:rPr>
          <w:rFonts w:ascii="Book Antiqua" w:eastAsia="Book Antiqua" w:hAnsi="Book Antiqua" w:cs="Book Antiqua"/>
          <w:b w:val="0"/>
          <w:bCs w:val="0"/>
          <w:i w:val="0"/>
          <w:iCs w:val="0"/>
          <w:color w:val="000000"/>
          <w:sz w:val="24"/>
          <w:u w:val="none"/>
          <w:vertAlign w:val="baseline"/>
        </w:rPr>
        <w:t xml:space="preserve">: 1396-1401 </w:t>
      </w:r>
      <w:r>
        <w:rPr>
          <w:rFonts w:ascii="Book Antiqua" w:eastAsia="Book Antiqua" w:hAnsi="Book Antiqua" w:cs="Book Antiqua"/>
          <w:b w:val="0"/>
          <w:bCs w:val="0"/>
          <w:i w:val="0"/>
          <w:iCs w:val="0"/>
          <w:color w:val="000000"/>
          <w:sz w:val="24"/>
          <w:u w:val="none"/>
          <w:vertAlign w:val="baseline"/>
        </w:rPr>
        <w:t>[PMID: 24925914 DOI: 10.1126/science.1254257]</w:t>
      </w:r>
    </w:p>
    <w:p w:rsidR="00A77B3E">
      <w:pPr>
        <w:spacing w:line="360" w:lineRule="auto"/>
        <w:ind w:firstLine="0"/>
        <w:jc w:val="both"/>
        <w:rPr>
          <w:sz w:val="24"/>
        </w:rPr>
      </w:pPr>
      <w:r>
        <w:rPr>
          <w:rFonts w:ascii="Book Antiqua" w:eastAsia="Book Antiqua" w:hAnsi="Book Antiqua" w:cs="Book Antiqua"/>
          <w:color w:val="000000"/>
          <w:sz w:val="24"/>
        </w:rPr>
        <w:t xml:space="preserve">187 </w:t>
      </w:r>
      <w:r>
        <w:rPr>
          <w:rFonts w:ascii="Book Antiqua" w:eastAsia="Book Antiqua" w:hAnsi="Book Antiqua" w:cs="Book Antiqua"/>
          <w:b/>
          <w:bCs/>
          <w:color w:val="000000"/>
          <w:sz w:val="24"/>
        </w:rPr>
        <w:t>Neftel C</w:t>
      </w:r>
      <w:r>
        <w:rPr>
          <w:rFonts w:ascii="Book Antiqua" w:eastAsia="Book Antiqua" w:hAnsi="Book Antiqua" w:cs="Book Antiqua"/>
          <w:color w:val="000000"/>
          <w:sz w:val="24"/>
        </w:rPr>
        <w:t xml:space="preserve">, Laffy J, Filbin MG, Hara T, Shore ME, Rahme GJ, Richman AR, Silverbush D, Shaw ML, Hebert CM, Dewitt J, Gritsch S, Perez EM, Gonzalez Castro LN, Lan X, Druck N, Rodman C, Dionne D, Kaplan A, Bertalan MS, Small J, Pelton K, Becker S, Bonal D, Nguyen QD, Servis RL, Fung JM, Mylvaganam R, Mayr L, Gojo J, Haberler C, Geyeregger R, Czech T, Slavc I, Nahed BV, Curry WT, Carter BS, Wakimoto H, Brastianos PK, Batchelor TT, Stemmer-Rachamimov A, Martinez-Lage M, Frosch MP, Stamenkovic I, Riggi N, Rheinbay E, Monje M, Rozenblatt-Rosen O, Cahill DP, Patel AP, Hunter T, Verma IM, Ligon KL, Louis DN, Regev A, Bernstein BE, Tirosh I, Suvà ML. An Integrative Model of Cellular States, Plasticity, and Genetics for Glioblastoma. </w:t>
      </w:r>
      <w:r>
        <w:rPr>
          <w:rFonts w:ascii="Book Antiqua" w:eastAsia="Book Antiqua" w:hAnsi="Book Antiqua" w:cs="Book Antiqua"/>
          <w:i/>
          <w:iCs/>
          <w:color w:val="000000"/>
          <w:sz w:val="24"/>
        </w:rPr>
        <w:t>Cell</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178</w:t>
      </w:r>
      <w:r>
        <w:rPr>
          <w:rFonts w:ascii="Book Antiqua" w:eastAsia="Book Antiqua" w:hAnsi="Book Antiqua" w:cs="Book Antiqua"/>
          <w:b w:val="0"/>
          <w:bCs w:val="0"/>
          <w:i w:val="0"/>
          <w:iCs w:val="0"/>
          <w:color w:val="000000"/>
          <w:sz w:val="24"/>
          <w:u w:val="none"/>
          <w:vertAlign w:val="baseline"/>
        </w:rPr>
        <w:t xml:space="preserve">: 835-849.e21 </w:t>
      </w:r>
      <w:r>
        <w:rPr>
          <w:rFonts w:ascii="Book Antiqua" w:eastAsia="Book Antiqua" w:hAnsi="Book Antiqua" w:cs="Book Antiqua"/>
          <w:b w:val="0"/>
          <w:bCs w:val="0"/>
          <w:i w:val="0"/>
          <w:iCs w:val="0"/>
          <w:color w:val="000000"/>
          <w:sz w:val="24"/>
          <w:u w:val="none"/>
          <w:vertAlign w:val="baseline"/>
        </w:rPr>
        <w:t>[PMID: 31327527 DOI: 10.1016/j.cell.2019.06.024]</w:t>
      </w:r>
    </w:p>
    <w:p w:rsidR="00A77B3E">
      <w:pPr>
        <w:spacing w:line="360" w:lineRule="auto"/>
        <w:ind w:firstLine="0"/>
        <w:jc w:val="both"/>
        <w:rPr>
          <w:sz w:val="24"/>
        </w:rPr>
      </w:pPr>
      <w:r>
        <w:rPr>
          <w:rFonts w:ascii="Book Antiqua" w:eastAsia="Book Antiqua" w:hAnsi="Book Antiqua" w:cs="Book Antiqua"/>
          <w:color w:val="000000"/>
          <w:sz w:val="24"/>
        </w:rPr>
        <w:t xml:space="preserve">188 </w:t>
      </w:r>
      <w:r>
        <w:rPr>
          <w:rFonts w:ascii="Book Antiqua" w:eastAsia="Book Antiqua" w:hAnsi="Book Antiqua" w:cs="Book Antiqua"/>
          <w:b/>
          <w:bCs/>
          <w:color w:val="000000"/>
          <w:sz w:val="24"/>
        </w:rPr>
        <w:t>Johnson BE</w:t>
      </w:r>
      <w:r>
        <w:rPr>
          <w:rFonts w:ascii="Book Antiqua" w:eastAsia="Book Antiqua" w:hAnsi="Book Antiqua" w:cs="Book Antiqua"/>
          <w:color w:val="000000"/>
          <w:sz w:val="24"/>
        </w:rPr>
        <w:t xml:space="preserve">, Mazor T, Hong C, Barnes M, Aihara K, McLean CY, Fouse SD, Yamamoto S, Ueda H, Tatsuno K, Asthana S, Jalbert LE, Nelson SJ, Bollen AW, Gustafson WC, Charron E, Weiss WA, Smirnov IV, Song JS, Olshen AB, Cha S, Zhao Y, Moore RA, Mungall AJ, Jones SJM, Hirst M, Marra MA, Saito N, Aburatani H, Mukasa A, Berger MS, Chang SM, Taylor BS, Costello JF. Mutational analysis reveals the origin and therapy-driven evolution of recurrent glioma. </w:t>
      </w:r>
      <w:r>
        <w:rPr>
          <w:rFonts w:ascii="Book Antiqua" w:eastAsia="Book Antiqua" w:hAnsi="Book Antiqua" w:cs="Book Antiqua"/>
          <w:i/>
          <w:iCs/>
          <w:color w:val="000000"/>
          <w:sz w:val="24"/>
        </w:rPr>
        <w:t>Science</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343</w:t>
      </w:r>
      <w:r>
        <w:rPr>
          <w:rFonts w:ascii="Book Antiqua" w:eastAsia="Book Antiqua" w:hAnsi="Book Antiqua" w:cs="Book Antiqua"/>
          <w:b w:val="0"/>
          <w:bCs w:val="0"/>
          <w:i w:val="0"/>
          <w:iCs w:val="0"/>
          <w:color w:val="000000"/>
          <w:sz w:val="24"/>
          <w:u w:val="none"/>
          <w:vertAlign w:val="baseline"/>
        </w:rPr>
        <w:t xml:space="preserve">: 189-193 </w:t>
      </w:r>
      <w:r>
        <w:rPr>
          <w:rFonts w:ascii="Book Antiqua" w:eastAsia="Book Antiqua" w:hAnsi="Book Antiqua" w:cs="Book Antiqua"/>
          <w:b w:val="0"/>
          <w:bCs w:val="0"/>
          <w:i w:val="0"/>
          <w:iCs w:val="0"/>
          <w:color w:val="000000"/>
          <w:sz w:val="24"/>
          <w:u w:val="none"/>
          <w:vertAlign w:val="baseline"/>
        </w:rPr>
        <w:t>[PMID: 24336570 DOI: 10.1126/science.1239947]</w:t>
      </w:r>
    </w:p>
    <w:p w:rsidR="00A77B3E">
      <w:pPr>
        <w:spacing w:line="360" w:lineRule="auto"/>
        <w:ind w:firstLine="0"/>
        <w:jc w:val="both"/>
        <w:rPr>
          <w:sz w:val="24"/>
        </w:rPr>
      </w:pPr>
      <w:r>
        <w:rPr>
          <w:rFonts w:ascii="Book Antiqua" w:eastAsia="Book Antiqua" w:hAnsi="Book Antiqua" w:cs="Book Antiqua"/>
          <w:color w:val="000000"/>
          <w:sz w:val="24"/>
        </w:rPr>
        <w:t xml:space="preserve">189 </w:t>
      </w:r>
      <w:r>
        <w:rPr>
          <w:rFonts w:ascii="Book Antiqua" w:eastAsia="Book Antiqua" w:hAnsi="Book Antiqua" w:cs="Book Antiqua"/>
          <w:b/>
          <w:bCs/>
          <w:color w:val="000000"/>
          <w:sz w:val="24"/>
        </w:rPr>
        <w:t>Barthel FP</w:t>
      </w:r>
      <w:r>
        <w:rPr>
          <w:rFonts w:ascii="Book Antiqua" w:eastAsia="Book Antiqua" w:hAnsi="Book Antiqua" w:cs="Book Antiqua"/>
          <w:color w:val="000000"/>
          <w:sz w:val="24"/>
        </w:rPr>
        <w:t xml:space="preserve">, Johnson KC, Varn FS, Moskalik AD, Tanner G, Kocakavuk E, Anderson KJ, Abiola O, Aldape K, Alfaro KD, Alpar D, Amin SB, Ashley DM, Bandopadhayay P, Barnholtz-Sloan JS, Beroukhim R, Bock C, Brastianos PK, Brat DJ, Brodbelt AR, Bruns AF, Bulsara KR, Chakrabarty A, Chakravarti A, Chuang JH, Claus EB, Cochran EJ, Connelly J, Costello JF, Finocchiaro G, Fletcher MN, French PJ, Gan HK, Gilbert MR, Gould PV, Grimmer MR, Iavarone A, Ismail A, Jenkinson MD, Khasraw M, Kim H, Kouwenhoven MCM, LaViolette PS, Li M, Lichter P, Ligon KL, Lowman AK, Malta TM, Mazor T, McDonald KL, Molinaro AM, Nam DH, Nayyar N, Ng HK, Ngan CY, Niclou SP, Niers JM, Noushmehr H, Noorbakhsh J, Ormond DR, Park CK, Poisson LM, Rabadan R, Radlwimmer B, Rao G, Reifenberger G, Sa JK, Schuster M, Shaw BL, Short SC, Smitt PAS, Sloan AE, Smits M, Suzuki H, Tabatabai G, Van Meir EG, Watts C, Weller M, Wesseling P, Westerman BA, Widhalm G, Woehrer A, Yung WKA, Zadeh G, Huse JT, De Groot JF, Stead LF, Verhaak RGW; GLASS Consortium. Longitudinal molecular trajectories of diffuse glioma in adults. </w:t>
      </w:r>
      <w:r>
        <w:rPr>
          <w:rFonts w:ascii="Book Antiqua" w:eastAsia="Book Antiqua" w:hAnsi="Book Antiqua" w:cs="Book Antiqua"/>
          <w:i/>
          <w:iCs/>
          <w:color w:val="000000"/>
          <w:sz w:val="24"/>
        </w:rPr>
        <w:t>Nature</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576</w:t>
      </w:r>
      <w:r>
        <w:rPr>
          <w:rFonts w:ascii="Book Antiqua" w:eastAsia="Book Antiqua" w:hAnsi="Book Antiqua" w:cs="Book Antiqua"/>
          <w:b w:val="0"/>
          <w:bCs w:val="0"/>
          <w:i w:val="0"/>
          <w:iCs w:val="0"/>
          <w:color w:val="000000"/>
          <w:sz w:val="24"/>
          <w:u w:val="none"/>
          <w:vertAlign w:val="baseline"/>
        </w:rPr>
        <w:t xml:space="preserve">: 112-120 </w:t>
      </w:r>
      <w:r>
        <w:rPr>
          <w:rFonts w:ascii="Book Antiqua" w:eastAsia="Book Antiqua" w:hAnsi="Book Antiqua" w:cs="Book Antiqua"/>
          <w:b w:val="0"/>
          <w:bCs w:val="0"/>
          <w:i w:val="0"/>
          <w:iCs w:val="0"/>
          <w:color w:val="000000"/>
          <w:sz w:val="24"/>
          <w:u w:val="none"/>
          <w:vertAlign w:val="baseline"/>
        </w:rPr>
        <w:t>[PMID: 31748746 DOI: 10.1038/s41586-019-1775-1]</w:t>
      </w:r>
    </w:p>
    <w:p w:rsidR="00A77B3E">
      <w:pPr>
        <w:spacing w:line="360" w:lineRule="auto"/>
        <w:ind w:firstLine="0"/>
        <w:jc w:val="both"/>
        <w:rPr>
          <w:sz w:val="24"/>
        </w:rPr>
      </w:pPr>
      <w:r>
        <w:rPr>
          <w:rFonts w:ascii="Book Antiqua" w:eastAsia="Book Antiqua" w:hAnsi="Book Antiqua" w:cs="Book Antiqua"/>
          <w:color w:val="000000"/>
          <w:sz w:val="24"/>
        </w:rPr>
        <w:t xml:space="preserve">190 </w:t>
      </w:r>
      <w:r>
        <w:rPr>
          <w:rFonts w:ascii="Book Antiqua" w:eastAsia="Book Antiqua" w:hAnsi="Book Antiqua" w:cs="Book Antiqua"/>
          <w:b/>
          <w:bCs/>
          <w:color w:val="000000"/>
          <w:sz w:val="24"/>
        </w:rPr>
        <w:t>Steinbichler TB</w:t>
      </w:r>
      <w:r>
        <w:rPr>
          <w:rFonts w:ascii="Book Antiqua" w:eastAsia="Book Antiqua" w:hAnsi="Book Antiqua" w:cs="Book Antiqua"/>
          <w:color w:val="000000"/>
          <w:sz w:val="24"/>
        </w:rPr>
        <w:t xml:space="preserve">, Dudás J, Skvortsov S, Ganswindt U, Riechelmann H, Skvortsova II. Therapy resistance mediated by cancer stem cells. </w:t>
      </w:r>
      <w:r>
        <w:rPr>
          <w:rFonts w:ascii="Book Antiqua" w:eastAsia="Book Antiqua" w:hAnsi="Book Antiqua" w:cs="Book Antiqua"/>
          <w:i/>
          <w:iCs/>
          <w:color w:val="000000"/>
          <w:sz w:val="24"/>
        </w:rPr>
        <w:t>Semin Cancer Biol</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53</w:t>
      </w:r>
      <w:r>
        <w:rPr>
          <w:rFonts w:ascii="Book Antiqua" w:eastAsia="Book Antiqua" w:hAnsi="Book Antiqua" w:cs="Book Antiqua"/>
          <w:b w:val="0"/>
          <w:bCs w:val="0"/>
          <w:i w:val="0"/>
          <w:iCs w:val="0"/>
          <w:color w:val="000000"/>
          <w:sz w:val="24"/>
          <w:u w:val="none"/>
          <w:vertAlign w:val="baseline"/>
        </w:rPr>
        <w:t xml:space="preserve">: 156-167 </w:t>
      </w:r>
      <w:r>
        <w:rPr>
          <w:rFonts w:ascii="Book Antiqua" w:eastAsia="Book Antiqua" w:hAnsi="Book Antiqua" w:cs="Book Antiqua"/>
          <w:b w:val="0"/>
          <w:bCs w:val="0"/>
          <w:i w:val="0"/>
          <w:iCs w:val="0"/>
          <w:color w:val="000000"/>
          <w:sz w:val="24"/>
          <w:u w:val="none"/>
          <w:vertAlign w:val="baseline"/>
        </w:rPr>
        <w:t>[PMID: 30471331 DOI: 10.1016/j.semcancer.2018.11.006]</w:t>
      </w:r>
    </w:p>
    <w:p w:rsidR="00A77B3E">
      <w:pPr>
        <w:spacing w:line="360" w:lineRule="auto"/>
        <w:ind w:firstLine="0"/>
        <w:jc w:val="both"/>
        <w:rPr>
          <w:sz w:val="24"/>
        </w:rPr>
      </w:pPr>
      <w:r>
        <w:rPr>
          <w:rFonts w:ascii="Book Antiqua" w:eastAsia="Book Antiqua" w:hAnsi="Book Antiqua" w:cs="Book Antiqua"/>
          <w:color w:val="000000"/>
          <w:sz w:val="24"/>
        </w:rPr>
        <w:t xml:space="preserve">191 </w:t>
      </w:r>
      <w:r>
        <w:rPr>
          <w:rFonts w:ascii="Book Antiqua" w:eastAsia="Book Antiqua" w:hAnsi="Book Antiqua" w:cs="Book Antiqua"/>
          <w:b/>
          <w:bCs/>
          <w:color w:val="000000"/>
          <w:sz w:val="24"/>
        </w:rPr>
        <w:t>Fidoamore A</w:t>
      </w:r>
      <w:r>
        <w:rPr>
          <w:rFonts w:ascii="Book Antiqua" w:eastAsia="Book Antiqua" w:hAnsi="Book Antiqua" w:cs="Book Antiqua"/>
          <w:color w:val="000000"/>
          <w:sz w:val="24"/>
        </w:rPr>
        <w:t xml:space="preserve">, Cristiano L, Antonosante A, d'Angelo M, Di Giacomo E, Astarita C, Giordano A, Ippoliti R, Benedetti E, Cimini A. Glioblastoma Stem Cells Microenvironment: The Paracrine Roles of the Niche in Drug and Radioresistance. </w:t>
      </w:r>
      <w:r>
        <w:rPr>
          <w:rFonts w:ascii="Book Antiqua" w:eastAsia="Book Antiqua" w:hAnsi="Book Antiqua" w:cs="Book Antiqua"/>
          <w:i/>
          <w:iCs/>
          <w:color w:val="000000"/>
          <w:sz w:val="24"/>
        </w:rPr>
        <w:t>Stem Cells Int</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2016</w:t>
      </w:r>
      <w:r>
        <w:rPr>
          <w:rFonts w:ascii="Book Antiqua" w:eastAsia="Book Antiqua" w:hAnsi="Book Antiqua" w:cs="Book Antiqua"/>
          <w:b w:val="0"/>
          <w:bCs w:val="0"/>
          <w:i w:val="0"/>
          <w:iCs w:val="0"/>
          <w:color w:val="000000"/>
          <w:sz w:val="24"/>
          <w:u w:val="none"/>
          <w:vertAlign w:val="baseline"/>
        </w:rPr>
        <w:t xml:space="preserve">: 6809105 </w:t>
      </w:r>
      <w:r>
        <w:rPr>
          <w:rFonts w:ascii="Book Antiqua" w:eastAsia="Book Antiqua" w:hAnsi="Book Antiqua" w:cs="Book Antiqua"/>
          <w:b w:val="0"/>
          <w:bCs w:val="0"/>
          <w:i w:val="0"/>
          <w:iCs w:val="0"/>
          <w:color w:val="000000"/>
          <w:sz w:val="24"/>
          <w:u w:val="none"/>
          <w:vertAlign w:val="baseline"/>
        </w:rPr>
        <w:t>[PMID: 26880981 DOI: 10.1155/2016/6809105]</w:t>
      </w:r>
    </w:p>
    <w:p w:rsidR="00A77B3E">
      <w:pPr>
        <w:spacing w:line="360" w:lineRule="auto"/>
        <w:ind w:firstLine="0"/>
        <w:jc w:val="both"/>
        <w:rPr>
          <w:sz w:val="24"/>
        </w:rPr>
      </w:pPr>
      <w:r>
        <w:rPr>
          <w:rFonts w:ascii="Book Antiqua" w:eastAsia="Book Antiqua" w:hAnsi="Book Antiqua" w:cs="Book Antiqua"/>
          <w:color w:val="000000"/>
          <w:sz w:val="24"/>
        </w:rPr>
        <w:t xml:space="preserve">192 </w:t>
      </w:r>
      <w:r>
        <w:rPr>
          <w:rFonts w:ascii="Book Antiqua" w:eastAsia="Book Antiqua" w:hAnsi="Book Antiqua" w:cs="Book Antiqua"/>
          <w:b/>
          <w:bCs/>
          <w:color w:val="000000"/>
          <w:sz w:val="24"/>
        </w:rPr>
        <w:t>Garnier D</w:t>
      </w:r>
      <w:r>
        <w:rPr>
          <w:rFonts w:ascii="Book Antiqua" w:eastAsia="Book Antiqua" w:hAnsi="Book Antiqua" w:cs="Book Antiqua"/>
          <w:color w:val="000000"/>
          <w:sz w:val="24"/>
        </w:rPr>
        <w:t>, Renoult O, Alves-Guerra MC, Paris F, Pecqueur C. Glioblastoma Stem-</w:t>
      </w:r>
      <w:r>
        <w:rPr>
          <w:rFonts w:ascii="Book Antiqua" w:eastAsia="Book Antiqua" w:hAnsi="Book Antiqua" w:cs="Book Antiqua"/>
          <w:i/>
          <w:iCs/>
          <w:color w:val="000000"/>
          <w:sz w:val="24"/>
        </w:rPr>
        <w:t>Like</w:t>
      </w:r>
      <w:r>
        <w:rPr>
          <w:rFonts w:ascii="Book Antiqua" w:eastAsia="Book Antiqua" w:hAnsi="Book Antiqua" w:cs="Book Antiqua"/>
          <w:color w:val="000000"/>
          <w:sz w:val="24"/>
        </w:rPr>
        <w:t xml:space="preserve"> Cells, Metabolic Strategy to Kill a Challenging Target. </w:t>
      </w:r>
      <w:r>
        <w:rPr>
          <w:rFonts w:ascii="Book Antiqua" w:eastAsia="Book Antiqua" w:hAnsi="Book Antiqua" w:cs="Book Antiqua"/>
          <w:i/>
          <w:iCs/>
          <w:color w:val="000000"/>
          <w:sz w:val="24"/>
        </w:rPr>
        <w:t>Front Oncol</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9</w:t>
      </w:r>
      <w:r>
        <w:rPr>
          <w:rFonts w:ascii="Book Antiqua" w:eastAsia="Book Antiqua" w:hAnsi="Book Antiqua" w:cs="Book Antiqua"/>
          <w:b w:val="0"/>
          <w:bCs w:val="0"/>
          <w:i w:val="0"/>
          <w:iCs w:val="0"/>
          <w:color w:val="000000"/>
          <w:sz w:val="24"/>
          <w:u w:val="none"/>
          <w:vertAlign w:val="baseline"/>
        </w:rPr>
        <w:t xml:space="preserve">: 118 </w:t>
      </w:r>
      <w:r>
        <w:rPr>
          <w:rFonts w:ascii="Book Antiqua" w:eastAsia="Book Antiqua" w:hAnsi="Book Antiqua" w:cs="Book Antiqua"/>
          <w:b w:val="0"/>
          <w:bCs w:val="0"/>
          <w:i w:val="0"/>
          <w:iCs w:val="0"/>
          <w:color w:val="000000"/>
          <w:sz w:val="24"/>
          <w:u w:val="none"/>
          <w:vertAlign w:val="baseline"/>
        </w:rPr>
        <w:t>[PMID: 30895167 DOI: 10.3389/fonc.2019.00118]</w:t>
      </w:r>
    </w:p>
    <w:p w:rsidR="00A77B3E">
      <w:pPr>
        <w:spacing w:line="360" w:lineRule="auto"/>
        <w:ind w:firstLine="0"/>
        <w:jc w:val="both"/>
        <w:rPr>
          <w:sz w:val="24"/>
        </w:rPr>
      </w:pPr>
      <w:r>
        <w:rPr>
          <w:rFonts w:ascii="Book Antiqua" w:eastAsia="Book Antiqua" w:hAnsi="Book Antiqua" w:cs="Book Antiqua"/>
          <w:color w:val="000000"/>
          <w:sz w:val="24"/>
        </w:rPr>
        <w:t xml:space="preserve">193 </w:t>
      </w:r>
      <w:r>
        <w:rPr>
          <w:rFonts w:ascii="Book Antiqua" w:eastAsia="Book Antiqua" w:hAnsi="Book Antiqua" w:cs="Book Antiqua"/>
          <w:b/>
          <w:bCs/>
          <w:color w:val="000000"/>
          <w:sz w:val="24"/>
        </w:rPr>
        <w:t>Bindra RS</w:t>
      </w:r>
      <w:r>
        <w:rPr>
          <w:rFonts w:ascii="Book Antiqua" w:eastAsia="Book Antiqua" w:hAnsi="Book Antiqua" w:cs="Book Antiqua"/>
          <w:color w:val="000000"/>
          <w:sz w:val="24"/>
        </w:rPr>
        <w:t xml:space="preserve">, Chalmers AJ, Evans S, Dewhirst M. GBM radiosensitizers: dead in the water…or just the beginning? </w:t>
      </w:r>
      <w:r>
        <w:rPr>
          <w:rFonts w:ascii="Book Antiqua" w:eastAsia="Book Antiqua" w:hAnsi="Book Antiqua" w:cs="Book Antiqua"/>
          <w:i/>
          <w:iCs/>
          <w:color w:val="000000"/>
          <w:sz w:val="24"/>
        </w:rPr>
        <w:t>J Neurooncol</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134</w:t>
      </w:r>
      <w:r>
        <w:rPr>
          <w:rFonts w:ascii="Book Antiqua" w:eastAsia="Book Antiqua" w:hAnsi="Book Antiqua" w:cs="Book Antiqua"/>
          <w:b w:val="0"/>
          <w:bCs w:val="0"/>
          <w:i w:val="0"/>
          <w:iCs w:val="0"/>
          <w:color w:val="000000"/>
          <w:sz w:val="24"/>
          <w:u w:val="none"/>
          <w:vertAlign w:val="baseline"/>
        </w:rPr>
        <w:t xml:space="preserve">: 513-521 </w:t>
      </w:r>
      <w:r>
        <w:rPr>
          <w:rFonts w:ascii="Book Antiqua" w:eastAsia="Book Antiqua" w:hAnsi="Book Antiqua" w:cs="Book Antiqua"/>
          <w:b w:val="0"/>
          <w:bCs w:val="0"/>
          <w:i w:val="0"/>
          <w:iCs w:val="0"/>
          <w:color w:val="000000"/>
          <w:sz w:val="24"/>
          <w:u w:val="none"/>
          <w:vertAlign w:val="baseline"/>
        </w:rPr>
        <w:t>[PMID: 28762004 DOI: 10.1007/s11060-017-2427-7]</w:t>
      </w:r>
    </w:p>
    <w:p w:rsidR="00A77B3E">
      <w:pPr>
        <w:spacing w:line="360" w:lineRule="auto"/>
        <w:ind w:firstLine="0"/>
        <w:jc w:val="both"/>
        <w:rPr>
          <w:sz w:val="24"/>
        </w:rPr>
      </w:pPr>
      <w:r>
        <w:rPr>
          <w:rFonts w:ascii="Book Antiqua" w:eastAsia="Book Antiqua" w:hAnsi="Book Antiqua" w:cs="Book Antiqua"/>
          <w:color w:val="000000"/>
          <w:sz w:val="24"/>
        </w:rPr>
        <w:t xml:space="preserve">194 </w:t>
      </w:r>
      <w:r>
        <w:rPr>
          <w:rFonts w:ascii="Book Antiqua" w:eastAsia="Book Antiqua" w:hAnsi="Book Antiqua" w:cs="Book Antiqua"/>
          <w:b/>
          <w:bCs/>
          <w:color w:val="000000"/>
          <w:sz w:val="24"/>
        </w:rPr>
        <w:t>Cho Y</w:t>
      </w:r>
      <w:r>
        <w:rPr>
          <w:rFonts w:ascii="Book Antiqua" w:eastAsia="Book Antiqua" w:hAnsi="Book Antiqua" w:cs="Book Antiqua"/>
          <w:color w:val="000000"/>
          <w:sz w:val="24"/>
        </w:rPr>
        <w:t xml:space="preserve">, Kim YK. Cancer Stem Cells as a Potential Target to Overcome Multidrug Resistance. </w:t>
      </w:r>
      <w:r>
        <w:rPr>
          <w:rFonts w:ascii="Book Antiqua" w:eastAsia="Book Antiqua" w:hAnsi="Book Antiqua" w:cs="Book Antiqua"/>
          <w:i/>
          <w:iCs/>
          <w:color w:val="000000"/>
          <w:sz w:val="24"/>
        </w:rPr>
        <w:t>Front Oncol</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10</w:t>
      </w:r>
      <w:r>
        <w:rPr>
          <w:rFonts w:ascii="Book Antiqua" w:eastAsia="Book Antiqua" w:hAnsi="Book Antiqua" w:cs="Book Antiqua"/>
          <w:b w:val="0"/>
          <w:bCs w:val="0"/>
          <w:i w:val="0"/>
          <w:iCs w:val="0"/>
          <w:color w:val="000000"/>
          <w:sz w:val="24"/>
          <w:u w:val="none"/>
          <w:vertAlign w:val="baseline"/>
        </w:rPr>
        <w:t xml:space="preserve">: 764 </w:t>
      </w:r>
      <w:r>
        <w:rPr>
          <w:rFonts w:ascii="Book Antiqua" w:eastAsia="Book Antiqua" w:hAnsi="Book Antiqua" w:cs="Book Antiqua"/>
          <w:b w:val="0"/>
          <w:bCs w:val="0"/>
          <w:i w:val="0"/>
          <w:iCs w:val="0"/>
          <w:color w:val="000000"/>
          <w:sz w:val="24"/>
          <w:u w:val="none"/>
          <w:vertAlign w:val="baseline"/>
        </w:rPr>
        <w:t>[PMID: 32582535 DOI: 10.3389/fonc.2020.00764]</w:t>
      </w:r>
    </w:p>
    <w:p w:rsidR="00A77B3E">
      <w:pPr>
        <w:spacing w:line="360" w:lineRule="auto"/>
        <w:ind w:firstLine="0"/>
        <w:jc w:val="both"/>
        <w:rPr>
          <w:sz w:val="24"/>
        </w:rPr>
      </w:pPr>
      <w:r>
        <w:rPr>
          <w:rFonts w:ascii="Book Antiqua" w:eastAsia="Book Antiqua" w:hAnsi="Book Antiqua" w:cs="Book Antiqua"/>
          <w:color w:val="000000"/>
          <w:sz w:val="24"/>
        </w:rPr>
        <w:t xml:space="preserve">195 </w:t>
      </w:r>
      <w:r>
        <w:rPr>
          <w:rFonts w:ascii="Book Antiqua" w:eastAsia="Book Antiqua" w:hAnsi="Book Antiqua" w:cs="Book Antiqua"/>
          <w:b/>
          <w:bCs/>
          <w:color w:val="000000"/>
          <w:sz w:val="24"/>
        </w:rPr>
        <w:t>Ghosh D</w:t>
      </w:r>
      <w:r>
        <w:rPr>
          <w:rFonts w:ascii="Book Antiqua" w:eastAsia="Book Antiqua" w:hAnsi="Book Antiqua" w:cs="Book Antiqua"/>
          <w:color w:val="000000"/>
          <w:sz w:val="24"/>
        </w:rPr>
        <w:t xml:space="preserve">, Nandi S, Bhattacharjee S. Combination therapy to checkmate Glioblastoma: clinical challenges and advances. </w:t>
      </w:r>
      <w:r>
        <w:rPr>
          <w:rFonts w:ascii="Book Antiqua" w:eastAsia="Book Antiqua" w:hAnsi="Book Antiqua" w:cs="Book Antiqua"/>
          <w:i/>
          <w:iCs/>
          <w:color w:val="000000"/>
          <w:sz w:val="24"/>
        </w:rPr>
        <w:t>Clin Transl Med</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7</w:t>
      </w:r>
      <w:r>
        <w:rPr>
          <w:rFonts w:ascii="Book Antiqua" w:eastAsia="Book Antiqua" w:hAnsi="Book Antiqua" w:cs="Book Antiqua"/>
          <w:b w:val="0"/>
          <w:bCs w:val="0"/>
          <w:i w:val="0"/>
          <w:iCs w:val="0"/>
          <w:color w:val="000000"/>
          <w:sz w:val="24"/>
          <w:u w:val="none"/>
          <w:vertAlign w:val="baseline"/>
        </w:rPr>
        <w:t xml:space="preserve">: 33 </w:t>
      </w:r>
      <w:r>
        <w:rPr>
          <w:rFonts w:ascii="Book Antiqua" w:eastAsia="Book Antiqua" w:hAnsi="Book Antiqua" w:cs="Book Antiqua"/>
          <w:b w:val="0"/>
          <w:bCs w:val="0"/>
          <w:i w:val="0"/>
          <w:iCs w:val="0"/>
          <w:color w:val="000000"/>
          <w:sz w:val="24"/>
          <w:u w:val="none"/>
          <w:vertAlign w:val="baseline"/>
        </w:rPr>
        <w:t>[PMID: 30327965 DOI: 10.1186/s40169-018-0211-8]</w:t>
      </w:r>
    </w:p>
    <w:p w:rsidR="00A77B3E">
      <w:pPr>
        <w:spacing w:line="360" w:lineRule="auto"/>
        <w:ind w:firstLine="0"/>
        <w:jc w:val="both"/>
        <w:rPr>
          <w:sz w:val="24"/>
        </w:rPr>
      </w:pPr>
      <w:r>
        <w:rPr>
          <w:rFonts w:ascii="Book Antiqua" w:eastAsia="Book Antiqua" w:hAnsi="Book Antiqua" w:cs="Book Antiqua"/>
          <w:color w:val="000000"/>
          <w:sz w:val="24"/>
        </w:rPr>
        <w:t xml:space="preserve">196 </w:t>
      </w:r>
      <w:r>
        <w:rPr>
          <w:rFonts w:ascii="Book Antiqua" w:eastAsia="Book Antiqua" w:hAnsi="Book Antiqua" w:cs="Book Antiqua"/>
          <w:b/>
          <w:bCs/>
          <w:color w:val="000000"/>
          <w:sz w:val="24"/>
        </w:rPr>
        <w:t>Weenink B</w:t>
      </w:r>
      <w:r>
        <w:rPr>
          <w:rFonts w:ascii="Book Antiqua" w:eastAsia="Book Antiqua" w:hAnsi="Book Antiqua" w:cs="Book Antiqua"/>
          <w:color w:val="000000"/>
          <w:sz w:val="24"/>
        </w:rPr>
        <w:t xml:space="preserve">, French PJ, Sillevis Smitt PAE, Debets R, Geurts M. Immunotherapy in Glioblastoma: Current Shortcomings and Future Perspectives. </w:t>
      </w:r>
      <w:r>
        <w:rPr>
          <w:rFonts w:ascii="Book Antiqua" w:eastAsia="Book Antiqua" w:hAnsi="Book Antiqua" w:cs="Book Antiqua"/>
          <w:i/>
          <w:iCs/>
          <w:color w:val="000000"/>
          <w:sz w:val="24"/>
        </w:rPr>
        <w:t>Cancers (Basel)</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12</w:t>
      </w:r>
      <w:r>
        <w:rPr>
          <w:rFonts w:ascii="Book Antiqua" w:eastAsia="Book Antiqua" w:hAnsi="Book Antiqua" w:cs="Book Antiqua"/>
          <w:b w:val="0"/>
          <w:bCs w:val="0"/>
          <w:i w:val="0"/>
          <w:iCs w:val="0"/>
          <w:color w:val="000000"/>
          <w:sz w:val="24"/>
          <w:u w:val="none"/>
          <w:vertAlign w:val="baseline"/>
        </w:rPr>
        <w:t xml:space="preserve"> </w:t>
      </w:r>
      <w:r>
        <w:rPr>
          <w:rFonts w:ascii="Book Antiqua" w:eastAsia="Book Antiqua" w:hAnsi="Book Antiqua" w:cs="Book Antiqua"/>
          <w:b w:val="0"/>
          <w:bCs w:val="0"/>
          <w:i w:val="0"/>
          <w:iCs w:val="0"/>
          <w:color w:val="000000"/>
          <w:sz w:val="24"/>
          <w:u w:val="none"/>
          <w:vertAlign w:val="baseline"/>
        </w:rPr>
        <w:t>[PMID: 32235752 DOI: 10.3390/cancers12030751]</w:t>
      </w:r>
    </w:p>
    <w:p w:rsidR="00A77B3E">
      <w:pPr>
        <w:spacing w:line="360" w:lineRule="auto"/>
        <w:ind w:firstLine="0"/>
        <w:jc w:val="both"/>
        <w:rPr>
          <w:sz w:val="24"/>
        </w:rPr>
      </w:pPr>
      <w:r>
        <w:rPr>
          <w:rFonts w:ascii="Book Antiqua" w:eastAsia="Book Antiqua" w:hAnsi="Book Antiqua" w:cs="Book Antiqua"/>
          <w:color w:val="000000"/>
          <w:sz w:val="24"/>
        </w:rPr>
        <w:t xml:space="preserve">197 </w:t>
      </w:r>
      <w:r>
        <w:rPr>
          <w:rFonts w:ascii="Book Antiqua" w:eastAsia="Book Antiqua" w:hAnsi="Book Antiqua" w:cs="Book Antiqua"/>
          <w:b/>
          <w:bCs/>
          <w:color w:val="000000"/>
          <w:sz w:val="24"/>
        </w:rPr>
        <w:t>Suvà ML</w:t>
      </w:r>
      <w:r>
        <w:rPr>
          <w:rFonts w:ascii="Book Antiqua" w:eastAsia="Book Antiqua" w:hAnsi="Book Antiqua" w:cs="Book Antiqua"/>
          <w:color w:val="000000"/>
          <w:sz w:val="24"/>
        </w:rPr>
        <w:t xml:space="preserve">, Riggi N, Bernstein BE. Epigenetic reprogramming in cancer. </w:t>
      </w:r>
      <w:r>
        <w:rPr>
          <w:rFonts w:ascii="Book Antiqua" w:eastAsia="Book Antiqua" w:hAnsi="Book Antiqua" w:cs="Book Antiqua"/>
          <w:i/>
          <w:iCs/>
          <w:color w:val="000000"/>
          <w:sz w:val="24"/>
        </w:rPr>
        <w:t>Science</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339</w:t>
      </w:r>
      <w:r>
        <w:rPr>
          <w:rFonts w:ascii="Book Antiqua" w:eastAsia="Book Antiqua" w:hAnsi="Book Antiqua" w:cs="Book Antiqua"/>
          <w:b w:val="0"/>
          <w:bCs w:val="0"/>
          <w:i w:val="0"/>
          <w:iCs w:val="0"/>
          <w:color w:val="000000"/>
          <w:sz w:val="24"/>
          <w:u w:val="none"/>
          <w:vertAlign w:val="baseline"/>
        </w:rPr>
        <w:t xml:space="preserve">: 1567-1570 </w:t>
      </w:r>
      <w:r>
        <w:rPr>
          <w:rFonts w:ascii="Book Antiqua" w:eastAsia="Book Antiqua" w:hAnsi="Book Antiqua" w:cs="Book Antiqua"/>
          <w:b w:val="0"/>
          <w:bCs w:val="0"/>
          <w:i w:val="0"/>
          <w:iCs w:val="0"/>
          <w:color w:val="000000"/>
          <w:sz w:val="24"/>
          <w:u w:val="none"/>
          <w:vertAlign w:val="baseline"/>
        </w:rPr>
        <w:t>[PMID: 23539597 DOI: 10.1126/science.1230184]</w:t>
      </w:r>
    </w:p>
    <w:p w:rsidR="00A77B3E">
      <w:pPr>
        <w:spacing w:line="360" w:lineRule="auto"/>
        <w:ind w:firstLine="0"/>
        <w:jc w:val="both"/>
        <w:rPr>
          <w:sz w:val="24"/>
        </w:rPr>
      </w:pPr>
      <w:r>
        <w:rPr>
          <w:rFonts w:ascii="Book Antiqua" w:eastAsia="Book Antiqua" w:hAnsi="Book Antiqua" w:cs="Book Antiqua"/>
          <w:color w:val="000000"/>
          <w:sz w:val="24"/>
        </w:rPr>
        <w:t xml:space="preserve">198 </w:t>
      </w:r>
      <w:r>
        <w:rPr>
          <w:rFonts w:ascii="Book Antiqua" w:eastAsia="Book Antiqua" w:hAnsi="Book Antiqua" w:cs="Book Antiqua"/>
          <w:b/>
          <w:bCs/>
          <w:color w:val="000000"/>
          <w:sz w:val="24"/>
        </w:rPr>
        <w:t>Garros-Regulez L</w:t>
      </w:r>
      <w:r>
        <w:rPr>
          <w:rFonts w:ascii="Book Antiqua" w:eastAsia="Book Antiqua" w:hAnsi="Book Antiqua" w:cs="Book Antiqua"/>
          <w:color w:val="000000"/>
          <w:sz w:val="24"/>
        </w:rPr>
        <w:t xml:space="preserve">, Garcia I, Carrasco-Garcia E, Lantero A, Aldaz P, Moreno-Cugnon L, Arrizabalaga O, Undabeitia J, Torres-Bayona S, Villanua J, Ruiz I, Egaña L, Sampron N, Matheu A. Targeting SOX2 as a Therapeutic Strategy in Glioblastoma. </w:t>
      </w:r>
      <w:r>
        <w:rPr>
          <w:rFonts w:ascii="Book Antiqua" w:eastAsia="Book Antiqua" w:hAnsi="Book Antiqua" w:cs="Book Antiqua"/>
          <w:i/>
          <w:iCs/>
          <w:color w:val="000000"/>
          <w:sz w:val="24"/>
        </w:rPr>
        <w:t>Front Oncol</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6</w:t>
      </w:r>
      <w:r>
        <w:rPr>
          <w:rFonts w:ascii="Book Antiqua" w:eastAsia="Book Antiqua" w:hAnsi="Book Antiqua" w:cs="Book Antiqua"/>
          <w:b w:val="0"/>
          <w:bCs w:val="0"/>
          <w:i w:val="0"/>
          <w:iCs w:val="0"/>
          <w:color w:val="000000"/>
          <w:sz w:val="24"/>
          <w:u w:val="none"/>
          <w:vertAlign w:val="baseline"/>
        </w:rPr>
        <w:t xml:space="preserve">: 222 </w:t>
      </w:r>
      <w:r>
        <w:rPr>
          <w:rFonts w:ascii="Book Antiqua" w:eastAsia="Book Antiqua" w:hAnsi="Book Antiqua" w:cs="Book Antiqua"/>
          <w:b w:val="0"/>
          <w:bCs w:val="0"/>
          <w:i w:val="0"/>
          <w:iCs w:val="0"/>
          <w:color w:val="000000"/>
          <w:sz w:val="24"/>
          <w:u w:val="none"/>
          <w:vertAlign w:val="baseline"/>
        </w:rPr>
        <w:t>[PMID: 27822457 DOI: 10.3389/fonc.2016.00222]</w:t>
      </w:r>
    </w:p>
    <w:p w:rsidR="00A77B3E">
      <w:pPr>
        <w:spacing w:line="360" w:lineRule="auto"/>
        <w:ind w:firstLine="0"/>
        <w:jc w:val="both"/>
        <w:rPr>
          <w:sz w:val="24"/>
        </w:rPr>
      </w:pPr>
      <w:r>
        <w:rPr>
          <w:rFonts w:ascii="Book Antiqua" w:eastAsia="Book Antiqua" w:hAnsi="Book Antiqua" w:cs="Book Antiqua"/>
          <w:color w:val="000000"/>
          <w:sz w:val="24"/>
        </w:rPr>
        <w:t xml:space="preserve">199 </w:t>
      </w:r>
      <w:r>
        <w:rPr>
          <w:rFonts w:ascii="Book Antiqua" w:eastAsia="Book Antiqua" w:hAnsi="Book Antiqua" w:cs="Book Antiqua"/>
          <w:b/>
          <w:bCs/>
          <w:color w:val="000000"/>
          <w:sz w:val="24"/>
        </w:rPr>
        <w:t>Hägerstrand D</w:t>
      </w:r>
      <w:r>
        <w:rPr>
          <w:rFonts w:ascii="Book Antiqua" w:eastAsia="Book Antiqua" w:hAnsi="Book Antiqua" w:cs="Book Antiqua"/>
          <w:color w:val="000000"/>
          <w:sz w:val="24"/>
        </w:rPr>
        <w:t xml:space="preserve">, He X, Bradic Lindh M, Hoefs S, Hesselager G, Ostman A, Nistér M. Identification of a SOX2-dependent subset of tumor- and sphere-forming glioblastoma cells with a distinct tyrosine kinase inhibitor sensitivity profile. </w:t>
      </w:r>
      <w:r>
        <w:rPr>
          <w:rFonts w:ascii="Book Antiqua" w:eastAsia="Book Antiqua" w:hAnsi="Book Antiqua" w:cs="Book Antiqua"/>
          <w:i/>
          <w:iCs/>
          <w:color w:val="000000"/>
          <w:sz w:val="24"/>
        </w:rPr>
        <w:t>Neuro Oncol</w:t>
      </w:r>
      <w:r>
        <w:rPr>
          <w:rFonts w:ascii="Book Antiqua" w:eastAsia="Book Antiqua" w:hAnsi="Book Antiqua" w:cs="Book Antiqua"/>
          <w:color w:val="000000"/>
          <w:sz w:val="24"/>
        </w:rPr>
        <w:t xml:space="preserve"> 2011; </w:t>
      </w:r>
      <w:r>
        <w:rPr>
          <w:rFonts w:ascii="Book Antiqua" w:eastAsia="Book Antiqua" w:hAnsi="Book Antiqua" w:cs="Book Antiqua"/>
          <w:b/>
          <w:bCs/>
          <w:color w:val="000000"/>
          <w:sz w:val="24"/>
        </w:rPr>
        <w:t>13</w:t>
      </w:r>
      <w:r>
        <w:rPr>
          <w:rFonts w:ascii="Book Antiqua" w:eastAsia="Book Antiqua" w:hAnsi="Book Antiqua" w:cs="Book Antiqua"/>
          <w:b w:val="0"/>
          <w:bCs w:val="0"/>
          <w:i w:val="0"/>
          <w:iCs w:val="0"/>
          <w:color w:val="000000"/>
          <w:sz w:val="24"/>
          <w:u w:val="none"/>
          <w:vertAlign w:val="baseline"/>
        </w:rPr>
        <w:t xml:space="preserve">: 1178-1191 </w:t>
      </w:r>
      <w:r>
        <w:rPr>
          <w:rFonts w:ascii="Book Antiqua" w:eastAsia="Book Antiqua" w:hAnsi="Book Antiqua" w:cs="Book Antiqua"/>
          <w:b w:val="0"/>
          <w:bCs w:val="0"/>
          <w:i w:val="0"/>
          <w:iCs w:val="0"/>
          <w:color w:val="000000"/>
          <w:sz w:val="24"/>
          <w:u w:val="none"/>
          <w:vertAlign w:val="baseline"/>
        </w:rPr>
        <w:t>[PMID: 21940738 DOI: 10.1093/neuonc/nor113]</w:t>
      </w:r>
    </w:p>
    <w:p w:rsidR="00A77B3E">
      <w:pPr>
        <w:spacing w:line="360" w:lineRule="auto"/>
        <w:ind w:firstLine="0"/>
        <w:jc w:val="both"/>
        <w:rPr>
          <w:sz w:val="24"/>
        </w:rPr>
      </w:pPr>
      <w:r>
        <w:rPr>
          <w:rFonts w:ascii="Book Antiqua" w:eastAsia="Book Antiqua" w:hAnsi="Book Antiqua" w:cs="Book Antiqua"/>
          <w:color w:val="000000"/>
          <w:sz w:val="24"/>
        </w:rPr>
        <w:t xml:space="preserve">200 </w:t>
      </w:r>
      <w:r>
        <w:rPr>
          <w:rFonts w:ascii="Book Antiqua" w:eastAsia="Book Antiqua" w:hAnsi="Book Antiqua" w:cs="Book Antiqua"/>
          <w:b/>
          <w:bCs/>
          <w:color w:val="000000"/>
          <w:sz w:val="24"/>
        </w:rPr>
        <w:t>Singh S</w:t>
      </w:r>
      <w:r>
        <w:rPr>
          <w:rFonts w:ascii="Book Antiqua" w:eastAsia="Book Antiqua" w:hAnsi="Book Antiqua" w:cs="Book Antiqua"/>
          <w:color w:val="000000"/>
          <w:sz w:val="24"/>
        </w:rPr>
        <w:t xml:space="preserve">, Trevino J, Bora-Singhal N, Coppola D, Haura E, Altiok S, Chellappan SP. EGFR/Src/Akt signaling modulates Sox2 expression and self-renewal of stem-like side-population cells in non-small cell lung cancer. </w:t>
      </w:r>
      <w:r>
        <w:rPr>
          <w:rFonts w:ascii="Book Antiqua" w:eastAsia="Book Antiqua" w:hAnsi="Book Antiqua" w:cs="Book Antiqua"/>
          <w:i/>
          <w:iCs/>
          <w:color w:val="000000"/>
          <w:sz w:val="24"/>
        </w:rPr>
        <w:t>Mol Cancer</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11</w:t>
      </w:r>
      <w:r>
        <w:rPr>
          <w:rFonts w:ascii="Book Antiqua" w:eastAsia="Book Antiqua" w:hAnsi="Book Antiqua" w:cs="Book Antiqua"/>
          <w:b w:val="0"/>
          <w:bCs w:val="0"/>
          <w:i w:val="0"/>
          <w:iCs w:val="0"/>
          <w:color w:val="000000"/>
          <w:sz w:val="24"/>
          <w:u w:val="none"/>
          <w:vertAlign w:val="baseline"/>
        </w:rPr>
        <w:t xml:space="preserve">: 73 </w:t>
      </w:r>
      <w:r>
        <w:rPr>
          <w:rFonts w:ascii="Book Antiqua" w:eastAsia="Book Antiqua" w:hAnsi="Book Antiqua" w:cs="Book Antiqua"/>
          <w:b w:val="0"/>
          <w:bCs w:val="0"/>
          <w:i w:val="0"/>
          <w:iCs w:val="0"/>
          <w:color w:val="000000"/>
          <w:sz w:val="24"/>
          <w:u w:val="none"/>
          <w:vertAlign w:val="baseline"/>
        </w:rPr>
        <w:t>[PMID: 23009336 DOI: 10.1186/1476-4598-11-73]</w:t>
      </w:r>
    </w:p>
    <w:p w:rsidR="00A77B3E">
      <w:pPr>
        <w:spacing w:line="360" w:lineRule="auto"/>
        <w:ind w:firstLine="0"/>
        <w:jc w:val="both"/>
        <w:rPr>
          <w:sz w:val="24"/>
        </w:rPr>
      </w:pPr>
      <w:r>
        <w:rPr>
          <w:rFonts w:ascii="Book Antiqua" w:eastAsia="Book Antiqua" w:hAnsi="Book Antiqua" w:cs="Book Antiqua"/>
          <w:color w:val="000000"/>
          <w:sz w:val="24"/>
        </w:rPr>
        <w:t xml:space="preserve">201 </w:t>
      </w:r>
      <w:r>
        <w:rPr>
          <w:rFonts w:ascii="Book Antiqua" w:eastAsia="Book Antiqua" w:hAnsi="Book Antiqua" w:cs="Book Antiqua"/>
          <w:b/>
          <w:bCs/>
          <w:color w:val="000000"/>
          <w:sz w:val="24"/>
        </w:rPr>
        <w:t>Li Z</w:t>
      </w:r>
      <w:r>
        <w:rPr>
          <w:rFonts w:ascii="Book Antiqua" w:eastAsia="Book Antiqua" w:hAnsi="Book Antiqua" w:cs="Book Antiqua"/>
          <w:color w:val="000000"/>
          <w:sz w:val="24"/>
        </w:rPr>
        <w:t xml:space="preserve">, Chen Y, An T, Liu P, Zhu J, Yang H, Zhang W, Dong T, Jiang J, Zhang Y, Jiang M, Yang X. Nuciferine inhibits the progression of glioblastoma by suppressing the SOX2-AKT/STAT3-Slug signaling pathway. </w:t>
      </w:r>
      <w:r>
        <w:rPr>
          <w:rFonts w:ascii="Book Antiqua" w:eastAsia="Book Antiqua" w:hAnsi="Book Antiqua" w:cs="Book Antiqua"/>
          <w:i/>
          <w:iCs/>
          <w:color w:val="000000"/>
          <w:sz w:val="24"/>
        </w:rPr>
        <w:t>J Exp Clin Cancer Res</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38</w:t>
      </w:r>
      <w:r>
        <w:rPr>
          <w:rFonts w:ascii="Book Antiqua" w:eastAsia="Book Antiqua" w:hAnsi="Book Antiqua" w:cs="Book Antiqua"/>
          <w:b w:val="0"/>
          <w:bCs w:val="0"/>
          <w:i w:val="0"/>
          <w:iCs w:val="0"/>
          <w:color w:val="000000"/>
          <w:sz w:val="24"/>
          <w:u w:val="none"/>
          <w:vertAlign w:val="baseline"/>
        </w:rPr>
        <w:t xml:space="preserve">: 139 </w:t>
      </w:r>
      <w:r>
        <w:rPr>
          <w:rFonts w:ascii="Book Antiqua" w:eastAsia="Book Antiqua" w:hAnsi="Book Antiqua" w:cs="Book Antiqua"/>
          <w:b w:val="0"/>
          <w:bCs w:val="0"/>
          <w:i w:val="0"/>
          <w:iCs w:val="0"/>
          <w:color w:val="000000"/>
          <w:sz w:val="24"/>
          <w:u w:val="none"/>
          <w:vertAlign w:val="baseline"/>
        </w:rPr>
        <w:t>[PMID: 30922391 DOI: 10.1186/s13046-019-1134-y]</w:t>
      </w:r>
    </w:p>
    <w:p w:rsidR="00A77B3E">
      <w:pPr>
        <w:spacing w:line="360" w:lineRule="auto"/>
        <w:ind w:firstLine="0"/>
        <w:jc w:val="both"/>
        <w:rPr>
          <w:sz w:val="24"/>
        </w:rPr>
      </w:pPr>
      <w:r>
        <w:rPr>
          <w:rFonts w:ascii="Book Antiqua" w:eastAsia="Book Antiqua" w:hAnsi="Book Antiqua" w:cs="Book Antiqua"/>
          <w:color w:val="000000"/>
          <w:sz w:val="24"/>
        </w:rPr>
        <w:t xml:space="preserve">202 </w:t>
      </w:r>
      <w:r>
        <w:rPr>
          <w:rFonts w:ascii="Book Antiqua" w:eastAsia="Book Antiqua" w:hAnsi="Book Antiqua" w:cs="Book Antiqua"/>
          <w:b/>
          <w:bCs/>
          <w:color w:val="000000"/>
          <w:sz w:val="24"/>
        </w:rPr>
        <w:t>Magrath JW</w:t>
      </w:r>
      <w:r>
        <w:rPr>
          <w:rFonts w:ascii="Book Antiqua" w:eastAsia="Book Antiqua" w:hAnsi="Book Antiqua" w:cs="Book Antiqua"/>
          <w:color w:val="000000"/>
          <w:sz w:val="24"/>
        </w:rPr>
        <w:t>, Raney WR, Kim Y. In vitro demonstration of salinomycin as a novel chemotherapeutic agent for the treatment of SOX2</w:t>
      </w:r>
      <w:r>
        <w:rPr>
          <w:rFonts w:ascii="Book Antiqua" w:eastAsia="Book Antiqua" w:hAnsi="Book Antiqua" w:cs="Book Antiqua"/>
          <w:color w:val="000000"/>
          <w:sz w:val="24"/>
        </w:rPr>
        <w:noBreakHyphen/>
        <w:t xml:space="preserve">positive glioblastoma cancer stem cells. </w:t>
      </w:r>
      <w:r>
        <w:rPr>
          <w:rFonts w:ascii="Book Antiqua" w:eastAsia="Book Antiqua" w:hAnsi="Book Antiqua" w:cs="Book Antiqua"/>
          <w:i/>
          <w:iCs/>
          <w:color w:val="000000"/>
          <w:sz w:val="24"/>
        </w:rPr>
        <w:t>Oncol Rep</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44</w:t>
      </w:r>
      <w:r>
        <w:rPr>
          <w:rFonts w:ascii="Book Antiqua" w:eastAsia="Book Antiqua" w:hAnsi="Book Antiqua" w:cs="Book Antiqua"/>
          <w:b w:val="0"/>
          <w:bCs w:val="0"/>
          <w:i w:val="0"/>
          <w:iCs w:val="0"/>
          <w:color w:val="000000"/>
          <w:sz w:val="24"/>
          <w:u w:val="none"/>
          <w:vertAlign w:val="baseline"/>
        </w:rPr>
        <w:t xml:space="preserve">: 777-785 </w:t>
      </w:r>
      <w:r>
        <w:rPr>
          <w:rFonts w:ascii="Book Antiqua" w:eastAsia="Book Antiqua" w:hAnsi="Book Antiqua" w:cs="Book Antiqua"/>
          <w:b w:val="0"/>
          <w:bCs w:val="0"/>
          <w:i w:val="0"/>
          <w:iCs w:val="0"/>
          <w:color w:val="000000"/>
          <w:sz w:val="24"/>
          <w:u w:val="none"/>
          <w:vertAlign w:val="baseline"/>
        </w:rPr>
        <w:t>[PMID: 32627023 DOI: 10.3892/or.2020.7642]</w:t>
      </w:r>
    </w:p>
    <w:p w:rsidR="00A77B3E">
      <w:pPr>
        <w:spacing w:line="360" w:lineRule="auto"/>
        <w:ind w:firstLine="0"/>
        <w:jc w:val="both"/>
        <w:rPr>
          <w:sz w:val="24"/>
        </w:rPr>
      </w:pPr>
      <w:r>
        <w:rPr>
          <w:rFonts w:ascii="Book Antiqua" w:eastAsia="Book Antiqua" w:hAnsi="Book Antiqua" w:cs="Book Antiqua"/>
          <w:color w:val="000000"/>
          <w:sz w:val="24"/>
        </w:rPr>
        <w:t xml:space="preserve">203 </w:t>
      </w:r>
      <w:r>
        <w:rPr>
          <w:rFonts w:ascii="Book Antiqua" w:eastAsia="Book Antiqua" w:hAnsi="Book Antiqua" w:cs="Book Antiqua"/>
          <w:b/>
          <w:bCs/>
          <w:color w:val="000000"/>
          <w:sz w:val="24"/>
        </w:rPr>
        <w:t>Shi L</w:t>
      </w:r>
      <w:r>
        <w:rPr>
          <w:rFonts w:ascii="Book Antiqua" w:eastAsia="Book Antiqua" w:hAnsi="Book Antiqua" w:cs="Book Antiqua"/>
          <w:color w:val="000000"/>
          <w:sz w:val="24"/>
        </w:rPr>
        <w:t xml:space="preserve">, Wang Z, Sun G. Curcumin induces glioma stem-like cell formation. </w:t>
      </w:r>
      <w:r>
        <w:rPr>
          <w:rFonts w:ascii="Book Antiqua" w:eastAsia="Book Antiqua" w:hAnsi="Book Antiqua" w:cs="Book Antiqua"/>
          <w:i/>
          <w:iCs/>
          <w:color w:val="000000"/>
          <w:sz w:val="24"/>
        </w:rPr>
        <w:t>Neuroreport</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26</w:t>
      </w:r>
      <w:r>
        <w:rPr>
          <w:rFonts w:ascii="Book Antiqua" w:eastAsia="Book Antiqua" w:hAnsi="Book Antiqua" w:cs="Book Antiqua"/>
          <w:b w:val="0"/>
          <w:bCs w:val="0"/>
          <w:i w:val="0"/>
          <w:iCs w:val="0"/>
          <w:color w:val="000000"/>
          <w:sz w:val="24"/>
          <w:u w:val="none"/>
          <w:vertAlign w:val="baseline"/>
        </w:rPr>
        <w:t xml:space="preserve">: 167-172 </w:t>
      </w:r>
      <w:r>
        <w:rPr>
          <w:rFonts w:ascii="Book Antiqua" w:eastAsia="Book Antiqua" w:hAnsi="Book Antiqua" w:cs="Book Antiqua"/>
          <w:b w:val="0"/>
          <w:bCs w:val="0"/>
          <w:i w:val="0"/>
          <w:iCs w:val="0"/>
          <w:color w:val="000000"/>
          <w:sz w:val="24"/>
          <w:u w:val="none"/>
          <w:vertAlign w:val="baseline"/>
        </w:rPr>
        <w:t>[PMID: 25602852 DOI: 10.1097/WNR.0000000000000320]</w:t>
      </w:r>
    </w:p>
    <w:p w:rsidR="00A77B3E">
      <w:pPr>
        <w:spacing w:line="360" w:lineRule="auto"/>
        <w:ind w:firstLine="0"/>
        <w:jc w:val="both"/>
        <w:rPr>
          <w:sz w:val="24"/>
        </w:rPr>
      </w:pPr>
      <w:r>
        <w:rPr>
          <w:rFonts w:ascii="Book Antiqua" w:eastAsia="Book Antiqua" w:hAnsi="Book Antiqua" w:cs="Book Antiqua"/>
          <w:color w:val="000000"/>
          <w:sz w:val="24"/>
        </w:rPr>
        <w:t xml:space="preserve">204 </w:t>
      </w:r>
      <w:r>
        <w:rPr>
          <w:rFonts w:ascii="Book Antiqua" w:eastAsia="Book Antiqua" w:hAnsi="Book Antiqua" w:cs="Book Antiqua"/>
          <w:b/>
          <w:bCs/>
          <w:color w:val="000000"/>
          <w:sz w:val="24"/>
        </w:rPr>
        <w:t>Taylor JT</w:t>
      </w:r>
      <w:r>
        <w:rPr>
          <w:rFonts w:ascii="Book Antiqua" w:eastAsia="Book Antiqua" w:hAnsi="Book Antiqua" w:cs="Book Antiqua"/>
          <w:color w:val="000000"/>
          <w:sz w:val="24"/>
        </w:rPr>
        <w:t xml:space="preserve">, Ellison S, Pandele A, Wood S, Nathan E, Forte G, Parker H, Zindy E, Elvin M, Dickson A, Williams KJ, Karabatsou K, McCabe M, McBain C, Bigger BW. Actinomycin D downregulates Sox2 and improves survival in preclinical models of recurrent glioblastoma. </w:t>
      </w:r>
      <w:r>
        <w:rPr>
          <w:rFonts w:ascii="Book Antiqua" w:eastAsia="Book Antiqua" w:hAnsi="Book Antiqua" w:cs="Book Antiqua"/>
          <w:i/>
          <w:iCs/>
          <w:color w:val="000000"/>
          <w:sz w:val="24"/>
        </w:rPr>
        <w:t>Neuro Oncol</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22</w:t>
      </w:r>
      <w:r>
        <w:rPr>
          <w:rFonts w:ascii="Book Antiqua" w:eastAsia="Book Antiqua" w:hAnsi="Book Antiqua" w:cs="Book Antiqua"/>
          <w:b w:val="0"/>
          <w:bCs w:val="0"/>
          <w:i w:val="0"/>
          <w:iCs w:val="0"/>
          <w:color w:val="000000"/>
          <w:sz w:val="24"/>
          <w:u w:val="none"/>
          <w:vertAlign w:val="baseline"/>
        </w:rPr>
        <w:t xml:space="preserve">: 1289-1301 </w:t>
      </w:r>
      <w:r>
        <w:rPr>
          <w:rFonts w:ascii="Book Antiqua" w:eastAsia="Book Antiqua" w:hAnsi="Book Antiqua" w:cs="Book Antiqua"/>
          <w:b w:val="0"/>
          <w:bCs w:val="0"/>
          <w:i w:val="0"/>
          <w:iCs w:val="0"/>
          <w:color w:val="000000"/>
          <w:sz w:val="24"/>
          <w:u w:val="none"/>
          <w:vertAlign w:val="baseline"/>
        </w:rPr>
        <w:t>[PMID: 32227096 DOI: 10.1093/neuonc/noaa051]</w:t>
      </w:r>
    </w:p>
    <w:p w:rsidR="00A77B3E">
      <w:pPr>
        <w:spacing w:line="360" w:lineRule="auto"/>
        <w:ind w:firstLine="0"/>
        <w:jc w:val="both"/>
        <w:rPr>
          <w:sz w:val="24"/>
        </w:rPr>
      </w:pPr>
      <w:r>
        <w:rPr>
          <w:rFonts w:ascii="Book Antiqua" w:eastAsia="Book Antiqua" w:hAnsi="Book Antiqua" w:cs="Book Antiqua"/>
          <w:color w:val="000000"/>
          <w:sz w:val="24"/>
        </w:rPr>
        <w:t xml:space="preserve">205 </w:t>
      </w:r>
      <w:r>
        <w:rPr>
          <w:rFonts w:ascii="Book Antiqua" w:eastAsia="Book Antiqua" w:hAnsi="Book Antiqua" w:cs="Book Antiqua"/>
          <w:b/>
          <w:bCs/>
          <w:color w:val="000000"/>
          <w:sz w:val="24"/>
        </w:rPr>
        <w:t>Taniguchi J</w:t>
      </w:r>
      <w:r>
        <w:rPr>
          <w:rFonts w:ascii="Book Antiqua" w:eastAsia="Book Antiqua" w:hAnsi="Book Antiqua" w:cs="Book Antiqua"/>
          <w:color w:val="000000"/>
          <w:sz w:val="24"/>
        </w:rPr>
        <w:t xml:space="preserve">, Pandian GN, Hidaka T, Hashiya K, Bando T, Kim KK, Sugiyama H. A synthetic DNA-binding inhibitor of SOX2 guides human induced pluripotent stem cells to differentiate into mesoderm. </w:t>
      </w:r>
      <w:r>
        <w:rPr>
          <w:rFonts w:ascii="Book Antiqua" w:eastAsia="Book Antiqua" w:hAnsi="Book Antiqua" w:cs="Book Antiqua"/>
          <w:i/>
          <w:iCs/>
          <w:color w:val="000000"/>
          <w:sz w:val="24"/>
        </w:rPr>
        <w:t>Nucleic Acids Res</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45</w:t>
      </w:r>
      <w:r>
        <w:rPr>
          <w:rFonts w:ascii="Book Antiqua" w:eastAsia="Book Antiqua" w:hAnsi="Book Antiqua" w:cs="Book Antiqua"/>
          <w:b w:val="0"/>
          <w:bCs w:val="0"/>
          <w:i w:val="0"/>
          <w:iCs w:val="0"/>
          <w:color w:val="000000"/>
          <w:sz w:val="24"/>
          <w:u w:val="none"/>
          <w:vertAlign w:val="baseline"/>
        </w:rPr>
        <w:t xml:space="preserve">: 9219-9228 </w:t>
      </w:r>
      <w:r>
        <w:rPr>
          <w:rFonts w:ascii="Book Antiqua" w:eastAsia="Book Antiqua" w:hAnsi="Book Antiqua" w:cs="Book Antiqua"/>
          <w:b w:val="0"/>
          <w:bCs w:val="0"/>
          <w:i w:val="0"/>
          <w:iCs w:val="0"/>
          <w:color w:val="000000"/>
          <w:sz w:val="24"/>
          <w:u w:val="none"/>
          <w:vertAlign w:val="baseline"/>
        </w:rPr>
        <w:t>[PMID: 28934500 DOI: 10.1093/nar/gkx693]</w:t>
      </w:r>
    </w:p>
    <w:p w:rsidR="00A77B3E">
      <w:pPr>
        <w:spacing w:line="360" w:lineRule="auto"/>
        <w:ind w:firstLine="0"/>
        <w:jc w:val="both"/>
        <w:rPr>
          <w:sz w:val="24"/>
        </w:rPr>
      </w:pPr>
      <w:r>
        <w:rPr>
          <w:rFonts w:ascii="Book Antiqua" w:eastAsia="Book Antiqua" w:hAnsi="Book Antiqua" w:cs="Book Antiqua"/>
          <w:color w:val="000000"/>
          <w:sz w:val="24"/>
        </w:rPr>
        <w:t xml:space="preserve">206 </w:t>
      </w:r>
      <w:r>
        <w:rPr>
          <w:rFonts w:ascii="Book Antiqua" w:eastAsia="Book Antiqua" w:hAnsi="Book Antiqua" w:cs="Book Antiqua"/>
          <w:b/>
          <w:bCs/>
          <w:color w:val="000000"/>
          <w:sz w:val="24"/>
        </w:rPr>
        <w:t>Yin Y,</w:t>
      </w:r>
      <w:r>
        <w:rPr>
          <w:rFonts w:ascii="Book Antiqua" w:eastAsia="Book Antiqua" w:hAnsi="Book Antiqua" w:cs="Book Antiqua"/>
          <w:b w:val="0"/>
          <w:bCs w:val="0"/>
          <w:i w:val="0"/>
          <w:iCs w:val="0"/>
          <w:color w:val="000000"/>
          <w:sz w:val="24"/>
          <w:u w:val="none"/>
          <w:vertAlign w:val="baseline"/>
        </w:rPr>
        <w:t xml:space="preserve"> Xie CM, Li H, Tan M, Chen G, Schiff R, Xiong X, Sun Y. The FBXW2-MSX2-SOX2 axis regulates stem cell property and drug resistance of cancer cells. Proc Natl Acad Sci U S A 2019; 116: 20528-38 </w:t>
      </w:r>
      <w:r>
        <w:rPr>
          <w:rFonts w:ascii="Book Antiqua" w:eastAsia="Book Antiqua" w:hAnsi="Book Antiqua" w:cs="Book Antiqua"/>
          <w:b w:val="0"/>
          <w:bCs w:val="0"/>
          <w:i w:val="0"/>
          <w:iCs w:val="0"/>
          <w:color w:val="000000"/>
          <w:sz w:val="24"/>
          <w:u w:val="none"/>
          <w:vertAlign w:val="baseline"/>
        </w:rPr>
        <w:t>[DOI: 10.1073/pnas.1905973116]</w:t>
      </w:r>
    </w:p>
    <w:p w:rsidR="00A77B3E">
      <w:pPr>
        <w:spacing w:line="360" w:lineRule="auto"/>
        <w:ind w:firstLine="0"/>
        <w:jc w:val="both"/>
        <w:rPr>
          <w:sz w:val="24"/>
        </w:rPr>
      </w:pPr>
      <w:r>
        <w:rPr>
          <w:rFonts w:ascii="Book Antiqua" w:eastAsia="Book Antiqua" w:hAnsi="Book Antiqua" w:cs="Book Antiqua"/>
          <w:color w:val="000000"/>
          <w:sz w:val="24"/>
        </w:rPr>
        <w:t xml:space="preserve">207 </w:t>
      </w:r>
      <w:r>
        <w:rPr>
          <w:rFonts w:ascii="Book Antiqua" w:eastAsia="Book Antiqua" w:hAnsi="Book Antiqua" w:cs="Book Antiqua"/>
          <w:b/>
          <w:bCs/>
          <w:color w:val="000000"/>
          <w:sz w:val="24"/>
        </w:rPr>
        <w:t>Favaro R</w:t>
      </w:r>
      <w:r>
        <w:rPr>
          <w:rFonts w:ascii="Book Antiqua" w:eastAsia="Book Antiqua" w:hAnsi="Book Antiqua" w:cs="Book Antiqua"/>
          <w:color w:val="000000"/>
          <w:sz w:val="24"/>
        </w:rPr>
        <w:t xml:space="preserve">, Appolloni I, Pellegatta S, Sanga AB, Pagella P, Gambini E, Pisati F, Ottolenghi S, Foti M, Finocchiaro G, Malatesta P, Nicolis SK. Sox2 is required to maintain cancer stem cells in a mouse model of high-grade oligodendroglioma. </w:t>
      </w:r>
      <w:r>
        <w:rPr>
          <w:rFonts w:ascii="Book Antiqua" w:eastAsia="Book Antiqua" w:hAnsi="Book Antiqua" w:cs="Book Antiqua"/>
          <w:i/>
          <w:iCs/>
          <w:color w:val="000000"/>
          <w:sz w:val="24"/>
        </w:rPr>
        <w:t>Cancer Res</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74</w:t>
      </w:r>
      <w:r>
        <w:rPr>
          <w:rFonts w:ascii="Book Antiqua" w:eastAsia="Book Antiqua" w:hAnsi="Book Antiqua" w:cs="Book Antiqua"/>
          <w:b w:val="0"/>
          <w:bCs w:val="0"/>
          <w:i w:val="0"/>
          <w:iCs w:val="0"/>
          <w:color w:val="000000"/>
          <w:sz w:val="24"/>
          <w:u w:val="none"/>
          <w:vertAlign w:val="baseline"/>
        </w:rPr>
        <w:t xml:space="preserve">: 1833-1844 </w:t>
      </w:r>
      <w:r>
        <w:rPr>
          <w:rFonts w:ascii="Book Antiqua" w:eastAsia="Book Antiqua" w:hAnsi="Book Antiqua" w:cs="Book Antiqua"/>
          <w:b w:val="0"/>
          <w:bCs w:val="0"/>
          <w:i w:val="0"/>
          <w:iCs w:val="0"/>
          <w:color w:val="000000"/>
          <w:sz w:val="24"/>
          <w:u w:val="none"/>
          <w:vertAlign w:val="baseline"/>
        </w:rPr>
        <w:t>[PMID: 24599129 DOI: 10.1158/0008-5472.CAN-13-1942]</w:t>
      </w:r>
    </w:p>
    <w:p w:rsidR="00A77B3E">
      <w:pPr>
        <w:spacing w:line="360" w:lineRule="auto"/>
        <w:ind w:firstLine="0"/>
        <w:jc w:val="both"/>
        <w:rPr>
          <w:sz w:val="24"/>
        </w:rPr>
      </w:pPr>
      <w:r>
        <w:rPr>
          <w:rFonts w:ascii="Book Antiqua" w:eastAsia="Book Antiqua" w:hAnsi="Book Antiqua" w:cs="Book Antiqua"/>
          <w:color w:val="000000"/>
          <w:sz w:val="24"/>
        </w:rPr>
        <w:t xml:space="preserve">208 </w:t>
      </w:r>
      <w:r>
        <w:rPr>
          <w:rFonts w:ascii="Book Antiqua" w:eastAsia="Book Antiqua" w:hAnsi="Book Antiqua" w:cs="Book Antiqua"/>
          <w:b/>
          <w:bCs/>
          <w:color w:val="000000"/>
          <w:sz w:val="24"/>
        </w:rPr>
        <w:t>Ueda R</w:t>
      </w:r>
      <w:r>
        <w:rPr>
          <w:rFonts w:ascii="Book Antiqua" w:eastAsia="Book Antiqua" w:hAnsi="Book Antiqua" w:cs="Book Antiqua"/>
          <w:color w:val="000000"/>
          <w:sz w:val="24"/>
        </w:rPr>
        <w:t xml:space="preserve">, Ohkusu-Tsukada K, Fusaki N, Soeda A, Kawase T, Kawakami Y, Toda M. Identification of HLA-A2- and A24-restricted T-cell epitopes derived from SOX6 expressed in glioma stem cells for immunotherapy. </w:t>
      </w:r>
      <w:r>
        <w:rPr>
          <w:rFonts w:ascii="Book Antiqua" w:eastAsia="Book Antiqua" w:hAnsi="Book Antiqua" w:cs="Book Antiqua"/>
          <w:i/>
          <w:iCs/>
          <w:color w:val="000000"/>
          <w:sz w:val="24"/>
        </w:rPr>
        <w:t>Int J Cancer</w:t>
      </w:r>
      <w:r>
        <w:rPr>
          <w:rFonts w:ascii="Book Antiqua" w:eastAsia="Book Antiqua" w:hAnsi="Book Antiqua" w:cs="Book Antiqua"/>
          <w:color w:val="000000"/>
          <w:sz w:val="24"/>
        </w:rPr>
        <w:t xml:space="preserve"> 2010; </w:t>
      </w:r>
      <w:r>
        <w:rPr>
          <w:rFonts w:ascii="Book Antiqua" w:eastAsia="Book Antiqua" w:hAnsi="Book Antiqua" w:cs="Book Antiqua"/>
          <w:b/>
          <w:bCs/>
          <w:color w:val="000000"/>
          <w:sz w:val="24"/>
        </w:rPr>
        <w:t>126</w:t>
      </w:r>
      <w:r>
        <w:rPr>
          <w:rFonts w:ascii="Book Antiqua" w:eastAsia="Book Antiqua" w:hAnsi="Book Antiqua" w:cs="Book Antiqua"/>
          <w:b w:val="0"/>
          <w:bCs w:val="0"/>
          <w:i w:val="0"/>
          <w:iCs w:val="0"/>
          <w:color w:val="000000"/>
          <w:sz w:val="24"/>
          <w:u w:val="none"/>
          <w:vertAlign w:val="baseline"/>
        </w:rPr>
        <w:t xml:space="preserve">: 919-929 </w:t>
      </w:r>
      <w:r>
        <w:rPr>
          <w:rFonts w:ascii="Book Antiqua" w:eastAsia="Book Antiqua" w:hAnsi="Book Antiqua" w:cs="Book Antiqua"/>
          <w:b w:val="0"/>
          <w:bCs w:val="0"/>
          <w:i w:val="0"/>
          <w:iCs w:val="0"/>
          <w:color w:val="000000"/>
          <w:sz w:val="24"/>
          <w:u w:val="none"/>
          <w:vertAlign w:val="baseline"/>
        </w:rPr>
        <w:t>[PMID: 19728337 DOI: 10.1002/ijc.24851]</w:t>
      </w:r>
    </w:p>
    <w:p w:rsidR="00A77B3E">
      <w:pPr>
        <w:spacing w:line="360" w:lineRule="auto"/>
        <w:ind w:firstLine="0"/>
        <w:jc w:val="both"/>
        <w:rPr>
          <w:sz w:val="24"/>
        </w:rPr>
      </w:pPr>
      <w:r>
        <w:rPr>
          <w:rFonts w:ascii="Book Antiqua" w:eastAsia="Book Antiqua" w:hAnsi="Book Antiqua" w:cs="Book Antiqua"/>
          <w:color w:val="000000"/>
          <w:sz w:val="24"/>
        </w:rPr>
        <w:t xml:space="preserve">209 </w:t>
      </w:r>
      <w:r>
        <w:rPr>
          <w:rFonts w:ascii="Book Antiqua" w:eastAsia="Book Antiqua" w:hAnsi="Book Antiqua" w:cs="Book Antiqua"/>
          <w:b/>
          <w:bCs/>
          <w:color w:val="000000"/>
          <w:sz w:val="24"/>
        </w:rPr>
        <w:t>Liu K</w:t>
      </w:r>
      <w:r>
        <w:rPr>
          <w:rFonts w:ascii="Book Antiqua" w:eastAsia="Book Antiqua" w:hAnsi="Book Antiqua" w:cs="Book Antiqua"/>
          <w:color w:val="000000"/>
          <w:sz w:val="24"/>
        </w:rPr>
        <w:t xml:space="preserve">, Xie F, Zhao T, Zhang R, Gao A, Chen Y, Li H, Zhang S, Xiao Z, Li J, Hong X, Shang L, Huang W, Wang J, El-Rifai W, Zaika A, Chen X, Que J, Lan X. Targeting SOX2 Protein with Peptide Aptamers for Therapeutic Gains against Esophageal Squamous Cell Carcinoma. </w:t>
      </w:r>
      <w:r>
        <w:rPr>
          <w:rFonts w:ascii="Book Antiqua" w:eastAsia="Book Antiqua" w:hAnsi="Book Antiqua" w:cs="Book Antiqua"/>
          <w:i/>
          <w:iCs/>
          <w:color w:val="000000"/>
          <w:sz w:val="24"/>
        </w:rPr>
        <w:t>Mol Ther</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28</w:t>
      </w:r>
      <w:r>
        <w:rPr>
          <w:rFonts w:ascii="Book Antiqua" w:eastAsia="Book Antiqua" w:hAnsi="Book Antiqua" w:cs="Book Antiqua"/>
          <w:b w:val="0"/>
          <w:bCs w:val="0"/>
          <w:i w:val="0"/>
          <w:iCs w:val="0"/>
          <w:color w:val="000000"/>
          <w:sz w:val="24"/>
          <w:u w:val="none"/>
          <w:vertAlign w:val="baseline"/>
        </w:rPr>
        <w:t xml:space="preserve">: 901-913 </w:t>
      </w:r>
      <w:r>
        <w:rPr>
          <w:rFonts w:ascii="Book Antiqua" w:eastAsia="Book Antiqua" w:hAnsi="Book Antiqua" w:cs="Book Antiqua"/>
          <w:b w:val="0"/>
          <w:bCs w:val="0"/>
          <w:i w:val="0"/>
          <w:iCs w:val="0"/>
          <w:color w:val="000000"/>
          <w:sz w:val="24"/>
          <w:u w:val="none"/>
          <w:vertAlign w:val="baseline"/>
        </w:rPr>
        <w:t>[PMID: 31991109 DOI: 10.1016/j.ymthe.2020.01.012]</w:t>
      </w:r>
    </w:p>
    <w:p w:rsidR="00A77B3E">
      <w:pPr>
        <w:spacing w:line="360" w:lineRule="auto"/>
        <w:ind w:firstLine="0"/>
        <w:jc w:val="both"/>
        <w:rPr>
          <w:sz w:val="24"/>
        </w:rPr>
      </w:pPr>
      <w:r>
        <w:rPr>
          <w:rFonts w:ascii="Book Antiqua" w:eastAsia="Book Antiqua" w:hAnsi="Book Antiqua" w:cs="Book Antiqua"/>
          <w:color w:val="000000"/>
          <w:sz w:val="24"/>
        </w:rPr>
        <w:t xml:space="preserve">210 </w:t>
      </w:r>
      <w:r>
        <w:rPr>
          <w:rFonts w:ascii="Book Antiqua" w:eastAsia="Book Antiqua" w:hAnsi="Book Antiqua" w:cs="Book Antiqua"/>
          <w:b/>
          <w:bCs/>
          <w:color w:val="000000"/>
          <w:sz w:val="24"/>
        </w:rPr>
        <w:t>Stolzenburg S</w:t>
      </w:r>
      <w:r>
        <w:rPr>
          <w:rFonts w:ascii="Book Antiqua" w:eastAsia="Book Antiqua" w:hAnsi="Book Antiqua" w:cs="Book Antiqua"/>
          <w:color w:val="000000"/>
          <w:sz w:val="24"/>
        </w:rPr>
        <w:t xml:space="preserve">, Rots MG, Beltran AS, Rivenbark AG, Yuan X, Qian H, Strahl BD, Blancafort P. Targeted silencing of the oncogenic transcription factor SOX2 in breast cancer. </w:t>
      </w:r>
      <w:r>
        <w:rPr>
          <w:rFonts w:ascii="Book Antiqua" w:eastAsia="Book Antiqua" w:hAnsi="Book Antiqua" w:cs="Book Antiqua"/>
          <w:i/>
          <w:iCs/>
          <w:color w:val="000000"/>
          <w:sz w:val="24"/>
        </w:rPr>
        <w:t>Nucleic Acids Res</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40</w:t>
      </w:r>
      <w:r>
        <w:rPr>
          <w:rFonts w:ascii="Book Antiqua" w:eastAsia="Book Antiqua" w:hAnsi="Book Antiqua" w:cs="Book Antiqua"/>
          <w:b w:val="0"/>
          <w:bCs w:val="0"/>
          <w:i w:val="0"/>
          <w:iCs w:val="0"/>
          <w:color w:val="000000"/>
          <w:sz w:val="24"/>
          <w:u w:val="none"/>
          <w:vertAlign w:val="baseline"/>
        </w:rPr>
        <w:t xml:space="preserve">: 6725-6740 </w:t>
      </w:r>
      <w:r>
        <w:rPr>
          <w:rFonts w:ascii="Book Antiqua" w:eastAsia="Book Antiqua" w:hAnsi="Book Antiqua" w:cs="Book Antiqua"/>
          <w:b w:val="0"/>
          <w:bCs w:val="0"/>
          <w:i w:val="0"/>
          <w:iCs w:val="0"/>
          <w:color w:val="000000"/>
          <w:sz w:val="24"/>
          <w:u w:val="none"/>
          <w:vertAlign w:val="baseline"/>
        </w:rPr>
        <w:t>[PMID: 22561374 DOI: 10.1093/nar/gks360]</w:t>
      </w:r>
    </w:p>
    <w:p w:rsidR="00A77B3E">
      <w:pPr>
        <w:spacing w:line="360" w:lineRule="auto"/>
        <w:ind w:firstLine="0"/>
        <w:jc w:val="both"/>
        <w:rPr>
          <w:sz w:val="24"/>
        </w:rPr>
      </w:pPr>
      <w:r>
        <w:rPr>
          <w:rFonts w:ascii="Book Antiqua" w:eastAsia="Book Antiqua" w:hAnsi="Book Antiqua" w:cs="Book Antiqua"/>
          <w:color w:val="000000"/>
          <w:sz w:val="24"/>
        </w:rPr>
        <w:t xml:space="preserve">211 </w:t>
      </w:r>
      <w:r>
        <w:rPr>
          <w:rFonts w:ascii="Book Antiqua" w:eastAsia="Book Antiqua" w:hAnsi="Book Antiqua" w:cs="Book Antiqua"/>
          <w:b/>
          <w:bCs/>
          <w:color w:val="000000"/>
          <w:sz w:val="24"/>
        </w:rPr>
        <w:t>Abbas MN</w:t>
      </w:r>
      <w:r>
        <w:rPr>
          <w:rFonts w:ascii="Book Antiqua" w:eastAsia="Book Antiqua" w:hAnsi="Book Antiqua" w:cs="Book Antiqua"/>
          <w:color w:val="000000"/>
          <w:sz w:val="24"/>
        </w:rPr>
        <w:t xml:space="preserve">, Kausar S, Cui H. Therapeutic potential of natural products in glioblastoma treatment: targeting key glioblastoma signaling pathways and epigenetic alterations. </w:t>
      </w:r>
      <w:r>
        <w:rPr>
          <w:rFonts w:ascii="Book Antiqua" w:eastAsia="Book Antiqua" w:hAnsi="Book Antiqua" w:cs="Book Antiqua"/>
          <w:i/>
          <w:iCs/>
          <w:color w:val="000000"/>
          <w:sz w:val="24"/>
        </w:rPr>
        <w:t>Clin Transl Oncol</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22</w:t>
      </w:r>
      <w:r>
        <w:rPr>
          <w:rFonts w:ascii="Book Antiqua" w:eastAsia="Book Antiqua" w:hAnsi="Book Antiqua" w:cs="Book Antiqua"/>
          <w:b w:val="0"/>
          <w:bCs w:val="0"/>
          <w:i w:val="0"/>
          <w:iCs w:val="0"/>
          <w:color w:val="000000"/>
          <w:sz w:val="24"/>
          <w:u w:val="none"/>
          <w:vertAlign w:val="baseline"/>
        </w:rPr>
        <w:t xml:space="preserve">: 963-977 </w:t>
      </w:r>
      <w:r>
        <w:rPr>
          <w:rFonts w:ascii="Book Antiqua" w:eastAsia="Book Antiqua" w:hAnsi="Book Antiqua" w:cs="Book Antiqua"/>
          <w:b w:val="0"/>
          <w:bCs w:val="0"/>
          <w:i w:val="0"/>
          <w:iCs w:val="0"/>
          <w:color w:val="000000"/>
          <w:sz w:val="24"/>
          <w:u w:val="none"/>
          <w:vertAlign w:val="baseline"/>
        </w:rPr>
        <w:t>[PMID: 31630356 DOI: 10.1007/s12094-019-02227-3]</w:t>
      </w:r>
    </w:p>
    <w:p w:rsidR="00A77B3E">
      <w:pPr>
        <w:spacing w:line="360" w:lineRule="auto"/>
        <w:ind w:firstLine="0"/>
        <w:jc w:val="both"/>
        <w:rPr>
          <w:sz w:val="24"/>
        </w:rPr>
      </w:pPr>
      <w:r>
        <w:rPr>
          <w:rFonts w:ascii="Book Antiqua" w:eastAsia="Book Antiqua" w:hAnsi="Book Antiqua" w:cs="Book Antiqua"/>
          <w:color w:val="000000"/>
          <w:sz w:val="24"/>
        </w:rPr>
        <w:t xml:space="preserve">212 </w:t>
      </w:r>
      <w:r>
        <w:rPr>
          <w:rFonts w:ascii="Book Antiqua" w:eastAsia="Book Antiqua" w:hAnsi="Book Antiqua" w:cs="Book Antiqua"/>
          <w:b/>
          <w:bCs/>
          <w:color w:val="000000"/>
          <w:sz w:val="24"/>
        </w:rPr>
        <w:t>Kuete V</w:t>
      </w:r>
      <w:r>
        <w:rPr>
          <w:rFonts w:ascii="Book Antiqua" w:eastAsia="Book Antiqua" w:hAnsi="Book Antiqua" w:cs="Book Antiqua"/>
          <w:color w:val="000000"/>
          <w:sz w:val="24"/>
        </w:rPr>
        <w:t xml:space="preserve">, Sandjo LP, Ouete JL, Fouotsa H, Wiench B, Efferth T. Cytotoxicity and modes of action of three naturally occurring xanthones (8-hydroxycudraxanthone G, morusignin I and cudraxanthone I) against sensitive and multidrug-resistant cancer cell lines. </w:t>
      </w:r>
      <w:r>
        <w:rPr>
          <w:rFonts w:ascii="Book Antiqua" w:eastAsia="Book Antiqua" w:hAnsi="Book Antiqua" w:cs="Book Antiqua"/>
          <w:i/>
          <w:iCs/>
          <w:color w:val="000000"/>
          <w:sz w:val="24"/>
        </w:rPr>
        <w:t>Phytomedicine</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21</w:t>
      </w:r>
      <w:r>
        <w:rPr>
          <w:rFonts w:ascii="Book Antiqua" w:eastAsia="Book Antiqua" w:hAnsi="Book Antiqua" w:cs="Book Antiqua"/>
          <w:b w:val="0"/>
          <w:bCs w:val="0"/>
          <w:i w:val="0"/>
          <w:iCs w:val="0"/>
          <w:color w:val="000000"/>
          <w:sz w:val="24"/>
          <w:u w:val="none"/>
          <w:vertAlign w:val="baseline"/>
        </w:rPr>
        <w:t xml:space="preserve">: 315-322 </w:t>
      </w:r>
      <w:r>
        <w:rPr>
          <w:rFonts w:ascii="Book Antiqua" w:eastAsia="Book Antiqua" w:hAnsi="Book Antiqua" w:cs="Book Antiqua"/>
          <w:b w:val="0"/>
          <w:bCs w:val="0"/>
          <w:i w:val="0"/>
          <w:iCs w:val="0"/>
          <w:color w:val="000000"/>
          <w:sz w:val="24"/>
          <w:u w:val="none"/>
          <w:vertAlign w:val="baseline"/>
        </w:rPr>
        <w:t>[PMID: 24075210 DOI: 10.1016/j.phymed.2013.08.018]</w:t>
      </w:r>
    </w:p>
    <w:p w:rsidR="00A77B3E">
      <w:pPr>
        <w:spacing w:line="360" w:lineRule="auto"/>
        <w:ind w:firstLine="0"/>
        <w:jc w:val="both"/>
        <w:rPr>
          <w:sz w:val="24"/>
        </w:rPr>
      </w:pPr>
      <w:r>
        <w:rPr>
          <w:rFonts w:ascii="Book Antiqua" w:eastAsia="Book Antiqua" w:hAnsi="Book Antiqua" w:cs="Book Antiqua"/>
          <w:color w:val="000000"/>
          <w:sz w:val="24"/>
        </w:rPr>
        <w:t xml:space="preserve">213 </w:t>
      </w:r>
      <w:r>
        <w:rPr>
          <w:rFonts w:ascii="Book Antiqua" w:eastAsia="Book Antiqua" w:hAnsi="Book Antiqua" w:cs="Book Antiqua"/>
          <w:b/>
          <w:bCs/>
          <w:color w:val="000000"/>
          <w:sz w:val="24"/>
        </w:rPr>
        <w:t>Ramachandran C</w:t>
      </w:r>
      <w:r>
        <w:rPr>
          <w:rFonts w:ascii="Book Antiqua" w:eastAsia="Book Antiqua" w:hAnsi="Book Antiqua" w:cs="Book Antiqua"/>
          <w:color w:val="000000"/>
          <w:sz w:val="24"/>
        </w:rPr>
        <w:t xml:space="preserve">, Portalatin G, Quirin KW, Escalon E, Khatib Z, Melnick SJ. Inhibition of AKT signaling by supercritical CO2 extract of mango ginger (Curcuma amada Roxb.) in human glioblastoma cells. </w:t>
      </w:r>
      <w:r>
        <w:rPr>
          <w:rFonts w:ascii="Book Antiqua" w:eastAsia="Book Antiqua" w:hAnsi="Book Antiqua" w:cs="Book Antiqua"/>
          <w:i/>
          <w:iCs/>
          <w:color w:val="000000"/>
          <w:sz w:val="24"/>
        </w:rPr>
        <w:t>J Complement Integr Med</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12</w:t>
      </w:r>
      <w:r>
        <w:rPr>
          <w:rFonts w:ascii="Book Antiqua" w:eastAsia="Book Antiqua" w:hAnsi="Book Antiqua" w:cs="Book Antiqua"/>
          <w:b w:val="0"/>
          <w:bCs w:val="0"/>
          <w:i w:val="0"/>
          <w:iCs w:val="0"/>
          <w:color w:val="000000"/>
          <w:sz w:val="24"/>
          <w:u w:val="none"/>
          <w:vertAlign w:val="baseline"/>
        </w:rPr>
        <w:t xml:space="preserve">: 307-315 </w:t>
      </w:r>
      <w:r>
        <w:rPr>
          <w:rFonts w:ascii="Book Antiqua" w:eastAsia="Book Antiqua" w:hAnsi="Book Antiqua" w:cs="Book Antiqua"/>
          <w:b w:val="0"/>
          <w:bCs w:val="0"/>
          <w:i w:val="0"/>
          <w:iCs w:val="0"/>
          <w:color w:val="000000"/>
          <w:sz w:val="24"/>
          <w:u w:val="none"/>
          <w:vertAlign w:val="baseline"/>
        </w:rPr>
        <w:t>[PMID: 26439597 DOI: 10.1515/jcim-2015-0005]</w:t>
      </w:r>
    </w:p>
    <w:p w:rsidR="00A77B3E">
      <w:pPr>
        <w:spacing w:line="360" w:lineRule="auto"/>
        <w:ind w:firstLine="0"/>
        <w:jc w:val="both"/>
        <w:rPr>
          <w:sz w:val="24"/>
        </w:rPr>
      </w:pPr>
      <w:r>
        <w:rPr>
          <w:rFonts w:ascii="Book Antiqua" w:eastAsia="Book Antiqua" w:hAnsi="Book Antiqua" w:cs="Book Antiqua"/>
          <w:color w:val="000000"/>
          <w:sz w:val="24"/>
        </w:rPr>
        <w:t xml:space="preserve">214 </w:t>
      </w:r>
      <w:r>
        <w:rPr>
          <w:rFonts w:ascii="Book Antiqua" w:eastAsia="Book Antiqua" w:hAnsi="Book Antiqua" w:cs="Book Antiqua"/>
          <w:b/>
          <w:bCs/>
          <w:color w:val="000000"/>
          <w:sz w:val="24"/>
        </w:rPr>
        <w:t>Suresh D</w:t>
      </w:r>
      <w:r>
        <w:rPr>
          <w:rFonts w:ascii="Book Antiqua" w:eastAsia="Book Antiqua" w:hAnsi="Book Antiqua" w:cs="Book Antiqua"/>
          <w:color w:val="000000"/>
          <w:sz w:val="24"/>
        </w:rPr>
        <w:t xml:space="preserve">, Srinivasan K. Tissue distribution &amp; elimination of capsaicin, piperine &amp; curcumin following oral intake in rats. </w:t>
      </w:r>
      <w:r>
        <w:rPr>
          <w:rFonts w:ascii="Book Antiqua" w:eastAsia="Book Antiqua" w:hAnsi="Book Antiqua" w:cs="Book Antiqua"/>
          <w:i/>
          <w:iCs/>
          <w:color w:val="000000"/>
          <w:sz w:val="24"/>
        </w:rPr>
        <w:t>Indian J Med Res</w:t>
      </w:r>
      <w:r>
        <w:rPr>
          <w:rFonts w:ascii="Book Antiqua" w:eastAsia="Book Antiqua" w:hAnsi="Book Antiqua" w:cs="Book Antiqua"/>
          <w:color w:val="000000"/>
          <w:sz w:val="24"/>
        </w:rPr>
        <w:t xml:space="preserve"> 2010; </w:t>
      </w:r>
      <w:r>
        <w:rPr>
          <w:rFonts w:ascii="Book Antiqua" w:eastAsia="Book Antiqua" w:hAnsi="Book Antiqua" w:cs="Book Antiqua"/>
          <w:b/>
          <w:bCs/>
          <w:color w:val="000000"/>
          <w:sz w:val="24"/>
        </w:rPr>
        <w:t>131</w:t>
      </w:r>
      <w:r>
        <w:rPr>
          <w:rFonts w:ascii="Book Antiqua" w:eastAsia="Book Antiqua" w:hAnsi="Book Antiqua" w:cs="Book Antiqua"/>
          <w:b w:val="0"/>
          <w:bCs w:val="0"/>
          <w:i w:val="0"/>
          <w:iCs w:val="0"/>
          <w:color w:val="000000"/>
          <w:sz w:val="24"/>
          <w:u w:val="none"/>
          <w:vertAlign w:val="baseline"/>
        </w:rPr>
        <w:t xml:space="preserve">: 682-691 </w:t>
      </w:r>
      <w:r>
        <w:rPr>
          <w:rFonts w:ascii="Book Antiqua" w:eastAsia="Book Antiqua" w:hAnsi="Book Antiqua" w:cs="Book Antiqua"/>
          <w:b w:val="0"/>
          <w:bCs w:val="0"/>
          <w:i w:val="0"/>
          <w:iCs w:val="0"/>
          <w:color w:val="000000"/>
          <w:sz w:val="24"/>
          <w:u w:val="none"/>
          <w:vertAlign w:val="baseline"/>
        </w:rPr>
        <w:t>[PMID: 20516541]</w:t>
      </w:r>
    </w:p>
    <w:p w:rsidR="00A77B3E">
      <w:pPr>
        <w:spacing w:line="360" w:lineRule="auto"/>
        <w:ind w:firstLine="0"/>
        <w:jc w:val="both"/>
        <w:rPr>
          <w:sz w:val="24"/>
        </w:rPr>
      </w:pPr>
      <w:r>
        <w:rPr>
          <w:rFonts w:ascii="Book Antiqua" w:eastAsia="Book Antiqua" w:hAnsi="Book Antiqua" w:cs="Book Antiqua"/>
          <w:color w:val="000000"/>
          <w:sz w:val="24"/>
        </w:rPr>
        <w:t xml:space="preserve">215 </w:t>
      </w:r>
      <w:r>
        <w:rPr>
          <w:rFonts w:ascii="Book Antiqua" w:eastAsia="Book Antiqua" w:hAnsi="Book Antiqua" w:cs="Book Antiqua"/>
          <w:b/>
          <w:bCs/>
          <w:color w:val="000000"/>
          <w:sz w:val="24"/>
        </w:rPr>
        <w:t>Stojković D</w:t>
      </w:r>
      <w:r>
        <w:rPr>
          <w:rFonts w:ascii="Book Antiqua" w:eastAsia="Book Antiqua" w:hAnsi="Book Antiqua" w:cs="Book Antiqua"/>
          <w:color w:val="000000"/>
          <w:sz w:val="24"/>
        </w:rPr>
        <w:t xml:space="preserve">, Drakulić D, Gašić U, Zengin G, Stevanović M, Rajčević N, Soković M. Ononis spinosa L., an edible and medicinal plant: UHPLC-LTQ-Orbitrap/MS chemical profiling and biological activities of the herbal extract. </w:t>
      </w:r>
      <w:r>
        <w:rPr>
          <w:rFonts w:ascii="Book Antiqua" w:eastAsia="Book Antiqua" w:hAnsi="Book Antiqua" w:cs="Book Antiqua"/>
          <w:i/>
          <w:iCs/>
          <w:color w:val="000000"/>
          <w:sz w:val="24"/>
        </w:rPr>
        <w:t>Food Funct</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11</w:t>
      </w:r>
      <w:r>
        <w:rPr>
          <w:rFonts w:ascii="Book Antiqua" w:eastAsia="Book Antiqua" w:hAnsi="Book Antiqua" w:cs="Book Antiqua"/>
          <w:b w:val="0"/>
          <w:bCs w:val="0"/>
          <w:i w:val="0"/>
          <w:iCs w:val="0"/>
          <w:color w:val="000000"/>
          <w:sz w:val="24"/>
          <w:u w:val="none"/>
          <w:vertAlign w:val="baseline"/>
        </w:rPr>
        <w:t xml:space="preserve">: 7138-7151 </w:t>
      </w:r>
      <w:r>
        <w:rPr>
          <w:rFonts w:ascii="Book Antiqua" w:eastAsia="Book Antiqua" w:hAnsi="Book Antiqua" w:cs="Book Antiqua"/>
          <w:b w:val="0"/>
          <w:bCs w:val="0"/>
          <w:i w:val="0"/>
          <w:iCs w:val="0"/>
          <w:color w:val="000000"/>
          <w:sz w:val="24"/>
          <w:u w:val="none"/>
          <w:vertAlign w:val="baseline"/>
        </w:rPr>
        <w:t>[PMID: 32749435 DOI: 10.1039/d0fo01595d]</w:t>
      </w:r>
    </w:p>
    <w:p w:rsidR="00A77B3E">
      <w:pPr>
        <w:spacing w:line="360" w:lineRule="auto"/>
        <w:ind w:firstLine="0"/>
        <w:jc w:val="both"/>
        <w:rPr>
          <w:sz w:val="24"/>
        </w:rPr>
      </w:pPr>
      <w:r>
        <w:rPr>
          <w:rFonts w:ascii="Book Antiqua" w:eastAsia="Book Antiqua" w:hAnsi="Book Antiqua" w:cs="Book Antiqua"/>
          <w:color w:val="000000"/>
          <w:sz w:val="24"/>
        </w:rPr>
        <w:t xml:space="preserve">216 </w:t>
      </w:r>
      <w:r>
        <w:rPr>
          <w:rFonts w:ascii="Book Antiqua" w:eastAsia="Book Antiqua" w:hAnsi="Book Antiqua" w:cs="Book Antiqua"/>
          <w:b/>
          <w:bCs/>
          <w:color w:val="000000"/>
          <w:sz w:val="24"/>
        </w:rPr>
        <w:t>Stojković D</w:t>
      </w:r>
      <w:r>
        <w:rPr>
          <w:rFonts w:ascii="Book Antiqua" w:eastAsia="Book Antiqua" w:hAnsi="Book Antiqua" w:cs="Book Antiqua"/>
          <w:color w:val="000000"/>
          <w:sz w:val="24"/>
        </w:rPr>
        <w:t xml:space="preserve">, Drakulić D, Schwirtlich M, Rajčević N, Stevanović M, Soković MD, Gašić U. Extract of </w:t>
      </w:r>
      <w:r>
        <w:rPr>
          <w:rFonts w:ascii="Book Antiqua" w:eastAsia="Book Antiqua" w:hAnsi="Book Antiqua" w:cs="Book Antiqua"/>
          <w:i/>
          <w:iCs/>
          <w:color w:val="000000"/>
          <w:sz w:val="24"/>
        </w:rPr>
        <w:t>Herba Anthrisci cerefolii</w:t>
      </w:r>
      <w:r>
        <w:rPr>
          <w:rFonts w:ascii="Book Antiqua" w:eastAsia="Book Antiqua" w:hAnsi="Book Antiqua" w:cs="Book Antiqua"/>
          <w:color w:val="000000"/>
          <w:sz w:val="24"/>
        </w:rPr>
        <w:t xml:space="preserve">: Chemical Profiling and Insights into Its Anti-Glioblastoma and Antimicrobial Mechanism of Actions. </w:t>
      </w:r>
      <w:r>
        <w:rPr>
          <w:rFonts w:ascii="Book Antiqua" w:eastAsia="Book Antiqua" w:hAnsi="Book Antiqua" w:cs="Book Antiqua"/>
          <w:i/>
          <w:iCs/>
          <w:color w:val="000000"/>
          <w:sz w:val="24"/>
        </w:rPr>
        <w:t>Pharmaceuticals (Basel)</w:t>
      </w:r>
      <w:r>
        <w:rPr>
          <w:rFonts w:ascii="Book Antiqua" w:eastAsia="Book Antiqua" w:hAnsi="Book Antiqua" w:cs="Book Antiqua"/>
          <w:color w:val="000000"/>
          <w:sz w:val="24"/>
        </w:rPr>
        <w:t xml:space="preserve"> 2021; </w:t>
      </w:r>
      <w:r>
        <w:rPr>
          <w:rFonts w:ascii="Book Antiqua" w:eastAsia="Book Antiqua" w:hAnsi="Book Antiqua" w:cs="Book Antiqua"/>
          <w:b/>
          <w:bCs/>
          <w:color w:val="000000"/>
          <w:sz w:val="24"/>
        </w:rPr>
        <w:t>14</w:t>
      </w:r>
      <w:r>
        <w:rPr>
          <w:rFonts w:ascii="Book Antiqua" w:eastAsia="Book Antiqua" w:hAnsi="Book Antiqua" w:cs="Book Antiqua"/>
          <w:b w:val="0"/>
          <w:bCs w:val="0"/>
          <w:i w:val="0"/>
          <w:iCs w:val="0"/>
          <w:color w:val="000000"/>
          <w:sz w:val="24"/>
          <w:u w:val="none"/>
          <w:vertAlign w:val="baseline"/>
        </w:rPr>
        <w:t xml:space="preserve"> </w:t>
      </w:r>
      <w:r>
        <w:rPr>
          <w:rFonts w:ascii="Book Antiqua" w:eastAsia="Book Antiqua" w:hAnsi="Book Antiqua" w:cs="Book Antiqua"/>
          <w:b w:val="0"/>
          <w:bCs w:val="0"/>
          <w:i w:val="0"/>
          <w:iCs w:val="0"/>
          <w:color w:val="000000"/>
          <w:sz w:val="24"/>
          <w:u w:val="none"/>
          <w:vertAlign w:val="baseline"/>
        </w:rPr>
        <w:t>[PMID: 33445425 DOI: 10.3390/ph14010055]</w:t>
      </w:r>
    </w:p>
    <w:p w:rsidR="00A77B3E">
      <w:pPr>
        <w:spacing w:line="360" w:lineRule="auto"/>
        <w:ind w:firstLine="0"/>
        <w:jc w:val="both"/>
        <w:rPr>
          <w:sz w:val="24"/>
        </w:rPr>
      </w:pPr>
      <w:r>
        <w:rPr>
          <w:rFonts w:ascii="Book Antiqua" w:eastAsia="Book Antiqua" w:hAnsi="Book Antiqua" w:cs="Book Antiqua"/>
          <w:color w:val="000000"/>
          <w:sz w:val="24"/>
        </w:rPr>
        <w:t xml:space="preserve">217 </w:t>
      </w:r>
      <w:r>
        <w:rPr>
          <w:rFonts w:ascii="Book Antiqua" w:eastAsia="Book Antiqua" w:hAnsi="Book Antiqua" w:cs="Book Antiqua"/>
          <w:b/>
          <w:bCs/>
          <w:color w:val="000000"/>
          <w:sz w:val="24"/>
        </w:rPr>
        <w:t>Sayed-Ahmed MZ MH,</w:t>
      </w:r>
      <w:r>
        <w:rPr>
          <w:rFonts w:ascii="Book Antiqua" w:eastAsia="Book Antiqua" w:hAnsi="Book Antiqua" w:cs="Book Antiqua"/>
          <w:b w:val="0"/>
          <w:bCs w:val="0"/>
          <w:i w:val="0"/>
          <w:iCs w:val="0"/>
          <w:color w:val="000000"/>
          <w:sz w:val="24"/>
          <w:u w:val="none"/>
          <w:vertAlign w:val="baseline"/>
        </w:rPr>
        <w:t xml:space="preserve"> Elsherbini MM, Syed NK, Shoeib SM. Oncolytic Viruses: A gene Therapy for Treatment of Cancer in Companion Animals. Health Sci J 2018; 12: 579 </w:t>
      </w:r>
      <w:r>
        <w:rPr>
          <w:rFonts w:ascii="Book Antiqua" w:eastAsia="Book Antiqua" w:hAnsi="Book Antiqua" w:cs="Book Antiqua"/>
          <w:b w:val="0"/>
          <w:bCs w:val="0"/>
          <w:i w:val="0"/>
          <w:iCs w:val="0"/>
          <w:color w:val="000000"/>
          <w:sz w:val="24"/>
          <w:u w:val="none"/>
          <w:vertAlign w:val="baseline"/>
        </w:rPr>
        <w:t>[DOI: 10.21767/1791-809X.1000579]</w:t>
      </w:r>
    </w:p>
    <w:p w:rsidR="00A77B3E">
      <w:pPr>
        <w:spacing w:line="360" w:lineRule="auto"/>
        <w:ind w:firstLine="0"/>
        <w:jc w:val="both"/>
        <w:rPr>
          <w:sz w:val="24"/>
        </w:rPr>
      </w:pPr>
      <w:r>
        <w:rPr>
          <w:rFonts w:ascii="Book Antiqua" w:eastAsia="Book Antiqua" w:hAnsi="Book Antiqua" w:cs="Book Antiqua"/>
          <w:color w:val="000000"/>
          <w:sz w:val="24"/>
        </w:rPr>
        <w:t xml:space="preserve">218 </w:t>
      </w:r>
      <w:r>
        <w:rPr>
          <w:rFonts w:ascii="Book Antiqua" w:eastAsia="Book Antiqua" w:hAnsi="Book Antiqua" w:cs="Book Antiqua"/>
          <w:b/>
          <w:bCs/>
          <w:color w:val="000000"/>
          <w:sz w:val="24"/>
        </w:rPr>
        <w:t>Sostoa J</w:t>
      </w:r>
      <w:r>
        <w:rPr>
          <w:rFonts w:ascii="Book Antiqua" w:eastAsia="Book Antiqua" w:hAnsi="Book Antiqua" w:cs="Book Antiqua"/>
          <w:color w:val="000000"/>
          <w:sz w:val="24"/>
        </w:rPr>
        <w:t xml:space="preserve">, Dutoit V, Migliorini D. Oncolytic Viruses as a Platform for the Treatment of Malignant Brain Tumors. </w:t>
      </w:r>
      <w:r>
        <w:rPr>
          <w:rFonts w:ascii="Book Antiqua" w:eastAsia="Book Antiqua" w:hAnsi="Book Antiqua" w:cs="Book Antiqua"/>
          <w:i/>
          <w:iCs/>
          <w:color w:val="000000"/>
          <w:sz w:val="24"/>
        </w:rPr>
        <w:t>Int J Mol Sci</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21</w:t>
      </w:r>
      <w:r>
        <w:rPr>
          <w:rFonts w:ascii="Book Antiqua" w:eastAsia="Book Antiqua" w:hAnsi="Book Antiqua" w:cs="Book Antiqua"/>
          <w:b w:val="0"/>
          <w:bCs w:val="0"/>
          <w:i w:val="0"/>
          <w:iCs w:val="0"/>
          <w:color w:val="000000"/>
          <w:sz w:val="24"/>
          <w:u w:val="none"/>
          <w:vertAlign w:val="baseline"/>
        </w:rPr>
        <w:t xml:space="preserve"> </w:t>
      </w:r>
      <w:r>
        <w:rPr>
          <w:rFonts w:ascii="Book Antiqua" w:eastAsia="Book Antiqua" w:hAnsi="Book Antiqua" w:cs="Book Antiqua"/>
          <w:b w:val="0"/>
          <w:bCs w:val="0"/>
          <w:i w:val="0"/>
          <w:iCs w:val="0"/>
          <w:color w:val="000000"/>
          <w:sz w:val="24"/>
          <w:u w:val="none"/>
          <w:vertAlign w:val="baseline"/>
        </w:rPr>
        <w:t>[PMID: 33050329 DOI: 10.3390/ijms21207449]</w:t>
      </w:r>
    </w:p>
    <w:p w:rsidR="00A77B3E">
      <w:pPr>
        <w:spacing w:line="360" w:lineRule="auto"/>
        <w:ind w:firstLine="0"/>
        <w:jc w:val="both"/>
        <w:rPr>
          <w:sz w:val="24"/>
        </w:rPr>
      </w:pPr>
      <w:r>
        <w:rPr>
          <w:rFonts w:ascii="Book Antiqua" w:eastAsia="Book Antiqua" w:hAnsi="Book Antiqua" w:cs="Book Antiqua"/>
          <w:color w:val="000000"/>
          <w:sz w:val="24"/>
        </w:rPr>
        <w:t xml:space="preserve">219 </w:t>
      </w:r>
      <w:r>
        <w:rPr>
          <w:rFonts w:ascii="Book Antiqua" w:eastAsia="Book Antiqua" w:hAnsi="Book Antiqua" w:cs="Book Antiqua"/>
          <w:b/>
          <w:bCs/>
          <w:color w:val="000000"/>
          <w:sz w:val="24"/>
        </w:rPr>
        <w:t>Stavrakaki E</w:t>
      </w:r>
      <w:r>
        <w:rPr>
          <w:rFonts w:ascii="Book Antiqua" w:eastAsia="Book Antiqua" w:hAnsi="Book Antiqua" w:cs="Book Antiqua"/>
          <w:color w:val="000000"/>
          <w:sz w:val="24"/>
        </w:rPr>
        <w:t xml:space="preserve">, Dirven CMF, Lamfers MLM. Personalizing Oncolytic Virotherapy for Glioblastoma: In Search of Biomarkers for Response. </w:t>
      </w:r>
      <w:r>
        <w:rPr>
          <w:rFonts w:ascii="Book Antiqua" w:eastAsia="Book Antiqua" w:hAnsi="Book Antiqua" w:cs="Book Antiqua"/>
          <w:i/>
          <w:iCs/>
          <w:color w:val="000000"/>
          <w:sz w:val="24"/>
        </w:rPr>
        <w:t>Cancers (Basel)</w:t>
      </w:r>
      <w:r>
        <w:rPr>
          <w:rFonts w:ascii="Book Antiqua" w:eastAsia="Book Antiqua" w:hAnsi="Book Antiqua" w:cs="Book Antiqua"/>
          <w:color w:val="000000"/>
          <w:sz w:val="24"/>
        </w:rPr>
        <w:t xml:space="preserve"> 2021; </w:t>
      </w:r>
      <w:r>
        <w:rPr>
          <w:rFonts w:ascii="Book Antiqua" w:eastAsia="Book Antiqua" w:hAnsi="Book Antiqua" w:cs="Book Antiqua"/>
          <w:b/>
          <w:bCs/>
          <w:color w:val="000000"/>
          <w:sz w:val="24"/>
        </w:rPr>
        <w:t>13</w:t>
      </w:r>
      <w:r>
        <w:rPr>
          <w:rFonts w:ascii="Book Antiqua" w:eastAsia="Book Antiqua" w:hAnsi="Book Antiqua" w:cs="Book Antiqua"/>
          <w:b w:val="0"/>
          <w:bCs w:val="0"/>
          <w:i w:val="0"/>
          <w:iCs w:val="0"/>
          <w:color w:val="000000"/>
          <w:sz w:val="24"/>
          <w:u w:val="none"/>
          <w:vertAlign w:val="baseline"/>
        </w:rPr>
        <w:t xml:space="preserve"> </w:t>
      </w:r>
      <w:r>
        <w:rPr>
          <w:rFonts w:ascii="Book Antiqua" w:eastAsia="Book Antiqua" w:hAnsi="Book Antiqua" w:cs="Book Antiqua"/>
          <w:b w:val="0"/>
          <w:bCs w:val="0"/>
          <w:i w:val="0"/>
          <w:iCs w:val="0"/>
          <w:color w:val="000000"/>
          <w:sz w:val="24"/>
          <w:u w:val="none"/>
          <w:vertAlign w:val="baseline"/>
        </w:rPr>
        <w:t>[PMID: 33557101 DOI: 10.3390/cancers13040614]</w:t>
      </w:r>
    </w:p>
    <w:p w:rsidR="00A77B3E">
      <w:pPr>
        <w:spacing w:line="360" w:lineRule="auto"/>
        <w:ind w:firstLine="0"/>
        <w:jc w:val="both"/>
        <w:rPr>
          <w:sz w:val="24"/>
        </w:rPr>
      </w:pPr>
      <w:r>
        <w:rPr>
          <w:rFonts w:ascii="Book Antiqua" w:eastAsia="Book Antiqua" w:hAnsi="Book Antiqua" w:cs="Book Antiqua"/>
          <w:color w:val="000000"/>
          <w:sz w:val="24"/>
        </w:rPr>
        <w:t xml:space="preserve">220 </w:t>
      </w:r>
      <w:r>
        <w:rPr>
          <w:rFonts w:ascii="Book Antiqua" w:eastAsia="Book Antiqua" w:hAnsi="Book Antiqua" w:cs="Book Antiqua"/>
          <w:b/>
          <w:bCs/>
          <w:color w:val="000000"/>
          <w:sz w:val="24"/>
        </w:rPr>
        <w:t>Zhu Z</w:t>
      </w:r>
      <w:r>
        <w:rPr>
          <w:rFonts w:ascii="Book Antiqua" w:eastAsia="Book Antiqua" w:hAnsi="Book Antiqua" w:cs="Book Antiqua"/>
          <w:color w:val="000000"/>
          <w:sz w:val="24"/>
        </w:rPr>
        <w:t xml:space="preserve">, Gorman MJ, McKenzie LD, Chai JN, Hubert CG, Prager BC, Fernandez E, Richner JM, Zhang R, Shan C, Tycksen E, Wang X, Shi PY, Diamond MS, Rich JN, Chheda MG. Zika virus has oncolytic activity against glioblastoma stem cells. </w:t>
      </w:r>
      <w:r>
        <w:rPr>
          <w:rFonts w:ascii="Book Antiqua" w:eastAsia="Book Antiqua" w:hAnsi="Book Antiqua" w:cs="Book Antiqua"/>
          <w:i/>
          <w:iCs/>
          <w:color w:val="000000"/>
          <w:sz w:val="24"/>
        </w:rPr>
        <w:t>J Exp Med</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214</w:t>
      </w:r>
      <w:r>
        <w:rPr>
          <w:rFonts w:ascii="Book Antiqua" w:eastAsia="Book Antiqua" w:hAnsi="Book Antiqua" w:cs="Book Antiqua"/>
          <w:b w:val="0"/>
          <w:bCs w:val="0"/>
          <w:i w:val="0"/>
          <w:iCs w:val="0"/>
          <w:color w:val="000000"/>
          <w:sz w:val="24"/>
          <w:u w:val="none"/>
          <w:vertAlign w:val="baseline"/>
        </w:rPr>
        <w:t xml:space="preserve">: 2843-2857 </w:t>
      </w:r>
      <w:r>
        <w:rPr>
          <w:rFonts w:ascii="Book Antiqua" w:eastAsia="Book Antiqua" w:hAnsi="Book Antiqua" w:cs="Book Antiqua"/>
          <w:b w:val="0"/>
          <w:bCs w:val="0"/>
          <w:i w:val="0"/>
          <w:iCs w:val="0"/>
          <w:color w:val="000000"/>
          <w:sz w:val="24"/>
          <w:u w:val="none"/>
          <w:vertAlign w:val="baseline"/>
        </w:rPr>
        <w:t>[PMID: 28874392 DOI: 10.1084/jem.20171093]</w:t>
      </w:r>
    </w:p>
    <w:p w:rsidR="00A77B3E">
      <w:pPr>
        <w:spacing w:line="360" w:lineRule="auto"/>
        <w:ind w:firstLine="0"/>
        <w:jc w:val="both"/>
        <w:rPr>
          <w:sz w:val="24"/>
        </w:rPr>
      </w:pPr>
      <w:r>
        <w:rPr>
          <w:rFonts w:ascii="Book Antiqua" w:eastAsia="Book Antiqua" w:hAnsi="Book Antiqua" w:cs="Book Antiqua"/>
          <w:color w:val="000000"/>
          <w:sz w:val="24"/>
        </w:rPr>
        <w:t xml:space="preserve">221 </w:t>
      </w:r>
      <w:r>
        <w:rPr>
          <w:rFonts w:ascii="Book Antiqua" w:eastAsia="Book Antiqua" w:hAnsi="Book Antiqua" w:cs="Book Antiqua"/>
          <w:b/>
          <w:bCs/>
          <w:color w:val="000000"/>
          <w:sz w:val="24"/>
        </w:rPr>
        <w:t>Cockle JV</w:t>
      </w:r>
      <w:r>
        <w:rPr>
          <w:rFonts w:ascii="Book Antiqua" w:eastAsia="Book Antiqua" w:hAnsi="Book Antiqua" w:cs="Book Antiqua"/>
          <w:color w:val="000000"/>
          <w:sz w:val="24"/>
        </w:rPr>
        <w:t xml:space="preserve">, Rajani K, Zaidi S, Kottke T, Thompson J, Diaz RM, Shim K, Peterson T, Parney IF, Short S, Selby P, Ilett E, Melcher A, Vile R. Combination viroimmunotherapy with checkpoint inhibition to treat glioma, based on location-specific tumor profiling. </w:t>
      </w:r>
      <w:r>
        <w:rPr>
          <w:rFonts w:ascii="Book Antiqua" w:eastAsia="Book Antiqua" w:hAnsi="Book Antiqua" w:cs="Book Antiqua"/>
          <w:i/>
          <w:iCs/>
          <w:color w:val="000000"/>
          <w:sz w:val="24"/>
        </w:rPr>
        <w:t>Neuro Oncol</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18</w:t>
      </w:r>
      <w:r>
        <w:rPr>
          <w:rFonts w:ascii="Book Antiqua" w:eastAsia="Book Antiqua" w:hAnsi="Book Antiqua" w:cs="Book Antiqua"/>
          <w:b w:val="0"/>
          <w:bCs w:val="0"/>
          <w:i w:val="0"/>
          <w:iCs w:val="0"/>
          <w:color w:val="000000"/>
          <w:sz w:val="24"/>
          <w:u w:val="none"/>
          <w:vertAlign w:val="baseline"/>
        </w:rPr>
        <w:t xml:space="preserve">: 518-527 </w:t>
      </w:r>
      <w:r>
        <w:rPr>
          <w:rFonts w:ascii="Book Antiqua" w:eastAsia="Book Antiqua" w:hAnsi="Book Antiqua" w:cs="Book Antiqua"/>
          <w:b w:val="0"/>
          <w:bCs w:val="0"/>
          <w:i w:val="0"/>
          <w:iCs w:val="0"/>
          <w:color w:val="000000"/>
          <w:sz w:val="24"/>
          <w:u w:val="none"/>
          <w:vertAlign w:val="baseline"/>
        </w:rPr>
        <w:t>[PMID: 26409567 DOI: 10.1093/neuonc/nov173]</w:t>
      </w:r>
    </w:p>
    <w:p w:rsidR="00A77B3E">
      <w:pPr>
        <w:spacing w:line="360" w:lineRule="auto"/>
        <w:ind w:firstLine="0"/>
        <w:jc w:val="both"/>
        <w:rPr>
          <w:sz w:val="24"/>
        </w:rPr>
      </w:pPr>
      <w:r>
        <w:rPr>
          <w:rFonts w:ascii="Book Antiqua" w:eastAsia="Book Antiqua" w:hAnsi="Book Antiqua" w:cs="Book Antiqua"/>
          <w:color w:val="000000"/>
          <w:sz w:val="24"/>
        </w:rPr>
        <w:t xml:space="preserve">222 </w:t>
      </w:r>
      <w:r>
        <w:rPr>
          <w:rFonts w:ascii="Book Antiqua" w:eastAsia="Book Antiqua" w:hAnsi="Book Antiqua" w:cs="Book Antiqua"/>
          <w:b/>
          <w:bCs/>
          <w:color w:val="000000"/>
          <w:sz w:val="24"/>
        </w:rPr>
        <w:t>Perry J</w:t>
      </w:r>
      <w:r>
        <w:rPr>
          <w:rFonts w:ascii="Book Antiqua" w:eastAsia="Book Antiqua" w:hAnsi="Book Antiqua" w:cs="Book Antiqua"/>
          <w:color w:val="000000"/>
          <w:sz w:val="24"/>
        </w:rPr>
        <w:t xml:space="preserve">, Okamoto M, Guiou M, Shirai K, Errett A, Chakravarti A. Novel therapies in glioblastoma. </w:t>
      </w:r>
      <w:r>
        <w:rPr>
          <w:rFonts w:ascii="Book Antiqua" w:eastAsia="Book Antiqua" w:hAnsi="Book Antiqua" w:cs="Book Antiqua"/>
          <w:i/>
          <w:iCs/>
          <w:color w:val="000000"/>
          <w:sz w:val="24"/>
        </w:rPr>
        <w:t>Neurol Res Int</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2012</w:t>
      </w:r>
      <w:r>
        <w:rPr>
          <w:rFonts w:ascii="Book Antiqua" w:eastAsia="Book Antiqua" w:hAnsi="Book Antiqua" w:cs="Book Antiqua"/>
          <w:b w:val="0"/>
          <w:bCs w:val="0"/>
          <w:i w:val="0"/>
          <w:iCs w:val="0"/>
          <w:color w:val="000000"/>
          <w:sz w:val="24"/>
          <w:u w:val="none"/>
          <w:vertAlign w:val="baseline"/>
        </w:rPr>
        <w:t xml:space="preserve">: 428565 </w:t>
      </w:r>
      <w:r>
        <w:rPr>
          <w:rFonts w:ascii="Book Antiqua" w:eastAsia="Book Antiqua" w:hAnsi="Book Antiqua" w:cs="Book Antiqua"/>
          <w:b w:val="0"/>
          <w:bCs w:val="0"/>
          <w:i w:val="0"/>
          <w:iCs w:val="0"/>
          <w:color w:val="000000"/>
          <w:sz w:val="24"/>
          <w:u w:val="none"/>
          <w:vertAlign w:val="baseline"/>
        </w:rPr>
        <w:t>[PMID: 22530121 DOI: 10.1155/2012/428565]</w:t>
      </w:r>
    </w:p>
    <w:p w:rsidR="00A77B3E">
      <w:pPr>
        <w:spacing w:line="360" w:lineRule="auto"/>
        <w:ind w:firstLine="0"/>
        <w:jc w:val="both"/>
        <w:rPr>
          <w:sz w:val="24"/>
        </w:rPr>
      </w:pPr>
      <w:r>
        <w:rPr>
          <w:rFonts w:ascii="Book Antiqua" w:eastAsia="Book Antiqua" w:hAnsi="Book Antiqua" w:cs="Book Antiqua"/>
          <w:color w:val="000000"/>
          <w:sz w:val="24"/>
        </w:rPr>
        <w:t xml:space="preserve">223 </w:t>
      </w:r>
      <w:r>
        <w:rPr>
          <w:rFonts w:ascii="Book Antiqua" w:eastAsia="Book Antiqua" w:hAnsi="Book Antiqua" w:cs="Book Antiqua"/>
          <w:b/>
          <w:bCs/>
          <w:color w:val="000000"/>
          <w:sz w:val="24"/>
        </w:rPr>
        <w:t>Schaefer T</w:t>
      </w:r>
      <w:r>
        <w:rPr>
          <w:rFonts w:ascii="Book Antiqua" w:eastAsia="Book Antiqua" w:hAnsi="Book Antiqua" w:cs="Book Antiqua"/>
          <w:color w:val="000000"/>
          <w:sz w:val="24"/>
        </w:rPr>
        <w:t xml:space="preserve">, Lengerke C. SOX2 protein biochemistry in stemness, reprogramming, and cancer: the PI3K/AKT/SOX2 axis and beyond. </w:t>
      </w:r>
      <w:r>
        <w:rPr>
          <w:rFonts w:ascii="Book Antiqua" w:eastAsia="Book Antiqua" w:hAnsi="Book Antiqua" w:cs="Book Antiqua"/>
          <w:i/>
          <w:iCs/>
          <w:color w:val="000000"/>
          <w:sz w:val="24"/>
        </w:rPr>
        <w:t>Oncogene</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39</w:t>
      </w:r>
      <w:r>
        <w:rPr>
          <w:rFonts w:ascii="Book Antiqua" w:eastAsia="Book Antiqua" w:hAnsi="Book Antiqua" w:cs="Book Antiqua"/>
          <w:b w:val="0"/>
          <w:bCs w:val="0"/>
          <w:i w:val="0"/>
          <w:iCs w:val="0"/>
          <w:color w:val="000000"/>
          <w:sz w:val="24"/>
          <w:u w:val="none"/>
          <w:vertAlign w:val="baseline"/>
        </w:rPr>
        <w:t xml:space="preserve">: 278-292 </w:t>
      </w:r>
      <w:r>
        <w:rPr>
          <w:rFonts w:ascii="Book Antiqua" w:eastAsia="Book Antiqua" w:hAnsi="Book Antiqua" w:cs="Book Antiqua"/>
          <w:b w:val="0"/>
          <w:bCs w:val="0"/>
          <w:i w:val="0"/>
          <w:iCs w:val="0"/>
          <w:color w:val="000000"/>
          <w:sz w:val="24"/>
          <w:u w:val="none"/>
          <w:vertAlign w:val="baseline"/>
        </w:rPr>
        <w:t>[PMID: 31477842 DOI: 10.1038/s41388-019-0997-x]</w:t>
      </w:r>
    </w:p>
    <w:p w:rsidR="00A77B3E">
      <w:pPr>
        <w:spacing w:line="360" w:lineRule="auto"/>
        <w:ind w:firstLine="0"/>
        <w:jc w:val="both"/>
        <w:rPr>
          <w:sz w:val="24"/>
        </w:rPr>
      </w:pPr>
      <w:r>
        <w:rPr>
          <w:rFonts w:ascii="Book Antiqua" w:eastAsia="Book Antiqua" w:hAnsi="Book Antiqua" w:cs="Book Antiqua"/>
          <w:color w:val="000000"/>
          <w:sz w:val="24"/>
        </w:rPr>
        <w:t xml:space="preserve">224 </w:t>
      </w:r>
      <w:r>
        <w:rPr>
          <w:rFonts w:ascii="Book Antiqua" w:eastAsia="Book Antiqua" w:hAnsi="Book Antiqua" w:cs="Book Antiqua"/>
          <w:b/>
          <w:bCs/>
          <w:color w:val="000000"/>
          <w:sz w:val="24"/>
        </w:rPr>
        <w:t>Agnihotri S</w:t>
      </w:r>
      <w:r>
        <w:rPr>
          <w:rFonts w:ascii="Book Antiqua" w:eastAsia="Book Antiqua" w:hAnsi="Book Antiqua" w:cs="Book Antiqua"/>
          <w:color w:val="000000"/>
          <w:sz w:val="24"/>
        </w:rPr>
        <w:t xml:space="preserve">, Burrell KE, Wolf A, Jalali S, Hawkins C, Rutka JT, Zadeh G. Glioblastoma, a brief review of history, molecular genetics, animal models and novel therapeutic strategies. </w:t>
      </w:r>
      <w:r>
        <w:rPr>
          <w:rFonts w:ascii="Book Antiqua" w:eastAsia="Book Antiqua" w:hAnsi="Book Antiqua" w:cs="Book Antiqua"/>
          <w:i/>
          <w:iCs/>
          <w:color w:val="000000"/>
          <w:sz w:val="24"/>
        </w:rPr>
        <w:t>Arch Immunol Ther Exp (Warsz)</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61</w:t>
      </w:r>
      <w:r>
        <w:rPr>
          <w:rFonts w:ascii="Book Antiqua" w:eastAsia="Book Antiqua" w:hAnsi="Book Antiqua" w:cs="Book Antiqua"/>
          <w:b w:val="0"/>
          <w:bCs w:val="0"/>
          <w:i w:val="0"/>
          <w:iCs w:val="0"/>
          <w:color w:val="000000"/>
          <w:sz w:val="24"/>
          <w:u w:val="none"/>
          <w:vertAlign w:val="baseline"/>
        </w:rPr>
        <w:t xml:space="preserve">: 25-41 </w:t>
      </w:r>
      <w:r>
        <w:rPr>
          <w:rFonts w:ascii="Book Antiqua" w:eastAsia="Book Antiqua" w:hAnsi="Book Antiqua" w:cs="Book Antiqua"/>
          <w:b w:val="0"/>
          <w:bCs w:val="0"/>
          <w:i w:val="0"/>
          <w:iCs w:val="0"/>
          <w:color w:val="000000"/>
          <w:sz w:val="24"/>
          <w:u w:val="none"/>
          <w:vertAlign w:val="baseline"/>
        </w:rPr>
        <w:t>[PMID: 23224339 DOI: 10.1007/s00005-012-0203-0]</w:t>
      </w:r>
    </w:p>
    <w:p w:rsidR="00A77B3E">
      <w:pPr>
        <w:spacing w:line="360" w:lineRule="auto"/>
        <w:ind w:firstLine="0"/>
        <w:jc w:val="both"/>
        <w:rPr>
          <w:sz w:val="24"/>
        </w:rPr>
        <w:sectPr>
          <w:type w:val="nextPage"/>
          <w:pgSz w:w="12240" w:h="15840"/>
          <w:pgMar w:top="1440" w:right="1440" w:bottom="1440" w:left="1440" w:header="720" w:footer="720" w:gutter="0"/>
          <w:cols w:space="720"/>
          <w:docGrid w:linePitch="360"/>
        </w:sectPr>
      </w:pPr>
    </w:p>
    <w:p w:rsidR="00A77B3E">
      <w:pPr>
        <w:spacing w:line="360" w:lineRule="auto"/>
        <w:ind w:firstLine="0"/>
        <w:jc w:val="both"/>
        <w:rPr>
          <w:sz w:val="24"/>
        </w:rPr>
      </w:pPr>
      <w:r>
        <w:rPr>
          <w:rFonts w:ascii="Book Antiqua" w:eastAsia="Book Antiqua" w:hAnsi="Book Antiqua" w:cs="Book Antiqua"/>
          <w:b/>
          <w:color w:val="000000"/>
          <w:sz w:val="24"/>
        </w:rPr>
        <w:t>Footnotes</w:t>
      </w:r>
    </w:p>
    <w:p w:rsidR="00A77B3E">
      <w:pPr>
        <w:spacing w:line="360" w:lineRule="auto"/>
        <w:ind w:firstLine="0"/>
        <w:jc w:val="both"/>
        <w:rPr>
          <w:sz w:val="24"/>
        </w:rPr>
      </w:pPr>
      <w:r>
        <w:rPr>
          <w:rFonts w:ascii="Book Antiqua" w:eastAsia="Book Antiqua" w:hAnsi="Book Antiqua" w:cs="Book Antiqua"/>
          <w:b/>
          <w:bCs/>
          <w:color w:val="000000"/>
          <w:sz w:val="24"/>
          <w:szCs w:val="22"/>
        </w:rPr>
        <w:t xml:space="preserve">Conflict-of-interest statement: </w:t>
      </w:r>
      <w:r>
        <w:rPr>
          <w:rFonts w:ascii="Book Antiqua" w:eastAsia="Book Antiqua" w:hAnsi="Book Antiqua" w:cs="Book Antiqua"/>
          <w:color w:val="000000"/>
          <w:sz w:val="24"/>
          <w:szCs w:val="22"/>
        </w:rPr>
        <w:t>The authors declare no conflict of interest for this article.</w:t>
      </w:r>
      <w:r>
        <w:rPr>
          <w:rFonts w:ascii="Book Antiqua" w:eastAsia="Book Antiqua" w:hAnsi="Book Antiqua" w:cs="Book Antiqua"/>
          <w:b/>
          <w:bCs/>
          <w:color w:val="000000"/>
          <w:sz w:val="24"/>
          <w:szCs w:val="22"/>
        </w:rPr>
        <w:t xml:space="preserve"> </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Open-Access: </w:t>
      </w:r>
      <w:r>
        <w:rPr>
          <w:rFonts w:ascii="Book Antiqua" w:eastAsia="Book Antiqua" w:hAnsi="Book Antiqua" w:cs="Book Antiqua"/>
          <w:color w:val="000000"/>
          <w:sz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Manuscript source: </w:t>
      </w:r>
      <w:r>
        <w:rPr>
          <w:rFonts w:ascii="Book Antiqua" w:eastAsia="Book Antiqua" w:hAnsi="Book Antiqua" w:cs="Book Antiqua"/>
          <w:color w:val="000000"/>
          <w:sz w:val="24"/>
        </w:rPr>
        <w:t>Invited Manuscript</w:t>
      </w:r>
    </w:p>
    <w:p w:rsidR="00A77B3E">
      <w:pPr>
        <w:spacing w:line="360" w:lineRule="auto"/>
        <w:ind w:firstLine="0"/>
        <w:jc w:val="both"/>
        <w:rPr>
          <w:sz w:val="24"/>
        </w:rPr>
      </w:pPr>
      <w:r>
        <w:rPr>
          <w:rFonts w:ascii="Book Antiqua" w:eastAsia="Book Antiqua" w:hAnsi="Book Antiqua" w:cs="Book Antiqua"/>
          <w:b/>
          <w:color w:val="000000"/>
          <w:sz w:val="24"/>
        </w:rPr>
        <w:t xml:space="preserve">Corresponding Author's Membership in Professional Societies: </w:t>
      </w:r>
      <w:r>
        <w:rPr>
          <w:rFonts w:ascii="Book Antiqua" w:eastAsia="Book Antiqua" w:hAnsi="Book Antiqua" w:cs="Book Antiqua"/>
          <w:color w:val="000000"/>
          <w:sz w:val="24"/>
        </w:rPr>
        <w:t>Serbian Academy Of Sciences And Arts, Full member, ; National Council for Scientific and Technological Development of the Republic of Serbia, Vice-president, ; Serbian Society for Molecular Biology, Steering Committee member, ; Serbian Neuroscience Society, Steering Committee member, .</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Peer-review started: </w:t>
      </w:r>
      <w:r>
        <w:rPr>
          <w:rFonts w:ascii="Book Antiqua" w:eastAsia="Book Antiqua" w:hAnsi="Book Antiqua" w:cs="Book Antiqua"/>
          <w:color w:val="000000"/>
          <w:sz w:val="24"/>
        </w:rPr>
        <w:t>March 26, 2021</w:t>
      </w:r>
    </w:p>
    <w:p w:rsidR="00A77B3E">
      <w:pPr>
        <w:spacing w:line="360" w:lineRule="auto"/>
        <w:ind w:firstLine="0"/>
        <w:jc w:val="both"/>
        <w:rPr>
          <w:sz w:val="24"/>
        </w:rPr>
      </w:pPr>
      <w:r>
        <w:rPr>
          <w:rFonts w:ascii="Book Antiqua" w:eastAsia="Book Antiqua" w:hAnsi="Book Antiqua" w:cs="Book Antiqua"/>
          <w:b/>
          <w:color w:val="000000"/>
          <w:sz w:val="24"/>
        </w:rPr>
        <w:t xml:space="preserve">First decision: </w:t>
      </w:r>
      <w:r>
        <w:rPr>
          <w:rFonts w:ascii="Book Antiqua" w:eastAsia="Book Antiqua" w:hAnsi="Book Antiqua" w:cs="Book Antiqua"/>
          <w:color w:val="000000"/>
          <w:sz w:val="24"/>
        </w:rPr>
        <w:t>July 4, 2021</w:t>
      </w:r>
    </w:p>
    <w:p w:rsidR="00A77B3E">
      <w:pPr>
        <w:spacing w:line="360" w:lineRule="auto"/>
        <w:ind w:firstLine="0"/>
        <w:jc w:val="both"/>
        <w:rPr>
          <w:sz w:val="24"/>
        </w:rPr>
      </w:pPr>
      <w:r>
        <w:rPr>
          <w:rFonts w:ascii="Book Antiqua" w:eastAsia="Book Antiqua" w:hAnsi="Book Antiqua" w:cs="Book Antiqua"/>
          <w:b/>
          <w:color w:val="000000"/>
          <w:sz w:val="24"/>
        </w:rPr>
        <w:t xml:space="preserve">Article in press: </w:t>
      </w:r>
      <w:r>
        <w:rPr>
          <w:rFonts w:ascii="Book Antiqua" w:eastAsia="Book Antiqua" w:hAnsi="Book Antiqua" w:cs="Book Antiqua"/>
          <w:color w:val="000000"/>
          <w:sz w:val="24"/>
        </w:rPr>
        <w:t>September 17, 2021</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Specialty type: </w:t>
      </w:r>
      <w:r>
        <w:rPr>
          <w:rFonts w:ascii="Book Antiqua" w:eastAsia="Book Antiqua" w:hAnsi="Book Antiqua" w:cs="Book Antiqua"/>
          <w:color w:val="000000"/>
          <w:sz w:val="24"/>
        </w:rPr>
        <w:t>Biochemistry and Molecular Biology</w:t>
      </w:r>
    </w:p>
    <w:p w:rsidR="00A77B3E">
      <w:pPr>
        <w:spacing w:line="360" w:lineRule="auto"/>
        <w:ind w:firstLine="0"/>
        <w:jc w:val="both"/>
        <w:rPr>
          <w:sz w:val="24"/>
        </w:rPr>
      </w:pPr>
      <w:r>
        <w:rPr>
          <w:rFonts w:ascii="Book Antiqua" w:eastAsia="Book Antiqua" w:hAnsi="Book Antiqua" w:cs="Book Antiqua"/>
          <w:b/>
          <w:color w:val="000000"/>
          <w:sz w:val="24"/>
        </w:rPr>
        <w:t xml:space="preserve">Country/Territory of origin: </w:t>
      </w:r>
      <w:r>
        <w:rPr>
          <w:rFonts w:ascii="Book Antiqua" w:eastAsia="Book Antiqua" w:hAnsi="Book Antiqua" w:cs="Book Antiqua"/>
          <w:color w:val="000000"/>
          <w:sz w:val="24"/>
        </w:rPr>
        <w:t>Serbia</w:t>
      </w:r>
    </w:p>
    <w:p w:rsidR="00A77B3E">
      <w:pPr>
        <w:spacing w:line="360" w:lineRule="auto"/>
        <w:ind w:firstLine="0"/>
        <w:jc w:val="both"/>
        <w:rPr>
          <w:sz w:val="24"/>
        </w:rPr>
      </w:pPr>
      <w:r>
        <w:rPr>
          <w:rFonts w:ascii="Book Antiqua" w:eastAsia="Book Antiqua" w:hAnsi="Book Antiqua" w:cs="Book Antiqua"/>
          <w:b/>
          <w:color w:val="000000"/>
          <w:sz w:val="24"/>
        </w:rPr>
        <w:t>Peer-review report’s scientific quality classification</w:t>
      </w:r>
    </w:p>
    <w:p w:rsidR="00A77B3E">
      <w:pPr>
        <w:spacing w:line="360" w:lineRule="auto"/>
        <w:ind w:firstLine="0"/>
        <w:jc w:val="both"/>
        <w:rPr>
          <w:sz w:val="24"/>
        </w:rPr>
      </w:pPr>
      <w:r>
        <w:rPr>
          <w:rFonts w:ascii="Book Antiqua" w:eastAsia="Book Antiqua" w:hAnsi="Book Antiqua" w:cs="Book Antiqua"/>
          <w:color w:val="000000"/>
          <w:sz w:val="24"/>
        </w:rPr>
        <w:t>Grade A (Excellent): A</w:t>
      </w:r>
    </w:p>
    <w:p w:rsidR="00A77B3E">
      <w:pPr>
        <w:spacing w:line="360" w:lineRule="auto"/>
        <w:ind w:firstLine="0"/>
        <w:jc w:val="both"/>
        <w:rPr>
          <w:sz w:val="24"/>
        </w:rPr>
      </w:pPr>
      <w:r>
        <w:rPr>
          <w:rFonts w:ascii="Book Antiqua" w:eastAsia="Book Antiqua" w:hAnsi="Book Antiqua" w:cs="Book Antiqua"/>
          <w:color w:val="000000"/>
          <w:sz w:val="24"/>
        </w:rPr>
        <w:t>Grade B (Very good): 0</w:t>
      </w:r>
    </w:p>
    <w:p w:rsidR="00A77B3E">
      <w:pPr>
        <w:spacing w:line="360" w:lineRule="auto"/>
        <w:ind w:firstLine="0"/>
        <w:jc w:val="both"/>
        <w:rPr>
          <w:sz w:val="24"/>
        </w:rPr>
      </w:pPr>
      <w:r>
        <w:rPr>
          <w:rFonts w:ascii="Book Antiqua" w:eastAsia="Book Antiqua" w:hAnsi="Book Antiqua" w:cs="Book Antiqua"/>
          <w:color w:val="000000"/>
          <w:sz w:val="24"/>
        </w:rPr>
        <w:t>Grade C (Good): 0</w:t>
      </w:r>
    </w:p>
    <w:p w:rsidR="00A77B3E">
      <w:pPr>
        <w:spacing w:line="360" w:lineRule="auto"/>
        <w:ind w:firstLine="0"/>
        <w:jc w:val="both"/>
        <w:rPr>
          <w:sz w:val="24"/>
        </w:rPr>
      </w:pPr>
      <w:r>
        <w:rPr>
          <w:rFonts w:ascii="Book Antiqua" w:eastAsia="Book Antiqua" w:hAnsi="Book Antiqua" w:cs="Book Antiqua"/>
          <w:color w:val="000000"/>
          <w:sz w:val="24"/>
        </w:rPr>
        <w:t>Grade D (Fair): 0</w:t>
      </w:r>
    </w:p>
    <w:p w:rsidR="00A77B3E">
      <w:pPr>
        <w:spacing w:line="360" w:lineRule="auto"/>
        <w:ind w:firstLine="0"/>
        <w:jc w:val="both"/>
        <w:rPr>
          <w:sz w:val="24"/>
        </w:rPr>
      </w:pPr>
      <w:r>
        <w:rPr>
          <w:rFonts w:ascii="Book Antiqua" w:eastAsia="Book Antiqua" w:hAnsi="Book Antiqua" w:cs="Book Antiqua"/>
          <w:color w:val="000000"/>
          <w:sz w:val="24"/>
        </w:rPr>
        <w:t>Grade E (Poor): 0</w:t>
      </w:r>
    </w:p>
    <w:p w:rsidR="00A77B3E">
      <w:pPr>
        <w:spacing w:line="360" w:lineRule="auto"/>
        <w:ind w:firstLine="0"/>
        <w:jc w:val="both"/>
        <w:rPr>
          <w:sz w:val="24"/>
        </w:rPr>
      </w:pPr>
    </w:p>
    <w:p w:rsidR="00A77B3E">
      <w:pPr>
        <w:spacing w:line="360" w:lineRule="auto"/>
        <w:ind w:firstLine="0"/>
        <w:jc w:val="both"/>
        <w:rPr>
          <w:sz w:val="24"/>
        </w:rPr>
        <w:sectPr>
          <w:type w:val="nextPage"/>
          <w:pgSz w:w="12240" w:h="15840"/>
          <w:pgMar w:top="1440" w:right="1440" w:bottom="1440" w:left="1440" w:header="720" w:footer="720" w:gutter="0"/>
          <w:cols w:space="720"/>
          <w:docGrid w:linePitch="360"/>
        </w:sectPr>
      </w:pPr>
      <w:r>
        <w:rPr>
          <w:rFonts w:ascii="Book Antiqua" w:eastAsia="Book Antiqua" w:hAnsi="Book Antiqua" w:cs="Book Antiqua"/>
          <w:b/>
          <w:color w:val="000000"/>
          <w:sz w:val="24"/>
        </w:rPr>
        <w:t xml:space="preserve">P-Reviewer: </w:t>
      </w:r>
      <w:r>
        <w:rPr>
          <w:rFonts w:ascii="Book Antiqua" w:eastAsia="Book Antiqua" w:hAnsi="Book Antiqua" w:cs="Book Antiqua"/>
          <w:color w:val="000000"/>
          <w:sz w:val="24"/>
        </w:rPr>
        <w:t>Cenciarelli C</w:t>
      </w:r>
      <w:r>
        <w:rPr>
          <w:rFonts w:ascii="Book Antiqua" w:eastAsia="Book Antiqua" w:hAnsi="Book Antiqua" w:cs="Book Antiqua"/>
          <w:b/>
          <w:color w:val="000000"/>
          <w:sz w:val="24"/>
        </w:rPr>
        <w:t xml:space="preserve"> S-Editor: </w:t>
      </w:r>
      <w:r>
        <w:rPr>
          <w:rFonts w:ascii="Book Antiqua" w:eastAsia="Book Antiqua" w:hAnsi="Book Antiqua" w:cs="Book Antiqua"/>
          <w:color w:val="000000"/>
          <w:sz w:val="24"/>
        </w:rPr>
        <w:t>Liu M</w:t>
      </w:r>
      <w:r>
        <w:rPr>
          <w:rFonts w:ascii="Book Antiqua" w:eastAsia="Book Antiqua" w:hAnsi="Book Antiqua" w:cs="Book Antiqua"/>
          <w:b/>
          <w:color w:val="000000"/>
          <w:sz w:val="24"/>
        </w:rPr>
        <w:t xml:space="preserve"> L-Editor: </w:t>
      </w:r>
      <w:r>
        <w:rPr>
          <w:rFonts w:ascii="Book Antiqua" w:eastAsia="Book Antiqua" w:hAnsi="Book Antiqua" w:cs="Book Antiqua"/>
          <w:b/>
          <w:color w:val="000000"/>
          <w:sz w:val="24"/>
        </w:rPr>
        <w:t xml:space="preserve"> P-Editor: </w:t>
      </w:r>
    </w:p>
    <w:p w:rsidR="00A77B3E">
      <w:pPr>
        <w:spacing w:line="360" w:lineRule="auto"/>
        <w:ind w:firstLine="0"/>
        <w:jc w:val="both"/>
        <w:rPr>
          <w:sz w:val="24"/>
        </w:rPr>
      </w:pPr>
      <w:r>
        <w:rPr>
          <w:rFonts w:ascii="Book Antiqua" w:eastAsia="Book Antiqua" w:hAnsi="Book Antiqua" w:cs="Book Antiqua"/>
          <w:b/>
          <w:color w:val="000000"/>
          <w:sz w:val="24"/>
        </w:rPr>
        <w:t>Figure Legends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szCs w:val="22"/>
        </w:rPr>
        <w:t xml:space="preserve">Figure 1 Historical overview of the hallmarks of cancer. </w:t>
      </w:r>
      <w:r>
        <w:rPr>
          <w:rFonts w:ascii="Book Antiqua" w:eastAsia="Book Antiqua" w:hAnsi="Book Antiqua" w:cs="Book Antiqua"/>
          <w:color w:val="000000"/>
          <w:sz w:val="24"/>
          <w:szCs w:val="22"/>
        </w:rPr>
        <w:t>Hallmarks of cancer proposed by Hanahan and Weinberg in 2000 and 2011 are presented in yellow and blue colors, respectively</w:t>
      </w:r>
      <w:r>
        <w:rPr>
          <w:rFonts w:ascii="Book Antiqua" w:eastAsia="Book Antiqua" w:hAnsi="Book Antiqua" w:cs="Book Antiqua"/>
          <w:color w:val="000000"/>
          <w:sz w:val="24"/>
          <w:szCs w:val="28"/>
          <w:vertAlign w:val="superscript"/>
        </w:rPr>
        <w:t>[1, 2]</w:t>
      </w:r>
      <w:r>
        <w:rPr>
          <w:rFonts w:ascii="Book Antiqua" w:eastAsia="Book Antiqua" w:hAnsi="Book Antiqua" w:cs="Book Antiqua"/>
          <w:color w:val="000000"/>
          <w:sz w:val="24"/>
          <w:szCs w:val="22"/>
        </w:rPr>
        <w:t>. Additional hallmarks of cancer proposed by Senga and Grose in 2021 are presented in pink</w:t>
      </w:r>
      <w:r>
        <w:rPr>
          <w:rFonts w:ascii="Book Antiqua" w:eastAsia="Book Antiqua" w:hAnsi="Book Antiqua" w:cs="Book Antiqua"/>
          <w:color w:val="000000"/>
          <w:sz w:val="24"/>
          <w:szCs w:val="28"/>
          <w:vertAlign w:val="superscript"/>
        </w:rPr>
        <w:t>[3]</w:t>
      </w:r>
      <w:r>
        <w:rPr>
          <w:rFonts w:ascii="Book Antiqua" w:eastAsia="Book Antiqua" w:hAnsi="Book Antiqua" w:cs="Book Antiqua"/>
          <w:color w:val="000000"/>
          <w:sz w:val="24"/>
          <w:szCs w:val="22"/>
        </w:rPr>
        <w: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Figure 2</w:t>
      </w:r>
      <w:r>
        <w:rPr>
          <w:rFonts w:ascii="Book Antiqua" w:eastAsia="Book Antiqua" w:hAnsi="Book Antiqua" w:cs="Book Antiqua"/>
          <w:color w:val="000000"/>
          <w:sz w:val="24"/>
        </w:rPr>
        <w:t xml:space="preserve"> </w:t>
      </w:r>
      <w:r>
        <w:rPr>
          <w:rFonts w:ascii="Book Antiqua" w:eastAsia="Book Antiqua" w:hAnsi="Book Antiqua" w:cs="Book Antiqua"/>
          <w:b/>
          <w:bCs/>
          <w:color w:val="000000"/>
          <w:sz w:val="24"/>
        </w:rPr>
        <w:t xml:space="preserve">The roles of </w:t>
      </w:r>
      <w:r>
        <w:rPr>
          <w:rFonts w:ascii="Book Antiqua" w:eastAsia="Book Antiqua" w:hAnsi="Book Antiqua" w:cs="Book Antiqua"/>
          <w:b/>
          <w:bCs/>
          <w:color w:val="000000"/>
          <w:sz w:val="24"/>
        </w:rPr>
        <w:t xml:space="preserve">the </w:t>
      </w:r>
      <w:r>
        <w:rPr>
          <w:rFonts w:ascii="Book Antiqua" w:eastAsia="Book Antiqua" w:hAnsi="Book Antiqua" w:cs="Book Antiqua"/>
          <w:b/>
          <w:bCs/>
          <w:color w:val="000000"/>
          <w:sz w:val="24"/>
        </w:rPr>
        <w:t>SOX2 transcription factor in cancer.</w:t>
      </w:r>
      <w:r>
        <w:rPr>
          <w:rFonts w:ascii="Book Antiqua" w:eastAsia="Book Antiqua" w:hAnsi="Book Antiqua" w:cs="Book Antiqua"/>
          <w:color w:val="000000"/>
          <w:sz w:val="24"/>
        </w:rPr>
        <w:t xml:space="preserve"> Modified </w:t>
      </w:r>
      <w:r>
        <w:rPr>
          <w:rFonts w:ascii="Book Antiqua" w:eastAsia="Book Antiqua" w:hAnsi="Book Antiqua" w:cs="Book Antiqua"/>
          <w:color w:val="000000"/>
          <w:sz w:val="24"/>
        </w:rPr>
        <w:t>from</w:t>
      </w:r>
      <w:r>
        <w:rPr>
          <w:rFonts w:ascii="Book Antiqua" w:eastAsia="Book Antiqua" w:hAnsi="Book Antiqua" w:cs="Book Antiqua"/>
          <w:color w:val="000000"/>
          <w:sz w:val="24"/>
          <w:szCs w:val="30"/>
          <w:vertAlign w:val="superscript"/>
        </w:rPr>
        <w:t>[</w:t>
      </w:r>
      <w:hyperlink w:anchor="_ENREF_223" w:tooltip="Schaefer, 2020 #54" w:history="1">
        <w:r>
          <w:rPr>
            <w:rFonts w:ascii="Book Antiqua" w:eastAsia="Book Antiqua" w:hAnsi="Book Antiqua" w:cs="Book Antiqua"/>
            <w:color w:val="000000"/>
            <w:sz w:val="24"/>
            <w:u w:val="single" w:color="0000EE"/>
            <w:vertAlign w:val="superscript"/>
          </w:rPr>
          <w:t>223</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Figure 3 Potential cells of origin of </w:t>
      </w:r>
      <w:r>
        <w:rPr>
          <w:rFonts w:ascii="Book Antiqua" w:eastAsia="Book Antiqua" w:hAnsi="Book Antiqua" w:cs="Book Antiqua"/>
          <w:color w:val="000000"/>
          <w:sz w:val="24"/>
        </w:rPr>
        <w:t>glioblastoma (</w:t>
      </w:r>
      <w:r>
        <w:rPr>
          <w:rFonts w:ascii="Book Antiqua" w:eastAsia="Book Antiqua" w:hAnsi="Book Antiqua" w:cs="Book Antiqua"/>
          <w:b/>
          <w:bCs/>
          <w:color w:val="000000"/>
          <w:sz w:val="24"/>
        </w:rPr>
        <w:t>GBM).</w:t>
      </w:r>
      <w:r>
        <w:rPr>
          <w:rFonts w:ascii="Book Antiqua" w:eastAsia="Book Antiqua" w:hAnsi="Book Antiqua" w:cs="Book Antiqua"/>
          <w:color w:val="000000"/>
          <w:sz w:val="24"/>
        </w:rPr>
        <w:t xml:space="preserve"> During </w:t>
      </w:r>
      <w:r>
        <w:rPr>
          <w:rFonts w:ascii="Book Antiqua" w:eastAsia="Book Antiqua" w:hAnsi="Book Antiqua" w:cs="Book Antiqua"/>
          <w:color w:val="000000"/>
          <w:sz w:val="24"/>
        </w:rPr>
        <w:t xml:space="preserve">the </w:t>
      </w:r>
      <w:r>
        <w:rPr>
          <w:rFonts w:ascii="Book Antiqua" w:eastAsia="Book Antiqua" w:hAnsi="Book Antiqua" w:cs="Book Antiqua"/>
          <w:color w:val="000000"/>
          <w:sz w:val="24"/>
        </w:rPr>
        <w:t>neural differentiation process (black arrows)</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neural stem cells (NSCs) differentiate into fate-restricted precursors </w:t>
      </w:r>
      <w:r>
        <w:rPr>
          <w:rFonts w:ascii="Book Antiqua" w:eastAsia="Book Antiqua" w:hAnsi="Book Antiqua" w:cs="Book Antiqua"/>
          <w:color w:val="000000"/>
          <w:sz w:val="24"/>
        </w:rPr>
        <w:t>that</w:t>
      </w:r>
      <w:r>
        <w:rPr>
          <w:rFonts w:ascii="Book Antiqua" w:eastAsia="Book Antiqua" w:hAnsi="Book Antiqua" w:cs="Book Antiqua"/>
          <w:color w:val="000000"/>
          <w:sz w:val="24"/>
        </w:rPr>
        <w:t xml:space="preserve"> are capable </w:t>
      </w:r>
      <w:r>
        <w:rPr>
          <w:rFonts w:ascii="Book Antiqua" w:eastAsia="Book Antiqua" w:hAnsi="Book Antiqua" w:cs="Book Antiqua"/>
          <w:color w:val="000000"/>
          <w:sz w:val="24"/>
        </w:rPr>
        <w:t>of differentiating</w:t>
      </w:r>
      <w:r>
        <w:rPr>
          <w:rFonts w:ascii="Book Antiqua" w:eastAsia="Book Antiqua" w:hAnsi="Book Antiqua" w:cs="Book Antiqua"/>
          <w:color w:val="000000"/>
          <w:sz w:val="24"/>
        </w:rPr>
        <w:t xml:space="preserve"> into neurons, astrocytes or oligodendrocytes. Glioblastoma cells can arise due to</w:t>
      </w:r>
      <w:r>
        <w:rPr>
          <w:rFonts w:ascii="Book Antiqua" w:eastAsia="Book Antiqua" w:hAnsi="Book Antiqua" w:cs="Book Antiqua"/>
          <w:color w:val="000000"/>
          <w:sz w:val="24"/>
        </w:rPr>
        <w:t xml:space="preserve"> the</w:t>
      </w:r>
      <w:r>
        <w:rPr>
          <w:rFonts w:ascii="Book Antiqua" w:eastAsia="Book Antiqua" w:hAnsi="Book Antiqua" w:cs="Book Antiqua"/>
          <w:color w:val="000000"/>
          <w:sz w:val="24"/>
        </w:rPr>
        <w:t xml:space="preserve"> accumulation of cancer</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driver mutations in different cell types or due to the dedifferentiation of mature cells (red arrows). Modified from</w:t>
      </w:r>
      <w:r>
        <w:rPr>
          <w:rFonts w:ascii="Book Antiqua" w:eastAsia="Book Antiqua" w:hAnsi="Book Antiqua" w:cs="Book Antiqua"/>
          <w:color w:val="000000"/>
          <w:sz w:val="24"/>
          <w:szCs w:val="30"/>
          <w:vertAlign w:val="superscript"/>
        </w:rPr>
        <w:t>[</w:t>
      </w:r>
      <w:hyperlink w:anchor="_ENREF_224" w:tooltip="Agnihotri, 2013 #81" w:history="1">
        <w:r>
          <w:rPr>
            <w:rFonts w:ascii="Book Antiqua" w:eastAsia="Book Antiqua" w:hAnsi="Book Antiqua" w:cs="Book Antiqua"/>
            <w:color w:val="000000"/>
            <w:sz w:val="24"/>
            <w:u w:val="single" w:color="0000EE"/>
            <w:vertAlign w:val="superscript"/>
          </w:rPr>
          <w:t>224</w:t>
        </w:r>
      </w:hyperlink>
      <w:r>
        <w:rPr>
          <w:rFonts w:ascii="Book Antiqua" w:eastAsia="Book Antiqua" w:hAnsi="Book Antiqua" w:cs="Book Antiqua"/>
          <w:color w:val="000000"/>
          <w:sz w:val="24"/>
          <w:vertAlign w:val="superscript"/>
        </w:rPr>
        <w:t>]</w:t>
      </w:r>
      <w:r>
        <w:rPr>
          <w:rFonts w:ascii="Book Antiqua" w:eastAsia="Book Antiqua" w:hAnsi="Book Antiqua" w:cs="Book Antiqua"/>
          <w:color w:val="000000"/>
          <w:sz w:val="24"/>
        </w:rPr>
        <w:t>. References are included in the main text.</w:t>
      </w:r>
    </w:p>
    <w:p w:rsidR="00A77B3E">
      <w:pPr>
        <w:spacing w:line="360" w:lineRule="auto"/>
        <w:ind w:firstLine="0"/>
        <w:jc w:val="both"/>
        <w:rPr>
          <w:sz w:val="24"/>
        </w:rPr>
      </w:pPr>
      <w:r>
        <w:rPr>
          <w:rFonts w:ascii="Book Antiqua" w:eastAsia="Book Antiqua" w:hAnsi="Book Antiqua" w:cs="Book Antiqua"/>
          <w:b/>
          <w:bCs/>
          <w:color w:val="000000"/>
          <w:sz w:val="24"/>
        </w:rPr>
        <w:t>Figure 4 Signaling pathways involved in the maintenance of glioma stem cell (GSC) properties.</w:t>
      </w:r>
      <w:r>
        <w:rPr>
          <w:rFonts w:ascii="Book Antiqua" w:eastAsia="Book Antiqua" w:hAnsi="Book Antiqua" w:cs="Book Antiqua"/>
          <w:color w:val="000000"/>
          <w:sz w:val="24"/>
        </w:rPr>
        <w:t xml:space="preserve"> The main signaling pathways involved in the maintenance of GSC properties include </w:t>
      </w:r>
      <w:r>
        <w:rPr>
          <w:rFonts w:ascii="Book Antiqua" w:eastAsia="Book Antiqua" w:hAnsi="Book Antiqua" w:cs="Book Antiqua"/>
          <w:color w:val="000000"/>
          <w:sz w:val="24"/>
        </w:rPr>
        <w:t>Hedgehog</w:t>
      </w:r>
      <w:r>
        <w:rPr>
          <w:rFonts w:ascii="Book Antiqua" w:eastAsia="Book Antiqua" w:hAnsi="Book Antiqua" w:cs="Book Antiqua"/>
          <w:color w:val="000000"/>
          <w:sz w:val="24"/>
        </w:rPr>
        <w:t xml:space="preserve"> (HH), Wnt/</w:t>
      </w:r>
      <w:r>
        <w:rPr>
          <w:rFonts w:ascii="Book Antiqua" w:eastAsia="Book Antiqua" w:hAnsi="Book Antiqua" w:cs="Book Antiqua"/>
          <w:color w:val="000000"/>
          <w:sz w:val="24"/>
        </w:rPr>
        <w:t>𝛽</w:t>
      </w:r>
      <w:r>
        <w:rPr>
          <w:rFonts w:ascii="Book Antiqua" w:eastAsia="Book Antiqua" w:hAnsi="Book Antiqua" w:cs="Book Antiqua"/>
          <w:color w:val="000000"/>
          <w:sz w:val="24"/>
        </w:rPr>
        <w:t xml:space="preserve">-catenin, NOTCH, </w:t>
      </w:r>
      <w:r>
        <w:rPr>
          <w:rFonts w:ascii="Book Antiqua" w:eastAsia="Book Antiqua" w:hAnsi="Book Antiqua" w:cs="Book Antiqua"/>
          <w:color w:val="000000"/>
          <w:sz w:val="24"/>
        </w:rPr>
        <w:t>Epidermal growth factor receptor</w:t>
      </w:r>
      <w:r>
        <w:rPr>
          <w:rFonts w:ascii="Book Antiqua" w:eastAsia="Book Antiqua" w:hAnsi="Book Antiqua" w:cs="Book Antiqua"/>
          <w:color w:val="000000"/>
          <w:sz w:val="24"/>
        </w:rPr>
        <w:t xml:space="preserve"> (EGFR), </w:t>
      </w:r>
      <w:r>
        <w:rPr>
          <w:rFonts w:ascii="Book Antiqua" w:eastAsia="Book Antiqua" w:hAnsi="Book Antiqua" w:cs="Book Antiqua"/>
          <w:color w:val="000000"/>
          <w:sz w:val="24"/>
        </w:rPr>
        <w:t>Phosphatidylinositol-3-phosphate kinase/AKT/Mammalian target of rapamycin</w:t>
      </w:r>
      <w:r>
        <w:rPr>
          <w:rFonts w:ascii="Book Antiqua" w:eastAsia="Book Antiqua" w:hAnsi="Book Antiqua" w:cs="Book Antiqua"/>
          <w:color w:val="000000"/>
          <w:sz w:val="24"/>
        </w:rPr>
        <w:t>  (PI3K/AKT/mTOR),</w:t>
      </w:r>
      <w:r>
        <w:rPr>
          <w:rFonts w:ascii="Book Antiqua" w:eastAsia="Book Antiqua" w:hAnsi="Book Antiqua" w:cs="Book Antiqua"/>
          <w:color w:val="000000"/>
          <w:sz w:val="24"/>
        </w:rPr>
        <w:t xml:space="preserve"> Mitogen-activated protein kinase</w:t>
      </w:r>
      <w:r>
        <w:rPr>
          <w:rFonts w:ascii="Book Antiqua" w:eastAsia="Book Antiqua" w:hAnsi="Book Antiqua" w:cs="Book Antiqua"/>
          <w:color w:val="000000"/>
          <w:sz w:val="24"/>
        </w:rPr>
        <w:t xml:space="preserve"> (MAPK), </w:t>
      </w:r>
      <w:r>
        <w:rPr>
          <w:rFonts w:ascii="Book Antiqua" w:eastAsia="Book Antiqua" w:hAnsi="Book Antiqua" w:cs="Book Antiqua"/>
          <w:color w:val="000000"/>
          <w:sz w:val="24"/>
        </w:rPr>
        <w:t>Inhibitory kappa B kinase/Nuclear factor-kappa (</w:t>
      </w:r>
      <w:r>
        <w:rPr>
          <w:rFonts w:ascii="Book Antiqua" w:eastAsia="Book Antiqua" w:hAnsi="Book Antiqua" w:cs="Book Antiqua"/>
          <w:color w:val="000000"/>
          <w:sz w:val="24"/>
        </w:rPr>
        <w:t>IKK/NF-</w:t>
      </w:r>
      <w:r>
        <w:rPr>
          <w:rFonts w:ascii="Book Antiqua" w:eastAsia="Book Antiqua" w:hAnsi="Book Antiqua" w:cs="Book Antiqua"/>
          <w:color w:val="000000"/>
          <w:sz w:val="24"/>
        </w:rPr>
        <w:t>𝜅</w:t>
      </w:r>
      <w:r>
        <w:rPr>
          <w:rFonts w:ascii="Book Antiqua" w:eastAsia="Book Antiqua" w:hAnsi="Book Antiqua" w:cs="Book Antiqua"/>
          <w:color w:val="000000"/>
          <w:sz w:val="24"/>
        </w:rPr>
        <w:t>B),</w:t>
      </w:r>
      <w:r>
        <w:rPr>
          <w:rFonts w:ascii="Book Antiqua" w:eastAsia="Book Antiqua" w:hAnsi="Book Antiqua" w:cs="Book Antiqua"/>
          <w:color w:val="000000"/>
          <w:sz w:val="24"/>
        </w:rPr>
        <w:t xml:space="preserve"> T</w:t>
      </w:r>
      <w:r>
        <w:rPr>
          <w:rFonts w:ascii="Book Antiqua" w:eastAsia="Book Antiqua" w:hAnsi="Book Antiqua" w:cs="Book Antiqua"/>
          <w:color w:val="000000"/>
          <w:sz w:val="24"/>
          <w:shd w:val="clear" w:color="auto" w:fill="FFFFFF"/>
        </w:rPr>
        <w:t>ransforming growth factor-beta/Small mothers against decapentaplegic</w:t>
      </w:r>
      <w:r>
        <w:rPr>
          <w:rFonts w:ascii="Book Antiqua" w:eastAsia="Book Antiqua" w:hAnsi="Book Antiqua" w:cs="Book Antiqua"/>
          <w:color w:val="000000"/>
          <w:sz w:val="24"/>
        </w:rPr>
        <w:t xml:space="preserve"> (TGF-β/SMAD) and </w:t>
      </w:r>
      <w:r>
        <w:rPr>
          <w:rFonts w:ascii="Book Antiqua" w:eastAsia="Book Antiqua" w:hAnsi="Book Antiqua" w:cs="Book Antiqua"/>
          <w:color w:val="000000"/>
          <w:sz w:val="24"/>
        </w:rPr>
        <w:t>Janus kinase/Signal transducers and activators of transcription</w:t>
      </w:r>
      <w:r>
        <w:rPr>
          <w:rFonts w:ascii="Book Antiqua" w:eastAsia="Book Antiqua" w:hAnsi="Book Antiqua" w:cs="Book Antiqua"/>
          <w:color w:val="000000"/>
          <w:sz w:val="24"/>
        </w:rPr>
        <w:t xml:space="preserve"> (JAK/STAT).</w:t>
      </w:r>
      <w:r>
        <w:rPr>
          <w:rFonts w:ascii="Book Antiqua" w:eastAsia="Book Antiqua" w:hAnsi="Book Antiqua" w:cs="Book Antiqua"/>
          <w:color w:val="000000"/>
          <w:sz w:val="24"/>
          <w:szCs w:val="22"/>
        </w:rPr>
        <w:t xml:space="preserve"> </w:t>
      </w:r>
      <w:r>
        <w:rPr>
          <w:rFonts w:ascii="Book Antiqua" w:eastAsia="Book Antiqua" w:hAnsi="Book Antiqua" w:cs="Book Antiqua"/>
          <w:color w:val="000000"/>
          <w:sz w:val="24"/>
        </w:rPr>
        <w:t xml:space="preserve">References are included in the main text. </w:t>
      </w:r>
    </w:p>
    <w:p w:rsidR="00A77B3E">
      <w:pPr>
        <w:spacing w:line="360" w:lineRule="auto"/>
        <w:ind w:firstLine="0"/>
        <w:jc w:val="both"/>
        <w:rPr>
          <w:sz w:val="24"/>
        </w:rPr>
      </w:pPr>
      <w:r>
        <w:rPr>
          <w:rFonts w:ascii="Book Antiqua" w:eastAsia="Book Antiqua" w:hAnsi="Book Antiqua" w:cs="Book Antiqua"/>
          <w:b/>
          <w:bCs/>
          <w:color w:val="000000"/>
          <w:sz w:val="24"/>
        </w:rPr>
        <w:t xml:space="preserve">Figure 5 The roles of SOX </w:t>
      </w:r>
      <w:r>
        <w:rPr>
          <w:rFonts w:ascii="Book Antiqua" w:eastAsia="Book Antiqua" w:hAnsi="Book Antiqua" w:cs="Book Antiqua"/>
          <w:color w:val="000000"/>
          <w:sz w:val="24"/>
        </w:rPr>
        <w:t>transcription factors</w:t>
      </w:r>
      <w:r>
        <w:rPr>
          <w:rFonts w:ascii="Book Antiqua" w:eastAsia="Book Antiqua" w:hAnsi="Book Antiqua" w:cs="Book Antiqua"/>
          <w:b/>
          <w:bCs/>
          <w:color w:val="000000"/>
          <w:sz w:val="24"/>
        </w:rPr>
        <w:t xml:space="preserve"> (TFs) in </w:t>
      </w:r>
      <w:r>
        <w:rPr>
          <w:rFonts w:ascii="Book Antiqua" w:eastAsia="Book Antiqua" w:hAnsi="Book Antiqua" w:cs="Book Antiqua"/>
          <w:color w:val="000000"/>
          <w:sz w:val="24"/>
        </w:rPr>
        <w:t>glioma stem cells</w:t>
      </w:r>
      <w:r>
        <w:rPr>
          <w:rFonts w:ascii="Book Antiqua" w:eastAsia="Book Antiqua" w:hAnsi="Book Antiqua" w:cs="Book Antiqua"/>
          <w:b/>
          <w:bCs/>
          <w:color w:val="000000"/>
          <w:sz w:val="24"/>
        </w:rPr>
        <w:t xml:space="preserve"> (GSCs).</w:t>
      </w:r>
      <w:r>
        <w:rPr>
          <w:rFonts w:ascii="Book Antiqua" w:eastAsia="Book Antiqua" w:hAnsi="Book Antiqua" w:cs="Book Antiqua"/>
          <w:color w:val="000000"/>
          <w:sz w:val="24"/>
        </w:rPr>
        <w:t xml:space="preserve"> SOX TFs exert numerous functions in GSCs. They influence </w:t>
      </w:r>
      <w:r>
        <w:rPr>
          <w:rFonts w:ascii="Book Antiqua" w:eastAsia="Book Antiqua" w:hAnsi="Book Antiqua" w:cs="Book Antiqua"/>
          <w:color w:val="000000"/>
          <w:sz w:val="24"/>
        </w:rPr>
        <w:t>GSC</w:t>
      </w:r>
      <w:r>
        <w:rPr>
          <w:rFonts w:ascii="Book Antiqua" w:eastAsia="Book Antiqua" w:hAnsi="Book Antiqua" w:cs="Book Antiqua"/>
          <w:color w:val="000000"/>
          <w:sz w:val="24"/>
        </w:rPr>
        <w:t xml:space="preserve"> self-renewal, stemness, tumorigenicity, sphere-forming capacity, proliferation rate, viability, migration and invasion capacities, </w:t>
      </w:r>
      <w:r>
        <w:rPr>
          <w:rFonts w:ascii="Book Antiqua" w:eastAsia="Book Antiqua" w:hAnsi="Book Antiqua" w:cs="Book Antiqua"/>
          <w:color w:val="000000"/>
          <w:sz w:val="24"/>
        </w:rPr>
        <w:t>and</w:t>
      </w:r>
      <w:r>
        <w:rPr>
          <w:rFonts w:ascii="Book Antiqua" w:eastAsia="Book Antiqua" w:hAnsi="Book Antiqua" w:cs="Book Antiqua"/>
          <w:color w:val="000000"/>
          <w:sz w:val="24"/>
        </w:rPr>
        <w:t xml:space="preserve"> apoptosis. Some of the members of the </w:t>
      </w:r>
      <w:r>
        <w:rPr>
          <w:rFonts w:ascii="Book Antiqua" w:eastAsia="Book Antiqua" w:hAnsi="Book Antiqua" w:cs="Book Antiqua"/>
          <w:i/>
          <w:iCs/>
          <w:color w:val="000000"/>
          <w:sz w:val="24"/>
        </w:rPr>
        <w:t>SOX</w:t>
      </w:r>
      <w:r>
        <w:rPr>
          <w:rFonts w:ascii="Book Antiqua" w:eastAsia="Book Antiqua" w:hAnsi="Book Antiqua" w:cs="Book Antiqua"/>
          <w:color w:val="000000"/>
          <w:sz w:val="24"/>
        </w:rPr>
        <w:t xml:space="preserve"> gene family are involved in </w:t>
      </w:r>
      <w:r>
        <w:rPr>
          <w:rFonts w:ascii="Book Antiqua" w:eastAsia="Book Antiqua" w:hAnsi="Book Antiqua" w:cs="Book Antiqua"/>
          <w:color w:val="000000"/>
          <w:sz w:val="24"/>
        </w:rPr>
        <w:t xml:space="preserve">the resistance of GSCs to </w:t>
      </w:r>
      <w:r>
        <w:rPr>
          <w:rFonts w:ascii="Book Antiqua" w:eastAsia="Book Antiqua" w:hAnsi="Book Antiqua" w:cs="Book Antiqua"/>
          <w:color w:val="000000"/>
          <w:sz w:val="24"/>
        </w:rPr>
        <w:t>therapy. Green arrows represent stimulation,</w:t>
      </w:r>
      <w:r>
        <w:rPr>
          <w:rFonts w:ascii="Book Antiqua" w:eastAsia="Book Antiqua" w:hAnsi="Book Antiqua" w:cs="Book Antiqua"/>
          <w:color w:val="000000"/>
          <w:sz w:val="24"/>
        </w:rPr>
        <w:t xml:space="preserve"> and</w:t>
      </w:r>
      <w:r>
        <w:rPr>
          <w:rFonts w:ascii="Book Antiqua" w:eastAsia="Book Antiqua" w:hAnsi="Book Antiqua" w:cs="Book Antiqua"/>
          <w:color w:val="000000"/>
          <w:sz w:val="24"/>
        </w:rPr>
        <w:t xml:space="preserve"> red bars represent inhibition. References are included in the main text. </w:t>
      </w:r>
      <w:r>
        <w:rPr>
          <w:rFonts w:ascii="Book Antiqua" w:eastAsia="Book Antiqua" w:hAnsi="Book Antiqua" w:cs="Book Antiqua"/>
          <w:color w:val="000000"/>
          <w:sz w:val="24"/>
        </w:rPr>
        <w:t> </w:t>
      </w:r>
    </w:p>
    <w:p w:rsidR="00A77B3E">
      <w:pPr>
        <w:spacing w:line="360" w:lineRule="auto"/>
        <w:ind w:firstLine="0"/>
        <w:jc w:val="both"/>
        <w:rPr>
          <w:sz w:val="24"/>
        </w:rPr>
      </w:pPr>
      <w:r>
        <w:rPr>
          <w:rFonts w:ascii="Book Antiqua" w:eastAsia="Book Antiqua" w:hAnsi="Book Antiqua" w:cs="Book Antiqua"/>
          <w:b/>
          <w:bCs/>
          <w:color w:val="000000"/>
          <w:sz w:val="24"/>
        </w:rPr>
        <w:t xml:space="preserve">Figure 6 SOX </w:t>
      </w:r>
      <w:r>
        <w:rPr>
          <w:rFonts w:ascii="Book Antiqua" w:eastAsia="Book Antiqua" w:hAnsi="Book Antiqua" w:cs="Book Antiqua"/>
          <w:color w:val="000000"/>
          <w:sz w:val="24"/>
        </w:rPr>
        <w:t>transcription factors</w:t>
      </w:r>
      <w:r>
        <w:rPr>
          <w:rFonts w:ascii="Book Antiqua" w:eastAsia="Book Antiqua" w:hAnsi="Book Antiqua" w:cs="Book Antiqua"/>
          <w:b/>
          <w:bCs/>
          <w:color w:val="000000"/>
          <w:sz w:val="24"/>
        </w:rPr>
        <w:t xml:space="preserve"> involved in the maintenance of stemness and differentiation of </w:t>
      </w:r>
      <w:r>
        <w:rPr>
          <w:rFonts w:ascii="Book Antiqua" w:eastAsia="Book Antiqua" w:hAnsi="Book Antiqua" w:cs="Book Antiqua"/>
          <w:color w:val="000000"/>
          <w:sz w:val="24"/>
        </w:rPr>
        <w:t>glioma stem cells. References are included in the main text.  </w:t>
      </w:r>
    </w:p>
    <w:p w:rsidR="00A77B3E">
      <w:pPr>
        <w:spacing w:line="360" w:lineRule="auto"/>
        <w:ind w:firstLine="0"/>
        <w:jc w:val="both"/>
        <w:rPr>
          <w:sz w:val="24"/>
        </w:rPr>
      </w:pPr>
      <w:r>
        <w:rPr>
          <w:rFonts w:ascii="Book Antiqua" w:eastAsia="Book Antiqua" w:hAnsi="Book Antiqua" w:cs="Book Antiqua"/>
          <w:b/>
          <w:bCs/>
          <w:color w:val="000000"/>
          <w:sz w:val="24"/>
          <w:shd w:val="clear" w:color="auto" w:fill="FFFFFF"/>
        </w:rPr>
        <w:t>Figure 7 Mechanisms of chemo- and radioresistance of glioma stem cells (GSCs).</w:t>
      </w:r>
      <w:r>
        <w:rPr>
          <w:rFonts w:ascii="Book Antiqua" w:eastAsia="Book Antiqua" w:hAnsi="Book Antiqua" w:cs="Book Antiqua"/>
          <w:color w:val="000000"/>
          <w:sz w:val="24"/>
          <w:shd w:val="clear" w:color="auto" w:fill="FFFFFF"/>
        </w:rPr>
        <w:t xml:space="preserve"> Resistance of GSCs to temozolomide (TMZ) is achieved through increased expression of </w:t>
      </w:r>
      <w:r>
        <w:rPr>
          <w:rFonts w:ascii="Book Antiqua" w:eastAsia="Book Antiqua" w:hAnsi="Book Antiqua" w:cs="Book Antiqua"/>
          <w:color w:val="000000"/>
          <w:sz w:val="24"/>
          <w:szCs w:val="22"/>
        </w:rPr>
        <w:t>O</w:t>
      </w:r>
      <w:r>
        <w:rPr>
          <w:rFonts w:ascii="Book Antiqua" w:eastAsia="Book Antiqua" w:hAnsi="Book Antiqua" w:cs="Book Antiqua"/>
          <w:color w:val="000000"/>
          <w:sz w:val="24"/>
          <w:szCs w:val="28"/>
          <w:vertAlign w:val="superscript"/>
        </w:rPr>
        <w:t>6</w:t>
      </w:r>
      <w:r>
        <w:rPr>
          <w:rFonts w:ascii="Book Antiqua" w:eastAsia="Book Antiqua" w:hAnsi="Book Antiqua" w:cs="Book Antiqua"/>
          <w:color w:val="000000"/>
          <w:sz w:val="24"/>
          <w:szCs w:val="22"/>
        </w:rPr>
        <w:t>-methylguanine-DNA methyltransferase</w:t>
      </w:r>
      <w:r>
        <w:rPr>
          <w:rFonts w:ascii="Book Antiqua" w:eastAsia="Book Antiqua" w:hAnsi="Book Antiqua" w:cs="Book Antiqua"/>
          <w:color w:val="000000"/>
          <w:sz w:val="24"/>
          <w:shd w:val="clear" w:color="auto" w:fill="FFFFFF"/>
        </w:rPr>
        <w:t xml:space="preserve"> </w:t>
      </w:r>
      <w:r>
        <w:rPr>
          <w:rFonts w:ascii="Book Antiqua" w:eastAsia="Book Antiqua" w:hAnsi="Book Antiqua" w:cs="Book Antiqua"/>
          <w:color w:val="000000"/>
          <w:sz w:val="24"/>
          <w:shd w:val="clear" w:color="auto" w:fill="FFFFFF"/>
        </w:rPr>
        <w:t>(MGMT), drug efflux transporters and antiapoptotic proteins. Replicative stress, constitutively active DNA damage response and efficient DNA repair confer radioresistance to GSCs. Aberrantly activated signaling pathways, the ability of non-GSC tumor cells to dedifferentiate, proneural-to-</w:t>
      </w:r>
      <w:r>
        <w:rPr>
          <w:rFonts w:ascii="Book Antiqua" w:eastAsia="Book Antiqua" w:hAnsi="Book Antiqua" w:cs="Book Antiqua"/>
          <w:color w:val="000000"/>
          <w:sz w:val="24"/>
        </w:rPr>
        <w:t>mesenchymal</w:t>
      </w:r>
      <w:r>
        <w:rPr>
          <w:rFonts w:ascii="Book Antiqua" w:eastAsia="Book Antiqua" w:hAnsi="Book Antiqua" w:cs="Book Antiqua"/>
          <w:color w:val="000000"/>
          <w:sz w:val="24"/>
          <w:shd w:val="clear" w:color="auto" w:fill="FFFFFF"/>
        </w:rPr>
        <w:t xml:space="preserve"> transition and the capacity of GSCs to become quiescent contribute to the chemo- and radioresistance of glioblastoma. RT- radiation; O6-MeG-</w:t>
      </w:r>
      <w:r>
        <w:rPr>
          <w:rFonts w:ascii="Book Antiqua" w:eastAsia="Book Antiqua" w:hAnsi="Book Antiqua" w:cs="Book Antiqua"/>
          <w:color w:val="000000"/>
          <w:sz w:val="24"/>
        </w:rPr>
        <w:t>O-6-methylguanine; References are included in the main text.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shd w:val="clear" w:color="auto" w:fill="FFFFFF"/>
        </w:rPr>
        <w:t>Figure 8</w:t>
      </w:r>
      <w:r>
        <w:rPr>
          <w:rFonts w:ascii="Book Antiqua" w:eastAsia="Book Antiqua" w:hAnsi="Book Antiqua" w:cs="Book Antiqua"/>
          <w:color w:val="000000"/>
          <w:sz w:val="24"/>
          <w:shd w:val="clear" w:color="auto" w:fill="FFFFFF"/>
        </w:rPr>
        <w:t xml:space="preserve"> </w:t>
      </w:r>
      <w:r>
        <w:rPr>
          <w:rFonts w:ascii="Book Antiqua" w:eastAsia="Book Antiqua" w:hAnsi="Book Antiqua" w:cs="Book Antiqua"/>
          <w:b/>
          <w:bCs/>
          <w:color w:val="000000"/>
          <w:sz w:val="24"/>
          <w:shd w:val="clear" w:color="auto" w:fill="FFFFFF"/>
        </w:rPr>
        <w:t>Schematic illustration of the involvement of SOX2 and SOX9</w:t>
      </w:r>
      <w:r>
        <w:rPr>
          <w:rFonts w:ascii="Book Antiqua" w:eastAsia="Book Antiqua" w:hAnsi="Book Antiqua" w:cs="Book Antiqua"/>
          <w:b/>
          <w:bCs/>
          <w:color w:val="000000"/>
          <w:sz w:val="24"/>
        </w:rPr>
        <w:t xml:space="preserve"> in the chemoresistance and radioresistance of glioma stem cells (GSCs). </w:t>
      </w:r>
      <w:r>
        <w:rPr>
          <w:rFonts w:ascii="Book Antiqua" w:eastAsia="Book Antiqua" w:hAnsi="Book Antiqua" w:cs="Book Antiqua"/>
          <w:color w:val="000000"/>
          <w:sz w:val="24"/>
        </w:rPr>
        <w:t>The expression of stemness-related</w:t>
      </w:r>
      <w:r>
        <w:rPr>
          <w:rFonts w:ascii="Book Antiqua" w:eastAsia="Book Antiqua" w:hAnsi="Book Antiqua" w:cs="Book Antiqua"/>
          <w:color w:val="000000"/>
          <w:sz w:val="24"/>
          <w:szCs w:val="22"/>
        </w:rPr>
        <w:t xml:space="preserve"> </w:t>
      </w:r>
      <w:r>
        <w:rPr>
          <w:rFonts w:ascii="Book Antiqua" w:eastAsia="Book Antiqua" w:hAnsi="Book Antiqua" w:cs="Book Antiqua"/>
          <w:color w:val="000000"/>
          <w:sz w:val="24"/>
        </w:rPr>
        <w:t>transcription factor (TF) SOX2 is elevated in GSCs through various mechanisms (decreased expression of miR-145 and miR-9* that directly target SOX2, direct transcriptional activation by Forkhead box M1 (FOXM1) and through mammalian target of rapamycin (mTOR) signaling) contributing to chemo- and radioresistance of GSCs. SOX2 directly activates the expression of ABCC3 and ABCC6 transporters. mTOR signaling affects</w:t>
      </w:r>
      <w:r>
        <w:rPr>
          <w:rFonts w:ascii="Book Antiqua" w:eastAsia="Book Antiqua" w:hAnsi="Book Antiqua" w:cs="Book Antiqua"/>
          <w:color w:val="000000"/>
          <w:sz w:val="24"/>
        </w:rPr>
        <w:t xml:space="preserve"> the</w:t>
      </w:r>
      <w:r>
        <w:rPr>
          <w:rFonts w:ascii="Book Antiqua" w:eastAsia="Book Antiqua" w:hAnsi="Book Antiqua" w:cs="Book Antiqua"/>
          <w:color w:val="000000"/>
          <w:sz w:val="24"/>
        </w:rPr>
        <w:t xml:space="preserve"> SOX2/SOX9 axis</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contributing to chemoresistance.</w:t>
      </w:r>
      <w:r>
        <w:rPr>
          <w:rFonts w:ascii="Book Antiqua" w:eastAsia="Book Antiqua" w:hAnsi="Book Antiqua" w:cs="Book Antiqua"/>
          <w:color w:val="000000"/>
          <w:sz w:val="24"/>
        </w:rPr>
        <w:t xml:space="preserve"> The</w:t>
      </w:r>
      <w:r>
        <w:rPr>
          <w:rFonts w:ascii="Book Antiqua" w:eastAsia="Book Antiqua" w:hAnsi="Book Antiqua" w:cs="Book Antiqua"/>
          <w:color w:val="000000"/>
          <w:sz w:val="24"/>
        </w:rPr>
        <w:t xml:space="preserve"> ERK1/2/miR-124/SOX9 axis and direct targeting of </w:t>
      </w:r>
      <w:r>
        <w:rPr>
          <w:rFonts w:ascii="Book Antiqua" w:eastAsia="Book Antiqua" w:hAnsi="Book Antiqua" w:cs="Book Antiqua"/>
          <w:color w:val="000000"/>
          <w:sz w:val="24"/>
        </w:rPr>
        <w:t>pyruvate</w:t>
      </w:r>
      <w:r>
        <w:rPr>
          <w:rFonts w:ascii="Book Antiqua" w:eastAsia="Book Antiqua" w:hAnsi="Book Antiqua" w:cs="Book Antiqua"/>
          <w:color w:val="000000"/>
          <w:sz w:val="24"/>
        </w:rPr>
        <w:t xml:space="preserve"> dehydrogenase kinase 1 (</w:t>
      </w:r>
      <w:r>
        <w:rPr>
          <w:rFonts w:ascii="Book Antiqua" w:eastAsia="Book Antiqua" w:hAnsi="Book Antiqua" w:cs="Book Antiqua"/>
          <w:i/>
          <w:iCs/>
          <w:color w:val="000000"/>
          <w:sz w:val="24"/>
        </w:rPr>
        <w:t>PDK1</w:t>
      </w:r>
      <w:r>
        <w:rPr>
          <w:rFonts w:ascii="Book Antiqua" w:eastAsia="Book Antiqua" w:hAnsi="Book Antiqua" w:cs="Book Antiqua"/>
          <w:color w:val="000000"/>
          <w:sz w:val="24"/>
        </w:rPr>
        <w:t>)</w:t>
      </w:r>
      <w:r>
        <w:rPr>
          <w:rFonts w:ascii="Book Antiqua" w:eastAsia="Book Antiqua" w:hAnsi="Book Antiqua" w:cs="Book Antiqua"/>
          <w:i/>
          <w:iCs/>
          <w:color w:val="000000"/>
          <w:sz w:val="24"/>
        </w:rPr>
        <w:t xml:space="preserve"> </w:t>
      </w:r>
      <w:r>
        <w:rPr>
          <w:rFonts w:ascii="Book Antiqua" w:eastAsia="Book Antiqua" w:hAnsi="Book Antiqua" w:cs="Book Antiqua"/>
          <w:color w:val="000000"/>
          <w:sz w:val="24"/>
        </w:rPr>
        <w:t>by SOX9 have a role in resistance to radiation and temozolomide, respectively. References are included in the main text.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Figure 9 Overview of the therapeutic strategies for targeting </w:t>
      </w:r>
      <w:r>
        <w:rPr>
          <w:rFonts w:ascii="Book Antiqua" w:eastAsia="Book Antiqua" w:hAnsi="Book Antiqua" w:cs="Book Antiqua"/>
          <w:b/>
          <w:bCs/>
          <w:i/>
          <w:iCs/>
          <w:color w:val="000000"/>
          <w:sz w:val="24"/>
        </w:rPr>
        <w:t>SOX</w:t>
      </w:r>
      <w:r>
        <w:rPr>
          <w:rFonts w:ascii="Book Antiqua" w:eastAsia="Book Antiqua" w:hAnsi="Book Antiqua" w:cs="Book Antiqua"/>
          <w:b/>
          <w:bCs/>
          <w:color w:val="000000"/>
          <w:sz w:val="24"/>
        </w:rPr>
        <w:t xml:space="preserve"> in glioma stem cells (GSCs).</w:t>
      </w:r>
      <w:r>
        <w:rPr>
          <w:rFonts w:ascii="Book Antiqua" w:eastAsia="Book Antiqua" w:hAnsi="Book Antiqua" w:cs="Book Antiqua"/>
          <w:b/>
          <w:bCs/>
          <w:color w:val="000000"/>
          <w:sz w:val="24"/>
        </w:rPr>
        <w:t xml:space="preserve"> </w:t>
      </w:r>
      <w:r>
        <w:rPr>
          <w:rFonts w:ascii="Book Antiqua" w:eastAsia="Book Antiqua" w:hAnsi="Book Antiqua" w:cs="Book Antiqua"/>
          <w:color w:val="000000"/>
          <w:sz w:val="24"/>
        </w:rPr>
        <w:t>References are included in the main text.</w:t>
      </w:r>
    </w:p>
    <w:sectPr>
      <w:type w:val="nextPag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