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80" w:rsidRPr="00CE59B0" w:rsidRDefault="007A07AC">
      <w:pPr>
        <w:rPr>
          <w:rFonts w:ascii="Book Antiqua" w:hAnsi="Book Antiqua"/>
          <w:sz w:val="21"/>
          <w:szCs w:val="21"/>
          <w:lang w:val="en-US"/>
        </w:rPr>
      </w:pPr>
      <w:r>
        <w:rPr>
          <w:rFonts w:ascii="Book Antiqua" w:hAnsi="Book Antiqua"/>
          <w:sz w:val="21"/>
          <w:szCs w:val="21"/>
          <w:lang w:val="en-US"/>
        </w:rPr>
        <w:t>November 09</w:t>
      </w:r>
      <w:r w:rsidR="00CA5F5B" w:rsidRPr="00CE59B0">
        <w:rPr>
          <w:rFonts w:ascii="Book Antiqua" w:hAnsi="Book Antiqua"/>
          <w:sz w:val="21"/>
          <w:szCs w:val="21"/>
          <w:lang w:val="en-US"/>
        </w:rPr>
        <w:t>, 2012</w:t>
      </w:r>
    </w:p>
    <w:p w:rsidR="00CA5F5B" w:rsidRPr="00CE59B0" w:rsidRDefault="00CA5F5B">
      <w:pPr>
        <w:rPr>
          <w:rFonts w:ascii="Book Antiqua" w:hAnsi="Book Antiqua"/>
          <w:sz w:val="21"/>
          <w:szCs w:val="21"/>
          <w:lang w:val="en-US"/>
        </w:rPr>
      </w:pPr>
    </w:p>
    <w:p w:rsidR="00CA5F5B" w:rsidRPr="00CE59B0" w:rsidRDefault="00CA5F5B">
      <w:pPr>
        <w:rPr>
          <w:rFonts w:ascii="Book Antiqua" w:hAnsi="Book Antiqua"/>
          <w:sz w:val="21"/>
          <w:szCs w:val="21"/>
          <w:lang w:val="en-US"/>
        </w:rPr>
      </w:pPr>
      <w:r w:rsidRPr="00CE59B0">
        <w:rPr>
          <w:rFonts w:ascii="Book Antiqua" w:hAnsi="Book Antiqua"/>
          <w:sz w:val="21"/>
          <w:szCs w:val="21"/>
          <w:lang w:val="en-US"/>
        </w:rPr>
        <w:t>Dear Editor,</w:t>
      </w:r>
    </w:p>
    <w:p w:rsidR="00CA5F5B" w:rsidRPr="00CE59B0" w:rsidRDefault="00CA5F5B">
      <w:pPr>
        <w:rPr>
          <w:rFonts w:ascii="Book Antiqua" w:hAnsi="Book Antiqua"/>
          <w:sz w:val="21"/>
          <w:szCs w:val="21"/>
          <w:lang w:val="en-US"/>
        </w:rPr>
      </w:pPr>
      <w:r w:rsidRPr="00CE59B0">
        <w:rPr>
          <w:rFonts w:ascii="Book Antiqua" w:hAnsi="Book Antiqua"/>
          <w:sz w:val="21"/>
          <w:szCs w:val="21"/>
          <w:lang w:val="en-US"/>
        </w:rPr>
        <w:t>Please find enclosed the edited manuscript in Word format (file name: 666-review.doc).</w:t>
      </w:r>
    </w:p>
    <w:p w:rsidR="00CA5F5B" w:rsidRPr="00CE59B0" w:rsidRDefault="00CA5F5B">
      <w:pPr>
        <w:rPr>
          <w:rFonts w:ascii="Book Antiqua" w:hAnsi="Book Antiqua"/>
          <w:sz w:val="21"/>
          <w:szCs w:val="21"/>
          <w:lang w:val="en-US"/>
        </w:rPr>
      </w:pPr>
    </w:p>
    <w:p w:rsidR="00CA5F5B" w:rsidRPr="00CE59B0" w:rsidRDefault="00CA5F5B">
      <w:pPr>
        <w:rPr>
          <w:rFonts w:ascii="Book Antiqua" w:hAnsi="Book Antiqua"/>
          <w:sz w:val="21"/>
          <w:szCs w:val="21"/>
          <w:lang w:val="en-US"/>
        </w:rPr>
      </w:pPr>
      <w:r w:rsidRPr="00CE59B0">
        <w:rPr>
          <w:rFonts w:ascii="Book Antiqua" w:hAnsi="Book Antiqua"/>
          <w:b/>
          <w:sz w:val="21"/>
          <w:szCs w:val="21"/>
          <w:lang w:val="en-US"/>
        </w:rPr>
        <w:t xml:space="preserve">Title: </w:t>
      </w:r>
      <w:r w:rsidR="00CE59B0" w:rsidRPr="00CE59B0">
        <w:rPr>
          <w:rFonts w:ascii="Book Antiqua" w:hAnsi="Book Antiqua"/>
          <w:sz w:val="21"/>
          <w:szCs w:val="21"/>
          <w:lang w:val="en-US"/>
        </w:rPr>
        <w:t>Ovarian Cancer and DNA Repair: DNA Ligase IV as a potential key</w:t>
      </w:r>
    </w:p>
    <w:p w:rsidR="00CA5F5B" w:rsidRPr="00CE59B0" w:rsidRDefault="00CA5F5B">
      <w:pPr>
        <w:rPr>
          <w:rFonts w:ascii="Book Antiqua" w:hAnsi="Book Antiqua"/>
          <w:sz w:val="21"/>
          <w:szCs w:val="21"/>
          <w:lang w:val="en-US"/>
        </w:rPr>
      </w:pPr>
    </w:p>
    <w:p w:rsidR="00CA5F5B" w:rsidRPr="00CE59B0" w:rsidRDefault="00CA5F5B">
      <w:pPr>
        <w:rPr>
          <w:rFonts w:ascii="Book Antiqua" w:hAnsi="Book Antiqua"/>
          <w:sz w:val="21"/>
          <w:szCs w:val="21"/>
        </w:rPr>
      </w:pPr>
      <w:proofErr w:type="spellStart"/>
      <w:r w:rsidRPr="00CE59B0">
        <w:rPr>
          <w:rFonts w:ascii="Book Antiqua" w:hAnsi="Book Antiqua"/>
          <w:b/>
          <w:sz w:val="21"/>
          <w:szCs w:val="21"/>
        </w:rPr>
        <w:t>Author</w:t>
      </w:r>
      <w:proofErr w:type="spellEnd"/>
      <w:r w:rsidRPr="00CE59B0">
        <w:rPr>
          <w:rFonts w:ascii="Book Antiqua" w:hAnsi="Book Antiqua"/>
          <w:b/>
          <w:sz w:val="21"/>
          <w:szCs w:val="21"/>
        </w:rPr>
        <w:t xml:space="preserve">: </w:t>
      </w:r>
      <w:r w:rsidRPr="00CE59B0">
        <w:rPr>
          <w:rFonts w:ascii="Book Antiqua" w:hAnsi="Book Antiqua"/>
          <w:sz w:val="21"/>
          <w:szCs w:val="21"/>
        </w:rPr>
        <w:t>Joana Assis, Deolinda Pereira, Rui Medeiros</w:t>
      </w:r>
    </w:p>
    <w:p w:rsidR="00CA5F5B" w:rsidRPr="00CE59B0" w:rsidRDefault="00CA5F5B">
      <w:pPr>
        <w:rPr>
          <w:rFonts w:ascii="Book Antiqua" w:hAnsi="Book Antiqua"/>
          <w:sz w:val="21"/>
          <w:szCs w:val="21"/>
        </w:rPr>
      </w:pPr>
    </w:p>
    <w:p w:rsidR="00CA5F5B" w:rsidRPr="00CE59B0" w:rsidRDefault="00CA5F5B">
      <w:pPr>
        <w:rPr>
          <w:rFonts w:ascii="Book Antiqua" w:hAnsi="Book Antiqua"/>
          <w:i/>
          <w:sz w:val="21"/>
          <w:szCs w:val="21"/>
          <w:lang w:val="en-US"/>
        </w:rPr>
      </w:pPr>
      <w:r w:rsidRPr="00CE59B0">
        <w:rPr>
          <w:rFonts w:ascii="Book Antiqua" w:hAnsi="Book Antiqua"/>
          <w:b/>
          <w:sz w:val="21"/>
          <w:szCs w:val="21"/>
          <w:lang w:val="en-US"/>
        </w:rPr>
        <w:t xml:space="preserve">Name of Journal: </w:t>
      </w:r>
      <w:r w:rsidRPr="00CE59B0">
        <w:rPr>
          <w:rFonts w:ascii="Book Antiqua" w:hAnsi="Book Antiqua"/>
          <w:i/>
          <w:sz w:val="21"/>
          <w:szCs w:val="21"/>
          <w:lang w:val="en-US"/>
        </w:rPr>
        <w:t>World Journal of Clinical Oncology</w:t>
      </w:r>
    </w:p>
    <w:p w:rsidR="00CA5F5B" w:rsidRPr="00CE59B0" w:rsidRDefault="00CA5F5B">
      <w:pPr>
        <w:rPr>
          <w:rFonts w:ascii="Book Antiqua" w:hAnsi="Book Antiqua"/>
          <w:i/>
          <w:sz w:val="21"/>
          <w:szCs w:val="21"/>
          <w:lang w:val="en-US"/>
        </w:rPr>
      </w:pPr>
    </w:p>
    <w:p w:rsidR="00CA5F5B" w:rsidRPr="00CE59B0" w:rsidRDefault="00CA5F5B">
      <w:pPr>
        <w:rPr>
          <w:rFonts w:ascii="Book Antiqua" w:hAnsi="Book Antiqua"/>
          <w:sz w:val="21"/>
          <w:szCs w:val="21"/>
          <w:lang w:val="en-US"/>
        </w:rPr>
      </w:pPr>
      <w:r w:rsidRPr="00CE59B0">
        <w:rPr>
          <w:rFonts w:ascii="Book Antiqua" w:hAnsi="Book Antiqua"/>
          <w:b/>
          <w:sz w:val="21"/>
          <w:szCs w:val="21"/>
          <w:lang w:val="en-US"/>
        </w:rPr>
        <w:t xml:space="preserve">ESPS Manuscript NO: </w:t>
      </w:r>
      <w:r w:rsidRPr="00CE59B0">
        <w:rPr>
          <w:rFonts w:ascii="Book Antiqua" w:hAnsi="Book Antiqua"/>
          <w:sz w:val="21"/>
          <w:szCs w:val="21"/>
          <w:lang w:val="en-US"/>
        </w:rPr>
        <w:t>666</w:t>
      </w:r>
    </w:p>
    <w:p w:rsidR="00CA5F5B" w:rsidRPr="00CE59B0" w:rsidRDefault="00CA5F5B">
      <w:pPr>
        <w:rPr>
          <w:rFonts w:ascii="Book Antiqua" w:hAnsi="Book Antiqua"/>
          <w:sz w:val="21"/>
          <w:szCs w:val="21"/>
          <w:lang w:val="en-US"/>
        </w:rPr>
      </w:pPr>
    </w:p>
    <w:p w:rsidR="00CA5F5B" w:rsidRPr="00CE59B0" w:rsidRDefault="00CA5F5B">
      <w:pPr>
        <w:rPr>
          <w:rFonts w:ascii="Book Antiqua" w:hAnsi="Book Antiqua"/>
          <w:sz w:val="21"/>
          <w:szCs w:val="21"/>
          <w:lang w:val="en-US"/>
        </w:rPr>
      </w:pPr>
      <w:r w:rsidRPr="00CE59B0">
        <w:rPr>
          <w:rFonts w:ascii="Book Antiqua" w:hAnsi="Book Antiqua"/>
          <w:sz w:val="21"/>
          <w:szCs w:val="21"/>
          <w:lang w:val="en-US"/>
        </w:rPr>
        <w:t>The manuscript has been improved according to the suggestions of reviewers:</w:t>
      </w:r>
    </w:p>
    <w:p w:rsidR="00CA5F5B" w:rsidRPr="00CE59B0" w:rsidRDefault="00CA5F5B">
      <w:pPr>
        <w:rPr>
          <w:rFonts w:ascii="Book Antiqua" w:hAnsi="Book Antiqua"/>
          <w:b/>
          <w:sz w:val="21"/>
          <w:szCs w:val="21"/>
          <w:lang w:val="en-US"/>
        </w:rPr>
      </w:pPr>
    </w:p>
    <w:p w:rsidR="00CE59B0" w:rsidRPr="00CE59B0" w:rsidRDefault="00CE59B0" w:rsidP="00CE59B0">
      <w:pPr>
        <w:rPr>
          <w:rFonts w:ascii="Book Antiqua" w:hAnsi="Book Antiqua"/>
          <w:sz w:val="21"/>
          <w:szCs w:val="21"/>
          <w:lang w:val="en-US"/>
        </w:rPr>
      </w:pPr>
      <w:r w:rsidRPr="00CE59B0">
        <w:rPr>
          <w:rFonts w:ascii="Book Antiqua" w:hAnsi="Book Antiqua"/>
          <w:sz w:val="21"/>
          <w:szCs w:val="21"/>
          <w:lang w:val="en-US"/>
        </w:rPr>
        <w:t>1 The tit</w:t>
      </w:r>
      <w:r w:rsidR="00212935">
        <w:rPr>
          <w:rFonts w:ascii="Book Antiqua" w:hAnsi="Book Antiqua"/>
          <w:sz w:val="21"/>
          <w:szCs w:val="21"/>
          <w:lang w:val="en-US"/>
        </w:rPr>
        <w:t>le has been updated to</w:t>
      </w:r>
      <w:r w:rsidRPr="00CE59B0">
        <w:rPr>
          <w:rFonts w:ascii="Book Antiqua" w:hAnsi="Book Antiqua"/>
          <w:sz w:val="21"/>
          <w:szCs w:val="21"/>
          <w:lang w:val="en-US"/>
        </w:rPr>
        <w:t xml:space="preserve"> 12 words. </w:t>
      </w:r>
    </w:p>
    <w:p w:rsidR="00CE59B0" w:rsidRPr="00CE59B0" w:rsidRDefault="00CE59B0" w:rsidP="00CE59B0">
      <w:pPr>
        <w:rPr>
          <w:rFonts w:ascii="Book Antiqua" w:hAnsi="Book Antiqua"/>
          <w:sz w:val="21"/>
          <w:szCs w:val="21"/>
          <w:lang w:val="en-US"/>
        </w:rPr>
      </w:pPr>
      <w:r w:rsidRPr="00CE59B0">
        <w:rPr>
          <w:rFonts w:ascii="Book Antiqua" w:hAnsi="Book Antiqua"/>
          <w:sz w:val="21"/>
          <w:szCs w:val="21"/>
          <w:lang w:val="en-US"/>
        </w:rPr>
        <w:t>2 Revision has been made according to the suggestions of the reviewers:</w:t>
      </w:r>
    </w:p>
    <w:p w:rsidR="00CE59B0" w:rsidRPr="00CE59B0" w:rsidRDefault="00CE59B0" w:rsidP="00CE59B0">
      <w:pPr>
        <w:pStyle w:val="PargrafodaLista"/>
        <w:numPr>
          <w:ilvl w:val="0"/>
          <w:numId w:val="2"/>
        </w:numPr>
        <w:rPr>
          <w:rFonts w:ascii="Book Antiqua" w:hAnsi="Book Antiqua"/>
          <w:sz w:val="21"/>
          <w:szCs w:val="21"/>
          <w:lang w:val="en-US"/>
        </w:rPr>
      </w:pPr>
      <w:r w:rsidRPr="00CE59B0">
        <w:rPr>
          <w:rFonts w:ascii="Book Antiqua" w:hAnsi="Book Antiqua"/>
          <w:sz w:val="21"/>
          <w:szCs w:val="21"/>
          <w:lang w:val="en-US"/>
        </w:rPr>
        <w:t>Abstract: change “clearer” to “clear”</w:t>
      </w:r>
    </w:p>
    <w:p w:rsidR="00CE59B0" w:rsidRDefault="00CE59B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Correct some grammar</w:t>
      </w:r>
      <w:r w:rsidR="009E0B0E">
        <w:rPr>
          <w:rFonts w:ascii="Book Antiqua" w:hAnsi="Book Antiqua"/>
          <w:sz w:val="21"/>
          <w:szCs w:val="21"/>
          <w:lang w:val="en-US"/>
        </w:rPr>
        <w:t>/structure</w:t>
      </w:r>
      <w:r>
        <w:rPr>
          <w:rFonts w:ascii="Book Antiqua" w:hAnsi="Book Antiqua"/>
          <w:sz w:val="21"/>
          <w:szCs w:val="21"/>
          <w:lang w:val="en-US"/>
        </w:rPr>
        <w:t xml:space="preserve"> mistakes in abstract (change “although remain mostly unknown the mechanisms underlying therapy failure” to “although the mechanisms underlying therapy failure remain mostly unknown”; “concern” to “concerns”), </w:t>
      </w:r>
      <w:r w:rsidR="00B651E5">
        <w:rPr>
          <w:rFonts w:ascii="Book Antiqua" w:hAnsi="Book Antiqua"/>
          <w:sz w:val="21"/>
          <w:szCs w:val="21"/>
          <w:lang w:val="en-US"/>
        </w:rPr>
        <w:t>introduction (change “to late diagnosis, since in 75 % of OC cases” to “to late diagnosis since, in 75 % of OC cases”), Ovarian Cancer and DNA Repair (“postulate” to “postulated”, “has been possible” to “has become possible”</w:t>
      </w:r>
      <w:r w:rsidR="009E0B0E">
        <w:rPr>
          <w:rFonts w:ascii="Book Antiqua" w:hAnsi="Book Antiqua"/>
          <w:sz w:val="21"/>
          <w:szCs w:val="21"/>
          <w:lang w:val="en-US"/>
        </w:rPr>
        <w:t xml:space="preserve">, “patient” to “patient’s”), DNA Damage Response (“can physically separate” to “can get physically separated”, ablation of “reactive oxygen species” in order to use the abbreviation “ROS”, “resulting frequently” to “frequently resulting”), Ligase IV and its role in oncology (“In spite of” to “Despite”) </w:t>
      </w:r>
    </w:p>
    <w:p w:rsidR="00CE59B0" w:rsidRDefault="00CE59B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Introduction: change “according” to “according to”, “based in” to “based on”, “familiar history” to “family history”</w:t>
      </w:r>
    </w:p>
    <w:p w:rsidR="001B7F70" w:rsidRDefault="00CE59B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 xml:space="preserve">Ageing was chosen and </w:t>
      </w:r>
      <w:r w:rsidR="001B7F70">
        <w:rPr>
          <w:rFonts w:ascii="Book Antiqua" w:hAnsi="Book Antiqua"/>
          <w:sz w:val="21"/>
          <w:szCs w:val="21"/>
          <w:lang w:val="en-US"/>
        </w:rPr>
        <w:t>uniformly</w:t>
      </w:r>
      <w:r>
        <w:rPr>
          <w:rFonts w:ascii="Book Antiqua" w:hAnsi="Book Antiqua"/>
          <w:sz w:val="21"/>
          <w:szCs w:val="21"/>
          <w:lang w:val="en-US"/>
        </w:rPr>
        <w:t xml:space="preserve"> used. </w:t>
      </w:r>
    </w:p>
    <w:p w:rsidR="001B7F70" w:rsidRDefault="001B7F7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As not all DNA repair proteins were enzymes we replaced the term “enzymes” by “proteins”</w:t>
      </w:r>
    </w:p>
    <w:p w:rsidR="00CE59B0" w:rsidRDefault="001B7F7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lastRenderedPageBreak/>
        <w:t>Figure 1 and 3 legend were changed from “data adapted from…” to “Adapted from…</w:t>
      </w:r>
      <w:proofErr w:type="gramStart"/>
      <w:r>
        <w:rPr>
          <w:rFonts w:ascii="Book Antiqua" w:hAnsi="Book Antiqua"/>
          <w:sz w:val="21"/>
          <w:szCs w:val="21"/>
          <w:lang w:val="en-US"/>
        </w:rPr>
        <w:t>”.</w:t>
      </w:r>
      <w:proofErr w:type="gramEnd"/>
      <w:r>
        <w:rPr>
          <w:rFonts w:ascii="Book Antiqua" w:hAnsi="Book Antiqua"/>
          <w:sz w:val="21"/>
          <w:szCs w:val="21"/>
          <w:lang w:val="en-US"/>
        </w:rPr>
        <w:t xml:space="preserve"> Concerning the copyright issues, we affirm that all submitted images were made by us. </w:t>
      </w:r>
    </w:p>
    <w:p w:rsidR="001B7F70" w:rsidRDefault="001B7F70"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We provide a new legend to Figure 2, were we briefly describe the DNA repair pathways mentioned.</w:t>
      </w:r>
      <w:r w:rsidRPr="001B7F70">
        <w:rPr>
          <w:rFonts w:ascii="Book Antiqua" w:hAnsi="Book Antiqua"/>
          <w:sz w:val="21"/>
          <w:szCs w:val="21"/>
          <w:lang w:val="en-US"/>
        </w:rPr>
        <w:t xml:space="preserve"> </w:t>
      </w:r>
      <w:r>
        <w:rPr>
          <w:rFonts w:ascii="Book Antiqua" w:hAnsi="Book Antiqua"/>
          <w:sz w:val="21"/>
          <w:szCs w:val="21"/>
          <w:lang w:val="en-US"/>
        </w:rPr>
        <w:t xml:space="preserve">The authors decided not to give an extensively description of the Homologous Recombination and Non-Homologous End-Joining pathways because there were a great number of review articles about the subject.   </w:t>
      </w:r>
    </w:p>
    <w:p w:rsidR="009E0B0E" w:rsidRPr="00CE59B0" w:rsidRDefault="007A07AC" w:rsidP="00CE59B0">
      <w:pPr>
        <w:pStyle w:val="PargrafodaLista"/>
        <w:numPr>
          <w:ilvl w:val="0"/>
          <w:numId w:val="2"/>
        </w:numPr>
        <w:rPr>
          <w:rFonts w:ascii="Book Antiqua" w:hAnsi="Book Antiqua"/>
          <w:sz w:val="21"/>
          <w:szCs w:val="21"/>
          <w:lang w:val="en-US"/>
        </w:rPr>
      </w:pPr>
      <w:r>
        <w:rPr>
          <w:rFonts w:ascii="Book Antiqua" w:hAnsi="Book Antiqua"/>
          <w:sz w:val="21"/>
          <w:szCs w:val="21"/>
          <w:lang w:val="en-US"/>
        </w:rPr>
        <w:t>As required, w</w:t>
      </w:r>
      <w:r w:rsidR="009E0B0E">
        <w:rPr>
          <w:rFonts w:ascii="Book Antiqua" w:hAnsi="Book Antiqua"/>
          <w:sz w:val="21"/>
          <w:szCs w:val="21"/>
          <w:lang w:val="en-US"/>
        </w:rPr>
        <w:t>e p</w:t>
      </w:r>
      <w:r>
        <w:rPr>
          <w:rFonts w:ascii="Book Antiqua" w:hAnsi="Book Antiqua"/>
          <w:sz w:val="21"/>
          <w:szCs w:val="21"/>
          <w:lang w:val="en-US"/>
        </w:rPr>
        <w:t>rovide decomposable figures.</w:t>
      </w:r>
    </w:p>
    <w:p w:rsidR="00CE59B0" w:rsidRPr="00CE59B0" w:rsidRDefault="00CE59B0" w:rsidP="00CE59B0">
      <w:pPr>
        <w:rPr>
          <w:rFonts w:ascii="Book Antiqua" w:hAnsi="Book Antiqua"/>
          <w:sz w:val="21"/>
          <w:szCs w:val="21"/>
          <w:lang w:val="en-US"/>
        </w:rPr>
      </w:pPr>
    </w:p>
    <w:p w:rsidR="00CE59B0" w:rsidRPr="00CE59B0" w:rsidRDefault="00CE59B0" w:rsidP="00CE59B0">
      <w:pPr>
        <w:rPr>
          <w:rFonts w:ascii="Book Antiqua" w:hAnsi="Book Antiqua"/>
          <w:sz w:val="21"/>
          <w:szCs w:val="21"/>
          <w:lang w:val="en-US"/>
        </w:rPr>
      </w:pPr>
      <w:r w:rsidRPr="00CE59B0">
        <w:rPr>
          <w:rFonts w:ascii="Book Antiqua" w:hAnsi="Book Antiqua"/>
          <w:sz w:val="21"/>
          <w:szCs w:val="21"/>
          <w:lang w:val="en-US"/>
        </w:rPr>
        <w:t>3 References and typesetting were corrected</w:t>
      </w:r>
    </w:p>
    <w:p w:rsidR="00CA5F5B" w:rsidRPr="00CE59B0" w:rsidRDefault="00CA5F5B">
      <w:pPr>
        <w:rPr>
          <w:rFonts w:ascii="Book Antiqua" w:hAnsi="Book Antiqua"/>
          <w:b/>
          <w:sz w:val="21"/>
          <w:szCs w:val="21"/>
          <w:lang w:val="en-US"/>
        </w:rPr>
      </w:pPr>
    </w:p>
    <w:p w:rsidR="00CA5F5B" w:rsidRPr="00CE59B0" w:rsidRDefault="00CA5F5B">
      <w:pPr>
        <w:rPr>
          <w:rFonts w:ascii="Book Antiqua" w:hAnsi="Book Antiqua"/>
          <w:sz w:val="21"/>
          <w:szCs w:val="21"/>
          <w:lang w:val="en-US"/>
        </w:rPr>
      </w:pPr>
      <w:bookmarkStart w:id="0" w:name="_GoBack"/>
      <w:bookmarkEnd w:id="0"/>
      <w:r w:rsidRPr="00CE59B0">
        <w:rPr>
          <w:rFonts w:ascii="Book Antiqua" w:hAnsi="Book Antiqua"/>
          <w:sz w:val="21"/>
          <w:szCs w:val="21"/>
          <w:lang w:val="en-US"/>
        </w:rPr>
        <w:t xml:space="preserve">Thank you again for publishing our manuscript in the </w:t>
      </w:r>
      <w:r w:rsidRPr="00CE59B0">
        <w:rPr>
          <w:rFonts w:ascii="Book Antiqua" w:hAnsi="Book Antiqua"/>
          <w:i/>
          <w:sz w:val="21"/>
          <w:szCs w:val="21"/>
          <w:lang w:val="en-US"/>
        </w:rPr>
        <w:t>World Journal of Clinical Oncology</w:t>
      </w:r>
      <w:r w:rsidRPr="00CE59B0">
        <w:rPr>
          <w:rFonts w:ascii="Book Antiqua" w:hAnsi="Book Antiqua"/>
          <w:sz w:val="21"/>
          <w:szCs w:val="21"/>
          <w:lang w:val="en-US"/>
        </w:rPr>
        <w:t>.</w:t>
      </w:r>
    </w:p>
    <w:p w:rsidR="00CA5F5B" w:rsidRPr="00CE59B0" w:rsidRDefault="00CA5F5B">
      <w:pPr>
        <w:rPr>
          <w:rFonts w:ascii="Book Antiqua" w:hAnsi="Book Antiqua"/>
          <w:sz w:val="21"/>
          <w:szCs w:val="21"/>
          <w:lang w:val="en-US"/>
        </w:rPr>
      </w:pPr>
    </w:p>
    <w:p w:rsidR="00CA5F5B" w:rsidRPr="00CE59B0" w:rsidRDefault="00CA5F5B">
      <w:pPr>
        <w:rPr>
          <w:rFonts w:ascii="Book Antiqua" w:hAnsi="Book Antiqua"/>
          <w:sz w:val="21"/>
          <w:szCs w:val="21"/>
          <w:lang w:val="en-US"/>
        </w:rPr>
      </w:pPr>
      <w:r w:rsidRPr="00CE59B0">
        <w:rPr>
          <w:rFonts w:ascii="Book Antiqua" w:hAnsi="Book Antiqua"/>
          <w:sz w:val="21"/>
          <w:szCs w:val="21"/>
          <w:lang w:val="en-US"/>
        </w:rPr>
        <w:t>Sincerely yours,</w:t>
      </w:r>
    </w:p>
    <w:p w:rsidR="00DA439E" w:rsidRDefault="00DA439E" w:rsidP="00DA439E">
      <w:pPr>
        <w:pStyle w:val="Default"/>
        <w:framePr w:w="2540" w:wrap="auto" w:vAnchor="page" w:hAnchor="page" w:x="1702" w:y="6514"/>
        <w:rPr>
          <w:sz w:val="21"/>
          <w:szCs w:val="21"/>
        </w:rPr>
      </w:pPr>
    </w:p>
    <w:p w:rsidR="00CA5F5B" w:rsidRDefault="00DA439E">
      <w:pPr>
        <w:rPr>
          <w:rFonts w:ascii="Book Antiqua" w:hAnsi="Book Antiqua"/>
          <w:b/>
          <w:lang w:val="en-US"/>
        </w:rPr>
      </w:pPr>
      <w:r>
        <w:rPr>
          <w:noProof/>
          <w:sz w:val="21"/>
          <w:szCs w:val="21"/>
        </w:rPr>
        <w:drawing>
          <wp:inline distT="0" distB="0" distL="0" distR="0" wp14:anchorId="7959FF62" wp14:editId="0CA74E50">
            <wp:extent cx="110490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85800"/>
                    </a:xfrm>
                    <a:prstGeom prst="rect">
                      <a:avLst/>
                    </a:prstGeom>
                    <a:noFill/>
                    <a:ln>
                      <a:noFill/>
                    </a:ln>
                  </pic:spPr>
                </pic:pic>
              </a:graphicData>
            </a:graphic>
          </wp:inline>
        </w:drawing>
      </w:r>
    </w:p>
    <w:p w:rsidR="00DA439E" w:rsidRPr="00DA439E" w:rsidRDefault="00DA439E" w:rsidP="00DA439E">
      <w:pPr>
        <w:autoSpaceDE w:val="0"/>
        <w:autoSpaceDN w:val="0"/>
        <w:adjustRightInd w:val="0"/>
        <w:spacing w:after="0" w:line="498" w:lineRule="atLeast"/>
        <w:rPr>
          <w:rFonts w:ascii="Book Antiqua" w:hAnsi="Book Antiqua" w:cs="TTE27702C0t00"/>
          <w:color w:val="000000"/>
          <w:sz w:val="21"/>
          <w:szCs w:val="21"/>
        </w:rPr>
      </w:pPr>
      <w:r w:rsidRPr="00DA439E">
        <w:rPr>
          <w:rFonts w:ascii="Book Antiqua" w:hAnsi="Book Antiqua" w:cs="TTE27702C0t00"/>
          <w:color w:val="000000"/>
          <w:sz w:val="21"/>
          <w:szCs w:val="21"/>
        </w:rPr>
        <w:t xml:space="preserve">Rui Medeiros, </w:t>
      </w:r>
    </w:p>
    <w:p w:rsidR="00DA439E" w:rsidRPr="00DA439E" w:rsidRDefault="00DA439E" w:rsidP="00DA439E">
      <w:pPr>
        <w:autoSpaceDE w:val="0"/>
        <w:autoSpaceDN w:val="0"/>
        <w:adjustRightInd w:val="0"/>
        <w:spacing w:after="0" w:line="498" w:lineRule="atLeast"/>
        <w:rPr>
          <w:rFonts w:ascii="Book Antiqua" w:hAnsi="Book Antiqua" w:cs="TTE27702C0t00"/>
          <w:color w:val="000000"/>
          <w:sz w:val="21"/>
          <w:szCs w:val="21"/>
          <w:lang w:val="en-US"/>
        </w:rPr>
      </w:pPr>
      <w:r w:rsidRPr="00DA439E">
        <w:rPr>
          <w:rFonts w:ascii="Book Antiqua" w:hAnsi="Book Antiqua" w:cs="TTE27702C0t00"/>
          <w:color w:val="000000"/>
          <w:sz w:val="21"/>
          <w:szCs w:val="21"/>
          <w:lang w:val="en-US"/>
        </w:rPr>
        <w:t xml:space="preserve">Molecular Oncology Group, Portuguese Institute of Oncology </w:t>
      </w:r>
    </w:p>
    <w:p w:rsidR="00DA439E" w:rsidRPr="00DA439E" w:rsidRDefault="00DA439E" w:rsidP="00DA439E">
      <w:pPr>
        <w:autoSpaceDE w:val="0"/>
        <w:autoSpaceDN w:val="0"/>
        <w:adjustRightInd w:val="0"/>
        <w:spacing w:after="0" w:line="498" w:lineRule="atLeast"/>
        <w:rPr>
          <w:rFonts w:ascii="Book Antiqua" w:hAnsi="Book Antiqua" w:cs="TTE27702C0t00"/>
          <w:color w:val="000000"/>
          <w:sz w:val="21"/>
          <w:szCs w:val="21"/>
        </w:rPr>
      </w:pPr>
      <w:proofErr w:type="spellStart"/>
      <w:r w:rsidRPr="00DA439E">
        <w:rPr>
          <w:rFonts w:ascii="Book Antiqua" w:hAnsi="Book Antiqua" w:cs="TTE27702C0t00"/>
          <w:color w:val="000000"/>
          <w:sz w:val="21"/>
          <w:szCs w:val="21"/>
        </w:rPr>
        <w:t>Associate</w:t>
      </w:r>
      <w:proofErr w:type="spellEnd"/>
      <w:r w:rsidRPr="00DA439E">
        <w:rPr>
          <w:rFonts w:ascii="Book Antiqua" w:hAnsi="Book Antiqua" w:cs="TTE27702C0t00"/>
          <w:color w:val="000000"/>
          <w:sz w:val="21"/>
          <w:szCs w:val="21"/>
        </w:rPr>
        <w:t xml:space="preserve"> </w:t>
      </w:r>
      <w:proofErr w:type="gramStart"/>
      <w:r w:rsidRPr="00DA439E">
        <w:rPr>
          <w:rFonts w:ascii="Book Antiqua" w:hAnsi="Book Antiqua" w:cs="TTE27702C0t00"/>
          <w:color w:val="000000"/>
          <w:sz w:val="21"/>
          <w:szCs w:val="21"/>
        </w:rPr>
        <w:t>Professor ,ICBAS</w:t>
      </w:r>
      <w:proofErr w:type="gramEnd"/>
      <w:r w:rsidRPr="00DA439E">
        <w:rPr>
          <w:rFonts w:ascii="Book Antiqua" w:hAnsi="Book Antiqua" w:cs="TTE27702C0t00"/>
          <w:color w:val="000000"/>
          <w:sz w:val="21"/>
          <w:szCs w:val="21"/>
        </w:rPr>
        <w:t>, Instituto Ciências Biomédicas Abel Salazar (</w:t>
      </w:r>
      <w:proofErr w:type="spellStart"/>
      <w:r w:rsidRPr="00DA439E">
        <w:rPr>
          <w:rFonts w:ascii="Book Antiqua" w:hAnsi="Book Antiqua" w:cs="TTE27702C0t00"/>
          <w:color w:val="000000"/>
          <w:sz w:val="21"/>
          <w:szCs w:val="21"/>
        </w:rPr>
        <w:t>University</w:t>
      </w:r>
      <w:proofErr w:type="spellEnd"/>
      <w:r w:rsidRPr="00DA439E">
        <w:rPr>
          <w:rFonts w:ascii="Book Antiqua" w:hAnsi="Book Antiqua" w:cs="TTE27702C0t00"/>
          <w:color w:val="000000"/>
          <w:sz w:val="21"/>
          <w:szCs w:val="21"/>
        </w:rPr>
        <w:t xml:space="preserve"> </w:t>
      </w:r>
      <w:proofErr w:type="spellStart"/>
      <w:r w:rsidRPr="00DA439E">
        <w:rPr>
          <w:rFonts w:ascii="Book Antiqua" w:hAnsi="Book Antiqua" w:cs="TTE27702C0t00"/>
          <w:color w:val="000000"/>
          <w:sz w:val="21"/>
          <w:szCs w:val="21"/>
        </w:rPr>
        <w:t>of</w:t>
      </w:r>
      <w:proofErr w:type="spellEnd"/>
      <w:r w:rsidRPr="00DA439E">
        <w:rPr>
          <w:rFonts w:ascii="Book Antiqua" w:hAnsi="Book Antiqua" w:cs="TTE27702C0t00"/>
          <w:color w:val="000000"/>
          <w:sz w:val="21"/>
          <w:szCs w:val="21"/>
        </w:rPr>
        <w:t xml:space="preserve"> Porto) </w:t>
      </w:r>
    </w:p>
    <w:p w:rsidR="00DA439E" w:rsidRPr="00DA439E" w:rsidRDefault="00DA439E" w:rsidP="00DA439E">
      <w:pPr>
        <w:autoSpaceDE w:val="0"/>
        <w:autoSpaceDN w:val="0"/>
        <w:adjustRightInd w:val="0"/>
        <w:spacing w:after="0" w:line="503" w:lineRule="atLeast"/>
        <w:ind w:left="737"/>
        <w:rPr>
          <w:rFonts w:ascii="Book Antiqua" w:hAnsi="Book Antiqua" w:cs="TTE264E008t00"/>
          <w:i/>
          <w:color w:val="000000"/>
          <w:sz w:val="21"/>
          <w:szCs w:val="21"/>
        </w:rPr>
      </w:pPr>
      <w:proofErr w:type="spellStart"/>
      <w:r w:rsidRPr="00DA439E">
        <w:rPr>
          <w:rFonts w:ascii="Book Antiqua" w:hAnsi="Book Antiqua" w:cs="TTE264E008t00"/>
          <w:i/>
          <w:color w:val="000000"/>
          <w:sz w:val="21"/>
          <w:szCs w:val="21"/>
        </w:rPr>
        <w:t>Address</w:t>
      </w:r>
      <w:proofErr w:type="spellEnd"/>
      <w:r w:rsidRPr="00DA439E">
        <w:rPr>
          <w:rFonts w:ascii="Book Antiqua" w:hAnsi="Book Antiqua" w:cs="TTE264E008t00"/>
          <w:i/>
          <w:color w:val="000000"/>
          <w:sz w:val="21"/>
          <w:szCs w:val="21"/>
        </w:rPr>
        <w:t>:</w:t>
      </w:r>
    </w:p>
    <w:p w:rsidR="00DA439E" w:rsidRPr="00DA439E" w:rsidRDefault="00DA439E" w:rsidP="00DA439E">
      <w:pPr>
        <w:autoSpaceDE w:val="0"/>
        <w:autoSpaceDN w:val="0"/>
        <w:adjustRightInd w:val="0"/>
        <w:spacing w:after="0" w:line="240" w:lineRule="auto"/>
        <w:ind w:left="737"/>
        <w:rPr>
          <w:rFonts w:ascii="Book Antiqua" w:hAnsi="Book Antiqua" w:cs="TTE264E008t00"/>
          <w:i/>
          <w:color w:val="000000"/>
          <w:sz w:val="21"/>
          <w:szCs w:val="21"/>
        </w:rPr>
      </w:pPr>
      <w:r w:rsidRPr="00DA439E">
        <w:rPr>
          <w:rFonts w:ascii="Book Antiqua" w:hAnsi="Book Antiqua" w:cs="TTE264E008t00"/>
          <w:i/>
          <w:color w:val="000000"/>
          <w:sz w:val="21"/>
          <w:szCs w:val="21"/>
        </w:rPr>
        <w:t xml:space="preserve">Prof. </w:t>
      </w:r>
      <w:proofErr w:type="spellStart"/>
      <w:r w:rsidRPr="00DA439E">
        <w:rPr>
          <w:rFonts w:ascii="Book Antiqua" w:hAnsi="Book Antiqua" w:cs="TTE264E008t00"/>
          <w:i/>
          <w:color w:val="000000"/>
          <w:sz w:val="21"/>
          <w:szCs w:val="21"/>
        </w:rPr>
        <w:t>Dr</w:t>
      </w:r>
      <w:proofErr w:type="spellEnd"/>
      <w:r w:rsidRPr="00DA439E">
        <w:rPr>
          <w:rFonts w:ascii="Book Antiqua" w:hAnsi="Book Antiqua" w:cs="TTE264E008t00"/>
          <w:i/>
          <w:color w:val="000000"/>
          <w:sz w:val="21"/>
          <w:szCs w:val="21"/>
        </w:rPr>
        <w:t xml:space="preserve"> Rui M Medeiros </w:t>
      </w:r>
    </w:p>
    <w:p w:rsidR="00DA439E" w:rsidRDefault="00DA439E" w:rsidP="00DA439E">
      <w:pPr>
        <w:autoSpaceDE w:val="0"/>
        <w:autoSpaceDN w:val="0"/>
        <w:adjustRightInd w:val="0"/>
        <w:spacing w:after="0" w:line="240" w:lineRule="auto"/>
        <w:ind w:left="737"/>
        <w:rPr>
          <w:rFonts w:ascii="Book Antiqua" w:hAnsi="Book Antiqua" w:cs="TTE264E008t00"/>
          <w:i/>
          <w:color w:val="000000"/>
          <w:sz w:val="21"/>
          <w:szCs w:val="21"/>
        </w:rPr>
      </w:pPr>
      <w:r w:rsidRPr="00DA439E">
        <w:rPr>
          <w:rFonts w:ascii="Book Antiqua" w:hAnsi="Book Antiqua" w:cs="TTE264E008t00"/>
          <w:i/>
          <w:color w:val="000000"/>
          <w:sz w:val="21"/>
          <w:szCs w:val="21"/>
        </w:rPr>
        <w:t xml:space="preserve">Molecular </w:t>
      </w:r>
      <w:proofErr w:type="spellStart"/>
      <w:r w:rsidRPr="00DA439E">
        <w:rPr>
          <w:rFonts w:ascii="Book Antiqua" w:hAnsi="Book Antiqua" w:cs="TTE264E008t00"/>
          <w:i/>
          <w:color w:val="000000"/>
          <w:sz w:val="21"/>
          <w:szCs w:val="21"/>
        </w:rPr>
        <w:t>Oncology</w:t>
      </w:r>
      <w:proofErr w:type="spellEnd"/>
      <w:r w:rsidRPr="00DA439E">
        <w:rPr>
          <w:rFonts w:ascii="Book Antiqua" w:hAnsi="Book Antiqua" w:cs="TTE264E008t00"/>
          <w:i/>
          <w:color w:val="000000"/>
          <w:sz w:val="21"/>
          <w:szCs w:val="21"/>
        </w:rPr>
        <w:t xml:space="preserve"> </w:t>
      </w:r>
      <w:proofErr w:type="spellStart"/>
      <w:r>
        <w:rPr>
          <w:rFonts w:ascii="Book Antiqua" w:hAnsi="Book Antiqua" w:cs="TTE264E008t00"/>
          <w:i/>
          <w:color w:val="000000"/>
          <w:sz w:val="21"/>
          <w:szCs w:val="21"/>
        </w:rPr>
        <w:t>Group</w:t>
      </w:r>
      <w:proofErr w:type="spellEnd"/>
    </w:p>
    <w:p w:rsidR="00DA439E" w:rsidRPr="00DA439E" w:rsidRDefault="00DA439E" w:rsidP="00DA439E">
      <w:pPr>
        <w:autoSpaceDE w:val="0"/>
        <w:autoSpaceDN w:val="0"/>
        <w:adjustRightInd w:val="0"/>
        <w:spacing w:after="0" w:line="240" w:lineRule="auto"/>
        <w:ind w:left="737"/>
        <w:rPr>
          <w:rFonts w:ascii="Book Antiqua" w:hAnsi="Book Antiqua" w:cs="TTE264E008t00"/>
          <w:i/>
          <w:color w:val="000000"/>
          <w:sz w:val="21"/>
          <w:szCs w:val="21"/>
        </w:rPr>
      </w:pPr>
      <w:r w:rsidRPr="00DA439E">
        <w:rPr>
          <w:rFonts w:ascii="Book Antiqua" w:hAnsi="Book Antiqua" w:cs="TTE264E008t00"/>
          <w:i/>
          <w:color w:val="000000"/>
          <w:sz w:val="21"/>
          <w:szCs w:val="21"/>
        </w:rPr>
        <w:t xml:space="preserve">Instituto Português de Oncologia-Porto </w:t>
      </w:r>
    </w:p>
    <w:p w:rsidR="00DA439E" w:rsidRPr="00DA439E" w:rsidRDefault="00DA439E" w:rsidP="00DA439E">
      <w:pPr>
        <w:spacing w:after="0"/>
        <w:ind w:left="737"/>
        <w:rPr>
          <w:rFonts w:ascii="Book Antiqua" w:hAnsi="Book Antiqua" w:cs="TTE264E008t00"/>
          <w:i/>
          <w:color w:val="000000"/>
          <w:sz w:val="21"/>
          <w:szCs w:val="21"/>
        </w:rPr>
      </w:pPr>
      <w:r w:rsidRPr="00DA439E">
        <w:rPr>
          <w:rFonts w:ascii="Book Antiqua" w:hAnsi="Book Antiqua" w:cs="TTE264E008t00"/>
          <w:i/>
          <w:color w:val="000000"/>
          <w:sz w:val="21"/>
          <w:szCs w:val="21"/>
        </w:rPr>
        <w:t xml:space="preserve">R. Dr. </w:t>
      </w:r>
      <w:proofErr w:type="spellStart"/>
      <w:r w:rsidRPr="00DA439E">
        <w:rPr>
          <w:rFonts w:ascii="Book Antiqua" w:hAnsi="Book Antiqua" w:cs="TTE264E008t00"/>
          <w:i/>
          <w:color w:val="000000"/>
          <w:sz w:val="21"/>
          <w:szCs w:val="21"/>
        </w:rPr>
        <w:t>Ant</w:t>
      </w:r>
      <w:proofErr w:type="spellEnd"/>
      <w:r w:rsidRPr="00DA439E">
        <w:rPr>
          <w:rFonts w:ascii="Book Antiqua" w:hAnsi="Book Antiqua" w:cs="TTE264E008t00"/>
          <w:i/>
          <w:color w:val="000000"/>
          <w:sz w:val="21"/>
          <w:szCs w:val="21"/>
        </w:rPr>
        <w:t xml:space="preserve"> Bernardino de Almeida </w:t>
      </w:r>
    </w:p>
    <w:p w:rsidR="00DA439E" w:rsidRPr="00DA439E" w:rsidRDefault="00DA439E" w:rsidP="00DA439E">
      <w:pPr>
        <w:spacing w:after="0"/>
        <w:ind w:left="737"/>
        <w:rPr>
          <w:rFonts w:ascii="Book Antiqua" w:hAnsi="Book Antiqua" w:cs="TTE264E008t00"/>
          <w:i/>
          <w:color w:val="000000"/>
          <w:sz w:val="21"/>
          <w:szCs w:val="21"/>
        </w:rPr>
      </w:pPr>
      <w:r w:rsidRPr="00DA439E">
        <w:rPr>
          <w:rFonts w:ascii="Book Antiqua" w:hAnsi="Book Antiqua" w:cs="TTE264E008t00"/>
          <w:i/>
          <w:color w:val="000000"/>
          <w:sz w:val="21"/>
          <w:szCs w:val="21"/>
        </w:rPr>
        <w:t xml:space="preserve">4200-072 Porto, PORTUGAL </w:t>
      </w:r>
    </w:p>
    <w:p w:rsidR="00DA439E" w:rsidRPr="00DA439E" w:rsidRDefault="00DA439E" w:rsidP="00DA439E">
      <w:pPr>
        <w:spacing w:after="0"/>
        <w:ind w:left="737"/>
        <w:rPr>
          <w:rFonts w:ascii="Book Antiqua" w:hAnsi="Book Antiqua" w:cs="TTE264E008t00"/>
          <w:i/>
          <w:color w:val="000000"/>
          <w:sz w:val="21"/>
          <w:szCs w:val="21"/>
          <w:lang w:val="en-US"/>
        </w:rPr>
      </w:pPr>
      <w:r w:rsidRPr="00DA439E">
        <w:rPr>
          <w:rFonts w:ascii="Book Antiqua" w:hAnsi="Book Antiqua" w:cs="TTE264E008t00"/>
          <w:i/>
          <w:color w:val="000000"/>
          <w:sz w:val="21"/>
          <w:szCs w:val="21"/>
          <w:lang w:val="en-US"/>
        </w:rPr>
        <w:t>Tel: 35122 508 4000 (</w:t>
      </w:r>
      <w:proofErr w:type="spellStart"/>
      <w:r w:rsidRPr="00DA439E">
        <w:rPr>
          <w:rFonts w:ascii="Book Antiqua" w:hAnsi="Book Antiqua" w:cs="TTE264E008t00"/>
          <w:i/>
          <w:color w:val="000000"/>
          <w:sz w:val="21"/>
          <w:szCs w:val="21"/>
          <w:lang w:val="en-US"/>
        </w:rPr>
        <w:t>ext</w:t>
      </w:r>
      <w:proofErr w:type="spellEnd"/>
      <w:r w:rsidRPr="00DA439E">
        <w:rPr>
          <w:rFonts w:ascii="Book Antiqua" w:hAnsi="Book Antiqua" w:cs="TTE264E008t00"/>
          <w:i/>
          <w:color w:val="000000"/>
          <w:sz w:val="21"/>
          <w:szCs w:val="21"/>
          <w:lang w:val="en-US"/>
        </w:rPr>
        <w:t xml:space="preserve"> 5414) Fax: 35122 508 4001 </w:t>
      </w:r>
    </w:p>
    <w:p w:rsidR="00DA439E" w:rsidRPr="00DA439E" w:rsidRDefault="00DA439E" w:rsidP="00DA439E">
      <w:pPr>
        <w:spacing w:after="0"/>
        <w:ind w:left="737"/>
        <w:rPr>
          <w:rFonts w:ascii="Book Antiqua" w:hAnsi="Book Antiqua"/>
          <w:b/>
          <w:i/>
          <w:sz w:val="21"/>
          <w:szCs w:val="21"/>
          <w:lang w:val="en-US"/>
        </w:rPr>
      </w:pPr>
      <w:r w:rsidRPr="00DA439E">
        <w:rPr>
          <w:rFonts w:ascii="Book Antiqua" w:hAnsi="Book Antiqua" w:cs="TTE264E008t00"/>
          <w:i/>
          <w:color w:val="000000"/>
          <w:sz w:val="21"/>
          <w:szCs w:val="21"/>
          <w:lang w:val="en-US"/>
        </w:rPr>
        <w:t xml:space="preserve">Email: </w:t>
      </w:r>
      <w:r w:rsidRPr="00DA439E">
        <w:rPr>
          <w:rFonts w:ascii="Book Antiqua" w:hAnsi="Book Antiqua" w:cs="TTE264E008t00"/>
          <w:i/>
          <w:color w:val="0000FF"/>
          <w:sz w:val="21"/>
          <w:szCs w:val="21"/>
          <w:u w:val="single"/>
          <w:lang w:val="en-US"/>
        </w:rPr>
        <w:t>ruimedei@ipoporto.minsaude.pt</w:t>
      </w:r>
      <w:r w:rsidRPr="00DA439E">
        <w:rPr>
          <w:rFonts w:ascii="Book Antiqua" w:hAnsi="Book Antiqua" w:cs="TTE264E008t00"/>
          <w:i/>
          <w:color w:val="000000"/>
          <w:sz w:val="21"/>
          <w:szCs w:val="21"/>
          <w:lang w:val="en-US"/>
        </w:rPr>
        <w:t xml:space="preserve">; </w:t>
      </w:r>
      <w:r w:rsidRPr="00DA439E">
        <w:rPr>
          <w:rFonts w:ascii="Book Antiqua" w:hAnsi="Book Antiqua" w:cs="TTE264E008t00"/>
          <w:i/>
          <w:color w:val="0000FF"/>
          <w:sz w:val="21"/>
          <w:szCs w:val="21"/>
          <w:u w:val="single"/>
          <w:lang w:val="en-US"/>
        </w:rPr>
        <w:t>ruimmms@gmail.com</w:t>
      </w:r>
    </w:p>
    <w:sectPr w:rsidR="00DA439E" w:rsidRPr="00DA43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7702C0t00">
    <w:altName w:val="TT E 2770 2 C 0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E264E008t00">
    <w:altName w:val="TT E 26 4 E 00 8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15906"/>
    <w:multiLevelType w:val="hybridMultilevel"/>
    <w:tmpl w:val="A03A444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B6C0F5C"/>
    <w:multiLevelType w:val="hybridMultilevel"/>
    <w:tmpl w:val="612A029C"/>
    <w:lvl w:ilvl="0" w:tplc="B85C3F22">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5B"/>
    <w:rsid w:val="0005232E"/>
    <w:rsid w:val="000C4DCA"/>
    <w:rsid w:val="000D1C87"/>
    <w:rsid w:val="000E57F9"/>
    <w:rsid w:val="00100319"/>
    <w:rsid w:val="0010256A"/>
    <w:rsid w:val="00113869"/>
    <w:rsid w:val="001269F4"/>
    <w:rsid w:val="001353A8"/>
    <w:rsid w:val="00141EDC"/>
    <w:rsid w:val="001664D0"/>
    <w:rsid w:val="00181616"/>
    <w:rsid w:val="001A0F76"/>
    <w:rsid w:val="001B7F70"/>
    <w:rsid w:val="001C7BE6"/>
    <w:rsid w:val="001F7B06"/>
    <w:rsid w:val="00212935"/>
    <w:rsid w:val="00216951"/>
    <w:rsid w:val="00230C29"/>
    <w:rsid w:val="002313C5"/>
    <w:rsid w:val="00252659"/>
    <w:rsid w:val="002803CC"/>
    <w:rsid w:val="00287F6A"/>
    <w:rsid w:val="002C6624"/>
    <w:rsid w:val="002D0ED9"/>
    <w:rsid w:val="002D4FE6"/>
    <w:rsid w:val="002D7543"/>
    <w:rsid w:val="00311372"/>
    <w:rsid w:val="00313E79"/>
    <w:rsid w:val="00334798"/>
    <w:rsid w:val="003A484B"/>
    <w:rsid w:val="00451203"/>
    <w:rsid w:val="00451FD4"/>
    <w:rsid w:val="004726D1"/>
    <w:rsid w:val="00484DD1"/>
    <w:rsid w:val="004F7A3D"/>
    <w:rsid w:val="00500828"/>
    <w:rsid w:val="00525297"/>
    <w:rsid w:val="00530B13"/>
    <w:rsid w:val="005457E4"/>
    <w:rsid w:val="005700E1"/>
    <w:rsid w:val="00570596"/>
    <w:rsid w:val="00575AD3"/>
    <w:rsid w:val="0058055B"/>
    <w:rsid w:val="00590C3C"/>
    <w:rsid w:val="005A5DC4"/>
    <w:rsid w:val="005C5395"/>
    <w:rsid w:val="005D130E"/>
    <w:rsid w:val="006153D4"/>
    <w:rsid w:val="006270B2"/>
    <w:rsid w:val="00634A17"/>
    <w:rsid w:val="0065636E"/>
    <w:rsid w:val="0066545D"/>
    <w:rsid w:val="006E5967"/>
    <w:rsid w:val="007013A9"/>
    <w:rsid w:val="00742E06"/>
    <w:rsid w:val="00776C69"/>
    <w:rsid w:val="007817DD"/>
    <w:rsid w:val="00794FDF"/>
    <w:rsid w:val="007A07AC"/>
    <w:rsid w:val="007B127B"/>
    <w:rsid w:val="007E3C95"/>
    <w:rsid w:val="00807C65"/>
    <w:rsid w:val="00815C00"/>
    <w:rsid w:val="008262F5"/>
    <w:rsid w:val="0085359D"/>
    <w:rsid w:val="008628EB"/>
    <w:rsid w:val="008E4627"/>
    <w:rsid w:val="008E4C91"/>
    <w:rsid w:val="008F2F94"/>
    <w:rsid w:val="008F65ED"/>
    <w:rsid w:val="008F7EA5"/>
    <w:rsid w:val="00920D63"/>
    <w:rsid w:val="00940930"/>
    <w:rsid w:val="0095001F"/>
    <w:rsid w:val="00962815"/>
    <w:rsid w:val="0097296B"/>
    <w:rsid w:val="00997A3A"/>
    <w:rsid w:val="009A3D27"/>
    <w:rsid w:val="009D1E2E"/>
    <w:rsid w:val="009D23A6"/>
    <w:rsid w:val="009E0B0E"/>
    <w:rsid w:val="009E7F8C"/>
    <w:rsid w:val="009F41A0"/>
    <w:rsid w:val="00A0469B"/>
    <w:rsid w:val="00A262A1"/>
    <w:rsid w:val="00A74053"/>
    <w:rsid w:val="00A874C0"/>
    <w:rsid w:val="00A9669D"/>
    <w:rsid w:val="00B11BBA"/>
    <w:rsid w:val="00B32FAD"/>
    <w:rsid w:val="00B651E5"/>
    <w:rsid w:val="00B73AA4"/>
    <w:rsid w:val="00B95EE0"/>
    <w:rsid w:val="00BA2760"/>
    <w:rsid w:val="00BC6895"/>
    <w:rsid w:val="00BD61DE"/>
    <w:rsid w:val="00BE2B40"/>
    <w:rsid w:val="00BE73AC"/>
    <w:rsid w:val="00C32379"/>
    <w:rsid w:val="00C50947"/>
    <w:rsid w:val="00C50D1E"/>
    <w:rsid w:val="00C60FF5"/>
    <w:rsid w:val="00C70008"/>
    <w:rsid w:val="00C757F1"/>
    <w:rsid w:val="00C858B6"/>
    <w:rsid w:val="00CA1AFA"/>
    <w:rsid w:val="00CA5F5B"/>
    <w:rsid w:val="00CB46B9"/>
    <w:rsid w:val="00CD124D"/>
    <w:rsid w:val="00CD6D5F"/>
    <w:rsid w:val="00CE59B0"/>
    <w:rsid w:val="00D23A77"/>
    <w:rsid w:val="00D30208"/>
    <w:rsid w:val="00D4247B"/>
    <w:rsid w:val="00D67D93"/>
    <w:rsid w:val="00D7471D"/>
    <w:rsid w:val="00D7516F"/>
    <w:rsid w:val="00D86F20"/>
    <w:rsid w:val="00DA233E"/>
    <w:rsid w:val="00DA439E"/>
    <w:rsid w:val="00E470BB"/>
    <w:rsid w:val="00E50C27"/>
    <w:rsid w:val="00E529BC"/>
    <w:rsid w:val="00E64079"/>
    <w:rsid w:val="00E82092"/>
    <w:rsid w:val="00E84BE2"/>
    <w:rsid w:val="00E93ED6"/>
    <w:rsid w:val="00EA20D9"/>
    <w:rsid w:val="00EA78B6"/>
    <w:rsid w:val="00EC4945"/>
    <w:rsid w:val="00ED4083"/>
    <w:rsid w:val="00EE5E72"/>
    <w:rsid w:val="00F27685"/>
    <w:rsid w:val="00F53880"/>
    <w:rsid w:val="00FD24F5"/>
    <w:rsid w:val="00FD5578"/>
    <w:rsid w:val="00FE3457"/>
    <w:rsid w:val="00FF49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59B0"/>
    <w:pPr>
      <w:ind w:left="720"/>
      <w:contextualSpacing/>
    </w:pPr>
  </w:style>
  <w:style w:type="paragraph" w:customStyle="1" w:styleId="Default">
    <w:name w:val="Default"/>
    <w:rsid w:val="00DA439E"/>
    <w:pPr>
      <w:widowControl w:val="0"/>
      <w:autoSpaceDE w:val="0"/>
      <w:autoSpaceDN w:val="0"/>
      <w:adjustRightInd w:val="0"/>
      <w:spacing w:after="0" w:line="240" w:lineRule="auto"/>
    </w:pPr>
    <w:rPr>
      <w:rFonts w:ascii="TTE27702C0t00" w:eastAsiaTheme="minorEastAsia" w:hAnsi="TTE27702C0t00" w:cs="TTE27702C0t00"/>
      <w:color w:val="000000"/>
      <w:sz w:val="24"/>
      <w:szCs w:val="24"/>
      <w:lang w:eastAsia="pt-PT"/>
    </w:rPr>
  </w:style>
  <w:style w:type="paragraph" w:styleId="Textodebalo">
    <w:name w:val="Balloon Text"/>
    <w:basedOn w:val="Normal"/>
    <w:link w:val="TextodebaloCarcter"/>
    <w:uiPriority w:val="99"/>
    <w:semiHidden/>
    <w:unhideWhenUsed/>
    <w:rsid w:val="00DA439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A439E"/>
    <w:rPr>
      <w:rFonts w:ascii="Tahoma" w:hAnsi="Tahoma" w:cs="Tahoma"/>
      <w:sz w:val="16"/>
      <w:szCs w:val="16"/>
    </w:rPr>
  </w:style>
  <w:style w:type="paragraph" w:customStyle="1" w:styleId="CM3">
    <w:name w:val="CM3"/>
    <w:basedOn w:val="Default"/>
    <w:next w:val="Default"/>
    <w:uiPriority w:val="99"/>
    <w:rsid w:val="00DA439E"/>
    <w:pPr>
      <w:widowControl/>
      <w:spacing w:line="503" w:lineRule="atLeast"/>
    </w:pPr>
    <w:rPr>
      <w:rFonts w:eastAsia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59B0"/>
    <w:pPr>
      <w:ind w:left="720"/>
      <w:contextualSpacing/>
    </w:pPr>
  </w:style>
  <w:style w:type="paragraph" w:customStyle="1" w:styleId="Default">
    <w:name w:val="Default"/>
    <w:rsid w:val="00DA439E"/>
    <w:pPr>
      <w:widowControl w:val="0"/>
      <w:autoSpaceDE w:val="0"/>
      <w:autoSpaceDN w:val="0"/>
      <w:adjustRightInd w:val="0"/>
      <w:spacing w:after="0" w:line="240" w:lineRule="auto"/>
    </w:pPr>
    <w:rPr>
      <w:rFonts w:ascii="TTE27702C0t00" w:eastAsiaTheme="minorEastAsia" w:hAnsi="TTE27702C0t00" w:cs="TTE27702C0t00"/>
      <w:color w:val="000000"/>
      <w:sz w:val="24"/>
      <w:szCs w:val="24"/>
      <w:lang w:eastAsia="pt-PT"/>
    </w:rPr>
  </w:style>
  <w:style w:type="paragraph" w:styleId="Textodebalo">
    <w:name w:val="Balloon Text"/>
    <w:basedOn w:val="Normal"/>
    <w:link w:val="TextodebaloCarcter"/>
    <w:uiPriority w:val="99"/>
    <w:semiHidden/>
    <w:unhideWhenUsed/>
    <w:rsid w:val="00DA439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A439E"/>
    <w:rPr>
      <w:rFonts w:ascii="Tahoma" w:hAnsi="Tahoma" w:cs="Tahoma"/>
      <w:sz w:val="16"/>
      <w:szCs w:val="16"/>
    </w:rPr>
  </w:style>
  <w:style w:type="paragraph" w:customStyle="1" w:styleId="CM3">
    <w:name w:val="CM3"/>
    <w:basedOn w:val="Default"/>
    <w:next w:val="Default"/>
    <w:uiPriority w:val="99"/>
    <w:rsid w:val="00DA439E"/>
    <w:pPr>
      <w:widowControl/>
      <w:spacing w:line="503" w:lineRule="atLeast"/>
    </w:pPr>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418</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Assis</dc:creator>
  <cp:lastModifiedBy>Joana Assis</cp:lastModifiedBy>
  <cp:revision>7</cp:revision>
  <dcterms:created xsi:type="dcterms:W3CDTF">2012-11-07T11:06:00Z</dcterms:created>
  <dcterms:modified xsi:type="dcterms:W3CDTF">2012-11-20T22:20:00Z</dcterms:modified>
</cp:coreProperties>
</file>