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5CEA" w14:textId="77777777" w:rsidR="00A77B3E" w:rsidRPr="001B4700" w:rsidRDefault="00EF35FD" w:rsidP="003B1AFE">
      <w:pPr>
        <w:spacing w:line="360" w:lineRule="auto"/>
        <w:jc w:val="both"/>
      </w:pPr>
      <w:r w:rsidRPr="001B4700">
        <w:rPr>
          <w:rFonts w:ascii="Book Antiqua" w:eastAsia="Book Antiqua" w:hAnsi="Book Antiqua" w:cs="Book Antiqua"/>
          <w:b/>
          <w:color w:val="000000"/>
        </w:rPr>
        <w:t xml:space="preserve">Name of Journal: </w:t>
      </w:r>
      <w:r w:rsidRPr="001B4700">
        <w:rPr>
          <w:rFonts w:ascii="Book Antiqua" w:eastAsia="Book Antiqua" w:hAnsi="Book Antiqua" w:cs="Book Antiqua"/>
          <w:i/>
          <w:color w:val="000000"/>
        </w:rPr>
        <w:t>World Journal of Clinical Cases</w:t>
      </w:r>
    </w:p>
    <w:p w14:paraId="62F35E43" w14:textId="77777777" w:rsidR="00A77B3E" w:rsidRPr="001B4700" w:rsidRDefault="00EF35FD" w:rsidP="003B1AFE">
      <w:pPr>
        <w:spacing w:line="360" w:lineRule="auto"/>
        <w:jc w:val="both"/>
      </w:pPr>
      <w:r w:rsidRPr="001B4700">
        <w:rPr>
          <w:rFonts w:ascii="Book Antiqua" w:eastAsia="Book Antiqua" w:hAnsi="Book Antiqua" w:cs="Book Antiqua"/>
          <w:b/>
          <w:color w:val="000000"/>
        </w:rPr>
        <w:t xml:space="preserve">Manuscript NO: </w:t>
      </w:r>
      <w:r w:rsidRPr="001B4700">
        <w:rPr>
          <w:rFonts w:ascii="Book Antiqua" w:eastAsia="Book Antiqua" w:hAnsi="Book Antiqua" w:cs="Book Antiqua"/>
          <w:color w:val="000000"/>
        </w:rPr>
        <w:t>67043</w:t>
      </w:r>
    </w:p>
    <w:p w14:paraId="2D7427B4" w14:textId="77777777" w:rsidR="00A77B3E" w:rsidRPr="001B4700" w:rsidRDefault="00EF35FD" w:rsidP="003B1AFE">
      <w:pPr>
        <w:spacing w:line="360" w:lineRule="auto"/>
        <w:jc w:val="both"/>
      </w:pPr>
      <w:r w:rsidRPr="001B4700">
        <w:rPr>
          <w:rFonts w:ascii="Book Antiqua" w:eastAsia="Book Antiqua" w:hAnsi="Book Antiqua" w:cs="Book Antiqua"/>
          <w:b/>
          <w:color w:val="000000"/>
        </w:rPr>
        <w:t xml:space="preserve">Manuscript Type: </w:t>
      </w:r>
      <w:r w:rsidRPr="001B4700">
        <w:rPr>
          <w:rFonts w:ascii="Book Antiqua" w:eastAsia="Book Antiqua" w:hAnsi="Book Antiqua" w:cs="Book Antiqua"/>
          <w:color w:val="000000"/>
        </w:rPr>
        <w:t>MINIREVIEWS</w:t>
      </w:r>
    </w:p>
    <w:p w14:paraId="5C23E56D" w14:textId="77777777" w:rsidR="00A77B3E" w:rsidRPr="001B4700" w:rsidRDefault="00A77B3E" w:rsidP="003B1AFE">
      <w:pPr>
        <w:spacing w:line="360" w:lineRule="auto"/>
        <w:jc w:val="both"/>
      </w:pPr>
    </w:p>
    <w:p w14:paraId="682579E9" w14:textId="77777777" w:rsidR="00A77B3E" w:rsidRPr="001B4700" w:rsidRDefault="00EF35FD" w:rsidP="003B1AFE">
      <w:pPr>
        <w:spacing w:line="360" w:lineRule="auto"/>
        <w:jc w:val="both"/>
      </w:pPr>
      <w:r w:rsidRPr="001B4700">
        <w:rPr>
          <w:rFonts w:ascii="Book Antiqua" w:eastAsia="Book Antiqua" w:hAnsi="Book Antiqua" w:cs="Book Antiqua"/>
          <w:b/>
          <w:color w:val="000000"/>
        </w:rPr>
        <w:t xml:space="preserve">Regulatory roles of extracellular vesicles in immune responses against </w:t>
      </w:r>
      <w:r w:rsidRPr="001B4700">
        <w:rPr>
          <w:rFonts w:ascii="Book Antiqua" w:eastAsia="Book Antiqua" w:hAnsi="Book Antiqua" w:cs="Book Antiqua"/>
          <w:b/>
          <w:i/>
          <w:iCs/>
          <w:color w:val="000000"/>
        </w:rPr>
        <w:t>Mycobacterium tuberculosis</w:t>
      </w:r>
      <w:r w:rsidRPr="001B4700">
        <w:rPr>
          <w:rFonts w:ascii="Book Antiqua" w:eastAsia="Book Antiqua" w:hAnsi="Book Antiqua" w:cs="Book Antiqua"/>
          <w:b/>
          <w:color w:val="000000"/>
        </w:rPr>
        <w:t xml:space="preserve"> infection</w:t>
      </w:r>
    </w:p>
    <w:p w14:paraId="00C2CE65" w14:textId="77777777" w:rsidR="00A77B3E" w:rsidRPr="001B4700" w:rsidRDefault="00A77B3E" w:rsidP="003B1AFE">
      <w:pPr>
        <w:spacing w:line="360" w:lineRule="auto"/>
        <w:jc w:val="both"/>
      </w:pPr>
    </w:p>
    <w:p w14:paraId="4C7497A3"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Yan Z </w:t>
      </w:r>
      <w:r w:rsidRPr="001B4700">
        <w:rPr>
          <w:rFonts w:ascii="Book Antiqua" w:eastAsia="Book Antiqua" w:hAnsi="Book Antiqua" w:cs="Book Antiqua"/>
          <w:i/>
          <w:iCs/>
          <w:color w:val="000000"/>
        </w:rPr>
        <w:t>et al.</w:t>
      </w:r>
      <w:r w:rsidRPr="001B4700">
        <w:rPr>
          <w:rFonts w:ascii="Book Antiqua" w:eastAsia="Book Antiqua" w:hAnsi="Book Antiqua" w:cs="Book Antiqua"/>
          <w:color w:val="000000"/>
        </w:rPr>
        <w:t xml:space="preserve"> Extracellular vesicles in </w:t>
      </w:r>
      <w:bookmarkStart w:id="0" w:name="OLE_LINK7"/>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 xml:space="preserve"> </w:t>
      </w:r>
      <w:r w:rsidRPr="001B4700">
        <w:rPr>
          <w:rFonts w:ascii="Book Antiqua" w:eastAsia="Book Antiqua" w:hAnsi="Book Antiqua" w:cs="Book Antiqua"/>
          <w:color w:val="000000"/>
        </w:rPr>
        <w:t>infection</w:t>
      </w:r>
    </w:p>
    <w:bookmarkEnd w:id="0"/>
    <w:p w14:paraId="2FEA22BB" w14:textId="77777777" w:rsidR="00A77B3E" w:rsidRPr="001B4700" w:rsidRDefault="00A77B3E" w:rsidP="003B1AFE">
      <w:pPr>
        <w:spacing w:line="360" w:lineRule="auto"/>
        <w:jc w:val="both"/>
      </w:pPr>
    </w:p>
    <w:p w14:paraId="44432F0F" w14:textId="77777777" w:rsidR="00A77B3E" w:rsidRPr="001B4700" w:rsidRDefault="00EF35FD" w:rsidP="003B1AFE">
      <w:pPr>
        <w:spacing w:line="360" w:lineRule="auto"/>
        <w:jc w:val="both"/>
      </w:pPr>
      <w:proofErr w:type="spellStart"/>
      <w:r w:rsidRPr="001B4700">
        <w:rPr>
          <w:rFonts w:ascii="Book Antiqua" w:eastAsia="Book Antiqua" w:hAnsi="Book Antiqua" w:cs="Book Antiqua"/>
          <w:color w:val="000000"/>
        </w:rPr>
        <w:t>Zhi</w:t>
      </w:r>
      <w:proofErr w:type="spellEnd"/>
      <w:r w:rsidRPr="001B4700">
        <w:rPr>
          <w:rFonts w:ascii="Book Antiqua" w:eastAsia="Book Antiqua" w:hAnsi="Book Antiqua" w:cs="Book Antiqua"/>
          <w:color w:val="000000"/>
        </w:rPr>
        <w:t xml:space="preserve"> Yan, Hua Wang, Lan Mu, </w:t>
      </w:r>
      <w:proofErr w:type="spellStart"/>
      <w:r w:rsidRPr="001B4700">
        <w:rPr>
          <w:rFonts w:ascii="Book Antiqua" w:eastAsia="Book Antiqua" w:hAnsi="Book Antiqua" w:cs="Book Antiqua"/>
          <w:color w:val="000000"/>
        </w:rPr>
        <w:t>Zhi</w:t>
      </w:r>
      <w:proofErr w:type="spellEnd"/>
      <w:r w:rsidRPr="001B4700">
        <w:rPr>
          <w:rFonts w:ascii="Book Antiqua" w:eastAsia="Book Antiqua" w:hAnsi="Book Antiqua" w:cs="Book Antiqua"/>
          <w:color w:val="000000"/>
        </w:rPr>
        <w:t>-De Hu, Wen-Qi Zheng</w:t>
      </w:r>
    </w:p>
    <w:p w14:paraId="60712518" w14:textId="77777777" w:rsidR="00A77B3E" w:rsidRPr="001B4700" w:rsidRDefault="00A77B3E" w:rsidP="003B1AFE">
      <w:pPr>
        <w:spacing w:line="360" w:lineRule="auto"/>
        <w:jc w:val="both"/>
      </w:pPr>
    </w:p>
    <w:p w14:paraId="6FA8F0F8" w14:textId="6CD36CA2" w:rsidR="00A77B3E" w:rsidRPr="001B4700" w:rsidRDefault="00EF35FD" w:rsidP="003B1AFE">
      <w:pPr>
        <w:spacing w:line="360" w:lineRule="auto"/>
        <w:jc w:val="both"/>
      </w:pPr>
      <w:proofErr w:type="spellStart"/>
      <w:r w:rsidRPr="001B4700">
        <w:rPr>
          <w:rFonts w:ascii="Book Antiqua" w:eastAsia="Book Antiqua" w:hAnsi="Book Antiqua" w:cs="Book Antiqua"/>
          <w:b/>
          <w:bCs/>
          <w:color w:val="000000"/>
        </w:rPr>
        <w:t>Zhi</w:t>
      </w:r>
      <w:proofErr w:type="spellEnd"/>
      <w:r w:rsidRPr="001B4700">
        <w:rPr>
          <w:rFonts w:ascii="Book Antiqua" w:eastAsia="Book Antiqua" w:hAnsi="Book Antiqua" w:cs="Book Antiqua"/>
          <w:b/>
          <w:bCs/>
          <w:color w:val="000000"/>
        </w:rPr>
        <w:t xml:space="preserve"> Yan, Hua Wang, </w:t>
      </w:r>
      <w:proofErr w:type="spellStart"/>
      <w:r w:rsidRPr="001B4700">
        <w:rPr>
          <w:rFonts w:ascii="Book Antiqua" w:eastAsia="Book Antiqua" w:hAnsi="Book Antiqua" w:cs="Book Antiqua"/>
          <w:b/>
          <w:bCs/>
          <w:color w:val="000000"/>
        </w:rPr>
        <w:t>Zhi</w:t>
      </w:r>
      <w:proofErr w:type="spellEnd"/>
      <w:r w:rsidRPr="001B4700">
        <w:rPr>
          <w:rFonts w:ascii="Book Antiqua" w:eastAsia="Book Antiqua" w:hAnsi="Book Antiqua" w:cs="Book Antiqua"/>
          <w:b/>
          <w:bCs/>
          <w:color w:val="000000"/>
        </w:rPr>
        <w:t xml:space="preserve">-De Hu, Wen-Qi Zheng, </w:t>
      </w:r>
      <w:r w:rsidRPr="001B4700">
        <w:rPr>
          <w:rFonts w:ascii="Book Antiqua" w:eastAsia="Book Antiqua" w:hAnsi="Book Antiqua" w:cs="Book Antiqua"/>
          <w:color w:val="000000"/>
        </w:rPr>
        <w:t xml:space="preserve">Department of Laboratory Medicine, </w:t>
      </w:r>
      <w:r w:rsidR="001C0426" w:rsidRPr="001B4700">
        <w:rPr>
          <w:rFonts w:ascii="Book Antiqua" w:eastAsia="Book Antiqua" w:hAnsi="Book Antiqua" w:cs="Book Antiqua"/>
          <w:color w:val="000000"/>
        </w:rPr>
        <w:t xml:space="preserve">The </w:t>
      </w:r>
      <w:r w:rsidRPr="001B4700">
        <w:rPr>
          <w:rFonts w:ascii="Book Antiqua" w:eastAsia="Book Antiqua" w:hAnsi="Book Antiqua" w:cs="Book Antiqua"/>
          <w:color w:val="000000"/>
        </w:rPr>
        <w:t xml:space="preserve">Affiliated Hospital of Inner Mongolia Medical University, Hohhot 010050, </w:t>
      </w:r>
      <w:r w:rsidR="001C0426" w:rsidRPr="001B4700">
        <w:rPr>
          <w:rFonts w:ascii="Book Antiqua" w:eastAsia="Book Antiqua" w:hAnsi="Book Antiqua" w:cs="Book Antiqua"/>
          <w:color w:val="000000"/>
        </w:rPr>
        <w:t>Inner Mongolia Autonomous Region</w:t>
      </w:r>
      <w:r w:rsidRPr="001B4700">
        <w:rPr>
          <w:rFonts w:ascii="Book Antiqua" w:eastAsia="Book Antiqua" w:hAnsi="Book Antiqua" w:cs="Book Antiqua"/>
          <w:color w:val="000000"/>
        </w:rPr>
        <w:t>, China</w:t>
      </w:r>
    </w:p>
    <w:p w14:paraId="3F313F79" w14:textId="77777777" w:rsidR="00A77B3E" w:rsidRPr="001B4700" w:rsidRDefault="00A77B3E" w:rsidP="003B1AFE">
      <w:pPr>
        <w:spacing w:line="360" w:lineRule="auto"/>
        <w:jc w:val="both"/>
      </w:pPr>
    </w:p>
    <w:p w14:paraId="5F5CD5A7" w14:textId="2E4670B2" w:rsidR="00A77B3E" w:rsidRPr="001B4700" w:rsidRDefault="00EF35FD" w:rsidP="003B1AFE">
      <w:pPr>
        <w:spacing w:line="360" w:lineRule="auto"/>
        <w:jc w:val="both"/>
      </w:pPr>
      <w:proofErr w:type="spellStart"/>
      <w:r w:rsidRPr="001B4700">
        <w:rPr>
          <w:rFonts w:ascii="Book Antiqua" w:eastAsia="Book Antiqua" w:hAnsi="Book Antiqua" w:cs="Book Antiqua"/>
          <w:b/>
          <w:bCs/>
          <w:color w:val="000000"/>
        </w:rPr>
        <w:t>Zhi</w:t>
      </w:r>
      <w:proofErr w:type="spellEnd"/>
      <w:r w:rsidRPr="001B4700">
        <w:rPr>
          <w:rFonts w:ascii="Book Antiqua" w:eastAsia="Book Antiqua" w:hAnsi="Book Antiqua" w:cs="Book Antiqua"/>
          <w:b/>
          <w:bCs/>
          <w:color w:val="000000"/>
        </w:rPr>
        <w:t xml:space="preserve"> Yan, Hua Wang, Lan Mu, Wen-Qi Zheng, </w:t>
      </w:r>
      <w:r w:rsidRPr="001B4700">
        <w:rPr>
          <w:rFonts w:ascii="Book Antiqua" w:eastAsia="Book Antiqua" w:hAnsi="Book Antiqua" w:cs="Book Antiqua"/>
          <w:color w:val="000000"/>
        </w:rPr>
        <w:t xml:space="preserve">Department of Parasitology, College of Basic Medical Sciences of Inner Mongolia Medical University, Hohhot 010050, </w:t>
      </w:r>
      <w:r w:rsidR="001C0426" w:rsidRPr="001B4700">
        <w:rPr>
          <w:rFonts w:ascii="Book Antiqua" w:eastAsia="Book Antiqua" w:hAnsi="Book Antiqua" w:cs="Book Antiqua"/>
          <w:color w:val="000000"/>
        </w:rPr>
        <w:t>Inner Mongolia Autonomous Region</w:t>
      </w:r>
      <w:r w:rsidRPr="001B4700">
        <w:rPr>
          <w:rFonts w:ascii="Book Antiqua" w:eastAsia="Book Antiqua" w:hAnsi="Book Antiqua" w:cs="Book Antiqua"/>
          <w:color w:val="000000"/>
        </w:rPr>
        <w:t>, China</w:t>
      </w:r>
    </w:p>
    <w:p w14:paraId="60D2BCD8" w14:textId="77777777" w:rsidR="00A77B3E" w:rsidRPr="001B4700" w:rsidRDefault="00A77B3E" w:rsidP="003B1AFE">
      <w:pPr>
        <w:spacing w:line="360" w:lineRule="auto"/>
        <w:jc w:val="both"/>
      </w:pPr>
    </w:p>
    <w:p w14:paraId="0FA3A461" w14:textId="7B772482" w:rsidR="00A77B3E" w:rsidRPr="001B4700" w:rsidRDefault="00EF35FD" w:rsidP="003B1AFE">
      <w:pPr>
        <w:spacing w:line="360" w:lineRule="auto"/>
        <w:jc w:val="both"/>
      </w:pPr>
      <w:r w:rsidRPr="001B4700">
        <w:rPr>
          <w:rFonts w:ascii="Book Antiqua" w:eastAsia="Book Antiqua" w:hAnsi="Book Antiqua" w:cs="Book Antiqua"/>
          <w:b/>
          <w:bCs/>
          <w:color w:val="000000"/>
        </w:rPr>
        <w:t xml:space="preserve">Author contributions: </w:t>
      </w:r>
      <w:r w:rsidRPr="001B4700">
        <w:rPr>
          <w:rFonts w:ascii="Book Antiqua" w:eastAsia="Book Antiqua" w:hAnsi="Book Antiqua" w:cs="Book Antiqua"/>
          <w:color w:val="000000"/>
        </w:rPr>
        <w:t>Zheng WQ and Hu ZD conceived and designed the study; Yan Z, Wang H</w:t>
      </w:r>
      <w:r w:rsidR="00EE112C" w:rsidRPr="001B4700">
        <w:rPr>
          <w:rFonts w:ascii="Book Antiqua" w:eastAsia="Book Antiqua" w:hAnsi="Book Antiqua" w:cs="Book Antiqua"/>
          <w:color w:val="000000"/>
        </w:rPr>
        <w:t>,</w:t>
      </w:r>
      <w:r w:rsidRPr="001B4700">
        <w:rPr>
          <w:rFonts w:ascii="Book Antiqua" w:eastAsia="Book Antiqua" w:hAnsi="Book Antiqua" w:cs="Book Antiqua"/>
          <w:color w:val="000000"/>
        </w:rPr>
        <w:t xml:space="preserve"> and Mu L drafted the manuscript</w:t>
      </w:r>
      <w:r w:rsidR="00F03259" w:rsidRPr="001B4700">
        <w:rPr>
          <w:rFonts w:ascii="Book Antiqua" w:eastAsia="Book Antiqua" w:hAnsi="Book Antiqua" w:cs="Book Antiqua" w:hint="eastAsia"/>
          <w:color w:val="000000"/>
        </w:rPr>
        <w:t>;</w:t>
      </w:r>
      <w:r w:rsidRPr="001B4700">
        <w:rPr>
          <w:rFonts w:ascii="Book Antiqua" w:eastAsia="Book Antiqua" w:hAnsi="Book Antiqua" w:cs="Book Antiqua"/>
          <w:color w:val="000000"/>
        </w:rPr>
        <w:t xml:space="preserve"> Zheng WQ and Hu ZD reviewed and edited the manuscript</w:t>
      </w:r>
      <w:r w:rsidR="009A7E36" w:rsidRPr="001B4700">
        <w:rPr>
          <w:rFonts w:ascii="Book Antiqua" w:eastAsia="Book Antiqua" w:hAnsi="Book Antiqua" w:cs="Book Antiqua"/>
          <w:color w:val="000000"/>
        </w:rPr>
        <w:t>;</w:t>
      </w:r>
      <w:r w:rsidRPr="001B4700">
        <w:rPr>
          <w:rFonts w:ascii="Book Antiqua" w:eastAsia="Book Antiqua" w:hAnsi="Book Antiqua" w:cs="Book Antiqua"/>
          <w:color w:val="000000"/>
        </w:rPr>
        <w:t xml:space="preserve"> </w:t>
      </w:r>
      <w:r w:rsidR="009A7E36" w:rsidRPr="001B4700">
        <w:rPr>
          <w:rFonts w:ascii="Book Antiqua" w:eastAsia="Book Antiqua" w:hAnsi="Book Antiqua" w:cs="Book Antiqua"/>
          <w:color w:val="000000"/>
        </w:rPr>
        <w:t>a</w:t>
      </w:r>
      <w:r w:rsidRPr="001B4700">
        <w:rPr>
          <w:rFonts w:ascii="Book Antiqua" w:eastAsia="Book Antiqua" w:hAnsi="Book Antiqua" w:cs="Book Antiqua"/>
          <w:color w:val="000000"/>
        </w:rPr>
        <w:t>ll authors read the final manuscript and approved its submission.</w:t>
      </w:r>
    </w:p>
    <w:p w14:paraId="13E5E506" w14:textId="77777777" w:rsidR="00A77B3E" w:rsidRPr="001B4700" w:rsidRDefault="00A77B3E" w:rsidP="003B1AFE">
      <w:pPr>
        <w:spacing w:line="360" w:lineRule="auto"/>
        <w:jc w:val="both"/>
      </w:pPr>
    </w:p>
    <w:p w14:paraId="758FCB1A" w14:textId="19984649" w:rsidR="00A77B3E" w:rsidRPr="001B4700" w:rsidRDefault="00EF35FD" w:rsidP="003B1AFE">
      <w:pPr>
        <w:spacing w:line="360" w:lineRule="auto"/>
        <w:jc w:val="both"/>
      </w:pPr>
      <w:r w:rsidRPr="001B4700">
        <w:rPr>
          <w:rFonts w:ascii="Book Antiqua" w:eastAsia="Book Antiqua" w:hAnsi="Book Antiqua" w:cs="Book Antiqua"/>
          <w:b/>
          <w:bCs/>
          <w:color w:val="000000"/>
        </w:rPr>
        <w:t xml:space="preserve">Supported by </w:t>
      </w:r>
      <w:r w:rsidRPr="001B4700">
        <w:rPr>
          <w:rFonts w:ascii="Book Antiqua" w:eastAsia="Book Antiqua" w:hAnsi="Book Antiqua" w:cs="Book Antiqua"/>
          <w:color w:val="000000"/>
        </w:rPr>
        <w:t>Natural</w:t>
      </w:r>
      <w:r w:rsidR="00EE112C" w:rsidRPr="001B4700">
        <w:rPr>
          <w:rFonts w:ascii="Book Antiqua" w:eastAsia="Book Antiqua" w:hAnsi="Book Antiqua" w:cs="Book Antiqua"/>
          <w:color w:val="000000"/>
        </w:rPr>
        <w:t xml:space="preserve"> </w:t>
      </w:r>
      <w:r w:rsidRPr="001B4700">
        <w:rPr>
          <w:rFonts w:ascii="Book Antiqua" w:eastAsia="Book Antiqua" w:hAnsi="Book Antiqua" w:cs="Book Antiqua"/>
          <w:color w:val="000000"/>
        </w:rPr>
        <w:t xml:space="preserve">Science Foundation of the Inner Mongolia Autonomous Region for Distinguished Young Scholars, No. 2020JQ07; </w:t>
      </w:r>
      <w:r w:rsidR="00EE112C" w:rsidRPr="001B4700">
        <w:rPr>
          <w:rFonts w:ascii="Book Antiqua" w:eastAsia="Book Antiqua" w:hAnsi="Book Antiqua" w:cs="Book Antiqua"/>
          <w:color w:val="000000"/>
        </w:rPr>
        <w:t xml:space="preserve">General Programs of </w:t>
      </w:r>
      <w:r w:rsidRPr="001B4700">
        <w:rPr>
          <w:rFonts w:ascii="Book Antiqua" w:eastAsia="Book Antiqua" w:hAnsi="Book Antiqua" w:cs="Book Antiqua"/>
          <w:color w:val="000000"/>
        </w:rPr>
        <w:t>Natural</w:t>
      </w:r>
      <w:r w:rsidR="00EE112C" w:rsidRPr="001B4700">
        <w:rPr>
          <w:rFonts w:ascii="Book Antiqua" w:eastAsia="Book Antiqua" w:hAnsi="Book Antiqua" w:cs="Book Antiqua"/>
          <w:color w:val="000000"/>
        </w:rPr>
        <w:t xml:space="preserve"> </w:t>
      </w:r>
      <w:r w:rsidRPr="001B4700">
        <w:rPr>
          <w:rFonts w:ascii="Book Antiqua" w:eastAsia="Book Antiqua" w:hAnsi="Book Antiqua" w:cs="Book Antiqua"/>
          <w:color w:val="000000"/>
        </w:rPr>
        <w:t>Science Foundation of the Inner Mongolia Autonomous Region, No. 2020MS08126; and "</w:t>
      </w:r>
      <w:proofErr w:type="spellStart"/>
      <w:r w:rsidRPr="001B4700">
        <w:rPr>
          <w:rFonts w:ascii="Book Antiqua" w:eastAsia="Book Antiqua" w:hAnsi="Book Antiqua" w:cs="Book Antiqua"/>
          <w:color w:val="000000"/>
        </w:rPr>
        <w:t>Zhiyuan</w:t>
      </w:r>
      <w:proofErr w:type="spellEnd"/>
      <w:r w:rsidRPr="001B4700">
        <w:rPr>
          <w:rFonts w:ascii="Book Antiqua" w:eastAsia="Book Antiqua" w:hAnsi="Book Antiqua" w:cs="Book Antiqua"/>
          <w:color w:val="000000"/>
        </w:rPr>
        <w:t>" Talent Project of the Inner Mongolia Medical University, No. ZY0130013.</w:t>
      </w:r>
    </w:p>
    <w:p w14:paraId="286F9FEE" w14:textId="77777777" w:rsidR="00A77B3E" w:rsidRPr="001B4700" w:rsidRDefault="00A77B3E" w:rsidP="003B1AFE">
      <w:pPr>
        <w:spacing w:line="360" w:lineRule="auto"/>
        <w:jc w:val="both"/>
      </w:pPr>
    </w:p>
    <w:p w14:paraId="5D572E1F" w14:textId="28D530E1" w:rsidR="00A77B3E" w:rsidRPr="001B4700" w:rsidRDefault="00EF35FD" w:rsidP="003B1AFE">
      <w:pPr>
        <w:spacing w:line="360" w:lineRule="auto"/>
        <w:jc w:val="both"/>
      </w:pPr>
      <w:r w:rsidRPr="001B4700">
        <w:rPr>
          <w:rFonts w:ascii="Book Antiqua" w:eastAsia="Book Antiqua" w:hAnsi="Book Antiqua" w:cs="Book Antiqua"/>
          <w:b/>
          <w:bCs/>
          <w:color w:val="000000"/>
        </w:rPr>
        <w:lastRenderedPageBreak/>
        <w:t xml:space="preserve">Corresponding author: Wen-Qi Zheng, MD, Research Scientist, </w:t>
      </w:r>
      <w:r w:rsidRPr="001B4700">
        <w:rPr>
          <w:rFonts w:ascii="Book Antiqua" w:eastAsia="Book Antiqua" w:hAnsi="Book Antiqua" w:cs="Book Antiqua"/>
          <w:color w:val="000000"/>
        </w:rPr>
        <w:t xml:space="preserve">Department of Laboratory Medicine, </w:t>
      </w:r>
      <w:r w:rsidR="001C0426" w:rsidRPr="001B4700">
        <w:rPr>
          <w:rFonts w:ascii="Book Antiqua" w:eastAsia="Book Antiqua" w:hAnsi="Book Antiqua" w:cs="Book Antiqua"/>
          <w:color w:val="000000"/>
        </w:rPr>
        <w:t xml:space="preserve">The </w:t>
      </w:r>
      <w:r w:rsidRPr="001B4700">
        <w:rPr>
          <w:rFonts w:ascii="Book Antiqua" w:eastAsia="Book Antiqua" w:hAnsi="Book Antiqua" w:cs="Book Antiqua"/>
          <w:color w:val="000000"/>
        </w:rPr>
        <w:t xml:space="preserve">Affiliated Hospital of Inner Mongolia Medical University, </w:t>
      </w:r>
      <w:r w:rsidR="00A824CE" w:rsidRPr="001B4700">
        <w:rPr>
          <w:rFonts w:ascii="Book Antiqua" w:eastAsia="Book Antiqua" w:hAnsi="Book Antiqua" w:cs="Book Antiqua"/>
          <w:color w:val="000000"/>
        </w:rPr>
        <w:t xml:space="preserve">No. 1 </w:t>
      </w:r>
      <w:proofErr w:type="spellStart"/>
      <w:r w:rsidRPr="001B4700">
        <w:rPr>
          <w:rFonts w:ascii="Book Antiqua" w:eastAsia="Book Antiqua" w:hAnsi="Book Antiqua" w:cs="Book Antiqua"/>
          <w:color w:val="000000"/>
        </w:rPr>
        <w:t>Tongdao</w:t>
      </w:r>
      <w:proofErr w:type="spellEnd"/>
      <w:r w:rsidRPr="001B4700">
        <w:rPr>
          <w:rFonts w:ascii="Book Antiqua" w:eastAsia="Book Antiqua" w:hAnsi="Book Antiqua" w:cs="Book Antiqua"/>
          <w:color w:val="000000"/>
        </w:rPr>
        <w:t xml:space="preserve"> North Street, </w:t>
      </w:r>
      <w:proofErr w:type="spellStart"/>
      <w:r w:rsidRPr="001B4700">
        <w:rPr>
          <w:rFonts w:ascii="Book Antiqua" w:eastAsia="Book Antiqua" w:hAnsi="Book Antiqua" w:cs="Book Antiqua"/>
          <w:color w:val="000000"/>
        </w:rPr>
        <w:t>Huimin</w:t>
      </w:r>
      <w:proofErr w:type="spellEnd"/>
      <w:r w:rsidRPr="001B4700">
        <w:rPr>
          <w:rFonts w:ascii="Book Antiqua" w:eastAsia="Book Antiqua" w:hAnsi="Book Antiqua" w:cs="Book Antiqua"/>
          <w:color w:val="000000"/>
        </w:rPr>
        <w:t xml:space="preserve"> District, Hohhot 010050, </w:t>
      </w:r>
      <w:r w:rsidR="001C0426" w:rsidRPr="001B4700">
        <w:rPr>
          <w:rFonts w:ascii="Book Antiqua" w:eastAsia="Book Antiqua" w:hAnsi="Book Antiqua" w:cs="Book Antiqua"/>
          <w:color w:val="000000"/>
        </w:rPr>
        <w:t>Inner Mongolia Autonomous Region</w:t>
      </w:r>
      <w:r w:rsidRPr="001B4700">
        <w:rPr>
          <w:rFonts w:ascii="Book Antiqua" w:eastAsia="Book Antiqua" w:hAnsi="Book Antiqua" w:cs="Book Antiqua"/>
          <w:color w:val="000000"/>
        </w:rPr>
        <w:t>, China. zhengwenqi2011@163.com</w:t>
      </w:r>
    </w:p>
    <w:p w14:paraId="74915218" w14:textId="77777777" w:rsidR="00A77B3E" w:rsidRPr="001B4700" w:rsidRDefault="00A77B3E" w:rsidP="003B1AFE">
      <w:pPr>
        <w:spacing w:line="360" w:lineRule="auto"/>
        <w:jc w:val="both"/>
      </w:pPr>
    </w:p>
    <w:p w14:paraId="06076612" w14:textId="77777777" w:rsidR="00A77B3E" w:rsidRPr="001B4700" w:rsidRDefault="00EF35FD" w:rsidP="003B1AFE">
      <w:pPr>
        <w:spacing w:line="360" w:lineRule="auto"/>
        <w:jc w:val="both"/>
      </w:pPr>
      <w:r w:rsidRPr="001B4700">
        <w:rPr>
          <w:rFonts w:ascii="Book Antiqua" w:eastAsia="Book Antiqua" w:hAnsi="Book Antiqua" w:cs="Book Antiqua"/>
          <w:b/>
          <w:bCs/>
          <w:color w:val="000000"/>
        </w:rPr>
        <w:t xml:space="preserve">Received: </w:t>
      </w:r>
      <w:r w:rsidRPr="001B4700">
        <w:rPr>
          <w:rFonts w:ascii="Book Antiqua" w:eastAsia="Book Antiqua" w:hAnsi="Book Antiqua" w:cs="Book Antiqua"/>
          <w:color w:val="000000"/>
        </w:rPr>
        <w:t>April 14, 2021</w:t>
      </w:r>
    </w:p>
    <w:p w14:paraId="64E3840C" w14:textId="5FE636DC" w:rsidR="00A77B3E" w:rsidRPr="001B4700" w:rsidRDefault="00EF35FD" w:rsidP="003B1AFE">
      <w:pPr>
        <w:spacing w:line="360" w:lineRule="auto"/>
        <w:jc w:val="both"/>
      </w:pPr>
      <w:r w:rsidRPr="001B4700">
        <w:rPr>
          <w:rFonts w:ascii="Book Antiqua" w:eastAsia="Book Antiqua" w:hAnsi="Book Antiqua" w:cs="Book Antiqua"/>
          <w:b/>
          <w:bCs/>
          <w:color w:val="000000"/>
        </w:rPr>
        <w:t xml:space="preserve">Revised: </w:t>
      </w:r>
      <w:r w:rsidR="005A6EAB" w:rsidRPr="001B4700">
        <w:rPr>
          <w:rFonts w:ascii="Book Antiqua" w:eastAsia="Book Antiqua" w:hAnsi="Book Antiqua" w:cs="Book Antiqua"/>
          <w:color w:val="000000"/>
        </w:rPr>
        <w:t>May 16, 2021</w:t>
      </w:r>
    </w:p>
    <w:p w14:paraId="074DB374" w14:textId="713633CD" w:rsidR="00A77B3E" w:rsidRPr="001B4700" w:rsidRDefault="00EF35FD" w:rsidP="003B1AFE">
      <w:pPr>
        <w:spacing w:line="360" w:lineRule="auto"/>
        <w:jc w:val="both"/>
      </w:pPr>
      <w:r w:rsidRPr="001B4700">
        <w:rPr>
          <w:rFonts w:ascii="Book Antiqua" w:eastAsia="Book Antiqua" w:hAnsi="Book Antiqua" w:cs="Book Antiqua"/>
          <w:b/>
          <w:bCs/>
          <w:color w:val="000000"/>
        </w:rPr>
        <w:t xml:space="preserve">Accepted: </w:t>
      </w:r>
      <w:bookmarkStart w:id="1" w:name="OLE_LINK15"/>
      <w:bookmarkStart w:id="2" w:name="OLE_LINK33"/>
      <w:bookmarkStart w:id="3" w:name="OLE_LINK48"/>
      <w:r w:rsidR="00F9442C" w:rsidRPr="001B4700">
        <w:rPr>
          <w:rFonts w:ascii="Book Antiqua" w:eastAsia="宋体" w:hAnsi="Book Antiqua" w:hint="eastAsia"/>
          <w:color w:val="000000" w:themeColor="text1"/>
        </w:rPr>
        <w:t>Au</w:t>
      </w:r>
      <w:r w:rsidR="00F9442C" w:rsidRPr="001B4700">
        <w:rPr>
          <w:rFonts w:ascii="Book Antiqua" w:eastAsia="宋体" w:hAnsi="Book Antiqua"/>
          <w:color w:val="000000" w:themeColor="text1"/>
        </w:rPr>
        <w:t>gust 4, 2021</w:t>
      </w:r>
      <w:bookmarkEnd w:id="1"/>
      <w:bookmarkEnd w:id="2"/>
      <w:bookmarkEnd w:id="3"/>
    </w:p>
    <w:p w14:paraId="546B0CF9" w14:textId="5B1C7925" w:rsidR="00CE56AD" w:rsidRPr="001B4700" w:rsidRDefault="00EF35FD" w:rsidP="00CE56AD">
      <w:pPr>
        <w:spacing w:line="360" w:lineRule="auto"/>
        <w:jc w:val="both"/>
      </w:pPr>
      <w:r w:rsidRPr="001B4700">
        <w:rPr>
          <w:rFonts w:ascii="Book Antiqua" w:eastAsia="Book Antiqua" w:hAnsi="Book Antiqua" w:cs="Book Antiqua"/>
          <w:b/>
          <w:bCs/>
          <w:color w:val="000000"/>
        </w:rPr>
        <w:t xml:space="preserve">Published online: </w:t>
      </w:r>
      <w:r w:rsidR="00842D08" w:rsidRPr="001B4700">
        <w:rPr>
          <w:rFonts w:ascii="Book Antiqua" w:hAnsi="Book Antiqua" w:cs="Book Antiqua" w:hint="eastAsia"/>
          <w:b/>
          <w:bCs/>
          <w:color w:val="000000"/>
          <w:lang w:eastAsia="zh-CN"/>
        </w:rPr>
        <w:t xml:space="preserve"> </w:t>
      </w:r>
      <w:r w:rsidR="00CE56AD" w:rsidRPr="001B4700">
        <w:rPr>
          <w:rFonts w:ascii="Book Antiqua" w:eastAsia="宋体" w:hAnsi="Book Antiqua" w:hint="eastAsia"/>
          <w:color w:val="000000" w:themeColor="text1"/>
          <w:lang w:eastAsia="zh-CN"/>
        </w:rPr>
        <w:t>September</w:t>
      </w:r>
      <w:r w:rsidR="00CE56AD" w:rsidRPr="001B4700">
        <w:rPr>
          <w:rFonts w:ascii="Book Antiqua" w:eastAsia="宋体" w:hAnsi="Book Antiqua"/>
          <w:color w:val="000000" w:themeColor="text1"/>
        </w:rPr>
        <w:t xml:space="preserve"> 6, 2021</w:t>
      </w:r>
    </w:p>
    <w:p w14:paraId="1258AB13" w14:textId="77777777" w:rsidR="00A77B3E" w:rsidRPr="001B4700" w:rsidRDefault="00A77B3E" w:rsidP="003B1AFE">
      <w:pPr>
        <w:spacing w:line="360" w:lineRule="auto"/>
        <w:jc w:val="both"/>
        <w:sectPr w:rsidR="00A77B3E" w:rsidRPr="001B4700">
          <w:footerReference w:type="default" r:id="rId7"/>
          <w:pgSz w:w="12240" w:h="15840"/>
          <w:pgMar w:top="1440" w:right="1440" w:bottom="1440" w:left="1440" w:header="720" w:footer="720" w:gutter="0"/>
          <w:cols w:space="720"/>
          <w:docGrid w:linePitch="360"/>
        </w:sectPr>
      </w:pPr>
    </w:p>
    <w:p w14:paraId="6EA7AAED" w14:textId="77777777" w:rsidR="00A77B3E" w:rsidRPr="001B4700" w:rsidRDefault="00EF35FD" w:rsidP="003B1AFE">
      <w:pPr>
        <w:spacing w:line="360" w:lineRule="auto"/>
        <w:jc w:val="both"/>
      </w:pPr>
      <w:r w:rsidRPr="001B4700">
        <w:rPr>
          <w:rFonts w:ascii="Book Antiqua" w:eastAsia="Book Antiqua" w:hAnsi="Book Antiqua" w:cs="Book Antiqua"/>
          <w:b/>
          <w:color w:val="000000"/>
        </w:rPr>
        <w:lastRenderedPageBreak/>
        <w:t>Abstract</w:t>
      </w:r>
    </w:p>
    <w:p w14:paraId="31553AB0" w14:textId="01CD1A04" w:rsidR="00A77B3E" w:rsidRPr="001B4700" w:rsidRDefault="00EF35FD" w:rsidP="003B1AFE">
      <w:pPr>
        <w:spacing w:line="360" w:lineRule="auto"/>
        <w:jc w:val="both"/>
      </w:pPr>
      <w:r w:rsidRPr="001B4700">
        <w:rPr>
          <w:rFonts w:ascii="Book Antiqua" w:eastAsia="Book Antiqua" w:hAnsi="Book Antiqua" w:cs="Book Antiqua"/>
          <w:color w:val="000000"/>
        </w:rPr>
        <w:t xml:space="preserve">Extracellular vesicles (EVs) are cystic vesicles naturally released by most mammalian cells and bacteria. EV contents include proteins, lipids, and nucleic acids. EVs can act as messengers to transmit a variety of molecules to recipient cells and thus play important regulatory roles in intercellular signal transduction. EVs, released by either a host cell or a pathogen, can carry pathogen-associated antigens and thus act as modulators of immune responses. EVs derived from </w:t>
      </w:r>
      <w:r w:rsidRPr="001B4700">
        <w:rPr>
          <w:rFonts w:ascii="Book Antiqua" w:eastAsia="Book Antiqua" w:hAnsi="Book Antiqua" w:cs="Book Antiqua"/>
          <w:i/>
          <w:iCs/>
          <w:color w:val="000000"/>
        </w:rPr>
        <w:t xml:space="preserve">Mycobacterium tuberculosis </w:t>
      </w:r>
      <w:r w:rsidRPr="001B4700">
        <w:rPr>
          <w:rFonts w:ascii="Book Antiqua" w:eastAsia="Book Antiqua" w:hAnsi="Book Antiqua" w:cs="Book Antiqua"/>
          <w:color w:val="000000"/>
        </w:rPr>
        <w:t>(</w:t>
      </w:r>
      <w:proofErr w:type="spellStart"/>
      <w:r w:rsidR="001C0426" w:rsidRPr="001B4700">
        <w:rPr>
          <w:rFonts w:ascii="Book Antiqua" w:eastAsia="Book Antiqua" w:hAnsi="Book Antiqua" w:cs="Book Antiqua"/>
          <w:i/>
          <w:iCs/>
          <w:color w:val="000000"/>
        </w:rPr>
        <w:t>M</w:t>
      </w:r>
      <w:r w:rsidR="00CE663E" w:rsidRPr="001B4700">
        <w:rPr>
          <w:rFonts w:ascii="Book Antiqua" w:eastAsia="Book Antiqua" w:hAnsi="Book Antiqua" w:cs="Book Antiqua"/>
          <w:i/>
          <w:iCs/>
          <w:color w:val="000000"/>
        </w:rPr>
        <w:t>tb</w:t>
      </w:r>
      <w:proofErr w:type="spellEnd"/>
      <w:r w:rsidRPr="001B4700">
        <w:rPr>
          <w:rFonts w:ascii="Book Antiqua" w:eastAsia="Book Antiqua" w:hAnsi="Book Antiqua" w:cs="Book Antiqua"/>
          <w:color w:val="000000"/>
        </w:rPr>
        <w:t xml:space="preserve">)-infected cells can regulate the innate immune response through various pathways, such as regulating the release of inflammatory cytokines. In addition, EVs can mediate antigen presentation and regulate the adaptive immune response by transmitting immunoregulatory molecules to T helper cells. In this review, we summarize the regulatory roles of EVs in the immune response against </w:t>
      </w:r>
      <w:proofErr w:type="spellStart"/>
      <w:r w:rsidR="001C0426" w:rsidRPr="001B4700">
        <w:rPr>
          <w:rFonts w:ascii="Book Antiqua" w:eastAsia="Book Antiqua" w:hAnsi="Book Antiqua" w:cs="Book Antiqua"/>
          <w:i/>
          <w:iCs/>
          <w:color w:val="000000"/>
        </w:rPr>
        <w:t>M</w:t>
      </w:r>
      <w:r w:rsidR="00CE663E" w:rsidRPr="001B4700">
        <w:rPr>
          <w:rFonts w:ascii="Book Antiqua" w:eastAsia="Book Antiqua" w:hAnsi="Book Antiqua" w:cs="Book Antiqua"/>
          <w:i/>
          <w:iCs/>
          <w:color w:val="000000"/>
        </w:rPr>
        <w:t>tb</w:t>
      </w:r>
      <w:proofErr w:type="spellEnd"/>
      <w:r w:rsidRPr="001B4700">
        <w:rPr>
          <w:rFonts w:ascii="Book Antiqua" w:eastAsia="Book Antiqua" w:hAnsi="Book Antiqua" w:cs="Book Antiqua"/>
          <w:color w:val="000000"/>
        </w:rPr>
        <w:t>.</w:t>
      </w:r>
    </w:p>
    <w:p w14:paraId="2DB93DB1" w14:textId="77777777" w:rsidR="00A77B3E" w:rsidRPr="001B4700" w:rsidRDefault="00A77B3E" w:rsidP="003B1AFE">
      <w:pPr>
        <w:spacing w:line="360" w:lineRule="auto"/>
        <w:jc w:val="both"/>
      </w:pPr>
    </w:p>
    <w:p w14:paraId="36807B47" w14:textId="77777777" w:rsidR="00A77B3E" w:rsidRPr="001B4700" w:rsidRDefault="00EF35FD" w:rsidP="003B1AFE">
      <w:pPr>
        <w:spacing w:line="360" w:lineRule="auto"/>
        <w:jc w:val="both"/>
      </w:pPr>
      <w:r w:rsidRPr="001B4700">
        <w:rPr>
          <w:rFonts w:ascii="Book Antiqua" w:eastAsia="Book Antiqua" w:hAnsi="Book Antiqua" w:cs="Book Antiqua"/>
          <w:b/>
          <w:bCs/>
          <w:color w:val="000000"/>
        </w:rPr>
        <w:t xml:space="preserve">Key Words: </w:t>
      </w:r>
      <w:r w:rsidRPr="001B4700">
        <w:rPr>
          <w:rFonts w:ascii="Book Antiqua" w:eastAsia="Book Antiqua" w:hAnsi="Book Antiqua" w:cs="Book Antiqua"/>
          <w:color w:val="000000"/>
        </w:rPr>
        <w:t xml:space="preserve">Extracellular vesicles; Exosomes; </w:t>
      </w:r>
      <w:r w:rsidRPr="001B4700">
        <w:rPr>
          <w:rFonts w:ascii="Book Antiqua" w:eastAsia="Book Antiqua" w:hAnsi="Book Antiqua" w:cs="Book Antiqua"/>
          <w:i/>
          <w:iCs/>
          <w:color w:val="000000"/>
        </w:rPr>
        <w:t>Mycobacterium tuberculosis</w:t>
      </w:r>
      <w:r w:rsidRPr="001B4700">
        <w:rPr>
          <w:rFonts w:ascii="Book Antiqua" w:eastAsia="Book Antiqua" w:hAnsi="Book Antiqua" w:cs="Book Antiqua"/>
          <w:color w:val="000000"/>
        </w:rPr>
        <w:t>; Infection; Antigen; Immune regulation</w:t>
      </w:r>
    </w:p>
    <w:p w14:paraId="572FD281" w14:textId="77777777" w:rsidR="001B4700" w:rsidRPr="001B4700" w:rsidRDefault="001B4700" w:rsidP="001B4700">
      <w:pPr>
        <w:spacing w:line="360" w:lineRule="auto"/>
        <w:rPr>
          <w:rFonts w:ascii="Book Antiqua" w:hAnsi="Book Antiqua" w:cs="Book Antiqua"/>
          <w:b/>
          <w:color w:val="000000"/>
        </w:rPr>
      </w:pPr>
    </w:p>
    <w:p w14:paraId="60AB7614" w14:textId="77777777" w:rsidR="001B4700" w:rsidRPr="001B4700" w:rsidRDefault="001B4700" w:rsidP="001B4700">
      <w:pPr>
        <w:spacing w:line="360" w:lineRule="auto"/>
        <w:rPr>
          <w:rFonts w:ascii="Book Antiqua" w:eastAsia="Book Antiqua" w:hAnsi="Book Antiqua" w:cs="Book Antiqua"/>
          <w:color w:val="000000"/>
        </w:rPr>
      </w:pPr>
      <w:proofErr w:type="gramStart"/>
      <w:r w:rsidRPr="001B4700">
        <w:rPr>
          <w:rFonts w:ascii="Book Antiqua" w:eastAsia="Book Antiqua" w:hAnsi="Book Antiqua" w:cs="Book Antiqua" w:hint="eastAsia"/>
          <w:b/>
          <w:color w:val="000000"/>
        </w:rPr>
        <w:t>©</w:t>
      </w:r>
      <w:r w:rsidRPr="001B4700">
        <w:rPr>
          <w:rFonts w:ascii="Book Antiqua" w:eastAsia="Book Antiqua" w:hAnsi="Book Antiqua" w:cs="Book Antiqua"/>
          <w:b/>
          <w:color w:val="000000"/>
        </w:rPr>
        <w:t>The</w:t>
      </w:r>
      <w:r w:rsidRPr="001B4700">
        <w:rPr>
          <w:rFonts w:ascii="Book Antiqua" w:eastAsia="Book Antiqua" w:hAnsi="Book Antiqua" w:cs="Book Antiqua"/>
          <w:color w:val="000000"/>
        </w:rPr>
        <w:t xml:space="preserve"> </w:t>
      </w:r>
      <w:r w:rsidRPr="001B4700">
        <w:rPr>
          <w:rFonts w:ascii="Book Antiqua" w:eastAsia="Book Antiqua" w:hAnsi="Book Antiqua" w:cs="Book Antiqua"/>
          <w:b/>
          <w:color w:val="000000"/>
        </w:rPr>
        <w:t>Author(s) 2021.</w:t>
      </w:r>
      <w:proofErr w:type="gramEnd"/>
      <w:r w:rsidRPr="001B4700">
        <w:rPr>
          <w:rFonts w:ascii="Book Antiqua" w:eastAsia="Book Antiqua" w:hAnsi="Book Antiqua" w:cs="Book Antiqua"/>
          <w:b/>
          <w:color w:val="000000"/>
        </w:rPr>
        <w:t xml:space="preserve"> </w:t>
      </w:r>
      <w:proofErr w:type="gramStart"/>
      <w:r w:rsidRPr="001B4700">
        <w:rPr>
          <w:rFonts w:ascii="Book Antiqua" w:eastAsia="Book Antiqua" w:hAnsi="Book Antiqua" w:cs="Book Antiqua"/>
          <w:color w:val="000000"/>
        </w:rPr>
        <w:t xml:space="preserve">Published by </w:t>
      </w:r>
      <w:proofErr w:type="spellStart"/>
      <w:r w:rsidRPr="001B4700">
        <w:rPr>
          <w:rFonts w:ascii="Book Antiqua" w:eastAsia="Book Antiqua" w:hAnsi="Book Antiqua" w:cs="Book Antiqua"/>
          <w:color w:val="000000"/>
        </w:rPr>
        <w:t>Baishideng</w:t>
      </w:r>
      <w:proofErr w:type="spellEnd"/>
      <w:r w:rsidRPr="001B4700">
        <w:rPr>
          <w:rFonts w:ascii="Book Antiqua" w:eastAsia="Book Antiqua" w:hAnsi="Book Antiqua" w:cs="Book Antiqua"/>
          <w:color w:val="000000"/>
        </w:rPr>
        <w:t xml:space="preserve"> Publishing Group Inc.</w:t>
      </w:r>
      <w:proofErr w:type="gramEnd"/>
      <w:r w:rsidRPr="001B4700">
        <w:rPr>
          <w:rFonts w:ascii="Book Antiqua" w:eastAsia="Book Antiqua" w:hAnsi="Book Antiqua" w:cs="Book Antiqua"/>
          <w:color w:val="000000"/>
        </w:rPr>
        <w:t xml:space="preserve"> All rights reserved. </w:t>
      </w:r>
    </w:p>
    <w:p w14:paraId="7A0633AC" w14:textId="77777777" w:rsidR="00A77B3E" w:rsidRPr="001B4700" w:rsidRDefault="00A77B3E" w:rsidP="003B1AFE">
      <w:pPr>
        <w:spacing w:line="360" w:lineRule="auto"/>
        <w:jc w:val="both"/>
      </w:pPr>
    </w:p>
    <w:p w14:paraId="6A6D1C04" w14:textId="616E6137" w:rsidR="001B4700" w:rsidRPr="001B4700" w:rsidRDefault="001B4700" w:rsidP="000B4985">
      <w:pPr>
        <w:spacing w:line="360" w:lineRule="auto"/>
        <w:jc w:val="both"/>
        <w:rPr>
          <w:rFonts w:ascii="Book Antiqua" w:hAnsi="Book Antiqua" w:cs="Book Antiqua" w:hint="eastAsia"/>
          <w:color w:val="000000"/>
          <w:lang w:eastAsia="zh-CN"/>
        </w:rPr>
      </w:pPr>
      <w:r w:rsidRPr="001B4700">
        <w:rPr>
          <w:rFonts w:ascii="Book Antiqua" w:eastAsia="Book Antiqua" w:hAnsi="Book Antiqua" w:cs="Book Antiqua"/>
          <w:b/>
          <w:color w:val="000000"/>
        </w:rPr>
        <w:t>Citation:</w:t>
      </w:r>
      <w:r w:rsidRPr="001B4700">
        <w:rPr>
          <w:rFonts w:ascii="Book Antiqua" w:eastAsia="Book Antiqua" w:hAnsi="Book Antiqua" w:cs="Book Antiqua"/>
          <w:color w:val="000000"/>
        </w:rPr>
        <w:t xml:space="preserve"> </w:t>
      </w:r>
      <w:r w:rsidR="00EF35FD" w:rsidRPr="001B4700">
        <w:rPr>
          <w:rFonts w:ascii="Book Antiqua" w:eastAsia="Book Antiqua" w:hAnsi="Book Antiqua" w:cs="Book Antiqua"/>
          <w:color w:val="000000"/>
        </w:rPr>
        <w:t xml:space="preserve">Yan Z, Wang H, Mu L, Hu ZD, Zheng WQ. Regulatory roles of extracellular vesicles in immune responses against </w:t>
      </w:r>
      <w:r w:rsidR="00EF35FD" w:rsidRPr="001B4700">
        <w:rPr>
          <w:rFonts w:ascii="Book Antiqua" w:eastAsia="Book Antiqua" w:hAnsi="Book Antiqua" w:cs="Book Antiqua"/>
          <w:i/>
          <w:iCs/>
          <w:color w:val="000000"/>
        </w:rPr>
        <w:t>Mycobacterium tuberculosis</w:t>
      </w:r>
      <w:r w:rsidR="00EF35FD" w:rsidRPr="001B4700">
        <w:rPr>
          <w:rFonts w:ascii="Book Antiqua" w:eastAsia="Book Antiqua" w:hAnsi="Book Antiqua" w:cs="Book Antiqua"/>
          <w:color w:val="000000"/>
        </w:rPr>
        <w:t xml:space="preserve"> infection. </w:t>
      </w:r>
      <w:r w:rsidR="00EF35FD" w:rsidRPr="001B4700">
        <w:rPr>
          <w:rFonts w:ascii="Book Antiqua" w:eastAsia="Book Antiqua" w:hAnsi="Book Antiqua" w:cs="Book Antiqua"/>
          <w:i/>
          <w:iCs/>
          <w:color w:val="000000"/>
        </w:rPr>
        <w:t xml:space="preserve">World J </w:t>
      </w:r>
      <w:proofErr w:type="spellStart"/>
      <w:r w:rsidR="00EF35FD" w:rsidRPr="001B4700">
        <w:rPr>
          <w:rFonts w:ascii="Book Antiqua" w:eastAsia="Book Antiqua" w:hAnsi="Book Antiqua" w:cs="Book Antiqua"/>
          <w:i/>
          <w:iCs/>
          <w:color w:val="000000"/>
        </w:rPr>
        <w:t>Clin</w:t>
      </w:r>
      <w:proofErr w:type="spellEnd"/>
      <w:r w:rsidR="00EF35FD" w:rsidRPr="001B4700">
        <w:rPr>
          <w:rFonts w:ascii="Book Antiqua" w:eastAsia="Book Antiqua" w:hAnsi="Book Antiqua" w:cs="Book Antiqua"/>
          <w:i/>
          <w:iCs/>
          <w:color w:val="000000"/>
        </w:rPr>
        <w:t xml:space="preserve"> Cases</w:t>
      </w:r>
      <w:r w:rsidR="00EF35FD" w:rsidRPr="001B4700">
        <w:rPr>
          <w:rFonts w:ascii="Book Antiqua" w:eastAsia="Book Antiqua" w:hAnsi="Book Antiqua" w:cs="Book Antiqua"/>
          <w:color w:val="000000"/>
        </w:rPr>
        <w:t xml:space="preserve"> 2021; </w:t>
      </w:r>
      <w:r w:rsidR="000B4985" w:rsidRPr="001B4700">
        <w:rPr>
          <w:rFonts w:ascii="Book Antiqua" w:eastAsia="Book Antiqua" w:hAnsi="Book Antiqua" w:cs="Book Antiqua"/>
          <w:color w:val="000000"/>
        </w:rPr>
        <w:t xml:space="preserve">9(25): </w:t>
      </w:r>
      <w:r w:rsidRPr="001B4700">
        <w:rPr>
          <w:rFonts w:ascii="Book Antiqua" w:hAnsi="Book Antiqua" w:cs="Book Antiqua" w:hint="eastAsia"/>
          <w:color w:val="000000"/>
          <w:lang w:eastAsia="zh-CN"/>
        </w:rPr>
        <w:t>7311-7318</w:t>
      </w:r>
      <w:r w:rsidR="000B4985" w:rsidRPr="001B4700">
        <w:rPr>
          <w:rFonts w:ascii="Book Antiqua" w:eastAsia="Book Antiqua" w:hAnsi="Book Antiqua" w:cs="Book Antiqua"/>
          <w:color w:val="000000"/>
        </w:rPr>
        <w:t xml:space="preserve"> </w:t>
      </w:r>
      <w:r w:rsidR="004F638A" w:rsidRPr="001B4700">
        <w:rPr>
          <w:rFonts w:ascii="Book Antiqua" w:hAnsi="Book Antiqua" w:cs="Book Antiqua" w:hint="eastAsia"/>
          <w:color w:val="000000"/>
          <w:lang w:eastAsia="zh-CN"/>
        </w:rPr>
        <w:t xml:space="preserve"> </w:t>
      </w:r>
    </w:p>
    <w:p w14:paraId="6FEAEBD6" w14:textId="32453D38" w:rsidR="001B4700" w:rsidRPr="001B4700" w:rsidRDefault="000B4985" w:rsidP="000B4985">
      <w:pPr>
        <w:spacing w:line="360" w:lineRule="auto"/>
        <w:jc w:val="both"/>
        <w:rPr>
          <w:rFonts w:ascii="Book Antiqua" w:hAnsi="Book Antiqua" w:cs="Book Antiqua" w:hint="eastAsia"/>
          <w:color w:val="000000"/>
          <w:lang w:eastAsia="zh-CN"/>
        </w:rPr>
      </w:pPr>
      <w:r w:rsidRPr="001B4700">
        <w:rPr>
          <w:rFonts w:ascii="Book Antiqua" w:eastAsia="Book Antiqua" w:hAnsi="Book Antiqua" w:cs="Book Antiqua"/>
          <w:color w:val="000000"/>
        </w:rPr>
        <w:t>URL: https://www.wjgnet.com/2307-8960/full/v9/i25/</w:t>
      </w:r>
      <w:r w:rsidR="001B4700" w:rsidRPr="001B4700">
        <w:rPr>
          <w:rFonts w:ascii="Book Antiqua" w:hAnsi="Book Antiqua" w:cs="Book Antiqua" w:hint="eastAsia"/>
          <w:color w:val="000000"/>
          <w:lang w:eastAsia="zh-CN"/>
        </w:rPr>
        <w:t>7311</w:t>
      </w:r>
      <w:r w:rsidRPr="001B4700">
        <w:rPr>
          <w:rFonts w:ascii="Book Antiqua" w:eastAsia="Book Antiqua" w:hAnsi="Book Antiqua" w:cs="Book Antiqua"/>
          <w:color w:val="000000"/>
        </w:rPr>
        <w:t xml:space="preserve">.htm  </w:t>
      </w:r>
      <w:r w:rsidR="004F638A" w:rsidRPr="001B4700">
        <w:rPr>
          <w:rFonts w:ascii="Book Antiqua" w:hAnsi="Book Antiqua" w:cs="Book Antiqua" w:hint="eastAsia"/>
          <w:color w:val="000000"/>
          <w:lang w:eastAsia="zh-CN"/>
        </w:rPr>
        <w:t xml:space="preserve"> </w:t>
      </w:r>
    </w:p>
    <w:p w14:paraId="12F05639" w14:textId="560589C1" w:rsidR="000B4985" w:rsidRPr="001B4700" w:rsidRDefault="000B4985" w:rsidP="000B4985">
      <w:pPr>
        <w:spacing w:line="360" w:lineRule="auto"/>
        <w:jc w:val="both"/>
        <w:rPr>
          <w:rFonts w:ascii="Book Antiqua" w:hAnsi="Book Antiqua" w:cs="Book Antiqua" w:hint="eastAsia"/>
          <w:color w:val="000000"/>
          <w:lang w:eastAsia="zh-CN"/>
        </w:rPr>
      </w:pPr>
      <w:r w:rsidRPr="001B4700">
        <w:rPr>
          <w:rFonts w:ascii="Book Antiqua" w:eastAsia="Book Antiqua" w:hAnsi="Book Antiqua" w:cs="Book Antiqua"/>
          <w:color w:val="000000"/>
        </w:rPr>
        <w:t>DOI: https://dx.doi.org/10.12998/wjcc.v9.i25.</w:t>
      </w:r>
      <w:r w:rsidR="001B4700" w:rsidRPr="001B4700">
        <w:rPr>
          <w:rFonts w:ascii="Book Antiqua" w:hAnsi="Book Antiqua" w:cs="Book Antiqua" w:hint="eastAsia"/>
          <w:color w:val="000000"/>
          <w:lang w:eastAsia="zh-CN"/>
        </w:rPr>
        <w:t>7311</w:t>
      </w:r>
    </w:p>
    <w:p w14:paraId="5AF9485E" w14:textId="2E655778" w:rsidR="00A77B3E" w:rsidRPr="001B4700" w:rsidRDefault="00A77B3E" w:rsidP="003B1AFE">
      <w:pPr>
        <w:spacing w:line="360" w:lineRule="auto"/>
        <w:jc w:val="both"/>
      </w:pPr>
    </w:p>
    <w:p w14:paraId="285A13CB" w14:textId="77777777" w:rsidR="00A77B3E" w:rsidRPr="001B4700" w:rsidRDefault="00A77B3E" w:rsidP="003B1AFE">
      <w:pPr>
        <w:spacing w:line="360" w:lineRule="auto"/>
        <w:jc w:val="both"/>
      </w:pPr>
    </w:p>
    <w:p w14:paraId="22B61DD4" w14:textId="3B4F8697" w:rsidR="00A77B3E" w:rsidRPr="001B4700" w:rsidRDefault="00EF35FD" w:rsidP="003B1AFE">
      <w:pPr>
        <w:spacing w:line="360" w:lineRule="auto"/>
        <w:jc w:val="both"/>
      </w:pPr>
      <w:r w:rsidRPr="001B4700">
        <w:rPr>
          <w:rFonts w:ascii="Book Antiqua" w:eastAsia="Book Antiqua" w:hAnsi="Book Antiqua" w:cs="Book Antiqua"/>
          <w:b/>
          <w:bCs/>
          <w:color w:val="000000"/>
        </w:rPr>
        <w:t xml:space="preserve">Core Tip: </w:t>
      </w:r>
      <w:r w:rsidRPr="001B4700">
        <w:rPr>
          <w:rFonts w:ascii="Book Antiqua" w:eastAsia="Book Antiqua" w:hAnsi="Book Antiqua" w:cs="Book Antiqua"/>
          <w:color w:val="000000"/>
        </w:rPr>
        <w:t xml:space="preserve">Extracellular </w:t>
      </w:r>
      <w:proofErr w:type="spellStart"/>
      <w:r w:rsidRPr="001B4700">
        <w:rPr>
          <w:rFonts w:ascii="Book Antiqua" w:eastAsia="Book Antiqua" w:hAnsi="Book Antiqua" w:cs="Book Antiqua"/>
          <w:color w:val="000000"/>
        </w:rPr>
        <w:t>vesicles</w:t>
      </w:r>
      <w:proofErr w:type="spellEnd"/>
      <w:r w:rsidRPr="001B4700">
        <w:rPr>
          <w:rFonts w:ascii="Book Antiqua" w:eastAsia="Book Antiqua" w:hAnsi="Book Antiqua" w:cs="Book Antiqua"/>
          <w:color w:val="000000"/>
        </w:rPr>
        <w:t xml:space="preserve"> (EVs) are nanoscale membrane-bound structures released by mammalian cells and bacteria and play essential regulatory roles in intercellular signal transduction and the immune response. In this review, </w:t>
      </w:r>
      <w:r w:rsidR="00EE112C" w:rsidRPr="001B4700">
        <w:rPr>
          <w:rFonts w:ascii="Book Antiqua" w:eastAsia="Book Antiqua" w:hAnsi="Book Antiqua" w:cs="Book Antiqua"/>
          <w:color w:val="000000"/>
        </w:rPr>
        <w:t xml:space="preserve">we discuss </w:t>
      </w:r>
      <w:r w:rsidRPr="001B4700">
        <w:rPr>
          <w:rFonts w:ascii="Book Antiqua" w:eastAsia="Book Antiqua" w:hAnsi="Book Antiqua" w:cs="Book Antiqua"/>
          <w:color w:val="000000"/>
        </w:rPr>
        <w:lastRenderedPageBreak/>
        <w:t xml:space="preserve">the regulatory role of EVs released by </w:t>
      </w:r>
      <w:r w:rsidRPr="001B4700">
        <w:rPr>
          <w:rFonts w:ascii="Book Antiqua" w:eastAsia="Book Antiqua" w:hAnsi="Book Antiqua" w:cs="Book Antiqua"/>
          <w:i/>
          <w:iCs/>
          <w:color w:val="000000"/>
        </w:rPr>
        <w:t>Mycobacterium tuberculosis</w:t>
      </w:r>
      <w:r w:rsidRPr="001B4700">
        <w:rPr>
          <w:rFonts w:ascii="Book Antiqua" w:eastAsia="Book Antiqua" w:hAnsi="Book Antiqua" w:cs="Book Antiqua"/>
          <w:color w:val="000000"/>
        </w:rPr>
        <w:t xml:space="preserve"> (</w:t>
      </w:r>
      <w:proofErr w:type="spellStart"/>
      <w:r w:rsidR="001C0426" w:rsidRPr="001B4700">
        <w:rPr>
          <w:rFonts w:ascii="Book Antiqua" w:eastAsia="Book Antiqua" w:hAnsi="Book Antiqua" w:cs="Book Antiqua"/>
          <w:i/>
          <w:iCs/>
          <w:color w:val="000000"/>
        </w:rPr>
        <w:t>M</w:t>
      </w:r>
      <w:r w:rsidR="00CE663E" w:rsidRPr="001B4700">
        <w:rPr>
          <w:rFonts w:ascii="Book Antiqua" w:eastAsia="Book Antiqua" w:hAnsi="Book Antiqua" w:cs="Book Antiqua"/>
          <w:i/>
          <w:iCs/>
          <w:color w:val="000000"/>
        </w:rPr>
        <w:t>tb</w:t>
      </w:r>
      <w:proofErr w:type="spellEnd"/>
      <w:r w:rsidRPr="001B4700">
        <w:rPr>
          <w:rFonts w:ascii="Book Antiqua" w:eastAsia="Book Antiqua" w:hAnsi="Book Antiqua" w:cs="Book Antiqua"/>
          <w:color w:val="000000"/>
        </w:rPr>
        <w:t>)-infected cells in the anti-</w:t>
      </w:r>
      <w:proofErr w:type="spellStart"/>
      <w:r w:rsidR="001C0426" w:rsidRPr="001B4700">
        <w:rPr>
          <w:rFonts w:ascii="Book Antiqua" w:eastAsia="Book Antiqua" w:hAnsi="Book Antiqua" w:cs="Book Antiqua"/>
          <w:i/>
          <w:iCs/>
          <w:color w:val="000000"/>
        </w:rPr>
        <w:t>M</w:t>
      </w:r>
      <w:r w:rsidR="00CE663E" w:rsidRPr="001B4700">
        <w:rPr>
          <w:rFonts w:ascii="Book Antiqua" w:eastAsia="Book Antiqua" w:hAnsi="Book Antiqua" w:cs="Book Antiqua"/>
          <w:i/>
          <w:iCs/>
          <w:color w:val="000000"/>
        </w:rPr>
        <w:t>tb</w:t>
      </w:r>
      <w:proofErr w:type="spellEnd"/>
      <w:r w:rsidRPr="001B4700">
        <w:rPr>
          <w:rFonts w:ascii="Book Antiqua" w:eastAsia="Book Antiqua" w:hAnsi="Book Antiqua" w:cs="Book Antiqua"/>
          <w:color w:val="000000"/>
        </w:rPr>
        <w:t xml:space="preserve"> immune response. Specifically, we focus on providing the most cutting-edge information on EVs released by </w:t>
      </w:r>
      <w:proofErr w:type="spellStart"/>
      <w:r w:rsidR="001C0426" w:rsidRPr="001B4700">
        <w:rPr>
          <w:rFonts w:ascii="Book Antiqua" w:eastAsia="Book Antiqua" w:hAnsi="Book Antiqua" w:cs="Book Antiqua"/>
          <w:i/>
          <w:iCs/>
          <w:color w:val="000000"/>
        </w:rPr>
        <w:t>M</w:t>
      </w:r>
      <w:r w:rsidR="00CE663E" w:rsidRPr="001B4700">
        <w:rPr>
          <w:rFonts w:ascii="Book Antiqua" w:eastAsia="Book Antiqua" w:hAnsi="Book Antiqua" w:cs="Book Antiqua"/>
          <w:i/>
          <w:iCs/>
          <w:color w:val="000000"/>
        </w:rPr>
        <w:t>tb</w:t>
      </w:r>
      <w:proofErr w:type="spellEnd"/>
      <w:r w:rsidRPr="001B4700">
        <w:rPr>
          <w:rFonts w:ascii="Book Antiqua" w:eastAsia="Book Antiqua" w:hAnsi="Book Antiqua" w:cs="Book Antiqua"/>
          <w:color w:val="000000"/>
        </w:rPr>
        <w:t xml:space="preserve">-infected cells regulating the body’s immune response, including the regulatory roles in innate and acquired immune responses. In addition, </w:t>
      </w:r>
      <w:r w:rsidR="00EE112C" w:rsidRPr="001B4700">
        <w:rPr>
          <w:rFonts w:ascii="Book Antiqua" w:eastAsia="Book Antiqua" w:hAnsi="Book Antiqua" w:cs="Book Antiqua"/>
          <w:color w:val="000000"/>
        </w:rPr>
        <w:t xml:space="preserve">we describe </w:t>
      </w:r>
      <w:r w:rsidRPr="001B4700">
        <w:rPr>
          <w:rFonts w:ascii="Book Antiqua" w:eastAsia="Book Antiqua" w:hAnsi="Book Antiqua" w:cs="Book Antiqua"/>
          <w:color w:val="000000"/>
        </w:rPr>
        <w:t xml:space="preserve">the basis </w:t>
      </w:r>
      <w:r w:rsidR="00EE112C" w:rsidRPr="001B4700">
        <w:rPr>
          <w:rFonts w:ascii="Book Antiqua" w:eastAsia="Book Antiqua" w:hAnsi="Book Antiqua" w:cs="Book Antiqua"/>
          <w:color w:val="000000"/>
        </w:rPr>
        <w:t xml:space="preserve">for </w:t>
      </w:r>
      <w:r w:rsidRPr="001B4700">
        <w:rPr>
          <w:rFonts w:ascii="Book Antiqua" w:eastAsia="Book Antiqua" w:hAnsi="Book Antiqua" w:cs="Book Antiqua"/>
          <w:color w:val="000000"/>
        </w:rPr>
        <w:t>EV-mediated regulation of the immune response</w:t>
      </w:r>
      <w:r w:rsidR="00EE112C" w:rsidRPr="001B4700">
        <w:rPr>
          <w:rFonts w:ascii="Book Antiqua" w:eastAsia="Book Antiqua" w:hAnsi="Book Antiqua" w:cs="Book Antiqua"/>
          <w:color w:val="000000"/>
        </w:rPr>
        <w:t xml:space="preserve"> in detail, </w:t>
      </w:r>
      <w:r w:rsidR="00EE112C" w:rsidRPr="001B4700">
        <w:rPr>
          <w:rFonts w:ascii="Book Antiqua" w:eastAsia="Book Antiqua" w:hAnsi="Book Antiqua" w:cs="Book Antiqua"/>
          <w:i/>
          <w:color w:val="000000"/>
        </w:rPr>
        <w:t>i.e.</w:t>
      </w:r>
      <w:r w:rsidR="00EE112C" w:rsidRPr="001B4700">
        <w:rPr>
          <w:rFonts w:ascii="Book Antiqua" w:eastAsia="Book Antiqua" w:hAnsi="Book Antiqua" w:cs="Book Antiqua"/>
          <w:color w:val="000000"/>
        </w:rPr>
        <w:t>,</w:t>
      </w:r>
      <w:r w:rsidRPr="001B4700">
        <w:rPr>
          <w:rFonts w:ascii="Book Antiqua" w:eastAsia="Book Antiqua" w:hAnsi="Book Antiqua" w:cs="Book Antiqua"/>
          <w:color w:val="000000"/>
        </w:rPr>
        <w:t xml:space="preserve"> the EVs released by </w:t>
      </w:r>
      <w:proofErr w:type="spellStart"/>
      <w:r w:rsidR="001C0426" w:rsidRPr="001B4700">
        <w:rPr>
          <w:rFonts w:ascii="Book Antiqua" w:eastAsia="Book Antiqua" w:hAnsi="Book Antiqua" w:cs="Book Antiqua"/>
          <w:i/>
          <w:iCs/>
          <w:color w:val="000000"/>
        </w:rPr>
        <w:t>M</w:t>
      </w:r>
      <w:r w:rsidR="00CE663E" w:rsidRPr="001B4700">
        <w:rPr>
          <w:rFonts w:ascii="Book Antiqua" w:eastAsia="Book Antiqua" w:hAnsi="Book Antiqua" w:cs="Book Antiqua"/>
          <w:i/>
          <w:iCs/>
          <w:color w:val="000000"/>
        </w:rPr>
        <w:t>tb</w:t>
      </w:r>
      <w:proofErr w:type="spellEnd"/>
      <w:r w:rsidRPr="001B4700">
        <w:rPr>
          <w:rFonts w:ascii="Book Antiqua" w:eastAsia="Book Antiqua" w:hAnsi="Book Antiqua" w:cs="Book Antiqua"/>
          <w:color w:val="000000"/>
        </w:rPr>
        <w:t xml:space="preserve">-infected host cells contain </w:t>
      </w:r>
      <w:proofErr w:type="spellStart"/>
      <w:r w:rsidR="001C0426" w:rsidRPr="001B4700">
        <w:rPr>
          <w:rFonts w:ascii="Book Antiqua" w:eastAsia="Book Antiqua" w:hAnsi="Book Antiqua" w:cs="Book Antiqua"/>
          <w:i/>
          <w:iCs/>
          <w:color w:val="000000"/>
        </w:rPr>
        <w:t>M</w:t>
      </w:r>
      <w:r w:rsidR="00CE663E" w:rsidRPr="001B4700">
        <w:rPr>
          <w:rFonts w:ascii="Book Antiqua" w:eastAsia="Book Antiqua" w:hAnsi="Book Antiqua" w:cs="Book Antiqua"/>
          <w:i/>
          <w:iCs/>
          <w:color w:val="000000"/>
        </w:rPr>
        <w:t>tb</w:t>
      </w:r>
      <w:proofErr w:type="spellEnd"/>
      <w:r w:rsidRPr="001B4700">
        <w:rPr>
          <w:rFonts w:ascii="Book Antiqua" w:eastAsia="Book Antiqua" w:hAnsi="Book Antiqua" w:cs="Book Antiqua"/>
          <w:color w:val="000000"/>
        </w:rPr>
        <w:t>-associated antigens.</w:t>
      </w:r>
    </w:p>
    <w:p w14:paraId="7A97E44A" w14:textId="77777777" w:rsidR="001D58B2" w:rsidRPr="001B4700" w:rsidRDefault="001D58B2" w:rsidP="003B1AFE">
      <w:pPr>
        <w:spacing w:line="360" w:lineRule="auto"/>
        <w:jc w:val="both"/>
        <w:sectPr w:rsidR="001D58B2" w:rsidRPr="001B4700">
          <w:pgSz w:w="12240" w:h="15840"/>
          <w:pgMar w:top="1440" w:right="1440" w:bottom="1440" w:left="1440" w:header="720" w:footer="720" w:gutter="0"/>
          <w:cols w:space="720"/>
          <w:docGrid w:linePitch="360"/>
        </w:sectPr>
      </w:pPr>
    </w:p>
    <w:p w14:paraId="6B82D02F" w14:textId="77777777" w:rsidR="00A77B3E" w:rsidRPr="001B4700" w:rsidRDefault="00EF35FD" w:rsidP="003B1AFE">
      <w:pPr>
        <w:spacing w:line="360" w:lineRule="auto"/>
        <w:jc w:val="both"/>
      </w:pPr>
      <w:r w:rsidRPr="001B4700">
        <w:rPr>
          <w:rFonts w:ascii="Book Antiqua" w:eastAsia="Book Antiqua" w:hAnsi="Book Antiqua" w:cs="Book Antiqua"/>
          <w:b/>
          <w:caps/>
          <w:color w:val="000000"/>
          <w:u w:val="single"/>
        </w:rPr>
        <w:lastRenderedPageBreak/>
        <w:t>INTRODUCTION</w:t>
      </w:r>
    </w:p>
    <w:p w14:paraId="14799296" w14:textId="7D0F0020" w:rsidR="00A77B3E" w:rsidRPr="001B4700" w:rsidRDefault="00EF35FD" w:rsidP="003B1AFE">
      <w:pPr>
        <w:spacing w:line="360" w:lineRule="auto"/>
        <w:jc w:val="both"/>
      </w:pPr>
      <w:r w:rsidRPr="001B4700">
        <w:rPr>
          <w:rFonts w:ascii="Book Antiqua" w:eastAsia="Book Antiqua" w:hAnsi="Book Antiqua" w:cs="Book Antiqua"/>
          <w:color w:val="000000"/>
        </w:rPr>
        <w:t xml:space="preserve">Tuberculosis (TB) is one of the major lethal infectious diseases caused by </w:t>
      </w:r>
      <w:r w:rsidRPr="001B4700">
        <w:rPr>
          <w:rFonts w:ascii="Book Antiqua" w:eastAsia="Book Antiqua" w:hAnsi="Book Antiqua" w:cs="Book Antiqua"/>
          <w:i/>
          <w:iCs/>
          <w:color w:val="000000"/>
        </w:rPr>
        <w:t xml:space="preserve">Mycobacterium tuberculosis </w:t>
      </w:r>
      <w:r w:rsidRPr="001B4700">
        <w:rPr>
          <w:rFonts w:ascii="Book Antiqua" w:eastAsia="Book Antiqua" w:hAnsi="Book Antiqua" w:cs="Book Antiqua"/>
          <w:color w:val="000000"/>
        </w:rPr>
        <w:t>(</w:t>
      </w:r>
      <w:proofErr w:type="spellStart"/>
      <w:r w:rsidR="001C0426" w:rsidRPr="001B4700">
        <w:rPr>
          <w:rFonts w:ascii="Book Antiqua" w:eastAsia="Book Antiqua" w:hAnsi="Book Antiqua" w:cs="Book Antiqua"/>
          <w:i/>
          <w:iCs/>
          <w:color w:val="000000"/>
        </w:rPr>
        <w:t>M</w:t>
      </w:r>
      <w:r w:rsidR="00CE663E" w:rsidRPr="001B4700">
        <w:rPr>
          <w:rFonts w:ascii="Book Antiqua" w:eastAsia="Book Antiqua" w:hAnsi="Book Antiqua" w:cs="Book Antiqua"/>
          <w:i/>
          <w:iCs/>
          <w:color w:val="000000"/>
        </w:rPr>
        <w:t>tb</w:t>
      </w:r>
      <w:proofErr w:type="spellEnd"/>
      <w:r w:rsidRPr="001B4700">
        <w:rPr>
          <w:rFonts w:ascii="Book Antiqua" w:eastAsia="Book Antiqua" w:hAnsi="Book Antiqua" w:cs="Book Antiqua"/>
          <w:color w:val="000000"/>
        </w:rPr>
        <w:t xml:space="preserve">). According to the World Health Organization’s global TB report of 2020, approximately 10 million people were infected with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in 2019, causing approximately 1.4 million </w:t>
      </w:r>
      <w:proofErr w:type="gramStart"/>
      <w:r w:rsidRPr="001B4700">
        <w:rPr>
          <w:rFonts w:ascii="Book Antiqua" w:eastAsia="Book Antiqua" w:hAnsi="Book Antiqua" w:cs="Book Antiqua"/>
          <w:color w:val="000000"/>
        </w:rPr>
        <w:t>deaths</w:t>
      </w:r>
      <w:r w:rsidRPr="001B4700">
        <w:rPr>
          <w:rFonts w:ascii="Book Antiqua" w:eastAsia="Book Antiqua" w:hAnsi="Book Antiqua" w:cs="Book Antiqua"/>
          <w:color w:val="000000"/>
          <w:szCs w:val="30"/>
          <w:vertAlign w:val="superscript"/>
        </w:rPr>
        <w:t>[</w:t>
      </w:r>
      <w:proofErr w:type="gramEnd"/>
      <w:r w:rsidRPr="001B4700">
        <w:rPr>
          <w:rFonts w:ascii="Book Antiqua" w:eastAsia="Book Antiqua" w:hAnsi="Book Antiqua" w:cs="Book Antiqua"/>
          <w:color w:val="000000"/>
          <w:szCs w:val="30"/>
          <w:vertAlign w:val="superscript"/>
        </w:rPr>
        <w:t>1]</w:t>
      </w:r>
      <w:r w:rsidRPr="001B4700">
        <w:rPr>
          <w:rFonts w:ascii="Book Antiqua" w:eastAsia="Book Antiqua" w:hAnsi="Book Antiqua" w:cs="Book Antiqua"/>
          <w:color w:val="000000"/>
        </w:rPr>
        <w:t xml:space="preserve">. Although several public health measures have been taken to prevent the spread of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the situation is </w:t>
      </w:r>
      <w:proofErr w:type="gramStart"/>
      <w:r w:rsidRPr="001B4700">
        <w:rPr>
          <w:rFonts w:ascii="Book Antiqua" w:eastAsia="Book Antiqua" w:hAnsi="Book Antiqua" w:cs="Book Antiqua"/>
          <w:color w:val="000000"/>
        </w:rPr>
        <w:t>concerning</w:t>
      </w:r>
      <w:r w:rsidRPr="001B4700">
        <w:rPr>
          <w:rFonts w:ascii="Book Antiqua" w:eastAsia="Book Antiqua" w:hAnsi="Book Antiqua" w:cs="Book Antiqua"/>
          <w:color w:val="000000"/>
          <w:szCs w:val="30"/>
          <w:vertAlign w:val="superscript"/>
        </w:rPr>
        <w:t>[</w:t>
      </w:r>
      <w:proofErr w:type="gramEnd"/>
      <w:r w:rsidRPr="001B4700">
        <w:rPr>
          <w:rFonts w:ascii="Book Antiqua" w:eastAsia="Book Antiqua" w:hAnsi="Book Antiqua" w:cs="Book Antiqua"/>
          <w:color w:val="000000"/>
          <w:szCs w:val="30"/>
          <w:vertAlign w:val="superscript"/>
        </w:rPr>
        <w:t>2]</w:t>
      </w:r>
      <w:r w:rsidRPr="001B4700">
        <w:rPr>
          <w:rFonts w:ascii="Book Antiqua" w:eastAsia="Book Antiqua" w:hAnsi="Book Antiqua" w:cs="Book Antiqua"/>
          <w:color w:val="000000"/>
        </w:rPr>
        <w:t xml:space="preserve">. Drug-resistant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especially rifampicin-resistant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has become one of the deadliest pathogens in the </w:t>
      </w:r>
      <w:proofErr w:type="gramStart"/>
      <w:r w:rsidRPr="001B4700">
        <w:rPr>
          <w:rFonts w:ascii="Book Antiqua" w:eastAsia="Book Antiqua" w:hAnsi="Book Antiqua" w:cs="Book Antiqua"/>
          <w:color w:val="000000"/>
        </w:rPr>
        <w:t>world</w:t>
      </w:r>
      <w:r w:rsidRPr="001B4700">
        <w:rPr>
          <w:rFonts w:ascii="Book Antiqua" w:eastAsia="Book Antiqua" w:hAnsi="Book Antiqua" w:cs="Book Antiqua"/>
          <w:color w:val="000000"/>
          <w:szCs w:val="30"/>
          <w:vertAlign w:val="superscript"/>
        </w:rPr>
        <w:t>[</w:t>
      </w:r>
      <w:proofErr w:type="gramEnd"/>
      <w:r w:rsidRPr="001B4700">
        <w:rPr>
          <w:rFonts w:ascii="Book Antiqua" w:eastAsia="Book Antiqua" w:hAnsi="Book Antiqua" w:cs="Book Antiqua"/>
          <w:color w:val="000000"/>
          <w:szCs w:val="30"/>
          <w:vertAlign w:val="superscript"/>
        </w:rPr>
        <w:t>1,2]</w:t>
      </w:r>
      <w:r w:rsidRPr="001B4700">
        <w:rPr>
          <w:rFonts w:ascii="Book Antiqua" w:eastAsia="Book Antiqua" w:hAnsi="Book Antiqua" w:cs="Book Antiqua"/>
          <w:color w:val="000000"/>
        </w:rPr>
        <w:t>. Therefore, the development of novel anti-</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reagents or vaccines is urgent and essential. Investigating the molecular mechanism of the immune response against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is of great value because this information is the basis </w:t>
      </w:r>
      <w:r w:rsidR="00EE112C" w:rsidRPr="001B4700">
        <w:rPr>
          <w:rFonts w:ascii="Book Antiqua" w:eastAsia="Book Antiqua" w:hAnsi="Book Antiqua" w:cs="Book Antiqua"/>
          <w:color w:val="000000"/>
        </w:rPr>
        <w:t xml:space="preserve">for </w:t>
      </w:r>
      <w:r w:rsidRPr="001B4700">
        <w:rPr>
          <w:rFonts w:ascii="Book Antiqua" w:eastAsia="Book Antiqua" w:hAnsi="Book Antiqua" w:cs="Book Antiqua"/>
          <w:color w:val="000000"/>
        </w:rPr>
        <w:t>preventive and therapeutic approach developments.</w:t>
      </w:r>
    </w:p>
    <w:p w14:paraId="16F9538B" w14:textId="4384C589" w:rsidR="00A77B3E" w:rsidRPr="001B4700" w:rsidRDefault="00EF35FD" w:rsidP="003B1AFE">
      <w:pPr>
        <w:spacing w:line="360" w:lineRule="auto"/>
        <w:ind w:firstLineChars="100" w:firstLine="240"/>
        <w:jc w:val="both"/>
      </w:pPr>
      <w:r w:rsidRPr="001B4700">
        <w:rPr>
          <w:rFonts w:ascii="Book Antiqua" w:eastAsia="Book Antiqua" w:hAnsi="Book Antiqua" w:cs="Book Antiqua"/>
          <w:color w:val="000000"/>
        </w:rPr>
        <w:t xml:space="preserve">Extracellular </w:t>
      </w:r>
      <w:proofErr w:type="spellStart"/>
      <w:r w:rsidRPr="001B4700">
        <w:rPr>
          <w:rFonts w:ascii="Book Antiqua" w:eastAsia="Book Antiqua" w:hAnsi="Book Antiqua" w:cs="Book Antiqua"/>
          <w:color w:val="000000"/>
        </w:rPr>
        <w:t>vesicles</w:t>
      </w:r>
      <w:proofErr w:type="spellEnd"/>
      <w:r w:rsidRPr="001B4700">
        <w:rPr>
          <w:rFonts w:ascii="Book Antiqua" w:eastAsia="Book Antiqua" w:hAnsi="Book Antiqua" w:cs="Book Antiqua"/>
          <w:color w:val="000000"/>
        </w:rPr>
        <w:t xml:space="preserve"> (EVs) are nanoscale membrane-bound structures released by mammalian cells and bacteria. They contain proteins, lipids, and nucleic acids. EVs can be categorized into four types according to their biological origin, release pathway, size, and content: </w:t>
      </w:r>
      <w:r w:rsidR="00B848C0" w:rsidRPr="001B4700">
        <w:rPr>
          <w:rFonts w:ascii="Book Antiqua" w:eastAsia="Book Antiqua" w:hAnsi="Book Antiqua" w:cs="Book Antiqua"/>
          <w:color w:val="000000"/>
        </w:rPr>
        <w:t>E</w:t>
      </w:r>
      <w:r w:rsidRPr="001B4700">
        <w:rPr>
          <w:rFonts w:ascii="Book Antiqua" w:eastAsia="Book Antiqua" w:hAnsi="Book Antiqua" w:cs="Book Antiqua"/>
          <w:color w:val="000000"/>
        </w:rPr>
        <w:t xml:space="preserve">xosomes, </w:t>
      </w:r>
      <w:proofErr w:type="spellStart"/>
      <w:r w:rsidRPr="001B4700">
        <w:rPr>
          <w:rFonts w:ascii="Book Antiqua" w:eastAsia="Book Antiqua" w:hAnsi="Book Antiqua" w:cs="Book Antiqua"/>
          <w:color w:val="000000"/>
        </w:rPr>
        <w:t>microparticles</w:t>
      </w:r>
      <w:proofErr w:type="spellEnd"/>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microvesicles</w:t>
      </w:r>
      <w:proofErr w:type="spellEnd"/>
      <w:r w:rsidRPr="001B4700">
        <w:rPr>
          <w:rFonts w:ascii="Book Antiqua" w:eastAsia="Book Antiqua" w:hAnsi="Book Antiqua" w:cs="Book Antiqua"/>
          <w:color w:val="000000"/>
        </w:rPr>
        <w:t>, and apoptotic bodies. Exosomes are mainly formed through the fusion of multivesicular bodies with the plasma membrane and the extracellular release of intracavitary vesicles, with a diameter of 30–100 nm and a buoyancy density of 1.13</w:t>
      </w:r>
      <w:r w:rsidR="00B848C0" w:rsidRPr="001B4700">
        <w:rPr>
          <w:rFonts w:ascii="Book Antiqua" w:eastAsia="Book Antiqua" w:hAnsi="Book Antiqua" w:cs="Book Antiqua"/>
          <w:color w:val="000000"/>
        </w:rPr>
        <w:t>-</w:t>
      </w:r>
      <w:r w:rsidRPr="001B4700">
        <w:rPr>
          <w:rFonts w:ascii="Book Antiqua" w:eastAsia="Book Antiqua" w:hAnsi="Book Antiqua" w:cs="Book Antiqua"/>
          <w:color w:val="000000"/>
        </w:rPr>
        <w:t>1.19 g/</w:t>
      </w:r>
      <w:proofErr w:type="spellStart"/>
      <w:r w:rsidRPr="001B4700">
        <w:rPr>
          <w:rFonts w:ascii="Book Antiqua" w:eastAsia="Book Antiqua" w:hAnsi="Book Antiqua" w:cs="Book Antiqua"/>
          <w:color w:val="000000"/>
        </w:rPr>
        <w:t>mL.</w:t>
      </w:r>
      <w:proofErr w:type="spellEnd"/>
      <w:r w:rsidRPr="001B4700">
        <w:rPr>
          <w:rFonts w:ascii="Book Antiqua" w:eastAsia="Book Antiqua" w:hAnsi="Book Antiqua" w:cs="Book Antiqua"/>
          <w:color w:val="000000"/>
        </w:rPr>
        <w:t xml:space="preserve"> Exosomes are cup-shaped under a transmission electron microscope and characterized by the expression of CD63 and CD61</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3]</w:t>
      </w:r>
      <w:r w:rsidRPr="001B4700">
        <w:rPr>
          <w:rFonts w:ascii="Book Antiqua" w:eastAsia="Book Antiqua" w:hAnsi="Book Antiqua" w:cs="Book Antiqua"/>
          <w:color w:val="000000"/>
        </w:rPr>
        <w:t xml:space="preserve">. The term “exosome” was first proposed by Trams </w:t>
      </w:r>
      <w:r w:rsidRPr="001B4700">
        <w:rPr>
          <w:rFonts w:ascii="Book Antiqua" w:eastAsia="Book Antiqua" w:hAnsi="Book Antiqua" w:cs="Book Antiqua"/>
          <w:i/>
          <w:iCs/>
          <w:color w:val="000000"/>
        </w:rPr>
        <w:t xml:space="preserve">et </w:t>
      </w:r>
      <w:proofErr w:type="gramStart"/>
      <w:r w:rsidRPr="001B4700">
        <w:rPr>
          <w:rFonts w:ascii="Book Antiqua" w:eastAsia="Book Antiqua" w:hAnsi="Book Antiqua" w:cs="Book Antiqua"/>
          <w:i/>
          <w:iCs/>
          <w:color w:val="000000"/>
        </w:rPr>
        <w:t>al</w:t>
      </w:r>
      <w:r w:rsidR="00B848C0" w:rsidRPr="001B4700">
        <w:rPr>
          <w:rFonts w:ascii="Book Antiqua" w:eastAsia="Book Antiqua" w:hAnsi="Book Antiqua" w:cs="Book Antiqua"/>
          <w:color w:val="000000"/>
          <w:vertAlign w:val="superscript"/>
        </w:rPr>
        <w:t>[</w:t>
      </w:r>
      <w:proofErr w:type="gramEnd"/>
      <w:r w:rsidR="00B848C0" w:rsidRPr="001B4700">
        <w:rPr>
          <w:rFonts w:ascii="Book Antiqua" w:eastAsia="Book Antiqua" w:hAnsi="Book Antiqua" w:cs="Book Antiqua"/>
          <w:color w:val="000000"/>
          <w:szCs w:val="30"/>
          <w:vertAlign w:val="superscript"/>
        </w:rPr>
        <w:t>4]</w:t>
      </w:r>
      <w:r w:rsidRPr="001B4700">
        <w:rPr>
          <w:rFonts w:ascii="Book Antiqua" w:eastAsia="Book Antiqua" w:hAnsi="Book Antiqua" w:cs="Book Antiqua"/>
          <w:color w:val="000000"/>
        </w:rPr>
        <w:t xml:space="preserve"> in 1981. Johnstone and Harding first isolated exosomes while studying the transferrin </w:t>
      </w:r>
      <w:proofErr w:type="gramStart"/>
      <w:r w:rsidRPr="001B4700">
        <w:rPr>
          <w:rFonts w:ascii="Book Antiqua" w:eastAsia="Book Antiqua" w:hAnsi="Book Antiqua" w:cs="Book Antiqua"/>
          <w:color w:val="000000"/>
        </w:rPr>
        <w:t>cycle</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5,6]</w:t>
      </w:r>
      <w:r w:rsidRPr="001B4700">
        <w:rPr>
          <w:rFonts w:ascii="Book Antiqua" w:eastAsia="Book Antiqua" w:hAnsi="Book Antiqua" w:cs="Book Antiqua"/>
          <w:color w:val="000000"/>
        </w:rPr>
        <w:t>. Exosomes can be secreted by various eukaryotic cells, including macrophages, dendritic cells (DCs), neutrophils, lymphocytes, epithelial cells, mast cells, mesenchymal stem cells, and cancer cells</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7,8]</w:t>
      </w:r>
      <w:r w:rsidRPr="001B4700">
        <w:rPr>
          <w:rFonts w:ascii="Book Antiqua" w:eastAsia="Book Antiqua" w:hAnsi="Book Antiqua" w:cs="Book Antiqua"/>
          <w:color w:val="000000"/>
        </w:rPr>
        <w:t>. Microparticles are 100</w:t>
      </w:r>
      <w:r w:rsidR="00F45403" w:rsidRPr="001B4700">
        <w:rPr>
          <w:rFonts w:ascii="Book Antiqua" w:eastAsia="Book Antiqua" w:hAnsi="Book Antiqua" w:cs="Book Antiqua"/>
          <w:color w:val="000000"/>
        </w:rPr>
        <w:t>-</w:t>
      </w:r>
      <w:r w:rsidRPr="001B4700">
        <w:rPr>
          <w:rFonts w:ascii="Book Antiqua" w:eastAsia="Book Antiqua" w:hAnsi="Book Antiqua" w:cs="Book Antiqua"/>
          <w:color w:val="000000"/>
        </w:rPr>
        <w:t xml:space="preserve">500 nm in diameter and share many characteristics with exosomes. They express member markers such as </w:t>
      </w:r>
      <w:proofErr w:type="spellStart"/>
      <w:r w:rsidRPr="001B4700">
        <w:rPr>
          <w:rFonts w:ascii="Book Antiqua" w:eastAsia="Book Antiqua" w:hAnsi="Book Antiqua" w:cs="Book Antiqua"/>
          <w:color w:val="000000"/>
        </w:rPr>
        <w:t>TyA</w:t>
      </w:r>
      <w:proofErr w:type="spellEnd"/>
      <w:r w:rsidRPr="001B4700">
        <w:rPr>
          <w:rFonts w:ascii="Book Antiqua" w:eastAsia="Book Antiqua" w:hAnsi="Book Antiqua" w:cs="Book Antiqua"/>
          <w:color w:val="000000"/>
        </w:rPr>
        <w:t xml:space="preserve">, C1a, and CD35. </w:t>
      </w:r>
      <w:proofErr w:type="spellStart"/>
      <w:r w:rsidRPr="001B4700">
        <w:rPr>
          <w:rFonts w:ascii="Book Antiqua" w:eastAsia="Book Antiqua" w:hAnsi="Book Antiqua" w:cs="Book Antiqua"/>
          <w:color w:val="000000"/>
        </w:rPr>
        <w:t>Microvesicles</w:t>
      </w:r>
      <w:proofErr w:type="spellEnd"/>
      <w:r w:rsidRPr="001B4700">
        <w:rPr>
          <w:rFonts w:ascii="Book Antiqua" w:eastAsia="Book Antiqua" w:hAnsi="Book Antiqua" w:cs="Book Antiqua"/>
          <w:color w:val="000000"/>
        </w:rPr>
        <w:t xml:space="preserve"> are larger than exosomes and 100</w:t>
      </w:r>
      <w:r w:rsidR="00F45403" w:rsidRPr="001B4700">
        <w:rPr>
          <w:rFonts w:ascii="Book Antiqua" w:eastAsia="Book Antiqua" w:hAnsi="Book Antiqua" w:cs="Book Antiqua"/>
          <w:color w:val="000000"/>
        </w:rPr>
        <w:t>-</w:t>
      </w:r>
      <w:r w:rsidRPr="001B4700">
        <w:rPr>
          <w:rFonts w:ascii="Book Antiqua" w:eastAsia="Book Antiqua" w:hAnsi="Book Antiqua" w:cs="Book Antiqua"/>
          <w:color w:val="000000"/>
        </w:rPr>
        <w:t>1000 nm in diameter. They originate from the outer bud of the cytoplasmic membrane and carry selectins and integrins on the surface. The diameter of apoptotic bodies is 1</w:t>
      </w:r>
      <w:r w:rsidR="00F45403" w:rsidRPr="001B4700">
        <w:rPr>
          <w:rFonts w:ascii="Book Antiqua" w:eastAsia="Book Antiqua" w:hAnsi="Book Antiqua" w:cs="Book Antiqua"/>
          <w:color w:val="000000"/>
        </w:rPr>
        <w:t>-</w:t>
      </w:r>
      <w:r w:rsidRPr="001B4700">
        <w:rPr>
          <w:rFonts w:ascii="Book Antiqua" w:eastAsia="Book Antiqua" w:hAnsi="Book Antiqua" w:cs="Book Antiqua"/>
          <w:color w:val="000000"/>
        </w:rPr>
        <w:t xml:space="preserve">5 </w:t>
      </w:r>
      <w:proofErr w:type="spellStart"/>
      <w:r w:rsidRPr="001B4700">
        <w:rPr>
          <w:rFonts w:ascii="Book Antiqua" w:eastAsia="Book Antiqua" w:hAnsi="Book Antiqua" w:cs="Book Antiqua"/>
          <w:color w:val="000000"/>
        </w:rPr>
        <w:t>μm</w:t>
      </w:r>
      <w:proofErr w:type="spellEnd"/>
      <w:r w:rsidRPr="001B4700">
        <w:rPr>
          <w:rFonts w:ascii="Book Antiqua" w:eastAsia="Book Antiqua" w:hAnsi="Book Antiqua" w:cs="Book Antiqua"/>
          <w:color w:val="000000"/>
        </w:rPr>
        <w:t xml:space="preserve">, and these EVs are the result of the disintegration of apoptotic </w:t>
      </w:r>
      <w:proofErr w:type="gramStart"/>
      <w:r w:rsidRPr="001B4700">
        <w:rPr>
          <w:rFonts w:ascii="Book Antiqua" w:eastAsia="Book Antiqua" w:hAnsi="Book Antiqua" w:cs="Book Antiqua"/>
          <w:color w:val="000000"/>
        </w:rPr>
        <w:t>cells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9]</w:t>
      </w:r>
      <w:r w:rsidRPr="001B4700">
        <w:rPr>
          <w:rFonts w:ascii="Book Antiqua" w:eastAsia="Book Antiqua" w:hAnsi="Book Antiqua" w:cs="Book Antiqua"/>
          <w:color w:val="000000"/>
        </w:rPr>
        <w:t xml:space="preserve">. Accumulated studies have indicated </w:t>
      </w:r>
      <w:r w:rsidRPr="001B4700">
        <w:rPr>
          <w:rFonts w:ascii="Book Antiqua" w:eastAsia="Book Antiqua" w:hAnsi="Book Antiqua" w:cs="Book Antiqua"/>
          <w:color w:val="000000"/>
        </w:rPr>
        <w:lastRenderedPageBreak/>
        <w:t xml:space="preserve">that EVs can be taken up by recipient cells and subsequently release their content to regulate gene expression in the recipient </w:t>
      </w:r>
      <w:proofErr w:type="gramStart"/>
      <w:r w:rsidRPr="001B4700">
        <w:rPr>
          <w:rFonts w:ascii="Book Antiqua" w:eastAsia="Book Antiqua" w:hAnsi="Book Antiqua" w:cs="Book Antiqua"/>
          <w:color w:val="000000"/>
        </w:rPr>
        <w:t>cells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9,10]</w:t>
      </w:r>
      <w:r w:rsidRPr="001B4700">
        <w:rPr>
          <w:rFonts w:ascii="Book Antiqua" w:eastAsia="Book Antiqua" w:hAnsi="Book Antiqua" w:cs="Book Antiqua"/>
          <w:color w:val="000000"/>
        </w:rPr>
        <w:t>. Therefore, EVs are critical regulators of various biological processes, such as embryonic development, angiogenesis</w:t>
      </w:r>
      <w:r w:rsidR="00EE112C" w:rsidRPr="001B4700">
        <w:rPr>
          <w:rFonts w:ascii="Book Antiqua" w:eastAsia="Book Antiqua" w:hAnsi="Book Antiqua" w:cs="Book Antiqua"/>
          <w:color w:val="000000"/>
        </w:rPr>
        <w:t>,</w:t>
      </w:r>
      <w:r w:rsidRPr="001B4700">
        <w:rPr>
          <w:rFonts w:ascii="Book Antiqua" w:eastAsia="Book Antiqua" w:hAnsi="Book Antiqua" w:cs="Book Antiqua"/>
          <w:color w:val="000000"/>
        </w:rPr>
        <w:t xml:space="preserve"> and the immune response. This review </w:t>
      </w:r>
      <w:r w:rsidR="00EE112C" w:rsidRPr="001B4700">
        <w:rPr>
          <w:rFonts w:ascii="Book Antiqua" w:eastAsia="Book Antiqua" w:hAnsi="Book Antiqua" w:cs="Book Antiqua"/>
          <w:color w:val="000000"/>
        </w:rPr>
        <w:t xml:space="preserve">aims </w:t>
      </w:r>
      <w:r w:rsidRPr="001B4700">
        <w:rPr>
          <w:rFonts w:ascii="Book Antiqua" w:eastAsia="Book Antiqua" w:hAnsi="Book Antiqua" w:cs="Book Antiqua"/>
          <w:color w:val="000000"/>
        </w:rPr>
        <w:t xml:space="preserve">to summarize the research progress on the regulatory role of EVs in the immune responses against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w:t>
      </w:r>
    </w:p>
    <w:p w14:paraId="7606C72C" w14:textId="77777777" w:rsidR="00A77B3E" w:rsidRPr="001B4700" w:rsidRDefault="00A77B3E" w:rsidP="003B1AFE">
      <w:pPr>
        <w:spacing w:line="360" w:lineRule="auto"/>
        <w:jc w:val="both"/>
      </w:pPr>
    </w:p>
    <w:p w14:paraId="7D13CE5A" w14:textId="59638456" w:rsidR="00A77B3E" w:rsidRPr="001B4700" w:rsidRDefault="00EF35FD" w:rsidP="003B1AFE">
      <w:pPr>
        <w:spacing w:line="360" w:lineRule="auto"/>
        <w:jc w:val="both"/>
      </w:pPr>
      <w:r w:rsidRPr="001B4700">
        <w:rPr>
          <w:rFonts w:ascii="Book Antiqua" w:eastAsia="Book Antiqua" w:hAnsi="Book Antiqua" w:cs="Book Antiqua"/>
          <w:b/>
          <w:bCs/>
          <w:caps/>
          <w:color w:val="000000"/>
          <w:u w:val="single"/>
        </w:rPr>
        <w:t xml:space="preserve">SUMMARY OF THE IMMUNE RESPONSE AGAINST </w:t>
      </w:r>
      <w:r w:rsidR="00F45403" w:rsidRPr="001B4700">
        <w:rPr>
          <w:rFonts w:ascii="Book Antiqua" w:eastAsia="Book Antiqua" w:hAnsi="Book Antiqua" w:cs="Book Antiqua"/>
          <w:b/>
          <w:bCs/>
          <w:i/>
          <w:iCs/>
          <w:caps/>
          <w:color w:val="000000"/>
          <w:u w:val="single"/>
        </w:rPr>
        <w:t>m</w:t>
      </w:r>
      <w:r w:rsidR="0013547F" w:rsidRPr="001B4700">
        <w:rPr>
          <w:rFonts w:ascii="Book Antiqua" w:eastAsia="Book Antiqua" w:hAnsi="Book Antiqua" w:cs="Book Antiqua"/>
          <w:b/>
          <w:bCs/>
          <w:i/>
          <w:iCs/>
          <w:color w:val="000000"/>
          <w:u w:val="single"/>
        </w:rPr>
        <w:t>TB</w:t>
      </w:r>
    </w:p>
    <w:p w14:paraId="7BE05E22" w14:textId="127C0D33" w:rsidR="00A77B3E" w:rsidRPr="001B4700" w:rsidRDefault="00EF35FD" w:rsidP="003B1AFE">
      <w:pPr>
        <w:spacing w:line="360" w:lineRule="auto"/>
        <w:jc w:val="both"/>
      </w:pPr>
      <w:r w:rsidRPr="001B4700">
        <w:rPr>
          <w:rFonts w:ascii="Book Antiqua" w:eastAsia="Book Antiqua" w:hAnsi="Book Antiqua" w:cs="Book Antiqua"/>
          <w:color w:val="000000"/>
        </w:rPr>
        <w:t xml:space="preserve">After being inhaled into the respiratory tract,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is first recognized by antigen-presenting cells (APCs) resident in the lungs, including alveolar macrophages, pulmonary macrophages, and </w:t>
      </w:r>
      <w:proofErr w:type="gramStart"/>
      <w:r w:rsidRPr="001B4700">
        <w:rPr>
          <w:rFonts w:ascii="Book Antiqua" w:eastAsia="Book Antiqua" w:hAnsi="Book Antiqua" w:cs="Book Antiqua"/>
          <w:color w:val="000000"/>
        </w:rPr>
        <w:t>DCs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11]</w:t>
      </w:r>
      <w:r w:rsidRPr="001B4700">
        <w:rPr>
          <w:rFonts w:ascii="Book Antiqua" w:eastAsia="Book Antiqua" w:hAnsi="Book Antiqua" w:cs="Book Antiqua"/>
          <w:color w:val="000000"/>
        </w:rPr>
        <w:t xml:space="preserve">. The pattern-recognition receptors expressed on the APC surface sense pathogen-associated molecular patterns and endocytose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to form a phagolysosome. Simultaneously, the innate immune response is initiated, and several inflammatory cytokines are released to promote the clearance of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 xml:space="preserve"> </w:t>
      </w:r>
      <w:r w:rsidRPr="001B4700">
        <w:rPr>
          <w:rFonts w:ascii="Book Antiqua" w:eastAsia="Book Antiqua" w:hAnsi="Book Antiqua" w:cs="Book Antiqua"/>
          <w:color w:val="000000"/>
        </w:rPr>
        <w:t xml:space="preserve">in APCs. Subsequently, the APCs migrate to the lymph nodes and initiate an adaptive immune response through antigen presentation and cytokine </w:t>
      </w:r>
      <w:proofErr w:type="gramStart"/>
      <w:r w:rsidRPr="001B4700">
        <w:rPr>
          <w:rFonts w:ascii="Book Antiqua" w:eastAsia="Book Antiqua" w:hAnsi="Book Antiqua" w:cs="Book Antiqua"/>
          <w:color w:val="000000"/>
        </w:rPr>
        <w:t>secretion</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12-14]</w:t>
      </w:r>
      <w:r w:rsidRPr="001B4700">
        <w:rPr>
          <w:rFonts w:ascii="Book Antiqua" w:eastAsia="Book Antiqua" w:hAnsi="Book Antiqua" w:cs="Book Antiqua"/>
          <w:color w:val="000000"/>
        </w:rPr>
        <w:t>.</w:t>
      </w:r>
    </w:p>
    <w:p w14:paraId="69883FE6" w14:textId="6BA83B61" w:rsidR="00A77B3E" w:rsidRPr="001B4700" w:rsidRDefault="00EF35FD" w:rsidP="003B1AFE">
      <w:pPr>
        <w:spacing w:line="360" w:lineRule="auto"/>
        <w:ind w:firstLineChars="100" w:firstLine="240"/>
        <w:jc w:val="both"/>
      </w:pPr>
      <w:r w:rsidRPr="001B4700">
        <w:rPr>
          <w:rFonts w:ascii="Book Antiqua" w:eastAsia="Book Antiqua" w:hAnsi="Book Antiqua" w:cs="Book Antiqua"/>
          <w:color w:val="000000"/>
        </w:rPr>
        <w:t xml:space="preserve">However,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has a variety of immune evasion </w:t>
      </w:r>
      <w:proofErr w:type="gramStart"/>
      <w:r w:rsidRPr="001B4700">
        <w:rPr>
          <w:rFonts w:ascii="Book Antiqua" w:eastAsia="Book Antiqua" w:hAnsi="Book Antiqua" w:cs="Book Antiqua"/>
          <w:color w:val="000000"/>
        </w:rPr>
        <w:t>strategies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15]</w:t>
      </w:r>
      <w:r w:rsidRPr="001B4700">
        <w:rPr>
          <w:rFonts w:ascii="Book Antiqua" w:eastAsia="Book Antiqua" w:hAnsi="Book Antiqua" w:cs="Book Antiqua"/>
          <w:color w:val="000000"/>
        </w:rPr>
        <w:t xml:space="preserve">. For example, it can inhibit the acidification and maturation of phagolysosomes </w:t>
      </w:r>
      <w:r w:rsidRPr="001B4700">
        <w:rPr>
          <w:rFonts w:ascii="Book Antiqua" w:eastAsia="Book Antiqua" w:hAnsi="Book Antiqua" w:cs="Book Antiqua"/>
          <w:i/>
          <w:iCs/>
          <w:color w:val="000000"/>
        </w:rPr>
        <w:t>via</w:t>
      </w:r>
      <w:r w:rsidRPr="001B4700">
        <w:rPr>
          <w:rFonts w:ascii="Book Antiqua" w:eastAsia="Book Antiqua" w:hAnsi="Book Antiqua" w:cs="Book Antiqua"/>
          <w:color w:val="000000"/>
        </w:rPr>
        <w:t xml:space="preserve"> multiple virulence factors, such as protein tyrosine </w:t>
      </w:r>
      <w:proofErr w:type="gramStart"/>
      <w:r w:rsidRPr="001B4700">
        <w:rPr>
          <w:rFonts w:ascii="Book Antiqua" w:eastAsia="Book Antiqua" w:hAnsi="Book Antiqua" w:cs="Book Antiqua"/>
          <w:color w:val="000000"/>
        </w:rPr>
        <w:t>kinase</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16]</w:t>
      </w:r>
      <w:r w:rsidRPr="001B4700">
        <w:rPr>
          <w:rFonts w:ascii="Book Antiqua" w:eastAsia="Book Antiqua" w:hAnsi="Book Antiqua" w:cs="Book Antiqua"/>
          <w:color w:val="000000"/>
        </w:rPr>
        <w:t>, protein tyrosine phosphatase</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17</w:t>
      </w:r>
      <w:r w:rsidR="005950F4" w:rsidRPr="001B4700">
        <w:rPr>
          <w:rFonts w:ascii="Book Antiqua" w:eastAsia="Book Antiqua" w:hAnsi="Book Antiqua" w:cs="Book Antiqua"/>
          <w:color w:val="000000"/>
          <w:szCs w:val="30"/>
          <w:vertAlign w:val="superscript"/>
        </w:rPr>
        <w:t>]</w:t>
      </w:r>
      <w:r w:rsidR="005950F4" w:rsidRPr="001B4700">
        <w:rPr>
          <w:rFonts w:ascii="Book Antiqua" w:eastAsia="Book Antiqua" w:hAnsi="Book Antiqua" w:cs="Book Antiqua"/>
          <w:color w:val="000000"/>
        </w:rPr>
        <w:t xml:space="preserve">, </w:t>
      </w:r>
      <w:r w:rsidRPr="001B4700">
        <w:rPr>
          <w:rFonts w:ascii="Book Antiqua" w:eastAsia="Book Antiqua" w:hAnsi="Book Antiqua" w:cs="Book Antiqua"/>
          <w:color w:val="000000"/>
        </w:rPr>
        <w:t xml:space="preserve">and </w:t>
      </w:r>
      <w:proofErr w:type="spellStart"/>
      <w:r w:rsidRPr="001B4700">
        <w:rPr>
          <w:rFonts w:ascii="Book Antiqua" w:eastAsia="Book Antiqua" w:hAnsi="Book Antiqua" w:cs="Book Antiqua"/>
          <w:color w:val="000000"/>
        </w:rPr>
        <w:t>lipoarabinomannan</w:t>
      </w:r>
      <w:proofErr w:type="spellEnd"/>
      <w:r w:rsidRPr="001B4700">
        <w:rPr>
          <w:rFonts w:ascii="Book Antiqua" w:eastAsia="Book Antiqua" w:hAnsi="Book Antiqua" w:cs="Book Antiqua"/>
          <w:color w:val="000000"/>
        </w:rPr>
        <w:t xml:space="preserve"> (LAM)</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18]</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can also affect the adaptive immune response by regulating antigen presentation. For example,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lipoarabinomannan</w:t>
      </w:r>
      <w:proofErr w:type="spellEnd"/>
      <w:r w:rsidRPr="001B4700">
        <w:rPr>
          <w:rFonts w:ascii="Book Antiqua" w:eastAsia="Book Antiqua" w:hAnsi="Book Antiqua" w:cs="Book Antiqua"/>
          <w:color w:val="000000"/>
        </w:rPr>
        <w:t xml:space="preserve"> mannose can bind to CD209</w:t>
      </w:r>
      <w:r w:rsidR="00FD6D2A" w:rsidRPr="001B4700">
        <w:rPr>
          <w:rFonts w:ascii="Book Antiqua" w:eastAsia="Book Antiqua" w:hAnsi="Book Antiqua" w:cs="Book Antiqua"/>
          <w:color w:val="000000"/>
        </w:rPr>
        <w:t xml:space="preserve"> </w:t>
      </w:r>
      <w:r w:rsidRPr="001B4700">
        <w:rPr>
          <w:rFonts w:ascii="Book Antiqua" w:eastAsia="Book Antiqua" w:hAnsi="Book Antiqua" w:cs="Book Antiqua"/>
          <w:color w:val="000000"/>
        </w:rPr>
        <w:t xml:space="preserve">on DCs and inhibit DC </w:t>
      </w:r>
      <w:proofErr w:type="gramStart"/>
      <w:r w:rsidRPr="001B4700">
        <w:rPr>
          <w:rFonts w:ascii="Book Antiqua" w:eastAsia="Book Antiqua" w:hAnsi="Book Antiqua" w:cs="Book Antiqua"/>
          <w:color w:val="000000"/>
        </w:rPr>
        <w:t>maturation</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19]</w:t>
      </w:r>
      <w:r w:rsidRPr="001B4700">
        <w:rPr>
          <w:rFonts w:ascii="Book Antiqua" w:eastAsia="Book Antiqua" w:hAnsi="Book Antiqua" w:cs="Book Antiqua"/>
          <w:color w:val="000000"/>
        </w:rPr>
        <w:t>, promote the release of interleukin (IL)-10, reduce the synthesis of IL-12, and ultimately inhibit the release of interferon-γ (IFN-γ) by T helper (Th) cells</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20]</w:t>
      </w:r>
      <w:r w:rsidRPr="001B4700">
        <w:rPr>
          <w:rFonts w:ascii="Book Antiqua" w:eastAsia="Book Antiqua" w:hAnsi="Book Antiqua" w:cs="Book Antiqua"/>
          <w:color w:val="000000"/>
        </w:rPr>
        <w:t xml:space="preserve">. The immune evasion mechanisms of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are beyond the scope of this review; for more details, please refer to the review by Lerner </w:t>
      </w:r>
      <w:r w:rsidRPr="001B4700">
        <w:rPr>
          <w:rFonts w:ascii="Book Antiqua" w:eastAsia="Book Antiqua" w:hAnsi="Book Antiqua" w:cs="Book Antiqua"/>
          <w:i/>
          <w:iCs/>
          <w:color w:val="000000"/>
        </w:rPr>
        <w:t xml:space="preserve">et </w:t>
      </w:r>
      <w:proofErr w:type="gramStart"/>
      <w:r w:rsidRPr="001B4700">
        <w:rPr>
          <w:rFonts w:ascii="Book Antiqua" w:eastAsia="Book Antiqua" w:hAnsi="Book Antiqua" w:cs="Book Antiqua"/>
          <w:i/>
          <w:iCs/>
          <w:color w:val="000000"/>
        </w:rPr>
        <w:t>al</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11]</w:t>
      </w:r>
      <w:r w:rsidRPr="001B4700">
        <w:rPr>
          <w:rFonts w:ascii="Book Antiqua" w:eastAsia="Book Antiqua" w:hAnsi="Book Antiqua" w:cs="Book Antiqua"/>
          <w:color w:val="000000"/>
        </w:rPr>
        <w:t>.</w:t>
      </w:r>
    </w:p>
    <w:p w14:paraId="2B085D02" w14:textId="77777777" w:rsidR="00A77B3E" w:rsidRPr="001B4700" w:rsidRDefault="00A77B3E" w:rsidP="003B1AFE">
      <w:pPr>
        <w:spacing w:line="360" w:lineRule="auto"/>
        <w:jc w:val="both"/>
      </w:pPr>
    </w:p>
    <w:p w14:paraId="7AE4D244" w14:textId="4DBCC0AC" w:rsidR="00A77B3E" w:rsidRPr="001B4700" w:rsidRDefault="00EF35FD" w:rsidP="003B1AFE">
      <w:pPr>
        <w:spacing w:line="360" w:lineRule="auto"/>
        <w:jc w:val="both"/>
      </w:pPr>
      <w:r w:rsidRPr="001B4700">
        <w:rPr>
          <w:rFonts w:ascii="Book Antiqua" w:eastAsia="Book Antiqua" w:hAnsi="Book Antiqua" w:cs="Book Antiqua"/>
          <w:b/>
          <w:bCs/>
          <w:caps/>
          <w:color w:val="000000"/>
          <w:u w:val="single"/>
        </w:rPr>
        <w:t xml:space="preserve">EVS RELEASED BY HOST CELLS CONTAIN </w:t>
      </w:r>
      <w:r w:rsidRPr="001B4700">
        <w:rPr>
          <w:rFonts w:ascii="Book Antiqua" w:eastAsia="Book Antiqua" w:hAnsi="Book Antiqua" w:cs="Book Antiqua"/>
          <w:b/>
          <w:bCs/>
          <w:i/>
          <w:iCs/>
          <w:caps/>
          <w:color w:val="000000"/>
          <w:u w:val="single"/>
        </w:rPr>
        <w:t>M</w:t>
      </w:r>
      <w:r w:rsidR="0013547F" w:rsidRPr="001B4700">
        <w:rPr>
          <w:rFonts w:ascii="Book Antiqua" w:eastAsia="Book Antiqua" w:hAnsi="Book Antiqua" w:cs="Book Antiqua"/>
          <w:b/>
          <w:bCs/>
          <w:i/>
          <w:iCs/>
          <w:caps/>
          <w:color w:val="000000"/>
          <w:u w:val="single"/>
        </w:rPr>
        <w:t>tb</w:t>
      </w:r>
      <w:r w:rsidRPr="001B4700">
        <w:rPr>
          <w:rFonts w:ascii="Book Antiqua" w:eastAsia="Book Antiqua" w:hAnsi="Book Antiqua" w:cs="Book Antiqua"/>
          <w:b/>
          <w:bCs/>
          <w:caps/>
          <w:color w:val="000000"/>
          <w:u w:val="single"/>
        </w:rPr>
        <w:t>-ASSOCIATED ANTIGENS</w:t>
      </w:r>
    </w:p>
    <w:p w14:paraId="376371EA" w14:textId="1D2BD4FA" w:rsidR="00A77B3E" w:rsidRPr="001B4700" w:rsidRDefault="00EF35FD" w:rsidP="003B1AFE">
      <w:pPr>
        <w:spacing w:line="360" w:lineRule="auto"/>
        <w:jc w:val="both"/>
      </w:pPr>
      <w:r w:rsidRPr="001B4700">
        <w:rPr>
          <w:rFonts w:ascii="Book Antiqua" w:eastAsia="Book Antiqua" w:hAnsi="Book Antiqua" w:cs="Book Antiqua"/>
          <w:color w:val="000000"/>
          <w:shd w:val="clear" w:color="auto" w:fill="FFFFFF"/>
        </w:rPr>
        <w:t xml:space="preserve">Some </w:t>
      </w:r>
      <w:r w:rsidRPr="001B4700">
        <w:rPr>
          <w:rFonts w:ascii="Book Antiqua" w:eastAsia="Book Antiqua" w:hAnsi="Book Antiqua" w:cs="Book Antiqua"/>
          <w:i/>
          <w:iCs/>
          <w:color w:val="000000"/>
          <w:shd w:val="clear" w:color="auto" w:fill="FFFFFF"/>
        </w:rPr>
        <w:t>in vitro</w:t>
      </w:r>
      <w:r w:rsidRPr="001B4700">
        <w:rPr>
          <w:rFonts w:ascii="Book Antiqua" w:eastAsia="Book Antiqua" w:hAnsi="Book Antiqua" w:cs="Book Antiqua"/>
          <w:color w:val="000000"/>
          <w:shd w:val="clear" w:color="auto" w:fill="FFFFFF"/>
        </w:rPr>
        <w:t xml:space="preserve"> experiments have indicated that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infection can increase the exosome yield and alter the protein composition of EVs released by host cells. For example, the exosome yield of mouse macrophages increases approximately two</w:t>
      </w:r>
      <w:r w:rsidR="005950F4" w:rsidRPr="001B4700">
        <w:rPr>
          <w:rFonts w:ascii="Book Antiqua" w:eastAsia="Book Antiqua" w:hAnsi="Book Antiqua" w:cs="Book Antiqua"/>
          <w:color w:val="000000"/>
        </w:rPr>
        <w:t>-</w:t>
      </w:r>
      <w:r w:rsidRPr="001B4700">
        <w:rPr>
          <w:rFonts w:ascii="Book Antiqua" w:eastAsia="Book Antiqua" w:hAnsi="Book Antiqua" w:cs="Book Antiqua"/>
          <w:color w:val="000000"/>
        </w:rPr>
        <w:t xml:space="preserve">fold after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w:t>
      </w:r>
      <w:proofErr w:type="gramStart"/>
      <w:r w:rsidRPr="001B4700">
        <w:rPr>
          <w:rFonts w:ascii="Book Antiqua" w:eastAsia="Book Antiqua" w:hAnsi="Book Antiqua" w:cs="Book Antiqua"/>
          <w:color w:val="000000"/>
        </w:rPr>
        <w:lastRenderedPageBreak/>
        <w:t>infection</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shd w:val="clear" w:color="auto" w:fill="FFFFFF"/>
          <w:vertAlign w:val="superscript"/>
        </w:rPr>
        <w:t>21]</w:t>
      </w:r>
      <w:r w:rsidRPr="001B4700">
        <w:rPr>
          <w:rFonts w:ascii="Book Antiqua" w:eastAsia="Book Antiqua" w:hAnsi="Book Antiqua" w:cs="Book Antiqua"/>
          <w:color w:val="000000"/>
          <w:shd w:val="clear" w:color="auto" w:fill="FFFFFF"/>
        </w:rPr>
        <w:t xml:space="preserve">. However, not all types of cells produce increased amounts of exosomes after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infection. For example, Diaz </w:t>
      </w:r>
      <w:r w:rsidRPr="001B4700">
        <w:rPr>
          <w:rFonts w:ascii="Book Antiqua" w:eastAsia="Book Antiqua" w:hAnsi="Book Antiqua" w:cs="Book Antiqua"/>
          <w:i/>
          <w:iCs/>
          <w:color w:val="000000"/>
        </w:rPr>
        <w:t xml:space="preserve">et </w:t>
      </w:r>
      <w:proofErr w:type="gramStart"/>
      <w:r w:rsidRPr="001B4700">
        <w:rPr>
          <w:rFonts w:ascii="Book Antiqua" w:eastAsia="Book Antiqua" w:hAnsi="Book Antiqua" w:cs="Book Antiqua"/>
          <w:i/>
          <w:iCs/>
          <w:color w:val="000000"/>
        </w:rPr>
        <w:t>al</w:t>
      </w:r>
      <w:r w:rsidR="00907522" w:rsidRPr="001B4700">
        <w:rPr>
          <w:rFonts w:ascii="Book Antiqua" w:eastAsia="Book Antiqua" w:hAnsi="Book Antiqua" w:cs="Book Antiqua"/>
          <w:color w:val="000000"/>
          <w:vertAlign w:val="superscript"/>
        </w:rPr>
        <w:t>[</w:t>
      </w:r>
      <w:proofErr w:type="gramEnd"/>
      <w:r w:rsidR="00907522" w:rsidRPr="001B4700">
        <w:rPr>
          <w:rFonts w:ascii="Book Antiqua" w:eastAsia="Book Antiqua" w:hAnsi="Book Antiqua" w:cs="Book Antiqua"/>
          <w:color w:val="000000"/>
          <w:szCs w:val="30"/>
          <w:shd w:val="clear" w:color="auto" w:fill="FFFFFF"/>
          <w:vertAlign w:val="superscript"/>
        </w:rPr>
        <w:t>22]</w:t>
      </w:r>
      <w:r w:rsidRPr="001B4700">
        <w:rPr>
          <w:rFonts w:ascii="Book Antiqua" w:eastAsia="Book Antiqua" w:hAnsi="Book Antiqua" w:cs="Book Antiqua"/>
          <w:color w:val="000000"/>
        </w:rPr>
        <w:t xml:space="preserve"> found that the exosome yields of THP-1-derived macrophages infected with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 xml:space="preserve"> </w:t>
      </w:r>
      <w:r w:rsidRPr="001B4700">
        <w:rPr>
          <w:rFonts w:ascii="Book Antiqua" w:eastAsia="Book Antiqua" w:hAnsi="Book Antiqua" w:cs="Book Antiqua"/>
          <w:color w:val="000000"/>
        </w:rPr>
        <w:t>or left uninfected were comparable</w:t>
      </w:r>
      <w:r w:rsidRPr="001B4700">
        <w:rPr>
          <w:rFonts w:ascii="Book Antiqua" w:eastAsia="Book Antiqua" w:hAnsi="Book Antiqua" w:cs="Book Antiqua"/>
          <w:color w:val="000000"/>
          <w:shd w:val="clear" w:color="auto" w:fill="FFFFFF"/>
        </w:rPr>
        <w:t>.</w:t>
      </w:r>
    </w:p>
    <w:p w14:paraId="7D15F78B" w14:textId="2FFAEF9A" w:rsidR="00A77B3E" w:rsidRPr="001B4700" w:rsidRDefault="00EF35FD" w:rsidP="004F5B03">
      <w:pPr>
        <w:spacing w:line="360" w:lineRule="auto"/>
        <w:ind w:firstLineChars="100" w:firstLine="240"/>
        <w:jc w:val="both"/>
      </w:pPr>
      <w:proofErr w:type="spellStart"/>
      <w:r w:rsidRPr="001B4700">
        <w:rPr>
          <w:rFonts w:ascii="Book Antiqua" w:eastAsia="Book Antiqua" w:hAnsi="Book Antiqua" w:cs="Book Antiqua"/>
          <w:i/>
          <w:iCs/>
          <w:color w:val="000000"/>
          <w:shd w:val="clear" w:color="auto" w:fill="FFFFFF"/>
        </w:rPr>
        <w:t>Mtb</w:t>
      </w:r>
      <w:proofErr w:type="spellEnd"/>
      <w:r w:rsidRPr="001B4700">
        <w:rPr>
          <w:rFonts w:ascii="Book Antiqua" w:eastAsia="Book Antiqua" w:hAnsi="Book Antiqua" w:cs="Book Antiqua"/>
          <w:color w:val="000000"/>
          <w:shd w:val="clear" w:color="auto" w:fill="FFFFFF"/>
        </w:rPr>
        <w:t xml:space="preserve"> infection can alter the protein profile of </w:t>
      </w:r>
      <w:r w:rsidRPr="001B4700">
        <w:rPr>
          <w:rFonts w:ascii="Book Antiqua" w:eastAsia="Book Antiqua" w:hAnsi="Book Antiqua" w:cs="Book Antiqua"/>
          <w:color w:val="000000"/>
        </w:rPr>
        <w:t xml:space="preserve">exosomes </w:t>
      </w:r>
      <w:r w:rsidRPr="001B4700">
        <w:rPr>
          <w:rFonts w:ascii="Book Antiqua" w:eastAsia="Book Antiqua" w:hAnsi="Book Antiqua" w:cs="Book Antiqua"/>
          <w:color w:val="000000"/>
          <w:shd w:val="clear" w:color="auto" w:fill="FFFFFF"/>
        </w:rPr>
        <w:t>released by a host cell. A study applying liquid chromatography-tandem mass spectrometry</w:t>
      </w:r>
      <w:r w:rsidR="003207E5" w:rsidRPr="001B4700">
        <w:rPr>
          <w:rFonts w:ascii="Book Antiqua" w:eastAsia="Book Antiqua" w:hAnsi="Book Antiqua" w:cs="Book Antiqua"/>
          <w:color w:val="000000"/>
          <w:shd w:val="clear" w:color="auto" w:fill="FFFFFF"/>
        </w:rPr>
        <w:t xml:space="preserve"> </w:t>
      </w:r>
      <w:r w:rsidRPr="001B4700">
        <w:rPr>
          <w:rFonts w:ascii="Book Antiqua" w:eastAsia="Book Antiqua" w:hAnsi="Book Antiqua" w:cs="Book Antiqua"/>
          <w:color w:val="000000"/>
          <w:shd w:val="clear" w:color="auto" w:fill="FFFFFF"/>
        </w:rPr>
        <w:t xml:space="preserve">revealed that there were 355 host proteins in the exosomes released by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shd w:val="clear" w:color="auto" w:fill="FFFFFF"/>
        </w:rPr>
        <w:t>-infected macrophages</w:t>
      </w:r>
      <w:r w:rsidRPr="001B4700">
        <w:rPr>
          <w:rFonts w:ascii="Book Antiqua" w:eastAsia="Book Antiqua" w:hAnsi="Book Antiqua" w:cs="Book Antiqua"/>
          <w:i/>
          <w:iCs/>
          <w:color w:val="000000"/>
        </w:rPr>
        <w:t>.</w:t>
      </w:r>
      <w:r w:rsidRPr="001B4700">
        <w:rPr>
          <w:rFonts w:ascii="Book Antiqua" w:eastAsia="Book Antiqua" w:hAnsi="Book Antiqua" w:cs="Book Antiqua"/>
          <w:color w:val="000000"/>
        </w:rPr>
        <w:t xml:space="preserve"> Most of the proteins were membrane proteins, and 41 of the proteins, including Hsp90, vimentin, Coronin 1 C, and </w:t>
      </w:r>
      <w:proofErr w:type="spellStart"/>
      <w:r w:rsidRPr="001B4700">
        <w:rPr>
          <w:rFonts w:ascii="Book Antiqua" w:eastAsia="Book Antiqua" w:hAnsi="Book Antiqua" w:cs="Book Antiqua"/>
          <w:color w:val="000000"/>
        </w:rPr>
        <w:t>moesin</w:t>
      </w:r>
      <w:proofErr w:type="spellEnd"/>
      <w:r w:rsidRPr="001B4700">
        <w:rPr>
          <w:rFonts w:ascii="Book Antiqua" w:eastAsia="Book Antiqua" w:hAnsi="Book Antiqua" w:cs="Book Antiqua"/>
          <w:color w:val="000000"/>
        </w:rPr>
        <w:t xml:space="preserve">, were increased after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w:t>
      </w:r>
      <w:proofErr w:type="gramStart"/>
      <w:r w:rsidRPr="001B4700">
        <w:rPr>
          <w:rFonts w:ascii="Book Antiqua" w:eastAsia="Book Antiqua" w:hAnsi="Book Antiqua" w:cs="Book Antiqua"/>
          <w:color w:val="000000"/>
        </w:rPr>
        <w:t>infection</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shd w:val="clear" w:color="auto" w:fill="FFFFFF"/>
          <w:vertAlign w:val="superscript"/>
        </w:rPr>
        <w:t>22]</w:t>
      </w:r>
      <w:r w:rsidRPr="001B4700">
        <w:rPr>
          <w:rFonts w:ascii="Book Antiqua" w:eastAsia="Book Antiqua" w:hAnsi="Book Antiqua" w:cs="Book Antiqua"/>
          <w:color w:val="000000"/>
          <w:shd w:val="clear" w:color="auto" w:fill="FFFFFF"/>
        </w:rPr>
        <w:t>.</w:t>
      </w:r>
      <w:r w:rsidRPr="001B4700">
        <w:rPr>
          <w:rFonts w:ascii="Book Antiqua" w:eastAsia="Book Antiqua" w:hAnsi="Book Antiqua" w:cs="Book Antiqua"/>
          <w:color w:val="000000"/>
        </w:rPr>
        <w:t xml:space="preserve"> In addition</w:t>
      </w:r>
      <w:r w:rsidRPr="001B4700">
        <w:rPr>
          <w:rFonts w:ascii="Book Antiqua" w:eastAsia="Book Antiqua" w:hAnsi="Book Antiqua" w:cs="Book Antiqua"/>
          <w:color w:val="000000"/>
          <w:shd w:val="clear" w:color="auto" w:fill="FFFFFF"/>
        </w:rPr>
        <w:t xml:space="preserve">,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itself can also release </w:t>
      </w:r>
      <w:r w:rsidRPr="001B4700">
        <w:rPr>
          <w:rFonts w:ascii="Book Antiqua" w:eastAsia="Book Antiqua" w:hAnsi="Book Antiqua" w:cs="Book Antiqua"/>
          <w:color w:val="000000"/>
          <w:shd w:val="clear" w:color="auto" w:fill="FFFFFF"/>
        </w:rPr>
        <w:t>vesicles, which are termed bacterial vesicles (BVs</w:t>
      </w:r>
      <w:proofErr w:type="gramStart"/>
      <w:r w:rsidRPr="001B4700">
        <w:rPr>
          <w:rFonts w:ascii="Book Antiqua" w:eastAsia="Book Antiqua" w:hAnsi="Book Antiqua" w:cs="Book Antiqua"/>
          <w:color w:val="000000"/>
          <w:shd w:val="clear" w:color="auto" w:fill="FFFFFF"/>
        </w:rPr>
        <w:t>)</w:t>
      </w:r>
      <w:r w:rsidR="009E22C5" w:rsidRPr="001B4700">
        <w:rPr>
          <w:rFonts w:ascii="Book Antiqua" w:eastAsia="Book Antiqua" w:hAnsi="Book Antiqua" w:cs="Book Antiqua"/>
          <w:color w:val="000000"/>
          <w:shd w:val="clear" w:color="auto" w:fill="FFFFFF"/>
          <w:vertAlign w:val="superscript"/>
        </w:rPr>
        <w:t>[</w:t>
      </w:r>
      <w:proofErr w:type="gramEnd"/>
      <w:r w:rsidRPr="001B4700">
        <w:rPr>
          <w:rFonts w:ascii="Book Antiqua" w:eastAsia="Book Antiqua" w:hAnsi="Book Antiqua" w:cs="Book Antiqua"/>
          <w:color w:val="000000"/>
          <w:szCs w:val="30"/>
          <w:shd w:val="clear" w:color="auto" w:fill="FFFFFF"/>
          <w:vertAlign w:val="superscript"/>
        </w:rPr>
        <w:t>23,24]</w:t>
      </w:r>
      <w:r w:rsidRPr="001B4700">
        <w:rPr>
          <w:rFonts w:ascii="Book Antiqua" w:eastAsia="Book Antiqua" w:hAnsi="Book Antiqua" w:cs="Book Antiqua"/>
          <w:color w:val="000000"/>
          <w:shd w:val="clear" w:color="auto" w:fill="FFFFFF"/>
        </w:rPr>
        <w:t xml:space="preserve">. BVs are rich in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antigens, such as </w:t>
      </w:r>
      <w:proofErr w:type="spellStart"/>
      <w:r w:rsidRPr="001B4700">
        <w:rPr>
          <w:rFonts w:ascii="Book Antiqua" w:eastAsia="Book Antiqua" w:hAnsi="Book Antiqua" w:cs="Book Antiqua"/>
          <w:color w:val="000000"/>
          <w:shd w:val="clear" w:color="auto" w:fill="FFFFFF"/>
        </w:rPr>
        <w:t>SodB</w:t>
      </w:r>
      <w:proofErr w:type="spellEnd"/>
      <w:r w:rsidRPr="001B4700">
        <w:rPr>
          <w:rFonts w:ascii="Book Antiqua" w:eastAsia="Book Antiqua" w:hAnsi="Book Antiqua" w:cs="Book Antiqua"/>
          <w:color w:val="000000"/>
          <w:shd w:val="clear" w:color="auto" w:fill="FFFFFF"/>
        </w:rPr>
        <w:t xml:space="preserve">, </w:t>
      </w:r>
      <w:proofErr w:type="spellStart"/>
      <w:r w:rsidRPr="001B4700">
        <w:rPr>
          <w:rFonts w:ascii="Book Antiqua" w:eastAsia="Book Antiqua" w:hAnsi="Book Antiqua" w:cs="Book Antiqua"/>
          <w:color w:val="000000"/>
          <w:shd w:val="clear" w:color="auto" w:fill="FFFFFF"/>
        </w:rPr>
        <w:t>EsxN</w:t>
      </w:r>
      <w:proofErr w:type="spellEnd"/>
      <w:r w:rsidRPr="001B4700">
        <w:rPr>
          <w:rFonts w:ascii="Book Antiqua" w:eastAsia="Book Antiqua" w:hAnsi="Book Antiqua" w:cs="Book Antiqua"/>
          <w:color w:val="000000"/>
          <w:shd w:val="clear" w:color="auto" w:fill="FFFFFF"/>
        </w:rPr>
        <w:t xml:space="preserve">, and </w:t>
      </w:r>
      <w:proofErr w:type="gramStart"/>
      <w:r w:rsidRPr="001B4700">
        <w:rPr>
          <w:rFonts w:ascii="Book Antiqua" w:eastAsia="Book Antiqua" w:hAnsi="Book Antiqua" w:cs="Book Antiqua"/>
          <w:color w:val="000000"/>
          <w:shd w:val="clear" w:color="auto" w:fill="FFFFFF"/>
        </w:rPr>
        <w:t>Ag85b</w:t>
      </w:r>
      <w:r w:rsidR="009E22C5" w:rsidRPr="001B4700">
        <w:rPr>
          <w:rFonts w:ascii="Book Antiqua" w:eastAsia="Book Antiqua" w:hAnsi="Book Antiqua" w:cs="Book Antiqua"/>
          <w:color w:val="000000"/>
          <w:shd w:val="clear" w:color="auto" w:fill="FFFFFF"/>
          <w:vertAlign w:val="superscript"/>
        </w:rPr>
        <w:t>[</w:t>
      </w:r>
      <w:proofErr w:type="gramEnd"/>
      <w:r w:rsidRPr="001B4700">
        <w:rPr>
          <w:rFonts w:ascii="Book Antiqua" w:eastAsia="Book Antiqua" w:hAnsi="Book Antiqua" w:cs="Book Antiqua"/>
          <w:color w:val="000000"/>
          <w:szCs w:val="30"/>
          <w:shd w:val="clear" w:color="auto" w:fill="FFFFFF"/>
          <w:vertAlign w:val="superscript"/>
        </w:rPr>
        <w:t>23,24]</w:t>
      </w:r>
      <w:r w:rsidRPr="001B4700">
        <w:rPr>
          <w:rFonts w:ascii="Book Antiqua" w:eastAsia="Book Antiqua" w:hAnsi="Book Antiqua" w:cs="Book Antiqua"/>
          <w:color w:val="000000"/>
          <w:shd w:val="clear" w:color="auto" w:fill="FFFFFF"/>
        </w:rPr>
        <w:t xml:space="preserve">. The protein composition of BVs is different from that </w:t>
      </w:r>
      <w:r w:rsidRPr="001B4700">
        <w:rPr>
          <w:rFonts w:ascii="Book Antiqua" w:eastAsia="Book Antiqua" w:hAnsi="Book Antiqua" w:cs="Book Antiqua"/>
          <w:color w:val="000000"/>
        </w:rPr>
        <w:t>of</w:t>
      </w:r>
      <w:r w:rsidRPr="001B4700">
        <w:rPr>
          <w:rFonts w:ascii="Book Antiqua" w:eastAsia="Book Antiqua" w:hAnsi="Book Antiqua" w:cs="Book Antiqua"/>
          <w:color w:val="000000"/>
          <w:shd w:val="clear" w:color="auto" w:fill="FFFFFF"/>
        </w:rPr>
        <w:t xml:space="preserve">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shd w:val="clear" w:color="auto" w:fill="FFFFFF"/>
        </w:rPr>
        <w:t xml:space="preserve"> </w:t>
      </w:r>
      <w:proofErr w:type="gramStart"/>
      <w:r w:rsidRPr="001B4700">
        <w:rPr>
          <w:rFonts w:ascii="Book Antiqua" w:eastAsia="Book Antiqua" w:hAnsi="Book Antiqua" w:cs="Book Antiqua"/>
          <w:color w:val="000000"/>
          <w:shd w:val="clear" w:color="auto" w:fill="FFFFFF"/>
        </w:rPr>
        <w:t>itself</w:t>
      </w:r>
      <w:r w:rsidR="009E22C5" w:rsidRPr="001B4700">
        <w:rPr>
          <w:rFonts w:ascii="Book Antiqua" w:eastAsia="Book Antiqua" w:hAnsi="Book Antiqua" w:cs="Book Antiqua"/>
          <w:color w:val="000000"/>
          <w:shd w:val="clear" w:color="auto" w:fill="FFFFFF"/>
          <w:vertAlign w:val="superscript"/>
        </w:rPr>
        <w:t>[</w:t>
      </w:r>
      <w:proofErr w:type="gramEnd"/>
      <w:r w:rsidRPr="001B4700">
        <w:rPr>
          <w:rFonts w:ascii="Book Antiqua" w:eastAsia="Book Antiqua" w:hAnsi="Book Antiqua" w:cs="Book Antiqua"/>
          <w:color w:val="000000"/>
          <w:szCs w:val="30"/>
          <w:shd w:val="clear" w:color="auto" w:fill="FFFFFF"/>
          <w:vertAlign w:val="superscript"/>
        </w:rPr>
        <w:t>23]</w:t>
      </w:r>
      <w:r w:rsidRPr="001B4700">
        <w:rPr>
          <w:rFonts w:ascii="Book Antiqua" w:eastAsia="Book Antiqua" w:hAnsi="Book Antiqua" w:cs="Book Antiqua"/>
          <w:color w:val="000000"/>
          <w:shd w:val="clear" w:color="auto" w:fill="FFFFFF"/>
        </w:rPr>
        <w:t xml:space="preserve">. Furthermore, there is great overlap between the protein profile of vesicles released by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-infected cells and BVs in aseptic </w:t>
      </w:r>
      <w:proofErr w:type="gramStart"/>
      <w:r w:rsidRPr="001B4700">
        <w:rPr>
          <w:rFonts w:ascii="Book Antiqua" w:eastAsia="Book Antiqua" w:hAnsi="Book Antiqua" w:cs="Book Antiqua"/>
          <w:color w:val="000000"/>
        </w:rPr>
        <w:t>culture</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shd w:val="clear" w:color="auto" w:fill="FFFFFF"/>
          <w:vertAlign w:val="superscript"/>
        </w:rPr>
        <w:t>22,23,25</w:t>
      </w:r>
      <w:r w:rsidR="00924D7F" w:rsidRPr="001B4700">
        <w:rPr>
          <w:rFonts w:ascii="Book Antiqua" w:eastAsia="Book Antiqua" w:hAnsi="Book Antiqua" w:cs="Book Antiqua"/>
          <w:color w:val="000000"/>
          <w:szCs w:val="30"/>
          <w:shd w:val="clear" w:color="auto" w:fill="FFFFFF"/>
          <w:vertAlign w:val="superscript"/>
        </w:rPr>
        <w:t>-</w:t>
      </w:r>
      <w:r w:rsidRPr="001B4700">
        <w:rPr>
          <w:rFonts w:ascii="Book Antiqua" w:eastAsia="Book Antiqua" w:hAnsi="Book Antiqua" w:cs="Book Antiqua"/>
          <w:color w:val="000000"/>
          <w:szCs w:val="30"/>
          <w:shd w:val="clear" w:color="auto" w:fill="FFFFFF"/>
          <w:vertAlign w:val="superscript"/>
        </w:rPr>
        <w:t>27]</w:t>
      </w:r>
      <w:r w:rsidRPr="001B4700">
        <w:rPr>
          <w:rFonts w:ascii="Book Antiqua" w:eastAsia="Book Antiqua" w:hAnsi="Book Antiqua" w:cs="Book Antiqua"/>
          <w:color w:val="000000"/>
          <w:shd w:val="clear" w:color="auto" w:fill="FFFFFF"/>
        </w:rPr>
        <w:t xml:space="preserve">. Several studies have confirmed that exosomes released by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 xml:space="preserve">- </w:t>
      </w:r>
      <w:r w:rsidRPr="001B4700">
        <w:rPr>
          <w:rFonts w:ascii="Book Antiqua" w:eastAsia="Book Antiqua" w:hAnsi="Book Antiqua" w:cs="Book Antiqua"/>
          <w:color w:val="000000"/>
        </w:rPr>
        <w:t>or</w:t>
      </w:r>
      <w:r w:rsidRPr="001B4700">
        <w:rPr>
          <w:rFonts w:ascii="Book Antiqua" w:eastAsia="Book Antiqua" w:hAnsi="Book Antiqua" w:cs="Book Antiqua"/>
          <w:i/>
          <w:iCs/>
          <w:color w:val="000000"/>
        </w:rPr>
        <w:t xml:space="preserve"> Mycobacterium </w:t>
      </w:r>
      <w:proofErr w:type="spellStart"/>
      <w:r w:rsidRPr="001B4700">
        <w:rPr>
          <w:rFonts w:ascii="Book Antiqua" w:eastAsia="Book Antiqua" w:hAnsi="Book Antiqua" w:cs="Book Antiqua"/>
          <w:i/>
          <w:iCs/>
          <w:color w:val="000000"/>
        </w:rPr>
        <w:t>bovis</w:t>
      </w:r>
      <w:proofErr w:type="spellEnd"/>
      <w:r w:rsidR="00C26F65" w:rsidRPr="001B4700">
        <w:rPr>
          <w:rFonts w:ascii="Book Antiqua" w:eastAsia="Book Antiqua" w:hAnsi="Book Antiqua" w:cs="Book Antiqua"/>
          <w:color w:val="000000"/>
        </w:rPr>
        <w:t xml:space="preserve"> (</w:t>
      </w:r>
      <w:r w:rsidR="00C26F65" w:rsidRPr="001B4700">
        <w:rPr>
          <w:rFonts w:ascii="Book Antiqua" w:eastAsia="Book Antiqua" w:hAnsi="Book Antiqua" w:cs="Book Antiqua"/>
          <w:i/>
          <w:iCs/>
          <w:color w:val="000000"/>
        </w:rPr>
        <w:t xml:space="preserve">M. </w:t>
      </w:r>
      <w:proofErr w:type="spellStart"/>
      <w:r w:rsidR="00C26F65" w:rsidRPr="001B4700">
        <w:rPr>
          <w:rFonts w:ascii="Book Antiqua" w:eastAsia="Book Antiqua" w:hAnsi="Book Antiqua" w:cs="Book Antiqua"/>
          <w:i/>
          <w:iCs/>
          <w:color w:val="000000"/>
        </w:rPr>
        <w:t>bovis</w:t>
      </w:r>
      <w:proofErr w:type="spellEnd"/>
      <w:r w:rsidR="00C26F65" w:rsidRPr="001B4700">
        <w:rPr>
          <w:rFonts w:ascii="Book Antiqua" w:eastAsia="Book Antiqua" w:hAnsi="Book Antiqua" w:cs="Book Antiqua"/>
          <w:color w:val="000000"/>
        </w:rPr>
        <w:t>)</w:t>
      </w:r>
      <w:r w:rsidRPr="001B4700">
        <w:rPr>
          <w:rFonts w:ascii="Book Antiqua" w:eastAsia="Book Antiqua" w:hAnsi="Book Antiqua" w:cs="Book Antiqua"/>
          <w:color w:val="000000"/>
        </w:rPr>
        <w:t xml:space="preserve"> BCG-</w:t>
      </w:r>
      <w:r w:rsidRPr="001B4700">
        <w:rPr>
          <w:rFonts w:ascii="Book Antiqua" w:eastAsia="Book Antiqua" w:hAnsi="Book Antiqua" w:cs="Book Antiqua"/>
          <w:color w:val="000000"/>
          <w:shd w:val="clear" w:color="auto" w:fill="FFFFFF"/>
        </w:rPr>
        <w:t xml:space="preserve">infected cells </w:t>
      </w:r>
      <w:r w:rsidRPr="001B4700">
        <w:rPr>
          <w:rFonts w:ascii="Book Antiqua" w:eastAsia="Book Antiqua" w:hAnsi="Book Antiqua" w:cs="Book Antiqua"/>
          <w:color w:val="000000"/>
        </w:rPr>
        <w:t xml:space="preserve">contain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-related antigens and thus are potentially immunogenic. For example, THP-1 cells infected with </w:t>
      </w:r>
      <w:r w:rsidRPr="001B4700">
        <w:rPr>
          <w:rFonts w:ascii="Book Antiqua" w:eastAsia="Book Antiqua" w:hAnsi="Book Antiqua" w:cs="Book Antiqua"/>
          <w:i/>
          <w:iCs/>
          <w:color w:val="000000"/>
        </w:rPr>
        <w:t xml:space="preserve">M. </w:t>
      </w:r>
      <w:proofErr w:type="spellStart"/>
      <w:r w:rsidRPr="001B4700">
        <w:rPr>
          <w:rFonts w:ascii="Book Antiqua" w:eastAsia="Book Antiqua" w:hAnsi="Book Antiqua" w:cs="Book Antiqua"/>
          <w:i/>
          <w:iCs/>
          <w:color w:val="000000"/>
        </w:rPr>
        <w:t>bovis</w:t>
      </w:r>
      <w:proofErr w:type="spellEnd"/>
      <w:r w:rsidRPr="001B4700">
        <w:rPr>
          <w:rFonts w:ascii="Book Antiqua" w:eastAsia="Book Antiqua" w:hAnsi="Book Antiqua" w:cs="Book Antiqua"/>
          <w:color w:val="000000"/>
        </w:rPr>
        <w:t xml:space="preserve"> BCG can release exosomes containing </w:t>
      </w:r>
      <w:proofErr w:type="spellStart"/>
      <w:r w:rsidR="005950F4" w:rsidRPr="001B4700">
        <w:rPr>
          <w:rFonts w:ascii="Book Antiqua" w:eastAsia="Book Antiqua" w:hAnsi="Book Antiqua" w:cs="Book Antiqua"/>
          <w:i/>
          <w:color w:val="000000"/>
          <w:shd w:val="clear" w:color="auto" w:fill="FFFFFF"/>
        </w:rPr>
        <w:t>Mtb</w:t>
      </w:r>
      <w:proofErr w:type="spellEnd"/>
      <w:r w:rsidR="005950F4" w:rsidRPr="001B4700">
        <w:rPr>
          <w:rFonts w:ascii="Book Antiqua" w:eastAsia="Book Antiqua" w:hAnsi="Book Antiqua" w:cs="Book Antiqua"/>
          <w:color w:val="000000"/>
          <w:shd w:val="clear" w:color="auto" w:fill="FFFFFF"/>
        </w:rPr>
        <w:t xml:space="preserve"> </w:t>
      </w:r>
      <w:r w:rsidRPr="001B4700">
        <w:rPr>
          <w:rFonts w:ascii="Book Antiqua" w:eastAsia="Book Antiqua" w:hAnsi="Book Antiqua" w:cs="Book Antiqua"/>
          <w:color w:val="000000"/>
          <w:shd w:val="clear" w:color="auto" w:fill="FFFFFF"/>
        </w:rPr>
        <w:t>19-kDa lipoprotein and LAM,</w:t>
      </w:r>
      <w:r w:rsidRPr="001B4700">
        <w:rPr>
          <w:rFonts w:ascii="Book Antiqua" w:eastAsia="Book Antiqua" w:hAnsi="Book Antiqua" w:cs="Book Antiqua"/>
          <w:color w:val="000000"/>
        </w:rPr>
        <w:t xml:space="preserve"> two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w:t>
      </w:r>
      <w:proofErr w:type="gramStart"/>
      <w:r w:rsidRPr="001B4700">
        <w:rPr>
          <w:rFonts w:ascii="Book Antiqua" w:eastAsia="Book Antiqua" w:hAnsi="Book Antiqua" w:cs="Book Antiqua"/>
          <w:color w:val="000000"/>
        </w:rPr>
        <w:t>antigens</w:t>
      </w:r>
      <w:r w:rsidR="009E22C5" w:rsidRPr="001B4700">
        <w:rPr>
          <w:rFonts w:ascii="Book Antiqua" w:eastAsia="Book Antiqua" w:hAnsi="Book Antiqua" w:cs="Book Antiqua"/>
          <w:i/>
          <w:iCs/>
          <w:color w:val="000000"/>
          <w:vertAlign w:val="superscript"/>
        </w:rPr>
        <w:t>[</w:t>
      </w:r>
      <w:proofErr w:type="gramEnd"/>
      <w:r w:rsidRPr="001B4700">
        <w:rPr>
          <w:rFonts w:ascii="Book Antiqua" w:eastAsia="Book Antiqua" w:hAnsi="Book Antiqua" w:cs="Book Antiqua"/>
          <w:color w:val="000000"/>
          <w:szCs w:val="30"/>
          <w:shd w:val="clear" w:color="auto" w:fill="FFFFFF"/>
          <w:vertAlign w:val="superscript"/>
        </w:rPr>
        <w:t>25]</w:t>
      </w:r>
      <w:r w:rsidRPr="001B4700">
        <w:rPr>
          <w:rFonts w:ascii="Book Antiqua" w:eastAsia="Book Antiqua" w:hAnsi="Book Antiqua" w:cs="Book Antiqua"/>
          <w:color w:val="000000"/>
          <w:shd w:val="clear" w:color="auto" w:fill="FFFFFF"/>
        </w:rPr>
        <w:t xml:space="preserve">. J774 cells stimulated with </w:t>
      </w:r>
      <w:r w:rsidRPr="001B4700">
        <w:rPr>
          <w:rFonts w:ascii="Book Antiqua" w:eastAsia="Book Antiqua" w:hAnsi="Book Antiqua" w:cs="Book Antiqua"/>
          <w:i/>
          <w:iCs/>
          <w:color w:val="000000"/>
        </w:rPr>
        <w:t xml:space="preserve">M. </w:t>
      </w:r>
      <w:proofErr w:type="spellStart"/>
      <w:r w:rsidRPr="001B4700">
        <w:rPr>
          <w:rFonts w:ascii="Book Antiqua" w:eastAsia="Book Antiqua" w:hAnsi="Book Antiqua" w:cs="Book Antiqua"/>
          <w:i/>
          <w:iCs/>
          <w:color w:val="000000"/>
        </w:rPr>
        <w:t>bovis</w:t>
      </w:r>
      <w:proofErr w:type="spellEnd"/>
      <w:r w:rsidRPr="001B4700">
        <w:rPr>
          <w:rFonts w:ascii="Book Antiqua" w:eastAsia="Book Antiqua" w:hAnsi="Book Antiqua" w:cs="Book Antiqua"/>
          <w:color w:val="000000"/>
        </w:rPr>
        <w:t xml:space="preserve"> BCG also release exosomes containing the Ag85 </w:t>
      </w:r>
      <w:proofErr w:type="gramStart"/>
      <w:r w:rsidRPr="001B4700">
        <w:rPr>
          <w:rFonts w:ascii="Book Antiqua" w:eastAsia="Book Antiqua" w:hAnsi="Book Antiqua" w:cs="Book Antiqua"/>
          <w:color w:val="000000"/>
        </w:rPr>
        <w:t>complex</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shd w:val="clear" w:color="auto" w:fill="FFFFFF"/>
          <w:vertAlign w:val="superscript"/>
        </w:rPr>
        <w:t>26]</w:t>
      </w:r>
      <w:r w:rsidRPr="001B4700">
        <w:rPr>
          <w:rFonts w:ascii="Book Antiqua" w:eastAsia="Book Antiqua" w:hAnsi="Book Antiqua" w:cs="Book Antiqua"/>
          <w:color w:val="000000"/>
          <w:shd w:val="clear" w:color="auto" w:fill="FFFFFF"/>
        </w:rPr>
        <w:t>, the</w:t>
      </w:r>
      <w:r w:rsidRPr="001B4700">
        <w:rPr>
          <w:rFonts w:ascii="Book Antiqua" w:eastAsia="Book Antiqua" w:hAnsi="Book Antiqua" w:cs="Book Antiqua"/>
          <w:color w:val="000000"/>
        </w:rPr>
        <w:t xml:space="preserve"> most common secretory protein in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culture medium</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28]</w:t>
      </w:r>
      <w:r w:rsidRPr="001B4700">
        <w:rPr>
          <w:rFonts w:ascii="Book Antiqua" w:eastAsia="Book Antiqua" w:hAnsi="Book Antiqua" w:cs="Book Antiqua"/>
          <w:color w:val="000000"/>
        </w:rPr>
        <w:t xml:space="preserve">. In addition,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 xml:space="preserve"> </w:t>
      </w:r>
      <w:r w:rsidRPr="001B4700">
        <w:rPr>
          <w:rFonts w:ascii="Book Antiqua" w:eastAsia="Book Antiqua" w:hAnsi="Book Antiqua" w:cs="Book Antiqua"/>
          <w:color w:val="000000"/>
        </w:rPr>
        <w:t xml:space="preserve">DNA was also observed in exosomes released by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-infected RAW246.7 </w:t>
      </w:r>
      <w:proofErr w:type="gramStart"/>
      <w:r w:rsidRPr="001B4700">
        <w:rPr>
          <w:rFonts w:ascii="Book Antiqua" w:eastAsia="Book Antiqua" w:hAnsi="Book Antiqua" w:cs="Book Antiqua"/>
          <w:color w:val="000000"/>
        </w:rPr>
        <w:t>cells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shd w:val="clear" w:color="auto" w:fill="FFFFFF"/>
          <w:vertAlign w:val="superscript"/>
        </w:rPr>
        <w:t>29]</w:t>
      </w:r>
      <w:r w:rsidRPr="001B4700">
        <w:rPr>
          <w:rFonts w:ascii="Book Antiqua" w:eastAsia="Book Antiqua" w:hAnsi="Book Antiqua" w:cs="Book Antiqua"/>
          <w:color w:val="000000"/>
          <w:shd w:val="clear" w:color="auto" w:fill="FFFFFF"/>
        </w:rPr>
        <w:t xml:space="preserve">. Notably, a study revealed that there are two subtypes of </w:t>
      </w:r>
      <w:r w:rsidRPr="001B4700">
        <w:rPr>
          <w:rFonts w:ascii="Book Antiqua" w:eastAsia="Book Antiqua" w:hAnsi="Book Antiqua" w:cs="Book Antiqua"/>
          <w:color w:val="000000"/>
        </w:rPr>
        <w:t xml:space="preserve">EVs (mostly exosomes) released by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w:t>
      </w:r>
      <w:r w:rsidRPr="001B4700">
        <w:rPr>
          <w:rFonts w:ascii="Book Antiqua" w:eastAsia="Book Antiqua" w:hAnsi="Book Antiqua" w:cs="Book Antiqua"/>
          <w:color w:val="000000"/>
        </w:rPr>
        <w:t>infected</w:t>
      </w:r>
      <w:r w:rsidRPr="001B4700">
        <w:rPr>
          <w:rFonts w:ascii="Book Antiqua" w:eastAsia="Book Antiqua" w:hAnsi="Book Antiqua" w:cs="Book Antiqua"/>
          <w:color w:val="000000"/>
          <w:shd w:val="clear" w:color="auto" w:fill="FFFFFF"/>
        </w:rPr>
        <w:t xml:space="preserve"> mouse macrophages. One subtype expressed CD69 and CD9 but did not contain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shd w:val="clear" w:color="auto" w:fill="FFFFFF"/>
        </w:rPr>
        <w:t xml:space="preserve"> antigens, while the other expressed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shd w:val="clear" w:color="auto" w:fill="FFFFFF"/>
        </w:rPr>
        <w:t xml:space="preserve"> antigens, such as lipomannan (LM) and </w:t>
      </w:r>
      <w:proofErr w:type="gramStart"/>
      <w:r w:rsidRPr="001B4700">
        <w:rPr>
          <w:rFonts w:ascii="Book Antiqua" w:eastAsia="Book Antiqua" w:hAnsi="Book Antiqua" w:cs="Book Antiqua"/>
          <w:color w:val="000000"/>
          <w:shd w:val="clear" w:color="auto" w:fill="FFFFFF"/>
        </w:rPr>
        <w:t>LAM</w:t>
      </w:r>
      <w:r w:rsidR="009E22C5" w:rsidRPr="001B4700">
        <w:rPr>
          <w:rFonts w:ascii="Book Antiqua" w:eastAsia="Book Antiqua" w:hAnsi="Book Antiqua" w:cs="Book Antiqua"/>
          <w:color w:val="000000"/>
          <w:shd w:val="clear" w:color="auto" w:fill="FFFFFF"/>
          <w:vertAlign w:val="superscript"/>
        </w:rPr>
        <w:t>[</w:t>
      </w:r>
      <w:proofErr w:type="gramEnd"/>
      <w:r w:rsidRPr="001B4700">
        <w:rPr>
          <w:rFonts w:ascii="Book Antiqua" w:eastAsia="Book Antiqua" w:hAnsi="Book Antiqua" w:cs="Book Antiqua"/>
          <w:color w:val="000000"/>
          <w:szCs w:val="30"/>
          <w:vertAlign w:val="superscript"/>
        </w:rPr>
        <w:t>27]</w:t>
      </w:r>
      <w:r w:rsidRPr="001B4700">
        <w:rPr>
          <w:rFonts w:ascii="Book Antiqua" w:eastAsia="Book Antiqua" w:hAnsi="Book Antiqua" w:cs="Book Antiqua"/>
          <w:color w:val="000000"/>
          <w:shd w:val="clear" w:color="auto" w:fill="FFFFFF"/>
        </w:rPr>
        <w:t xml:space="preserve">. These two subtypes of exosomes could be separated by sucrose density gradient centrifugation. These findings were validated by a subsequent </w:t>
      </w:r>
      <w:proofErr w:type="gramStart"/>
      <w:r w:rsidRPr="001B4700">
        <w:rPr>
          <w:rFonts w:ascii="Book Antiqua" w:eastAsia="Book Antiqua" w:hAnsi="Book Antiqua" w:cs="Book Antiqua"/>
          <w:color w:val="000000"/>
          <w:shd w:val="clear" w:color="auto" w:fill="FFFFFF"/>
        </w:rPr>
        <w:t>study</w:t>
      </w:r>
      <w:r w:rsidR="009E22C5" w:rsidRPr="001B4700">
        <w:rPr>
          <w:rFonts w:ascii="Book Antiqua" w:eastAsia="Book Antiqua" w:hAnsi="Book Antiqua" w:cs="Book Antiqua"/>
          <w:color w:val="000000"/>
          <w:shd w:val="clear" w:color="auto" w:fill="FFFFFF"/>
          <w:vertAlign w:val="superscript"/>
        </w:rPr>
        <w:t>[</w:t>
      </w:r>
      <w:proofErr w:type="gramEnd"/>
      <w:r w:rsidRPr="001B4700">
        <w:rPr>
          <w:rFonts w:ascii="Book Antiqua" w:eastAsia="Book Antiqua" w:hAnsi="Book Antiqua" w:cs="Book Antiqua"/>
          <w:color w:val="000000"/>
          <w:szCs w:val="30"/>
          <w:shd w:val="clear" w:color="auto" w:fill="FFFFFF"/>
          <w:vertAlign w:val="superscript"/>
        </w:rPr>
        <w:t>24]</w:t>
      </w:r>
      <w:r w:rsidRPr="001B4700">
        <w:rPr>
          <w:rFonts w:ascii="Book Antiqua" w:eastAsia="Book Antiqua" w:hAnsi="Book Antiqua" w:cs="Book Antiqua"/>
          <w:color w:val="000000"/>
          <w:shd w:val="clear" w:color="auto" w:fill="FFFFFF"/>
        </w:rPr>
        <w:t>.</w:t>
      </w:r>
    </w:p>
    <w:p w14:paraId="4EC69205" w14:textId="5DE7FB61" w:rsidR="00A77B3E" w:rsidRPr="001B4700" w:rsidRDefault="00EF35FD" w:rsidP="000E42FC">
      <w:pPr>
        <w:spacing w:line="360" w:lineRule="auto"/>
        <w:ind w:firstLineChars="100" w:firstLine="240"/>
        <w:jc w:val="both"/>
      </w:pPr>
      <w:r w:rsidRPr="001B4700">
        <w:rPr>
          <w:rFonts w:ascii="Book Antiqua" w:eastAsia="Book Antiqua" w:hAnsi="Book Antiqua" w:cs="Book Antiqua"/>
          <w:color w:val="000000"/>
          <w:shd w:val="clear" w:color="auto" w:fill="FFFFFF"/>
        </w:rPr>
        <w:t xml:space="preserve">Notably, no </w:t>
      </w:r>
      <w:proofErr w:type="spellStart"/>
      <w:r w:rsidRPr="001B4700">
        <w:rPr>
          <w:rFonts w:ascii="Book Antiqua" w:eastAsia="Book Antiqua" w:hAnsi="Book Antiqua" w:cs="Book Antiqua"/>
          <w:i/>
          <w:iCs/>
          <w:color w:val="000000"/>
          <w:shd w:val="clear" w:color="auto" w:fill="FFFFFF"/>
        </w:rPr>
        <w:t>Mtb</w:t>
      </w:r>
      <w:proofErr w:type="spellEnd"/>
      <w:r w:rsidRPr="001B4700">
        <w:rPr>
          <w:rFonts w:ascii="Book Antiqua" w:eastAsia="Book Antiqua" w:hAnsi="Book Antiqua" w:cs="Book Antiqua"/>
          <w:color w:val="000000"/>
          <w:shd w:val="clear" w:color="auto" w:fill="FFFFFF"/>
        </w:rPr>
        <w:t xml:space="preserve"> antigens have been observed in exosomes released by </w:t>
      </w:r>
      <w:r w:rsidRPr="001B4700">
        <w:rPr>
          <w:rFonts w:ascii="Book Antiqua" w:eastAsia="Book Antiqua" w:hAnsi="Book Antiqua" w:cs="Book Antiqua"/>
          <w:color w:val="000000"/>
        </w:rPr>
        <w:t>mouse macrophages infected with heat-inactivated or γ</w:t>
      </w:r>
      <w:r w:rsidRPr="001B4700">
        <w:rPr>
          <w:rFonts w:ascii="Book Antiqua" w:eastAsia="Book Antiqua" w:hAnsi="Book Antiqua" w:cs="Book Antiqua"/>
          <w:color w:val="000000"/>
          <w:shd w:val="clear" w:color="auto" w:fill="FFFFFF"/>
        </w:rPr>
        <w:t xml:space="preserve">-ray-inactivated </w:t>
      </w:r>
      <w:proofErr w:type="spellStart"/>
      <w:r w:rsidRPr="001B4700">
        <w:rPr>
          <w:rFonts w:ascii="Book Antiqua" w:eastAsia="Book Antiqua" w:hAnsi="Book Antiqua" w:cs="Book Antiqua"/>
          <w:i/>
          <w:iCs/>
          <w:color w:val="000000"/>
        </w:rPr>
        <w:t>Mtb</w:t>
      </w:r>
      <w:proofErr w:type="spellEnd"/>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27,30]</w:t>
      </w:r>
      <w:r w:rsidRPr="001B4700">
        <w:rPr>
          <w:rFonts w:ascii="Book Antiqua" w:eastAsia="Book Antiqua" w:hAnsi="Book Antiqua" w:cs="Book Antiqua"/>
          <w:color w:val="000000"/>
          <w:shd w:val="clear" w:color="auto" w:fill="FFFFFF"/>
        </w:rPr>
        <w:t>, while the exosomes produced by J774 cells treated with</w:t>
      </w:r>
      <w:r w:rsidRPr="001B4700">
        <w:rPr>
          <w:rFonts w:ascii="Book Antiqua" w:eastAsia="Book Antiqua" w:hAnsi="Book Antiqua" w:cs="Book Antiqua"/>
          <w:i/>
          <w:iCs/>
          <w:color w:val="000000"/>
        </w:rPr>
        <w:t xml:space="preserve">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 xml:space="preserve"> </w:t>
      </w:r>
      <w:r w:rsidRPr="001B4700">
        <w:rPr>
          <w:rFonts w:ascii="Book Antiqua" w:eastAsia="Book Antiqua" w:hAnsi="Book Antiqua" w:cs="Book Antiqua"/>
          <w:color w:val="000000"/>
        </w:rPr>
        <w:t>culture filtrate protein 10</w:t>
      </w:r>
      <w:r w:rsidR="006742DF" w:rsidRPr="001B4700">
        <w:rPr>
          <w:rFonts w:ascii="Book Antiqua" w:eastAsia="Book Antiqua" w:hAnsi="Book Antiqua" w:cs="Book Antiqua"/>
          <w:color w:val="000000"/>
        </w:rPr>
        <w:t xml:space="preserve"> </w:t>
      </w:r>
      <w:r w:rsidRPr="001B4700">
        <w:rPr>
          <w:rFonts w:ascii="Book Antiqua" w:eastAsia="Book Antiqua" w:hAnsi="Book Antiqua" w:cs="Book Antiqua"/>
          <w:color w:val="000000"/>
          <w:shd w:val="clear" w:color="auto" w:fill="FFFFFF"/>
        </w:rPr>
        <w:t xml:space="preserve">were shown to </w:t>
      </w:r>
      <w:r w:rsidRPr="001B4700">
        <w:rPr>
          <w:rFonts w:ascii="Book Antiqua" w:eastAsia="Book Antiqua" w:hAnsi="Book Antiqua" w:cs="Book Antiqua"/>
          <w:color w:val="000000"/>
        </w:rPr>
        <w:t xml:space="preserve">contain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antigens</w:t>
      </w:r>
      <w:r w:rsidR="009E22C5" w:rsidRPr="001B4700">
        <w:rPr>
          <w:rFonts w:ascii="Book Antiqua" w:eastAsia="Book Antiqua" w:hAnsi="Book Antiqua" w:cs="Book Antiqua"/>
          <w:color w:val="000000"/>
          <w:shd w:val="clear" w:color="auto" w:fill="FFFFFF"/>
          <w:vertAlign w:val="superscript"/>
        </w:rPr>
        <w:t>[</w:t>
      </w:r>
      <w:r w:rsidRPr="001B4700">
        <w:rPr>
          <w:rFonts w:ascii="Book Antiqua" w:eastAsia="Book Antiqua" w:hAnsi="Book Antiqua" w:cs="Book Antiqua"/>
          <w:color w:val="000000"/>
          <w:szCs w:val="30"/>
          <w:shd w:val="clear" w:color="auto" w:fill="FFFFFF"/>
          <w:vertAlign w:val="superscript"/>
        </w:rPr>
        <w:t>30]</w:t>
      </w:r>
      <w:r w:rsidRPr="001B4700">
        <w:rPr>
          <w:rFonts w:ascii="Book Antiqua" w:eastAsia="Book Antiqua" w:hAnsi="Book Antiqua" w:cs="Book Antiqua"/>
          <w:color w:val="000000"/>
          <w:shd w:val="clear" w:color="auto" w:fill="FFFFFF"/>
        </w:rPr>
        <w:t xml:space="preserve">. In addition, </w:t>
      </w:r>
      <w:r w:rsidRPr="001B4700">
        <w:rPr>
          <w:rFonts w:ascii="Book Antiqua" w:eastAsia="Book Antiqua" w:hAnsi="Book Antiqua" w:cs="Book Antiqua"/>
          <w:color w:val="000000"/>
        </w:rPr>
        <w:t xml:space="preserve">heat-inactivated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cannot release BVs </w:t>
      </w:r>
      <w:r w:rsidRPr="001B4700">
        <w:rPr>
          <w:rFonts w:ascii="Book Antiqua" w:eastAsia="Book Antiqua" w:hAnsi="Book Antiqua" w:cs="Book Antiqua"/>
          <w:color w:val="000000"/>
        </w:rPr>
        <w:lastRenderedPageBreak/>
        <w:t xml:space="preserve">when cultured </w:t>
      </w:r>
      <w:proofErr w:type="gramStart"/>
      <w:r w:rsidRPr="001B4700">
        <w:rPr>
          <w:rFonts w:ascii="Book Antiqua" w:eastAsia="Book Antiqua" w:hAnsi="Book Antiqua" w:cs="Book Antiqua"/>
          <w:color w:val="000000"/>
        </w:rPr>
        <w:t>alone</w:t>
      </w:r>
      <w:r w:rsidR="009E22C5" w:rsidRPr="001B4700">
        <w:rPr>
          <w:rFonts w:ascii="Book Antiqua" w:eastAsia="Book Antiqua" w:hAnsi="Book Antiqua" w:cs="Book Antiqua"/>
          <w:color w:val="000000"/>
          <w:shd w:val="clear" w:color="auto" w:fill="FFFFFF"/>
          <w:vertAlign w:val="superscript"/>
        </w:rPr>
        <w:t>[</w:t>
      </w:r>
      <w:proofErr w:type="gramEnd"/>
      <w:r w:rsidRPr="001B4700">
        <w:rPr>
          <w:rFonts w:ascii="Book Antiqua" w:eastAsia="Book Antiqua" w:hAnsi="Book Antiqua" w:cs="Book Antiqua"/>
          <w:color w:val="000000"/>
          <w:szCs w:val="30"/>
          <w:shd w:val="clear" w:color="auto" w:fill="FFFFFF"/>
          <w:vertAlign w:val="superscript"/>
        </w:rPr>
        <w:t>31]</w:t>
      </w:r>
      <w:r w:rsidRPr="001B4700">
        <w:rPr>
          <w:rFonts w:ascii="Book Antiqua" w:eastAsia="Book Antiqua" w:hAnsi="Book Antiqua" w:cs="Book Antiqua"/>
          <w:color w:val="000000"/>
          <w:shd w:val="clear" w:color="auto" w:fill="FFFFFF"/>
        </w:rPr>
        <w:t xml:space="preserve">. Taken together, these findings imply that the </w:t>
      </w:r>
      <w:proofErr w:type="spellStart"/>
      <w:r w:rsidRPr="001B4700">
        <w:rPr>
          <w:rFonts w:ascii="Book Antiqua" w:eastAsia="Book Antiqua" w:hAnsi="Book Antiqua" w:cs="Book Antiqua"/>
          <w:i/>
          <w:iCs/>
          <w:color w:val="000000"/>
          <w:shd w:val="clear" w:color="auto" w:fill="FFFFFF"/>
        </w:rPr>
        <w:t>Mtb</w:t>
      </w:r>
      <w:proofErr w:type="spellEnd"/>
      <w:r w:rsidRPr="001B4700">
        <w:rPr>
          <w:rFonts w:ascii="Book Antiqua" w:eastAsia="Book Antiqua" w:hAnsi="Book Antiqua" w:cs="Book Antiqua"/>
          <w:color w:val="000000"/>
          <w:shd w:val="clear" w:color="auto" w:fill="FFFFFF"/>
        </w:rPr>
        <w:t xml:space="preserve"> antigens in </w:t>
      </w:r>
      <w:proofErr w:type="spellStart"/>
      <w:r w:rsidRPr="001B4700">
        <w:rPr>
          <w:rFonts w:ascii="Book Antiqua" w:eastAsia="Book Antiqua" w:hAnsi="Book Antiqua" w:cs="Book Antiqua"/>
          <w:i/>
          <w:iCs/>
          <w:color w:val="000000"/>
          <w:shd w:val="clear" w:color="auto" w:fill="FFFFFF"/>
        </w:rPr>
        <w:t>Mtb</w:t>
      </w:r>
      <w:proofErr w:type="spellEnd"/>
      <w:r w:rsidRPr="001B4700">
        <w:rPr>
          <w:rFonts w:ascii="Book Antiqua" w:eastAsia="Book Antiqua" w:hAnsi="Book Antiqua" w:cs="Book Antiqua"/>
          <w:color w:val="000000"/>
          <w:shd w:val="clear" w:color="auto" w:fill="FFFFFF"/>
        </w:rPr>
        <w:t>-infected cell</w:t>
      </w:r>
      <w:r w:rsidRPr="001B4700">
        <w:rPr>
          <w:rFonts w:ascii="Book Antiqua" w:eastAsia="Book Antiqua" w:hAnsi="Book Antiqua" w:cs="Book Antiqua"/>
          <w:color w:val="000000"/>
        </w:rPr>
        <w:t>-</w:t>
      </w:r>
      <w:r w:rsidRPr="001B4700">
        <w:rPr>
          <w:rFonts w:ascii="Book Antiqua" w:eastAsia="Book Antiqua" w:hAnsi="Book Antiqua" w:cs="Book Antiqua"/>
          <w:color w:val="000000"/>
          <w:shd w:val="clear" w:color="auto" w:fill="FFFFFF"/>
        </w:rPr>
        <w:t xml:space="preserve">released </w:t>
      </w:r>
      <w:r w:rsidRPr="001B4700">
        <w:rPr>
          <w:rFonts w:ascii="Book Antiqua" w:eastAsia="Book Antiqua" w:hAnsi="Book Antiqua" w:cs="Book Antiqua"/>
          <w:color w:val="000000"/>
        </w:rPr>
        <w:t>exosomes</w:t>
      </w:r>
      <w:r w:rsidRPr="001B4700">
        <w:rPr>
          <w:rFonts w:ascii="Book Antiqua" w:eastAsia="Book Antiqua" w:hAnsi="Book Antiqua" w:cs="Book Antiqua"/>
          <w:color w:val="000000"/>
          <w:shd w:val="clear" w:color="auto" w:fill="FFFFFF"/>
        </w:rPr>
        <w:t xml:space="preserve"> are induced by </w:t>
      </w:r>
      <w:r w:rsidRPr="001B4700">
        <w:rPr>
          <w:rFonts w:ascii="Book Antiqua" w:eastAsia="Book Antiqua" w:hAnsi="Book Antiqua" w:cs="Book Antiqua"/>
          <w:color w:val="000000"/>
        </w:rPr>
        <w:t>live</w:t>
      </w:r>
      <w:r w:rsidRPr="001B4700">
        <w:rPr>
          <w:rFonts w:ascii="Book Antiqua" w:eastAsia="Book Antiqua" w:hAnsi="Book Antiqua" w:cs="Book Antiqua"/>
          <w:color w:val="000000"/>
          <w:shd w:val="clear" w:color="auto" w:fill="FFFFFF"/>
        </w:rPr>
        <w:t xml:space="preserve"> </w:t>
      </w:r>
      <w:proofErr w:type="spellStart"/>
      <w:r w:rsidRPr="001B4700">
        <w:rPr>
          <w:rFonts w:ascii="Book Antiqua" w:eastAsia="Book Antiqua" w:hAnsi="Book Antiqua" w:cs="Book Antiqua"/>
          <w:i/>
          <w:iCs/>
          <w:color w:val="000000"/>
          <w:shd w:val="clear" w:color="auto" w:fill="FFFFFF"/>
        </w:rPr>
        <w:t>Mtb</w:t>
      </w:r>
      <w:proofErr w:type="spellEnd"/>
      <w:r w:rsidRPr="001B4700">
        <w:rPr>
          <w:rFonts w:ascii="Book Antiqua" w:eastAsia="Book Antiqua" w:hAnsi="Book Antiqua" w:cs="Book Antiqua"/>
          <w:color w:val="000000"/>
          <w:shd w:val="clear" w:color="auto" w:fill="FFFFFF"/>
        </w:rPr>
        <w:t xml:space="preserve"> or </w:t>
      </w:r>
      <w:proofErr w:type="spellStart"/>
      <w:r w:rsidRPr="001B4700">
        <w:rPr>
          <w:rFonts w:ascii="Book Antiqua" w:eastAsia="Book Antiqua" w:hAnsi="Book Antiqua" w:cs="Book Antiqua"/>
          <w:i/>
          <w:iCs/>
          <w:color w:val="000000"/>
          <w:shd w:val="clear" w:color="auto" w:fill="FFFFFF"/>
        </w:rPr>
        <w:t>Mtb</w:t>
      </w:r>
      <w:proofErr w:type="spellEnd"/>
      <w:r w:rsidRPr="001B4700">
        <w:rPr>
          <w:rFonts w:ascii="Book Antiqua" w:eastAsia="Book Antiqua" w:hAnsi="Book Antiqua" w:cs="Book Antiqua"/>
          <w:color w:val="000000"/>
          <w:shd w:val="clear" w:color="auto" w:fill="FFFFFF"/>
        </w:rPr>
        <w:t xml:space="preserve"> secreted proteins rather than mycobacterial lysis within the infected cell.</w:t>
      </w:r>
    </w:p>
    <w:p w14:paraId="32DCB3D7" w14:textId="7AFC77CD" w:rsidR="00A77B3E" w:rsidRPr="001B4700" w:rsidRDefault="00EF35FD" w:rsidP="00D31332">
      <w:pPr>
        <w:spacing w:line="360" w:lineRule="auto"/>
        <w:ind w:firstLineChars="100" w:firstLine="240"/>
        <w:jc w:val="both"/>
      </w:pPr>
      <w:r w:rsidRPr="001B4700">
        <w:rPr>
          <w:rFonts w:ascii="Book Antiqua" w:eastAsia="Book Antiqua" w:hAnsi="Book Antiqua" w:cs="Book Antiqua"/>
          <w:color w:val="000000"/>
        </w:rPr>
        <w:t xml:space="preserve">A previous study revealed that the </w:t>
      </w:r>
      <w:r w:rsidRPr="001B4700">
        <w:rPr>
          <w:rFonts w:ascii="Book Antiqua" w:eastAsia="Book Antiqua" w:hAnsi="Book Antiqua" w:cs="Book Antiqua"/>
          <w:i/>
          <w:color w:val="000000"/>
          <w:shd w:val="clear" w:color="auto" w:fill="FFFFFF"/>
        </w:rPr>
        <w:t>Rab27a</w:t>
      </w:r>
      <w:r w:rsidRPr="001B4700">
        <w:rPr>
          <w:rFonts w:ascii="Book Antiqua" w:eastAsia="Book Antiqua" w:hAnsi="Book Antiqua" w:cs="Book Antiqua"/>
          <w:color w:val="000000"/>
          <w:shd w:val="clear" w:color="auto" w:fill="FFFFFF"/>
        </w:rPr>
        <w:t xml:space="preserve"> gene is essential for the synthesis of mammalian </w:t>
      </w:r>
      <w:proofErr w:type="gramStart"/>
      <w:r w:rsidRPr="001B4700">
        <w:rPr>
          <w:rFonts w:ascii="Book Antiqua" w:eastAsia="Book Antiqua" w:hAnsi="Book Antiqua" w:cs="Book Antiqua"/>
          <w:color w:val="000000"/>
          <w:shd w:val="clear" w:color="auto" w:fill="FFFFFF"/>
        </w:rPr>
        <w:t>exosomes</w:t>
      </w:r>
      <w:r w:rsidR="009E22C5" w:rsidRPr="001B4700">
        <w:rPr>
          <w:rFonts w:ascii="Book Antiqua" w:eastAsia="Book Antiqua" w:hAnsi="Book Antiqua" w:cs="Book Antiqua"/>
          <w:color w:val="000000"/>
          <w:shd w:val="clear" w:color="auto" w:fill="FFFFFF"/>
          <w:vertAlign w:val="superscript"/>
        </w:rPr>
        <w:t>[</w:t>
      </w:r>
      <w:proofErr w:type="gramEnd"/>
      <w:r w:rsidRPr="001B4700">
        <w:rPr>
          <w:rFonts w:ascii="Book Antiqua" w:eastAsia="Book Antiqua" w:hAnsi="Book Antiqua" w:cs="Book Antiqua"/>
          <w:color w:val="000000"/>
          <w:szCs w:val="30"/>
          <w:shd w:val="clear" w:color="auto" w:fill="FFFFFF"/>
          <w:vertAlign w:val="superscript"/>
        </w:rPr>
        <w:t>32]</w:t>
      </w:r>
      <w:r w:rsidRPr="001B4700">
        <w:rPr>
          <w:rFonts w:ascii="Book Antiqua" w:eastAsia="Book Antiqua" w:hAnsi="Book Antiqua" w:cs="Book Antiqua"/>
          <w:color w:val="000000"/>
          <w:shd w:val="clear" w:color="auto" w:fill="FFFFFF"/>
        </w:rPr>
        <w:t xml:space="preserve">. </w:t>
      </w:r>
      <w:r w:rsidRPr="001B4700">
        <w:rPr>
          <w:rFonts w:ascii="Book Antiqua" w:eastAsia="Book Antiqua" w:hAnsi="Book Antiqua" w:cs="Book Antiqua"/>
          <w:i/>
          <w:iCs/>
          <w:color w:val="000000"/>
          <w:shd w:val="clear" w:color="auto" w:fill="FFFFFF"/>
        </w:rPr>
        <w:t xml:space="preserve">In vitro </w:t>
      </w:r>
      <w:r w:rsidRPr="001B4700">
        <w:rPr>
          <w:rFonts w:ascii="Book Antiqua" w:eastAsia="Book Antiqua" w:hAnsi="Book Antiqua" w:cs="Book Antiqua"/>
          <w:color w:val="000000"/>
          <w:shd w:val="clear" w:color="auto" w:fill="FFFFFF"/>
        </w:rPr>
        <w:t xml:space="preserve">experiments indicated that </w:t>
      </w:r>
      <w:r w:rsidRPr="001B4700">
        <w:rPr>
          <w:rFonts w:ascii="Book Antiqua" w:eastAsia="Book Antiqua" w:hAnsi="Book Antiqua" w:cs="Book Antiqua"/>
          <w:i/>
          <w:color w:val="000000"/>
          <w:shd w:val="clear" w:color="auto" w:fill="FFFFFF"/>
        </w:rPr>
        <w:t>Rab27a</w:t>
      </w:r>
      <w:r w:rsidRPr="001B4700">
        <w:rPr>
          <w:rFonts w:ascii="Book Antiqua" w:eastAsia="Book Antiqua" w:hAnsi="Book Antiqua" w:cs="Book Antiqua"/>
          <w:color w:val="000000"/>
          <w:shd w:val="clear" w:color="auto" w:fill="FFFFFF"/>
        </w:rPr>
        <w:t xml:space="preserve"> knockout could decrease the </w:t>
      </w:r>
      <w:r w:rsidRPr="001B4700">
        <w:rPr>
          <w:rFonts w:ascii="Book Antiqua" w:eastAsia="Book Antiqua" w:hAnsi="Book Antiqua" w:cs="Book Antiqua"/>
          <w:color w:val="000000"/>
        </w:rPr>
        <w:t xml:space="preserve">exosome yield and the content of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proteins in </w:t>
      </w:r>
      <w:proofErr w:type="gramStart"/>
      <w:r w:rsidRPr="001B4700">
        <w:rPr>
          <w:rFonts w:ascii="Book Antiqua" w:eastAsia="Book Antiqua" w:hAnsi="Book Antiqua" w:cs="Book Antiqua"/>
          <w:color w:val="000000"/>
        </w:rPr>
        <w:t>exosomes</w:t>
      </w:r>
      <w:r w:rsidR="009E22C5" w:rsidRPr="001B4700">
        <w:rPr>
          <w:rFonts w:ascii="Book Antiqua" w:eastAsia="Book Antiqua" w:hAnsi="Book Antiqua" w:cs="Book Antiqua"/>
          <w:color w:val="000000"/>
          <w:shd w:val="clear" w:color="auto" w:fill="FFFFFF"/>
          <w:vertAlign w:val="superscript"/>
        </w:rPr>
        <w:t>[</w:t>
      </w:r>
      <w:proofErr w:type="gramEnd"/>
      <w:r w:rsidRPr="001B4700">
        <w:rPr>
          <w:rFonts w:ascii="Book Antiqua" w:eastAsia="Book Antiqua" w:hAnsi="Book Antiqua" w:cs="Book Antiqua"/>
          <w:color w:val="000000"/>
          <w:szCs w:val="30"/>
          <w:shd w:val="clear" w:color="auto" w:fill="FFFFFF"/>
          <w:vertAlign w:val="superscript"/>
        </w:rPr>
        <w:t>21]</w:t>
      </w:r>
      <w:r w:rsidRPr="001B4700">
        <w:rPr>
          <w:rFonts w:ascii="Book Antiqua" w:eastAsia="Book Antiqua" w:hAnsi="Book Antiqua" w:cs="Book Antiqua"/>
          <w:color w:val="000000"/>
          <w:shd w:val="clear" w:color="auto" w:fill="FFFFFF"/>
        </w:rPr>
        <w:t xml:space="preserve">. Furthermore, compared with wild-type mice, </w:t>
      </w:r>
      <w:r w:rsidRPr="001B4700">
        <w:rPr>
          <w:rFonts w:ascii="Book Antiqua" w:eastAsia="Book Antiqua" w:hAnsi="Book Antiqua" w:cs="Book Antiqua"/>
          <w:i/>
          <w:color w:val="000000"/>
          <w:shd w:val="clear" w:color="auto" w:fill="FFFFFF"/>
        </w:rPr>
        <w:t>Rab27a</w:t>
      </w:r>
      <w:r w:rsidRPr="001B4700">
        <w:rPr>
          <w:rFonts w:ascii="Book Antiqua" w:eastAsia="Book Antiqua" w:hAnsi="Book Antiqua" w:cs="Book Antiqua"/>
          <w:color w:val="000000"/>
          <w:shd w:val="clear" w:color="auto" w:fill="FFFFFF"/>
        </w:rPr>
        <w:t xml:space="preserve"> knockout mice had decreased serum exosome levels after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 xml:space="preserve"> </w:t>
      </w:r>
      <w:proofErr w:type="gramStart"/>
      <w:r w:rsidRPr="001B4700">
        <w:rPr>
          <w:rFonts w:ascii="Book Antiqua" w:eastAsia="Book Antiqua" w:hAnsi="Book Antiqua" w:cs="Book Antiqua"/>
          <w:color w:val="000000"/>
        </w:rPr>
        <w:t>infection</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shd w:val="clear" w:color="auto" w:fill="FFFFFF"/>
          <w:vertAlign w:val="superscript"/>
        </w:rPr>
        <w:t>21]</w:t>
      </w:r>
      <w:r w:rsidRPr="001B4700">
        <w:rPr>
          <w:rFonts w:ascii="Book Antiqua" w:eastAsia="Book Antiqua" w:hAnsi="Book Antiqua" w:cs="Book Antiqua"/>
          <w:color w:val="000000"/>
        </w:rPr>
        <w:t xml:space="preserve">. </w:t>
      </w:r>
      <w:r w:rsidRPr="001B4700">
        <w:rPr>
          <w:rFonts w:ascii="Book Antiqua" w:eastAsia="Book Antiqua" w:hAnsi="Book Antiqua" w:cs="Book Antiqua"/>
          <w:color w:val="000000"/>
          <w:shd w:val="clear" w:color="auto" w:fill="FFFFFF"/>
        </w:rPr>
        <w:t xml:space="preserve">The bacterial load was also shown to be increased in </w:t>
      </w:r>
      <w:r w:rsidRPr="001B4700">
        <w:rPr>
          <w:rFonts w:ascii="Book Antiqua" w:eastAsia="Book Antiqua" w:hAnsi="Book Antiqua" w:cs="Book Antiqua"/>
          <w:i/>
          <w:color w:val="000000"/>
          <w:shd w:val="clear" w:color="auto" w:fill="FFFFFF"/>
        </w:rPr>
        <w:t>Rab27a</w:t>
      </w:r>
      <w:r w:rsidRPr="001B4700">
        <w:rPr>
          <w:rFonts w:ascii="Book Antiqua" w:eastAsia="Book Antiqua" w:hAnsi="Book Antiqua" w:cs="Book Antiqua"/>
          <w:color w:val="000000"/>
          <w:shd w:val="clear" w:color="auto" w:fill="FFFFFF"/>
        </w:rPr>
        <w:t xml:space="preserve"> knockout mice, suggesting that exosomes participate in the immune response against </w:t>
      </w:r>
      <w:proofErr w:type="spellStart"/>
      <w:proofErr w:type="gramStart"/>
      <w:r w:rsidRPr="001B4700">
        <w:rPr>
          <w:rFonts w:ascii="Book Antiqua" w:eastAsia="Book Antiqua" w:hAnsi="Book Antiqua" w:cs="Book Antiqua"/>
          <w:i/>
          <w:iCs/>
          <w:color w:val="000000"/>
        </w:rPr>
        <w:t>Mtb</w:t>
      </w:r>
      <w:proofErr w:type="spellEnd"/>
      <w:r w:rsidR="009E22C5" w:rsidRPr="001B4700">
        <w:rPr>
          <w:rFonts w:ascii="Book Antiqua" w:eastAsia="Book Antiqua" w:hAnsi="Book Antiqua" w:cs="Book Antiqua"/>
          <w:color w:val="000000"/>
          <w:shd w:val="clear" w:color="auto" w:fill="FFFFFF"/>
          <w:vertAlign w:val="superscript"/>
        </w:rPr>
        <w:t>[</w:t>
      </w:r>
      <w:proofErr w:type="gramEnd"/>
      <w:r w:rsidRPr="001B4700">
        <w:rPr>
          <w:rFonts w:ascii="Book Antiqua" w:eastAsia="Book Antiqua" w:hAnsi="Book Antiqua" w:cs="Book Antiqua"/>
          <w:color w:val="000000"/>
          <w:szCs w:val="30"/>
          <w:shd w:val="clear" w:color="auto" w:fill="FFFFFF"/>
          <w:vertAlign w:val="superscript"/>
        </w:rPr>
        <w:t>21]</w:t>
      </w:r>
      <w:r w:rsidRPr="001B4700">
        <w:rPr>
          <w:rFonts w:ascii="Book Antiqua" w:eastAsia="Book Antiqua" w:hAnsi="Book Antiqua" w:cs="Book Antiqua"/>
          <w:color w:val="000000"/>
          <w:shd w:val="clear" w:color="auto" w:fill="FFFFFF"/>
        </w:rPr>
        <w:t xml:space="preserve">. In another study, </w:t>
      </w:r>
      <w:r w:rsidRPr="001B4700">
        <w:rPr>
          <w:rFonts w:ascii="Book Antiqua" w:eastAsia="Book Antiqua" w:hAnsi="Book Antiqua" w:cs="Book Antiqua"/>
          <w:color w:val="000000"/>
        </w:rPr>
        <w:t xml:space="preserve">Bhatnagar </w:t>
      </w:r>
      <w:r w:rsidRPr="001B4700">
        <w:rPr>
          <w:rFonts w:ascii="Book Antiqua" w:eastAsia="Book Antiqua" w:hAnsi="Book Antiqua" w:cs="Book Antiqua"/>
          <w:i/>
          <w:iCs/>
          <w:color w:val="000000"/>
        </w:rPr>
        <w:t xml:space="preserve">et </w:t>
      </w:r>
      <w:proofErr w:type="gramStart"/>
      <w:r w:rsidRPr="001B4700">
        <w:rPr>
          <w:rFonts w:ascii="Book Antiqua" w:eastAsia="Book Antiqua" w:hAnsi="Book Antiqua" w:cs="Book Antiqua"/>
          <w:i/>
          <w:iCs/>
          <w:color w:val="000000"/>
        </w:rPr>
        <w:t>al</w:t>
      </w:r>
      <w:r w:rsidR="00972CBC" w:rsidRPr="001B4700">
        <w:rPr>
          <w:rFonts w:ascii="Book Antiqua" w:eastAsia="Book Antiqua" w:hAnsi="Book Antiqua" w:cs="Book Antiqua"/>
          <w:color w:val="000000"/>
          <w:vertAlign w:val="superscript"/>
        </w:rPr>
        <w:t>[</w:t>
      </w:r>
      <w:proofErr w:type="gramEnd"/>
      <w:r w:rsidR="00972CBC" w:rsidRPr="001B4700">
        <w:rPr>
          <w:rFonts w:ascii="Book Antiqua" w:eastAsia="Book Antiqua" w:hAnsi="Book Antiqua" w:cs="Book Antiqua"/>
          <w:color w:val="000000"/>
          <w:szCs w:val="30"/>
          <w:vertAlign w:val="superscript"/>
        </w:rPr>
        <w:t>25]</w:t>
      </w:r>
      <w:r w:rsidRPr="001B4700">
        <w:rPr>
          <w:rFonts w:ascii="Book Antiqua" w:eastAsia="Book Antiqua" w:hAnsi="Book Antiqua" w:cs="Book Antiqua"/>
          <w:color w:val="000000"/>
        </w:rPr>
        <w:t xml:space="preserve"> infected mice with </w:t>
      </w:r>
      <w:r w:rsidRPr="001B4700">
        <w:rPr>
          <w:rFonts w:ascii="Book Antiqua" w:eastAsia="Book Antiqua" w:hAnsi="Book Antiqua" w:cs="Book Antiqua"/>
          <w:i/>
          <w:iCs/>
          <w:color w:val="000000"/>
        </w:rPr>
        <w:t xml:space="preserve">M. </w:t>
      </w:r>
      <w:proofErr w:type="spellStart"/>
      <w:r w:rsidRPr="001B4700">
        <w:rPr>
          <w:rFonts w:ascii="Book Antiqua" w:eastAsia="Book Antiqua" w:hAnsi="Book Antiqua" w:cs="Book Antiqua"/>
          <w:i/>
          <w:iCs/>
          <w:color w:val="000000"/>
        </w:rPr>
        <w:t>bovis</w:t>
      </w:r>
      <w:proofErr w:type="spellEnd"/>
      <w:r w:rsidRPr="001B4700">
        <w:rPr>
          <w:rFonts w:ascii="Book Antiqua" w:eastAsia="Book Antiqua" w:hAnsi="Book Antiqua" w:cs="Book Antiqua"/>
          <w:color w:val="000000"/>
        </w:rPr>
        <w:t xml:space="preserve"> BCG and found that the exosomes in the bronchial lavage fluid contained both human components (Hsp70) and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 xml:space="preserve"> </w:t>
      </w:r>
      <w:r w:rsidRPr="001B4700">
        <w:rPr>
          <w:rFonts w:ascii="Book Antiqua" w:eastAsia="Book Antiqua" w:hAnsi="Book Antiqua" w:cs="Book Antiqua"/>
          <w:color w:val="000000"/>
        </w:rPr>
        <w:t xml:space="preserve">proteins, such as LAM and 19 </w:t>
      </w:r>
      <w:proofErr w:type="spellStart"/>
      <w:r w:rsidRPr="001B4700">
        <w:rPr>
          <w:rFonts w:ascii="Book Antiqua" w:eastAsia="Book Antiqua" w:hAnsi="Book Antiqua" w:cs="Book Antiqua"/>
          <w:color w:val="000000"/>
        </w:rPr>
        <w:t>kDa</w:t>
      </w:r>
      <w:proofErr w:type="spellEnd"/>
      <w:r w:rsidRPr="001B4700">
        <w:rPr>
          <w:rFonts w:ascii="Book Antiqua" w:eastAsia="Book Antiqua" w:hAnsi="Book Antiqua" w:cs="Book Antiqua"/>
          <w:color w:val="000000"/>
        </w:rPr>
        <w:t xml:space="preserve"> lipoproteins.</w:t>
      </w:r>
    </w:p>
    <w:p w14:paraId="57EC19C4" w14:textId="44CD0668" w:rsidR="00A77B3E" w:rsidRPr="001B4700" w:rsidRDefault="00EF35FD" w:rsidP="0038647E">
      <w:pPr>
        <w:spacing w:line="360" w:lineRule="auto"/>
        <w:ind w:firstLineChars="100" w:firstLine="240"/>
        <w:jc w:val="both"/>
      </w:pP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antigens have also been found in the serum exosomes of TB patients. </w:t>
      </w:r>
      <w:proofErr w:type="spellStart"/>
      <w:r w:rsidRPr="001B4700">
        <w:rPr>
          <w:rFonts w:ascii="Book Antiqua" w:eastAsia="Book Antiqua" w:hAnsi="Book Antiqua" w:cs="Book Antiqua"/>
          <w:color w:val="000000"/>
        </w:rPr>
        <w:t>Kruh</w:t>
      </w:r>
      <w:proofErr w:type="spellEnd"/>
      <w:r w:rsidRPr="001B4700">
        <w:rPr>
          <w:rFonts w:ascii="Book Antiqua" w:eastAsia="Book Antiqua" w:hAnsi="Book Antiqua" w:cs="Book Antiqua"/>
          <w:color w:val="000000"/>
        </w:rPr>
        <w:t xml:space="preserve">-Garcia </w:t>
      </w:r>
      <w:r w:rsidRPr="001B4700">
        <w:rPr>
          <w:rFonts w:ascii="Book Antiqua" w:eastAsia="Book Antiqua" w:hAnsi="Book Antiqua" w:cs="Book Antiqua"/>
          <w:i/>
          <w:iCs/>
          <w:color w:val="000000"/>
        </w:rPr>
        <w:t xml:space="preserve">et </w:t>
      </w:r>
      <w:proofErr w:type="gramStart"/>
      <w:r w:rsidRPr="001B4700">
        <w:rPr>
          <w:rFonts w:ascii="Book Antiqua" w:eastAsia="Book Antiqua" w:hAnsi="Book Antiqua" w:cs="Book Antiqua"/>
          <w:i/>
          <w:iCs/>
          <w:color w:val="000000"/>
        </w:rPr>
        <w:t>al</w:t>
      </w:r>
      <w:r w:rsidR="00D1230D" w:rsidRPr="001B4700">
        <w:rPr>
          <w:rFonts w:ascii="Book Antiqua" w:eastAsia="Book Antiqua" w:hAnsi="Book Antiqua" w:cs="Book Antiqua"/>
          <w:color w:val="000000"/>
          <w:vertAlign w:val="superscript"/>
        </w:rPr>
        <w:t>[</w:t>
      </w:r>
      <w:proofErr w:type="gramEnd"/>
      <w:r w:rsidR="00D1230D" w:rsidRPr="001B4700">
        <w:rPr>
          <w:rFonts w:ascii="Book Antiqua" w:eastAsia="Book Antiqua" w:hAnsi="Book Antiqua" w:cs="Book Antiqua"/>
          <w:color w:val="000000"/>
          <w:szCs w:val="30"/>
          <w:shd w:val="clear" w:color="auto" w:fill="FFFFFF"/>
          <w:vertAlign w:val="superscript"/>
        </w:rPr>
        <w:t>33]</w:t>
      </w:r>
      <w:r w:rsidRPr="001B4700">
        <w:rPr>
          <w:rFonts w:ascii="Book Antiqua" w:eastAsia="Book Antiqua" w:hAnsi="Book Antiqua" w:cs="Book Antiqua"/>
          <w:color w:val="000000"/>
        </w:rPr>
        <w:t xml:space="preserve"> used the multiple reaction monitoring</w:t>
      </w:r>
      <w:r w:rsidR="00B35A0F" w:rsidRPr="001B4700">
        <w:rPr>
          <w:rFonts w:ascii="Book Antiqua" w:eastAsia="Book Antiqua" w:hAnsi="Book Antiqua" w:cs="Book Antiqua"/>
          <w:color w:val="000000"/>
        </w:rPr>
        <w:t xml:space="preserve"> </w:t>
      </w:r>
      <w:r w:rsidRPr="001B4700">
        <w:rPr>
          <w:rFonts w:ascii="Book Antiqua" w:eastAsia="Book Antiqua" w:hAnsi="Book Antiqua" w:cs="Book Antiqua"/>
          <w:color w:val="000000"/>
        </w:rPr>
        <w:t xml:space="preserve">technique to analyze the protein profiles of serum exosomes from patients with active TB. They found that there were 76 peptides (33 proteins) in the serum of TB patients, and </w:t>
      </w:r>
      <w:r w:rsidRPr="001B4700">
        <w:rPr>
          <w:rFonts w:ascii="Book Antiqua" w:eastAsia="Book Antiqua" w:hAnsi="Book Antiqua" w:cs="Book Antiqua"/>
          <w:color w:val="000000"/>
          <w:shd w:val="clear" w:color="auto" w:fill="FFFFFF"/>
        </w:rPr>
        <w:t>20 of them</w:t>
      </w:r>
      <w:r w:rsidRPr="001B4700">
        <w:rPr>
          <w:rFonts w:ascii="Book Antiqua" w:eastAsia="Book Antiqua" w:hAnsi="Book Antiqua" w:cs="Book Antiqua"/>
          <w:color w:val="000000"/>
        </w:rPr>
        <w:t xml:space="preserve"> were increased when compared to the levels in TB-negative patients. These proteins were derived from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and are critical to the survival of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shd w:val="clear" w:color="auto" w:fill="FFFFFF"/>
        </w:rPr>
        <w:t>.</w:t>
      </w:r>
    </w:p>
    <w:p w14:paraId="17A56C2B" w14:textId="77777777" w:rsidR="00A77B3E" w:rsidRPr="001B4700" w:rsidRDefault="00EF35FD" w:rsidP="00FA351A">
      <w:pPr>
        <w:spacing w:line="360" w:lineRule="auto"/>
        <w:ind w:firstLineChars="200" w:firstLine="480"/>
        <w:jc w:val="both"/>
      </w:pPr>
      <w:r w:rsidRPr="001B4700">
        <w:rPr>
          <w:rFonts w:ascii="Book Antiqua" w:eastAsia="Book Antiqua" w:hAnsi="Book Antiqua" w:cs="Book Antiqua"/>
          <w:color w:val="000000"/>
          <w:shd w:val="clear" w:color="auto" w:fill="FFFFFF"/>
        </w:rPr>
        <w:t xml:space="preserve">In conclusion, </w:t>
      </w:r>
      <w:r w:rsidRPr="001B4700">
        <w:rPr>
          <w:rFonts w:ascii="Book Antiqua" w:eastAsia="Book Antiqua" w:hAnsi="Book Antiqua" w:cs="Book Antiqua"/>
          <w:i/>
          <w:iCs/>
          <w:color w:val="000000"/>
          <w:shd w:val="clear" w:color="auto" w:fill="FFFFFF"/>
        </w:rPr>
        <w:t>in vitro</w:t>
      </w:r>
      <w:r w:rsidRPr="001B4700">
        <w:rPr>
          <w:rFonts w:ascii="Book Antiqua" w:eastAsia="Book Antiqua" w:hAnsi="Book Antiqua" w:cs="Book Antiqua"/>
          <w:color w:val="000000"/>
          <w:shd w:val="clear" w:color="auto" w:fill="FFFFFF"/>
        </w:rPr>
        <w:t xml:space="preserve">, animal, and clinical studies have revealed that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shd w:val="clear" w:color="auto" w:fill="FFFFFF"/>
        </w:rPr>
        <w:t xml:space="preserve"> can induce the release of exosomes that</w:t>
      </w:r>
      <w:r w:rsidRPr="001B4700">
        <w:rPr>
          <w:rFonts w:ascii="Book Antiqua" w:eastAsia="Book Antiqua" w:hAnsi="Book Antiqua" w:cs="Book Antiqua"/>
          <w:color w:val="000000"/>
        </w:rPr>
        <w:t xml:space="preserve"> contain </w:t>
      </w:r>
      <w:proofErr w:type="spellStart"/>
      <w:r w:rsidRPr="001B4700">
        <w:rPr>
          <w:rFonts w:ascii="Book Antiqua" w:eastAsia="Book Antiqua" w:hAnsi="Book Antiqua" w:cs="Book Antiqua"/>
          <w:i/>
          <w:iCs/>
          <w:color w:val="000000"/>
          <w:shd w:val="clear" w:color="auto" w:fill="FFFFFF"/>
        </w:rPr>
        <w:t>Mtb</w:t>
      </w:r>
      <w:proofErr w:type="spellEnd"/>
      <w:r w:rsidRPr="001B4700">
        <w:rPr>
          <w:rFonts w:ascii="Book Antiqua" w:eastAsia="Book Antiqua" w:hAnsi="Book Antiqua" w:cs="Book Antiqua"/>
          <w:color w:val="000000"/>
          <w:shd w:val="clear" w:color="auto" w:fill="FFFFFF"/>
        </w:rPr>
        <w:t xml:space="preserve"> proteins. </w:t>
      </w:r>
      <w:r w:rsidRPr="001B4700">
        <w:rPr>
          <w:rFonts w:ascii="Book Antiqua" w:eastAsia="Book Antiqua" w:hAnsi="Book Antiqua" w:cs="Book Antiqua"/>
          <w:color w:val="000000"/>
        </w:rPr>
        <w:t>These exosomes may play crucial roles in the anti-</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immune response.</w:t>
      </w:r>
    </w:p>
    <w:p w14:paraId="403359AE" w14:textId="77777777" w:rsidR="00A77B3E" w:rsidRPr="001B4700" w:rsidRDefault="00A77B3E" w:rsidP="003B1AFE">
      <w:pPr>
        <w:spacing w:line="360" w:lineRule="auto"/>
        <w:jc w:val="both"/>
      </w:pPr>
    </w:p>
    <w:p w14:paraId="0D043A90" w14:textId="0668A66F" w:rsidR="00A77B3E" w:rsidRPr="001B4700" w:rsidRDefault="00EF35FD" w:rsidP="003B1AFE">
      <w:pPr>
        <w:spacing w:line="360" w:lineRule="auto"/>
        <w:jc w:val="both"/>
      </w:pPr>
      <w:r w:rsidRPr="001B4700">
        <w:rPr>
          <w:rFonts w:ascii="Book Antiqua" w:eastAsia="Book Antiqua" w:hAnsi="Book Antiqua" w:cs="Book Antiqua"/>
          <w:b/>
          <w:bCs/>
          <w:caps/>
          <w:color w:val="000000"/>
          <w:u w:val="single"/>
        </w:rPr>
        <w:t xml:space="preserve">REGULATORY ROLE OF EVS IN THE INNATE IMMUNE RESPONSE AGAINST </w:t>
      </w:r>
      <w:r w:rsidRPr="001B4700">
        <w:rPr>
          <w:rFonts w:ascii="Book Antiqua" w:eastAsia="Book Antiqua" w:hAnsi="Book Antiqua" w:cs="Book Antiqua"/>
          <w:b/>
          <w:bCs/>
          <w:i/>
          <w:iCs/>
          <w:caps/>
          <w:color w:val="000000"/>
          <w:u w:val="single"/>
        </w:rPr>
        <w:t>M</w:t>
      </w:r>
      <w:r w:rsidR="0013547F" w:rsidRPr="001B4700">
        <w:rPr>
          <w:rFonts w:ascii="Book Antiqua" w:eastAsia="Book Antiqua" w:hAnsi="Book Antiqua" w:cs="Book Antiqua"/>
          <w:b/>
          <w:bCs/>
          <w:i/>
          <w:iCs/>
          <w:color w:val="000000"/>
          <w:u w:val="single"/>
        </w:rPr>
        <w:t>TB</w:t>
      </w:r>
    </w:p>
    <w:p w14:paraId="76474B53" w14:textId="224FB15D" w:rsidR="00A77B3E" w:rsidRPr="001B4700" w:rsidRDefault="00EF35FD" w:rsidP="003B1AFE">
      <w:pPr>
        <w:spacing w:line="360" w:lineRule="auto"/>
        <w:jc w:val="both"/>
      </w:pPr>
      <w:r w:rsidRPr="001B4700">
        <w:rPr>
          <w:rFonts w:ascii="Book Antiqua" w:eastAsia="Book Antiqua" w:hAnsi="Book Antiqua" w:cs="Book Antiqua"/>
          <w:color w:val="000000"/>
        </w:rPr>
        <w:t xml:space="preserve">As mentioned above, EVs released by cells infected with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or </w:t>
      </w:r>
      <w:r w:rsidRPr="001B4700">
        <w:rPr>
          <w:rFonts w:ascii="Book Antiqua" w:eastAsia="Book Antiqua" w:hAnsi="Book Antiqua" w:cs="Book Antiqua"/>
          <w:i/>
          <w:iCs/>
          <w:color w:val="000000"/>
        </w:rPr>
        <w:t xml:space="preserve">M. </w:t>
      </w:r>
      <w:proofErr w:type="spellStart"/>
      <w:r w:rsidRPr="001B4700">
        <w:rPr>
          <w:rFonts w:ascii="Book Antiqua" w:eastAsia="Book Antiqua" w:hAnsi="Book Antiqua" w:cs="Book Antiqua"/>
          <w:i/>
          <w:iCs/>
          <w:color w:val="000000"/>
        </w:rPr>
        <w:t>bovis</w:t>
      </w:r>
      <w:proofErr w:type="spellEnd"/>
      <w:r w:rsidRPr="001B4700">
        <w:rPr>
          <w:rFonts w:ascii="Book Antiqua" w:eastAsia="Book Antiqua" w:hAnsi="Book Antiqua" w:cs="Book Antiqua"/>
          <w:i/>
          <w:iCs/>
          <w:color w:val="000000"/>
        </w:rPr>
        <w:t xml:space="preserve"> </w:t>
      </w:r>
      <w:r w:rsidRPr="001B4700">
        <w:rPr>
          <w:rFonts w:ascii="Book Antiqua" w:eastAsia="Book Antiqua" w:hAnsi="Book Antiqua" w:cs="Book Antiqua"/>
          <w:color w:val="000000"/>
        </w:rPr>
        <w:t xml:space="preserve">BCG carry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proteins, such as LAM</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24,25,27]</w:t>
      </w:r>
      <w:r w:rsidRPr="001B4700">
        <w:rPr>
          <w:rFonts w:ascii="Book Antiqua" w:eastAsia="Book Antiqua" w:hAnsi="Book Antiqua" w:cs="Book Antiqua"/>
          <w:color w:val="000000"/>
        </w:rPr>
        <w:t>, the Ag85 complex</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26,30]</w:t>
      </w:r>
      <w:r w:rsidRPr="001B4700">
        <w:rPr>
          <w:rFonts w:ascii="Book Antiqua" w:eastAsia="Book Antiqua" w:hAnsi="Book Antiqua" w:cs="Book Antiqua"/>
          <w:color w:val="000000"/>
        </w:rPr>
        <w:t>, lipoproteins (</w:t>
      </w:r>
      <w:proofErr w:type="spellStart"/>
      <w:r w:rsidRPr="001B4700">
        <w:rPr>
          <w:rFonts w:ascii="Book Antiqua" w:eastAsia="Book Antiqua" w:hAnsi="Book Antiqua" w:cs="Book Antiqua"/>
          <w:color w:val="000000"/>
        </w:rPr>
        <w:t>LpqH</w:t>
      </w:r>
      <w:proofErr w:type="spellEnd"/>
      <w:r w:rsidRPr="001B4700">
        <w:rPr>
          <w:rFonts w:ascii="Book Antiqua" w:eastAsia="Book Antiqua" w:hAnsi="Book Antiqua" w:cs="Book Antiqua"/>
          <w:color w:val="000000"/>
        </w:rPr>
        <w:t xml:space="preserve"> and </w:t>
      </w:r>
      <w:proofErr w:type="spellStart"/>
      <w:r w:rsidRPr="001B4700">
        <w:rPr>
          <w:rFonts w:ascii="Book Antiqua" w:eastAsia="Book Antiqua" w:hAnsi="Book Antiqua" w:cs="Book Antiqua"/>
          <w:color w:val="000000"/>
        </w:rPr>
        <w:t>LprG</w:t>
      </w:r>
      <w:proofErr w:type="spellEnd"/>
      <w:r w:rsidRPr="001B4700">
        <w:rPr>
          <w:rFonts w:ascii="Book Antiqua" w:eastAsia="Book Antiqua" w:hAnsi="Book Antiqua" w:cs="Book Antiqua"/>
          <w:color w:val="000000"/>
        </w:rPr>
        <w:t>)</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21,27]</w:t>
      </w:r>
      <w:r w:rsidRPr="001B4700">
        <w:rPr>
          <w:rFonts w:ascii="Book Antiqua" w:eastAsia="Book Antiqua" w:hAnsi="Book Antiqua" w:cs="Book Antiqua"/>
          <w:color w:val="000000"/>
        </w:rPr>
        <w:t xml:space="preserve">, and 19 </w:t>
      </w:r>
      <w:proofErr w:type="spellStart"/>
      <w:r w:rsidRPr="001B4700">
        <w:rPr>
          <w:rFonts w:ascii="Book Antiqua" w:eastAsia="Book Antiqua" w:hAnsi="Book Antiqua" w:cs="Book Antiqua"/>
          <w:color w:val="000000"/>
        </w:rPr>
        <w:t>kDa</w:t>
      </w:r>
      <w:proofErr w:type="spellEnd"/>
      <w:r w:rsidRPr="001B4700">
        <w:rPr>
          <w:rFonts w:ascii="Book Antiqua" w:eastAsia="Book Antiqua" w:hAnsi="Book Antiqua" w:cs="Book Antiqua"/>
          <w:color w:val="000000"/>
        </w:rPr>
        <w:t xml:space="preserve"> lipoproteins</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25,30]</w:t>
      </w:r>
      <w:r w:rsidRPr="001B4700">
        <w:rPr>
          <w:rFonts w:ascii="Book Antiqua" w:eastAsia="Book Antiqua" w:hAnsi="Book Antiqua" w:cs="Book Antiqua"/>
          <w:color w:val="000000"/>
        </w:rPr>
        <w:t xml:space="preserve">. Therefore, these EVs can trigger an inflammatory response after being taken up by APCs. In addition, these EVs have been </w:t>
      </w:r>
      <w:r w:rsidRPr="001B4700">
        <w:rPr>
          <w:rFonts w:ascii="Book Antiqua" w:eastAsia="Book Antiqua" w:hAnsi="Book Antiqua" w:cs="Book Antiqua"/>
          <w:color w:val="000000"/>
        </w:rPr>
        <w:lastRenderedPageBreak/>
        <w:t xml:space="preserve">confirmed to promote the migration of macrophages, neutrophils, and lymphocytes to the lungs both </w:t>
      </w:r>
      <w:r w:rsidRPr="001B4700">
        <w:rPr>
          <w:rFonts w:ascii="Book Antiqua" w:eastAsia="Book Antiqua" w:hAnsi="Book Antiqua" w:cs="Book Antiqua"/>
          <w:i/>
          <w:iCs/>
          <w:color w:val="000000"/>
        </w:rPr>
        <w:t>in vivo</w:t>
      </w:r>
      <w:r w:rsidRPr="001B4700">
        <w:rPr>
          <w:rFonts w:ascii="Book Antiqua" w:eastAsia="Book Antiqua" w:hAnsi="Book Antiqua" w:cs="Book Antiqua"/>
          <w:color w:val="000000"/>
        </w:rPr>
        <w:t xml:space="preserve"> and </w:t>
      </w:r>
      <w:r w:rsidRPr="001B4700">
        <w:rPr>
          <w:rFonts w:ascii="Book Antiqua" w:eastAsia="Book Antiqua" w:hAnsi="Book Antiqua" w:cs="Book Antiqua"/>
          <w:i/>
          <w:iCs/>
          <w:color w:val="000000"/>
        </w:rPr>
        <w:t xml:space="preserve">in </w:t>
      </w:r>
      <w:proofErr w:type="gramStart"/>
      <w:r w:rsidRPr="001B4700">
        <w:rPr>
          <w:rFonts w:ascii="Book Antiqua" w:eastAsia="Book Antiqua" w:hAnsi="Book Antiqua" w:cs="Book Antiqua"/>
          <w:i/>
          <w:iCs/>
          <w:color w:val="000000"/>
        </w:rPr>
        <w:t>vitro</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34]</w:t>
      </w:r>
      <w:r w:rsidRPr="001B4700">
        <w:rPr>
          <w:rFonts w:ascii="Book Antiqua" w:eastAsia="Book Antiqua" w:hAnsi="Book Antiqua" w:cs="Book Antiqua"/>
          <w:color w:val="000000"/>
        </w:rPr>
        <w:t>.</w:t>
      </w:r>
    </w:p>
    <w:p w14:paraId="2821A504" w14:textId="7FB3052F" w:rsidR="00A77B3E" w:rsidRPr="001B4700" w:rsidRDefault="00EF35FD" w:rsidP="005A12CA">
      <w:pPr>
        <w:spacing w:line="360" w:lineRule="auto"/>
        <w:ind w:firstLineChars="100" w:firstLine="240"/>
        <w:jc w:val="both"/>
      </w:pPr>
      <w:r w:rsidRPr="001B4700">
        <w:rPr>
          <w:rFonts w:ascii="Book Antiqua" w:eastAsia="Book Antiqua" w:hAnsi="Book Antiqua" w:cs="Book Antiqua"/>
          <w:color w:val="000000"/>
        </w:rPr>
        <w:t xml:space="preserve">Exosomes released from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w:t>
      </w:r>
      <w:r w:rsidRPr="001B4700">
        <w:rPr>
          <w:rFonts w:ascii="Book Antiqua" w:eastAsia="Book Antiqua" w:hAnsi="Book Antiqua" w:cs="Book Antiqua"/>
          <w:color w:val="000000"/>
        </w:rPr>
        <w:t xml:space="preserve"> or</w:t>
      </w:r>
      <w:r w:rsidRPr="001B4700">
        <w:rPr>
          <w:rFonts w:ascii="Book Antiqua" w:eastAsia="Book Antiqua" w:hAnsi="Book Antiqua" w:cs="Book Antiqua"/>
          <w:i/>
          <w:iCs/>
          <w:color w:val="000000"/>
        </w:rPr>
        <w:t xml:space="preserve"> M. </w:t>
      </w:r>
      <w:proofErr w:type="spellStart"/>
      <w:r w:rsidRPr="001B4700">
        <w:rPr>
          <w:rFonts w:ascii="Book Antiqua" w:eastAsia="Book Antiqua" w:hAnsi="Book Antiqua" w:cs="Book Antiqua"/>
          <w:i/>
          <w:iCs/>
          <w:color w:val="000000"/>
        </w:rPr>
        <w:t>bovis</w:t>
      </w:r>
      <w:proofErr w:type="spellEnd"/>
      <w:r w:rsidRPr="001B4700">
        <w:rPr>
          <w:rFonts w:ascii="Book Antiqua" w:eastAsia="Book Antiqua" w:hAnsi="Book Antiqua" w:cs="Book Antiqua"/>
          <w:color w:val="000000"/>
        </w:rPr>
        <w:t xml:space="preserve"> BCG-infected J774 cells, THP-1 cells, and RAW264.7 cells can trigger mouse macrophages to release inflammatory cytokines, such as IL-1β, IL-6, IL-12p70, tumor necrosis factor-α (TNF-α), and regulated upon activation normal T cell expressed and secreted factor, and upregulate the expression of </w:t>
      </w:r>
      <w:proofErr w:type="spellStart"/>
      <w:r w:rsidRPr="001B4700">
        <w:rPr>
          <w:rFonts w:ascii="Book Antiqua" w:eastAsia="Book Antiqua" w:hAnsi="Book Antiqua" w:cs="Book Antiqua"/>
          <w:color w:val="000000"/>
        </w:rPr>
        <w:t>iNOS</w:t>
      </w:r>
      <w:proofErr w:type="spellEnd"/>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25,30,31,34]</w:t>
      </w:r>
      <w:r w:rsidRPr="001B4700">
        <w:rPr>
          <w:rFonts w:ascii="Book Antiqua" w:eastAsia="Book Antiqua" w:hAnsi="Book Antiqua" w:cs="Book Antiqua"/>
          <w:color w:val="000000"/>
        </w:rPr>
        <w:t xml:space="preserve">. Exosomes from the serum of mice infected with </w:t>
      </w:r>
      <w:r w:rsidRPr="001B4700">
        <w:rPr>
          <w:rFonts w:ascii="Book Antiqua" w:eastAsia="Book Antiqua" w:hAnsi="Book Antiqua" w:cs="Book Antiqua"/>
          <w:i/>
          <w:iCs/>
          <w:color w:val="000000"/>
        </w:rPr>
        <w:t xml:space="preserve">M. </w:t>
      </w:r>
      <w:proofErr w:type="spellStart"/>
      <w:r w:rsidRPr="001B4700">
        <w:rPr>
          <w:rFonts w:ascii="Book Antiqua" w:eastAsia="Book Antiqua" w:hAnsi="Book Antiqua" w:cs="Book Antiqua"/>
          <w:i/>
          <w:iCs/>
          <w:color w:val="000000"/>
        </w:rPr>
        <w:t>bovis</w:t>
      </w:r>
      <w:proofErr w:type="spellEnd"/>
      <w:r w:rsidRPr="001B4700">
        <w:rPr>
          <w:rFonts w:ascii="Book Antiqua" w:eastAsia="Book Antiqua" w:hAnsi="Book Antiqua" w:cs="Book Antiqua"/>
          <w:color w:val="000000"/>
        </w:rPr>
        <w:t xml:space="preserve"> BCG can also promote the expression of inflammatory factors in mouse </w:t>
      </w:r>
      <w:proofErr w:type="gramStart"/>
      <w:r w:rsidRPr="001B4700">
        <w:rPr>
          <w:rFonts w:ascii="Book Antiqua" w:eastAsia="Book Antiqua" w:hAnsi="Book Antiqua" w:cs="Book Antiqua"/>
          <w:color w:val="000000"/>
        </w:rPr>
        <w:t>macrophages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34]</w:t>
      </w:r>
      <w:r w:rsidRPr="001B4700">
        <w:rPr>
          <w:rFonts w:ascii="Book Antiqua" w:eastAsia="Book Antiqua" w:hAnsi="Book Antiqua" w:cs="Book Antiqua"/>
          <w:color w:val="000000"/>
        </w:rPr>
        <w:t>. The induction of IL-1β and IL-6 is mediated by Toll-like receptor (TLR) 2, while the release of IL-10 and CCL3 is independent of TLR2</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31]</w:t>
      </w:r>
      <w:r w:rsidRPr="001B4700">
        <w:rPr>
          <w:rFonts w:ascii="Book Antiqua" w:eastAsia="Book Antiqua" w:hAnsi="Book Antiqua" w:cs="Book Antiqua"/>
          <w:color w:val="000000"/>
        </w:rPr>
        <w:t xml:space="preserve">. The induction of TNF-α is also MyD88 and TLR4 </w:t>
      </w:r>
      <w:proofErr w:type="gramStart"/>
      <w:r w:rsidRPr="001B4700">
        <w:rPr>
          <w:rFonts w:ascii="Book Antiqua" w:eastAsia="Book Antiqua" w:hAnsi="Book Antiqua" w:cs="Book Antiqua"/>
          <w:color w:val="000000"/>
        </w:rPr>
        <w:t>dependent</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25]</w:t>
      </w:r>
      <w:r w:rsidRPr="001B4700">
        <w:rPr>
          <w:rFonts w:ascii="Book Antiqua" w:eastAsia="Book Antiqua" w:hAnsi="Book Antiqua" w:cs="Book Antiqua"/>
          <w:color w:val="000000"/>
        </w:rPr>
        <w:t xml:space="preserve">. In addition, exosomes can promote the phosphorylation of p38 and </w:t>
      </w:r>
      <w:proofErr w:type="spellStart"/>
      <w:r w:rsidRPr="001B4700">
        <w:rPr>
          <w:rFonts w:ascii="Book Antiqua" w:eastAsia="Book Antiqua" w:hAnsi="Book Antiqua" w:cs="Book Antiqua"/>
          <w:color w:val="000000"/>
        </w:rPr>
        <w:t>IκB</w:t>
      </w:r>
      <w:proofErr w:type="spellEnd"/>
      <w:r w:rsidRPr="001B4700">
        <w:rPr>
          <w:rFonts w:ascii="Book Antiqua" w:eastAsia="Book Antiqua" w:hAnsi="Book Antiqua" w:cs="Book Antiqua"/>
          <w:color w:val="000000"/>
        </w:rPr>
        <w:t xml:space="preserve"> in mouse bone marrow-derived </w:t>
      </w:r>
      <w:proofErr w:type="gramStart"/>
      <w:r w:rsidRPr="001B4700">
        <w:rPr>
          <w:rFonts w:ascii="Book Antiqua" w:eastAsia="Book Antiqua" w:hAnsi="Book Antiqua" w:cs="Book Antiqua"/>
          <w:color w:val="000000"/>
        </w:rPr>
        <w:t>macrophages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25]</w:t>
      </w:r>
      <w:r w:rsidRPr="001B4700">
        <w:rPr>
          <w:rFonts w:ascii="Book Antiqua" w:eastAsia="Book Antiqua" w:hAnsi="Book Antiqua" w:cs="Book Antiqua"/>
          <w:color w:val="000000"/>
        </w:rPr>
        <w:t xml:space="preserve">, suggesting that p38 and </w:t>
      </w:r>
      <w:proofErr w:type="spellStart"/>
      <w:r w:rsidRPr="001B4700">
        <w:rPr>
          <w:rFonts w:ascii="Book Antiqua" w:eastAsia="Book Antiqua" w:hAnsi="Book Antiqua" w:cs="Book Antiqua"/>
          <w:color w:val="000000"/>
        </w:rPr>
        <w:t>IκB</w:t>
      </w:r>
      <w:proofErr w:type="spellEnd"/>
      <w:r w:rsidRPr="001B4700">
        <w:rPr>
          <w:rFonts w:ascii="Book Antiqua" w:eastAsia="Book Antiqua" w:hAnsi="Book Antiqua" w:cs="Book Antiqua"/>
          <w:color w:val="000000"/>
        </w:rPr>
        <w:t xml:space="preserve"> are also involved in the production of inflammatory cytokines.</w:t>
      </w:r>
    </w:p>
    <w:p w14:paraId="2DC459A7" w14:textId="5AD7417F" w:rsidR="00A77B3E" w:rsidRPr="001B4700" w:rsidRDefault="00EF35FD" w:rsidP="000A73A0">
      <w:pPr>
        <w:spacing w:line="360" w:lineRule="auto"/>
        <w:ind w:firstLineChars="100" w:firstLine="240"/>
        <w:jc w:val="both"/>
      </w:pPr>
      <w:r w:rsidRPr="001B4700">
        <w:rPr>
          <w:rFonts w:ascii="Book Antiqua" w:eastAsia="Book Antiqua" w:hAnsi="Book Antiqua" w:cs="Book Antiqua"/>
          <w:color w:val="000000"/>
        </w:rPr>
        <w:t xml:space="preserve">IFN-γ can enhance the clearance of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 xml:space="preserve"> </w:t>
      </w:r>
      <w:r w:rsidRPr="001B4700">
        <w:rPr>
          <w:rFonts w:ascii="Book Antiqua" w:eastAsia="Book Antiqua" w:hAnsi="Book Antiqua" w:cs="Book Antiqua"/>
          <w:color w:val="000000"/>
        </w:rPr>
        <w:t>in three ways: (</w:t>
      </w:r>
      <w:r w:rsidR="000A73A0" w:rsidRPr="001B4700">
        <w:rPr>
          <w:rFonts w:ascii="Book Antiqua" w:eastAsia="Book Antiqua" w:hAnsi="Book Antiqua" w:cs="Book Antiqua"/>
          <w:color w:val="000000"/>
        </w:rPr>
        <w:t>1</w:t>
      </w:r>
      <w:r w:rsidRPr="001B4700">
        <w:rPr>
          <w:rFonts w:ascii="Book Antiqua" w:eastAsia="Book Antiqua" w:hAnsi="Book Antiqua" w:cs="Book Antiqua"/>
          <w:color w:val="000000"/>
        </w:rPr>
        <w:t xml:space="preserve">) </w:t>
      </w:r>
      <w:r w:rsidR="00F06D5D" w:rsidRPr="001B4700">
        <w:rPr>
          <w:rFonts w:ascii="Book Antiqua" w:eastAsia="Book Antiqua" w:hAnsi="Book Antiqua" w:cs="Book Antiqua"/>
          <w:color w:val="000000"/>
        </w:rPr>
        <w:t>P</w:t>
      </w:r>
      <w:r w:rsidRPr="001B4700">
        <w:rPr>
          <w:rFonts w:ascii="Book Antiqua" w:eastAsia="Book Antiqua" w:hAnsi="Book Antiqua" w:cs="Book Antiqua"/>
          <w:color w:val="000000"/>
        </w:rPr>
        <w:t>romot</w:t>
      </w:r>
      <w:r w:rsidR="00F06D5D" w:rsidRPr="001B4700">
        <w:rPr>
          <w:rFonts w:ascii="Book Antiqua" w:eastAsia="Book Antiqua" w:hAnsi="Book Antiqua" w:cs="Book Antiqua"/>
          <w:color w:val="000000"/>
        </w:rPr>
        <w:t>ing</w:t>
      </w:r>
      <w:r w:rsidRPr="001B4700">
        <w:rPr>
          <w:rFonts w:ascii="Book Antiqua" w:eastAsia="Book Antiqua" w:hAnsi="Book Antiqua" w:cs="Book Antiqua"/>
          <w:color w:val="000000"/>
        </w:rPr>
        <w:t xml:space="preserve"> the clearance of intracellular pathogens by supporting macrophages to enhance the response to reactive oxygen species or reactive </w:t>
      </w:r>
      <w:proofErr w:type="gramStart"/>
      <w:r w:rsidRPr="001B4700">
        <w:rPr>
          <w:rFonts w:ascii="Book Antiqua" w:eastAsia="Book Antiqua" w:hAnsi="Book Antiqua" w:cs="Book Antiqua"/>
          <w:color w:val="000000"/>
        </w:rPr>
        <w:t>nitrogen</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35]</w:t>
      </w:r>
      <w:r w:rsidRPr="001B4700">
        <w:rPr>
          <w:rFonts w:ascii="Book Antiqua" w:eastAsia="Book Antiqua" w:hAnsi="Book Antiqua" w:cs="Book Antiqua"/>
          <w:color w:val="000000"/>
        </w:rPr>
        <w:t>; (</w:t>
      </w:r>
      <w:r w:rsidR="000A73A0" w:rsidRPr="001B4700">
        <w:rPr>
          <w:rFonts w:ascii="Book Antiqua" w:eastAsia="Book Antiqua" w:hAnsi="Book Antiqua" w:cs="Book Antiqua"/>
          <w:color w:val="000000"/>
        </w:rPr>
        <w:t>2</w:t>
      </w:r>
      <w:r w:rsidRPr="001B4700">
        <w:rPr>
          <w:rFonts w:ascii="Book Antiqua" w:eastAsia="Book Antiqua" w:hAnsi="Book Antiqua" w:cs="Book Antiqua"/>
          <w:color w:val="000000"/>
        </w:rPr>
        <w:t>)</w:t>
      </w:r>
      <w:r w:rsidR="000A73A0" w:rsidRPr="001B4700">
        <w:rPr>
          <w:rFonts w:ascii="Book Antiqua" w:eastAsia="Book Antiqua" w:hAnsi="Book Antiqua" w:cs="Book Antiqua"/>
          <w:color w:val="000000"/>
        </w:rPr>
        <w:t xml:space="preserve"> </w:t>
      </w:r>
      <w:r w:rsidRPr="001B4700">
        <w:rPr>
          <w:rFonts w:ascii="Book Antiqua" w:eastAsia="Book Antiqua" w:hAnsi="Book Antiqua" w:cs="Book Antiqua"/>
          <w:color w:val="000000"/>
        </w:rPr>
        <w:t>promot</w:t>
      </w:r>
      <w:r w:rsidR="00F06D5D" w:rsidRPr="001B4700">
        <w:rPr>
          <w:rFonts w:ascii="Book Antiqua" w:eastAsia="Book Antiqua" w:hAnsi="Book Antiqua" w:cs="Book Antiqua"/>
          <w:color w:val="000000"/>
        </w:rPr>
        <w:t>ing</w:t>
      </w:r>
      <w:r w:rsidRPr="001B4700">
        <w:rPr>
          <w:rFonts w:ascii="Book Antiqua" w:eastAsia="Book Antiqua" w:hAnsi="Book Antiqua" w:cs="Book Antiqua"/>
          <w:color w:val="000000"/>
        </w:rPr>
        <w:t xml:space="preserve"> the adaptive immune response by enhancing the expression of major histocompatibility complex II (MHC II)</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36]</w:t>
      </w:r>
      <w:r w:rsidRPr="001B4700">
        <w:rPr>
          <w:rFonts w:ascii="Book Antiqua" w:eastAsia="Book Antiqua" w:hAnsi="Book Antiqua" w:cs="Book Antiqua"/>
          <w:color w:val="000000"/>
        </w:rPr>
        <w:t>; and (</w:t>
      </w:r>
      <w:r w:rsidR="000A73A0" w:rsidRPr="001B4700">
        <w:rPr>
          <w:rFonts w:ascii="Book Antiqua" w:eastAsia="Book Antiqua" w:hAnsi="Book Antiqua" w:cs="Book Antiqua"/>
          <w:color w:val="000000"/>
        </w:rPr>
        <w:t>3</w:t>
      </w:r>
      <w:r w:rsidRPr="001B4700">
        <w:rPr>
          <w:rFonts w:ascii="Book Antiqua" w:eastAsia="Book Antiqua" w:hAnsi="Book Antiqua" w:cs="Book Antiqua"/>
          <w:color w:val="000000"/>
        </w:rPr>
        <w:t>) promot</w:t>
      </w:r>
      <w:r w:rsidR="00F06D5D" w:rsidRPr="001B4700">
        <w:rPr>
          <w:rFonts w:ascii="Book Antiqua" w:eastAsia="Book Antiqua" w:hAnsi="Book Antiqua" w:cs="Book Antiqua"/>
          <w:color w:val="000000"/>
        </w:rPr>
        <w:t>ing</w:t>
      </w:r>
      <w:r w:rsidRPr="001B4700">
        <w:rPr>
          <w:rFonts w:ascii="Book Antiqua" w:eastAsia="Book Antiqua" w:hAnsi="Book Antiqua" w:cs="Book Antiqua"/>
          <w:color w:val="000000"/>
        </w:rPr>
        <w:t xml:space="preserve"> an </w:t>
      </w:r>
      <w:proofErr w:type="spellStart"/>
      <w:r w:rsidRPr="001B4700">
        <w:rPr>
          <w:rFonts w:ascii="Book Antiqua" w:eastAsia="Book Antiqua" w:hAnsi="Book Antiqua" w:cs="Book Antiqua"/>
          <w:color w:val="000000"/>
        </w:rPr>
        <w:t>autophagic</w:t>
      </w:r>
      <w:proofErr w:type="spellEnd"/>
      <w:r w:rsidRPr="001B4700">
        <w:rPr>
          <w:rFonts w:ascii="Book Antiqua" w:eastAsia="Book Antiqua" w:hAnsi="Book Antiqua" w:cs="Book Antiqua"/>
          <w:color w:val="000000"/>
        </w:rPr>
        <w:t xml:space="preserve"> response against pathogens</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37]</w:t>
      </w:r>
      <w:r w:rsidRPr="001B4700">
        <w:rPr>
          <w:rFonts w:ascii="Book Antiqua" w:eastAsia="Book Antiqua" w:hAnsi="Book Antiqua" w:cs="Book Antiqua"/>
          <w:color w:val="000000"/>
        </w:rPr>
        <w:t>. The exosomes released by</w:t>
      </w:r>
      <w:r w:rsidRPr="001B4700">
        <w:rPr>
          <w:rFonts w:ascii="Book Antiqua" w:eastAsia="Book Antiqua" w:hAnsi="Book Antiqua" w:cs="Book Antiqua"/>
          <w:i/>
          <w:iCs/>
          <w:color w:val="000000"/>
        </w:rPr>
        <w:t xml:space="preserve">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-infected RAW264.3 cells can inhibit the upregulation of MHC II and CD64 induced by IFN-γ in uninfected mouse macrophages through TLR2 and MyD88</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24,38]</w:t>
      </w:r>
      <w:r w:rsidRPr="001B4700">
        <w:rPr>
          <w:rFonts w:ascii="Book Antiqua" w:eastAsia="Book Antiqua" w:hAnsi="Book Antiqua" w:cs="Book Antiqua"/>
          <w:color w:val="000000"/>
        </w:rPr>
        <w:t xml:space="preserve">. This inhibitory effect of exosomes is associated with the cargo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lipoprotein, as exosomes produced by RAW264.7 cells infected with </w:t>
      </w:r>
      <w:proofErr w:type="spellStart"/>
      <w:r w:rsidRPr="001B4700">
        <w:rPr>
          <w:rFonts w:ascii="Book Antiqua" w:eastAsia="Book Antiqua" w:hAnsi="Book Antiqua" w:cs="Book Antiqua"/>
          <w:i/>
          <w:iCs/>
          <w:color w:val="000000"/>
        </w:rPr>
        <w:t>lspA</w:t>
      </w:r>
      <w:proofErr w:type="spellEnd"/>
      <w:r w:rsidRPr="001B4700">
        <w:rPr>
          <w:rFonts w:ascii="Book Antiqua" w:eastAsia="Book Antiqua" w:hAnsi="Book Antiqua" w:cs="Book Antiqua"/>
          <w:color w:val="000000"/>
        </w:rPr>
        <w:t xml:space="preserve"> knockout (unable to synthesize lipoprotein)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fail to inhibit CD64 expression induced by IFN-γ</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38]</w:t>
      </w:r>
      <w:r w:rsidRPr="001B4700">
        <w:rPr>
          <w:rFonts w:ascii="Book Antiqua" w:eastAsia="Book Antiqua" w:hAnsi="Book Antiqua" w:cs="Book Antiqua"/>
          <w:color w:val="000000"/>
        </w:rPr>
        <w:t>.</w:t>
      </w:r>
    </w:p>
    <w:p w14:paraId="60B03548" w14:textId="3DC11501" w:rsidR="00A77B3E" w:rsidRPr="001B4700" w:rsidRDefault="00EF35FD" w:rsidP="0013547F">
      <w:pPr>
        <w:spacing w:line="360" w:lineRule="auto"/>
        <w:ind w:firstLineChars="100" w:firstLine="240"/>
        <w:jc w:val="both"/>
      </w:pPr>
      <w:r w:rsidRPr="001B4700">
        <w:rPr>
          <w:rFonts w:ascii="Book Antiqua" w:eastAsia="Book Antiqua" w:hAnsi="Book Antiqua" w:cs="Book Antiqua"/>
          <w:color w:val="000000"/>
        </w:rPr>
        <w:t xml:space="preserve">The expression of miR-18a is increased in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-infected RAW264.3 </w:t>
      </w:r>
      <w:proofErr w:type="gramStart"/>
      <w:r w:rsidRPr="001B4700">
        <w:rPr>
          <w:rFonts w:ascii="Book Antiqua" w:eastAsia="Book Antiqua" w:hAnsi="Book Antiqua" w:cs="Book Antiqua"/>
          <w:color w:val="000000"/>
        </w:rPr>
        <w:t>cells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39]</w:t>
      </w:r>
      <w:r w:rsidRPr="001B4700">
        <w:rPr>
          <w:rFonts w:ascii="Book Antiqua" w:eastAsia="Book Antiqua" w:hAnsi="Book Antiqua" w:cs="Book Antiqua"/>
          <w:color w:val="000000"/>
        </w:rPr>
        <w:t>, while the expression of miR-20b-5p is decreased</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40]</w:t>
      </w:r>
      <w:r w:rsidRPr="001B4700">
        <w:rPr>
          <w:rFonts w:ascii="Book Antiqua" w:eastAsia="Book Antiqua" w:hAnsi="Book Antiqua" w:cs="Book Antiqua"/>
          <w:color w:val="000000"/>
        </w:rPr>
        <w:t xml:space="preserve">. These two microRNAs can regulate </w:t>
      </w:r>
      <w:r w:rsidR="00F06D5D" w:rsidRPr="001B4700">
        <w:rPr>
          <w:rFonts w:ascii="Book Antiqua" w:eastAsia="Book Antiqua" w:hAnsi="Book Antiqua" w:cs="Book Antiqua"/>
          <w:color w:val="000000"/>
        </w:rPr>
        <w:t xml:space="preserve">the </w:t>
      </w:r>
      <w:r w:rsidRPr="001B4700">
        <w:rPr>
          <w:rFonts w:ascii="Book Antiqua" w:eastAsia="Book Antiqua" w:hAnsi="Book Antiqua" w:cs="Book Antiqua"/>
          <w:color w:val="000000"/>
        </w:rPr>
        <w:t xml:space="preserve">survival, apoptosis, and proliferation of </w:t>
      </w:r>
      <w:proofErr w:type="gramStart"/>
      <w:r w:rsidRPr="001B4700">
        <w:rPr>
          <w:rFonts w:ascii="Book Antiqua" w:eastAsia="Book Antiqua" w:hAnsi="Book Antiqua" w:cs="Book Antiqua"/>
          <w:color w:val="000000"/>
        </w:rPr>
        <w:t>macrophages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39,40]</w:t>
      </w:r>
      <w:r w:rsidRPr="001B4700">
        <w:rPr>
          <w:rFonts w:ascii="Book Antiqua" w:eastAsia="Book Antiqua" w:hAnsi="Book Antiqua" w:cs="Book Antiqua"/>
          <w:color w:val="000000"/>
        </w:rPr>
        <w:t xml:space="preserve">. Both of these microRNAs were also found to be elevated in exosomes released by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-infected RAW 264.3 cells, but it remains unknown whether these exosomes can be taken up by uninfected macrophages. Two studies compared the microRNA profiles of exosomes released by </w:t>
      </w:r>
      <w:r w:rsidRPr="001B4700">
        <w:rPr>
          <w:rFonts w:ascii="Book Antiqua" w:eastAsia="Book Antiqua" w:hAnsi="Book Antiqua" w:cs="Book Antiqua"/>
          <w:color w:val="000000"/>
        </w:rPr>
        <w:lastRenderedPageBreak/>
        <w:t xml:space="preserve">cells infected with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or</w:t>
      </w:r>
      <w:r w:rsidRPr="001B4700">
        <w:rPr>
          <w:rFonts w:ascii="Book Antiqua" w:eastAsia="Book Antiqua" w:hAnsi="Book Antiqua" w:cs="Book Antiqua"/>
          <w:i/>
          <w:iCs/>
          <w:color w:val="000000"/>
        </w:rPr>
        <w:t xml:space="preserve"> M. </w:t>
      </w:r>
      <w:proofErr w:type="spellStart"/>
      <w:r w:rsidRPr="001B4700">
        <w:rPr>
          <w:rFonts w:ascii="Book Antiqua" w:eastAsia="Book Antiqua" w:hAnsi="Book Antiqua" w:cs="Book Antiqua"/>
          <w:i/>
          <w:iCs/>
          <w:color w:val="000000"/>
        </w:rPr>
        <w:t>bovis</w:t>
      </w:r>
      <w:proofErr w:type="spellEnd"/>
      <w:r w:rsidRPr="001B4700">
        <w:rPr>
          <w:rFonts w:ascii="Book Antiqua" w:eastAsia="Book Antiqua" w:hAnsi="Book Antiqua" w:cs="Book Antiqua"/>
          <w:color w:val="000000"/>
        </w:rPr>
        <w:t xml:space="preserve"> BCG or left uninfected and verified many differentially expressed </w:t>
      </w:r>
      <w:proofErr w:type="gramStart"/>
      <w:r w:rsidRPr="001B4700">
        <w:rPr>
          <w:rFonts w:ascii="Book Antiqua" w:eastAsia="Book Antiqua" w:hAnsi="Book Antiqua" w:cs="Book Antiqua"/>
          <w:color w:val="000000"/>
        </w:rPr>
        <w:t>microRNAs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29,41]</w:t>
      </w:r>
      <w:r w:rsidRPr="001B4700">
        <w:rPr>
          <w:rFonts w:ascii="Book Antiqua" w:eastAsia="Book Antiqua" w:hAnsi="Book Antiqua" w:cs="Book Antiqua"/>
          <w:color w:val="000000"/>
        </w:rPr>
        <w:t xml:space="preserve">. Bioinformatic analysis showed that these differentially expressed microRNAs are involved in the regulation of multiple signaling pathways, including central carbon, fatty acid, and sugar </w:t>
      </w:r>
      <w:proofErr w:type="gramStart"/>
      <w:r w:rsidRPr="001B4700">
        <w:rPr>
          <w:rFonts w:ascii="Book Antiqua" w:eastAsia="Book Antiqua" w:hAnsi="Book Antiqua" w:cs="Book Antiqua"/>
          <w:color w:val="000000"/>
        </w:rPr>
        <w:t>metabolism</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42]</w:t>
      </w:r>
      <w:r w:rsidRPr="001B4700">
        <w:rPr>
          <w:rFonts w:ascii="Book Antiqua" w:eastAsia="Book Antiqua" w:hAnsi="Book Antiqua" w:cs="Book Antiqua"/>
          <w:color w:val="000000"/>
        </w:rPr>
        <w:t>, but whether these microRNAs can regulate the immune response remains unclear.</w:t>
      </w:r>
    </w:p>
    <w:p w14:paraId="62F8EE49" w14:textId="77777777" w:rsidR="00A77B3E" w:rsidRPr="001B4700" w:rsidRDefault="00A77B3E" w:rsidP="003B1AFE">
      <w:pPr>
        <w:spacing w:line="360" w:lineRule="auto"/>
        <w:jc w:val="both"/>
      </w:pPr>
    </w:p>
    <w:p w14:paraId="02DA4C47" w14:textId="422544B2" w:rsidR="00A77B3E" w:rsidRPr="001B4700" w:rsidRDefault="00EF35FD" w:rsidP="003B1AFE">
      <w:pPr>
        <w:spacing w:line="360" w:lineRule="auto"/>
        <w:jc w:val="both"/>
      </w:pPr>
      <w:r w:rsidRPr="001B4700">
        <w:rPr>
          <w:rFonts w:ascii="Book Antiqua" w:eastAsia="Book Antiqua" w:hAnsi="Book Antiqua" w:cs="Book Antiqua"/>
          <w:b/>
          <w:bCs/>
          <w:caps/>
          <w:color w:val="000000"/>
          <w:u w:val="single"/>
        </w:rPr>
        <w:t xml:space="preserve">REGULATORY ROLE OF EVS IN THE ADAPTIVE IMMUNE RESPONSE AGAINST </w:t>
      </w:r>
      <w:r w:rsidRPr="001B4700">
        <w:rPr>
          <w:rFonts w:ascii="Book Antiqua" w:eastAsia="Book Antiqua" w:hAnsi="Book Antiqua" w:cs="Book Antiqua"/>
          <w:b/>
          <w:bCs/>
          <w:i/>
          <w:iCs/>
          <w:caps/>
          <w:color w:val="000000"/>
          <w:u w:val="single"/>
        </w:rPr>
        <w:t>M</w:t>
      </w:r>
      <w:r w:rsidR="0013547F" w:rsidRPr="001B4700">
        <w:rPr>
          <w:rFonts w:ascii="Book Antiqua" w:eastAsia="Book Antiqua" w:hAnsi="Book Antiqua" w:cs="Book Antiqua"/>
          <w:b/>
          <w:bCs/>
          <w:i/>
          <w:iCs/>
          <w:color w:val="000000"/>
          <w:u w:val="single"/>
        </w:rPr>
        <w:t>TB</w:t>
      </w:r>
    </w:p>
    <w:p w14:paraId="0BACE689" w14:textId="6333E225" w:rsidR="00A77B3E" w:rsidRPr="001B4700" w:rsidRDefault="00EF35FD" w:rsidP="003B1AFE">
      <w:pPr>
        <w:spacing w:line="360" w:lineRule="auto"/>
        <w:jc w:val="both"/>
      </w:pPr>
      <w:r w:rsidRPr="001B4700">
        <w:rPr>
          <w:rFonts w:ascii="Book Antiqua" w:eastAsia="Book Antiqua" w:hAnsi="Book Antiqua" w:cs="Book Antiqua"/>
          <w:color w:val="000000"/>
        </w:rPr>
        <w:t xml:space="preserve">As mentioned earlier, Rab27a is a key regulator of the fusion of exosomes and the plasma </w:t>
      </w:r>
      <w:proofErr w:type="gramStart"/>
      <w:r w:rsidRPr="001B4700">
        <w:rPr>
          <w:rFonts w:ascii="Book Antiqua" w:eastAsia="Book Antiqua" w:hAnsi="Book Antiqua" w:cs="Book Antiqua"/>
          <w:color w:val="000000"/>
        </w:rPr>
        <w:t>membrane</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32]</w:t>
      </w:r>
      <w:r w:rsidRPr="001B4700">
        <w:rPr>
          <w:rFonts w:ascii="Book Antiqua" w:eastAsia="Book Antiqua" w:hAnsi="Book Antiqua" w:cs="Book Antiqua"/>
          <w:color w:val="000000"/>
        </w:rPr>
        <w:t xml:space="preserve">. Smith </w:t>
      </w:r>
      <w:r w:rsidRPr="001B4700">
        <w:rPr>
          <w:rFonts w:ascii="Book Antiqua" w:eastAsia="Book Antiqua" w:hAnsi="Book Antiqua" w:cs="Book Antiqua"/>
          <w:i/>
          <w:iCs/>
          <w:color w:val="000000"/>
        </w:rPr>
        <w:t xml:space="preserve">et </w:t>
      </w:r>
      <w:proofErr w:type="gramStart"/>
      <w:r w:rsidRPr="001B4700">
        <w:rPr>
          <w:rFonts w:ascii="Book Antiqua" w:eastAsia="Book Antiqua" w:hAnsi="Book Antiqua" w:cs="Book Antiqua"/>
          <w:i/>
          <w:iCs/>
          <w:color w:val="000000"/>
        </w:rPr>
        <w:t>al</w:t>
      </w:r>
      <w:r w:rsidR="0013547F" w:rsidRPr="001B4700">
        <w:rPr>
          <w:rFonts w:ascii="Book Antiqua" w:eastAsia="Book Antiqua" w:hAnsi="Book Antiqua" w:cs="Book Antiqua"/>
          <w:color w:val="000000"/>
          <w:vertAlign w:val="superscript"/>
        </w:rPr>
        <w:t>[</w:t>
      </w:r>
      <w:proofErr w:type="gramEnd"/>
      <w:r w:rsidR="0013547F" w:rsidRPr="001B4700">
        <w:rPr>
          <w:rFonts w:ascii="Book Antiqua" w:eastAsia="Book Antiqua" w:hAnsi="Book Antiqua" w:cs="Book Antiqua"/>
          <w:color w:val="000000"/>
          <w:szCs w:val="30"/>
          <w:vertAlign w:val="superscript"/>
        </w:rPr>
        <w:t>21]</w:t>
      </w:r>
      <w:r w:rsidRPr="001B4700">
        <w:rPr>
          <w:rFonts w:ascii="Book Antiqua" w:eastAsia="Book Antiqua" w:hAnsi="Book Antiqua" w:cs="Book Antiqua"/>
          <w:color w:val="000000"/>
        </w:rPr>
        <w:t xml:space="preserve"> found that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w:t>
      </w:r>
      <w:r w:rsidRPr="001B4700">
        <w:rPr>
          <w:rFonts w:ascii="Book Antiqua" w:eastAsia="Book Antiqua" w:hAnsi="Book Antiqua" w:cs="Book Antiqua"/>
          <w:color w:val="000000"/>
        </w:rPr>
        <w:t xml:space="preserve">infected </w:t>
      </w:r>
      <w:r w:rsidRPr="001B4700">
        <w:rPr>
          <w:rFonts w:ascii="Book Antiqua" w:eastAsia="Book Antiqua" w:hAnsi="Book Antiqua" w:cs="Book Antiqua"/>
          <w:i/>
          <w:color w:val="000000"/>
        </w:rPr>
        <w:t>Rab27a</w:t>
      </w:r>
      <w:r w:rsidRPr="001B4700">
        <w:rPr>
          <w:rFonts w:ascii="Book Antiqua" w:eastAsia="Book Antiqua" w:hAnsi="Book Antiqua" w:cs="Book Antiqua"/>
          <w:color w:val="000000"/>
        </w:rPr>
        <w:t xml:space="preserve"> gene-deficient mice released decreased amounts of exosomes and consequently had an increased bacterial load and a significantly reduced activated CD4</w:t>
      </w:r>
      <w:r w:rsidRPr="001B4700">
        <w:rPr>
          <w:rFonts w:ascii="Book Antiqua" w:eastAsia="Book Antiqua" w:hAnsi="Book Antiqua" w:cs="Book Antiqua"/>
          <w:color w:val="000000"/>
          <w:szCs w:val="30"/>
          <w:vertAlign w:val="superscript"/>
        </w:rPr>
        <w:t>+</w:t>
      </w:r>
      <w:r w:rsidRPr="001B4700">
        <w:rPr>
          <w:rFonts w:ascii="Book Antiqua" w:eastAsia="Book Antiqua" w:hAnsi="Book Antiqua" w:cs="Book Antiqua"/>
          <w:color w:val="000000"/>
        </w:rPr>
        <w:t xml:space="preserve"> T cell population in the spleen, indicating that exosomes promote the adaptive immune response against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w:t>
      </w:r>
      <w:r w:rsidRPr="001B4700">
        <w:rPr>
          <w:rFonts w:ascii="Book Antiqua" w:eastAsia="Book Antiqua" w:hAnsi="Book Antiqua" w:cs="Book Antiqua"/>
          <w:i/>
          <w:iCs/>
          <w:color w:val="000000"/>
        </w:rPr>
        <w:t>in vivo</w:t>
      </w:r>
      <w:r w:rsidRPr="001B4700">
        <w:rPr>
          <w:rFonts w:ascii="Book Antiqua" w:eastAsia="Book Antiqua" w:hAnsi="Book Antiqua" w:cs="Book Antiqua"/>
          <w:color w:val="000000"/>
        </w:rPr>
        <w:t xml:space="preserve">. Furthermore, exosomes promote the T cell response during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mouse infection. Since IFN-γ is mainly produced by Th1 cells during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w:t>
      </w:r>
      <w:proofErr w:type="gramStart"/>
      <w:r w:rsidRPr="001B4700">
        <w:rPr>
          <w:rFonts w:ascii="Book Antiqua" w:eastAsia="Book Antiqua" w:hAnsi="Book Antiqua" w:cs="Book Antiqua"/>
          <w:color w:val="000000"/>
        </w:rPr>
        <w:t>infection</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43]</w:t>
      </w:r>
      <w:r w:rsidRPr="001B4700">
        <w:rPr>
          <w:rFonts w:ascii="Book Antiqua" w:eastAsia="Book Antiqua" w:hAnsi="Book Antiqua" w:cs="Book Antiqua"/>
          <w:color w:val="000000"/>
        </w:rPr>
        <w:t xml:space="preserve">, these studies suggest that exosomes are involved in the adaptive immune response against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and can promote an antigen-specific T cell response</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21]</w:t>
      </w:r>
      <w:r w:rsidRPr="001B4700">
        <w:rPr>
          <w:rFonts w:ascii="Book Antiqua" w:eastAsia="Book Antiqua" w:hAnsi="Book Antiqua" w:cs="Book Antiqua"/>
          <w:color w:val="000000"/>
        </w:rPr>
        <w:t>.</w:t>
      </w:r>
    </w:p>
    <w:p w14:paraId="0314C5BB" w14:textId="55FBF7FE" w:rsidR="00A77B3E" w:rsidRPr="001B4700" w:rsidRDefault="00EF35FD" w:rsidP="001744F6">
      <w:pPr>
        <w:spacing w:line="360" w:lineRule="auto"/>
        <w:ind w:firstLineChars="100" w:firstLine="240"/>
        <w:jc w:val="both"/>
      </w:pPr>
      <w:r w:rsidRPr="001B4700">
        <w:rPr>
          <w:rFonts w:ascii="Book Antiqua" w:eastAsia="Book Antiqua" w:hAnsi="Book Antiqua" w:cs="Book Antiqua"/>
          <w:color w:val="000000"/>
        </w:rPr>
        <w:t xml:space="preserve">The exosomes secreted by </w:t>
      </w:r>
      <w:r w:rsidRPr="001B4700">
        <w:rPr>
          <w:rFonts w:ascii="Book Antiqua" w:eastAsia="Book Antiqua" w:hAnsi="Book Antiqua" w:cs="Book Antiqua"/>
          <w:i/>
          <w:iCs/>
          <w:color w:val="000000"/>
        </w:rPr>
        <w:t xml:space="preserve">M. </w:t>
      </w:r>
      <w:proofErr w:type="spellStart"/>
      <w:r w:rsidRPr="001B4700">
        <w:rPr>
          <w:rFonts w:ascii="Book Antiqua" w:eastAsia="Book Antiqua" w:hAnsi="Book Antiqua" w:cs="Book Antiqua"/>
          <w:i/>
          <w:iCs/>
          <w:color w:val="000000"/>
        </w:rPr>
        <w:t>bovis</w:t>
      </w:r>
      <w:proofErr w:type="spellEnd"/>
      <w:r w:rsidRPr="001B4700">
        <w:rPr>
          <w:rFonts w:ascii="Book Antiqua" w:eastAsia="Book Antiqua" w:hAnsi="Book Antiqua" w:cs="Book Antiqua"/>
          <w:i/>
          <w:iCs/>
          <w:color w:val="000000"/>
        </w:rPr>
        <w:t xml:space="preserve"> BCG</w:t>
      </w:r>
      <w:r w:rsidRPr="001B4700">
        <w:rPr>
          <w:rFonts w:ascii="Book Antiqua" w:eastAsia="Book Antiqua" w:hAnsi="Book Antiqua" w:cs="Book Antiqua"/>
          <w:color w:val="000000"/>
        </w:rPr>
        <w:t>-infected J774 macrophages can enhance the expression of CD83, CD86, IL-12p40, and MHC II in mouse bone marrow-derived dendritic cells (BMDCs) and thus promote BMDCs</w:t>
      </w:r>
      <w:r w:rsidRPr="001B4700">
        <w:rPr>
          <w:rFonts w:ascii="Book Antiqua" w:eastAsia="Book Antiqua" w:hAnsi="Book Antiqua" w:cs="Book Antiqua"/>
          <w:i/>
          <w:iCs/>
          <w:color w:val="000000"/>
        </w:rPr>
        <w:t xml:space="preserve"> </w:t>
      </w:r>
      <w:proofErr w:type="gramStart"/>
      <w:r w:rsidRPr="001B4700">
        <w:rPr>
          <w:rFonts w:ascii="Book Antiqua" w:eastAsia="Book Antiqua" w:hAnsi="Book Antiqua" w:cs="Book Antiqua"/>
          <w:color w:val="000000"/>
        </w:rPr>
        <w:t>mutation</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26]</w:t>
      </w:r>
      <w:r w:rsidRPr="001B4700">
        <w:rPr>
          <w:rFonts w:ascii="Book Antiqua" w:eastAsia="Book Antiqua" w:hAnsi="Book Antiqua" w:cs="Book Antiqua"/>
          <w:color w:val="000000"/>
        </w:rPr>
        <w:t xml:space="preserve">. The release of IL-12p40 by DCs can promote the Th1 </w:t>
      </w:r>
      <w:proofErr w:type="gramStart"/>
      <w:r w:rsidRPr="001B4700">
        <w:rPr>
          <w:rFonts w:ascii="Book Antiqua" w:eastAsia="Book Antiqua" w:hAnsi="Book Antiqua" w:cs="Book Antiqua"/>
          <w:color w:val="000000"/>
        </w:rPr>
        <w:t>response</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44,45]</w:t>
      </w:r>
      <w:r w:rsidRPr="001B4700">
        <w:rPr>
          <w:rFonts w:ascii="Book Antiqua" w:eastAsia="Book Antiqua" w:hAnsi="Book Antiqua" w:cs="Book Antiqua"/>
          <w:color w:val="000000"/>
        </w:rPr>
        <w:t xml:space="preserve">. Therefore, exosomes containing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antigens can promote a subsequent Th1 response </w:t>
      </w:r>
      <w:r w:rsidRPr="001B4700">
        <w:rPr>
          <w:rFonts w:ascii="Book Antiqua" w:eastAsia="Book Antiqua" w:hAnsi="Book Antiqua" w:cs="Book Antiqua"/>
          <w:i/>
          <w:iCs/>
          <w:color w:val="000000"/>
        </w:rPr>
        <w:t>via</w:t>
      </w:r>
      <w:r w:rsidRPr="001B4700">
        <w:rPr>
          <w:rFonts w:ascii="Book Antiqua" w:eastAsia="Book Antiqua" w:hAnsi="Book Antiqua" w:cs="Book Antiqua"/>
          <w:color w:val="000000"/>
        </w:rPr>
        <w:t xml:space="preserve"> DCs. In addition,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itself can also release EVs (termed BVs) in culture, and these vesicles can upregulate the expression of CD86, MHC I, and MHC II in mouse BMDCs, which thereby enhances the release of IL-2 by Ag85-specific T cells</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24]</w:t>
      </w:r>
      <w:r w:rsidRPr="001B4700">
        <w:rPr>
          <w:rFonts w:ascii="Book Antiqua" w:eastAsia="Book Antiqua" w:hAnsi="Book Antiqua" w:cs="Book Antiqua"/>
          <w:color w:val="000000"/>
        </w:rPr>
        <w:t xml:space="preserve">. Ramachandra </w:t>
      </w:r>
      <w:r w:rsidRPr="001B4700">
        <w:rPr>
          <w:rFonts w:ascii="Book Antiqua" w:eastAsia="Book Antiqua" w:hAnsi="Book Antiqua" w:cs="Book Antiqua"/>
          <w:i/>
          <w:iCs/>
          <w:color w:val="000000"/>
        </w:rPr>
        <w:t xml:space="preserve">et </w:t>
      </w:r>
      <w:proofErr w:type="gramStart"/>
      <w:r w:rsidRPr="001B4700">
        <w:rPr>
          <w:rFonts w:ascii="Book Antiqua" w:eastAsia="Book Antiqua" w:hAnsi="Book Antiqua" w:cs="Book Antiqua"/>
          <w:i/>
          <w:iCs/>
          <w:color w:val="000000"/>
        </w:rPr>
        <w:t>al</w:t>
      </w:r>
      <w:r w:rsidR="005E34EC" w:rsidRPr="001B4700">
        <w:rPr>
          <w:rFonts w:ascii="Book Antiqua" w:eastAsia="Book Antiqua" w:hAnsi="Book Antiqua" w:cs="Book Antiqua"/>
          <w:color w:val="000000"/>
          <w:vertAlign w:val="superscript"/>
        </w:rPr>
        <w:t>[</w:t>
      </w:r>
      <w:proofErr w:type="gramEnd"/>
      <w:r w:rsidR="005E34EC" w:rsidRPr="001B4700">
        <w:rPr>
          <w:rFonts w:ascii="Book Antiqua" w:eastAsia="Book Antiqua" w:hAnsi="Book Antiqua" w:cs="Book Antiqua"/>
          <w:color w:val="000000"/>
          <w:szCs w:val="30"/>
          <w:vertAlign w:val="superscript"/>
        </w:rPr>
        <w:t>46]</w:t>
      </w:r>
      <w:r w:rsidRPr="001B4700">
        <w:rPr>
          <w:rFonts w:ascii="Book Antiqua" w:eastAsia="Book Antiqua" w:hAnsi="Book Antiqua" w:cs="Book Antiqua"/>
          <w:color w:val="000000"/>
        </w:rPr>
        <w:t xml:space="preserve"> found that macrophages infected with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could release EVs containing MHC II, including </w:t>
      </w:r>
      <w:proofErr w:type="spellStart"/>
      <w:r w:rsidRPr="001B4700">
        <w:rPr>
          <w:rFonts w:ascii="Book Antiqua" w:eastAsia="Book Antiqua" w:hAnsi="Book Antiqua" w:cs="Book Antiqua"/>
          <w:color w:val="000000"/>
        </w:rPr>
        <w:t>microvesicles</w:t>
      </w:r>
      <w:proofErr w:type="spellEnd"/>
      <w:r w:rsidRPr="001B4700">
        <w:rPr>
          <w:rFonts w:ascii="Book Antiqua" w:eastAsia="Book Antiqua" w:hAnsi="Book Antiqua" w:cs="Book Antiqua"/>
          <w:color w:val="000000"/>
        </w:rPr>
        <w:t xml:space="preserve"> and exosomes, in which ATP greatly enhanced the release of vesicles. </w:t>
      </w:r>
      <w:proofErr w:type="spellStart"/>
      <w:r w:rsidRPr="001B4700">
        <w:rPr>
          <w:rFonts w:ascii="Book Antiqua" w:eastAsia="Book Antiqua" w:hAnsi="Book Antiqua" w:cs="Book Antiqua"/>
          <w:color w:val="000000"/>
        </w:rPr>
        <w:t>Microvesicles</w:t>
      </w:r>
      <w:proofErr w:type="spellEnd"/>
      <w:r w:rsidRPr="001B4700">
        <w:rPr>
          <w:rFonts w:ascii="Book Antiqua" w:eastAsia="Book Antiqua" w:hAnsi="Book Antiqua" w:cs="Book Antiqua"/>
          <w:color w:val="000000"/>
        </w:rPr>
        <w:t xml:space="preserve"> and exosomes have the ability to present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peptide–MHC II complexes to T </w:t>
      </w:r>
      <w:proofErr w:type="gramStart"/>
      <w:r w:rsidRPr="001B4700">
        <w:rPr>
          <w:rFonts w:ascii="Book Antiqua" w:eastAsia="Book Antiqua" w:hAnsi="Book Antiqua" w:cs="Book Antiqua"/>
          <w:color w:val="000000"/>
        </w:rPr>
        <w:t>cells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46]</w:t>
      </w:r>
      <w:r w:rsidRPr="001B4700">
        <w:rPr>
          <w:rFonts w:ascii="Book Antiqua" w:eastAsia="Book Antiqua" w:hAnsi="Book Antiqua" w:cs="Book Antiqua"/>
          <w:color w:val="000000"/>
        </w:rPr>
        <w:t xml:space="preserve">. These </w:t>
      </w:r>
      <w:r w:rsidRPr="001B4700">
        <w:rPr>
          <w:rFonts w:ascii="Book Antiqua" w:eastAsia="Book Antiqua" w:hAnsi="Book Antiqua" w:cs="Book Antiqua"/>
          <w:color w:val="000000"/>
        </w:rPr>
        <w:lastRenderedPageBreak/>
        <w:t xml:space="preserve">results suggest that innate immune cells can deliver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antigens to T cells outside the infected site by releasing </w:t>
      </w:r>
      <w:proofErr w:type="spellStart"/>
      <w:r w:rsidRPr="001B4700">
        <w:rPr>
          <w:rFonts w:ascii="Book Antiqua" w:eastAsia="Book Antiqua" w:hAnsi="Book Antiqua" w:cs="Book Antiqua"/>
          <w:color w:val="000000"/>
        </w:rPr>
        <w:t>microvesicles</w:t>
      </w:r>
      <w:proofErr w:type="spellEnd"/>
      <w:r w:rsidRPr="001B4700">
        <w:rPr>
          <w:rFonts w:ascii="Book Antiqua" w:eastAsia="Book Antiqua" w:hAnsi="Book Antiqua" w:cs="Book Antiqua"/>
          <w:color w:val="000000"/>
        </w:rPr>
        <w:t xml:space="preserve"> and exosomes.</w:t>
      </w:r>
    </w:p>
    <w:p w14:paraId="4EF244A1" w14:textId="40E28061" w:rsidR="00A77B3E" w:rsidRPr="001B4700" w:rsidRDefault="00EF35FD" w:rsidP="00BD44A9">
      <w:pPr>
        <w:spacing w:line="360" w:lineRule="auto"/>
        <w:ind w:firstLineChars="100" w:firstLine="240"/>
        <w:jc w:val="both"/>
      </w:pPr>
      <w:r w:rsidRPr="001B4700">
        <w:rPr>
          <w:rFonts w:ascii="Book Antiqua" w:eastAsia="Book Antiqua" w:hAnsi="Book Antiqua" w:cs="Book Antiqua"/>
          <w:color w:val="000000"/>
        </w:rPr>
        <w:t xml:space="preserve">The exosomes released from </w:t>
      </w:r>
      <w:r w:rsidRPr="001B4700">
        <w:rPr>
          <w:rFonts w:ascii="Book Antiqua" w:eastAsia="Book Antiqua" w:hAnsi="Book Antiqua" w:cs="Book Antiqua"/>
          <w:i/>
          <w:iCs/>
          <w:color w:val="000000"/>
        </w:rPr>
        <w:t xml:space="preserve">M. </w:t>
      </w:r>
      <w:proofErr w:type="spellStart"/>
      <w:r w:rsidRPr="001B4700">
        <w:rPr>
          <w:rFonts w:ascii="Book Antiqua" w:eastAsia="Book Antiqua" w:hAnsi="Book Antiqua" w:cs="Book Antiqua"/>
          <w:i/>
          <w:iCs/>
          <w:color w:val="000000"/>
        </w:rPr>
        <w:t>bovis</w:t>
      </w:r>
      <w:proofErr w:type="spellEnd"/>
      <w:r w:rsidRPr="001B4700">
        <w:rPr>
          <w:rFonts w:ascii="Book Antiqua" w:eastAsia="Book Antiqua" w:hAnsi="Book Antiqua" w:cs="Book Antiqua"/>
          <w:color w:val="000000"/>
        </w:rPr>
        <w:t xml:space="preserve"> BCG-infected J774 cells can promote the proliferation of T cells and upregulate the expression of </w:t>
      </w:r>
      <w:proofErr w:type="gramStart"/>
      <w:r w:rsidRPr="001B4700">
        <w:rPr>
          <w:rFonts w:ascii="Book Antiqua" w:eastAsia="Book Antiqua" w:hAnsi="Book Antiqua" w:cs="Book Antiqua"/>
          <w:color w:val="000000"/>
        </w:rPr>
        <w:t>CD69</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26]</w:t>
      </w:r>
      <w:r w:rsidRPr="001B4700">
        <w:rPr>
          <w:rFonts w:ascii="Book Antiqua" w:eastAsia="Book Antiqua" w:hAnsi="Book Antiqua" w:cs="Book Antiqua"/>
          <w:color w:val="000000"/>
        </w:rPr>
        <w:t>, which is a marker of T cell activation</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47]</w:t>
      </w:r>
      <w:r w:rsidRPr="001B4700">
        <w:rPr>
          <w:rFonts w:ascii="Book Antiqua" w:eastAsia="Book Antiqua" w:hAnsi="Book Antiqua" w:cs="Book Antiqua"/>
          <w:color w:val="000000"/>
        </w:rPr>
        <w:t>. In addition, these exosomes can directly enhance IFN-γ release from CD4</w:t>
      </w:r>
      <w:r w:rsidRPr="001B4700">
        <w:rPr>
          <w:rFonts w:ascii="Book Antiqua" w:eastAsia="Book Antiqua" w:hAnsi="Book Antiqua" w:cs="Book Antiqua"/>
          <w:color w:val="000000"/>
          <w:szCs w:val="30"/>
          <w:vertAlign w:val="superscript"/>
        </w:rPr>
        <w:t>+</w:t>
      </w:r>
      <w:r w:rsidRPr="001B4700">
        <w:rPr>
          <w:rFonts w:ascii="Book Antiqua" w:eastAsia="Book Antiqua" w:hAnsi="Book Antiqua" w:cs="Book Antiqua"/>
          <w:color w:val="000000"/>
        </w:rPr>
        <w:t xml:space="preserve"> and CD8</w:t>
      </w:r>
      <w:r w:rsidRPr="001B4700">
        <w:rPr>
          <w:rFonts w:ascii="Book Antiqua" w:eastAsia="Book Antiqua" w:hAnsi="Book Antiqua" w:cs="Book Antiqua"/>
          <w:color w:val="000000"/>
          <w:szCs w:val="30"/>
          <w:vertAlign w:val="superscript"/>
        </w:rPr>
        <w:t>+</w:t>
      </w:r>
      <w:r w:rsidRPr="001B4700">
        <w:rPr>
          <w:rFonts w:ascii="Book Antiqua" w:eastAsia="Book Antiqua" w:hAnsi="Book Antiqua" w:cs="Book Antiqua"/>
          <w:color w:val="000000"/>
        </w:rPr>
        <w:t xml:space="preserve"> T cells</w:t>
      </w:r>
      <w:r w:rsidRPr="001B4700">
        <w:rPr>
          <w:rFonts w:ascii="Book Antiqua" w:eastAsia="Book Antiqua" w:hAnsi="Book Antiqua" w:cs="Book Antiqua"/>
          <w:i/>
          <w:iCs/>
          <w:color w:val="000000"/>
        </w:rPr>
        <w:t xml:space="preserve"> </w:t>
      </w:r>
      <w:r w:rsidRPr="001B4700">
        <w:rPr>
          <w:rFonts w:ascii="Book Antiqua" w:eastAsia="Book Antiqua" w:hAnsi="Book Antiqua" w:cs="Book Antiqua"/>
          <w:color w:val="000000"/>
        </w:rPr>
        <w:t xml:space="preserve">in </w:t>
      </w:r>
      <w:r w:rsidRPr="001B4700">
        <w:rPr>
          <w:rFonts w:ascii="Book Antiqua" w:eastAsia="Book Antiqua" w:hAnsi="Book Antiqua" w:cs="Book Antiqua"/>
          <w:i/>
          <w:iCs/>
          <w:color w:val="000000"/>
        </w:rPr>
        <w:t xml:space="preserve">M. </w:t>
      </w:r>
      <w:proofErr w:type="spellStart"/>
      <w:r w:rsidRPr="001B4700">
        <w:rPr>
          <w:rFonts w:ascii="Book Antiqua" w:eastAsia="Book Antiqua" w:hAnsi="Book Antiqua" w:cs="Book Antiqua"/>
          <w:i/>
          <w:iCs/>
          <w:color w:val="000000"/>
        </w:rPr>
        <w:t>bovis</w:t>
      </w:r>
      <w:proofErr w:type="spellEnd"/>
      <w:r w:rsidRPr="001B4700">
        <w:rPr>
          <w:rFonts w:ascii="Book Antiqua" w:eastAsia="Book Antiqua" w:hAnsi="Book Antiqua" w:cs="Book Antiqua"/>
          <w:color w:val="000000"/>
        </w:rPr>
        <w:t xml:space="preserve"> BCG-immunized </w:t>
      </w:r>
      <w:proofErr w:type="gramStart"/>
      <w:r w:rsidRPr="001B4700">
        <w:rPr>
          <w:rFonts w:ascii="Book Antiqua" w:eastAsia="Book Antiqua" w:hAnsi="Book Antiqua" w:cs="Book Antiqua"/>
          <w:color w:val="000000"/>
        </w:rPr>
        <w:t>mice</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26]</w:t>
      </w:r>
      <w:r w:rsidRPr="001B4700">
        <w:rPr>
          <w:rFonts w:ascii="Book Antiqua" w:eastAsia="Book Antiqua" w:hAnsi="Book Antiqua" w:cs="Book Antiqua"/>
          <w:color w:val="000000"/>
        </w:rPr>
        <w:t xml:space="preserve">. These biological functions can be further enhanced in the presence of </w:t>
      </w:r>
      <w:proofErr w:type="gramStart"/>
      <w:r w:rsidRPr="001B4700">
        <w:rPr>
          <w:rFonts w:ascii="Book Antiqua" w:eastAsia="Book Antiqua" w:hAnsi="Book Antiqua" w:cs="Book Antiqua"/>
          <w:color w:val="000000"/>
        </w:rPr>
        <w:t>DCs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26]</w:t>
      </w:r>
      <w:r w:rsidRPr="001B4700">
        <w:rPr>
          <w:rFonts w:ascii="Book Antiqua" w:eastAsia="Book Antiqua" w:hAnsi="Book Antiqua" w:cs="Book Antiqua"/>
          <w:color w:val="000000"/>
        </w:rPr>
        <w:t xml:space="preserve">. </w:t>
      </w:r>
      <w:r w:rsidRPr="001B4700">
        <w:rPr>
          <w:rFonts w:ascii="Book Antiqua" w:eastAsia="Book Antiqua" w:hAnsi="Book Antiqua" w:cs="Book Antiqua"/>
          <w:i/>
          <w:iCs/>
          <w:color w:val="000000"/>
        </w:rPr>
        <w:t>In vivo</w:t>
      </w:r>
      <w:r w:rsidRPr="001B4700">
        <w:rPr>
          <w:rFonts w:ascii="Book Antiqua" w:eastAsia="Book Antiqua" w:hAnsi="Book Antiqua" w:cs="Book Antiqua"/>
          <w:color w:val="000000"/>
        </w:rPr>
        <w:t xml:space="preserve"> studies have indicated that treating mice with exosomes can increase the proportion of spleen effector T cells (CD62L-low, CD44-high</w:t>
      </w:r>
      <w:proofErr w:type="gramStart"/>
      <w:r w:rsidRPr="001B4700">
        <w:rPr>
          <w:rFonts w:ascii="Book Antiqua" w:eastAsia="Book Antiqua" w:hAnsi="Book Antiqua" w:cs="Book Antiqua"/>
          <w:color w:val="000000"/>
        </w:rPr>
        <w:t>)</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26]</w:t>
      </w:r>
      <w:r w:rsidRPr="001B4700">
        <w:rPr>
          <w:rFonts w:ascii="Book Antiqua" w:eastAsia="Book Antiqua" w:hAnsi="Book Antiqua" w:cs="Book Antiqua"/>
          <w:color w:val="000000"/>
        </w:rPr>
        <w:t xml:space="preserve">. These findings were further validated by subsequent studies. Exosomes from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antigen-treated cells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CFP-treated J744 </w:t>
      </w:r>
      <w:proofErr w:type="gramStart"/>
      <w:r w:rsidRPr="001B4700">
        <w:rPr>
          <w:rFonts w:ascii="Book Antiqua" w:eastAsia="Book Antiqua" w:hAnsi="Book Antiqua" w:cs="Book Antiqua"/>
          <w:color w:val="000000"/>
        </w:rPr>
        <w:t>cells</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30]</w:t>
      </w:r>
      <w:r w:rsidRPr="001B4700">
        <w:rPr>
          <w:rFonts w:ascii="Book Antiqua" w:eastAsia="Book Antiqua" w:hAnsi="Book Antiqua" w:cs="Book Antiqua"/>
          <w:color w:val="000000"/>
        </w:rPr>
        <w:t xml:space="preserve"> or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CFP-treated RAW264.7 cells</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48]</w:t>
      </w:r>
      <w:r w:rsidRPr="001B4700">
        <w:rPr>
          <w:rFonts w:ascii="Book Antiqua" w:eastAsia="Book Antiqua" w:hAnsi="Book Antiqua" w:cs="Book Antiqua"/>
          <w:color w:val="000000"/>
        </w:rPr>
        <w:t xml:space="preserve">) can also activate T cells from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antigen-immunized mice and enhance T cell production of IFN-γ</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26,30]</w:t>
      </w:r>
      <w:r w:rsidRPr="001B4700">
        <w:rPr>
          <w:rFonts w:ascii="Book Antiqua" w:eastAsia="Book Antiqua" w:hAnsi="Book Antiqua" w:cs="Book Antiqua"/>
          <w:color w:val="000000"/>
        </w:rPr>
        <w:t xml:space="preserve"> and IL-12</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48]</w:t>
      </w:r>
      <w:r w:rsidRPr="001B4700">
        <w:rPr>
          <w:rFonts w:ascii="Book Antiqua" w:eastAsia="Book Antiqua" w:hAnsi="Book Antiqua" w:cs="Book Antiqua"/>
          <w:color w:val="000000"/>
        </w:rPr>
        <w:t xml:space="preserve"> </w:t>
      </w:r>
      <w:r w:rsidRPr="001B4700">
        <w:rPr>
          <w:rFonts w:ascii="Book Antiqua" w:eastAsia="Book Antiqua" w:hAnsi="Book Antiqua" w:cs="Book Antiqua"/>
          <w:i/>
          <w:iCs/>
          <w:color w:val="000000"/>
        </w:rPr>
        <w:t>in vitro</w:t>
      </w:r>
      <w:r w:rsidRPr="001B4700">
        <w:rPr>
          <w:rFonts w:ascii="Book Antiqua" w:eastAsia="Book Antiqua" w:hAnsi="Book Antiqua" w:cs="Book Antiqua"/>
          <w:color w:val="000000"/>
        </w:rPr>
        <w:t>. Interestingly, adjuvants have little effect on the production of IFN-γ and IL-12</w:t>
      </w:r>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26,30]</w:t>
      </w:r>
      <w:r w:rsidRPr="001B4700">
        <w:rPr>
          <w:rFonts w:ascii="Book Antiqua" w:eastAsia="Book Antiqua" w:hAnsi="Book Antiqua" w:cs="Book Antiqua"/>
          <w:color w:val="000000"/>
        </w:rPr>
        <w:t xml:space="preserve">, indicating that these exosomes may contain some types of substances similar to adjuvants. Furthermore, these exosomes can induce the production of memory T cells in </w:t>
      </w:r>
      <w:proofErr w:type="gramStart"/>
      <w:r w:rsidRPr="001B4700">
        <w:rPr>
          <w:rFonts w:ascii="Book Antiqua" w:eastAsia="Book Antiqua" w:hAnsi="Book Antiqua" w:cs="Book Antiqua"/>
          <w:color w:val="000000"/>
        </w:rPr>
        <w:t>mice</w:t>
      </w:r>
      <w:r w:rsidR="009E22C5"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26,30]</w:t>
      </w:r>
      <w:r w:rsidRPr="001B4700">
        <w:rPr>
          <w:rFonts w:ascii="Book Antiqua" w:eastAsia="Book Antiqua" w:hAnsi="Book Antiqua" w:cs="Book Antiqua"/>
          <w:color w:val="000000"/>
        </w:rPr>
        <w:t xml:space="preserve"> and reduce the susceptibility of mice to </w:t>
      </w:r>
      <w:proofErr w:type="spellStart"/>
      <w:r w:rsidRPr="001B4700">
        <w:rPr>
          <w:rFonts w:ascii="Book Antiqua" w:eastAsia="Book Antiqua" w:hAnsi="Book Antiqua" w:cs="Book Antiqua"/>
          <w:i/>
          <w:iCs/>
          <w:color w:val="000000"/>
        </w:rPr>
        <w:t>Mtb</w:t>
      </w:r>
      <w:proofErr w:type="spellEnd"/>
      <w:r w:rsidR="009E22C5" w:rsidRPr="001B4700">
        <w:rPr>
          <w:rFonts w:ascii="Book Antiqua" w:eastAsia="Book Antiqua" w:hAnsi="Book Antiqua" w:cs="Book Antiqua"/>
          <w:color w:val="000000"/>
          <w:vertAlign w:val="superscript"/>
        </w:rPr>
        <w:t>[</w:t>
      </w:r>
      <w:r w:rsidRPr="001B4700">
        <w:rPr>
          <w:rFonts w:ascii="Book Antiqua" w:eastAsia="Book Antiqua" w:hAnsi="Book Antiqua" w:cs="Book Antiqua"/>
          <w:color w:val="000000"/>
          <w:szCs w:val="30"/>
          <w:vertAlign w:val="superscript"/>
        </w:rPr>
        <w:t>48]</w:t>
      </w:r>
      <w:r w:rsidRPr="001B4700">
        <w:rPr>
          <w:rFonts w:ascii="Book Antiqua" w:eastAsia="Book Antiqua" w:hAnsi="Book Antiqua" w:cs="Book Antiqua"/>
          <w:color w:val="000000"/>
        </w:rPr>
        <w:t>.</w:t>
      </w:r>
    </w:p>
    <w:p w14:paraId="3F3FBDCB" w14:textId="0EF883C6" w:rsidR="00A77B3E" w:rsidRPr="001B4700" w:rsidRDefault="00F97ECD" w:rsidP="00F97ECD">
      <w:pPr>
        <w:spacing w:line="360" w:lineRule="auto"/>
        <w:ind w:firstLineChars="100" w:firstLine="240"/>
        <w:jc w:val="both"/>
      </w:pPr>
      <w:proofErr w:type="spellStart"/>
      <w:r w:rsidRPr="001B4700">
        <w:rPr>
          <w:rFonts w:ascii="Book Antiqua" w:eastAsia="Book Antiqua" w:hAnsi="Book Antiqua" w:cs="Book Antiqua"/>
          <w:color w:val="000000"/>
        </w:rPr>
        <w:t>Athman</w:t>
      </w:r>
      <w:proofErr w:type="spellEnd"/>
      <w:r w:rsidR="00EF35FD" w:rsidRPr="001B4700">
        <w:rPr>
          <w:rFonts w:ascii="Book Antiqua" w:eastAsia="Book Antiqua" w:hAnsi="Book Antiqua" w:cs="Book Antiqua"/>
          <w:color w:val="000000"/>
        </w:rPr>
        <w:t xml:space="preserve"> </w:t>
      </w:r>
      <w:r w:rsidR="00EF35FD" w:rsidRPr="001B4700">
        <w:rPr>
          <w:rFonts w:ascii="Book Antiqua" w:eastAsia="Book Antiqua" w:hAnsi="Book Antiqua" w:cs="Book Antiqua"/>
          <w:i/>
          <w:iCs/>
          <w:color w:val="000000"/>
        </w:rPr>
        <w:t xml:space="preserve">et </w:t>
      </w:r>
      <w:proofErr w:type="gramStart"/>
      <w:r w:rsidR="00EF35FD" w:rsidRPr="001B4700">
        <w:rPr>
          <w:rFonts w:ascii="Book Antiqua" w:eastAsia="Book Antiqua" w:hAnsi="Book Antiqua" w:cs="Book Antiqua"/>
          <w:i/>
          <w:iCs/>
          <w:color w:val="000000"/>
        </w:rPr>
        <w:t>al</w:t>
      </w:r>
      <w:r w:rsidRPr="001B4700">
        <w:rPr>
          <w:rFonts w:ascii="Book Antiqua" w:eastAsia="Book Antiqua" w:hAnsi="Book Antiqua" w:cs="Book Antiqua"/>
          <w:color w:val="000000"/>
          <w:vertAlign w:val="superscript"/>
        </w:rPr>
        <w:t>[</w:t>
      </w:r>
      <w:proofErr w:type="gramEnd"/>
      <w:r w:rsidRPr="001B4700">
        <w:rPr>
          <w:rFonts w:ascii="Book Antiqua" w:eastAsia="Book Antiqua" w:hAnsi="Book Antiqua" w:cs="Book Antiqua"/>
          <w:color w:val="000000"/>
          <w:szCs w:val="30"/>
          <w:vertAlign w:val="superscript"/>
        </w:rPr>
        <w:t>49]</w:t>
      </w:r>
      <w:r w:rsidR="00EF35FD" w:rsidRPr="001B4700">
        <w:rPr>
          <w:rFonts w:ascii="Book Antiqua" w:eastAsia="Book Antiqua" w:hAnsi="Book Antiqua" w:cs="Book Antiqua"/>
          <w:color w:val="000000"/>
        </w:rPr>
        <w:t xml:space="preserve"> found that EVs released by macrophages from mice infected with </w:t>
      </w:r>
      <w:proofErr w:type="spellStart"/>
      <w:r w:rsidR="00EF35FD" w:rsidRPr="001B4700">
        <w:rPr>
          <w:rFonts w:ascii="Book Antiqua" w:eastAsia="Book Antiqua" w:hAnsi="Book Antiqua" w:cs="Book Antiqua"/>
          <w:i/>
          <w:iCs/>
          <w:color w:val="000000"/>
        </w:rPr>
        <w:t>Mtb</w:t>
      </w:r>
      <w:proofErr w:type="spellEnd"/>
      <w:r w:rsidR="00EF35FD" w:rsidRPr="001B4700">
        <w:rPr>
          <w:rFonts w:ascii="Book Antiqua" w:eastAsia="Book Antiqua" w:hAnsi="Book Antiqua" w:cs="Book Antiqua"/>
          <w:color w:val="000000"/>
        </w:rPr>
        <w:t xml:space="preserve"> and </w:t>
      </w:r>
      <w:proofErr w:type="spellStart"/>
      <w:r w:rsidR="00EF35FD" w:rsidRPr="001B4700">
        <w:rPr>
          <w:rFonts w:ascii="Book Antiqua" w:eastAsia="Book Antiqua" w:hAnsi="Book Antiqua" w:cs="Book Antiqua"/>
          <w:i/>
          <w:iCs/>
          <w:color w:val="000000"/>
        </w:rPr>
        <w:t>Mtb</w:t>
      </w:r>
      <w:proofErr w:type="spellEnd"/>
      <w:r w:rsidR="00EF35FD" w:rsidRPr="001B4700">
        <w:rPr>
          <w:rFonts w:ascii="Book Antiqua" w:eastAsia="Book Antiqua" w:hAnsi="Book Antiqua" w:cs="Book Antiqua"/>
          <w:color w:val="000000"/>
        </w:rPr>
        <w:t xml:space="preserve"> BVs could directly inhibit the anti-CD3 and anti-CD28 antibody-induced activation of naive T cells and effector T cells. This inhibitory effect was mainly attributed to </w:t>
      </w:r>
      <w:proofErr w:type="spellStart"/>
      <w:r w:rsidR="00EF35FD" w:rsidRPr="001B4700">
        <w:rPr>
          <w:rFonts w:ascii="Book Antiqua" w:eastAsia="Book Antiqua" w:hAnsi="Book Antiqua" w:cs="Book Antiqua"/>
          <w:i/>
          <w:iCs/>
          <w:color w:val="000000"/>
        </w:rPr>
        <w:t>Mtb</w:t>
      </w:r>
      <w:proofErr w:type="spellEnd"/>
      <w:r w:rsidR="00EF35FD" w:rsidRPr="001B4700">
        <w:rPr>
          <w:rFonts w:ascii="Book Antiqua" w:eastAsia="Book Antiqua" w:hAnsi="Book Antiqua" w:cs="Book Antiqua"/>
          <w:color w:val="000000"/>
        </w:rPr>
        <w:t xml:space="preserve"> antigens in the EVs, including LAM, LM, PIM1/2, and PIM6. Previous studies have shown that these </w:t>
      </w:r>
      <w:proofErr w:type="spellStart"/>
      <w:r w:rsidR="00EF35FD" w:rsidRPr="001B4700">
        <w:rPr>
          <w:rFonts w:ascii="Book Antiqua" w:eastAsia="Book Antiqua" w:hAnsi="Book Antiqua" w:cs="Book Antiqua"/>
          <w:i/>
          <w:iCs/>
          <w:color w:val="000000"/>
        </w:rPr>
        <w:t>Mtb</w:t>
      </w:r>
      <w:proofErr w:type="spellEnd"/>
      <w:r w:rsidR="00EF35FD" w:rsidRPr="001B4700">
        <w:rPr>
          <w:rFonts w:ascii="Book Antiqua" w:eastAsia="Book Antiqua" w:hAnsi="Book Antiqua" w:cs="Book Antiqua"/>
          <w:i/>
          <w:iCs/>
          <w:color w:val="000000"/>
        </w:rPr>
        <w:t xml:space="preserve"> </w:t>
      </w:r>
      <w:r w:rsidR="00EF35FD" w:rsidRPr="001B4700">
        <w:rPr>
          <w:rFonts w:ascii="Book Antiqua" w:eastAsia="Book Antiqua" w:hAnsi="Book Antiqua" w:cs="Book Antiqua"/>
          <w:color w:val="000000"/>
        </w:rPr>
        <w:t xml:space="preserve">antigens can inhibit the activation of T cells, which represents one of the immune evasion mechanisms of </w:t>
      </w:r>
      <w:proofErr w:type="spellStart"/>
      <w:proofErr w:type="gramStart"/>
      <w:r w:rsidR="00EF35FD" w:rsidRPr="001B4700">
        <w:rPr>
          <w:rFonts w:ascii="Book Antiqua" w:eastAsia="Book Antiqua" w:hAnsi="Book Antiqua" w:cs="Book Antiqua"/>
          <w:i/>
          <w:iCs/>
          <w:color w:val="000000"/>
        </w:rPr>
        <w:t>Mtb</w:t>
      </w:r>
      <w:proofErr w:type="spellEnd"/>
      <w:r w:rsidR="009E22C5" w:rsidRPr="001B4700">
        <w:rPr>
          <w:rFonts w:ascii="Book Antiqua" w:eastAsia="Book Antiqua" w:hAnsi="Book Antiqua" w:cs="Book Antiqua"/>
          <w:color w:val="000000"/>
          <w:vertAlign w:val="superscript"/>
        </w:rPr>
        <w:t>[</w:t>
      </w:r>
      <w:proofErr w:type="gramEnd"/>
      <w:r w:rsidR="00EF35FD" w:rsidRPr="001B4700">
        <w:rPr>
          <w:rFonts w:ascii="Book Antiqua" w:eastAsia="Book Antiqua" w:hAnsi="Book Antiqua" w:cs="Book Antiqua"/>
          <w:color w:val="000000"/>
          <w:szCs w:val="30"/>
          <w:vertAlign w:val="superscript"/>
        </w:rPr>
        <w:t>50]</w:t>
      </w:r>
      <w:r w:rsidR="00EF35FD" w:rsidRPr="001B4700">
        <w:rPr>
          <w:rFonts w:ascii="Book Antiqua" w:eastAsia="Book Antiqua" w:hAnsi="Book Antiqua" w:cs="Book Antiqua"/>
          <w:color w:val="000000"/>
        </w:rPr>
        <w:t xml:space="preserve">. EVs can transmit </w:t>
      </w:r>
      <w:proofErr w:type="spellStart"/>
      <w:r w:rsidR="00EF35FD" w:rsidRPr="001B4700">
        <w:rPr>
          <w:rFonts w:ascii="Book Antiqua" w:eastAsia="Book Antiqua" w:hAnsi="Book Antiqua" w:cs="Book Antiqua"/>
          <w:i/>
          <w:iCs/>
          <w:color w:val="000000"/>
        </w:rPr>
        <w:t>Mtb</w:t>
      </w:r>
      <w:proofErr w:type="spellEnd"/>
      <w:r w:rsidR="00EF35FD" w:rsidRPr="001B4700">
        <w:rPr>
          <w:rFonts w:ascii="Book Antiqua" w:eastAsia="Book Antiqua" w:hAnsi="Book Antiqua" w:cs="Book Antiqua"/>
          <w:i/>
          <w:iCs/>
          <w:color w:val="000000"/>
        </w:rPr>
        <w:t xml:space="preserve"> </w:t>
      </w:r>
      <w:r w:rsidR="00EF35FD" w:rsidRPr="001B4700">
        <w:rPr>
          <w:rFonts w:ascii="Book Antiqua" w:eastAsia="Book Antiqua" w:hAnsi="Book Antiqua" w:cs="Book Antiqua"/>
          <w:color w:val="000000"/>
        </w:rPr>
        <w:t xml:space="preserve">antigens to T cells and promote the expression of </w:t>
      </w:r>
      <w:proofErr w:type="gramStart"/>
      <w:r w:rsidR="00EF35FD" w:rsidRPr="001B4700">
        <w:rPr>
          <w:rFonts w:ascii="Book Antiqua" w:eastAsia="Book Antiqua" w:hAnsi="Book Antiqua" w:cs="Book Antiqua"/>
          <w:color w:val="000000"/>
        </w:rPr>
        <w:t>GRAIL</w:t>
      </w:r>
      <w:r w:rsidR="009E22C5" w:rsidRPr="001B4700">
        <w:rPr>
          <w:rFonts w:ascii="Book Antiqua" w:eastAsia="Book Antiqua" w:hAnsi="Book Antiqua" w:cs="Book Antiqua"/>
          <w:color w:val="000000"/>
          <w:vertAlign w:val="superscript"/>
        </w:rPr>
        <w:t>[</w:t>
      </w:r>
      <w:proofErr w:type="gramEnd"/>
      <w:r w:rsidR="00EF35FD" w:rsidRPr="001B4700">
        <w:rPr>
          <w:rFonts w:ascii="Book Antiqua" w:eastAsia="Book Antiqua" w:hAnsi="Book Antiqua" w:cs="Book Antiqua"/>
          <w:color w:val="000000"/>
          <w:szCs w:val="30"/>
          <w:vertAlign w:val="superscript"/>
        </w:rPr>
        <w:t>49]</w:t>
      </w:r>
      <w:r w:rsidR="00EF35FD" w:rsidRPr="001B4700">
        <w:rPr>
          <w:rFonts w:ascii="Book Antiqua" w:eastAsia="Book Antiqua" w:hAnsi="Book Antiqua" w:cs="Book Antiqua"/>
          <w:color w:val="000000"/>
        </w:rPr>
        <w:t>, a negative regulator of T cell activation</w:t>
      </w:r>
      <w:r w:rsidR="009E22C5" w:rsidRPr="001B4700">
        <w:rPr>
          <w:rFonts w:ascii="Book Antiqua" w:eastAsia="Book Antiqua" w:hAnsi="Book Antiqua" w:cs="Book Antiqua"/>
          <w:color w:val="000000"/>
          <w:vertAlign w:val="superscript"/>
        </w:rPr>
        <w:t>[</w:t>
      </w:r>
      <w:r w:rsidR="00EF35FD" w:rsidRPr="001B4700">
        <w:rPr>
          <w:rFonts w:ascii="Book Antiqua" w:eastAsia="Book Antiqua" w:hAnsi="Book Antiqua" w:cs="Book Antiqua"/>
          <w:color w:val="000000"/>
          <w:szCs w:val="30"/>
          <w:vertAlign w:val="superscript"/>
        </w:rPr>
        <w:t>51,52]</w:t>
      </w:r>
      <w:r w:rsidR="00EF35FD" w:rsidRPr="001B4700">
        <w:rPr>
          <w:rFonts w:ascii="Book Antiqua" w:eastAsia="Book Antiqua" w:hAnsi="Book Antiqua" w:cs="Book Antiqua"/>
          <w:color w:val="000000"/>
        </w:rPr>
        <w:t xml:space="preserve">. Therefore, EVs can regulate the adaptive immune response against </w:t>
      </w:r>
      <w:proofErr w:type="spellStart"/>
      <w:r w:rsidR="00EF35FD" w:rsidRPr="001B4700">
        <w:rPr>
          <w:rFonts w:ascii="Book Antiqua" w:eastAsia="Book Antiqua" w:hAnsi="Book Antiqua" w:cs="Book Antiqua"/>
          <w:i/>
          <w:iCs/>
          <w:color w:val="000000"/>
        </w:rPr>
        <w:t>Mtb</w:t>
      </w:r>
      <w:proofErr w:type="spellEnd"/>
      <w:r w:rsidR="00EF35FD" w:rsidRPr="001B4700">
        <w:rPr>
          <w:rFonts w:ascii="Book Antiqua" w:eastAsia="Book Antiqua" w:hAnsi="Book Antiqua" w:cs="Book Antiqua"/>
          <w:color w:val="000000"/>
        </w:rPr>
        <w:t xml:space="preserve"> in at least two ways: </w:t>
      </w:r>
      <w:r w:rsidR="00F06D5D" w:rsidRPr="001B4700">
        <w:rPr>
          <w:rFonts w:ascii="Book Antiqua" w:eastAsia="Book Antiqua" w:hAnsi="Book Antiqua" w:cs="Book Antiqua"/>
          <w:color w:val="000000"/>
        </w:rPr>
        <w:t xml:space="preserve">Modulating </w:t>
      </w:r>
      <w:r w:rsidR="00EF35FD" w:rsidRPr="001B4700">
        <w:rPr>
          <w:rFonts w:ascii="Book Antiqua" w:eastAsia="Book Antiqua" w:hAnsi="Book Antiqua" w:cs="Book Antiqua"/>
          <w:color w:val="000000"/>
        </w:rPr>
        <w:t>the antigen presentation process and directly regulating T cells.</w:t>
      </w:r>
    </w:p>
    <w:p w14:paraId="0B60EE84" w14:textId="77777777" w:rsidR="00A77B3E" w:rsidRPr="001B4700" w:rsidRDefault="00A77B3E" w:rsidP="003B1AFE">
      <w:pPr>
        <w:spacing w:line="360" w:lineRule="auto"/>
        <w:jc w:val="both"/>
      </w:pPr>
    </w:p>
    <w:p w14:paraId="20AAE24C" w14:textId="77777777" w:rsidR="00A77B3E" w:rsidRPr="001B4700" w:rsidRDefault="00EF35FD" w:rsidP="003B1AFE">
      <w:pPr>
        <w:spacing w:line="360" w:lineRule="auto"/>
        <w:jc w:val="both"/>
      </w:pPr>
      <w:r w:rsidRPr="001B4700">
        <w:rPr>
          <w:rFonts w:ascii="Book Antiqua" w:eastAsia="Book Antiqua" w:hAnsi="Book Antiqua" w:cs="Book Antiqua"/>
          <w:b/>
          <w:caps/>
          <w:color w:val="000000"/>
          <w:u w:val="single"/>
        </w:rPr>
        <w:t>CONCLUSION</w:t>
      </w:r>
    </w:p>
    <w:p w14:paraId="56B834C1" w14:textId="77777777" w:rsidR="00A77B3E" w:rsidRPr="001B4700" w:rsidRDefault="00EF35FD" w:rsidP="003B1AFE">
      <w:pPr>
        <w:spacing w:line="360" w:lineRule="auto"/>
        <w:jc w:val="both"/>
      </w:pPr>
      <w:r w:rsidRPr="001B4700">
        <w:rPr>
          <w:rFonts w:ascii="Book Antiqua" w:eastAsia="Book Antiqua" w:hAnsi="Book Antiqua" w:cs="Book Antiqua"/>
          <w:color w:val="000000"/>
        </w:rPr>
        <w:lastRenderedPageBreak/>
        <w:t>In recent years, several studies have been performed to explore the characteristics and potential biological functions of EVs in the immune response against</w:t>
      </w:r>
      <w:r w:rsidRPr="001B4700">
        <w:rPr>
          <w:rFonts w:ascii="Book Antiqua" w:eastAsia="Book Antiqua" w:hAnsi="Book Antiqua" w:cs="Book Antiqua"/>
          <w:i/>
          <w:iCs/>
          <w:color w:val="000000"/>
        </w:rPr>
        <w:t xml:space="preserve">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However, our understanding of the immunomodulatory role of EVs in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 xml:space="preserve"> </w:t>
      </w:r>
      <w:r w:rsidRPr="001B4700">
        <w:rPr>
          <w:rFonts w:ascii="Book Antiqua" w:eastAsia="Book Antiqua" w:hAnsi="Book Antiqua" w:cs="Book Antiqua"/>
          <w:color w:val="000000"/>
        </w:rPr>
        <w:t>infection is still in its early stages. The regulatory roles of EVs in the immune response against</w:t>
      </w:r>
      <w:r w:rsidRPr="001B4700">
        <w:rPr>
          <w:rFonts w:ascii="Book Antiqua" w:eastAsia="Book Antiqua" w:hAnsi="Book Antiqua" w:cs="Book Antiqua"/>
          <w:i/>
          <w:iCs/>
          <w:color w:val="000000"/>
        </w:rPr>
        <w:t xml:space="preserve">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are summarized in Figure 1. The EVs released by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w:t>
      </w:r>
      <w:r w:rsidRPr="001B4700">
        <w:rPr>
          <w:rFonts w:ascii="Book Antiqua" w:eastAsia="Book Antiqua" w:hAnsi="Book Antiqua" w:cs="Book Antiqua"/>
          <w:color w:val="000000"/>
        </w:rPr>
        <w:t>infected host cells contain</w:t>
      </w:r>
      <w:r w:rsidRPr="001B4700">
        <w:rPr>
          <w:rFonts w:ascii="Book Antiqua" w:eastAsia="Book Antiqua" w:hAnsi="Book Antiqua" w:cs="Book Antiqua"/>
          <w:i/>
          <w:iCs/>
          <w:color w:val="000000"/>
        </w:rPr>
        <w:t xml:space="preserve">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w:t>
      </w:r>
      <w:r w:rsidRPr="001B4700">
        <w:rPr>
          <w:rFonts w:ascii="Book Antiqua" w:eastAsia="Book Antiqua" w:hAnsi="Book Antiqua" w:cs="Book Antiqua"/>
          <w:color w:val="000000"/>
        </w:rPr>
        <w:t xml:space="preserve">related proteins and nucleic acids, which establishes the foundation for a regulatory role in the immune response against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EVs regulate both the innate and adaptive immune responses against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i/>
          <w:iCs/>
          <w:color w:val="000000"/>
        </w:rPr>
        <w:t xml:space="preserve"> </w:t>
      </w:r>
      <w:r w:rsidRPr="001B4700">
        <w:rPr>
          <w:rFonts w:ascii="Book Antiqua" w:eastAsia="Book Antiqua" w:hAnsi="Book Antiqua" w:cs="Book Antiqua"/>
          <w:color w:val="000000"/>
        </w:rPr>
        <w:t xml:space="preserve">through various pathways. Therefore, EVs may represent a key factor in the development of an </w:t>
      </w:r>
      <w:proofErr w:type="spellStart"/>
      <w:r w:rsidRPr="001B4700">
        <w:rPr>
          <w:rFonts w:ascii="Book Antiqua" w:eastAsia="Book Antiqua" w:hAnsi="Book Antiqua" w:cs="Book Antiqua"/>
          <w:i/>
          <w:iCs/>
          <w:color w:val="000000"/>
        </w:rPr>
        <w:t>Mtb</w:t>
      </w:r>
      <w:proofErr w:type="spellEnd"/>
      <w:r w:rsidRPr="001B4700">
        <w:rPr>
          <w:rFonts w:ascii="Book Antiqua" w:eastAsia="Book Antiqua" w:hAnsi="Book Antiqua" w:cs="Book Antiqua"/>
          <w:color w:val="000000"/>
        </w:rPr>
        <w:t xml:space="preserve"> vaccine.</w:t>
      </w:r>
    </w:p>
    <w:p w14:paraId="0B03347C" w14:textId="77777777" w:rsidR="00A77B3E" w:rsidRPr="001B4700" w:rsidRDefault="00A77B3E" w:rsidP="003B1AFE">
      <w:pPr>
        <w:spacing w:line="360" w:lineRule="auto"/>
        <w:jc w:val="both"/>
      </w:pPr>
    </w:p>
    <w:p w14:paraId="15013092" w14:textId="77777777" w:rsidR="00A77B3E" w:rsidRPr="001B4700" w:rsidRDefault="00EF35FD" w:rsidP="003B1AFE">
      <w:pPr>
        <w:spacing w:line="360" w:lineRule="auto"/>
        <w:jc w:val="both"/>
      </w:pPr>
      <w:r w:rsidRPr="001B4700">
        <w:rPr>
          <w:rFonts w:ascii="Book Antiqua" w:eastAsia="Book Antiqua" w:hAnsi="Book Antiqua" w:cs="Book Antiqua"/>
          <w:b/>
          <w:color w:val="000000"/>
        </w:rPr>
        <w:t>REFERENCES</w:t>
      </w:r>
    </w:p>
    <w:p w14:paraId="69B11B5E" w14:textId="63F9729F" w:rsidR="00A77B3E" w:rsidRPr="001B4700" w:rsidRDefault="00EF35FD" w:rsidP="003B1AFE">
      <w:pPr>
        <w:spacing w:line="360" w:lineRule="auto"/>
        <w:jc w:val="both"/>
      </w:pPr>
      <w:bookmarkStart w:id="4" w:name="OLE_LINK6"/>
      <w:r w:rsidRPr="001B4700">
        <w:rPr>
          <w:rFonts w:ascii="Book Antiqua" w:eastAsia="Book Antiqua" w:hAnsi="Book Antiqua" w:cs="Book Antiqua"/>
          <w:color w:val="000000"/>
        </w:rPr>
        <w:t xml:space="preserve">1 </w:t>
      </w:r>
      <w:proofErr w:type="spellStart"/>
      <w:r w:rsidRPr="001B4700">
        <w:rPr>
          <w:rFonts w:ascii="Book Antiqua" w:eastAsia="Book Antiqua" w:hAnsi="Book Antiqua" w:cs="Book Antiqua"/>
          <w:b/>
          <w:bCs/>
          <w:color w:val="000000"/>
        </w:rPr>
        <w:t>Organisation</w:t>
      </w:r>
      <w:proofErr w:type="spellEnd"/>
      <w:r w:rsidRPr="001B4700">
        <w:rPr>
          <w:rFonts w:ascii="Book Antiqua" w:eastAsia="Book Antiqua" w:hAnsi="Book Antiqua" w:cs="Book Antiqua"/>
          <w:b/>
          <w:bCs/>
          <w:color w:val="000000"/>
        </w:rPr>
        <w:t xml:space="preserve"> WWH</w:t>
      </w:r>
      <w:r w:rsidRPr="001B4700">
        <w:rPr>
          <w:rFonts w:ascii="Book Antiqua" w:eastAsia="Book Antiqua" w:hAnsi="Book Antiqua" w:cs="Book Antiqua"/>
          <w:color w:val="000000"/>
        </w:rPr>
        <w:t xml:space="preserve">. Global Tuberculosis Report 2020. </w:t>
      </w:r>
      <w:r w:rsidR="006C1D3E" w:rsidRPr="001B4700">
        <w:rPr>
          <w:rFonts w:ascii="Book Antiqua" w:eastAsia="Book Antiqua" w:hAnsi="Book Antiqua" w:cs="Book Antiqua"/>
          <w:color w:val="000000"/>
        </w:rPr>
        <w:t xml:space="preserve">Available from: </w:t>
      </w:r>
      <w:r w:rsidR="00882773" w:rsidRPr="001B4700">
        <w:rPr>
          <w:rFonts w:ascii="Book Antiqua" w:eastAsia="Book Antiqua" w:hAnsi="Book Antiqua" w:cs="Book Antiqua"/>
          <w:color w:val="000000"/>
        </w:rPr>
        <w:t>https://www.who.int/teams/global-tuberculosis-programme/tb</w:t>
      </w:r>
      <w:r w:rsidR="00882773" w:rsidRPr="001B4700">
        <w:rPr>
          <w:rFonts w:asciiTheme="minorEastAsia" w:hAnsiTheme="minorEastAsia" w:cs="Book Antiqua" w:hint="eastAsia"/>
          <w:color w:val="000000"/>
          <w:lang w:eastAsia="zh-CN"/>
        </w:rPr>
        <w:t>-</w:t>
      </w:r>
      <w:r w:rsidR="00882773" w:rsidRPr="001B4700">
        <w:rPr>
          <w:rFonts w:ascii="Book Antiqua" w:eastAsia="Book Antiqua" w:hAnsi="Book Antiqua" w:cs="Book Antiqua"/>
          <w:color w:val="000000"/>
        </w:rPr>
        <w:t>reports</w:t>
      </w:r>
    </w:p>
    <w:p w14:paraId="4A73C62E"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2 </w:t>
      </w:r>
      <w:proofErr w:type="spellStart"/>
      <w:r w:rsidRPr="001B4700">
        <w:rPr>
          <w:rFonts w:ascii="Book Antiqua" w:eastAsia="Book Antiqua" w:hAnsi="Book Antiqua" w:cs="Book Antiqua"/>
          <w:b/>
          <w:bCs/>
          <w:color w:val="000000"/>
        </w:rPr>
        <w:t>Furin</w:t>
      </w:r>
      <w:proofErr w:type="spellEnd"/>
      <w:r w:rsidRPr="001B4700">
        <w:rPr>
          <w:rFonts w:ascii="Book Antiqua" w:eastAsia="Book Antiqua" w:hAnsi="Book Antiqua" w:cs="Book Antiqua"/>
          <w:b/>
          <w:bCs/>
          <w:color w:val="000000"/>
        </w:rPr>
        <w:t xml:space="preserve"> J</w:t>
      </w:r>
      <w:r w:rsidRPr="001B4700">
        <w:rPr>
          <w:rFonts w:ascii="Book Antiqua" w:eastAsia="Book Antiqua" w:hAnsi="Book Antiqua" w:cs="Book Antiqua"/>
          <w:color w:val="000000"/>
        </w:rPr>
        <w:t xml:space="preserve">, Cox H, Pai M. Tuberculosis. </w:t>
      </w:r>
      <w:r w:rsidRPr="001B4700">
        <w:rPr>
          <w:rFonts w:ascii="Book Antiqua" w:eastAsia="Book Antiqua" w:hAnsi="Book Antiqua" w:cs="Book Antiqua"/>
          <w:i/>
          <w:iCs/>
          <w:color w:val="000000"/>
        </w:rPr>
        <w:t>Lancet</w:t>
      </w:r>
      <w:r w:rsidRPr="001B4700">
        <w:rPr>
          <w:rFonts w:ascii="Book Antiqua" w:eastAsia="Book Antiqua" w:hAnsi="Book Antiqua" w:cs="Book Antiqua"/>
          <w:color w:val="000000"/>
        </w:rPr>
        <w:t xml:space="preserve"> 2019; </w:t>
      </w:r>
      <w:r w:rsidRPr="001B4700">
        <w:rPr>
          <w:rFonts w:ascii="Book Antiqua" w:eastAsia="Book Antiqua" w:hAnsi="Book Antiqua" w:cs="Book Antiqua"/>
          <w:b/>
          <w:bCs/>
          <w:color w:val="000000"/>
        </w:rPr>
        <w:t>393</w:t>
      </w:r>
      <w:r w:rsidRPr="001B4700">
        <w:rPr>
          <w:rFonts w:ascii="Book Antiqua" w:eastAsia="Book Antiqua" w:hAnsi="Book Antiqua" w:cs="Book Antiqua"/>
          <w:color w:val="000000"/>
        </w:rPr>
        <w:t>: 1642-1656 [PMID: 30904262 DOI: 10.1016/S0140-6736(19)30308-3]</w:t>
      </w:r>
    </w:p>
    <w:p w14:paraId="5686B52A"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3 </w:t>
      </w:r>
      <w:r w:rsidRPr="001B4700">
        <w:rPr>
          <w:rFonts w:ascii="Book Antiqua" w:eastAsia="Book Antiqua" w:hAnsi="Book Antiqua" w:cs="Book Antiqua"/>
          <w:b/>
          <w:bCs/>
          <w:color w:val="000000"/>
        </w:rPr>
        <w:t>Wang J</w:t>
      </w:r>
      <w:r w:rsidRPr="001B4700">
        <w:rPr>
          <w:rFonts w:ascii="Book Antiqua" w:eastAsia="Book Antiqua" w:hAnsi="Book Antiqua" w:cs="Book Antiqua"/>
          <w:color w:val="000000"/>
        </w:rPr>
        <w:t xml:space="preserve">, Wang Y, Tang L, Garcia RC. Extracellular Vesicles in Mycobacterial Infections: Their Potential as Molecule Transfer Vectors. </w:t>
      </w:r>
      <w:r w:rsidRPr="001B4700">
        <w:rPr>
          <w:rFonts w:ascii="Book Antiqua" w:eastAsia="Book Antiqua" w:hAnsi="Book Antiqua" w:cs="Book Antiqua"/>
          <w:i/>
          <w:iCs/>
          <w:color w:val="000000"/>
        </w:rPr>
        <w:t>Front Immunol</w:t>
      </w:r>
      <w:r w:rsidRPr="001B4700">
        <w:rPr>
          <w:rFonts w:ascii="Book Antiqua" w:eastAsia="Book Antiqua" w:hAnsi="Book Antiqua" w:cs="Book Antiqua"/>
          <w:color w:val="000000"/>
        </w:rPr>
        <w:t xml:space="preserve"> 2019; </w:t>
      </w:r>
      <w:r w:rsidRPr="001B4700">
        <w:rPr>
          <w:rFonts w:ascii="Book Antiqua" w:eastAsia="Book Antiqua" w:hAnsi="Book Antiqua" w:cs="Book Antiqua"/>
          <w:b/>
          <w:bCs/>
          <w:color w:val="000000"/>
        </w:rPr>
        <w:t>10</w:t>
      </w:r>
      <w:r w:rsidRPr="001B4700">
        <w:rPr>
          <w:rFonts w:ascii="Book Antiqua" w:eastAsia="Book Antiqua" w:hAnsi="Book Antiqua" w:cs="Book Antiqua"/>
          <w:color w:val="000000"/>
        </w:rPr>
        <w:t>: 1929 [PMID: 31474995 DOI: 10.3389/fimmu.2019.01929]</w:t>
      </w:r>
    </w:p>
    <w:p w14:paraId="08E10007"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4 </w:t>
      </w:r>
      <w:r w:rsidRPr="001B4700">
        <w:rPr>
          <w:rFonts w:ascii="Book Antiqua" w:eastAsia="Book Antiqua" w:hAnsi="Book Antiqua" w:cs="Book Antiqua"/>
          <w:b/>
          <w:bCs/>
          <w:color w:val="000000"/>
        </w:rPr>
        <w:t>Trams EG</w:t>
      </w:r>
      <w:r w:rsidRPr="001B4700">
        <w:rPr>
          <w:rFonts w:ascii="Book Antiqua" w:eastAsia="Book Antiqua" w:hAnsi="Book Antiqua" w:cs="Book Antiqua"/>
          <w:color w:val="000000"/>
        </w:rPr>
        <w:t xml:space="preserve">, Lauter CJ, Salem N Jr, Heine U. Exfoliation of membrane </w:t>
      </w:r>
      <w:proofErr w:type="spellStart"/>
      <w:r w:rsidRPr="001B4700">
        <w:rPr>
          <w:rFonts w:ascii="Book Antiqua" w:eastAsia="Book Antiqua" w:hAnsi="Book Antiqua" w:cs="Book Antiqua"/>
          <w:color w:val="000000"/>
        </w:rPr>
        <w:t>ecto</w:t>
      </w:r>
      <w:proofErr w:type="spellEnd"/>
      <w:r w:rsidRPr="001B4700">
        <w:rPr>
          <w:rFonts w:ascii="Book Antiqua" w:eastAsia="Book Antiqua" w:hAnsi="Book Antiqua" w:cs="Book Antiqua"/>
          <w:color w:val="000000"/>
        </w:rPr>
        <w:t xml:space="preserve">-enzymes in the form of micro-vesicles. </w:t>
      </w:r>
      <w:proofErr w:type="spellStart"/>
      <w:r w:rsidRPr="001B4700">
        <w:rPr>
          <w:rFonts w:ascii="Book Antiqua" w:eastAsia="Book Antiqua" w:hAnsi="Book Antiqua" w:cs="Book Antiqua"/>
          <w:i/>
          <w:iCs/>
          <w:color w:val="000000"/>
        </w:rPr>
        <w:t>Biochim</w:t>
      </w:r>
      <w:proofErr w:type="spellEnd"/>
      <w:r w:rsidRPr="001B4700">
        <w:rPr>
          <w:rFonts w:ascii="Book Antiqua" w:eastAsia="Book Antiqua" w:hAnsi="Book Antiqua" w:cs="Book Antiqua"/>
          <w:i/>
          <w:iCs/>
          <w:color w:val="000000"/>
        </w:rPr>
        <w:t xml:space="preserve"> </w:t>
      </w:r>
      <w:proofErr w:type="spellStart"/>
      <w:r w:rsidRPr="001B4700">
        <w:rPr>
          <w:rFonts w:ascii="Book Antiqua" w:eastAsia="Book Antiqua" w:hAnsi="Book Antiqua" w:cs="Book Antiqua"/>
          <w:i/>
          <w:iCs/>
          <w:color w:val="000000"/>
        </w:rPr>
        <w:t>Biophys</w:t>
      </w:r>
      <w:proofErr w:type="spellEnd"/>
      <w:r w:rsidRPr="001B4700">
        <w:rPr>
          <w:rFonts w:ascii="Book Antiqua" w:eastAsia="Book Antiqua" w:hAnsi="Book Antiqua" w:cs="Book Antiqua"/>
          <w:i/>
          <w:iCs/>
          <w:color w:val="000000"/>
        </w:rPr>
        <w:t xml:space="preserve"> </w:t>
      </w:r>
      <w:proofErr w:type="spellStart"/>
      <w:r w:rsidRPr="001B4700">
        <w:rPr>
          <w:rFonts w:ascii="Book Antiqua" w:eastAsia="Book Antiqua" w:hAnsi="Book Antiqua" w:cs="Book Antiqua"/>
          <w:i/>
          <w:iCs/>
          <w:color w:val="000000"/>
        </w:rPr>
        <w:t>Acta</w:t>
      </w:r>
      <w:proofErr w:type="spellEnd"/>
      <w:r w:rsidRPr="001B4700">
        <w:rPr>
          <w:rFonts w:ascii="Book Antiqua" w:eastAsia="Book Antiqua" w:hAnsi="Book Antiqua" w:cs="Book Antiqua"/>
          <w:color w:val="000000"/>
        </w:rPr>
        <w:t xml:space="preserve"> 1981; </w:t>
      </w:r>
      <w:r w:rsidRPr="001B4700">
        <w:rPr>
          <w:rFonts w:ascii="Book Antiqua" w:eastAsia="Book Antiqua" w:hAnsi="Book Antiqua" w:cs="Book Antiqua"/>
          <w:b/>
          <w:bCs/>
          <w:color w:val="000000"/>
        </w:rPr>
        <w:t>645</w:t>
      </w:r>
      <w:r w:rsidRPr="001B4700">
        <w:rPr>
          <w:rFonts w:ascii="Book Antiqua" w:eastAsia="Book Antiqua" w:hAnsi="Book Antiqua" w:cs="Book Antiqua"/>
          <w:color w:val="000000"/>
        </w:rPr>
        <w:t>: 63-70 [PMID: 6266476 DOI: 10.1016/0005-2736(81)90512-5]</w:t>
      </w:r>
    </w:p>
    <w:p w14:paraId="3ACAB202"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5 </w:t>
      </w:r>
      <w:r w:rsidRPr="001B4700">
        <w:rPr>
          <w:rFonts w:ascii="Book Antiqua" w:eastAsia="Book Antiqua" w:hAnsi="Book Antiqua" w:cs="Book Antiqua"/>
          <w:b/>
          <w:bCs/>
          <w:color w:val="000000"/>
        </w:rPr>
        <w:t>Harding C</w:t>
      </w:r>
      <w:r w:rsidRPr="001B4700">
        <w:rPr>
          <w:rFonts w:ascii="Book Antiqua" w:eastAsia="Book Antiqua" w:hAnsi="Book Antiqua" w:cs="Book Antiqua"/>
          <w:color w:val="000000"/>
        </w:rPr>
        <w:t xml:space="preserve">, Heuser J, Stahl P. Receptor-mediated endocytosis of transferrin and recycling of the transferrin receptor in rat reticulocytes. </w:t>
      </w:r>
      <w:r w:rsidRPr="001B4700">
        <w:rPr>
          <w:rFonts w:ascii="Book Antiqua" w:eastAsia="Book Antiqua" w:hAnsi="Book Antiqua" w:cs="Book Antiqua"/>
          <w:i/>
          <w:iCs/>
          <w:color w:val="000000"/>
        </w:rPr>
        <w:t>J Cell Biol</w:t>
      </w:r>
      <w:r w:rsidRPr="001B4700">
        <w:rPr>
          <w:rFonts w:ascii="Book Antiqua" w:eastAsia="Book Antiqua" w:hAnsi="Book Antiqua" w:cs="Book Antiqua"/>
          <w:color w:val="000000"/>
        </w:rPr>
        <w:t xml:space="preserve"> 1983; </w:t>
      </w:r>
      <w:r w:rsidRPr="001B4700">
        <w:rPr>
          <w:rFonts w:ascii="Book Antiqua" w:eastAsia="Book Antiqua" w:hAnsi="Book Antiqua" w:cs="Book Antiqua"/>
          <w:b/>
          <w:bCs/>
          <w:color w:val="000000"/>
        </w:rPr>
        <w:t>97</w:t>
      </w:r>
      <w:r w:rsidRPr="001B4700">
        <w:rPr>
          <w:rFonts w:ascii="Book Antiqua" w:eastAsia="Book Antiqua" w:hAnsi="Book Antiqua" w:cs="Book Antiqua"/>
          <w:color w:val="000000"/>
        </w:rPr>
        <w:t>: 329-339 [PMID: 6309857 DOI: 10.1083/jcb.97.2.329]</w:t>
      </w:r>
    </w:p>
    <w:p w14:paraId="0D1BC9AD"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6 </w:t>
      </w:r>
      <w:r w:rsidRPr="001B4700">
        <w:rPr>
          <w:rFonts w:ascii="Book Antiqua" w:eastAsia="Book Antiqua" w:hAnsi="Book Antiqua" w:cs="Book Antiqua"/>
          <w:b/>
          <w:bCs/>
          <w:color w:val="000000"/>
        </w:rPr>
        <w:t>Johnstone RM</w:t>
      </w:r>
      <w:r w:rsidRPr="001B4700">
        <w:rPr>
          <w:rFonts w:ascii="Book Antiqua" w:eastAsia="Book Antiqua" w:hAnsi="Book Antiqua" w:cs="Book Antiqua"/>
          <w:color w:val="000000"/>
        </w:rPr>
        <w:t xml:space="preserve">, Adam M, Pan BT. The fate of the transferrin receptor during maturation of sheep reticulocytes in vitro. </w:t>
      </w:r>
      <w:r w:rsidRPr="001B4700">
        <w:rPr>
          <w:rFonts w:ascii="Book Antiqua" w:eastAsia="Book Antiqua" w:hAnsi="Book Antiqua" w:cs="Book Antiqua"/>
          <w:i/>
          <w:iCs/>
          <w:color w:val="000000"/>
        </w:rPr>
        <w:t xml:space="preserve">Can J </w:t>
      </w:r>
      <w:proofErr w:type="spellStart"/>
      <w:r w:rsidRPr="001B4700">
        <w:rPr>
          <w:rFonts w:ascii="Book Antiqua" w:eastAsia="Book Antiqua" w:hAnsi="Book Antiqua" w:cs="Book Antiqua"/>
          <w:i/>
          <w:iCs/>
          <w:color w:val="000000"/>
        </w:rPr>
        <w:t>Biochem</w:t>
      </w:r>
      <w:proofErr w:type="spellEnd"/>
      <w:r w:rsidRPr="001B4700">
        <w:rPr>
          <w:rFonts w:ascii="Book Antiqua" w:eastAsia="Book Antiqua" w:hAnsi="Book Antiqua" w:cs="Book Antiqua"/>
          <w:i/>
          <w:iCs/>
          <w:color w:val="000000"/>
        </w:rPr>
        <w:t xml:space="preserve"> Cell </w:t>
      </w:r>
      <w:proofErr w:type="spellStart"/>
      <w:r w:rsidRPr="001B4700">
        <w:rPr>
          <w:rFonts w:ascii="Book Antiqua" w:eastAsia="Book Antiqua" w:hAnsi="Book Antiqua" w:cs="Book Antiqua"/>
          <w:i/>
          <w:iCs/>
          <w:color w:val="000000"/>
        </w:rPr>
        <w:t>Biol</w:t>
      </w:r>
      <w:proofErr w:type="spellEnd"/>
      <w:r w:rsidRPr="001B4700">
        <w:rPr>
          <w:rFonts w:ascii="Book Antiqua" w:eastAsia="Book Antiqua" w:hAnsi="Book Antiqua" w:cs="Book Antiqua"/>
          <w:color w:val="000000"/>
        </w:rPr>
        <w:t xml:space="preserve"> 1984; </w:t>
      </w:r>
      <w:r w:rsidRPr="001B4700">
        <w:rPr>
          <w:rFonts w:ascii="Book Antiqua" w:eastAsia="Book Antiqua" w:hAnsi="Book Antiqua" w:cs="Book Antiqua"/>
          <w:b/>
          <w:bCs/>
          <w:color w:val="000000"/>
        </w:rPr>
        <w:t>62</w:t>
      </w:r>
      <w:r w:rsidRPr="001B4700">
        <w:rPr>
          <w:rFonts w:ascii="Book Antiqua" w:eastAsia="Book Antiqua" w:hAnsi="Book Antiqua" w:cs="Book Antiqua"/>
          <w:color w:val="000000"/>
        </w:rPr>
        <w:t>: 1246-1254 [PMID: 6098362 DOI: 10.1139/o84-159]</w:t>
      </w:r>
    </w:p>
    <w:p w14:paraId="7E14A83E"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7 </w:t>
      </w:r>
      <w:r w:rsidRPr="001B4700">
        <w:rPr>
          <w:rFonts w:ascii="Book Antiqua" w:eastAsia="Book Antiqua" w:hAnsi="Book Antiqua" w:cs="Book Antiqua"/>
          <w:b/>
          <w:bCs/>
          <w:color w:val="000000"/>
        </w:rPr>
        <w:t>Robbins PD</w:t>
      </w:r>
      <w:r w:rsidRPr="001B4700">
        <w:rPr>
          <w:rFonts w:ascii="Book Antiqua" w:eastAsia="Book Antiqua" w:hAnsi="Book Antiqua" w:cs="Book Antiqua"/>
          <w:color w:val="000000"/>
        </w:rPr>
        <w:t xml:space="preserve">, Morelli AE. Regulation of immune responses by extracellular vesicles. </w:t>
      </w:r>
      <w:r w:rsidRPr="001B4700">
        <w:rPr>
          <w:rFonts w:ascii="Book Antiqua" w:eastAsia="Book Antiqua" w:hAnsi="Book Antiqua" w:cs="Book Antiqua"/>
          <w:i/>
          <w:iCs/>
          <w:color w:val="000000"/>
        </w:rPr>
        <w:t>Nat Rev Immunol</w:t>
      </w:r>
      <w:r w:rsidRPr="001B4700">
        <w:rPr>
          <w:rFonts w:ascii="Book Antiqua" w:eastAsia="Book Antiqua" w:hAnsi="Book Antiqua" w:cs="Book Antiqua"/>
          <w:color w:val="000000"/>
        </w:rPr>
        <w:t xml:space="preserve"> 2014; </w:t>
      </w:r>
      <w:r w:rsidRPr="001B4700">
        <w:rPr>
          <w:rFonts w:ascii="Book Antiqua" w:eastAsia="Book Antiqua" w:hAnsi="Book Antiqua" w:cs="Book Antiqua"/>
          <w:b/>
          <w:bCs/>
          <w:color w:val="000000"/>
        </w:rPr>
        <w:t>14</w:t>
      </w:r>
      <w:r w:rsidRPr="001B4700">
        <w:rPr>
          <w:rFonts w:ascii="Book Antiqua" w:eastAsia="Book Antiqua" w:hAnsi="Book Antiqua" w:cs="Book Antiqua"/>
          <w:color w:val="000000"/>
        </w:rPr>
        <w:t>: 195-208 [PMID: 24566916 DOI: 10.1038/nri3622]</w:t>
      </w:r>
    </w:p>
    <w:p w14:paraId="79874DC7" w14:textId="77777777" w:rsidR="00A77B3E" w:rsidRPr="001B4700" w:rsidRDefault="00EF35FD" w:rsidP="003B1AFE">
      <w:pPr>
        <w:spacing w:line="360" w:lineRule="auto"/>
        <w:jc w:val="both"/>
      </w:pPr>
      <w:r w:rsidRPr="001B4700">
        <w:rPr>
          <w:rFonts w:ascii="Book Antiqua" w:eastAsia="Book Antiqua" w:hAnsi="Book Antiqua" w:cs="Book Antiqua"/>
          <w:color w:val="000000"/>
        </w:rPr>
        <w:lastRenderedPageBreak/>
        <w:t xml:space="preserve">8 </w:t>
      </w:r>
      <w:proofErr w:type="spellStart"/>
      <w:r w:rsidRPr="001B4700">
        <w:rPr>
          <w:rFonts w:ascii="Book Antiqua" w:eastAsia="Book Antiqua" w:hAnsi="Book Antiqua" w:cs="Book Antiqua"/>
          <w:b/>
          <w:bCs/>
          <w:color w:val="000000"/>
        </w:rPr>
        <w:t>Mashouri</w:t>
      </w:r>
      <w:proofErr w:type="spellEnd"/>
      <w:r w:rsidRPr="001B4700">
        <w:rPr>
          <w:rFonts w:ascii="Book Antiqua" w:eastAsia="Book Antiqua" w:hAnsi="Book Antiqua" w:cs="Book Antiqua"/>
          <w:b/>
          <w:bCs/>
          <w:color w:val="000000"/>
        </w:rPr>
        <w:t xml:space="preserve"> L</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Yousefi</w:t>
      </w:r>
      <w:proofErr w:type="spellEnd"/>
      <w:r w:rsidRPr="001B4700">
        <w:rPr>
          <w:rFonts w:ascii="Book Antiqua" w:eastAsia="Book Antiqua" w:hAnsi="Book Antiqua" w:cs="Book Antiqua"/>
          <w:color w:val="000000"/>
        </w:rPr>
        <w:t xml:space="preserve"> H, </w:t>
      </w:r>
      <w:proofErr w:type="spellStart"/>
      <w:r w:rsidRPr="001B4700">
        <w:rPr>
          <w:rFonts w:ascii="Book Antiqua" w:eastAsia="Book Antiqua" w:hAnsi="Book Antiqua" w:cs="Book Antiqua"/>
          <w:color w:val="000000"/>
        </w:rPr>
        <w:t>Aref</w:t>
      </w:r>
      <w:proofErr w:type="spellEnd"/>
      <w:r w:rsidRPr="001B4700">
        <w:rPr>
          <w:rFonts w:ascii="Book Antiqua" w:eastAsia="Book Antiqua" w:hAnsi="Book Antiqua" w:cs="Book Antiqua"/>
          <w:color w:val="000000"/>
        </w:rPr>
        <w:t xml:space="preserve"> AR, </w:t>
      </w:r>
      <w:proofErr w:type="spellStart"/>
      <w:r w:rsidRPr="001B4700">
        <w:rPr>
          <w:rFonts w:ascii="Book Antiqua" w:eastAsia="Book Antiqua" w:hAnsi="Book Antiqua" w:cs="Book Antiqua"/>
          <w:color w:val="000000"/>
        </w:rPr>
        <w:t>Ahadi</w:t>
      </w:r>
      <w:proofErr w:type="spellEnd"/>
      <w:r w:rsidRPr="001B4700">
        <w:rPr>
          <w:rFonts w:ascii="Book Antiqua" w:eastAsia="Book Antiqua" w:hAnsi="Book Antiqua" w:cs="Book Antiqua"/>
          <w:color w:val="000000"/>
        </w:rPr>
        <w:t xml:space="preserve"> AM, </w:t>
      </w:r>
      <w:proofErr w:type="spellStart"/>
      <w:r w:rsidRPr="001B4700">
        <w:rPr>
          <w:rFonts w:ascii="Book Antiqua" w:eastAsia="Book Antiqua" w:hAnsi="Book Antiqua" w:cs="Book Antiqua"/>
          <w:color w:val="000000"/>
        </w:rPr>
        <w:t>Molaei</w:t>
      </w:r>
      <w:proofErr w:type="spellEnd"/>
      <w:r w:rsidRPr="001B4700">
        <w:rPr>
          <w:rFonts w:ascii="Book Antiqua" w:eastAsia="Book Antiqua" w:hAnsi="Book Antiqua" w:cs="Book Antiqua"/>
          <w:color w:val="000000"/>
        </w:rPr>
        <w:t xml:space="preserve"> F, </w:t>
      </w:r>
      <w:proofErr w:type="spellStart"/>
      <w:r w:rsidRPr="001B4700">
        <w:rPr>
          <w:rFonts w:ascii="Book Antiqua" w:eastAsia="Book Antiqua" w:hAnsi="Book Antiqua" w:cs="Book Antiqua"/>
          <w:color w:val="000000"/>
        </w:rPr>
        <w:t>Alahari</w:t>
      </w:r>
      <w:proofErr w:type="spellEnd"/>
      <w:r w:rsidRPr="001B4700">
        <w:rPr>
          <w:rFonts w:ascii="Book Antiqua" w:eastAsia="Book Antiqua" w:hAnsi="Book Antiqua" w:cs="Book Antiqua"/>
          <w:color w:val="000000"/>
        </w:rPr>
        <w:t xml:space="preserve"> SK. Exosomes: composition, biogenesis, and mechanisms in cancer metastasis and drug resistance. </w:t>
      </w:r>
      <w:r w:rsidRPr="001B4700">
        <w:rPr>
          <w:rFonts w:ascii="Book Antiqua" w:eastAsia="Book Antiqua" w:hAnsi="Book Antiqua" w:cs="Book Antiqua"/>
          <w:i/>
          <w:iCs/>
          <w:color w:val="000000"/>
        </w:rPr>
        <w:t>Mol Cancer</w:t>
      </w:r>
      <w:r w:rsidRPr="001B4700">
        <w:rPr>
          <w:rFonts w:ascii="Book Antiqua" w:eastAsia="Book Antiqua" w:hAnsi="Book Antiqua" w:cs="Book Antiqua"/>
          <w:color w:val="000000"/>
        </w:rPr>
        <w:t xml:space="preserve"> 2019; </w:t>
      </w:r>
      <w:r w:rsidRPr="001B4700">
        <w:rPr>
          <w:rFonts w:ascii="Book Antiqua" w:eastAsia="Book Antiqua" w:hAnsi="Book Antiqua" w:cs="Book Antiqua"/>
          <w:b/>
          <w:bCs/>
          <w:color w:val="000000"/>
        </w:rPr>
        <w:t>18</w:t>
      </w:r>
      <w:r w:rsidRPr="001B4700">
        <w:rPr>
          <w:rFonts w:ascii="Book Antiqua" w:eastAsia="Book Antiqua" w:hAnsi="Book Antiqua" w:cs="Book Antiqua"/>
          <w:color w:val="000000"/>
        </w:rPr>
        <w:t>: 75 [PMID: 30940145 DOI: 10.1186/s12943-019-0991-5]</w:t>
      </w:r>
    </w:p>
    <w:p w14:paraId="56BFC3DA"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9 </w:t>
      </w:r>
      <w:r w:rsidRPr="001B4700">
        <w:rPr>
          <w:rFonts w:ascii="Book Antiqua" w:eastAsia="Book Antiqua" w:hAnsi="Book Antiqua" w:cs="Book Antiqua"/>
          <w:b/>
          <w:bCs/>
          <w:color w:val="000000"/>
        </w:rPr>
        <w:t>Mathieu M</w:t>
      </w:r>
      <w:r w:rsidRPr="001B4700">
        <w:rPr>
          <w:rFonts w:ascii="Book Antiqua" w:eastAsia="Book Antiqua" w:hAnsi="Book Antiqua" w:cs="Book Antiqua"/>
          <w:color w:val="000000"/>
        </w:rPr>
        <w:t>, Martin-</w:t>
      </w:r>
      <w:proofErr w:type="spellStart"/>
      <w:r w:rsidRPr="001B4700">
        <w:rPr>
          <w:rFonts w:ascii="Book Antiqua" w:eastAsia="Book Antiqua" w:hAnsi="Book Antiqua" w:cs="Book Antiqua"/>
          <w:color w:val="000000"/>
        </w:rPr>
        <w:t>Jaular</w:t>
      </w:r>
      <w:proofErr w:type="spellEnd"/>
      <w:r w:rsidRPr="001B4700">
        <w:rPr>
          <w:rFonts w:ascii="Book Antiqua" w:eastAsia="Book Antiqua" w:hAnsi="Book Antiqua" w:cs="Book Antiqua"/>
          <w:color w:val="000000"/>
        </w:rPr>
        <w:t xml:space="preserve"> L, </w:t>
      </w:r>
      <w:proofErr w:type="spellStart"/>
      <w:r w:rsidRPr="001B4700">
        <w:rPr>
          <w:rFonts w:ascii="Book Antiqua" w:eastAsia="Book Antiqua" w:hAnsi="Book Antiqua" w:cs="Book Antiqua"/>
          <w:color w:val="000000"/>
        </w:rPr>
        <w:t>Lavieu</w:t>
      </w:r>
      <w:proofErr w:type="spellEnd"/>
      <w:r w:rsidRPr="001B4700">
        <w:rPr>
          <w:rFonts w:ascii="Book Antiqua" w:eastAsia="Book Antiqua" w:hAnsi="Book Antiqua" w:cs="Book Antiqua"/>
          <w:color w:val="000000"/>
        </w:rPr>
        <w:t xml:space="preserve"> G, </w:t>
      </w:r>
      <w:proofErr w:type="spellStart"/>
      <w:r w:rsidRPr="001B4700">
        <w:rPr>
          <w:rFonts w:ascii="Book Antiqua" w:eastAsia="Book Antiqua" w:hAnsi="Book Antiqua" w:cs="Book Antiqua"/>
          <w:color w:val="000000"/>
        </w:rPr>
        <w:t>Théry</w:t>
      </w:r>
      <w:proofErr w:type="spellEnd"/>
      <w:r w:rsidRPr="001B4700">
        <w:rPr>
          <w:rFonts w:ascii="Book Antiqua" w:eastAsia="Book Antiqua" w:hAnsi="Book Antiqua" w:cs="Book Antiqua"/>
          <w:color w:val="000000"/>
        </w:rPr>
        <w:t xml:space="preserve"> C. Specificities of secretion and uptake of exosomes and other extracellular vesicles for cell-to-cell communication. </w:t>
      </w:r>
      <w:r w:rsidRPr="001B4700">
        <w:rPr>
          <w:rFonts w:ascii="Book Antiqua" w:eastAsia="Book Antiqua" w:hAnsi="Book Antiqua" w:cs="Book Antiqua"/>
          <w:i/>
          <w:iCs/>
          <w:color w:val="000000"/>
        </w:rPr>
        <w:t>Nat Cell Biol</w:t>
      </w:r>
      <w:r w:rsidRPr="001B4700">
        <w:rPr>
          <w:rFonts w:ascii="Book Antiqua" w:eastAsia="Book Antiqua" w:hAnsi="Book Antiqua" w:cs="Book Antiqua"/>
          <w:color w:val="000000"/>
        </w:rPr>
        <w:t xml:space="preserve"> 2019; </w:t>
      </w:r>
      <w:r w:rsidRPr="001B4700">
        <w:rPr>
          <w:rFonts w:ascii="Book Antiqua" w:eastAsia="Book Antiqua" w:hAnsi="Book Antiqua" w:cs="Book Antiqua"/>
          <w:b/>
          <w:bCs/>
          <w:color w:val="000000"/>
        </w:rPr>
        <w:t>21</w:t>
      </w:r>
      <w:r w:rsidRPr="001B4700">
        <w:rPr>
          <w:rFonts w:ascii="Book Antiqua" w:eastAsia="Book Antiqua" w:hAnsi="Book Antiqua" w:cs="Book Antiqua"/>
          <w:color w:val="000000"/>
        </w:rPr>
        <w:t>: 9-17 [PMID: 30602770 DOI: 10.1038/s41556-018-0250-9]</w:t>
      </w:r>
    </w:p>
    <w:p w14:paraId="15C96614"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10 </w:t>
      </w:r>
      <w:proofErr w:type="spellStart"/>
      <w:r w:rsidRPr="001B4700">
        <w:rPr>
          <w:rFonts w:ascii="Book Antiqua" w:eastAsia="Book Antiqua" w:hAnsi="Book Antiqua" w:cs="Book Antiqua"/>
          <w:b/>
          <w:bCs/>
          <w:color w:val="000000"/>
        </w:rPr>
        <w:t>Tkach</w:t>
      </w:r>
      <w:proofErr w:type="spellEnd"/>
      <w:r w:rsidRPr="001B4700">
        <w:rPr>
          <w:rFonts w:ascii="Book Antiqua" w:eastAsia="Book Antiqua" w:hAnsi="Book Antiqua" w:cs="Book Antiqua"/>
          <w:b/>
          <w:bCs/>
          <w:color w:val="000000"/>
        </w:rPr>
        <w:t xml:space="preserve"> M</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Théry</w:t>
      </w:r>
      <w:proofErr w:type="spellEnd"/>
      <w:r w:rsidRPr="001B4700">
        <w:rPr>
          <w:rFonts w:ascii="Book Antiqua" w:eastAsia="Book Antiqua" w:hAnsi="Book Antiqua" w:cs="Book Antiqua"/>
          <w:color w:val="000000"/>
        </w:rPr>
        <w:t xml:space="preserve"> C. Communication by Extracellular Vesicles: Where We Are and Where We Need to Go. </w:t>
      </w:r>
      <w:r w:rsidRPr="001B4700">
        <w:rPr>
          <w:rFonts w:ascii="Book Antiqua" w:eastAsia="Book Antiqua" w:hAnsi="Book Antiqua" w:cs="Book Antiqua"/>
          <w:i/>
          <w:iCs/>
          <w:color w:val="000000"/>
        </w:rPr>
        <w:t>Cell</w:t>
      </w:r>
      <w:r w:rsidRPr="001B4700">
        <w:rPr>
          <w:rFonts w:ascii="Book Antiqua" w:eastAsia="Book Antiqua" w:hAnsi="Book Antiqua" w:cs="Book Antiqua"/>
          <w:color w:val="000000"/>
        </w:rPr>
        <w:t xml:space="preserve"> 2016; </w:t>
      </w:r>
      <w:r w:rsidRPr="001B4700">
        <w:rPr>
          <w:rFonts w:ascii="Book Antiqua" w:eastAsia="Book Antiqua" w:hAnsi="Book Antiqua" w:cs="Book Antiqua"/>
          <w:b/>
          <w:bCs/>
          <w:color w:val="000000"/>
        </w:rPr>
        <w:t>164</w:t>
      </w:r>
      <w:r w:rsidRPr="001B4700">
        <w:rPr>
          <w:rFonts w:ascii="Book Antiqua" w:eastAsia="Book Antiqua" w:hAnsi="Book Antiqua" w:cs="Book Antiqua"/>
          <w:color w:val="000000"/>
        </w:rPr>
        <w:t>: 1226-1232 [PMID: 26967288 DOI: 10.1016/j.cell.2016.01.043]</w:t>
      </w:r>
    </w:p>
    <w:p w14:paraId="6A5DC59C"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11 </w:t>
      </w:r>
      <w:r w:rsidRPr="001B4700">
        <w:rPr>
          <w:rFonts w:ascii="Book Antiqua" w:eastAsia="Book Antiqua" w:hAnsi="Book Antiqua" w:cs="Book Antiqua"/>
          <w:b/>
          <w:bCs/>
          <w:color w:val="000000"/>
        </w:rPr>
        <w:t>Lerner TR</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Borel</w:t>
      </w:r>
      <w:proofErr w:type="spellEnd"/>
      <w:r w:rsidRPr="001B4700">
        <w:rPr>
          <w:rFonts w:ascii="Book Antiqua" w:eastAsia="Book Antiqua" w:hAnsi="Book Antiqua" w:cs="Book Antiqua"/>
          <w:color w:val="000000"/>
        </w:rPr>
        <w:t xml:space="preserve"> S, Gutierrez MG. The innate immune response in human tuberculosis. </w:t>
      </w:r>
      <w:r w:rsidRPr="001B4700">
        <w:rPr>
          <w:rFonts w:ascii="Book Antiqua" w:eastAsia="Book Antiqua" w:hAnsi="Book Antiqua" w:cs="Book Antiqua"/>
          <w:i/>
          <w:iCs/>
          <w:color w:val="000000"/>
        </w:rPr>
        <w:t>Cell Microbiol</w:t>
      </w:r>
      <w:r w:rsidRPr="001B4700">
        <w:rPr>
          <w:rFonts w:ascii="Book Antiqua" w:eastAsia="Book Antiqua" w:hAnsi="Book Antiqua" w:cs="Book Antiqua"/>
          <w:color w:val="000000"/>
        </w:rPr>
        <w:t xml:space="preserve"> 2015; </w:t>
      </w:r>
      <w:r w:rsidRPr="001B4700">
        <w:rPr>
          <w:rFonts w:ascii="Book Antiqua" w:eastAsia="Book Antiqua" w:hAnsi="Book Antiqua" w:cs="Book Antiqua"/>
          <w:b/>
          <w:bCs/>
          <w:color w:val="000000"/>
        </w:rPr>
        <w:t>17</w:t>
      </w:r>
      <w:r w:rsidRPr="001B4700">
        <w:rPr>
          <w:rFonts w:ascii="Book Antiqua" w:eastAsia="Book Antiqua" w:hAnsi="Book Antiqua" w:cs="Book Antiqua"/>
          <w:color w:val="000000"/>
        </w:rPr>
        <w:t>: 1277-1285 [PMID: 26135005 DOI: 10.1111/cmi.12480]</w:t>
      </w:r>
    </w:p>
    <w:p w14:paraId="2A72E24A"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12 </w:t>
      </w:r>
      <w:r w:rsidRPr="001B4700">
        <w:rPr>
          <w:rFonts w:ascii="Book Antiqua" w:eastAsia="Book Antiqua" w:hAnsi="Book Antiqua" w:cs="Book Antiqua"/>
          <w:b/>
          <w:bCs/>
          <w:color w:val="000000"/>
        </w:rPr>
        <w:t>Wolf AJ</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Desvignes</w:t>
      </w:r>
      <w:proofErr w:type="spellEnd"/>
      <w:r w:rsidRPr="001B4700">
        <w:rPr>
          <w:rFonts w:ascii="Book Antiqua" w:eastAsia="Book Antiqua" w:hAnsi="Book Antiqua" w:cs="Book Antiqua"/>
          <w:color w:val="000000"/>
        </w:rPr>
        <w:t xml:space="preserve"> L, </w:t>
      </w:r>
      <w:proofErr w:type="spellStart"/>
      <w:r w:rsidRPr="001B4700">
        <w:rPr>
          <w:rFonts w:ascii="Book Antiqua" w:eastAsia="Book Antiqua" w:hAnsi="Book Antiqua" w:cs="Book Antiqua"/>
          <w:color w:val="000000"/>
        </w:rPr>
        <w:t>Linas</w:t>
      </w:r>
      <w:proofErr w:type="spellEnd"/>
      <w:r w:rsidRPr="001B4700">
        <w:rPr>
          <w:rFonts w:ascii="Book Antiqua" w:eastAsia="Book Antiqua" w:hAnsi="Book Antiqua" w:cs="Book Antiqua"/>
          <w:color w:val="000000"/>
        </w:rPr>
        <w:t xml:space="preserve"> B, </w:t>
      </w:r>
      <w:proofErr w:type="spellStart"/>
      <w:r w:rsidRPr="001B4700">
        <w:rPr>
          <w:rFonts w:ascii="Book Antiqua" w:eastAsia="Book Antiqua" w:hAnsi="Book Antiqua" w:cs="Book Antiqua"/>
          <w:color w:val="000000"/>
        </w:rPr>
        <w:t>Banaiee</w:t>
      </w:r>
      <w:proofErr w:type="spellEnd"/>
      <w:r w:rsidRPr="001B4700">
        <w:rPr>
          <w:rFonts w:ascii="Book Antiqua" w:eastAsia="Book Antiqua" w:hAnsi="Book Antiqua" w:cs="Book Antiqua"/>
          <w:color w:val="000000"/>
        </w:rPr>
        <w:t xml:space="preserve"> N, Tamura T, Takatsu K, Ernst JD. Initiation of the adaptive immune response to Mycobacterium tuberculosis depends on antigen production in the local lymph node, not the lungs. </w:t>
      </w:r>
      <w:r w:rsidRPr="001B4700">
        <w:rPr>
          <w:rFonts w:ascii="Book Antiqua" w:eastAsia="Book Antiqua" w:hAnsi="Book Antiqua" w:cs="Book Antiqua"/>
          <w:i/>
          <w:iCs/>
          <w:color w:val="000000"/>
        </w:rPr>
        <w:t>J Exp Med</w:t>
      </w:r>
      <w:r w:rsidRPr="001B4700">
        <w:rPr>
          <w:rFonts w:ascii="Book Antiqua" w:eastAsia="Book Antiqua" w:hAnsi="Book Antiqua" w:cs="Book Antiqua"/>
          <w:color w:val="000000"/>
        </w:rPr>
        <w:t xml:space="preserve"> 2008; </w:t>
      </w:r>
      <w:r w:rsidRPr="001B4700">
        <w:rPr>
          <w:rFonts w:ascii="Book Antiqua" w:eastAsia="Book Antiqua" w:hAnsi="Book Antiqua" w:cs="Book Antiqua"/>
          <w:b/>
          <w:bCs/>
          <w:color w:val="000000"/>
        </w:rPr>
        <w:t>205</w:t>
      </w:r>
      <w:r w:rsidRPr="001B4700">
        <w:rPr>
          <w:rFonts w:ascii="Book Antiqua" w:eastAsia="Book Antiqua" w:hAnsi="Book Antiqua" w:cs="Book Antiqua"/>
          <w:color w:val="000000"/>
        </w:rPr>
        <w:t>: 105-115 [PMID: 18158321 DOI: 10.1084/jem.20071367]</w:t>
      </w:r>
    </w:p>
    <w:p w14:paraId="14600AF3"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13 </w:t>
      </w:r>
      <w:r w:rsidRPr="001B4700">
        <w:rPr>
          <w:rFonts w:ascii="Book Antiqua" w:eastAsia="Book Antiqua" w:hAnsi="Book Antiqua" w:cs="Book Antiqua"/>
          <w:b/>
          <w:bCs/>
          <w:color w:val="000000"/>
        </w:rPr>
        <w:t>de Martino M</w:t>
      </w:r>
      <w:r w:rsidRPr="001B4700">
        <w:rPr>
          <w:rFonts w:ascii="Book Antiqua" w:eastAsia="Book Antiqua" w:hAnsi="Book Antiqua" w:cs="Book Antiqua"/>
          <w:color w:val="000000"/>
        </w:rPr>
        <w:t xml:space="preserve">, Lodi L, Galli L, </w:t>
      </w:r>
      <w:proofErr w:type="spellStart"/>
      <w:r w:rsidRPr="001B4700">
        <w:rPr>
          <w:rFonts w:ascii="Book Antiqua" w:eastAsia="Book Antiqua" w:hAnsi="Book Antiqua" w:cs="Book Antiqua"/>
          <w:color w:val="000000"/>
        </w:rPr>
        <w:t>Chiappini</w:t>
      </w:r>
      <w:proofErr w:type="spellEnd"/>
      <w:r w:rsidRPr="001B4700">
        <w:rPr>
          <w:rFonts w:ascii="Book Antiqua" w:eastAsia="Book Antiqua" w:hAnsi="Book Antiqua" w:cs="Book Antiqua"/>
          <w:color w:val="000000"/>
        </w:rPr>
        <w:t xml:space="preserve"> E. Immune Response to </w:t>
      </w:r>
      <w:r w:rsidRPr="001B4700">
        <w:rPr>
          <w:rFonts w:ascii="Book Antiqua" w:eastAsia="Book Antiqua" w:hAnsi="Book Antiqua" w:cs="Book Antiqua"/>
          <w:i/>
          <w:iCs/>
          <w:color w:val="000000"/>
        </w:rPr>
        <w:t>Mycobacterium tuberculosis</w:t>
      </w:r>
      <w:r w:rsidRPr="001B4700">
        <w:rPr>
          <w:rFonts w:ascii="Book Antiqua" w:eastAsia="Book Antiqua" w:hAnsi="Book Antiqua" w:cs="Book Antiqua"/>
          <w:color w:val="000000"/>
        </w:rPr>
        <w:t xml:space="preserve">: A Narrative Review. </w:t>
      </w:r>
      <w:r w:rsidRPr="001B4700">
        <w:rPr>
          <w:rFonts w:ascii="Book Antiqua" w:eastAsia="Book Antiqua" w:hAnsi="Book Antiqua" w:cs="Book Antiqua"/>
          <w:i/>
          <w:iCs/>
          <w:color w:val="000000"/>
        </w:rPr>
        <w:t xml:space="preserve">Front </w:t>
      </w:r>
      <w:proofErr w:type="spellStart"/>
      <w:r w:rsidRPr="001B4700">
        <w:rPr>
          <w:rFonts w:ascii="Book Antiqua" w:eastAsia="Book Antiqua" w:hAnsi="Book Antiqua" w:cs="Book Antiqua"/>
          <w:i/>
          <w:iCs/>
          <w:color w:val="000000"/>
        </w:rPr>
        <w:t>Pediatr</w:t>
      </w:r>
      <w:proofErr w:type="spellEnd"/>
      <w:r w:rsidRPr="001B4700">
        <w:rPr>
          <w:rFonts w:ascii="Book Antiqua" w:eastAsia="Book Antiqua" w:hAnsi="Book Antiqua" w:cs="Book Antiqua"/>
          <w:color w:val="000000"/>
        </w:rPr>
        <w:t xml:space="preserve"> 2019; </w:t>
      </w:r>
      <w:r w:rsidRPr="001B4700">
        <w:rPr>
          <w:rFonts w:ascii="Book Antiqua" w:eastAsia="Book Antiqua" w:hAnsi="Book Antiqua" w:cs="Book Antiqua"/>
          <w:b/>
          <w:bCs/>
          <w:color w:val="000000"/>
        </w:rPr>
        <w:t>7</w:t>
      </w:r>
      <w:r w:rsidRPr="001B4700">
        <w:rPr>
          <w:rFonts w:ascii="Book Antiqua" w:eastAsia="Book Antiqua" w:hAnsi="Book Antiqua" w:cs="Book Antiqua"/>
          <w:color w:val="000000"/>
        </w:rPr>
        <w:t>: 350 [PMID: 31508399 DOI: 10.3389/fped.2019.00350]</w:t>
      </w:r>
    </w:p>
    <w:p w14:paraId="4390CC7E"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14 </w:t>
      </w:r>
      <w:r w:rsidRPr="001B4700">
        <w:rPr>
          <w:rFonts w:ascii="Book Antiqua" w:eastAsia="Book Antiqua" w:hAnsi="Book Antiqua" w:cs="Book Antiqua"/>
          <w:b/>
          <w:bCs/>
          <w:color w:val="000000"/>
        </w:rPr>
        <w:t>Harding CV</w:t>
      </w:r>
      <w:r w:rsidRPr="001B4700">
        <w:rPr>
          <w:rFonts w:ascii="Book Antiqua" w:eastAsia="Book Antiqua" w:hAnsi="Book Antiqua" w:cs="Book Antiqua"/>
          <w:color w:val="000000"/>
        </w:rPr>
        <w:t xml:space="preserve">, Boom WH. Regulation of antigen presentation by Mycobacterium tuberculosis: a role for Toll-like receptors. </w:t>
      </w:r>
      <w:r w:rsidRPr="001B4700">
        <w:rPr>
          <w:rFonts w:ascii="Book Antiqua" w:eastAsia="Book Antiqua" w:hAnsi="Book Antiqua" w:cs="Book Antiqua"/>
          <w:i/>
          <w:iCs/>
          <w:color w:val="000000"/>
        </w:rPr>
        <w:t>Nat Rev Microbiol</w:t>
      </w:r>
      <w:r w:rsidRPr="001B4700">
        <w:rPr>
          <w:rFonts w:ascii="Book Antiqua" w:eastAsia="Book Antiqua" w:hAnsi="Book Antiqua" w:cs="Book Antiqua"/>
          <w:color w:val="000000"/>
        </w:rPr>
        <w:t xml:space="preserve"> 2010; </w:t>
      </w:r>
      <w:r w:rsidRPr="001B4700">
        <w:rPr>
          <w:rFonts w:ascii="Book Antiqua" w:eastAsia="Book Antiqua" w:hAnsi="Book Antiqua" w:cs="Book Antiqua"/>
          <w:b/>
          <w:bCs/>
          <w:color w:val="000000"/>
        </w:rPr>
        <w:t>8</w:t>
      </w:r>
      <w:r w:rsidRPr="001B4700">
        <w:rPr>
          <w:rFonts w:ascii="Book Antiqua" w:eastAsia="Book Antiqua" w:hAnsi="Book Antiqua" w:cs="Book Antiqua"/>
          <w:color w:val="000000"/>
        </w:rPr>
        <w:t>: 296-307 [PMID: 20234378 DOI: 10.1038/nrmicro2321]</w:t>
      </w:r>
    </w:p>
    <w:p w14:paraId="2501CACD"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15 </w:t>
      </w:r>
      <w:proofErr w:type="spellStart"/>
      <w:r w:rsidRPr="001B4700">
        <w:rPr>
          <w:rFonts w:ascii="Book Antiqua" w:eastAsia="Book Antiqua" w:hAnsi="Book Antiqua" w:cs="Book Antiqua"/>
          <w:b/>
          <w:bCs/>
          <w:color w:val="000000"/>
        </w:rPr>
        <w:t>Zhai</w:t>
      </w:r>
      <w:proofErr w:type="spellEnd"/>
      <w:r w:rsidRPr="001B4700">
        <w:rPr>
          <w:rFonts w:ascii="Book Antiqua" w:eastAsia="Book Antiqua" w:hAnsi="Book Antiqua" w:cs="Book Antiqua"/>
          <w:b/>
          <w:bCs/>
          <w:color w:val="000000"/>
        </w:rPr>
        <w:t xml:space="preserve"> W</w:t>
      </w:r>
      <w:r w:rsidRPr="001B4700">
        <w:rPr>
          <w:rFonts w:ascii="Book Antiqua" w:eastAsia="Book Antiqua" w:hAnsi="Book Antiqua" w:cs="Book Antiqua"/>
          <w:color w:val="000000"/>
        </w:rPr>
        <w:t xml:space="preserve">, Wu F, Zhang Y, Fu Y, Liu Z. The Immune Escape Mechanisms of </w:t>
      </w:r>
      <w:r w:rsidRPr="001B4700">
        <w:rPr>
          <w:rFonts w:ascii="Book Antiqua" w:eastAsia="Book Antiqua" w:hAnsi="Book Antiqua" w:cs="Book Antiqua"/>
          <w:i/>
          <w:iCs/>
          <w:color w:val="000000"/>
        </w:rPr>
        <w:t>Mycobacterium Tuberculosis</w:t>
      </w:r>
      <w:r w:rsidRPr="001B4700">
        <w:rPr>
          <w:rFonts w:ascii="Book Antiqua" w:eastAsia="Book Antiqua" w:hAnsi="Book Antiqua" w:cs="Book Antiqua"/>
          <w:color w:val="000000"/>
        </w:rPr>
        <w:t xml:space="preserve">. </w:t>
      </w:r>
      <w:r w:rsidRPr="001B4700">
        <w:rPr>
          <w:rFonts w:ascii="Book Antiqua" w:eastAsia="Book Antiqua" w:hAnsi="Book Antiqua" w:cs="Book Antiqua"/>
          <w:i/>
          <w:iCs/>
          <w:color w:val="000000"/>
        </w:rPr>
        <w:t>Int J Mol Sci</w:t>
      </w:r>
      <w:r w:rsidRPr="001B4700">
        <w:rPr>
          <w:rFonts w:ascii="Book Antiqua" w:eastAsia="Book Antiqua" w:hAnsi="Book Antiqua" w:cs="Book Antiqua"/>
          <w:color w:val="000000"/>
        </w:rPr>
        <w:t xml:space="preserve"> 2019; </w:t>
      </w:r>
      <w:r w:rsidRPr="001B4700">
        <w:rPr>
          <w:rFonts w:ascii="Book Antiqua" w:eastAsia="Book Antiqua" w:hAnsi="Book Antiqua" w:cs="Book Antiqua"/>
          <w:b/>
          <w:bCs/>
          <w:color w:val="000000"/>
        </w:rPr>
        <w:t>20</w:t>
      </w:r>
      <w:r w:rsidRPr="001B4700">
        <w:rPr>
          <w:rFonts w:ascii="Book Antiqua" w:eastAsia="Book Antiqua" w:hAnsi="Book Antiqua" w:cs="Book Antiqua"/>
          <w:color w:val="000000"/>
        </w:rPr>
        <w:t xml:space="preserve"> [PMID: 30650615 DOI: 10.3390/ijms20020340]</w:t>
      </w:r>
    </w:p>
    <w:p w14:paraId="50CDE9D2"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16 </w:t>
      </w:r>
      <w:r w:rsidRPr="001B4700">
        <w:rPr>
          <w:rFonts w:ascii="Book Antiqua" w:eastAsia="Book Antiqua" w:hAnsi="Book Antiqua" w:cs="Book Antiqua"/>
          <w:b/>
          <w:bCs/>
          <w:color w:val="000000"/>
        </w:rPr>
        <w:t>Wong D</w:t>
      </w:r>
      <w:r w:rsidRPr="001B4700">
        <w:rPr>
          <w:rFonts w:ascii="Book Antiqua" w:eastAsia="Book Antiqua" w:hAnsi="Book Antiqua" w:cs="Book Antiqua"/>
          <w:color w:val="000000"/>
        </w:rPr>
        <w:t xml:space="preserve">, Li W, Chao JD, Zhou P, </w:t>
      </w:r>
      <w:proofErr w:type="spellStart"/>
      <w:r w:rsidRPr="001B4700">
        <w:rPr>
          <w:rFonts w:ascii="Book Antiqua" w:eastAsia="Book Antiqua" w:hAnsi="Book Antiqua" w:cs="Book Antiqua"/>
          <w:color w:val="000000"/>
        </w:rPr>
        <w:t>Narula</w:t>
      </w:r>
      <w:proofErr w:type="spellEnd"/>
      <w:r w:rsidRPr="001B4700">
        <w:rPr>
          <w:rFonts w:ascii="Book Antiqua" w:eastAsia="Book Antiqua" w:hAnsi="Book Antiqua" w:cs="Book Antiqua"/>
          <w:color w:val="000000"/>
        </w:rPr>
        <w:t xml:space="preserve"> G, </w:t>
      </w:r>
      <w:proofErr w:type="spellStart"/>
      <w:r w:rsidRPr="001B4700">
        <w:rPr>
          <w:rFonts w:ascii="Book Antiqua" w:eastAsia="Book Antiqua" w:hAnsi="Book Antiqua" w:cs="Book Antiqua"/>
          <w:color w:val="000000"/>
        </w:rPr>
        <w:t>Tsui</w:t>
      </w:r>
      <w:proofErr w:type="spellEnd"/>
      <w:r w:rsidRPr="001B4700">
        <w:rPr>
          <w:rFonts w:ascii="Book Antiqua" w:eastAsia="Book Antiqua" w:hAnsi="Book Antiqua" w:cs="Book Antiqua"/>
          <w:color w:val="000000"/>
        </w:rPr>
        <w:t xml:space="preserve"> C, </w:t>
      </w:r>
      <w:proofErr w:type="spellStart"/>
      <w:r w:rsidRPr="001B4700">
        <w:rPr>
          <w:rFonts w:ascii="Book Antiqua" w:eastAsia="Book Antiqua" w:hAnsi="Book Antiqua" w:cs="Book Antiqua"/>
          <w:color w:val="000000"/>
        </w:rPr>
        <w:t>Ko</w:t>
      </w:r>
      <w:proofErr w:type="spellEnd"/>
      <w:r w:rsidRPr="001B4700">
        <w:rPr>
          <w:rFonts w:ascii="Book Antiqua" w:eastAsia="Book Antiqua" w:hAnsi="Book Antiqua" w:cs="Book Antiqua"/>
          <w:color w:val="000000"/>
        </w:rPr>
        <w:t xml:space="preserve"> M, </w:t>
      </w:r>
      <w:proofErr w:type="spellStart"/>
      <w:r w:rsidRPr="001B4700">
        <w:rPr>
          <w:rFonts w:ascii="Book Antiqua" w:eastAsia="Book Antiqua" w:hAnsi="Book Antiqua" w:cs="Book Antiqua"/>
          <w:color w:val="000000"/>
        </w:rPr>
        <w:t>Xie</w:t>
      </w:r>
      <w:proofErr w:type="spellEnd"/>
      <w:r w:rsidRPr="001B4700">
        <w:rPr>
          <w:rFonts w:ascii="Book Antiqua" w:eastAsia="Book Antiqua" w:hAnsi="Book Antiqua" w:cs="Book Antiqua"/>
          <w:color w:val="000000"/>
        </w:rPr>
        <w:t xml:space="preserve"> J, Martinez-</w:t>
      </w:r>
      <w:proofErr w:type="spellStart"/>
      <w:r w:rsidRPr="001B4700">
        <w:rPr>
          <w:rFonts w:ascii="Book Antiqua" w:eastAsia="Book Antiqua" w:hAnsi="Book Antiqua" w:cs="Book Antiqua"/>
          <w:color w:val="000000"/>
        </w:rPr>
        <w:t>Frailes</w:t>
      </w:r>
      <w:proofErr w:type="spellEnd"/>
      <w:r w:rsidRPr="001B4700">
        <w:rPr>
          <w:rFonts w:ascii="Book Antiqua" w:eastAsia="Book Antiqua" w:hAnsi="Book Antiqua" w:cs="Book Antiqua"/>
          <w:color w:val="000000"/>
        </w:rPr>
        <w:t xml:space="preserve"> C, Av-Gay Y. Protein tyrosine kinase, </w:t>
      </w:r>
      <w:proofErr w:type="spellStart"/>
      <w:r w:rsidRPr="001B4700">
        <w:rPr>
          <w:rFonts w:ascii="Book Antiqua" w:eastAsia="Book Antiqua" w:hAnsi="Book Antiqua" w:cs="Book Antiqua"/>
          <w:color w:val="000000"/>
        </w:rPr>
        <w:t>PtkA</w:t>
      </w:r>
      <w:proofErr w:type="spellEnd"/>
      <w:r w:rsidRPr="001B4700">
        <w:rPr>
          <w:rFonts w:ascii="Book Antiqua" w:eastAsia="Book Antiqua" w:hAnsi="Book Antiqua" w:cs="Book Antiqua"/>
          <w:color w:val="000000"/>
        </w:rPr>
        <w:t xml:space="preserve">, is required for Mycobacterium tuberculosis growth in macrophages. </w:t>
      </w:r>
      <w:r w:rsidRPr="001B4700">
        <w:rPr>
          <w:rFonts w:ascii="Book Antiqua" w:eastAsia="Book Antiqua" w:hAnsi="Book Antiqua" w:cs="Book Antiqua"/>
          <w:i/>
          <w:iCs/>
          <w:color w:val="000000"/>
        </w:rPr>
        <w:t>Sci Rep</w:t>
      </w:r>
      <w:r w:rsidRPr="001B4700">
        <w:rPr>
          <w:rFonts w:ascii="Book Antiqua" w:eastAsia="Book Antiqua" w:hAnsi="Book Antiqua" w:cs="Book Antiqua"/>
          <w:color w:val="000000"/>
        </w:rPr>
        <w:t xml:space="preserve"> 2018; </w:t>
      </w:r>
      <w:r w:rsidRPr="001B4700">
        <w:rPr>
          <w:rFonts w:ascii="Book Antiqua" w:eastAsia="Book Antiqua" w:hAnsi="Book Antiqua" w:cs="Book Antiqua"/>
          <w:b/>
          <w:bCs/>
          <w:color w:val="000000"/>
        </w:rPr>
        <w:t>8</w:t>
      </w:r>
      <w:r w:rsidRPr="001B4700">
        <w:rPr>
          <w:rFonts w:ascii="Book Antiqua" w:eastAsia="Book Antiqua" w:hAnsi="Book Antiqua" w:cs="Book Antiqua"/>
          <w:color w:val="000000"/>
        </w:rPr>
        <w:t>: 155 [PMID: 29317718 DOI: 10.1038/s41598-017-18547-9]</w:t>
      </w:r>
    </w:p>
    <w:p w14:paraId="069004D8" w14:textId="77777777" w:rsidR="00A77B3E" w:rsidRPr="001B4700" w:rsidRDefault="00EF35FD" w:rsidP="003B1AFE">
      <w:pPr>
        <w:spacing w:line="360" w:lineRule="auto"/>
        <w:jc w:val="both"/>
      </w:pPr>
      <w:r w:rsidRPr="001B4700">
        <w:rPr>
          <w:rFonts w:ascii="Book Antiqua" w:eastAsia="Book Antiqua" w:hAnsi="Book Antiqua" w:cs="Book Antiqua"/>
          <w:color w:val="000000"/>
        </w:rPr>
        <w:lastRenderedPageBreak/>
        <w:t xml:space="preserve">17 </w:t>
      </w:r>
      <w:r w:rsidRPr="001B4700">
        <w:rPr>
          <w:rFonts w:ascii="Book Antiqua" w:eastAsia="Book Antiqua" w:hAnsi="Book Antiqua" w:cs="Book Antiqua"/>
          <w:b/>
          <w:bCs/>
          <w:color w:val="000000"/>
        </w:rPr>
        <w:t>Wong D</w:t>
      </w:r>
      <w:r w:rsidRPr="001B4700">
        <w:rPr>
          <w:rFonts w:ascii="Book Antiqua" w:eastAsia="Book Antiqua" w:hAnsi="Book Antiqua" w:cs="Book Antiqua"/>
          <w:color w:val="000000"/>
        </w:rPr>
        <w:t xml:space="preserve">, Bach H, Sun J, </w:t>
      </w:r>
      <w:proofErr w:type="spellStart"/>
      <w:r w:rsidRPr="001B4700">
        <w:rPr>
          <w:rFonts w:ascii="Book Antiqua" w:eastAsia="Book Antiqua" w:hAnsi="Book Antiqua" w:cs="Book Antiqua"/>
          <w:color w:val="000000"/>
        </w:rPr>
        <w:t>Hmama</w:t>
      </w:r>
      <w:proofErr w:type="spellEnd"/>
      <w:r w:rsidRPr="001B4700">
        <w:rPr>
          <w:rFonts w:ascii="Book Antiqua" w:eastAsia="Book Antiqua" w:hAnsi="Book Antiqua" w:cs="Book Antiqua"/>
          <w:color w:val="000000"/>
        </w:rPr>
        <w:t xml:space="preserve"> Z, Av-Gay Y. Mycobacterium tuberculosis protein tyrosine phosphatase (</w:t>
      </w:r>
      <w:proofErr w:type="spellStart"/>
      <w:r w:rsidRPr="001B4700">
        <w:rPr>
          <w:rFonts w:ascii="Book Antiqua" w:eastAsia="Book Antiqua" w:hAnsi="Book Antiqua" w:cs="Book Antiqua"/>
          <w:color w:val="000000"/>
        </w:rPr>
        <w:t>PtpA</w:t>
      </w:r>
      <w:proofErr w:type="spellEnd"/>
      <w:r w:rsidRPr="001B4700">
        <w:rPr>
          <w:rFonts w:ascii="Book Antiqua" w:eastAsia="Book Antiqua" w:hAnsi="Book Antiqua" w:cs="Book Antiqua"/>
          <w:color w:val="000000"/>
        </w:rPr>
        <w:t xml:space="preserve">) excludes host vacuolar-H+-ATPase to inhibit phagosome acidification. </w:t>
      </w:r>
      <w:r w:rsidRPr="001B4700">
        <w:rPr>
          <w:rFonts w:ascii="Book Antiqua" w:eastAsia="Book Antiqua" w:hAnsi="Book Antiqua" w:cs="Book Antiqua"/>
          <w:i/>
          <w:iCs/>
          <w:color w:val="000000"/>
        </w:rPr>
        <w:t xml:space="preserve">Proc Natl </w:t>
      </w:r>
      <w:proofErr w:type="spellStart"/>
      <w:r w:rsidRPr="001B4700">
        <w:rPr>
          <w:rFonts w:ascii="Book Antiqua" w:eastAsia="Book Antiqua" w:hAnsi="Book Antiqua" w:cs="Book Antiqua"/>
          <w:i/>
          <w:iCs/>
          <w:color w:val="000000"/>
        </w:rPr>
        <w:t>Acad</w:t>
      </w:r>
      <w:proofErr w:type="spellEnd"/>
      <w:r w:rsidRPr="001B4700">
        <w:rPr>
          <w:rFonts w:ascii="Book Antiqua" w:eastAsia="Book Antiqua" w:hAnsi="Book Antiqua" w:cs="Book Antiqua"/>
          <w:i/>
          <w:iCs/>
          <w:color w:val="000000"/>
        </w:rPr>
        <w:t xml:space="preserve"> </w:t>
      </w:r>
      <w:proofErr w:type="spellStart"/>
      <w:r w:rsidRPr="001B4700">
        <w:rPr>
          <w:rFonts w:ascii="Book Antiqua" w:eastAsia="Book Antiqua" w:hAnsi="Book Antiqua" w:cs="Book Antiqua"/>
          <w:i/>
          <w:iCs/>
          <w:color w:val="000000"/>
        </w:rPr>
        <w:t>Sci</w:t>
      </w:r>
      <w:proofErr w:type="spellEnd"/>
      <w:r w:rsidRPr="001B4700">
        <w:rPr>
          <w:rFonts w:ascii="Book Antiqua" w:eastAsia="Book Antiqua" w:hAnsi="Book Antiqua" w:cs="Book Antiqua"/>
          <w:i/>
          <w:iCs/>
          <w:color w:val="000000"/>
        </w:rPr>
        <w:t xml:space="preserve"> U S A</w:t>
      </w:r>
      <w:r w:rsidRPr="001B4700">
        <w:rPr>
          <w:rFonts w:ascii="Book Antiqua" w:eastAsia="Book Antiqua" w:hAnsi="Book Antiqua" w:cs="Book Antiqua"/>
          <w:color w:val="000000"/>
        </w:rPr>
        <w:t xml:space="preserve"> 2011; </w:t>
      </w:r>
      <w:r w:rsidRPr="001B4700">
        <w:rPr>
          <w:rFonts w:ascii="Book Antiqua" w:eastAsia="Book Antiqua" w:hAnsi="Book Antiqua" w:cs="Book Antiqua"/>
          <w:b/>
          <w:bCs/>
          <w:color w:val="000000"/>
        </w:rPr>
        <w:t>108</w:t>
      </w:r>
      <w:r w:rsidRPr="001B4700">
        <w:rPr>
          <w:rFonts w:ascii="Book Antiqua" w:eastAsia="Book Antiqua" w:hAnsi="Book Antiqua" w:cs="Book Antiqua"/>
          <w:color w:val="000000"/>
        </w:rPr>
        <w:t>: 19371-19376 [PMID: 22087003 DOI: 10.1073/pnas.1109201108]</w:t>
      </w:r>
    </w:p>
    <w:p w14:paraId="5E1686FE"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18 </w:t>
      </w:r>
      <w:proofErr w:type="spellStart"/>
      <w:r w:rsidRPr="001B4700">
        <w:rPr>
          <w:rFonts w:ascii="Book Antiqua" w:eastAsia="Book Antiqua" w:hAnsi="Book Antiqua" w:cs="Book Antiqua"/>
          <w:b/>
          <w:bCs/>
          <w:color w:val="000000"/>
        </w:rPr>
        <w:t>Welin</w:t>
      </w:r>
      <w:proofErr w:type="spellEnd"/>
      <w:r w:rsidRPr="001B4700">
        <w:rPr>
          <w:rFonts w:ascii="Book Antiqua" w:eastAsia="Book Antiqua" w:hAnsi="Book Antiqua" w:cs="Book Antiqua"/>
          <w:b/>
          <w:bCs/>
          <w:color w:val="000000"/>
        </w:rPr>
        <w:t xml:space="preserve"> A</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Winberg</w:t>
      </w:r>
      <w:proofErr w:type="spellEnd"/>
      <w:r w:rsidRPr="001B4700">
        <w:rPr>
          <w:rFonts w:ascii="Book Antiqua" w:eastAsia="Book Antiqua" w:hAnsi="Book Antiqua" w:cs="Book Antiqua"/>
          <w:color w:val="000000"/>
        </w:rPr>
        <w:t xml:space="preserve"> ME, </w:t>
      </w:r>
      <w:proofErr w:type="spellStart"/>
      <w:r w:rsidRPr="001B4700">
        <w:rPr>
          <w:rFonts w:ascii="Book Antiqua" w:eastAsia="Book Antiqua" w:hAnsi="Book Antiqua" w:cs="Book Antiqua"/>
          <w:color w:val="000000"/>
        </w:rPr>
        <w:t>Abdalla</w:t>
      </w:r>
      <w:proofErr w:type="spellEnd"/>
      <w:r w:rsidRPr="001B4700">
        <w:rPr>
          <w:rFonts w:ascii="Book Antiqua" w:eastAsia="Book Antiqua" w:hAnsi="Book Antiqua" w:cs="Book Antiqua"/>
          <w:color w:val="000000"/>
        </w:rPr>
        <w:t xml:space="preserve"> H, </w:t>
      </w:r>
      <w:proofErr w:type="spellStart"/>
      <w:r w:rsidRPr="001B4700">
        <w:rPr>
          <w:rFonts w:ascii="Book Antiqua" w:eastAsia="Book Antiqua" w:hAnsi="Book Antiqua" w:cs="Book Antiqua"/>
          <w:color w:val="000000"/>
        </w:rPr>
        <w:t>Särndahl</w:t>
      </w:r>
      <w:proofErr w:type="spellEnd"/>
      <w:r w:rsidRPr="001B4700">
        <w:rPr>
          <w:rFonts w:ascii="Book Antiqua" w:eastAsia="Book Antiqua" w:hAnsi="Book Antiqua" w:cs="Book Antiqua"/>
          <w:color w:val="000000"/>
        </w:rPr>
        <w:t xml:space="preserve"> E, </w:t>
      </w:r>
      <w:proofErr w:type="spellStart"/>
      <w:r w:rsidRPr="001B4700">
        <w:rPr>
          <w:rFonts w:ascii="Book Antiqua" w:eastAsia="Book Antiqua" w:hAnsi="Book Antiqua" w:cs="Book Antiqua"/>
          <w:color w:val="000000"/>
        </w:rPr>
        <w:t>Rasmusson</w:t>
      </w:r>
      <w:proofErr w:type="spellEnd"/>
      <w:r w:rsidRPr="001B4700">
        <w:rPr>
          <w:rFonts w:ascii="Book Antiqua" w:eastAsia="Book Antiqua" w:hAnsi="Book Antiqua" w:cs="Book Antiqua"/>
          <w:color w:val="000000"/>
        </w:rPr>
        <w:t xml:space="preserve"> B, </w:t>
      </w:r>
      <w:proofErr w:type="spellStart"/>
      <w:r w:rsidRPr="001B4700">
        <w:rPr>
          <w:rFonts w:ascii="Book Antiqua" w:eastAsia="Book Antiqua" w:hAnsi="Book Antiqua" w:cs="Book Antiqua"/>
          <w:color w:val="000000"/>
        </w:rPr>
        <w:t>Stendahl</w:t>
      </w:r>
      <w:proofErr w:type="spellEnd"/>
      <w:r w:rsidRPr="001B4700">
        <w:rPr>
          <w:rFonts w:ascii="Book Antiqua" w:eastAsia="Book Antiqua" w:hAnsi="Book Antiqua" w:cs="Book Antiqua"/>
          <w:color w:val="000000"/>
        </w:rPr>
        <w:t xml:space="preserve"> O, </w:t>
      </w:r>
      <w:proofErr w:type="spellStart"/>
      <w:r w:rsidRPr="001B4700">
        <w:rPr>
          <w:rFonts w:ascii="Book Antiqua" w:eastAsia="Book Antiqua" w:hAnsi="Book Antiqua" w:cs="Book Antiqua"/>
          <w:color w:val="000000"/>
        </w:rPr>
        <w:t>Lerm</w:t>
      </w:r>
      <w:proofErr w:type="spellEnd"/>
      <w:r w:rsidRPr="001B4700">
        <w:rPr>
          <w:rFonts w:ascii="Book Antiqua" w:eastAsia="Book Antiqua" w:hAnsi="Book Antiqua" w:cs="Book Antiqua"/>
          <w:color w:val="000000"/>
        </w:rPr>
        <w:t xml:space="preserve"> M. Incorporation of Mycobacterium tuberculosis lipoarabinomannan into macrophage membrane rafts is a prerequisite for the </w:t>
      </w:r>
      <w:proofErr w:type="spellStart"/>
      <w:r w:rsidRPr="001B4700">
        <w:rPr>
          <w:rFonts w:ascii="Book Antiqua" w:eastAsia="Book Antiqua" w:hAnsi="Book Antiqua" w:cs="Book Antiqua"/>
          <w:color w:val="000000"/>
        </w:rPr>
        <w:t>phagosomal</w:t>
      </w:r>
      <w:proofErr w:type="spellEnd"/>
      <w:r w:rsidRPr="001B4700">
        <w:rPr>
          <w:rFonts w:ascii="Book Antiqua" w:eastAsia="Book Antiqua" w:hAnsi="Book Antiqua" w:cs="Book Antiqua"/>
          <w:color w:val="000000"/>
        </w:rPr>
        <w:t xml:space="preserve"> maturation block. </w:t>
      </w:r>
      <w:r w:rsidRPr="001B4700">
        <w:rPr>
          <w:rFonts w:ascii="Book Antiqua" w:eastAsia="Book Antiqua" w:hAnsi="Book Antiqua" w:cs="Book Antiqua"/>
          <w:i/>
          <w:iCs/>
          <w:color w:val="000000"/>
        </w:rPr>
        <w:t xml:space="preserve">Infect </w:t>
      </w:r>
      <w:proofErr w:type="spellStart"/>
      <w:r w:rsidRPr="001B4700">
        <w:rPr>
          <w:rFonts w:ascii="Book Antiqua" w:eastAsia="Book Antiqua" w:hAnsi="Book Antiqua" w:cs="Book Antiqua"/>
          <w:i/>
          <w:iCs/>
          <w:color w:val="000000"/>
        </w:rPr>
        <w:t>Immun</w:t>
      </w:r>
      <w:proofErr w:type="spellEnd"/>
      <w:r w:rsidRPr="001B4700">
        <w:rPr>
          <w:rFonts w:ascii="Book Antiqua" w:eastAsia="Book Antiqua" w:hAnsi="Book Antiqua" w:cs="Book Antiqua"/>
          <w:color w:val="000000"/>
        </w:rPr>
        <w:t xml:space="preserve"> 2008; </w:t>
      </w:r>
      <w:r w:rsidRPr="001B4700">
        <w:rPr>
          <w:rFonts w:ascii="Book Antiqua" w:eastAsia="Book Antiqua" w:hAnsi="Book Antiqua" w:cs="Book Antiqua"/>
          <w:b/>
          <w:bCs/>
          <w:color w:val="000000"/>
        </w:rPr>
        <w:t>76</w:t>
      </w:r>
      <w:r w:rsidRPr="001B4700">
        <w:rPr>
          <w:rFonts w:ascii="Book Antiqua" w:eastAsia="Book Antiqua" w:hAnsi="Book Antiqua" w:cs="Book Antiqua"/>
          <w:color w:val="000000"/>
        </w:rPr>
        <w:t>: 2882-2887 [PMID: 18426888 DOI: 10.1128/IAI.01549-07]</w:t>
      </w:r>
    </w:p>
    <w:p w14:paraId="2145A4C7"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19 </w:t>
      </w:r>
      <w:proofErr w:type="spellStart"/>
      <w:r w:rsidRPr="001B4700">
        <w:rPr>
          <w:rFonts w:ascii="Book Antiqua" w:eastAsia="Book Antiqua" w:hAnsi="Book Antiqua" w:cs="Book Antiqua"/>
          <w:b/>
          <w:bCs/>
          <w:color w:val="000000"/>
        </w:rPr>
        <w:t>Geijtenbeek</w:t>
      </w:r>
      <w:proofErr w:type="spellEnd"/>
      <w:r w:rsidRPr="001B4700">
        <w:rPr>
          <w:rFonts w:ascii="Book Antiqua" w:eastAsia="Book Antiqua" w:hAnsi="Book Antiqua" w:cs="Book Antiqua"/>
          <w:b/>
          <w:bCs/>
          <w:color w:val="000000"/>
        </w:rPr>
        <w:t xml:space="preserve"> TB</w:t>
      </w:r>
      <w:r w:rsidRPr="001B4700">
        <w:rPr>
          <w:rFonts w:ascii="Book Antiqua" w:eastAsia="Book Antiqua" w:hAnsi="Book Antiqua" w:cs="Book Antiqua"/>
          <w:color w:val="000000"/>
        </w:rPr>
        <w:t xml:space="preserve">, Van Vliet SJ, Koppel EA, Sanchez-Hernandez M, </w:t>
      </w:r>
      <w:proofErr w:type="spellStart"/>
      <w:r w:rsidRPr="001B4700">
        <w:rPr>
          <w:rFonts w:ascii="Book Antiqua" w:eastAsia="Book Antiqua" w:hAnsi="Book Antiqua" w:cs="Book Antiqua"/>
          <w:color w:val="000000"/>
        </w:rPr>
        <w:t>Vandenbroucke-Grauls</w:t>
      </w:r>
      <w:proofErr w:type="spellEnd"/>
      <w:r w:rsidRPr="001B4700">
        <w:rPr>
          <w:rFonts w:ascii="Book Antiqua" w:eastAsia="Book Antiqua" w:hAnsi="Book Antiqua" w:cs="Book Antiqua"/>
          <w:color w:val="000000"/>
        </w:rPr>
        <w:t xml:space="preserve"> CM, </w:t>
      </w:r>
      <w:proofErr w:type="spellStart"/>
      <w:r w:rsidRPr="001B4700">
        <w:rPr>
          <w:rFonts w:ascii="Book Antiqua" w:eastAsia="Book Antiqua" w:hAnsi="Book Antiqua" w:cs="Book Antiqua"/>
          <w:color w:val="000000"/>
        </w:rPr>
        <w:t>Appelmelk</w:t>
      </w:r>
      <w:proofErr w:type="spellEnd"/>
      <w:r w:rsidRPr="001B4700">
        <w:rPr>
          <w:rFonts w:ascii="Book Antiqua" w:eastAsia="Book Antiqua" w:hAnsi="Book Antiqua" w:cs="Book Antiqua"/>
          <w:color w:val="000000"/>
        </w:rPr>
        <w:t xml:space="preserve"> B, Van </w:t>
      </w:r>
      <w:proofErr w:type="spellStart"/>
      <w:r w:rsidRPr="001B4700">
        <w:rPr>
          <w:rFonts w:ascii="Book Antiqua" w:eastAsia="Book Antiqua" w:hAnsi="Book Antiqua" w:cs="Book Antiqua"/>
          <w:color w:val="000000"/>
        </w:rPr>
        <w:t>Kooyk</w:t>
      </w:r>
      <w:proofErr w:type="spellEnd"/>
      <w:r w:rsidRPr="001B4700">
        <w:rPr>
          <w:rFonts w:ascii="Book Antiqua" w:eastAsia="Book Antiqua" w:hAnsi="Book Antiqua" w:cs="Book Antiqua"/>
          <w:color w:val="000000"/>
        </w:rPr>
        <w:t xml:space="preserve"> Y. Mycobacteria target DC-SIGN to suppress dendritic cell function. </w:t>
      </w:r>
      <w:r w:rsidRPr="001B4700">
        <w:rPr>
          <w:rFonts w:ascii="Book Antiqua" w:eastAsia="Book Antiqua" w:hAnsi="Book Antiqua" w:cs="Book Antiqua"/>
          <w:i/>
          <w:iCs/>
          <w:color w:val="000000"/>
        </w:rPr>
        <w:t>J Exp Med</w:t>
      </w:r>
      <w:r w:rsidRPr="001B4700">
        <w:rPr>
          <w:rFonts w:ascii="Book Antiqua" w:eastAsia="Book Antiqua" w:hAnsi="Book Antiqua" w:cs="Book Antiqua"/>
          <w:color w:val="000000"/>
        </w:rPr>
        <w:t xml:space="preserve"> 2003; </w:t>
      </w:r>
      <w:r w:rsidRPr="001B4700">
        <w:rPr>
          <w:rFonts w:ascii="Book Antiqua" w:eastAsia="Book Antiqua" w:hAnsi="Book Antiqua" w:cs="Book Antiqua"/>
          <w:b/>
          <w:bCs/>
          <w:color w:val="000000"/>
        </w:rPr>
        <w:t>197</w:t>
      </w:r>
      <w:r w:rsidRPr="001B4700">
        <w:rPr>
          <w:rFonts w:ascii="Book Antiqua" w:eastAsia="Book Antiqua" w:hAnsi="Book Antiqua" w:cs="Book Antiqua"/>
          <w:color w:val="000000"/>
        </w:rPr>
        <w:t>: 7-17 [PMID: 12515809 DOI: 10.1084/jem.20021229]</w:t>
      </w:r>
    </w:p>
    <w:p w14:paraId="07CF2C5B"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20 </w:t>
      </w:r>
      <w:r w:rsidRPr="001B4700">
        <w:rPr>
          <w:rFonts w:ascii="Book Antiqua" w:eastAsia="Book Antiqua" w:hAnsi="Book Antiqua" w:cs="Book Antiqua"/>
          <w:b/>
          <w:bCs/>
          <w:color w:val="000000"/>
        </w:rPr>
        <w:t>Wu T</w:t>
      </w:r>
      <w:r w:rsidRPr="001B4700">
        <w:rPr>
          <w:rFonts w:ascii="Book Antiqua" w:eastAsia="Book Antiqua" w:hAnsi="Book Antiqua" w:cs="Book Antiqua"/>
          <w:color w:val="000000"/>
        </w:rPr>
        <w:t xml:space="preserve">, Guo S, Wang J, Li L, Xu L, Liu P, Ma S, Zhang J, Xu L, Luo Y. Interaction between </w:t>
      </w:r>
      <w:proofErr w:type="spellStart"/>
      <w:r w:rsidRPr="001B4700">
        <w:rPr>
          <w:rFonts w:ascii="Book Antiqua" w:eastAsia="Book Antiqua" w:hAnsi="Book Antiqua" w:cs="Book Antiqua"/>
          <w:color w:val="000000"/>
        </w:rPr>
        <w:t>mannosylated</w:t>
      </w:r>
      <w:proofErr w:type="spellEnd"/>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lipoarabinomannan</w:t>
      </w:r>
      <w:proofErr w:type="spellEnd"/>
      <w:r w:rsidRPr="001B4700">
        <w:rPr>
          <w:rFonts w:ascii="Book Antiqua" w:eastAsia="Book Antiqua" w:hAnsi="Book Antiqua" w:cs="Book Antiqua"/>
          <w:color w:val="000000"/>
        </w:rPr>
        <w:t xml:space="preserve"> and dendritic cell-specific intercellular adhesion molecule-3 grabbing nonintegrin influences dendritic cells maturation and T cell immunity. </w:t>
      </w:r>
      <w:r w:rsidRPr="001B4700">
        <w:rPr>
          <w:rFonts w:ascii="Book Antiqua" w:eastAsia="Book Antiqua" w:hAnsi="Book Antiqua" w:cs="Book Antiqua"/>
          <w:i/>
          <w:iCs/>
          <w:color w:val="000000"/>
        </w:rPr>
        <w:t>Cell Immunol</w:t>
      </w:r>
      <w:r w:rsidRPr="001B4700">
        <w:rPr>
          <w:rFonts w:ascii="Book Antiqua" w:eastAsia="Book Antiqua" w:hAnsi="Book Antiqua" w:cs="Book Antiqua"/>
          <w:color w:val="000000"/>
        </w:rPr>
        <w:t xml:space="preserve"> 2011; </w:t>
      </w:r>
      <w:r w:rsidRPr="001B4700">
        <w:rPr>
          <w:rFonts w:ascii="Book Antiqua" w:eastAsia="Book Antiqua" w:hAnsi="Book Antiqua" w:cs="Book Antiqua"/>
          <w:b/>
          <w:bCs/>
          <w:color w:val="000000"/>
        </w:rPr>
        <w:t>272</w:t>
      </w:r>
      <w:r w:rsidRPr="001B4700">
        <w:rPr>
          <w:rFonts w:ascii="Book Antiqua" w:eastAsia="Book Antiqua" w:hAnsi="Book Antiqua" w:cs="Book Antiqua"/>
          <w:color w:val="000000"/>
        </w:rPr>
        <w:t>: 94-101 [PMID: 22014390 DOI: 10.1016/j.cellimm.2011.09.001]</w:t>
      </w:r>
    </w:p>
    <w:p w14:paraId="31E54C2B"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21 </w:t>
      </w:r>
      <w:r w:rsidRPr="001B4700">
        <w:rPr>
          <w:rFonts w:ascii="Book Antiqua" w:eastAsia="Book Antiqua" w:hAnsi="Book Antiqua" w:cs="Book Antiqua"/>
          <w:b/>
          <w:bCs/>
          <w:color w:val="000000"/>
        </w:rPr>
        <w:t>Smith VL</w:t>
      </w:r>
      <w:r w:rsidRPr="001B4700">
        <w:rPr>
          <w:rFonts w:ascii="Book Antiqua" w:eastAsia="Book Antiqua" w:hAnsi="Book Antiqua" w:cs="Book Antiqua"/>
          <w:color w:val="000000"/>
        </w:rPr>
        <w:t xml:space="preserve">, Cheng Y, Bryant BR, </w:t>
      </w:r>
      <w:proofErr w:type="spellStart"/>
      <w:r w:rsidRPr="001B4700">
        <w:rPr>
          <w:rFonts w:ascii="Book Antiqua" w:eastAsia="Book Antiqua" w:hAnsi="Book Antiqua" w:cs="Book Antiqua"/>
          <w:color w:val="000000"/>
        </w:rPr>
        <w:t>Schorey</w:t>
      </w:r>
      <w:proofErr w:type="spellEnd"/>
      <w:r w:rsidRPr="001B4700">
        <w:rPr>
          <w:rFonts w:ascii="Book Antiqua" w:eastAsia="Book Antiqua" w:hAnsi="Book Antiqua" w:cs="Book Antiqua"/>
          <w:color w:val="000000"/>
        </w:rPr>
        <w:t xml:space="preserve"> JS. Exosomes function in antigen presentation during an </w:t>
      </w:r>
      <w:r w:rsidRPr="001B4700">
        <w:rPr>
          <w:rFonts w:ascii="Book Antiqua" w:eastAsia="Book Antiqua" w:hAnsi="Book Antiqua" w:cs="Book Antiqua"/>
          <w:i/>
          <w:iCs/>
          <w:color w:val="000000"/>
        </w:rPr>
        <w:t>in vivo</w:t>
      </w:r>
      <w:r w:rsidRPr="001B4700">
        <w:rPr>
          <w:rFonts w:ascii="Book Antiqua" w:eastAsia="Book Antiqua" w:hAnsi="Book Antiqua" w:cs="Book Antiqua"/>
          <w:color w:val="000000"/>
        </w:rPr>
        <w:t xml:space="preserve"> Mycobacterium tuberculosis infection. </w:t>
      </w:r>
      <w:r w:rsidRPr="001B4700">
        <w:rPr>
          <w:rFonts w:ascii="Book Antiqua" w:eastAsia="Book Antiqua" w:hAnsi="Book Antiqua" w:cs="Book Antiqua"/>
          <w:i/>
          <w:iCs/>
          <w:color w:val="000000"/>
        </w:rPr>
        <w:t>Sci Rep</w:t>
      </w:r>
      <w:r w:rsidRPr="001B4700">
        <w:rPr>
          <w:rFonts w:ascii="Book Antiqua" w:eastAsia="Book Antiqua" w:hAnsi="Book Antiqua" w:cs="Book Antiqua"/>
          <w:color w:val="000000"/>
        </w:rPr>
        <w:t xml:space="preserve"> 2017; </w:t>
      </w:r>
      <w:r w:rsidRPr="001B4700">
        <w:rPr>
          <w:rFonts w:ascii="Book Antiqua" w:eastAsia="Book Antiqua" w:hAnsi="Book Antiqua" w:cs="Book Antiqua"/>
          <w:b/>
          <w:bCs/>
          <w:color w:val="000000"/>
        </w:rPr>
        <w:t>7</w:t>
      </w:r>
      <w:r w:rsidRPr="001B4700">
        <w:rPr>
          <w:rFonts w:ascii="Book Antiqua" w:eastAsia="Book Antiqua" w:hAnsi="Book Antiqua" w:cs="Book Antiqua"/>
          <w:color w:val="000000"/>
        </w:rPr>
        <w:t>: 43578 [PMID: 28262829 DOI: 10.1038/srep43578]</w:t>
      </w:r>
    </w:p>
    <w:p w14:paraId="44A7CE6F"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22 </w:t>
      </w:r>
      <w:r w:rsidRPr="001B4700">
        <w:rPr>
          <w:rFonts w:ascii="Book Antiqua" w:eastAsia="Book Antiqua" w:hAnsi="Book Antiqua" w:cs="Book Antiqua"/>
          <w:b/>
          <w:bCs/>
          <w:color w:val="000000"/>
        </w:rPr>
        <w:t>Diaz G</w:t>
      </w:r>
      <w:r w:rsidRPr="001B4700">
        <w:rPr>
          <w:rFonts w:ascii="Book Antiqua" w:eastAsia="Book Antiqua" w:hAnsi="Book Antiqua" w:cs="Book Antiqua"/>
          <w:color w:val="000000"/>
        </w:rPr>
        <w:t xml:space="preserve">, Wolfe LM, </w:t>
      </w:r>
      <w:proofErr w:type="spellStart"/>
      <w:r w:rsidRPr="001B4700">
        <w:rPr>
          <w:rFonts w:ascii="Book Antiqua" w:eastAsia="Book Antiqua" w:hAnsi="Book Antiqua" w:cs="Book Antiqua"/>
          <w:color w:val="000000"/>
        </w:rPr>
        <w:t>Kruh</w:t>
      </w:r>
      <w:proofErr w:type="spellEnd"/>
      <w:r w:rsidRPr="001B4700">
        <w:rPr>
          <w:rFonts w:ascii="Book Antiqua" w:eastAsia="Book Antiqua" w:hAnsi="Book Antiqua" w:cs="Book Antiqua"/>
          <w:color w:val="000000"/>
        </w:rPr>
        <w:t xml:space="preserve">-Garcia NA, </w:t>
      </w:r>
      <w:proofErr w:type="spellStart"/>
      <w:r w:rsidRPr="001B4700">
        <w:rPr>
          <w:rFonts w:ascii="Book Antiqua" w:eastAsia="Book Antiqua" w:hAnsi="Book Antiqua" w:cs="Book Antiqua"/>
          <w:color w:val="000000"/>
        </w:rPr>
        <w:t>Dobos</w:t>
      </w:r>
      <w:proofErr w:type="spellEnd"/>
      <w:r w:rsidRPr="001B4700">
        <w:rPr>
          <w:rFonts w:ascii="Book Antiqua" w:eastAsia="Book Antiqua" w:hAnsi="Book Antiqua" w:cs="Book Antiqua"/>
          <w:color w:val="000000"/>
        </w:rPr>
        <w:t xml:space="preserve"> KM. Changes in the Membrane-Associated Proteins of Exosomes Released from Human Macrophages after Mycobacterium tuberculosis Infection. </w:t>
      </w:r>
      <w:r w:rsidRPr="001B4700">
        <w:rPr>
          <w:rFonts w:ascii="Book Antiqua" w:eastAsia="Book Antiqua" w:hAnsi="Book Antiqua" w:cs="Book Antiqua"/>
          <w:i/>
          <w:iCs/>
          <w:color w:val="000000"/>
        </w:rPr>
        <w:t>Sci Rep</w:t>
      </w:r>
      <w:r w:rsidRPr="001B4700">
        <w:rPr>
          <w:rFonts w:ascii="Book Antiqua" w:eastAsia="Book Antiqua" w:hAnsi="Book Antiqua" w:cs="Book Antiqua"/>
          <w:color w:val="000000"/>
        </w:rPr>
        <w:t xml:space="preserve"> 2016; </w:t>
      </w:r>
      <w:r w:rsidRPr="001B4700">
        <w:rPr>
          <w:rFonts w:ascii="Book Antiqua" w:eastAsia="Book Antiqua" w:hAnsi="Book Antiqua" w:cs="Book Antiqua"/>
          <w:b/>
          <w:bCs/>
          <w:color w:val="000000"/>
        </w:rPr>
        <w:t>6</w:t>
      </w:r>
      <w:r w:rsidRPr="001B4700">
        <w:rPr>
          <w:rFonts w:ascii="Book Antiqua" w:eastAsia="Book Antiqua" w:hAnsi="Book Antiqua" w:cs="Book Antiqua"/>
          <w:color w:val="000000"/>
        </w:rPr>
        <w:t>: 37975 [PMID: 27897233 DOI: 10.1038/srep37975]</w:t>
      </w:r>
    </w:p>
    <w:p w14:paraId="74A756BB"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23 </w:t>
      </w:r>
      <w:r w:rsidRPr="001B4700">
        <w:rPr>
          <w:rFonts w:ascii="Book Antiqua" w:eastAsia="Book Antiqua" w:hAnsi="Book Antiqua" w:cs="Book Antiqua"/>
          <w:b/>
          <w:bCs/>
          <w:color w:val="000000"/>
        </w:rPr>
        <w:t>Lee J</w:t>
      </w:r>
      <w:r w:rsidRPr="001B4700">
        <w:rPr>
          <w:rFonts w:ascii="Book Antiqua" w:eastAsia="Book Antiqua" w:hAnsi="Book Antiqua" w:cs="Book Antiqua"/>
          <w:color w:val="000000"/>
        </w:rPr>
        <w:t xml:space="preserve">, Kim SH, Choi DS, Lee JS, Kim DK, Go G, Park SM, Kim SH, Shin JH, Chang CL, </w:t>
      </w:r>
      <w:proofErr w:type="spellStart"/>
      <w:r w:rsidRPr="001B4700">
        <w:rPr>
          <w:rFonts w:ascii="Book Antiqua" w:eastAsia="Book Antiqua" w:hAnsi="Book Antiqua" w:cs="Book Antiqua"/>
          <w:color w:val="000000"/>
        </w:rPr>
        <w:t>Gho</w:t>
      </w:r>
      <w:proofErr w:type="spellEnd"/>
      <w:r w:rsidRPr="001B4700">
        <w:rPr>
          <w:rFonts w:ascii="Book Antiqua" w:eastAsia="Book Antiqua" w:hAnsi="Book Antiqua" w:cs="Book Antiqua"/>
          <w:color w:val="000000"/>
        </w:rPr>
        <w:t xml:space="preserve"> YS. Proteomic analysis of extracellular vesicles derived from Mycobacterium tuberculosis. </w:t>
      </w:r>
      <w:r w:rsidRPr="001B4700">
        <w:rPr>
          <w:rFonts w:ascii="Book Antiqua" w:eastAsia="Book Antiqua" w:hAnsi="Book Antiqua" w:cs="Book Antiqua"/>
          <w:i/>
          <w:iCs/>
          <w:color w:val="000000"/>
        </w:rPr>
        <w:t>Proteomics</w:t>
      </w:r>
      <w:r w:rsidRPr="001B4700">
        <w:rPr>
          <w:rFonts w:ascii="Book Antiqua" w:eastAsia="Book Antiqua" w:hAnsi="Book Antiqua" w:cs="Book Antiqua"/>
          <w:color w:val="000000"/>
        </w:rPr>
        <w:t xml:space="preserve"> 2015; </w:t>
      </w:r>
      <w:r w:rsidRPr="001B4700">
        <w:rPr>
          <w:rFonts w:ascii="Book Antiqua" w:eastAsia="Book Antiqua" w:hAnsi="Book Antiqua" w:cs="Book Antiqua"/>
          <w:b/>
          <w:bCs/>
          <w:color w:val="000000"/>
        </w:rPr>
        <w:t>15</w:t>
      </w:r>
      <w:r w:rsidRPr="001B4700">
        <w:rPr>
          <w:rFonts w:ascii="Book Antiqua" w:eastAsia="Book Antiqua" w:hAnsi="Book Antiqua" w:cs="Book Antiqua"/>
          <w:color w:val="000000"/>
        </w:rPr>
        <w:t>: 3331-3337 [PMID: 26201501 DOI: 10.1002/pmic.201500037]</w:t>
      </w:r>
    </w:p>
    <w:p w14:paraId="52B73F0A" w14:textId="77777777" w:rsidR="00A77B3E" w:rsidRPr="001B4700" w:rsidRDefault="00EF35FD" w:rsidP="003B1AFE">
      <w:pPr>
        <w:spacing w:line="360" w:lineRule="auto"/>
        <w:jc w:val="both"/>
      </w:pPr>
      <w:r w:rsidRPr="001B4700">
        <w:rPr>
          <w:rFonts w:ascii="Book Antiqua" w:eastAsia="Book Antiqua" w:hAnsi="Book Antiqua" w:cs="Book Antiqua"/>
          <w:color w:val="000000"/>
        </w:rPr>
        <w:lastRenderedPageBreak/>
        <w:t xml:space="preserve">24 </w:t>
      </w:r>
      <w:proofErr w:type="spellStart"/>
      <w:r w:rsidRPr="001B4700">
        <w:rPr>
          <w:rFonts w:ascii="Book Antiqua" w:eastAsia="Book Antiqua" w:hAnsi="Book Antiqua" w:cs="Book Antiqua"/>
          <w:b/>
          <w:bCs/>
          <w:color w:val="000000"/>
        </w:rPr>
        <w:t>Jurkoshek</w:t>
      </w:r>
      <w:proofErr w:type="spellEnd"/>
      <w:r w:rsidRPr="001B4700">
        <w:rPr>
          <w:rFonts w:ascii="Book Antiqua" w:eastAsia="Book Antiqua" w:hAnsi="Book Antiqua" w:cs="Book Antiqua"/>
          <w:b/>
          <w:bCs/>
          <w:color w:val="000000"/>
        </w:rPr>
        <w:t xml:space="preserve"> KS</w:t>
      </w:r>
      <w:r w:rsidRPr="001B4700">
        <w:rPr>
          <w:rFonts w:ascii="Book Antiqua" w:eastAsia="Book Antiqua" w:hAnsi="Book Antiqua" w:cs="Book Antiqua"/>
          <w:color w:val="000000"/>
        </w:rPr>
        <w:t xml:space="preserve">, Wang Y, </w:t>
      </w:r>
      <w:proofErr w:type="spellStart"/>
      <w:r w:rsidRPr="001B4700">
        <w:rPr>
          <w:rFonts w:ascii="Book Antiqua" w:eastAsia="Book Antiqua" w:hAnsi="Book Antiqua" w:cs="Book Antiqua"/>
          <w:color w:val="000000"/>
        </w:rPr>
        <w:t>Athman</w:t>
      </w:r>
      <w:proofErr w:type="spellEnd"/>
      <w:r w:rsidRPr="001B4700">
        <w:rPr>
          <w:rFonts w:ascii="Book Antiqua" w:eastAsia="Book Antiqua" w:hAnsi="Book Antiqua" w:cs="Book Antiqua"/>
          <w:color w:val="000000"/>
        </w:rPr>
        <w:t xml:space="preserve"> JJ, Barton MR, </w:t>
      </w:r>
      <w:proofErr w:type="spellStart"/>
      <w:r w:rsidRPr="001B4700">
        <w:rPr>
          <w:rFonts w:ascii="Book Antiqua" w:eastAsia="Book Antiqua" w:hAnsi="Book Antiqua" w:cs="Book Antiqua"/>
          <w:color w:val="000000"/>
        </w:rPr>
        <w:t>Wearsch</w:t>
      </w:r>
      <w:proofErr w:type="spellEnd"/>
      <w:r w:rsidRPr="001B4700">
        <w:rPr>
          <w:rFonts w:ascii="Book Antiqua" w:eastAsia="Book Antiqua" w:hAnsi="Book Antiqua" w:cs="Book Antiqua"/>
          <w:color w:val="000000"/>
        </w:rPr>
        <w:t xml:space="preserve"> PA. Interspecies Communication between Pathogens and Immune Cells </w:t>
      </w:r>
      <w:r w:rsidRPr="001B4700">
        <w:rPr>
          <w:rFonts w:ascii="Book Antiqua" w:eastAsia="Book Antiqua" w:hAnsi="Book Antiqua" w:cs="Book Antiqua"/>
          <w:i/>
          <w:iCs/>
          <w:color w:val="000000"/>
        </w:rPr>
        <w:t>via</w:t>
      </w:r>
      <w:r w:rsidRPr="001B4700">
        <w:rPr>
          <w:rFonts w:ascii="Book Antiqua" w:eastAsia="Book Antiqua" w:hAnsi="Book Antiqua" w:cs="Book Antiqua"/>
          <w:color w:val="000000"/>
        </w:rPr>
        <w:t xml:space="preserve"> Bacterial Membrane Vesicles. </w:t>
      </w:r>
      <w:r w:rsidRPr="001B4700">
        <w:rPr>
          <w:rFonts w:ascii="Book Antiqua" w:eastAsia="Book Antiqua" w:hAnsi="Book Antiqua" w:cs="Book Antiqua"/>
          <w:i/>
          <w:iCs/>
          <w:color w:val="000000"/>
        </w:rPr>
        <w:t>Front Cell Dev Biol</w:t>
      </w:r>
      <w:r w:rsidRPr="001B4700">
        <w:rPr>
          <w:rFonts w:ascii="Book Antiqua" w:eastAsia="Book Antiqua" w:hAnsi="Book Antiqua" w:cs="Book Antiqua"/>
          <w:color w:val="000000"/>
        </w:rPr>
        <w:t xml:space="preserve"> 2016; </w:t>
      </w:r>
      <w:r w:rsidRPr="001B4700">
        <w:rPr>
          <w:rFonts w:ascii="Book Antiqua" w:eastAsia="Book Antiqua" w:hAnsi="Book Antiqua" w:cs="Book Antiqua"/>
          <w:b/>
          <w:bCs/>
          <w:color w:val="000000"/>
        </w:rPr>
        <w:t>4</w:t>
      </w:r>
      <w:r w:rsidRPr="001B4700">
        <w:rPr>
          <w:rFonts w:ascii="Book Antiqua" w:eastAsia="Book Antiqua" w:hAnsi="Book Antiqua" w:cs="Book Antiqua"/>
          <w:color w:val="000000"/>
        </w:rPr>
        <w:t>: 125 [PMID: 27891500 DOI: 10.3389/fcell.2016.00125]</w:t>
      </w:r>
    </w:p>
    <w:p w14:paraId="5AFA4D41"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25 </w:t>
      </w:r>
      <w:r w:rsidRPr="001B4700">
        <w:rPr>
          <w:rFonts w:ascii="Book Antiqua" w:eastAsia="Book Antiqua" w:hAnsi="Book Antiqua" w:cs="Book Antiqua"/>
          <w:b/>
          <w:bCs/>
          <w:color w:val="000000"/>
        </w:rPr>
        <w:t>Bhatnagar S</w:t>
      </w:r>
      <w:r w:rsidRPr="001B4700">
        <w:rPr>
          <w:rFonts w:ascii="Book Antiqua" w:eastAsia="Book Antiqua" w:hAnsi="Book Antiqua" w:cs="Book Antiqua"/>
          <w:color w:val="000000"/>
        </w:rPr>
        <w:t xml:space="preserve">, Shinagawa K, </w:t>
      </w:r>
      <w:proofErr w:type="spellStart"/>
      <w:r w:rsidRPr="001B4700">
        <w:rPr>
          <w:rFonts w:ascii="Book Antiqua" w:eastAsia="Book Antiqua" w:hAnsi="Book Antiqua" w:cs="Book Antiqua"/>
          <w:color w:val="000000"/>
        </w:rPr>
        <w:t>Castellino</w:t>
      </w:r>
      <w:proofErr w:type="spellEnd"/>
      <w:r w:rsidRPr="001B4700">
        <w:rPr>
          <w:rFonts w:ascii="Book Antiqua" w:eastAsia="Book Antiqua" w:hAnsi="Book Antiqua" w:cs="Book Antiqua"/>
          <w:color w:val="000000"/>
        </w:rPr>
        <w:t xml:space="preserve"> FJ, </w:t>
      </w:r>
      <w:proofErr w:type="spellStart"/>
      <w:r w:rsidRPr="001B4700">
        <w:rPr>
          <w:rFonts w:ascii="Book Antiqua" w:eastAsia="Book Antiqua" w:hAnsi="Book Antiqua" w:cs="Book Antiqua"/>
          <w:color w:val="000000"/>
        </w:rPr>
        <w:t>Schorey</w:t>
      </w:r>
      <w:proofErr w:type="spellEnd"/>
      <w:r w:rsidRPr="001B4700">
        <w:rPr>
          <w:rFonts w:ascii="Book Antiqua" w:eastAsia="Book Antiqua" w:hAnsi="Book Antiqua" w:cs="Book Antiqua"/>
          <w:color w:val="000000"/>
        </w:rPr>
        <w:t xml:space="preserve"> JS. Exosomes released from macrophages infected with intracellular pathogens stimulate a proinflammatory response </w:t>
      </w:r>
      <w:r w:rsidRPr="001B4700">
        <w:rPr>
          <w:rFonts w:ascii="Book Antiqua" w:eastAsia="Book Antiqua" w:hAnsi="Book Antiqua" w:cs="Book Antiqua"/>
          <w:i/>
          <w:iCs/>
          <w:color w:val="000000"/>
        </w:rPr>
        <w:t>in vitro</w:t>
      </w:r>
      <w:r w:rsidRPr="001B4700">
        <w:rPr>
          <w:rFonts w:ascii="Book Antiqua" w:eastAsia="Book Antiqua" w:hAnsi="Book Antiqua" w:cs="Book Antiqua"/>
          <w:color w:val="000000"/>
        </w:rPr>
        <w:t xml:space="preserve"> and in vivo. </w:t>
      </w:r>
      <w:r w:rsidRPr="001B4700">
        <w:rPr>
          <w:rFonts w:ascii="Book Antiqua" w:eastAsia="Book Antiqua" w:hAnsi="Book Antiqua" w:cs="Book Antiqua"/>
          <w:i/>
          <w:iCs/>
          <w:color w:val="000000"/>
        </w:rPr>
        <w:t>Blood</w:t>
      </w:r>
      <w:r w:rsidRPr="001B4700">
        <w:rPr>
          <w:rFonts w:ascii="Book Antiqua" w:eastAsia="Book Antiqua" w:hAnsi="Book Antiqua" w:cs="Book Antiqua"/>
          <w:color w:val="000000"/>
        </w:rPr>
        <w:t xml:space="preserve"> 2007; </w:t>
      </w:r>
      <w:r w:rsidRPr="001B4700">
        <w:rPr>
          <w:rFonts w:ascii="Book Antiqua" w:eastAsia="Book Antiqua" w:hAnsi="Book Antiqua" w:cs="Book Antiqua"/>
          <w:b/>
          <w:bCs/>
          <w:color w:val="000000"/>
        </w:rPr>
        <w:t>110</w:t>
      </w:r>
      <w:r w:rsidRPr="001B4700">
        <w:rPr>
          <w:rFonts w:ascii="Book Antiqua" w:eastAsia="Book Antiqua" w:hAnsi="Book Antiqua" w:cs="Book Antiqua"/>
          <w:color w:val="000000"/>
        </w:rPr>
        <w:t>: 3234-3244 [PMID: 17666571 DOI: 10.1182/blood-2007-03-079152]</w:t>
      </w:r>
    </w:p>
    <w:p w14:paraId="4F72A2A9"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26 </w:t>
      </w:r>
      <w:proofErr w:type="spellStart"/>
      <w:r w:rsidRPr="001B4700">
        <w:rPr>
          <w:rFonts w:ascii="Book Antiqua" w:eastAsia="Book Antiqua" w:hAnsi="Book Antiqua" w:cs="Book Antiqua"/>
          <w:b/>
          <w:bCs/>
          <w:color w:val="000000"/>
        </w:rPr>
        <w:t>Giri</w:t>
      </w:r>
      <w:proofErr w:type="spellEnd"/>
      <w:r w:rsidRPr="001B4700">
        <w:rPr>
          <w:rFonts w:ascii="Book Antiqua" w:eastAsia="Book Antiqua" w:hAnsi="Book Antiqua" w:cs="Book Antiqua"/>
          <w:b/>
          <w:bCs/>
          <w:color w:val="000000"/>
        </w:rPr>
        <w:t xml:space="preserve"> PK</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Schorey</w:t>
      </w:r>
      <w:proofErr w:type="spellEnd"/>
      <w:r w:rsidRPr="001B4700">
        <w:rPr>
          <w:rFonts w:ascii="Book Antiqua" w:eastAsia="Book Antiqua" w:hAnsi="Book Antiqua" w:cs="Book Antiqua"/>
          <w:color w:val="000000"/>
        </w:rPr>
        <w:t xml:space="preserve"> JS. Exosomes derived from M. </w:t>
      </w:r>
      <w:proofErr w:type="spellStart"/>
      <w:r w:rsidRPr="001B4700">
        <w:rPr>
          <w:rFonts w:ascii="Book Antiqua" w:eastAsia="Book Antiqua" w:hAnsi="Book Antiqua" w:cs="Book Antiqua"/>
          <w:color w:val="000000"/>
        </w:rPr>
        <w:t>Bovis</w:t>
      </w:r>
      <w:proofErr w:type="spellEnd"/>
      <w:r w:rsidRPr="001B4700">
        <w:rPr>
          <w:rFonts w:ascii="Book Antiqua" w:eastAsia="Book Antiqua" w:hAnsi="Book Antiqua" w:cs="Book Antiqua"/>
          <w:color w:val="000000"/>
        </w:rPr>
        <w:t xml:space="preserve"> BCG infected macrophages activate antigen-specific CD4+ and CD8+ T cells </w:t>
      </w:r>
      <w:r w:rsidRPr="001B4700">
        <w:rPr>
          <w:rFonts w:ascii="Book Antiqua" w:eastAsia="Book Antiqua" w:hAnsi="Book Antiqua" w:cs="Book Antiqua"/>
          <w:i/>
          <w:iCs/>
          <w:color w:val="000000"/>
        </w:rPr>
        <w:t>in vitro</w:t>
      </w:r>
      <w:r w:rsidRPr="001B4700">
        <w:rPr>
          <w:rFonts w:ascii="Book Antiqua" w:eastAsia="Book Antiqua" w:hAnsi="Book Antiqua" w:cs="Book Antiqua"/>
          <w:color w:val="000000"/>
        </w:rPr>
        <w:t xml:space="preserve"> and in vivo. </w:t>
      </w:r>
      <w:proofErr w:type="spellStart"/>
      <w:r w:rsidRPr="001B4700">
        <w:rPr>
          <w:rFonts w:ascii="Book Antiqua" w:eastAsia="Book Antiqua" w:hAnsi="Book Antiqua" w:cs="Book Antiqua"/>
          <w:i/>
          <w:iCs/>
          <w:color w:val="000000"/>
        </w:rPr>
        <w:t>PLoS</w:t>
      </w:r>
      <w:proofErr w:type="spellEnd"/>
      <w:r w:rsidRPr="001B4700">
        <w:rPr>
          <w:rFonts w:ascii="Book Antiqua" w:eastAsia="Book Antiqua" w:hAnsi="Book Antiqua" w:cs="Book Antiqua"/>
          <w:i/>
          <w:iCs/>
          <w:color w:val="000000"/>
        </w:rPr>
        <w:t xml:space="preserve"> One</w:t>
      </w:r>
      <w:r w:rsidRPr="001B4700">
        <w:rPr>
          <w:rFonts w:ascii="Book Antiqua" w:eastAsia="Book Antiqua" w:hAnsi="Book Antiqua" w:cs="Book Antiqua"/>
          <w:color w:val="000000"/>
        </w:rPr>
        <w:t xml:space="preserve"> 2008; </w:t>
      </w:r>
      <w:r w:rsidRPr="001B4700">
        <w:rPr>
          <w:rFonts w:ascii="Book Antiqua" w:eastAsia="Book Antiqua" w:hAnsi="Book Antiqua" w:cs="Book Antiqua"/>
          <w:b/>
          <w:bCs/>
          <w:color w:val="000000"/>
        </w:rPr>
        <w:t>3</w:t>
      </w:r>
      <w:r w:rsidRPr="001B4700">
        <w:rPr>
          <w:rFonts w:ascii="Book Antiqua" w:eastAsia="Book Antiqua" w:hAnsi="Book Antiqua" w:cs="Book Antiqua"/>
          <w:color w:val="000000"/>
        </w:rPr>
        <w:t>: e2461 [PMID: 18560543 DOI: 10.1371/journal.pone.0002461]</w:t>
      </w:r>
    </w:p>
    <w:p w14:paraId="7BD70462"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27 </w:t>
      </w:r>
      <w:proofErr w:type="spellStart"/>
      <w:r w:rsidRPr="001B4700">
        <w:rPr>
          <w:rFonts w:ascii="Book Antiqua" w:eastAsia="Book Antiqua" w:hAnsi="Book Antiqua" w:cs="Book Antiqua"/>
          <w:b/>
          <w:bCs/>
          <w:color w:val="000000"/>
        </w:rPr>
        <w:t>Athman</w:t>
      </w:r>
      <w:proofErr w:type="spellEnd"/>
      <w:r w:rsidRPr="001B4700">
        <w:rPr>
          <w:rFonts w:ascii="Book Antiqua" w:eastAsia="Book Antiqua" w:hAnsi="Book Antiqua" w:cs="Book Antiqua"/>
          <w:b/>
          <w:bCs/>
          <w:color w:val="000000"/>
        </w:rPr>
        <w:t xml:space="preserve"> JJ</w:t>
      </w:r>
      <w:r w:rsidRPr="001B4700">
        <w:rPr>
          <w:rFonts w:ascii="Book Antiqua" w:eastAsia="Book Antiqua" w:hAnsi="Book Antiqua" w:cs="Book Antiqua"/>
          <w:color w:val="000000"/>
        </w:rPr>
        <w:t xml:space="preserve">, Wang Y, McDonald DJ, Boom WH, Harding CV, </w:t>
      </w:r>
      <w:proofErr w:type="spellStart"/>
      <w:r w:rsidRPr="001B4700">
        <w:rPr>
          <w:rFonts w:ascii="Book Antiqua" w:eastAsia="Book Antiqua" w:hAnsi="Book Antiqua" w:cs="Book Antiqua"/>
          <w:color w:val="000000"/>
        </w:rPr>
        <w:t>Wearsch</w:t>
      </w:r>
      <w:proofErr w:type="spellEnd"/>
      <w:r w:rsidRPr="001B4700">
        <w:rPr>
          <w:rFonts w:ascii="Book Antiqua" w:eastAsia="Book Antiqua" w:hAnsi="Book Antiqua" w:cs="Book Antiqua"/>
          <w:color w:val="000000"/>
        </w:rPr>
        <w:t xml:space="preserve"> PA. Bacterial Membrane Vesicles Mediate the Release of Mycobacterium tuberculosis Lipoglycans and Lipoproteins from Infected Macrophages. </w:t>
      </w:r>
      <w:r w:rsidRPr="001B4700">
        <w:rPr>
          <w:rFonts w:ascii="Book Antiqua" w:eastAsia="Book Antiqua" w:hAnsi="Book Antiqua" w:cs="Book Antiqua"/>
          <w:i/>
          <w:iCs/>
          <w:color w:val="000000"/>
        </w:rPr>
        <w:t>J Immunol</w:t>
      </w:r>
      <w:r w:rsidRPr="001B4700">
        <w:rPr>
          <w:rFonts w:ascii="Book Antiqua" w:eastAsia="Book Antiqua" w:hAnsi="Book Antiqua" w:cs="Book Antiqua"/>
          <w:color w:val="000000"/>
        </w:rPr>
        <w:t xml:space="preserve"> 2015; </w:t>
      </w:r>
      <w:r w:rsidRPr="001B4700">
        <w:rPr>
          <w:rFonts w:ascii="Book Antiqua" w:eastAsia="Book Antiqua" w:hAnsi="Book Antiqua" w:cs="Book Antiqua"/>
          <w:b/>
          <w:bCs/>
          <w:color w:val="000000"/>
        </w:rPr>
        <w:t>195</w:t>
      </w:r>
      <w:r w:rsidRPr="001B4700">
        <w:rPr>
          <w:rFonts w:ascii="Book Antiqua" w:eastAsia="Book Antiqua" w:hAnsi="Book Antiqua" w:cs="Book Antiqua"/>
          <w:color w:val="000000"/>
        </w:rPr>
        <w:t>: 1044-1053 [PMID: 26109643 DOI: 10.4049/jimmunol.1402894]</w:t>
      </w:r>
    </w:p>
    <w:p w14:paraId="02D01F63"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28 </w:t>
      </w:r>
      <w:proofErr w:type="spellStart"/>
      <w:r w:rsidRPr="001B4700">
        <w:rPr>
          <w:rFonts w:ascii="Book Antiqua" w:eastAsia="Book Antiqua" w:hAnsi="Book Antiqua" w:cs="Book Antiqua"/>
          <w:b/>
          <w:bCs/>
          <w:color w:val="000000"/>
        </w:rPr>
        <w:t>Karbalaei</w:t>
      </w:r>
      <w:proofErr w:type="spellEnd"/>
      <w:r w:rsidRPr="001B4700">
        <w:rPr>
          <w:rFonts w:ascii="Book Antiqua" w:eastAsia="Book Antiqua" w:hAnsi="Book Antiqua" w:cs="Book Antiqua"/>
          <w:b/>
          <w:bCs/>
          <w:color w:val="000000"/>
        </w:rPr>
        <w:t xml:space="preserve"> </w:t>
      </w:r>
      <w:proofErr w:type="spellStart"/>
      <w:r w:rsidRPr="001B4700">
        <w:rPr>
          <w:rFonts w:ascii="Book Antiqua" w:eastAsia="Book Antiqua" w:hAnsi="Book Antiqua" w:cs="Book Antiqua"/>
          <w:b/>
          <w:bCs/>
          <w:color w:val="000000"/>
        </w:rPr>
        <w:t>Zadeh</w:t>
      </w:r>
      <w:proofErr w:type="spellEnd"/>
      <w:r w:rsidRPr="001B4700">
        <w:rPr>
          <w:rFonts w:ascii="Book Antiqua" w:eastAsia="Book Antiqua" w:hAnsi="Book Antiqua" w:cs="Book Antiqua"/>
          <w:b/>
          <w:bCs/>
          <w:color w:val="000000"/>
        </w:rPr>
        <w:t xml:space="preserve"> </w:t>
      </w:r>
      <w:proofErr w:type="spellStart"/>
      <w:r w:rsidRPr="001B4700">
        <w:rPr>
          <w:rFonts w:ascii="Book Antiqua" w:eastAsia="Book Antiqua" w:hAnsi="Book Antiqua" w:cs="Book Antiqua"/>
          <w:b/>
          <w:bCs/>
          <w:color w:val="000000"/>
        </w:rPr>
        <w:t>Babaki</w:t>
      </w:r>
      <w:proofErr w:type="spellEnd"/>
      <w:r w:rsidRPr="001B4700">
        <w:rPr>
          <w:rFonts w:ascii="Book Antiqua" w:eastAsia="Book Antiqua" w:hAnsi="Book Antiqua" w:cs="Book Antiqua"/>
          <w:b/>
          <w:bCs/>
          <w:color w:val="000000"/>
        </w:rPr>
        <w:t xml:space="preserve"> M</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Soleimanpour</w:t>
      </w:r>
      <w:proofErr w:type="spellEnd"/>
      <w:r w:rsidRPr="001B4700">
        <w:rPr>
          <w:rFonts w:ascii="Book Antiqua" w:eastAsia="Book Antiqua" w:hAnsi="Book Antiqua" w:cs="Book Antiqua"/>
          <w:color w:val="000000"/>
        </w:rPr>
        <w:t xml:space="preserve"> S, </w:t>
      </w:r>
      <w:proofErr w:type="spellStart"/>
      <w:r w:rsidRPr="001B4700">
        <w:rPr>
          <w:rFonts w:ascii="Book Antiqua" w:eastAsia="Book Antiqua" w:hAnsi="Book Antiqua" w:cs="Book Antiqua"/>
          <w:color w:val="000000"/>
        </w:rPr>
        <w:t>Rezaee</w:t>
      </w:r>
      <w:proofErr w:type="spellEnd"/>
      <w:r w:rsidRPr="001B4700">
        <w:rPr>
          <w:rFonts w:ascii="Book Antiqua" w:eastAsia="Book Antiqua" w:hAnsi="Book Antiqua" w:cs="Book Antiqua"/>
          <w:color w:val="000000"/>
        </w:rPr>
        <w:t xml:space="preserve"> SA. Antigen 85 complex as a powerful Mycobacterium tuberculosis </w:t>
      </w:r>
      <w:proofErr w:type="spellStart"/>
      <w:r w:rsidRPr="001B4700">
        <w:rPr>
          <w:rFonts w:ascii="Book Antiqua" w:eastAsia="Book Antiqua" w:hAnsi="Book Antiqua" w:cs="Book Antiqua"/>
          <w:color w:val="000000"/>
        </w:rPr>
        <w:t>immunogene</w:t>
      </w:r>
      <w:proofErr w:type="spellEnd"/>
      <w:r w:rsidRPr="001B4700">
        <w:rPr>
          <w:rFonts w:ascii="Book Antiqua" w:eastAsia="Book Antiqua" w:hAnsi="Book Antiqua" w:cs="Book Antiqua"/>
          <w:color w:val="000000"/>
        </w:rPr>
        <w:t xml:space="preserve">: Biology, immune-pathogenicity, applications in diagnosis, and vaccine design. </w:t>
      </w:r>
      <w:proofErr w:type="spellStart"/>
      <w:r w:rsidRPr="001B4700">
        <w:rPr>
          <w:rFonts w:ascii="Book Antiqua" w:eastAsia="Book Antiqua" w:hAnsi="Book Antiqua" w:cs="Book Antiqua"/>
          <w:i/>
          <w:iCs/>
          <w:color w:val="000000"/>
        </w:rPr>
        <w:t>Microb</w:t>
      </w:r>
      <w:proofErr w:type="spellEnd"/>
      <w:r w:rsidRPr="001B4700">
        <w:rPr>
          <w:rFonts w:ascii="Book Antiqua" w:eastAsia="Book Antiqua" w:hAnsi="Book Antiqua" w:cs="Book Antiqua"/>
          <w:i/>
          <w:iCs/>
          <w:color w:val="000000"/>
        </w:rPr>
        <w:t xml:space="preserve"> </w:t>
      </w:r>
      <w:proofErr w:type="spellStart"/>
      <w:r w:rsidRPr="001B4700">
        <w:rPr>
          <w:rFonts w:ascii="Book Antiqua" w:eastAsia="Book Antiqua" w:hAnsi="Book Antiqua" w:cs="Book Antiqua"/>
          <w:i/>
          <w:iCs/>
          <w:color w:val="000000"/>
        </w:rPr>
        <w:t>Pathog</w:t>
      </w:r>
      <w:proofErr w:type="spellEnd"/>
      <w:r w:rsidRPr="001B4700">
        <w:rPr>
          <w:rFonts w:ascii="Book Antiqua" w:eastAsia="Book Antiqua" w:hAnsi="Book Antiqua" w:cs="Book Antiqua"/>
          <w:color w:val="000000"/>
        </w:rPr>
        <w:t xml:space="preserve"> 2017; </w:t>
      </w:r>
      <w:r w:rsidRPr="001B4700">
        <w:rPr>
          <w:rFonts w:ascii="Book Antiqua" w:eastAsia="Book Antiqua" w:hAnsi="Book Antiqua" w:cs="Book Antiqua"/>
          <w:b/>
          <w:bCs/>
          <w:color w:val="000000"/>
        </w:rPr>
        <w:t>112</w:t>
      </w:r>
      <w:r w:rsidRPr="001B4700">
        <w:rPr>
          <w:rFonts w:ascii="Book Antiqua" w:eastAsia="Book Antiqua" w:hAnsi="Book Antiqua" w:cs="Book Antiqua"/>
          <w:color w:val="000000"/>
        </w:rPr>
        <w:t>: 20-29 [PMID: 28942172 DOI: 10.1016/j.micpath.2017.08.040]</w:t>
      </w:r>
    </w:p>
    <w:p w14:paraId="0550CF24"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29 </w:t>
      </w:r>
      <w:r w:rsidRPr="001B4700">
        <w:rPr>
          <w:rFonts w:ascii="Book Antiqua" w:eastAsia="Book Antiqua" w:hAnsi="Book Antiqua" w:cs="Book Antiqua"/>
          <w:b/>
          <w:bCs/>
          <w:color w:val="000000"/>
        </w:rPr>
        <w:t>Singh PP</w:t>
      </w:r>
      <w:r w:rsidRPr="001B4700">
        <w:rPr>
          <w:rFonts w:ascii="Book Antiqua" w:eastAsia="Book Antiqua" w:hAnsi="Book Antiqua" w:cs="Book Antiqua"/>
          <w:color w:val="000000"/>
        </w:rPr>
        <w:t xml:space="preserve">, Li L, </w:t>
      </w:r>
      <w:proofErr w:type="spellStart"/>
      <w:r w:rsidRPr="001B4700">
        <w:rPr>
          <w:rFonts w:ascii="Book Antiqua" w:eastAsia="Book Antiqua" w:hAnsi="Book Antiqua" w:cs="Book Antiqua"/>
          <w:color w:val="000000"/>
        </w:rPr>
        <w:t>Schorey</w:t>
      </w:r>
      <w:proofErr w:type="spellEnd"/>
      <w:r w:rsidRPr="001B4700">
        <w:rPr>
          <w:rFonts w:ascii="Book Antiqua" w:eastAsia="Book Antiqua" w:hAnsi="Book Antiqua" w:cs="Book Antiqua"/>
          <w:color w:val="000000"/>
        </w:rPr>
        <w:t xml:space="preserve"> JS. </w:t>
      </w:r>
      <w:proofErr w:type="spellStart"/>
      <w:r w:rsidRPr="001B4700">
        <w:rPr>
          <w:rFonts w:ascii="Book Antiqua" w:eastAsia="Book Antiqua" w:hAnsi="Book Antiqua" w:cs="Book Antiqua"/>
          <w:color w:val="000000"/>
        </w:rPr>
        <w:t>Exosomal</w:t>
      </w:r>
      <w:proofErr w:type="spellEnd"/>
      <w:r w:rsidRPr="001B4700">
        <w:rPr>
          <w:rFonts w:ascii="Book Antiqua" w:eastAsia="Book Antiqua" w:hAnsi="Book Antiqua" w:cs="Book Antiqua"/>
          <w:color w:val="000000"/>
        </w:rPr>
        <w:t xml:space="preserve"> RNA from Mycobacterium tuberculosis-Infected Cells Is Functional in Recipient Macrophages. </w:t>
      </w:r>
      <w:r w:rsidRPr="001B4700">
        <w:rPr>
          <w:rFonts w:ascii="Book Antiqua" w:eastAsia="Book Antiqua" w:hAnsi="Book Antiqua" w:cs="Book Antiqua"/>
          <w:i/>
          <w:iCs/>
          <w:color w:val="000000"/>
        </w:rPr>
        <w:t>Traffic</w:t>
      </w:r>
      <w:r w:rsidRPr="001B4700">
        <w:rPr>
          <w:rFonts w:ascii="Book Antiqua" w:eastAsia="Book Antiqua" w:hAnsi="Book Antiqua" w:cs="Book Antiqua"/>
          <w:color w:val="000000"/>
        </w:rPr>
        <w:t xml:space="preserve"> 2015; </w:t>
      </w:r>
      <w:r w:rsidRPr="001B4700">
        <w:rPr>
          <w:rFonts w:ascii="Book Antiqua" w:eastAsia="Book Antiqua" w:hAnsi="Book Antiqua" w:cs="Book Antiqua"/>
          <w:b/>
          <w:bCs/>
          <w:color w:val="000000"/>
        </w:rPr>
        <w:t>16</w:t>
      </w:r>
      <w:r w:rsidRPr="001B4700">
        <w:rPr>
          <w:rFonts w:ascii="Book Antiqua" w:eastAsia="Book Antiqua" w:hAnsi="Book Antiqua" w:cs="Book Antiqua"/>
          <w:color w:val="000000"/>
        </w:rPr>
        <w:t>: 555-571 [PMID: 25753779 DOI: 10.1111/tra.12278]</w:t>
      </w:r>
    </w:p>
    <w:p w14:paraId="08275813"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30 </w:t>
      </w:r>
      <w:proofErr w:type="spellStart"/>
      <w:r w:rsidRPr="001B4700">
        <w:rPr>
          <w:rFonts w:ascii="Book Antiqua" w:eastAsia="Book Antiqua" w:hAnsi="Book Antiqua" w:cs="Book Antiqua"/>
          <w:b/>
          <w:bCs/>
          <w:color w:val="000000"/>
        </w:rPr>
        <w:t>Giri</w:t>
      </w:r>
      <w:proofErr w:type="spellEnd"/>
      <w:r w:rsidRPr="001B4700">
        <w:rPr>
          <w:rFonts w:ascii="Book Antiqua" w:eastAsia="Book Antiqua" w:hAnsi="Book Antiqua" w:cs="Book Antiqua"/>
          <w:b/>
          <w:bCs/>
          <w:color w:val="000000"/>
        </w:rPr>
        <w:t xml:space="preserve"> PK</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Kruh</w:t>
      </w:r>
      <w:proofErr w:type="spellEnd"/>
      <w:r w:rsidRPr="001B4700">
        <w:rPr>
          <w:rFonts w:ascii="Book Antiqua" w:eastAsia="Book Antiqua" w:hAnsi="Book Antiqua" w:cs="Book Antiqua"/>
          <w:color w:val="000000"/>
        </w:rPr>
        <w:t xml:space="preserve"> NA, </w:t>
      </w:r>
      <w:proofErr w:type="spellStart"/>
      <w:r w:rsidRPr="001B4700">
        <w:rPr>
          <w:rFonts w:ascii="Book Antiqua" w:eastAsia="Book Antiqua" w:hAnsi="Book Antiqua" w:cs="Book Antiqua"/>
          <w:color w:val="000000"/>
        </w:rPr>
        <w:t>Dobos</w:t>
      </w:r>
      <w:proofErr w:type="spellEnd"/>
      <w:r w:rsidRPr="001B4700">
        <w:rPr>
          <w:rFonts w:ascii="Book Antiqua" w:eastAsia="Book Antiqua" w:hAnsi="Book Antiqua" w:cs="Book Antiqua"/>
          <w:color w:val="000000"/>
        </w:rPr>
        <w:t xml:space="preserve"> KM, </w:t>
      </w:r>
      <w:proofErr w:type="spellStart"/>
      <w:r w:rsidRPr="001B4700">
        <w:rPr>
          <w:rFonts w:ascii="Book Antiqua" w:eastAsia="Book Antiqua" w:hAnsi="Book Antiqua" w:cs="Book Antiqua"/>
          <w:color w:val="000000"/>
        </w:rPr>
        <w:t>Schorey</w:t>
      </w:r>
      <w:proofErr w:type="spellEnd"/>
      <w:r w:rsidRPr="001B4700">
        <w:rPr>
          <w:rFonts w:ascii="Book Antiqua" w:eastAsia="Book Antiqua" w:hAnsi="Book Antiqua" w:cs="Book Antiqua"/>
          <w:color w:val="000000"/>
        </w:rPr>
        <w:t xml:space="preserve"> JS. Proteomic analysis identifies highly antigenic proteins in exosomes from M. tuberculosis-infected and culture filtrate protein-treated macrophages. </w:t>
      </w:r>
      <w:r w:rsidRPr="001B4700">
        <w:rPr>
          <w:rFonts w:ascii="Book Antiqua" w:eastAsia="Book Antiqua" w:hAnsi="Book Antiqua" w:cs="Book Antiqua"/>
          <w:i/>
          <w:iCs/>
          <w:color w:val="000000"/>
        </w:rPr>
        <w:t>Proteomics</w:t>
      </w:r>
      <w:r w:rsidRPr="001B4700">
        <w:rPr>
          <w:rFonts w:ascii="Book Antiqua" w:eastAsia="Book Antiqua" w:hAnsi="Book Antiqua" w:cs="Book Antiqua"/>
          <w:color w:val="000000"/>
        </w:rPr>
        <w:t xml:space="preserve"> 2010; </w:t>
      </w:r>
      <w:r w:rsidRPr="001B4700">
        <w:rPr>
          <w:rFonts w:ascii="Book Antiqua" w:eastAsia="Book Antiqua" w:hAnsi="Book Antiqua" w:cs="Book Antiqua"/>
          <w:b/>
          <w:bCs/>
          <w:color w:val="000000"/>
        </w:rPr>
        <w:t>10</w:t>
      </w:r>
      <w:r w:rsidRPr="001B4700">
        <w:rPr>
          <w:rFonts w:ascii="Book Antiqua" w:eastAsia="Book Antiqua" w:hAnsi="Book Antiqua" w:cs="Book Antiqua"/>
          <w:color w:val="000000"/>
        </w:rPr>
        <w:t>: 3190-3202 [PMID: 20662102 DOI: 10.1002/pmic.200900840]</w:t>
      </w:r>
    </w:p>
    <w:p w14:paraId="686A79A7"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31 </w:t>
      </w:r>
      <w:proofErr w:type="spellStart"/>
      <w:r w:rsidRPr="001B4700">
        <w:rPr>
          <w:rFonts w:ascii="Book Antiqua" w:eastAsia="Book Antiqua" w:hAnsi="Book Antiqua" w:cs="Book Antiqua"/>
          <w:b/>
          <w:bCs/>
          <w:color w:val="000000"/>
        </w:rPr>
        <w:t>Prados</w:t>
      </w:r>
      <w:proofErr w:type="spellEnd"/>
      <w:r w:rsidRPr="001B4700">
        <w:rPr>
          <w:rFonts w:ascii="Book Antiqua" w:eastAsia="Book Antiqua" w:hAnsi="Book Antiqua" w:cs="Book Antiqua"/>
          <w:b/>
          <w:bCs/>
          <w:color w:val="000000"/>
        </w:rPr>
        <w:t>-Rosales R</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Baena</w:t>
      </w:r>
      <w:proofErr w:type="spellEnd"/>
      <w:r w:rsidRPr="001B4700">
        <w:rPr>
          <w:rFonts w:ascii="Book Antiqua" w:eastAsia="Book Antiqua" w:hAnsi="Book Antiqua" w:cs="Book Antiqua"/>
          <w:color w:val="000000"/>
        </w:rPr>
        <w:t xml:space="preserve"> A, Martinez LR, </w:t>
      </w:r>
      <w:proofErr w:type="spellStart"/>
      <w:r w:rsidRPr="001B4700">
        <w:rPr>
          <w:rFonts w:ascii="Book Antiqua" w:eastAsia="Book Antiqua" w:hAnsi="Book Antiqua" w:cs="Book Antiqua"/>
          <w:color w:val="000000"/>
        </w:rPr>
        <w:t>Luque</w:t>
      </w:r>
      <w:proofErr w:type="spellEnd"/>
      <w:r w:rsidRPr="001B4700">
        <w:rPr>
          <w:rFonts w:ascii="Book Antiqua" w:eastAsia="Book Antiqua" w:hAnsi="Book Antiqua" w:cs="Book Antiqua"/>
          <w:color w:val="000000"/>
        </w:rPr>
        <w:t xml:space="preserve">-Garcia J, </w:t>
      </w:r>
      <w:proofErr w:type="spellStart"/>
      <w:r w:rsidRPr="001B4700">
        <w:rPr>
          <w:rFonts w:ascii="Book Antiqua" w:eastAsia="Book Antiqua" w:hAnsi="Book Antiqua" w:cs="Book Antiqua"/>
          <w:color w:val="000000"/>
        </w:rPr>
        <w:t>Kalscheuer</w:t>
      </w:r>
      <w:proofErr w:type="spellEnd"/>
      <w:r w:rsidRPr="001B4700">
        <w:rPr>
          <w:rFonts w:ascii="Book Antiqua" w:eastAsia="Book Antiqua" w:hAnsi="Book Antiqua" w:cs="Book Antiqua"/>
          <w:color w:val="000000"/>
        </w:rPr>
        <w:t xml:space="preserve"> R, </w:t>
      </w:r>
      <w:proofErr w:type="spellStart"/>
      <w:r w:rsidRPr="001B4700">
        <w:rPr>
          <w:rFonts w:ascii="Book Antiqua" w:eastAsia="Book Antiqua" w:hAnsi="Book Antiqua" w:cs="Book Antiqua"/>
          <w:color w:val="000000"/>
        </w:rPr>
        <w:t>Veeraraghavan</w:t>
      </w:r>
      <w:proofErr w:type="spellEnd"/>
      <w:r w:rsidRPr="001B4700">
        <w:rPr>
          <w:rFonts w:ascii="Book Antiqua" w:eastAsia="Book Antiqua" w:hAnsi="Book Antiqua" w:cs="Book Antiqua"/>
          <w:color w:val="000000"/>
        </w:rPr>
        <w:t xml:space="preserve"> U, </w:t>
      </w:r>
      <w:proofErr w:type="spellStart"/>
      <w:r w:rsidRPr="001B4700">
        <w:rPr>
          <w:rFonts w:ascii="Book Antiqua" w:eastAsia="Book Antiqua" w:hAnsi="Book Antiqua" w:cs="Book Antiqua"/>
          <w:color w:val="000000"/>
        </w:rPr>
        <w:t>Camara</w:t>
      </w:r>
      <w:proofErr w:type="spellEnd"/>
      <w:r w:rsidRPr="001B4700">
        <w:rPr>
          <w:rFonts w:ascii="Book Antiqua" w:eastAsia="Book Antiqua" w:hAnsi="Book Antiqua" w:cs="Book Antiqua"/>
          <w:color w:val="000000"/>
        </w:rPr>
        <w:t xml:space="preserve"> C, </w:t>
      </w:r>
      <w:proofErr w:type="spellStart"/>
      <w:r w:rsidRPr="001B4700">
        <w:rPr>
          <w:rFonts w:ascii="Book Antiqua" w:eastAsia="Book Antiqua" w:hAnsi="Book Antiqua" w:cs="Book Antiqua"/>
          <w:color w:val="000000"/>
        </w:rPr>
        <w:t>Nosanchuk</w:t>
      </w:r>
      <w:proofErr w:type="spellEnd"/>
      <w:r w:rsidRPr="001B4700">
        <w:rPr>
          <w:rFonts w:ascii="Book Antiqua" w:eastAsia="Book Antiqua" w:hAnsi="Book Antiqua" w:cs="Book Antiqua"/>
          <w:color w:val="000000"/>
        </w:rPr>
        <w:t xml:space="preserve"> JD, </w:t>
      </w:r>
      <w:proofErr w:type="spellStart"/>
      <w:r w:rsidRPr="001B4700">
        <w:rPr>
          <w:rFonts w:ascii="Book Antiqua" w:eastAsia="Book Antiqua" w:hAnsi="Book Antiqua" w:cs="Book Antiqua"/>
          <w:color w:val="000000"/>
        </w:rPr>
        <w:t>Besra</w:t>
      </w:r>
      <w:proofErr w:type="spellEnd"/>
      <w:r w:rsidRPr="001B4700">
        <w:rPr>
          <w:rFonts w:ascii="Book Antiqua" w:eastAsia="Book Antiqua" w:hAnsi="Book Antiqua" w:cs="Book Antiqua"/>
          <w:color w:val="000000"/>
        </w:rPr>
        <w:t xml:space="preserve"> GS, Chen B, Jimenez J, </w:t>
      </w:r>
      <w:proofErr w:type="spellStart"/>
      <w:r w:rsidRPr="001B4700">
        <w:rPr>
          <w:rFonts w:ascii="Book Antiqua" w:eastAsia="Book Antiqua" w:hAnsi="Book Antiqua" w:cs="Book Antiqua"/>
          <w:color w:val="000000"/>
        </w:rPr>
        <w:t>Glatman</w:t>
      </w:r>
      <w:proofErr w:type="spellEnd"/>
      <w:r w:rsidRPr="001B4700">
        <w:rPr>
          <w:rFonts w:ascii="Book Antiqua" w:eastAsia="Book Antiqua" w:hAnsi="Book Antiqua" w:cs="Book Antiqua"/>
          <w:color w:val="000000"/>
        </w:rPr>
        <w:t xml:space="preserve">-Freedman A, Jacobs WR Jr, </w:t>
      </w:r>
      <w:proofErr w:type="spellStart"/>
      <w:r w:rsidRPr="001B4700">
        <w:rPr>
          <w:rFonts w:ascii="Book Antiqua" w:eastAsia="Book Antiqua" w:hAnsi="Book Antiqua" w:cs="Book Antiqua"/>
          <w:color w:val="000000"/>
        </w:rPr>
        <w:t>Porcelli</w:t>
      </w:r>
      <w:proofErr w:type="spellEnd"/>
      <w:r w:rsidRPr="001B4700">
        <w:rPr>
          <w:rFonts w:ascii="Book Antiqua" w:eastAsia="Book Antiqua" w:hAnsi="Book Antiqua" w:cs="Book Antiqua"/>
          <w:color w:val="000000"/>
        </w:rPr>
        <w:t xml:space="preserve"> SA, </w:t>
      </w:r>
      <w:proofErr w:type="spellStart"/>
      <w:r w:rsidRPr="001B4700">
        <w:rPr>
          <w:rFonts w:ascii="Book Antiqua" w:eastAsia="Book Antiqua" w:hAnsi="Book Antiqua" w:cs="Book Antiqua"/>
          <w:color w:val="000000"/>
        </w:rPr>
        <w:t>Casadevall</w:t>
      </w:r>
      <w:proofErr w:type="spellEnd"/>
      <w:r w:rsidRPr="001B4700">
        <w:rPr>
          <w:rFonts w:ascii="Book Antiqua" w:eastAsia="Book Antiqua" w:hAnsi="Book Antiqua" w:cs="Book Antiqua"/>
          <w:color w:val="000000"/>
        </w:rPr>
        <w:t xml:space="preserve"> A. Mycobacteria release active </w:t>
      </w:r>
      <w:r w:rsidRPr="001B4700">
        <w:rPr>
          <w:rFonts w:ascii="Book Antiqua" w:eastAsia="Book Antiqua" w:hAnsi="Book Antiqua" w:cs="Book Antiqua"/>
          <w:color w:val="000000"/>
        </w:rPr>
        <w:lastRenderedPageBreak/>
        <w:t xml:space="preserve">membrane vesicles that modulate immune responses in a TLR2-dependent manner in mice. </w:t>
      </w:r>
      <w:r w:rsidRPr="001B4700">
        <w:rPr>
          <w:rFonts w:ascii="Book Antiqua" w:eastAsia="Book Antiqua" w:hAnsi="Book Antiqua" w:cs="Book Antiqua"/>
          <w:i/>
          <w:iCs/>
          <w:color w:val="000000"/>
        </w:rPr>
        <w:t>J Clin Invest</w:t>
      </w:r>
      <w:r w:rsidRPr="001B4700">
        <w:rPr>
          <w:rFonts w:ascii="Book Antiqua" w:eastAsia="Book Antiqua" w:hAnsi="Book Antiqua" w:cs="Book Antiqua"/>
          <w:color w:val="000000"/>
        </w:rPr>
        <w:t xml:space="preserve"> 2011; </w:t>
      </w:r>
      <w:r w:rsidRPr="001B4700">
        <w:rPr>
          <w:rFonts w:ascii="Book Antiqua" w:eastAsia="Book Antiqua" w:hAnsi="Book Antiqua" w:cs="Book Antiqua"/>
          <w:b/>
          <w:bCs/>
          <w:color w:val="000000"/>
        </w:rPr>
        <w:t>121</w:t>
      </w:r>
      <w:r w:rsidRPr="001B4700">
        <w:rPr>
          <w:rFonts w:ascii="Book Antiqua" w:eastAsia="Book Antiqua" w:hAnsi="Book Antiqua" w:cs="Book Antiqua"/>
          <w:color w:val="000000"/>
        </w:rPr>
        <w:t>: 1471-1483 [PMID: 21364279 DOI: 10.1172/JCI44261]</w:t>
      </w:r>
    </w:p>
    <w:p w14:paraId="57C9E56B"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32 </w:t>
      </w:r>
      <w:proofErr w:type="spellStart"/>
      <w:r w:rsidRPr="001B4700">
        <w:rPr>
          <w:rFonts w:ascii="Book Antiqua" w:eastAsia="Book Antiqua" w:hAnsi="Book Antiqua" w:cs="Book Antiqua"/>
          <w:b/>
          <w:bCs/>
          <w:color w:val="000000"/>
        </w:rPr>
        <w:t>Ostrowski</w:t>
      </w:r>
      <w:proofErr w:type="spellEnd"/>
      <w:r w:rsidRPr="001B4700">
        <w:rPr>
          <w:rFonts w:ascii="Book Antiqua" w:eastAsia="Book Antiqua" w:hAnsi="Book Antiqua" w:cs="Book Antiqua"/>
          <w:b/>
          <w:bCs/>
          <w:color w:val="000000"/>
        </w:rPr>
        <w:t xml:space="preserve"> M</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Carmo</w:t>
      </w:r>
      <w:proofErr w:type="spellEnd"/>
      <w:r w:rsidRPr="001B4700">
        <w:rPr>
          <w:rFonts w:ascii="Book Antiqua" w:eastAsia="Book Antiqua" w:hAnsi="Book Antiqua" w:cs="Book Antiqua"/>
          <w:color w:val="000000"/>
        </w:rPr>
        <w:t xml:space="preserve"> NB, </w:t>
      </w:r>
      <w:proofErr w:type="spellStart"/>
      <w:r w:rsidRPr="001B4700">
        <w:rPr>
          <w:rFonts w:ascii="Book Antiqua" w:eastAsia="Book Antiqua" w:hAnsi="Book Antiqua" w:cs="Book Antiqua"/>
          <w:color w:val="000000"/>
        </w:rPr>
        <w:t>Krumeich</w:t>
      </w:r>
      <w:proofErr w:type="spellEnd"/>
      <w:r w:rsidRPr="001B4700">
        <w:rPr>
          <w:rFonts w:ascii="Book Antiqua" w:eastAsia="Book Antiqua" w:hAnsi="Book Antiqua" w:cs="Book Antiqua"/>
          <w:color w:val="000000"/>
        </w:rPr>
        <w:t xml:space="preserve"> S, </w:t>
      </w:r>
      <w:proofErr w:type="spellStart"/>
      <w:r w:rsidRPr="001B4700">
        <w:rPr>
          <w:rFonts w:ascii="Book Antiqua" w:eastAsia="Book Antiqua" w:hAnsi="Book Antiqua" w:cs="Book Antiqua"/>
          <w:color w:val="000000"/>
        </w:rPr>
        <w:t>Fanget</w:t>
      </w:r>
      <w:proofErr w:type="spellEnd"/>
      <w:r w:rsidRPr="001B4700">
        <w:rPr>
          <w:rFonts w:ascii="Book Antiqua" w:eastAsia="Book Antiqua" w:hAnsi="Book Antiqua" w:cs="Book Antiqua"/>
          <w:color w:val="000000"/>
        </w:rPr>
        <w:t xml:space="preserve"> I, </w:t>
      </w:r>
      <w:proofErr w:type="spellStart"/>
      <w:r w:rsidRPr="001B4700">
        <w:rPr>
          <w:rFonts w:ascii="Book Antiqua" w:eastAsia="Book Antiqua" w:hAnsi="Book Antiqua" w:cs="Book Antiqua"/>
          <w:color w:val="000000"/>
        </w:rPr>
        <w:t>Raposo</w:t>
      </w:r>
      <w:proofErr w:type="spellEnd"/>
      <w:r w:rsidRPr="001B4700">
        <w:rPr>
          <w:rFonts w:ascii="Book Antiqua" w:eastAsia="Book Antiqua" w:hAnsi="Book Antiqua" w:cs="Book Antiqua"/>
          <w:color w:val="000000"/>
        </w:rPr>
        <w:t xml:space="preserve"> G, </w:t>
      </w:r>
      <w:proofErr w:type="spellStart"/>
      <w:r w:rsidRPr="001B4700">
        <w:rPr>
          <w:rFonts w:ascii="Book Antiqua" w:eastAsia="Book Antiqua" w:hAnsi="Book Antiqua" w:cs="Book Antiqua"/>
          <w:color w:val="000000"/>
        </w:rPr>
        <w:t>Savina</w:t>
      </w:r>
      <w:proofErr w:type="spellEnd"/>
      <w:r w:rsidRPr="001B4700">
        <w:rPr>
          <w:rFonts w:ascii="Book Antiqua" w:eastAsia="Book Antiqua" w:hAnsi="Book Antiqua" w:cs="Book Antiqua"/>
          <w:color w:val="000000"/>
        </w:rPr>
        <w:t xml:space="preserve"> A, </w:t>
      </w:r>
      <w:proofErr w:type="spellStart"/>
      <w:r w:rsidRPr="001B4700">
        <w:rPr>
          <w:rFonts w:ascii="Book Antiqua" w:eastAsia="Book Antiqua" w:hAnsi="Book Antiqua" w:cs="Book Antiqua"/>
          <w:color w:val="000000"/>
        </w:rPr>
        <w:t>Moita</w:t>
      </w:r>
      <w:proofErr w:type="spellEnd"/>
      <w:r w:rsidRPr="001B4700">
        <w:rPr>
          <w:rFonts w:ascii="Book Antiqua" w:eastAsia="Book Antiqua" w:hAnsi="Book Antiqua" w:cs="Book Antiqua"/>
          <w:color w:val="000000"/>
        </w:rPr>
        <w:t xml:space="preserve"> CF, </w:t>
      </w:r>
      <w:proofErr w:type="spellStart"/>
      <w:r w:rsidRPr="001B4700">
        <w:rPr>
          <w:rFonts w:ascii="Book Antiqua" w:eastAsia="Book Antiqua" w:hAnsi="Book Antiqua" w:cs="Book Antiqua"/>
          <w:color w:val="000000"/>
        </w:rPr>
        <w:t>Schauer</w:t>
      </w:r>
      <w:proofErr w:type="spellEnd"/>
      <w:r w:rsidRPr="001B4700">
        <w:rPr>
          <w:rFonts w:ascii="Book Antiqua" w:eastAsia="Book Antiqua" w:hAnsi="Book Antiqua" w:cs="Book Antiqua"/>
          <w:color w:val="000000"/>
        </w:rPr>
        <w:t xml:space="preserve"> K, Hume AN, Freitas RP, Goud B, </w:t>
      </w:r>
      <w:proofErr w:type="spellStart"/>
      <w:r w:rsidRPr="001B4700">
        <w:rPr>
          <w:rFonts w:ascii="Book Antiqua" w:eastAsia="Book Antiqua" w:hAnsi="Book Antiqua" w:cs="Book Antiqua"/>
          <w:color w:val="000000"/>
        </w:rPr>
        <w:t>Benaroch</w:t>
      </w:r>
      <w:proofErr w:type="spellEnd"/>
      <w:r w:rsidRPr="001B4700">
        <w:rPr>
          <w:rFonts w:ascii="Book Antiqua" w:eastAsia="Book Antiqua" w:hAnsi="Book Antiqua" w:cs="Book Antiqua"/>
          <w:color w:val="000000"/>
        </w:rPr>
        <w:t xml:space="preserve"> P, </w:t>
      </w:r>
      <w:proofErr w:type="spellStart"/>
      <w:r w:rsidRPr="001B4700">
        <w:rPr>
          <w:rFonts w:ascii="Book Antiqua" w:eastAsia="Book Antiqua" w:hAnsi="Book Antiqua" w:cs="Book Antiqua"/>
          <w:color w:val="000000"/>
        </w:rPr>
        <w:t>Hacohen</w:t>
      </w:r>
      <w:proofErr w:type="spellEnd"/>
      <w:r w:rsidRPr="001B4700">
        <w:rPr>
          <w:rFonts w:ascii="Book Antiqua" w:eastAsia="Book Antiqua" w:hAnsi="Book Antiqua" w:cs="Book Antiqua"/>
          <w:color w:val="000000"/>
        </w:rPr>
        <w:t xml:space="preserve"> N, Fukuda M, </w:t>
      </w:r>
      <w:proofErr w:type="spellStart"/>
      <w:r w:rsidRPr="001B4700">
        <w:rPr>
          <w:rFonts w:ascii="Book Antiqua" w:eastAsia="Book Antiqua" w:hAnsi="Book Antiqua" w:cs="Book Antiqua"/>
          <w:color w:val="000000"/>
        </w:rPr>
        <w:t>Desnos</w:t>
      </w:r>
      <w:proofErr w:type="spellEnd"/>
      <w:r w:rsidRPr="001B4700">
        <w:rPr>
          <w:rFonts w:ascii="Book Antiqua" w:eastAsia="Book Antiqua" w:hAnsi="Book Antiqua" w:cs="Book Antiqua"/>
          <w:color w:val="000000"/>
        </w:rPr>
        <w:t xml:space="preserve"> C, </w:t>
      </w:r>
      <w:proofErr w:type="spellStart"/>
      <w:r w:rsidRPr="001B4700">
        <w:rPr>
          <w:rFonts w:ascii="Book Antiqua" w:eastAsia="Book Antiqua" w:hAnsi="Book Antiqua" w:cs="Book Antiqua"/>
          <w:color w:val="000000"/>
        </w:rPr>
        <w:t>Seabra</w:t>
      </w:r>
      <w:proofErr w:type="spellEnd"/>
      <w:r w:rsidRPr="001B4700">
        <w:rPr>
          <w:rFonts w:ascii="Book Antiqua" w:eastAsia="Book Antiqua" w:hAnsi="Book Antiqua" w:cs="Book Antiqua"/>
          <w:color w:val="000000"/>
        </w:rPr>
        <w:t xml:space="preserve"> MC, </w:t>
      </w:r>
      <w:proofErr w:type="spellStart"/>
      <w:r w:rsidRPr="001B4700">
        <w:rPr>
          <w:rFonts w:ascii="Book Antiqua" w:eastAsia="Book Antiqua" w:hAnsi="Book Antiqua" w:cs="Book Antiqua"/>
          <w:color w:val="000000"/>
        </w:rPr>
        <w:t>Darchen</w:t>
      </w:r>
      <w:proofErr w:type="spellEnd"/>
      <w:r w:rsidRPr="001B4700">
        <w:rPr>
          <w:rFonts w:ascii="Book Antiqua" w:eastAsia="Book Antiqua" w:hAnsi="Book Antiqua" w:cs="Book Antiqua"/>
          <w:color w:val="000000"/>
        </w:rPr>
        <w:t xml:space="preserve"> F, Amigorena S, </w:t>
      </w:r>
      <w:proofErr w:type="spellStart"/>
      <w:r w:rsidRPr="001B4700">
        <w:rPr>
          <w:rFonts w:ascii="Book Antiqua" w:eastAsia="Book Antiqua" w:hAnsi="Book Antiqua" w:cs="Book Antiqua"/>
          <w:color w:val="000000"/>
        </w:rPr>
        <w:t>Moita</w:t>
      </w:r>
      <w:proofErr w:type="spellEnd"/>
      <w:r w:rsidRPr="001B4700">
        <w:rPr>
          <w:rFonts w:ascii="Book Antiqua" w:eastAsia="Book Antiqua" w:hAnsi="Book Antiqua" w:cs="Book Antiqua"/>
          <w:color w:val="000000"/>
        </w:rPr>
        <w:t xml:space="preserve"> LF, </w:t>
      </w:r>
      <w:proofErr w:type="spellStart"/>
      <w:r w:rsidRPr="001B4700">
        <w:rPr>
          <w:rFonts w:ascii="Book Antiqua" w:eastAsia="Book Antiqua" w:hAnsi="Book Antiqua" w:cs="Book Antiqua"/>
          <w:color w:val="000000"/>
        </w:rPr>
        <w:t>Thery</w:t>
      </w:r>
      <w:proofErr w:type="spellEnd"/>
      <w:r w:rsidRPr="001B4700">
        <w:rPr>
          <w:rFonts w:ascii="Book Antiqua" w:eastAsia="Book Antiqua" w:hAnsi="Book Antiqua" w:cs="Book Antiqua"/>
          <w:color w:val="000000"/>
        </w:rPr>
        <w:t xml:space="preserve"> C. Rab27a and Rab27b control different steps of the exosome secretion pathway. </w:t>
      </w:r>
      <w:r w:rsidRPr="001B4700">
        <w:rPr>
          <w:rFonts w:ascii="Book Antiqua" w:eastAsia="Book Antiqua" w:hAnsi="Book Antiqua" w:cs="Book Antiqua"/>
          <w:i/>
          <w:iCs/>
          <w:color w:val="000000"/>
        </w:rPr>
        <w:t>Nat Cell Biol</w:t>
      </w:r>
      <w:r w:rsidRPr="001B4700">
        <w:rPr>
          <w:rFonts w:ascii="Book Antiqua" w:eastAsia="Book Antiqua" w:hAnsi="Book Antiqua" w:cs="Book Antiqua"/>
          <w:color w:val="000000"/>
        </w:rPr>
        <w:t xml:space="preserve"> 2010; </w:t>
      </w:r>
      <w:r w:rsidRPr="001B4700">
        <w:rPr>
          <w:rFonts w:ascii="Book Antiqua" w:eastAsia="Book Antiqua" w:hAnsi="Book Antiqua" w:cs="Book Antiqua"/>
          <w:b/>
          <w:bCs/>
          <w:color w:val="000000"/>
        </w:rPr>
        <w:t>12</w:t>
      </w:r>
      <w:r w:rsidRPr="001B4700">
        <w:rPr>
          <w:rFonts w:ascii="Book Antiqua" w:eastAsia="Book Antiqua" w:hAnsi="Book Antiqua" w:cs="Book Antiqua"/>
          <w:color w:val="000000"/>
        </w:rPr>
        <w:t>: 19-30; sup pp 1-13 [PMID: 19966785 DOI: 10.1038/ncb2000]</w:t>
      </w:r>
    </w:p>
    <w:p w14:paraId="77732670"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33 </w:t>
      </w:r>
      <w:proofErr w:type="spellStart"/>
      <w:r w:rsidRPr="001B4700">
        <w:rPr>
          <w:rFonts w:ascii="Book Antiqua" w:eastAsia="Book Antiqua" w:hAnsi="Book Antiqua" w:cs="Book Antiqua"/>
          <w:b/>
          <w:bCs/>
          <w:color w:val="000000"/>
        </w:rPr>
        <w:t>Kruh</w:t>
      </w:r>
      <w:proofErr w:type="spellEnd"/>
      <w:r w:rsidRPr="001B4700">
        <w:rPr>
          <w:rFonts w:ascii="Book Antiqua" w:eastAsia="Book Antiqua" w:hAnsi="Book Antiqua" w:cs="Book Antiqua"/>
          <w:b/>
          <w:bCs/>
          <w:color w:val="000000"/>
        </w:rPr>
        <w:t>-Garcia NA</w:t>
      </w:r>
      <w:r w:rsidRPr="001B4700">
        <w:rPr>
          <w:rFonts w:ascii="Book Antiqua" w:eastAsia="Book Antiqua" w:hAnsi="Book Antiqua" w:cs="Book Antiqua"/>
          <w:color w:val="000000"/>
        </w:rPr>
        <w:t xml:space="preserve">, Wolfe LM, </w:t>
      </w:r>
      <w:proofErr w:type="spellStart"/>
      <w:r w:rsidRPr="001B4700">
        <w:rPr>
          <w:rFonts w:ascii="Book Antiqua" w:eastAsia="Book Antiqua" w:hAnsi="Book Antiqua" w:cs="Book Antiqua"/>
          <w:color w:val="000000"/>
        </w:rPr>
        <w:t>Chaisson</w:t>
      </w:r>
      <w:proofErr w:type="spellEnd"/>
      <w:r w:rsidRPr="001B4700">
        <w:rPr>
          <w:rFonts w:ascii="Book Antiqua" w:eastAsia="Book Antiqua" w:hAnsi="Book Antiqua" w:cs="Book Antiqua"/>
          <w:color w:val="000000"/>
        </w:rPr>
        <w:t xml:space="preserve"> LH, </w:t>
      </w:r>
      <w:proofErr w:type="spellStart"/>
      <w:r w:rsidRPr="001B4700">
        <w:rPr>
          <w:rFonts w:ascii="Book Antiqua" w:eastAsia="Book Antiqua" w:hAnsi="Book Antiqua" w:cs="Book Antiqua"/>
          <w:color w:val="000000"/>
        </w:rPr>
        <w:t>Worodria</w:t>
      </w:r>
      <w:proofErr w:type="spellEnd"/>
      <w:r w:rsidRPr="001B4700">
        <w:rPr>
          <w:rFonts w:ascii="Book Antiqua" w:eastAsia="Book Antiqua" w:hAnsi="Book Antiqua" w:cs="Book Antiqua"/>
          <w:color w:val="000000"/>
        </w:rPr>
        <w:t xml:space="preserve"> WO, </w:t>
      </w:r>
      <w:proofErr w:type="spellStart"/>
      <w:r w:rsidRPr="001B4700">
        <w:rPr>
          <w:rFonts w:ascii="Book Antiqua" w:eastAsia="Book Antiqua" w:hAnsi="Book Antiqua" w:cs="Book Antiqua"/>
          <w:color w:val="000000"/>
        </w:rPr>
        <w:t>Nahid</w:t>
      </w:r>
      <w:proofErr w:type="spellEnd"/>
      <w:r w:rsidRPr="001B4700">
        <w:rPr>
          <w:rFonts w:ascii="Book Antiqua" w:eastAsia="Book Antiqua" w:hAnsi="Book Antiqua" w:cs="Book Antiqua"/>
          <w:color w:val="000000"/>
        </w:rPr>
        <w:t xml:space="preserve"> P, </w:t>
      </w:r>
      <w:proofErr w:type="spellStart"/>
      <w:r w:rsidRPr="001B4700">
        <w:rPr>
          <w:rFonts w:ascii="Book Antiqua" w:eastAsia="Book Antiqua" w:hAnsi="Book Antiqua" w:cs="Book Antiqua"/>
          <w:color w:val="000000"/>
        </w:rPr>
        <w:t>Schorey</w:t>
      </w:r>
      <w:proofErr w:type="spellEnd"/>
      <w:r w:rsidRPr="001B4700">
        <w:rPr>
          <w:rFonts w:ascii="Book Antiqua" w:eastAsia="Book Antiqua" w:hAnsi="Book Antiqua" w:cs="Book Antiqua"/>
          <w:color w:val="000000"/>
        </w:rPr>
        <w:t xml:space="preserve"> JS, Davis JL, </w:t>
      </w:r>
      <w:proofErr w:type="spellStart"/>
      <w:r w:rsidRPr="001B4700">
        <w:rPr>
          <w:rFonts w:ascii="Book Antiqua" w:eastAsia="Book Antiqua" w:hAnsi="Book Antiqua" w:cs="Book Antiqua"/>
          <w:color w:val="000000"/>
        </w:rPr>
        <w:t>Dobos</w:t>
      </w:r>
      <w:proofErr w:type="spellEnd"/>
      <w:r w:rsidRPr="001B4700">
        <w:rPr>
          <w:rFonts w:ascii="Book Antiqua" w:eastAsia="Book Antiqua" w:hAnsi="Book Antiqua" w:cs="Book Antiqua"/>
          <w:color w:val="000000"/>
        </w:rPr>
        <w:t xml:space="preserve"> KM. Detection of Mycobacterium tuberculosis peptides in the exosomes of patients with active and latent M. tuberculosis infection using MRM-MS. </w:t>
      </w:r>
      <w:proofErr w:type="spellStart"/>
      <w:r w:rsidRPr="001B4700">
        <w:rPr>
          <w:rFonts w:ascii="Book Antiqua" w:eastAsia="Book Antiqua" w:hAnsi="Book Antiqua" w:cs="Book Antiqua"/>
          <w:i/>
          <w:iCs/>
          <w:color w:val="000000"/>
        </w:rPr>
        <w:t>PLoS</w:t>
      </w:r>
      <w:proofErr w:type="spellEnd"/>
      <w:r w:rsidRPr="001B4700">
        <w:rPr>
          <w:rFonts w:ascii="Book Antiqua" w:eastAsia="Book Antiqua" w:hAnsi="Book Antiqua" w:cs="Book Antiqua"/>
          <w:i/>
          <w:iCs/>
          <w:color w:val="000000"/>
        </w:rPr>
        <w:t xml:space="preserve"> One</w:t>
      </w:r>
      <w:r w:rsidRPr="001B4700">
        <w:rPr>
          <w:rFonts w:ascii="Book Antiqua" w:eastAsia="Book Antiqua" w:hAnsi="Book Antiqua" w:cs="Book Antiqua"/>
          <w:color w:val="000000"/>
        </w:rPr>
        <w:t xml:space="preserve"> 2014; </w:t>
      </w:r>
      <w:r w:rsidRPr="001B4700">
        <w:rPr>
          <w:rFonts w:ascii="Book Antiqua" w:eastAsia="Book Antiqua" w:hAnsi="Book Antiqua" w:cs="Book Antiqua"/>
          <w:b/>
          <w:bCs/>
          <w:color w:val="000000"/>
        </w:rPr>
        <w:t>9</w:t>
      </w:r>
      <w:r w:rsidRPr="001B4700">
        <w:rPr>
          <w:rFonts w:ascii="Book Antiqua" w:eastAsia="Book Antiqua" w:hAnsi="Book Antiqua" w:cs="Book Antiqua"/>
          <w:color w:val="000000"/>
        </w:rPr>
        <w:t>: e103811 [PMID: 25080351 DOI: 10.1371/journal.pone.0103811]</w:t>
      </w:r>
    </w:p>
    <w:p w14:paraId="17969E76"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34 </w:t>
      </w:r>
      <w:r w:rsidRPr="001B4700">
        <w:rPr>
          <w:rFonts w:ascii="Book Antiqua" w:eastAsia="Book Antiqua" w:hAnsi="Book Antiqua" w:cs="Book Antiqua"/>
          <w:b/>
          <w:bCs/>
          <w:color w:val="000000"/>
        </w:rPr>
        <w:t>Singh PP</w:t>
      </w:r>
      <w:r w:rsidRPr="001B4700">
        <w:rPr>
          <w:rFonts w:ascii="Book Antiqua" w:eastAsia="Book Antiqua" w:hAnsi="Book Antiqua" w:cs="Book Antiqua"/>
          <w:color w:val="000000"/>
        </w:rPr>
        <w:t xml:space="preserve">, Smith VL, </w:t>
      </w:r>
      <w:proofErr w:type="spellStart"/>
      <w:r w:rsidRPr="001B4700">
        <w:rPr>
          <w:rFonts w:ascii="Book Antiqua" w:eastAsia="Book Antiqua" w:hAnsi="Book Antiqua" w:cs="Book Antiqua"/>
          <w:color w:val="000000"/>
        </w:rPr>
        <w:t>Karakousis</w:t>
      </w:r>
      <w:proofErr w:type="spellEnd"/>
      <w:r w:rsidRPr="001B4700">
        <w:rPr>
          <w:rFonts w:ascii="Book Antiqua" w:eastAsia="Book Antiqua" w:hAnsi="Book Antiqua" w:cs="Book Antiqua"/>
          <w:color w:val="000000"/>
        </w:rPr>
        <w:t xml:space="preserve"> PC, </w:t>
      </w:r>
      <w:proofErr w:type="spellStart"/>
      <w:r w:rsidRPr="001B4700">
        <w:rPr>
          <w:rFonts w:ascii="Book Antiqua" w:eastAsia="Book Antiqua" w:hAnsi="Book Antiqua" w:cs="Book Antiqua"/>
          <w:color w:val="000000"/>
        </w:rPr>
        <w:t>Schorey</w:t>
      </w:r>
      <w:proofErr w:type="spellEnd"/>
      <w:r w:rsidRPr="001B4700">
        <w:rPr>
          <w:rFonts w:ascii="Book Antiqua" w:eastAsia="Book Antiqua" w:hAnsi="Book Antiqua" w:cs="Book Antiqua"/>
          <w:color w:val="000000"/>
        </w:rPr>
        <w:t xml:space="preserve"> JS. Exosomes isolated from mycobacteria-infected mice or cultured macrophages can recruit and activate immune cells </w:t>
      </w:r>
      <w:r w:rsidRPr="001B4700">
        <w:rPr>
          <w:rFonts w:ascii="Book Antiqua" w:eastAsia="Book Antiqua" w:hAnsi="Book Antiqua" w:cs="Book Antiqua"/>
          <w:i/>
          <w:iCs/>
          <w:color w:val="000000"/>
        </w:rPr>
        <w:t>in vitro</w:t>
      </w:r>
      <w:r w:rsidRPr="001B4700">
        <w:rPr>
          <w:rFonts w:ascii="Book Antiqua" w:eastAsia="Book Antiqua" w:hAnsi="Book Antiqua" w:cs="Book Antiqua"/>
          <w:color w:val="000000"/>
        </w:rPr>
        <w:t xml:space="preserve"> and in vivo. </w:t>
      </w:r>
      <w:r w:rsidRPr="001B4700">
        <w:rPr>
          <w:rFonts w:ascii="Book Antiqua" w:eastAsia="Book Antiqua" w:hAnsi="Book Antiqua" w:cs="Book Antiqua"/>
          <w:i/>
          <w:iCs/>
          <w:color w:val="000000"/>
        </w:rPr>
        <w:t>J Immunol</w:t>
      </w:r>
      <w:r w:rsidRPr="001B4700">
        <w:rPr>
          <w:rFonts w:ascii="Book Antiqua" w:eastAsia="Book Antiqua" w:hAnsi="Book Antiqua" w:cs="Book Antiqua"/>
          <w:color w:val="000000"/>
        </w:rPr>
        <w:t xml:space="preserve"> 2012; </w:t>
      </w:r>
      <w:r w:rsidRPr="001B4700">
        <w:rPr>
          <w:rFonts w:ascii="Book Antiqua" w:eastAsia="Book Antiqua" w:hAnsi="Book Antiqua" w:cs="Book Antiqua"/>
          <w:b/>
          <w:bCs/>
          <w:color w:val="000000"/>
        </w:rPr>
        <w:t>189</w:t>
      </w:r>
      <w:r w:rsidRPr="001B4700">
        <w:rPr>
          <w:rFonts w:ascii="Book Antiqua" w:eastAsia="Book Antiqua" w:hAnsi="Book Antiqua" w:cs="Book Antiqua"/>
          <w:color w:val="000000"/>
        </w:rPr>
        <w:t>: 777-785 [PMID: 22723519 DOI: 10.4049/jimmunol.1103638]</w:t>
      </w:r>
    </w:p>
    <w:p w14:paraId="0849CD71"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35 </w:t>
      </w:r>
      <w:r w:rsidRPr="001B4700">
        <w:rPr>
          <w:rFonts w:ascii="Book Antiqua" w:eastAsia="Book Antiqua" w:hAnsi="Book Antiqua" w:cs="Book Antiqua"/>
          <w:b/>
          <w:bCs/>
          <w:color w:val="000000"/>
        </w:rPr>
        <w:t>Denis M</w:t>
      </w:r>
      <w:r w:rsidRPr="001B4700">
        <w:rPr>
          <w:rFonts w:ascii="Book Antiqua" w:eastAsia="Book Antiqua" w:hAnsi="Book Antiqua" w:cs="Book Antiqua"/>
          <w:color w:val="000000"/>
        </w:rPr>
        <w:t xml:space="preserve">. Interferon-gamma-treated murine macrophages inhibit growth of tubercle bacilli </w:t>
      </w:r>
      <w:r w:rsidRPr="001B4700">
        <w:rPr>
          <w:rFonts w:ascii="Book Antiqua" w:eastAsia="Book Antiqua" w:hAnsi="Book Antiqua" w:cs="Book Antiqua"/>
          <w:i/>
          <w:iCs/>
          <w:color w:val="000000"/>
        </w:rPr>
        <w:t>via</w:t>
      </w:r>
      <w:r w:rsidRPr="001B4700">
        <w:rPr>
          <w:rFonts w:ascii="Book Antiqua" w:eastAsia="Book Antiqua" w:hAnsi="Book Antiqua" w:cs="Book Antiqua"/>
          <w:color w:val="000000"/>
        </w:rPr>
        <w:t xml:space="preserve"> the generation of reactive nitrogen intermediates. </w:t>
      </w:r>
      <w:r w:rsidRPr="001B4700">
        <w:rPr>
          <w:rFonts w:ascii="Book Antiqua" w:eastAsia="Book Antiqua" w:hAnsi="Book Antiqua" w:cs="Book Antiqua"/>
          <w:i/>
          <w:iCs/>
          <w:color w:val="000000"/>
        </w:rPr>
        <w:t>Cell Immunol</w:t>
      </w:r>
      <w:r w:rsidRPr="001B4700">
        <w:rPr>
          <w:rFonts w:ascii="Book Antiqua" w:eastAsia="Book Antiqua" w:hAnsi="Book Antiqua" w:cs="Book Antiqua"/>
          <w:color w:val="000000"/>
        </w:rPr>
        <w:t xml:space="preserve"> 1991; </w:t>
      </w:r>
      <w:r w:rsidRPr="001B4700">
        <w:rPr>
          <w:rFonts w:ascii="Book Antiqua" w:eastAsia="Book Antiqua" w:hAnsi="Book Antiqua" w:cs="Book Antiqua"/>
          <w:b/>
          <w:bCs/>
          <w:color w:val="000000"/>
        </w:rPr>
        <w:t>132</w:t>
      </w:r>
      <w:r w:rsidRPr="001B4700">
        <w:rPr>
          <w:rFonts w:ascii="Book Antiqua" w:eastAsia="Book Antiqua" w:hAnsi="Book Antiqua" w:cs="Book Antiqua"/>
          <w:color w:val="000000"/>
        </w:rPr>
        <w:t>: 150-157 [PMID: 1905984 DOI: 10.1016/0008-8749(91)90014-3]</w:t>
      </w:r>
    </w:p>
    <w:p w14:paraId="125B20D9"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36 </w:t>
      </w:r>
      <w:proofErr w:type="spellStart"/>
      <w:r w:rsidRPr="001B4700">
        <w:rPr>
          <w:rFonts w:ascii="Book Antiqua" w:eastAsia="Book Antiqua" w:hAnsi="Book Antiqua" w:cs="Book Antiqua"/>
          <w:b/>
          <w:bCs/>
          <w:color w:val="000000"/>
        </w:rPr>
        <w:t>Sicher</w:t>
      </w:r>
      <w:proofErr w:type="spellEnd"/>
      <w:r w:rsidRPr="001B4700">
        <w:rPr>
          <w:rFonts w:ascii="Book Antiqua" w:eastAsia="Book Antiqua" w:hAnsi="Book Antiqua" w:cs="Book Antiqua"/>
          <w:b/>
          <w:bCs/>
          <w:color w:val="000000"/>
        </w:rPr>
        <w:t xml:space="preserve"> SC</w:t>
      </w:r>
      <w:r w:rsidRPr="001B4700">
        <w:rPr>
          <w:rFonts w:ascii="Book Antiqua" w:eastAsia="Book Antiqua" w:hAnsi="Book Antiqua" w:cs="Book Antiqua"/>
          <w:color w:val="000000"/>
        </w:rPr>
        <w:t xml:space="preserve">, Chung GW, Vazquez MA, Lu CY. Augmentation or inhibition of IFN-gamma-induced MHC class II expression by lipopolysaccharides. The roles of TNF-alpha and nitric oxide, and the importance of the sequence of signaling. </w:t>
      </w:r>
      <w:r w:rsidRPr="001B4700">
        <w:rPr>
          <w:rFonts w:ascii="Book Antiqua" w:eastAsia="Book Antiqua" w:hAnsi="Book Antiqua" w:cs="Book Antiqua"/>
          <w:i/>
          <w:iCs/>
          <w:color w:val="000000"/>
        </w:rPr>
        <w:t>J Immunol</w:t>
      </w:r>
      <w:r w:rsidRPr="001B4700">
        <w:rPr>
          <w:rFonts w:ascii="Book Antiqua" w:eastAsia="Book Antiqua" w:hAnsi="Book Antiqua" w:cs="Book Antiqua"/>
          <w:color w:val="000000"/>
        </w:rPr>
        <w:t xml:space="preserve"> 1995; </w:t>
      </w:r>
      <w:r w:rsidRPr="001B4700">
        <w:rPr>
          <w:rFonts w:ascii="Book Antiqua" w:eastAsia="Book Antiqua" w:hAnsi="Book Antiqua" w:cs="Book Antiqua"/>
          <w:b/>
          <w:bCs/>
          <w:color w:val="000000"/>
        </w:rPr>
        <w:t>155</w:t>
      </w:r>
      <w:r w:rsidRPr="001B4700">
        <w:rPr>
          <w:rFonts w:ascii="Book Antiqua" w:eastAsia="Book Antiqua" w:hAnsi="Book Antiqua" w:cs="Book Antiqua"/>
          <w:color w:val="000000"/>
        </w:rPr>
        <w:t>: 5826-5834 [PMID: 7499872]</w:t>
      </w:r>
    </w:p>
    <w:p w14:paraId="4D07F288"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37 </w:t>
      </w:r>
      <w:r w:rsidRPr="001B4700">
        <w:rPr>
          <w:rFonts w:ascii="Book Antiqua" w:eastAsia="Book Antiqua" w:hAnsi="Book Antiqua" w:cs="Book Antiqua"/>
          <w:b/>
          <w:bCs/>
          <w:color w:val="000000"/>
        </w:rPr>
        <w:t>Rovetta AI</w:t>
      </w:r>
      <w:r w:rsidRPr="001B4700">
        <w:rPr>
          <w:rFonts w:ascii="Book Antiqua" w:eastAsia="Book Antiqua" w:hAnsi="Book Antiqua" w:cs="Book Antiqua"/>
          <w:color w:val="000000"/>
        </w:rPr>
        <w:t xml:space="preserve">, Peña D, Hernández Del </w:t>
      </w:r>
      <w:proofErr w:type="spellStart"/>
      <w:r w:rsidRPr="001B4700">
        <w:rPr>
          <w:rFonts w:ascii="Book Antiqua" w:eastAsia="Book Antiqua" w:hAnsi="Book Antiqua" w:cs="Book Antiqua"/>
          <w:color w:val="000000"/>
        </w:rPr>
        <w:t>Pino</w:t>
      </w:r>
      <w:proofErr w:type="spellEnd"/>
      <w:r w:rsidRPr="001B4700">
        <w:rPr>
          <w:rFonts w:ascii="Book Antiqua" w:eastAsia="Book Antiqua" w:hAnsi="Book Antiqua" w:cs="Book Antiqua"/>
          <w:color w:val="000000"/>
        </w:rPr>
        <w:t xml:space="preserve"> RE, </w:t>
      </w:r>
      <w:proofErr w:type="spellStart"/>
      <w:r w:rsidRPr="001B4700">
        <w:rPr>
          <w:rFonts w:ascii="Book Antiqua" w:eastAsia="Book Antiqua" w:hAnsi="Book Antiqua" w:cs="Book Antiqua"/>
          <w:color w:val="000000"/>
        </w:rPr>
        <w:t>Recalde</w:t>
      </w:r>
      <w:proofErr w:type="spellEnd"/>
      <w:r w:rsidRPr="001B4700">
        <w:rPr>
          <w:rFonts w:ascii="Book Antiqua" w:eastAsia="Book Antiqua" w:hAnsi="Book Antiqua" w:cs="Book Antiqua"/>
          <w:color w:val="000000"/>
        </w:rPr>
        <w:t xml:space="preserve"> GM, Pellegrini J, </w:t>
      </w:r>
      <w:proofErr w:type="spellStart"/>
      <w:r w:rsidRPr="001B4700">
        <w:rPr>
          <w:rFonts w:ascii="Book Antiqua" w:eastAsia="Book Antiqua" w:hAnsi="Book Antiqua" w:cs="Book Antiqua"/>
          <w:color w:val="000000"/>
        </w:rPr>
        <w:t>Bigi</w:t>
      </w:r>
      <w:proofErr w:type="spellEnd"/>
      <w:r w:rsidRPr="001B4700">
        <w:rPr>
          <w:rFonts w:ascii="Book Antiqua" w:eastAsia="Book Antiqua" w:hAnsi="Book Antiqua" w:cs="Book Antiqua"/>
          <w:color w:val="000000"/>
        </w:rPr>
        <w:t xml:space="preserve"> F, </w:t>
      </w:r>
      <w:proofErr w:type="spellStart"/>
      <w:r w:rsidRPr="001B4700">
        <w:rPr>
          <w:rFonts w:ascii="Book Antiqua" w:eastAsia="Book Antiqua" w:hAnsi="Book Antiqua" w:cs="Book Antiqua"/>
          <w:color w:val="000000"/>
        </w:rPr>
        <w:t>Musella</w:t>
      </w:r>
      <w:proofErr w:type="spellEnd"/>
      <w:r w:rsidRPr="001B4700">
        <w:rPr>
          <w:rFonts w:ascii="Book Antiqua" w:eastAsia="Book Antiqua" w:hAnsi="Book Antiqua" w:cs="Book Antiqua"/>
          <w:color w:val="000000"/>
        </w:rPr>
        <w:t xml:space="preserve"> RM, </w:t>
      </w:r>
      <w:proofErr w:type="spellStart"/>
      <w:r w:rsidRPr="001B4700">
        <w:rPr>
          <w:rFonts w:ascii="Book Antiqua" w:eastAsia="Book Antiqua" w:hAnsi="Book Antiqua" w:cs="Book Antiqua"/>
          <w:color w:val="000000"/>
        </w:rPr>
        <w:t>Palmero</w:t>
      </w:r>
      <w:proofErr w:type="spellEnd"/>
      <w:r w:rsidRPr="001B4700">
        <w:rPr>
          <w:rFonts w:ascii="Book Antiqua" w:eastAsia="Book Antiqua" w:hAnsi="Book Antiqua" w:cs="Book Antiqua"/>
          <w:color w:val="000000"/>
        </w:rPr>
        <w:t xml:space="preserve"> DJ, Gutierrez M, Colombo MI, García VE. IFNG-mediated immune responses enhance autophagy against Mycobacterium tuberculosis antigens in patients with active tuberculosis. </w:t>
      </w:r>
      <w:r w:rsidRPr="001B4700">
        <w:rPr>
          <w:rFonts w:ascii="Book Antiqua" w:eastAsia="Book Antiqua" w:hAnsi="Book Antiqua" w:cs="Book Antiqua"/>
          <w:i/>
          <w:iCs/>
          <w:color w:val="000000"/>
        </w:rPr>
        <w:t>Autophagy</w:t>
      </w:r>
      <w:r w:rsidRPr="001B4700">
        <w:rPr>
          <w:rFonts w:ascii="Book Antiqua" w:eastAsia="Book Antiqua" w:hAnsi="Book Antiqua" w:cs="Book Antiqua"/>
          <w:color w:val="000000"/>
        </w:rPr>
        <w:t xml:space="preserve"> 2014; </w:t>
      </w:r>
      <w:r w:rsidRPr="001B4700">
        <w:rPr>
          <w:rFonts w:ascii="Book Antiqua" w:eastAsia="Book Antiqua" w:hAnsi="Book Antiqua" w:cs="Book Antiqua"/>
          <w:b/>
          <w:bCs/>
          <w:color w:val="000000"/>
        </w:rPr>
        <w:t>10</w:t>
      </w:r>
      <w:r w:rsidRPr="001B4700">
        <w:rPr>
          <w:rFonts w:ascii="Book Antiqua" w:eastAsia="Book Antiqua" w:hAnsi="Book Antiqua" w:cs="Book Antiqua"/>
          <w:color w:val="000000"/>
        </w:rPr>
        <w:t>: 2109-2121 [PMID: 25426782 DOI: 10.4161/15548627.2014.981791]</w:t>
      </w:r>
    </w:p>
    <w:p w14:paraId="44F0331B"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38 </w:t>
      </w:r>
      <w:r w:rsidRPr="001B4700">
        <w:rPr>
          <w:rFonts w:ascii="Book Antiqua" w:eastAsia="Book Antiqua" w:hAnsi="Book Antiqua" w:cs="Book Antiqua"/>
          <w:b/>
          <w:bCs/>
          <w:color w:val="000000"/>
        </w:rPr>
        <w:t>Singh PP</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LeMaire</w:t>
      </w:r>
      <w:proofErr w:type="spellEnd"/>
      <w:r w:rsidRPr="001B4700">
        <w:rPr>
          <w:rFonts w:ascii="Book Antiqua" w:eastAsia="Book Antiqua" w:hAnsi="Book Antiqua" w:cs="Book Antiqua"/>
          <w:color w:val="000000"/>
        </w:rPr>
        <w:t xml:space="preserve"> C, Tan JC, Zeng E, </w:t>
      </w:r>
      <w:proofErr w:type="spellStart"/>
      <w:r w:rsidRPr="001B4700">
        <w:rPr>
          <w:rFonts w:ascii="Book Antiqua" w:eastAsia="Book Antiqua" w:hAnsi="Book Antiqua" w:cs="Book Antiqua"/>
          <w:color w:val="000000"/>
        </w:rPr>
        <w:t>Schorey</w:t>
      </w:r>
      <w:proofErr w:type="spellEnd"/>
      <w:r w:rsidRPr="001B4700">
        <w:rPr>
          <w:rFonts w:ascii="Book Antiqua" w:eastAsia="Book Antiqua" w:hAnsi="Book Antiqua" w:cs="Book Antiqua"/>
          <w:color w:val="000000"/>
        </w:rPr>
        <w:t xml:space="preserve"> JS. Exosomes released from M. tuberculosis infected cells can suppress IFN-γ mediated activation of naïve </w:t>
      </w:r>
      <w:r w:rsidRPr="001B4700">
        <w:rPr>
          <w:rFonts w:ascii="Book Antiqua" w:eastAsia="Book Antiqua" w:hAnsi="Book Antiqua" w:cs="Book Antiqua"/>
          <w:color w:val="000000"/>
        </w:rPr>
        <w:lastRenderedPageBreak/>
        <w:t xml:space="preserve">macrophages. </w:t>
      </w:r>
      <w:proofErr w:type="spellStart"/>
      <w:r w:rsidRPr="001B4700">
        <w:rPr>
          <w:rFonts w:ascii="Book Antiqua" w:eastAsia="Book Antiqua" w:hAnsi="Book Antiqua" w:cs="Book Antiqua"/>
          <w:i/>
          <w:iCs/>
          <w:color w:val="000000"/>
        </w:rPr>
        <w:t>PLoS</w:t>
      </w:r>
      <w:proofErr w:type="spellEnd"/>
      <w:r w:rsidRPr="001B4700">
        <w:rPr>
          <w:rFonts w:ascii="Book Antiqua" w:eastAsia="Book Antiqua" w:hAnsi="Book Antiqua" w:cs="Book Antiqua"/>
          <w:i/>
          <w:iCs/>
          <w:color w:val="000000"/>
        </w:rPr>
        <w:t xml:space="preserve"> One</w:t>
      </w:r>
      <w:r w:rsidRPr="001B4700">
        <w:rPr>
          <w:rFonts w:ascii="Book Antiqua" w:eastAsia="Book Antiqua" w:hAnsi="Book Antiqua" w:cs="Book Antiqua"/>
          <w:color w:val="000000"/>
        </w:rPr>
        <w:t xml:space="preserve"> 2011; </w:t>
      </w:r>
      <w:r w:rsidRPr="001B4700">
        <w:rPr>
          <w:rFonts w:ascii="Book Antiqua" w:eastAsia="Book Antiqua" w:hAnsi="Book Antiqua" w:cs="Book Antiqua"/>
          <w:b/>
          <w:bCs/>
          <w:color w:val="000000"/>
        </w:rPr>
        <w:t>6</w:t>
      </w:r>
      <w:r w:rsidRPr="001B4700">
        <w:rPr>
          <w:rFonts w:ascii="Book Antiqua" w:eastAsia="Book Antiqua" w:hAnsi="Book Antiqua" w:cs="Book Antiqua"/>
          <w:color w:val="000000"/>
        </w:rPr>
        <w:t>: e18564 [PMID: 21533172 DOI: 10.1371/journal.pone.0018564]</w:t>
      </w:r>
    </w:p>
    <w:p w14:paraId="4DE57BA2"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39 </w:t>
      </w:r>
      <w:r w:rsidRPr="001B4700">
        <w:rPr>
          <w:rFonts w:ascii="Book Antiqua" w:eastAsia="Book Antiqua" w:hAnsi="Book Antiqua" w:cs="Book Antiqua"/>
          <w:b/>
          <w:bCs/>
          <w:color w:val="000000"/>
        </w:rPr>
        <w:t>Yuan Q</w:t>
      </w:r>
      <w:r w:rsidRPr="001B4700">
        <w:rPr>
          <w:rFonts w:ascii="Book Antiqua" w:eastAsia="Book Antiqua" w:hAnsi="Book Antiqua" w:cs="Book Antiqua"/>
          <w:color w:val="000000"/>
        </w:rPr>
        <w:t xml:space="preserve">, Chen H, Yang Y, Fu Y, Yi Z. miR-18a promotes Mycobacterial survival in macrophages </w:t>
      </w:r>
      <w:r w:rsidRPr="001B4700">
        <w:rPr>
          <w:rFonts w:ascii="Book Antiqua" w:eastAsia="Book Antiqua" w:hAnsi="Book Antiqua" w:cs="Book Antiqua"/>
          <w:i/>
          <w:iCs/>
          <w:color w:val="000000"/>
        </w:rPr>
        <w:t>via</w:t>
      </w:r>
      <w:r w:rsidRPr="001B4700">
        <w:rPr>
          <w:rFonts w:ascii="Book Antiqua" w:eastAsia="Book Antiqua" w:hAnsi="Book Antiqua" w:cs="Book Antiqua"/>
          <w:color w:val="000000"/>
        </w:rPr>
        <w:t xml:space="preserve"> inhibiting autophagy by down-regulation of ATM. </w:t>
      </w:r>
      <w:r w:rsidRPr="001B4700">
        <w:rPr>
          <w:rFonts w:ascii="Book Antiqua" w:eastAsia="Book Antiqua" w:hAnsi="Book Antiqua" w:cs="Book Antiqua"/>
          <w:i/>
          <w:iCs/>
          <w:color w:val="000000"/>
        </w:rPr>
        <w:t>J Cell Mol Med</w:t>
      </w:r>
      <w:r w:rsidRPr="001B4700">
        <w:rPr>
          <w:rFonts w:ascii="Book Antiqua" w:eastAsia="Book Antiqua" w:hAnsi="Book Antiqua" w:cs="Book Antiqua"/>
          <w:color w:val="000000"/>
        </w:rPr>
        <w:t xml:space="preserve"> 2020; </w:t>
      </w:r>
      <w:r w:rsidRPr="001B4700">
        <w:rPr>
          <w:rFonts w:ascii="Book Antiqua" w:eastAsia="Book Antiqua" w:hAnsi="Book Antiqua" w:cs="Book Antiqua"/>
          <w:b/>
          <w:bCs/>
          <w:color w:val="000000"/>
        </w:rPr>
        <w:t>24</w:t>
      </w:r>
      <w:r w:rsidRPr="001B4700">
        <w:rPr>
          <w:rFonts w:ascii="Book Antiqua" w:eastAsia="Book Antiqua" w:hAnsi="Book Antiqua" w:cs="Book Antiqua"/>
          <w:color w:val="000000"/>
        </w:rPr>
        <w:t>: 2004-2012 [PMID: 31845528 DOI: 10.1111/jcmm.14899]</w:t>
      </w:r>
    </w:p>
    <w:p w14:paraId="77C4D41C"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40 </w:t>
      </w:r>
      <w:r w:rsidRPr="001B4700">
        <w:rPr>
          <w:rFonts w:ascii="Book Antiqua" w:eastAsia="Book Antiqua" w:hAnsi="Book Antiqua" w:cs="Book Antiqua"/>
          <w:b/>
          <w:bCs/>
          <w:color w:val="000000"/>
        </w:rPr>
        <w:t>Zhang D</w:t>
      </w:r>
      <w:r w:rsidRPr="001B4700">
        <w:rPr>
          <w:rFonts w:ascii="Book Antiqua" w:eastAsia="Book Antiqua" w:hAnsi="Book Antiqua" w:cs="Book Antiqua"/>
          <w:color w:val="000000"/>
        </w:rPr>
        <w:t xml:space="preserve">, Yi Z, Fu Y. Downregulation of miR-20b-5p facilitates Mycobacterium tuberculosis survival in RAW 264.7 macrophages </w:t>
      </w:r>
      <w:r w:rsidRPr="001B4700">
        <w:rPr>
          <w:rFonts w:ascii="Book Antiqua" w:eastAsia="Book Antiqua" w:hAnsi="Book Antiqua" w:cs="Book Antiqua"/>
          <w:i/>
          <w:iCs/>
          <w:color w:val="000000"/>
        </w:rPr>
        <w:t>via</w:t>
      </w:r>
      <w:r w:rsidRPr="001B4700">
        <w:rPr>
          <w:rFonts w:ascii="Book Antiqua" w:eastAsia="Book Antiqua" w:hAnsi="Book Antiqua" w:cs="Book Antiqua"/>
          <w:color w:val="000000"/>
        </w:rPr>
        <w:t xml:space="preserve"> attenuating the cell apoptosis by Mcl-1 upregulation. </w:t>
      </w:r>
      <w:r w:rsidRPr="001B4700">
        <w:rPr>
          <w:rFonts w:ascii="Book Antiqua" w:eastAsia="Book Antiqua" w:hAnsi="Book Antiqua" w:cs="Book Antiqua"/>
          <w:i/>
          <w:iCs/>
          <w:color w:val="000000"/>
        </w:rPr>
        <w:t xml:space="preserve">J Cell </w:t>
      </w:r>
      <w:proofErr w:type="spellStart"/>
      <w:r w:rsidRPr="001B4700">
        <w:rPr>
          <w:rFonts w:ascii="Book Antiqua" w:eastAsia="Book Antiqua" w:hAnsi="Book Antiqua" w:cs="Book Antiqua"/>
          <w:i/>
          <w:iCs/>
          <w:color w:val="000000"/>
        </w:rPr>
        <w:t>Biochem</w:t>
      </w:r>
      <w:proofErr w:type="spellEnd"/>
      <w:r w:rsidRPr="001B4700">
        <w:rPr>
          <w:rFonts w:ascii="Book Antiqua" w:eastAsia="Book Antiqua" w:hAnsi="Book Antiqua" w:cs="Book Antiqua"/>
          <w:color w:val="000000"/>
        </w:rPr>
        <w:t xml:space="preserve"> 2019; </w:t>
      </w:r>
      <w:r w:rsidRPr="001B4700">
        <w:rPr>
          <w:rFonts w:ascii="Book Antiqua" w:eastAsia="Book Antiqua" w:hAnsi="Book Antiqua" w:cs="Book Antiqua"/>
          <w:b/>
          <w:bCs/>
          <w:color w:val="000000"/>
        </w:rPr>
        <w:t>120</w:t>
      </w:r>
      <w:r w:rsidRPr="001B4700">
        <w:rPr>
          <w:rFonts w:ascii="Book Antiqua" w:eastAsia="Book Antiqua" w:hAnsi="Book Antiqua" w:cs="Book Antiqua"/>
          <w:color w:val="000000"/>
        </w:rPr>
        <w:t>: 5889-5896 [PMID: 30378171 DOI: 10.1002/jcb.27874]</w:t>
      </w:r>
    </w:p>
    <w:p w14:paraId="550A2357"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41 </w:t>
      </w:r>
      <w:proofErr w:type="spellStart"/>
      <w:r w:rsidRPr="001B4700">
        <w:rPr>
          <w:rFonts w:ascii="Book Antiqua" w:eastAsia="Book Antiqua" w:hAnsi="Book Antiqua" w:cs="Book Antiqua"/>
          <w:b/>
          <w:bCs/>
          <w:color w:val="000000"/>
        </w:rPr>
        <w:t>Alipoor</w:t>
      </w:r>
      <w:proofErr w:type="spellEnd"/>
      <w:r w:rsidRPr="001B4700">
        <w:rPr>
          <w:rFonts w:ascii="Book Antiqua" w:eastAsia="Book Antiqua" w:hAnsi="Book Antiqua" w:cs="Book Antiqua"/>
          <w:b/>
          <w:bCs/>
          <w:color w:val="000000"/>
        </w:rPr>
        <w:t xml:space="preserve"> SD</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Mortaz</w:t>
      </w:r>
      <w:proofErr w:type="spellEnd"/>
      <w:r w:rsidRPr="001B4700">
        <w:rPr>
          <w:rFonts w:ascii="Book Antiqua" w:eastAsia="Book Antiqua" w:hAnsi="Book Antiqua" w:cs="Book Antiqua"/>
          <w:color w:val="000000"/>
        </w:rPr>
        <w:t xml:space="preserve"> E, </w:t>
      </w:r>
      <w:proofErr w:type="spellStart"/>
      <w:r w:rsidRPr="001B4700">
        <w:rPr>
          <w:rFonts w:ascii="Book Antiqua" w:eastAsia="Book Antiqua" w:hAnsi="Book Antiqua" w:cs="Book Antiqua"/>
          <w:color w:val="000000"/>
        </w:rPr>
        <w:t>Tabarsi</w:t>
      </w:r>
      <w:proofErr w:type="spellEnd"/>
      <w:r w:rsidRPr="001B4700">
        <w:rPr>
          <w:rFonts w:ascii="Book Antiqua" w:eastAsia="Book Antiqua" w:hAnsi="Book Antiqua" w:cs="Book Antiqua"/>
          <w:color w:val="000000"/>
        </w:rPr>
        <w:t xml:space="preserve"> P, </w:t>
      </w:r>
      <w:proofErr w:type="spellStart"/>
      <w:r w:rsidRPr="001B4700">
        <w:rPr>
          <w:rFonts w:ascii="Book Antiqua" w:eastAsia="Book Antiqua" w:hAnsi="Book Antiqua" w:cs="Book Antiqua"/>
          <w:color w:val="000000"/>
        </w:rPr>
        <w:t>Farnia</w:t>
      </w:r>
      <w:proofErr w:type="spellEnd"/>
      <w:r w:rsidRPr="001B4700">
        <w:rPr>
          <w:rFonts w:ascii="Book Antiqua" w:eastAsia="Book Antiqua" w:hAnsi="Book Antiqua" w:cs="Book Antiqua"/>
          <w:color w:val="000000"/>
        </w:rPr>
        <w:t xml:space="preserve"> P, </w:t>
      </w:r>
      <w:proofErr w:type="spellStart"/>
      <w:r w:rsidRPr="001B4700">
        <w:rPr>
          <w:rFonts w:ascii="Book Antiqua" w:eastAsia="Book Antiqua" w:hAnsi="Book Antiqua" w:cs="Book Antiqua"/>
          <w:color w:val="000000"/>
        </w:rPr>
        <w:t>Mirsaeidi</w:t>
      </w:r>
      <w:proofErr w:type="spellEnd"/>
      <w:r w:rsidRPr="001B4700">
        <w:rPr>
          <w:rFonts w:ascii="Book Antiqua" w:eastAsia="Book Antiqua" w:hAnsi="Book Antiqua" w:cs="Book Antiqua"/>
          <w:color w:val="000000"/>
        </w:rPr>
        <w:t xml:space="preserve"> M, </w:t>
      </w:r>
      <w:proofErr w:type="spellStart"/>
      <w:r w:rsidRPr="001B4700">
        <w:rPr>
          <w:rFonts w:ascii="Book Antiqua" w:eastAsia="Book Antiqua" w:hAnsi="Book Antiqua" w:cs="Book Antiqua"/>
          <w:color w:val="000000"/>
        </w:rPr>
        <w:t>Garssen</w:t>
      </w:r>
      <w:proofErr w:type="spellEnd"/>
      <w:r w:rsidRPr="001B4700">
        <w:rPr>
          <w:rFonts w:ascii="Book Antiqua" w:eastAsia="Book Antiqua" w:hAnsi="Book Antiqua" w:cs="Book Antiqua"/>
          <w:color w:val="000000"/>
        </w:rPr>
        <w:t xml:space="preserve"> J, </w:t>
      </w:r>
      <w:proofErr w:type="spellStart"/>
      <w:r w:rsidRPr="001B4700">
        <w:rPr>
          <w:rFonts w:ascii="Book Antiqua" w:eastAsia="Book Antiqua" w:hAnsi="Book Antiqua" w:cs="Book Antiqua"/>
          <w:color w:val="000000"/>
        </w:rPr>
        <w:t>Movassaghi</w:t>
      </w:r>
      <w:proofErr w:type="spellEnd"/>
      <w:r w:rsidRPr="001B4700">
        <w:rPr>
          <w:rFonts w:ascii="Book Antiqua" w:eastAsia="Book Antiqua" w:hAnsi="Book Antiqua" w:cs="Book Antiqua"/>
          <w:color w:val="000000"/>
        </w:rPr>
        <w:t xml:space="preserve"> M, Adcock IM. </w:t>
      </w:r>
      <w:proofErr w:type="spellStart"/>
      <w:r w:rsidRPr="001B4700">
        <w:rPr>
          <w:rFonts w:ascii="Book Antiqua" w:eastAsia="Book Antiqua" w:hAnsi="Book Antiqua" w:cs="Book Antiqua"/>
          <w:color w:val="000000"/>
        </w:rPr>
        <w:t>Bovis</w:t>
      </w:r>
      <w:proofErr w:type="spellEnd"/>
      <w:r w:rsidRPr="001B4700">
        <w:rPr>
          <w:rFonts w:ascii="Book Antiqua" w:eastAsia="Book Antiqua" w:hAnsi="Book Antiqua" w:cs="Book Antiqua"/>
          <w:color w:val="000000"/>
        </w:rPr>
        <w:t xml:space="preserve"> Bacillus </w:t>
      </w:r>
      <w:proofErr w:type="spellStart"/>
      <w:r w:rsidRPr="001B4700">
        <w:rPr>
          <w:rFonts w:ascii="Book Antiqua" w:eastAsia="Book Antiqua" w:hAnsi="Book Antiqua" w:cs="Book Antiqua"/>
          <w:color w:val="000000"/>
        </w:rPr>
        <w:t>Calmette</w:t>
      </w:r>
      <w:proofErr w:type="spellEnd"/>
      <w:r w:rsidRPr="001B4700">
        <w:rPr>
          <w:rFonts w:ascii="Book Antiqua" w:eastAsia="Book Antiqua" w:hAnsi="Book Antiqua" w:cs="Book Antiqua"/>
          <w:color w:val="000000"/>
        </w:rPr>
        <w:t xml:space="preserve">-Guerin (BCG) infection induces </w:t>
      </w:r>
      <w:proofErr w:type="spellStart"/>
      <w:r w:rsidRPr="001B4700">
        <w:rPr>
          <w:rFonts w:ascii="Book Antiqua" w:eastAsia="Book Antiqua" w:hAnsi="Book Antiqua" w:cs="Book Antiqua"/>
          <w:color w:val="000000"/>
        </w:rPr>
        <w:t>exosomal</w:t>
      </w:r>
      <w:proofErr w:type="spellEnd"/>
      <w:r w:rsidRPr="001B4700">
        <w:rPr>
          <w:rFonts w:ascii="Book Antiqua" w:eastAsia="Book Antiqua" w:hAnsi="Book Antiqua" w:cs="Book Antiqua"/>
          <w:color w:val="000000"/>
        </w:rPr>
        <w:t xml:space="preserve"> miRNA release by human macrophages. </w:t>
      </w:r>
      <w:r w:rsidRPr="001B4700">
        <w:rPr>
          <w:rFonts w:ascii="Book Antiqua" w:eastAsia="Book Antiqua" w:hAnsi="Book Antiqua" w:cs="Book Antiqua"/>
          <w:i/>
          <w:iCs/>
          <w:color w:val="000000"/>
        </w:rPr>
        <w:t xml:space="preserve">J </w:t>
      </w:r>
      <w:proofErr w:type="spellStart"/>
      <w:r w:rsidRPr="001B4700">
        <w:rPr>
          <w:rFonts w:ascii="Book Antiqua" w:eastAsia="Book Antiqua" w:hAnsi="Book Antiqua" w:cs="Book Antiqua"/>
          <w:i/>
          <w:iCs/>
          <w:color w:val="000000"/>
        </w:rPr>
        <w:t>Transl</w:t>
      </w:r>
      <w:proofErr w:type="spellEnd"/>
      <w:r w:rsidRPr="001B4700">
        <w:rPr>
          <w:rFonts w:ascii="Book Antiqua" w:eastAsia="Book Antiqua" w:hAnsi="Book Antiqua" w:cs="Book Antiqua"/>
          <w:i/>
          <w:iCs/>
          <w:color w:val="000000"/>
        </w:rPr>
        <w:t xml:space="preserve"> Med</w:t>
      </w:r>
      <w:r w:rsidRPr="001B4700">
        <w:rPr>
          <w:rFonts w:ascii="Book Antiqua" w:eastAsia="Book Antiqua" w:hAnsi="Book Antiqua" w:cs="Book Antiqua"/>
          <w:color w:val="000000"/>
        </w:rPr>
        <w:t xml:space="preserve"> 2017; </w:t>
      </w:r>
      <w:r w:rsidRPr="001B4700">
        <w:rPr>
          <w:rFonts w:ascii="Book Antiqua" w:eastAsia="Book Antiqua" w:hAnsi="Book Antiqua" w:cs="Book Antiqua"/>
          <w:b/>
          <w:bCs/>
          <w:color w:val="000000"/>
        </w:rPr>
        <w:t>15</w:t>
      </w:r>
      <w:r w:rsidRPr="001B4700">
        <w:rPr>
          <w:rFonts w:ascii="Book Antiqua" w:eastAsia="Book Antiqua" w:hAnsi="Book Antiqua" w:cs="Book Antiqua"/>
          <w:color w:val="000000"/>
        </w:rPr>
        <w:t>: 105 [PMID: 28499455 DOI: 10.1186/s12967-017-1205-9]</w:t>
      </w:r>
    </w:p>
    <w:p w14:paraId="00FAB37A"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42 </w:t>
      </w:r>
      <w:proofErr w:type="spellStart"/>
      <w:r w:rsidRPr="001B4700">
        <w:rPr>
          <w:rFonts w:ascii="Book Antiqua" w:eastAsia="Book Antiqua" w:hAnsi="Book Antiqua" w:cs="Book Antiqua"/>
          <w:b/>
          <w:bCs/>
          <w:color w:val="000000"/>
        </w:rPr>
        <w:t>Alipoor</w:t>
      </w:r>
      <w:proofErr w:type="spellEnd"/>
      <w:r w:rsidRPr="001B4700">
        <w:rPr>
          <w:rFonts w:ascii="Book Antiqua" w:eastAsia="Book Antiqua" w:hAnsi="Book Antiqua" w:cs="Book Antiqua"/>
          <w:b/>
          <w:bCs/>
          <w:color w:val="000000"/>
        </w:rPr>
        <w:t xml:space="preserve"> SD</w:t>
      </w:r>
      <w:r w:rsidRPr="001B4700">
        <w:rPr>
          <w:rFonts w:ascii="Book Antiqua" w:eastAsia="Book Antiqua" w:hAnsi="Book Antiqua" w:cs="Book Antiqua"/>
          <w:color w:val="000000"/>
        </w:rPr>
        <w:t xml:space="preserve">, Adcock IM, </w:t>
      </w:r>
      <w:proofErr w:type="spellStart"/>
      <w:r w:rsidRPr="001B4700">
        <w:rPr>
          <w:rFonts w:ascii="Book Antiqua" w:eastAsia="Book Antiqua" w:hAnsi="Book Antiqua" w:cs="Book Antiqua"/>
          <w:color w:val="000000"/>
        </w:rPr>
        <w:t>Folkerts</w:t>
      </w:r>
      <w:proofErr w:type="spellEnd"/>
      <w:r w:rsidRPr="001B4700">
        <w:rPr>
          <w:rFonts w:ascii="Book Antiqua" w:eastAsia="Book Antiqua" w:hAnsi="Book Antiqua" w:cs="Book Antiqua"/>
          <w:color w:val="000000"/>
        </w:rPr>
        <w:t xml:space="preserve"> G, </w:t>
      </w:r>
      <w:proofErr w:type="spellStart"/>
      <w:r w:rsidRPr="001B4700">
        <w:rPr>
          <w:rFonts w:ascii="Book Antiqua" w:eastAsia="Book Antiqua" w:hAnsi="Book Antiqua" w:cs="Book Antiqua"/>
          <w:color w:val="000000"/>
        </w:rPr>
        <w:t>Garssen</w:t>
      </w:r>
      <w:proofErr w:type="spellEnd"/>
      <w:r w:rsidRPr="001B4700">
        <w:rPr>
          <w:rFonts w:ascii="Book Antiqua" w:eastAsia="Book Antiqua" w:hAnsi="Book Antiqua" w:cs="Book Antiqua"/>
          <w:color w:val="000000"/>
        </w:rPr>
        <w:t xml:space="preserve"> J, </w:t>
      </w:r>
      <w:proofErr w:type="spellStart"/>
      <w:r w:rsidRPr="001B4700">
        <w:rPr>
          <w:rFonts w:ascii="Book Antiqua" w:eastAsia="Book Antiqua" w:hAnsi="Book Antiqua" w:cs="Book Antiqua"/>
          <w:color w:val="000000"/>
        </w:rPr>
        <w:t>Mortaz</w:t>
      </w:r>
      <w:proofErr w:type="spellEnd"/>
      <w:r w:rsidRPr="001B4700">
        <w:rPr>
          <w:rFonts w:ascii="Book Antiqua" w:eastAsia="Book Antiqua" w:hAnsi="Book Antiqua" w:cs="Book Antiqua"/>
          <w:color w:val="000000"/>
        </w:rPr>
        <w:t xml:space="preserve"> E. A bioinformatics analysis of </w:t>
      </w:r>
      <w:proofErr w:type="spellStart"/>
      <w:r w:rsidRPr="001B4700">
        <w:rPr>
          <w:rFonts w:ascii="Book Antiqua" w:eastAsia="Book Antiqua" w:hAnsi="Book Antiqua" w:cs="Book Antiqua"/>
          <w:color w:val="000000"/>
        </w:rPr>
        <w:t>exosomal</w:t>
      </w:r>
      <w:proofErr w:type="spellEnd"/>
      <w:r w:rsidRPr="001B4700">
        <w:rPr>
          <w:rFonts w:ascii="Book Antiqua" w:eastAsia="Book Antiqua" w:hAnsi="Book Antiqua" w:cs="Book Antiqua"/>
          <w:color w:val="000000"/>
        </w:rPr>
        <w:t xml:space="preserve"> microRNAs released following mycobacterial infection. </w:t>
      </w:r>
      <w:proofErr w:type="spellStart"/>
      <w:r w:rsidRPr="001B4700">
        <w:rPr>
          <w:rFonts w:ascii="Book Antiqua" w:eastAsia="Book Antiqua" w:hAnsi="Book Antiqua" w:cs="Book Antiqua"/>
          <w:i/>
          <w:iCs/>
          <w:color w:val="000000"/>
        </w:rPr>
        <w:t>Int</w:t>
      </w:r>
      <w:proofErr w:type="spellEnd"/>
      <w:r w:rsidRPr="001B4700">
        <w:rPr>
          <w:rFonts w:ascii="Book Antiqua" w:eastAsia="Book Antiqua" w:hAnsi="Book Antiqua" w:cs="Book Antiqua"/>
          <w:i/>
          <w:iCs/>
          <w:color w:val="000000"/>
        </w:rPr>
        <w:t xml:space="preserve"> J </w:t>
      </w:r>
      <w:proofErr w:type="spellStart"/>
      <w:r w:rsidRPr="001B4700">
        <w:rPr>
          <w:rFonts w:ascii="Book Antiqua" w:eastAsia="Book Antiqua" w:hAnsi="Book Antiqua" w:cs="Book Antiqua"/>
          <w:i/>
          <w:iCs/>
          <w:color w:val="000000"/>
        </w:rPr>
        <w:t>Mycobacteriol</w:t>
      </w:r>
      <w:proofErr w:type="spellEnd"/>
      <w:r w:rsidRPr="001B4700">
        <w:rPr>
          <w:rFonts w:ascii="Book Antiqua" w:eastAsia="Book Antiqua" w:hAnsi="Book Antiqua" w:cs="Book Antiqua"/>
          <w:color w:val="000000"/>
        </w:rPr>
        <w:t xml:space="preserve"> 2019; </w:t>
      </w:r>
      <w:r w:rsidRPr="001B4700">
        <w:rPr>
          <w:rFonts w:ascii="Book Antiqua" w:eastAsia="Book Antiqua" w:hAnsi="Book Antiqua" w:cs="Book Antiqua"/>
          <w:b/>
          <w:bCs/>
          <w:color w:val="000000"/>
        </w:rPr>
        <w:t>8</w:t>
      </w:r>
      <w:r w:rsidRPr="001B4700">
        <w:rPr>
          <w:rFonts w:ascii="Book Antiqua" w:eastAsia="Book Antiqua" w:hAnsi="Book Antiqua" w:cs="Book Antiqua"/>
          <w:color w:val="000000"/>
        </w:rPr>
        <w:t>: 218-222 [PMID: 31512596 DOI: 10.4103/ijmy.ijmy_88_19]</w:t>
      </w:r>
    </w:p>
    <w:p w14:paraId="2CC3EDE4"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43 </w:t>
      </w:r>
      <w:r w:rsidRPr="001B4700">
        <w:rPr>
          <w:rFonts w:ascii="Book Antiqua" w:eastAsia="Book Antiqua" w:hAnsi="Book Antiqua" w:cs="Book Antiqua"/>
          <w:b/>
          <w:bCs/>
          <w:color w:val="000000"/>
        </w:rPr>
        <w:t>Flynn JL</w:t>
      </w:r>
      <w:r w:rsidRPr="001B4700">
        <w:rPr>
          <w:rFonts w:ascii="Book Antiqua" w:eastAsia="Book Antiqua" w:hAnsi="Book Antiqua" w:cs="Book Antiqua"/>
          <w:color w:val="000000"/>
        </w:rPr>
        <w:t xml:space="preserve">, Chan J, </w:t>
      </w:r>
      <w:proofErr w:type="spellStart"/>
      <w:r w:rsidRPr="001B4700">
        <w:rPr>
          <w:rFonts w:ascii="Book Antiqua" w:eastAsia="Book Antiqua" w:hAnsi="Book Antiqua" w:cs="Book Antiqua"/>
          <w:color w:val="000000"/>
        </w:rPr>
        <w:t>Triebold</w:t>
      </w:r>
      <w:proofErr w:type="spellEnd"/>
      <w:r w:rsidRPr="001B4700">
        <w:rPr>
          <w:rFonts w:ascii="Book Antiqua" w:eastAsia="Book Antiqua" w:hAnsi="Book Antiqua" w:cs="Book Antiqua"/>
          <w:color w:val="000000"/>
        </w:rPr>
        <w:t xml:space="preserve"> KJ, Dalton DK, Stewart TA, Bloom BR. An essential role for interferon gamma in resistance to Mycobacterium tuberculosis infection. </w:t>
      </w:r>
      <w:r w:rsidRPr="001B4700">
        <w:rPr>
          <w:rFonts w:ascii="Book Antiqua" w:eastAsia="Book Antiqua" w:hAnsi="Book Antiqua" w:cs="Book Antiqua"/>
          <w:i/>
          <w:iCs/>
          <w:color w:val="000000"/>
        </w:rPr>
        <w:t>J Exp Med</w:t>
      </w:r>
      <w:r w:rsidRPr="001B4700">
        <w:rPr>
          <w:rFonts w:ascii="Book Antiqua" w:eastAsia="Book Antiqua" w:hAnsi="Book Antiqua" w:cs="Book Antiqua"/>
          <w:color w:val="000000"/>
        </w:rPr>
        <w:t xml:space="preserve"> 1993; </w:t>
      </w:r>
      <w:r w:rsidRPr="001B4700">
        <w:rPr>
          <w:rFonts w:ascii="Book Antiqua" w:eastAsia="Book Antiqua" w:hAnsi="Book Antiqua" w:cs="Book Antiqua"/>
          <w:b/>
          <w:bCs/>
          <w:color w:val="000000"/>
        </w:rPr>
        <w:t>178</w:t>
      </w:r>
      <w:r w:rsidRPr="001B4700">
        <w:rPr>
          <w:rFonts w:ascii="Book Antiqua" w:eastAsia="Book Antiqua" w:hAnsi="Book Antiqua" w:cs="Book Antiqua"/>
          <w:color w:val="000000"/>
        </w:rPr>
        <w:t>: 2249-2254 [PMID: 7504064 DOI: 10.1084/jem.178.6.2249]</w:t>
      </w:r>
    </w:p>
    <w:p w14:paraId="738A21DD"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44 </w:t>
      </w:r>
      <w:r w:rsidRPr="001B4700">
        <w:rPr>
          <w:rFonts w:ascii="Book Antiqua" w:eastAsia="Book Antiqua" w:hAnsi="Book Antiqua" w:cs="Book Antiqua"/>
          <w:b/>
          <w:bCs/>
          <w:color w:val="000000"/>
        </w:rPr>
        <w:t>Prendergast KA</w:t>
      </w:r>
      <w:r w:rsidRPr="001B4700">
        <w:rPr>
          <w:rFonts w:ascii="Book Antiqua" w:eastAsia="Book Antiqua" w:hAnsi="Book Antiqua" w:cs="Book Antiqua"/>
          <w:color w:val="000000"/>
        </w:rPr>
        <w:t xml:space="preserve">, Kirman JR. Dendritic cell subsets in mycobacterial infection: control of bacterial growth and T cell responses. </w:t>
      </w:r>
      <w:r w:rsidRPr="001B4700">
        <w:rPr>
          <w:rFonts w:ascii="Book Antiqua" w:eastAsia="Book Antiqua" w:hAnsi="Book Antiqua" w:cs="Book Antiqua"/>
          <w:i/>
          <w:iCs/>
          <w:color w:val="000000"/>
        </w:rPr>
        <w:t>Tuberculosis (</w:t>
      </w:r>
      <w:proofErr w:type="spellStart"/>
      <w:r w:rsidRPr="001B4700">
        <w:rPr>
          <w:rFonts w:ascii="Book Antiqua" w:eastAsia="Book Antiqua" w:hAnsi="Book Antiqua" w:cs="Book Antiqua"/>
          <w:i/>
          <w:iCs/>
          <w:color w:val="000000"/>
        </w:rPr>
        <w:t>Edinb</w:t>
      </w:r>
      <w:proofErr w:type="spellEnd"/>
      <w:r w:rsidRPr="001B4700">
        <w:rPr>
          <w:rFonts w:ascii="Book Antiqua" w:eastAsia="Book Antiqua" w:hAnsi="Book Antiqua" w:cs="Book Antiqua"/>
          <w:i/>
          <w:iCs/>
          <w:color w:val="000000"/>
        </w:rPr>
        <w:t>)</w:t>
      </w:r>
      <w:r w:rsidRPr="001B4700">
        <w:rPr>
          <w:rFonts w:ascii="Book Antiqua" w:eastAsia="Book Antiqua" w:hAnsi="Book Antiqua" w:cs="Book Antiqua"/>
          <w:color w:val="000000"/>
        </w:rPr>
        <w:t xml:space="preserve"> 2013; </w:t>
      </w:r>
      <w:r w:rsidRPr="001B4700">
        <w:rPr>
          <w:rFonts w:ascii="Book Antiqua" w:eastAsia="Book Antiqua" w:hAnsi="Book Antiqua" w:cs="Book Antiqua"/>
          <w:b/>
          <w:bCs/>
          <w:color w:val="000000"/>
        </w:rPr>
        <w:t>93</w:t>
      </w:r>
      <w:r w:rsidRPr="001B4700">
        <w:rPr>
          <w:rFonts w:ascii="Book Antiqua" w:eastAsia="Book Antiqua" w:hAnsi="Book Antiqua" w:cs="Book Antiqua"/>
          <w:color w:val="000000"/>
        </w:rPr>
        <w:t>: 115-122 [PMID: 23167967 DOI: 10.1016/j.tube.2012.10.008]</w:t>
      </w:r>
    </w:p>
    <w:p w14:paraId="1541FF0E"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45 </w:t>
      </w:r>
      <w:r w:rsidRPr="001B4700">
        <w:rPr>
          <w:rFonts w:ascii="Book Antiqua" w:eastAsia="Book Antiqua" w:hAnsi="Book Antiqua" w:cs="Book Antiqua"/>
          <w:b/>
          <w:bCs/>
          <w:color w:val="000000"/>
        </w:rPr>
        <w:t>Moser M</w:t>
      </w:r>
      <w:r w:rsidRPr="001B4700">
        <w:rPr>
          <w:rFonts w:ascii="Book Antiqua" w:eastAsia="Book Antiqua" w:hAnsi="Book Antiqua" w:cs="Book Antiqua"/>
          <w:color w:val="000000"/>
        </w:rPr>
        <w:t xml:space="preserve">, Murphy KM. Dendritic cell regulation of TH1-TH2 development. </w:t>
      </w:r>
      <w:r w:rsidRPr="001B4700">
        <w:rPr>
          <w:rFonts w:ascii="Book Antiqua" w:eastAsia="Book Antiqua" w:hAnsi="Book Antiqua" w:cs="Book Antiqua"/>
          <w:i/>
          <w:iCs/>
          <w:color w:val="000000"/>
        </w:rPr>
        <w:t>Nat Immunol</w:t>
      </w:r>
      <w:r w:rsidRPr="001B4700">
        <w:rPr>
          <w:rFonts w:ascii="Book Antiqua" w:eastAsia="Book Antiqua" w:hAnsi="Book Antiqua" w:cs="Book Antiqua"/>
          <w:color w:val="000000"/>
        </w:rPr>
        <w:t xml:space="preserve"> 2000; </w:t>
      </w:r>
      <w:r w:rsidRPr="001B4700">
        <w:rPr>
          <w:rFonts w:ascii="Book Antiqua" w:eastAsia="Book Antiqua" w:hAnsi="Book Antiqua" w:cs="Book Antiqua"/>
          <w:b/>
          <w:bCs/>
          <w:color w:val="000000"/>
        </w:rPr>
        <w:t>1</w:t>
      </w:r>
      <w:r w:rsidRPr="001B4700">
        <w:rPr>
          <w:rFonts w:ascii="Book Antiqua" w:eastAsia="Book Antiqua" w:hAnsi="Book Antiqua" w:cs="Book Antiqua"/>
          <w:color w:val="000000"/>
        </w:rPr>
        <w:t>: 199-205 [PMID: 10973276 DOI: 10.1038/79734]</w:t>
      </w:r>
    </w:p>
    <w:p w14:paraId="1FE27D33"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46 </w:t>
      </w:r>
      <w:r w:rsidRPr="001B4700">
        <w:rPr>
          <w:rFonts w:ascii="Book Antiqua" w:eastAsia="Book Antiqua" w:hAnsi="Book Antiqua" w:cs="Book Antiqua"/>
          <w:b/>
          <w:bCs/>
          <w:color w:val="000000"/>
        </w:rPr>
        <w:t>Ramachandra L</w:t>
      </w:r>
      <w:r w:rsidRPr="001B4700">
        <w:rPr>
          <w:rFonts w:ascii="Book Antiqua" w:eastAsia="Book Antiqua" w:hAnsi="Book Antiqua" w:cs="Book Antiqua"/>
          <w:color w:val="000000"/>
        </w:rPr>
        <w:t xml:space="preserve">, Qu Y, Wang Y, Lewis CJ, Cobb BA, Takatsu K, Boom WH, </w:t>
      </w:r>
      <w:proofErr w:type="spellStart"/>
      <w:r w:rsidRPr="001B4700">
        <w:rPr>
          <w:rFonts w:ascii="Book Antiqua" w:eastAsia="Book Antiqua" w:hAnsi="Book Antiqua" w:cs="Book Antiqua"/>
          <w:color w:val="000000"/>
        </w:rPr>
        <w:t>Dubyak</w:t>
      </w:r>
      <w:proofErr w:type="spellEnd"/>
      <w:r w:rsidRPr="001B4700">
        <w:rPr>
          <w:rFonts w:ascii="Book Antiqua" w:eastAsia="Book Antiqua" w:hAnsi="Book Antiqua" w:cs="Book Antiqua"/>
          <w:color w:val="000000"/>
        </w:rPr>
        <w:t xml:space="preserve"> GR, Harding CV. Mycobacterium tuberculosis synergizes with ATP to induce release of </w:t>
      </w:r>
      <w:proofErr w:type="spellStart"/>
      <w:r w:rsidRPr="001B4700">
        <w:rPr>
          <w:rFonts w:ascii="Book Antiqua" w:eastAsia="Book Antiqua" w:hAnsi="Book Antiqua" w:cs="Book Antiqua"/>
          <w:color w:val="000000"/>
        </w:rPr>
        <w:t>microvesicles</w:t>
      </w:r>
      <w:proofErr w:type="spellEnd"/>
      <w:r w:rsidRPr="001B4700">
        <w:rPr>
          <w:rFonts w:ascii="Book Antiqua" w:eastAsia="Book Antiqua" w:hAnsi="Book Antiqua" w:cs="Book Antiqua"/>
          <w:color w:val="000000"/>
        </w:rPr>
        <w:t xml:space="preserve"> and exosomes containing major histocompatibility complex class II molecules capable of antigen presentation. </w:t>
      </w:r>
      <w:r w:rsidRPr="001B4700">
        <w:rPr>
          <w:rFonts w:ascii="Book Antiqua" w:eastAsia="Book Antiqua" w:hAnsi="Book Antiqua" w:cs="Book Antiqua"/>
          <w:i/>
          <w:iCs/>
          <w:color w:val="000000"/>
        </w:rPr>
        <w:t xml:space="preserve">Infect </w:t>
      </w:r>
      <w:proofErr w:type="spellStart"/>
      <w:r w:rsidRPr="001B4700">
        <w:rPr>
          <w:rFonts w:ascii="Book Antiqua" w:eastAsia="Book Antiqua" w:hAnsi="Book Antiqua" w:cs="Book Antiqua"/>
          <w:i/>
          <w:iCs/>
          <w:color w:val="000000"/>
        </w:rPr>
        <w:t>Immun</w:t>
      </w:r>
      <w:proofErr w:type="spellEnd"/>
      <w:r w:rsidRPr="001B4700">
        <w:rPr>
          <w:rFonts w:ascii="Book Antiqua" w:eastAsia="Book Antiqua" w:hAnsi="Book Antiqua" w:cs="Book Antiqua"/>
          <w:color w:val="000000"/>
        </w:rPr>
        <w:t xml:space="preserve"> 2010; </w:t>
      </w:r>
      <w:r w:rsidRPr="001B4700">
        <w:rPr>
          <w:rFonts w:ascii="Book Antiqua" w:eastAsia="Book Antiqua" w:hAnsi="Book Antiqua" w:cs="Book Antiqua"/>
          <w:b/>
          <w:bCs/>
          <w:color w:val="000000"/>
        </w:rPr>
        <w:t>78</w:t>
      </w:r>
      <w:r w:rsidRPr="001B4700">
        <w:rPr>
          <w:rFonts w:ascii="Book Antiqua" w:eastAsia="Book Antiqua" w:hAnsi="Book Antiqua" w:cs="Book Antiqua"/>
          <w:color w:val="000000"/>
        </w:rPr>
        <w:t>: 5116-5125 [PMID: 20837713 DOI: 10.1128/IAI.01089-09]</w:t>
      </w:r>
    </w:p>
    <w:p w14:paraId="4EE9E172" w14:textId="77777777" w:rsidR="00A77B3E" w:rsidRPr="001B4700" w:rsidRDefault="00EF35FD" w:rsidP="003B1AFE">
      <w:pPr>
        <w:spacing w:line="360" w:lineRule="auto"/>
        <w:jc w:val="both"/>
      </w:pPr>
      <w:r w:rsidRPr="001B4700">
        <w:rPr>
          <w:rFonts w:ascii="Book Antiqua" w:eastAsia="Book Antiqua" w:hAnsi="Book Antiqua" w:cs="Book Antiqua"/>
          <w:color w:val="000000"/>
        </w:rPr>
        <w:lastRenderedPageBreak/>
        <w:t xml:space="preserve">47 </w:t>
      </w:r>
      <w:proofErr w:type="spellStart"/>
      <w:r w:rsidRPr="001B4700">
        <w:rPr>
          <w:rFonts w:ascii="Book Antiqua" w:eastAsia="Book Antiqua" w:hAnsi="Book Antiqua" w:cs="Book Antiqua"/>
          <w:b/>
          <w:bCs/>
          <w:color w:val="000000"/>
        </w:rPr>
        <w:t>Testi</w:t>
      </w:r>
      <w:proofErr w:type="spellEnd"/>
      <w:r w:rsidRPr="001B4700">
        <w:rPr>
          <w:rFonts w:ascii="Book Antiqua" w:eastAsia="Book Antiqua" w:hAnsi="Book Antiqua" w:cs="Book Antiqua"/>
          <w:b/>
          <w:bCs/>
          <w:color w:val="000000"/>
        </w:rPr>
        <w:t xml:space="preserve"> R</w:t>
      </w:r>
      <w:r w:rsidRPr="001B4700">
        <w:rPr>
          <w:rFonts w:ascii="Book Antiqua" w:eastAsia="Book Antiqua" w:hAnsi="Book Antiqua" w:cs="Book Antiqua"/>
          <w:color w:val="000000"/>
        </w:rPr>
        <w:t xml:space="preserve">, Phillips JH, Lanier LL. T cell activation </w:t>
      </w:r>
      <w:r w:rsidRPr="001B4700">
        <w:rPr>
          <w:rFonts w:ascii="Book Antiqua" w:eastAsia="Book Antiqua" w:hAnsi="Book Antiqua" w:cs="Book Antiqua"/>
          <w:i/>
          <w:iCs/>
          <w:color w:val="000000"/>
        </w:rPr>
        <w:t>via</w:t>
      </w:r>
      <w:r w:rsidRPr="001B4700">
        <w:rPr>
          <w:rFonts w:ascii="Book Antiqua" w:eastAsia="Book Antiqua" w:hAnsi="Book Antiqua" w:cs="Book Antiqua"/>
          <w:color w:val="000000"/>
        </w:rPr>
        <w:t xml:space="preserve"> Leu-23 (CD69). </w:t>
      </w:r>
      <w:r w:rsidRPr="001B4700">
        <w:rPr>
          <w:rFonts w:ascii="Book Antiqua" w:eastAsia="Book Antiqua" w:hAnsi="Book Antiqua" w:cs="Book Antiqua"/>
          <w:i/>
          <w:iCs/>
          <w:color w:val="000000"/>
        </w:rPr>
        <w:t>J Immunol</w:t>
      </w:r>
      <w:r w:rsidRPr="001B4700">
        <w:rPr>
          <w:rFonts w:ascii="Book Antiqua" w:eastAsia="Book Antiqua" w:hAnsi="Book Antiqua" w:cs="Book Antiqua"/>
          <w:color w:val="000000"/>
        </w:rPr>
        <w:t xml:space="preserve"> 1989; </w:t>
      </w:r>
      <w:r w:rsidRPr="001B4700">
        <w:rPr>
          <w:rFonts w:ascii="Book Antiqua" w:eastAsia="Book Antiqua" w:hAnsi="Book Antiqua" w:cs="Book Antiqua"/>
          <w:b/>
          <w:bCs/>
          <w:color w:val="000000"/>
        </w:rPr>
        <w:t>143</w:t>
      </w:r>
      <w:r w:rsidRPr="001B4700">
        <w:rPr>
          <w:rFonts w:ascii="Book Antiqua" w:eastAsia="Book Antiqua" w:hAnsi="Book Antiqua" w:cs="Book Antiqua"/>
          <w:color w:val="000000"/>
        </w:rPr>
        <w:t>: 1123-1128 [PMID: 2501389]</w:t>
      </w:r>
    </w:p>
    <w:p w14:paraId="7D7ABD09"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48 </w:t>
      </w:r>
      <w:r w:rsidRPr="001B4700">
        <w:rPr>
          <w:rFonts w:ascii="Book Antiqua" w:eastAsia="Book Antiqua" w:hAnsi="Book Antiqua" w:cs="Book Antiqua"/>
          <w:b/>
          <w:bCs/>
          <w:color w:val="000000"/>
        </w:rPr>
        <w:t>Cheng Y</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Schorey</w:t>
      </w:r>
      <w:proofErr w:type="spellEnd"/>
      <w:r w:rsidRPr="001B4700">
        <w:rPr>
          <w:rFonts w:ascii="Book Antiqua" w:eastAsia="Book Antiqua" w:hAnsi="Book Antiqua" w:cs="Book Antiqua"/>
          <w:color w:val="000000"/>
        </w:rPr>
        <w:t xml:space="preserve"> JS. Exosomes carrying mycobacterial antigens can protect mice against Mycobacterium tuberculosis infection. </w:t>
      </w:r>
      <w:r w:rsidRPr="001B4700">
        <w:rPr>
          <w:rFonts w:ascii="Book Antiqua" w:eastAsia="Book Antiqua" w:hAnsi="Book Antiqua" w:cs="Book Antiqua"/>
          <w:i/>
          <w:iCs/>
          <w:color w:val="000000"/>
        </w:rPr>
        <w:t>Eur J Immunol</w:t>
      </w:r>
      <w:r w:rsidRPr="001B4700">
        <w:rPr>
          <w:rFonts w:ascii="Book Antiqua" w:eastAsia="Book Antiqua" w:hAnsi="Book Antiqua" w:cs="Book Antiqua"/>
          <w:color w:val="000000"/>
        </w:rPr>
        <w:t xml:space="preserve"> 2013; </w:t>
      </w:r>
      <w:r w:rsidRPr="001B4700">
        <w:rPr>
          <w:rFonts w:ascii="Book Antiqua" w:eastAsia="Book Antiqua" w:hAnsi="Book Antiqua" w:cs="Book Antiqua"/>
          <w:b/>
          <w:bCs/>
          <w:color w:val="000000"/>
        </w:rPr>
        <w:t>43</w:t>
      </w:r>
      <w:r w:rsidRPr="001B4700">
        <w:rPr>
          <w:rFonts w:ascii="Book Antiqua" w:eastAsia="Book Antiqua" w:hAnsi="Book Antiqua" w:cs="Book Antiqua"/>
          <w:color w:val="000000"/>
        </w:rPr>
        <w:t>: 3279-3290 [PMID: 23943377 DOI: 10.1002/eji.201343727]</w:t>
      </w:r>
    </w:p>
    <w:p w14:paraId="68B2EE50"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49 </w:t>
      </w:r>
      <w:proofErr w:type="spellStart"/>
      <w:r w:rsidRPr="001B4700">
        <w:rPr>
          <w:rFonts w:ascii="Book Antiqua" w:eastAsia="Book Antiqua" w:hAnsi="Book Antiqua" w:cs="Book Antiqua"/>
          <w:b/>
          <w:bCs/>
          <w:color w:val="000000"/>
        </w:rPr>
        <w:t>Athman</w:t>
      </w:r>
      <w:proofErr w:type="spellEnd"/>
      <w:r w:rsidRPr="001B4700">
        <w:rPr>
          <w:rFonts w:ascii="Book Antiqua" w:eastAsia="Book Antiqua" w:hAnsi="Book Antiqua" w:cs="Book Antiqua"/>
          <w:b/>
          <w:bCs/>
          <w:color w:val="000000"/>
        </w:rPr>
        <w:t xml:space="preserve"> JJ</w:t>
      </w:r>
      <w:r w:rsidRPr="001B4700">
        <w:rPr>
          <w:rFonts w:ascii="Book Antiqua" w:eastAsia="Book Antiqua" w:hAnsi="Book Antiqua" w:cs="Book Antiqua"/>
          <w:color w:val="000000"/>
        </w:rPr>
        <w:t xml:space="preserve">, Sande OJ, </w:t>
      </w:r>
      <w:proofErr w:type="spellStart"/>
      <w:r w:rsidRPr="001B4700">
        <w:rPr>
          <w:rFonts w:ascii="Book Antiqua" w:eastAsia="Book Antiqua" w:hAnsi="Book Antiqua" w:cs="Book Antiqua"/>
          <w:color w:val="000000"/>
        </w:rPr>
        <w:t>Groft</w:t>
      </w:r>
      <w:proofErr w:type="spellEnd"/>
      <w:r w:rsidRPr="001B4700">
        <w:rPr>
          <w:rFonts w:ascii="Book Antiqua" w:eastAsia="Book Antiqua" w:hAnsi="Book Antiqua" w:cs="Book Antiqua"/>
          <w:color w:val="000000"/>
        </w:rPr>
        <w:t xml:space="preserve"> SG, Reba SM, Nagy N, </w:t>
      </w:r>
      <w:proofErr w:type="spellStart"/>
      <w:r w:rsidRPr="001B4700">
        <w:rPr>
          <w:rFonts w:ascii="Book Antiqua" w:eastAsia="Book Antiqua" w:hAnsi="Book Antiqua" w:cs="Book Antiqua"/>
          <w:color w:val="000000"/>
        </w:rPr>
        <w:t>Wearsch</w:t>
      </w:r>
      <w:proofErr w:type="spellEnd"/>
      <w:r w:rsidRPr="001B4700">
        <w:rPr>
          <w:rFonts w:ascii="Book Antiqua" w:eastAsia="Book Antiqua" w:hAnsi="Book Antiqua" w:cs="Book Antiqua"/>
          <w:color w:val="000000"/>
        </w:rPr>
        <w:t xml:space="preserve"> PA, Richardson ET, Rojas R, Boom WH, Shukla S, Harding CV. </w:t>
      </w:r>
      <w:r w:rsidRPr="001B4700">
        <w:rPr>
          <w:rFonts w:ascii="Book Antiqua" w:eastAsia="Book Antiqua" w:hAnsi="Book Antiqua" w:cs="Book Antiqua"/>
          <w:i/>
          <w:iCs/>
          <w:color w:val="000000"/>
        </w:rPr>
        <w:t>Mycobacterium tuberculosis</w:t>
      </w:r>
      <w:r w:rsidRPr="001B4700">
        <w:rPr>
          <w:rFonts w:ascii="Book Antiqua" w:eastAsia="Book Antiqua" w:hAnsi="Book Antiqua" w:cs="Book Antiqua"/>
          <w:color w:val="000000"/>
        </w:rPr>
        <w:t xml:space="preserve"> Membrane Vesicles Inhibit T Cell Activation. </w:t>
      </w:r>
      <w:r w:rsidRPr="001B4700">
        <w:rPr>
          <w:rFonts w:ascii="Book Antiqua" w:eastAsia="Book Antiqua" w:hAnsi="Book Antiqua" w:cs="Book Antiqua"/>
          <w:i/>
          <w:iCs/>
          <w:color w:val="000000"/>
        </w:rPr>
        <w:t>J Immunol</w:t>
      </w:r>
      <w:r w:rsidRPr="001B4700">
        <w:rPr>
          <w:rFonts w:ascii="Book Antiqua" w:eastAsia="Book Antiqua" w:hAnsi="Book Antiqua" w:cs="Book Antiqua"/>
          <w:color w:val="000000"/>
        </w:rPr>
        <w:t xml:space="preserve"> 2017; </w:t>
      </w:r>
      <w:r w:rsidRPr="001B4700">
        <w:rPr>
          <w:rFonts w:ascii="Book Antiqua" w:eastAsia="Book Antiqua" w:hAnsi="Book Antiqua" w:cs="Book Antiqua"/>
          <w:b/>
          <w:bCs/>
          <w:color w:val="000000"/>
        </w:rPr>
        <w:t>198</w:t>
      </w:r>
      <w:r w:rsidRPr="001B4700">
        <w:rPr>
          <w:rFonts w:ascii="Book Antiqua" w:eastAsia="Book Antiqua" w:hAnsi="Book Antiqua" w:cs="Book Antiqua"/>
          <w:color w:val="000000"/>
        </w:rPr>
        <w:t>: 2028-2037 [PMID: 28122965 DOI: 10.4049/jimmunol.1601199]</w:t>
      </w:r>
    </w:p>
    <w:p w14:paraId="336D7092"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50 </w:t>
      </w:r>
      <w:r w:rsidRPr="001B4700">
        <w:rPr>
          <w:rFonts w:ascii="Book Antiqua" w:eastAsia="Book Antiqua" w:hAnsi="Book Antiqua" w:cs="Book Antiqua"/>
          <w:b/>
          <w:bCs/>
          <w:color w:val="000000"/>
        </w:rPr>
        <w:t>Mahon RN</w:t>
      </w:r>
      <w:r w:rsidRPr="001B4700">
        <w:rPr>
          <w:rFonts w:ascii="Book Antiqua" w:eastAsia="Book Antiqua" w:hAnsi="Book Antiqua" w:cs="Book Antiqua"/>
          <w:color w:val="000000"/>
        </w:rPr>
        <w:t xml:space="preserve">, Sande OJ, Rojas RE, Levine AD, Harding CV, Boom WH. Mycobacterium tuberculosis </w:t>
      </w:r>
      <w:proofErr w:type="spellStart"/>
      <w:r w:rsidRPr="001B4700">
        <w:rPr>
          <w:rFonts w:ascii="Book Antiqua" w:eastAsia="Book Antiqua" w:hAnsi="Book Antiqua" w:cs="Book Antiqua"/>
          <w:color w:val="000000"/>
        </w:rPr>
        <w:t>ManLAM</w:t>
      </w:r>
      <w:proofErr w:type="spellEnd"/>
      <w:r w:rsidRPr="001B4700">
        <w:rPr>
          <w:rFonts w:ascii="Book Antiqua" w:eastAsia="Book Antiqua" w:hAnsi="Book Antiqua" w:cs="Book Antiqua"/>
          <w:color w:val="000000"/>
        </w:rPr>
        <w:t xml:space="preserve"> inhibits T-cell-receptor signaling by interference with ZAP-70, </w:t>
      </w:r>
      <w:proofErr w:type="spellStart"/>
      <w:r w:rsidRPr="001B4700">
        <w:rPr>
          <w:rFonts w:ascii="Book Antiqua" w:eastAsia="Book Antiqua" w:hAnsi="Book Antiqua" w:cs="Book Antiqua"/>
          <w:color w:val="000000"/>
        </w:rPr>
        <w:t>Lck</w:t>
      </w:r>
      <w:proofErr w:type="spellEnd"/>
      <w:r w:rsidRPr="001B4700">
        <w:rPr>
          <w:rFonts w:ascii="Book Antiqua" w:eastAsia="Book Antiqua" w:hAnsi="Book Antiqua" w:cs="Book Antiqua"/>
          <w:color w:val="000000"/>
        </w:rPr>
        <w:t xml:space="preserve"> and LAT phosphorylation. </w:t>
      </w:r>
      <w:r w:rsidRPr="001B4700">
        <w:rPr>
          <w:rFonts w:ascii="Book Antiqua" w:eastAsia="Book Antiqua" w:hAnsi="Book Antiqua" w:cs="Book Antiqua"/>
          <w:i/>
          <w:iCs/>
          <w:color w:val="000000"/>
        </w:rPr>
        <w:t>Cell Immunol</w:t>
      </w:r>
      <w:r w:rsidRPr="001B4700">
        <w:rPr>
          <w:rFonts w:ascii="Book Antiqua" w:eastAsia="Book Antiqua" w:hAnsi="Book Antiqua" w:cs="Book Antiqua"/>
          <w:color w:val="000000"/>
        </w:rPr>
        <w:t xml:space="preserve"> 2012; </w:t>
      </w:r>
      <w:r w:rsidRPr="001B4700">
        <w:rPr>
          <w:rFonts w:ascii="Book Antiqua" w:eastAsia="Book Antiqua" w:hAnsi="Book Antiqua" w:cs="Book Antiqua"/>
          <w:b/>
          <w:bCs/>
          <w:color w:val="000000"/>
        </w:rPr>
        <w:t>275</w:t>
      </w:r>
      <w:r w:rsidRPr="001B4700">
        <w:rPr>
          <w:rFonts w:ascii="Book Antiqua" w:eastAsia="Book Antiqua" w:hAnsi="Book Antiqua" w:cs="Book Antiqua"/>
          <w:color w:val="000000"/>
        </w:rPr>
        <w:t>: 98-105 [PMID: 22507872 DOI: 10.1016/j.cellimm.2012.02.009]</w:t>
      </w:r>
    </w:p>
    <w:p w14:paraId="08844E09"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51 </w:t>
      </w:r>
      <w:proofErr w:type="spellStart"/>
      <w:r w:rsidRPr="001B4700">
        <w:rPr>
          <w:rFonts w:ascii="Book Antiqua" w:eastAsia="Book Antiqua" w:hAnsi="Book Antiqua" w:cs="Book Antiqua"/>
          <w:b/>
          <w:bCs/>
          <w:color w:val="000000"/>
        </w:rPr>
        <w:t>Kriegel</w:t>
      </w:r>
      <w:proofErr w:type="spellEnd"/>
      <w:r w:rsidRPr="001B4700">
        <w:rPr>
          <w:rFonts w:ascii="Book Antiqua" w:eastAsia="Book Antiqua" w:hAnsi="Book Antiqua" w:cs="Book Antiqua"/>
          <w:b/>
          <w:bCs/>
          <w:color w:val="000000"/>
        </w:rPr>
        <w:t xml:space="preserve"> MA</w:t>
      </w:r>
      <w:r w:rsidRPr="001B4700">
        <w:rPr>
          <w:rFonts w:ascii="Book Antiqua" w:eastAsia="Book Antiqua" w:hAnsi="Book Antiqua" w:cs="Book Antiqua"/>
          <w:color w:val="000000"/>
        </w:rPr>
        <w:t xml:space="preserve">, </w:t>
      </w:r>
      <w:proofErr w:type="spellStart"/>
      <w:r w:rsidRPr="001B4700">
        <w:rPr>
          <w:rFonts w:ascii="Book Antiqua" w:eastAsia="Book Antiqua" w:hAnsi="Book Antiqua" w:cs="Book Antiqua"/>
          <w:color w:val="000000"/>
        </w:rPr>
        <w:t>Rathinam</w:t>
      </w:r>
      <w:proofErr w:type="spellEnd"/>
      <w:r w:rsidRPr="001B4700">
        <w:rPr>
          <w:rFonts w:ascii="Book Antiqua" w:eastAsia="Book Antiqua" w:hAnsi="Book Antiqua" w:cs="Book Antiqua"/>
          <w:color w:val="000000"/>
        </w:rPr>
        <w:t xml:space="preserve"> C, Flavell RA. E3 ubiquitin ligase GRAIL controls primary T cell activation and oral tolerance. </w:t>
      </w:r>
      <w:r w:rsidRPr="001B4700">
        <w:rPr>
          <w:rFonts w:ascii="Book Antiqua" w:eastAsia="Book Antiqua" w:hAnsi="Book Antiqua" w:cs="Book Antiqua"/>
          <w:i/>
          <w:iCs/>
          <w:color w:val="000000"/>
        </w:rPr>
        <w:t xml:space="preserve">Proc Natl </w:t>
      </w:r>
      <w:proofErr w:type="spellStart"/>
      <w:r w:rsidRPr="001B4700">
        <w:rPr>
          <w:rFonts w:ascii="Book Antiqua" w:eastAsia="Book Antiqua" w:hAnsi="Book Antiqua" w:cs="Book Antiqua"/>
          <w:i/>
          <w:iCs/>
          <w:color w:val="000000"/>
        </w:rPr>
        <w:t>Acad</w:t>
      </w:r>
      <w:proofErr w:type="spellEnd"/>
      <w:r w:rsidRPr="001B4700">
        <w:rPr>
          <w:rFonts w:ascii="Book Antiqua" w:eastAsia="Book Antiqua" w:hAnsi="Book Antiqua" w:cs="Book Antiqua"/>
          <w:i/>
          <w:iCs/>
          <w:color w:val="000000"/>
        </w:rPr>
        <w:t xml:space="preserve"> </w:t>
      </w:r>
      <w:proofErr w:type="spellStart"/>
      <w:r w:rsidRPr="001B4700">
        <w:rPr>
          <w:rFonts w:ascii="Book Antiqua" w:eastAsia="Book Antiqua" w:hAnsi="Book Antiqua" w:cs="Book Antiqua"/>
          <w:i/>
          <w:iCs/>
          <w:color w:val="000000"/>
        </w:rPr>
        <w:t>Sci</w:t>
      </w:r>
      <w:proofErr w:type="spellEnd"/>
      <w:r w:rsidRPr="001B4700">
        <w:rPr>
          <w:rFonts w:ascii="Book Antiqua" w:eastAsia="Book Antiqua" w:hAnsi="Book Antiqua" w:cs="Book Antiqua"/>
          <w:i/>
          <w:iCs/>
          <w:color w:val="000000"/>
        </w:rPr>
        <w:t xml:space="preserve"> U S A</w:t>
      </w:r>
      <w:r w:rsidRPr="001B4700">
        <w:rPr>
          <w:rFonts w:ascii="Book Antiqua" w:eastAsia="Book Antiqua" w:hAnsi="Book Antiqua" w:cs="Book Antiqua"/>
          <w:color w:val="000000"/>
        </w:rPr>
        <w:t xml:space="preserve"> 2009; </w:t>
      </w:r>
      <w:r w:rsidRPr="001B4700">
        <w:rPr>
          <w:rFonts w:ascii="Book Antiqua" w:eastAsia="Book Antiqua" w:hAnsi="Book Antiqua" w:cs="Book Antiqua"/>
          <w:b/>
          <w:bCs/>
          <w:color w:val="000000"/>
        </w:rPr>
        <w:t>106</w:t>
      </w:r>
      <w:r w:rsidRPr="001B4700">
        <w:rPr>
          <w:rFonts w:ascii="Book Antiqua" w:eastAsia="Book Antiqua" w:hAnsi="Book Antiqua" w:cs="Book Antiqua"/>
          <w:color w:val="000000"/>
        </w:rPr>
        <w:t>: 16770-16775 [PMID: 19805371 DOI: 10.1073/pnas.0908957106]</w:t>
      </w:r>
    </w:p>
    <w:p w14:paraId="56B25D33" w14:textId="77777777" w:rsidR="00A77B3E" w:rsidRPr="001B4700" w:rsidRDefault="00EF35FD" w:rsidP="003B1AFE">
      <w:pPr>
        <w:spacing w:line="360" w:lineRule="auto"/>
        <w:jc w:val="both"/>
      </w:pPr>
      <w:r w:rsidRPr="001B4700">
        <w:rPr>
          <w:rFonts w:ascii="Book Antiqua" w:eastAsia="Book Antiqua" w:hAnsi="Book Antiqua" w:cs="Book Antiqua"/>
          <w:color w:val="000000"/>
        </w:rPr>
        <w:t xml:space="preserve">52 </w:t>
      </w:r>
      <w:r w:rsidRPr="001B4700">
        <w:rPr>
          <w:rFonts w:ascii="Book Antiqua" w:eastAsia="Book Antiqua" w:hAnsi="Book Antiqua" w:cs="Book Antiqua"/>
          <w:b/>
          <w:bCs/>
          <w:color w:val="000000"/>
        </w:rPr>
        <w:t>Whiting CC</w:t>
      </w:r>
      <w:r w:rsidRPr="001B4700">
        <w:rPr>
          <w:rFonts w:ascii="Book Antiqua" w:eastAsia="Book Antiqua" w:hAnsi="Book Antiqua" w:cs="Book Antiqua"/>
          <w:color w:val="000000"/>
        </w:rPr>
        <w:t xml:space="preserve">, Su LL, Lin JT, </w:t>
      </w:r>
      <w:proofErr w:type="spellStart"/>
      <w:r w:rsidRPr="001B4700">
        <w:rPr>
          <w:rFonts w:ascii="Book Antiqua" w:eastAsia="Book Antiqua" w:hAnsi="Book Antiqua" w:cs="Book Antiqua"/>
          <w:color w:val="000000"/>
        </w:rPr>
        <w:t>Fathman</w:t>
      </w:r>
      <w:proofErr w:type="spellEnd"/>
      <w:r w:rsidRPr="001B4700">
        <w:rPr>
          <w:rFonts w:ascii="Book Antiqua" w:eastAsia="Book Antiqua" w:hAnsi="Book Antiqua" w:cs="Book Antiqua"/>
          <w:color w:val="000000"/>
        </w:rPr>
        <w:t xml:space="preserve"> CG. GRAIL: a unique mediator of CD4 T-lymphocyte unresponsiveness. </w:t>
      </w:r>
      <w:r w:rsidRPr="001B4700">
        <w:rPr>
          <w:rFonts w:ascii="Book Antiqua" w:eastAsia="Book Antiqua" w:hAnsi="Book Antiqua" w:cs="Book Antiqua"/>
          <w:i/>
          <w:iCs/>
          <w:color w:val="000000"/>
        </w:rPr>
        <w:t>FEBS J</w:t>
      </w:r>
      <w:r w:rsidRPr="001B4700">
        <w:rPr>
          <w:rFonts w:ascii="Book Antiqua" w:eastAsia="Book Antiqua" w:hAnsi="Book Antiqua" w:cs="Book Antiqua"/>
          <w:color w:val="000000"/>
        </w:rPr>
        <w:t xml:space="preserve"> 2011; </w:t>
      </w:r>
      <w:r w:rsidRPr="001B4700">
        <w:rPr>
          <w:rFonts w:ascii="Book Antiqua" w:eastAsia="Book Antiqua" w:hAnsi="Book Antiqua" w:cs="Book Antiqua"/>
          <w:b/>
          <w:bCs/>
          <w:color w:val="000000"/>
        </w:rPr>
        <w:t>278</w:t>
      </w:r>
      <w:r w:rsidRPr="001B4700">
        <w:rPr>
          <w:rFonts w:ascii="Book Antiqua" w:eastAsia="Book Antiqua" w:hAnsi="Book Antiqua" w:cs="Book Antiqua"/>
          <w:color w:val="000000"/>
        </w:rPr>
        <w:t>: 47-58 [PMID: 21078124 DOI: 10.1111/j.1742-4658.2010.07922.x]</w:t>
      </w:r>
    </w:p>
    <w:bookmarkEnd w:id="4"/>
    <w:p w14:paraId="13AE54A2" w14:textId="77777777" w:rsidR="00A77B3E" w:rsidRPr="001B4700" w:rsidRDefault="00A77B3E" w:rsidP="003B1AFE">
      <w:pPr>
        <w:spacing w:line="360" w:lineRule="auto"/>
        <w:jc w:val="both"/>
        <w:sectPr w:rsidR="00A77B3E" w:rsidRPr="001B4700">
          <w:pgSz w:w="12240" w:h="15840"/>
          <w:pgMar w:top="1440" w:right="1440" w:bottom="1440" w:left="1440" w:header="720" w:footer="720" w:gutter="0"/>
          <w:cols w:space="720"/>
          <w:docGrid w:linePitch="360"/>
        </w:sectPr>
      </w:pPr>
    </w:p>
    <w:p w14:paraId="21F17BEF" w14:textId="77777777" w:rsidR="00A77B3E" w:rsidRPr="001B4700" w:rsidRDefault="00EF35FD" w:rsidP="003B1AFE">
      <w:pPr>
        <w:spacing w:line="360" w:lineRule="auto"/>
        <w:jc w:val="both"/>
      </w:pPr>
      <w:r w:rsidRPr="001B4700">
        <w:rPr>
          <w:rFonts w:ascii="Book Antiqua" w:eastAsia="Book Antiqua" w:hAnsi="Book Antiqua" w:cs="Book Antiqua"/>
          <w:b/>
          <w:color w:val="000000"/>
        </w:rPr>
        <w:lastRenderedPageBreak/>
        <w:t>Footnotes</w:t>
      </w:r>
    </w:p>
    <w:p w14:paraId="482C3253" w14:textId="77777777" w:rsidR="00A77B3E" w:rsidRPr="001B4700" w:rsidRDefault="00EF35FD" w:rsidP="003B1AFE">
      <w:pPr>
        <w:spacing w:line="360" w:lineRule="auto"/>
        <w:jc w:val="both"/>
      </w:pPr>
      <w:r w:rsidRPr="001B4700">
        <w:rPr>
          <w:rFonts w:ascii="Book Antiqua" w:eastAsia="Book Antiqua" w:hAnsi="Book Antiqua" w:cs="Book Antiqua"/>
          <w:b/>
          <w:bCs/>
          <w:color w:val="000000"/>
        </w:rPr>
        <w:t xml:space="preserve">Conflict-of-interest statement: </w:t>
      </w:r>
      <w:r w:rsidRPr="001B4700">
        <w:rPr>
          <w:rFonts w:ascii="Book Antiqua" w:eastAsia="Book Antiqua" w:hAnsi="Book Antiqua" w:cs="Book Antiqua"/>
          <w:color w:val="000000"/>
        </w:rPr>
        <w:t>The authors have no conflicts of interest to declare.</w:t>
      </w:r>
    </w:p>
    <w:p w14:paraId="62938453" w14:textId="77777777" w:rsidR="00A77B3E" w:rsidRPr="001B4700" w:rsidRDefault="00A77B3E" w:rsidP="003B1AFE">
      <w:pPr>
        <w:spacing w:line="360" w:lineRule="auto"/>
        <w:jc w:val="both"/>
      </w:pPr>
    </w:p>
    <w:p w14:paraId="50484CC0" w14:textId="77777777" w:rsidR="00A77B3E" w:rsidRPr="001B4700" w:rsidRDefault="00EF35FD" w:rsidP="003B1AFE">
      <w:pPr>
        <w:spacing w:line="360" w:lineRule="auto"/>
        <w:jc w:val="both"/>
      </w:pPr>
      <w:r w:rsidRPr="001B4700">
        <w:rPr>
          <w:rFonts w:ascii="Book Antiqua" w:eastAsia="Book Antiqua" w:hAnsi="Book Antiqua" w:cs="Book Antiqua"/>
          <w:b/>
          <w:bCs/>
          <w:color w:val="000000"/>
        </w:rPr>
        <w:t xml:space="preserve">Open-Access: </w:t>
      </w:r>
      <w:r w:rsidRPr="001B47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4700">
        <w:rPr>
          <w:rFonts w:ascii="Book Antiqua" w:eastAsia="Book Antiqua" w:hAnsi="Book Antiqua" w:cs="Book Antiqua"/>
          <w:color w:val="000000"/>
        </w:rPr>
        <w:t>NonCommercial</w:t>
      </w:r>
      <w:proofErr w:type="spellEnd"/>
      <w:r w:rsidRPr="001B47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B55179" w14:textId="77777777" w:rsidR="00A77B3E" w:rsidRPr="001B4700" w:rsidRDefault="00A77B3E" w:rsidP="003B1AFE">
      <w:pPr>
        <w:spacing w:line="360" w:lineRule="auto"/>
        <w:jc w:val="both"/>
      </w:pPr>
    </w:p>
    <w:p w14:paraId="47033BC4" w14:textId="05B39C79" w:rsidR="00A77B3E" w:rsidRPr="001B4700" w:rsidRDefault="00EF35FD" w:rsidP="003B1AFE">
      <w:pPr>
        <w:spacing w:line="360" w:lineRule="auto"/>
        <w:jc w:val="both"/>
      </w:pPr>
      <w:r w:rsidRPr="001B4700">
        <w:rPr>
          <w:rFonts w:ascii="Book Antiqua" w:eastAsia="Book Antiqua" w:hAnsi="Book Antiqua" w:cs="Book Antiqua"/>
          <w:b/>
          <w:color w:val="000000"/>
        </w:rPr>
        <w:t xml:space="preserve">Manuscript source: </w:t>
      </w:r>
      <w:r w:rsidRPr="001B4700">
        <w:rPr>
          <w:rFonts w:ascii="Book Antiqua" w:eastAsia="Book Antiqua" w:hAnsi="Book Antiqua" w:cs="Book Antiqua"/>
          <w:color w:val="000000"/>
        </w:rPr>
        <w:t>Invit</w:t>
      </w:r>
      <w:r w:rsidR="00B1156D" w:rsidRPr="001B4700">
        <w:rPr>
          <w:rFonts w:ascii="Book Antiqua" w:eastAsia="Book Antiqua" w:hAnsi="Book Antiqua" w:cs="Book Antiqua"/>
          <w:color w:val="000000"/>
        </w:rPr>
        <w:t>ed man</w:t>
      </w:r>
      <w:r w:rsidRPr="001B4700">
        <w:rPr>
          <w:rFonts w:ascii="Book Antiqua" w:eastAsia="Book Antiqua" w:hAnsi="Book Antiqua" w:cs="Book Antiqua"/>
          <w:color w:val="000000"/>
        </w:rPr>
        <w:t>uscript</w:t>
      </w:r>
    </w:p>
    <w:p w14:paraId="62189981" w14:textId="77777777" w:rsidR="00A77B3E" w:rsidRPr="001B4700" w:rsidRDefault="00A77B3E" w:rsidP="003B1AFE">
      <w:pPr>
        <w:spacing w:line="360" w:lineRule="auto"/>
        <w:jc w:val="both"/>
      </w:pPr>
    </w:p>
    <w:p w14:paraId="64C5E438" w14:textId="77777777" w:rsidR="00A77B3E" w:rsidRPr="001B4700" w:rsidRDefault="00EF35FD" w:rsidP="003B1AFE">
      <w:pPr>
        <w:spacing w:line="360" w:lineRule="auto"/>
        <w:jc w:val="both"/>
      </w:pPr>
      <w:r w:rsidRPr="001B4700">
        <w:rPr>
          <w:rFonts w:ascii="Book Antiqua" w:eastAsia="Book Antiqua" w:hAnsi="Book Antiqua" w:cs="Book Antiqua"/>
          <w:b/>
          <w:color w:val="000000"/>
        </w:rPr>
        <w:t xml:space="preserve">Peer-review started: </w:t>
      </w:r>
      <w:r w:rsidRPr="001B4700">
        <w:rPr>
          <w:rFonts w:ascii="Book Antiqua" w:eastAsia="Book Antiqua" w:hAnsi="Book Antiqua" w:cs="Book Antiqua"/>
          <w:color w:val="000000"/>
        </w:rPr>
        <w:t>April 14, 2021</w:t>
      </w:r>
    </w:p>
    <w:p w14:paraId="16D129F0" w14:textId="77777777" w:rsidR="00A77B3E" w:rsidRPr="001B4700" w:rsidRDefault="00EF35FD" w:rsidP="003B1AFE">
      <w:pPr>
        <w:spacing w:line="360" w:lineRule="auto"/>
        <w:jc w:val="both"/>
      </w:pPr>
      <w:r w:rsidRPr="001B4700">
        <w:rPr>
          <w:rFonts w:ascii="Book Antiqua" w:eastAsia="Book Antiqua" w:hAnsi="Book Antiqua" w:cs="Book Antiqua"/>
          <w:b/>
          <w:color w:val="000000"/>
        </w:rPr>
        <w:t xml:space="preserve">First decision: </w:t>
      </w:r>
      <w:r w:rsidRPr="001B4700">
        <w:rPr>
          <w:rFonts w:ascii="Book Antiqua" w:eastAsia="Book Antiqua" w:hAnsi="Book Antiqua" w:cs="Book Antiqua"/>
          <w:color w:val="000000"/>
        </w:rPr>
        <w:t>May 11, 2021</w:t>
      </w:r>
    </w:p>
    <w:p w14:paraId="71429DBF" w14:textId="49A91806" w:rsidR="00A77B3E" w:rsidRPr="001B4700" w:rsidRDefault="00EF35FD" w:rsidP="003B1AFE">
      <w:pPr>
        <w:spacing w:line="360" w:lineRule="auto"/>
        <w:jc w:val="both"/>
      </w:pPr>
      <w:r w:rsidRPr="001B4700">
        <w:rPr>
          <w:rFonts w:ascii="Book Antiqua" w:eastAsia="Book Antiqua" w:hAnsi="Book Antiqua" w:cs="Book Antiqua"/>
          <w:b/>
          <w:color w:val="000000"/>
        </w:rPr>
        <w:t xml:space="preserve">Article in press: </w:t>
      </w:r>
      <w:r w:rsidR="00842D08" w:rsidRPr="001B4700">
        <w:rPr>
          <w:rFonts w:ascii="Book Antiqua" w:eastAsia="宋体" w:hAnsi="Book Antiqua" w:hint="eastAsia"/>
          <w:color w:val="000000" w:themeColor="text1"/>
        </w:rPr>
        <w:t>Au</w:t>
      </w:r>
      <w:r w:rsidR="00842D08" w:rsidRPr="001B4700">
        <w:rPr>
          <w:rFonts w:ascii="Book Antiqua" w:eastAsia="宋体" w:hAnsi="Book Antiqua"/>
          <w:color w:val="000000" w:themeColor="text1"/>
        </w:rPr>
        <w:t>gust 4, 2021</w:t>
      </w:r>
    </w:p>
    <w:p w14:paraId="23AAA61E" w14:textId="77777777" w:rsidR="00A77B3E" w:rsidRPr="001B4700" w:rsidRDefault="00A77B3E" w:rsidP="003B1AFE">
      <w:pPr>
        <w:spacing w:line="360" w:lineRule="auto"/>
        <w:jc w:val="both"/>
      </w:pPr>
    </w:p>
    <w:p w14:paraId="64B39EF1" w14:textId="77777777" w:rsidR="00A77B3E" w:rsidRPr="001B4700" w:rsidRDefault="00EF35FD" w:rsidP="003B1AFE">
      <w:pPr>
        <w:spacing w:line="360" w:lineRule="auto"/>
        <w:jc w:val="both"/>
      </w:pPr>
      <w:r w:rsidRPr="001B4700">
        <w:rPr>
          <w:rFonts w:ascii="Book Antiqua" w:eastAsia="Book Antiqua" w:hAnsi="Book Antiqua" w:cs="Book Antiqua"/>
          <w:b/>
          <w:color w:val="000000"/>
        </w:rPr>
        <w:t xml:space="preserve">Specialty type: </w:t>
      </w:r>
      <w:r w:rsidRPr="001B4700">
        <w:rPr>
          <w:rFonts w:ascii="Book Antiqua" w:eastAsia="Book Antiqua" w:hAnsi="Book Antiqua" w:cs="Book Antiqua"/>
          <w:color w:val="000000"/>
        </w:rPr>
        <w:t>Immunology</w:t>
      </w:r>
    </w:p>
    <w:p w14:paraId="59E57FC8" w14:textId="77777777" w:rsidR="00A77B3E" w:rsidRPr="001B4700" w:rsidRDefault="00EF35FD" w:rsidP="003B1AFE">
      <w:pPr>
        <w:spacing w:line="360" w:lineRule="auto"/>
        <w:jc w:val="both"/>
      </w:pPr>
      <w:r w:rsidRPr="001B4700">
        <w:rPr>
          <w:rFonts w:ascii="Book Antiqua" w:eastAsia="Book Antiqua" w:hAnsi="Book Antiqua" w:cs="Book Antiqua"/>
          <w:b/>
          <w:color w:val="000000"/>
        </w:rPr>
        <w:t xml:space="preserve">Country/Territory of origin: </w:t>
      </w:r>
      <w:r w:rsidRPr="001B4700">
        <w:rPr>
          <w:rFonts w:ascii="Book Antiqua" w:eastAsia="Book Antiqua" w:hAnsi="Book Antiqua" w:cs="Book Antiqua"/>
          <w:color w:val="000000"/>
        </w:rPr>
        <w:t>China</w:t>
      </w:r>
    </w:p>
    <w:p w14:paraId="5463FBA3" w14:textId="77777777" w:rsidR="00A77B3E" w:rsidRPr="001B4700" w:rsidRDefault="00EF35FD" w:rsidP="003B1AFE">
      <w:pPr>
        <w:spacing w:line="360" w:lineRule="auto"/>
        <w:jc w:val="both"/>
      </w:pPr>
      <w:r w:rsidRPr="001B4700">
        <w:rPr>
          <w:rFonts w:ascii="Book Antiqua" w:eastAsia="Book Antiqua" w:hAnsi="Book Antiqua" w:cs="Book Antiqua"/>
          <w:b/>
          <w:color w:val="000000"/>
        </w:rPr>
        <w:t>Peer-review report’s scientific quality classification</w:t>
      </w:r>
    </w:p>
    <w:p w14:paraId="1AB99035" w14:textId="77777777" w:rsidR="00A77B3E" w:rsidRPr="001B4700" w:rsidRDefault="00EF35FD" w:rsidP="003B1AFE">
      <w:pPr>
        <w:spacing w:line="360" w:lineRule="auto"/>
        <w:jc w:val="both"/>
      </w:pPr>
      <w:r w:rsidRPr="001B4700">
        <w:rPr>
          <w:rFonts w:ascii="Book Antiqua" w:eastAsia="Book Antiqua" w:hAnsi="Book Antiqua" w:cs="Book Antiqua"/>
          <w:color w:val="000000"/>
        </w:rPr>
        <w:t>Grade A (Excellent): A</w:t>
      </w:r>
    </w:p>
    <w:p w14:paraId="5BDDFB9F" w14:textId="77777777" w:rsidR="00A77B3E" w:rsidRPr="001B4700" w:rsidRDefault="00EF35FD" w:rsidP="003B1AFE">
      <w:pPr>
        <w:spacing w:line="360" w:lineRule="auto"/>
        <w:jc w:val="both"/>
      </w:pPr>
      <w:r w:rsidRPr="001B4700">
        <w:rPr>
          <w:rFonts w:ascii="Book Antiqua" w:eastAsia="Book Antiqua" w:hAnsi="Book Antiqua" w:cs="Book Antiqua"/>
          <w:color w:val="000000"/>
        </w:rPr>
        <w:t>Grade B (Very good): 0</w:t>
      </w:r>
    </w:p>
    <w:p w14:paraId="6E0AEFB4" w14:textId="77777777" w:rsidR="00A77B3E" w:rsidRPr="001B4700" w:rsidRDefault="00EF35FD" w:rsidP="003B1AFE">
      <w:pPr>
        <w:spacing w:line="360" w:lineRule="auto"/>
        <w:jc w:val="both"/>
      </w:pPr>
      <w:r w:rsidRPr="001B4700">
        <w:rPr>
          <w:rFonts w:ascii="Book Antiqua" w:eastAsia="Book Antiqua" w:hAnsi="Book Antiqua" w:cs="Book Antiqua"/>
          <w:color w:val="000000"/>
        </w:rPr>
        <w:t>Grade C (Good): 0</w:t>
      </w:r>
    </w:p>
    <w:p w14:paraId="349AD0A4" w14:textId="77777777" w:rsidR="00A77B3E" w:rsidRPr="001B4700" w:rsidRDefault="00EF35FD" w:rsidP="003B1AFE">
      <w:pPr>
        <w:spacing w:line="360" w:lineRule="auto"/>
        <w:jc w:val="both"/>
      </w:pPr>
      <w:r w:rsidRPr="001B4700">
        <w:rPr>
          <w:rFonts w:ascii="Book Antiqua" w:eastAsia="Book Antiqua" w:hAnsi="Book Antiqua" w:cs="Book Antiqua"/>
          <w:color w:val="000000"/>
        </w:rPr>
        <w:t>Grade D (Fair): 0</w:t>
      </w:r>
    </w:p>
    <w:p w14:paraId="3242EDFC" w14:textId="79C6B582" w:rsidR="00A77B3E" w:rsidRPr="001B4700" w:rsidRDefault="00EF35FD" w:rsidP="003B1AFE">
      <w:pPr>
        <w:spacing w:line="360" w:lineRule="auto"/>
        <w:jc w:val="both"/>
      </w:pPr>
      <w:r w:rsidRPr="001B4700">
        <w:rPr>
          <w:rFonts w:ascii="Book Antiqua" w:eastAsia="Book Antiqua" w:hAnsi="Book Antiqua" w:cs="Book Antiqua"/>
          <w:color w:val="000000"/>
        </w:rPr>
        <w:t>Grade E (Poor): 0</w:t>
      </w:r>
    </w:p>
    <w:p w14:paraId="4CB09E2F" w14:textId="77777777" w:rsidR="00A77B3E" w:rsidRPr="001B4700" w:rsidRDefault="00A77B3E" w:rsidP="003B1AFE">
      <w:pPr>
        <w:spacing w:line="360" w:lineRule="auto"/>
        <w:jc w:val="both"/>
      </w:pPr>
    </w:p>
    <w:p w14:paraId="243CE4E6" w14:textId="4EA51CB4" w:rsidR="005C4FBF" w:rsidRPr="001B4700" w:rsidRDefault="00EF35FD" w:rsidP="003B1AFE">
      <w:pPr>
        <w:spacing w:line="360" w:lineRule="auto"/>
        <w:jc w:val="both"/>
        <w:rPr>
          <w:rFonts w:ascii="Book Antiqua" w:eastAsia="Book Antiqua" w:hAnsi="Book Antiqua" w:cs="Book Antiqua"/>
          <w:color w:val="000000"/>
        </w:rPr>
        <w:sectPr w:rsidR="005C4FBF" w:rsidRPr="001B4700">
          <w:pgSz w:w="12240" w:h="15840"/>
          <w:pgMar w:top="1440" w:right="1440" w:bottom="1440" w:left="1440" w:header="720" w:footer="720" w:gutter="0"/>
          <w:cols w:space="720"/>
          <w:docGrid w:linePitch="360"/>
        </w:sectPr>
      </w:pPr>
      <w:r w:rsidRPr="001B4700">
        <w:rPr>
          <w:rFonts w:ascii="Book Antiqua" w:eastAsia="Book Antiqua" w:hAnsi="Book Antiqua" w:cs="Book Antiqua"/>
          <w:b/>
          <w:color w:val="000000"/>
        </w:rPr>
        <w:t xml:space="preserve">P-Reviewer: </w:t>
      </w:r>
      <w:proofErr w:type="spellStart"/>
      <w:r w:rsidRPr="001B4700">
        <w:rPr>
          <w:rFonts w:ascii="Book Antiqua" w:eastAsia="Book Antiqua" w:hAnsi="Book Antiqua" w:cs="Book Antiqua"/>
          <w:color w:val="000000"/>
        </w:rPr>
        <w:t>Sahin</w:t>
      </w:r>
      <w:proofErr w:type="spellEnd"/>
      <w:r w:rsidRPr="001B4700">
        <w:rPr>
          <w:rFonts w:ascii="Book Antiqua" w:eastAsia="Book Antiqua" w:hAnsi="Book Antiqua" w:cs="Book Antiqua"/>
          <w:color w:val="000000"/>
        </w:rPr>
        <w:t xml:space="preserve"> TT</w:t>
      </w:r>
      <w:r w:rsidRPr="001B4700">
        <w:rPr>
          <w:rFonts w:ascii="Book Antiqua" w:eastAsia="Book Antiqua" w:hAnsi="Book Antiqua" w:cs="Book Antiqua"/>
          <w:b/>
          <w:color w:val="000000"/>
        </w:rPr>
        <w:t xml:space="preserve"> S-Editor: </w:t>
      </w:r>
      <w:r w:rsidRPr="001B4700">
        <w:rPr>
          <w:rFonts w:ascii="Book Antiqua" w:eastAsia="Book Antiqua" w:hAnsi="Book Antiqua" w:cs="Book Antiqua"/>
          <w:color w:val="000000"/>
        </w:rPr>
        <w:t>W</w:t>
      </w:r>
      <w:r w:rsidR="00B1156D" w:rsidRPr="001B4700">
        <w:rPr>
          <w:rFonts w:ascii="Book Antiqua" w:eastAsia="Book Antiqua" w:hAnsi="Book Antiqua" w:cs="Book Antiqua"/>
          <w:color w:val="000000"/>
        </w:rPr>
        <w:t>u YXJ</w:t>
      </w:r>
      <w:r w:rsidRPr="001B4700">
        <w:rPr>
          <w:rFonts w:ascii="Book Antiqua" w:eastAsia="Book Antiqua" w:hAnsi="Book Antiqua" w:cs="Book Antiqua"/>
          <w:b/>
          <w:color w:val="000000"/>
        </w:rPr>
        <w:t xml:space="preserve"> L-Editor: </w:t>
      </w:r>
      <w:r w:rsidR="00F06D5D" w:rsidRPr="001B4700">
        <w:rPr>
          <w:rFonts w:ascii="Book Antiqua" w:eastAsia="Book Antiqua" w:hAnsi="Book Antiqua" w:cs="Book Antiqua"/>
          <w:color w:val="000000"/>
        </w:rPr>
        <w:t>Wang TQ</w:t>
      </w:r>
      <w:r w:rsidRPr="001B4700">
        <w:rPr>
          <w:rFonts w:ascii="Book Antiqua" w:eastAsia="Book Antiqua" w:hAnsi="Book Antiqua" w:cs="Book Antiqua"/>
          <w:b/>
          <w:color w:val="000000"/>
        </w:rPr>
        <w:t xml:space="preserve"> P-Editor:</w:t>
      </w:r>
      <w:r w:rsidR="000B4985" w:rsidRPr="001B4700">
        <w:rPr>
          <w:rFonts w:ascii="Book Antiqua" w:hAnsi="Book Antiqua" w:cs="Book Antiqua" w:hint="eastAsia"/>
          <w:b/>
          <w:color w:val="000000"/>
          <w:lang w:eastAsia="zh-CN"/>
        </w:rPr>
        <w:t xml:space="preserve"> </w:t>
      </w:r>
      <w:r w:rsidR="000B4985" w:rsidRPr="001B4700">
        <w:rPr>
          <w:rFonts w:ascii="Book Antiqua" w:hAnsi="Book Antiqua" w:cs="Book Antiqua" w:hint="eastAsia"/>
          <w:color w:val="000000"/>
          <w:lang w:eastAsia="zh-CN"/>
        </w:rPr>
        <w:t>Ma YJ</w:t>
      </w:r>
      <w:r w:rsidRPr="001B4700">
        <w:rPr>
          <w:rFonts w:ascii="Book Antiqua" w:eastAsia="Book Antiqua" w:hAnsi="Book Antiqua" w:cs="Book Antiqua"/>
          <w:color w:val="000000"/>
        </w:rPr>
        <w:t xml:space="preserve"> </w:t>
      </w:r>
    </w:p>
    <w:p w14:paraId="2EB14F69" w14:textId="36C002BD" w:rsidR="00A77B3E" w:rsidRPr="001B4700" w:rsidRDefault="005C4FBF" w:rsidP="003B1AFE">
      <w:pPr>
        <w:spacing w:line="360" w:lineRule="auto"/>
        <w:jc w:val="both"/>
        <w:rPr>
          <w:rFonts w:ascii="Book Antiqua" w:hAnsi="Book Antiqua"/>
          <w:b/>
          <w:bCs/>
        </w:rPr>
      </w:pPr>
      <w:r w:rsidRPr="001B4700">
        <w:rPr>
          <w:rFonts w:ascii="Book Antiqua" w:hAnsi="Book Antiqua"/>
          <w:b/>
          <w:bCs/>
        </w:rPr>
        <w:lastRenderedPageBreak/>
        <w:t>Figure Legends</w:t>
      </w:r>
    </w:p>
    <w:p w14:paraId="7F35CCA5" w14:textId="7D55E4B8" w:rsidR="005C4FBF" w:rsidRPr="001B4700" w:rsidRDefault="00955783" w:rsidP="003B1AFE">
      <w:pPr>
        <w:spacing w:line="360" w:lineRule="auto"/>
        <w:jc w:val="both"/>
        <w:rPr>
          <w:rFonts w:ascii="Book Antiqua" w:hAnsi="Book Antiqua"/>
        </w:rPr>
      </w:pPr>
      <w:r w:rsidRPr="001B4700">
        <w:rPr>
          <w:noProof/>
          <w:lang w:eastAsia="zh-CN"/>
        </w:rPr>
        <w:drawing>
          <wp:inline distT="0" distB="0" distL="0" distR="0" wp14:anchorId="63345B95" wp14:editId="39CB2E4D">
            <wp:extent cx="4383785" cy="42464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4165" cy="4246786"/>
                    </a:xfrm>
                    <a:prstGeom prst="rect">
                      <a:avLst/>
                    </a:prstGeom>
                  </pic:spPr>
                </pic:pic>
              </a:graphicData>
            </a:graphic>
          </wp:inline>
        </w:drawing>
      </w:r>
    </w:p>
    <w:p w14:paraId="5EEE532B" w14:textId="28C04005" w:rsidR="001B4700" w:rsidRPr="001B4700" w:rsidRDefault="005C4FBF" w:rsidP="003B1AFE">
      <w:pPr>
        <w:spacing w:line="360" w:lineRule="auto"/>
        <w:jc w:val="both"/>
        <w:rPr>
          <w:rFonts w:ascii="Book Antiqua" w:eastAsia="Book Antiqua" w:hAnsi="Book Antiqua" w:cs="Book Antiqua"/>
          <w:b/>
          <w:bCs/>
          <w:i/>
          <w:iCs/>
          <w:color w:val="000000"/>
        </w:rPr>
      </w:pPr>
      <w:r w:rsidRPr="001B4700">
        <w:rPr>
          <w:rFonts w:ascii="Book Antiqua" w:eastAsia="Book Antiqua" w:hAnsi="Book Antiqua" w:cs="Book Antiqua"/>
          <w:b/>
          <w:bCs/>
          <w:color w:val="000000"/>
        </w:rPr>
        <w:t xml:space="preserve">Figure 1 </w:t>
      </w:r>
      <w:r w:rsidR="00F06D5D" w:rsidRPr="001B4700">
        <w:rPr>
          <w:rFonts w:ascii="Book Antiqua" w:eastAsia="Book Antiqua" w:hAnsi="Book Antiqua" w:cs="Book Antiqua"/>
          <w:b/>
          <w:bCs/>
          <w:color w:val="000000"/>
        </w:rPr>
        <w:t>R</w:t>
      </w:r>
      <w:r w:rsidRPr="001B4700">
        <w:rPr>
          <w:rFonts w:ascii="Book Antiqua" w:eastAsia="Book Antiqua" w:hAnsi="Book Antiqua" w:cs="Book Antiqua"/>
          <w:b/>
          <w:bCs/>
          <w:color w:val="000000"/>
        </w:rPr>
        <w:t xml:space="preserve">egulatory </w:t>
      </w:r>
      <w:proofErr w:type="gramStart"/>
      <w:r w:rsidRPr="001B4700">
        <w:rPr>
          <w:rFonts w:ascii="Book Antiqua" w:eastAsia="Book Antiqua" w:hAnsi="Book Antiqua" w:cs="Book Antiqua"/>
          <w:b/>
          <w:bCs/>
          <w:color w:val="000000"/>
        </w:rPr>
        <w:t>roles</w:t>
      </w:r>
      <w:proofErr w:type="gramEnd"/>
      <w:r w:rsidRPr="001B4700">
        <w:rPr>
          <w:rFonts w:ascii="Book Antiqua" w:eastAsia="Book Antiqua" w:hAnsi="Book Antiqua" w:cs="Book Antiqua"/>
          <w:b/>
          <w:bCs/>
          <w:color w:val="000000"/>
        </w:rPr>
        <w:t xml:space="preserve"> of </w:t>
      </w:r>
      <w:r w:rsidR="00955783" w:rsidRPr="001B4700">
        <w:rPr>
          <w:rFonts w:ascii="Book Antiqua" w:eastAsia="Book Antiqua" w:hAnsi="Book Antiqua" w:cs="Book Antiqua"/>
          <w:b/>
          <w:bCs/>
          <w:color w:val="000000"/>
        </w:rPr>
        <w:t>extracellular vesicles</w:t>
      </w:r>
      <w:r w:rsidRPr="001B4700">
        <w:rPr>
          <w:rFonts w:ascii="Book Antiqua" w:eastAsia="Book Antiqua" w:hAnsi="Book Antiqua" w:cs="Book Antiqua"/>
          <w:b/>
          <w:bCs/>
          <w:color w:val="000000"/>
        </w:rPr>
        <w:t xml:space="preserve"> in the immune response against</w:t>
      </w:r>
      <w:r w:rsidRPr="001B4700">
        <w:rPr>
          <w:rFonts w:ascii="Book Antiqua" w:eastAsia="Book Antiqua" w:hAnsi="Book Antiqua" w:cs="Book Antiqua"/>
          <w:b/>
          <w:bCs/>
          <w:i/>
          <w:iCs/>
          <w:color w:val="000000"/>
        </w:rPr>
        <w:t xml:space="preserve"> Mycobacterium tuberculosis.</w:t>
      </w:r>
    </w:p>
    <w:p w14:paraId="7264D3BC" w14:textId="77777777" w:rsidR="001B4700" w:rsidRPr="001B4700" w:rsidRDefault="001B4700">
      <w:pPr>
        <w:rPr>
          <w:rFonts w:ascii="Book Antiqua" w:eastAsia="Book Antiqua" w:hAnsi="Book Antiqua" w:cs="Book Antiqua"/>
          <w:b/>
          <w:bCs/>
          <w:i/>
          <w:iCs/>
          <w:color w:val="000000"/>
        </w:rPr>
      </w:pPr>
      <w:r w:rsidRPr="001B4700">
        <w:rPr>
          <w:rFonts w:ascii="Book Antiqua" w:eastAsia="Book Antiqua" w:hAnsi="Book Antiqua" w:cs="Book Antiqua"/>
          <w:b/>
          <w:bCs/>
          <w:i/>
          <w:iCs/>
          <w:color w:val="000000"/>
        </w:rPr>
        <w:br w:type="page"/>
      </w:r>
    </w:p>
    <w:p w14:paraId="1F9D2252" w14:textId="77777777" w:rsidR="001B4700" w:rsidRPr="001B4700" w:rsidRDefault="001B4700" w:rsidP="001B4700">
      <w:pPr>
        <w:jc w:val="center"/>
        <w:rPr>
          <w:rFonts w:ascii="Book Antiqua" w:hAnsi="Book Antiqua"/>
        </w:rPr>
      </w:pPr>
    </w:p>
    <w:p w14:paraId="6A3A7469" w14:textId="77777777" w:rsidR="001B4700" w:rsidRPr="001B4700" w:rsidRDefault="001B4700" w:rsidP="001B4700">
      <w:pPr>
        <w:jc w:val="center"/>
        <w:rPr>
          <w:rFonts w:ascii="Book Antiqua" w:hAnsi="Book Antiqua"/>
        </w:rPr>
      </w:pPr>
    </w:p>
    <w:p w14:paraId="5F90CB11" w14:textId="77777777" w:rsidR="001B4700" w:rsidRPr="001B4700" w:rsidRDefault="001B4700" w:rsidP="001B4700">
      <w:pPr>
        <w:jc w:val="center"/>
        <w:rPr>
          <w:rFonts w:ascii="Book Antiqua" w:hAnsi="Book Antiqua"/>
        </w:rPr>
      </w:pPr>
    </w:p>
    <w:p w14:paraId="50CB2CBB" w14:textId="77777777" w:rsidR="001B4700" w:rsidRPr="001B4700" w:rsidRDefault="001B4700" w:rsidP="001B4700">
      <w:pPr>
        <w:jc w:val="center"/>
        <w:rPr>
          <w:rFonts w:ascii="Book Antiqua" w:hAnsi="Book Antiqua"/>
        </w:rPr>
      </w:pPr>
    </w:p>
    <w:p w14:paraId="1D7FEECF" w14:textId="77777777" w:rsidR="001B4700" w:rsidRPr="001B4700" w:rsidRDefault="001B4700" w:rsidP="001B4700">
      <w:pPr>
        <w:jc w:val="center"/>
        <w:rPr>
          <w:rFonts w:ascii="Book Antiqua" w:hAnsi="Book Antiqua"/>
        </w:rPr>
      </w:pPr>
    </w:p>
    <w:p w14:paraId="4FF92BC1" w14:textId="77777777" w:rsidR="001B4700" w:rsidRPr="001B4700" w:rsidRDefault="001B4700" w:rsidP="001B4700">
      <w:pPr>
        <w:jc w:val="center"/>
        <w:rPr>
          <w:rFonts w:ascii="Book Antiqua" w:hAnsi="Book Antiqua"/>
        </w:rPr>
      </w:pPr>
      <w:r w:rsidRPr="001B4700">
        <w:rPr>
          <w:rFonts w:ascii="Book Antiqua" w:hAnsi="Book Antiqua"/>
          <w:noProof/>
        </w:rPr>
        <w:drawing>
          <wp:inline distT="0" distB="0" distL="0" distR="0" wp14:anchorId="2B9CA108" wp14:editId="32DA88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105991" w14:textId="77777777" w:rsidR="001B4700" w:rsidRPr="001B4700" w:rsidRDefault="001B4700" w:rsidP="001B4700">
      <w:pPr>
        <w:jc w:val="center"/>
        <w:rPr>
          <w:rFonts w:ascii="Book Antiqua" w:hAnsi="Book Antiqua"/>
        </w:rPr>
      </w:pPr>
    </w:p>
    <w:p w14:paraId="7F48C9F7" w14:textId="77777777" w:rsidR="001B4700" w:rsidRPr="001B4700" w:rsidRDefault="001B4700" w:rsidP="001B4700">
      <w:pPr>
        <w:autoSpaceDE w:val="0"/>
        <w:autoSpaceDN w:val="0"/>
        <w:adjustRightInd w:val="0"/>
        <w:jc w:val="center"/>
        <w:rPr>
          <w:rFonts w:ascii="Book Antiqua" w:eastAsia="Garamond-Bold" w:hAnsi="Book Antiqua" w:cs="Garamond-Bold"/>
          <w:b/>
          <w:bCs/>
          <w:color w:val="000000"/>
          <w:sz w:val="28"/>
          <w:szCs w:val="28"/>
        </w:rPr>
      </w:pPr>
      <w:r w:rsidRPr="001B4700">
        <w:rPr>
          <w:rFonts w:ascii="Book Antiqua" w:eastAsia="TimesNewRomanPSMT" w:hAnsi="Book Antiqua" w:cs="TimesNewRomanPSMT"/>
          <w:color w:val="000000"/>
          <w:sz w:val="28"/>
          <w:szCs w:val="28"/>
        </w:rPr>
        <w:t xml:space="preserve">Published by </w:t>
      </w:r>
      <w:proofErr w:type="spellStart"/>
      <w:r w:rsidRPr="001B4700">
        <w:rPr>
          <w:rFonts w:ascii="Book Antiqua" w:eastAsia="Garamond-Bold" w:hAnsi="Book Antiqua" w:cs="Garamond-Bold"/>
          <w:b/>
          <w:bCs/>
          <w:color w:val="000000"/>
          <w:sz w:val="28"/>
          <w:szCs w:val="28"/>
        </w:rPr>
        <w:t>Baishideng</w:t>
      </w:r>
      <w:proofErr w:type="spellEnd"/>
      <w:r w:rsidRPr="001B4700">
        <w:rPr>
          <w:rFonts w:ascii="Book Antiqua" w:eastAsia="Garamond-Bold" w:hAnsi="Book Antiqua" w:cs="Garamond-Bold"/>
          <w:b/>
          <w:bCs/>
          <w:color w:val="000000"/>
          <w:sz w:val="28"/>
          <w:szCs w:val="28"/>
        </w:rPr>
        <w:t xml:space="preserve"> Publishing Group </w:t>
      </w:r>
      <w:proofErr w:type="spellStart"/>
      <w:r w:rsidRPr="001B4700">
        <w:rPr>
          <w:rFonts w:ascii="Book Antiqua" w:eastAsia="Garamond-Bold" w:hAnsi="Book Antiqua" w:cs="Garamond-Bold"/>
          <w:b/>
          <w:bCs/>
          <w:color w:val="000000"/>
          <w:sz w:val="28"/>
          <w:szCs w:val="28"/>
        </w:rPr>
        <w:t>Inc</w:t>
      </w:r>
      <w:proofErr w:type="spellEnd"/>
    </w:p>
    <w:p w14:paraId="26791513" w14:textId="77777777" w:rsidR="001B4700" w:rsidRPr="001B4700" w:rsidRDefault="001B4700" w:rsidP="001B4700">
      <w:pPr>
        <w:autoSpaceDE w:val="0"/>
        <w:autoSpaceDN w:val="0"/>
        <w:adjustRightInd w:val="0"/>
        <w:jc w:val="center"/>
        <w:rPr>
          <w:rFonts w:ascii="Book Antiqua" w:eastAsia="TimesNewRomanPSMT" w:hAnsi="Book Antiqua" w:cs="Garamond"/>
          <w:color w:val="000000"/>
          <w:sz w:val="28"/>
          <w:szCs w:val="28"/>
        </w:rPr>
      </w:pPr>
      <w:r w:rsidRPr="001B4700">
        <w:rPr>
          <w:rFonts w:ascii="Book Antiqua" w:eastAsia="TimesNewRomanPSMT" w:hAnsi="Book Antiqua" w:cs="Garamond"/>
          <w:color w:val="000000"/>
          <w:sz w:val="28"/>
          <w:szCs w:val="28"/>
        </w:rPr>
        <w:t>7041 Koll Center Parkway, Suite 160, Pleasanton, CA 94566, USA</w:t>
      </w:r>
    </w:p>
    <w:p w14:paraId="0E2A35A0" w14:textId="77777777" w:rsidR="001B4700" w:rsidRPr="001B4700" w:rsidRDefault="001B4700" w:rsidP="001B4700">
      <w:pPr>
        <w:autoSpaceDE w:val="0"/>
        <w:autoSpaceDN w:val="0"/>
        <w:adjustRightInd w:val="0"/>
        <w:jc w:val="center"/>
        <w:rPr>
          <w:rFonts w:ascii="Book Antiqua" w:eastAsia="TimesNewRomanPSMT" w:hAnsi="Book Antiqua" w:cs="Garamond"/>
          <w:color w:val="000000"/>
          <w:sz w:val="28"/>
          <w:szCs w:val="28"/>
        </w:rPr>
      </w:pPr>
      <w:r w:rsidRPr="001B4700">
        <w:rPr>
          <w:rFonts w:ascii="Book Antiqua" w:eastAsia="Garamond-Bold" w:hAnsi="Book Antiqua" w:cs="Garamond-Bold"/>
          <w:b/>
          <w:bCs/>
          <w:color w:val="000000"/>
          <w:sz w:val="28"/>
          <w:szCs w:val="28"/>
        </w:rPr>
        <w:t xml:space="preserve">Telephone: </w:t>
      </w:r>
      <w:r w:rsidRPr="001B4700">
        <w:rPr>
          <w:rFonts w:ascii="Book Antiqua" w:eastAsia="TimesNewRomanPSMT" w:hAnsi="Book Antiqua" w:cs="Garamond"/>
          <w:color w:val="000000"/>
          <w:sz w:val="28"/>
          <w:szCs w:val="28"/>
        </w:rPr>
        <w:t>+1-925-3991568</w:t>
      </w:r>
    </w:p>
    <w:p w14:paraId="0457E5B0" w14:textId="77777777" w:rsidR="001B4700" w:rsidRPr="001B4700" w:rsidRDefault="001B4700" w:rsidP="001B4700">
      <w:pPr>
        <w:autoSpaceDE w:val="0"/>
        <w:autoSpaceDN w:val="0"/>
        <w:adjustRightInd w:val="0"/>
        <w:jc w:val="center"/>
        <w:rPr>
          <w:rFonts w:ascii="Book Antiqua" w:eastAsia="TimesNewRomanPSMT" w:hAnsi="Book Antiqua" w:cs="Garamond"/>
          <w:color w:val="D56400"/>
          <w:sz w:val="28"/>
          <w:szCs w:val="28"/>
        </w:rPr>
      </w:pPr>
      <w:r w:rsidRPr="001B4700">
        <w:rPr>
          <w:rFonts w:ascii="Book Antiqua" w:eastAsia="Garamond-Bold" w:hAnsi="Book Antiqua" w:cs="Garamond-Bold"/>
          <w:b/>
          <w:bCs/>
          <w:color w:val="000000"/>
          <w:sz w:val="28"/>
          <w:szCs w:val="28"/>
        </w:rPr>
        <w:t xml:space="preserve">E-mail: </w:t>
      </w:r>
      <w:r w:rsidRPr="001B4700">
        <w:rPr>
          <w:rFonts w:ascii="Book Antiqua" w:eastAsia="TimesNewRomanPSMT" w:hAnsi="Book Antiqua" w:cs="Garamond"/>
          <w:color w:val="D56400"/>
          <w:sz w:val="28"/>
          <w:szCs w:val="28"/>
        </w:rPr>
        <w:t>bpgoffice@wjgnet.com</w:t>
      </w:r>
    </w:p>
    <w:p w14:paraId="3B134B02" w14:textId="77777777" w:rsidR="001B4700" w:rsidRPr="001B4700" w:rsidRDefault="001B4700" w:rsidP="001B4700">
      <w:pPr>
        <w:autoSpaceDE w:val="0"/>
        <w:autoSpaceDN w:val="0"/>
        <w:adjustRightInd w:val="0"/>
        <w:jc w:val="center"/>
        <w:rPr>
          <w:rFonts w:ascii="Book Antiqua" w:eastAsia="TimesNewRomanPSMT" w:hAnsi="Book Antiqua" w:cs="Garamond"/>
          <w:color w:val="D56400"/>
          <w:sz w:val="28"/>
          <w:szCs w:val="28"/>
        </w:rPr>
      </w:pPr>
      <w:r w:rsidRPr="001B4700">
        <w:rPr>
          <w:rFonts w:ascii="Book Antiqua" w:eastAsia="Garamond-Bold" w:hAnsi="Book Antiqua" w:cs="Garamond-Bold"/>
          <w:b/>
          <w:bCs/>
          <w:color w:val="000000"/>
          <w:sz w:val="28"/>
          <w:szCs w:val="28"/>
        </w:rPr>
        <w:t xml:space="preserve">Help Desk: </w:t>
      </w:r>
      <w:r w:rsidRPr="001B4700">
        <w:rPr>
          <w:rFonts w:ascii="Book Antiqua" w:eastAsia="TimesNewRomanPSMT" w:hAnsi="Book Antiqua" w:cs="Garamond"/>
          <w:color w:val="D56400"/>
          <w:sz w:val="28"/>
          <w:szCs w:val="28"/>
        </w:rPr>
        <w:t>https://www.f6publishing.com/helpdesk</w:t>
      </w:r>
    </w:p>
    <w:p w14:paraId="6E315CCC" w14:textId="77777777" w:rsidR="001B4700" w:rsidRPr="001B4700" w:rsidRDefault="001B4700" w:rsidP="001B4700">
      <w:pPr>
        <w:jc w:val="center"/>
        <w:rPr>
          <w:rFonts w:ascii="Book Antiqua" w:hAnsi="Book Antiqua"/>
        </w:rPr>
      </w:pPr>
      <w:r w:rsidRPr="001B4700">
        <w:rPr>
          <w:rFonts w:ascii="Book Antiqua" w:eastAsia="TimesNewRomanPSMT" w:hAnsi="Book Antiqua" w:cs="Garamond"/>
          <w:color w:val="D56400"/>
          <w:sz w:val="28"/>
          <w:szCs w:val="28"/>
        </w:rPr>
        <w:t>https://www.wjgnet.com</w:t>
      </w:r>
    </w:p>
    <w:p w14:paraId="76C1EC7A" w14:textId="77777777" w:rsidR="001B4700" w:rsidRPr="001B4700" w:rsidRDefault="001B4700" w:rsidP="001B4700">
      <w:pPr>
        <w:jc w:val="center"/>
        <w:rPr>
          <w:rFonts w:ascii="Book Antiqua" w:hAnsi="Book Antiqua"/>
        </w:rPr>
      </w:pPr>
    </w:p>
    <w:p w14:paraId="0899F398" w14:textId="77777777" w:rsidR="001B4700" w:rsidRPr="001B4700" w:rsidRDefault="001B4700" w:rsidP="001B4700">
      <w:pPr>
        <w:jc w:val="center"/>
        <w:rPr>
          <w:rFonts w:ascii="Book Antiqua" w:hAnsi="Book Antiqua"/>
        </w:rPr>
      </w:pPr>
    </w:p>
    <w:p w14:paraId="1522B7A8" w14:textId="77777777" w:rsidR="001B4700" w:rsidRPr="001B4700" w:rsidRDefault="001B4700" w:rsidP="001B4700">
      <w:pPr>
        <w:jc w:val="center"/>
        <w:rPr>
          <w:rFonts w:ascii="Book Antiqua" w:hAnsi="Book Antiqua"/>
        </w:rPr>
      </w:pPr>
    </w:p>
    <w:p w14:paraId="6FEC6CAA" w14:textId="77777777" w:rsidR="001B4700" w:rsidRPr="001B4700" w:rsidRDefault="001B4700" w:rsidP="001B4700">
      <w:pPr>
        <w:jc w:val="center"/>
        <w:rPr>
          <w:rFonts w:ascii="Book Antiqua" w:hAnsi="Book Antiqua"/>
        </w:rPr>
      </w:pPr>
      <w:r w:rsidRPr="001B4700">
        <w:rPr>
          <w:rFonts w:ascii="Book Antiqua" w:hAnsi="Book Antiqua"/>
          <w:noProof/>
        </w:rPr>
        <w:drawing>
          <wp:inline distT="0" distB="0" distL="0" distR="0" wp14:anchorId="04C0B79D" wp14:editId="7050C02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119E48" w14:textId="77777777" w:rsidR="001B4700" w:rsidRPr="001B4700" w:rsidRDefault="001B4700" w:rsidP="001B4700">
      <w:pPr>
        <w:jc w:val="center"/>
        <w:rPr>
          <w:rFonts w:ascii="Book Antiqua" w:hAnsi="Book Antiqua"/>
        </w:rPr>
      </w:pPr>
    </w:p>
    <w:p w14:paraId="2AF218FC" w14:textId="77777777" w:rsidR="001B4700" w:rsidRPr="001B4700" w:rsidRDefault="001B4700" w:rsidP="001B4700">
      <w:pPr>
        <w:jc w:val="center"/>
        <w:rPr>
          <w:rFonts w:ascii="Book Antiqua" w:hAnsi="Book Antiqua"/>
        </w:rPr>
      </w:pPr>
    </w:p>
    <w:p w14:paraId="24B53372" w14:textId="77777777" w:rsidR="001B4700" w:rsidRPr="001B4700" w:rsidRDefault="001B4700" w:rsidP="001B4700">
      <w:pPr>
        <w:jc w:val="center"/>
        <w:rPr>
          <w:rFonts w:ascii="Book Antiqua" w:hAnsi="Book Antiqua"/>
        </w:rPr>
      </w:pPr>
    </w:p>
    <w:p w14:paraId="56836338" w14:textId="77777777" w:rsidR="001B4700" w:rsidRPr="001B4700" w:rsidRDefault="001B4700" w:rsidP="001B4700">
      <w:pPr>
        <w:jc w:val="center"/>
        <w:rPr>
          <w:rFonts w:ascii="Book Antiqua" w:hAnsi="Book Antiqua"/>
        </w:rPr>
      </w:pPr>
    </w:p>
    <w:p w14:paraId="09824E23" w14:textId="77777777" w:rsidR="001B4700" w:rsidRPr="001B4700" w:rsidRDefault="001B4700" w:rsidP="001B4700">
      <w:pPr>
        <w:jc w:val="center"/>
        <w:rPr>
          <w:rFonts w:ascii="Book Antiqua" w:hAnsi="Book Antiqua"/>
        </w:rPr>
      </w:pPr>
    </w:p>
    <w:p w14:paraId="66FC52AE" w14:textId="77777777" w:rsidR="001B4700" w:rsidRPr="001B4700" w:rsidRDefault="001B4700" w:rsidP="001B4700">
      <w:pPr>
        <w:jc w:val="center"/>
        <w:rPr>
          <w:rFonts w:ascii="Book Antiqua" w:hAnsi="Book Antiqua"/>
        </w:rPr>
      </w:pPr>
    </w:p>
    <w:p w14:paraId="78FCBF5D" w14:textId="77777777" w:rsidR="001B4700" w:rsidRPr="001B4700" w:rsidRDefault="001B4700" w:rsidP="001B4700">
      <w:pPr>
        <w:jc w:val="center"/>
        <w:rPr>
          <w:rFonts w:ascii="Book Antiqua" w:hAnsi="Book Antiqua"/>
        </w:rPr>
      </w:pPr>
    </w:p>
    <w:p w14:paraId="1346510B" w14:textId="77777777" w:rsidR="001B4700" w:rsidRPr="001B4700" w:rsidRDefault="001B4700" w:rsidP="001B4700">
      <w:pPr>
        <w:jc w:val="center"/>
        <w:rPr>
          <w:rFonts w:ascii="Book Antiqua" w:hAnsi="Book Antiqua"/>
        </w:rPr>
      </w:pPr>
    </w:p>
    <w:p w14:paraId="0B9FC906" w14:textId="77777777" w:rsidR="001B4700" w:rsidRPr="001B4700" w:rsidRDefault="001B4700" w:rsidP="001B4700">
      <w:pPr>
        <w:jc w:val="center"/>
        <w:rPr>
          <w:rFonts w:ascii="Book Antiqua" w:hAnsi="Book Antiqua"/>
        </w:rPr>
      </w:pPr>
    </w:p>
    <w:p w14:paraId="0BEF9D3C" w14:textId="77777777" w:rsidR="001B4700" w:rsidRPr="001B4700" w:rsidRDefault="001B4700" w:rsidP="001B4700">
      <w:pPr>
        <w:jc w:val="right"/>
        <w:rPr>
          <w:rFonts w:ascii="Book Antiqua" w:hAnsi="Book Antiqua"/>
          <w:color w:val="000000" w:themeColor="text1"/>
        </w:rPr>
      </w:pPr>
    </w:p>
    <w:p w14:paraId="026FC72A" w14:textId="77777777" w:rsidR="001B4700" w:rsidRPr="00763D22" w:rsidRDefault="001B4700" w:rsidP="001B4700">
      <w:pPr>
        <w:jc w:val="center"/>
        <w:rPr>
          <w:rFonts w:ascii="Book Antiqua" w:hAnsi="Book Antiqua"/>
          <w:color w:val="000000" w:themeColor="text1"/>
        </w:rPr>
      </w:pPr>
      <w:r w:rsidRPr="001B4700">
        <w:rPr>
          <w:rFonts w:ascii="Book Antiqua" w:eastAsia="BookAntiqua-Bold" w:hAnsi="Book Antiqua" w:cs="BookAntiqua-Bold"/>
          <w:b/>
          <w:bCs/>
          <w:color w:val="000000" w:themeColor="text1"/>
        </w:rPr>
        <w:t xml:space="preserve">© 2021 </w:t>
      </w:r>
      <w:proofErr w:type="spellStart"/>
      <w:r w:rsidRPr="001B4700">
        <w:rPr>
          <w:rFonts w:ascii="Book Antiqua" w:eastAsia="BookAntiqua-Bold" w:hAnsi="Book Antiqua" w:cs="BookAntiqua-Bold"/>
          <w:b/>
          <w:bCs/>
          <w:color w:val="000000" w:themeColor="text1"/>
        </w:rPr>
        <w:t>Baishideng</w:t>
      </w:r>
      <w:proofErr w:type="spellEnd"/>
      <w:r w:rsidRPr="001B4700">
        <w:rPr>
          <w:rFonts w:ascii="Book Antiqua" w:eastAsia="BookAntiqua-Bold" w:hAnsi="Book Antiqua" w:cs="BookAntiqua-Bold"/>
          <w:b/>
          <w:bCs/>
          <w:color w:val="000000" w:themeColor="text1"/>
        </w:rPr>
        <w:t xml:space="preserve"> Publishing Group Inc. All rights reserved.</w:t>
      </w:r>
      <w:r w:rsidRPr="001B4700">
        <w:rPr>
          <w:rFonts w:ascii="Book Antiqua" w:hAnsi="Book Antiqua"/>
          <w:color w:val="000000" w:themeColor="text1"/>
        </w:rPr>
        <w:fldChar w:fldCharType="begin"/>
      </w:r>
      <w:r w:rsidRPr="001B4700">
        <w:rPr>
          <w:rFonts w:ascii="Book Antiqua" w:hAnsi="Book Antiqua"/>
          <w:color w:val="000000" w:themeColor="text1"/>
        </w:rPr>
        <w:instrText xml:space="preserve"> ADDIN EN.REFLIST </w:instrText>
      </w:r>
      <w:r w:rsidRPr="001B4700">
        <w:rPr>
          <w:rFonts w:ascii="Book Antiqua" w:hAnsi="Book Antiqua"/>
          <w:color w:val="000000" w:themeColor="text1"/>
        </w:rPr>
        <w:fldChar w:fldCharType="end"/>
      </w:r>
      <w:bookmarkStart w:id="5" w:name="_GoBack"/>
      <w:bookmarkEnd w:id="5"/>
    </w:p>
    <w:p w14:paraId="15384ADC" w14:textId="77777777" w:rsidR="001B4700" w:rsidRPr="00D1521C" w:rsidRDefault="001B4700" w:rsidP="001B4700">
      <w:pPr>
        <w:snapToGrid w:val="0"/>
        <w:spacing w:line="360" w:lineRule="auto"/>
        <w:rPr>
          <w:rFonts w:asciiTheme="minorEastAsia" w:hAnsiTheme="minorEastAsia"/>
          <w:b/>
        </w:rPr>
      </w:pPr>
    </w:p>
    <w:sectPr w:rsidR="001B4700"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F6526" w14:textId="77777777" w:rsidR="004C1742" w:rsidRDefault="004C1742" w:rsidP="00006DDF">
      <w:r>
        <w:separator/>
      </w:r>
    </w:p>
  </w:endnote>
  <w:endnote w:type="continuationSeparator" w:id="0">
    <w:p w14:paraId="36CEF42E" w14:textId="77777777" w:rsidR="004C1742" w:rsidRDefault="004C1742" w:rsidP="0000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64261" w14:textId="1BF0D780" w:rsidR="00006DDF" w:rsidRPr="00006DDF" w:rsidRDefault="00006DDF" w:rsidP="00006DDF">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1B4700">
      <w:rPr>
        <w:rFonts w:ascii="Book Antiqua" w:hAnsi="Book Antiqua"/>
        <w:noProof/>
        <w:sz w:val="24"/>
        <w:szCs w:val="24"/>
      </w:rPr>
      <w:t>21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1B4700">
      <w:rPr>
        <w:rFonts w:ascii="Book Antiqua" w:hAnsi="Book Antiqua"/>
        <w:noProof/>
        <w:sz w:val="24"/>
        <w:szCs w:val="24"/>
      </w:rPr>
      <w:t>21</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B284C" w14:textId="77777777" w:rsidR="004C1742" w:rsidRDefault="004C1742" w:rsidP="00006DDF">
      <w:r>
        <w:separator/>
      </w:r>
    </w:p>
  </w:footnote>
  <w:footnote w:type="continuationSeparator" w:id="0">
    <w:p w14:paraId="4DB0D039" w14:textId="77777777" w:rsidR="004C1742" w:rsidRDefault="004C1742" w:rsidP="0000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I0MzM2szAxMLG0MDRV0lEKTi0uzszPAykwrAUAgpjOXCwAAAA="/>
  </w:docVars>
  <w:rsids>
    <w:rsidRoot w:val="00A77B3E"/>
    <w:rsid w:val="00006DDF"/>
    <w:rsid w:val="000331E1"/>
    <w:rsid w:val="000A1901"/>
    <w:rsid w:val="000A73A0"/>
    <w:rsid w:val="000B4985"/>
    <w:rsid w:val="000E42FC"/>
    <w:rsid w:val="0011005C"/>
    <w:rsid w:val="0013119A"/>
    <w:rsid w:val="0013547F"/>
    <w:rsid w:val="001744F6"/>
    <w:rsid w:val="001B4700"/>
    <w:rsid w:val="001C0426"/>
    <w:rsid w:val="001C37B1"/>
    <w:rsid w:val="001D58B2"/>
    <w:rsid w:val="001E39C4"/>
    <w:rsid w:val="00213EBD"/>
    <w:rsid w:val="00226043"/>
    <w:rsid w:val="0023092C"/>
    <w:rsid w:val="00262EAB"/>
    <w:rsid w:val="002B15E6"/>
    <w:rsid w:val="002D55B9"/>
    <w:rsid w:val="002F62DD"/>
    <w:rsid w:val="002F6577"/>
    <w:rsid w:val="003207E5"/>
    <w:rsid w:val="00383DFD"/>
    <w:rsid w:val="0038647E"/>
    <w:rsid w:val="003A5981"/>
    <w:rsid w:val="003B1AFE"/>
    <w:rsid w:val="003C5BFF"/>
    <w:rsid w:val="003E631E"/>
    <w:rsid w:val="00423F9C"/>
    <w:rsid w:val="00424C3C"/>
    <w:rsid w:val="004507CA"/>
    <w:rsid w:val="00465BD7"/>
    <w:rsid w:val="00470980"/>
    <w:rsid w:val="004B0225"/>
    <w:rsid w:val="004C1742"/>
    <w:rsid w:val="004D265D"/>
    <w:rsid w:val="004F32BC"/>
    <w:rsid w:val="004F46E3"/>
    <w:rsid w:val="004F5B03"/>
    <w:rsid w:val="004F638A"/>
    <w:rsid w:val="0053641D"/>
    <w:rsid w:val="005476B9"/>
    <w:rsid w:val="00554485"/>
    <w:rsid w:val="005950F4"/>
    <w:rsid w:val="005A12CA"/>
    <w:rsid w:val="005A6EAB"/>
    <w:rsid w:val="005C4FBF"/>
    <w:rsid w:val="005E34EC"/>
    <w:rsid w:val="0062445D"/>
    <w:rsid w:val="00641539"/>
    <w:rsid w:val="006742DF"/>
    <w:rsid w:val="006A6412"/>
    <w:rsid w:val="006C1D3E"/>
    <w:rsid w:val="00733113"/>
    <w:rsid w:val="00765BCF"/>
    <w:rsid w:val="007B377A"/>
    <w:rsid w:val="0083499A"/>
    <w:rsid w:val="00842D08"/>
    <w:rsid w:val="00882773"/>
    <w:rsid w:val="008A10D7"/>
    <w:rsid w:val="008D7692"/>
    <w:rsid w:val="00907522"/>
    <w:rsid w:val="00924D7F"/>
    <w:rsid w:val="00930687"/>
    <w:rsid w:val="00955783"/>
    <w:rsid w:val="00972CBC"/>
    <w:rsid w:val="009A7E36"/>
    <w:rsid w:val="009D4BD7"/>
    <w:rsid w:val="009D6D99"/>
    <w:rsid w:val="009E22C5"/>
    <w:rsid w:val="00A0150D"/>
    <w:rsid w:val="00A42275"/>
    <w:rsid w:val="00A77B3E"/>
    <w:rsid w:val="00A824CE"/>
    <w:rsid w:val="00AA4E35"/>
    <w:rsid w:val="00AA51E0"/>
    <w:rsid w:val="00AC6CC9"/>
    <w:rsid w:val="00B1156D"/>
    <w:rsid w:val="00B35A0F"/>
    <w:rsid w:val="00B7197F"/>
    <w:rsid w:val="00B846AE"/>
    <w:rsid w:val="00B848C0"/>
    <w:rsid w:val="00BB408B"/>
    <w:rsid w:val="00BD44A9"/>
    <w:rsid w:val="00BF2565"/>
    <w:rsid w:val="00BF6BEA"/>
    <w:rsid w:val="00C26EB2"/>
    <w:rsid w:val="00C26F65"/>
    <w:rsid w:val="00C47913"/>
    <w:rsid w:val="00C47BC2"/>
    <w:rsid w:val="00C53BB2"/>
    <w:rsid w:val="00C83913"/>
    <w:rsid w:val="00C91846"/>
    <w:rsid w:val="00CA2A55"/>
    <w:rsid w:val="00CC1EF9"/>
    <w:rsid w:val="00CC51E5"/>
    <w:rsid w:val="00CE56AD"/>
    <w:rsid w:val="00CE663E"/>
    <w:rsid w:val="00D1230D"/>
    <w:rsid w:val="00D17367"/>
    <w:rsid w:val="00D31332"/>
    <w:rsid w:val="00D639D7"/>
    <w:rsid w:val="00D87C5C"/>
    <w:rsid w:val="00E05DF8"/>
    <w:rsid w:val="00EE112C"/>
    <w:rsid w:val="00EF35FD"/>
    <w:rsid w:val="00F03259"/>
    <w:rsid w:val="00F06D5D"/>
    <w:rsid w:val="00F116F9"/>
    <w:rsid w:val="00F22DFE"/>
    <w:rsid w:val="00F45403"/>
    <w:rsid w:val="00F8276A"/>
    <w:rsid w:val="00F9442C"/>
    <w:rsid w:val="00F97ECD"/>
    <w:rsid w:val="00FA351A"/>
    <w:rsid w:val="00FA6888"/>
    <w:rsid w:val="00FB45B0"/>
    <w:rsid w:val="00FD3632"/>
    <w:rsid w:val="00F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D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6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6DDF"/>
    <w:rPr>
      <w:sz w:val="18"/>
      <w:szCs w:val="18"/>
    </w:rPr>
  </w:style>
  <w:style w:type="paragraph" w:styleId="a4">
    <w:name w:val="footer"/>
    <w:basedOn w:val="a"/>
    <w:link w:val="Char0"/>
    <w:unhideWhenUsed/>
    <w:rsid w:val="00006DDF"/>
    <w:pPr>
      <w:tabs>
        <w:tab w:val="center" w:pos="4153"/>
        <w:tab w:val="right" w:pos="8306"/>
      </w:tabs>
      <w:snapToGrid w:val="0"/>
    </w:pPr>
    <w:rPr>
      <w:sz w:val="18"/>
      <w:szCs w:val="18"/>
    </w:rPr>
  </w:style>
  <w:style w:type="character" w:customStyle="1" w:styleId="Char0">
    <w:name w:val="页脚 Char"/>
    <w:basedOn w:val="a0"/>
    <w:link w:val="a4"/>
    <w:rsid w:val="00006DDF"/>
    <w:rPr>
      <w:sz w:val="18"/>
      <w:szCs w:val="18"/>
    </w:rPr>
  </w:style>
  <w:style w:type="character" w:styleId="a5">
    <w:name w:val="Hyperlink"/>
    <w:basedOn w:val="a0"/>
    <w:unhideWhenUsed/>
    <w:rsid w:val="001C0426"/>
    <w:rPr>
      <w:color w:val="0000FF" w:themeColor="hyperlink"/>
      <w:u w:val="single"/>
    </w:rPr>
  </w:style>
  <w:style w:type="character" w:customStyle="1" w:styleId="1">
    <w:name w:val="未处理的提及1"/>
    <w:basedOn w:val="a0"/>
    <w:uiPriority w:val="99"/>
    <w:semiHidden/>
    <w:unhideWhenUsed/>
    <w:rsid w:val="001C0426"/>
    <w:rPr>
      <w:color w:val="605E5C"/>
      <w:shd w:val="clear" w:color="auto" w:fill="E1DFDD"/>
    </w:rPr>
  </w:style>
  <w:style w:type="paragraph" w:styleId="a6">
    <w:name w:val="Balloon Text"/>
    <w:basedOn w:val="a"/>
    <w:link w:val="Char1"/>
    <w:semiHidden/>
    <w:unhideWhenUsed/>
    <w:rsid w:val="00930687"/>
    <w:rPr>
      <w:sz w:val="18"/>
      <w:szCs w:val="18"/>
    </w:rPr>
  </w:style>
  <w:style w:type="character" w:customStyle="1" w:styleId="Char1">
    <w:name w:val="批注框文本 Char"/>
    <w:basedOn w:val="a0"/>
    <w:link w:val="a6"/>
    <w:semiHidden/>
    <w:rsid w:val="009306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6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6DDF"/>
    <w:rPr>
      <w:sz w:val="18"/>
      <w:szCs w:val="18"/>
    </w:rPr>
  </w:style>
  <w:style w:type="paragraph" w:styleId="a4">
    <w:name w:val="footer"/>
    <w:basedOn w:val="a"/>
    <w:link w:val="Char0"/>
    <w:unhideWhenUsed/>
    <w:rsid w:val="00006DDF"/>
    <w:pPr>
      <w:tabs>
        <w:tab w:val="center" w:pos="4153"/>
        <w:tab w:val="right" w:pos="8306"/>
      </w:tabs>
      <w:snapToGrid w:val="0"/>
    </w:pPr>
    <w:rPr>
      <w:sz w:val="18"/>
      <w:szCs w:val="18"/>
    </w:rPr>
  </w:style>
  <w:style w:type="character" w:customStyle="1" w:styleId="Char0">
    <w:name w:val="页脚 Char"/>
    <w:basedOn w:val="a0"/>
    <w:link w:val="a4"/>
    <w:rsid w:val="00006DDF"/>
    <w:rPr>
      <w:sz w:val="18"/>
      <w:szCs w:val="18"/>
    </w:rPr>
  </w:style>
  <w:style w:type="character" w:styleId="a5">
    <w:name w:val="Hyperlink"/>
    <w:basedOn w:val="a0"/>
    <w:unhideWhenUsed/>
    <w:rsid w:val="001C0426"/>
    <w:rPr>
      <w:color w:val="0000FF" w:themeColor="hyperlink"/>
      <w:u w:val="single"/>
    </w:rPr>
  </w:style>
  <w:style w:type="character" w:customStyle="1" w:styleId="1">
    <w:name w:val="未处理的提及1"/>
    <w:basedOn w:val="a0"/>
    <w:uiPriority w:val="99"/>
    <w:semiHidden/>
    <w:unhideWhenUsed/>
    <w:rsid w:val="001C0426"/>
    <w:rPr>
      <w:color w:val="605E5C"/>
      <w:shd w:val="clear" w:color="auto" w:fill="E1DFDD"/>
    </w:rPr>
  </w:style>
  <w:style w:type="paragraph" w:styleId="a6">
    <w:name w:val="Balloon Text"/>
    <w:basedOn w:val="a"/>
    <w:link w:val="Char1"/>
    <w:semiHidden/>
    <w:unhideWhenUsed/>
    <w:rsid w:val="00930687"/>
    <w:rPr>
      <w:sz w:val="18"/>
      <w:szCs w:val="18"/>
    </w:rPr>
  </w:style>
  <w:style w:type="character" w:customStyle="1" w:styleId="Char1">
    <w:name w:val="批注框文本 Char"/>
    <w:basedOn w:val="a0"/>
    <w:link w:val="a6"/>
    <w:semiHidden/>
    <w:rsid w:val="009306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5067</Words>
  <Characters>28886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9</cp:revision>
  <dcterms:created xsi:type="dcterms:W3CDTF">2021-08-09T13:16:00Z</dcterms:created>
  <dcterms:modified xsi:type="dcterms:W3CDTF">2021-08-26T13:47:00Z</dcterms:modified>
</cp:coreProperties>
</file>