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1CE74E"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b/>
          <w:color w:val="000000"/>
        </w:rPr>
        <w:t xml:space="preserve">Name of Journal: </w:t>
      </w:r>
      <w:r w:rsidRPr="00C2763E">
        <w:rPr>
          <w:rFonts w:ascii="Book Antiqua" w:eastAsia="Book Antiqua" w:hAnsi="Book Antiqua" w:cs="Book Antiqua"/>
          <w:i/>
          <w:color w:val="000000"/>
        </w:rPr>
        <w:t>World Journal of Gastroenterology</w:t>
      </w:r>
    </w:p>
    <w:p w14:paraId="15E28AD5"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b/>
          <w:color w:val="000000"/>
        </w:rPr>
        <w:t xml:space="preserve">Manuscript NO: </w:t>
      </w:r>
      <w:r w:rsidRPr="00C2763E">
        <w:rPr>
          <w:rFonts w:ascii="Book Antiqua" w:eastAsia="Book Antiqua" w:hAnsi="Book Antiqua" w:cs="Book Antiqua"/>
          <w:color w:val="000000"/>
        </w:rPr>
        <w:t>67267</w:t>
      </w:r>
    </w:p>
    <w:p w14:paraId="2EF4CBA5"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b/>
          <w:color w:val="000000"/>
        </w:rPr>
        <w:t xml:space="preserve">Manuscript Type: </w:t>
      </w:r>
      <w:r w:rsidRPr="00C2763E">
        <w:rPr>
          <w:rFonts w:ascii="Book Antiqua" w:eastAsia="Book Antiqua" w:hAnsi="Book Antiqua" w:cs="Book Antiqua"/>
          <w:color w:val="000000"/>
        </w:rPr>
        <w:t>ORIGINAL ARTICLE</w:t>
      </w:r>
    </w:p>
    <w:p w14:paraId="0035509D" w14:textId="77777777" w:rsidR="00A77B3E" w:rsidRPr="00C2763E" w:rsidRDefault="00A77B3E" w:rsidP="00722A25">
      <w:pPr>
        <w:spacing w:line="360" w:lineRule="auto"/>
        <w:jc w:val="both"/>
        <w:rPr>
          <w:rFonts w:ascii="Book Antiqua" w:hAnsi="Book Antiqua"/>
        </w:rPr>
      </w:pPr>
    </w:p>
    <w:p w14:paraId="18623815"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b/>
          <w:i/>
          <w:color w:val="000000"/>
        </w:rPr>
        <w:t>Basic Study</w:t>
      </w:r>
    </w:p>
    <w:p w14:paraId="0B0E3515"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b/>
          <w:color w:val="000000"/>
        </w:rPr>
        <w:t>Liver injury changes the biological characters of serum small extracellular vesicles and reprograms hepatic macrophages in mice</w:t>
      </w:r>
    </w:p>
    <w:p w14:paraId="3B1711FF" w14:textId="77777777" w:rsidR="00A77B3E" w:rsidRPr="00C2763E" w:rsidRDefault="00A77B3E" w:rsidP="00722A25">
      <w:pPr>
        <w:spacing w:line="360" w:lineRule="auto"/>
        <w:jc w:val="both"/>
        <w:rPr>
          <w:rFonts w:ascii="Book Antiqua" w:hAnsi="Book Antiqua"/>
        </w:rPr>
      </w:pPr>
    </w:p>
    <w:p w14:paraId="7F1A257A" w14:textId="77777777" w:rsidR="00A77B3E" w:rsidRPr="00C2763E" w:rsidRDefault="00E56173" w:rsidP="00722A25">
      <w:pPr>
        <w:spacing w:line="360" w:lineRule="auto"/>
        <w:jc w:val="both"/>
        <w:rPr>
          <w:rFonts w:ascii="Book Antiqua" w:hAnsi="Book Antiqua"/>
        </w:rPr>
      </w:pPr>
      <w:proofErr w:type="spellStart"/>
      <w:r w:rsidRPr="00C2763E">
        <w:rPr>
          <w:rFonts w:ascii="Book Antiqua" w:eastAsia="Book Antiqua" w:hAnsi="Book Antiqua" w:cs="Book Antiqua"/>
          <w:color w:val="000000"/>
        </w:rPr>
        <w:t>Lv</w:t>
      </w:r>
      <w:proofErr w:type="spellEnd"/>
      <w:r w:rsidRPr="00C2763E">
        <w:rPr>
          <w:rFonts w:ascii="Book Antiqua" w:eastAsia="Book Antiqua" w:hAnsi="Book Antiqua" w:cs="Book Antiqua"/>
          <w:color w:val="000000"/>
        </w:rPr>
        <w:t xml:space="preserve"> </w:t>
      </w:r>
      <w:r w:rsidRPr="00C2763E">
        <w:rPr>
          <w:rFonts w:ascii="Book Antiqua" w:hAnsi="Book Antiqua" w:cs="Book Antiqua"/>
          <w:color w:val="000000"/>
          <w:lang w:eastAsia="zh-CN"/>
        </w:rPr>
        <w:t xml:space="preserve">XF </w:t>
      </w:r>
      <w:r w:rsidRPr="00C2763E">
        <w:rPr>
          <w:rFonts w:ascii="Book Antiqua" w:hAnsi="Book Antiqua" w:cs="Book Antiqua"/>
          <w:i/>
          <w:color w:val="000000"/>
          <w:lang w:eastAsia="zh-CN"/>
        </w:rPr>
        <w:t>et al</w:t>
      </w:r>
      <w:r w:rsidRPr="00C2763E">
        <w:rPr>
          <w:rFonts w:ascii="Book Antiqua" w:hAnsi="Book Antiqua" w:cs="Book Antiqua"/>
          <w:color w:val="000000"/>
          <w:lang w:eastAsia="zh-CN"/>
        </w:rPr>
        <w:t xml:space="preserve">. </w:t>
      </w:r>
      <w:r w:rsidR="008B6463" w:rsidRPr="00C2763E">
        <w:rPr>
          <w:rFonts w:ascii="Book Antiqua" w:eastAsia="Book Antiqua" w:hAnsi="Book Antiqua" w:cs="Book Antiqua"/>
          <w:color w:val="000000"/>
        </w:rPr>
        <w:t xml:space="preserve">Liver injury changes mouse serum </w:t>
      </w:r>
      <w:proofErr w:type="spellStart"/>
      <w:r w:rsidR="008B6463" w:rsidRPr="00C2763E">
        <w:rPr>
          <w:rFonts w:ascii="Book Antiqua" w:eastAsia="Book Antiqua" w:hAnsi="Book Antiqua" w:cs="Book Antiqua"/>
          <w:color w:val="000000"/>
        </w:rPr>
        <w:t>sEVs</w:t>
      </w:r>
      <w:proofErr w:type="spellEnd"/>
    </w:p>
    <w:p w14:paraId="291CB46E" w14:textId="77777777" w:rsidR="00A77B3E" w:rsidRPr="00C2763E" w:rsidRDefault="00A77B3E" w:rsidP="00722A25">
      <w:pPr>
        <w:spacing w:line="360" w:lineRule="auto"/>
        <w:jc w:val="both"/>
        <w:rPr>
          <w:rFonts w:ascii="Book Antiqua" w:hAnsi="Book Antiqua"/>
        </w:rPr>
      </w:pPr>
    </w:p>
    <w:p w14:paraId="4D42A438" w14:textId="77777777" w:rsidR="00A77B3E" w:rsidRPr="00C2763E" w:rsidRDefault="008B6463" w:rsidP="00722A25">
      <w:pPr>
        <w:spacing w:line="360" w:lineRule="auto"/>
        <w:jc w:val="both"/>
        <w:rPr>
          <w:rFonts w:ascii="Book Antiqua" w:hAnsi="Book Antiqua"/>
        </w:rPr>
      </w:pPr>
      <w:proofErr w:type="spellStart"/>
      <w:r w:rsidRPr="00C2763E">
        <w:rPr>
          <w:rFonts w:ascii="Book Antiqua" w:eastAsia="Book Antiqua" w:hAnsi="Book Antiqua" w:cs="Book Antiqua"/>
          <w:color w:val="000000"/>
        </w:rPr>
        <w:t>Xiu</w:t>
      </w:r>
      <w:proofErr w:type="spellEnd"/>
      <w:r w:rsidRPr="00C2763E">
        <w:rPr>
          <w:rFonts w:ascii="Book Antiqua" w:eastAsia="Book Antiqua" w:hAnsi="Book Antiqua" w:cs="Book Antiqua"/>
          <w:color w:val="000000"/>
        </w:rPr>
        <w:t xml:space="preserve">-Fang </w:t>
      </w:r>
      <w:proofErr w:type="spellStart"/>
      <w:r w:rsidRPr="00C2763E">
        <w:rPr>
          <w:rFonts w:ascii="Book Antiqua" w:eastAsia="Book Antiqua" w:hAnsi="Book Antiqua" w:cs="Book Antiqua"/>
          <w:color w:val="000000"/>
        </w:rPr>
        <w:t>Lv</w:t>
      </w:r>
      <w:proofErr w:type="spellEnd"/>
      <w:r w:rsidRPr="00C2763E">
        <w:rPr>
          <w:rFonts w:ascii="Book Antiqua" w:eastAsia="Book Antiqua" w:hAnsi="Book Antiqua" w:cs="Book Antiqua"/>
          <w:color w:val="000000"/>
        </w:rPr>
        <w:t>, An-Qi Zhang, Wei-Qi Liu, Min Zhao, Jing Li, Li He, Li Cheng, Yu-Feng Sun, Gang Qin, Peng Lu, Yu-Hua Ji, Ju-Ling Ji</w:t>
      </w:r>
    </w:p>
    <w:p w14:paraId="10A2E465" w14:textId="77777777" w:rsidR="00A77B3E" w:rsidRPr="00C2763E" w:rsidRDefault="00A77B3E" w:rsidP="00722A25">
      <w:pPr>
        <w:spacing w:line="360" w:lineRule="auto"/>
        <w:jc w:val="both"/>
        <w:rPr>
          <w:rFonts w:ascii="Book Antiqua" w:hAnsi="Book Antiqua"/>
        </w:rPr>
      </w:pPr>
    </w:p>
    <w:p w14:paraId="5420A752" w14:textId="77777777" w:rsidR="00A77B3E" w:rsidRPr="00C2763E" w:rsidRDefault="008B6463" w:rsidP="00722A25">
      <w:pPr>
        <w:spacing w:line="360" w:lineRule="auto"/>
        <w:jc w:val="both"/>
        <w:rPr>
          <w:rFonts w:ascii="Book Antiqua" w:hAnsi="Book Antiqua"/>
        </w:rPr>
      </w:pPr>
      <w:proofErr w:type="spellStart"/>
      <w:r w:rsidRPr="00C2763E">
        <w:rPr>
          <w:rFonts w:ascii="Book Antiqua" w:eastAsia="Book Antiqua" w:hAnsi="Book Antiqua" w:cs="Book Antiqua"/>
          <w:b/>
          <w:bCs/>
          <w:color w:val="000000"/>
        </w:rPr>
        <w:t>Xiu</w:t>
      </w:r>
      <w:proofErr w:type="spellEnd"/>
      <w:r w:rsidRPr="00C2763E">
        <w:rPr>
          <w:rFonts w:ascii="Book Antiqua" w:eastAsia="Book Antiqua" w:hAnsi="Book Antiqua" w:cs="Book Antiqua"/>
          <w:b/>
          <w:bCs/>
          <w:color w:val="000000"/>
        </w:rPr>
        <w:t xml:space="preserve">-Fang </w:t>
      </w:r>
      <w:proofErr w:type="spellStart"/>
      <w:r w:rsidRPr="00C2763E">
        <w:rPr>
          <w:rFonts w:ascii="Book Antiqua" w:eastAsia="Book Antiqua" w:hAnsi="Book Antiqua" w:cs="Book Antiqua"/>
          <w:b/>
          <w:bCs/>
          <w:color w:val="000000"/>
        </w:rPr>
        <w:t>Lv</w:t>
      </w:r>
      <w:proofErr w:type="spellEnd"/>
      <w:r w:rsidRPr="00C2763E">
        <w:rPr>
          <w:rFonts w:ascii="Book Antiqua" w:eastAsia="Book Antiqua" w:hAnsi="Book Antiqua" w:cs="Book Antiqua"/>
          <w:b/>
          <w:bCs/>
          <w:color w:val="000000"/>
        </w:rPr>
        <w:t xml:space="preserve">, An-Qi Zhang, Wei-Qi Liu, Min Zhao, Jing Li, Li He, Li Cheng, Yu-Feng Sun, Peng Lu, Ju-Ling Ji, </w:t>
      </w:r>
      <w:r w:rsidRPr="00C2763E">
        <w:rPr>
          <w:rFonts w:ascii="Book Antiqua" w:eastAsia="Book Antiqua" w:hAnsi="Book Antiqua" w:cs="Book Antiqua"/>
          <w:color w:val="000000"/>
        </w:rPr>
        <w:t>Department of Pathology, Medical School of Nantong University, Nantong 226001, Jiangsu Province, China</w:t>
      </w:r>
    </w:p>
    <w:p w14:paraId="03BFCA36" w14:textId="77777777" w:rsidR="00A77B3E" w:rsidRPr="00C2763E" w:rsidRDefault="00A77B3E" w:rsidP="00722A25">
      <w:pPr>
        <w:spacing w:line="360" w:lineRule="auto"/>
        <w:jc w:val="both"/>
        <w:rPr>
          <w:rFonts w:ascii="Book Antiqua" w:hAnsi="Book Antiqua"/>
        </w:rPr>
      </w:pPr>
    </w:p>
    <w:p w14:paraId="6FBD2FCA" w14:textId="77777777" w:rsidR="00A77B3E" w:rsidRPr="00C2763E" w:rsidRDefault="008B6463" w:rsidP="00722A25">
      <w:pPr>
        <w:spacing w:line="360" w:lineRule="auto"/>
        <w:jc w:val="both"/>
        <w:rPr>
          <w:rFonts w:ascii="Book Antiqua" w:hAnsi="Book Antiqua"/>
        </w:rPr>
      </w:pPr>
      <w:proofErr w:type="spellStart"/>
      <w:r w:rsidRPr="00C2763E">
        <w:rPr>
          <w:rFonts w:ascii="Book Antiqua" w:eastAsia="Book Antiqua" w:hAnsi="Book Antiqua" w:cs="Book Antiqua"/>
          <w:b/>
          <w:bCs/>
          <w:color w:val="000000"/>
        </w:rPr>
        <w:t>Xiu</w:t>
      </w:r>
      <w:proofErr w:type="spellEnd"/>
      <w:r w:rsidRPr="00C2763E">
        <w:rPr>
          <w:rFonts w:ascii="Book Antiqua" w:eastAsia="Book Antiqua" w:hAnsi="Book Antiqua" w:cs="Book Antiqua"/>
          <w:b/>
          <w:bCs/>
          <w:color w:val="000000"/>
        </w:rPr>
        <w:t xml:space="preserve">-Fang </w:t>
      </w:r>
      <w:proofErr w:type="spellStart"/>
      <w:r w:rsidRPr="00C2763E">
        <w:rPr>
          <w:rFonts w:ascii="Book Antiqua" w:eastAsia="Book Antiqua" w:hAnsi="Book Antiqua" w:cs="Book Antiqua"/>
          <w:b/>
          <w:bCs/>
          <w:color w:val="000000"/>
        </w:rPr>
        <w:t>Lv</w:t>
      </w:r>
      <w:proofErr w:type="spellEnd"/>
      <w:r w:rsidRPr="00C2763E">
        <w:rPr>
          <w:rFonts w:ascii="Book Antiqua" w:eastAsia="Book Antiqua" w:hAnsi="Book Antiqua" w:cs="Book Antiqua"/>
          <w:b/>
          <w:bCs/>
          <w:color w:val="000000"/>
        </w:rPr>
        <w:t xml:space="preserve">, An-Qi Zhang, Wei-Qi Liu, Min Zhao, Yu-Feng Sun, Peng Lu, Ju-Ling Ji, </w:t>
      </w:r>
      <w:r w:rsidRPr="00C2763E">
        <w:rPr>
          <w:rFonts w:ascii="Book Antiqua" w:eastAsia="Book Antiqua" w:hAnsi="Book Antiqua" w:cs="Book Antiqua"/>
          <w:color w:val="000000"/>
        </w:rPr>
        <w:t>Key Laboratory of Microenvironment and Translational Cancer Research, Science and Technology Bureau of Nantong City, Nantong 226001, Jiangsu Province, China</w:t>
      </w:r>
    </w:p>
    <w:p w14:paraId="47DF3EBC" w14:textId="77777777" w:rsidR="00A77B3E" w:rsidRPr="00C2763E" w:rsidRDefault="00A77B3E" w:rsidP="00722A25">
      <w:pPr>
        <w:spacing w:line="360" w:lineRule="auto"/>
        <w:jc w:val="both"/>
        <w:rPr>
          <w:rFonts w:ascii="Book Antiqua" w:hAnsi="Book Antiqua"/>
        </w:rPr>
      </w:pPr>
    </w:p>
    <w:p w14:paraId="5A7690EE"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b/>
          <w:bCs/>
          <w:color w:val="000000"/>
        </w:rPr>
        <w:t xml:space="preserve">Jing Li, </w:t>
      </w:r>
      <w:r w:rsidRPr="00C2763E">
        <w:rPr>
          <w:rFonts w:ascii="Book Antiqua" w:eastAsia="Book Antiqua" w:hAnsi="Book Antiqua" w:cs="Book Antiqua"/>
          <w:color w:val="000000"/>
        </w:rPr>
        <w:t>Department of Pathology, National Cancer Center/National Clinical Research Center for Cancer/Cancer Hospital, Chinese Academy of Medical Sciences and Peking Union Medical College, Beijing 100021, China</w:t>
      </w:r>
    </w:p>
    <w:p w14:paraId="11A2E41D" w14:textId="77777777" w:rsidR="00A77B3E" w:rsidRPr="00C2763E" w:rsidRDefault="00A77B3E" w:rsidP="00722A25">
      <w:pPr>
        <w:spacing w:line="360" w:lineRule="auto"/>
        <w:jc w:val="both"/>
        <w:rPr>
          <w:rFonts w:ascii="Book Antiqua" w:hAnsi="Book Antiqua"/>
        </w:rPr>
      </w:pPr>
    </w:p>
    <w:p w14:paraId="3115E45C"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b/>
          <w:bCs/>
          <w:color w:val="000000"/>
        </w:rPr>
        <w:t xml:space="preserve">Li He, </w:t>
      </w:r>
      <w:r w:rsidRPr="00C2763E">
        <w:rPr>
          <w:rFonts w:ascii="Book Antiqua" w:eastAsia="Book Antiqua" w:hAnsi="Book Antiqua" w:cs="Book Antiqua"/>
          <w:color w:val="000000"/>
        </w:rPr>
        <w:t xml:space="preserve">Department of Pathology, Nanjing </w:t>
      </w:r>
      <w:proofErr w:type="spellStart"/>
      <w:r w:rsidRPr="00C2763E">
        <w:rPr>
          <w:rFonts w:ascii="Book Antiqua" w:eastAsia="Book Antiqua" w:hAnsi="Book Antiqua" w:cs="Book Antiqua"/>
          <w:color w:val="000000"/>
        </w:rPr>
        <w:t>Jinling</w:t>
      </w:r>
      <w:proofErr w:type="spellEnd"/>
      <w:r w:rsidRPr="00C2763E">
        <w:rPr>
          <w:rFonts w:ascii="Book Antiqua" w:eastAsia="Book Antiqua" w:hAnsi="Book Antiqua" w:cs="Book Antiqua"/>
          <w:color w:val="000000"/>
        </w:rPr>
        <w:t xml:space="preserve"> Hospital, Nanjing University School of Medicine, Nanjing 210093, Jiangsu Province, China</w:t>
      </w:r>
    </w:p>
    <w:p w14:paraId="2FE65D43" w14:textId="77777777" w:rsidR="00A77B3E" w:rsidRPr="00C2763E" w:rsidRDefault="00A77B3E" w:rsidP="00722A25">
      <w:pPr>
        <w:spacing w:line="360" w:lineRule="auto"/>
        <w:jc w:val="both"/>
        <w:rPr>
          <w:rFonts w:ascii="Book Antiqua" w:hAnsi="Book Antiqua"/>
        </w:rPr>
      </w:pPr>
    </w:p>
    <w:p w14:paraId="3394A3E4"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b/>
          <w:bCs/>
          <w:color w:val="000000"/>
        </w:rPr>
        <w:lastRenderedPageBreak/>
        <w:t xml:space="preserve">Li Cheng, </w:t>
      </w:r>
      <w:r w:rsidRPr="00C2763E">
        <w:rPr>
          <w:rFonts w:ascii="Book Antiqua" w:eastAsia="Book Antiqua" w:hAnsi="Book Antiqua" w:cs="Book Antiqua"/>
          <w:color w:val="000000"/>
        </w:rPr>
        <w:t>Department of Pathology, Affiliated Jiangyin Hospital of Southeast University Medical College, Jiangyin 214400, Jiangsu Province, China</w:t>
      </w:r>
    </w:p>
    <w:p w14:paraId="68601F6B" w14:textId="77777777" w:rsidR="00A77B3E" w:rsidRPr="00C2763E" w:rsidRDefault="00A77B3E" w:rsidP="00722A25">
      <w:pPr>
        <w:spacing w:line="360" w:lineRule="auto"/>
        <w:jc w:val="both"/>
        <w:rPr>
          <w:rFonts w:ascii="Book Antiqua" w:hAnsi="Book Antiqua"/>
        </w:rPr>
      </w:pPr>
    </w:p>
    <w:p w14:paraId="4AA2318C"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b/>
          <w:bCs/>
          <w:color w:val="000000"/>
        </w:rPr>
        <w:t xml:space="preserve">Gang Qin, </w:t>
      </w:r>
      <w:r w:rsidRPr="00C2763E">
        <w:rPr>
          <w:rFonts w:ascii="Book Antiqua" w:eastAsia="Book Antiqua" w:hAnsi="Book Antiqua" w:cs="Book Antiqua"/>
          <w:color w:val="000000"/>
        </w:rPr>
        <w:t>Nantong Institute of Liver Diseases, Nantong Third People’s Hospital, Nantong University, Nantong 226006, Jiangsu Province, China</w:t>
      </w:r>
    </w:p>
    <w:p w14:paraId="4B53B45B" w14:textId="77777777" w:rsidR="00A77B3E" w:rsidRPr="00C2763E" w:rsidRDefault="00A77B3E" w:rsidP="00722A25">
      <w:pPr>
        <w:spacing w:line="360" w:lineRule="auto"/>
        <w:jc w:val="both"/>
        <w:rPr>
          <w:rFonts w:ascii="Book Antiqua" w:hAnsi="Book Antiqua"/>
        </w:rPr>
      </w:pPr>
    </w:p>
    <w:p w14:paraId="653AE17F"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b/>
          <w:bCs/>
          <w:color w:val="000000"/>
        </w:rPr>
        <w:t xml:space="preserve">Yu-Hua Ji, </w:t>
      </w:r>
      <w:r w:rsidRPr="00C2763E">
        <w:rPr>
          <w:rFonts w:ascii="Book Antiqua" w:eastAsia="Book Antiqua" w:hAnsi="Book Antiqua" w:cs="Book Antiqua"/>
          <w:color w:val="000000"/>
        </w:rPr>
        <w:t xml:space="preserve">Key Laboratory of </w:t>
      </w:r>
      <w:proofErr w:type="spellStart"/>
      <w:r w:rsidRPr="00C2763E">
        <w:rPr>
          <w:rFonts w:ascii="Book Antiqua" w:eastAsia="Book Antiqua" w:hAnsi="Book Antiqua" w:cs="Book Antiqua"/>
          <w:color w:val="000000"/>
        </w:rPr>
        <w:t>Neuroregeneration</w:t>
      </w:r>
      <w:proofErr w:type="spellEnd"/>
      <w:r w:rsidRPr="00C2763E">
        <w:rPr>
          <w:rFonts w:ascii="Book Antiqua" w:eastAsia="Book Antiqua" w:hAnsi="Book Antiqua" w:cs="Book Antiqua"/>
          <w:color w:val="000000"/>
        </w:rPr>
        <w:t xml:space="preserve"> of Jiangsu and Ministry of Education, Nantong University, Nantong 226001, Jiangsu Province, China</w:t>
      </w:r>
    </w:p>
    <w:p w14:paraId="1EE9A832" w14:textId="77777777" w:rsidR="00A77B3E" w:rsidRPr="00C2763E" w:rsidRDefault="00A77B3E" w:rsidP="00722A25">
      <w:pPr>
        <w:spacing w:line="360" w:lineRule="auto"/>
        <w:jc w:val="both"/>
        <w:rPr>
          <w:rFonts w:ascii="Book Antiqua" w:hAnsi="Book Antiqua"/>
        </w:rPr>
      </w:pPr>
    </w:p>
    <w:p w14:paraId="04E63E97"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b/>
          <w:bCs/>
          <w:color w:val="000000"/>
        </w:rPr>
        <w:t xml:space="preserve">Yu-Hua Ji, </w:t>
      </w:r>
      <w:r w:rsidRPr="00C2763E">
        <w:rPr>
          <w:rFonts w:ascii="Book Antiqua" w:eastAsia="Book Antiqua" w:hAnsi="Book Antiqua" w:cs="Book Antiqua"/>
          <w:color w:val="000000"/>
        </w:rPr>
        <w:t>Institute of Immunology, College of Life Science and Technology, Jinan University, Guangzhou 510632, Guangdong Province, China</w:t>
      </w:r>
    </w:p>
    <w:p w14:paraId="0FFBD1B8" w14:textId="77777777" w:rsidR="00A77B3E" w:rsidRPr="00C2763E" w:rsidRDefault="00A77B3E" w:rsidP="00722A25">
      <w:pPr>
        <w:spacing w:line="360" w:lineRule="auto"/>
        <w:jc w:val="both"/>
        <w:rPr>
          <w:rFonts w:ascii="Book Antiqua" w:hAnsi="Book Antiqua"/>
        </w:rPr>
      </w:pPr>
    </w:p>
    <w:p w14:paraId="4AA92F6C" w14:textId="2CDDE69D"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b/>
          <w:bCs/>
          <w:color w:val="000000"/>
        </w:rPr>
        <w:t xml:space="preserve">Author contributions: </w:t>
      </w:r>
      <w:r w:rsidRPr="00C2763E">
        <w:rPr>
          <w:rFonts w:ascii="Book Antiqua" w:eastAsia="Book Antiqua" w:hAnsi="Book Antiqua" w:cs="Book Antiqua"/>
          <w:color w:val="000000"/>
        </w:rPr>
        <w:t xml:space="preserve">Ji JL and Ji YH conceived the study and interpreted the data; </w:t>
      </w:r>
      <w:proofErr w:type="spellStart"/>
      <w:r w:rsidRPr="00C2763E">
        <w:rPr>
          <w:rFonts w:ascii="Book Antiqua" w:eastAsia="Book Antiqua" w:hAnsi="Book Antiqua" w:cs="Book Antiqua"/>
          <w:color w:val="000000"/>
        </w:rPr>
        <w:t>Lv</w:t>
      </w:r>
      <w:proofErr w:type="spellEnd"/>
      <w:r w:rsidRPr="00C2763E">
        <w:rPr>
          <w:rFonts w:ascii="Book Antiqua" w:eastAsia="Book Antiqua" w:hAnsi="Book Antiqua" w:cs="Book Antiqua"/>
          <w:color w:val="000000"/>
        </w:rPr>
        <w:t xml:space="preserve"> XF performed a systematic review and statistical analysis; Zhang AQ performed the Western blot analysis; Liu WQ performed </w:t>
      </w:r>
      <w:proofErr w:type="spellStart"/>
      <w:r w:rsidRPr="00C2763E">
        <w:rPr>
          <w:rFonts w:ascii="Book Antiqua" w:eastAsia="Book Antiqua" w:hAnsi="Book Antiqua" w:cs="Book Antiqua"/>
          <w:color w:val="000000"/>
        </w:rPr>
        <w:t>qRT</w:t>
      </w:r>
      <w:proofErr w:type="spellEnd"/>
      <w:r w:rsidRPr="00C2763E">
        <w:rPr>
          <w:rFonts w:ascii="Book Antiqua" w:eastAsia="Book Antiqua" w:hAnsi="Book Antiqua" w:cs="Book Antiqua"/>
          <w:color w:val="000000"/>
        </w:rPr>
        <w:t xml:space="preserve">-PCR; Zhao M isolated the serum </w:t>
      </w:r>
      <w:proofErr w:type="spellStart"/>
      <w:r w:rsidRPr="00C2763E">
        <w:rPr>
          <w:rFonts w:ascii="Book Antiqua" w:eastAsia="Book Antiqua" w:hAnsi="Book Antiqua" w:cs="Book Antiqua"/>
          <w:color w:val="000000"/>
        </w:rPr>
        <w:t>sEVs</w:t>
      </w:r>
      <w:proofErr w:type="spellEnd"/>
      <w:r w:rsidRPr="00C2763E">
        <w:rPr>
          <w:rFonts w:ascii="Book Antiqua" w:eastAsia="Book Antiqua" w:hAnsi="Book Antiqua" w:cs="Book Antiqua"/>
          <w:color w:val="000000"/>
        </w:rPr>
        <w:t xml:space="preserve"> and performed the characterization; Li J, He L and Lu P performed the mouse model experiments; Cheng L performed the mouse model and the primary mouse hepatic macrophage-related experiments; Sun YF performed the histopathologic examination and the </w:t>
      </w:r>
      <w:proofErr w:type="spellStart"/>
      <w:r w:rsidRPr="00C2763E">
        <w:rPr>
          <w:rFonts w:ascii="Book Antiqua" w:eastAsia="Book Antiqua" w:hAnsi="Book Antiqua" w:cs="Book Antiqua"/>
          <w:color w:val="000000"/>
        </w:rPr>
        <w:t>sEV</w:t>
      </w:r>
      <w:proofErr w:type="spellEnd"/>
      <w:r w:rsidRPr="00C2763E">
        <w:rPr>
          <w:rFonts w:ascii="Book Antiqua" w:eastAsia="Book Antiqua" w:hAnsi="Book Antiqua" w:cs="Book Antiqua"/>
          <w:color w:val="000000"/>
        </w:rPr>
        <w:t xml:space="preserve"> characterization; Qin G performed the liver function test;</w:t>
      </w:r>
      <w:r w:rsidR="00E56173" w:rsidRPr="00C2763E">
        <w:rPr>
          <w:rFonts w:ascii="Book Antiqua" w:hAnsi="Book Antiqua" w:cs="Book Antiqua"/>
          <w:color w:val="000000"/>
          <w:lang w:eastAsia="zh-CN"/>
        </w:rPr>
        <w:t xml:space="preserve"> </w:t>
      </w:r>
      <w:r w:rsidRPr="00C2763E">
        <w:rPr>
          <w:rFonts w:ascii="Book Antiqua" w:eastAsia="Book Antiqua" w:hAnsi="Book Antiqua" w:cs="Book Antiqua"/>
          <w:color w:val="000000"/>
        </w:rPr>
        <w:t xml:space="preserve">Ji JL and </w:t>
      </w:r>
      <w:proofErr w:type="spellStart"/>
      <w:r w:rsidRPr="00C2763E">
        <w:rPr>
          <w:rFonts w:ascii="Book Antiqua" w:eastAsia="Book Antiqua" w:hAnsi="Book Antiqua" w:cs="Book Antiqua"/>
          <w:color w:val="000000"/>
        </w:rPr>
        <w:t>Lv</w:t>
      </w:r>
      <w:proofErr w:type="spellEnd"/>
      <w:r w:rsidRPr="00C2763E">
        <w:rPr>
          <w:rFonts w:ascii="Book Antiqua" w:eastAsia="Book Antiqua" w:hAnsi="Book Antiqua" w:cs="Book Antiqua"/>
          <w:color w:val="000000"/>
        </w:rPr>
        <w:t xml:space="preserve"> XF prepared the figures and drafted the manuscript</w:t>
      </w:r>
      <w:r w:rsidR="00E56173" w:rsidRPr="00C2763E">
        <w:rPr>
          <w:rFonts w:ascii="Book Antiqua" w:hAnsi="Book Antiqua" w:cs="Book Antiqua"/>
          <w:color w:val="000000"/>
          <w:lang w:eastAsia="zh-CN"/>
        </w:rPr>
        <w:t>;</w:t>
      </w:r>
      <w:r w:rsidRPr="00C2763E">
        <w:rPr>
          <w:rFonts w:ascii="Book Antiqua" w:eastAsia="Book Antiqua" w:hAnsi="Book Antiqua" w:cs="Book Antiqua"/>
          <w:color w:val="000000"/>
        </w:rPr>
        <w:t xml:space="preserve"> </w:t>
      </w:r>
      <w:r w:rsidR="000359BA" w:rsidRPr="00C2763E">
        <w:rPr>
          <w:rFonts w:ascii="Book Antiqua" w:hAnsi="Book Antiqua" w:cs="Book Antiqua"/>
          <w:color w:val="000000"/>
          <w:lang w:eastAsia="zh-CN"/>
        </w:rPr>
        <w:t>A</w:t>
      </w:r>
      <w:r w:rsidRPr="00C2763E">
        <w:rPr>
          <w:rFonts w:ascii="Book Antiqua" w:eastAsia="Book Antiqua" w:hAnsi="Book Antiqua" w:cs="Book Antiqua"/>
          <w:color w:val="000000"/>
        </w:rPr>
        <w:t>ll authors read and approved the final version of the manuscript.</w:t>
      </w:r>
    </w:p>
    <w:p w14:paraId="578D292F" w14:textId="77777777" w:rsidR="00A77B3E" w:rsidRPr="00C2763E" w:rsidRDefault="00A77B3E" w:rsidP="00722A25">
      <w:pPr>
        <w:spacing w:line="360" w:lineRule="auto"/>
        <w:jc w:val="both"/>
        <w:rPr>
          <w:rFonts w:ascii="Book Antiqua" w:hAnsi="Book Antiqua"/>
        </w:rPr>
      </w:pPr>
    </w:p>
    <w:p w14:paraId="5D71DFF1"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b/>
          <w:bCs/>
          <w:color w:val="000000"/>
        </w:rPr>
        <w:t>Supported by</w:t>
      </w:r>
      <w:r w:rsidR="00E56173" w:rsidRPr="00C2763E">
        <w:rPr>
          <w:rFonts w:ascii="Book Antiqua" w:hAnsi="Book Antiqua" w:cs="Book Antiqua"/>
          <w:color w:val="000000"/>
          <w:lang w:eastAsia="zh-CN"/>
        </w:rPr>
        <w:t xml:space="preserve"> </w:t>
      </w:r>
      <w:r w:rsidRPr="00C2763E">
        <w:rPr>
          <w:rFonts w:ascii="Book Antiqua" w:eastAsia="Book Antiqua" w:hAnsi="Book Antiqua" w:cs="Book Antiqua"/>
          <w:color w:val="000000"/>
        </w:rPr>
        <w:t>National Natural Science Foundation of China, No. 81761128018, No. 81572871 and No. 81272027;</w:t>
      </w:r>
      <w:r w:rsidR="00E56173" w:rsidRPr="00C2763E">
        <w:rPr>
          <w:rFonts w:ascii="Book Antiqua" w:hAnsi="Book Antiqua" w:cs="Book Antiqua"/>
          <w:color w:val="000000"/>
          <w:lang w:eastAsia="zh-CN"/>
        </w:rPr>
        <w:t xml:space="preserve"> </w:t>
      </w:r>
      <w:r w:rsidRPr="00C2763E">
        <w:rPr>
          <w:rFonts w:ascii="Book Antiqua" w:eastAsia="Book Antiqua" w:hAnsi="Book Antiqua" w:cs="Book Antiqua"/>
          <w:color w:val="000000"/>
        </w:rPr>
        <w:t>Natural Science Foundation of Jiangsu Province, No. BK20151277;</w:t>
      </w:r>
      <w:r w:rsidR="00E56173" w:rsidRPr="00C2763E">
        <w:rPr>
          <w:rFonts w:ascii="Book Antiqua" w:hAnsi="Book Antiqua" w:cs="Book Antiqua"/>
          <w:color w:val="000000"/>
          <w:lang w:eastAsia="zh-CN"/>
        </w:rPr>
        <w:t xml:space="preserve"> and </w:t>
      </w:r>
      <w:r w:rsidRPr="00C2763E">
        <w:rPr>
          <w:rFonts w:ascii="Book Antiqua" w:eastAsia="Book Antiqua" w:hAnsi="Book Antiqua" w:cs="Book Antiqua"/>
          <w:color w:val="000000"/>
        </w:rPr>
        <w:t>Science and Technology Project of Nantong City, No. MS12020010.</w:t>
      </w:r>
    </w:p>
    <w:p w14:paraId="74A901A8" w14:textId="77777777" w:rsidR="00A77B3E" w:rsidRPr="00C2763E" w:rsidRDefault="00A77B3E" w:rsidP="00722A25">
      <w:pPr>
        <w:spacing w:line="360" w:lineRule="auto"/>
        <w:jc w:val="both"/>
        <w:rPr>
          <w:rFonts w:ascii="Book Antiqua" w:hAnsi="Book Antiqua"/>
        </w:rPr>
      </w:pPr>
    </w:p>
    <w:p w14:paraId="12B17375"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b/>
          <w:bCs/>
          <w:color w:val="000000"/>
        </w:rPr>
        <w:t xml:space="preserve">Corresponding author: Ju-Ling Ji, MD, PhD, Director, Professor, </w:t>
      </w:r>
      <w:r w:rsidRPr="00C2763E">
        <w:rPr>
          <w:rFonts w:ascii="Book Antiqua" w:eastAsia="Book Antiqua" w:hAnsi="Book Antiqua" w:cs="Book Antiqua"/>
          <w:color w:val="000000"/>
        </w:rPr>
        <w:t xml:space="preserve">Department of Pathology, Medical School of Nantong University, No. 19 </w:t>
      </w:r>
      <w:proofErr w:type="spellStart"/>
      <w:r w:rsidRPr="00C2763E">
        <w:rPr>
          <w:rFonts w:ascii="Book Antiqua" w:eastAsia="Book Antiqua" w:hAnsi="Book Antiqua" w:cs="Book Antiqua"/>
          <w:color w:val="000000"/>
        </w:rPr>
        <w:t>Qixiu</w:t>
      </w:r>
      <w:proofErr w:type="spellEnd"/>
      <w:r w:rsidRPr="00C2763E">
        <w:rPr>
          <w:rFonts w:ascii="Book Antiqua" w:eastAsia="Book Antiqua" w:hAnsi="Book Antiqua" w:cs="Book Antiqua"/>
          <w:color w:val="000000"/>
        </w:rPr>
        <w:t xml:space="preserve"> Road, Nantong 226001, Jiangsu Province, China. jijuling@ntu.edu.cn</w:t>
      </w:r>
    </w:p>
    <w:p w14:paraId="3CA718DC" w14:textId="77777777" w:rsidR="00A77B3E" w:rsidRPr="00C2763E" w:rsidRDefault="00A77B3E" w:rsidP="00722A25">
      <w:pPr>
        <w:spacing w:line="360" w:lineRule="auto"/>
        <w:jc w:val="both"/>
        <w:rPr>
          <w:rFonts w:ascii="Book Antiqua" w:hAnsi="Book Antiqua"/>
        </w:rPr>
      </w:pPr>
    </w:p>
    <w:p w14:paraId="71718317"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b/>
          <w:bCs/>
          <w:color w:val="000000"/>
        </w:rPr>
        <w:t xml:space="preserve">Received: </w:t>
      </w:r>
      <w:r w:rsidRPr="00C2763E">
        <w:rPr>
          <w:rFonts w:ascii="Book Antiqua" w:eastAsia="Book Antiqua" w:hAnsi="Book Antiqua" w:cs="Book Antiqua"/>
          <w:color w:val="000000"/>
        </w:rPr>
        <w:t>April 21, 2021</w:t>
      </w:r>
    </w:p>
    <w:p w14:paraId="2ABEFB06"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b/>
          <w:bCs/>
          <w:color w:val="000000"/>
        </w:rPr>
        <w:t xml:space="preserve">Revised: </w:t>
      </w:r>
      <w:r w:rsidRPr="00C2763E">
        <w:rPr>
          <w:rFonts w:ascii="Book Antiqua" w:eastAsia="Book Antiqua" w:hAnsi="Book Antiqua" w:cs="Book Antiqua"/>
          <w:color w:val="000000"/>
        </w:rPr>
        <w:t>July 21, 2021</w:t>
      </w:r>
    </w:p>
    <w:p w14:paraId="7BB0DDC8" w14:textId="00DC8298"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b/>
          <w:bCs/>
          <w:color w:val="000000"/>
        </w:rPr>
        <w:t xml:space="preserve">Accepted: </w:t>
      </w:r>
      <w:r w:rsidR="003A43A2" w:rsidRPr="00C2763E">
        <w:rPr>
          <w:rFonts w:ascii="Book Antiqua" w:eastAsia="Book Antiqua" w:hAnsi="Book Antiqua" w:cs="Book Antiqua"/>
          <w:color w:val="000000"/>
        </w:rPr>
        <w:t>September 14, 2021</w:t>
      </w:r>
    </w:p>
    <w:p w14:paraId="4B39423C" w14:textId="646BFB4C"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b/>
          <w:bCs/>
          <w:color w:val="000000"/>
        </w:rPr>
        <w:t xml:space="preserve">Published online: </w:t>
      </w:r>
      <w:r w:rsidR="009D2137" w:rsidRPr="00C2763E">
        <w:rPr>
          <w:rFonts w:ascii="Book Antiqua" w:eastAsia="Book Antiqua" w:hAnsi="Book Antiqua" w:cs="Book Antiqua"/>
          <w:color w:val="000000"/>
        </w:rPr>
        <w:t>November 21, 2021</w:t>
      </w:r>
    </w:p>
    <w:p w14:paraId="6EAEC5F2" w14:textId="77777777" w:rsidR="00841519" w:rsidRPr="00C2763E" w:rsidRDefault="00841519" w:rsidP="00722A25">
      <w:pPr>
        <w:spacing w:line="360" w:lineRule="auto"/>
        <w:jc w:val="both"/>
        <w:rPr>
          <w:rFonts w:ascii="Book Antiqua" w:hAnsi="Book Antiqua" w:cs="Book Antiqua"/>
          <w:b/>
          <w:color w:val="000000"/>
          <w:lang w:eastAsia="zh-CN"/>
        </w:rPr>
      </w:pPr>
    </w:p>
    <w:p w14:paraId="41ECC010" w14:textId="77777777" w:rsidR="00841519" w:rsidRPr="00C2763E" w:rsidRDefault="00841519" w:rsidP="00722A25">
      <w:pPr>
        <w:spacing w:line="360" w:lineRule="auto"/>
        <w:jc w:val="both"/>
        <w:rPr>
          <w:rFonts w:ascii="Book Antiqua" w:hAnsi="Book Antiqua" w:cs="Book Antiqua"/>
          <w:b/>
          <w:color w:val="000000"/>
          <w:lang w:eastAsia="zh-CN"/>
        </w:rPr>
      </w:pPr>
    </w:p>
    <w:p w14:paraId="7168A89C" w14:textId="77777777" w:rsidR="00722A25" w:rsidRPr="00C2763E" w:rsidRDefault="00722A25">
      <w:pPr>
        <w:rPr>
          <w:rFonts w:ascii="Book Antiqua" w:eastAsia="Book Antiqua" w:hAnsi="Book Antiqua" w:cs="Book Antiqua"/>
          <w:b/>
          <w:color w:val="000000"/>
        </w:rPr>
      </w:pPr>
      <w:r w:rsidRPr="00C2763E">
        <w:rPr>
          <w:rFonts w:ascii="Book Antiqua" w:eastAsia="Book Antiqua" w:hAnsi="Book Antiqua" w:cs="Book Antiqua"/>
          <w:b/>
          <w:color w:val="000000"/>
        </w:rPr>
        <w:br w:type="page"/>
      </w:r>
    </w:p>
    <w:p w14:paraId="3290F610" w14:textId="1B88FD43"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b/>
          <w:color w:val="000000"/>
        </w:rPr>
        <w:lastRenderedPageBreak/>
        <w:t>Abstract</w:t>
      </w:r>
    </w:p>
    <w:p w14:paraId="7E3C8BE4"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color w:val="000000"/>
        </w:rPr>
        <w:t>BACKGROUND</w:t>
      </w:r>
    </w:p>
    <w:p w14:paraId="73CF9FFD"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color w:val="000000"/>
        </w:rPr>
        <w:t>Serum small extracellular vesicles (</w:t>
      </w:r>
      <w:proofErr w:type="spellStart"/>
      <w:r w:rsidRPr="00C2763E">
        <w:rPr>
          <w:rFonts w:ascii="Book Antiqua" w:eastAsia="Book Antiqua" w:hAnsi="Book Antiqua" w:cs="Book Antiqua"/>
          <w:color w:val="000000"/>
        </w:rPr>
        <w:t>sEVs</w:t>
      </w:r>
      <w:proofErr w:type="spellEnd"/>
      <w:r w:rsidRPr="00C2763E">
        <w:rPr>
          <w:rFonts w:ascii="Book Antiqua" w:eastAsia="Book Antiqua" w:hAnsi="Book Antiqua" w:cs="Book Antiqua"/>
          <w:color w:val="000000"/>
        </w:rPr>
        <w:t xml:space="preserve">) and their small RNA (sRNA) cargoes could be promising biomarkers for the diagnosis of liver injury. However, the dynamic changes in serum </w:t>
      </w:r>
      <w:proofErr w:type="spellStart"/>
      <w:r w:rsidRPr="00C2763E">
        <w:rPr>
          <w:rFonts w:ascii="Book Antiqua" w:eastAsia="Book Antiqua" w:hAnsi="Book Antiqua" w:cs="Book Antiqua"/>
          <w:color w:val="000000"/>
        </w:rPr>
        <w:t>sEVs</w:t>
      </w:r>
      <w:proofErr w:type="spellEnd"/>
      <w:r w:rsidRPr="00C2763E">
        <w:rPr>
          <w:rFonts w:ascii="Book Antiqua" w:eastAsia="Book Antiqua" w:hAnsi="Book Antiqua" w:cs="Book Antiqua"/>
          <w:color w:val="000000"/>
        </w:rPr>
        <w:t xml:space="preserve"> and their sRNA components during liver injury have not been well characterized. Given that hepatic macrophages can quickly clear intravenously injected </w:t>
      </w:r>
      <w:proofErr w:type="spellStart"/>
      <w:r w:rsidRPr="00C2763E">
        <w:rPr>
          <w:rFonts w:ascii="Book Antiqua" w:eastAsia="Book Antiqua" w:hAnsi="Book Antiqua" w:cs="Book Antiqua"/>
          <w:color w:val="000000"/>
        </w:rPr>
        <w:t>sEVs</w:t>
      </w:r>
      <w:proofErr w:type="spellEnd"/>
      <w:r w:rsidRPr="00C2763E">
        <w:rPr>
          <w:rFonts w:ascii="Book Antiqua" w:eastAsia="Book Antiqua" w:hAnsi="Book Antiqua" w:cs="Book Antiqua"/>
          <w:color w:val="000000"/>
        </w:rPr>
        <w:t xml:space="preserve">, the effect of liver injury-related serum </w:t>
      </w:r>
      <w:proofErr w:type="spellStart"/>
      <w:r w:rsidRPr="00C2763E">
        <w:rPr>
          <w:rFonts w:ascii="Book Antiqua" w:eastAsia="Book Antiqua" w:hAnsi="Book Antiqua" w:cs="Book Antiqua"/>
          <w:color w:val="000000"/>
        </w:rPr>
        <w:t>sEVs</w:t>
      </w:r>
      <w:proofErr w:type="spellEnd"/>
      <w:r w:rsidRPr="00C2763E">
        <w:rPr>
          <w:rFonts w:ascii="Book Antiqua" w:eastAsia="Book Antiqua" w:hAnsi="Book Antiqua" w:cs="Book Antiqua"/>
          <w:color w:val="000000"/>
        </w:rPr>
        <w:t xml:space="preserve"> on hepatic macrophages deserves to be explored.</w:t>
      </w:r>
    </w:p>
    <w:p w14:paraId="7F3997FB" w14:textId="77777777" w:rsidR="00A77B3E" w:rsidRPr="00C2763E" w:rsidRDefault="00A77B3E" w:rsidP="00722A25">
      <w:pPr>
        <w:spacing w:line="360" w:lineRule="auto"/>
        <w:jc w:val="both"/>
        <w:rPr>
          <w:rFonts w:ascii="Book Antiqua" w:hAnsi="Book Antiqua"/>
        </w:rPr>
      </w:pPr>
    </w:p>
    <w:p w14:paraId="5F8867C0"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color w:val="000000"/>
        </w:rPr>
        <w:t>AIM</w:t>
      </w:r>
    </w:p>
    <w:p w14:paraId="0F011C6D" w14:textId="57E4E834"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color w:val="000000"/>
        </w:rPr>
        <w:t xml:space="preserve">To identify the characteristics of serum </w:t>
      </w:r>
      <w:proofErr w:type="spellStart"/>
      <w:r w:rsidRPr="00C2763E">
        <w:rPr>
          <w:rFonts w:ascii="Book Antiqua" w:eastAsia="Book Antiqua" w:hAnsi="Book Antiqua" w:cs="Book Antiqua"/>
          <w:color w:val="000000"/>
        </w:rPr>
        <w:t>sEVs</w:t>
      </w:r>
      <w:proofErr w:type="spellEnd"/>
      <w:r w:rsidRPr="00C2763E">
        <w:rPr>
          <w:rFonts w:ascii="Book Antiqua" w:eastAsia="Book Antiqua" w:hAnsi="Book Antiqua" w:cs="Book Antiqua"/>
          <w:color w:val="000000"/>
        </w:rPr>
        <w:t xml:space="preserve"> and the </w:t>
      </w:r>
      <w:proofErr w:type="spellStart"/>
      <w:r w:rsidRPr="00C2763E">
        <w:rPr>
          <w:rFonts w:ascii="Book Antiqua" w:eastAsia="Book Antiqua" w:hAnsi="Book Antiqua" w:cs="Book Antiqua"/>
          <w:color w:val="000000"/>
        </w:rPr>
        <w:t>sRNAs</w:t>
      </w:r>
      <w:proofErr w:type="spellEnd"/>
      <w:r w:rsidRPr="00C2763E">
        <w:rPr>
          <w:rFonts w:ascii="Book Antiqua" w:eastAsia="Book Antiqua" w:hAnsi="Book Antiqua" w:cs="Book Antiqua"/>
          <w:color w:val="000000"/>
        </w:rPr>
        <w:t xml:space="preserve"> during liver injury and explore their effects on hepatic macrophages.</w:t>
      </w:r>
    </w:p>
    <w:p w14:paraId="38AC35C0" w14:textId="77777777" w:rsidR="00A77B3E" w:rsidRPr="00C2763E" w:rsidRDefault="00A77B3E" w:rsidP="00722A25">
      <w:pPr>
        <w:spacing w:line="360" w:lineRule="auto"/>
        <w:jc w:val="both"/>
        <w:rPr>
          <w:rFonts w:ascii="Book Antiqua" w:hAnsi="Book Antiqua"/>
        </w:rPr>
      </w:pPr>
    </w:p>
    <w:p w14:paraId="4196CA69"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color w:val="000000"/>
        </w:rPr>
        <w:t>METHODS</w:t>
      </w:r>
    </w:p>
    <w:p w14:paraId="50DFF8CF"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color w:val="000000"/>
        </w:rPr>
        <w:t xml:space="preserve">To identify serum </w:t>
      </w:r>
      <w:proofErr w:type="spellStart"/>
      <w:r w:rsidRPr="00C2763E">
        <w:rPr>
          <w:rFonts w:ascii="Book Antiqua" w:eastAsia="Book Antiqua" w:hAnsi="Book Antiqua" w:cs="Book Antiqua"/>
          <w:color w:val="000000"/>
        </w:rPr>
        <w:t>sEV</w:t>
      </w:r>
      <w:proofErr w:type="spellEnd"/>
      <w:r w:rsidRPr="00C2763E">
        <w:rPr>
          <w:rFonts w:ascii="Book Antiqua" w:eastAsia="Book Antiqua" w:hAnsi="Book Antiqua" w:cs="Book Antiqua"/>
          <w:color w:val="000000"/>
        </w:rPr>
        <w:t xml:space="preserve"> biomarkers for liver injury, we established a </w:t>
      </w:r>
      <w:r w:rsidR="0013573B" w:rsidRPr="00C2763E">
        <w:rPr>
          <w:rFonts w:ascii="Book Antiqua" w:eastAsia="Book Antiqua" w:hAnsi="Book Antiqua" w:cs="Book Antiqua"/>
          <w:color w:val="000000"/>
        </w:rPr>
        <w:t>CCL</w:t>
      </w:r>
      <w:r w:rsidR="0013573B" w:rsidRPr="00C2763E">
        <w:rPr>
          <w:rFonts w:ascii="Book Antiqua" w:eastAsia="Book Antiqua" w:hAnsi="Book Antiqua" w:cs="Book Antiqua"/>
          <w:color w:val="000000"/>
          <w:vertAlign w:val="subscript"/>
        </w:rPr>
        <w:t>4</w:t>
      </w:r>
      <w:r w:rsidRPr="00C2763E">
        <w:rPr>
          <w:rFonts w:ascii="Book Antiqua" w:eastAsia="Book Antiqua" w:hAnsi="Book Antiqua" w:cs="Book Antiqua"/>
          <w:color w:val="000000"/>
        </w:rPr>
        <w:t xml:space="preserve">-induced mouse liver injury model in C57BL/6 mice to simulate acute liver injury (ALI), chronic liver injury (CLI) and recovery. Serum </w:t>
      </w:r>
      <w:proofErr w:type="spellStart"/>
      <w:r w:rsidRPr="00C2763E">
        <w:rPr>
          <w:rFonts w:ascii="Book Antiqua" w:eastAsia="Book Antiqua" w:hAnsi="Book Antiqua" w:cs="Book Antiqua"/>
          <w:color w:val="000000"/>
        </w:rPr>
        <w:t>sEVs</w:t>
      </w:r>
      <w:proofErr w:type="spellEnd"/>
      <w:r w:rsidRPr="00C2763E">
        <w:rPr>
          <w:rFonts w:ascii="Book Antiqua" w:eastAsia="Book Antiqua" w:hAnsi="Book Antiqua" w:cs="Book Antiqua"/>
          <w:color w:val="000000"/>
        </w:rPr>
        <w:t xml:space="preserve"> were obtained and characterized by transmission electron microscopy and nanoparticle tracking analysis. Serum </w:t>
      </w:r>
      <w:proofErr w:type="spellStart"/>
      <w:r w:rsidRPr="00C2763E">
        <w:rPr>
          <w:rFonts w:ascii="Book Antiqua" w:eastAsia="Book Antiqua" w:hAnsi="Book Antiqua" w:cs="Book Antiqua"/>
          <w:color w:val="000000"/>
        </w:rPr>
        <w:t>sEV</w:t>
      </w:r>
      <w:proofErr w:type="spellEnd"/>
      <w:r w:rsidRPr="00C2763E">
        <w:rPr>
          <w:rFonts w:ascii="Book Antiqua" w:eastAsia="Book Antiqua" w:hAnsi="Book Antiqua" w:cs="Book Antiqua"/>
          <w:color w:val="000000"/>
        </w:rPr>
        <w:t xml:space="preserve"> </w:t>
      </w:r>
      <w:proofErr w:type="spellStart"/>
      <w:r w:rsidRPr="00C2763E">
        <w:rPr>
          <w:rFonts w:ascii="Book Antiqua" w:eastAsia="Book Antiqua" w:hAnsi="Book Antiqua" w:cs="Book Antiqua"/>
          <w:color w:val="000000"/>
        </w:rPr>
        <w:t>sRNAs</w:t>
      </w:r>
      <w:proofErr w:type="spellEnd"/>
      <w:r w:rsidRPr="00C2763E">
        <w:rPr>
          <w:rFonts w:ascii="Book Antiqua" w:eastAsia="Book Antiqua" w:hAnsi="Book Antiqua" w:cs="Book Antiqua"/>
          <w:color w:val="000000"/>
        </w:rPr>
        <w:t xml:space="preserve"> were profiled by sRNA sequencing. Differentially expressed microRNAs (miRNAs) were compared to mouse liver-enriched miRNAs and previously reported circulating miRNAs related to human liver diseases. The biological significance was evaluated by Ingenuity Pathway Analysis of altered </w:t>
      </w:r>
      <w:proofErr w:type="spellStart"/>
      <w:r w:rsidRPr="00C2763E">
        <w:rPr>
          <w:rFonts w:ascii="Book Antiqua" w:eastAsia="Book Antiqua" w:hAnsi="Book Antiqua" w:cs="Book Antiqua"/>
          <w:color w:val="000000"/>
        </w:rPr>
        <w:t>sEV</w:t>
      </w:r>
      <w:proofErr w:type="spellEnd"/>
      <w:r w:rsidRPr="00C2763E">
        <w:rPr>
          <w:rFonts w:ascii="Book Antiqua" w:eastAsia="Book Antiqua" w:hAnsi="Book Antiqua" w:cs="Book Antiqua"/>
          <w:color w:val="000000"/>
        </w:rPr>
        <w:t xml:space="preserve"> miRNAs and conditioned cultures of ALI serum </w:t>
      </w:r>
      <w:proofErr w:type="spellStart"/>
      <w:r w:rsidRPr="00C2763E">
        <w:rPr>
          <w:rFonts w:ascii="Book Antiqua" w:eastAsia="Book Antiqua" w:hAnsi="Book Antiqua" w:cs="Book Antiqua"/>
          <w:color w:val="000000"/>
        </w:rPr>
        <w:t>sEVs</w:t>
      </w:r>
      <w:proofErr w:type="spellEnd"/>
      <w:r w:rsidRPr="00C2763E">
        <w:rPr>
          <w:rFonts w:ascii="Book Antiqua" w:eastAsia="Book Antiqua" w:hAnsi="Book Antiqua" w:cs="Book Antiqua"/>
          <w:color w:val="000000"/>
        </w:rPr>
        <w:t xml:space="preserve"> with primary hepatic macrophages.</w:t>
      </w:r>
    </w:p>
    <w:p w14:paraId="3B58EECC" w14:textId="77777777" w:rsidR="00A77B3E" w:rsidRPr="00C2763E" w:rsidRDefault="00A77B3E" w:rsidP="00722A25">
      <w:pPr>
        <w:spacing w:line="360" w:lineRule="auto"/>
        <w:jc w:val="both"/>
        <w:rPr>
          <w:rFonts w:ascii="Book Antiqua" w:hAnsi="Book Antiqua"/>
        </w:rPr>
      </w:pPr>
    </w:p>
    <w:p w14:paraId="5DCDDA87"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color w:val="000000"/>
        </w:rPr>
        <w:t>RESULTS</w:t>
      </w:r>
    </w:p>
    <w:p w14:paraId="3D4565C1"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color w:val="000000"/>
        </w:rPr>
        <w:t xml:space="preserve">We found that both ALI and CLI changed the concentration and morphology of serum </w:t>
      </w:r>
      <w:proofErr w:type="spellStart"/>
      <w:r w:rsidRPr="00C2763E">
        <w:rPr>
          <w:rFonts w:ascii="Book Antiqua" w:eastAsia="Book Antiqua" w:hAnsi="Book Antiqua" w:cs="Book Antiqua"/>
          <w:color w:val="000000"/>
        </w:rPr>
        <w:t>sEVs</w:t>
      </w:r>
      <w:proofErr w:type="spellEnd"/>
      <w:r w:rsidRPr="00C2763E">
        <w:rPr>
          <w:rFonts w:ascii="Book Antiqua" w:eastAsia="Book Antiqua" w:hAnsi="Book Antiqua" w:cs="Book Antiqua"/>
          <w:color w:val="000000"/>
        </w:rPr>
        <w:t xml:space="preserve">. The proportion of serum </w:t>
      </w:r>
      <w:proofErr w:type="spellStart"/>
      <w:r w:rsidRPr="00C2763E">
        <w:rPr>
          <w:rFonts w:ascii="Book Antiqua" w:eastAsia="Book Antiqua" w:hAnsi="Book Antiqua" w:cs="Book Antiqua"/>
          <w:color w:val="000000"/>
        </w:rPr>
        <w:t>sEV</w:t>
      </w:r>
      <w:proofErr w:type="spellEnd"/>
      <w:r w:rsidRPr="00C2763E">
        <w:rPr>
          <w:rFonts w:ascii="Book Antiqua" w:eastAsia="Book Antiqua" w:hAnsi="Book Antiqua" w:cs="Book Antiqua"/>
          <w:color w:val="000000"/>
        </w:rPr>
        <w:t xml:space="preserve"> miRNAs increased upon liver injury, with the liver as the primary contributor. The altered serum </w:t>
      </w:r>
      <w:proofErr w:type="spellStart"/>
      <w:r w:rsidRPr="00C2763E">
        <w:rPr>
          <w:rFonts w:ascii="Book Antiqua" w:eastAsia="Book Antiqua" w:hAnsi="Book Antiqua" w:cs="Book Antiqua"/>
          <w:color w:val="000000"/>
        </w:rPr>
        <w:t>sEV</w:t>
      </w:r>
      <w:proofErr w:type="spellEnd"/>
      <w:r w:rsidRPr="00C2763E">
        <w:rPr>
          <w:rFonts w:ascii="Book Antiqua" w:eastAsia="Book Antiqua" w:hAnsi="Book Antiqua" w:cs="Book Antiqua"/>
          <w:color w:val="000000"/>
        </w:rPr>
        <w:t xml:space="preserve"> miRNAs based on mouse studies were consistent with human liver disease-related circulating miRNAs. We established </w:t>
      </w:r>
      <w:r w:rsidRPr="00C2763E">
        <w:rPr>
          <w:rFonts w:ascii="Book Antiqua" w:eastAsia="Book Antiqua" w:hAnsi="Book Antiqua" w:cs="Book Antiqua"/>
          <w:color w:val="000000"/>
        </w:rPr>
        <w:lastRenderedPageBreak/>
        <w:t xml:space="preserve">serum </w:t>
      </w:r>
      <w:proofErr w:type="spellStart"/>
      <w:r w:rsidRPr="00C2763E">
        <w:rPr>
          <w:rFonts w:ascii="Book Antiqua" w:eastAsia="Book Antiqua" w:hAnsi="Book Antiqua" w:cs="Book Antiqua"/>
          <w:color w:val="000000"/>
        </w:rPr>
        <w:t>sEV</w:t>
      </w:r>
      <w:proofErr w:type="spellEnd"/>
      <w:r w:rsidRPr="00C2763E">
        <w:rPr>
          <w:rFonts w:ascii="Book Antiqua" w:eastAsia="Book Antiqua" w:hAnsi="Book Antiqua" w:cs="Book Antiqua"/>
          <w:color w:val="000000"/>
        </w:rPr>
        <w:t xml:space="preserve"> miRNA signatures for ALI and CLI and a panel of miRNAs (miR-122-5p, miR-192-5p, and miR-22-3p) as a common marker for liver injury. The differential serum </w:t>
      </w:r>
      <w:proofErr w:type="spellStart"/>
      <w:r w:rsidRPr="00C2763E">
        <w:rPr>
          <w:rFonts w:ascii="Book Antiqua" w:eastAsia="Book Antiqua" w:hAnsi="Book Antiqua" w:cs="Book Antiqua"/>
          <w:color w:val="000000"/>
        </w:rPr>
        <w:t>sEV</w:t>
      </w:r>
      <w:proofErr w:type="spellEnd"/>
      <w:r w:rsidRPr="00C2763E">
        <w:rPr>
          <w:rFonts w:ascii="Book Antiqua" w:eastAsia="Book Antiqua" w:hAnsi="Book Antiqua" w:cs="Book Antiqua"/>
          <w:color w:val="000000"/>
        </w:rPr>
        <w:t xml:space="preserve"> miRNAs in ALI contributed mainly to liver steatosis and inflammation, while those in CLI contributed primarily to hepatocellular carcinoma and hyperplasia. ALI serum </w:t>
      </w:r>
      <w:proofErr w:type="spellStart"/>
      <w:r w:rsidRPr="00C2763E">
        <w:rPr>
          <w:rFonts w:ascii="Book Antiqua" w:eastAsia="Book Antiqua" w:hAnsi="Book Antiqua" w:cs="Book Antiqua"/>
          <w:color w:val="000000"/>
        </w:rPr>
        <w:t>sEVs</w:t>
      </w:r>
      <w:proofErr w:type="spellEnd"/>
      <w:r w:rsidRPr="00C2763E">
        <w:rPr>
          <w:rFonts w:ascii="Book Antiqua" w:eastAsia="Book Antiqua" w:hAnsi="Book Antiqua" w:cs="Book Antiqua"/>
          <w:color w:val="000000"/>
        </w:rPr>
        <w:t xml:space="preserve"> decreased both CD86 and CD206 expression in monocyte-derived macrophages but increased CD206 expression in resident macrophages </w:t>
      </w:r>
      <w:r w:rsidRPr="00C2763E">
        <w:rPr>
          <w:rFonts w:ascii="Book Antiqua" w:eastAsia="Book Antiqua" w:hAnsi="Book Antiqua" w:cs="Book Antiqua"/>
          <w:i/>
          <w:iCs/>
          <w:color w:val="000000"/>
        </w:rPr>
        <w:t>in vitro</w:t>
      </w:r>
      <w:r w:rsidRPr="00C2763E">
        <w:rPr>
          <w:rFonts w:ascii="Book Antiqua" w:eastAsia="Book Antiqua" w:hAnsi="Book Antiqua" w:cs="Book Antiqua"/>
          <w:color w:val="000000"/>
        </w:rPr>
        <w:t>.</w:t>
      </w:r>
    </w:p>
    <w:p w14:paraId="2A5D687E" w14:textId="77777777" w:rsidR="00A77B3E" w:rsidRPr="00C2763E" w:rsidRDefault="00A77B3E" w:rsidP="00722A25">
      <w:pPr>
        <w:spacing w:line="360" w:lineRule="auto"/>
        <w:jc w:val="both"/>
        <w:rPr>
          <w:rFonts w:ascii="Book Antiqua" w:hAnsi="Book Antiqua"/>
        </w:rPr>
      </w:pPr>
    </w:p>
    <w:p w14:paraId="5C7E7945"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color w:val="000000"/>
        </w:rPr>
        <w:t>CONCLUSION</w:t>
      </w:r>
    </w:p>
    <w:p w14:paraId="7AFF418D"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color w:val="000000"/>
        </w:rPr>
        <w:t xml:space="preserve">Serum </w:t>
      </w:r>
      <w:proofErr w:type="spellStart"/>
      <w:r w:rsidRPr="00C2763E">
        <w:rPr>
          <w:rFonts w:ascii="Book Antiqua" w:eastAsia="Book Antiqua" w:hAnsi="Book Antiqua" w:cs="Book Antiqua"/>
          <w:color w:val="000000"/>
        </w:rPr>
        <w:t>sEVs</w:t>
      </w:r>
      <w:proofErr w:type="spellEnd"/>
      <w:r w:rsidRPr="00C2763E">
        <w:rPr>
          <w:rFonts w:ascii="Book Antiqua" w:eastAsia="Book Antiqua" w:hAnsi="Book Antiqua" w:cs="Book Antiqua"/>
          <w:color w:val="000000"/>
        </w:rPr>
        <w:t xml:space="preserve"> acquired different concentrations, sizes, morphologies and sRNA contents upon liver injury and could change the phenotype of liver macrophages. Serum </w:t>
      </w:r>
      <w:proofErr w:type="spellStart"/>
      <w:r w:rsidRPr="00C2763E">
        <w:rPr>
          <w:rFonts w:ascii="Book Antiqua" w:eastAsia="Book Antiqua" w:hAnsi="Book Antiqua" w:cs="Book Antiqua"/>
          <w:color w:val="000000"/>
        </w:rPr>
        <w:t>sEVs</w:t>
      </w:r>
      <w:proofErr w:type="spellEnd"/>
      <w:r w:rsidRPr="00C2763E">
        <w:rPr>
          <w:rFonts w:ascii="Book Antiqua" w:eastAsia="Book Antiqua" w:hAnsi="Book Antiqua" w:cs="Book Antiqua"/>
          <w:color w:val="000000"/>
        </w:rPr>
        <w:t xml:space="preserve"> therefore have good diagnostic and therapeutic potential for liver injury.</w:t>
      </w:r>
    </w:p>
    <w:p w14:paraId="2D82B73C" w14:textId="77777777" w:rsidR="00A77B3E" w:rsidRPr="00C2763E" w:rsidRDefault="00A77B3E" w:rsidP="00722A25">
      <w:pPr>
        <w:spacing w:line="360" w:lineRule="auto"/>
        <w:jc w:val="both"/>
        <w:rPr>
          <w:rFonts w:ascii="Book Antiqua" w:hAnsi="Book Antiqua"/>
        </w:rPr>
      </w:pPr>
    </w:p>
    <w:p w14:paraId="0ABC39C3"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b/>
          <w:bCs/>
          <w:color w:val="000000"/>
        </w:rPr>
        <w:t xml:space="preserve">Key Words: </w:t>
      </w:r>
      <w:r w:rsidR="00841519" w:rsidRPr="00C2763E">
        <w:rPr>
          <w:rFonts w:ascii="Book Antiqua" w:hAnsi="Book Antiqua" w:cs="Book Antiqua"/>
          <w:color w:val="000000"/>
          <w:lang w:eastAsia="zh-CN"/>
        </w:rPr>
        <w:t>M</w:t>
      </w:r>
      <w:r w:rsidRPr="00C2763E">
        <w:rPr>
          <w:rFonts w:ascii="Book Antiqua" w:eastAsia="Book Antiqua" w:hAnsi="Book Antiqua" w:cs="Book Antiqua"/>
          <w:color w:val="000000"/>
        </w:rPr>
        <w:t xml:space="preserve">icroRNA; </w:t>
      </w:r>
      <w:r w:rsidR="00841519" w:rsidRPr="00C2763E">
        <w:rPr>
          <w:rFonts w:ascii="Book Antiqua" w:hAnsi="Book Antiqua" w:cs="Book Antiqua"/>
          <w:color w:val="000000"/>
          <w:lang w:eastAsia="zh-CN"/>
        </w:rPr>
        <w:t>S</w:t>
      </w:r>
      <w:r w:rsidRPr="00C2763E">
        <w:rPr>
          <w:rFonts w:ascii="Book Antiqua" w:eastAsia="Book Antiqua" w:hAnsi="Book Antiqua" w:cs="Book Antiqua"/>
          <w:color w:val="000000"/>
        </w:rPr>
        <w:t xml:space="preserve">mall RNA sequencing; </w:t>
      </w:r>
      <w:r w:rsidR="00841519" w:rsidRPr="00C2763E">
        <w:rPr>
          <w:rFonts w:ascii="Book Antiqua" w:hAnsi="Book Antiqua" w:cs="Book Antiqua"/>
          <w:color w:val="000000"/>
          <w:lang w:eastAsia="zh-CN"/>
        </w:rPr>
        <w:t>B</w:t>
      </w:r>
      <w:r w:rsidRPr="00C2763E">
        <w:rPr>
          <w:rFonts w:ascii="Book Antiqua" w:eastAsia="Book Antiqua" w:hAnsi="Book Antiqua" w:cs="Book Antiqua"/>
          <w:color w:val="000000"/>
        </w:rPr>
        <w:t xml:space="preserve">iomarker; </w:t>
      </w:r>
      <w:r w:rsidR="00841519" w:rsidRPr="00C2763E">
        <w:rPr>
          <w:rFonts w:ascii="Book Antiqua" w:hAnsi="Book Antiqua" w:cs="Book Antiqua"/>
          <w:color w:val="000000"/>
          <w:lang w:eastAsia="zh-CN"/>
        </w:rPr>
        <w:t>M</w:t>
      </w:r>
      <w:r w:rsidRPr="00C2763E">
        <w:rPr>
          <w:rFonts w:ascii="Book Antiqua" w:eastAsia="Book Antiqua" w:hAnsi="Book Antiqua" w:cs="Book Antiqua"/>
          <w:color w:val="000000"/>
        </w:rPr>
        <w:t xml:space="preserve">onocyte-derived macrophage; </w:t>
      </w:r>
      <w:r w:rsidR="00841519" w:rsidRPr="00C2763E">
        <w:rPr>
          <w:rFonts w:ascii="Book Antiqua" w:hAnsi="Book Antiqua" w:cs="Book Antiqua"/>
          <w:color w:val="000000"/>
          <w:lang w:eastAsia="zh-CN"/>
        </w:rPr>
        <w:t>R</w:t>
      </w:r>
      <w:r w:rsidRPr="00C2763E">
        <w:rPr>
          <w:rFonts w:ascii="Book Antiqua" w:eastAsia="Book Antiqua" w:hAnsi="Book Antiqua" w:cs="Book Antiqua"/>
          <w:color w:val="000000"/>
        </w:rPr>
        <w:t>esident macrophage</w:t>
      </w:r>
    </w:p>
    <w:p w14:paraId="2A8E3C73" w14:textId="77777777" w:rsidR="00290A63" w:rsidRPr="00C2763E" w:rsidRDefault="00290A63" w:rsidP="00290A63">
      <w:pPr>
        <w:spacing w:line="360" w:lineRule="auto"/>
        <w:rPr>
          <w:rFonts w:ascii="Book Antiqua" w:hAnsi="Book Antiqua" w:cs="Book Antiqua"/>
          <w:b/>
          <w:color w:val="000000"/>
        </w:rPr>
      </w:pPr>
    </w:p>
    <w:p w14:paraId="2DB1C5D2" w14:textId="77777777" w:rsidR="00290A63" w:rsidRPr="00C2763E" w:rsidRDefault="00290A63" w:rsidP="00290A63">
      <w:pPr>
        <w:spacing w:line="360" w:lineRule="auto"/>
        <w:rPr>
          <w:rFonts w:ascii="Book Antiqua" w:eastAsia="Book Antiqua" w:hAnsi="Book Antiqua" w:cs="Book Antiqua"/>
          <w:color w:val="000000"/>
        </w:rPr>
      </w:pPr>
      <w:proofErr w:type="gramStart"/>
      <w:r w:rsidRPr="00C2763E">
        <w:rPr>
          <w:rFonts w:ascii="Book Antiqua" w:eastAsia="Book Antiqua" w:hAnsi="Book Antiqua" w:cs="Book Antiqua" w:hint="eastAsia"/>
          <w:b/>
          <w:color w:val="000000"/>
        </w:rPr>
        <w:t>©</w:t>
      </w:r>
      <w:r w:rsidRPr="00C2763E">
        <w:rPr>
          <w:rFonts w:ascii="Book Antiqua" w:eastAsia="Book Antiqua" w:hAnsi="Book Antiqua" w:cs="Book Antiqua"/>
          <w:b/>
          <w:color w:val="000000"/>
        </w:rPr>
        <w:t>The</w:t>
      </w:r>
      <w:r w:rsidRPr="00C2763E">
        <w:rPr>
          <w:rFonts w:ascii="Book Antiqua" w:eastAsia="Book Antiqua" w:hAnsi="Book Antiqua" w:cs="Book Antiqua"/>
          <w:color w:val="000000"/>
        </w:rPr>
        <w:t xml:space="preserve"> </w:t>
      </w:r>
      <w:r w:rsidRPr="00C2763E">
        <w:rPr>
          <w:rFonts w:ascii="Book Antiqua" w:eastAsia="Book Antiqua" w:hAnsi="Book Antiqua" w:cs="Book Antiqua"/>
          <w:b/>
          <w:color w:val="000000"/>
        </w:rPr>
        <w:t>Author(s) 2021.</w:t>
      </w:r>
      <w:proofErr w:type="gramEnd"/>
      <w:r w:rsidRPr="00C2763E">
        <w:rPr>
          <w:rFonts w:ascii="Book Antiqua" w:eastAsia="Book Antiqua" w:hAnsi="Book Antiqua" w:cs="Book Antiqua"/>
          <w:b/>
          <w:color w:val="000000"/>
        </w:rPr>
        <w:t xml:space="preserve"> </w:t>
      </w:r>
      <w:proofErr w:type="gramStart"/>
      <w:r w:rsidRPr="00C2763E">
        <w:rPr>
          <w:rFonts w:ascii="Book Antiqua" w:eastAsia="Book Antiqua" w:hAnsi="Book Antiqua" w:cs="Book Antiqua"/>
          <w:color w:val="000000"/>
        </w:rPr>
        <w:t xml:space="preserve">Published by </w:t>
      </w:r>
      <w:proofErr w:type="spellStart"/>
      <w:r w:rsidRPr="00C2763E">
        <w:rPr>
          <w:rFonts w:ascii="Book Antiqua" w:eastAsia="Book Antiqua" w:hAnsi="Book Antiqua" w:cs="Book Antiqua"/>
          <w:color w:val="000000"/>
        </w:rPr>
        <w:t>Baishideng</w:t>
      </w:r>
      <w:proofErr w:type="spellEnd"/>
      <w:r w:rsidRPr="00C2763E">
        <w:rPr>
          <w:rFonts w:ascii="Book Antiqua" w:eastAsia="Book Antiqua" w:hAnsi="Book Antiqua" w:cs="Book Antiqua"/>
          <w:color w:val="000000"/>
        </w:rPr>
        <w:t xml:space="preserve"> Publishing Group Inc.</w:t>
      </w:r>
      <w:proofErr w:type="gramEnd"/>
      <w:r w:rsidRPr="00C2763E">
        <w:rPr>
          <w:rFonts w:ascii="Book Antiqua" w:eastAsia="Book Antiqua" w:hAnsi="Book Antiqua" w:cs="Book Antiqua"/>
          <w:color w:val="000000"/>
        </w:rPr>
        <w:t xml:space="preserve"> All rights reserved. </w:t>
      </w:r>
    </w:p>
    <w:p w14:paraId="7200B3D2" w14:textId="77777777" w:rsidR="00A77B3E" w:rsidRPr="00C2763E" w:rsidRDefault="00A77B3E" w:rsidP="00722A25">
      <w:pPr>
        <w:spacing w:line="360" w:lineRule="auto"/>
        <w:jc w:val="both"/>
        <w:rPr>
          <w:rFonts w:ascii="Book Antiqua" w:hAnsi="Book Antiqua"/>
        </w:rPr>
      </w:pPr>
    </w:p>
    <w:p w14:paraId="3AFAE9A7" w14:textId="35B12D2F" w:rsidR="00E46EC2" w:rsidRPr="00C2763E" w:rsidRDefault="00290A63" w:rsidP="00722A25">
      <w:pPr>
        <w:spacing w:line="360" w:lineRule="auto"/>
        <w:jc w:val="both"/>
        <w:rPr>
          <w:rFonts w:ascii="Book Antiqua" w:hAnsi="Book Antiqua" w:cs="Book Antiqua"/>
          <w:color w:val="000000"/>
          <w:lang w:eastAsia="zh-CN"/>
        </w:rPr>
      </w:pPr>
      <w:r w:rsidRPr="00C2763E">
        <w:rPr>
          <w:rFonts w:ascii="Book Antiqua" w:eastAsia="Book Antiqua" w:hAnsi="Book Antiqua" w:cs="Book Antiqua"/>
          <w:b/>
          <w:color w:val="000000"/>
        </w:rPr>
        <w:t xml:space="preserve">Citation: </w:t>
      </w:r>
      <w:proofErr w:type="spellStart"/>
      <w:r w:rsidR="008B6463" w:rsidRPr="00C2763E">
        <w:rPr>
          <w:rFonts w:ascii="Book Antiqua" w:eastAsia="Book Antiqua" w:hAnsi="Book Antiqua" w:cs="Book Antiqua"/>
          <w:color w:val="000000"/>
        </w:rPr>
        <w:t>Lv</w:t>
      </w:r>
      <w:proofErr w:type="spellEnd"/>
      <w:r w:rsidR="008B6463" w:rsidRPr="00C2763E">
        <w:rPr>
          <w:rFonts w:ascii="Book Antiqua" w:eastAsia="Book Antiqua" w:hAnsi="Book Antiqua" w:cs="Book Antiqua"/>
          <w:color w:val="000000"/>
        </w:rPr>
        <w:t xml:space="preserve"> XF, Zhang AQ, Liu WQ, Zhao M, Li J, He L, Cheng L, Sun YF, Qin G, Lu P, Ji YH, Ji JL. Liver injury changes the biological characters of serum small extracellular vesicles and reprograms hepatic macrophages in mice. </w:t>
      </w:r>
      <w:r w:rsidR="008B6463" w:rsidRPr="00C2763E">
        <w:rPr>
          <w:rFonts w:ascii="Book Antiqua" w:eastAsia="Book Antiqua" w:hAnsi="Book Antiqua" w:cs="Book Antiqua"/>
          <w:i/>
          <w:iCs/>
          <w:color w:val="000000"/>
        </w:rPr>
        <w:t xml:space="preserve">World J </w:t>
      </w:r>
      <w:proofErr w:type="spellStart"/>
      <w:r w:rsidR="008B6463" w:rsidRPr="00C2763E">
        <w:rPr>
          <w:rFonts w:ascii="Book Antiqua" w:eastAsia="Book Antiqua" w:hAnsi="Book Antiqua" w:cs="Book Antiqua"/>
          <w:i/>
          <w:iCs/>
          <w:color w:val="000000"/>
        </w:rPr>
        <w:t>Gastroenterol</w:t>
      </w:r>
      <w:proofErr w:type="spellEnd"/>
      <w:r w:rsidR="008B6463" w:rsidRPr="00C2763E">
        <w:rPr>
          <w:rFonts w:ascii="Book Antiqua" w:eastAsia="Book Antiqua" w:hAnsi="Book Antiqua" w:cs="Book Antiqua"/>
          <w:color w:val="000000"/>
        </w:rPr>
        <w:t xml:space="preserve"> 2021; </w:t>
      </w:r>
      <w:r w:rsidR="002F16AD" w:rsidRPr="00C2763E">
        <w:rPr>
          <w:rFonts w:ascii="Book Antiqua" w:eastAsia="Book Antiqua" w:hAnsi="Book Antiqua" w:cs="Book Antiqua"/>
          <w:color w:val="000000"/>
        </w:rPr>
        <w:t xml:space="preserve">27(43): </w:t>
      </w:r>
      <w:r w:rsidR="00E46EC2" w:rsidRPr="00C2763E">
        <w:rPr>
          <w:rFonts w:ascii="Book Antiqua" w:hAnsi="Book Antiqua" w:cs="Book Antiqua" w:hint="eastAsia"/>
          <w:color w:val="000000"/>
          <w:lang w:eastAsia="zh-CN"/>
        </w:rPr>
        <w:t>750</w:t>
      </w:r>
      <w:r w:rsidR="00A46430">
        <w:rPr>
          <w:rFonts w:ascii="Book Antiqua" w:hAnsi="Book Antiqua" w:cs="Book Antiqua" w:hint="eastAsia"/>
          <w:color w:val="000000"/>
          <w:lang w:eastAsia="zh-CN"/>
        </w:rPr>
        <w:t>9</w:t>
      </w:r>
      <w:r w:rsidR="00E46EC2" w:rsidRPr="00C2763E">
        <w:rPr>
          <w:rFonts w:ascii="Book Antiqua" w:hAnsi="Book Antiqua" w:cs="Book Antiqua" w:hint="eastAsia"/>
          <w:color w:val="000000"/>
          <w:lang w:eastAsia="zh-CN"/>
        </w:rPr>
        <w:t>-752</w:t>
      </w:r>
      <w:r w:rsidR="00A46430">
        <w:rPr>
          <w:rFonts w:ascii="Book Antiqua" w:hAnsi="Book Antiqua" w:cs="Book Antiqua" w:hint="eastAsia"/>
          <w:color w:val="000000"/>
          <w:lang w:eastAsia="zh-CN"/>
        </w:rPr>
        <w:t>9</w:t>
      </w:r>
      <w:r w:rsidR="002F16AD" w:rsidRPr="00C2763E">
        <w:rPr>
          <w:rFonts w:ascii="Book Antiqua" w:eastAsia="Book Antiqua" w:hAnsi="Book Antiqua" w:cs="Book Antiqua"/>
          <w:color w:val="000000"/>
        </w:rPr>
        <w:t xml:space="preserve">  </w:t>
      </w:r>
    </w:p>
    <w:p w14:paraId="7B175EAC" w14:textId="6FF2DC07" w:rsidR="00E46EC2" w:rsidRPr="00C2763E" w:rsidRDefault="002F16AD" w:rsidP="00722A25">
      <w:pPr>
        <w:spacing w:line="360" w:lineRule="auto"/>
        <w:jc w:val="both"/>
        <w:rPr>
          <w:rFonts w:ascii="Book Antiqua" w:hAnsi="Book Antiqua" w:cs="Book Antiqua"/>
          <w:color w:val="000000"/>
          <w:lang w:eastAsia="zh-CN"/>
        </w:rPr>
      </w:pPr>
      <w:r w:rsidRPr="00C2763E">
        <w:rPr>
          <w:rFonts w:ascii="Book Antiqua" w:eastAsia="Book Antiqua" w:hAnsi="Book Antiqua" w:cs="Book Antiqua"/>
          <w:color w:val="000000"/>
        </w:rPr>
        <w:t>URL: https://www.wjgnet.com/1007-9327/full/v27/i43/</w:t>
      </w:r>
      <w:r w:rsidR="00E46EC2" w:rsidRPr="00C2763E">
        <w:rPr>
          <w:rFonts w:ascii="Book Antiqua" w:hAnsi="Book Antiqua" w:cs="Book Antiqua" w:hint="eastAsia"/>
          <w:color w:val="000000"/>
          <w:lang w:eastAsia="zh-CN"/>
        </w:rPr>
        <w:t>750</w:t>
      </w:r>
      <w:r w:rsidR="00A46430">
        <w:rPr>
          <w:rFonts w:ascii="Book Antiqua" w:hAnsi="Book Antiqua" w:cs="Book Antiqua" w:hint="eastAsia"/>
          <w:color w:val="000000"/>
          <w:lang w:eastAsia="zh-CN"/>
        </w:rPr>
        <w:t>9</w:t>
      </w:r>
      <w:r w:rsidRPr="00C2763E">
        <w:rPr>
          <w:rFonts w:ascii="Book Antiqua" w:eastAsia="Book Antiqua" w:hAnsi="Book Antiqua" w:cs="Book Antiqua"/>
          <w:color w:val="000000"/>
        </w:rPr>
        <w:t xml:space="preserve">.htm  </w:t>
      </w:r>
    </w:p>
    <w:p w14:paraId="1FFF7228" w14:textId="5B1829B4" w:rsidR="00A77B3E" w:rsidRPr="00C2763E" w:rsidRDefault="002F16AD" w:rsidP="00722A25">
      <w:pPr>
        <w:spacing w:line="360" w:lineRule="auto"/>
        <w:jc w:val="both"/>
        <w:rPr>
          <w:rFonts w:ascii="Book Antiqua" w:hAnsi="Book Antiqua"/>
          <w:lang w:eastAsia="zh-CN"/>
        </w:rPr>
      </w:pPr>
      <w:r w:rsidRPr="00C2763E">
        <w:rPr>
          <w:rFonts w:ascii="Book Antiqua" w:eastAsia="Book Antiqua" w:hAnsi="Book Antiqua" w:cs="Book Antiqua"/>
          <w:color w:val="000000"/>
        </w:rPr>
        <w:t>DOI: https://dx.doi.org/10.3748/wjg.v27.i43.</w:t>
      </w:r>
      <w:r w:rsidR="00E46EC2" w:rsidRPr="00C2763E">
        <w:rPr>
          <w:rFonts w:ascii="Book Antiqua" w:hAnsi="Book Antiqua" w:cs="Book Antiqua" w:hint="eastAsia"/>
          <w:color w:val="000000"/>
          <w:lang w:eastAsia="zh-CN"/>
        </w:rPr>
        <w:t>750</w:t>
      </w:r>
      <w:r w:rsidR="00A46430">
        <w:rPr>
          <w:rFonts w:ascii="Book Antiqua" w:hAnsi="Book Antiqua" w:cs="Book Antiqua" w:hint="eastAsia"/>
          <w:color w:val="000000"/>
          <w:lang w:eastAsia="zh-CN"/>
        </w:rPr>
        <w:t>9</w:t>
      </w:r>
    </w:p>
    <w:p w14:paraId="25CB2D8B" w14:textId="77777777" w:rsidR="00A77B3E" w:rsidRPr="00C2763E" w:rsidRDefault="00A77B3E" w:rsidP="00722A25">
      <w:pPr>
        <w:spacing w:line="360" w:lineRule="auto"/>
        <w:jc w:val="both"/>
        <w:rPr>
          <w:rFonts w:ascii="Book Antiqua" w:hAnsi="Book Antiqua"/>
        </w:rPr>
      </w:pPr>
    </w:p>
    <w:p w14:paraId="7E9EEC22" w14:textId="7C6C93BB" w:rsidR="00982AB1" w:rsidRPr="00C2763E" w:rsidRDefault="008B6463" w:rsidP="00722A25">
      <w:pPr>
        <w:spacing w:line="360" w:lineRule="auto"/>
        <w:jc w:val="both"/>
        <w:rPr>
          <w:rFonts w:ascii="Book Antiqua" w:hAnsi="Book Antiqua" w:cs="Book Antiqua"/>
          <w:color w:val="000000"/>
          <w:lang w:eastAsia="zh-CN"/>
        </w:rPr>
      </w:pPr>
      <w:r w:rsidRPr="00C2763E">
        <w:rPr>
          <w:rFonts w:ascii="Book Antiqua" w:eastAsia="Book Antiqua" w:hAnsi="Book Antiqua" w:cs="Book Antiqua"/>
          <w:b/>
          <w:bCs/>
          <w:color w:val="000000"/>
        </w:rPr>
        <w:t xml:space="preserve">Core Tip: </w:t>
      </w:r>
      <w:bookmarkStart w:id="0" w:name="OLE_LINK1"/>
      <w:bookmarkStart w:id="1" w:name="OLE_LINK2"/>
      <w:bookmarkStart w:id="2" w:name="OLE_LINK3"/>
      <w:bookmarkStart w:id="3" w:name="OLE_LINK4"/>
      <w:r w:rsidR="002322A8" w:rsidRPr="00C2763E">
        <w:rPr>
          <w:rFonts w:ascii="Book Antiqua" w:hAnsi="Book Antiqua" w:cs="Book Antiqua"/>
          <w:color w:val="000000"/>
          <w:lang w:eastAsia="zh-CN"/>
        </w:rPr>
        <w:t>The l</w:t>
      </w:r>
      <w:r w:rsidR="009928EA" w:rsidRPr="00C2763E">
        <w:rPr>
          <w:rFonts w:ascii="Book Antiqua" w:eastAsia="Book Antiqua" w:hAnsi="Book Antiqua" w:cs="Book Antiqua"/>
          <w:color w:val="000000"/>
        </w:rPr>
        <w:t>iver injury</w:t>
      </w:r>
      <w:r w:rsidR="009928EA" w:rsidRPr="00C2763E">
        <w:rPr>
          <w:rFonts w:ascii="Book Antiqua" w:hAnsi="Book Antiqua" w:cs="Book Antiqua"/>
          <w:color w:val="000000"/>
          <w:lang w:eastAsia="zh-CN"/>
        </w:rPr>
        <w:t xml:space="preserve"> </w:t>
      </w:r>
      <w:r w:rsidR="009928EA" w:rsidRPr="00C2763E">
        <w:rPr>
          <w:rFonts w:ascii="Book Antiqua" w:eastAsia="Book Antiqua" w:hAnsi="Book Antiqua" w:cs="Book Antiqua"/>
          <w:color w:val="000000"/>
        </w:rPr>
        <w:t>changed the concentration,</w:t>
      </w:r>
      <w:r w:rsidR="009928EA" w:rsidRPr="00C2763E">
        <w:rPr>
          <w:rFonts w:ascii="Book Antiqua" w:hAnsi="Book Antiqua" w:cs="Book Antiqua"/>
          <w:color w:val="000000"/>
          <w:lang w:eastAsia="zh-CN"/>
        </w:rPr>
        <w:t xml:space="preserve"> </w:t>
      </w:r>
      <w:r w:rsidR="009928EA" w:rsidRPr="00C2763E">
        <w:rPr>
          <w:rFonts w:ascii="Book Antiqua" w:eastAsia="Book Antiqua" w:hAnsi="Book Antiqua" w:cs="Book Antiqua"/>
          <w:color w:val="000000"/>
        </w:rPr>
        <w:t xml:space="preserve">morphology and </w:t>
      </w:r>
      <w:r w:rsidR="00982AB1" w:rsidRPr="00C2763E">
        <w:rPr>
          <w:rFonts w:ascii="Book Antiqua" w:eastAsia="Book Antiqua" w:hAnsi="Book Antiqua" w:cs="Book Antiqua"/>
          <w:color w:val="000000"/>
        </w:rPr>
        <w:t xml:space="preserve">small RNA </w:t>
      </w:r>
      <w:r w:rsidR="009928EA" w:rsidRPr="00C2763E">
        <w:rPr>
          <w:rFonts w:ascii="Book Antiqua" w:eastAsia="Book Antiqua" w:hAnsi="Book Antiqua" w:cs="Book Antiqua"/>
          <w:color w:val="000000"/>
        </w:rPr>
        <w:t>contents of serum small extracellular vesicles (</w:t>
      </w:r>
      <w:proofErr w:type="spellStart"/>
      <w:r w:rsidR="009928EA" w:rsidRPr="00C2763E">
        <w:rPr>
          <w:rFonts w:ascii="Book Antiqua" w:eastAsia="Book Antiqua" w:hAnsi="Book Antiqua" w:cs="Book Antiqua"/>
          <w:color w:val="000000"/>
        </w:rPr>
        <w:t>sEVs</w:t>
      </w:r>
      <w:proofErr w:type="spellEnd"/>
      <w:r w:rsidR="009928EA" w:rsidRPr="00C2763E">
        <w:rPr>
          <w:rFonts w:ascii="Book Antiqua" w:eastAsia="Book Antiqua" w:hAnsi="Book Antiqua" w:cs="Book Antiqua"/>
          <w:color w:val="000000"/>
        </w:rPr>
        <w:t xml:space="preserve">). </w:t>
      </w:r>
      <w:r w:rsidRPr="00C2763E">
        <w:rPr>
          <w:rFonts w:ascii="Book Antiqua" w:eastAsia="Book Antiqua" w:hAnsi="Book Antiqua" w:cs="Book Antiqua"/>
          <w:color w:val="000000"/>
        </w:rPr>
        <w:t xml:space="preserve">Altered serum </w:t>
      </w:r>
      <w:proofErr w:type="spellStart"/>
      <w:r w:rsidRPr="00C2763E">
        <w:rPr>
          <w:rFonts w:ascii="Book Antiqua" w:eastAsia="Book Antiqua" w:hAnsi="Book Antiqua" w:cs="Book Antiqua"/>
          <w:color w:val="000000"/>
        </w:rPr>
        <w:t>sEV</w:t>
      </w:r>
      <w:proofErr w:type="spellEnd"/>
      <w:r w:rsidRPr="00C2763E">
        <w:rPr>
          <w:rFonts w:ascii="Book Antiqua" w:eastAsia="Book Antiqua" w:hAnsi="Book Antiqua" w:cs="Book Antiqua"/>
          <w:color w:val="000000"/>
        </w:rPr>
        <w:t xml:space="preserve"> </w:t>
      </w:r>
      <w:r w:rsidR="00982AB1" w:rsidRPr="00C2763E">
        <w:rPr>
          <w:rFonts w:ascii="Book Antiqua" w:eastAsia="Book Antiqua" w:hAnsi="Book Antiqua" w:cs="Book Antiqua"/>
          <w:color w:val="000000"/>
        </w:rPr>
        <w:t>microRNAs (miRNAs)</w:t>
      </w:r>
      <w:r w:rsidRPr="00C2763E">
        <w:rPr>
          <w:rFonts w:ascii="Book Antiqua" w:eastAsia="Book Antiqua" w:hAnsi="Book Antiqua" w:cs="Book Antiqua"/>
          <w:color w:val="000000"/>
        </w:rPr>
        <w:t xml:space="preserve"> based on mouse studies were highly consistent with the circulating miRNAs reported in human liver diseases. Serum </w:t>
      </w:r>
      <w:proofErr w:type="spellStart"/>
      <w:r w:rsidRPr="00C2763E">
        <w:rPr>
          <w:rFonts w:ascii="Book Antiqua" w:eastAsia="Book Antiqua" w:hAnsi="Book Antiqua" w:cs="Book Antiqua"/>
          <w:color w:val="000000"/>
        </w:rPr>
        <w:t>sEV</w:t>
      </w:r>
      <w:proofErr w:type="spellEnd"/>
      <w:r w:rsidRPr="00C2763E">
        <w:rPr>
          <w:rFonts w:ascii="Book Antiqua" w:eastAsia="Book Antiqua" w:hAnsi="Book Antiqua" w:cs="Book Antiqua"/>
          <w:color w:val="000000"/>
        </w:rPr>
        <w:t xml:space="preserve"> miRNA signatures for </w:t>
      </w:r>
      <w:r w:rsidR="009928EA" w:rsidRPr="00C2763E">
        <w:rPr>
          <w:rFonts w:ascii="Book Antiqua" w:eastAsia="Book Antiqua" w:hAnsi="Book Antiqua" w:cs="Book Antiqua"/>
          <w:color w:val="000000"/>
        </w:rPr>
        <w:t xml:space="preserve">acute liver injury </w:t>
      </w:r>
      <w:r w:rsidRPr="00C2763E">
        <w:rPr>
          <w:rFonts w:ascii="Book Antiqua" w:eastAsia="Book Antiqua" w:hAnsi="Book Antiqua" w:cs="Book Antiqua"/>
          <w:color w:val="000000"/>
        </w:rPr>
        <w:lastRenderedPageBreak/>
        <w:t xml:space="preserve">and </w:t>
      </w:r>
      <w:r w:rsidR="009928EA" w:rsidRPr="00C2763E">
        <w:rPr>
          <w:rFonts w:ascii="Book Antiqua" w:eastAsia="Book Antiqua" w:hAnsi="Book Antiqua" w:cs="Book Antiqua"/>
          <w:color w:val="000000"/>
        </w:rPr>
        <w:t>chronic liver injury</w:t>
      </w:r>
      <w:r w:rsidR="00982AB1" w:rsidRPr="00C2763E">
        <w:rPr>
          <w:rFonts w:ascii="Book Antiqua" w:hAnsi="Book Antiqua" w:cs="Book Antiqua"/>
          <w:color w:val="000000"/>
          <w:lang w:eastAsia="zh-CN"/>
        </w:rPr>
        <w:t xml:space="preserve"> </w:t>
      </w:r>
      <w:r w:rsidRPr="00C2763E">
        <w:rPr>
          <w:rFonts w:ascii="Book Antiqua" w:eastAsia="Book Antiqua" w:hAnsi="Book Antiqua" w:cs="Book Antiqua"/>
          <w:color w:val="000000"/>
        </w:rPr>
        <w:t xml:space="preserve">and a panel of miRNAs that can be used as a common marker for liver injury were established. </w:t>
      </w:r>
      <w:r w:rsidR="002F663B" w:rsidRPr="00C2763E">
        <w:rPr>
          <w:rFonts w:ascii="Book Antiqua" w:eastAsia="Book Antiqua" w:hAnsi="Book Antiqua" w:cs="Book Antiqua"/>
          <w:color w:val="000000"/>
        </w:rPr>
        <w:t>Acute liver injury</w:t>
      </w:r>
      <w:r w:rsidRPr="00C2763E">
        <w:rPr>
          <w:rFonts w:ascii="Book Antiqua" w:eastAsia="Book Antiqua" w:hAnsi="Book Antiqua" w:cs="Book Antiqua"/>
          <w:color w:val="000000"/>
        </w:rPr>
        <w:t xml:space="preserve"> serum </w:t>
      </w:r>
      <w:proofErr w:type="spellStart"/>
      <w:r w:rsidRPr="00C2763E">
        <w:rPr>
          <w:rFonts w:ascii="Book Antiqua" w:eastAsia="Book Antiqua" w:hAnsi="Book Antiqua" w:cs="Book Antiqua"/>
          <w:color w:val="000000"/>
        </w:rPr>
        <w:t>sEVs</w:t>
      </w:r>
      <w:proofErr w:type="spellEnd"/>
      <w:r w:rsidRPr="00C2763E">
        <w:rPr>
          <w:rFonts w:ascii="Book Antiqua" w:eastAsia="Book Antiqua" w:hAnsi="Book Antiqua" w:cs="Book Antiqua"/>
          <w:color w:val="000000"/>
        </w:rPr>
        <w:t xml:space="preserve"> depolarized monocyte-derived macrophages and educated resident liver macrophages to transform into M2-like cells</w:t>
      </w:r>
      <w:r w:rsidR="009928EA" w:rsidRPr="00C2763E">
        <w:rPr>
          <w:rFonts w:ascii="Book Antiqua" w:eastAsia="Book Antiqua" w:hAnsi="Book Antiqua" w:cs="Book Antiqua"/>
          <w:color w:val="000000"/>
        </w:rPr>
        <w:t>.</w:t>
      </w:r>
      <w:r w:rsidR="009928EA" w:rsidRPr="00C2763E">
        <w:rPr>
          <w:rFonts w:ascii="Book Antiqua" w:hAnsi="Book Antiqua" w:cs="Book Antiqua"/>
          <w:color w:val="000000"/>
          <w:lang w:eastAsia="zh-CN"/>
        </w:rPr>
        <w:t xml:space="preserve"> </w:t>
      </w:r>
      <w:r w:rsidR="009928EA" w:rsidRPr="00C2763E">
        <w:rPr>
          <w:rFonts w:ascii="Book Antiqua" w:eastAsia="Book Antiqua" w:hAnsi="Book Antiqua" w:cs="Book Antiqua"/>
          <w:color w:val="000000"/>
        </w:rPr>
        <w:t xml:space="preserve">Serum </w:t>
      </w:r>
      <w:proofErr w:type="spellStart"/>
      <w:r w:rsidR="009928EA" w:rsidRPr="00C2763E">
        <w:rPr>
          <w:rFonts w:ascii="Book Antiqua" w:eastAsia="Book Antiqua" w:hAnsi="Book Antiqua" w:cs="Book Antiqua"/>
          <w:color w:val="000000"/>
        </w:rPr>
        <w:t>sEVs</w:t>
      </w:r>
      <w:proofErr w:type="spellEnd"/>
      <w:r w:rsidR="009928EA" w:rsidRPr="00C2763E">
        <w:rPr>
          <w:rFonts w:ascii="Book Antiqua" w:eastAsia="Book Antiqua" w:hAnsi="Book Antiqua" w:cs="Book Antiqua"/>
          <w:color w:val="000000"/>
        </w:rPr>
        <w:t xml:space="preserve"> have good diagnostic and therapeutic potential for liver injury.</w:t>
      </w:r>
      <w:bookmarkEnd w:id="0"/>
      <w:bookmarkEnd w:id="1"/>
      <w:bookmarkEnd w:id="2"/>
      <w:bookmarkEnd w:id="3"/>
    </w:p>
    <w:p w14:paraId="31D5CEDC" w14:textId="77777777" w:rsidR="00982AB1" w:rsidRPr="00C2763E" w:rsidRDefault="00982AB1" w:rsidP="00722A25">
      <w:pPr>
        <w:spacing w:line="360" w:lineRule="auto"/>
        <w:jc w:val="both"/>
        <w:rPr>
          <w:rFonts w:ascii="Book Antiqua" w:hAnsi="Book Antiqua" w:cs="Book Antiqua"/>
          <w:color w:val="000000"/>
          <w:lang w:eastAsia="zh-CN"/>
        </w:rPr>
      </w:pPr>
    </w:p>
    <w:p w14:paraId="261991FF" w14:textId="77777777" w:rsidR="002F663B" w:rsidRPr="00C2763E" w:rsidRDefault="002F663B">
      <w:pPr>
        <w:rPr>
          <w:rFonts w:ascii="Book Antiqua" w:eastAsia="Book Antiqua" w:hAnsi="Book Antiqua" w:cs="Book Antiqua"/>
          <w:b/>
          <w:caps/>
          <w:color w:val="000000"/>
          <w:u w:val="single"/>
        </w:rPr>
      </w:pPr>
      <w:r w:rsidRPr="00C2763E">
        <w:rPr>
          <w:rFonts w:ascii="Book Antiqua" w:eastAsia="Book Antiqua" w:hAnsi="Book Antiqua" w:cs="Book Antiqua"/>
          <w:b/>
          <w:caps/>
          <w:color w:val="000000"/>
          <w:u w:val="single"/>
        </w:rPr>
        <w:br w:type="page"/>
      </w:r>
    </w:p>
    <w:p w14:paraId="726DA729" w14:textId="1DDF99BC"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b/>
          <w:caps/>
          <w:color w:val="000000"/>
          <w:u w:val="single"/>
        </w:rPr>
        <w:lastRenderedPageBreak/>
        <w:t>INTRODUCTION</w:t>
      </w:r>
    </w:p>
    <w:p w14:paraId="73B2B68B" w14:textId="4C849BD5"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color w:val="000000"/>
        </w:rPr>
        <w:t xml:space="preserve">Because of its strategic location and biological functions, the liver is particularly susceptible to various pathogenic factors, including drugs, alcohol and viruses. The initial insult induces acute liver injury (ALI) or even liver failure. Repeated or persistent insults will cause chronic liver injury (CLI), resulting in liver fibrosis and finally fatal </w:t>
      </w:r>
      <w:proofErr w:type="gramStart"/>
      <w:r w:rsidRPr="00C2763E">
        <w:rPr>
          <w:rFonts w:ascii="Book Antiqua" w:eastAsia="Book Antiqua" w:hAnsi="Book Antiqua" w:cs="Book Antiqua"/>
          <w:color w:val="000000"/>
        </w:rPr>
        <w:t>cirrhosis</w:t>
      </w:r>
      <w:r w:rsidR="00841519" w:rsidRPr="00C2763E">
        <w:rPr>
          <w:rFonts w:ascii="Book Antiqua" w:eastAsia="Book Antiqua" w:hAnsi="Book Antiqua" w:cs="Book Antiqua"/>
          <w:color w:val="000000"/>
          <w:vertAlign w:val="superscript"/>
        </w:rPr>
        <w:t>[</w:t>
      </w:r>
      <w:proofErr w:type="gramEnd"/>
      <w:r w:rsidR="00841519" w:rsidRPr="00C2763E">
        <w:rPr>
          <w:rFonts w:ascii="Book Antiqua" w:eastAsia="Book Antiqua" w:hAnsi="Book Antiqua" w:cs="Book Antiqua"/>
          <w:color w:val="000000"/>
          <w:vertAlign w:val="superscript"/>
        </w:rPr>
        <w:t>1,</w:t>
      </w:r>
      <w:r w:rsidRPr="00C2763E">
        <w:rPr>
          <w:rFonts w:ascii="Book Antiqua" w:eastAsia="Book Antiqua" w:hAnsi="Book Antiqua" w:cs="Book Antiqua"/>
          <w:color w:val="000000"/>
          <w:vertAlign w:val="superscript"/>
        </w:rPr>
        <w:t>2]</w:t>
      </w:r>
      <w:r w:rsidRPr="00C2763E">
        <w:rPr>
          <w:rFonts w:ascii="Book Antiqua" w:eastAsia="Book Antiqua" w:hAnsi="Book Antiqua" w:cs="Book Antiqua"/>
          <w:color w:val="000000"/>
        </w:rPr>
        <w:t xml:space="preserve">. Therefore, it is important to identify individuals with liver injury. However, liver injury does not always cause noticeable signs and symptoms. Aside from the widely used blood liver function tests on serum alanine aminotransferase (ALT) and aspartate aminotransferase (AST), which are not always restricted to liver </w:t>
      </w:r>
      <w:proofErr w:type="gramStart"/>
      <w:r w:rsidRPr="00C2763E">
        <w:rPr>
          <w:rFonts w:ascii="Book Antiqua" w:eastAsia="Book Antiqua" w:hAnsi="Book Antiqua" w:cs="Book Antiqua"/>
          <w:color w:val="000000"/>
        </w:rPr>
        <w:t>injury</w:t>
      </w:r>
      <w:r w:rsidRPr="00C2763E">
        <w:rPr>
          <w:rFonts w:ascii="Book Antiqua" w:eastAsia="Book Antiqua" w:hAnsi="Book Antiqua" w:cs="Book Antiqua"/>
          <w:color w:val="000000"/>
          <w:vertAlign w:val="superscript"/>
        </w:rPr>
        <w:t>[</w:t>
      </w:r>
      <w:proofErr w:type="gramEnd"/>
      <w:r w:rsidRPr="00C2763E">
        <w:rPr>
          <w:rFonts w:ascii="Book Antiqua" w:eastAsia="Book Antiqua" w:hAnsi="Book Antiqua" w:cs="Book Antiqua"/>
          <w:color w:val="000000"/>
          <w:vertAlign w:val="superscript"/>
        </w:rPr>
        <w:t>3]</w:t>
      </w:r>
      <w:r w:rsidRPr="00C2763E">
        <w:rPr>
          <w:rFonts w:ascii="Book Antiqua" w:eastAsia="Book Antiqua" w:hAnsi="Book Antiqua" w:cs="Book Antiqua"/>
          <w:color w:val="000000"/>
        </w:rPr>
        <w:t>, there is still a need to explore specific and sensitive biomarkers. With the rapid progress in medical research, it is now possible and necessary to search for new biomarkers from serum small extracellular vesicles (</w:t>
      </w:r>
      <w:proofErr w:type="spellStart"/>
      <w:r w:rsidRPr="00C2763E">
        <w:rPr>
          <w:rFonts w:ascii="Book Antiqua" w:eastAsia="Book Antiqua" w:hAnsi="Book Antiqua" w:cs="Book Antiqua"/>
          <w:color w:val="000000"/>
        </w:rPr>
        <w:t>sEVs</w:t>
      </w:r>
      <w:proofErr w:type="spellEnd"/>
      <w:r w:rsidRPr="00C2763E">
        <w:rPr>
          <w:rFonts w:ascii="Book Antiqua" w:eastAsia="Book Antiqua" w:hAnsi="Book Antiqua" w:cs="Book Antiqua"/>
          <w:color w:val="000000"/>
        </w:rPr>
        <w:t>).</w:t>
      </w:r>
    </w:p>
    <w:p w14:paraId="2A11ED01" w14:textId="165B1ABE" w:rsidR="00A77B3E" w:rsidRPr="00C2763E" w:rsidRDefault="008B6463" w:rsidP="00722A25">
      <w:pPr>
        <w:spacing w:line="360" w:lineRule="auto"/>
        <w:ind w:firstLineChars="100" w:firstLine="240"/>
        <w:jc w:val="both"/>
        <w:rPr>
          <w:rFonts w:ascii="Book Antiqua" w:hAnsi="Book Antiqua"/>
        </w:rPr>
      </w:pPr>
      <w:r w:rsidRPr="00C2763E">
        <w:rPr>
          <w:rFonts w:ascii="Book Antiqua" w:eastAsia="Book Antiqua" w:hAnsi="Book Antiqua" w:cs="Book Antiqua"/>
          <w:color w:val="000000"/>
        </w:rPr>
        <w:t xml:space="preserve">Recently, serum </w:t>
      </w:r>
      <w:proofErr w:type="spellStart"/>
      <w:r w:rsidRPr="00C2763E">
        <w:rPr>
          <w:rFonts w:ascii="Book Antiqua" w:eastAsia="Book Antiqua" w:hAnsi="Book Antiqua" w:cs="Book Antiqua"/>
          <w:color w:val="000000"/>
        </w:rPr>
        <w:t>sEVs</w:t>
      </w:r>
      <w:proofErr w:type="spellEnd"/>
      <w:r w:rsidRPr="00C2763E">
        <w:rPr>
          <w:rFonts w:ascii="Book Antiqua" w:eastAsia="Book Antiqua" w:hAnsi="Book Antiqua" w:cs="Book Antiqua"/>
          <w:color w:val="000000"/>
        </w:rPr>
        <w:t xml:space="preserve"> have attracted tremendous interest due to their essential roles in intercellular communication and to their diagnostic and therapeutic </w:t>
      </w:r>
      <w:proofErr w:type="gramStart"/>
      <w:r w:rsidRPr="00C2763E">
        <w:rPr>
          <w:rFonts w:ascii="Book Antiqua" w:eastAsia="Book Antiqua" w:hAnsi="Book Antiqua" w:cs="Book Antiqua"/>
          <w:color w:val="000000"/>
        </w:rPr>
        <w:t>potential</w:t>
      </w:r>
      <w:r w:rsidRPr="00C2763E">
        <w:rPr>
          <w:rFonts w:ascii="Book Antiqua" w:eastAsia="Book Antiqua" w:hAnsi="Book Antiqua" w:cs="Book Antiqua"/>
          <w:color w:val="000000"/>
          <w:vertAlign w:val="superscript"/>
        </w:rPr>
        <w:t>[</w:t>
      </w:r>
      <w:proofErr w:type="gramEnd"/>
      <w:r w:rsidRPr="00C2763E">
        <w:rPr>
          <w:rFonts w:ascii="Book Antiqua" w:eastAsia="Book Antiqua" w:hAnsi="Book Antiqua" w:cs="Book Antiqua"/>
          <w:color w:val="000000"/>
          <w:vertAlign w:val="superscript"/>
        </w:rPr>
        <w:t>4]</w:t>
      </w:r>
      <w:r w:rsidRPr="00C2763E">
        <w:rPr>
          <w:rFonts w:ascii="Book Antiqua" w:eastAsia="Book Antiqua" w:hAnsi="Book Antiqua" w:cs="Book Antiqua"/>
          <w:color w:val="000000"/>
        </w:rPr>
        <w:t xml:space="preserve">. The term </w:t>
      </w:r>
      <w:proofErr w:type="spellStart"/>
      <w:r w:rsidRPr="00C2763E">
        <w:rPr>
          <w:rFonts w:ascii="Book Antiqua" w:eastAsia="Book Antiqua" w:hAnsi="Book Antiqua" w:cs="Book Antiqua"/>
          <w:color w:val="000000"/>
        </w:rPr>
        <w:t>sEVs</w:t>
      </w:r>
      <w:proofErr w:type="spellEnd"/>
      <w:r w:rsidRPr="00C2763E">
        <w:rPr>
          <w:rFonts w:ascii="Book Antiqua" w:eastAsia="Book Antiqua" w:hAnsi="Book Antiqua" w:cs="Book Antiqua"/>
          <w:color w:val="000000"/>
        </w:rPr>
        <w:t xml:space="preserve"> refers to extracellular vesicles released by cells that are of relatively small size (&lt; 200 nm) and were previously regarded as </w:t>
      </w:r>
      <w:proofErr w:type="gramStart"/>
      <w:r w:rsidRPr="00C2763E">
        <w:rPr>
          <w:rFonts w:ascii="Book Antiqua" w:eastAsia="Book Antiqua" w:hAnsi="Book Antiqua" w:cs="Book Antiqua"/>
          <w:color w:val="000000"/>
        </w:rPr>
        <w:t>exosomes</w:t>
      </w:r>
      <w:r w:rsidRPr="00C2763E">
        <w:rPr>
          <w:rFonts w:ascii="Book Antiqua" w:eastAsia="Book Antiqua" w:hAnsi="Book Antiqua" w:cs="Book Antiqua"/>
          <w:color w:val="000000"/>
          <w:vertAlign w:val="superscript"/>
        </w:rPr>
        <w:t>[</w:t>
      </w:r>
      <w:proofErr w:type="gramEnd"/>
      <w:r w:rsidRPr="00C2763E">
        <w:rPr>
          <w:rFonts w:ascii="Book Antiqua" w:eastAsia="Book Antiqua" w:hAnsi="Book Antiqua" w:cs="Book Antiqua"/>
          <w:color w:val="000000"/>
          <w:vertAlign w:val="superscript"/>
        </w:rPr>
        <w:t>5]</w:t>
      </w:r>
      <w:r w:rsidRPr="00C2763E">
        <w:rPr>
          <w:rFonts w:ascii="Book Antiqua" w:eastAsia="Book Antiqua" w:hAnsi="Book Antiqua" w:cs="Book Antiqua"/>
          <w:color w:val="000000"/>
        </w:rPr>
        <w:t xml:space="preserve">. The cargoes carried by </w:t>
      </w:r>
      <w:proofErr w:type="spellStart"/>
      <w:r w:rsidRPr="00C2763E">
        <w:rPr>
          <w:rFonts w:ascii="Book Antiqua" w:eastAsia="Book Antiqua" w:hAnsi="Book Antiqua" w:cs="Book Antiqua"/>
          <w:color w:val="000000"/>
        </w:rPr>
        <w:t>sEVs</w:t>
      </w:r>
      <w:proofErr w:type="spellEnd"/>
      <w:r w:rsidRPr="00C2763E">
        <w:rPr>
          <w:rFonts w:ascii="Book Antiqua" w:eastAsia="Book Antiqua" w:hAnsi="Book Antiqua" w:cs="Book Antiqua"/>
          <w:color w:val="000000"/>
        </w:rPr>
        <w:t xml:space="preserve"> represent a snapshot of the parental cells at the time of release and change depending on the physiological and pathological </w:t>
      </w:r>
      <w:proofErr w:type="gramStart"/>
      <w:r w:rsidRPr="00C2763E">
        <w:rPr>
          <w:rFonts w:ascii="Book Antiqua" w:eastAsia="Book Antiqua" w:hAnsi="Book Antiqua" w:cs="Book Antiqua"/>
          <w:color w:val="000000"/>
        </w:rPr>
        <w:t>states</w:t>
      </w:r>
      <w:r w:rsidR="00841519" w:rsidRPr="00C2763E">
        <w:rPr>
          <w:rFonts w:ascii="Book Antiqua" w:eastAsia="Book Antiqua" w:hAnsi="Book Antiqua" w:cs="Book Antiqua"/>
          <w:color w:val="000000"/>
          <w:vertAlign w:val="superscript"/>
        </w:rPr>
        <w:t>[</w:t>
      </w:r>
      <w:proofErr w:type="gramEnd"/>
      <w:r w:rsidR="00841519" w:rsidRPr="00C2763E">
        <w:rPr>
          <w:rFonts w:ascii="Book Antiqua" w:eastAsia="Book Antiqua" w:hAnsi="Book Antiqua" w:cs="Book Antiqua"/>
          <w:color w:val="000000"/>
          <w:vertAlign w:val="superscript"/>
        </w:rPr>
        <w:t>6,</w:t>
      </w:r>
      <w:r w:rsidRPr="00C2763E">
        <w:rPr>
          <w:rFonts w:ascii="Book Antiqua" w:eastAsia="Book Antiqua" w:hAnsi="Book Antiqua" w:cs="Book Antiqua"/>
          <w:color w:val="000000"/>
          <w:vertAlign w:val="superscript"/>
        </w:rPr>
        <w:t>7]</w:t>
      </w:r>
      <w:r w:rsidRPr="00C2763E">
        <w:rPr>
          <w:rFonts w:ascii="Book Antiqua" w:eastAsia="Book Antiqua" w:hAnsi="Book Antiqua" w:cs="Book Antiqua"/>
          <w:color w:val="000000"/>
        </w:rPr>
        <w:t xml:space="preserve">. In the liver, </w:t>
      </w:r>
      <w:proofErr w:type="spellStart"/>
      <w:r w:rsidRPr="00C2763E">
        <w:rPr>
          <w:rFonts w:ascii="Book Antiqua" w:eastAsia="Book Antiqua" w:hAnsi="Book Antiqua" w:cs="Book Antiqua"/>
          <w:color w:val="000000"/>
        </w:rPr>
        <w:t>sEVs</w:t>
      </w:r>
      <w:proofErr w:type="spellEnd"/>
      <w:r w:rsidRPr="00C2763E">
        <w:rPr>
          <w:rFonts w:ascii="Book Antiqua" w:eastAsia="Book Antiqua" w:hAnsi="Book Antiqua" w:cs="Book Antiqua"/>
          <w:color w:val="000000"/>
        </w:rPr>
        <w:t xml:space="preserve"> are released from both hepatocytes and nonparenchymal cells into the extracellular space and circulation. Several studies have reported that circulating </w:t>
      </w:r>
      <w:proofErr w:type="spellStart"/>
      <w:r w:rsidRPr="00C2763E">
        <w:rPr>
          <w:rFonts w:ascii="Book Antiqua" w:eastAsia="Book Antiqua" w:hAnsi="Book Antiqua" w:cs="Book Antiqua"/>
          <w:color w:val="000000"/>
        </w:rPr>
        <w:t>sEV</w:t>
      </w:r>
      <w:proofErr w:type="spellEnd"/>
      <w:r w:rsidRPr="00C2763E">
        <w:rPr>
          <w:rFonts w:ascii="Book Antiqua" w:eastAsia="Book Antiqua" w:hAnsi="Book Antiqua" w:cs="Book Antiqua"/>
          <w:color w:val="000000"/>
        </w:rPr>
        <w:t xml:space="preserve"> RNAs or proteins are abnormally expressed in the contexts of drug-induced liver injury</w:t>
      </w:r>
      <w:r w:rsidR="0013573B" w:rsidRPr="00C2763E">
        <w:rPr>
          <w:rFonts w:ascii="Book Antiqua" w:hAnsi="Book Antiqua" w:cs="Book Antiqua"/>
          <w:color w:val="000000"/>
          <w:lang w:eastAsia="zh-CN"/>
        </w:rPr>
        <w:t xml:space="preserve"> </w:t>
      </w:r>
      <w:r w:rsidR="0013573B" w:rsidRPr="00C2763E">
        <w:rPr>
          <w:rFonts w:ascii="Book Antiqua" w:eastAsia="Book Antiqua" w:hAnsi="Book Antiqua" w:cs="Book Antiqua"/>
          <w:color w:val="000000"/>
        </w:rPr>
        <w:t>(DILI)</w:t>
      </w:r>
      <w:r w:rsidRPr="00C2763E">
        <w:rPr>
          <w:rFonts w:ascii="Book Antiqua" w:eastAsia="Book Antiqua" w:hAnsi="Book Antiqua" w:cs="Book Antiqua"/>
          <w:color w:val="000000"/>
        </w:rPr>
        <w:t>, steatohepatitis, viral hepatitis and hepatocellular carcinoma (HCC)</w:t>
      </w:r>
      <w:r w:rsidR="00841519" w:rsidRPr="00C2763E">
        <w:rPr>
          <w:rFonts w:ascii="Book Antiqua" w:eastAsia="Book Antiqua" w:hAnsi="Book Antiqua" w:cs="Book Antiqua"/>
          <w:color w:val="000000"/>
          <w:vertAlign w:val="superscript"/>
        </w:rPr>
        <w:t>[6,</w:t>
      </w:r>
      <w:r w:rsidRPr="00C2763E">
        <w:rPr>
          <w:rFonts w:ascii="Book Antiqua" w:eastAsia="Book Antiqua" w:hAnsi="Book Antiqua" w:cs="Book Antiqua"/>
          <w:color w:val="000000"/>
          <w:vertAlign w:val="superscript"/>
        </w:rPr>
        <w:t>8]</w:t>
      </w:r>
      <w:r w:rsidRPr="00C2763E">
        <w:rPr>
          <w:rFonts w:ascii="Book Antiqua" w:eastAsia="Book Antiqua" w:hAnsi="Book Antiqua" w:cs="Book Antiqua"/>
          <w:color w:val="000000"/>
        </w:rPr>
        <w:t>.</w:t>
      </w:r>
    </w:p>
    <w:p w14:paraId="0CBE189B" w14:textId="77777777" w:rsidR="00A77B3E" w:rsidRPr="00C2763E" w:rsidRDefault="008B6463" w:rsidP="00722A25">
      <w:pPr>
        <w:spacing w:line="360" w:lineRule="auto"/>
        <w:ind w:firstLineChars="100" w:firstLine="240"/>
        <w:jc w:val="both"/>
        <w:rPr>
          <w:rFonts w:ascii="Book Antiqua" w:hAnsi="Book Antiqua"/>
        </w:rPr>
      </w:pPr>
      <w:r w:rsidRPr="00C2763E">
        <w:rPr>
          <w:rFonts w:ascii="Book Antiqua" w:eastAsia="Book Antiqua" w:hAnsi="Book Antiqua" w:cs="Book Antiqua"/>
          <w:color w:val="000000"/>
        </w:rPr>
        <w:t xml:space="preserve">MicroRNAs (miRNAs) are 22-24 </w:t>
      </w:r>
      <w:proofErr w:type="spellStart"/>
      <w:r w:rsidRPr="00C2763E">
        <w:rPr>
          <w:rFonts w:ascii="Book Antiqua" w:eastAsia="Book Antiqua" w:hAnsi="Book Antiqua" w:cs="Book Antiqua"/>
          <w:color w:val="000000"/>
        </w:rPr>
        <w:t>nt</w:t>
      </w:r>
      <w:proofErr w:type="spellEnd"/>
      <w:r w:rsidRPr="00C2763E">
        <w:rPr>
          <w:rFonts w:ascii="Book Antiqua" w:eastAsia="Book Antiqua" w:hAnsi="Book Antiqua" w:cs="Book Antiqua"/>
          <w:color w:val="000000"/>
        </w:rPr>
        <w:t xml:space="preserve"> small noncoding RNAs involved in posttranscriptional regulation and various biological </w:t>
      </w:r>
      <w:proofErr w:type="gramStart"/>
      <w:r w:rsidRPr="00C2763E">
        <w:rPr>
          <w:rFonts w:ascii="Book Antiqua" w:eastAsia="Book Antiqua" w:hAnsi="Book Antiqua" w:cs="Book Antiqua"/>
          <w:color w:val="000000"/>
        </w:rPr>
        <w:t>processes</w:t>
      </w:r>
      <w:r w:rsidRPr="00C2763E">
        <w:rPr>
          <w:rFonts w:ascii="Book Antiqua" w:eastAsia="Book Antiqua" w:hAnsi="Book Antiqua" w:cs="Book Antiqua"/>
          <w:color w:val="000000"/>
          <w:vertAlign w:val="superscript"/>
        </w:rPr>
        <w:t>[</w:t>
      </w:r>
      <w:proofErr w:type="gramEnd"/>
      <w:r w:rsidRPr="00C2763E">
        <w:rPr>
          <w:rFonts w:ascii="Book Antiqua" w:eastAsia="Book Antiqua" w:hAnsi="Book Antiqua" w:cs="Book Antiqua"/>
          <w:color w:val="000000"/>
          <w:vertAlign w:val="superscript"/>
        </w:rPr>
        <w:t>9]</w:t>
      </w:r>
      <w:r w:rsidRPr="00C2763E">
        <w:rPr>
          <w:rFonts w:ascii="Book Antiqua" w:eastAsia="Book Antiqua" w:hAnsi="Book Antiqua" w:cs="Book Antiqua"/>
          <w:color w:val="000000"/>
        </w:rPr>
        <w:t xml:space="preserve">. Tissue-specific distribution is a key feature of miRNAs, making miRNAs good candidates as biomarkers or therapeutic targets for particular types of tissue </w:t>
      </w:r>
      <w:proofErr w:type="gramStart"/>
      <w:r w:rsidRPr="00C2763E">
        <w:rPr>
          <w:rFonts w:ascii="Book Antiqua" w:eastAsia="Book Antiqua" w:hAnsi="Book Antiqua" w:cs="Book Antiqua"/>
          <w:color w:val="000000"/>
        </w:rPr>
        <w:t>injury</w:t>
      </w:r>
      <w:r w:rsidRPr="00C2763E">
        <w:rPr>
          <w:rFonts w:ascii="Book Antiqua" w:eastAsia="Book Antiqua" w:hAnsi="Book Antiqua" w:cs="Book Antiqua"/>
          <w:color w:val="000000"/>
          <w:vertAlign w:val="superscript"/>
        </w:rPr>
        <w:t>[</w:t>
      </w:r>
      <w:proofErr w:type="gramEnd"/>
      <w:r w:rsidRPr="00C2763E">
        <w:rPr>
          <w:rFonts w:ascii="Book Antiqua" w:eastAsia="Book Antiqua" w:hAnsi="Book Antiqua" w:cs="Book Antiqua"/>
          <w:color w:val="000000"/>
          <w:vertAlign w:val="superscript"/>
        </w:rPr>
        <w:t>10-12]</w:t>
      </w:r>
      <w:r w:rsidRPr="00C2763E">
        <w:rPr>
          <w:rFonts w:ascii="Book Antiqua" w:eastAsia="Book Antiqua" w:hAnsi="Book Antiqua" w:cs="Book Antiqua"/>
          <w:color w:val="000000"/>
        </w:rPr>
        <w:t xml:space="preserve">. Serum miRNAs have been studied in a variety of liver </w:t>
      </w:r>
      <w:proofErr w:type="gramStart"/>
      <w:r w:rsidRPr="00C2763E">
        <w:rPr>
          <w:rFonts w:ascii="Book Antiqua" w:eastAsia="Book Antiqua" w:hAnsi="Book Antiqua" w:cs="Book Antiqua"/>
          <w:color w:val="000000"/>
        </w:rPr>
        <w:t>diseases</w:t>
      </w:r>
      <w:r w:rsidRPr="00C2763E">
        <w:rPr>
          <w:rFonts w:ascii="Book Antiqua" w:eastAsia="Book Antiqua" w:hAnsi="Book Antiqua" w:cs="Book Antiqua"/>
          <w:color w:val="000000"/>
          <w:vertAlign w:val="superscript"/>
        </w:rPr>
        <w:t>[</w:t>
      </w:r>
      <w:proofErr w:type="gramEnd"/>
      <w:r w:rsidRPr="00C2763E">
        <w:rPr>
          <w:rFonts w:ascii="Book Antiqua" w:eastAsia="Book Antiqua" w:hAnsi="Book Antiqua" w:cs="Book Antiqua"/>
          <w:color w:val="000000"/>
          <w:vertAlign w:val="superscript"/>
        </w:rPr>
        <w:t>13]</w:t>
      </w:r>
      <w:r w:rsidRPr="00C2763E">
        <w:rPr>
          <w:rFonts w:ascii="Book Antiqua" w:eastAsia="Book Antiqua" w:hAnsi="Book Antiqua" w:cs="Book Antiqua"/>
          <w:color w:val="000000"/>
        </w:rPr>
        <w:t xml:space="preserve">. However, compared to serum miRNAs, serum </w:t>
      </w:r>
      <w:proofErr w:type="spellStart"/>
      <w:r w:rsidRPr="00C2763E">
        <w:rPr>
          <w:rFonts w:ascii="Book Antiqua" w:eastAsia="Book Antiqua" w:hAnsi="Book Antiqua" w:cs="Book Antiqua"/>
          <w:color w:val="000000"/>
        </w:rPr>
        <w:t>sEV</w:t>
      </w:r>
      <w:proofErr w:type="spellEnd"/>
      <w:r w:rsidRPr="00C2763E">
        <w:rPr>
          <w:rFonts w:ascii="Book Antiqua" w:eastAsia="Book Antiqua" w:hAnsi="Book Antiqua" w:cs="Book Antiqua"/>
          <w:color w:val="000000"/>
        </w:rPr>
        <w:t xml:space="preserve"> miRNAs are well protected from RNA enzymes. Thus, serum </w:t>
      </w:r>
      <w:proofErr w:type="spellStart"/>
      <w:r w:rsidRPr="00C2763E">
        <w:rPr>
          <w:rFonts w:ascii="Book Antiqua" w:eastAsia="Book Antiqua" w:hAnsi="Book Antiqua" w:cs="Book Antiqua"/>
          <w:color w:val="000000"/>
        </w:rPr>
        <w:t>sEV</w:t>
      </w:r>
      <w:proofErr w:type="spellEnd"/>
      <w:r w:rsidRPr="00C2763E">
        <w:rPr>
          <w:rFonts w:ascii="Book Antiqua" w:eastAsia="Book Antiqua" w:hAnsi="Book Antiqua" w:cs="Book Antiqua"/>
          <w:color w:val="000000"/>
        </w:rPr>
        <w:t xml:space="preserve"> can serve as a more reliable miRNA </w:t>
      </w:r>
      <w:proofErr w:type="gramStart"/>
      <w:r w:rsidRPr="00C2763E">
        <w:rPr>
          <w:rFonts w:ascii="Book Antiqua" w:eastAsia="Book Antiqua" w:hAnsi="Book Antiqua" w:cs="Book Antiqua"/>
          <w:color w:val="000000"/>
        </w:rPr>
        <w:t>pool</w:t>
      </w:r>
      <w:r w:rsidRPr="00C2763E">
        <w:rPr>
          <w:rFonts w:ascii="Book Antiqua" w:eastAsia="Book Antiqua" w:hAnsi="Book Antiqua" w:cs="Book Antiqua"/>
          <w:color w:val="000000"/>
          <w:vertAlign w:val="superscript"/>
        </w:rPr>
        <w:t>[</w:t>
      </w:r>
      <w:proofErr w:type="gramEnd"/>
      <w:r w:rsidRPr="00C2763E">
        <w:rPr>
          <w:rFonts w:ascii="Book Antiqua" w:eastAsia="Book Antiqua" w:hAnsi="Book Antiqua" w:cs="Book Antiqua"/>
          <w:color w:val="000000"/>
          <w:vertAlign w:val="superscript"/>
        </w:rPr>
        <w:t>14]</w:t>
      </w:r>
      <w:r w:rsidRPr="00C2763E">
        <w:rPr>
          <w:rFonts w:ascii="Book Antiqua" w:eastAsia="Book Antiqua" w:hAnsi="Book Antiqua" w:cs="Book Antiqua"/>
          <w:color w:val="000000"/>
        </w:rPr>
        <w:t xml:space="preserve">. We hypothesized that serum </w:t>
      </w:r>
      <w:proofErr w:type="spellStart"/>
      <w:r w:rsidRPr="00C2763E">
        <w:rPr>
          <w:rFonts w:ascii="Book Antiqua" w:eastAsia="Book Antiqua" w:hAnsi="Book Antiqua" w:cs="Book Antiqua"/>
          <w:color w:val="000000"/>
        </w:rPr>
        <w:lastRenderedPageBreak/>
        <w:t>sEVs</w:t>
      </w:r>
      <w:proofErr w:type="spellEnd"/>
      <w:r w:rsidRPr="00C2763E">
        <w:rPr>
          <w:rFonts w:ascii="Book Antiqua" w:eastAsia="Book Antiqua" w:hAnsi="Book Antiqua" w:cs="Book Antiqua"/>
          <w:color w:val="000000"/>
        </w:rPr>
        <w:t xml:space="preserve"> and their miRNA cargoes might reflect liver damage upon injury and could be promising biomarkers.</w:t>
      </w:r>
    </w:p>
    <w:p w14:paraId="73C2B298" w14:textId="77777777" w:rsidR="00A77B3E" w:rsidRPr="00C2763E" w:rsidRDefault="008B6463" w:rsidP="00722A25">
      <w:pPr>
        <w:spacing w:line="360" w:lineRule="auto"/>
        <w:ind w:firstLineChars="100" w:firstLine="240"/>
        <w:jc w:val="both"/>
        <w:rPr>
          <w:rFonts w:ascii="Book Antiqua" w:hAnsi="Book Antiqua"/>
        </w:rPr>
      </w:pPr>
      <w:r w:rsidRPr="00C2763E">
        <w:rPr>
          <w:rFonts w:ascii="Book Antiqua" w:eastAsia="Book Antiqua" w:hAnsi="Book Antiqua" w:cs="Book Antiqua"/>
          <w:color w:val="000000"/>
        </w:rPr>
        <w:t xml:space="preserve">In the present study, we tried to determine the effects of liver injury on serum </w:t>
      </w:r>
      <w:proofErr w:type="spellStart"/>
      <w:r w:rsidRPr="00C2763E">
        <w:rPr>
          <w:rFonts w:ascii="Book Antiqua" w:eastAsia="Book Antiqua" w:hAnsi="Book Antiqua" w:cs="Book Antiqua"/>
          <w:color w:val="000000"/>
        </w:rPr>
        <w:t>sEVs</w:t>
      </w:r>
      <w:proofErr w:type="spellEnd"/>
      <w:r w:rsidRPr="00C2763E">
        <w:rPr>
          <w:rFonts w:ascii="Book Antiqua" w:eastAsia="Book Antiqua" w:hAnsi="Book Antiqua" w:cs="Book Antiqua"/>
          <w:color w:val="000000"/>
        </w:rPr>
        <w:t xml:space="preserve"> and the small RNAs (sRNAs) they transport; we were also interested in determining if there is any difference between acute and chronic injury. A study in this regard will aid in identification of potential serum </w:t>
      </w:r>
      <w:proofErr w:type="spellStart"/>
      <w:r w:rsidRPr="00C2763E">
        <w:rPr>
          <w:rFonts w:ascii="Book Antiqua" w:eastAsia="Book Antiqua" w:hAnsi="Book Antiqua" w:cs="Book Antiqua"/>
          <w:color w:val="000000"/>
        </w:rPr>
        <w:t>sEV</w:t>
      </w:r>
      <w:proofErr w:type="spellEnd"/>
      <w:r w:rsidRPr="00C2763E">
        <w:rPr>
          <w:rFonts w:ascii="Book Antiqua" w:eastAsia="Book Antiqua" w:hAnsi="Book Antiqua" w:cs="Book Antiqua"/>
          <w:color w:val="000000"/>
        </w:rPr>
        <w:t xml:space="preserve"> miRNA biomarkers. The dynamic changes in the number and morphology of serum </w:t>
      </w:r>
      <w:proofErr w:type="spellStart"/>
      <w:r w:rsidRPr="00C2763E">
        <w:rPr>
          <w:rFonts w:ascii="Book Antiqua" w:eastAsia="Book Antiqua" w:hAnsi="Book Antiqua" w:cs="Book Antiqua"/>
          <w:color w:val="000000"/>
        </w:rPr>
        <w:t>sEVs</w:t>
      </w:r>
      <w:proofErr w:type="spellEnd"/>
      <w:r w:rsidRPr="00C2763E">
        <w:rPr>
          <w:rFonts w:ascii="Book Antiqua" w:eastAsia="Book Antiqua" w:hAnsi="Book Antiqua" w:cs="Book Antiqua"/>
          <w:color w:val="000000"/>
        </w:rPr>
        <w:t xml:space="preserve"> and the sRNA components of serum </w:t>
      </w:r>
      <w:proofErr w:type="spellStart"/>
      <w:r w:rsidRPr="00C2763E">
        <w:rPr>
          <w:rFonts w:ascii="Book Antiqua" w:eastAsia="Book Antiqua" w:hAnsi="Book Antiqua" w:cs="Book Antiqua"/>
          <w:color w:val="000000"/>
        </w:rPr>
        <w:t>sEVs</w:t>
      </w:r>
      <w:proofErr w:type="spellEnd"/>
      <w:r w:rsidRPr="00C2763E">
        <w:rPr>
          <w:rFonts w:ascii="Book Antiqua" w:eastAsia="Book Antiqua" w:hAnsi="Book Antiqua" w:cs="Book Antiqua"/>
          <w:color w:val="000000"/>
        </w:rPr>
        <w:t xml:space="preserve"> were examined. The profiles of deregulated serum </w:t>
      </w:r>
      <w:proofErr w:type="spellStart"/>
      <w:r w:rsidRPr="00C2763E">
        <w:rPr>
          <w:rFonts w:ascii="Book Antiqua" w:eastAsia="Book Antiqua" w:hAnsi="Book Antiqua" w:cs="Book Antiqua"/>
          <w:color w:val="000000"/>
        </w:rPr>
        <w:t>sEV</w:t>
      </w:r>
      <w:proofErr w:type="spellEnd"/>
      <w:r w:rsidRPr="00C2763E">
        <w:rPr>
          <w:rFonts w:ascii="Book Antiqua" w:eastAsia="Book Antiqua" w:hAnsi="Book Antiqua" w:cs="Book Antiqua"/>
          <w:color w:val="000000"/>
        </w:rPr>
        <w:t xml:space="preserve"> miRNAs were obtained and compared to those of mouse liver enriched miRNAs and previously reported circulating miRNAs related to human liver diseases</w:t>
      </w:r>
      <w:r w:rsidR="0013573B" w:rsidRPr="00C2763E">
        <w:rPr>
          <w:rFonts w:ascii="Book Antiqua" w:hAnsi="Book Antiqua" w:cs="Book Antiqua"/>
          <w:color w:val="000000"/>
          <w:lang w:eastAsia="zh-CN"/>
        </w:rPr>
        <w:t xml:space="preserve"> (HLD)</w:t>
      </w:r>
      <w:r w:rsidRPr="00C2763E">
        <w:rPr>
          <w:rFonts w:ascii="Book Antiqua" w:eastAsia="Book Antiqua" w:hAnsi="Book Antiqua" w:cs="Book Antiqua"/>
          <w:color w:val="000000"/>
        </w:rPr>
        <w:t xml:space="preserve">. To further evaluate the biological significance of serum </w:t>
      </w:r>
      <w:proofErr w:type="spellStart"/>
      <w:r w:rsidRPr="00C2763E">
        <w:rPr>
          <w:rFonts w:ascii="Book Antiqua" w:eastAsia="Book Antiqua" w:hAnsi="Book Antiqua" w:cs="Book Antiqua"/>
          <w:color w:val="000000"/>
        </w:rPr>
        <w:t>sEVs</w:t>
      </w:r>
      <w:proofErr w:type="spellEnd"/>
      <w:r w:rsidRPr="00C2763E">
        <w:rPr>
          <w:rFonts w:ascii="Book Antiqua" w:eastAsia="Book Antiqua" w:hAnsi="Book Antiqua" w:cs="Book Antiqua"/>
          <w:color w:val="000000"/>
        </w:rPr>
        <w:t xml:space="preserve"> upon liver injury, conditioned cultures of ALI serum </w:t>
      </w:r>
      <w:proofErr w:type="spellStart"/>
      <w:r w:rsidRPr="00C2763E">
        <w:rPr>
          <w:rFonts w:ascii="Book Antiqua" w:eastAsia="Book Antiqua" w:hAnsi="Book Antiqua" w:cs="Book Antiqua"/>
          <w:color w:val="000000"/>
        </w:rPr>
        <w:t>sEVs</w:t>
      </w:r>
      <w:proofErr w:type="spellEnd"/>
      <w:r w:rsidRPr="00C2763E">
        <w:rPr>
          <w:rFonts w:ascii="Book Antiqua" w:eastAsia="Book Antiqua" w:hAnsi="Book Antiqua" w:cs="Book Antiqua"/>
          <w:color w:val="000000"/>
        </w:rPr>
        <w:t xml:space="preserve"> and primary hepatic macrophages were carried out.</w:t>
      </w:r>
    </w:p>
    <w:p w14:paraId="0F4A6B94" w14:textId="77777777" w:rsidR="00A77B3E" w:rsidRPr="00C2763E" w:rsidRDefault="00A77B3E" w:rsidP="00722A25">
      <w:pPr>
        <w:spacing w:line="360" w:lineRule="auto"/>
        <w:jc w:val="both"/>
        <w:rPr>
          <w:rFonts w:ascii="Book Antiqua" w:hAnsi="Book Antiqua"/>
        </w:rPr>
      </w:pPr>
    </w:p>
    <w:p w14:paraId="350DD812"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b/>
          <w:caps/>
          <w:color w:val="000000"/>
          <w:u w:val="single"/>
        </w:rPr>
        <w:t>MATERIALS AND METHODS</w:t>
      </w:r>
    </w:p>
    <w:p w14:paraId="6F26F311"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b/>
          <w:bCs/>
          <w:i/>
          <w:iCs/>
          <w:color w:val="000000"/>
        </w:rPr>
        <w:t>Animal studies</w:t>
      </w:r>
    </w:p>
    <w:p w14:paraId="4447CCC9" w14:textId="3EECEB9B" w:rsidR="00A77B3E" w:rsidRPr="00C2763E" w:rsidRDefault="008B6463" w:rsidP="00722A25">
      <w:pPr>
        <w:spacing w:line="360" w:lineRule="auto"/>
        <w:jc w:val="both"/>
        <w:rPr>
          <w:rFonts w:ascii="Book Antiqua" w:hAnsi="Book Antiqua" w:cs="Book Antiqua"/>
          <w:color w:val="000000"/>
          <w:lang w:eastAsia="zh-CN"/>
        </w:rPr>
      </w:pPr>
      <w:r w:rsidRPr="00C2763E">
        <w:rPr>
          <w:rFonts w:ascii="Book Antiqua" w:eastAsia="Book Antiqua" w:hAnsi="Book Antiqua" w:cs="Book Antiqua"/>
          <w:color w:val="000000"/>
        </w:rPr>
        <w:t xml:space="preserve">Male C57BL/6 mice (8 </w:t>
      </w:r>
      <w:proofErr w:type="spellStart"/>
      <w:r w:rsidRPr="00C2763E">
        <w:rPr>
          <w:rFonts w:ascii="Book Antiqua" w:eastAsia="Book Antiqua" w:hAnsi="Book Antiqua" w:cs="Book Antiqua"/>
          <w:color w:val="000000"/>
        </w:rPr>
        <w:t>wk</w:t>
      </w:r>
      <w:proofErr w:type="spellEnd"/>
      <w:r w:rsidRPr="00C2763E">
        <w:rPr>
          <w:rFonts w:ascii="Book Antiqua" w:eastAsia="Book Antiqua" w:hAnsi="Book Antiqua" w:cs="Book Antiqua"/>
          <w:color w:val="000000"/>
        </w:rPr>
        <w:t xml:space="preserve"> old) were purchased from the Shanghai Medical Laboratory Animal Center (Shanghai, China) and housed in the animal facility of Nantong University with temperature 25 ± 2</w:t>
      </w:r>
      <w:r w:rsidR="00841519" w:rsidRPr="00C2763E">
        <w:rPr>
          <w:rFonts w:ascii="Book Antiqua" w:hAnsi="Book Antiqua" w:cs="Book Antiqua"/>
          <w:color w:val="000000"/>
          <w:lang w:eastAsia="zh-CN"/>
        </w:rPr>
        <w:t xml:space="preserve"> </w:t>
      </w:r>
      <w:r w:rsidRPr="00C2763E">
        <w:rPr>
          <w:rFonts w:ascii="Book Antiqua" w:eastAsia="Book Antiqua" w:hAnsi="Book Antiqua" w:cs="Book Antiqua"/>
          <w:color w:val="000000"/>
        </w:rPr>
        <w:t>°C and 12 h light/dark cycle controls. All experimental protocols were approved by the Animal Ethics Committee of Nantong University. The animal care and experiments were performed in accordance with the relevant guidelines and regulations. For</w:t>
      </w:r>
      <w:r w:rsidR="00841519" w:rsidRPr="00C2763E">
        <w:rPr>
          <w:rFonts w:ascii="Book Antiqua" w:hAnsi="Book Antiqua" w:cs="Book Antiqua"/>
          <w:color w:val="000000"/>
          <w:lang w:eastAsia="zh-CN"/>
        </w:rPr>
        <w:t xml:space="preserve"> </w:t>
      </w:r>
      <w:r w:rsidRPr="00C2763E">
        <w:rPr>
          <w:rFonts w:ascii="Book Antiqua" w:eastAsia="Book Antiqua" w:hAnsi="Book Antiqua" w:cs="Book Antiqua"/>
          <w:color w:val="000000"/>
        </w:rPr>
        <w:t>ALI, mice were treated with a single dose of CCL</w:t>
      </w:r>
      <w:r w:rsidRPr="00C2763E">
        <w:rPr>
          <w:rFonts w:ascii="Book Antiqua" w:eastAsia="Book Antiqua" w:hAnsi="Book Antiqua" w:cs="Book Antiqua"/>
          <w:color w:val="000000"/>
          <w:vertAlign w:val="subscript"/>
        </w:rPr>
        <w:t>4</w:t>
      </w:r>
      <w:r w:rsidRPr="00C2763E">
        <w:rPr>
          <w:rFonts w:ascii="Book Antiqua" w:eastAsia="Book Antiqua" w:hAnsi="Book Antiqua" w:cs="Book Antiqua"/>
          <w:color w:val="000000"/>
        </w:rPr>
        <w:t xml:space="preserve"> (0.5 mL/kg intraperitoneal injection) dissolved in olive oil (1:9). The mice were sacrificed at 2 </w:t>
      </w:r>
      <w:r w:rsidR="00841519" w:rsidRPr="00C2763E">
        <w:rPr>
          <w:rFonts w:ascii="Book Antiqua" w:hAnsi="Book Antiqua" w:cs="Book Antiqua"/>
          <w:color w:val="000000"/>
          <w:lang w:eastAsia="zh-CN"/>
        </w:rPr>
        <w:t xml:space="preserve">d </w:t>
      </w:r>
      <w:r w:rsidRPr="00C2763E">
        <w:rPr>
          <w:rFonts w:ascii="Book Antiqua" w:eastAsia="Book Antiqua" w:hAnsi="Book Antiqua" w:cs="Book Antiqua"/>
          <w:color w:val="000000"/>
        </w:rPr>
        <w:t>or 7 d. For</w:t>
      </w:r>
      <w:r w:rsidR="00841519" w:rsidRPr="00C2763E">
        <w:rPr>
          <w:rFonts w:ascii="Book Antiqua" w:hAnsi="Book Antiqua" w:cs="Book Antiqua"/>
          <w:color w:val="000000"/>
          <w:lang w:eastAsia="zh-CN"/>
        </w:rPr>
        <w:t xml:space="preserve"> </w:t>
      </w:r>
      <w:r w:rsidR="00841519" w:rsidRPr="00C2763E">
        <w:rPr>
          <w:rFonts w:ascii="Book Antiqua" w:eastAsia="Book Antiqua" w:hAnsi="Book Antiqua" w:cs="Book Antiqua"/>
          <w:color w:val="000000"/>
        </w:rPr>
        <w:t>CLI</w:t>
      </w:r>
      <w:r w:rsidRPr="00C2763E">
        <w:rPr>
          <w:rFonts w:ascii="Book Antiqua" w:eastAsia="Book Antiqua" w:hAnsi="Book Antiqua" w:cs="Book Antiqua"/>
          <w:color w:val="000000"/>
        </w:rPr>
        <w:t>, mice were treated with CCL</w:t>
      </w:r>
      <w:r w:rsidRPr="00C2763E">
        <w:rPr>
          <w:rFonts w:ascii="Book Antiqua" w:eastAsia="Book Antiqua" w:hAnsi="Book Antiqua" w:cs="Book Antiqua"/>
          <w:color w:val="000000"/>
          <w:vertAlign w:val="subscript"/>
        </w:rPr>
        <w:t>4</w:t>
      </w:r>
      <w:r w:rsidRPr="00C2763E">
        <w:rPr>
          <w:rFonts w:ascii="Book Antiqua" w:eastAsia="Book Antiqua" w:hAnsi="Book Antiqua" w:cs="Book Antiqua"/>
          <w:color w:val="000000"/>
        </w:rPr>
        <w:t xml:space="preserve"> (0.5 mL/kg) or vehicle twice a week for </w:t>
      </w:r>
      <w:r w:rsidR="00C0053F" w:rsidRPr="00C2763E">
        <w:rPr>
          <w:rFonts w:ascii="Book Antiqua" w:eastAsia="Book Antiqua" w:hAnsi="Book Antiqua" w:cs="Book Antiqua"/>
          <w:color w:val="000000"/>
        </w:rPr>
        <w:t>8</w:t>
      </w:r>
      <w:r w:rsidRPr="00C2763E">
        <w:rPr>
          <w:rFonts w:ascii="Book Antiqua" w:eastAsia="Book Antiqua" w:hAnsi="Book Antiqua" w:cs="Book Antiqua"/>
          <w:color w:val="000000"/>
        </w:rPr>
        <w:t xml:space="preserve"> </w:t>
      </w:r>
      <w:proofErr w:type="spellStart"/>
      <w:proofErr w:type="gramStart"/>
      <w:r w:rsidRPr="00C2763E">
        <w:rPr>
          <w:rFonts w:ascii="Book Antiqua" w:eastAsia="Book Antiqua" w:hAnsi="Book Antiqua" w:cs="Book Antiqua"/>
          <w:color w:val="000000"/>
        </w:rPr>
        <w:t>wk</w:t>
      </w:r>
      <w:proofErr w:type="spellEnd"/>
      <w:r w:rsidRPr="00C2763E">
        <w:rPr>
          <w:rFonts w:ascii="Book Antiqua" w:eastAsia="Book Antiqua" w:hAnsi="Book Antiqua" w:cs="Book Antiqua"/>
          <w:color w:val="000000"/>
          <w:vertAlign w:val="superscript"/>
        </w:rPr>
        <w:t>[</w:t>
      </w:r>
      <w:proofErr w:type="gramEnd"/>
      <w:r w:rsidRPr="00C2763E">
        <w:rPr>
          <w:rFonts w:ascii="Book Antiqua" w:eastAsia="Book Antiqua" w:hAnsi="Book Antiqua" w:cs="Book Antiqua"/>
          <w:color w:val="000000"/>
          <w:vertAlign w:val="superscript"/>
        </w:rPr>
        <w:t>15]</w:t>
      </w:r>
      <w:r w:rsidRPr="00C2763E">
        <w:rPr>
          <w:rFonts w:ascii="Book Antiqua" w:eastAsia="Book Antiqua" w:hAnsi="Book Antiqua" w:cs="Book Antiqua"/>
          <w:color w:val="000000"/>
        </w:rPr>
        <w:t xml:space="preserve">. The mice were sacrificed 48 h after the last injection at 8 </w:t>
      </w:r>
      <w:proofErr w:type="spellStart"/>
      <w:r w:rsidRPr="00C2763E">
        <w:rPr>
          <w:rFonts w:ascii="Book Antiqua" w:eastAsia="Book Antiqua" w:hAnsi="Book Antiqua" w:cs="Book Antiqua"/>
          <w:color w:val="000000"/>
        </w:rPr>
        <w:t>wk</w:t>
      </w:r>
      <w:proofErr w:type="spellEnd"/>
      <w:r w:rsidRPr="00C2763E">
        <w:rPr>
          <w:rFonts w:ascii="Book Antiqua" w:eastAsia="Book Antiqua" w:hAnsi="Book Antiqua" w:cs="Book Antiqua"/>
          <w:color w:val="000000"/>
        </w:rPr>
        <w:t xml:space="preserve"> or at 12 </w:t>
      </w:r>
      <w:proofErr w:type="spellStart"/>
      <w:r w:rsidRPr="00C2763E">
        <w:rPr>
          <w:rFonts w:ascii="Book Antiqua" w:eastAsia="Book Antiqua" w:hAnsi="Book Antiqua" w:cs="Book Antiqua"/>
          <w:color w:val="000000"/>
        </w:rPr>
        <w:t>wk</w:t>
      </w:r>
      <w:proofErr w:type="spellEnd"/>
      <w:r w:rsidRPr="00C2763E">
        <w:rPr>
          <w:rFonts w:ascii="Book Antiqua" w:eastAsia="Book Antiqua" w:hAnsi="Book Antiqua" w:cs="Book Antiqua"/>
          <w:color w:val="000000"/>
        </w:rPr>
        <w:t xml:space="preserve"> (Figure 1A). Mice treated with the same volume of olive oil served as the controls for the ALI and CLI models, and 10-12 mice were used in each group. Blood or livers were collected from each group for further analyses.</w:t>
      </w:r>
    </w:p>
    <w:p w14:paraId="11880D5E" w14:textId="77777777" w:rsidR="00841519" w:rsidRPr="00C2763E" w:rsidRDefault="00841519" w:rsidP="00722A25">
      <w:pPr>
        <w:spacing w:line="360" w:lineRule="auto"/>
        <w:jc w:val="both"/>
        <w:rPr>
          <w:rFonts w:ascii="Book Antiqua" w:hAnsi="Book Antiqua"/>
          <w:lang w:eastAsia="zh-CN"/>
        </w:rPr>
      </w:pPr>
    </w:p>
    <w:p w14:paraId="2B759A87"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b/>
          <w:bCs/>
          <w:i/>
          <w:iCs/>
          <w:color w:val="000000"/>
        </w:rPr>
        <w:t>Liver function test and histopathologic examination</w:t>
      </w:r>
    </w:p>
    <w:p w14:paraId="59B5FC8A" w14:textId="77777777" w:rsidR="00A77B3E" w:rsidRPr="00C2763E" w:rsidRDefault="008B6463" w:rsidP="00722A25">
      <w:pPr>
        <w:spacing w:line="360" w:lineRule="auto"/>
        <w:jc w:val="both"/>
        <w:rPr>
          <w:rFonts w:ascii="Book Antiqua" w:hAnsi="Book Antiqua" w:cs="Book Antiqua"/>
          <w:color w:val="000000"/>
          <w:lang w:eastAsia="zh-CN"/>
        </w:rPr>
      </w:pPr>
      <w:r w:rsidRPr="00C2763E">
        <w:rPr>
          <w:rFonts w:ascii="Book Antiqua" w:eastAsia="Book Antiqua" w:hAnsi="Book Antiqua" w:cs="Book Antiqua"/>
          <w:color w:val="000000"/>
        </w:rPr>
        <w:lastRenderedPageBreak/>
        <w:t>Blood was collected by left ventricular puncture from mice and was left undisturbed for 1 h at 37</w:t>
      </w:r>
      <w:r w:rsidR="00841519" w:rsidRPr="00C2763E">
        <w:rPr>
          <w:rFonts w:ascii="Book Antiqua" w:hAnsi="Book Antiqua" w:cs="Book Antiqua"/>
          <w:color w:val="000000"/>
          <w:lang w:eastAsia="zh-CN"/>
        </w:rPr>
        <w:t xml:space="preserve"> </w:t>
      </w:r>
      <w:r w:rsidRPr="00C2763E">
        <w:rPr>
          <w:rFonts w:ascii="Book Antiqua" w:eastAsia="Book Antiqua" w:hAnsi="Book Antiqua" w:cs="Book Antiqua"/>
          <w:color w:val="000000"/>
        </w:rPr>
        <w:t>°C and 2 h at 4</w:t>
      </w:r>
      <w:r w:rsidR="00841519" w:rsidRPr="00C2763E">
        <w:rPr>
          <w:rFonts w:ascii="Book Antiqua" w:hAnsi="Book Antiqua" w:cs="Book Antiqua"/>
          <w:color w:val="000000"/>
          <w:lang w:eastAsia="zh-CN"/>
        </w:rPr>
        <w:t xml:space="preserve"> </w:t>
      </w:r>
      <w:r w:rsidRPr="00C2763E">
        <w:rPr>
          <w:rFonts w:ascii="Book Antiqua" w:eastAsia="Book Antiqua" w:hAnsi="Book Antiqua" w:cs="Book Antiqua"/>
          <w:color w:val="000000"/>
        </w:rPr>
        <w:t>°C. Afterward, the samples were centrifuged at 1000 ×</w:t>
      </w:r>
      <w:r w:rsidR="00841519" w:rsidRPr="00C2763E">
        <w:rPr>
          <w:rFonts w:ascii="Book Antiqua" w:hAnsi="Book Antiqua" w:cs="Book Antiqua"/>
          <w:color w:val="000000"/>
          <w:lang w:eastAsia="zh-CN"/>
        </w:rPr>
        <w:t xml:space="preserve"> </w:t>
      </w:r>
      <w:r w:rsidRPr="00C2763E">
        <w:rPr>
          <w:rFonts w:ascii="Book Antiqua" w:eastAsia="Book Antiqua" w:hAnsi="Book Antiqua" w:cs="Book Antiqua"/>
          <w:i/>
          <w:iCs/>
          <w:color w:val="000000"/>
        </w:rPr>
        <w:t>g</w:t>
      </w:r>
      <w:r w:rsidRPr="00C2763E">
        <w:rPr>
          <w:rFonts w:ascii="Book Antiqua" w:eastAsia="Book Antiqua" w:hAnsi="Book Antiqua" w:cs="Book Antiqua"/>
          <w:color w:val="000000"/>
        </w:rPr>
        <w:t xml:space="preserve"> for 10 min at 4</w:t>
      </w:r>
      <w:r w:rsidR="00841519" w:rsidRPr="00C2763E">
        <w:rPr>
          <w:rFonts w:ascii="Book Antiqua" w:hAnsi="Book Antiqua" w:cs="Book Antiqua"/>
          <w:color w:val="000000"/>
          <w:lang w:eastAsia="zh-CN"/>
        </w:rPr>
        <w:t xml:space="preserve"> </w:t>
      </w:r>
      <w:r w:rsidRPr="00C2763E">
        <w:rPr>
          <w:rFonts w:ascii="Book Antiqua" w:eastAsia="Book Antiqua" w:hAnsi="Book Antiqua" w:cs="Book Antiqua"/>
          <w:color w:val="000000"/>
        </w:rPr>
        <w:t>°C; the clear upper fractions were aliquoted and stored at -80</w:t>
      </w:r>
      <w:r w:rsidR="00841519" w:rsidRPr="00C2763E">
        <w:rPr>
          <w:rFonts w:ascii="Book Antiqua" w:hAnsi="Book Antiqua" w:cs="Book Antiqua"/>
          <w:color w:val="000000"/>
          <w:lang w:eastAsia="zh-CN"/>
        </w:rPr>
        <w:t xml:space="preserve"> </w:t>
      </w:r>
      <w:r w:rsidRPr="00C2763E">
        <w:rPr>
          <w:rFonts w:ascii="Book Antiqua" w:eastAsia="Book Antiqua" w:hAnsi="Book Antiqua" w:cs="Book Antiqua"/>
          <w:color w:val="000000"/>
        </w:rPr>
        <w:t xml:space="preserve">°C. Serum ALT and AST levels were measured on an ADVIA 1800 autoanalyzer (Siemens Healthcare Diagnostics, Deerfield, IL, </w:t>
      </w:r>
      <w:r w:rsidR="00841519" w:rsidRPr="00C2763E">
        <w:rPr>
          <w:rFonts w:ascii="Book Antiqua" w:eastAsia="Book Antiqua" w:hAnsi="Book Antiqua" w:cs="Book Antiqua"/>
          <w:color w:val="000000"/>
        </w:rPr>
        <w:t>U</w:t>
      </w:r>
      <w:r w:rsidR="00841519" w:rsidRPr="00C2763E">
        <w:rPr>
          <w:rFonts w:ascii="Book Antiqua" w:hAnsi="Book Antiqua" w:cs="Book Antiqua"/>
          <w:color w:val="000000"/>
          <w:lang w:eastAsia="zh-CN"/>
        </w:rPr>
        <w:t>nited States</w:t>
      </w:r>
      <w:r w:rsidRPr="00C2763E">
        <w:rPr>
          <w:rFonts w:ascii="Book Antiqua" w:eastAsia="Book Antiqua" w:hAnsi="Book Antiqua" w:cs="Book Antiqua"/>
          <w:color w:val="000000"/>
        </w:rPr>
        <w:t>). The livers were preserved in 4% paraformaldehyde, paraffin-embedded and sectioned. The liver tissue sections were stained with hematoxylin and eosin (</w:t>
      </w:r>
      <w:proofErr w:type="spellStart"/>
      <w:r w:rsidRPr="00C2763E">
        <w:rPr>
          <w:rFonts w:ascii="Book Antiqua" w:eastAsia="Book Antiqua" w:hAnsi="Book Antiqua" w:cs="Book Antiqua"/>
          <w:color w:val="000000"/>
        </w:rPr>
        <w:t>Beyotime</w:t>
      </w:r>
      <w:proofErr w:type="spellEnd"/>
      <w:r w:rsidRPr="00C2763E">
        <w:rPr>
          <w:rFonts w:ascii="Book Antiqua" w:eastAsia="Book Antiqua" w:hAnsi="Book Antiqua" w:cs="Book Antiqua"/>
          <w:color w:val="000000"/>
        </w:rPr>
        <w:t xml:space="preserve"> Biotechnology, Shanghai, China) for routine histology and 0.1% Sirius Red (Sigma-Aldrich, St. Louis, MO, U</w:t>
      </w:r>
      <w:r w:rsidR="00841519" w:rsidRPr="00C2763E">
        <w:rPr>
          <w:rFonts w:ascii="Book Antiqua" w:hAnsi="Book Antiqua" w:cs="Book Antiqua"/>
          <w:color w:val="000000"/>
          <w:lang w:eastAsia="zh-CN"/>
        </w:rPr>
        <w:t>nited States</w:t>
      </w:r>
      <w:r w:rsidRPr="00C2763E">
        <w:rPr>
          <w:rFonts w:ascii="Book Antiqua" w:eastAsia="Book Antiqua" w:hAnsi="Book Antiqua" w:cs="Book Antiqua"/>
          <w:color w:val="000000"/>
        </w:rPr>
        <w:t>) for collagen evaluation.</w:t>
      </w:r>
    </w:p>
    <w:p w14:paraId="35A62F9F" w14:textId="77777777" w:rsidR="00841519" w:rsidRPr="00C2763E" w:rsidRDefault="00841519" w:rsidP="00722A25">
      <w:pPr>
        <w:spacing w:line="360" w:lineRule="auto"/>
        <w:jc w:val="both"/>
        <w:rPr>
          <w:rFonts w:ascii="Book Antiqua" w:hAnsi="Book Antiqua"/>
          <w:lang w:eastAsia="zh-CN"/>
        </w:rPr>
      </w:pPr>
    </w:p>
    <w:p w14:paraId="437DB968"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b/>
          <w:bCs/>
          <w:i/>
          <w:iCs/>
          <w:color w:val="000000"/>
        </w:rPr>
        <w:t xml:space="preserve">Mouse serum </w:t>
      </w:r>
      <w:proofErr w:type="spellStart"/>
      <w:r w:rsidRPr="00C2763E">
        <w:rPr>
          <w:rFonts w:ascii="Book Antiqua" w:eastAsia="Book Antiqua" w:hAnsi="Book Antiqua" w:cs="Book Antiqua"/>
          <w:b/>
          <w:bCs/>
          <w:i/>
          <w:iCs/>
          <w:color w:val="000000"/>
        </w:rPr>
        <w:t>sEV</w:t>
      </w:r>
      <w:proofErr w:type="spellEnd"/>
      <w:r w:rsidRPr="00C2763E">
        <w:rPr>
          <w:rFonts w:ascii="Book Antiqua" w:eastAsia="Book Antiqua" w:hAnsi="Book Antiqua" w:cs="Book Antiqua"/>
          <w:b/>
          <w:bCs/>
          <w:i/>
          <w:iCs/>
          <w:color w:val="000000"/>
        </w:rPr>
        <w:t xml:space="preserve"> isolation and characterization</w:t>
      </w:r>
    </w:p>
    <w:p w14:paraId="493EB208" w14:textId="77777777" w:rsidR="00A77B3E" w:rsidRPr="00C2763E" w:rsidRDefault="008B6463" w:rsidP="00722A25">
      <w:pPr>
        <w:spacing w:line="360" w:lineRule="auto"/>
        <w:jc w:val="both"/>
        <w:rPr>
          <w:rFonts w:ascii="Book Antiqua" w:hAnsi="Book Antiqua" w:cs="Book Antiqua"/>
          <w:color w:val="000000"/>
          <w:lang w:eastAsia="zh-CN"/>
        </w:rPr>
      </w:pPr>
      <w:r w:rsidRPr="00C2763E">
        <w:rPr>
          <w:rFonts w:ascii="Book Antiqua" w:eastAsia="Book Antiqua" w:hAnsi="Book Antiqua" w:cs="Book Antiqua"/>
          <w:color w:val="000000"/>
        </w:rPr>
        <w:t xml:space="preserve">Exosome-enriched serum </w:t>
      </w:r>
      <w:proofErr w:type="spellStart"/>
      <w:r w:rsidRPr="00C2763E">
        <w:rPr>
          <w:rFonts w:ascii="Book Antiqua" w:eastAsia="Book Antiqua" w:hAnsi="Book Antiqua" w:cs="Book Antiqua"/>
          <w:color w:val="000000"/>
        </w:rPr>
        <w:t>sEV</w:t>
      </w:r>
      <w:proofErr w:type="spellEnd"/>
      <w:r w:rsidRPr="00C2763E">
        <w:rPr>
          <w:rFonts w:ascii="Book Antiqua" w:eastAsia="Book Antiqua" w:hAnsi="Book Antiqua" w:cs="Book Antiqua"/>
          <w:color w:val="000000"/>
        </w:rPr>
        <w:t xml:space="preserve"> fractions were precipitated using ultracentrifugation and an </w:t>
      </w:r>
      <w:proofErr w:type="spellStart"/>
      <w:r w:rsidRPr="00C2763E">
        <w:rPr>
          <w:rFonts w:ascii="Book Antiqua" w:eastAsia="Book Antiqua" w:hAnsi="Book Antiqua" w:cs="Book Antiqua"/>
          <w:color w:val="000000"/>
        </w:rPr>
        <w:t>ExoQuick</w:t>
      </w:r>
      <w:proofErr w:type="spellEnd"/>
      <w:r w:rsidRPr="00C2763E">
        <w:rPr>
          <w:rFonts w:ascii="Book Antiqua" w:eastAsia="Book Antiqua" w:hAnsi="Book Antiqua" w:cs="Book Antiqua"/>
          <w:color w:val="000000"/>
        </w:rPr>
        <w:t xml:space="preserve"> precipitation kit (System Biosciences Inc., Mountain View, CA, </w:t>
      </w:r>
      <w:r w:rsidR="00841519" w:rsidRPr="00C2763E">
        <w:rPr>
          <w:rFonts w:ascii="Book Antiqua" w:eastAsia="Book Antiqua" w:hAnsi="Book Antiqua" w:cs="Book Antiqua"/>
          <w:color w:val="000000"/>
        </w:rPr>
        <w:t>U</w:t>
      </w:r>
      <w:r w:rsidR="00841519" w:rsidRPr="00C2763E">
        <w:rPr>
          <w:rFonts w:ascii="Book Antiqua" w:hAnsi="Book Antiqua" w:cs="Book Antiqua"/>
          <w:color w:val="000000"/>
          <w:lang w:eastAsia="zh-CN"/>
        </w:rPr>
        <w:t>nited States</w:t>
      </w:r>
      <w:r w:rsidRPr="00C2763E">
        <w:rPr>
          <w:rFonts w:ascii="Book Antiqua" w:eastAsia="Book Antiqua" w:hAnsi="Book Antiqua" w:cs="Book Antiqua"/>
          <w:color w:val="000000"/>
        </w:rPr>
        <w:t>)</w:t>
      </w:r>
      <w:r w:rsidRPr="00C2763E">
        <w:rPr>
          <w:rFonts w:ascii="Book Antiqua" w:eastAsia="Book Antiqua" w:hAnsi="Book Antiqua" w:cs="Book Antiqua"/>
          <w:color w:val="000000"/>
          <w:vertAlign w:val="superscript"/>
        </w:rPr>
        <w:t>[16]</w:t>
      </w:r>
      <w:r w:rsidRPr="00C2763E">
        <w:rPr>
          <w:rFonts w:ascii="Book Antiqua" w:eastAsia="Book Antiqua" w:hAnsi="Book Antiqua" w:cs="Book Antiqua"/>
          <w:color w:val="000000"/>
        </w:rPr>
        <w:t xml:space="preserve">. The sizes and particle concentrations of the isolated serum </w:t>
      </w:r>
      <w:proofErr w:type="spellStart"/>
      <w:r w:rsidRPr="00C2763E">
        <w:rPr>
          <w:rFonts w:ascii="Book Antiqua" w:eastAsia="Book Antiqua" w:hAnsi="Book Antiqua" w:cs="Book Antiqua"/>
          <w:color w:val="000000"/>
        </w:rPr>
        <w:t>sEVs</w:t>
      </w:r>
      <w:proofErr w:type="spellEnd"/>
      <w:r w:rsidRPr="00C2763E">
        <w:rPr>
          <w:rFonts w:ascii="Book Antiqua" w:eastAsia="Book Antiqua" w:hAnsi="Book Antiqua" w:cs="Book Antiqua"/>
          <w:color w:val="000000"/>
        </w:rPr>
        <w:t xml:space="preserve"> were measured by nanoparticle tracking analysis (NTA, </w:t>
      </w:r>
      <w:proofErr w:type="spellStart"/>
      <w:r w:rsidRPr="00C2763E">
        <w:rPr>
          <w:rFonts w:ascii="Book Antiqua" w:eastAsia="Book Antiqua" w:hAnsi="Book Antiqua" w:cs="Book Antiqua"/>
          <w:color w:val="000000"/>
        </w:rPr>
        <w:t>NanoSight</w:t>
      </w:r>
      <w:proofErr w:type="spellEnd"/>
      <w:r w:rsidRPr="00C2763E">
        <w:rPr>
          <w:rFonts w:ascii="Book Antiqua" w:eastAsia="Book Antiqua" w:hAnsi="Book Antiqua" w:cs="Book Antiqua"/>
          <w:color w:val="000000"/>
        </w:rPr>
        <w:t xml:space="preserve"> NS300, Malvern, U</w:t>
      </w:r>
      <w:r w:rsidR="00841519" w:rsidRPr="00C2763E">
        <w:rPr>
          <w:rFonts w:ascii="Book Antiqua" w:hAnsi="Book Antiqua" w:cs="Book Antiqua"/>
          <w:color w:val="000000"/>
          <w:lang w:eastAsia="zh-CN"/>
        </w:rPr>
        <w:t xml:space="preserve">nited </w:t>
      </w:r>
      <w:r w:rsidRPr="00C2763E">
        <w:rPr>
          <w:rFonts w:ascii="Book Antiqua" w:eastAsia="Book Antiqua" w:hAnsi="Book Antiqua" w:cs="Book Antiqua"/>
          <w:color w:val="000000"/>
        </w:rPr>
        <w:t>K</w:t>
      </w:r>
      <w:r w:rsidR="00841519" w:rsidRPr="00C2763E">
        <w:rPr>
          <w:rFonts w:ascii="Book Antiqua" w:hAnsi="Book Antiqua" w:cs="Book Antiqua"/>
          <w:color w:val="000000"/>
          <w:lang w:eastAsia="zh-CN"/>
        </w:rPr>
        <w:t>ingdom</w:t>
      </w:r>
      <w:r w:rsidRPr="00C2763E">
        <w:rPr>
          <w:rFonts w:ascii="Book Antiqua" w:eastAsia="Book Antiqua" w:hAnsi="Book Antiqua" w:cs="Book Antiqua"/>
          <w:color w:val="000000"/>
        </w:rPr>
        <w:t xml:space="preserve">). Serum </w:t>
      </w:r>
      <w:proofErr w:type="spellStart"/>
      <w:r w:rsidRPr="00C2763E">
        <w:rPr>
          <w:rFonts w:ascii="Book Antiqua" w:eastAsia="Book Antiqua" w:hAnsi="Book Antiqua" w:cs="Book Antiqua"/>
          <w:color w:val="000000"/>
        </w:rPr>
        <w:t>sEVs</w:t>
      </w:r>
      <w:proofErr w:type="spellEnd"/>
      <w:r w:rsidRPr="00C2763E">
        <w:rPr>
          <w:rFonts w:ascii="Book Antiqua" w:eastAsia="Book Antiqua" w:hAnsi="Book Antiqua" w:cs="Book Antiqua"/>
          <w:color w:val="000000"/>
        </w:rPr>
        <w:t xml:space="preserve"> were visualized using transmission electron microscopy (TEM, HT7700, Hitachi Ltd., Tokyo, Japan). The expression of </w:t>
      </w:r>
      <w:proofErr w:type="spellStart"/>
      <w:r w:rsidRPr="00C2763E">
        <w:rPr>
          <w:rFonts w:ascii="Book Antiqua" w:eastAsia="Book Antiqua" w:hAnsi="Book Antiqua" w:cs="Book Antiqua"/>
          <w:color w:val="000000"/>
        </w:rPr>
        <w:t>exosomal</w:t>
      </w:r>
      <w:proofErr w:type="spellEnd"/>
      <w:r w:rsidRPr="00C2763E">
        <w:rPr>
          <w:rFonts w:ascii="Book Antiqua" w:eastAsia="Book Antiqua" w:hAnsi="Book Antiqua" w:cs="Book Antiqua"/>
          <w:color w:val="000000"/>
        </w:rPr>
        <w:t xml:space="preserve"> protein markers was determined by Western blot analysis. The details are provided in the </w:t>
      </w:r>
      <w:r w:rsidR="00841519" w:rsidRPr="00C2763E">
        <w:rPr>
          <w:rFonts w:ascii="Book Antiqua" w:eastAsia="Book Antiqua" w:hAnsi="Book Antiqua" w:cs="Book Antiqua"/>
          <w:color w:val="000000"/>
        </w:rPr>
        <w:t>Supplementary material</w:t>
      </w:r>
      <w:r w:rsidR="00841519" w:rsidRPr="00C2763E">
        <w:rPr>
          <w:rFonts w:ascii="Book Antiqua" w:hAnsi="Book Antiqua" w:cs="Book Antiqua"/>
          <w:color w:val="000000"/>
          <w:lang w:eastAsia="zh-CN"/>
        </w:rPr>
        <w:t>,</w:t>
      </w:r>
      <w:r w:rsidR="00841519" w:rsidRPr="00C2763E">
        <w:rPr>
          <w:rFonts w:ascii="Book Antiqua" w:eastAsia="Book Antiqua" w:hAnsi="Book Antiqua" w:cs="Book Antiqua"/>
          <w:color w:val="000000"/>
        </w:rPr>
        <w:t xml:space="preserve"> </w:t>
      </w:r>
      <w:r w:rsidRPr="00C2763E">
        <w:rPr>
          <w:rFonts w:ascii="Book Antiqua" w:eastAsia="Book Antiqua" w:hAnsi="Book Antiqua" w:cs="Book Antiqua"/>
          <w:color w:val="000000"/>
        </w:rPr>
        <w:t>Supporting Information.</w:t>
      </w:r>
    </w:p>
    <w:p w14:paraId="0540C24A" w14:textId="77777777" w:rsidR="00841519" w:rsidRPr="00C2763E" w:rsidRDefault="00841519" w:rsidP="00722A25">
      <w:pPr>
        <w:spacing w:line="360" w:lineRule="auto"/>
        <w:jc w:val="both"/>
        <w:rPr>
          <w:rFonts w:ascii="Book Antiqua" w:hAnsi="Book Antiqua"/>
          <w:lang w:eastAsia="zh-CN"/>
        </w:rPr>
      </w:pPr>
    </w:p>
    <w:p w14:paraId="206A3B25" w14:textId="77777777" w:rsidR="00A77B3E" w:rsidRPr="00C2763E" w:rsidRDefault="00841519" w:rsidP="00722A25">
      <w:pPr>
        <w:spacing w:line="360" w:lineRule="auto"/>
        <w:jc w:val="both"/>
        <w:rPr>
          <w:rFonts w:ascii="Book Antiqua" w:hAnsi="Book Antiqua"/>
        </w:rPr>
      </w:pPr>
      <w:r w:rsidRPr="00C2763E">
        <w:rPr>
          <w:rFonts w:ascii="Book Antiqua" w:eastAsia="Book Antiqua" w:hAnsi="Book Antiqua" w:cs="Book Antiqua"/>
          <w:b/>
          <w:bCs/>
          <w:i/>
          <w:iCs/>
          <w:color w:val="000000"/>
        </w:rPr>
        <w:t>sRNA</w:t>
      </w:r>
      <w:r w:rsidR="008B6463" w:rsidRPr="00C2763E">
        <w:rPr>
          <w:rFonts w:ascii="Book Antiqua" w:eastAsia="Book Antiqua" w:hAnsi="Book Antiqua" w:cs="Book Antiqua"/>
          <w:b/>
          <w:bCs/>
          <w:i/>
          <w:iCs/>
          <w:color w:val="000000"/>
        </w:rPr>
        <w:t xml:space="preserve"> library construction and deep sequencing</w:t>
      </w:r>
    </w:p>
    <w:p w14:paraId="266BBF01" w14:textId="2217788B" w:rsidR="00A77B3E" w:rsidRPr="00C2763E" w:rsidRDefault="008B6463" w:rsidP="00722A25">
      <w:pPr>
        <w:spacing w:line="360" w:lineRule="auto"/>
        <w:jc w:val="both"/>
        <w:rPr>
          <w:rFonts w:ascii="Book Antiqua" w:hAnsi="Book Antiqua" w:cs="Book Antiqua"/>
          <w:color w:val="000000"/>
          <w:lang w:eastAsia="zh-CN"/>
        </w:rPr>
      </w:pPr>
      <w:r w:rsidRPr="00C2763E">
        <w:rPr>
          <w:rFonts w:ascii="Book Antiqua" w:eastAsia="Book Antiqua" w:hAnsi="Book Antiqua" w:cs="Book Antiqua"/>
          <w:color w:val="000000"/>
        </w:rPr>
        <w:t xml:space="preserve">Serum </w:t>
      </w:r>
      <w:proofErr w:type="spellStart"/>
      <w:r w:rsidRPr="00C2763E">
        <w:rPr>
          <w:rFonts w:ascii="Book Antiqua" w:eastAsia="Book Antiqua" w:hAnsi="Book Antiqua" w:cs="Book Antiqua"/>
          <w:color w:val="000000"/>
        </w:rPr>
        <w:t>sEV</w:t>
      </w:r>
      <w:proofErr w:type="spellEnd"/>
      <w:r w:rsidRPr="00C2763E">
        <w:rPr>
          <w:rFonts w:ascii="Book Antiqua" w:eastAsia="Book Antiqua" w:hAnsi="Book Antiqua" w:cs="Book Antiqua"/>
          <w:color w:val="000000"/>
        </w:rPr>
        <w:t xml:space="preserve"> </w:t>
      </w:r>
      <w:r w:rsidR="00841519" w:rsidRPr="00C2763E">
        <w:rPr>
          <w:rFonts w:ascii="Book Antiqua" w:eastAsia="Book Antiqua" w:hAnsi="Book Antiqua" w:cs="Book Antiqua"/>
          <w:color w:val="000000"/>
        </w:rPr>
        <w:t>sRNA</w:t>
      </w:r>
      <w:r w:rsidR="00081494" w:rsidRPr="00C2763E">
        <w:rPr>
          <w:rFonts w:ascii="Book Antiqua" w:eastAsia="Book Antiqua" w:hAnsi="Book Antiqua" w:cs="Book Antiqua"/>
          <w:color w:val="000000"/>
        </w:rPr>
        <w:t xml:space="preserve"> </w:t>
      </w:r>
      <w:r w:rsidRPr="00C2763E">
        <w:rPr>
          <w:rFonts w:ascii="Book Antiqua" w:eastAsia="Book Antiqua" w:hAnsi="Book Antiqua" w:cs="Book Antiqua"/>
          <w:color w:val="000000"/>
        </w:rPr>
        <w:t>seq</w:t>
      </w:r>
      <w:r w:rsidR="00081494" w:rsidRPr="00C2763E">
        <w:rPr>
          <w:rFonts w:ascii="Book Antiqua" w:eastAsia="Book Antiqua" w:hAnsi="Book Antiqua" w:cs="Book Antiqua"/>
          <w:color w:val="000000"/>
        </w:rPr>
        <w:t>uencing (RNA-</w:t>
      </w:r>
      <w:proofErr w:type="spellStart"/>
      <w:r w:rsidR="00081494" w:rsidRPr="00C2763E">
        <w:rPr>
          <w:rFonts w:ascii="Book Antiqua" w:eastAsia="Book Antiqua" w:hAnsi="Book Antiqua" w:cs="Book Antiqua"/>
          <w:color w:val="000000"/>
        </w:rPr>
        <w:t>seq</w:t>
      </w:r>
      <w:proofErr w:type="spellEnd"/>
      <w:r w:rsidR="00081494" w:rsidRPr="00C2763E">
        <w:rPr>
          <w:rFonts w:ascii="Book Antiqua" w:eastAsia="Book Antiqua" w:hAnsi="Book Antiqua" w:cs="Book Antiqua"/>
          <w:color w:val="000000"/>
        </w:rPr>
        <w:t>)</w:t>
      </w:r>
      <w:r w:rsidRPr="00C2763E">
        <w:rPr>
          <w:rFonts w:ascii="Book Antiqua" w:eastAsia="Book Antiqua" w:hAnsi="Book Antiqua" w:cs="Book Antiqua"/>
          <w:color w:val="000000"/>
        </w:rPr>
        <w:t xml:space="preserve"> was conducted by BMK Biotech Co., Ltd. (Beijing, China) with biological replicates for each group.</w:t>
      </w:r>
    </w:p>
    <w:p w14:paraId="0E8B448F" w14:textId="77777777" w:rsidR="00841519" w:rsidRPr="00C2763E" w:rsidRDefault="00841519" w:rsidP="00722A25">
      <w:pPr>
        <w:spacing w:line="360" w:lineRule="auto"/>
        <w:jc w:val="both"/>
        <w:rPr>
          <w:rFonts w:ascii="Book Antiqua" w:hAnsi="Book Antiqua"/>
          <w:lang w:eastAsia="zh-CN"/>
        </w:rPr>
      </w:pPr>
    </w:p>
    <w:p w14:paraId="0FD1E876" w14:textId="77777777" w:rsidR="00A77B3E" w:rsidRPr="00C2763E" w:rsidRDefault="008B6463" w:rsidP="00722A25">
      <w:pPr>
        <w:spacing w:line="360" w:lineRule="auto"/>
        <w:jc w:val="both"/>
        <w:rPr>
          <w:rFonts w:ascii="Book Antiqua" w:hAnsi="Book Antiqua"/>
          <w:i/>
        </w:rPr>
      </w:pPr>
      <w:r w:rsidRPr="00C2763E">
        <w:rPr>
          <w:rFonts w:ascii="Book Antiqua" w:eastAsia="Book Antiqua" w:hAnsi="Book Antiqua" w:cs="Book Antiqua"/>
          <w:b/>
          <w:bCs/>
          <w:i/>
          <w:color w:val="000000"/>
        </w:rPr>
        <w:t>Sequencing data analysis and bioinformatic analysis</w:t>
      </w:r>
    </w:p>
    <w:p w14:paraId="02CFA76D" w14:textId="79784129" w:rsidR="00A77B3E" w:rsidRPr="00C2763E" w:rsidRDefault="008B6463" w:rsidP="00722A25">
      <w:pPr>
        <w:spacing w:line="360" w:lineRule="auto"/>
        <w:jc w:val="both"/>
        <w:rPr>
          <w:rFonts w:ascii="Book Antiqua" w:hAnsi="Book Antiqua" w:cs="Book Antiqua"/>
          <w:color w:val="000000"/>
          <w:lang w:eastAsia="zh-CN"/>
        </w:rPr>
      </w:pPr>
      <w:r w:rsidRPr="00C2763E">
        <w:rPr>
          <w:rFonts w:ascii="Book Antiqua" w:eastAsia="Book Antiqua" w:hAnsi="Book Antiqua" w:cs="Book Antiqua"/>
          <w:color w:val="000000"/>
        </w:rPr>
        <w:t xml:space="preserve">The raw data were processed as described </w:t>
      </w:r>
      <w:proofErr w:type="gramStart"/>
      <w:r w:rsidRPr="00C2763E">
        <w:rPr>
          <w:rFonts w:ascii="Book Antiqua" w:eastAsia="Book Antiqua" w:hAnsi="Book Antiqua" w:cs="Book Antiqua"/>
          <w:color w:val="000000"/>
        </w:rPr>
        <w:t>previously</w:t>
      </w:r>
      <w:r w:rsidRPr="00C2763E">
        <w:rPr>
          <w:rFonts w:ascii="Book Antiqua" w:eastAsia="Book Antiqua" w:hAnsi="Book Antiqua" w:cs="Book Antiqua"/>
          <w:color w:val="000000"/>
          <w:vertAlign w:val="superscript"/>
        </w:rPr>
        <w:t>[</w:t>
      </w:r>
      <w:proofErr w:type="gramEnd"/>
      <w:r w:rsidRPr="00C2763E">
        <w:rPr>
          <w:rFonts w:ascii="Book Antiqua" w:eastAsia="Book Antiqua" w:hAnsi="Book Antiqua" w:cs="Book Antiqua"/>
          <w:color w:val="000000"/>
          <w:vertAlign w:val="superscript"/>
        </w:rPr>
        <w:t>16]</w:t>
      </w:r>
      <w:r w:rsidRPr="00C2763E">
        <w:rPr>
          <w:rFonts w:ascii="Book Antiqua" w:eastAsia="Book Antiqua" w:hAnsi="Book Antiqua" w:cs="Book Antiqua"/>
          <w:color w:val="000000"/>
        </w:rPr>
        <w:t>. The trimmed sequencing reads were deposited in the European Nucleotide Archive (</w:t>
      </w:r>
      <w:r w:rsidRPr="00C2763E">
        <w:rPr>
          <w:rFonts w:ascii="Book Antiqua" w:eastAsia="Book Antiqua" w:hAnsi="Book Antiqua" w:cs="Book Antiqua"/>
          <w:color w:val="000000"/>
          <w:u w:color="0000FF"/>
        </w:rPr>
        <w:t>https://www.ebi.ac.uk/arrayexpress/experiments/E-MTAB-9462</w:t>
      </w:r>
      <w:r w:rsidRPr="00C2763E">
        <w:rPr>
          <w:rFonts w:ascii="Book Antiqua" w:eastAsia="Book Antiqua" w:hAnsi="Book Antiqua" w:cs="Book Antiqua"/>
          <w:color w:val="000000"/>
        </w:rPr>
        <w:t xml:space="preserve">). Bioinformatic analysis of the differentially expressed serum </w:t>
      </w:r>
      <w:proofErr w:type="spellStart"/>
      <w:r w:rsidRPr="00C2763E">
        <w:rPr>
          <w:rFonts w:ascii="Book Antiqua" w:eastAsia="Book Antiqua" w:hAnsi="Book Antiqua" w:cs="Book Antiqua"/>
          <w:color w:val="000000"/>
        </w:rPr>
        <w:t>sEV</w:t>
      </w:r>
      <w:proofErr w:type="spellEnd"/>
      <w:r w:rsidRPr="00C2763E">
        <w:rPr>
          <w:rFonts w:ascii="Book Antiqua" w:eastAsia="Book Antiqua" w:hAnsi="Book Antiqua" w:cs="Book Antiqua"/>
          <w:color w:val="000000"/>
        </w:rPr>
        <w:t xml:space="preserve"> miRNAs was performed using </w:t>
      </w:r>
      <w:r w:rsidRPr="00C2763E">
        <w:rPr>
          <w:rFonts w:ascii="Book Antiqua" w:eastAsia="Book Antiqua" w:hAnsi="Book Antiqua" w:cs="Book Antiqua"/>
          <w:color w:val="000000"/>
        </w:rPr>
        <w:lastRenderedPageBreak/>
        <w:t xml:space="preserve">Ingenuity Pathways Analysis (Qiagen, Valencia, CA, </w:t>
      </w:r>
      <w:r w:rsidR="00841519" w:rsidRPr="00C2763E">
        <w:rPr>
          <w:rFonts w:ascii="Book Antiqua" w:eastAsia="Book Antiqua" w:hAnsi="Book Antiqua" w:cs="Book Antiqua"/>
          <w:color w:val="000000"/>
        </w:rPr>
        <w:t>U</w:t>
      </w:r>
      <w:r w:rsidR="00841519" w:rsidRPr="00C2763E">
        <w:rPr>
          <w:rFonts w:ascii="Book Antiqua" w:hAnsi="Book Antiqua" w:cs="Book Antiqua"/>
          <w:color w:val="000000"/>
          <w:lang w:eastAsia="zh-CN"/>
        </w:rPr>
        <w:t>nited States</w:t>
      </w:r>
      <w:r w:rsidRPr="00C2763E">
        <w:rPr>
          <w:rFonts w:ascii="Book Antiqua" w:eastAsia="Book Antiqua" w:hAnsi="Book Antiqua" w:cs="Book Antiqua"/>
          <w:color w:val="000000"/>
        </w:rPr>
        <w:t>). The significance of enrichment for genes with particular biologically relevant functions was determined with a one-sided Fisher</w:t>
      </w:r>
      <w:r w:rsidR="002A24E9" w:rsidRPr="00C2763E">
        <w:rPr>
          <w:rFonts w:ascii="Book Antiqua" w:eastAsia="Book Antiqua" w:hAnsi="Book Antiqua" w:cs="Book Antiqua"/>
          <w:color w:val="000000"/>
        </w:rPr>
        <w:t>’</w:t>
      </w:r>
      <w:r w:rsidRPr="00C2763E">
        <w:rPr>
          <w:rFonts w:ascii="Book Antiqua" w:eastAsia="Book Antiqua" w:hAnsi="Book Antiqua" w:cs="Book Antiqua"/>
          <w:color w:val="000000"/>
        </w:rPr>
        <w:t>s exact test.</w:t>
      </w:r>
    </w:p>
    <w:p w14:paraId="7356A8AE" w14:textId="77777777" w:rsidR="00841519" w:rsidRPr="00C2763E" w:rsidRDefault="00841519" w:rsidP="00722A25">
      <w:pPr>
        <w:spacing w:line="360" w:lineRule="auto"/>
        <w:jc w:val="both"/>
        <w:rPr>
          <w:rFonts w:ascii="Book Antiqua" w:hAnsi="Book Antiqua"/>
          <w:lang w:eastAsia="zh-CN"/>
        </w:rPr>
      </w:pPr>
    </w:p>
    <w:p w14:paraId="5E92223C"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b/>
          <w:bCs/>
          <w:i/>
          <w:iCs/>
          <w:color w:val="000000"/>
        </w:rPr>
        <w:t xml:space="preserve">Systematic review of abnormally expressed circulating miRNAs in </w:t>
      </w:r>
      <w:r w:rsidR="0013573B" w:rsidRPr="00C2763E">
        <w:rPr>
          <w:rFonts w:ascii="Book Antiqua" w:eastAsia="Book Antiqua" w:hAnsi="Book Antiqua" w:cs="Book Antiqua"/>
          <w:b/>
          <w:bCs/>
          <w:i/>
          <w:iCs/>
          <w:color w:val="000000"/>
        </w:rPr>
        <w:t>HLD</w:t>
      </w:r>
      <w:r w:rsidRPr="00C2763E">
        <w:rPr>
          <w:rFonts w:ascii="Book Antiqua" w:eastAsia="Book Antiqua" w:hAnsi="Book Antiqua" w:cs="Book Antiqua"/>
          <w:b/>
          <w:bCs/>
          <w:i/>
          <w:iCs/>
          <w:color w:val="000000"/>
        </w:rPr>
        <w:t>s</w:t>
      </w:r>
    </w:p>
    <w:p w14:paraId="27382E7E" w14:textId="77777777" w:rsidR="00A77B3E" w:rsidRPr="00C2763E" w:rsidRDefault="008B6463" w:rsidP="00722A25">
      <w:pPr>
        <w:spacing w:line="360" w:lineRule="auto"/>
        <w:jc w:val="both"/>
        <w:rPr>
          <w:rFonts w:ascii="Book Antiqua" w:hAnsi="Book Antiqua" w:cs="Book Antiqua"/>
          <w:color w:val="000000"/>
          <w:lang w:eastAsia="zh-CN"/>
        </w:rPr>
      </w:pPr>
      <w:r w:rsidRPr="00C2763E">
        <w:rPr>
          <w:rFonts w:ascii="Book Antiqua" w:eastAsia="Book Antiqua" w:hAnsi="Book Antiqua" w:cs="Book Antiqua"/>
          <w:color w:val="000000"/>
        </w:rPr>
        <w:t>The</w:t>
      </w:r>
      <w:r w:rsidRPr="00C2763E">
        <w:rPr>
          <w:rFonts w:ascii="Book Antiqua" w:eastAsia="Book Antiqua" w:hAnsi="Book Antiqua" w:cs="Book Antiqua"/>
          <w:b/>
          <w:bCs/>
          <w:color w:val="000000"/>
        </w:rPr>
        <w:t xml:space="preserve"> </w:t>
      </w:r>
      <w:r w:rsidRPr="00C2763E">
        <w:rPr>
          <w:rFonts w:ascii="Book Antiqua" w:eastAsia="Book Antiqua" w:hAnsi="Book Antiqua" w:cs="Book Antiqua"/>
          <w:color w:val="000000"/>
        </w:rPr>
        <w:t xml:space="preserve">detailed procedure is provided in the </w:t>
      </w:r>
      <w:r w:rsidR="00DD377E" w:rsidRPr="00C2763E">
        <w:rPr>
          <w:rFonts w:ascii="Book Antiqua" w:eastAsia="Book Antiqua" w:hAnsi="Book Antiqua" w:cs="Book Antiqua"/>
          <w:color w:val="000000"/>
        </w:rPr>
        <w:t>Supplementary material</w:t>
      </w:r>
      <w:r w:rsidR="00DD377E" w:rsidRPr="00C2763E">
        <w:rPr>
          <w:rFonts w:ascii="Book Antiqua" w:hAnsi="Book Antiqua" w:cs="Book Antiqua"/>
          <w:color w:val="000000"/>
          <w:lang w:eastAsia="zh-CN"/>
        </w:rPr>
        <w:t>,</w:t>
      </w:r>
      <w:r w:rsidR="00DD377E" w:rsidRPr="00C2763E">
        <w:rPr>
          <w:rFonts w:ascii="Book Antiqua" w:eastAsia="Book Antiqua" w:hAnsi="Book Antiqua" w:cs="Book Antiqua"/>
          <w:color w:val="000000"/>
        </w:rPr>
        <w:t xml:space="preserve"> </w:t>
      </w:r>
      <w:r w:rsidRPr="00C2763E">
        <w:rPr>
          <w:rFonts w:ascii="Book Antiqua" w:eastAsia="Book Antiqua" w:hAnsi="Book Antiqua" w:cs="Book Antiqua"/>
          <w:color w:val="000000"/>
        </w:rPr>
        <w:t>Supporting Information.</w:t>
      </w:r>
    </w:p>
    <w:p w14:paraId="315C5152" w14:textId="77777777" w:rsidR="00841519" w:rsidRPr="00C2763E" w:rsidRDefault="00841519" w:rsidP="00722A25">
      <w:pPr>
        <w:spacing w:line="360" w:lineRule="auto"/>
        <w:jc w:val="both"/>
        <w:rPr>
          <w:rFonts w:ascii="Book Antiqua" w:hAnsi="Book Antiqua"/>
          <w:lang w:eastAsia="zh-CN"/>
        </w:rPr>
      </w:pPr>
    </w:p>
    <w:p w14:paraId="3DA87D72"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b/>
          <w:bCs/>
          <w:i/>
          <w:iCs/>
          <w:color w:val="000000"/>
        </w:rPr>
        <w:t>Isolation and culture of mouse hepatic macrophages</w:t>
      </w:r>
    </w:p>
    <w:p w14:paraId="03E16346" w14:textId="77777777" w:rsidR="00A77B3E" w:rsidRPr="00C2763E" w:rsidRDefault="008B6463" w:rsidP="00722A25">
      <w:pPr>
        <w:spacing w:line="360" w:lineRule="auto"/>
        <w:jc w:val="both"/>
        <w:rPr>
          <w:rFonts w:ascii="Book Antiqua" w:hAnsi="Book Antiqua" w:cs="Book Antiqua"/>
          <w:color w:val="000000"/>
          <w:lang w:eastAsia="zh-CN"/>
        </w:rPr>
      </w:pPr>
      <w:r w:rsidRPr="00C2763E">
        <w:rPr>
          <w:rFonts w:ascii="Book Antiqua" w:eastAsia="Book Antiqua" w:hAnsi="Book Antiqua" w:cs="Book Antiqua"/>
          <w:color w:val="000000"/>
        </w:rPr>
        <w:t xml:space="preserve">Primary mouse hepatic macrophages were isolated from male C57BL/6 mouse livers by </w:t>
      </w:r>
      <w:proofErr w:type="spellStart"/>
      <w:r w:rsidRPr="00C2763E">
        <w:rPr>
          <w:rFonts w:ascii="Book Antiqua" w:eastAsia="Book Antiqua" w:hAnsi="Book Antiqua" w:cs="Book Antiqua"/>
          <w:color w:val="000000"/>
        </w:rPr>
        <w:t>Percoll</w:t>
      </w:r>
      <w:proofErr w:type="spellEnd"/>
      <w:r w:rsidRPr="00C2763E">
        <w:rPr>
          <w:rFonts w:ascii="Book Antiqua" w:eastAsia="Book Antiqua" w:hAnsi="Book Antiqua" w:cs="Book Antiqua"/>
          <w:color w:val="000000"/>
        </w:rPr>
        <w:t xml:space="preserve"> (GE Healthcare, Princeton, NJ, </w:t>
      </w:r>
      <w:r w:rsidR="00841519" w:rsidRPr="00C2763E">
        <w:rPr>
          <w:rFonts w:ascii="Book Antiqua" w:eastAsia="Book Antiqua" w:hAnsi="Book Antiqua" w:cs="Book Antiqua"/>
          <w:color w:val="000000"/>
        </w:rPr>
        <w:t>U</w:t>
      </w:r>
      <w:r w:rsidR="00841519" w:rsidRPr="00C2763E">
        <w:rPr>
          <w:rFonts w:ascii="Book Antiqua" w:hAnsi="Book Antiqua" w:cs="Book Antiqua"/>
          <w:color w:val="000000"/>
          <w:lang w:eastAsia="zh-CN"/>
        </w:rPr>
        <w:t>nited States</w:t>
      </w:r>
      <w:r w:rsidRPr="00C2763E">
        <w:rPr>
          <w:rFonts w:ascii="Book Antiqua" w:eastAsia="Book Antiqua" w:hAnsi="Book Antiqua" w:cs="Book Antiqua"/>
          <w:color w:val="000000"/>
        </w:rPr>
        <w:t xml:space="preserve">) density gradient centrifugation. Incubation of liver macrophages with mouse serum </w:t>
      </w:r>
      <w:proofErr w:type="spellStart"/>
      <w:r w:rsidRPr="00C2763E">
        <w:rPr>
          <w:rFonts w:ascii="Book Antiqua" w:eastAsia="Book Antiqua" w:hAnsi="Book Antiqua" w:cs="Book Antiqua"/>
          <w:color w:val="000000"/>
        </w:rPr>
        <w:t>sEVs</w:t>
      </w:r>
      <w:proofErr w:type="spellEnd"/>
      <w:r w:rsidRPr="00C2763E">
        <w:rPr>
          <w:rFonts w:ascii="Book Antiqua" w:eastAsia="Book Antiqua" w:hAnsi="Book Antiqua" w:cs="Book Antiqua"/>
          <w:color w:val="000000"/>
        </w:rPr>
        <w:t xml:space="preserve"> and subsequent multiple-color flow cytometric analysis were carried out. The details are provided in the </w:t>
      </w:r>
      <w:r w:rsidR="00DD377E" w:rsidRPr="00C2763E">
        <w:rPr>
          <w:rFonts w:ascii="Book Antiqua" w:eastAsia="Book Antiqua" w:hAnsi="Book Antiqua" w:cs="Book Antiqua"/>
          <w:color w:val="000000"/>
        </w:rPr>
        <w:t>Supplementary material</w:t>
      </w:r>
      <w:r w:rsidR="00DD377E" w:rsidRPr="00C2763E">
        <w:rPr>
          <w:rFonts w:ascii="Book Antiqua" w:hAnsi="Book Antiqua" w:cs="Book Antiqua"/>
          <w:color w:val="000000"/>
          <w:lang w:eastAsia="zh-CN"/>
        </w:rPr>
        <w:t>,</w:t>
      </w:r>
      <w:r w:rsidR="00DD377E" w:rsidRPr="00C2763E">
        <w:rPr>
          <w:rFonts w:ascii="Book Antiqua" w:eastAsia="Book Antiqua" w:hAnsi="Book Antiqua" w:cs="Book Antiqua"/>
          <w:color w:val="000000"/>
        </w:rPr>
        <w:t xml:space="preserve"> </w:t>
      </w:r>
      <w:r w:rsidRPr="00C2763E">
        <w:rPr>
          <w:rFonts w:ascii="Book Antiqua" w:eastAsia="Book Antiqua" w:hAnsi="Book Antiqua" w:cs="Book Antiqua"/>
          <w:color w:val="000000"/>
        </w:rPr>
        <w:t>Supporting Information.</w:t>
      </w:r>
    </w:p>
    <w:p w14:paraId="78AA1445" w14:textId="77777777" w:rsidR="00841519" w:rsidRPr="00C2763E" w:rsidRDefault="00841519" w:rsidP="00722A25">
      <w:pPr>
        <w:spacing w:line="360" w:lineRule="auto"/>
        <w:jc w:val="both"/>
        <w:rPr>
          <w:rFonts w:ascii="Book Antiqua" w:hAnsi="Book Antiqua"/>
          <w:lang w:eastAsia="zh-CN"/>
        </w:rPr>
      </w:pPr>
    </w:p>
    <w:p w14:paraId="2FD8A2D6"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b/>
          <w:bCs/>
          <w:i/>
          <w:iCs/>
          <w:color w:val="000000"/>
        </w:rPr>
        <w:t>Statistical analysis</w:t>
      </w:r>
    </w:p>
    <w:p w14:paraId="24EBCAAE" w14:textId="49CD0D29"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color w:val="000000"/>
        </w:rPr>
        <w:t>Statistical analyses were performed with GraphPad Prism 7.0 software (GraphPad Software, Inc., La Jolla, CA</w:t>
      </w:r>
      <w:r w:rsidR="00841519" w:rsidRPr="00C2763E">
        <w:rPr>
          <w:rFonts w:ascii="Book Antiqua" w:hAnsi="Book Antiqua" w:cs="Book Antiqua"/>
          <w:color w:val="000000"/>
          <w:lang w:eastAsia="zh-CN"/>
        </w:rPr>
        <w:t>, United States</w:t>
      </w:r>
      <w:r w:rsidRPr="00C2763E">
        <w:rPr>
          <w:rFonts w:ascii="Book Antiqua" w:eastAsia="Book Antiqua" w:hAnsi="Book Antiqua" w:cs="Book Antiqua"/>
          <w:color w:val="000000"/>
        </w:rPr>
        <w:t xml:space="preserve">). Quantitative data </w:t>
      </w:r>
      <w:r w:rsidR="002A24E9" w:rsidRPr="00C2763E">
        <w:rPr>
          <w:rFonts w:ascii="Book Antiqua" w:eastAsia="Book Antiqua" w:hAnsi="Book Antiqua" w:cs="Book Antiqua"/>
          <w:color w:val="000000"/>
        </w:rPr>
        <w:t>we</w:t>
      </w:r>
      <w:r w:rsidRPr="00C2763E">
        <w:rPr>
          <w:rFonts w:ascii="Book Antiqua" w:eastAsia="Book Antiqua" w:hAnsi="Book Antiqua" w:cs="Book Antiqua"/>
          <w:color w:val="000000"/>
        </w:rPr>
        <w:t xml:space="preserve">re reported as the mean ± </w:t>
      </w:r>
      <w:r w:rsidR="002A24E9" w:rsidRPr="00C2763E">
        <w:rPr>
          <w:rFonts w:ascii="Book Antiqua" w:eastAsia="Book Antiqua" w:hAnsi="Book Antiqua" w:cs="Book Antiqua"/>
          <w:color w:val="000000"/>
        </w:rPr>
        <w:t>standard deviation</w:t>
      </w:r>
      <w:r w:rsidRPr="00C2763E">
        <w:rPr>
          <w:rFonts w:ascii="Book Antiqua" w:eastAsia="Book Antiqua" w:hAnsi="Book Antiqua" w:cs="Book Antiqua"/>
          <w:color w:val="000000"/>
        </w:rPr>
        <w:t xml:space="preserve">. Comparisons between groups were made by Student’s </w:t>
      </w:r>
      <w:r w:rsidRPr="00C2763E">
        <w:rPr>
          <w:rFonts w:ascii="Book Antiqua" w:eastAsia="Book Antiqua" w:hAnsi="Book Antiqua" w:cs="Book Antiqua"/>
          <w:i/>
          <w:color w:val="000000"/>
        </w:rPr>
        <w:t>t</w:t>
      </w:r>
      <w:r w:rsidRPr="00C2763E">
        <w:rPr>
          <w:rFonts w:ascii="Book Antiqua" w:eastAsia="Book Antiqua" w:hAnsi="Book Antiqua" w:cs="Book Antiqua"/>
          <w:color w:val="000000"/>
        </w:rPr>
        <w:t xml:space="preserve">-test or one-way </w:t>
      </w:r>
      <w:r w:rsidR="002A24E9" w:rsidRPr="00C2763E">
        <w:rPr>
          <w:rFonts w:ascii="Book Antiqua" w:eastAsia="Book Antiqua" w:hAnsi="Book Antiqua" w:cs="Book Antiqua"/>
          <w:color w:val="000000"/>
        </w:rPr>
        <w:t>analysis of variance</w:t>
      </w:r>
      <w:r w:rsidRPr="00C2763E">
        <w:rPr>
          <w:rFonts w:ascii="Book Antiqua" w:eastAsia="Book Antiqua" w:hAnsi="Book Antiqua" w:cs="Book Antiqua"/>
          <w:color w:val="000000"/>
        </w:rPr>
        <w:t xml:space="preserve">. All </w:t>
      </w:r>
      <w:r w:rsidRPr="00C2763E">
        <w:rPr>
          <w:rFonts w:ascii="Book Antiqua" w:eastAsia="Book Antiqua" w:hAnsi="Book Antiqua" w:cs="Book Antiqua"/>
          <w:i/>
          <w:color w:val="000000"/>
        </w:rPr>
        <w:t>P</w:t>
      </w:r>
      <w:r w:rsidRPr="00C2763E">
        <w:rPr>
          <w:rFonts w:ascii="Book Antiqua" w:eastAsia="Book Antiqua" w:hAnsi="Book Antiqua" w:cs="Book Antiqua"/>
          <w:color w:val="000000"/>
        </w:rPr>
        <w:t xml:space="preserve"> values were two-sided, and statistical significance was accepted for a value less than 0.05. Except for the data from </w:t>
      </w:r>
      <w:r w:rsidR="00841519" w:rsidRPr="00C2763E">
        <w:rPr>
          <w:rFonts w:ascii="Book Antiqua" w:eastAsia="Book Antiqua" w:hAnsi="Book Antiqua" w:cs="Book Antiqua"/>
          <w:color w:val="000000"/>
        </w:rPr>
        <w:t>sRNA</w:t>
      </w:r>
      <w:r w:rsidRPr="00C2763E">
        <w:rPr>
          <w:rFonts w:ascii="Book Antiqua" w:eastAsia="Book Antiqua" w:hAnsi="Book Antiqua" w:cs="Book Antiqua"/>
          <w:color w:val="000000"/>
        </w:rPr>
        <w:t>-seq experiments, which included two biological replicates for each group, the data provided in the present study were from three or more independent experiments.</w:t>
      </w:r>
    </w:p>
    <w:p w14:paraId="04CB2E03" w14:textId="77777777" w:rsidR="00A77B3E" w:rsidRPr="00C2763E" w:rsidRDefault="008B6463" w:rsidP="00722A25">
      <w:pPr>
        <w:spacing w:line="360" w:lineRule="auto"/>
        <w:ind w:firstLineChars="100" w:firstLine="240"/>
        <w:jc w:val="both"/>
        <w:rPr>
          <w:rFonts w:ascii="Book Antiqua" w:hAnsi="Book Antiqua"/>
        </w:rPr>
      </w:pPr>
      <w:r w:rsidRPr="00C2763E">
        <w:rPr>
          <w:rFonts w:ascii="Book Antiqua" w:eastAsia="Book Antiqua" w:hAnsi="Book Antiqua" w:cs="Book Antiqua"/>
          <w:color w:val="000000"/>
        </w:rPr>
        <w:t xml:space="preserve">Additional methods and details are provided in the </w:t>
      </w:r>
      <w:r w:rsidR="00DD377E" w:rsidRPr="00C2763E">
        <w:rPr>
          <w:rFonts w:ascii="Book Antiqua" w:eastAsia="Book Antiqua" w:hAnsi="Book Antiqua" w:cs="Book Antiqua"/>
          <w:color w:val="000000"/>
        </w:rPr>
        <w:t>Supplementary material</w:t>
      </w:r>
      <w:r w:rsidR="00DD377E" w:rsidRPr="00C2763E">
        <w:rPr>
          <w:rFonts w:ascii="Book Antiqua" w:hAnsi="Book Antiqua" w:cs="Book Antiqua"/>
          <w:color w:val="000000"/>
          <w:lang w:eastAsia="zh-CN"/>
        </w:rPr>
        <w:t>,</w:t>
      </w:r>
      <w:r w:rsidR="00DD377E" w:rsidRPr="00C2763E">
        <w:rPr>
          <w:rFonts w:ascii="Book Antiqua" w:eastAsia="Book Antiqua" w:hAnsi="Book Antiqua" w:cs="Book Antiqua"/>
          <w:color w:val="000000"/>
        </w:rPr>
        <w:t xml:space="preserve"> </w:t>
      </w:r>
      <w:r w:rsidRPr="00C2763E">
        <w:rPr>
          <w:rFonts w:ascii="Book Antiqua" w:eastAsia="Book Antiqua" w:hAnsi="Book Antiqua" w:cs="Book Antiqua"/>
          <w:color w:val="000000"/>
        </w:rPr>
        <w:t>Supporting Information.</w:t>
      </w:r>
    </w:p>
    <w:p w14:paraId="01B0D06E" w14:textId="77777777" w:rsidR="00A77B3E" w:rsidRPr="00C2763E" w:rsidRDefault="00A77B3E" w:rsidP="00722A25">
      <w:pPr>
        <w:spacing w:line="360" w:lineRule="auto"/>
        <w:jc w:val="both"/>
        <w:rPr>
          <w:rFonts w:ascii="Book Antiqua" w:hAnsi="Book Antiqua"/>
        </w:rPr>
      </w:pPr>
    </w:p>
    <w:p w14:paraId="7738CD4C"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b/>
          <w:caps/>
          <w:color w:val="000000"/>
          <w:u w:val="single"/>
        </w:rPr>
        <w:t>RESULTS</w:t>
      </w:r>
    </w:p>
    <w:p w14:paraId="5928C56F"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b/>
          <w:bCs/>
          <w:i/>
          <w:iCs/>
          <w:color w:val="000000"/>
        </w:rPr>
        <w:t>Establishment and validation of CCL</w:t>
      </w:r>
      <w:r w:rsidRPr="00C2763E">
        <w:rPr>
          <w:rFonts w:ascii="Book Antiqua" w:eastAsia="Book Antiqua" w:hAnsi="Book Antiqua" w:cs="Book Antiqua"/>
          <w:b/>
          <w:bCs/>
          <w:i/>
          <w:iCs/>
          <w:color w:val="000000"/>
          <w:vertAlign w:val="subscript"/>
        </w:rPr>
        <w:t>4</w:t>
      </w:r>
      <w:r w:rsidRPr="00C2763E">
        <w:rPr>
          <w:rFonts w:ascii="Book Antiqua" w:eastAsia="Book Antiqua" w:hAnsi="Book Antiqua" w:cs="Book Antiqua"/>
          <w:b/>
          <w:bCs/>
          <w:i/>
          <w:iCs/>
          <w:color w:val="000000"/>
        </w:rPr>
        <w:t>-induced ALI and CLI in mice</w:t>
      </w:r>
    </w:p>
    <w:p w14:paraId="0C2B2897"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color w:val="000000"/>
        </w:rPr>
        <w:lastRenderedPageBreak/>
        <w:t>The mouse CCL</w:t>
      </w:r>
      <w:r w:rsidRPr="00C2763E">
        <w:rPr>
          <w:rFonts w:ascii="Book Antiqua" w:eastAsia="Book Antiqua" w:hAnsi="Book Antiqua" w:cs="Book Antiqua"/>
          <w:color w:val="000000"/>
          <w:vertAlign w:val="subscript"/>
        </w:rPr>
        <w:t>4</w:t>
      </w:r>
      <w:r w:rsidRPr="00C2763E">
        <w:rPr>
          <w:rFonts w:ascii="Book Antiqua" w:eastAsia="Book Antiqua" w:hAnsi="Book Antiqua" w:cs="Book Antiqua"/>
          <w:color w:val="000000"/>
        </w:rPr>
        <w:t>-induced ALI and recovery model and the mouse CCL</w:t>
      </w:r>
      <w:r w:rsidRPr="00C2763E">
        <w:rPr>
          <w:rFonts w:ascii="Book Antiqua" w:eastAsia="Book Antiqua" w:hAnsi="Book Antiqua" w:cs="Book Antiqua"/>
          <w:color w:val="000000"/>
          <w:vertAlign w:val="subscript"/>
        </w:rPr>
        <w:t>4</w:t>
      </w:r>
      <w:r w:rsidRPr="00C2763E">
        <w:rPr>
          <w:rFonts w:ascii="Book Antiqua" w:eastAsia="Book Antiqua" w:hAnsi="Book Antiqua" w:cs="Book Antiqua"/>
          <w:color w:val="000000"/>
        </w:rPr>
        <w:t>-induced CLI and recovery model were established and validated (Figure 1).</w:t>
      </w:r>
    </w:p>
    <w:p w14:paraId="6EC0E698" w14:textId="2E6ED35B" w:rsidR="00A77B3E" w:rsidRPr="00C2763E" w:rsidRDefault="008B6463" w:rsidP="00722A25">
      <w:pPr>
        <w:spacing w:line="360" w:lineRule="auto"/>
        <w:ind w:firstLineChars="100" w:firstLine="240"/>
        <w:jc w:val="both"/>
        <w:rPr>
          <w:rFonts w:ascii="Book Antiqua" w:hAnsi="Book Antiqua" w:cs="Book Antiqua"/>
          <w:color w:val="000000"/>
          <w:lang w:eastAsia="zh-CN"/>
        </w:rPr>
      </w:pPr>
      <w:r w:rsidRPr="00C2763E">
        <w:rPr>
          <w:rFonts w:ascii="Book Antiqua" w:eastAsia="Book Antiqua" w:hAnsi="Book Antiqua" w:cs="Book Antiqua"/>
          <w:color w:val="000000"/>
        </w:rPr>
        <w:t xml:space="preserve">In acutely injured mice (at 2 d; 2D group), serum ALT and AST levels were increased, and hepatocyte necrosis and inflammatory cell infiltration were observed around the lobular central vein. After </w:t>
      </w:r>
      <w:r w:rsidR="006D0F38" w:rsidRPr="00C2763E">
        <w:rPr>
          <w:rFonts w:ascii="Book Antiqua" w:eastAsia="Book Antiqua" w:hAnsi="Book Antiqua" w:cs="Book Antiqua"/>
          <w:color w:val="000000"/>
        </w:rPr>
        <w:t>5</w:t>
      </w:r>
      <w:r w:rsidRPr="00C2763E">
        <w:rPr>
          <w:rFonts w:ascii="Book Antiqua" w:eastAsia="Book Antiqua" w:hAnsi="Book Antiqua" w:cs="Book Antiqua"/>
          <w:color w:val="000000"/>
        </w:rPr>
        <w:t xml:space="preserve"> d of recovery (at 7 d; 7D group), the elevated ALT and AST levels had returned to the baseline of the ALI control group, and the histological changes were also reversed (Figure 1B</w:t>
      </w:r>
      <w:r w:rsidR="00DD377E" w:rsidRPr="00C2763E">
        <w:rPr>
          <w:rFonts w:ascii="Book Antiqua" w:hAnsi="Book Antiqua" w:cs="Book Antiqua"/>
          <w:color w:val="000000"/>
          <w:lang w:eastAsia="zh-CN"/>
        </w:rPr>
        <w:t xml:space="preserve"> and </w:t>
      </w:r>
      <w:r w:rsidRPr="00C2763E">
        <w:rPr>
          <w:rFonts w:ascii="Book Antiqua" w:eastAsia="Book Antiqua" w:hAnsi="Book Antiqua" w:cs="Book Antiqua"/>
          <w:color w:val="000000"/>
        </w:rPr>
        <w:t>C). For CLI, repeated CCL</w:t>
      </w:r>
      <w:r w:rsidRPr="00C2763E">
        <w:rPr>
          <w:rFonts w:ascii="Book Antiqua" w:eastAsia="Book Antiqua" w:hAnsi="Book Antiqua" w:cs="Book Antiqua"/>
          <w:color w:val="000000"/>
          <w:vertAlign w:val="subscript"/>
        </w:rPr>
        <w:t>4</w:t>
      </w:r>
      <w:r w:rsidRPr="00C2763E">
        <w:rPr>
          <w:rFonts w:ascii="Book Antiqua" w:eastAsia="Book Antiqua" w:hAnsi="Book Antiqua" w:cs="Book Antiqua"/>
          <w:color w:val="000000"/>
        </w:rPr>
        <w:t xml:space="preserve"> treatment induced a slight elevation in serum ALT (at 8 </w:t>
      </w:r>
      <w:proofErr w:type="spellStart"/>
      <w:r w:rsidRPr="00C2763E">
        <w:rPr>
          <w:rFonts w:ascii="Book Antiqua" w:eastAsia="Book Antiqua" w:hAnsi="Book Antiqua" w:cs="Book Antiqua"/>
          <w:color w:val="000000"/>
        </w:rPr>
        <w:t>wk</w:t>
      </w:r>
      <w:proofErr w:type="spellEnd"/>
      <w:r w:rsidRPr="00C2763E">
        <w:rPr>
          <w:rFonts w:ascii="Book Antiqua" w:eastAsia="Book Antiqua" w:hAnsi="Book Antiqua" w:cs="Book Antiqua"/>
          <w:color w:val="000000"/>
        </w:rPr>
        <w:t xml:space="preserve">; 8W group), but the level returned to the baseline of the CLI control (CC) group by 4 </w:t>
      </w:r>
      <w:proofErr w:type="spellStart"/>
      <w:r w:rsidRPr="00C2763E">
        <w:rPr>
          <w:rFonts w:ascii="Book Antiqua" w:eastAsia="Book Antiqua" w:hAnsi="Book Antiqua" w:cs="Book Antiqua"/>
          <w:color w:val="000000"/>
        </w:rPr>
        <w:t>wk</w:t>
      </w:r>
      <w:proofErr w:type="spellEnd"/>
      <w:r w:rsidRPr="00C2763E">
        <w:rPr>
          <w:rFonts w:ascii="Book Antiqua" w:eastAsia="Book Antiqua" w:hAnsi="Book Antiqua" w:cs="Book Antiqua"/>
          <w:color w:val="000000"/>
        </w:rPr>
        <w:t xml:space="preserve"> after cessation of CCL</w:t>
      </w:r>
      <w:r w:rsidRPr="00C2763E">
        <w:rPr>
          <w:rFonts w:ascii="Book Antiqua" w:eastAsia="Book Antiqua" w:hAnsi="Book Antiqua" w:cs="Book Antiqua"/>
          <w:color w:val="000000"/>
          <w:vertAlign w:val="subscript"/>
        </w:rPr>
        <w:t>4</w:t>
      </w:r>
      <w:r w:rsidRPr="00C2763E">
        <w:rPr>
          <w:rFonts w:ascii="Book Antiqua" w:eastAsia="Book Antiqua" w:hAnsi="Book Antiqua" w:cs="Book Antiqua"/>
          <w:color w:val="000000"/>
        </w:rPr>
        <w:t xml:space="preserve"> treatment (at 12 </w:t>
      </w:r>
      <w:proofErr w:type="spellStart"/>
      <w:r w:rsidRPr="00C2763E">
        <w:rPr>
          <w:rFonts w:ascii="Book Antiqua" w:eastAsia="Book Antiqua" w:hAnsi="Book Antiqua" w:cs="Book Antiqua"/>
          <w:color w:val="000000"/>
        </w:rPr>
        <w:t>wk</w:t>
      </w:r>
      <w:proofErr w:type="spellEnd"/>
      <w:r w:rsidRPr="00C2763E">
        <w:rPr>
          <w:rFonts w:ascii="Book Antiqua" w:eastAsia="Book Antiqua" w:hAnsi="Book Antiqua" w:cs="Book Antiqua"/>
          <w:color w:val="000000"/>
        </w:rPr>
        <w:t xml:space="preserve">; 12W group) (Figure 1D). Although the ALT level change in CLI at 8W was not as prominent as those in ALI at 2D, the change was comparable to the ALT level changes reported by other study groups using the same mice CLI </w:t>
      </w:r>
      <w:proofErr w:type="gramStart"/>
      <w:r w:rsidRPr="00C2763E">
        <w:rPr>
          <w:rFonts w:ascii="Book Antiqua" w:eastAsia="Book Antiqua" w:hAnsi="Book Antiqua" w:cs="Book Antiqua"/>
          <w:color w:val="000000"/>
        </w:rPr>
        <w:t>model</w:t>
      </w:r>
      <w:r w:rsidR="00DD377E" w:rsidRPr="00C2763E">
        <w:rPr>
          <w:rFonts w:ascii="Book Antiqua" w:eastAsia="Book Antiqua" w:hAnsi="Book Antiqua" w:cs="Book Antiqua"/>
          <w:color w:val="000000"/>
          <w:vertAlign w:val="superscript"/>
        </w:rPr>
        <w:t>[</w:t>
      </w:r>
      <w:proofErr w:type="gramEnd"/>
      <w:r w:rsidR="00DD377E" w:rsidRPr="00C2763E">
        <w:rPr>
          <w:rFonts w:ascii="Book Antiqua" w:eastAsia="Book Antiqua" w:hAnsi="Book Antiqua" w:cs="Book Antiqua"/>
          <w:color w:val="000000"/>
          <w:vertAlign w:val="superscript"/>
        </w:rPr>
        <w:t>17,</w:t>
      </w:r>
      <w:r w:rsidRPr="00C2763E">
        <w:rPr>
          <w:rFonts w:ascii="Book Antiqua" w:eastAsia="Book Antiqua" w:hAnsi="Book Antiqua" w:cs="Book Antiqua"/>
          <w:color w:val="000000"/>
          <w:vertAlign w:val="superscript"/>
        </w:rPr>
        <w:t>18]</w:t>
      </w:r>
      <w:r w:rsidRPr="00C2763E">
        <w:rPr>
          <w:rFonts w:ascii="Book Antiqua" w:eastAsia="Book Antiqua" w:hAnsi="Book Antiqua" w:cs="Book Antiqua"/>
          <w:color w:val="000000"/>
        </w:rPr>
        <w:t xml:space="preserve">. Damaged hepatocytes and centrilobular contracture were observed in the livers of the CLI mice (8W), with mild inflammatory cell infiltration. Sirius Red staining showed obvious collagen deposition and </w:t>
      </w:r>
      <w:proofErr w:type="spellStart"/>
      <w:r w:rsidRPr="00C2763E">
        <w:rPr>
          <w:rFonts w:ascii="Book Antiqua" w:eastAsia="Book Antiqua" w:hAnsi="Book Antiqua" w:cs="Book Antiqua"/>
          <w:color w:val="000000"/>
        </w:rPr>
        <w:t>pseudolobule</w:t>
      </w:r>
      <w:proofErr w:type="spellEnd"/>
      <w:r w:rsidRPr="00C2763E">
        <w:rPr>
          <w:rFonts w:ascii="Book Antiqua" w:eastAsia="Book Antiqua" w:hAnsi="Book Antiqua" w:cs="Book Antiqua"/>
          <w:color w:val="000000"/>
        </w:rPr>
        <w:t xml:space="preserve"> formation in 8W CLI mice. These morphological changes were alleviated in recovered mice (12W) (Figure 1E).</w:t>
      </w:r>
    </w:p>
    <w:p w14:paraId="795B48D4" w14:textId="77777777" w:rsidR="00DD377E" w:rsidRPr="00C2763E" w:rsidRDefault="00DD377E" w:rsidP="00722A25">
      <w:pPr>
        <w:spacing w:line="360" w:lineRule="auto"/>
        <w:jc w:val="both"/>
        <w:rPr>
          <w:rFonts w:ascii="Book Antiqua" w:hAnsi="Book Antiqua"/>
          <w:lang w:eastAsia="zh-CN"/>
        </w:rPr>
      </w:pPr>
    </w:p>
    <w:p w14:paraId="3E05F7B5"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b/>
          <w:bCs/>
          <w:i/>
          <w:iCs/>
          <w:color w:val="000000"/>
        </w:rPr>
        <w:t xml:space="preserve">Identification and characterization of serum </w:t>
      </w:r>
      <w:proofErr w:type="spellStart"/>
      <w:r w:rsidRPr="00C2763E">
        <w:rPr>
          <w:rFonts w:ascii="Book Antiqua" w:eastAsia="Book Antiqua" w:hAnsi="Book Antiqua" w:cs="Book Antiqua"/>
          <w:b/>
          <w:bCs/>
          <w:i/>
          <w:iCs/>
          <w:color w:val="000000"/>
        </w:rPr>
        <w:t>sEVs</w:t>
      </w:r>
      <w:proofErr w:type="spellEnd"/>
      <w:r w:rsidRPr="00C2763E">
        <w:rPr>
          <w:rFonts w:ascii="Book Antiqua" w:eastAsia="Book Antiqua" w:hAnsi="Book Antiqua" w:cs="Book Antiqua"/>
          <w:b/>
          <w:bCs/>
          <w:i/>
          <w:iCs/>
          <w:color w:val="000000"/>
        </w:rPr>
        <w:t xml:space="preserve"> from ALI and CLI mice</w:t>
      </w:r>
    </w:p>
    <w:p w14:paraId="05FCBCFD" w14:textId="6CAF23AC"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color w:val="000000"/>
        </w:rPr>
        <w:t xml:space="preserve">The isolated particles were spherical or cup-shaped, as observed by </w:t>
      </w:r>
      <w:r w:rsidR="00DD377E" w:rsidRPr="00C2763E">
        <w:rPr>
          <w:rFonts w:ascii="Book Antiqua" w:eastAsia="Book Antiqua" w:hAnsi="Book Antiqua" w:cs="Book Antiqua"/>
          <w:color w:val="000000"/>
        </w:rPr>
        <w:t>TEM</w:t>
      </w:r>
      <w:r w:rsidRPr="00C2763E">
        <w:rPr>
          <w:rFonts w:ascii="Book Antiqua" w:eastAsia="Book Antiqua" w:hAnsi="Book Antiqua" w:cs="Book Antiqua"/>
          <w:color w:val="000000"/>
        </w:rPr>
        <w:t xml:space="preserve"> (Figure 2A). </w:t>
      </w:r>
      <w:proofErr w:type="spellStart"/>
      <w:r w:rsidRPr="00C2763E">
        <w:rPr>
          <w:rFonts w:ascii="Book Antiqua" w:eastAsia="Book Antiqua" w:hAnsi="Book Antiqua" w:cs="Book Antiqua"/>
          <w:color w:val="000000"/>
        </w:rPr>
        <w:t>Exosomal</w:t>
      </w:r>
      <w:proofErr w:type="spellEnd"/>
      <w:r w:rsidRPr="00C2763E">
        <w:rPr>
          <w:rFonts w:ascii="Book Antiqua" w:eastAsia="Book Antiqua" w:hAnsi="Book Antiqua" w:cs="Book Antiqua"/>
          <w:color w:val="000000"/>
        </w:rPr>
        <w:t xml:space="preserve"> protein markers, including CD63, CD81 and CD9, were all highly expressed (Figure 2B), as determined by Western blot analysis.</w:t>
      </w:r>
    </w:p>
    <w:p w14:paraId="4BEAEE68" w14:textId="15F8609E" w:rsidR="00A77B3E" w:rsidRPr="00C2763E" w:rsidRDefault="008B6463" w:rsidP="00722A25">
      <w:pPr>
        <w:spacing w:line="360" w:lineRule="auto"/>
        <w:ind w:firstLineChars="100" w:firstLine="240"/>
        <w:jc w:val="both"/>
        <w:rPr>
          <w:rFonts w:ascii="Book Antiqua" w:hAnsi="Book Antiqua"/>
        </w:rPr>
      </w:pPr>
      <w:r w:rsidRPr="00C2763E">
        <w:rPr>
          <w:rFonts w:ascii="Book Antiqua" w:eastAsia="Book Antiqua" w:hAnsi="Book Antiqua" w:cs="Book Antiqua"/>
          <w:color w:val="000000"/>
        </w:rPr>
        <w:t>NTA showed that the mean diameter of the particles ranged from 90.2</w:t>
      </w:r>
      <w:r w:rsidR="00DD377E" w:rsidRPr="00C2763E">
        <w:rPr>
          <w:rFonts w:ascii="Book Antiqua" w:eastAsia="Book Antiqua" w:hAnsi="Book Antiqua" w:cs="Book Antiqua"/>
          <w:color w:val="000000"/>
        </w:rPr>
        <w:t xml:space="preserve"> nm</w:t>
      </w:r>
      <w:r w:rsidRPr="00C2763E">
        <w:rPr>
          <w:rFonts w:ascii="Book Antiqua" w:eastAsia="Book Antiqua" w:hAnsi="Book Antiqua" w:cs="Book Antiqua"/>
          <w:color w:val="000000"/>
        </w:rPr>
        <w:t xml:space="preserve"> to 127.8 nm. The number of particles was higher in the 2D group but lower in the 7D group than in the control group, and the particle diameters were smaller in the 2D group but larger in the 7D group than in the control group. We also noticed that the size distribution of </w:t>
      </w:r>
      <w:proofErr w:type="spellStart"/>
      <w:r w:rsidRPr="00C2763E">
        <w:rPr>
          <w:rFonts w:ascii="Book Antiqua" w:eastAsia="Book Antiqua" w:hAnsi="Book Antiqua" w:cs="Book Antiqua"/>
          <w:color w:val="000000"/>
        </w:rPr>
        <w:t>sEVs</w:t>
      </w:r>
      <w:proofErr w:type="spellEnd"/>
      <w:r w:rsidRPr="00C2763E">
        <w:rPr>
          <w:rFonts w:ascii="Book Antiqua" w:eastAsia="Book Antiqua" w:hAnsi="Book Antiqua" w:cs="Book Antiqua"/>
          <w:color w:val="000000"/>
        </w:rPr>
        <w:t xml:space="preserve"> widened and that multiple peaks were present in the 7D group (Figure 2C). For CLI mice, the particle concentrations in the 8W and 12W groups tended to be lower than those in the control group, although there were no significant differences. The size distribution of </w:t>
      </w:r>
      <w:proofErr w:type="spellStart"/>
      <w:r w:rsidRPr="00C2763E">
        <w:rPr>
          <w:rFonts w:ascii="Book Antiqua" w:eastAsia="Book Antiqua" w:hAnsi="Book Antiqua" w:cs="Book Antiqua"/>
          <w:color w:val="000000"/>
        </w:rPr>
        <w:t>sEVs</w:t>
      </w:r>
      <w:proofErr w:type="spellEnd"/>
      <w:r w:rsidRPr="00C2763E">
        <w:rPr>
          <w:rFonts w:ascii="Book Antiqua" w:eastAsia="Book Antiqua" w:hAnsi="Book Antiqua" w:cs="Book Antiqua"/>
          <w:color w:val="000000"/>
        </w:rPr>
        <w:t xml:space="preserve"> was expanded with multiple peaks in both the 8W and 12W groups, </w:t>
      </w:r>
      <w:r w:rsidRPr="00C2763E">
        <w:rPr>
          <w:rFonts w:ascii="Book Antiqua" w:eastAsia="Book Antiqua" w:hAnsi="Book Antiqua" w:cs="Book Antiqua"/>
          <w:color w:val="000000"/>
        </w:rPr>
        <w:lastRenderedPageBreak/>
        <w:t xml:space="preserve">and the particle diameters were larger in both the 8W and 12W groups (Figure 2D). TEM examination revealed that the multiple peaks reflected the aggregation or fusion of mouse serum </w:t>
      </w:r>
      <w:proofErr w:type="spellStart"/>
      <w:r w:rsidRPr="00C2763E">
        <w:rPr>
          <w:rFonts w:ascii="Book Antiqua" w:eastAsia="Book Antiqua" w:hAnsi="Book Antiqua" w:cs="Book Antiqua"/>
          <w:color w:val="000000"/>
        </w:rPr>
        <w:t>sEVs</w:t>
      </w:r>
      <w:proofErr w:type="spellEnd"/>
      <w:r w:rsidRPr="00C2763E">
        <w:rPr>
          <w:rFonts w:ascii="Book Antiqua" w:eastAsia="Book Antiqua" w:hAnsi="Book Antiqua" w:cs="Book Antiqua"/>
          <w:color w:val="000000"/>
        </w:rPr>
        <w:t xml:space="preserve"> present in 7D, 8W and 12W samples (Figure 2C</w:t>
      </w:r>
      <w:r w:rsidR="00DD377E" w:rsidRPr="00C2763E">
        <w:rPr>
          <w:rFonts w:ascii="Book Antiqua" w:hAnsi="Book Antiqua" w:cs="Book Antiqua"/>
          <w:color w:val="000000"/>
          <w:lang w:eastAsia="zh-CN"/>
        </w:rPr>
        <w:t xml:space="preserve"> and </w:t>
      </w:r>
      <w:r w:rsidRPr="00C2763E">
        <w:rPr>
          <w:rFonts w:ascii="Book Antiqua" w:eastAsia="Book Antiqua" w:hAnsi="Book Antiqua" w:cs="Book Antiqua"/>
          <w:color w:val="000000"/>
        </w:rPr>
        <w:t>D).</w:t>
      </w:r>
    </w:p>
    <w:p w14:paraId="0EC8E3FA" w14:textId="77777777" w:rsidR="00A77B3E" w:rsidRPr="00C2763E" w:rsidRDefault="008B6463" w:rsidP="00722A25">
      <w:pPr>
        <w:spacing w:line="360" w:lineRule="auto"/>
        <w:ind w:firstLineChars="100" w:firstLine="240"/>
        <w:jc w:val="both"/>
        <w:rPr>
          <w:rFonts w:ascii="Book Antiqua" w:hAnsi="Book Antiqua" w:cs="Book Antiqua"/>
          <w:color w:val="000000"/>
          <w:lang w:eastAsia="zh-CN"/>
        </w:rPr>
      </w:pPr>
      <w:r w:rsidRPr="00C2763E">
        <w:rPr>
          <w:rFonts w:ascii="Book Antiqua" w:eastAsia="Book Antiqua" w:hAnsi="Book Antiqua" w:cs="Book Antiqua"/>
          <w:color w:val="000000"/>
        </w:rPr>
        <w:t xml:space="preserve">These findings suggested that both ALI and CLI changed the number and morphology of mouse serum </w:t>
      </w:r>
      <w:proofErr w:type="spellStart"/>
      <w:r w:rsidRPr="00C2763E">
        <w:rPr>
          <w:rFonts w:ascii="Book Antiqua" w:eastAsia="Book Antiqua" w:hAnsi="Book Antiqua" w:cs="Book Antiqua"/>
          <w:color w:val="000000"/>
        </w:rPr>
        <w:t>sEVs</w:t>
      </w:r>
      <w:proofErr w:type="spellEnd"/>
      <w:r w:rsidRPr="00C2763E">
        <w:rPr>
          <w:rFonts w:ascii="Book Antiqua" w:eastAsia="Book Antiqua" w:hAnsi="Book Antiqua" w:cs="Book Antiqua"/>
          <w:color w:val="000000"/>
        </w:rPr>
        <w:t xml:space="preserve">, and even when the visible histological changes of the liver had recovered in the 7D and 12W groups, the changes in particle number and morphology of serum </w:t>
      </w:r>
      <w:proofErr w:type="spellStart"/>
      <w:r w:rsidRPr="00C2763E">
        <w:rPr>
          <w:rFonts w:ascii="Book Antiqua" w:eastAsia="Book Antiqua" w:hAnsi="Book Antiqua" w:cs="Book Antiqua"/>
          <w:color w:val="000000"/>
        </w:rPr>
        <w:t>sEVs</w:t>
      </w:r>
      <w:proofErr w:type="spellEnd"/>
      <w:r w:rsidRPr="00C2763E">
        <w:rPr>
          <w:rFonts w:ascii="Book Antiqua" w:eastAsia="Book Antiqua" w:hAnsi="Book Antiqua" w:cs="Book Antiqua"/>
          <w:color w:val="000000"/>
        </w:rPr>
        <w:t xml:space="preserve"> persisted.</w:t>
      </w:r>
    </w:p>
    <w:p w14:paraId="4BDE9947" w14:textId="77777777" w:rsidR="00DD377E" w:rsidRPr="00C2763E" w:rsidRDefault="00DD377E" w:rsidP="00722A25">
      <w:pPr>
        <w:spacing w:line="360" w:lineRule="auto"/>
        <w:jc w:val="both"/>
        <w:rPr>
          <w:rFonts w:ascii="Book Antiqua" w:hAnsi="Book Antiqua"/>
          <w:lang w:eastAsia="zh-CN"/>
        </w:rPr>
      </w:pPr>
    </w:p>
    <w:p w14:paraId="35AB201F"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b/>
          <w:bCs/>
          <w:i/>
          <w:iCs/>
          <w:color w:val="000000"/>
        </w:rPr>
        <w:t xml:space="preserve">Comparison of the sRNA components in serum </w:t>
      </w:r>
      <w:proofErr w:type="spellStart"/>
      <w:r w:rsidRPr="00C2763E">
        <w:rPr>
          <w:rFonts w:ascii="Book Antiqua" w:eastAsia="Book Antiqua" w:hAnsi="Book Antiqua" w:cs="Book Antiqua"/>
          <w:b/>
          <w:bCs/>
          <w:i/>
          <w:iCs/>
          <w:color w:val="000000"/>
        </w:rPr>
        <w:t>sEVs</w:t>
      </w:r>
      <w:proofErr w:type="spellEnd"/>
      <w:r w:rsidRPr="00C2763E">
        <w:rPr>
          <w:rFonts w:ascii="Book Antiqua" w:eastAsia="Book Antiqua" w:hAnsi="Book Antiqua" w:cs="Book Antiqua"/>
          <w:b/>
          <w:bCs/>
          <w:i/>
          <w:iCs/>
          <w:color w:val="000000"/>
        </w:rPr>
        <w:t xml:space="preserve"> from ALI and CLI mice</w:t>
      </w:r>
    </w:p>
    <w:p w14:paraId="00FC0B40" w14:textId="2CE60B68" w:rsidR="00A77B3E" w:rsidRPr="00C2763E" w:rsidRDefault="008B6463" w:rsidP="00722A25">
      <w:pPr>
        <w:spacing w:line="360" w:lineRule="auto"/>
        <w:jc w:val="both"/>
        <w:rPr>
          <w:rFonts w:ascii="Book Antiqua" w:hAnsi="Book Antiqua" w:cs="Book Antiqua"/>
          <w:color w:val="000000"/>
          <w:lang w:eastAsia="zh-CN"/>
        </w:rPr>
      </w:pPr>
      <w:r w:rsidRPr="00C2763E">
        <w:rPr>
          <w:rFonts w:ascii="Book Antiqua" w:eastAsia="Book Antiqua" w:hAnsi="Book Antiqua" w:cs="Book Antiqua"/>
          <w:color w:val="000000"/>
        </w:rPr>
        <w:t xml:space="preserve">Dramatic increases in both total RNA and sRNA levels in serum </w:t>
      </w:r>
      <w:proofErr w:type="spellStart"/>
      <w:r w:rsidRPr="00C2763E">
        <w:rPr>
          <w:rFonts w:ascii="Book Antiqua" w:eastAsia="Book Antiqua" w:hAnsi="Book Antiqua" w:cs="Book Antiqua"/>
          <w:color w:val="000000"/>
        </w:rPr>
        <w:t>sEVs</w:t>
      </w:r>
      <w:proofErr w:type="spellEnd"/>
      <w:r w:rsidRPr="00C2763E">
        <w:rPr>
          <w:rFonts w:ascii="Book Antiqua" w:eastAsia="Book Antiqua" w:hAnsi="Book Antiqua" w:cs="Book Antiqua"/>
          <w:color w:val="000000"/>
        </w:rPr>
        <w:t xml:space="preserve"> were observed upon ALI (2D) (Figure 3A</w:t>
      </w:r>
      <w:r w:rsidR="00DD377E" w:rsidRPr="00C2763E">
        <w:rPr>
          <w:rFonts w:ascii="Book Antiqua" w:hAnsi="Book Antiqua" w:cs="Book Antiqua"/>
          <w:color w:val="000000"/>
          <w:lang w:eastAsia="zh-CN"/>
        </w:rPr>
        <w:t xml:space="preserve"> and </w:t>
      </w:r>
      <w:r w:rsidRPr="00C2763E">
        <w:rPr>
          <w:rFonts w:ascii="Book Antiqua" w:eastAsia="Book Antiqua" w:hAnsi="Book Antiqua" w:cs="Book Antiqua"/>
          <w:color w:val="000000"/>
        </w:rPr>
        <w:t xml:space="preserve">B). For CLI, there was no significant difference in either </w:t>
      </w:r>
      <w:proofErr w:type="spellStart"/>
      <w:r w:rsidRPr="00C2763E">
        <w:rPr>
          <w:rFonts w:ascii="Book Antiqua" w:eastAsia="Book Antiqua" w:hAnsi="Book Antiqua" w:cs="Book Antiqua"/>
          <w:color w:val="000000"/>
        </w:rPr>
        <w:t>sEV</w:t>
      </w:r>
      <w:proofErr w:type="spellEnd"/>
      <w:r w:rsidRPr="00C2763E">
        <w:rPr>
          <w:rFonts w:ascii="Book Antiqua" w:eastAsia="Book Antiqua" w:hAnsi="Book Antiqua" w:cs="Book Antiqua"/>
          <w:color w:val="000000"/>
        </w:rPr>
        <w:t xml:space="preserve"> RNA or sRNA content among the groups. RNA-seq and annotation revealed that each pair of biological repeats had at least 94.97% common sequences in clean reads (</w:t>
      </w:r>
      <w:r w:rsidR="00DD377E" w:rsidRPr="00C2763E">
        <w:rPr>
          <w:rFonts w:ascii="Book Antiqua" w:eastAsia="Book Antiqua" w:hAnsi="Book Antiqua" w:cs="Book Antiqua"/>
          <w:color w:val="000000"/>
        </w:rPr>
        <w:t xml:space="preserve">Supplementary </w:t>
      </w:r>
      <w:r w:rsidRPr="00C2763E">
        <w:rPr>
          <w:rFonts w:ascii="Book Antiqua" w:eastAsia="Book Antiqua" w:hAnsi="Book Antiqua" w:cs="Book Antiqua"/>
          <w:color w:val="000000"/>
        </w:rPr>
        <w:t>Figure</w:t>
      </w:r>
      <w:r w:rsidR="00DD377E" w:rsidRPr="00C2763E">
        <w:rPr>
          <w:rFonts w:ascii="Book Antiqua" w:hAnsi="Book Antiqua" w:cs="Book Antiqua"/>
          <w:color w:val="000000"/>
          <w:lang w:eastAsia="zh-CN"/>
        </w:rPr>
        <w:t xml:space="preserve"> </w:t>
      </w:r>
      <w:r w:rsidRPr="00C2763E">
        <w:rPr>
          <w:rFonts w:ascii="Book Antiqua" w:eastAsia="Book Antiqua" w:hAnsi="Book Antiqua" w:cs="Book Antiqua"/>
          <w:color w:val="000000"/>
        </w:rPr>
        <w:t>1). In the control groups (</w:t>
      </w:r>
      <w:r w:rsidR="006D0F38" w:rsidRPr="00C2763E">
        <w:rPr>
          <w:rFonts w:ascii="Book Antiqua" w:eastAsia="Book Antiqua" w:hAnsi="Book Antiqua" w:cs="Book Antiqua"/>
          <w:color w:val="000000"/>
        </w:rPr>
        <w:t>ALI control</w:t>
      </w:r>
      <w:r w:rsidRPr="00C2763E">
        <w:rPr>
          <w:rFonts w:ascii="Book Antiqua" w:eastAsia="Book Antiqua" w:hAnsi="Book Antiqua" w:cs="Book Antiqua"/>
          <w:color w:val="000000"/>
        </w:rPr>
        <w:t xml:space="preserve"> and CC), tRNA was the dominant sRNA species in serum </w:t>
      </w:r>
      <w:proofErr w:type="spellStart"/>
      <w:r w:rsidRPr="00C2763E">
        <w:rPr>
          <w:rFonts w:ascii="Book Antiqua" w:eastAsia="Book Antiqua" w:hAnsi="Book Antiqua" w:cs="Book Antiqua"/>
          <w:color w:val="000000"/>
        </w:rPr>
        <w:t>sEVs</w:t>
      </w:r>
      <w:proofErr w:type="spellEnd"/>
      <w:r w:rsidRPr="00C2763E">
        <w:rPr>
          <w:rFonts w:ascii="Book Antiqua" w:eastAsia="Book Antiqua" w:hAnsi="Book Antiqua" w:cs="Book Antiqua"/>
          <w:color w:val="000000"/>
        </w:rPr>
        <w:t xml:space="preserve">, followed by </w:t>
      </w:r>
      <w:proofErr w:type="spellStart"/>
      <w:r w:rsidRPr="00C2763E">
        <w:rPr>
          <w:rFonts w:ascii="Book Antiqua" w:eastAsia="Book Antiqua" w:hAnsi="Book Antiqua" w:cs="Book Antiqua"/>
          <w:color w:val="000000"/>
        </w:rPr>
        <w:t>rRNA</w:t>
      </w:r>
      <w:proofErr w:type="spellEnd"/>
      <w:r w:rsidRPr="00C2763E">
        <w:rPr>
          <w:rFonts w:ascii="Book Antiqua" w:eastAsia="Book Antiqua" w:hAnsi="Book Antiqua" w:cs="Book Antiqua"/>
          <w:color w:val="000000"/>
        </w:rPr>
        <w:t xml:space="preserve"> and miRNA (Figure 3C). The most remarkable change in serum </w:t>
      </w:r>
      <w:proofErr w:type="spellStart"/>
      <w:r w:rsidRPr="00C2763E">
        <w:rPr>
          <w:rFonts w:ascii="Book Antiqua" w:eastAsia="Book Antiqua" w:hAnsi="Book Antiqua" w:cs="Book Antiqua"/>
          <w:color w:val="000000"/>
        </w:rPr>
        <w:t>sEV</w:t>
      </w:r>
      <w:proofErr w:type="spellEnd"/>
      <w:r w:rsidRPr="00C2763E">
        <w:rPr>
          <w:rFonts w:ascii="Book Antiqua" w:eastAsia="Book Antiqua" w:hAnsi="Book Antiqua" w:cs="Book Antiqua"/>
          <w:color w:val="000000"/>
        </w:rPr>
        <w:t xml:space="preserve"> </w:t>
      </w:r>
      <w:proofErr w:type="spellStart"/>
      <w:r w:rsidRPr="00C2763E">
        <w:rPr>
          <w:rFonts w:ascii="Book Antiqua" w:eastAsia="Book Antiqua" w:hAnsi="Book Antiqua" w:cs="Book Antiqua"/>
          <w:color w:val="000000"/>
        </w:rPr>
        <w:t>sRNAs</w:t>
      </w:r>
      <w:proofErr w:type="spellEnd"/>
      <w:r w:rsidRPr="00C2763E">
        <w:rPr>
          <w:rFonts w:ascii="Book Antiqua" w:eastAsia="Book Antiqua" w:hAnsi="Book Antiqua" w:cs="Book Antiqua"/>
          <w:color w:val="000000"/>
        </w:rPr>
        <w:t xml:space="preserve"> was the increase in miRNA proportion in both ALI and CLI mice. Compared to the control condition, ALI increased the proportion of miRNAs by more than four</w:t>
      </w:r>
      <w:r w:rsidR="00081494" w:rsidRPr="00C2763E">
        <w:rPr>
          <w:rFonts w:ascii="Book Antiqua" w:eastAsia="Book Antiqua" w:hAnsi="Book Antiqua" w:cs="Book Antiqua"/>
          <w:color w:val="000000"/>
        </w:rPr>
        <w:t>-</w:t>
      </w:r>
      <w:r w:rsidRPr="00C2763E">
        <w:rPr>
          <w:rFonts w:ascii="Book Antiqua" w:eastAsia="Book Antiqua" w:hAnsi="Book Antiqua" w:cs="Book Antiqua"/>
          <w:color w:val="000000"/>
        </w:rPr>
        <w:t>fold, but the proportion returned to baseline by 7 d; the proportion of miRNAs increased by almost three</w:t>
      </w:r>
      <w:r w:rsidR="00081494" w:rsidRPr="00C2763E">
        <w:rPr>
          <w:rFonts w:ascii="Book Antiqua" w:eastAsia="Book Antiqua" w:hAnsi="Book Antiqua" w:cs="Book Antiqua"/>
          <w:color w:val="000000"/>
        </w:rPr>
        <w:t>-</w:t>
      </w:r>
      <w:r w:rsidRPr="00C2763E">
        <w:rPr>
          <w:rFonts w:ascii="Book Antiqua" w:eastAsia="Book Antiqua" w:hAnsi="Book Antiqua" w:cs="Book Antiqua"/>
          <w:color w:val="000000"/>
        </w:rPr>
        <w:t>fold in CLI mice but was partially restored by 12 wk. With the increase in miRNA, the proportion of tRNA decreased (Figure 3D).</w:t>
      </w:r>
    </w:p>
    <w:p w14:paraId="60483C63" w14:textId="77777777" w:rsidR="00DD377E" w:rsidRPr="00C2763E" w:rsidRDefault="00DD377E" w:rsidP="00722A25">
      <w:pPr>
        <w:spacing w:line="360" w:lineRule="auto"/>
        <w:jc w:val="both"/>
        <w:rPr>
          <w:rFonts w:ascii="Book Antiqua" w:hAnsi="Book Antiqua"/>
          <w:lang w:eastAsia="zh-CN"/>
        </w:rPr>
      </w:pPr>
    </w:p>
    <w:p w14:paraId="4E418D43"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b/>
          <w:bCs/>
          <w:i/>
          <w:iCs/>
          <w:color w:val="000000"/>
        </w:rPr>
        <w:t xml:space="preserve">miRNA expression profiles of serum </w:t>
      </w:r>
      <w:proofErr w:type="spellStart"/>
      <w:r w:rsidRPr="00C2763E">
        <w:rPr>
          <w:rFonts w:ascii="Book Antiqua" w:eastAsia="Book Antiqua" w:hAnsi="Book Antiqua" w:cs="Book Antiqua"/>
          <w:b/>
          <w:bCs/>
          <w:i/>
          <w:iCs/>
          <w:color w:val="000000"/>
        </w:rPr>
        <w:t>sEVs</w:t>
      </w:r>
      <w:proofErr w:type="spellEnd"/>
      <w:r w:rsidRPr="00C2763E">
        <w:rPr>
          <w:rFonts w:ascii="Book Antiqua" w:eastAsia="Book Antiqua" w:hAnsi="Book Antiqua" w:cs="Book Antiqua"/>
          <w:b/>
          <w:bCs/>
          <w:i/>
          <w:iCs/>
          <w:color w:val="000000"/>
        </w:rPr>
        <w:t xml:space="preserve"> from ALI and CLI mice</w:t>
      </w:r>
    </w:p>
    <w:p w14:paraId="43D52CD7" w14:textId="0731F5D2"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color w:val="000000"/>
        </w:rPr>
        <w:t xml:space="preserve">For the ALI and CLI groups, 467 and 488 detectable </w:t>
      </w:r>
      <w:proofErr w:type="spellStart"/>
      <w:r w:rsidRPr="00C2763E">
        <w:rPr>
          <w:rFonts w:ascii="Book Antiqua" w:eastAsia="Book Antiqua" w:hAnsi="Book Antiqua" w:cs="Book Antiqua"/>
          <w:color w:val="000000"/>
        </w:rPr>
        <w:t>sEVs</w:t>
      </w:r>
      <w:proofErr w:type="spellEnd"/>
      <w:r w:rsidRPr="00C2763E">
        <w:rPr>
          <w:rFonts w:ascii="Book Antiqua" w:eastAsia="Book Antiqua" w:hAnsi="Book Antiqua" w:cs="Book Antiqua"/>
          <w:color w:val="000000"/>
        </w:rPr>
        <w:t xml:space="preserve"> (transcripts per million reads ≥ 5.0) miRNAs were obtained, respectively. The biological replications were highly correlated in each group (Figure 4A). The RNA-seq data were further validated by </w:t>
      </w:r>
      <w:r w:rsidRPr="00C2763E">
        <w:rPr>
          <w:rFonts w:ascii="Book Antiqua" w:hAnsi="Book Antiqua" w:cs="Book Antiqua"/>
          <w:color w:val="000000"/>
          <w:lang w:eastAsia="zh-CN"/>
        </w:rPr>
        <w:t>q</w:t>
      </w:r>
      <w:r w:rsidRPr="00C2763E">
        <w:rPr>
          <w:rFonts w:ascii="Book Antiqua" w:eastAsia="Book Antiqua" w:hAnsi="Book Antiqua" w:cs="Book Antiqua"/>
          <w:color w:val="000000"/>
        </w:rPr>
        <w:t>uantitative real-time polymerase chain reaction. Differentially expressed miRNAs with different abundances were selected for validation (Figure 4B).</w:t>
      </w:r>
    </w:p>
    <w:p w14:paraId="773B729D" w14:textId="325AF34B" w:rsidR="00B662C0" w:rsidRPr="00C2763E" w:rsidRDefault="008B6463" w:rsidP="00722A25">
      <w:pPr>
        <w:spacing w:line="360" w:lineRule="auto"/>
        <w:ind w:firstLineChars="100" w:firstLine="240"/>
        <w:jc w:val="both"/>
        <w:rPr>
          <w:rFonts w:ascii="Book Antiqua" w:eastAsia="Book Antiqua" w:hAnsi="Book Antiqua" w:cs="Book Antiqua"/>
          <w:color w:val="000000"/>
        </w:rPr>
      </w:pPr>
      <w:r w:rsidRPr="00C2763E">
        <w:rPr>
          <w:rFonts w:ascii="Book Antiqua" w:eastAsia="Book Antiqua" w:hAnsi="Book Antiqua" w:cs="Book Antiqua"/>
          <w:color w:val="000000"/>
        </w:rPr>
        <w:lastRenderedPageBreak/>
        <w:t xml:space="preserve">In total, 91 miRNAs were upregulated and 85 miRNAs were downregulated (fold change ≥ 2.0, </w:t>
      </w:r>
      <w:r w:rsidRPr="00C2763E">
        <w:rPr>
          <w:rFonts w:ascii="Book Antiqua" w:eastAsia="Book Antiqua" w:hAnsi="Book Antiqua" w:cs="Book Antiqua"/>
          <w:i/>
          <w:color w:val="000000"/>
        </w:rPr>
        <w:t>P</w:t>
      </w:r>
      <w:r w:rsidRPr="00C2763E">
        <w:rPr>
          <w:rFonts w:ascii="Book Antiqua" w:eastAsia="Book Antiqua" w:hAnsi="Book Antiqua" w:cs="Book Antiqua"/>
          <w:color w:val="000000"/>
        </w:rPr>
        <w:t xml:space="preserve"> &lt; 0.05) in the 2D group compared with the </w:t>
      </w:r>
      <w:r w:rsidR="006D0F38" w:rsidRPr="00C2763E">
        <w:rPr>
          <w:rFonts w:ascii="Book Antiqua" w:eastAsia="Book Antiqua" w:hAnsi="Book Antiqua" w:cs="Book Antiqua"/>
          <w:color w:val="000000"/>
        </w:rPr>
        <w:t>ALI control</w:t>
      </w:r>
      <w:r w:rsidRPr="00C2763E">
        <w:rPr>
          <w:rFonts w:ascii="Book Antiqua" w:eastAsia="Book Antiqua" w:hAnsi="Book Antiqua" w:cs="Book Antiqua"/>
          <w:color w:val="000000"/>
        </w:rPr>
        <w:t xml:space="preserve"> group (Figure 4C</w:t>
      </w:r>
      <w:r w:rsidR="00DD377E" w:rsidRPr="00C2763E">
        <w:rPr>
          <w:rFonts w:ascii="Book Antiqua" w:hAnsi="Book Antiqua" w:cs="Book Antiqua"/>
          <w:color w:val="000000"/>
          <w:lang w:eastAsia="zh-CN"/>
        </w:rPr>
        <w:t xml:space="preserve"> and</w:t>
      </w:r>
      <w:r w:rsidRPr="00C2763E">
        <w:rPr>
          <w:rFonts w:ascii="Book Antiqua" w:eastAsia="Book Antiqua" w:hAnsi="Book Antiqua" w:cs="Book Antiqua"/>
          <w:color w:val="000000"/>
        </w:rPr>
        <w:t xml:space="preserve"> </w:t>
      </w:r>
      <w:r w:rsidR="00DD377E" w:rsidRPr="00C2763E">
        <w:rPr>
          <w:rFonts w:ascii="Book Antiqua" w:eastAsia="Book Antiqua" w:hAnsi="Book Antiqua" w:cs="Book Antiqua"/>
          <w:color w:val="000000"/>
        </w:rPr>
        <w:t xml:space="preserve">Supplementary Table </w:t>
      </w:r>
      <w:r w:rsidRPr="00C2763E">
        <w:rPr>
          <w:rFonts w:ascii="Book Antiqua" w:eastAsia="Book Antiqua" w:hAnsi="Book Antiqua" w:cs="Book Antiqua"/>
          <w:color w:val="000000"/>
        </w:rPr>
        <w:t xml:space="preserve">1). The levels of most of these miRNAs had recovered to baseline levels in the 7D group, in which only </w:t>
      </w:r>
      <w:r w:rsidR="00B662C0" w:rsidRPr="00C2763E">
        <w:rPr>
          <w:rFonts w:ascii="Book Antiqua" w:eastAsia="Book Antiqua" w:hAnsi="Book Antiqua" w:cs="Book Antiqua"/>
          <w:color w:val="000000"/>
        </w:rPr>
        <w:t>8</w:t>
      </w:r>
      <w:r w:rsidRPr="00C2763E">
        <w:rPr>
          <w:rFonts w:ascii="Book Antiqua" w:eastAsia="Book Antiqua" w:hAnsi="Book Antiqua" w:cs="Book Antiqua"/>
          <w:color w:val="000000"/>
        </w:rPr>
        <w:t xml:space="preserve"> upregulated miRNAs and 11 downregulated miRNAs were detected (fold change ≥ 2.0, </w:t>
      </w:r>
      <w:r w:rsidRPr="00C2763E">
        <w:rPr>
          <w:rFonts w:ascii="Book Antiqua" w:eastAsia="Book Antiqua" w:hAnsi="Book Antiqua" w:cs="Book Antiqua"/>
          <w:i/>
          <w:color w:val="000000"/>
        </w:rPr>
        <w:t>P</w:t>
      </w:r>
      <w:r w:rsidRPr="00C2763E">
        <w:rPr>
          <w:rFonts w:ascii="Book Antiqua" w:eastAsia="Book Antiqua" w:hAnsi="Book Antiqua" w:cs="Book Antiqua"/>
          <w:color w:val="000000"/>
        </w:rPr>
        <w:t xml:space="preserve"> &lt; 0.05) (Figure 4C</w:t>
      </w:r>
      <w:r w:rsidR="00DD377E" w:rsidRPr="00C2763E">
        <w:rPr>
          <w:rFonts w:ascii="Book Antiqua" w:hAnsi="Book Antiqua" w:cs="Book Antiqua"/>
          <w:color w:val="000000"/>
          <w:lang w:eastAsia="zh-CN"/>
        </w:rPr>
        <w:t xml:space="preserve"> and</w:t>
      </w:r>
      <w:r w:rsidR="00DD377E" w:rsidRPr="00C2763E">
        <w:rPr>
          <w:rFonts w:ascii="Book Antiqua" w:eastAsia="Book Antiqua" w:hAnsi="Book Antiqua" w:cs="Book Antiqua"/>
          <w:color w:val="000000"/>
        </w:rPr>
        <w:t xml:space="preserve"> Supplementary Table </w:t>
      </w:r>
      <w:r w:rsidRPr="00C2763E">
        <w:rPr>
          <w:rFonts w:ascii="Book Antiqua" w:eastAsia="Book Antiqua" w:hAnsi="Book Antiqua" w:cs="Book Antiqua"/>
          <w:color w:val="000000"/>
        </w:rPr>
        <w:t>2). The cumulative distribution frequency was calculated by adding each proportion of miRNAs from most to least abundant. The plot show</w:t>
      </w:r>
      <w:r w:rsidR="00B662C0" w:rsidRPr="00C2763E">
        <w:rPr>
          <w:rFonts w:ascii="Book Antiqua" w:eastAsia="Book Antiqua" w:hAnsi="Book Antiqua" w:cs="Book Antiqua"/>
          <w:color w:val="000000"/>
        </w:rPr>
        <w:t>ed</w:t>
      </w:r>
      <w:r w:rsidRPr="00C2763E">
        <w:rPr>
          <w:rFonts w:ascii="Book Antiqua" w:eastAsia="Book Antiqua" w:hAnsi="Book Antiqua" w:cs="Book Antiqua"/>
          <w:color w:val="000000"/>
        </w:rPr>
        <w:t xml:space="preserve"> that the top five upregulated miRNAs (miR-148a-3p, miR-122-5p, miR-192-5p, miR-22-3p and miR-21a-5p) in the 2D group accounted for up to 84.27% of all detectable miRNAs (Figure 4C). </w:t>
      </w:r>
    </w:p>
    <w:p w14:paraId="6426045A" w14:textId="00E510DC" w:rsidR="00A77B3E" w:rsidRPr="00C2763E" w:rsidRDefault="008B6463" w:rsidP="00722A25">
      <w:pPr>
        <w:spacing w:line="360" w:lineRule="auto"/>
        <w:ind w:firstLineChars="100" w:firstLine="240"/>
        <w:jc w:val="both"/>
        <w:rPr>
          <w:rFonts w:ascii="Book Antiqua" w:hAnsi="Book Antiqua"/>
        </w:rPr>
      </w:pPr>
      <w:r w:rsidRPr="00C2763E">
        <w:rPr>
          <w:rFonts w:ascii="Book Antiqua" w:eastAsia="Book Antiqua" w:hAnsi="Book Antiqua" w:cs="Book Antiqua"/>
          <w:color w:val="000000"/>
        </w:rPr>
        <w:t xml:space="preserve">Only 13 miRNAs were upregulated and six miRNAs were downregulated (fold change ≥ 2.0, </w:t>
      </w:r>
      <w:r w:rsidRPr="00C2763E">
        <w:rPr>
          <w:rFonts w:ascii="Book Antiqua" w:eastAsia="Book Antiqua" w:hAnsi="Book Antiqua" w:cs="Book Antiqua"/>
          <w:i/>
          <w:color w:val="000000"/>
        </w:rPr>
        <w:t>P</w:t>
      </w:r>
      <w:r w:rsidRPr="00C2763E">
        <w:rPr>
          <w:rFonts w:ascii="Book Antiqua" w:eastAsia="Book Antiqua" w:hAnsi="Book Antiqua" w:cs="Book Antiqua"/>
          <w:color w:val="000000"/>
        </w:rPr>
        <w:t xml:space="preserve"> &lt; 0.05) in the 8W group compared with the CC group (Figure 4D</w:t>
      </w:r>
      <w:r w:rsidR="00DD377E" w:rsidRPr="00C2763E">
        <w:rPr>
          <w:rFonts w:ascii="Book Antiqua" w:hAnsi="Book Antiqua" w:cs="Book Antiqua"/>
          <w:color w:val="000000"/>
          <w:lang w:eastAsia="zh-CN"/>
        </w:rPr>
        <w:t xml:space="preserve"> and</w:t>
      </w:r>
      <w:r w:rsidRPr="00C2763E">
        <w:rPr>
          <w:rFonts w:ascii="Book Antiqua" w:eastAsia="Book Antiqua" w:hAnsi="Book Antiqua" w:cs="Book Antiqua"/>
          <w:color w:val="000000"/>
        </w:rPr>
        <w:t xml:space="preserve"> </w:t>
      </w:r>
      <w:r w:rsidR="00DD377E" w:rsidRPr="00C2763E">
        <w:rPr>
          <w:rFonts w:ascii="Book Antiqua" w:eastAsia="Book Antiqua" w:hAnsi="Book Antiqua" w:cs="Book Antiqua"/>
          <w:color w:val="000000"/>
        </w:rPr>
        <w:t xml:space="preserve">Supplementary Table </w:t>
      </w:r>
      <w:r w:rsidRPr="00C2763E">
        <w:rPr>
          <w:rFonts w:ascii="Book Antiqua" w:eastAsia="Book Antiqua" w:hAnsi="Book Antiqua" w:cs="Book Antiqua"/>
          <w:color w:val="000000"/>
        </w:rPr>
        <w:t xml:space="preserve">3); in addition, 8 miRNAs were upregulated and </w:t>
      </w:r>
      <w:r w:rsidR="00B662C0" w:rsidRPr="00C2763E">
        <w:rPr>
          <w:rFonts w:ascii="Book Antiqua" w:eastAsia="Book Antiqua" w:hAnsi="Book Antiqua" w:cs="Book Antiqua"/>
          <w:color w:val="000000"/>
        </w:rPr>
        <w:t>3</w:t>
      </w:r>
      <w:r w:rsidRPr="00C2763E">
        <w:rPr>
          <w:rFonts w:ascii="Book Antiqua" w:eastAsia="Book Antiqua" w:hAnsi="Book Antiqua" w:cs="Book Antiqua"/>
          <w:color w:val="000000"/>
        </w:rPr>
        <w:t xml:space="preserve"> miRNAs were downregulated (fold change ≥ 2.0, </w:t>
      </w:r>
      <w:r w:rsidRPr="00C2763E">
        <w:rPr>
          <w:rFonts w:ascii="Book Antiqua" w:eastAsia="Book Antiqua" w:hAnsi="Book Antiqua" w:cs="Book Antiqua"/>
          <w:i/>
          <w:color w:val="000000"/>
        </w:rPr>
        <w:t>P</w:t>
      </w:r>
      <w:r w:rsidRPr="00C2763E">
        <w:rPr>
          <w:rFonts w:ascii="Book Antiqua" w:eastAsia="Book Antiqua" w:hAnsi="Book Antiqua" w:cs="Book Antiqua"/>
          <w:color w:val="000000"/>
        </w:rPr>
        <w:t xml:space="preserve"> &lt; 0.05) in the 12W group compared with the CC group (Figure 4D</w:t>
      </w:r>
      <w:r w:rsidR="00DD377E" w:rsidRPr="00C2763E">
        <w:rPr>
          <w:rFonts w:ascii="Book Antiqua" w:hAnsi="Book Antiqua" w:cs="Book Antiqua"/>
          <w:color w:val="000000"/>
          <w:lang w:eastAsia="zh-CN"/>
        </w:rPr>
        <w:t xml:space="preserve"> and</w:t>
      </w:r>
      <w:r w:rsidRPr="00C2763E">
        <w:rPr>
          <w:rFonts w:ascii="Book Antiqua" w:eastAsia="Book Antiqua" w:hAnsi="Book Antiqua" w:cs="Book Antiqua"/>
          <w:color w:val="000000"/>
        </w:rPr>
        <w:t xml:space="preserve"> </w:t>
      </w:r>
      <w:r w:rsidR="00DD377E" w:rsidRPr="00C2763E">
        <w:rPr>
          <w:rFonts w:ascii="Book Antiqua" w:eastAsia="Book Antiqua" w:hAnsi="Book Antiqua" w:cs="Book Antiqua"/>
          <w:color w:val="000000"/>
        </w:rPr>
        <w:t xml:space="preserve">Supplementary Table </w:t>
      </w:r>
      <w:r w:rsidRPr="00C2763E">
        <w:rPr>
          <w:rFonts w:ascii="Book Antiqua" w:eastAsia="Book Antiqua" w:hAnsi="Book Antiqua" w:cs="Book Antiqua"/>
          <w:color w:val="000000"/>
        </w:rPr>
        <w:t xml:space="preserve">4). The </w:t>
      </w:r>
      <w:r w:rsidR="00B662C0" w:rsidRPr="00C2763E">
        <w:rPr>
          <w:rFonts w:ascii="Book Antiqua" w:eastAsia="Book Antiqua" w:hAnsi="Book Antiqua" w:cs="Book Antiqua"/>
          <w:color w:val="000000"/>
        </w:rPr>
        <w:t>cumulative distribution frequency</w:t>
      </w:r>
      <w:r w:rsidRPr="00C2763E">
        <w:rPr>
          <w:rFonts w:ascii="Book Antiqua" w:eastAsia="Book Antiqua" w:hAnsi="Book Antiqua" w:cs="Book Antiqua"/>
          <w:color w:val="000000"/>
        </w:rPr>
        <w:t xml:space="preserve"> analysis showed that the top three upregulated miRNAs (miR-122-5p, miR-192-5p, and miR-22-3p) in the 8W group constituted up to 43.48% of all detectable miRNAs (</w:t>
      </w:r>
      <w:r w:rsidR="00DD377E" w:rsidRPr="00C2763E">
        <w:rPr>
          <w:rFonts w:ascii="Book Antiqua" w:eastAsia="Book Antiqua" w:hAnsi="Book Antiqua" w:cs="Book Antiqua"/>
          <w:color w:val="000000"/>
        </w:rPr>
        <w:t xml:space="preserve">Supplementary </w:t>
      </w:r>
      <w:r w:rsidRPr="00C2763E">
        <w:rPr>
          <w:rFonts w:ascii="Book Antiqua" w:eastAsia="Book Antiqua" w:hAnsi="Book Antiqua" w:cs="Book Antiqua"/>
          <w:color w:val="000000"/>
        </w:rPr>
        <w:t>Figure</w:t>
      </w:r>
      <w:r w:rsidR="00DD377E" w:rsidRPr="00C2763E">
        <w:rPr>
          <w:rFonts w:ascii="Book Antiqua" w:hAnsi="Book Antiqua" w:cs="Book Antiqua"/>
          <w:color w:val="000000"/>
          <w:lang w:eastAsia="zh-CN"/>
        </w:rPr>
        <w:t xml:space="preserve"> </w:t>
      </w:r>
      <w:r w:rsidRPr="00C2763E">
        <w:rPr>
          <w:rFonts w:ascii="Book Antiqua" w:eastAsia="Book Antiqua" w:hAnsi="Book Antiqua" w:cs="Book Antiqua"/>
          <w:color w:val="000000"/>
        </w:rPr>
        <w:t xml:space="preserve">2). These findings suggested that both ALI and CLI induced changes in serum </w:t>
      </w:r>
      <w:proofErr w:type="spellStart"/>
      <w:r w:rsidRPr="00C2763E">
        <w:rPr>
          <w:rFonts w:ascii="Book Antiqua" w:eastAsia="Book Antiqua" w:hAnsi="Book Antiqua" w:cs="Book Antiqua"/>
          <w:color w:val="000000"/>
        </w:rPr>
        <w:t>sEV</w:t>
      </w:r>
      <w:proofErr w:type="spellEnd"/>
      <w:r w:rsidRPr="00C2763E">
        <w:rPr>
          <w:rFonts w:ascii="Book Antiqua" w:eastAsia="Book Antiqua" w:hAnsi="Book Antiqua" w:cs="Book Antiqua"/>
          <w:color w:val="000000"/>
        </w:rPr>
        <w:t xml:space="preserve"> miRNA composition. The changes were caused by the differential expression of a small number of miRNAs with high abundance.</w:t>
      </w:r>
    </w:p>
    <w:p w14:paraId="2181DF24" w14:textId="6EC4794C" w:rsidR="00A77B3E" w:rsidRPr="00C2763E" w:rsidRDefault="008B6463" w:rsidP="00722A25">
      <w:pPr>
        <w:spacing w:line="360" w:lineRule="auto"/>
        <w:ind w:firstLineChars="100" w:firstLine="240"/>
        <w:jc w:val="both"/>
        <w:rPr>
          <w:rFonts w:ascii="Book Antiqua" w:hAnsi="Book Antiqua" w:cs="Book Antiqua"/>
          <w:color w:val="000000"/>
          <w:lang w:eastAsia="zh-CN"/>
        </w:rPr>
      </w:pPr>
      <w:r w:rsidRPr="00C2763E">
        <w:rPr>
          <w:rFonts w:ascii="Book Antiqua" w:eastAsia="Book Antiqua" w:hAnsi="Book Antiqua" w:cs="Book Antiqua"/>
          <w:color w:val="000000"/>
        </w:rPr>
        <w:t xml:space="preserve">The biological significance of these differentially expressed serum </w:t>
      </w:r>
      <w:proofErr w:type="spellStart"/>
      <w:r w:rsidRPr="00C2763E">
        <w:rPr>
          <w:rFonts w:ascii="Book Antiqua" w:eastAsia="Book Antiqua" w:hAnsi="Book Antiqua" w:cs="Book Antiqua"/>
          <w:color w:val="000000"/>
        </w:rPr>
        <w:t>sEV</w:t>
      </w:r>
      <w:proofErr w:type="spellEnd"/>
      <w:r w:rsidRPr="00C2763E">
        <w:rPr>
          <w:rFonts w:ascii="Book Antiqua" w:eastAsia="Book Antiqua" w:hAnsi="Book Antiqua" w:cs="Book Antiqua"/>
          <w:color w:val="000000"/>
        </w:rPr>
        <w:t xml:space="preserve"> miRNAs in liver injury was explored by Ingenuity Pathway Analysis (</w:t>
      </w:r>
      <w:r w:rsidRPr="00C2763E">
        <w:rPr>
          <w:rFonts w:ascii="Book Antiqua" w:eastAsia="Book Antiqua" w:hAnsi="Book Antiqua" w:cs="Book Antiqua"/>
          <w:color w:val="000000"/>
          <w:u w:color="0000FF"/>
        </w:rPr>
        <w:t>www.qiagen.com/ingenuity</w:t>
      </w:r>
      <w:r w:rsidRPr="00C2763E">
        <w:rPr>
          <w:rFonts w:ascii="Book Antiqua" w:eastAsia="Book Antiqua" w:hAnsi="Book Antiqua" w:cs="Book Antiqua"/>
          <w:color w:val="000000"/>
        </w:rPr>
        <w:t xml:space="preserve">). For the 176 differentially expressed serum </w:t>
      </w:r>
      <w:proofErr w:type="spellStart"/>
      <w:r w:rsidRPr="00C2763E">
        <w:rPr>
          <w:rFonts w:ascii="Book Antiqua" w:eastAsia="Book Antiqua" w:hAnsi="Book Antiqua" w:cs="Book Antiqua"/>
          <w:color w:val="000000"/>
        </w:rPr>
        <w:t>sEV</w:t>
      </w:r>
      <w:proofErr w:type="spellEnd"/>
      <w:r w:rsidRPr="00C2763E">
        <w:rPr>
          <w:rFonts w:ascii="Book Antiqua" w:eastAsia="Book Antiqua" w:hAnsi="Book Antiqua" w:cs="Book Antiqua"/>
          <w:color w:val="000000"/>
        </w:rPr>
        <w:t xml:space="preserve"> miRNAs upon ALI, hepatic steatosis was the most significant hepatotoxic effect, followed by liver inflammation. For the 19 differentially expressed serum </w:t>
      </w:r>
      <w:proofErr w:type="spellStart"/>
      <w:r w:rsidRPr="00C2763E">
        <w:rPr>
          <w:rFonts w:ascii="Book Antiqua" w:eastAsia="Book Antiqua" w:hAnsi="Book Antiqua" w:cs="Book Antiqua"/>
          <w:color w:val="000000"/>
        </w:rPr>
        <w:t>sEV</w:t>
      </w:r>
      <w:proofErr w:type="spellEnd"/>
      <w:r w:rsidRPr="00C2763E">
        <w:rPr>
          <w:rFonts w:ascii="Book Antiqua" w:eastAsia="Book Antiqua" w:hAnsi="Book Antiqua" w:cs="Book Antiqua"/>
          <w:color w:val="000000"/>
        </w:rPr>
        <w:t xml:space="preserve"> miRNAs upon CLI, </w:t>
      </w:r>
      <w:r w:rsidR="00841519" w:rsidRPr="00C2763E">
        <w:rPr>
          <w:rFonts w:ascii="Book Antiqua" w:eastAsia="Book Antiqua" w:hAnsi="Book Antiqua" w:cs="Book Antiqua"/>
          <w:color w:val="000000"/>
        </w:rPr>
        <w:t>HCC</w:t>
      </w:r>
      <w:r w:rsidRPr="00C2763E">
        <w:rPr>
          <w:rFonts w:ascii="Book Antiqua" w:eastAsia="Book Antiqua" w:hAnsi="Book Antiqua" w:cs="Book Antiqua"/>
          <w:color w:val="000000"/>
        </w:rPr>
        <w:t xml:space="preserve"> was the most significant, followed by liver hyperplasia (Figure 4E).</w:t>
      </w:r>
    </w:p>
    <w:p w14:paraId="0E5A37E1" w14:textId="77777777" w:rsidR="00DD377E" w:rsidRPr="00C2763E" w:rsidRDefault="00DD377E" w:rsidP="00722A25">
      <w:pPr>
        <w:spacing w:line="360" w:lineRule="auto"/>
        <w:jc w:val="both"/>
        <w:rPr>
          <w:rFonts w:ascii="Book Antiqua" w:hAnsi="Book Antiqua"/>
          <w:lang w:eastAsia="zh-CN"/>
        </w:rPr>
      </w:pPr>
    </w:p>
    <w:p w14:paraId="361E7760"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b/>
          <w:bCs/>
          <w:i/>
          <w:iCs/>
          <w:color w:val="000000"/>
        </w:rPr>
        <w:t>The liver is the main contributor to the differentially expressed</w:t>
      </w:r>
      <w:r w:rsidRPr="00C2763E">
        <w:rPr>
          <w:rFonts w:ascii="Book Antiqua" w:eastAsia="Book Antiqua" w:hAnsi="Book Antiqua" w:cs="Book Antiqua"/>
          <w:i/>
          <w:iCs/>
          <w:color w:val="000000"/>
        </w:rPr>
        <w:t xml:space="preserve"> </w:t>
      </w:r>
      <w:r w:rsidRPr="00C2763E">
        <w:rPr>
          <w:rFonts w:ascii="Book Antiqua" w:eastAsia="Book Antiqua" w:hAnsi="Book Antiqua" w:cs="Book Antiqua"/>
          <w:b/>
          <w:bCs/>
          <w:i/>
          <w:iCs/>
          <w:color w:val="000000"/>
        </w:rPr>
        <w:t xml:space="preserve">serum </w:t>
      </w:r>
      <w:proofErr w:type="spellStart"/>
      <w:r w:rsidRPr="00C2763E">
        <w:rPr>
          <w:rFonts w:ascii="Book Antiqua" w:eastAsia="Book Antiqua" w:hAnsi="Book Antiqua" w:cs="Book Antiqua"/>
          <w:b/>
          <w:bCs/>
          <w:i/>
          <w:iCs/>
          <w:color w:val="000000"/>
        </w:rPr>
        <w:t>sEV</w:t>
      </w:r>
      <w:proofErr w:type="spellEnd"/>
      <w:r w:rsidRPr="00C2763E">
        <w:rPr>
          <w:rFonts w:ascii="Book Antiqua" w:eastAsia="Book Antiqua" w:hAnsi="Book Antiqua" w:cs="Book Antiqua"/>
          <w:b/>
          <w:bCs/>
          <w:i/>
          <w:iCs/>
          <w:color w:val="000000"/>
        </w:rPr>
        <w:t xml:space="preserve"> miRNAs during ALI and CLI</w:t>
      </w:r>
    </w:p>
    <w:p w14:paraId="49D66009" w14:textId="22DF3B01" w:rsidR="00A77B3E" w:rsidRPr="00C2763E" w:rsidRDefault="008B6463" w:rsidP="00722A25">
      <w:pPr>
        <w:spacing w:line="360" w:lineRule="auto"/>
        <w:jc w:val="both"/>
        <w:rPr>
          <w:rFonts w:ascii="Book Antiqua" w:hAnsi="Book Antiqua" w:cs="Book Antiqua"/>
          <w:color w:val="000000"/>
          <w:lang w:eastAsia="zh-CN"/>
        </w:rPr>
      </w:pPr>
      <w:r w:rsidRPr="00C2763E">
        <w:rPr>
          <w:rFonts w:ascii="Book Antiqua" w:eastAsia="Book Antiqua" w:hAnsi="Book Antiqua" w:cs="Book Antiqua"/>
          <w:color w:val="000000"/>
        </w:rPr>
        <w:lastRenderedPageBreak/>
        <w:t xml:space="preserve">We were interested in determining the contribution of liver cells to the changes in serum </w:t>
      </w:r>
      <w:proofErr w:type="spellStart"/>
      <w:r w:rsidRPr="00C2763E">
        <w:rPr>
          <w:rFonts w:ascii="Book Antiqua" w:eastAsia="Book Antiqua" w:hAnsi="Book Antiqua" w:cs="Book Antiqua"/>
          <w:color w:val="000000"/>
        </w:rPr>
        <w:t>sEV</w:t>
      </w:r>
      <w:proofErr w:type="spellEnd"/>
      <w:r w:rsidRPr="00C2763E">
        <w:rPr>
          <w:rFonts w:ascii="Book Antiqua" w:eastAsia="Book Antiqua" w:hAnsi="Book Antiqua" w:cs="Book Antiqua"/>
          <w:color w:val="000000"/>
        </w:rPr>
        <w:t xml:space="preserve"> miRNAs upon ALI and CLI. First, the liver miRNA expression profile for wild-type male C57BL/6 mice was established using BRB-Array Tool v4.6.0 (</w:t>
      </w:r>
      <w:r w:rsidRPr="00C2763E">
        <w:rPr>
          <w:rFonts w:ascii="Book Antiqua" w:eastAsia="Book Antiqua" w:hAnsi="Book Antiqua" w:cs="Book Antiqua"/>
          <w:color w:val="000000"/>
          <w:u w:color="0000FF"/>
        </w:rPr>
        <w:t>https://brb.nci.nih.gov</w:t>
      </w:r>
      <w:r w:rsidRPr="00C2763E">
        <w:rPr>
          <w:rFonts w:ascii="Book Antiqua" w:eastAsia="Book Antiqua" w:hAnsi="Book Antiqua" w:cs="Book Antiqua"/>
          <w:color w:val="000000"/>
        </w:rPr>
        <w:t>) based on the RNA-seq data from GSE78792 (</w:t>
      </w:r>
      <w:r w:rsidRPr="00C2763E">
        <w:rPr>
          <w:rFonts w:ascii="Book Antiqua" w:eastAsia="Book Antiqua" w:hAnsi="Book Antiqua" w:cs="Book Antiqua"/>
          <w:color w:val="000000"/>
          <w:u w:color="0000FF"/>
        </w:rPr>
        <w:t>https://www.ncbi.nlm.nih.gov/geo/query/acc.cgi?acc=GSE78792</w:t>
      </w:r>
      <w:r w:rsidRPr="00C2763E">
        <w:rPr>
          <w:rFonts w:ascii="Book Antiqua" w:eastAsia="Book Antiqua" w:hAnsi="Book Antiqua" w:cs="Book Antiqua"/>
          <w:color w:val="000000"/>
        </w:rPr>
        <w:t>)</w:t>
      </w:r>
      <w:r w:rsidRPr="00C2763E">
        <w:rPr>
          <w:rFonts w:ascii="Book Antiqua" w:eastAsia="Book Antiqua" w:hAnsi="Book Antiqua" w:cs="Book Antiqua"/>
          <w:color w:val="000000"/>
          <w:vertAlign w:val="superscript"/>
        </w:rPr>
        <w:t>[19]</w:t>
      </w:r>
      <w:r w:rsidRPr="00C2763E">
        <w:rPr>
          <w:rFonts w:ascii="Book Antiqua" w:eastAsia="Book Antiqua" w:hAnsi="Book Antiqua" w:cs="Book Antiqua"/>
          <w:color w:val="000000"/>
        </w:rPr>
        <w:t xml:space="preserve"> (</w:t>
      </w:r>
      <w:r w:rsidR="00DD377E" w:rsidRPr="00C2763E">
        <w:rPr>
          <w:rFonts w:ascii="Book Antiqua" w:eastAsia="Book Antiqua" w:hAnsi="Book Antiqua" w:cs="Book Antiqua"/>
          <w:color w:val="000000"/>
        </w:rPr>
        <w:t xml:space="preserve">Supplementary Table </w:t>
      </w:r>
      <w:r w:rsidRPr="00C2763E">
        <w:rPr>
          <w:rFonts w:ascii="Book Antiqua" w:eastAsia="Book Antiqua" w:hAnsi="Book Antiqua" w:cs="Book Antiqua"/>
          <w:color w:val="000000"/>
        </w:rPr>
        <w:t xml:space="preserve">5). Differentially expressed serum </w:t>
      </w:r>
      <w:proofErr w:type="spellStart"/>
      <w:r w:rsidRPr="00C2763E">
        <w:rPr>
          <w:rFonts w:ascii="Book Antiqua" w:eastAsia="Book Antiqua" w:hAnsi="Book Antiqua" w:cs="Book Antiqua"/>
          <w:color w:val="000000"/>
        </w:rPr>
        <w:t>sEV</w:t>
      </w:r>
      <w:proofErr w:type="spellEnd"/>
      <w:r w:rsidRPr="00C2763E">
        <w:rPr>
          <w:rFonts w:ascii="Book Antiqua" w:eastAsia="Book Antiqua" w:hAnsi="Book Antiqua" w:cs="Book Antiqua"/>
          <w:color w:val="000000"/>
        </w:rPr>
        <w:t xml:space="preserve"> miRNAs from ALI and CLI mice were compared to the liver miRNA expression profile. Among the top ten most abundant liver miRNAs, seven were also among the top ten increased miRNAs in serum </w:t>
      </w:r>
      <w:proofErr w:type="spellStart"/>
      <w:r w:rsidRPr="00C2763E">
        <w:rPr>
          <w:rFonts w:ascii="Book Antiqua" w:eastAsia="Book Antiqua" w:hAnsi="Book Antiqua" w:cs="Book Antiqua"/>
          <w:color w:val="000000"/>
        </w:rPr>
        <w:t>sEVs</w:t>
      </w:r>
      <w:proofErr w:type="spellEnd"/>
      <w:r w:rsidRPr="00C2763E">
        <w:rPr>
          <w:rFonts w:ascii="Book Antiqua" w:eastAsia="Book Antiqua" w:hAnsi="Book Antiqua" w:cs="Book Antiqua"/>
          <w:color w:val="000000"/>
        </w:rPr>
        <w:t xml:space="preserve"> upon ALI (Table 1) and constituted up to 84.70% of the increased serum </w:t>
      </w:r>
      <w:proofErr w:type="spellStart"/>
      <w:r w:rsidRPr="00C2763E">
        <w:rPr>
          <w:rFonts w:ascii="Book Antiqua" w:eastAsia="Book Antiqua" w:hAnsi="Book Antiqua" w:cs="Book Antiqua"/>
          <w:color w:val="000000"/>
        </w:rPr>
        <w:t>sEV</w:t>
      </w:r>
      <w:proofErr w:type="spellEnd"/>
      <w:r w:rsidRPr="00C2763E">
        <w:rPr>
          <w:rFonts w:ascii="Book Antiqua" w:eastAsia="Book Antiqua" w:hAnsi="Book Antiqua" w:cs="Book Antiqua"/>
          <w:color w:val="000000"/>
        </w:rPr>
        <w:t xml:space="preserve"> miRNAs</w:t>
      </w:r>
      <w:r w:rsidR="00405DAC" w:rsidRPr="00C2763E">
        <w:rPr>
          <w:rFonts w:ascii="Book Antiqua" w:eastAsia="Book Antiqua" w:hAnsi="Book Antiqua" w:cs="Book Antiqua"/>
          <w:color w:val="000000"/>
        </w:rPr>
        <w:t>.</w:t>
      </w:r>
      <w:r w:rsidRPr="00C2763E">
        <w:rPr>
          <w:rFonts w:ascii="Book Antiqua" w:eastAsia="Book Antiqua" w:hAnsi="Book Antiqua" w:cs="Book Antiqua"/>
          <w:color w:val="000000"/>
        </w:rPr>
        <w:t xml:space="preserve"> </w:t>
      </w:r>
      <w:r w:rsidR="00405DAC" w:rsidRPr="00C2763E">
        <w:rPr>
          <w:rFonts w:ascii="Book Antiqua" w:eastAsia="Book Antiqua" w:hAnsi="Book Antiqua" w:cs="Book Antiqua"/>
          <w:color w:val="000000"/>
        </w:rPr>
        <w:t>F</w:t>
      </w:r>
      <w:r w:rsidRPr="00C2763E">
        <w:rPr>
          <w:rFonts w:ascii="Book Antiqua" w:eastAsia="Book Antiqua" w:hAnsi="Book Antiqua" w:cs="Book Antiqua"/>
          <w:color w:val="000000"/>
        </w:rPr>
        <w:t xml:space="preserve">or CLI, the levels of three were raised in serum </w:t>
      </w:r>
      <w:proofErr w:type="spellStart"/>
      <w:r w:rsidRPr="00C2763E">
        <w:rPr>
          <w:rFonts w:ascii="Book Antiqua" w:eastAsia="Book Antiqua" w:hAnsi="Book Antiqua" w:cs="Book Antiqua"/>
          <w:color w:val="000000"/>
        </w:rPr>
        <w:t>sEVs</w:t>
      </w:r>
      <w:proofErr w:type="spellEnd"/>
      <w:r w:rsidRPr="00C2763E">
        <w:rPr>
          <w:rFonts w:ascii="Book Antiqua" w:eastAsia="Book Antiqua" w:hAnsi="Book Antiqua" w:cs="Book Antiqua"/>
          <w:color w:val="000000"/>
        </w:rPr>
        <w:t xml:space="preserve">. These three miRNAs were the top three miRNAs that increased upon CLI (Table 1) and constituted up to 60.56% of the total increased serum </w:t>
      </w:r>
      <w:proofErr w:type="spellStart"/>
      <w:r w:rsidRPr="00C2763E">
        <w:rPr>
          <w:rFonts w:ascii="Book Antiqua" w:eastAsia="Book Antiqua" w:hAnsi="Book Antiqua" w:cs="Book Antiqua"/>
          <w:color w:val="000000"/>
        </w:rPr>
        <w:t>sEV</w:t>
      </w:r>
      <w:proofErr w:type="spellEnd"/>
      <w:r w:rsidRPr="00C2763E">
        <w:rPr>
          <w:rFonts w:ascii="Book Antiqua" w:eastAsia="Book Antiqua" w:hAnsi="Book Antiqua" w:cs="Book Antiqua"/>
          <w:color w:val="000000"/>
        </w:rPr>
        <w:t xml:space="preserve"> miRNAs. These findings suggested the liver as the primary contributor to the upregulated serum </w:t>
      </w:r>
      <w:proofErr w:type="spellStart"/>
      <w:r w:rsidRPr="00C2763E">
        <w:rPr>
          <w:rFonts w:ascii="Book Antiqua" w:eastAsia="Book Antiqua" w:hAnsi="Book Antiqua" w:cs="Book Antiqua"/>
          <w:color w:val="000000"/>
        </w:rPr>
        <w:t>sEV</w:t>
      </w:r>
      <w:proofErr w:type="spellEnd"/>
      <w:r w:rsidRPr="00C2763E">
        <w:rPr>
          <w:rFonts w:ascii="Book Antiqua" w:eastAsia="Book Antiqua" w:hAnsi="Book Antiqua" w:cs="Book Antiqua"/>
          <w:color w:val="000000"/>
        </w:rPr>
        <w:t xml:space="preserve"> miRNAs during ALI and CLI and confirmed that the serum </w:t>
      </w:r>
      <w:proofErr w:type="spellStart"/>
      <w:r w:rsidRPr="00C2763E">
        <w:rPr>
          <w:rFonts w:ascii="Book Antiqua" w:eastAsia="Book Antiqua" w:hAnsi="Book Antiqua" w:cs="Book Antiqua"/>
          <w:color w:val="000000"/>
        </w:rPr>
        <w:t>sEV</w:t>
      </w:r>
      <w:proofErr w:type="spellEnd"/>
      <w:r w:rsidRPr="00C2763E">
        <w:rPr>
          <w:rFonts w:ascii="Book Antiqua" w:eastAsia="Book Antiqua" w:hAnsi="Book Antiqua" w:cs="Book Antiqua"/>
          <w:color w:val="000000"/>
        </w:rPr>
        <w:t xml:space="preserve"> miRNA test could be a reliable and sensitive way to monitor either </w:t>
      </w:r>
      <w:r w:rsidR="00841519" w:rsidRPr="00C2763E">
        <w:rPr>
          <w:rFonts w:ascii="Book Antiqua" w:hAnsi="Book Antiqua" w:cs="Book Antiqua"/>
          <w:color w:val="000000"/>
          <w:lang w:eastAsia="zh-CN"/>
        </w:rPr>
        <w:t>ALI</w:t>
      </w:r>
      <w:r w:rsidRPr="00C2763E">
        <w:rPr>
          <w:rFonts w:ascii="Book Antiqua" w:eastAsia="Book Antiqua" w:hAnsi="Book Antiqua" w:cs="Book Antiqua"/>
          <w:color w:val="000000"/>
        </w:rPr>
        <w:t xml:space="preserve"> or </w:t>
      </w:r>
      <w:r w:rsidR="00841519" w:rsidRPr="00C2763E">
        <w:rPr>
          <w:rFonts w:ascii="Book Antiqua" w:eastAsia="Book Antiqua" w:hAnsi="Book Antiqua" w:cs="Book Antiqua"/>
          <w:color w:val="000000"/>
        </w:rPr>
        <w:t>CLI</w:t>
      </w:r>
      <w:r w:rsidRPr="00C2763E">
        <w:rPr>
          <w:rFonts w:ascii="Book Antiqua" w:eastAsia="Book Antiqua" w:hAnsi="Book Antiqua" w:cs="Book Antiqua"/>
          <w:color w:val="000000"/>
        </w:rPr>
        <w:t>.</w:t>
      </w:r>
    </w:p>
    <w:p w14:paraId="402F2205" w14:textId="77777777" w:rsidR="0013573B" w:rsidRPr="00C2763E" w:rsidRDefault="0013573B" w:rsidP="00722A25">
      <w:pPr>
        <w:spacing w:line="360" w:lineRule="auto"/>
        <w:jc w:val="both"/>
        <w:rPr>
          <w:rFonts w:ascii="Book Antiqua" w:hAnsi="Book Antiqua"/>
          <w:lang w:eastAsia="zh-CN"/>
        </w:rPr>
      </w:pPr>
    </w:p>
    <w:p w14:paraId="6B38F11B"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b/>
          <w:bCs/>
          <w:i/>
          <w:iCs/>
          <w:color w:val="000000"/>
        </w:rPr>
        <w:t xml:space="preserve">ALI and CLI signatures based on serum </w:t>
      </w:r>
      <w:proofErr w:type="spellStart"/>
      <w:r w:rsidRPr="00C2763E">
        <w:rPr>
          <w:rFonts w:ascii="Book Antiqua" w:eastAsia="Book Antiqua" w:hAnsi="Book Antiqua" w:cs="Book Antiqua"/>
          <w:b/>
          <w:bCs/>
          <w:i/>
          <w:iCs/>
          <w:color w:val="000000"/>
        </w:rPr>
        <w:t>sEV</w:t>
      </w:r>
      <w:proofErr w:type="spellEnd"/>
      <w:r w:rsidRPr="00C2763E">
        <w:rPr>
          <w:rFonts w:ascii="Book Antiqua" w:eastAsia="Book Antiqua" w:hAnsi="Book Antiqua" w:cs="Book Antiqua"/>
          <w:b/>
          <w:bCs/>
          <w:i/>
          <w:iCs/>
          <w:color w:val="000000"/>
        </w:rPr>
        <w:t xml:space="preserve"> miRNA profiling</w:t>
      </w:r>
    </w:p>
    <w:p w14:paraId="02868A1B" w14:textId="0D608095" w:rsidR="00A77B3E" w:rsidRPr="00C2763E" w:rsidRDefault="008B6463" w:rsidP="00722A25">
      <w:pPr>
        <w:spacing w:line="360" w:lineRule="auto"/>
        <w:jc w:val="both"/>
        <w:rPr>
          <w:rFonts w:ascii="Book Antiqua" w:hAnsi="Book Antiqua" w:cs="Book Antiqua"/>
          <w:color w:val="000000"/>
          <w:lang w:eastAsia="zh-CN"/>
        </w:rPr>
      </w:pPr>
      <w:r w:rsidRPr="00C2763E">
        <w:rPr>
          <w:rFonts w:ascii="Book Antiqua" w:eastAsia="Book Antiqua" w:hAnsi="Book Antiqua" w:cs="Book Antiqua"/>
          <w:color w:val="000000"/>
        </w:rPr>
        <w:t xml:space="preserve">To identify serum </w:t>
      </w:r>
      <w:proofErr w:type="spellStart"/>
      <w:r w:rsidRPr="00C2763E">
        <w:rPr>
          <w:rFonts w:ascii="Book Antiqua" w:eastAsia="Book Antiqua" w:hAnsi="Book Antiqua" w:cs="Book Antiqua"/>
          <w:color w:val="000000"/>
        </w:rPr>
        <w:t>sEV</w:t>
      </w:r>
      <w:proofErr w:type="spellEnd"/>
      <w:r w:rsidRPr="00C2763E">
        <w:rPr>
          <w:rFonts w:ascii="Book Antiqua" w:eastAsia="Book Antiqua" w:hAnsi="Book Antiqua" w:cs="Book Antiqua"/>
          <w:color w:val="000000"/>
        </w:rPr>
        <w:t xml:space="preserve"> miRNA signatures for liver injury, we compared the differentially expressed serum </w:t>
      </w:r>
      <w:proofErr w:type="spellStart"/>
      <w:r w:rsidRPr="00C2763E">
        <w:rPr>
          <w:rFonts w:ascii="Book Antiqua" w:eastAsia="Book Antiqua" w:hAnsi="Book Antiqua" w:cs="Book Antiqua"/>
          <w:color w:val="000000"/>
        </w:rPr>
        <w:t>sEV</w:t>
      </w:r>
      <w:proofErr w:type="spellEnd"/>
      <w:r w:rsidRPr="00C2763E">
        <w:rPr>
          <w:rFonts w:ascii="Book Antiqua" w:eastAsia="Book Antiqua" w:hAnsi="Book Antiqua" w:cs="Book Antiqua"/>
          <w:color w:val="000000"/>
        </w:rPr>
        <w:t xml:space="preserve"> miRNAs in various stages of ALI and CLI. Compared to the levels in the vehicle control samples, eight miRNAs were upregulated and two miRNAs were downregulated significantly during the acute injury stage, and these changes were sustained through the chronic phase (fold change ≥ 2.0, </w:t>
      </w:r>
      <w:r w:rsidRPr="00C2763E">
        <w:rPr>
          <w:rFonts w:ascii="Book Antiqua" w:eastAsia="Book Antiqua" w:hAnsi="Book Antiqua" w:cs="Book Antiqua"/>
          <w:i/>
          <w:color w:val="000000"/>
        </w:rPr>
        <w:t>P</w:t>
      </w:r>
      <w:r w:rsidRPr="00C2763E">
        <w:rPr>
          <w:rFonts w:ascii="Book Antiqua" w:eastAsia="Book Antiqua" w:hAnsi="Book Antiqua" w:cs="Book Antiqua"/>
          <w:color w:val="000000"/>
        </w:rPr>
        <w:t xml:space="preserve"> &lt; 0.05); thus, they can serve as common liver injury signatures (Figure 5A). In addition, the levels of 166 miRNAs changed significantly during acute injury, while those of nine miRNAs changed dramatically during chronic injury. These miRNAs with high abundance (</w:t>
      </w:r>
      <w:r w:rsidR="00B662C0" w:rsidRPr="00C2763E">
        <w:rPr>
          <w:rFonts w:ascii="Book Antiqua" w:eastAsia="Book Antiqua" w:hAnsi="Book Antiqua" w:cs="Book Antiqua"/>
          <w:color w:val="000000"/>
        </w:rPr>
        <w:t>transcripts per million reads</w:t>
      </w:r>
      <w:r w:rsidR="00B662C0" w:rsidRPr="00C2763E" w:rsidDel="00B662C0">
        <w:rPr>
          <w:rFonts w:ascii="Book Antiqua" w:eastAsia="Book Antiqua" w:hAnsi="Book Antiqua" w:cs="Book Antiqua"/>
          <w:color w:val="000000"/>
        </w:rPr>
        <w:t xml:space="preserve"> </w:t>
      </w:r>
      <w:r w:rsidRPr="00C2763E">
        <w:rPr>
          <w:rFonts w:ascii="Book Antiqua" w:eastAsia="Book Antiqua" w:hAnsi="Book Antiqua" w:cs="Book Antiqua"/>
          <w:color w:val="000000"/>
        </w:rPr>
        <w:t>_</w:t>
      </w:r>
      <w:r w:rsidR="0054200C" w:rsidRPr="00C2763E">
        <w:rPr>
          <w:rFonts w:ascii="Book Antiqua" w:eastAsia="Book Antiqua" w:hAnsi="Book Antiqua" w:cs="Book Antiqua"/>
          <w:color w:val="000000"/>
        </w:rPr>
        <w:t>m</w:t>
      </w:r>
      <w:r w:rsidRPr="00C2763E">
        <w:rPr>
          <w:rFonts w:ascii="Book Antiqua" w:eastAsia="Book Antiqua" w:hAnsi="Book Antiqua" w:cs="Book Antiqua"/>
          <w:color w:val="000000"/>
        </w:rPr>
        <w:t xml:space="preserve">ean &gt; 1000) have the potential to be </w:t>
      </w:r>
      <w:r w:rsidR="00841519" w:rsidRPr="00C2763E">
        <w:rPr>
          <w:rFonts w:ascii="Book Antiqua" w:hAnsi="Book Antiqua" w:cs="Book Antiqua"/>
          <w:color w:val="000000"/>
          <w:lang w:eastAsia="zh-CN"/>
        </w:rPr>
        <w:t>ALI</w:t>
      </w:r>
      <w:r w:rsidR="00841519" w:rsidRPr="00C2763E">
        <w:rPr>
          <w:rFonts w:ascii="Book Antiqua" w:eastAsia="Book Antiqua" w:hAnsi="Book Antiqua" w:cs="Book Antiqua"/>
          <w:color w:val="000000"/>
        </w:rPr>
        <w:t xml:space="preserve"> or CLI</w:t>
      </w:r>
      <w:r w:rsidRPr="00C2763E">
        <w:rPr>
          <w:rFonts w:ascii="Book Antiqua" w:eastAsia="Book Antiqua" w:hAnsi="Book Antiqua" w:cs="Book Antiqua"/>
          <w:color w:val="000000"/>
        </w:rPr>
        <w:t xml:space="preserve"> signatures. The complete lists of these potential ALI and CLI serum </w:t>
      </w:r>
      <w:proofErr w:type="spellStart"/>
      <w:r w:rsidRPr="00C2763E">
        <w:rPr>
          <w:rFonts w:ascii="Book Antiqua" w:eastAsia="Book Antiqua" w:hAnsi="Book Antiqua" w:cs="Book Antiqua"/>
          <w:color w:val="000000"/>
        </w:rPr>
        <w:t>sEV</w:t>
      </w:r>
      <w:proofErr w:type="spellEnd"/>
      <w:r w:rsidRPr="00C2763E">
        <w:rPr>
          <w:rFonts w:ascii="Book Antiqua" w:eastAsia="Book Antiqua" w:hAnsi="Book Antiqua" w:cs="Book Antiqua"/>
          <w:color w:val="000000"/>
        </w:rPr>
        <w:t xml:space="preserve"> miRNA signatures are provided in </w:t>
      </w:r>
      <w:r w:rsidR="00DD377E" w:rsidRPr="00C2763E">
        <w:rPr>
          <w:rFonts w:ascii="Book Antiqua" w:eastAsia="Book Antiqua" w:hAnsi="Book Antiqua" w:cs="Book Antiqua"/>
          <w:color w:val="000000"/>
        </w:rPr>
        <w:t xml:space="preserve">Supplementary Table </w:t>
      </w:r>
      <w:r w:rsidRPr="00C2763E">
        <w:rPr>
          <w:rFonts w:ascii="Book Antiqua" w:eastAsia="Book Antiqua" w:hAnsi="Book Antiqua" w:cs="Book Antiqua"/>
          <w:color w:val="000000"/>
        </w:rPr>
        <w:t xml:space="preserve">6. According to their abundance, up to the top 20 miRNAs are listed in Figure 5. For the recovery stage, 18 miRNAs were </w:t>
      </w:r>
      <w:r w:rsidRPr="00C2763E">
        <w:rPr>
          <w:rFonts w:ascii="Book Antiqua" w:eastAsia="Book Antiqua" w:hAnsi="Book Antiqua" w:cs="Book Antiqua"/>
          <w:color w:val="000000"/>
        </w:rPr>
        <w:lastRenderedPageBreak/>
        <w:t xml:space="preserve">changed significantly in the ALI group, and 11 miRNAs were changed significantly in the CLI group (Figure 5B). Some of these miRNAs overlapped with differentially expressed serum </w:t>
      </w:r>
      <w:proofErr w:type="spellStart"/>
      <w:r w:rsidRPr="00C2763E">
        <w:rPr>
          <w:rFonts w:ascii="Book Antiqua" w:eastAsia="Book Antiqua" w:hAnsi="Book Antiqua" w:cs="Book Antiqua"/>
          <w:color w:val="000000"/>
        </w:rPr>
        <w:t>sEV</w:t>
      </w:r>
      <w:proofErr w:type="spellEnd"/>
      <w:r w:rsidRPr="00C2763E">
        <w:rPr>
          <w:rFonts w:ascii="Book Antiqua" w:eastAsia="Book Antiqua" w:hAnsi="Book Antiqua" w:cs="Book Antiqua"/>
          <w:color w:val="000000"/>
        </w:rPr>
        <w:t xml:space="preserve"> miRNAs in corresponding acute or chronic injury stages.</w:t>
      </w:r>
    </w:p>
    <w:p w14:paraId="7E6CD37E" w14:textId="77777777" w:rsidR="0013573B" w:rsidRPr="00C2763E" w:rsidRDefault="0013573B" w:rsidP="00722A25">
      <w:pPr>
        <w:spacing w:line="360" w:lineRule="auto"/>
        <w:jc w:val="both"/>
        <w:rPr>
          <w:rFonts w:ascii="Book Antiqua" w:hAnsi="Book Antiqua"/>
          <w:lang w:eastAsia="zh-CN"/>
        </w:rPr>
      </w:pPr>
    </w:p>
    <w:p w14:paraId="2FFA96FE"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b/>
          <w:bCs/>
          <w:i/>
          <w:iCs/>
          <w:color w:val="000000"/>
        </w:rPr>
        <w:t xml:space="preserve">Comparison of the potential ALI and CLI serum </w:t>
      </w:r>
      <w:proofErr w:type="spellStart"/>
      <w:r w:rsidRPr="00C2763E">
        <w:rPr>
          <w:rFonts w:ascii="Book Antiqua" w:eastAsia="Book Antiqua" w:hAnsi="Book Antiqua" w:cs="Book Antiqua"/>
          <w:b/>
          <w:bCs/>
          <w:i/>
          <w:iCs/>
          <w:color w:val="000000"/>
        </w:rPr>
        <w:t>sEV</w:t>
      </w:r>
      <w:proofErr w:type="spellEnd"/>
      <w:r w:rsidRPr="00C2763E">
        <w:rPr>
          <w:rFonts w:ascii="Book Antiqua" w:eastAsia="Book Antiqua" w:hAnsi="Book Antiqua" w:cs="Book Antiqua"/>
          <w:b/>
          <w:bCs/>
          <w:i/>
          <w:iCs/>
          <w:color w:val="000000"/>
        </w:rPr>
        <w:t xml:space="preserve"> miRNA signatures to HLD-related circulating miRNAs</w:t>
      </w:r>
    </w:p>
    <w:p w14:paraId="3B7F4F63" w14:textId="004CD8D6"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color w:val="000000"/>
        </w:rPr>
        <w:t xml:space="preserve">To explore the biological significance of the ALI and CLI serum </w:t>
      </w:r>
      <w:proofErr w:type="spellStart"/>
      <w:r w:rsidRPr="00C2763E">
        <w:rPr>
          <w:rFonts w:ascii="Book Antiqua" w:eastAsia="Book Antiqua" w:hAnsi="Book Antiqua" w:cs="Book Antiqua"/>
          <w:color w:val="000000"/>
        </w:rPr>
        <w:t>sEV</w:t>
      </w:r>
      <w:proofErr w:type="spellEnd"/>
      <w:r w:rsidRPr="00C2763E">
        <w:rPr>
          <w:rFonts w:ascii="Book Antiqua" w:eastAsia="Book Antiqua" w:hAnsi="Book Antiqua" w:cs="Book Antiqua"/>
          <w:color w:val="000000"/>
        </w:rPr>
        <w:t xml:space="preserve"> miRNA signatures in HLDs, we performed a systematic review of abnormally expressed circulating miRNAs reported in various HLDs. In total, 299 and 257 studies were identified from PubMed (</w:t>
      </w:r>
      <w:r w:rsidRPr="00C2763E">
        <w:rPr>
          <w:rFonts w:ascii="Book Antiqua" w:eastAsia="Book Antiqua" w:hAnsi="Book Antiqua" w:cs="Book Antiqua"/>
          <w:color w:val="000000"/>
          <w:u w:color="0000FF"/>
        </w:rPr>
        <w:t>https://pubmed.ncbi.nlm.nih.gov</w:t>
      </w:r>
      <w:r w:rsidRPr="00C2763E">
        <w:rPr>
          <w:rFonts w:ascii="Book Antiqua" w:eastAsia="Book Antiqua" w:hAnsi="Book Antiqua" w:cs="Book Antiqua"/>
          <w:color w:val="000000"/>
        </w:rPr>
        <w:t>) and W</w:t>
      </w:r>
      <w:r w:rsidR="005C1F73" w:rsidRPr="00C2763E">
        <w:rPr>
          <w:rFonts w:ascii="Book Antiqua" w:eastAsia="Book Antiqua" w:hAnsi="Book Antiqua" w:cs="Book Antiqua"/>
          <w:color w:val="000000"/>
        </w:rPr>
        <w:t xml:space="preserve">eb of </w:t>
      </w:r>
      <w:r w:rsidRPr="00C2763E">
        <w:rPr>
          <w:rFonts w:ascii="Book Antiqua" w:eastAsia="Book Antiqua" w:hAnsi="Book Antiqua" w:cs="Book Antiqua"/>
          <w:color w:val="000000"/>
        </w:rPr>
        <w:t>S</w:t>
      </w:r>
      <w:r w:rsidR="005C1F73" w:rsidRPr="00C2763E">
        <w:rPr>
          <w:rFonts w:ascii="Book Antiqua" w:eastAsia="Book Antiqua" w:hAnsi="Book Antiqua" w:cs="Book Antiqua"/>
          <w:color w:val="000000"/>
        </w:rPr>
        <w:t>cience</w:t>
      </w:r>
      <w:r w:rsidRPr="00C2763E">
        <w:rPr>
          <w:rFonts w:ascii="Book Antiqua" w:eastAsia="Book Antiqua" w:hAnsi="Book Antiqua" w:cs="Book Antiqua"/>
          <w:color w:val="000000"/>
        </w:rPr>
        <w:t xml:space="preserve"> (</w:t>
      </w:r>
      <w:r w:rsidRPr="00C2763E">
        <w:rPr>
          <w:rFonts w:ascii="Book Antiqua" w:eastAsia="Book Antiqua" w:hAnsi="Book Antiqua" w:cs="Book Antiqua"/>
          <w:color w:val="000000"/>
          <w:u w:color="0000FF"/>
        </w:rPr>
        <w:t>http://apps.webofknowledge.com/</w:t>
      </w:r>
      <w:r w:rsidRPr="00C2763E">
        <w:rPr>
          <w:rFonts w:ascii="Book Antiqua" w:eastAsia="Book Antiqua" w:hAnsi="Book Antiqua" w:cs="Book Antiqua"/>
          <w:color w:val="000000"/>
        </w:rPr>
        <w:t>) databases, respectively (Figure 6A). Data were retrieved from 14 studies, including</w:t>
      </w:r>
      <w:r w:rsidR="0013573B" w:rsidRPr="00C2763E">
        <w:rPr>
          <w:rFonts w:ascii="Book Antiqua" w:hAnsi="Book Antiqua" w:cs="Book Antiqua"/>
          <w:color w:val="000000"/>
          <w:lang w:eastAsia="zh-CN"/>
        </w:rPr>
        <w:t xml:space="preserve"> </w:t>
      </w:r>
      <w:r w:rsidR="002F663B" w:rsidRPr="00C2763E">
        <w:rPr>
          <w:rFonts w:ascii="Book Antiqua" w:eastAsia="Book Antiqua" w:hAnsi="Book Antiqua" w:cs="Book Antiqua"/>
          <w:color w:val="000000"/>
        </w:rPr>
        <w:t>drug-induced liver injury</w:t>
      </w:r>
      <w:r w:rsidRPr="00C2763E">
        <w:rPr>
          <w:rFonts w:ascii="Book Antiqua" w:eastAsia="Book Antiqua" w:hAnsi="Book Antiqua" w:cs="Book Antiqua"/>
          <w:color w:val="000000"/>
          <w:vertAlign w:val="superscript"/>
        </w:rPr>
        <w:t>[20]</w:t>
      </w:r>
      <w:r w:rsidRPr="00C2763E">
        <w:rPr>
          <w:rFonts w:ascii="Book Antiqua" w:eastAsia="Book Antiqua" w:hAnsi="Book Antiqua" w:cs="Book Antiqua"/>
          <w:color w:val="000000"/>
        </w:rPr>
        <w:t>, chronic hepatitis B</w:t>
      </w:r>
      <w:r w:rsidRPr="00C2763E">
        <w:rPr>
          <w:rFonts w:ascii="Book Antiqua" w:eastAsia="Book Antiqua" w:hAnsi="Book Antiqua" w:cs="Book Antiqua"/>
          <w:color w:val="000000"/>
          <w:vertAlign w:val="superscript"/>
        </w:rPr>
        <w:t>[21-25]</w:t>
      </w:r>
      <w:r w:rsidRPr="00C2763E">
        <w:rPr>
          <w:rFonts w:ascii="Book Antiqua" w:eastAsia="Book Antiqua" w:hAnsi="Book Antiqua" w:cs="Book Antiqua"/>
          <w:color w:val="000000"/>
        </w:rPr>
        <w:t>, chronic hepatitis C</w:t>
      </w:r>
      <w:r w:rsidR="0013573B" w:rsidRPr="00C2763E">
        <w:rPr>
          <w:rFonts w:ascii="Book Antiqua" w:eastAsia="Book Antiqua" w:hAnsi="Book Antiqua" w:cs="Book Antiqua"/>
          <w:color w:val="000000"/>
          <w:vertAlign w:val="superscript"/>
        </w:rPr>
        <w:t>[21,</w:t>
      </w:r>
      <w:r w:rsidRPr="00C2763E">
        <w:rPr>
          <w:rFonts w:ascii="Book Antiqua" w:eastAsia="Book Antiqua" w:hAnsi="Book Antiqua" w:cs="Book Antiqua"/>
          <w:color w:val="000000"/>
          <w:vertAlign w:val="superscript"/>
        </w:rPr>
        <w:t>25-27]</w:t>
      </w:r>
      <w:r w:rsidRPr="00C2763E">
        <w:rPr>
          <w:rFonts w:ascii="Book Antiqua" w:eastAsia="Book Antiqua" w:hAnsi="Book Antiqua" w:cs="Book Antiqua"/>
          <w:color w:val="000000"/>
        </w:rPr>
        <w:t>, nonalcoholic fatty liver disease</w:t>
      </w:r>
      <w:r w:rsidRPr="00C2763E">
        <w:rPr>
          <w:rFonts w:ascii="Book Antiqua" w:eastAsia="Book Antiqua" w:hAnsi="Book Antiqua" w:cs="Book Antiqua"/>
          <w:color w:val="000000"/>
          <w:vertAlign w:val="superscript"/>
        </w:rPr>
        <w:t>[28]</w:t>
      </w:r>
      <w:r w:rsidRPr="00C2763E">
        <w:rPr>
          <w:rFonts w:ascii="Book Antiqua" w:eastAsia="Book Antiqua" w:hAnsi="Book Antiqua" w:cs="Book Antiqua"/>
          <w:color w:val="000000"/>
        </w:rPr>
        <w:t>, nonalcoholic steatohepatitis</w:t>
      </w:r>
      <w:r w:rsidRPr="00C2763E">
        <w:rPr>
          <w:rFonts w:ascii="Book Antiqua" w:eastAsia="Book Antiqua" w:hAnsi="Book Antiqua" w:cs="Book Antiqua"/>
          <w:color w:val="000000"/>
          <w:vertAlign w:val="superscript"/>
        </w:rPr>
        <w:t>[23]</w:t>
      </w:r>
      <w:r w:rsidRPr="00C2763E">
        <w:rPr>
          <w:rFonts w:ascii="Book Antiqua" w:eastAsia="Book Antiqua" w:hAnsi="Book Antiqua" w:cs="Book Antiqua"/>
          <w:color w:val="000000"/>
        </w:rPr>
        <w:t>, liver cirrhosis</w:t>
      </w:r>
      <w:r w:rsidR="0013573B" w:rsidRPr="00C2763E">
        <w:rPr>
          <w:rFonts w:ascii="Book Antiqua" w:eastAsia="Book Antiqua" w:hAnsi="Book Antiqua" w:cs="Book Antiqua"/>
          <w:color w:val="000000"/>
          <w:vertAlign w:val="superscript"/>
        </w:rPr>
        <w:t>[24,29,</w:t>
      </w:r>
      <w:r w:rsidRPr="00C2763E">
        <w:rPr>
          <w:rFonts w:ascii="Book Antiqua" w:eastAsia="Book Antiqua" w:hAnsi="Book Antiqua" w:cs="Book Antiqua"/>
          <w:color w:val="000000"/>
          <w:vertAlign w:val="superscript"/>
        </w:rPr>
        <w:t>30]</w:t>
      </w:r>
      <w:r w:rsidRPr="00C2763E">
        <w:rPr>
          <w:rFonts w:ascii="Book Antiqua" w:eastAsia="Book Antiqua" w:hAnsi="Book Antiqua" w:cs="Book Antiqua"/>
          <w:color w:val="000000"/>
        </w:rPr>
        <w:t xml:space="preserve"> and HCC</w:t>
      </w:r>
      <w:r w:rsidR="0013573B" w:rsidRPr="00C2763E">
        <w:rPr>
          <w:rFonts w:ascii="Book Antiqua" w:eastAsia="Book Antiqua" w:hAnsi="Book Antiqua" w:cs="Book Antiqua"/>
          <w:color w:val="000000"/>
          <w:vertAlign w:val="superscript"/>
        </w:rPr>
        <w:t>[21-24,</w:t>
      </w:r>
      <w:r w:rsidRPr="00C2763E">
        <w:rPr>
          <w:rFonts w:ascii="Book Antiqua" w:eastAsia="Book Antiqua" w:hAnsi="Book Antiqua" w:cs="Book Antiqua"/>
          <w:color w:val="000000"/>
          <w:vertAlign w:val="superscript"/>
        </w:rPr>
        <w:t>28-33]</w:t>
      </w:r>
      <w:r w:rsidRPr="00C2763E">
        <w:rPr>
          <w:rFonts w:ascii="Book Antiqua" w:eastAsia="Book Antiqua" w:hAnsi="Book Antiqua" w:cs="Book Antiqua"/>
          <w:color w:val="000000"/>
        </w:rPr>
        <w:t xml:space="preserve"> studies. Details on the 14 articles are summarized in </w:t>
      </w:r>
      <w:r w:rsidR="00DD377E" w:rsidRPr="00C2763E">
        <w:rPr>
          <w:rFonts w:ascii="Book Antiqua" w:eastAsia="Book Antiqua" w:hAnsi="Book Antiqua" w:cs="Book Antiqua"/>
          <w:color w:val="000000"/>
        </w:rPr>
        <w:t xml:space="preserve">Supplementary Table </w:t>
      </w:r>
      <w:r w:rsidRPr="00C2763E">
        <w:rPr>
          <w:rFonts w:ascii="Book Antiqua" w:eastAsia="Book Antiqua" w:hAnsi="Book Antiqua" w:cs="Book Antiqua"/>
          <w:color w:val="000000"/>
        </w:rPr>
        <w:t>7.</w:t>
      </w:r>
    </w:p>
    <w:p w14:paraId="1E155CE3" w14:textId="77777777" w:rsidR="00A77B3E" w:rsidRPr="00C2763E" w:rsidRDefault="008B6463" w:rsidP="00722A25">
      <w:pPr>
        <w:spacing w:line="360" w:lineRule="auto"/>
        <w:ind w:firstLineChars="100" w:firstLine="240"/>
        <w:jc w:val="both"/>
        <w:rPr>
          <w:rFonts w:ascii="Book Antiqua" w:hAnsi="Book Antiqua" w:cs="Book Antiqua"/>
          <w:color w:val="000000"/>
          <w:lang w:eastAsia="zh-CN"/>
        </w:rPr>
      </w:pPr>
      <w:r w:rsidRPr="00C2763E">
        <w:rPr>
          <w:rFonts w:ascii="Book Antiqua" w:eastAsia="Book Antiqua" w:hAnsi="Book Antiqua" w:cs="Book Antiqua"/>
          <w:color w:val="000000"/>
        </w:rPr>
        <w:t>In total, 269 nonredundant abnormally expressed circulating miRNAs related to HLDs were extracted, and those that appeared ≥ four times were defined as high-frequency miRNAs (Figure 6A). Of the 30 high-frequency miRNAs (</w:t>
      </w:r>
      <w:r w:rsidR="00DD377E" w:rsidRPr="00C2763E">
        <w:rPr>
          <w:rFonts w:ascii="Book Antiqua" w:eastAsia="Book Antiqua" w:hAnsi="Book Antiqua" w:cs="Book Antiqua"/>
          <w:color w:val="000000"/>
        </w:rPr>
        <w:t xml:space="preserve">Supplementary Table </w:t>
      </w:r>
      <w:r w:rsidRPr="00C2763E">
        <w:rPr>
          <w:rFonts w:ascii="Book Antiqua" w:eastAsia="Book Antiqua" w:hAnsi="Book Antiqua" w:cs="Book Antiqua"/>
          <w:color w:val="000000"/>
        </w:rPr>
        <w:t xml:space="preserve">7), 23 miRNAs were detected in ALI and CLI serum </w:t>
      </w:r>
      <w:proofErr w:type="spellStart"/>
      <w:r w:rsidRPr="00C2763E">
        <w:rPr>
          <w:rFonts w:ascii="Book Antiqua" w:eastAsia="Book Antiqua" w:hAnsi="Book Antiqua" w:cs="Book Antiqua"/>
          <w:color w:val="000000"/>
        </w:rPr>
        <w:t>sEVs</w:t>
      </w:r>
      <w:proofErr w:type="spellEnd"/>
      <w:r w:rsidRPr="00C2763E">
        <w:rPr>
          <w:rFonts w:ascii="Book Antiqua" w:eastAsia="Book Antiqua" w:hAnsi="Book Antiqua" w:cs="Book Antiqua"/>
          <w:color w:val="000000"/>
        </w:rPr>
        <w:t xml:space="preserve"> (Figure 6B), 14 miRNAs overlapped with ALI and CLI serum </w:t>
      </w:r>
      <w:proofErr w:type="spellStart"/>
      <w:r w:rsidRPr="00C2763E">
        <w:rPr>
          <w:rFonts w:ascii="Book Antiqua" w:eastAsia="Book Antiqua" w:hAnsi="Book Antiqua" w:cs="Book Antiqua"/>
          <w:color w:val="000000"/>
        </w:rPr>
        <w:t>sEV</w:t>
      </w:r>
      <w:proofErr w:type="spellEnd"/>
      <w:r w:rsidRPr="00C2763E">
        <w:rPr>
          <w:rFonts w:ascii="Book Antiqua" w:eastAsia="Book Antiqua" w:hAnsi="Book Antiqua" w:cs="Book Antiqua"/>
          <w:color w:val="000000"/>
        </w:rPr>
        <w:t xml:space="preserve"> signatures, and 12 miRNAs showed the same expression trend. Of the 12 miRNAs, three miRNAs (miR-122-5p, miR-192-5p, and miR-22-3p) were identified as being increased in both ALI and CLI mice and thus have the potential to serve as common signatures for either </w:t>
      </w:r>
      <w:r w:rsidR="00841519" w:rsidRPr="00C2763E">
        <w:rPr>
          <w:rFonts w:ascii="Book Antiqua" w:hAnsi="Book Antiqua" w:cs="Book Antiqua"/>
          <w:color w:val="000000"/>
          <w:lang w:eastAsia="zh-CN"/>
        </w:rPr>
        <w:t>ALI</w:t>
      </w:r>
      <w:r w:rsidR="00841519" w:rsidRPr="00C2763E">
        <w:rPr>
          <w:rFonts w:ascii="Book Antiqua" w:eastAsia="Book Antiqua" w:hAnsi="Book Antiqua" w:cs="Book Antiqua"/>
          <w:color w:val="000000"/>
        </w:rPr>
        <w:t xml:space="preserve"> or CLI</w:t>
      </w:r>
      <w:r w:rsidRPr="00C2763E">
        <w:rPr>
          <w:rFonts w:ascii="Book Antiqua" w:eastAsia="Book Antiqua" w:hAnsi="Book Antiqua" w:cs="Book Antiqua"/>
          <w:color w:val="000000"/>
        </w:rPr>
        <w:t xml:space="preserve">. The other 9 miRNAs were identified as ALI signatures (miR-21a-5p, miR-92a-3p, miR-194-5p, miR-17-5p and miR-19b-3p were increased; miR-451a, miR-27a-3p, miR-26a-5p, and miR-223-3p were decreased) and may reflect acute or active liver injury (Figure 6C). In addition, it was noteworthy that the four high-frequency circulating miRNAs reported in HLDs with decreased levels all exhibited decreased levels in serum </w:t>
      </w:r>
      <w:proofErr w:type="spellStart"/>
      <w:r w:rsidRPr="00C2763E">
        <w:rPr>
          <w:rFonts w:ascii="Book Antiqua" w:eastAsia="Book Antiqua" w:hAnsi="Book Antiqua" w:cs="Book Antiqua"/>
          <w:color w:val="000000"/>
        </w:rPr>
        <w:t>sEVs</w:t>
      </w:r>
      <w:proofErr w:type="spellEnd"/>
      <w:r w:rsidRPr="00C2763E">
        <w:rPr>
          <w:rFonts w:ascii="Book Antiqua" w:eastAsia="Book Antiqua" w:hAnsi="Book Antiqua" w:cs="Book Antiqua"/>
          <w:color w:val="000000"/>
        </w:rPr>
        <w:t xml:space="preserve"> upon ALI.</w:t>
      </w:r>
    </w:p>
    <w:p w14:paraId="349934BA" w14:textId="77777777" w:rsidR="0013573B" w:rsidRPr="00C2763E" w:rsidRDefault="0013573B" w:rsidP="00722A25">
      <w:pPr>
        <w:spacing w:line="360" w:lineRule="auto"/>
        <w:jc w:val="both"/>
        <w:rPr>
          <w:rFonts w:ascii="Book Antiqua" w:hAnsi="Book Antiqua"/>
          <w:lang w:eastAsia="zh-CN"/>
        </w:rPr>
      </w:pPr>
    </w:p>
    <w:p w14:paraId="74888940"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b/>
          <w:bCs/>
          <w:i/>
          <w:iCs/>
          <w:color w:val="000000"/>
        </w:rPr>
        <w:lastRenderedPageBreak/>
        <w:t xml:space="preserve">Serum </w:t>
      </w:r>
      <w:proofErr w:type="spellStart"/>
      <w:r w:rsidRPr="00C2763E">
        <w:rPr>
          <w:rFonts w:ascii="Book Antiqua" w:eastAsia="Book Antiqua" w:hAnsi="Book Antiqua" w:cs="Book Antiqua"/>
          <w:b/>
          <w:bCs/>
          <w:i/>
          <w:iCs/>
          <w:color w:val="000000"/>
        </w:rPr>
        <w:t>sEVs</w:t>
      </w:r>
      <w:proofErr w:type="spellEnd"/>
      <w:r w:rsidRPr="00C2763E">
        <w:rPr>
          <w:rFonts w:ascii="Book Antiqua" w:eastAsia="Book Antiqua" w:hAnsi="Book Antiqua" w:cs="Book Antiqua"/>
          <w:b/>
          <w:bCs/>
          <w:i/>
          <w:iCs/>
          <w:color w:val="000000"/>
        </w:rPr>
        <w:t xml:space="preserve"> from liver injury mice induced hepatic macrophage reprogramming</w:t>
      </w:r>
    </w:p>
    <w:p w14:paraId="3506599B" w14:textId="3C6201AD"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color w:val="000000"/>
        </w:rPr>
        <w:t xml:space="preserve">Primary mouse hepatic macrophages were isolated, purified and incubated with SYTO-labeled serum </w:t>
      </w:r>
      <w:proofErr w:type="spellStart"/>
      <w:r w:rsidRPr="00C2763E">
        <w:rPr>
          <w:rFonts w:ascii="Book Antiqua" w:eastAsia="Book Antiqua" w:hAnsi="Book Antiqua" w:cs="Book Antiqua"/>
          <w:color w:val="000000"/>
        </w:rPr>
        <w:t>sEVs</w:t>
      </w:r>
      <w:proofErr w:type="spellEnd"/>
      <w:r w:rsidRPr="00C2763E">
        <w:rPr>
          <w:rFonts w:ascii="Book Antiqua" w:eastAsia="Book Antiqua" w:hAnsi="Book Antiqua" w:cs="Book Antiqua"/>
          <w:color w:val="000000"/>
        </w:rPr>
        <w:t xml:space="preserve">. After 24 h, green fluorescence was observed in most macrophages in both the control and ALI (2D) serum </w:t>
      </w:r>
      <w:proofErr w:type="spellStart"/>
      <w:r w:rsidRPr="00C2763E">
        <w:rPr>
          <w:rFonts w:ascii="Book Antiqua" w:eastAsia="Book Antiqua" w:hAnsi="Book Antiqua" w:cs="Book Antiqua"/>
          <w:color w:val="000000"/>
        </w:rPr>
        <w:t>sEV</w:t>
      </w:r>
      <w:proofErr w:type="spellEnd"/>
      <w:r w:rsidRPr="00C2763E">
        <w:rPr>
          <w:rFonts w:ascii="Book Antiqua" w:eastAsia="Book Antiqua" w:hAnsi="Book Antiqua" w:cs="Book Antiqua"/>
          <w:color w:val="000000"/>
        </w:rPr>
        <w:t xml:space="preserve"> incubation groups (Figure 7A). These observations indicated that serum </w:t>
      </w:r>
      <w:proofErr w:type="spellStart"/>
      <w:r w:rsidRPr="00C2763E">
        <w:rPr>
          <w:rFonts w:ascii="Book Antiqua" w:eastAsia="Book Antiqua" w:hAnsi="Book Antiqua" w:cs="Book Antiqua"/>
          <w:color w:val="000000"/>
        </w:rPr>
        <w:t>sEVs</w:t>
      </w:r>
      <w:proofErr w:type="spellEnd"/>
      <w:r w:rsidRPr="00C2763E">
        <w:rPr>
          <w:rFonts w:ascii="Book Antiqua" w:eastAsia="Book Antiqua" w:hAnsi="Book Antiqua" w:cs="Book Antiqua"/>
          <w:color w:val="000000"/>
        </w:rPr>
        <w:t xml:space="preserve"> could be taken up by hepatic macrophages. Serum </w:t>
      </w:r>
      <w:proofErr w:type="spellStart"/>
      <w:r w:rsidRPr="00C2763E">
        <w:rPr>
          <w:rFonts w:ascii="Book Antiqua" w:eastAsia="Book Antiqua" w:hAnsi="Book Antiqua" w:cs="Book Antiqua"/>
          <w:color w:val="000000"/>
        </w:rPr>
        <w:t>sEVs</w:t>
      </w:r>
      <w:proofErr w:type="spellEnd"/>
      <w:r w:rsidRPr="00C2763E">
        <w:rPr>
          <w:rFonts w:ascii="Book Antiqua" w:eastAsia="Book Antiqua" w:hAnsi="Book Antiqua" w:cs="Book Antiqua"/>
          <w:color w:val="000000"/>
        </w:rPr>
        <w:t xml:space="preserve"> from ALI mice (2D) accelerated the adhesion of hepatic macrophages (Figure 7B). As determined by </w:t>
      </w:r>
      <w:r w:rsidR="00B662C0" w:rsidRPr="00C2763E">
        <w:rPr>
          <w:rFonts w:ascii="Book Antiqua" w:hAnsi="Book Antiqua" w:cs="Book Antiqua"/>
          <w:color w:val="000000"/>
          <w:lang w:eastAsia="zh-CN"/>
        </w:rPr>
        <w:t>q</w:t>
      </w:r>
      <w:r w:rsidR="00B662C0" w:rsidRPr="00C2763E">
        <w:rPr>
          <w:rFonts w:ascii="Book Antiqua" w:eastAsia="Book Antiqua" w:hAnsi="Book Antiqua" w:cs="Book Antiqua"/>
          <w:color w:val="000000"/>
        </w:rPr>
        <w:t>uantitative real-time polymerase chain reaction</w:t>
      </w:r>
      <w:r w:rsidRPr="00C2763E">
        <w:rPr>
          <w:rFonts w:ascii="Book Antiqua" w:eastAsia="Book Antiqua" w:hAnsi="Book Antiqua" w:cs="Book Antiqua"/>
          <w:color w:val="000000"/>
        </w:rPr>
        <w:t xml:space="preserve">, normal serum </w:t>
      </w:r>
      <w:proofErr w:type="spellStart"/>
      <w:r w:rsidRPr="00C2763E">
        <w:rPr>
          <w:rFonts w:ascii="Book Antiqua" w:eastAsia="Book Antiqua" w:hAnsi="Book Antiqua" w:cs="Book Antiqua"/>
          <w:color w:val="000000"/>
        </w:rPr>
        <w:t>sEVs</w:t>
      </w:r>
      <w:proofErr w:type="spellEnd"/>
      <w:r w:rsidRPr="00C2763E">
        <w:rPr>
          <w:rFonts w:ascii="Book Antiqua" w:eastAsia="Book Antiqua" w:hAnsi="Book Antiqua" w:cs="Book Antiqua"/>
          <w:color w:val="000000"/>
        </w:rPr>
        <w:t xml:space="preserve"> increased M1-like gene (</w:t>
      </w:r>
      <w:r w:rsidRPr="00C2763E">
        <w:rPr>
          <w:rFonts w:ascii="Book Antiqua" w:eastAsia="Book Antiqua" w:hAnsi="Book Antiqua" w:cs="Book Antiqua"/>
          <w:i/>
          <w:iCs/>
          <w:color w:val="000000"/>
        </w:rPr>
        <w:t>IL-1B</w:t>
      </w:r>
      <w:r w:rsidRPr="00C2763E">
        <w:rPr>
          <w:rFonts w:ascii="Book Antiqua" w:eastAsia="Book Antiqua" w:hAnsi="Book Antiqua" w:cs="Book Antiqua"/>
          <w:color w:val="000000"/>
        </w:rPr>
        <w:t xml:space="preserve"> and </w:t>
      </w:r>
      <w:r w:rsidRPr="00C2763E">
        <w:rPr>
          <w:rFonts w:ascii="Book Antiqua" w:eastAsia="Book Antiqua" w:hAnsi="Book Antiqua" w:cs="Book Antiqua"/>
          <w:i/>
          <w:iCs/>
          <w:color w:val="000000"/>
        </w:rPr>
        <w:t>TNFA)</w:t>
      </w:r>
      <w:r w:rsidRPr="00C2763E">
        <w:rPr>
          <w:rFonts w:ascii="Book Antiqua" w:eastAsia="Book Antiqua" w:hAnsi="Book Antiqua" w:cs="Book Antiqua"/>
          <w:color w:val="000000"/>
        </w:rPr>
        <w:t xml:space="preserve"> expression and decreased the expression of some M2-like genes (</w:t>
      </w:r>
      <w:r w:rsidRPr="00C2763E">
        <w:rPr>
          <w:rFonts w:ascii="Book Antiqua" w:eastAsia="Book Antiqua" w:hAnsi="Book Antiqua" w:cs="Book Antiqua"/>
          <w:i/>
          <w:iCs/>
          <w:color w:val="000000"/>
        </w:rPr>
        <w:t>IL-10RB</w:t>
      </w:r>
      <w:r w:rsidRPr="00C2763E">
        <w:rPr>
          <w:rFonts w:ascii="Book Antiqua" w:eastAsia="Book Antiqua" w:hAnsi="Book Antiqua" w:cs="Book Antiqua"/>
          <w:color w:val="000000"/>
        </w:rPr>
        <w:t xml:space="preserve">, </w:t>
      </w:r>
      <w:r w:rsidRPr="00C2763E">
        <w:rPr>
          <w:rFonts w:ascii="Book Antiqua" w:eastAsia="Book Antiqua" w:hAnsi="Book Antiqua" w:cs="Book Antiqua"/>
          <w:i/>
          <w:iCs/>
          <w:color w:val="000000"/>
        </w:rPr>
        <w:t>CD163</w:t>
      </w:r>
      <w:r w:rsidRPr="00C2763E">
        <w:rPr>
          <w:rFonts w:ascii="Book Antiqua" w:eastAsia="Book Antiqua" w:hAnsi="Book Antiqua" w:cs="Book Antiqua"/>
          <w:color w:val="000000"/>
        </w:rPr>
        <w:t xml:space="preserve">, </w:t>
      </w:r>
      <w:r w:rsidRPr="00C2763E">
        <w:rPr>
          <w:rFonts w:ascii="Book Antiqua" w:eastAsia="Book Antiqua" w:hAnsi="Book Antiqua" w:cs="Book Antiqua"/>
          <w:i/>
          <w:iCs/>
          <w:color w:val="000000"/>
        </w:rPr>
        <w:t>ARG1</w:t>
      </w:r>
      <w:r w:rsidRPr="00C2763E">
        <w:rPr>
          <w:rFonts w:ascii="Book Antiqua" w:eastAsia="Book Antiqua" w:hAnsi="Book Antiqua" w:cs="Book Antiqua"/>
          <w:color w:val="000000"/>
        </w:rPr>
        <w:t xml:space="preserve"> and </w:t>
      </w:r>
      <w:r w:rsidRPr="00C2763E">
        <w:rPr>
          <w:rFonts w:ascii="Book Antiqua" w:eastAsia="Book Antiqua" w:hAnsi="Book Antiqua" w:cs="Book Antiqua"/>
          <w:i/>
          <w:iCs/>
          <w:color w:val="000000"/>
        </w:rPr>
        <w:t>CD206</w:t>
      </w:r>
      <w:r w:rsidRPr="00C2763E">
        <w:rPr>
          <w:rFonts w:ascii="Book Antiqua" w:eastAsia="Book Antiqua" w:hAnsi="Book Antiqua" w:cs="Book Antiqua"/>
          <w:color w:val="000000"/>
        </w:rPr>
        <w:t xml:space="preserve">); ALI serum </w:t>
      </w:r>
      <w:proofErr w:type="spellStart"/>
      <w:r w:rsidRPr="00C2763E">
        <w:rPr>
          <w:rFonts w:ascii="Book Antiqua" w:eastAsia="Book Antiqua" w:hAnsi="Book Antiqua" w:cs="Book Antiqua"/>
          <w:color w:val="000000"/>
        </w:rPr>
        <w:t>sEVs</w:t>
      </w:r>
      <w:proofErr w:type="spellEnd"/>
      <w:r w:rsidRPr="00C2763E">
        <w:rPr>
          <w:rFonts w:ascii="Book Antiqua" w:eastAsia="Book Antiqua" w:hAnsi="Book Antiqua" w:cs="Book Antiqua"/>
          <w:color w:val="000000"/>
        </w:rPr>
        <w:t xml:space="preserve"> showed similar effects. However, compared to normal serum </w:t>
      </w:r>
      <w:proofErr w:type="spellStart"/>
      <w:r w:rsidRPr="00C2763E">
        <w:rPr>
          <w:rFonts w:ascii="Book Antiqua" w:eastAsia="Book Antiqua" w:hAnsi="Book Antiqua" w:cs="Book Antiqua"/>
          <w:color w:val="000000"/>
        </w:rPr>
        <w:t>sEVs</w:t>
      </w:r>
      <w:proofErr w:type="spellEnd"/>
      <w:r w:rsidRPr="00C2763E">
        <w:rPr>
          <w:rFonts w:ascii="Book Antiqua" w:eastAsia="Book Antiqua" w:hAnsi="Book Antiqua" w:cs="Book Antiqua"/>
          <w:color w:val="000000"/>
        </w:rPr>
        <w:t xml:space="preserve">, ALI serum </w:t>
      </w:r>
      <w:proofErr w:type="spellStart"/>
      <w:r w:rsidRPr="00C2763E">
        <w:rPr>
          <w:rFonts w:ascii="Book Antiqua" w:eastAsia="Book Antiqua" w:hAnsi="Book Antiqua" w:cs="Book Antiqua"/>
          <w:color w:val="000000"/>
        </w:rPr>
        <w:t>sEVs</w:t>
      </w:r>
      <w:proofErr w:type="spellEnd"/>
      <w:r w:rsidRPr="00C2763E">
        <w:rPr>
          <w:rFonts w:ascii="Book Antiqua" w:eastAsia="Book Antiqua" w:hAnsi="Book Antiqua" w:cs="Book Antiqua"/>
          <w:color w:val="000000"/>
        </w:rPr>
        <w:t xml:space="preserve"> tended to decrease M1-like </w:t>
      </w:r>
      <w:r w:rsidRPr="00C2763E">
        <w:rPr>
          <w:rFonts w:ascii="Book Antiqua" w:eastAsia="Book Antiqua" w:hAnsi="Book Antiqua" w:cs="Book Antiqua"/>
          <w:i/>
          <w:iCs/>
          <w:color w:val="000000"/>
        </w:rPr>
        <w:t>IL-1B</w:t>
      </w:r>
      <w:r w:rsidRPr="00C2763E">
        <w:rPr>
          <w:rFonts w:ascii="Book Antiqua" w:eastAsia="Book Antiqua" w:hAnsi="Book Antiqua" w:cs="Book Antiqua"/>
          <w:color w:val="000000"/>
        </w:rPr>
        <w:t xml:space="preserve"> but increase M2-like </w:t>
      </w:r>
      <w:r w:rsidRPr="00C2763E">
        <w:rPr>
          <w:rFonts w:ascii="Book Antiqua" w:eastAsia="Book Antiqua" w:hAnsi="Book Antiqua" w:cs="Book Antiqua"/>
          <w:i/>
          <w:iCs/>
          <w:color w:val="000000"/>
        </w:rPr>
        <w:t>CD163</w:t>
      </w:r>
      <w:r w:rsidRPr="00C2763E">
        <w:rPr>
          <w:rFonts w:ascii="Book Antiqua" w:eastAsia="Book Antiqua" w:hAnsi="Book Antiqua" w:cs="Book Antiqua"/>
          <w:color w:val="000000"/>
        </w:rPr>
        <w:t xml:space="preserve"> gene expression (Figure 7C).</w:t>
      </w:r>
    </w:p>
    <w:p w14:paraId="4FA864CD" w14:textId="77777777" w:rsidR="00A77B3E" w:rsidRPr="00C2763E" w:rsidRDefault="008B6463" w:rsidP="00722A25">
      <w:pPr>
        <w:spacing w:line="360" w:lineRule="auto"/>
        <w:ind w:firstLineChars="100" w:firstLine="240"/>
        <w:jc w:val="both"/>
        <w:rPr>
          <w:rFonts w:ascii="Book Antiqua" w:hAnsi="Book Antiqua"/>
        </w:rPr>
      </w:pPr>
      <w:r w:rsidRPr="00C2763E">
        <w:rPr>
          <w:rFonts w:ascii="Book Antiqua" w:eastAsia="Book Antiqua" w:hAnsi="Book Antiqua" w:cs="Book Antiqua"/>
          <w:color w:val="000000"/>
        </w:rPr>
        <w:t xml:space="preserve">In order to further dissect the effects of ALI serum </w:t>
      </w:r>
      <w:proofErr w:type="spellStart"/>
      <w:r w:rsidRPr="00C2763E">
        <w:rPr>
          <w:rFonts w:ascii="Book Antiqua" w:eastAsia="Book Antiqua" w:hAnsi="Book Antiqua" w:cs="Book Antiqua"/>
          <w:color w:val="000000"/>
        </w:rPr>
        <w:t>sEVs</w:t>
      </w:r>
      <w:proofErr w:type="spellEnd"/>
      <w:r w:rsidRPr="00C2763E">
        <w:rPr>
          <w:rFonts w:ascii="Book Antiqua" w:eastAsia="Book Antiqua" w:hAnsi="Book Antiqua" w:cs="Book Antiqua"/>
          <w:color w:val="000000"/>
        </w:rPr>
        <w:t xml:space="preserve"> on monocyte-derived and resident hepatic macrophage subgroups, multiple-color flow cytometric analyses were performed to assess the expression of M1-like CD86 and M2-like CD206 in CD11b</w:t>
      </w:r>
      <w:r w:rsidRPr="00C2763E">
        <w:rPr>
          <w:rFonts w:ascii="Book Antiqua" w:eastAsia="Book Antiqua" w:hAnsi="Book Antiqua" w:cs="Book Antiqua"/>
          <w:color w:val="000000"/>
          <w:vertAlign w:val="superscript"/>
        </w:rPr>
        <w:t>+</w:t>
      </w:r>
      <w:r w:rsidRPr="00C2763E">
        <w:rPr>
          <w:rFonts w:ascii="Book Antiqua" w:eastAsia="Book Antiqua" w:hAnsi="Book Antiqua" w:cs="Book Antiqua"/>
          <w:color w:val="000000"/>
        </w:rPr>
        <w:t>F4/80</w:t>
      </w:r>
      <w:r w:rsidRPr="00C2763E">
        <w:rPr>
          <w:rFonts w:ascii="Book Antiqua" w:eastAsia="Book Antiqua" w:hAnsi="Book Antiqua" w:cs="Book Antiqua"/>
          <w:color w:val="000000"/>
          <w:vertAlign w:val="superscript"/>
        </w:rPr>
        <w:t>Low</w:t>
      </w:r>
      <w:r w:rsidRPr="00C2763E">
        <w:rPr>
          <w:rFonts w:ascii="Book Antiqua" w:eastAsia="Book Antiqua" w:hAnsi="Book Antiqua" w:cs="Book Antiqua"/>
          <w:color w:val="000000"/>
        </w:rPr>
        <w:t xml:space="preserve"> monocyte-derived and CD11b</w:t>
      </w:r>
      <w:r w:rsidRPr="00C2763E">
        <w:rPr>
          <w:rFonts w:ascii="Book Antiqua" w:eastAsia="Book Antiqua" w:hAnsi="Book Antiqua" w:cs="Book Antiqua"/>
          <w:color w:val="000000"/>
          <w:vertAlign w:val="superscript"/>
        </w:rPr>
        <w:t>+</w:t>
      </w:r>
      <w:r w:rsidRPr="00C2763E">
        <w:rPr>
          <w:rFonts w:ascii="Book Antiqua" w:eastAsia="Book Antiqua" w:hAnsi="Book Antiqua" w:cs="Book Antiqua"/>
          <w:color w:val="000000"/>
        </w:rPr>
        <w:t>F4/80</w:t>
      </w:r>
      <w:r w:rsidRPr="00C2763E">
        <w:rPr>
          <w:rFonts w:ascii="Book Antiqua" w:eastAsia="Book Antiqua" w:hAnsi="Book Antiqua" w:cs="Book Antiqua"/>
          <w:color w:val="000000"/>
          <w:vertAlign w:val="superscript"/>
        </w:rPr>
        <w:t>High</w:t>
      </w:r>
      <w:r w:rsidRPr="00C2763E">
        <w:rPr>
          <w:rFonts w:ascii="Book Antiqua" w:eastAsia="Book Antiqua" w:hAnsi="Book Antiqua" w:cs="Book Antiqua"/>
          <w:color w:val="000000"/>
        </w:rPr>
        <w:t xml:space="preserve"> resident macrophages (</w:t>
      </w:r>
      <w:proofErr w:type="spellStart"/>
      <w:r w:rsidR="0013573B" w:rsidRPr="00C2763E">
        <w:rPr>
          <w:rFonts w:ascii="Book Antiqua" w:eastAsia="Book Antiqua" w:hAnsi="Book Antiqua" w:cs="Book Antiqua"/>
          <w:color w:val="000000"/>
        </w:rPr>
        <w:t>Tacke</w:t>
      </w:r>
      <w:proofErr w:type="spellEnd"/>
      <w:r w:rsidR="0013573B" w:rsidRPr="00C2763E">
        <w:rPr>
          <w:rFonts w:ascii="Book Antiqua" w:eastAsia="Book Antiqua" w:hAnsi="Book Antiqua" w:cs="Book Antiqua"/>
          <w:color w:val="000000"/>
        </w:rPr>
        <w:t xml:space="preserve"> </w:t>
      </w:r>
      <w:r w:rsidR="0013573B" w:rsidRPr="00C2763E">
        <w:rPr>
          <w:rFonts w:ascii="Book Antiqua" w:hAnsi="Book Antiqua" w:cs="Book Antiqua"/>
          <w:color w:val="000000"/>
          <w:lang w:eastAsia="zh-CN"/>
        </w:rPr>
        <w:t>and</w:t>
      </w:r>
      <w:r w:rsidR="0013573B" w:rsidRPr="00C2763E">
        <w:rPr>
          <w:rFonts w:ascii="Book Antiqua" w:eastAsia="Book Antiqua" w:hAnsi="Book Antiqua" w:cs="Book Antiqua"/>
          <w:color w:val="000000"/>
        </w:rPr>
        <w:t xml:space="preserve"> Zimmermann</w:t>
      </w:r>
      <w:r w:rsidRPr="00C2763E">
        <w:rPr>
          <w:rFonts w:ascii="Book Antiqua" w:eastAsia="Book Antiqua" w:hAnsi="Book Antiqua" w:cs="Book Antiqua"/>
          <w:color w:val="000000"/>
          <w:vertAlign w:val="superscript"/>
        </w:rPr>
        <w:t>[34]</w:t>
      </w:r>
      <w:r w:rsidRPr="00C2763E">
        <w:rPr>
          <w:rFonts w:ascii="Book Antiqua" w:eastAsia="Book Antiqua" w:hAnsi="Book Antiqua" w:cs="Book Antiqua"/>
          <w:color w:val="000000"/>
        </w:rPr>
        <w:t xml:space="preserve"> and our unpublished data). ALI serum </w:t>
      </w:r>
      <w:proofErr w:type="spellStart"/>
      <w:r w:rsidRPr="00C2763E">
        <w:rPr>
          <w:rFonts w:ascii="Book Antiqua" w:eastAsia="Book Antiqua" w:hAnsi="Book Antiqua" w:cs="Book Antiqua"/>
          <w:color w:val="000000"/>
        </w:rPr>
        <w:t>sEVs</w:t>
      </w:r>
      <w:proofErr w:type="spellEnd"/>
      <w:r w:rsidRPr="00C2763E">
        <w:rPr>
          <w:rFonts w:ascii="Book Antiqua" w:eastAsia="Book Antiqua" w:hAnsi="Book Antiqua" w:cs="Book Antiqua"/>
          <w:color w:val="000000"/>
        </w:rPr>
        <w:t xml:space="preserve"> decreased both CD86 and CD206 expression in the CD11b</w:t>
      </w:r>
      <w:r w:rsidRPr="00C2763E">
        <w:rPr>
          <w:rFonts w:ascii="Book Antiqua" w:eastAsia="Book Antiqua" w:hAnsi="Book Antiqua" w:cs="Book Antiqua"/>
          <w:color w:val="000000"/>
          <w:vertAlign w:val="superscript"/>
        </w:rPr>
        <w:t>+</w:t>
      </w:r>
      <w:r w:rsidRPr="00C2763E">
        <w:rPr>
          <w:rFonts w:ascii="Book Antiqua" w:eastAsia="Book Antiqua" w:hAnsi="Book Antiqua" w:cs="Book Antiqua"/>
          <w:color w:val="000000"/>
        </w:rPr>
        <w:t>F4/80</w:t>
      </w:r>
      <w:r w:rsidRPr="00C2763E">
        <w:rPr>
          <w:rFonts w:ascii="Book Antiqua" w:eastAsia="Book Antiqua" w:hAnsi="Book Antiqua" w:cs="Book Antiqua"/>
          <w:color w:val="000000"/>
          <w:vertAlign w:val="superscript"/>
        </w:rPr>
        <w:t>Low</w:t>
      </w:r>
      <w:r w:rsidRPr="00C2763E">
        <w:rPr>
          <w:rFonts w:ascii="Book Antiqua" w:eastAsia="Book Antiqua" w:hAnsi="Book Antiqua" w:cs="Book Antiqua"/>
          <w:color w:val="000000"/>
        </w:rPr>
        <w:t xml:space="preserve"> subgroup but increased CD206 expression in the CD11b</w:t>
      </w:r>
      <w:r w:rsidRPr="00C2763E">
        <w:rPr>
          <w:rFonts w:ascii="Book Antiqua" w:eastAsia="Book Antiqua" w:hAnsi="Book Antiqua" w:cs="Book Antiqua"/>
          <w:color w:val="000000"/>
          <w:vertAlign w:val="superscript"/>
        </w:rPr>
        <w:t>+</w:t>
      </w:r>
      <w:r w:rsidRPr="00C2763E">
        <w:rPr>
          <w:rFonts w:ascii="Book Antiqua" w:eastAsia="Book Antiqua" w:hAnsi="Book Antiqua" w:cs="Book Antiqua"/>
          <w:color w:val="000000"/>
        </w:rPr>
        <w:t>F4/80</w:t>
      </w:r>
      <w:r w:rsidRPr="00C2763E">
        <w:rPr>
          <w:rFonts w:ascii="Book Antiqua" w:eastAsia="Book Antiqua" w:hAnsi="Book Antiqua" w:cs="Book Antiqua"/>
          <w:color w:val="000000"/>
          <w:vertAlign w:val="superscript"/>
        </w:rPr>
        <w:t>High</w:t>
      </w:r>
      <w:r w:rsidRPr="00C2763E">
        <w:rPr>
          <w:rFonts w:ascii="Book Antiqua" w:eastAsia="Book Antiqua" w:hAnsi="Book Antiqua" w:cs="Book Antiqua"/>
          <w:color w:val="000000"/>
        </w:rPr>
        <w:t xml:space="preserve"> subgroup (Figure 7D</w:t>
      </w:r>
      <w:r w:rsidR="0013573B" w:rsidRPr="00C2763E">
        <w:rPr>
          <w:rFonts w:ascii="Book Antiqua" w:hAnsi="Book Antiqua" w:cs="Book Antiqua"/>
          <w:color w:val="000000"/>
          <w:lang w:eastAsia="zh-CN"/>
        </w:rPr>
        <w:t xml:space="preserve"> and </w:t>
      </w:r>
      <w:r w:rsidRPr="00C2763E">
        <w:rPr>
          <w:rFonts w:ascii="Book Antiqua" w:eastAsia="Book Antiqua" w:hAnsi="Book Antiqua" w:cs="Book Antiqua"/>
          <w:color w:val="000000"/>
        </w:rPr>
        <w:t xml:space="preserve">E). These findings indicated that ALI serum </w:t>
      </w:r>
      <w:proofErr w:type="spellStart"/>
      <w:r w:rsidRPr="00C2763E">
        <w:rPr>
          <w:rFonts w:ascii="Book Antiqua" w:eastAsia="Book Antiqua" w:hAnsi="Book Antiqua" w:cs="Book Antiqua"/>
          <w:color w:val="000000"/>
        </w:rPr>
        <w:t>sEVs</w:t>
      </w:r>
      <w:proofErr w:type="spellEnd"/>
      <w:r w:rsidRPr="00C2763E">
        <w:rPr>
          <w:rFonts w:ascii="Book Antiqua" w:eastAsia="Book Antiqua" w:hAnsi="Book Antiqua" w:cs="Book Antiqua"/>
          <w:color w:val="000000"/>
        </w:rPr>
        <w:t xml:space="preserve"> might induce depolarization of CD11b</w:t>
      </w:r>
      <w:r w:rsidRPr="00C2763E">
        <w:rPr>
          <w:rFonts w:ascii="Book Antiqua" w:eastAsia="Book Antiqua" w:hAnsi="Book Antiqua" w:cs="Book Antiqua"/>
          <w:color w:val="000000"/>
          <w:vertAlign w:val="superscript"/>
        </w:rPr>
        <w:t>+</w:t>
      </w:r>
      <w:r w:rsidRPr="00C2763E">
        <w:rPr>
          <w:rFonts w:ascii="Book Antiqua" w:eastAsia="Book Antiqua" w:hAnsi="Book Antiqua" w:cs="Book Antiqua"/>
          <w:color w:val="000000"/>
        </w:rPr>
        <w:t>F4/80</w:t>
      </w:r>
      <w:r w:rsidRPr="00C2763E">
        <w:rPr>
          <w:rFonts w:ascii="Book Antiqua" w:eastAsia="Book Antiqua" w:hAnsi="Book Antiqua" w:cs="Book Antiqua"/>
          <w:color w:val="000000"/>
          <w:vertAlign w:val="superscript"/>
        </w:rPr>
        <w:t>Low</w:t>
      </w:r>
      <w:r w:rsidRPr="00C2763E">
        <w:rPr>
          <w:rFonts w:ascii="Book Antiqua" w:eastAsia="Book Antiqua" w:hAnsi="Book Antiqua" w:cs="Book Antiqua"/>
          <w:color w:val="000000"/>
        </w:rPr>
        <w:t xml:space="preserve"> monocyte-derived macrophages but M2 differentiation of CD11b</w:t>
      </w:r>
      <w:r w:rsidRPr="00C2763E">
        <w:rPr>
          <w:rFonts w:ascii="Book Antiqua" w:eastAsia="Book Antiqua" w:hAnsi="Book Antiqua" w:cs="Book Antiqua"/>
          <w:color w:val="000000"/>
          <w:vertAlign w:val="superscript"/>
        </w:rPr>
        <w:t>+</w:t>
      </w:r>
      <w:r w:rsidRPr="00C2763E">
        <w:rPr>
          <w:rFonts w:ascii="Book Antiqua" w:eastAsia="Book Antiqua" w:hAnsi="Book Antiqua" w:cs="Book Antiqua"/>
          <w:color w:val="000000"/>
        </w:rPr>
        <w:t>F4/80</w:t>
      </w:r>
      <w:r w:rsidRPr="00C2763E">
        <w:rPr>
          <w:rFonts w:ascii="Book Antiqua" w:eastAsia="Book Antiqua" w:hAnsi="Book Antiqua" w:cs="Book Antiqua"/>
          <w:color w:val="000000"/>
          <w:vertAlign w:val="superscript"/>
        </w:rPr>
        <w:t>High</w:t>
      </w:r>
      <w:r w:rsidRPr="00C2763E">
        <w:rPr>
          <w:rFonts w:ascii="Book Antiqua" w:eastAsia="Book Antiqua" w:hAnsi="Book Antiqua" w:cs="Book Antiqua"/>
          <w:color w:val="000000"/>
        </w:rPr>
        <w:t xml:space="preserve"> resident macrophages.</w:t>
      </w:r>
    </w:p>
    <w:p w14:paraId="0A2FEFFB" w14:textId="77777777" w:rsidR="00A77B3E" w:rsidRPr="00C2763E" w:rsidRDefault="00A77B3E" w:rsidP="00722A25">
      <w:pPr>
        <w:spacing w:line="360" w:lineRule="auto"/>
        <w:jc w:val="both"/>
        <w:rPr>
          <w:rFonts w:ascii="Book Antiqua" w:hAnsi="Book Antiqua"/>
        </w:rPr>
      </w:pPr>
    </w:p>
    <w:p w14:paraId="6C162C0D"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b/>
          <w:caps/>
          <w:color w:val="000000"/>
          <w:u w:val="single"/>
        </w:rPr>
        <w:t>DISCUSSION</w:t>
      </w:r>
    </w:p>
    <w:p w14:paraId="29A4CD95" w14:textId="16E72989" w:rsidR="00A77B3E" w:rsidRPr="00C2763E" w:rsidRDefault="008B6463" w:rsidP="00722A25">
      <w:pPr>
        <w:spacing w:line="360" w:lineRule="auto"/>
        <w:jc w:val="both"/>
        <w:rPr>
          <w:rFonts w:ascii="Book Antiqua" w:hAnsi="Book Antiqua"/>
          <w:lang w:eastAsia="zh-CN"/>
        </w:rPr>
      </w:pPr>
      <w:r w:rsidRPr="00C2763E">
        <w:rPr>
          <w:rFonts w:ascii="Book Antiqua" w:eastAsia="Book Antiqua" w:hAnsi="Book Antiqua" w:cs="Book Antiqua"/>
          <w:color w:val="000000"/>
        </w:rPr>
        <w:t xml:space="preserve">A growing number of studies have suggested the diagnostic value of serum </w:t>
      </w:r>
      <w:proofErr w:type="spellStart"/>
      <w:r w:rsidRPr="00C2763E">
        <w:rPr>
          <w:rFonts w:ascii="Book Antiqua" w:eastAsia="Book Antiqua" w:hAnsi="Book Antiqua" w:cs="Book Antiqua"/>
          <w:color w:val="000000"/>
        </w:rPr>
        <w:t>sEV</w:t>
      </w:r>
      <w:proofErr w:type="spellEnd"/>
      <w:r w:rsidRPr="00C2763E">
        <w:rPr>
          <w:rFonts w:ascii="Book Antiqua" w:eastAsia="Book Antiqua" w:hAnsi="Book Antiqua" w:cs="Book Antiqua"/>
          <w:color w:val="000000"/>
        </w:rPr>
        <w:t xml:space="preserve"> content for liver injury, especially </w:t>
      </w:r>
      <w:proofErr w:type="gramStart"/>
      <w:r w:rsidRPr="00C2763E">
        <w:rPr>
          <w:rFonts w:ascii="Book Antiqua" w:eastAsia="Book Antiqua" w:hAnsi="Book Antiqua" w:cs="Book Antiqua"/>
          <w:color w:val="000000"/>
        </w:rPr>
        <w:t>miRNAs</w:t>
      </w:r>
      <w:r w:rsidR="0013573B" w:rsidRPr="00C2763E">
        <w:rPr>
          <w:rFonts w:ascii="Book Antiqua" w:eastAsia="Book Antiqua" w:hAnsi="Book Antiqua" w:cs="Book Antiqua"/>
          <w:color w:val="000000"/>
          <w:vertAlign w:val="superscript"/>
        </w:rPr>
        <w:t>[</w:t>
      </w:r>
      <w:proofErr w:type="gramEnd"/>
      <w:r w:rsidR="0013573B" w:rsidRPr="00C2763E">
        <w:rPr>
          <w:rFonts w:ascii="Book Antiqua" w:eastAsia="Book Antiqua" w:hAnsi="Book Antiqua" w:cs="Book Antiqua"/>
          <w:color w:val="000000"/>
          <w:vertAlign w:val="superscript"/>
        </w:rPr>
        <w:t>6,</w:t>
      </w:r>
      <w:r w:rsidRPr="00C2763E">
        <w:rPr>
          <w:rFonts w:ascii="Book Antiqua" w:eastAsia="Book Antiqua" w:hAnsi="Book Antiqua" w:cs="Book Antiqua"/>
          <w:color w:val="000000"/>
          <w:vertAlign w:val="superscript"/>
        </w:rPr>
        <w:t>8]</w:t>
      </w:r>
      <w:r w:rsidRPr="00C2763E">
        <w:rPr>
          <w:rFonts w:ascii="Book Antiqua" w:eastAsia="Book Antiqua" w:hAnsi="Book Antiqua" w:cs="Book Antiqua"/>
          <w:color w:val="000000"/>
        </w:rPr>
        <w:t xml:space="preserve">. To explore potential serum </w:t>
      </w:r>
      <w:proofErr w:type="spellStart"/>
      <w:r w:rsidRPr="00C2763E">
        <w:rPr>
          <w:rFonts w:ascii="Book Antiqua" w:eastAsia="Book Antiqua" w:hAnsi="Book Antiqua" w:cs="Book Antiqua"/>
          <w:color w:val="000000"/>
        </w:rPr>
        <w:t>sEV</w:t>
      </w:r>
      <w:proofErr w:type="spellEnd"/>
      <w:r w:rsidRPr="00C2763E">
        <w:rPr>
          <w:rFonts w:ascii="Book Antiqua" w:eastAsia="Book Antiqua" w:hAnsi="Book Antiqua" w:cs="Book Antiqua"/>
          <w:color w:val="000000"/>
        </w:rPr>
        <w:t xml:space="preserve"> miRNA biomarkers for liver injury, we simulated the complex processes of liver injury and recovery in CCL</w:t>
      </w:r>
      <w:r w:rsidRPr="00C2763E">
        <w:rPr>
          <w:rFonts w:ascii="Book Antiqua" w:eastAsia="Book Antiqua" w:hAnsi="Book Antiqua" w:cs="Book Antiqua"/>
          <w:color w:val="000000"/>
          <w:vertAlign w:val="subscript"/>
        </w:rPr>
        <w:t>4</w:t>
      </w:r>
      <w:r w:rsidRPr="00C2763E">
        <w:rPr>
          <w:rFonts w:ascii="Book Antiqua" w:eastAsia="Book Antiqua" w:hAnsi="Book Antiqua" w:cs="Book Antiqua"/>
          <w:color w:val="000000"/>
        </w:rPr>
        <w:t xml:space="preserve">-induced </w:t>
      </w:r>
      <w:r w:rsidR="00841519" w:rsidRPr="00C2763E">
        <w:rPr>
          <w:rFonts w:ascii="Book Antiqua" w:hAnsi="Book Antiqua" w:cs="Book Antiqua"/>
          <w:color w:val="000000"/>
          <w:lang w:eastAsia="zh-CN"/>
        </w:rPr>
        <w:t>ALI</w:t>
      </w:r>
      <w:r w:rsidR="00841519" w:rsidRPr="00C2763E">
        <w:rPr>
          <w:rFonts w:ascii="Book Antiqua" w:eastAsia="Book Antiqua" w:hAnsi="Book Antiqua" w:cs="Book Antiqua"/>
          <w:color w:val="000000"/>
        </w:rPr>
        <w:t xml:space="preserve"> </w:t>
      </w:r>
      <w:r w:rsidR="00841519" w:rsidRPr="00C2763E">
        <w:rPr>
          <w:rFonts w:ascii="Book Antiqua" w:hAnsi="Book Antiqua" w:cs="Book Antiqua"/>
          <w:color w:val="000000"/>
          <w:lang w:eastAsia="zh-CN"/>
        </w:rPr>
        <w:t>and</w:t>
      </w:r>
      <w:r w:rsidR="00841519" w:rsidRPr="00C2763E">
        <w:rPr>
          <w:rFonts w:ascii="Book Antiqua" w:eastAsia="Book Antiqua" w:hAnsi="Book Antiqua" w:cs="Book Antiqua"/>
          <w:color w:val="000000"/>
        </w:rPr>
        <w:t xml:space="preserve"> CLI</w:t>
      </w:r>
      <w:r w:rsidRPr="00C2763E">
        <w:rPr>
          <w:rFonts w:ascii="Book Antiqua" w:eastAsia="Book Antiqua" w:hAnsi="Book Antiqua" w:cs="Book Antiqua"/>
          <w:color w:val="000000"/>
        </w:rPr>
        <w:t xml:space="preserve"> mouse models. The 2D group and 8W group represented </w:t>
      </w:r>
      <w:r w:rsidR="00841519" w:rsidRPr="00C2763E">
        <w:rPr>
          <w:rFonts w:ascii="Book Antiqua" w:hAnsi="Book Antiqua" w:cs="Book Antiqua"/>
          <w:color w:val="000000"/>
          <w:lang w:eastAsia="zh-CN"/>
        </w:rPr>
        <w:t>ALI</w:t>
      </w:r>
      <w:r w:rsidR="00841519" w:rsidRPr="00C2763E">
        <w:rPr>
          <w:rFonts w:ascii="Book Antiqua" w:eastAsia="Book Antiqua" w:hAnsi="Book Antiqua" w:cs="Book Antiqua"/>
          <w:color w:val="000000"/>
        </w:rPr>
        <w:t xml:space="preserve"> </w:t>
      </w:r>
      <w:r w:rsidR="00841519" w:rsidRPr="00C2763E">
        <w:rPr>
          <w:rFonts w:ascii="Book Antiqua" w:hAnsi="Book Antiqua" w:cs="Book Antiqua"/>
          <w:color w:val="000000"/>
          <w:lang w:eastAsia="zh-CN"/>
        </w:rPr>
        <w:t>and</w:t>
      </w:r>
      <w:r w:rsidR="00841519" w:rsidRPr="00C2763E">
        <w:rPr>
          <w:rFonts w:ascii="Book Antiqua" w:eastAsia="Book Antiqua" w:hAnsi="Book Antiqua" w:cs="Book Antiqua"/>
          <w:color w:val="000000"/>
        </w:rPr>
        <w:t xml:space="preserve"> CLI</w:t>
      </w:r>
      <w:r w:rsidRPr="00C2763E">
        <w:rPr>
          <w:rFonts w:ascii="Book Antiqua" w:eastAsia="Book Antiqua" w:hAnsi="Book Antiqua" w:cs="Book Antiqua"/>
          <w:color w:val="000000"/>
        </w:rPr>
        <w:t xml:space="preserve">, respectively, while the 7D group and 12W group represented </w:t>
      </w:r>
      <w:r w:rsidRPr="00C2763E">
        <w:rPr>
          <w:rFonts w:ascii="Book Antiqua" w:eastAsia="Book Antiqua" w:hAnsi="Book Antiqua" w:cs="Book Antiqua"/>
          <w:color w:val="000000"/>
        </w:rPr>
        <w:lastRenderedPageBreak/>
        <w:t xml:space="preserve">the recovery stage of </w:t>
      </w:r>
      <w:r w:rsidR="00841519" w:rsidRPr="00C2763E">
        <w:rPr>
          <w:rFonts w:ascii="Book Antiqua" w:hAnsi="Book Antiqua" w:cs="Book Antiqua"/>
          <w:color w:val="000000"/>
          <w:lang w:eastAsia="zh-CN"/>
        </w:rPr>
        <w:t>ALI</w:t>
      </w:r>
      <w:r w:rsidR="00841519" w:rsidRPr="00C2763E">
        <w:rPr>
          <w:rFonts w:ascii="Book Antiqua" w:eastAsia="Book Antiqua" w:hAnsi="Book Antiqua" w:cs="Book Antiqua"/>
          <w:color w:val="000000"/>
        </w:rPr>
        <w:t xml:space="preserve"> </w:t>
      </w:r>
      <w:r w:rsidR="00841519" w:rsidRPr="00C2763E">
        <w:rPr>
          <w:rFonts w:ascii="Book Antiqua" w:hAnsi="Book Antiqua" w:cs="Book Antiqua"/>
          <w:color w:val="000000"/>
          <w:lang w:eastAsia="zh-CN"/>
        </w:rPr>
        <w:t>and</w:t>
      </w:r>
      <w:r w:rsidR="00841519" w:rsidRPr="00C2763E">
        <w:rPr>
          <w:rFonts w:ascii="Book Antiqua" w:eastAsia="Book Antiqua" w:hAnsi="Book Antiqua" w:cs="Book Antiqua"/>
          <w:color w:val="000000"/>
        </w:rPr>
        <w:t xml:space="preserve"> CLI</w:t>
      </w:r>
      <w:r w:rsidR="00C95E49" w:rsidRPr="00C2763E">
        <w:rPr>
          <w:rFonts w:ascii="Book Antiqua" w:eastAsia="Book Antiqua" w:hAnsi="Book Antiqua" w:cs="Book Antiqua"/>
          <w:color w:val="000000"/>
        </w:rPr>
        <w:t>, respectively</w:t>
      </w:r>
      <w:r w:rsidRPr="00C2763E">
        <w:rPr>
          <w:rFonts w:ascii="Book Antiqua" w:eastAsia="Book Antiqua" w:hAnsi="Book Antiqua" w:cs="Book Antiqua"/>
          <w:color w:val="000000"/>
        </w:rPr>
        <w:t>. The ALT and AST levels elevated in the 2D group and 8W group and returned to the baseline of the control groups (Figure 1B</w:t>
      </w:r>
      <w:r w:rsidR="0013573B" w:rsidRPr="00C2763E">
        <w:rPr>
          <w:rFonts w:ascii="Book Antiqua" w:hAnsi="Book Antiqua" w:cs="Book Antiqua"/>
          <w:color w:val="000000"/>
          <w:lang w:eastAsia="zh-CN"/>
        </w:rPr>
        <w:t xml:space="preserve"> and</w:t>
      </w:r>
      <w:r w:rsidRPr="00C2763E">
        <w:rPr>
          <w:rFonts w:ascii="Book Antiqua" w:eastAsia="Book Antiqua" w:hAnsi="Book Antiqua" w:cs="Book Antiqua"/>
          <w:color w:val="000000"/>
        </w:rPr>
        <w:t xml:space="preserve"> D). Moreover, the histological changes also reversed in the 7D and 12W recovery groups (Figure 1C</w:t>
      </w:r>
      <w:r w:rsidR="0013573B" w:rsidRPr="00C2763E">
        <w:rPr>
          <w:rFonts w:ascii="Book Antiqua" w:hAnsi="Book Antiqua" w:cs="Book Antiqua"/>
          <w:color w:val="000000"/>
          <w:lang w:eastAsia="zh-CN"/>
        </w:rPr>
        <w:t xml:space="preserve"> and</w:t>
      </w:r>
      <w:r w:rsidRPr="00C2763E">
        <w:rPr>
          <w:rFonts w:ascii="Book Antiqua" w:eastAsia="Book Antiqua" w:hAnsi="Book Antiqua" w:cs="Book Antiqua"/>
          <w:color w:val="000000"/>
        </w:rPr>
        <w:t xml:space="preserve"> E), which indicated that the </w:t>
      </w:r>
      <w:r w:rsidR="00841519" w:rsidRPr="00C2763E">
        <w:rPr>
          <w:rFonts w:ascii="Book Antiqua" w:hAnsi="Book Antiqua" w:cs="Book Antiqua"/>
          <w:color w:val="000000"/>
          <w:lang w:eastAsia="zh-CN"/>
        </w:rPr>
        <w:t>ALI</w:t>
      </w:r>
      <w:r w:rsidR="00841519" w:rsidRPr="00C2763E">
        <w:rPr>
          <w:rFonts w:ascii="Book Antiqua" w:eastAsia="Book Antiqua" w:hAnsi="Book Antiqua" w:cs="Book Antiqua"/>
          <w:color w:val="000000"/>
        </w:rPr>
        <w:t xml:space="preserve"> </w:t>
      </w:r>
      <w:r w:rsidR="00841519" w:rsidRPr="00C2763E">
        <w:rPr>
          <w:rFonts w:ascii="Book Antiqua" w:hAnsi="Book Antiqua" w:cs="Book Antiqua"/>
          <w:color w:val="000000"/>
          <w:lang w:eastAsia="zh-CN"/>
        </w:rPr>
        <w:t>and</w:t>
      </w:r>
      <w:r w:rsidR="00841519" w:rsidRPr="00C2763E">
        <w:rPr>
          <w:rFonts w:ascii="Book Antiqua" w:eastAsia="Book Antiqua" w:hAnsi="Book Antiqua" w:cs="Book Antiqua"/>
          <w:color w:val="000000"/>
        </w:rPr>
        <w:t xml:space="preserve"> CLI</w:t>
      </w:r>
      <w:r w:rsidRPr="00C2763E">
        <w:rPr>
          <w:rFonts w:ascii="Book Antiqua" w:eastAsia="Book Antiqua" w:hAnsi="Book Antiqua" w:cs="Book Antiqua"/>
          <w:color w:val="000000"/>
        </w:rPr>
        <w:t xml:space="preserve"> and recovery models were well established.</w:t>
      </w:r>
    </w:p>
    <w:p w14:paraId="326FA578" w14:textId="206CC589" w:rsidR="00A77B3E" w:rsidRPr="00C2763E" w:rsidRDefault="008B6463" w:rsidP="00722A25">
      <w:pPr>
        <w:spacing w:line="360" w:lineRule="auto"/>
        <w:ind w:firstLineChars="100" w:firstLine="240"/>
        <w:jc w:val="both"/>
        <w:rPr>
          <w:rFonts w:ascii="Book Antiqua" w:hAnsi="Book Antiqua"/>
        </w:rPr>
      </w:pPr>
      <w:r w:rsidRPr="00C2763E">
        <w:rPr>
          <w:rFonts w:ascii="Book Antiqua" w:eastAsia="Book Antiqua" w:hAnsi="Book Antiqua" w:cs="Book Antiqua"/>
          <w:color w:val="000000"/>
        </w:rPr>
        <w:t xml:space="preserve">Unexpectedly, aside from differentially expressed miRNAs, we found that the concentration, size and morphology of serum </w:t>
      </w:r>
      <w:proofErr w:type="spellStart"/>
      <w:r w:rsidRPr="00C2763E">
        <w:rPr>
          <w:rFonts w:ascii="Book Antiqua" w:eastAsia="Book Antiqua" w:hAnsi="Book Antiqua" w:cs="Book Antiqua"/>
          <w:color w:val="000000"/>
        </w:rPr>
        <w:t>sEVs</w:t>
      </w:r>
      <w:proofErr w:type="spellEnd"/>
      <w:r w:rsidRPr="00C2763E">
        <w:rPr>
          <w:rFonts w:ascii="Book Antiqua" w:eastAsia="Book Antiqua" w:hAnsi="Book Antiqua" w:cs="Book Antiqua"/>
          <w:color w:val="000000"/>
        </w:rPr>
        <w:t xml:space="preserve"> might be essential features in liver injury (Figure 2).</w:t>
      </w:r>
      <w:r w:rsidRPr="00C2763E">
        <w:rPr>
          <w:rFonts w:ascii="Book Antiqua" w:eastAsia="Book Antiqua" w:hAnsi="Book Antiqua" w:cs="Book Antiqua"/>
          <w:b/>
          <w:bCs/>
          <w:color w:val="000000"/>
        </w:rPr>
        <w:t xml:space="preserve"> </w:t>
      </w:r>
      <w:r w:rsidRPr="00C2763E">
        <w:rPr>
          <w:rFonts w:ascii="Book Antiqua" w:eastAsia="Book Antiqua" w:hAnsi="Book Antiqua" w:cs="Book Antiqua"/>
          <w:color w:val="000000"/>
        </w:rPr>
        <w:t xml:space="preserve">The number of serum </w:t>
      </w:r>
      <w:proofErr w:type="spellStart"/>
      <w:r w:rsidRPr="00C2763E">
        <w:rPr>
          <w:rFonts w:ascii="Book Antiqua" w:eastAsia="Book Antiqua" w:hAnsi="Book Antiqua" w:cs="Book Antiqua"/>
          <w:color w:val="000000"/>
        </w:rPr>
        <w:t>sEVs</w:t>
      </w:r>
      <w:proofErr w:type="spellEnd"/>
      <w:r w:rsidRPr="00C2763E">
        <w:rPr>
          <w:rFonts w:ascii="Book Antiqua" w:eastAsia="Book Antiqua" w:hAnsi="Book Antiqua" w:cs="Book Antiqua"/>
          <w:color w:val="000000"/>
        </w:rPr>
        <w:t xml:space="preserve"> increased upon ALI, which has been reported in human alcoholic hepatitis and alcoholic liver injury mouse </w:t>
      </w:r>
      <w:proofErr w:type="gramStart"/>
      <w:r w:rsidRPr="00C2763E">
        <w:rPr>
          <w:rFonts w:ascii="Book Antiqua" w:eastAsia="Book Antiqua" w:hAnsi="Book Antiqua" w:cs="Book Antiqua"/>
          <w:color w:val="000000"/>
        </w:rPr>
        <w:t>models</w:t>
      </w:r>
      <w:r w:rsidRPr="00C2763E">
        <w:rPr>
          <w:rFonts w:ascii="Book Antiqua" w:eastAsia="Book Antiqua" w:hAnsi="Book Antiqua" w:cs="Book Antiqua"/>
          <w:color w:val="000000"/>
          <w:vertAlign w:val="superscript"/>
        </w:rPr>
        <w:t>[</w:t>
      </w:r>
      <w:proofErr w:type="gramEnd"/>
      <w:r w:rsidRPr="00C2763E">
        <w:rPr>
          <w:rFonts w:ascii="Book Antiqua" w:eastAsia="Book Antiqua" w:hAnsi="Book Antiqua" w:cs="Book Antiqua"/>
          <w:color w:val="000000"/>
          <w:vertAlign w:val="superscript"/>
        </w:rPr>
        <w:t>35-37]</w:t>
      </w:r>
      <w:r w:rsidRPr="00C2763E">
        <w:rPr>
          <w:rFonts w:ascii="Book Antiqua" w:eastAsia="Book Antiqua" w:hAnsi="Book Antiqua" w:cs="Book Antiqua"/>
          <w:color w:val="000000"/>
        </w:rPr>
        <w:t xml:space="preserve">. Furthermore, we found sustained decreases in serum </w:t>
      </w:r>
      <w:proofErr w:type="spellStart"/>
      <w:r w:rsidRPr="00C2763E">
        <w:rPr>
          <w:rFonts w:ascii="Book Antiqua" w:eastAsia="Book Antiqua" w:hAnsi="Book Antiqua" w:cs="Book Antiqua"/>
          <w:color w:val="000000"/>
        </w:rPr>
        <w:t>sEV</w:t>
      </w:r>
      <w:proofErr w:type="spellEnd"/>
      <w:r w:rsidRPr="00C2763E">
        <w:rPr>
          <w:rFonts w:ascii="Book Antiqua" w:eastAsia="Book Antiqua" w:hAnsi="Book Antiqua" w:cs="Book Antiqua"/>
          <w:color w:val="000000"/>
        </w:rPr>
        <w:t xml:space="preserve"> number during the chronic injury stage and the recovery stage for both </w:t>
      </w:r>
      <w:r w:rsidR="00841519" w:rsidRPr="00C2763E">
        <w:rPr>
          <w:rFonts w:ascii="Book Antiqua" w:hAnsi="Book Antiqua" w:cs="Book Antiqua"/>
          <w:color w:val="000000"/>
          <w:lang w:eastAsia="zh-CN"/>
        </w:rPr>
        <w:t>ALI</w:t>
      </w:r>
      <w:r w:rsidR="00841519" w:rsidRPr="00C2763E">
        <w:rPr>
          <w:rFonts w:ascii="Book Antiqua" w:eastAsia="Book Antiqua" w:hAnsi="Book Antiqua" w:cs="Book Antiqua"/>
          <w:color w:val="000000"/>
        </w:rPr>
        <w:t xml:space="preserve"> </w:t>
      </w:r>
      <w:r w:rsidR="00841519" w:rsidRPr="00C2763E">
        <w:rPr>
          <w:rFonts w:ascii="Book Antiqua" w:hAnsi="Book Antiqua" w:cs="Book Antiqua"/>
          <w:color w:val="000000"/>
          <w:lang w:eastAsia="zh-CN"/>
        </w:rPr>
        <w:t>and</w:t>
      </w:r>
      <w:r w:rsidR="00841519" w:rsidRPr="00C2763E">
        <w:rPr>
          <w:rFonts w:ascii="Book Antiqua" w:eastAsia="Book Antiqua" w:hAnsi="Book Antiqua" w:cs="Book Antiqua"/>
          <w:color w:val="000000"/>
        </w:rPr>
        <w:t xml:space="preserve"> CLI</w:t>
      </w:r>
      <w:r w:rsidRPr="00C2763E">
        <w:rPr>
          <w:rFonts w:ascii="Book Antiqua" w:eastAsia="Book Antiqua" w:hAnsi="Book Antiqua" w:cs="Book Antiqua"/>
          <w:color w:val="000000"/>
        </w:rPr>
        <w:t xml:space="preserve">. Moreover, serum </w:t>
      </w:r>
      <w:proofErr w:type="spellStart"/>
      <w:r w:rsidRPr="00C2763E">
        <w:rPr>
          <w:rFonts w:ascii="Book Antiqua" w:eastAsia="Book Antiqua" w:hAnsi="Book Antiqua" w:cs="Book Antiqua"/>
          <w:color w:val="000000"/>
        </w:rPr>
        <w:t>sEVs</w:t>
      </w:r>
      <w:proofErr w:type="spellEnd"/>
      <w:r w:rsidRPr="00C2763E">
        <w:rPr>
          <w:rFonts w:ascii="Book Antiqua" w:eastAsia="Book Antiqua" w:hAnsi="Book Antiqua" w:cs="Book Antiqua"/>
          <w:color w:val="000000"/>
        </w:rPr>
        <w:t xml:space="preserve"> became smaller upon ALI but enlarged during ALI recovery and the CLI stage, and the increased size persisted through the CLI recovery stage, at which time there were multiple peaks, as observed by NTA. Interestingly, aggregation of serum </w:t>
      </w:r>
      <w:proofErr w:type="spellStart"/>
      <w:r w:rsidRPr="00C2763E">
        <w:rPr>
          <w:rFonts w:ascii="Book Antiqua" w:eastAsia="Book Antiqua" w:hAnsi="Book Antiqua" w:cs="Book Antiqua"/>
          <w:color w:val="000000"/>
        </w:rPr>
        <w:t>sEV</w:t>
      </w:r>
      <w:proofErr w:type="spellEnd"/>
      <w:r w:rsidRPr="00C2763E">
        <w:rPr>
          <w:rFonts w:ascii="Book Antiqua" w:eastAsia="Book Antiqua" w:hAnsi="Book Antiqua" w:cs="Book Antiqua"/>
          <w:color w:val="000000"/>
        </w:rPr>
        <w:t xml:space="preserve"> particles was observed in samples from the ALI recovery stage, CLI stage and CLI recovery stage by TEM, which explained the multiple peaks and increased particle size found by NTA. We propose that the aggregation of </w:t>
      </w:r>
      <w:proofErr w:type="spellStart"/>
      <w:r w:rsidRPr="00C2763E">
        <w:rPr>
          <w:rFonts w:ascii="Book Antiqua" w:eastAsia="Book Antiqua" w:hAnsi="Book Antiqua" w:cs="Book Antiqua"/>
          <w:color w:val="000000"/>
        </w:rPr>
        <w:t>sEVs</w:t>
      </w:r>
      <w:proofErr w:type="spellEnd"/>
      <w:r w:rsidRPr="00C2763E">
        <w:rPr>
          <w:rFonts w:ascii="Book Antiqua" w:eastAsia="Book Antiqua" w:hAnsi="Book Antiqua" w:cs="Book Antiqua"/>
          <w:color w:val="000000"/>
        </w:rPr>
        <w:t xml:space="preserve"> might reflect membrane damage of extracellular vesicles following liver injury. Thus, changes in serum </w:t>
      </w:r>
      <w:proofErr w:type="spellStart"/>
      <w:r w:rsidRPr="00C2763E">
        <w:rPr>
          <w:rFonts w:ascii="Book Antiqua" w:eastAsia="Book Antiqua" w:hAnsi="Book Antiqua" w:cs="Book Antiqua"/>
          <w:color w:val="000000"/>
        </w:rPr>
        <w:t>sEV</w:t>
      </w:r>
      <w:proofErr w:type="spellEnd"/>
      <w:r w:rsidRPr="00C2763E">
        <w:rPr>
          <w:rFonts w:ascii="Book Antiqua" w:eastAsia="Book Antiqua" w:hAnsi="Book Antiqua" w:cs="Book Antiqua"/>
          <w:color w:val="000000"/>
        </w:rPr>
        <w:t xml:space="preserve"> concentration, size, and morphology are well connected to a particular stage of liver injury and could provide diagnostic clues. In addition</w:t>
      </w:r>
      <w:r w:rsidRPr="00C2763E">
        <w:rPr>
          <w:rFonts w:ascii="Book Antiqua" w:eastAsia="Book Antiqua" w:hAnsi="Book Antiqua" w:cs="Book Antiqua"/>
          <w:b/>
          <w:bCs/>
          <w:color w:val="000000"/>
        </w:rPr>
        <w:t xml:space="preserve">, </w:t>
      </w:r>
      <w:r w:rsidRPr="00C2763E">
        <w:rPr>
          <w:rFonts w:ascii="Book Antiqua" w:eastAsia="Book Antiqua" w:hAnsi="Book Antiqua" w:cs="Book Antiqua"/>
          <w:color w:val="000000"/>
        </w:rPr>
        <w:t xml:space="preserve">the changes in serum </w:t>
      </w:r>
      <w:proofErr w:type="spellStart"/>
      <w:r w:rsidRPr="00C2763E">
        <w:rPr>
          <w:rFonts w:ascii="Book Antiqua" w:eastAsia="Book Antiqua" w:hAnsi="Book Antiqua" w:cs="Book Antiqua"/>
          <w:color w:val="000000"/>
        </w:rPr>
        <w:t>sEVs</w:t>
      </w:r>
      <w:proofErr w:type="spellEnd"/>
      <w:r w:rsidRPr="00C2763E">
        <w:rPr>
          <w:rFonts w:ascii="Book Antiqua" w:eastAsia="Book Antiqua" w:hAnsi="Book Antiqua" w:cs="Book Antiqua"/>
          <w:color w:val="000000"/>
        </w:rPr>
        <w:t xml:space="preserve"> persisted even when liver function and visible histopathological changes were restored; thus, they could be useful to trace recent liver injury.</w:t>
      </w:r>
    </w:p>
    <w:p w14:paraId="002BCC5B" w14:textId="77777777" w:rsidR="00A77B3E" w:rsidRPr="00C2763E" w:rsidRDefault="008B6463" w:rsidP="00722A25">
      <w:pPr>
        <w:spacing w:line="360" w:lineRule="auto"/>
        <w:ind w:firstLineChars="100" w:firstLine="240"/>
        <w:jc w:val="both"/>
        <w:rPr>
          <w:rFonts w:ascii="Book Antiqua" w:hAnsi="Book Antiqua"/>
        </w:rPr>
      </w:pPr>
      <w:r w:rsidRPr="00C2763E">
        <w:rPr>
          <w:rFonts w:ascii="Book Antiqua" w:eastAsia="Book Antiqua" w:hAnsi="Book Antiqua" w:cs="Book Antiqua"/>
          <w:color w:val="000000"/>
        </w:rPr>
        <w:t xml:space="preserve">Then, we showed that ALI and CLI altered the sRNA levels and components in serum </w:t>
      </w:r>
      <w:proofErr w:type="spellStart"/>
      <w:r w:rsidRPr="00C2763E">
        <w:rPr>
          <w:rFonts w:ascii="Book Antiqua" w:eastAsia="Book Antiqua" w:hAnsi="Book Antiqua" w:cs="Book Antiqua"/>
          <w:color w:val="000000"/>
        </w:rPr>
        <w:t>sEVs</w:t>
      </w:r>
      <w:proofErr w:type="spellEnd"/>
      <w:r w:rsidRPr="00C2763E">
        <w:rPr>
          <w:rFonts w:ascii="Book Antiqua" w:eastAsia="Book Antiqua" w:hAnsi="Book Antiqua" w:cs="Book Antiqua"/>
          <w:color w:val="000000"/>
        </w:rPr>
        <w:t xml:space="preserve">. For ALI, both the total RNA and sRNA levels of serum </w:t>
      </w:r>
      <w:proofErr w:type="spellStart"/>
      <w:r w:rsidRPr="00C2763E">
        <w:rPr>
          <w:rFonts w:ascii="Book Antiqua" w:eastAsia="Book Antiqua" w:hAnsi="Book Antiqua" w:cs="Book Antiqua"/>
          <w:color w:val="000000"/>
        </w:rPr>
        <w:t>sEVs</w:t>
      </w:r>
      <w:proofErr w:type="spellEnd"/>
      <w:r w:rsidRPr="00C2763E">
        <w:rPr>
          <w:rFonts w:ascii="Book Antiqua" w:eastAsia="Book Antiqua" w:hAnsi="Book Antiqua" w:cs="Book Antiqua"/>
          <w:color w:val="000000"/>
        </w:rPr>
        <w:t xml:space="preserve"> increased significantly, and the proportion of miRNAs in sRNA also increased. Although there were no significant increases in RNA or sRNA levels for CLI, the proportion of miRNAs increased significantly. Compared to CLI, ALI significantly changed more miRNA species (176 </w:t>
      </w:r>
      <w:r w:rsidRPr="00C2763E">
        <w:rPr>
          <w:rFonts w:ascii="Book Antiqua" w:eastAsia="Book Antiqua" w:hAnsi="Book Antiqua" w:cs="Book Antiqua"/>
          <w:i/>
          <w:color w:val="000000"/>
        </w:rPr>
        <w:t>vs</w:t>
      </w:r>
      <w:r w:rsidRPr="00C2763E">
        <w:rPr>
          <w:rFonts w:ascii="Book Antiqua" w:eastAsia="Book Antiqua" w:hAnsi="Book Antiqua" w:cs="Book Antiqua"/>
          <w:color w:val="000000"/>
        </w:rPr>
        <w:t xml:space="preserve"> 19, fold change ≥ 2.0, </w:t>
      </w:r>
      <w:r w:rsidRPr="00C2763E">
        <w:rPr>
          <w:rFonts w:ascii="Book Antiqua" w:eastAsia="Book Antiqua" w:hAnsi="Book Antiqua" w:cs="Book Antiqua"/>
          <w:i/>
          <w:color w:val="000000"/>
        </w:rPr>
        <w:t>P</w:t>
      </w:r>
      <w:r w:rsidRPr="00C2763E">
        <w:rPr>
          <w:rFonts w:ascii="Book Antiqua" w:eastAsia="Book Antiqua" w:hAnsi="Book Antiqua" w:cs="Book Antiqua"/>
          <w:color w:val="000000"/>
        </w:rPr>
        <w:t xml:space="preserve"> &lt; 0.05). The increased proportion of miRNAs upon liver injury was mainly attributable to a few highly abundant miRNAs. To </w:t>
      </w:r>
      <w:r w:rsidRPr="00C2763E">
        <w:rPr>
          <w:rFonts w:ascii="Book Antiqua" w:eastAsia="Book Antiqua" w:hAnsi="Book Antiqua" w:cs="Book Antiqua"/>
          <w:color w:val="000000"/>
        </w:rPr>
        <w:lastRenderedPageBreak/>
        <w:t xml:space="preserve">traceback the primary source of the increased serum </w:t>
      </w:r>
      <w:proofErr w:type="spellStart"/>
      <w:r w:rsidRPr="00C2763E">
        <w:rPr>
          <w:rFonts w:ascii="Book Antiqua" w:eastAsia="Book Antiqua" w:hAnsi="Book Antiqua" w:cs="Book Antiqua"/>
          <w:color w:val="000000"/>
        </w:rPr>
        <w:t>sEV</w:t>
      </w:r>
      <w:proofErr w:type="spellEnd"/>
      <w:r w:rsidRPr="00C2763E">
        <w:rPr>
          <w:rFonts w:ascii="Book Antiqua" w:eastAsia="Book Antiqua" w:hAnsi="Book Antiqua" w:cs="Book Antiqua"/>
          <w:color w:val="000000"/>
        </w:rPr>
        <w:t xml:space="preserve"> miRNAs, the highly abundant miRNAs detected in serum </w:t>
      </w:r>
      <w:proofErr w:type="spellStart"/>
      <w:r w:rsidRPr="00C2763E">
        <w:rPr>
          <w:rFonts w:ascii="Book Antiqua" w:eastAsia="Book Antiqua" w:hAnsi="Book Antiqua" w:cs="Book Antiqua"/>
          <w:color w:val="000000"/>
        </w:rPr>
        <w:t>sEVs</w:t>
      </w:r>
      <w:proofErr w:type="spellEnd"/>
      <w:r w:rsidRPr="00C2763E">
        <w:rPr>
          <w:rFonts w:ascii="Book Antiqua" w:eastAsia="Book Antiqua" w:hAnsi="Book Antiqua" w:cs="Book Antiqua"/>
          <w:color w:val="000000"/>
        </w:rPr>
        <w:t xml:space="preserve"> from ALI and CLI mice were evaluated in the livers of normal male C57BL/6 mice. The miRNAs with the highest abundance were all liver-enriched miRNAs (Table 1). We propose that the liver is the main contributor to the elevations in miRNAs in serum </w:t>
      </w:r>
      <w:proofErr w:type="spellStart"/>
      <w:r w:rsidRPr="00C2763E">
        <w:rPr>
          <w:rFonts w:ascii="Book Antiqua" w:eastAsia="Book Antiqua" w:hAnsi="Book Antiqua" w:cs="Book Antiqua"/>
          <w:color w:val="000000"/>
        </w:rPr>
        <w:t>sEVs</w:t>
      </w:r>
      <w:proofErr w:type="spellEnd"/>
      <w:r w:rsidRPr="00C2763E">
        <w:rPr>
          <w:rFonts w:ascii="Book Antiqua" w:eastAsia="Book Antiqua" w:hAnsi="Book Antiqua" w:cs="Book Antiqua"/>
          <w:color w:val="000000"/>
        </w:rPr>
        <w:t xml:space="preserve"> for both </w:t>
      </w:r>
      <w:r w:rsidR="00841519" w:rsidRPr="00C2763E">
        <w:rPr>
          <w:rFonts w:ascii="Book Antiqua" w:hAnsi="Book Antiqua" w:cs="Book Antiqua"/>
          <w:color w:val="000000"/>
          <w:lang w:eastAsia="zh-CN"/>
        </w:rPr>
        <w:t>ALI</w:t>
      </w:r>
      <w:r w:rsidR="00841519" w:rsidRPr="00C2763E">
        <w:rPr>
          <w:rFonts w:ascii="Book Antiqua" w:eastAsia="Book Antiqua" w:hAnsi="Book Antiqua" w:cs="Book Antiqua"/>
          <w:color w:val="000000"/>
        </w:rPr>
        <w:t xml:space="preserve"> </w:t>
      </w:r>
      <w:r w:rsidR="00841519" w:rsidRPr="00C2763E">
        <w:rPr>
          <w:rFonts w:ascii="Book Antiqua" w:hAnsi="Book Antiqua" w:cs="Book Antiqua"/>
          <w:color w:val="000000"/>
          <w:lang w:eastAsia="zh-CN"/>
        </w:rPr>
        <w:t>and</w:t>
      </w:r>
      <w:r w:rsidR="00841519" w:rsidRPr="00C2763E">
        <w:rPr>
          <w:rFonts w:ascii="Book Antiqua" w:eastAsia="Book Antiqua" w:hAnsi="Book Antiqua" w:cs="Book Antiqua"/>
          <w:color w:val="000000"/>
        </w:rPr>
        <w:t xml:space="preserve"> CLI</w:t>
      </w:r>
      <w:r w:rsidRPr="00C2763E">
        <w:rPr>
          <w:rFonts w:ascii="Book Antiqua" w:eastAsia="Book Antiqua" w:hAnsi="Book Antiqua" w:cs="Book Antiqua"/>
          <w:color w:val="000000"/>
        </w:rPr>
        <w:t xml:space="preserve">. Thus, serum </w:t>
      </w:r>
      <w:proofErr w:type="spellStart"/>
      <w:r w:rsidRPr="00C2763E">
        <w:rPr>
          <w:rFonts w:ascii="Book Antiqua" w:eastAsia="Book Antiqua" w:hAnsi="Book Antiqua" w:cs="Book Antiqua"/>
          <w:color w:val="000000"/>
        </w:rPr>
        <w:t>sEVs</w:t>
      </w:r>
      <w:proofErr w:type="spellEnd"/>
      <w:r w:rsidRPr="00C2763E">
        <w:rPr>
          <w:rFonts w:ascii="Book Antiqua" w:eastAsia="Book Antiqua" w:hAnsi="Book Antiqua" w:cs="Book Antiqua"/>
          <w:color w:val="000000"/>
        </w:rPr>
        <w:t xml:space="preserve"> carry the miRNA messages released from the injured liver, and examining the serum </w:t>
      </w:r>
      <w:proofErr w:type="spellStart"/>
      <w:r w:rsidRPr="00C2763E">
        <w:rPr>
          <w:rFonts w:ascii="Book Antiqua" w:eastAsia="Book Antiqua" w:hAnsi="Book Antiqua" w:cs="Book Antiqua"/>
          <w:color w:val="000000"/>
        </w:rPr>
        <w:t>sEV</w:t>
      </w:r>
      <w:proofErr w:type="spellEnd"/>
      <w:r w:rsidRPr="00C2763E">
        <w:rPr>
          <w:rFonts w:ascii="Book Antiqua" w:eastAsia="Book Antiqua" w:hAnsi="Book Antiqua" w:cs="Book Antiqua"/>
          <w:color w:val="000000"/>
        </w:rPr>
        <w:t xml:space="preserve"> miRNAs could be a reliable way to monitor either </w:t>
      </w:r>
      <w:r w:rsidR="00841519" w:rsidRPr="00C2763E">
        <w:rPr>
          <w:rFonts w:ascii="Book Antiqua" w:hAnsi="Book Antiqua" w:cs="Book Antiqua"/>
          <w:color w:val="000000"/>
          <w:lang w:eastAsia="zh-CN"/>
        </w:rPr>
        <w:t>ALI</w:t>
      </w:r>
      <w:r w:rsidR="00841519" w:rsidRPr="00C2763E">
        <w:rPr>
          <w:rFonts w:ascii="Book Antiqua" w:eastAsia="Book Antiqua" w:hAnsi="Book Antiqua" w:cs="Book Antiqua"/>
          <w:color w:val="000000"/>
        </w:rPr>
        <w:t xml:space="preserve"> </w:t>
      </w:r>
      <w:r w:rsidR="00841519" w:rsidRPr="00C2763E">
        <w:rPr>
          <w:rFonts w:ascii="Book Antiqua" w:hAnsi="Book Antiqua" w:cs="Book Antiqua"/>
          <w:color w:val="000000"/>
          <w:lang w:eastAsia="zh-CN"/>
        </w:rPr>
        <w:t>or</w:t>
      </w:r>
      <w:r w:rsidR="00841519" w:rsidRPr="00C2763E">
        <w:rPr>
          <w:rFonts w:ascii="Book Antiqua" w:eastAsia="Book Antiqua" w:hAnsi="Book Antiqua" w:cs="Book Antiqua"/>
          <w:color w:val="000000"/>
        </w:rPr>
        <w:t xml:space="preserve"> CLI</w:t>
      </w:r>
      <w:r w:rsidRPr="00C2763E">
        <w:rPr>
          <w:rFonts w:ascii="Book Antiqua" w:eastAsia="Book Antiqua" w:hAnsi="Book Antiqua" w:cs="Book Antiqua"/>
          <w:color w:val="000000"/>
        </w:rPr>
        <w:t>.</w:t>
      </w:r>
    </w:p>
    <w:p w14:paraId="2B4B77C8" w14:textId="5C4BBAB7" w:rsidR="00A77B3E" w:rsidRPr="00C2763E" w:rsidRDefault="008B6463" w:rsidP="00722A25">
      <w:pPr>
        <w:spacing w:line="360" w:lineRule="auto"/>
        <w:ind w:firstLineChars="100" w:firstLine="240"/>
        <w:jc w:val="both"/>
        <w:rPr>
          <w:rFonts w:ascii="Book Antiqua" w:hAnsi="Book Antiqua"/>
        </w:rPr>
      </w:pPr>
      <w:r w:rsidRPr="00C2763E">
        <w:rPr>
          <w:rFonts w:ascii="Book Antiqua" w:eastAsia="Book Antiqua" w:hAnsi="Book Antiqua" w:cs="Book Antiqua"/>
          <w:color w:val="000000"/>
        </w:rPr>
        <w:t xml:space="preserve">By comparing the expression profiles of serum </w:t>
      </w:r>
      <w:proofErr w:type="spellStart"/>
      <w:r w:rsidRPr="00C2763E">
        <w:rPr>
          <w:rFonts w:ascii="Book Antiqua" w:eastAsia="Book Antiqua" w:hAnsi="Book Antiqua" w:cs="Book Antiqua"/>
          <w:color w:val="000000"/>
        </w:rPr>
        <w:t>sEV</w:t>
      </w:r>
      <w:proofErr w:type="spellEnd"/>
      <w:r w:rsidRPr="00C2763E">
        <w:rPr>
          <w:rFonts w:ascii="Book Antiqua" w:eastAsia="Book Antiqua" w:hAnsi="Book Antiqua" w:cs="Book Antiqua"/>
          <w:color w:val="000000"/>
        </w:rPr>
        <w:t xml:space="preserve"> miRNAs in various stages of ALI and CLI, we obtained a list of miRNAs that can be used as common liver injury signatures as well as the miRNA signatures for ALI, CLI and the recovery stages. However, these signatures were obtained from mouse models and need to be validated in human patients. Hence, we carried out a systematic review of previously published studies and obtained 30 miRNAs that were highly correlated with </w:t>
      </w:r>
      <w:r w:rsidR="0013573B" w:rsidRPr="00C2763E">
        <w:rPr>
          <w:rFonts w:ascii="Book Antiqua" w:hAnsi="Book Antiqua" w:cs="Book Antiqua"/>
          <w:color w:val="000000"/>
          <w:lang w:eastAsia="zh-CN"/>
        </w:rPr>
        <w:t>HLD</w:t>
      </w:r>
      <w:r w:rsidRPr="00C2763E">
        <w:rPr>
          <w:rFonts w:ascii="Book Antiqua" w:eastAsia="Book Antiqua" w:hAnsi="Book Antiqua" w:cs="Book Antiqua"/>
          <w:color w:val="000000"/>
        </w:rPr>
        <w:t xml:space="preserve">, including </w:t>
      </w:r>
      <w:r w:rsidR="002F663B" w:rsidRPr="00C2763E">
        <w:rPr>
          <w:rFonts w:ascii="Book Antiqua" w:eastAsia="Book Antiqua" w:hAnsi="Book Antiqua" w:cs="Book Antiqua"/>
          <w:color w:val="000000"/>
        </w:rPr>
        <w:t>drug-induced liver injury</w:t>
      </w:r>
      <w:r w:rsidRPr="00C2763E">
        <w:rPr>
          <w:rFonts w:ascii="Book Antiqua" w:eastAsia="Book Antiqua" w:hAnsi="Book Antiqua" w:cs="Book Antiqua"/>
          <w:color w:val="000000"/>
        </w:rPr>
        <w:t xml:space="preserve">, </w:t>
      </w:r>
      <w:r w:rsidR="005C1F73" w:rsidRPr="00C2763E">
        <w:rPr>
          <w:rFonts w:ascii="Book Antiqua" w:eastAsia="Book Antiqua" w:hAnsi="Book Antiqua" w:cs="Book Antiqua"/>
          <w:color w:val="000000"/>
        </w:rPr>
        <w:t>chronic hepatitis B</w:t>
      </w:r>
      <w:r w:rsidRPr="00C2763E">
        <w:rPr>
          <w:rFonts w:ascii="Book Antiqua" w:eastAsia="Book Antiqua" w:hAnsi="Book Antiqua" w:cs="Book Antiqua"/>
          <w:color w:val="000000"/>
        </w:rPr>
        <w:t xml:space="preserve">, </w:t>
      </w:r>
      <w:r w:rsidR="005C1F73" w:rsidRPr="00C2763E">
        <w:rPr>
          <w:rFonts w:ascii="Book Antiqua" w:eastAsia="Book Antiqua" w:hAnsi="Book Antiqua" w:cs="Book Antiqua"/>
          <w:color w:val="000000"/>
        </w:rPr>
        <w:t>chronic hepatitis C</w:t>
      </w:r>
      <w:r w:rsidRPr="00C2763E">
        <w:rPr>
          <w:rFonts w:ascii="Book Antiqua" w:eastAsia="Book Antiqua" w:hAnsi="Book Antiqua" w:cs="Book Antiqua"/>
          <w:color w:val="000000"/>
        </w:rPr>
        <w:t xml:space="preserve">, </w:t>
      </w:r>
      <w:r w:rsidR="005C1F73" w:rsidRPr="00C2763E">
        <w:rPr>
          <w:rFonts w:ascii="Book Antiqua" w:eastAsia="Book Antiqua" w:hAnsi="Book Antiqua" w:cs="Book Antiqua"/>
          <w:color w:val="000000"/>
        </w:rPr>
        <w:t>nonalcoholic fatty liver disease</w:t>
      </w:r>
      <w:r w:rsidRPr="00C2763E">
        <w:rPr>
          <w:rFonts w:ascii="Book Antiqua" w:eastAsia="Book Antiqua" w:hAnsi="Book Antiqua" w:cs="Book Antiqua"/>
          <w:color w:val="000000"/>
        </w:rPr>
        <w:t xml:space="preserve">, </w:t>
      </w:r>
      <w:r w:rsidR="005C1F73" w:rsidRPr="00C2763E">
        <w:rPr>
          <w:rFonts w:ascii="Book Antiqua" w:eastAsia="Book Antiqua" w:hAnsi="Book Antiqua" w:cs="Book Antiqua"/>
          <w:color w:val="000000"/>
        </w:rPr>
        <w:t>nonalcoholic steatohepatitis</w:t>
      </w:r>
      <w:r w:rsidRPr="00C2763E">
        <w:rPr>
          <w:rFonts w:ascii="Book Antiqua" w:eastAsia="Book Antiqua" w:hAnsi="Book Antiqua" w:cs="Book Antiqua"/>
          <w:color w:val="000000"/>
        </w:rPr>
        <w:t xml:space="preserve"> and </w:t>
      </w:r>
      <w:r w:rsidR="005C1F73" w:rsidRPr="00C2763E">
        <w:rPr>
          <w:rFonts w:ascii="Book Antiqua" w:eastAsia="Book Antiqua" w:hAnsi="Book Antiqua" w:cs="Book Antiqua"/>
          <w:color w:val="000000"/>
        </w:rPr>
        <w:t>liver cirrhosis</w:t>
      </w:r>
      <w:r w:rsidRPr="00C2763E">
        <w:rPr>
          <w:rFonts w:ascii="Book Antiqua" w:eastAsia="Book Antiqua" w:hAnsi="Book Antiqua" w:cs="Book Antiqua"/>
          <w:color w:val="000000"/>
        </w:rPr>
        <w:t xml:space="preserve"> (Figure 6). Of these 30 miRNAs, </w:t>
      </w:r>
      <w:r w:rsidR="00C95E49" w:rsidRPr="00C2763E">
        <w:rPr>
          <w:rFonts w:ascii="Book Antiqua" w:eastAsia="Book Antiqua" w:hAnsi="Book Antiqua" w:cs="Book Antiqua"/>
          <w:color w:val="000000"/>
        </w:rPr>
        <w:t>3</w:t>
      </w:r>
      <w:r w:rsidRPr="00C2763E">
        <w:rPr>
          <w:rFonts w:ascii="Book Antiqua" w:eastAsia="Book Antiqua" w:hAnsi="Book Antiqua" w:cs="Book Antiqua"/>
          <w:color w:val="000000"/>
        </w:rPr>
        <w:t xml:space="preserve"> miRNAs (miR-122-5p, miR-192-5p and miR-22-3p) were identified as common injury signatures that were increased in both ALI and CLI mice. Although these three miRNAs have been studied </w:t>
      </w:r>
      <w:proofErr w:type="gramStart"/>
      <w:r w:rsidRPr="00C2763E">
        <w:rPr>
          <w:rFonts w:ascii="Book Antiqua" w:eastAsia="Book Antiqua" w:hAnsi="Book Antiqua" w:cs="Book Antiqua"/>
          <w:color w:val="000000"/>
        </w:rPr>
        <w:t>separately</w:t>
      </w:r>
      <w:r w:rsidR="0013573B" w:rsidRPr="00C2763E">
        <w:rPr>
          <w:rFonts w:ascii="Book Antiqua" w:eastAsia="Book Antiqua" w:hAnsi="Book Antiqua" w:cs="Book Antiqua"/>
          <w:color w:val="000000"/>
          <w:vertAlign w:val="superscript"/>
        </w:rPr>
        <w:t>[</w:t>
      </w:r>
      <w:proofErr w:type="gramEnd"/>
      <w:r w:rsidR="0013573B" w:rsidRPr="00C2763E">
        <w:rPr>
          <w:rFonts w:ascii="Book Antiqua" w:eastAsia="Book Antiqua" w:hAnsi="Book Antiqua" w:cs="Book Antiqua"/>
          <w:color w:val="000000"/>
          <w:vertAlign w:val="superscript"/>
        </w:rPr>
        <w:t>24,36,38,</w:t>
      </w:r>
      <w:r w:rsidRPr="00C2763E">
        <w:rPr>
          <w:rFonts w:ascii="Book Antiqua" w:eastAsia="Book Antiqua" w:hAnsi="Book Antiqua" w:cs="Book Antiqua"/>
          <w:color w:val="000000"/>
          <w:vertAlign w:val="superscript"/>
        </w:rPr>
        <w:t>39]</w:t>
      </w:r>
      <w:r w:rsidRPr="00C2763E">
        <w:rPr>
          <w:rFonts w:ascii="Book Antiqua" w:eastAsia="Book Antiqua" w:hAnsi="Book Antiqua" w:cs="Book Antiqua"/>
          <w:color w:val="000000"/>
        </w:rPr>
        <w:t xml:space="preserve">, here, for the first time, they were combined as a universal signature for either </w:t>
      </w:r>
      <w:r w:rsidR="00841519" w:rsidRPr="00C2763E">
        <w:rPr>
          <w:rFonts w:ascii="Book Antiqua" w:hAnsi="Book Antiqua" w:cs="Book Antiqua"/>
          <w:color w:val="000000"/>
          <w:lang w:eastAsia="zh-CN"/>
        </w:rPr>
        <w:t>ALI</w:t>
      </w:r>
      <w:r w:rsidR="00841519" w:rsidRPr="00C2763E">
        <w:rPr>
          <w:rFonts w:ascii="Book Antiqua" w:eastAsia="Book Antiqua" w:hAnsi="Book Antiqua" w:cs="Book Antiqua"/>
          <w:color w:val="000000"/>
        </w:rPr>
        <w:t xml:space="preserve"> </w:t>
      </w:r>
      <w:r w:rsidR="00841519" w:rsidRPr="00C2763E">
        <w:rPr>
          <w:rFonts w:ascii="Book Antiqua" w:hAnsi="Book Antiqua" w:cs="Book Antiqua"/>
          <w:color w:val="000000"/>
          <w:lang w:eastAsia="zh-CN"/>
        </w:rPr>
        <w:t>or</w:t>
      </w:r>
      <w:r w:rsidR="00841519" w:rsidRPr="00C2763E">
        <w:rPr>
          <w:rFonts w:ascii="Book Antiqua" w:eastAsia="Book Antiqua" w:hAnsi="Book Antiqua" w:cs="Book Antiqua"/>
          <w:color w:val="000000"/>
        </w:rPr>
        <w:t xml:space="preserve"> CLI</w:t>
      </w:r>
      <w:r w:rsidRPr="00C2763E">
        <w:rPr>
          <w:rFonts w:ascii="Book Antiqua" w:eastAsia="Book Antiqua" w:hAnsi="Book Antiqua" w:cs="Book Antiqua"/>
          <w:color w:val="000000"/>
        </w:rPr>
        <w:t>. Nine miRNAs were identified as ALI signatures. Along with the five increased miRNAs (miR-21a-5p, miR-92a-3p, miR-194-5p, miR-17-5p and miR-19b-3p), four miRNAs were decreased (miR-451a, miR-27a-3p, miR-26a-5p and miR-223-3p)</w:t>
      </w:r>
      <w:r w:rsidR="00C95E49" w:rsidRPr="00C2763E">
        <w:rPr>
          <w:rFonts w:ascii="Book Antiqua" w:eastAsia="Book Antiqua" w:hAnsi="Book Antiqua" w:cs="Book Antiqua"/>
          <w:color w:val="000000"/>
        </w:rPr>
        <w:t>:</w:t>
      </w:r>
      <w:r w:rsidRPr="00C2763E">
        <w:rPr>
          <w:rFonts w:ascii="Book Antiqua" w:eastAsia="Book Antiqua" w:hAnsi="Book Antiqua" w:cs="Book Antiqua"/>
          <w:color w:val="000000"/>
        </w:rPr>
        <w:t xml:space="preserve"> the same four miRNAs that are frequently reported to be decreased in </w:t>
      </w:r>
      <w:r w:rsidR="0013573B" w:rsidRPr="00C2763E">
        <w:rPr>
          <w:rFonts w:ascii="Book Antiqua" w:hAnsi="Book Antiqua" w:cs="Book Antiqua"/>
          <w:color w:val="000000"/>
          <w:lang w:eastAsia="zh-CN"/>
        </w:rPr>
        <w:t>HLD</w:t>
      </w:r>
      <w:r w:rsidRPr="00C2763E">
        <w:rPr>
          <w:rFonts w:ascii="Book Antiqua" w:eastAsia="Book Antiqua" w:hAnsi="Book Antiqua" w:cs="Book Antiqua"/>
          <w:color w:val="000000"/>
        </w:rPr>
        <w:t xml:space="preserve"> (Figure 6). Although the human data were mostly from patients with </w:t>
      </w:r>
      <w:r w:rsidR="00841519" w:rsidRPr="00C2763E">
        <w:rPr>
          <w:rFonts w:ascii="Book Antiqua" w:hAnsi="Book Antiqua" w:cs="Book Antiqua"/>
          <w:color w:val="000000"/>
          <w:lang w:eastAsia="zh-CN"/>
        </w:rPr>
        <w:t>CLI</w:t>
      </w:r>
      <w:r w:rsidRPr="00C2763E">
        <w:rPr>
          <w:rFonts w:ascii="Book Antiqua" w:eastAsia="Book Antiqua" w:hAnsi="Book Antiqua" w:cs="Book Antiqua"/>
          <w:color w:val="000000"/>
        </w:rPr>
        <w:t xml:space="preserve">, the overlapping ALI signatures might reflect active lesions. Based on serum </w:t>
      </w:r>
      <w:proofErr w:type="spellStart"/>
      <w:r w:rsidRPr="00C2763E">
        <w:rPr>
          <w:rFonts w:ascii="Book Antiqua" w:eastAsia="Book Antiqua" w:hAnsi="Book Antiqua" w:cs="Book Antiqua"/>
          <w:color w:val="000000"/>
        </w:rPr>
        <w:t>sEV</w:t>
      </w:r>
      <w:proofErr w:type="spellEnd"/>
      <w:r w:rsidRPr="00C2763E">
        <w:rPr>
          <w:rFonts w:ascii="Book Antiqua" w:eastAsia="Book Antiqua" w:hAnsi="Book Antiqua" w:cs="Book Antiqua"/>
          <w:color w:val="000000"/>
        </w:rPr>
        <w:t xml:space="preserve"> miRNAs, we established common signatures for liver injury and specific signatures for acute/active liver injury.</w:t>
      </w:r>
    </w:p>
    <w:p w14:paraId="093EFA65" w14:textId="6046E4AE" w:rsidR="00A77B3E" w:rsidRPr="00C2763E" w:rsidRDefault="008B6463" w:rsidP="00722A25">
      <w:pPr>
        <w:spacing w:line="360" w:lineRule="auto"/>
        <w:ind w:firstLineChars="100" w:firstLine="240"/>
        <w:jc w:val="both"/>
        <w:rPr>
          <w:rFonts w:ascii="Book Antiqua" w:hAnsi="Book Antiqua"/>
        </w:rPr>
      </w:pPr>
      <w:r w:rsidRPr="00C2763E">
        <w:rPr>
          <w:rFonts w:ascii="Book Antiqua" w:eastAsia="Book Antiqua" w:hAnsi="Book Antiqua" w:cs="Book Antiqua"/>
          <w:color w:val="000000"/>
        </w:rPr>
        <w:t xml:space="preserve">The biological significance of the alterations in </w:t>
      </w:r>
      <w:proofErr w:type="spellStart"/>
      <w:r w:rsidRPr="00C2763E">
        <w:rPr>
          <w:rFonts w:ascii="Book Antiqua" w:eastAsia="Book Antiqua" w:hAnsi="Book Antiqua" w:cs="Book Antiqua"/>
          <w:color w:val="000000"/>
        </w:rPr>
        <w:t>sEV</w:t>
      </w:r>
      <w:proofErr w:type="spellEnd"/>
      <w:r w:rsidRPr="00C2763E">
        <w:rPr>
          <w:rFonts w:ascii="Book Antiqua" w:eastAsia="Book Antiqua" w:hAnsi="Book Antiqua" w:cs="Book Antiqua"/>
          <w:color w:val="000000"/>
        </w:rPr>
        <w:t xml:space="preserve"> miRNAs upon liver injury was explored by </w:t>
      </w:r>
      <w:r w:rsidR="00B662C0" w:rsidRPr="00C2763E">
        <w:rPr>
          <w:rFonts w:ascii="Book Antiqua" w:eastAsia="Book Antiqua" w:hAnsi="Book Antiqua" w:cs="Book Antiqua"/>
          <w:color w:val="000000"/>
        </w:rPr>
        <w:t>Ingenuity Pathway Analysis</w:t>
      </w:r>
      <w:r w:rsidRPr="00C2763E">
        <w:rPr>
          <w:rFonts w:ascii="Book Antiqua" w:eastAsia="Book Antiqua" w:hAnsi="Book Antiqua" w:cs="Book Antiqua"/>
          <w:color w:val="000000"/>
        </w:rPr>
        <w:t xml:space="preserve">. The top hepatotoxicity-related functions of the altered serum </w:t>
      </w:r>
      <w:proofErr w:type="spellStart"/>
      <w:r w:rsidRPr="00C2763E">
        <w:rPr>
          <w:rFonts w:ascii="Book Antiqua" w:eastAsia="Book Antiqua" w:hAnsi="Book Antiqua" w:cs="Book Antiqua"/>
          <w:color w:val="000000"/>
        </w:rPr>
        <w:t>sEV</w:t>
      </w:r>
      <w:proofErr w:type="spellEnd"/>
      <w:r w:rsidRPr="00C2763E">
        <w:rPr>
          <w:rFonts w:ascii="Book Antiqua" w:eastAsia="Book Antiqua" w:hAnsi="Book Antiqua" w:cs="Book Antiqua"/>
          <w:color w:val="000000"/>
        </w:rPr>
        <w:t xml:space="preserve"> miRNAs in ALI were hepatic steatosis and liver inflammation, </w:t>
      </w:r>
      <w:r w:rsidRPr="00C2763E">
        <w:rPr>
          <w:rFonts w:ascii="Book Antiqua" w:eastAsia="Book Antiqua" w:hAnsi="Book Antiqua" w:cs="Book Antiqua"/>
          <w:color w:val="000000"/>
        </w:rPr>
        <w:lastRenderedPageBreak/>
        <w:t xml:space="preserve">while the altered miRNAs carried by serum </w:t>
      </w:r>
      <w:proofErr w:type="spellStart"/>
      <w:r w:rsidRPr="00C2763E">
        <w:rPr>
          <w:rFonts w:ascii="Book Antiqua" w:eastAsia="Book Antiqua" w:hAnsi="Book Antiqua" w:cs="Book Antiqua"/>
          <w:color w:val="000000"/>
        </w:rPr>
        <w:t>sEVs</w:t>
      </w:r>
      <w:proofErr w:type="spellEnd"/>
      <w:r w:rsidRPr="00C2763E">
        <w:rPr>
          <w:rFonts w:ascii="Book Antiqua" w:eastAsia="Book Antiqua" w:hAnsi="Book Antiqua" w:cs="Book Antiqua"/>
          <w:color w:val="000000"/>
        </w:rPr>
        <w:t xml:space="preserve"> from CLI were linked primarily to </w:t>
      </w:r>
      <w:r w:rsidR="00841519" w:rsidRPr="00C2763E">
        <w:rPr>
          <w:rFonts w:ascii="Book Antiqua" w:eastAsia="Book Antiqua" w:hAnsi="Book Antiqua" w:cs="Book Antiqua"/>
          <w:color w:val="000000"/>
        </w:rPr>
        <w:t>HCC</w:t>
      </w:r>
      <w:r w:rsidRPr="00C2763E">
        <w:rPr>
          <w:rFonts w:ascii="Book Antiqua" w:eastAsia="Book Antiqua" w:hAnsi="Book Antiqua" w:cs="Book Antiqua"/>
          <w:color w:val="000000"/>
        </w:rPr>
        <w:t xml:space="preserve">, followed by liver hyperplasia. These findings are consistent with the clinical findings that ALI mainly causes inflammation and that sustained damage increases the risk of </w:t>
      </w:r>
      <w:proofErr w:type="gramStart"/>
      <w:r w:rsidRPr="00C2763E">
        <w:rPr>
          <w:rFonts w:ascii="Book Antiqua" w:eastAsia="Book Antiqua" w:hAnsi="Book Antiqua" w:cs="Book Antiqua"/>
          <w:color w:val="000000"/>
        </w:rPr>
        <w:t>carcinoma</w:t>
      </w:r>
      <w:r w:rsidR="0013573B" w:rsidRPr="00C2763E">
        <w:rPr>
          <w:rFonts w:ascii="Book Antiqua" w:eastAsia="Book Antiqua" w:hAnsi="Book Antiqua" w:cs="Book Antiqua"/>
          <w:color w:val="000000"/>
          <w:vertAlign w:val="superscript"/>
        </w:rPr>
        <w:t>[</w:t>
      </w:r>
      <w:proofErr w:type="gramEnd"/>
      <w:r w:rsidR="0013573B" w:rsidRPr="00C2763E">
        <w:rPr>
          <w:rFonts w:ascii="Book Antiqua" w:eastAsia="Book Antiqua" w:hAnsi="Book Antiqua" w:cs="Book Antiqua"/>
          <w:color w:val="000000"/>
          <w:vertAlign w:val="superscript"/>
        </w:rPr>
        <w:t>40,</w:t>
      </w:r>
      <w:r w:rsidRPr="00C2763E">
        <w:rPr>
          <w:rFonts w:ascii="Book Antiqua" w:eastAsia="Book Antiqua" w:hAnsi="Book Antiqua" w:cs="Book Antiqua"/>
          <w:color w:val="000000"/>
          <w:vertAlign w:val="superscript"/>
        </w:rPr>
        <w:t>41]</w:t>
      </w:r>
      <w:r w:rsidRPr="00C2763E">
        <w:rPr>
          <w:rFonts w:ascii="Book Antiqua" w:eastAsia="Book Antiqua" w:hAnsi="Book Antiqua" w:cs="Book Antiqua"/>
          <w:color w:val="000000"/>
        </w:rPr>
        <w:t>. Hepatic steatosis reflects fatty degeneration that is typically caused by CCL</w:t>
      </w:r>
      <w:r w:rsidRPr="00C2763E">
        <w:rPr>
          <w:rFonts w:ascii="Book Antiqua" w:eastAsia="Book Antiqua" w:hAnsi="Book Antiqua" w:cs="Book Antiqua"/>
          <w:color w:val="000000"/>
          <w:vertAlign w:val="subscript"/>
        </w:rPr>
        <w:t>4</w:t>
      </w:r>
      <w:r w:rsidRPr="00C2763E">
        <w:rPr>
          <w:rFonts w:ascii="Book Antiqua" w:eastAsia="Book Antiqua" w:hAnsi="Book Antiqua" w:cs="Book Antiqua"/>
          <w:color w:val="000000"/>
          <w:vertAlign w:val="superscript"/>
        </w:rPr>
        <w:t>[42]</w:t>
      </w:r>
      <w:r w:rsidRPr="00C2763E">
        <w:rPr>
          <w:rFonts w:ascii="Book Antiqua" w:eastAsia="Book Antiqua" w:hAnsi="Book Antiqua" w:cs="Book Antiqua"/>
          <w:color w:val="000000"/>
        </w:rPr>
        <w:t xml:space="preserve">. These findings reveal the pathological importance of serum </w:t>
      </w:r>
      <w:proofErr w:type="spellStart"/>
      <w:r w:rsidRPr="00C2763E">
        <w:rPr>
          <w:rFonts w:ascii="Book Antiqua" w:eastAsia="Book Antiqua" w:hAnsi="Book Antiqua" w:cs="Book Antiqua"/>
          <w:color w:val="000000"/>
        </w:rPr>
        <w:t>sEVs</w:t>
      </w:r>
      <w:proofErr w:type="spellEnd"/>
      <w:r w:rsidRPr="00C2763E">
        <w:rPr>
          <w:rFonts w:ascii="Book Antiqua" w:eastAsia="Book Antiqua" w:hAnsi="Book Antiqua" w:cs="Book Antiqua"/>
          <w:color w:val="000000"/>
        </w:rPr>
        <w:t xml:space="preserve"> during the processes of </w:t>
      </w:r>
      <w:r w:rsidR="00841519" w:rsidRPr="00C2763E">
        <w:rPr>
          <w:rFonts w:ascii="Book Antiqua" w:hAnsi="Book Antiqua" w:cs="Book Antiqua"/>
          <w:color w:val="000000"/>
          <w:lang w:eastAsia="zh-CN"/>
        </w:rPr>
        <w:t>ALI</w:t>
      </w:r>
      <w:r w:rsidR="00841519" w:rsidRPr="00C2763E">
        <w:rPr>
          <w:rFonts w:ascii="Book Antiqua" w:eastAsia="Book Antiqua" w:hAnsi="Book Antiqua" w:cs="Book Antiqua"/>
          <w:color w:val="000000"/>
        </w:rPr>
        <w:t xml:space="preserve"> </w:t>
      </w:r>
      <w:r w:rsidR="00841519" w:rsidRPr="00C2763E">
        <w:rPr>
          <w:rFonts w:ascii="Book Antiqua" w:hAnsi="Book Antiqua" w:cs="Book Antiqua"/>
          <w:color w:val="000000"/>
          <w:lang w:eastAsia="zh-CN"/>
        </w:rPr>
        <w:t>and</w:t>
      </w:r>
      <w:r w:rsidR="00841519" w:rsidRPr="00C2763E">
        <w:rPr>
          <w:rFonts w:ascii="Book Antiqua" w:eastAsia="Book Antiqua" w:hAnsi="Book Antiqua" w:cs="Book Antiqua"/>
          <w:color w:val="000000"/>
        </w:rPr>
        <w:t xml:space="preserve"> CLI</w:t>
      </w:r>
      <w:r w:rsidRPr="00C2763E">
        <w:rPr>
          <w:rFonts w:ascii="Book Antiqua" w:eastAsia="Book Antiqua" w:hAnsi="Book Antiqua" w:cs="Book Antiqua"/>
          <w:color w:val="000000"/>
        </w:rPr>
        <w:t>.</w:t>
      </w:r>
    </w:p>
    <w:p w14:paraId="5018A22C" w14:textId="77777777" w:rsidR="00A77B3E" w:rsidRPr="00C2763E" w:rsidRDefault="008B6463" w:rsidP="00722A25">
      <w:pPr>
        <w:spacing w:line="360" w:lineRule="auto"/>
        <w:ind w:firstLineChars="100" w:firstLine="240"/>
        <w:jc w:val="both"/>
        <w:rPr>
          <w:rFonts w:ascii="Book Antiqua" w:hAnsi="Book Antiqua"/>
        </w:rPr>
      </w:pPr>
      <w:r w:rsidRPr="00C2763E">
        <w:rPr>
          <w:rFonts w:ascii="Book Antiqua" w:eastAsia="Book Antiqua" w:hAnsi="Book Antiqua" w:cs="Book Antiqua"/>
          <w:color w:val="000000"/>
        </w:rPr>
        <w:t xml:space="preserve">It has been reported that hepatic macrophages can take up serum </w:t>
      </w:r>
      <w:proofErr w:type="spellStart"/>
      <w:r w:rsidRPr="00C2763E">
        <w:rPr>
          <w:rFonts w:ascii="Book Antiqua" w:eastAsia="Book Antiqua" w:hAnsi="Book Antiqua" w:cs="Book Antiqua"/>
          <w:color w:val="000000"/>
        </w:rPr>
        <w:t>sEVs</w:t>
      </w:r>
      <w:proofErr w:type="spellEnd"/>
      <w:r w:rsidRPr="00C2763E">
        <w:rPr>
          <w:rFonts w:ascii="Book Antiqua" w:eastAsia="Book Antiqua" w:hAnsi="Book Antiqua" w:cs="Book Antiqua"/>
          <w:color w:val="000000"/>
        </w:rPr>
        <w:t xml:space="preserve"> and play essential roles in the clearance of intravenously injected </w:t>
      </w:r>
      <w:proofErr w:type="spellStart"/>
      <w:r w:rsidRPr="00C2763E">
        <w:rPr>
          <w:rFonts w:ascii="Book Antiqua" w:eastAsia="Book Antiqua" w:hAnsi="Book Antiqua" w:cs="Book Antiqua"/>
          <w:color w:val="000000"/>
        </w:rPr>
        <w:t>sEVs</w:t>
      </w:r>
      <w:proofErr w:type="spellEnd"/>
      <w:r w:rsidRPr="00C2763E">
        <w:rPr>
          <w:rFonts w:ascii="Book Antiqua" w:eastAsia="Book Antiqua" w:hAnsi="Book Antiqua" w:cs="Book Antiqua"/>
          <w:color w:val="000000"/>
        </w:rPr>
        <w:t xml:space="preserve"> from the systemic </w:t>
      </w:r>
      <w:proofErr w:type="gramStart"/>
      <w:r w:rsidRPr="00C2763E">
        <w:rPr>
          <w:rFonts w:ascii="Book Antiqua" w:eastAsia="Book Antiqua" w:hAnsi="Book Antiqua" w:cs="Book Antiqua"/>
          <w:color w:val="000000"/>
        </w:rPr>
        <w:t>circulation</w:t>
      </w:r>
      <w:r w:rsidR="0013573B" w:rsidRPr="00C2763E">
        <w:rPr>
          <w:rFonts w:ascii="Book Antiqua" w:eastAsia="Book Antiqua" w:hAnsi="Book Antiqua" w:cs="Book Antiqua"/>
          <w:color w:val="000000"/>
          <w:vertAlign w:val="superscript"/>
        </w:rPr>
        <w:t>[</w:t>
      </w:r>
      <w:proofErr w:type="gramEnd"/>
      <w:r w:rsidR="0013573B" w:rsidRPr="00C2763E">
        <w:rPr>
          <w:rFonts w:ascii="Book Antiqua" w:eastAsia="Book Antiqua" w:hAnsi="Book Antiqua" w:cs="Book Antiqua"/>
          <w:color w:val="000000"/>
          <w:vertAlign w:val="superscript"/>
        </w:rPr>
        <w:t>43,</w:t>
      </w:r>
      <w:r w:rsidRPr="00C2763E">
        <w:rPr>
          <w:rFonts w:ascii="Book Antiqua" w:eastAsia="Book Antiqua" w:hAnsi="Book Antiqua" w:cs="Book Antiqua"/>
          <w:color w:val="000000"/>
          <w:vertAlign w:val="superscript"/>
        </w:rPr>
        <w:t>44]</w:t>
      </w:r>
      <w:r w:rsidRPr="00C2763E">
        <w:rPr>
          <w:rFonts w:ascii="Book Antiqua" w:eastAsia="Book Antiqua" w:hAnsi="Book Antiqua" w:cs="Book Antiqua"/>
          <w:color w:val="000000"/>
        </w:rPr>
        <w:t xml:space="preserve">. We were interested in determining the effects of liver injury-related serum </w:t>
      </w:r>
      <w:proofErr w:type="spellStart"/>
      <w:r w:rsidRPr="00C2763E">
        <w:rPr>
          <w:rFonts w:ascii="Book Antiqua" w:eastAsia="Book Antiqua" w:hAnsi="Book Antiqua" w:cs="Book Antiqua"/>
          <w:color w:val="000000"/>
        </w:rPr>
        <w:t>sEVs</w:t>
      </w:r>
      <w:proofErr w:type="spellEnd"/>
      <w:r w:rsidRPr="00C2763E">
        <w:rPr>
          <w:rFonts w:ascii="Book Antiqua" w:eastAsia="Book Antiqua" w:hAnsi="Book Antiqua" w:cs="Book Antiqua"/>
          <w:color w:val="000000"/>
        </w:rPr>
        <w:t xml:space="preserve"> on hepatic macrophages and whether these effects could aggravate liver damage or play a protective role. We found that </w:t>
      </w:r>
      <w:r w:rsidRPr="00C2763E">
        <w:rPr>
          <w:rFonts w:ascii="Book Antiqua" w:eastAsia="Book Antiqua" w:hAnsi="Book Antiqua" w:cs="Book Antiqua"/>
          <w:i/>
          <w:iCs/>
          <w:color w:val="000000"/>
        </w:rPr>
        <w:t>in vitro</w:t>
      </w:r>
      <w:r w:rsidRPr="00C2763E">
        <w:rPr>
          <w:rFonts w:ascii="Book Antiqua" w:eastAsia="Book Antiqua" w:hAnsi="Book Antiqua" w:cs="Book Antiqua"/>
          <w:color w:val="000000"/>
        </w:rPr>
        <w:t xml:space="preserve">, ALI serum </w:t>
      </w:r>
      <w:proofErr w:type="spellStart"/>
      <w:r w:rsidRPr="00C2763E">
        <w:rPr>
          <w:rFonts w:ascii="Book Antiqua" w:eastAsia="Book Antiqua" w:hAnsi="Book Antiqua" w:cs="Book Antiqua"/>
          <w:color w:val="000000"/>
        </w:rPr>
        <w:t>sEVs</w:t>
      </w:r>
      <w:proofErr w:type="spellEnd"/>
      <w:r w:rsidRPr="00C2763E">
        <w:rPr>
          <w:rFonts w:ascii="Book Antiqua" w:eastAsia="Book Antiqua" w:hAnsi="Book Antiqua" w:cs="Book Antiqua"/>
          <w:color w:val="000000"/>
        </w:rPr>
        <w:t xml:space="preserve"> could be taken up by hepatic macrophages and promote macrophage adhesion. Furthermore, ALI serum </w:t>
      </w:r>
      <w:proofErr w:type="spellStart"/>
      <w:r w:rsidRPr="00C2763E">
        <w:rPr>
          <w:rFonts w:ascii="Book Antiqua" w:eastAsia="Book Antiqua" w:hAnsi="Book Antiqua" w:cs="Book Antiqua"/>
          <w:color w:val="000000"/>
        </w:rPr>
        <w:t>sEVs</w:t>
      </w:r>
      <w:proofErr w:type="spellEnd"/>
      <w:r w:rsidRPr="00C2763E">
        <w:rPr>
          <w:rFonts w:ascii="Book Antiqua" w:eastAsia="Book Antiqua" w:hAnsi="Book Antiqua" w:cs="Book Antiqua"/>
          <w:color w:val="000000"/>
        </w:rPr>
        <w:t xml:space="preserve"> tended to decrease M1-like gene expression, such as </w:t>
      </w:r>
      <w:r w:rsidRPr="00C2763E">
        <w:rPr>
          <w:rFonts w:ascii="Book Antiqua" w:eastAsia="Book Antiqua" w:hAnsi="Book Antiqua" w:cs="Book Antiqua"/>
          <w:i/>
          <w:iCs/>
          <w:color w:val="000000"/>
        </w:rPr>
        <w:t>IL-1B</w:t>
      </w:r>
      <w:r w:rsidRPr="00C2763E">
        <w:rPr>
          <w:rFonts w:ascii="Book Antiqua" w:eastAsia="Book Antiqua" w:hAnsi="Book Antiqua" w:cs="Book Antiqua"/>
          <w:color w:val="000000"/>
        </w:rPr>
        <w:t xml:space="preserve"> and </w:t>
      </w:r>
      <w:r w:rsidRPr="00C2763E">
        <w:rPr>
          <w:rFonts w:ascii="Book Antiqua" w:eastAsia="Book Antiqua" w:hAnsi="Book Antiqua" w:cs="Book Antiqua"/>
          <w:i/>
          <w:iCs/>
          <w:color w:val="000000"/>
        </w:rPr>
        <w:t>TNFA</w:t>
      </w:r>
      <w:r w:rsidRPr="00C2763E">
        <w:rPr>
          <w:rFonts w:ascii="Book Antiqua" w:eastAsia="Book Antiqua" w:hAnsi="Book Antiqua" w:cs="Book Antiqua"/>
          <w:color w:val="000000"/>
        </w:rPr>
        <w:t xml:space="preserve"> expression, and increase M2-like gene expression, including </w:t>
      </w:r>
      <w:r w:rsidRPr="00C2763E">
        <w:rPr>
          <w:rFonts w:ascii="Book Antiqua" w:eastAsia="Book Antiqua" w:hAnsi="Book Antiqua" w:cs="Book Antiqua"/>
          <w:i/>
          <w:iCs/>
          <w:color w:val="000000"/>
        </w:rPr>
        <w:t>CD163</w:t>
      </w:r>
      <w:r w:rsidRPr="00C2763E">
        <w:rPr>
          <w:rFonts w:ascii="Book Antiqua" w:eastAsia="Book Antiqua" w:hAnsi="Book Antiqua" w:cs="Book Antiqua"/>
          <w:color w:val="000000"/>
        </w:rPr>
        <w:t xml:space="preserve"> expression. However, the trends were not consistent.</w:t>
      </w:r>
      <w:r w:rsidRPr="00C2763E">
        <w:rPr>
          <w:rFonts w:ascii="Book Antiqua" w:eastAsia="Book Antiqua" w:hAnsi="Book Antiqua" w:cs="Book Antiqua"/>
          <w:b/>
          <w:bCs/>
          <w:color w:val="000000"/>
        </w:rPr>
        <w:t xml:space="preserve"> </w:t>
      </w:r>
      <w:r w:rsidRPr="00C2763E">
        <w:rPr>
          <w:rFonts w:ascii="Book Antiqua" w:eastAsia="Book Antiqua" w:hAnsi="Book Antiqua" w:cs="Book Antiqua"/>
          <w:color w:val="000000"/>
        </w:rPr>
        <w:t xml:space="preserve">Considering that hepatic macrophages are heterogeneous populations composed of two subgroups, including resident macrophages and circulating monocyte-derived </w:t>
      </w:r>
      <w:proofErr w:type="gramStart"/>
      <w:r w:rsidRPr="00C2763E">
        <w:rPr>
          <w:rFonts w:ascii="Book Antiqua" w:eastAsia="Book Antiqua" w:hAnsi="Book Antiqua" w:cs="Book Antiqua"/>
          <w:color w:val="000000"/>
        </w:rPr>
        <w:t>macrophages</w:t>
      </w:r>
      <w:r w:rsidRPr="00C2763E">
        <w:rPr>
          <w:rFonts w:ascii="Book Antiqua" w:eastAsia="Book Antiqua" w:hAnsi="Book Antiqua" w:cs="Book Antiqua"/>
          <w:color w:val="000000"/>
          <w:vertAlign w:val="superscript"/>
        </w:rPr>
        <w:t>[</w:t>
      </w:r>
      <w:proofErr w:type="gramEnd"/>
      <w:r w:rsidRPr="00C2763E">
        <w:rPr>
          <w:rFonts w:ascii="Book Antiqua" w:eastAsia="Book Antiqua" w:hAnsi="Book Antiqua" w:cs="Book Antiqua"/>
          <w:color w:val="000000"/>
          <w:vertAlign w:val="superscript"/>
        </w:rPr>
        <w:t>34]</w:t>
      </w:r>
      <w:r w:rsidRPr="00C2763E">
        <w:rPr>
          <w:rFonts w:ascii="Book Antiqua" w:eastAsia="Book Antiqua" w:hAnsi="Book Antiqua" w:cs="Book Antiqua"/>
          <w:color w:val="000000"/>
        </w:rPr>
        <w:t xml:space="preserve">, we propose that macrophages of different origins might react inconsistently to ALI serum </w:t>
      </w:r>
      <w:proofErr w:type="spellStart"/>
      <w:r w:rsidRPr="00C2763E">
        <w:rPr>
          <w:rFonts w:ascii="Book Antiqua" w:eastAsia="Book Antiqua" w:hAnsi="Book Antiqua" w:cs="Book Antiqua"/>
          <w:color w:val="000000"/>
        </w:rPr>
        <w:t>sEVs</w:t>
      </w:r>
      <w:proofErr w:type="spellEnd"/>
      <w:r w:rsidRPr="00C2763E">
        <w:rPr>
          <w:rFonts w:ascii="Book Antiqua" w:eastAsia="Book Antiqua" w:hAnsi="Book Antiqua" w:cs="Book Antiqua"/>
          <w:color w:val="000000"/>
        </w:rPr>
        <w:t xml:space="preserve">. The expression of M1 (CD86) and M2 (CD206) polarization signatures on the two subgroups of hepatic macrophages was examined by flow cytometry. ALI serum </w:t>
      </w:r>
      <w:proofErr w:type="spellStart"/>
      <w:r w:rsidRPr="00C2763E">
        <w:rPr>
          <w:rFonts w:ascii="Book Antiqua" w:eastAsia="Book Antiqua" w:hAnsi="Book Antiqua" w:cs="Book Antiqua"/>
          <w:color w:val="000000"/>
        </w:rPr>
        <w:t>sEVs</w:t>
      </w:r>
      <w:proofErr w:type="spellEnd"/>
      <w:r w:rsidRPr="00C2763E">
        <w:rPr>
          <w:rFonts w:ascii="Book Antiqua" w:eastAsia="Book Antiqua" w:hAnsi="Book Antiqua" w:cs="Book Antiqua"/>
          <w:color w:val="000000"/>
        </w:rPr>
        <w:t xml:space="preserve"> induced depolarization of CD11b</w:t>
      </w:r>
      <w:r w:rsidRPr="00C2763E">
        <w:rPr>
          <w:rFonts w:ascii="Book Antiqua" w:eastAsia="Book Antiqua" w:hAnsi="Book Antiqua" w:cs="Book Antiqua"/>
          <w:color w:val="000000"/>
          <w:vertAlign w:val="superscript"/>
        </w:rPr>
        <w:t>+</w:t>
      </w:r>
      <w:r w:rsidRPr="00C2763E">
        <w:rPr>
          <w:rFonts w:ascii="Book Antiqua" w:eastAsia="Book Antiqua" w:hAnsi="Book Antiqua" w:cs="Book Antiqua"/>
          <w:color w:val="000000"/>
        </w:rPr>
        <w:t>F4/80</w:t>
      </w:r>
      <w:r w:rsidRPr="00C2763E">
        <w:rPr>
          <w:rFonts w:ascii="Book Antiqua" w:eastAsia="Book Antiqua" w:hAnsi="Book Antiqua" w:cs="Book Antiqua"/>
          <w:color w:val="000000"/>
          <w:vertAlign w:val="superscript"/>
        </w:rPr>
        <w:t>Low</w:t>
      </w:r>
      <w:r w:rsidRPr="00C2763E">
        <w:rPr>
          <w:rFonts w:ascii="Book Antiqua" w:eastAsia="Book Antiqua" w:hAnsi="Book Antiqua" w:cs="Book Antiqua"/>
          <w:color w:val="000000"/>
        </w:rPr>
        <w:t xml:space="preserve"> monocyte-derived macrophages but induced M2 differentiation of CD11b</w:t>
      </w:r>
      <w:r w:rsidRPr="00C2763E">
        <w:rPr>
          <w:rFonts w:ascii="Book Antiqua" w:eastAsia="Book Antiqua" w:hAnsi="Book Antiqua" w:cs="Book Antiqua"/>
          <w:color w:val="000000"/>
          <w:vertAlign w:val="superscript"/>
        </w:rPr>
        <w:t>+</w:t>
      </w:r>
      <w:r w:rsidRPr="00C2763E">
        <w:rPr>
          <w:rFonts w:ascii="Book Antiqua" w:eastAsia="Book Antiqua" w:hAnsi="Book Antiqua" w:cs="Book Antiqua"/>
          <w:color w:val="000000"/>
        </w:rPr>
        <w:t>F4/80</w:t>
      </w:r>
      <w:r w:rsidRPr="00C2763E">
        <w:rPr>
          <w:rFonts w:ascii="Book Antiqua" w:eastAsia="Book Antiqua" w:hAnsi="Book Antiqua" w:cs="Book Antiqua"/>
          <w:color w:val="000000"/>
          <w:vertAlign w:val="superscript"/>
        </w:rPr>
        <w:t>High</w:t>
      </w:r>
      <w:r w:rsidRPr="00C2763E">
        <w:rPr>
          <w:rFonts w:ascii="Book Antiqua" w:eastAsia="Book Antiqua" w:hAnsi="Book Antiqua" w:cs="Book Antiqua"/>
          <w:color w:val="000000"/>
        </w:rPr>
        <w:t xml:space="preserve"> resident macrophages. We propose that the changes in serum </w:t>
      </w:r>
      <w:proofErr w:type="spellStart"/>
      <w:r w:rsidRPr="00C2763E">
        <w:rPr>
          <w:rFonts w:ascii="Book Antiqua" w:eastAsia="Book Antiqua" w:hAnsi="Book Antiqua" w:cs="Book Antiqua"/>
          <w:color w:val="000000"/>
        </w:rPr>
        <w:t>sEVs</w:t>
      </w:r>
      <w:proofErr w:type="spellEnd"/>
      <w:r w:rsidRPr="00C2763E">
        <w:rPr>
          <w:rFonts w:ascii="Book Antiqua" w:eastAsia="Book Antiqua" w:hAnsi="Book Antiqua" w:cs="Book Antiqua"/>
          <w:color w:val="000000"/>
        </w:rPr>
        <w:t xml:space="preserve"> upon ALI might alleviate liver damage by depolarizing monocyte-derived macrophages and educating resident hepatic macrophages to transform into M2-like cells.</w:t>
      </w:r>
    </w:p>
    <w:p w14:paraId="5C1255A3" w14:textId="77777777" w:rsidR="00A77B3E" w:rsidRPr="00C2763E" w:rsidRDefault="00A77B3E" w:rsidP="00722A25">
      <w:pPr>
        <w:spacing w:line="360" w:lineRule="auto"/>
        <w:jc w:val="both"/>
        <w:rPr>
          <w:rFonts w:ascii="Book Antiqua" w:hAnsi="Book Antiqua"/>
        </w:rPr>
      </w:pPr>
    </w:p>
    <w:p w14:paraId="466C3E62"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b/>
          <w:caps/>
          <w:color w:val="000000"/>
          <w:u w:val="single"/>
        </w:rPr>
        <w:t>CONCLUSION</w:t>
      </w:r>
    </w:p>
    <w:p w14:paraId="41A20C38" w14:textId="1ABFDE20"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color w:val="000000"/>
        </w:rPr>
        <w:t xml:space="preserve">In conclusion, we found that the concentration, size and morphology of serum </w:t>
      </w:r>
      <w:proofErr w:type="spellStart"/>
      <w:r w:rsidRPr="00C2763E">
        <w:rPr>
          <w:rFonts w:ascii="Book Antiqua" w:eastAsia="Book Antiqua" w:hAnsi="Book Antiqua" w:cs="Book Antiqua"/>
          <w:color w:val="000000"/>
        </w:rPr>
        <w:t>sEV</w:t>
      </w:r>
      <w:proofErr w:type="spellEnd"/>
      <w:r w:rsidRPr="00C2763E">
        <w:rPr>
          <w:rFonts w:ascii="Book Antiqua" w:eastAsia="Book Antiqua" w:hAnsi="Book Antiqua" w:cs="Book Antiqua"/>
          <w:color w:val="000000"/>
        </w:rPr>
        <w:t xml:space="preserve"> particles were essential features for liver injury. We established specific serum </w:t>
      </w:r>
      <w:proofErr w:type="spellStart"/>
      <w:r w:rsidRPr="00C2763E">
        <w:rPr>
          <w:rFonts w:ascii="Book Antiqua" w:eastAsia="Book Antiqua" w:hAnsi="Book Antiqua" w:cs="Book Antiqua"/>
          <w:color w:val="000000"/>
        </w:rPr>
        <w:t>sEV</w:t>
      </w:r>
      <w:proofErr w:type="spellEnd"/>
      <w:r w:rsidRPr="00C2763E">
        <w:rPr>
          <w:rFonts w:ascii="Book Antiqua" w:eastAsia="Book Antiqua" w:hAnsi="Book Antiqua" w:cs="Book Antiqua"/>
          <w:color w:val="000000"/>
        </w:rPr>
        <w:t xml:space="preserve"> </w:t>
      </w:r>
      <w:r w:rsidRPr="00C2763E">
        <w:rPr>
          <w:rFonts w:ascii="Book Antiqua" w:eastAsia="Book Antiqua" w:hAnsi="Book Antiqua" w:cs="Book Antiqua"/>
          <w:color w:val="000000"/>
        </w:rPr>
        <w:lastRenderedPageBreak/>
        <w:t xml:space="preserve">miRNA signatures for different liver injury stages and created a list of miRNAs that can be used as common liver injury biomarkers. The altered ALI and CLI serum </w:t>
      </w:r>
      <w:proofErr w:type="spellStart"/>
      <w:r w:rsidRPr="00C2763E">
        <w:rPr>
          <w:rFonts w:ascii="Book Antiqua" w:eastAsia="Book Antiqua" w:hAnsi="Book Antiqua" w:cs="Book Antiqua"/>
          <w:color w:val="000000"/>
        </w:rPr>
        <w:t>sEV</w:t>
      </w:r>
      <w:proofErr w:type="spellEnd"/>
      <w:r w:rsidRPr="00C2763E">
        <w:rPr>
          <w:rFonts w:ascii="Book Antiqua" w:eastAsia="Book Antiqua" w:hAnsi="Book Antiqua" w:cs="Book Antiqua"/>
          <w:color w:val="000000"/>
        </w:rPr>
        <w:t xml:space="preserve"> miRNAs were connected to diverse liver pathological processes. ALI serum </w:t>
      </w:r>
      <w:proofErr w:type="spellStart"/>
      <w:r w:rsidRPr="00C2763E">
        <w:rPr>
          <w:rFonts w:ascii="Book Antiqua" w:eastAsia="Book Antiqua" w:hAnsi="Book Antiqua" w:cs="Book Antiqua"/>
          <w:color w:val="000000"/>
        </w:rPr>
        <w:t>sEVs</w:t>
      </w:r>
      <w:proofErr w:type="spellEnd"/>
      <w:r w:rsidRPr="00C2763E">
        <w:rPr>
          <w:rFonts w:ascii="Book Antiqua" w:eastAsia="Book Antiqua" w:hAnsi="Book Antiqua" w:cs="Book Antiqua"/>
          <w:color w:val="000000"/>
        </w:rPr>
        <w:t xml:space="preserve"> reprogrammed hepatic macrophage subgroups differently. Serum </w:t>
      </w:r>
      <w:proofErr w:type="spellStart"/>
      <w:r w:rsidRPr="00C2763E">
        <w:rPr>
          <w:rFonts w:ascii="Book Antiqua" w:eastAsia="Book Antiqua" w:hAnsi="Book Antiqua" w:cs="Book Antiqua"/>
          <w:color w:val="000000"/>
        </w:rPr>
        <w:t>sEVs</w:t>
      </w:r>
      <w:proofErr w:type="spellEnd"/>
      <w:r w:rsidRPr="00C2763E">
        <w:rPr>
          <w:rFonts w:ascii="Book Antiqua" w:eastAsia="Book Antiqua" w:hAnsi="Book Antiqua" w:cs="Book Antiqua"/>
          <w:color w:val="000000"/>
        </w:rPr>
        <w:t xml:space="preserve"> not only have good diagnostic potential but also could be used to ameliorate liver injury. However, the diagnostic and therapeutic potential of these altered serum </w:t>
      </w:r>
      <w:proofErr w:type="spellStart"/>
      <w:r w:rsidRPr="00C2763E">
        <w:rPr>
          <w:rFonts w:ascii="Book Antiqua" w:eastAsia="Book Antiqua" w:hAnsi="Book Antiqua" w:cs="Book Antiqua"/>
          <w:color w:val="000000"/>
        </w:rPr>
        <w:t>sEVs</w:t>
      </w:r>
      <w:proofErr w:type="spellEnd"/>
      <w:r w:rsidRPr="00C2763E">
        <w:rPr>
          <w:rFonts w:ascii="Book Antiqua" w:eastAsia="Book Antiqua" w:hAnsi="Book Antiqua" w:cs="Book Antiqua"/>
          <w:color w:val="000000"/>
        </w:rPr>
        <w:t xml:space="preserve"> upon liver injury deserves further study.</w:t>
      </w:r>
    </w:p>
    <w:p w14:paraId="00BB994A" w14:textId="77777777" w:rsidR="00A77B3E" w:rsidRPr="00C2763E" w:rsidRDefault="00A77B3E" w:rsidP="00722A25">
      <w:pPr>
        <w:spacing w:line="360" w:lineRule="auto"/>
        <w:jc w:val="both"/>
        <w:rPr>
          <w:rFonts w:ascii="Book Antiqua" w:hAnsi="Book Antiqua"/>
        </w:rPr>
      </w:pPr>
    </w:p>
    <w:p w14:paraId="37F4504C"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b/>
          <w:caps/>
          <w:color w:val="000000"/>
          <w:u w:val="single"/>
        </w:rPr>
        <w:t>ARTICLE HIGHLIGHTS</w:t>
      </w:r>
    </w:p>
    <w:p w14:paraId="32B95817"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b/>
          <w:i/>
          <w:color w:val="000000"/>
        </w:rPr>
        <w:t>Research background</w:t>
      </w:r>
    </w:p>
    <w:p w14:paraId="0B753F8D"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color w:val="000000"/>
        </w:rPr>
        <w:t>Both acute liver injury (ALI) and chronic liver injury (CLI) do not always cause noticeable signs and symptoms. Serum small extracellular vesicles (</w:t>
      </w:r>
      <w:proofErr w:type="spellStart"/>
      <w:r w:rsidRPr="00C2763E">
        <w:rPr>
          <w:rFonts w:ascii="Book Antiqua" w:eastAsia="Book Antiqua" w:hAnsi="Book Antiqua" w:cs="Book Antiqua"/>
          <w:color w:val="000000"/>
        </w:rPr>
        <w:t>sEVs</w:t>
      </w:r>
      <w:proofErr w:type="spellEnd"/>
      <w:r w:rsidRPr="00C2763E">
        <w:rPr>
          <w:rFonts w:ascii="Book Antiqua" w:eastAsia="Book Antiqua" w:hAnsi="Book Antiqua" w:cs="Book Antiqua"/>
          <w:color w:val="000000"/>
        </w:rPr>
        <w:t xml:space="preserve">) have attracted tremendous interest due to their essential roles in intercellular communication and their diagnostic and therapeutic potential. The cargoes carried by </w:t>
      </w:r>
      <w:proofErr w:type="spellStart"/>
      <w:r w:rsidRPr="00C2763E">
        <w:rPr>
          <w:rFonts w:ascii="Book Antiqua" w:eastAsia="Book Antiqua" w:hAnsi="Book Antiqua" w:cs="Book Antiqua"/>
          <w:color w:val="000000"/>
        </w:rPr>
        <w:t>sEVs</w:t>
      </w:r>
      <w:proofErr w:type="spellEnd"/>
      <w:r w:rsidRPr="00C2763E">
        <w:rPr>
          <w:rFonts w:ascii="Book Antiqua" w:eastAsia="Book Antiqua" w:hAnsi="Book Antiqua" w:cs="Book Antiqua"/>
          <w:color w:val="000000"/>
        </w:rPr>
        <w:t xml:space="preserve"> represent a snapshot of the parental cells and change depending on the physiological and pathological states.</w:t>
      </w:r>
    </w:p>
    <w:p w14:paraId="2C13CBDB" w14:textId="77777777" w:rsidR="00A77B3E" w:rsidRPr="00C2763E" w:rsidRDefault="00A77B3E" w:rsidP="00722A25">
      <w:pPr>
        <w:spacing w:line="360" w:lineRule="auto"/>
        <w:jc w:val="both"/>
        <w:rPr>
          <w:rFonts w:ascii="Book Antiqua" w:hAnsi="Book Antiqua"/>
        </w:rPr>
      </w:pPr>
    </w:p>
    <w:p w14:paraId="0E805CEA"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b/>
          <w:i/>
          <w:color w:val="000000"/>
        </w:rPr>
        <w:t>Research motivation</w:t>
      </w:r>
    </w:p>
    <w:p w14:paraId="6D793401"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color w:val="000000"/>
        </w:rPr>
        <w:t xml:space="preserve">Serum </w:t>
      </w:r>
      <w:proofErr w:type="spellStart"/>
      <w:r w:rsidRPr="00C2763E">
        <w:rPr>
          <w:rFonts w:ascii="Book Antiqua" w:eastAsia="Book Antiqua" w:hAnsi="Book Antiqua" w:cs="Book Antiqua"/>
          <w:color w:val="000000"/>
        </w:rPr>
        <w:t>sEVs</w:t>
      </w:r>
      <w:proofErr w:type="spellEnd"/>
      <w:r w:rsidRPr="00C2763E">
        <w:rPr>
          <w:rFonts w:ascii="Book Antiqua" w:eastAsia="Book Antiqua" w:hAnsi="Book Antiqua" w:cs="Book Antiqua"/>
          <w:color w:val="000000"/>
        </w:rPr>
        <w:t xml:space="preserve"> and their small RNA (sRNA) cargoes could be promising biomarkers for the diagnosis of liver injury.</w:t>
      </w:r>
    </w:p>
    <w:p w14:paraId="5DCCF0A4" w14:textId="77777777" w:rsidR="00A77B3E" w:rsidRPr="00C2763E" w:rsidRDefault="00A77B3E" w:rsidP="00722A25">
      <w:pPr>
        <w:spacing w:line="360" w:lineRule="auto"/>
        <w:jc w:val="both"/>
        <w:rPr>
          <w:rFonts w:ascii="Book Antiqua" w:hAnsi="Book Antiqua"/>
        </w:rPr>
      </w:pPr>
    </w:p>
    <w:p w14:paraId="1A389B2C"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b/>
          <w:i/>
          <w:color w:val="000000"/>
        </w:rPr>
        <w:t>Research objectives</w:t>
      </w:r>
    </w:p>
    <w:p w14:paraId="08A5A76D"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color w:val="000000"/>
        </w:rPr>
        <w:t xml:space="preserve">The present study aimed to characterize the dynamic changes of serum </w:t>
      </w:r>
      <w:proofErr w:type="spellStart"/>
      <w:r w:rsidRPr="00C2763E">
        <w:rPr>
          <w:rFonts w:ascii="Book Antiqua" w:eastAsia="Book Antiqua" w:hAnsi="Book Antiqua" w:cs="Book Antiqua"/>
          <w:color w:val="000000"/>
        </w:rPr>
        <w:t>sEVs</w:t>
      </w:r>
      <w:proofErr w:type="spellEnd"/>
      <w:r w:rsidRPr="00C2763E">
        <w:rPr>
          <w:rFonts w:ascii="Book Antiqua" w:eastAsia="Book Antiqua" w:hAnsi="Book Antiqua" w:cs="Book Antiqua"/>
          <w:color w:val="000000"/>
        </w:rPr>
        <w:t xml:space="preserve"> and their sRNA components during liver injury and to explore the effect of liver injury-related serum </w:t>
      </w:r>
      <w:proofErr w:type="spellStart"/>
      <w:r w:rsidRPr="00C2763E">
        <w:rPr>
          <w:rFonts w:ascii="Book Antiqua" w:eastAsia="Book Antiqua" w:hAnsi="Book Antiqua" w:cs="Book Antiqua"/>
          <w:color w:val="000000"/>
        </w:rPr>
        <w:t>sEVs</w:t>
      </w:r>
      <w:proofErr w:type="spellEnd"/>
      <w:r w:rsidRPr="00C2763E">
        <w:rPr>
          <w:rFonts w:ascii="Book Antiqua" w:eastAsia="Book Antiqua" w:hAnsi="Book Antiqua" w:cs="Book Antiqua"/>
          <w:color w:val="000000"/>
        </w:rPr>
        <w:t xml:space="preserve"> on hepatic macrophages.</w:t>
      </w:r>
    </w:p>
    <w:p w14:paraId="5614BC2A" w14:textId="77777777" w:rsidR="00A77B3E" w:rsidRPr="00C2763E" w:rsidRDefault="00A77B3E" w:rsidP="00722A25">
      <w:pPr>
        <w:spacing w:line="360" w:lineRule="auto"/>
        <w:jc w:val="both"/>
        <w:rPr>
          <w:rFonts w:ascii="Book Antiqua" w:hAnsi="Book Antiqua"/>
        </w:rPr>
      </w:pPr>
    </w:p>
    <w:p w14:paraId="7483809B"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b/>
          <w:i/>
          <w:color w:val="000000"/>
        </w:rPr>
        <w:t>Research methods</w:t>
      </w:r>
    </w:p>
    <w:p w14:paraId="73E9A2FB" w14:textId="4DB92F3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color w:val="000000"/>
        </w:rPr>
        <w:t>Male C57BL/6 mice were treated with</w:t>
      </w:r>
      <w:r w:rsidR="0013573B" w:rsidRPr="00C2763E">
        <w:rPr>
          <w:rFonts w:ascii="Book Antiqua" w:hAnsi="Book Antiqua" w:cs="Book Antiqua"/>
          <w:color w:val="000000"/>
          <w:lang w:eastAsia="zh-CN"/>
        </w:rPr>
        <w:t xml:space="preserve"> </w:t>
      </w:r>
      <w:r w:rsidRPr="00C2763E">
        <w:rPr>
          <w:rFonts w:ascii="Book Antiqua" w:eastAsia="Book Antiqua" w:hAnsi="Book Antiqua" w:cs="Book Antiqua"/>
          <w:color w:val="000000"/>
        </w:rPr>
        <w:t>CCL</w:t>
      </w:r>
      <w:r w:rsidRPr="00C2763E">
        <w:rPr>
          <w:rFonts w:ascii="Book Antiqua" w:eastAsia="Book Antiqua" w:hAnsi="Book Antiqua" w:cs="Book Antiqua"/>
          <w:color w:val="000000"/>
          <w:vertAlign w:val="subscript"/>
        </w:rPr>
        <w:t>4</w:t>
      </w:r>
      <w:r w:rsidR="0013573B" w:rsidRPr="00C2763E">
        <w:rPr>
          <w:rFonts w:ascii="Book Antiqua" w:hAnsi="Book Antiqua" w:cs="Book Antiqua"/>
          <w:color w:val="000000"/>
          <w:lang w:eastAsia="zh-CN"/>
        </w:rPr>
        <w:t xml:space="preserve"> </w:t>
      </w:r>
      <w:r w:rsidRPr="00C2763E">
        <w:rPr>
          <w:rFonts w:ascii="Book Antiqua" w:eastAsia="Book Antiqua" w:hAnsi="Book Antiqua" w:cs="Book Antiqua"/>
          <w:color w:val="000000"/>
        </w:rPr>
        <w:t xml:space="preserve">to establish a mouse liver injury model for simulating ALI, CLI and recovery. Serum </w:t>
      </w:r>
      <w:proofErr w:type="spellStart"/>
      <w:r w:rsidRPr="00C2763E">
        <w:rPr>
          <w:rFonts w:ascii="Book Antiqua" w:eastAsia="Book Antiqua" w:hAnsi="Book Antiqua" w:cs="Book Antiqua"/>
          <w:color w:val="000000"/>
        </w:rPr>
        <w:t>sEVs</w:t>
      </w:r>
      <w:proofErr w:type="spellEnd"/>
      <w:r w:rsidRPr="00C2763E">
        <w:rPr>
          <w:rFonts w:ascii="Book Antiqua" w:eastAsia="Book Antiqua" w:hAnsi="Book Antiqua" w:cs="Book Antiqua"/>
          <w:color w:val="000000"/>
        </w:rPr>
        <w:t xml:space="preserve"> were obtained and characterized by transmission electron microscopy and nanoparticle tracking analysis. Serum </w:t>
      </w:r>
      <w:proofErr w:type="spellStart"/>
      <w:r w:rsidRPr="00C2763E">
        <w:rPr>
          <w:rFonts w:ascii="Book Antiqua" w:eastAsia="Book Antiqua" w:hAnsi="Book Antiqua" w:cs="Book Antiqua"/>
          <w:color w:val="000000"/>
        </w:rPr>
        <w:t>sEV</w:t>
      </w:r>
      <w:proofErr w:type="spellEnd"/>
      <w:r w:rsidRPr="00C2763E">
        <w:rPr>
          <w:rFonts w:ascii="Book Antiqua" w:eastAsia="Book Antiqua" w:hAnsi="Book Antiqua" w:cs="Book Antiqua"/>
          <w:color w:val="000000"/>
        </w:rPr>
        <w:t xml:space="preserve"> </w:t>
      </w:r>
      <w:proofErr w:type="spellStart"/>
      <w:r w:rsidRPr="00C2763E">
        <w:rPr>
          <w:rFonts w:ascii="Book Antiqua" w:eastAsia="Book Antiqua" w:hAnsi="Book Antiqua" w:cs="Book Antiqua"/>
          <w:color w:val="000000"/>
        </w:rPr>
        <w:lastRenderedPageBreak/>
        <w:t>sRNAs</w:t>
      </w:r>
      <w:proofErr w:type="spellEnd"/>
      <w:r w:rsidRPr="00C2763E">
        <w:rPr>
          <w:rFonts w:ascii="Book Antiqua" w:eastAsia="Book Antiqua" w:hAnsi="Book Antiqua" w:cs="Book Antiqua"/>
          <w:color w:val="000000"/>
        </w:rPr>
        <w:t xml:space="preserve"> were profiled by sRNA sequencing. Differentially expressed microRNAs (miRNAs) were compared to mouse liver-enriched miRNAs and previously reported circulating miRNAs related to human liver diseases. The biological significance was evaluated by Ingenuity Pathway Analysis of the altered </w:t>
      </w:r>
      <w:proofErr w:type="spellStart"/>
      <w:r w:rsidRPr="00C2763E">
        <w:rPr>
          <w:rFonts w:ascii="Book Antiqua" w:eastAsia="Book Antiqua" w:hAnsi="Book Antiqua" w:cs="Book Antiqua"/>
          <w:color w:val="000000"/>
        </w:rPr>
        <w:t>sEV</w:t>
      </w:r>
      <w:proofErr w:type="spellEnd"/>
      <w:r w:rsidRPr="00C2763E">
        <w:rPr>
          <w:rFonts w:ascii="Book Antiqua" w:eastAsia="Book Antiqua" w:hAnsi="Book Antiqua" w:cs="Book Antiqua"/>
          <w:color w:val="000000"/>
        </w:rPr>
        <w:t xml:space="preserve"> miRNAs and conditioned cultures of ALI serum </w:t>
      </w:r>
      <w:proofErr w:type="spellStart"/>
      <w:r w:rsidRPr="00C2763E">
        <w:rPr>
          <w:rFonts w:ascii="Book Antiqua" w:eastAsia="Book Antiqua" w:hAnsi="Book Antiqua" w:cs="Book Antiqua"/>
          <w:color w:val="000000"/>
        </w:rPr>
        <w:t>sEVs</w:t>
      </w:r>
      <w:proofErr w:type="spellEnd"/>
      <w:r w:rsidRPr="00C2763E">
        <w:rPr>
          <w:rFonts w:ascii="Book Antiqua" w:eastAsia="Book Antiqua" w:hAnsi="Book Antiqua" w:cs="Book Antiqua"/>
          <w:color w:val="000000"/>
        </w:rPr>
        <w:t xml:space="preserve"> with primary hepatic macrophages.</w:t>
      </w:r>
    </w:p>
    <w:p w14:paraId="651E6DF1" w14:textId="77777777" w:rsidR="00A77B3E" w:rsidRPr="00C2763E" w:rsidRDefault="00A77B3E" w:rsidP="00722A25">
      <w:pPr>
        <w:spacing w:line="360" w:lineRule="auto"/>
        <w:jc w:val="both"/>
        <w:rPr>
          <w:rFonts w:ascii="Book Antiqua" w:hAnsi="Book Antiqua"/>
        </w:rPr>
      </w:pPr>
    </w:p>
    <w:p w14:paraId="5B6CB301"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b/>
          <w:i/>
          <w:color w:val="000000"/>
        </w:rPr>
        <w:t>Research results</w:t>
      </w:r>
    </w:p>
    <w:p w14:paraId="741C2240"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color w:val="000000"/>
        </w:rPr>
        <w:t xml:space="preserve">Both ALI and CLI changed the concentration and morphology of serum </w:t>
      </w:r>
      <w:proofErr w:type="spellStart"/>
      <w:r w:rsidRPr="00C2763E">
        <w:rPr>
          <w:rFonts w:ascii="Book Antiqua" w:eastAsia="Book Antiqua" w:hAnsi="Book Antiqua" w:cs="Book Antiqua"/>
          <w:color w:val="000000"/>
        </w:rPr>
        <w:t>sEVs</w:t>
      </w:r>
      <w:proofErr w:type="spellEnd"/>
      <w:r w:rsidRPr="00C2763E">
        <w:rPr>
          <w:rFonts w:ascii="Book Antiqua" w:eastAsia="Book Antiqua" w:hAnsi="Book Antiqua" w:cs="Book Antiqua"/>
          <w:color w:val="000000"/>
        </w:rPr>
        <w:t xml:space="preserve">. The proportion of serum </w:t>
      </w:r>
      <w:proofErr w:type="spellStart"/>
      <w:r w:rsidRPr="00C2763E">
        <w:rPr>
          <w:rFonts w:ascii="Book Antiqua" w:eastAsia="Book Antiqua" w:hAnsi="Book Antiqua" w:cs="Book Antiqua"/>
          <w:color w:val="000000"/>
        </w:rPr>
        <w:t>sEV</w:t>
      </w:r>
      <w:proofErr w:type="spellEnd"/>
      <w:r w:rsidRPr="00C2763E">
        <w:rPr>
          <w:rFonts w:ascii="Book Antiqua" w:eastAsia="Book Antiqua" w:hAnsi="Book Antiqua" w:cs="Book Antiqua"/>
          <w:color w:val="000000"/>
        </w:rPr>
        <w:t xml:space="preserve"> miRNAs increased upon liver injury, with the liver as the primary contributor. The altered serum </w:t>
      </w:r>
      <w:proofErr w:type="spellStart"/>
      <w:r w:rsidRPr="00C2763E">
        <w:rPr>
          <w:rFonts w:ascii="Book Antiqua" w:eastAsia="Book Antiqua" w:hAnsi="Book Antiqua" w:cs="Book Antiqua"/>
          <w:color w:val="000000"/>
        </w:rPr>
        <w:t>sEV</w:t>
      </w:r>
      <w:proofErr w:type="spellEnd"/>
      <w:r w:rsidRPr="00C2763E">
        <w:rPr>
          <w:rFonts w:ascii="Book Antiqua" w:eastAsia="Book Antiqua" w:hAnsi="Book Antiqua" w:cs="Book Antiqua"/>
          <w:color w:val="000000"/>
        </w:rPr>
        <w:t xml:space="preserve"> miRNAs based on mouse study were consistent with human liver disease-related circulating miRNAs. We established serum </w:t>
      </w:r>
      <w:proofErr w:type="spellStart"/>
      <w:r w:rsidRPr="00C2763E">
        <w:rPr>
          <w:rFonts w:ascii="Book Antiqua" w:eastAsia="Book Antiqua" w:hAnsi="Book Antiqua" w:cs="Book Antiqua"/>
          <w:color w:val="000000"/>
        </w:rPr>
        <w:t>sEV</w:t>
      </w:r>
      <w:proofErr w:type="spellEnd"/>
      <w:r w:rsidRPr="00C2763E">
        <w:rPr>
          <w:rFonts w:ascii="Book Antiqua" w:eastAsia="Book Antiqua" w:hAnsi="Book Antiqua" w:cs="Book Antiqua"/>
          <w:color w:val="000000"/>
        </w:rPr>
        <w:t xml:space="preserve"> miRNA signatures for ALI and CLI and a panel of miRNAs (miR-122-5p, miR-192-5p, and miR-22-3p) as a common marker for liver injury. ALI serum </w:t>
      </w:r>
      <w:proofErr w:type="spellStart"/>
      <w:r w:rsidRPr="00C2763E">
        <w:rPr>
          <w:rFonts w:ascii="Book Antiqua" w:eastAsia="Book Antiqua" w:hAnsi="Book Antiqua" w:cs="Book Antiqua"/>
          <w:color w:val="000000"/>
        </w:rPr>
        <w:t>sEVs</w:t>
      </w:r>
      <w:proofErr w:type="spellEnd"/>
      <w:r w:rsidRPr="00C2763E">
        <w:rPr>
          <w:rFonts w:ascii="Book Antiqua" w:eastAsia="Book Antiqua" w:hAnsi="Book Antiqua" w:cs="Book Antiqua"/>
          <w:color w:val="000000"/>
        </w:rPr>
        <w:t xml:space="preserve"> decreased both CD86 and CD206 expression in monocyte-derived macrophages but increased CD206 expression in resident macrophages </w:t>
      </w:r>
      <w:r w:rsidRPr="00C2763E">
        <w:rPr>
          <w:rFonts w:ascii="Book Antiqua" w:eastAsia="Book Antiqua" w:hAnsi="Book Antiqua" w:cs="Book Antiqua"/>
          <w:i/>
          <w:iCs/>
          <w:color w:val="000000"/>
        </w:rPr>
        <w:t>in vitro</w:t>
      </w:r>
      <w:r w:rsidRPr="00C2763E">
        <w:rPr>
          <w:rFonts w:ascii="Book Antiqua" w:eastAsia="Book Antiqua" w:hAnsi="Book Antiqua" w:cs="Book Antiqua"/>
          <w:color w:val="000000"/>
        </w:rPr>
        <w:t>.</w:t>
      </w:r>
    </w:p>
    <w:p w14:paraId="765AD8DF" w14:textId="77777777" w:rsidR="00A77B3E" w:rsidRPr="00C2763E" w:rsidRDefault="00A77B3E" w:rsidP="00722A25">
      <w:pPr>
        <w:spacing w:line="360" w:lineRule="auto"/>
        <w:jc w:val="both"/>
        <w:rPr>
          <w:rFonts w:ascii="Book Antiqua" w:hAnsi="Book Antiqua"/>
        </w:rPr>
      </w:pPr>
    </w:p>
    <w:p w14:paraId="163EEB4F"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b/>
          <w:i/>
          <w:color w:val="000000"/>
        </w:rPr>
        <w:t>Research conclusions</w:t>
      </w:r>
    </w:p>
    <w:p w14:paraId="06D5F8C4" w14:textId="545536A8"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color w:val="000000"/>
        </w:rPr>
        <w:t xml:space="preserve">Serum </w:t>
      </w:r>
      <w:proofErr w:type="spellStart"/>
      <w:r w:rsidRPr="00C2763E">
        <w:rPr>
          <w:rFonts w:ascii="Book Antiqua" w:eastAsia="Book Antiqua" w:hAnsi="Book Antiqua" w:cs="Book Antiqua"/>
          <w:color w:val="000000"/>
        </w:rPr>
        <w:t>sEVs</w:t>
      </w:r>
      <w:proofErr w:type="spellEnd"/>
      <w:r w:rsidRPr="00C2763E">
        <w:rPr>
          <w:rFonts w:ascii="Book Antiqua" w:eastAsia="Book Antiqua" w:hAnsi="Book Antiqua" w:cs="Book Antiqua"/>
          <w:color w:val="000000"/>
        </w:rPr>
        <w:t xml:space="preserve"> acquired different concentrations, sizes, morphologies and sRNA contents upon diverse liver injured pathological processes. ALI serum </w:t>
      </w:r>
      <w:proofErr w:type="spellStart"/>
      <w:r w:rsidRPr="00C2763E">
        <w:rPr>
          <w:rFonts w:ascii="Book Antiqua" w:eastAsia="Book Antiqua" w:hAnsi="Book Antiqua" w:cs="Book Antiqua"/>
          <w:color w:val="000000"/>
        </w:rPr>
        <w:t>sEVs</w:t>
      </w:r>
      <w:proofErr w:type="spellEnd"/>
      <w:r w:rsidRPr="00C2763E">
        <w:rPr>
          <w:rFonts w:ascii="Book Antiqua" w:eastAsia="Book Antiqua" w:hAnsi="Book Antiqua" w:cs="Book Antiqua"/>
          <w:color w:val="000000"/>
        </w:rPr>
        <w:t xml:space="preserve"> reprogrammed hepatic macrophage subgroups differently.</w:t>
      </w:r>
    </w:p>
    <w:p w14:paraId="59B51A1E" w14:textId="77777777" w:rsidR="00A77B3E" w:rsidRPr="00C2763E" w:rsidRDefault="00A77B3E" w:rsidP="00722A25">
      <w:pPr>
        <w:spacing w:line="360" w:lineRule="auto"/>
        <w:jc w:val="both"/>
        <w:rPr>
          <w:rFonts w:ascii="Book Antiqua" w:hAnsi="Book Antiqua"/>
        </w:rPr>
      </w:pPr>
    </w:p>
    <w:p w14:paraId="13B7E378"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b/>
          <w:i/>
          <w:color w:val="000000"/>
        </w:rPr>
        <w:t>Research perspectives</w:t>
      </w:r>
    </w:p>
    <w:p w14:paraId="109E1BA8" w14:textId="77777777" w:rsidR="00A77B3E" w:rsidRPr="00C2763E" w:rsidRDefault="008B6463" w:rsidP="00722A25">
      <w:pPr>
        <w:spacing w:line="360" w:lineRule="auto"/>
        <w:jc w:val="both"/>
        <w:rPr>
          <w:rFonts w:ascii="Book Antiqua" w:hAnsi="Book Antiqua"/>
          <w:lang w:eastAsia="zh-CN"/>
        </w:rPr>
      </w:pPr>
      <w:r w:rsidRPr="00C2763E">
        <w:rPr>
          <w:rFonts w:ascii="Book Antiqua" w:eastAsia="Book Antiqua" w:hAnsi="Book Antiqua" w:cs="Book Antiqua"/>
          <w:color w:val="000000"/>
        </w:rPr>
        <w:t xml:space="preserve">Serum </w:t>
      </w:r>
      <w:proofErr w:type="spellStart"/>
      <w:r w:rsidRPr="00C2763E">
        <w:rPr>
          <w:rFonts w:ascii="Book Antiqua" w:eastAsia="Book Antiqua" w:hAnsi="Book Antiqua" w:cs="Book Antiqua"/>
          <w:color w:val="000000"/>
        </w:rPr>
        <w:t>sEVs</w:t>
      </w:r>
      <w:proofErr w:type="spellEnd"/>
      <w:r w:rsidRPr="00C2763E">
        <w:rPr>
          <w:rFonts w:ascii="Book Antiqua" w:eastAsia="Book Antiqua" w:hAnsi="Book Antiqua" w:cs="Book Antiqua"/>
          <w:color w:val="000000"/>
        </w:rPr>
        <w:t xml:space="preserve"> have good diagnostic and therapeutic potential for liver injury</w:t>
      </w:r>
      <w:r w:rsidR="005A4010" w:rsidRPr="00C2763E">
        <w:rPr>
          <w:rFonts w:ascii="Book Antiqua" w:hAnsi="Book Antiqua" w:cs="Book Antiqua"/>
          <w:color w:val="000000"/>
          <w:lang w:eastAsia="zh-CN"/>
        </w:rPr>
        <w:t>.</w:t>
      </w:r>
    </w:p>
    <w:p w14:paraId="1C97C431" w14:textId="77777777" w:rsidR="00A77B3E" w:rsidRPr="00C2763E" w:rsidRDefault="00A77B3E" w:rsidP="00722A25">
      <w:pPr>
        <w:spacing w:line="360" w:lineRule="auto"/>
        <w:jc w:val="both"/>
        <w:rPr>
          <w:rFonts w:ascii="Book Antiqua" w:hAnsi="Book Antiqua"/>
        </w:rPr>
      </w:pPr>
    </w:p>
    <w:p w14:paraId="054E3C35"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b/>
          <w:caps/>
          <w:color w:val="000000"/>
          <w:u w:val="single"/>
        </w:rPr>
        <w:t>ACKNOWLEDGEMENTS</w:t>
      </w:r>
    </w:p>
    <w:p w14:paraId="25687DC5"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color w:val="000000"/>
        </w:rPr>
        <w:t>The authors would like to acknowledge Shen</w:t>
      </w:r>
      <w:r w:rsidR="0013573B" w:rsidRPr="00C2763E">
        <w:rPr>
          <w:rFonts w:ascii="Book Antiqua" w:hAnsi="Book Antiqua" w:cs="Book Antiqua"/>
          <w:color w:val="000000"/>
          <w:lang w:eastAsia="zh-CN"/>
        </w:rPr>
        <w:t xml:space="preserve"> Y</w:t>
      </w:r>
      <w:r w:rsidRPr="00C2763E">
        <w:rPr>
          <w:rFonts w:ascii="Book Antiqua" w:eastAsia="Book Antiqua" w:hAnsi="Book Antiqua" w:cs="Book Antiqua"/>
          <w:color w:val="000000"/>
        </w:rPr>
        <w:t xml:space="preserve"> for the statistical review.</w:t>
      </w:r>
    </w:p>
    <w:p w14:paraId="34ADB11B" w14:textId="77777777" w:rsidR="00A77B3E" w:rsidRPr="00C2763E" w:rsidRDefault="00A77B3E" w:rsidP="00722A25">
      <w:pPr>
        <w:spacing w:line="360" w:lineRule="auto"/>
        <w:jc w:val="both"/>
        <w:rPr>
          <w:rFonts w:ascii="Book Antiqua" w:hAnsi="Book Antiqua"/>
        </w:rPr>
      </w:pPr>
    </w:p>
    <w:p w14:paraId="067017AD"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b/>
          <w:color w:val="000000"/>
        </w:rPr>
        <w:t>REFERENCES</w:t>
      </w:r>
    </w:p>
    <w:p w14:paraId="15490A89"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color w:val="000000"/>
        </w:rPr>
        <w:lastRenderedPageBreak/>
        <w:t xml:space="preserve">1 </w:t>
      </w:r>
      <w:r w:rsidRPr="00C2763E">
        <w:rPr>
          <w:rFonts w:ascii="Book Antiqua" w:eastAsia="Book Antiqua" w:hAnsi="Book Antiqua" w:cs="Book Antiqua"/>
          <w:b/>
          <w:bCs/>
          <w:color w:val="000000"/>
        </w:rPr>
        <w:t>Reuben A</w:t>
      </w:r>
      <w:r w:rsidRPr="00C2763E">
        <w:rPr>
          <w:rFonts w:ascii="Book Antiqua" w:eastAsia="Book Antiqua" w:hAnsi="Book Antiqua" w:cs="Book Antiqua"/>
          <w:color w:val="000000"/>
        </w:rPr>
        <w:t xml:space="preserve">, Koch DG, Lee WM; Acute Liver Failure Study Group. Drug-induced acute liver failure: results of a U.S. multicenter, prospective study. </w:t>
      </w:r>
      <w:r w:rsidRPr="00C2763E">
        <w:rPr>
          <w:rFonts w:ascii="Book Antiqua" w:eastAsia="Book Antiqua" w:hAnsi="Book Antiqua" w:cs="Book Antiqua"/>
          <w:i/>
          <w:iCs/>
          <w:color w:val="000000"/>
        </w:rPr>
        <w:t>Hepatology</w:t>
      </w:r>
      <w:r w:rsidRPr="00C2763E">
        <w:rPr>
          <w:rFonts w:ascii="Book Antiqua" w:eastAsia="Book Antiqua" w:hAnsi="Book Antiqua" w:cs="Book Antiqua"/>
          <w:color w:val="000000"/>
        </w:rPr>
        <w:t xml:space="preserve"> 2010; </w:t>
      </w:r>
      <w:r w:rsidRPr="00C2763E">
        <w:rPr>
          <w:rFonts w:ascii="Book Antiqua" w:eastAsia="Book Antiqua" w:hAnsi="Book Antiqua" w:cs="Book Antiqua"/>
          <w:b/>
          <w:bCs/>
          <w:color w:val="000000"/>
        </w:rPr>
        <w:t>52</w:t>
      </w:r>
      <w:r w:rsidRPr="00C2763E">
        <w:rPr>
          <w:rFonts w:ascii="Book Antiqua" w:eastAsia="Book Antiqua" w:hAnsi="Book Antiqua" w:cs="Book Antiqua"/>
          <w:color w:val="000000"/>
        </w:rPr>
        <w:t>: 2065-2076 [PMID: 20949552 DOI: 10.1002/hep.23937]</w:t>
      </w:r>
    </w:p>
    <w:p w14:paraId="2E25F693"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color w:val="000000"/>
        </w:rPr>
        <w:t xml:space="preserve">2 </w:t>
      </w:r>
      <w:proofErr w:type="spellStart"/>
      <w:r w:rsidRPr="00C2763E">
        <w:rPr>
          <w:rFonts w:ascii="Book Antiqua" w:eastAsia="Book Antiqua" w:hAnsi="Book Antiqua" w:cs="Book Antiqua"/>
          <w:b/>
          <w:bCs/>
          <w:color w:val="000000"/>
        </w:rPr>
        <w:t>Kullak-Ublick</w:t>
      </w:r>
      <w:proofErr w:type="spellEnd"/>
      <w:r w:rsidRPr="00C2763E">
        <w:rPr>
          <w:rFonts w:ascii="Book Antiqua" w:eastAsia="Book Antiqua" w:hAnsi="Book Antiqua" w:cs="Book Antiqua"/>
          <w:b/>
          <w:bCs/>
          <w:color w:val="000000"/>
        </w:rPr>
        <w:t xml:space="preserve"> GA</w:t>
      </w:r>
      <w:r w:rsidRPr="00C2763E">
        <w:rPr>
          <w:rFonts w:ascii="Book Antiqua" w:eastAsia="Book Antiqua" w:hAnsi="Book Antiqua" w:cs="Book Antiqua"/>
          <w:color w:val="000000"/>
        </w:rPr>
        <w:t xml:space="preserve">, Andrade RJ, Merz M, End P, </w:t>
      </w:r>
      <w:proofErr w:type="spellStart"/>
      <w:r w:rsidRPr="00C2763E">
        <w:rPr>
          <w:rFonts w:ascii="Book Antiqua" w:eastAsia="Book Antiqua" w:hAnsi="Book Antiqua" w:cs="Book Antiqua"/>
          <w:color w:val="000000"/>
        </w:rPr>
        <w:t>Benesic</w:t>
      </w:r>
      <w:proofErr w:type="spellEnd"/>
      <w:r w:rsidRPr="00C2763E">
        <w:rPr>
          <w:rFonts w:ascii="Book Antiqua" w:eastAsia="Book Antiqua" w:hAnsi="Book Antiqua" w:cs="Book Antiqua"/>
          <w:color w:val="000000"/>
        </w:rPr>
        <w:t xml:space="preserve"> A, </w:t>
      </w:r>
      <w:proofErr w:type="spellStart"/>
      <w:r w:rsidRPr="00C2763E">
        <w:rPr>
          <w:rFonts w:ascii="Book Antiqua" w:eastAsia="Book Antiqua" w:hAnsi="Book Antiqua" w:cs="Book Antiqua"/>
          <w:color w:val="000000"/>
        </w:rPr>
        <w:t>Gerbes</w:t>
      </w:r>
      <w:proofErr w:type="spellEnd"/>
      <w:r w:rsidRPr="00C2763E">
        <w:rPr>
          <w:rFonts w:ascii="Book Antiqua" w:eastAsia="Book Antiqua" w:hAnsi="Book Antiqua" w:cs="Book Antiqua"/>
          <w:color w:val="000000"/>
        </w:rPr>
        <w:t xml:space="preserve"> AL, </w:t>
      </w:r>
      <w:proofErr w:type="spellStart"/>
      <w:r w:rsidRPr="00C2763E">
        <w:rPr>
          <w:rFonts w:ascii="Book Antiqua" w:eastAsia="Book Antiqua" w:hAnsi="Book Antiqua" w:cs="Book Antiqua"/>
          <w:color w:val="000000"/>
        </w:rPr>
        <w:t>Aithal</w:t>
      </w:r>
      <w:proofErr w:type="spellEnd"/>
      <w:r w:rsidRPr="00C2763E">
        <w:rPr>
          <w:rFonts w:ascii="Book Antiqua" w:eastAsia="Book Antiqua" w:hAnsi="Book Antiqua" w:cs="Book Antiqua"/>
          <w:color w:val="000000"/>
        </w:rPr>
        <w:t xml:space="preserve"> GP. Drug-induced liver injury: recent advances in diagnosis and risk assessment. </w:t>
      </w:r>
      <w:r w:rsidRPr="00C2763E">
        <w:rPr>
          <w:rFonts w:ascii="Book Antiqua" w:eastAsia="Book Antiqua" w:hAnsi="Book Antiqua" w:cs="Book Antiqua"/>
          <w:i/>
          <w:iCs/>
          <w:color w:val="000000"/>
        </w:rPr>
        <w:t>Gut</w:t>
      </w:r>
      <w:r w:rsidRPr="00C2763E">
        <w:rPr>
          <w:rFonts w:ascii="Book Antiqua" w:eastAsia="Book Antiqua" w:hAnsi="Book Antiqua" w:cs="Book Antiqua"/>
          <w:color w:val="000000"/>
        </w:rPr>
        <w:t xml:space="preserve"> 2017; </w:t>
      </w:r>
      <w:r w:rsidRPr="00C2763E">
        <w:rPr>
          <w:rFonts w:ascii="Book Antiqua" w:eastAsia="Book Antiqua" w:hAnsi="Book Antiqua" w:cs="Book Antiqua"/>
          <w:b/>
          <w:bCs/>
          <w:color w:val="000000"/>
        </w:rPr>
        <w:t>66</w:t>
      </w:r>
      <w:r w:rsidRPr="00C2763E">
        <w:rPr>
          <w:rFonts w:ascii="Book Antiqua" w:eastAsia="Book Antiqua" w:hAnsi="Book Antiqua" w:cs="Book Antiqua"/>
          <w:color w:val="000000"/>
        </w:rPr>
        <w:t>: 1154-1164 [PMID: 28341748 DOI: 10.1136/gutjnl-2016-313369]</w:t>
      </w:r>
    </w:p>
    <w:p w14:paraId="01711FDA"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color w:val="000000"/>
        </w:rPr>
        <w:t xml:space="preserve">3 </w:t>
      </w:r>
      <w:proofErr w:type="spellStart"/>
      <w:r w:rsidRPr="00C2763E">
        <w:rPr>
          <w:rFonts w:ascii="Book Antiqua" w:eastAsia="Book Antiqua" w:hAnsi="Book Antiqua" w:cs="Book Antiqua"/>
          <w:b/>
          <w:bCs/>
          <w:color w:val="000000"/>
        </w:rPr>
        <w:t>Nathwani</w:t>
      </w:r>
      <w:proofErr w:type="spellEnd"/>
      <w:r w:rsidRPr="00C2763E">
        <w:rPr>
          <w:rFonts w:ascii="Book Antiqua" w:eastAsia="Book Antiqua" w:hAnsi="Book Antiqua" w:cs="Book Antiqua"/>
          <w:b/>
          <w:bCs/>
          <w:color w:val="000000"/>
        </w:rPr>
        <w:t xml:space="preserve"> RA</w:t>
      </w:r>
      <w:r w:rsidRPr="00C2763E">
        <w:rPr>
          <w:rFonts w:ascii="Book Antiqua" w:eastAsia="Book Antiqua" w:hAnsi="Book Antiqua" w:cs="Book Antiqua"/>
          <w:color w:val="000000"/>
        </w:rPr>
        <w:t xml:space="preserve">, </w:t>
      </w:r>
      <w:proofErr w:type="spellStart"/>
      <w:r w:rsidRPr="00C2763E">
        <w:rPr>
          <w:rFonts w:ascii="Book Antiqua" w:eastAsia="Book Antiqua" w:hAnsi="Book Antiqua" w:cs="Book Antiqua"/>
          <w:color w:val="000000"/>
        </w:rPr>
        <w:t>Pais</w:t>
      </w:r>
      <w:proofErr w:type="spellEnd"/>
      <w:r w:rsidRPr="00C2763E">
        <w:rPr>
          <w:rFonts w:ascii="Book Antiqua" w:eastAsia="Book Antiqua" w:hAnsi="Book Antiqua" w:cs="Book Antiqua"/>
          <w:color w:val="000000"/>
        </w:rPr>
        <w:t xml:space="preserve"> S, Reynolds TB, Kaplowitz N. Serum alanine aminotransferase in skeletal muscle diseases. </w:t>
      </w:r>
      <w:r w:rsidRPr="00C2763E">
        <w:rPr>
          <w:rFonts w:ascii="Book Antiqua" w:eastAsia="Book Antiqua" w:hAnsi="Book Antiqua" w:cs="Book Antiqua"/>
          <w:i/>
          <w:iCs/>
          <w:color w:val="000000"/>
        </w:rPr>
        <w:t>Hepatology</w:t>
      </w:r>
      <w:r w:rsidRPr="00C2763E">
        <w:rPr>
          <w:rFonts w:ascii="Book Antiqua" w:eastAsia="Book Antiqua" w:hAnsi="Book Antiqua" w:cs="Book Antiqua"/>
          <w:color w:val="000000"/>
        </w:rPr>
        <w:t xml:space="preserve"> 2005; </w:t>
      </w:r>
      <w:r w:rsidRPr="00C2763E">
        <w:rPr>
          <w:rFonts w:ascii="Book Antiqua" w:eastAsia="Book Antiqua" w:hAnsi="Book Antiqua" w:cs="Book Antiqua"/>
          <w:b/>
          <w:bCs/>
          <w:color w:val="000000"/>
        </w:rPr>
        <w:t>41</w:t>
      </w:r>
      <w:r w:rsidRPr="00C2763E">
        <w:rPr>
          <w:rFonts w:ascii="Book Antiqua" w:eastAsia="Book Antiqua" w:hAnsi="Book Antiqua" w:cs="Book Antiqua"/>
          <w:color w:val="000000"/>
        </w:rPr>
        <w:t>: 380-382 [PMID: 15660433 DOI: 10.1002/hep.20548]</w:t>
      </w:r>
    </w:p>
    <w:p w14:paraId="6BDF9561"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color w:val="000000"/>
        </w:rPr>
        <w:t xml:space="preserve">4 </w:t>
      </w:r>
      <w:r w:rsidRPr="00C2763E">
        <w:rPr>
          <w:rFonts w:ascii="Book Antiqua" w:eastAsia="Book Antiqua" w:hAnsi="Book Antiqua" w:cs="Book Antiqua"/>
          <w:b/>
          <w:bCs/>
          <w:color w:val="000000"/>
        </w:rPr>
        <w:t>Hubbell CL</w:t>
      </w:r>
      <w:r w:rsidRPr="00C2763E">
        <w:rPr>
          <w:rFonts w:ascii="Book Antiqua" w:eastAsia="Book Antiqua" w:hAnsi="Book Antiqua" w:cs="Book Antiqua"/>
          <w:color w:val="000000"/>
        </w:rPr>
        <w:t xml:space="preserve">, </w:t>
      </w:r>
      <w:proofErr w:type="spellStart"/>
      <w:r w:rsidRPr="00C2763E">
        <w:rPr>
          <w:rFonts w:ascii="Book Antiqua" w:eastAsia="Book Antiqua" w:hAnsi="Book Antiqua" w:cs="Book Antiqua"/>
          <w:color w:val="000000"/>
        </w:rPr>
        <w:t>Mankes</w:t>
      </w:r>
      <w:proofErr w:type="spellEnd"/>
      <w:r w:rsidRPr="00C2763E">
        <w:rPr>
          <w:rFonts w:ascii="Book Antiqua" w:eastAsia="Book Antiqua" w:hAnsi="Book Antiqua" w:cs="Book Antiqua"/>
          <w:color w:val="000000"/>
        </w:rPr>
        <w:t xml:space="preserve"> RF, Reid LD. A small dose of morphine leads rats to drink more alcohol and achieve higher blood alcohol concentrations. </w:t>
      </w:r>
      <w:r w:rsidRPr="00C2763E">
        <w:rPr>
          <w:rFonts w:ascii="Book Antiqua" w:eastAsia="Book Antiqua" w:hAnsi="Book Antiqua" w:cs="Book Antiqua"/>
          <w:i/>
          <w:iCs/>
          <w:color w:val="000000"/>
        </w:rPr>
        <w:t>Alcohol Clin Exp Res</w:t>
      </w:r>
      <w:r w:rsidRPr="00C2763E">
        <w:rPr>
          <w:rFonts w:ascii="Book Antiqua" w:eastAsia="Book Antiqua" w:hAnsi="Book Antiqua" w:cs="Book Antiqua"/>
          <w:color w:val="000000"/>
        </w:rPr>
        <w:t xml:space="preserve"> 1993; </w:t>
      </w:r>
      <w:r w:rsidRPr="00C2763E">
        <w:rPr>
          <w:rFonts w:ascii="Book Antiqua" w:eastAsia="Book Antiqua" w:hAnsi="Book Antiqua" w:cs="Book Antiqua"/>
          <w:b/>
          <w:bCs/>
          <w:color w:val="000000"/>
        </w:rPr>
        <w:t>17</w:t>
      </w:r>
      <w:r w:rsidRPr="00C2763E">
        <w:rPr>
          <w:rFonts w:ascii="Book Antiqua" w:eastAsia="Book Antiqua" w:hAnsi="Book Antiqua" w:cs="Book Antiqua"/>
          <w:color w:val="000000"/>
        </w:rPr>
        <w:t>: 1040-1043 [PMID: 8279664 DOI: 10.1111/j.1530-0277.1993.tb05661.x]</w:t>
      </w:r>
    </w:p>
    <w:p w14:paraId="7B72AA5D"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color w:val="000000"/>
        </w:rPr>
        <w:t xml:space="preserve">5 </w:t>
      </w:r>
      <w:proofErr w:type="spellStart"/>
      <w:r w:rsidRPr="00C2763E">
        <w:rPr>
          <w:rFonts w:ascii="Book Antiqua" w:eastAsia="Book Antiqua" w:hAnsi="Book Antiqua" w:cs="Book Antiqua"/>
          <w:b/>
          <w:bCs/>
          <w:color w:val="000000"/>
        </w:rPr>
        <w:t>Théry</w:t>
      </w:r>
      <w:proofErr w:type="spellEnd"/>
      <w:r w:rsidRPr="00C2763E">
        <w:rPr>
          <w:rFonts w:ascii="Book Antiqua" w:eastAsia="Book Antiqua" w:hAnsi="Book Antiqua" w:cs="Book Antiqua"/>
          <w:b/>
          <w:bCs/>
          <w:color w:val="000000"/>
        </w:rPr>
        <w:t xml:space="preserve"> C</w:t>
      </w:r>
      <w:r w:rsidRPr="00C2763E">
        <w:rPr>
          <w:rFonts w:ascii="Book Antiqua" w:eastAsia="Book Antiqua" w:hAnsi="Book Antiqua" w:cs="Book Antiqua"/>
          <w:color w:val="000000"/>
        </w:rPr>
        <w:t xml:space="preserve">, </w:t>
      </w:r>
      <w:proofErr w:type="spellStart"/>
      <w:r w:rsidRPr="00C2763E">
        <w:rPr>
          <w:rFonts w:ascii="Book Antiqua" w:eastAsia="Book Antiqua" w:hAnsi="Book Antiqua" w:cs="Book Antiqua"/>
          <w:color w:val="000000"/>
        </w:rPr>
        <w:t>Witwer</w:t>
      </w:r>
      <w:proofErr w:type="spellEnd"/>
      <w:r w:rsidRPr="00C2763E">
        <w:rPr>
          <w:rFonts w:ascii="Book Antiqua" w:eastAsia="Book Antiqua" w:hAnsi="Book Antiqua" w:cs="Book Antiqua"/>
          <w:color w:val="000000"/>
        </w:rPr>
        <w:t xml:space="preserve"> KW, </w:t>
      </w:r>
      <w:proofErr w:type="spellStart"/>
      <w:r w:rsidRPr="00C2763E">
        <w:rPr>
          <w:rFonts w:ascii="Book Antiqua" w:eastAsia="Book Antiqua" w:hAnsi="Book Antiqua" w:cs="Book Antiqua"/>
          <w:color w:val="000000"/>
        </w:rPr>
        <w:t>Aikawa</w:t>
      </w:r>
      <w:proofErr w:type="spellEnd"/>
      <w:r w:rsidRPr="00C2763E">
        <w:rPr>
          <w:rFonts w:ascii="Book Antiqua" w:eastAsia="Book Antiqua" w:hAnsi="Book Antiqua" w:cs="Book Antiqua"/>
          <w:color w:val="000000"/>
        </w:rPr>
        <w:t xml:space="preserve"> E, </w:t>
      </w:r>
      <w:proofErr w:type="spellStart"/>
      <w:r w:rsidRPr="00C2763E">
        <w:rPr>
          <w:rFonts w:ascii="Book Antiqua" w:eastAsia="Book Antiqua" w:hAnsi="Book Antiqua" w:cs="Book Antiqua"/>
          <w:color w:val="000000"/>
        </w:rPr>
        <w:t>Alcaraz</w:t>
      </w:r>
      <w:proofErr w:type="spellEnd"/>
      <w:r w:rsidRPr="00C2763E">
        <w:rPr>
          <w:rFonts w:ascii="Book Antiqua" w:eastAsia="Book Antiqua" w:hAnsi="Book Antiqua" w:cs="Book Antiqua"/>
          <w:color w:val="000000"/>
        </w:rPr>
        <w:t xml:space="preserve"> MJ, Anderson JD, </w:t>
      </w:r>
      <w:proofErr w:type="spellStart"/>
      <w:r w:rsidRPr="00C2763E">
        <w:rPr>
          <w:rFonts w:ascii="Book Antiqua" w:eastAsia="Book Antiqua" w:hAnsi="Book Antiqua" w:cs="Book Antiqua"/>
          <w:color w:val="000000"/>
        </w:rPr>
        <w:t>Andriantsitohaina</w:t>
      </w:r>
      <w:proofErr w:type="spellEnd"/>
      <w:r w:rsidRPr="00C2763E">
        <w:rPr>
          <w:rFonts w:ascii="Book Antiqua" w:eastAsia="Book Antiqua" w:hAnsi="Book Antiqua" w:cs="Book Antiqua"/>
          <w:color w:val="000000"/>
        </w:rPr>
        <w:t xml:space="preserve"> R, Antoniou A, Arab T, Archer F, Atkin-Smith GK, Ayre DC, Bach JM, </w:t>
      </w:r>
      <w:proofErr w:type="spellStart"/>
      <w:r w:rsidRPr="00C2763E">
        <w:rPr>
          <w:rFonts w:ascii="Book Antiqua" w:eastAsia="Book Antiqua" w:hAnsi="Book Antiqua" w:cs="Book Antiqua"/>
          <w:color w:val="000000"/>
        </w:rPr>
        <w:t>Bachurski</w:t>
      </w:r>
      <w:proofErr w:type="spellEnd"/>
      <w:r w:rsidRPr="00C2763E">
        <w:rPr>
          <w:rFonts w:ascii="Book Antiqua" w:eastAsia="Book Antiqua" w:hAnsi="Book Antiqua" w:cs="Book Antiqua"/>
          <w:color w:val="000000"/>
        </w:rPr>
        <w:t xml:space="preserve"> D, </w:t>
      </w:r>
      <w:proofErr w:type="spellStart"/>
      <w:r w:rsidRPr="00C2763E">
        <w:rPr>
          <w:rFonts w:ascii="Book Antiqua" w:eastAsia="Book Antiqua" w:hAnsi="Book Antiqua" w:cs="Book Antiqua"/>
          <w:color w:val="000000"/>
        </w:rPr>
        <w:t>Baharvand</w:t>
      </w:r>
      <w:proofErr w:type="spellEnd"/>
      <w:r w:rsidRPr="00C2763E">
        <w:rPr>
          <w:rFonts w:ascii="Book Antiqua" w:eastAsia="Book Antiqua" w:hAnsi="Book Antiqua" w:cs="Book Antiqua"/>
          <w:color w:val="000000"/>
        </w:rPr>
        <w:t xml:space="preserve"> H, </w:t>
      </w:r>
      <w:proofErr w:type="spellStart"/>
      <w:r w:rsidRPr="00C2763E">
        <w:rPr>
          <w:rFonts w:ascii="Book Antiqua" w:eastAsia="Book Antiqua" w:hAnsi="Book Antiqua" w:cs="Book Antiqua"/>
          <w:color w:val="000000"/>
        </w:rPr>
        <w:t>Balaj</w:t>
      </w:r>
      <w:proofErr w:type="spellEnd"/>
      <w:r w:rsidRPr="00C2763E">
        <w:rPr>
          <w:rFonts w:ascii="Book Antiqua" w:eastAsia="Book Antiqua" w:hAnsi="Book Antiqua" w:cs="Book Antiqua"/>
          <w:color w:val="000000"/>
        </w:rPr>
        <w:t xml:space="preserve"> L, </w:t>
      </w:r>
      <w:proofErr w:type="spellStart"/>
      <w:r w:rsidRPr="00C2763E">
        <w:rPr>
          <w:rFonts w:ascii="Book Antiqua" w:eastAsia="Book Antiqua" w:hAnsi="Book Antiqua" w:cs="Book Antiqua"/>
          <w:color w:val="000000"/>
        </w:rPr>
        <w:t>Baldacchino</w:t>
      </w:r>
      <w:proofErr w:type="spellEnd"/>
      <w:r w:rsidRPr="00C2763E">
        <w:rPr>
          <w:rFonts w:ascii="Book Antiqua" w:eastAsia="Book Antiqua" w:hAnsi="Book Antiqua" w:cs="Book Antiqua"/>
          <w:color w:val="000000"/>
        </w:rPr>
        <w:t xml:space="preserve"> S, Bauer NN, Baxter AA, </w:t>
      </w:r>
      <w:proofErr w:type="spellStart"/>
      <w:r w:rsidRPr="00C2763E">
        <w:rPr>
          <w:rFonts w:ascii="Book Antiqua" w:eastAsia="Book Antiqua" w:hAnsi="Book Antiqua" w:cs="Book Antiqua"/>
          <w:color w:val="000000"/>
        </w:rPr>
        <w:t>Bebawy</w:t>
      </w:r>
      <w:proofErr w:type="spellEnd"/>
      <w:r w:rsidRPr="00C2763E">
        <w:rPr>
          <w:rFonts w:ascii="Book Antiqua" w:eastAsia="Book Antiqua" w:hAnsi="Book Antiqua" w:cs="Book Antiqua"/>
          <w:color w:val="000000"/>
        </w:rPr>
        <w:t xml:space="preserve"> M, Beckham C, </w:t>
      </w:r>
      <w:proofErr w:type="spellStart"/>
      <w:r w:rsidRPr="00C2763E">
        <w:rPr>
          <w:rFonts w:ascii="Book Antiqua" w:eastAsia="Book Antiqua" w:hAnsi="Book Antiqua" w:cs="Book Antiqua"/>
          <w:color w:val="000000"/>
        </w:rPr>
        <w:t>Bedina</w:t>
      </w:r>
      <w:proofErr w:type="spellEnd"/>
      <w:r w:rsidRPr="00C2763E">
        <w:rPr>
          <w:rFonts w:ascii="Book Antiqua" w:eastAsia="Book Antiqua" w:hAnsi="Book Antiqua" w:cs="Book Antiqua"/>
          <w:color w:val="000000"/>
        </w:rPr>
        <w:t xml:space="preserve"> </w:t>
      </w:r>
      <w:proofErr w:type="spellStart"/>
      <w:r w:rsidRPr="00C2763E">
        <w:rPr>
          <w:rFonts w:ascii="Book Antiqua" w:eastAsia="Book Antiqua" w:hAnsi="Book Antiqua" w:cs="Book Antiqua"/>
          <w:color w:val="000000"/>
        </w:rPr>
        <w:t>Zavec</w:t>
      </w:r>
      <w:proofErr w:type="spellEnd"/>
      <w:r w:rsidRPr="00C2763E">
        <w:rPr>
          <w:rFonts w:ascii="Book Antiqua" w:eastAsia="Book Antiqua" w:hAnsi="Book Antiqua" w:cs="Book Antiqua"/>
          <w:color w:val="000000"/>
        </w:rPr>
        <w:t xml:space="preserve"> A, </w:t>
      </w:r>
      <w:proofErr w:type="spellStart"/>
      <w:r w:rsidRPr="00C2763E">
        <w:rPr>
          <w:rFonts w:ascii="Book Antiqua" w:eastAsia="Book Antiqua" w:hAnsi="Book Antiqua" w:cs="Book Antiqua"/>
          <w:color w:val="000000"/>
        </w:rPr>
        <w:t>Benmoussa</w:t>
      </w:r>
      <w:proofErr w:type="spellEnd"/>
      <w:r w:rsidRPr="00C2763E">
        <w:rPr>
          <w:rFonts w:ascii="Book Antiqua" w:eastAsia="Book Antiqua" w:hAnsi="Book Antiqua" w:cs="Book Antiqua"/>
          <w:color w:val="000000"/>
        </w:rPr>
        <w:t xml:space="preserve"> A, Berardi AC, </w:t>
      </w:r>
      <w:proofErr w:type="spellStart"/>
      <w:r w:rsidRPr="00C2763E">
        <w:rPr>
          <w:rFonts w:ascii="Book Antiqua" w:eastAsia="Book Antiqua" w:hAnsi="Book Antiqua" w:cs="Book Antiqua"/>
          <w:color w:val="000000"/>
        </w:rPr>
        <w:t>Bergese</w:t>
      </w:r>
      <w:proofErr w:type="spellEnd"/>
      <w:r w:rsidRPr="00C2763E">
        <w:rPr>
          <w:rFonts w:ascii="Book Antiqua" w:eastAsia="Book Antiqua" w:hAnsi="Book Antiqua" w:cs="Book Antiqua"/>
          <w:color w:val="000000"/>
        </w:rPr>
        <w:t xml:space="preserve"> P, </w:t>
      </w:r>
      <w:proofErr w:type="spellStart"/>
      <w:r w:rsidRPr="00C2763E">
        <w:rPr>
          <w:rFonts w:ascii="Book Antiqua" w:eastAsia="Book Antiqua" w:hAnsi="Book Antiqua" w:cs="Book Antiqua"/>
          <w:color w:val="000000"/>
        </w:rPr>
        <w:t>Bielska</w:t>
      </w:r>
      <w:proofErr w:type="spellEnd"/>
      <w:r w:rsidRPr="00C2763E">
        <w:rPr>
          <w:rFonts w:ascii="Book Antiqua" w:eastAsia="Book Antiqua" w:hAnsi="Book Antiqua" w:cs="Book Antiqua"/>
          <w:color w:val="000000"/>
        </w:rPr>
        <w:t xml:space="preserve"> E, </w:t>
      </w:r>
      <w:proofErr w:type="spellStart"/>
      <w:r w:rsidRPr="00C2763E">
        <w:rPr>
          <w:rFonts w:ascii="Book Antiqua" w:eastAsia="Book Antiqua" w:hAnsi="Book Antiqua" w:cs="Book Antiqua"/>
          <w:color w:val="000000"/>
        </w:rPr>
        <w:t>Blenkiron</w:t>
      </w:r>
      <w:proofErr w:type="spellEnd"/>
      <w:r w:rsidRPr="00C2763E">
        <w:rPr>
          <w:rFonts w:ascii="Book Antiqua" w:eastAsia="Book Antiqua" w:hAnsi="Book Antiqua" w:cs="Book Antiqua"/>
          <w:color w:val="000000"/>
        </w:rPr>
        <w:t xml:space="preserve"> C, </w:t>
      </w:r>
      <w:proofErr w:type="spellStart"/>
      <w:r w:rsidRPr="00C2763E">
        <w:rPr>
          <w:rFonts w:ascii="Book Antiqua" w:eastAsia="Book Antiqua" w:hAnsi="Book Antiqua" w:cs="Book Antiqua"/>
          <w:color w:val="000000"/>
        </w:rPr>
        <w:t>Bobis-Wozowicz</w:t>
      </w:r>
      <w:proofErr w:type="spellEnd"/>
      <w:r w:rsidRPr="00C2763E">
        <w:rPr>
          <w:rFonts w:ascii="Book Antiqua" w:eastAsia="Book Antiqua" w:hAnsi="Book Antiqua" w:cs="Book Antiqua"/>
          <w:color w:val="000000"/>
        </w:rPr>
        <w:t xml:space="preserve"> S, </w:t>
      </w:r>
      <w:proofErr w:type="spellStart"/>
      <w:r w:rsidRPr="00C2763E">
        <w:rPr>
          <w:rFonts w:ascii="Book Antiqua" w:eastAsia="Book Antiqua" w:hAnsi="Book Antiqua" w:cs="Book Antiqua"/>
          <w:color w:val="000000"/>
        </w:rPr>
        <w:t>Boilard</w:t>
      </w:r>
      <w:proofErr w:type="spellEnd"/>
      <w:r w:rsidRPr="00C2763E">
        <w:rPr>
          <w:rFonts w:ascii="Book Antiqua" w:eastAsia="Book Antiqua" w:hAnsi="Book Antiqua" w:cs="Book Antiqua"/>
          <w:color w:val="000000"/>
        </w:rPr>
        <w:t xml:space="preserve"> E, </w:t>
      </w:r>
      <w:proofErr w:type="spellStart"/>
      <w:r w:rsidRPr="00C2763E">
        <w:rPr>
          <w:rFonts w:ascii="Book Antiqua" w:eastAsia="Book Antiqua" w:hAnsi="Book Antiqua" w:cs="Book Antiqua"/>
          <w:color w:val="000000"/>
        </w:rPr>
        <w:t>Boireau</w:t>
      </w:r>
      <w:proofErr w:type="spellEnd"/>
      <w:r w:rsidRPr="00C2763E">
        <w:rPr>
          <w:rFonts w:ascii="Book Antiqua" w:eastAsia="Book Antiqua" w:hAnsi="Book Antiqua" w:cs="Book Antiqua"/>
          <w:color w:val="000000"/>
        </w:rPr>
        <w:t xml:space="preserve"> W, Bongiovanni A, </w:t>
      </w:r>
      <w:proofErr w:type="spellStart"/>
      <w:r w:rsidRPr="00C2763E">
        <w:rPr>
          <w:rFonts w:ascii="Book Antiqua" w:eastAsia="Book Antiqua" w:hAnsi="Book Antiqua" w:cs="Book Antiqua"/>
          <w:color w:val="000000"/>
        </w:rPr>
        <w:t>Borràs</w:t>
      </w:r>
      <w:proofErr w:type="spellEnd"/>
      <w:r w:rsidRPr="00C2763E">
        <w:rPr>
          <w:rFonts w:ascii="Book Antiqua" w:eastAsia="Book Antiqua" w:hAnsi="Book Antiqua" w:cs="Book Antiqua"/>
          <w:color w:val="000000"/>
        </w:rPr>
        <w:t xml:space="preserve"> FE, Bosch S, Boulanger CM, </w:t>
      </w:r>
      <w:proofErr w:type="spellStart"/>
      <w:r w:rsidRPr="00C2763E">
        <w:rPr>
          <w:rFonts w:ascii="Book Antiqua" w:eastAsia="Book Antiqua" w:hAnsi="Book Antiqua" w:cs="Book Antiqua"/>
          <w:color w:val="000000"/>
        </w:rPr>
        <w:t>Breakefield</w:t>
      </w:r>
      <w:proofErr w:type="spellEnd"/>
      <w:r w:rsidRPr="00C2763E">
        <w:rPr>
          <w:rFonts w:ascii="Book Antiqua" w:eastAsia="Book Antiqua" w:hAnsi="Book Antiqua" w:cs="Book Antiqua"/>
          <w:color w:val="000000"/>
        </w:rPr>
        <w:t xml:space="preserve"> X, </w:t>
      </w:r>
      <w:proofErr w:type="spellStart"/>
      <w:r w:rsidRPr="00C2763E">
        <w:rPr>
          <w:rFonts w:ascii="Book Antiqua" w:eastAsia="Book Antiqua" w:hAnsi="Book Antiqua" w:cs="Book Antiqua"/>
          <w:color w:val="000000"/>
        </w:rPr>
        <w:t>Breglio</w:t>
      </w:r>
      <w:proofErr w:type="spellEnd"/>
      <w:r w:rsidRPr="00C2763E">
        <w:rPr>
          <w:rFonts w:ascii="Book Antiqua" w:eastAsia="Book Antiqua" w:hAnsi="Book Antiqua" w:cs="Book Antiqua"/>
          <w:color w:val="000000"/>
        </w:rPr>
        <w:t xml:space="preserve"> AM, Brennan MÁ, </w:t>
      </w:r>
      <w:proofErr w:type="spellStart"/>
      <w:r w:rsidRPr="00C2763E">
        <w:rPr>
          <w:rFonts w:ascii="Book Antiqua" w:eastAsia="Book Antiqua" w:hAnsi="Book Antiqua" w:cs="Book Antiqua"/>
          <w:color w:val="000000"/>
        </w:rPr>
        <w:t>Brigstock</w:t>
      </w:r>
      <w:proofErr w:type="spellEnd"/>
      <w:r w:rsidRPr="00C2763E">
        <w:rPr>
          <w:rFonts w:ascii="Book Antiqua" w:eastAsia="Book Antiqua" w:hAnsi="Book Antiqua" w:cs="Book Antiqua"/>
          <w:color w:val="000000"/>
        </w:rPr>
        <w:t xml:space="preserve"> DR, </w:t>
      </w:r>
      <w:proofErr w:type="spellStart"/>
      <w:r w:rsidRPr="00C2763E">
        <w:rPr>
          <w:rFonts w:ascii="Book Antiqua" w:eastAsia="Book Antiqua" w:hAnsi="Book Antiqua" w:cs="Book Antiqua"/>
          <w:color w:val="000000"/>
        </w:rPr>
        <w:t>Brisson</w:t>
      </w:r>
      <w:proofErr w:type="spellEnd"/>
      <w:r w:rsidRPr="00C2763E">
        <w:rPr>
          <w:rFonts w:ascii="Book Antiqua" w:eastAsia="Book Antiqua" w:hAnsi="Book Antiqua" w:cs="Book Antiqua"/>
          <w:color w:val="000000"/>
        </w:rPr>
        <w:t xml:space="preserve"> A, </w:t>
      </w:r>
      <w:proofErr w:type="spellStart"/>
      <w:r w:rsidRPr="00C2763E">
        <w:rPr>
          <w:rFonts w:ascii="Book Antiqua" w:eastAsia="Book Antiqua" w:hAnsi="Book Antiqua" w:cs="Book Antiqua"/>
          <w:color w:val="000000"/>
        </w:rPr>
        <w:t>Broekman</w:t>
      </w:r>
      <w:proofErr w:type="spellEnd"/>
      <w:r w:rsidRPr="00C2763E">
        <w:rPr>
          <w:rFonts w:ascii="Book Antiqua" w:eastAsia="Book Antiqua" w:hAnsi="Book Antiqua" w:cs="Book Antiqua"/>
          <w:color w:val="000000"/>
        </w:rPr>
        <w:t xml:space="preserve"> ML, Bromberg JF, </w:t>
      </w:r>
      <w:proofErr w:type="spellStart"/>
      <w:r w:rsidRPr="00C2763E">
        <w:rPr>
          <w:rFonts w:ascii="Book Antiqua" w:eastAsia="Book Antiqua" w:hAnsi="Book Antiqua" w:cs="Book Antiqua"/>
          <w:color w:val="000000"/>
        </w:rPr>
        <w:t>Bryl-Górecka</w:t>
      </w:r>
      <w:proofErr w:type="spellEnd"/>
      <w:r w:rsidRPr="00C2763E">
        <w:rPr>
          <w:rFonts w:ascii="Book Antiqua" w:eastAsia="Book Antiqua" w:hAnsi="Book Antiqua" w:cs="Book Antiqua"/>
          <w:color w:val="000000"/>
        </w:rPr>
        <w:t xml:space="preserve"> P, </w:t>
      </w:r>
      <w:proofErr w:type="spellStart"/>
      <w:r w:rsidRPr="00C2763E">
        <w:rPr>
          <w:rFonts w:ascii="Book Antiqua" w:eastAsia="Book Antiqua" w:hAnsi="Book Antiqua" w:cs="Book Antiqua"/>
          <w:color w:val="000000"/>
        </w:rPr>
        <w:t>Buch</w:t>
      </w:r>
      <w:proofErr w:type="spellEnd"/>
      <w:r w:rsidRPr="00C2763E">
        <w:rPr>
          <w:rFonts w:ascii="Book Antiqua" w:eastAsia="Book Antiqua" w:hAnsi="Book Antiqua" w:cs="Book Antiqua"/>
          <w:color w:val="000000"/>
        </w:rPr>
        <w:t xml:space="preserve"> S, Buck AH, Burger D, </w:t>
      </w:r>
      <w:proofErr w:type="spellStart"/>
      <w:r w:rsidRPr="00C2763E">
        <w:rPr>
          <w:rFonts w:ascii="Book Antiqua" w:eastAsia="Book Antiqua" w:hAnsi="Book Antiqua" w:cs="Book Antiqua"/>
          <w:color w:val="000000"/>
        </w:rPr>
        <w:t>Busatto</w:t>
      </w:r>
      <w:proofErr w:type="spellEnd"/>
      <w:r w:rsidRPr="00C2763E">
        <w:rPr>
          <w:rFonts w:ascii="Book Antiqua" w:eastAsia="Book Antiqua" w:hAnsi="Book Antiqua" w:cs="Book Antiqua"/>
          <w:color w:val="000000"/>
        </w:rPr>
        <w:t xml:space="preserve"> S, </w:t>
      </w:r>
      <w:proofErr w:type="spellStart"/>
      <w:r w:rsidRPr="00C2763E">
        <w:rPr>
          <w:rFonts w:ascii="Book Antiqua" w:eastAsia="Book Antiqua" w:hAnsi="Book Antiqua" w:cs="Book Antiqua"/>
          <w:color w:val="000000"/>
        </w:rPr>
        <w:t>Buschmann</w:t>
      </w:r>
      <w:proofErr w:type="spellEnd"/>
      <w:r w:rsidRPr="00C2763E">
        <w:rPr>
          <w:rFonts w:ascii="Book Antiqua" w:eastAsia="Book Antiqua" w:hAnsi="Book Antiqua" w:cs="Book Antiqua"/>
          <w:color w:val="000000"/>
        </w:rPr>
        <w:t xml:space="preserve"> D, </w:t>
      </w:r>
      <w:proofErr w:type="spellStart"/>
      <w:r w:rsidRPr="00C2763E">
        <w:rPr>
          <w:rFonts w:ascii="Book Antiqua" w:eastAsia="Book Antiqua" w:hAnsi="Book Antiqua" w:cs="Book Antiqua"/>
          <w:color w:val="000000"/>
        </w:rPr>
        <w:t>Bussolati</w:t>
      </w:r>
      <w:proofErr w:type="spellEnd"/>
      <w:r w:rsidRPr="00C2763E">
        <w:rPr>
          <w:rFonts w:ascii="Book Antiqua" w:eastAsia="Book Antiqua" w:hAnsi="Book Antiqua" w:cs="Book Antiqua"/>
          <w:color w:val="000000"/>
        </w:rPr>
        <w:t xml:space="preserve"> B, </w:t>
      </w:r>
      <w:proofErr w:type="spellStart"/>
      <w:r w:rsidRPr="00C2763E">
        <w:rPr>
          <w:rFonts w:ascii="Book Antiqua" w:eastAsia="Book Antiqua" w:hAnsi="Book Antiqua" w:cs="Book Antiqua"/>
          <w:color w:val="000000"/>
        </w:rPr>
        <w:t>Buzás</w:t>
      </w:r>
      <w:proofErr w:type="spellEnd"/>
      <w:r w:rsidRPr="00C2763E">
        <w:rPr>
          <w:rFonts w:ascii="Book Antiqua" w:eastAsia="Book Antiqua" w:hAnsi="Book Antiqua" w:cs="Book Antiqua"/>
          <w:color w:val="000000"/>
        </w:rPr>
        <w:t xml:space="preserve"> EI, Byrd JB, </w:t>
      </w:r>
      <w:proofErr w:type="spellStart"/>
      <w:r w:rsidRPr="00C2763E">
        <w:rPr>
          <w:rFonts w:ascii="Book Antiqua" w:eastAsia="Book Antiqua" w:hAnsi="Book Antiqua" w:cs="Book Antiqua"/>
          <w:color w:val="000000"/>
        </w:rPr>
        <w:t>Camussi</w:t>
      </w:r>
      <w:proofErr w:type="spellEnd"/>
      <w:r w:rsidRPr="00C2763E">
        <w:rPr>
          <w:rFonts w:ascii="Book Antiqua" w:eastAsia="Book Antiqua" w:hAnsi="Book Antiqua" w:cs="Book Antiqua"/>
          <w:color w:val="000000"/>
        </w:rPr>
        <w:t xml:space="preserve"> G, Carter DR, Caruso S, </w:t>
      </w:r>
      <w:proofErr w:type="spellStart"/>
      <w:r w:rsidRPr="00C2763E">
        <w:rPr>
          <w:rFonts w:ascii="Book Antiqua" w:eastAsia="Book Antiqua" w:hAnsi="Book Antiqua" w:cs="Book Antiqua"/>
          <w:color w:val="000000"/>
        </w:rPr>
        <w:t>Chamley</w:t>
      </w:r>
      <w:proofErr w:type="spellEnd"/>
      <w:r w:rsidRPr="00C2763E">
        <w:rPr>
          <w:rFonts w:ascii="Book Antiqua" w:eastAsia="Book Antiqua" w:hAnsi="Book Antiqua" w:cs="Book Antiqua"/>
          <w:color w:val="000000"/>
        </w:rPr>
        <w:t xml:space="preserve"> LW, Chang YT, Chen C, Chen S, Cheng L, Chin AR, Clayton A, </w:t>
      </w:r>
      <w:proofErr w:type="spellStart"/>
      <w:r w:rsidRPr="00C2763E">
        <w:rPr>
          <w:rFonts w:ascii="Book Antiqua" w:eastAsia="Book Antiqua" w:hAnsi="Book Antiqua" w:cs="Book Antiqua"/>
          <w:color w:val="000000"/>
        </w:rPr>
        <w:t>Clerici</w:t>
      </w:r>
      <w:proofErr w:type="spellEnd"/>
      <w:r w:rsidRPr="00C2763E">
        <w:rPr>
          <w:rFonts w:ascii="Book Antiqua" w:eastAsia="Book Antiqua" w:hAnsi="Book Antiqua" w:cs="Book Antiqua"/>
          <w:color w:val="000000"/>
        </w:rPr>
        <w:t xml:space="preserve"> SP, Cocks A, </w:t>
      </w:r>
      <w:proofErr w:type="spellStart"/>
      <w:r w:rsidRPr="00C2763E">
        <w:rPr>
          <w:rFonts w:ascii="Book Antiqua" w:eastAsia="Book Antiqua" w:hAnsi="Book Antiqua" w:cs="Book Antiqua"/>
          <w:color w:val="000000"/>
        </w:rPr>
        <w:t>Cocucci</w:t>
      </w:r>
      <w:proofErr w:type="spellEnd"/>
      <w:r w:rsidRPr="00C2763E">
        <w:rPr>
          <w:rFonts w:ascii="Book Antiqua" w:eastAsia="Book Antiqua" w:hAnsi="Book Antiqua" w:cs="Book Antiqua"/>
          <w:color w:val="000000"/>
        </w:rPr>
        <w:t xml:space="preserve"> E, Coffey RJ, Cordeiro-da-Silva A, Couch Y, </w:t>
      </w:r>
      <w:proofErr w:type="spellStart"/>
      <w:r w:rsidRPr="00C2763E">
        <w:rPr>
          <w:rFonts w:ascii="Book Antiqua" w:eastAsia="Book Antiqua" w:hAnsi="Book Antiqua" w:cs="Book Antiqua"/>
          <w:color w:val="000000"/>
        </w:rPr>
        <w:t>Coumans</w:t>
      </w:r>
      <w:proofErr w:type="spellEnd"/>
      <w:r w:rsidRPr="00C2763E">
        <w:rPr>
          <w:rFonts w:ascii="Book Antiqua" w:eastAsia="Book Antiqua" w:hAnsi="Book Antiqua" w:cs="Book Antiqua"/>
          <w:color w:val="000000"/>
        </w:rPr>
        <w:t xml:space="preserve"> FA, Coyle B, </w:t>
      </w:r>
      <w:proofErr w:type="spellStart"/>
      <w:r w:rsidRPr="00C2763E">
        <w:rPr>
          <w:rFonts w:ascii="Book Antiqua" w:eastAsia="Book Antiqua" w:hAnsi="Book Antiqua" w:cs="Book Antiqua"/>
          <w:color w:val="000000"/>
        </w:rPr>
        <w:t>Crescitelli</w:t>
      </w:r>
      <w:proofErr w:type="spellEnd"/>
      <w:r w:rsidRPr="00C2763E">
        <w:rPr>
          <w:rFonts w:ascii="Book Antiqua" w:eastAsia="Book Antiqua" w:hAnsi="Book Antiqua" w:cs="Book Antiqua"/>
          <w:color w:val="000000"/>
        </w:rPr>
        <w:t xml:space="preserve"> R, </w:t>
      </w:r>
      <w:proofErr w:type="spellStart"/>
      <w:r w:rsidRPr="00C2763E">
        <w:rPr>
          <w:rFonts w:ascii="Book Antiqua" w:eastAsia="Book Antiqua" w:hAnsi="Book Antiqua" w:cs="Book Antiqua"/>
          <w:color w:val="000000"/>
        </w:rPr>
        <w:t>Criado</w:t>
      </w:r>
      <w:proofErr w:type="spellEnd"/>
      <w:r w:rsidRPr="00C2763E">
        <w:rPr>
          <w:rFonts w:ascii="Book Antiqua" w:eastAsia="Book Antiqua" w:hAnsi="Book Antiqua" w:cs="Book Antiqua"/>
          <w:color w:val="000000"/>
        </w:rPr>
        <w:t xml:space="preserve"> MF, D'Souza-</w:t>
      </w:r>
      <w:proofErr w:type="spellStart"/>
      <w:r w:rsidRPr="00C2763E">
        <w:rPr>
          <w:rFonts w:ascii="Book Antiqua" w:eastAsia="Book Antiqua" w:hAnsi="Book Antiqua" w:cs="Book Antiqua"/>
          <w:color w:val="000000"/>
        </w:rPr>
        <w:t>Schorey</w:t>
      </w:r>
      <w:proofErr w:type="spellEnd"/>
      <w:r w:rsidRPr="00C2763E">
        <w:rPr>
          <w:rFonts w:ascii="Book Antiqua" w:eastAsia="Book Antiqua" w:hAnsi="Book Antiqua" w:cs="Book Antiqua"/>
          <w:color w:val="000000"/>
        </w:rPr>
        <w:t xml:space="preserve"> C, Das S, Datta Chaudhuri A, de Candia P, De Santana EF, De </w:t>
      </w:r>
      <w:proofErr w:type="spellStart"/>
      <w:r w:rsidRPr="00C2763E">
        <w:rPr>
          <w:rFonts w:ascii="Book Antiqua" w:eastAsia="Book Antiqua" w:hAnsi="Book Antiqua" w:cs="Book Antiqua"/>
          <w:color w:val="000000"/>
        </w:rPr>
        <w:t>Wever</w:t>
      </w:r>
      <w:proofErr w:type="spellEnd"/>
      <w:r w:rsidRPr="00C2763E">
        <w:rPr>
          <w:rFonts w:ascii="Book Antiqua" w:eastAsia="Book Antiqua" w:hAnsi="Book Antiqua" w:cs="Book Antiqua"/>
          <w:color w:val="000000"/>
        </w:rPr>
        <w:t xml:space="preserve"> O, Del Portillo HA, </w:t>
      </w:r>
      <w:proofErr w:type="spellStart"/>
      <w:r w:rsidRPr="00C2763E">
        <w:rPr>
          <w:rFonts w:ascii="Book Antiqua" w:eastAsia="Book Antiqua" w:hAnsi="Book Antiqua" w:cs="Book Antiqua"/>
          <w:color w:val="000000"/>
        </w:rPr>
        <w:t>Demaret</w:t>
      </w:r>
      <w:proofErr w:type="spellEnd"/>
      <w:r w:rsidRPr="00C2763E">
        <w:rPr>
          <w:rFonts w:ascii="Book Antiqua" w:eastAsia="Book Antiqua" w:hAnsi="Book Antiqua" w:cs="Book Antiqua"/>
          <w:color w:val="000000"/>
        </w:rPr>
        <w:t xml:space="preserve"> T, Deville S, Devitt A, </w:t>
      </w:r>
      <w:proofErr w:type="spellStart"/>
      <w:r w:rsidRPr="00C2763E">
        <w:rPr>
          <w:rFonts w:ascii="Book Antiqua" w:eastAsia="Book Antiqua" w:hAnsi="Book Antiqua" w:cs="Book Antiqua"/>
          <w:color w:val="000000"/>
        </w:rPr>
        <w:t>Dhondt</w:t>
      </w:r>
      <w:proofErr w:type="spellEnd"/>
      <w:r w:rsidRPr="00C2763E">
        <w:rPr>
          <w:rFonts w:ascii="Book Antiqua" w:eastAsia="Book Antiqua" w:hAnsi="Book Antiqua" w:cs="Book Antiqua"/>
          <w:color w:val="000000"/>
        </w:rPr>
        <w:t xml:space="preserve"> B, Di </w:t>
      </w:r>
      <w:proofErr w:type="spellStart"/>
      <w:r w:rsidRPr="00C2763E">
        <w:rPr>
          <w:rFonts w:ascii="Book Antiqua" w:eastAsia="Book Antiqua" w:hAnsi="Book Antiqua" w:cs="Book Antiqua"/>
          <w:color w:val="000000"/>
        </w:rPr>
        <w:t>Vizio</w:t>
      </w:r>
      <w:proofErr w:type="spellEnd"/>
      <w:r w:rsidRPr="00C2763E">
        <w:rPr>
          <w:rFonts w:ascii="Book Antiqua" w:eastAsia="Book Antiqua" w:hAnsi="Book Antiqua" w:cs="Book Antiqua"/>
          <w:color w:val="000000"/>
        </w:rPr>
        <w:t xml:space="preserve"> D, </w:t>
      </w:r>
      <w:proofErr w:type="spellStart"/>
      <w:r w:rsidRPr="00C2763E">
        <w:rPr>
          <w:rFonts w:ascii="Book Antiqua" w:eastAsia="Book Antiqua" w:hAnsi="Book Antiqua" w:cs="Book Antiqua"/>
          <w:color w:val="000000"/>
        </w:rPr>
        <w:t>Dieterich</w:t>
      </w:r>
      <w:proofErr w:type="spellEnd"/>
      <w:r w:rsidRPr="00C2763E">
        <w:rPr>
          <w:rFonts w:ascii="Book Antiqua" w:eastAsia="Book Antiqua" w:hAnsi="Book Antiqua" w:cs="Book Antiqua"/>
          <w:color w:val="000000"/>
        </w:rPr>
        <w:t xml:space="preserve"> LC, </w:t>
      </w:r>
      <w:proofErr w:type="spellStart"/>
      <w:r w:rsidRPr="00C2763E">
        <w:rPr>
          <w:rFonts w:ascii="Book Antiqua" w:eastAsia="Book Antiqua" w:hAnsi="Book Antiqua" w:cs="Book Antiqua"/>
          <w:color w:val="000000"/>
        </w:rPr>
        <w:t>Dolo</w:t>
      </w:r>
      <w:proofErr w:type="spellEnd"/>
      <w:r w:rsidRPr="00C2763E">
        <w:rPr>
          <w:rFonts w:ascii="Book Antiqua" w:eastAsia="Book Antiqua" w:hAnsi="Book Antiqua" w:cs="Book Antiqua"/>
          <w:color w:val="000000"/>
        </w:rPr>
        <w:t xml:space="preserve"> V, Dominguez Rubio AP, </w:t>
      </w:r>
      <w:proofErr w:type="spellStart"/>
      <w:r w:rsidRPr="00C2763E">
        <w:rPr>
          <w:rFonts w:ascii="Book Antiqua" w:eastAsia="Book Antiqua" w:hAnsi="Book Antiqua" w:cs="Book Antiqua"/>
          <w:color w:val="000000"/>
        </w:rPr>
        <w:t>Dominici</w:t>
      </w:r>
      <w:proofErr w:type="spellEnd"/>
      <w:r w:rsidRPr="00C2763E">
        <w:rPr>
          <w:rFonts w:ascii="Book Antiqua" w:eastAsia="Book Antiqua" w:hAnsi="Book Antiqua" w:cs="Book Antiqua"/>
          <w:color w:val="000000"/>
        </w:rPr>
        <w:t xml:space="preserve"> M, </w:t>
      </w:r>
      <w:proofErr w:type="spellStart"/>
      <w:r w:rsidRPr="00C2763E">
        <w:rPr>
          <w:rFonts w:ascii="Book Antiqua" w:eastAsia="Book Antiqua" w:hAnsi="Book Antiqua" w:cs="Book Antiqua"/>
          <w:color w:val="000000"/>
        </w:rPr>
        <w:t>Dourado</w:t>
      </w:r>
      <w:proofErr w:type="spellEnd"/>
      <w:r w:rsidRPr="00C2763E">
        <w:rPr>
          <w:rFonts w:ascii="Book Antiqua" w:eastAsia="Book Antiqua" w:hAnsi="Book Antiqua" w:cs="Book Antiqua"/>
          <w:color w:val="000000"/>
        </w:rPr>
        <w:t xml:space="preserve"> MR, </w:t>
      </w:r>
      <w:proofErr w:type="spellStart"/>
      <w:r w:rsidRPr="00C2763E">
        <w:rPr>
          <w:rFonts w:ascii="Book Antiqua" w:eastAsia="Book Antiqua" w:hAnsi="Book Antiqua" w:cs="Book Antiqua"/>
          <w:color w:val="000000"/>
        </w:rPr>
        <w:t>Driedonks</w:t>
      </w:r>
      <w:proofErr w:type="spellEnd"/>
      <w:r w:rsidRPr="00C2763E">
        <w:rPr>
          <w:rFonts w:ascii="Book Antiqua" w:eastAsia="Book Antiqua" w:hAnsi="Book Antiqua" w:cs="Book Antiqua"/>
          <w:color w:val="000000"/>
        </w:rPr>
        <w:t xml:space="preserve"> TA, Duarte FV, Duncan HM, </w:t>
      </w:r>
      <w:proofErr w:type="spellStart"/>
      <w:r w:rsidRPr="00C2763E">
        <w:rPr>
          <w:rFonts w:ascii="Book Antiqua" w:eastAsia="Book Antiqua" w:hAnsi="Book Antiqua" w:cs="Book Antiqua"/>
          <w:color w:val="000000"/>
        </w:rPr>
        <w:t>Eichenberger</w:t>
      </w:r>
      <w:proofErr w:type="spellEnd"/>
      <w:r w:rsidRPr="00C2763E">
        <w:rPr>
          <w:rFonts w:ascii="Book Antiqua" w:eastAsia="Book Antiqua" w:hAnsi="Book Antiqua" w:cs="Book Antiqua"/>
          <w:color w:val="000000"/>
        </w:rPr>
        <w:t xml:space="preserve"> RM, </w:t>
      </w:r>
      <w:proofErr w:type="spellStart"/>
      <w:r w:rsidRPr="00C2763E">
        <w:rPr>
          <w:rFonts w:ascii="Book Antiqua" w:eastAsia="Book Antiqua" w:hAnsi="Book Antiqua" w:cs="Book Antiqua"/>
          <w:color w:val="000000"/>
        </w:rPr>
        <w:t>Ekström</w:t>
      </w:r>
      <w:proofErr w:type="spellEnd"/>
      <w:r w:rsidRPr="00C2763E">
        <w:rPr>
          <w:rFonts w:ascii="Book Antiqua" w:eastAsia="Book Antiqua" w:hAnsi="Book Antiqua" w:cs="Book Antiqua"/>
          <w:color w:val="000000"/>
        </w:rPr>
        <w:t xml:space="preserve"> K, El </w:t>
      </w:r>
      <w:proofErr w:type="spellStart"/>
      <w:r w:rsidRPr="00C2763E">
        <w:rPr>
          <w:rFonts w:ascii="Book Antiqua" w:eastAsia="Book Antiqua" w:hAnsi="Book Antiqua" w:cs="Book Antiqua"/>
          <w:color w:val="000000"/>
        </w:rPr>
        <w:t>Andaloussi</w:t>
      </w:r>
      <w:proofErr w:type="spellEnd"/>
      <w:r w:rsidRPr="00C2763E">
        <w:rPr>
          <w:rFonts w:ascii="Book Antiqua" w:eastAsia="Book Antiqua" w:hAnsi="Book Antiqua" w:cs="Book Antiqua"/>
          <w:color w:val="000000"/>
        </w:rPr>
        <w:t xml:space="preserve"> S, </w:t>
      </w:r>
      <w:proofErr w:type="spellStart"/>
      <w:r w:rsidRPr="00C2763E">
        <w:rPr>
          <w:rFonts w:ascii="Book Antiqua" w:eastAsia="Book Antiqua" w:hAnsi="Book Antiqua" w:cs="Book Antiqua"/>
          <w:color w:val="000000"/>
        </w:rPr>
        <w:t>Elie-Caille</w:t>
      </w:r>
      <w:proofErr w:type="spellEnd"/>
      <w:r w:rsidRPr="00C2763E">
        <w:rPr>
          <w:rFonts w:ascii="Book Antiqua" w:eastAsia="Book Antiqua" w:hAnsi="Book Antiqua" w:cs="Book Antiqua"/>
          <w:color w:val="000000"/>
        </w:rPr>
        <w:t xml:space="preserve"> C, </w:t>
      </w:r>
      <w:proofErr w:type="spellStart"/>
      <w:r w:rsidRPr="00C2763E">
        <w:rPr>
          <w:rFonts w:ascii="Book Antiqua" w:eastAsia="Book Antiqua" w:hAnsi="Book Antiqua" w:cs="Book Antiqua"/>
          <w:color w:val="000000"/>
        </w:rPr>
        <w:t>Erdbrügger</w:t>
      </w:r>
      <w:proofErr w:type="spellEnd"/>
      <w:r w:rsidRPr="00C2763E">
        <w:rPr>
          <w:rFonts w:ascii="Book Antiqua" w:eastAsia="Book Antiqua" w:hAnsi="Book Antiqua" w:cs="Book Antiqua"/>
          <w:color w:val="000000"/>
        </w:rPr>
        <w:t xml:space="preserve"> U, Falcón-Pérez JM, Fatima F, Fish JE, Flores-</w:t>
      </w:r>
      <w:proofErr w:type="spellStart"/>
      <w:r w:rsidRPr="00C2763E">
        <w:rPr>
          <w:rFonts w:ascii="Book Antiqua" w:eastAsia="Book Antiqua" w:hAnsi="Book Antiqua" w:cs="Book Antiqua"/>
          <w:color w:val="000000"/>
        </w:rPr>
        <w:t>Bellver</w:t>
      </w:r>
      <w:proofErr w:type="spellEnd"/>
      <w:r w:rsidRPr="00C2763E">
        <w:rPr>
          <w:rFonts w:ascii="Book Antiqua" w:eastAsia="Book Antiqua" w:hAnsi="Book Antiqua" w:cs="Book Antiqua"/>
          <w:color w:val="000000"/>
        </w:rPr>
        <w:t xml:space="preserve"> M, </w:t>
      </w:r>
      <w:proofErr w:type="spellStart"/>
      <w:r w:rsidRPr="00C2763E">
        <w:rPr>
          <w:rFonts w:ascii="Book Antiqua" w:eastAsia="Book Antiqua" w:hAnsi="Book Antiqua" w:cs="Book Antiqua"/>
          <w:color w:val="000000"/>
        </w:rPr>
        <w:t>Försönits</w:t>
      </w:r>
      <w:proofErr w:type="spellEnd"/>
      <w:r w:rsidRPr="00C2763E">
        <w:rPr>
          <w:rFonts w:ascii="Book Antiqua" w:eastAsia="Book Antiqua" w:hAnsi="Book Antiqua" w:cs="Book Antiqua"/>
          <w:color w:val="000000"/>
        </w:rPr>
        <w:t xml:space="preserve"> A, </w:t>
      </w:r>
      <w:proofErr w:type="spellStart"/>
      <w:r w:rsidRPr="00C2763E">
        <w:rPr>
          <w:rFonts w:ascii="Book Antiqua" w:eastAsia="Book Antiqua" w:hAnsi="Book Antiqua" w:cs="Book Antiqua"/>
          <w:color w:val="000000"/>
        </w:rPr>
        <w:t>Frelet-Barrand</w:t>
      </w:r>
      <w:proofErr w:type="spellEnd"/>
      <w:r w:rsidRPr="00C2763E">
        <w:rPr>
          <w:rFonts w:ascii="Book Antiqua" w:eastAsia="Book Antiqua" w:hAnsi="Book Antiqua" w:cs="Book Antiqua"/>
          <w:color w:val="000000"/>
        </w:rPr>
        <w:t xml:space="preserve"> A, Fricke F, </w:t>
      </w:r>
      <w:proofErr w:type="spellStart"/>
      <w:r w:rsidRPr="00C2763E">
        <w:rPr>
          <w:rFonts w:ascii="Book Antiqua" w:eastAsia="Book Antiqua" w:hAnsi="Book Antiqua" w:cs="Book Antiqua"/>
          <w:color w:val="000000"/>
        </w:rPr>
        <w:t>Fuhrmann</w:t>
      </w:r>
      <w:proofErr w:type="spellEnd"/>
      <w:r w:rsidRPr="00C2763E">
        <w:rPr>
          <w:rFonts w:ascii="Book Antiqua" w:eastAsia="Book Antiqua" w:hAnsi="Book Antiqua" w:cs="Book Antiqua"/>
          <w:color w:val="000000"/>
        </w:rPr>
        <w:t xml:space="preserve"> G, </w:t>
      </w:r>
      <w:proofErr w:type="spellStart"/>
      <w:r w:rsidRPr="00C2763E">
        <w:rPr>
          <w:rFonts w:ascii="Book Antiqua" w:eastAsia="Book Antiqua" w:hAnsi="Book Antiqua" w:cs="Book Antiqua"/>
          <w:color w:val="000000"/>
        </w:rPr>
        <w:t>Gabrielsson</w:t>
      </w:r>
      <w:proofErr w:type="spellEnd"/>
      <w:r w:rsidRPr="00C2763E">
        <w:rPr>
          <w:rFonts w:ascii="Book Antiqua" w:eastAsia="Book Antiqua" w:hAnsi="Book Antiqua" w:cs="Book Antiqua"/>
          <w:color w:val="000000"/>
        </w:rPr>
        <w:t xml:space="preserve"> S, </w:t>
      </w:r>
      <w:proofErr w:type="spellStart"/>
      <w:r w:rsidRPr="00C2763E">
        <w:rPr>
          <w:rFonts w:ascii="Book Antiqua" w:eastAsia="Book Antiqua" w:hAnsi="Book Antiqua" w:cs="Book Antiqua"/>
          <w:color w:val="000000"/>
        </w:rPr>
        <w:t>Gámez</w:t>
      </w:r>
      <w:proofErr w:type="spellEnd"/>
      <w:r w:rsidRPr="00C2763E">
        <w:rPr>
          <w:rFonts w:ascii="Book Antiqua" w:eastAsia="Book Antiqua" w:hAnsi="Book Antiqua" w:cs="Book Antiqua"/>
          <w:color w:val="000000"/>
        </w:rPr>
        <w:t xml:space="preserve">-Valero A, Gardiner C, </w:t>
      </w:r>
      <w:proofErr w:type="spellStart"/>
      <w:r w:rsidRPr="00C2763E">
        <w:rPr>
          <w:rFonts w:ascii="Book Antiqua" w:eastAsia="Book Antiqua" w:hAnsi="Book Antiqua" w:cs="Book Antiqua"/>
          <w:color w:val="000000"/>
        </w:rPr>
        <w:t>Gärtner</w:t>
      </w:r>
      <w:proofErr w:type="spellEnd"/>
      <w:r w:rsidRPr="00C2763E">
        <w:rPr>
          <w:rFonts w:ascii="Book Antiqua" w:eastAsia="Book Antiqua" w:hAnsi="Book Antiqua" w:cs="Book Antiqua"/>
          <w:color w:val="000000"/>
        </w:rPr>
        <w:t xml:space="preserve"> K, </w:t>
      </w:r>
      <w:proofErr w:type="spellStart"/>
      <w:r w:rsidRPr="00C2763E">
        <w:rPr>
          <w:rFonts w:ascii="Book Antiqua" w:eastAsia="Book Antiqua" w:hAnsi="Book Antiqua" w:cs="Book Antiqua"/>
          <w:color w:val="000000"/>
        </w:rPr>
        <w:t>Gaudin</w:t>
      </w:r>
      <w:proofErr w:type="spellEnd"/>
      <w:r w:rsidRPr="00C2763E">
        <w:rPr>
          <w:rFonts w:ascii="Book Antiqua" w:eastAsia="Book Antiqua" w:hAnsi="Book Antiqua" w:cs="Book Antiqua"/>
          <w:color w:val="000000"/>
        </w:rPr>
        <w:t xml:space="preserve"> R, </w:t>
      </w:r>
      <w:proofErr w:type="spellStart"/>
      <w:r w:rsidRPr="00C2763E">
        <w:rPr>
          <w:rFonts w:ascii="Book Antiqua" w:eastAsia="Book Antiqua" w:hAnsi="Book Antiqua" w:cs="Book Antiqua"/>
          <w:color w:val="000000"/>
        </w:rPr>
        <w:t>Gho</w:t>
      </w:r>
      <w:proofErr w:type="spellEnd"/>
      <w:r w:rsidRPr="00C2763E">
        <w:rPr>
          <w:rFonts w:ascii="Book Antiqua" w:eastAsia="Book Antiqua" w:hAnsi="Book Antiqua" w:cs="Book Antiqua"/>
          <w:color w:val="000000"/>
        </w:rPr>
        <w:t xml:space="preserve"> YS, </w:t>
      </w:r>
      <w:proofErr w:type="spellStart"/>
      <w:r w:rsidRPr="00C2763E">
        <w:rPr>
          <w:rFonts w:ascii="Book Antiqua" w:eastAsia="Book Antiqua" w:hAnsi="Book Antiqua" w:cs="Book Antiqua"/>
          <w:color w:val="000000"/>
        </w:rPr>
        <w:t>Giebel</w:t>
      </w:r>
      <w:proofErr w:type="spellEnd"/>
      <w:r w:rsidRPr="00C2763E">
        <w:rPr>
          <w:rFonts w:ascii="Book Antiqua" w:eastAsia="Book Antiqua" w:hAnsi="Book Antiqua" w:cs="Book Antiqua"/>
          <w:color w:val="000000"/>
        </w:rPr>
        <w:t xml:space="preserve"> B, Gilbert C, </w:t>
      </w:r>
      <w:proofErr w:type="spellStart"/>
      <w:r w:rsidRPr="00C2763E">
        <w:rPr>
          <w:rFonts w:ascii="Book Antiqua" w:eastAsia="Book Antiqua" w:hAnsi="Book Antiqua" w:cs="Book Antiqua"/>
          <w:color w:val="000000"/>
        </w:rPr>
        <w:t>Gimona</w:t>
      </w:r>
      <w:proofErr w:type="spellEnd"/>
      <w:r w:rsidRPr="00C2763E">
        <w:rPr>
          <w:rFonts w:ascii="Book Antiqua" w:eastAsia="Book Antiqua" w:hAnsi="Book Antiqua" w:cs="Book Antiqua"/>
          <w:color w:val="000000"/>
        </w:rPr>
        <w:t xml:space="preserve"> M, </w:t>
      </w:r>
      <w:proofErr w:type="spellStart"/>
      <w:r w:rsidRPr="00C2763E">
        <w:rPr>
          <w:rFonts w:ascii="Book Antiqua" w:eastAsia="Book Antiqua" w:hAnsi="Book Antiqua" w:cs="Book Antiqua"/>
          <w:color w:val="000000"/>
        </w:rPr>
        <w:t>Giusti</w:t>
      </w:r>
      <w:proofErr w:type="spellEnd"/>
      <w:r w:rsidRPr="00C2763E">
        <w:rPr>
          <w:rFonts w:ascii="Book Antiqua" w:eastAsia="Book Antiqua" w:hAnsi="Book Antiqua" w:cs="Book Antiqua"/>
          <w:color w:val="000000"/>
        </w:rPr>
        <w:t xml:space="preserve"> I, </w:t>
      </w:r>
      <w:proofErr w:type="spellStart"/>
      <w:r w:rsidRPr="00C2763E">
        <w:rPr>
          <w:rFonts w:ascii="Book Antiqua" w:eastAsia="Book Antiqua" w:hAnsi="Book Antiqua" w:cs="Book Antiqua"/>
          <w:color w:val="000000"/>
        </w:rPr>
        <w:t>Goberdhan</w:t>
      </w:r>
      <w:proofErr w:type="spellEnd"/>
      <w:r w:rsidRPr="00C2763E">
        <w:rPr>
          <w:rFonts w:ascii="Book Antiqua" w:eastAsia="Book Antiqua" w:hAnsi="Book Antiqua" w:cs="Book Antiqua"/>
          <w:color w:val="000000"/>
        </w:rPr>
        <w:t xml:space="preserve"> DC, </w:t>
      </w:r>
      <w:proofErr w:type="spellStart"/>
      <w:r w:rsidRPr="00C2763E">
        <w:rPr>
          <w:rFonts w:ascii="Book Antiqua" w:eastAsia="Book Antiqua" w:hAnsi="Book Antiqua" w:cs="Book Antiqua"/>
          <w:color w:val="000000"/>
        </w:rPr>
        <w:t>Görgens</w:t>
      </w:r>
      <w:proofErr w:type="spellEnd"/>
      <w:r w:rsidRPr="00C2763E">
        <w:rPr>
          <w:rFonts w:ascii="Book Antiqua" w:eastAsia="Book Antiqua" w:hAnsi="Book Antiqua" w:cs="Book Antiqua"/>
          <w:color w:val="000000"/>
        </w:rPr>
        <w:t xml:space="preserve"> </w:t>
      </w:r>
      <w:r w:rsidRPr="00C2763E">
        <w:rPr>
          <w:rFonts w:ascii="Book Antiqua" w:eastAsia="Book Antiqua" w:hAnsi="Book Antiqua" w:cs="Book Antiqua"/>
          <w:color w:val="000000"/>
        </w:rPr>
        <w:lastRenderedPageBreak/>
        <w:t xml:space="preserve">A, Gorski SM, Greening DW, Gross JC, </w:t>
      </w:r>
      <w:proofErr w:type="spellStart"/>
      <w:r w:rsidRPr="00C2763E">
        <w:rPr>
          <w:rFonts w:ascii="Book Antiqua" w:eastAsia="Book Antiqua" w:hAnsi="Book Antiqua" w:cs="Book Antiqua"/>
          <w:color w:val="000000"/>
        </w:rPr>
        <w:t>Gualerzi</w:t>
      </w:r>
      <w:proofErr w:type="spellEnd"/>
      <w:r w:rsidRPr="00C2763E">
        <w:rPr>
          <w:rFonts w:ascii="Book Antiqua" w:eastAsia="Book Antiqua" w:hAnsi="Book Antiqua" w:cs="Book Antiqua"/>
          <w:color w:val="000000"/>
        </w:rPr>
        <w:t xml:space="preserve"> A, Gupta GN, Gustafson D, </w:t>
      </w:r>
      <w:proofErr w:type="spellStart"/>
      <w:r w:rsidRPr="00C2763E">
        <w:rPr>
          <w:rFonts w:ascii="Book Antiqua" w:eastAsia="Book Antiqua" w:hAnsi="Book Antiqua" w:cs="Book Antiqua"/>
          <w:color w:val="000000"/>
        </w:rPr>
        <w:t>Handberg</w:t>
      </w:r>
      <w:proofErr w:type="spellEnd"/>
      <w:r w:rsidRPr="00C2763E">
        <w:rPr>
          <w:rFonts w:ascii="Book Antiqua" w:eastAsia="Book Antiqua" w:hAnsi="Book Antiqua" w:cs="Book Antiqua"/>
          <w:color w:val="000000"/>
        </w:rPr>
        <w:t xml:space="preserve"> A, </w:t>
      </w:r>
      <w:proofErr w:type="spellStart"/>
      <w:r w:rsidRPr="00C2763E">
        <w:rPr>
          <w:rFonts w:ascii="Book Antiqua" w:eastAsia="Book Antiqua" w:hAnsi="Book Antiqua" w:cs="Book Antiqua"/>
          <w:color w:val="000000"/>
        </w:rPr>
        <w:t>Haraszti</w:t>
      </w:r>
      <w:proofErr w:type="spellEnd"/>
      <w:r w:rsidRPr="00C2763E">
        <w:rPr>
          <w:rFonts w:ascii="Book Antiqua" w:eastAsia="Book Antiqua" w:hAnsi="Book Antiqua" w:cs="Book Antiqua"/>
          <w:color w:val="000000"/>
        </w:rPr>
        <w:t xml:space="preserve"> RA, Harrison P, </w:t>
      </w:r>
      <w:proofErr w:type="spellStart"/>
      <w:r w:rsidRPr="00C2763E">
        <w:rPr>
          <w:rFonts w:ascii="Book Antiqua" w:eastAsia="Book Antiqua" w:hAnsi="Book Antiqua" w:cs="Book Antiqua"/>
          <w:color w:val="000000"/>
        </w:rPr>
        <w:t>Hegyesi</w:t>
      </w:r>
      <w:proofErr w:type="spellEnd"/>
      <w:r w:rsidRPr="00C2763E">
        <w:rPr>
          <w:rFonts w:ascii="Book Antiqua" w:eastAsia="Book Antiqua" w:hAnsi="Book Antiqua" w:cs="Book Antiqua"/>
          <w:color w:val="000000"/>
        </w:rPr>
        <w:t xml:space="preserve"> H, Hendrix A, Hill AF, Hochberg FH, Hoffmann KF, Holder B, </w:t>
      </w:r>
      <w:proofErr w:type="spellStart"/>
      <w:r w:rsidRPr="00C2763E">
        <w:rPr>
          <w:rFonts w:ascii="Book Antiqua" w:eastAsia="Book Antiqua" w:hAnsi="Book Antiqua" w:cs="Book Antiqua"/>
          <w:color w:val="000000"/>
        </w:rPr>
        <w:t>Holthofer</w:t>
      </w:r>
      <w:proofErr w:type="spellEnd"/>
      <w:r w:rsidRPr="00C2763E">
        <w:rPr>
          <w:rFonts w:ascii="Book Antiqua" w:eastAsia="Book Antiqua" w:hAnsi="Book Antiqua" w:cs="Book Antiqua"/>
          <w:color w:val="000000"/>
        </w:rPr>
        <w:t xml:space="preserve"> H, </w:t>
      </w:r>
      <w:proofErr w:type="spellStart"/>
      <w:r w:rsidRPr="00C2763E">
        <w:rPr>
          <w:rFonts w:ascii="Book Antiqua" w:eastAsia="Book Antiqua" w:hAnsi="Book Antiqua" w:cs="Book Antiqua"/>
          <w:color w:val="000000"/>
        </w:rPr>
        <w:t>Hosseinkhani</w:t>
      </w:r>
      <w:proofErr w:type="spellEnd"/>
      <w:r w:rsidRPr="00C2763E">
        <w:rPr>
          <w:rFonts w:ascii="Book Antiqua" w:eastAsia="Book Antiqua" w:hAnsi="Book Antiqua" w:cs="Book Antiqua"/>
          <w:color w:val="000000"/>
        </w:rPr>
        <w:t xml:space="preserve"> B, Hu G, Huang Y, Huber V, Hunt S, Ibrahim AG, </w:t>
      </w:r>
      <w:proofErr w:type="spellStart"/>
      <w:r w:rsidRPr="00C2763E">
        <w:rPr>
          <w:rFonts w:ascii="Book Antiqua" w:eastAsia="Book Antiqua" w:hAnsi="Book Antiqua" w:cs="Book Antiqua"/>
          <w:color w:val="000000"/>
        </w:rPr>
        <w:t>Ikezu</w:t>
      </w:r>
      <w:proofErr w:type="spellEnd"/>
      <w:r w:rsidRPr="00C2763E">
        <w:rPr>
          <w:rFonts w:ascii="Book Antiqua" w:eastAsia="Book Antiqua" w:hAnsi="Book Antiqua" w:cs="Book Antiqua"/>
          <w:color w:val="000000"/>
        </w:rPr>
        <w:t xml:space="preserve"> T, </w:t>
      </w:r>
      <w:proofErr w:type="spellStart"/>
      <w:r w:rsidRPr="00C2763E">
        <w:rPr>
          <w:rFonts w:ascii="Book Antiqua" w:eastAsia="Book Antiqua" w:hAnsi="Book Antiqua" w:cs="Book Antiqua"/>
          <w:color w:val="000000"/>
        </w:rPr>
        <w:t>Inal</w:t>
      </w:r>
      <w:proofErr w:type="spellEnd"/>
      <w:r w:rsidRPr="00C2763E">
        <w:rPr>
          <w:rFonts w:ascii="Book Antiqua" w:eastAsia="Book Antiqua" w:hAnsi="Book Antiqua" w:cs="Book Antiqua"/>
          <w:color w:val="000000"/>
        </w:rPr>
        <w:t xml:space="preserve"> JM, </w:t>
      </w:r>
      <w:proofErr w:type="spellStart"/>
      <w:r w:rsidRPr="00C2763E">
        <w:rPr>
          <w:rFonts w:ascii="Book Antiqua" w:eastAsia="Book Antiqua" w:hAnsi="Book Antiqua" w:cs="Book Antiqua"/>
          <w:color w:val="000000"/>
        </w:rPr>
        <w:t>Isin</w:t>
      </w:r>
      <w:proofErr w:type="spellEnd"/>
      <w:r w:rsidRPr="00C2763E">
        <w:rPr>
          <w:rFonts w:ascii="Book Antiqua" w:eastAsia="Book Antiqua" w:hAnsi="Book Antiqua" w:cs="Book Antiqua"/>
          <w:color w:val="000000"/>
        </w:rPr>
        <w:t xml:space="preserve"> M, </w:t>
      </w:r>
      <w:proofErr w:type="spellStart"/>
      <w:r w:rsidRPr="00C2763E">
        <w:rPr>
          <w:rFonts w:ascii="Book Antiqua" w:eastAsia="Book Antiqua" w:hAnsi="Book Antiqua" w:cs="Book Antiqua"/>
          <w:color w:val="000000"/>
        </w:rPr>
        <w:t>Ivanova</w:t>
      </w:r>
      <w:proofErr w:type="spellEnd"/>
      <w:r w:rsidRPr="00C2763E">
        <w:rPr>
          <w:rFonts w:ascii="Book Antiqua" w:eastAsia="Book Antiqua" w:hAnsi="Book Antiqua" w:cs="Book Antiqua"/>
          <w:color w:val="000000"/>
        </w:rPr>
        <w:t xml:space="preserve"> A, Jackson HK, Jacobsen S, Jay SM, </w:t>
      </w:r>
      <w:proofErr w:type="spellStart"/>
      <w:r w:rsidRPr="00C2763E">
        <w:rPr>
          <w:rFonts w:ascii="Book Antiqua" w:eastAsia="Book Antiqua" w:hAnsi="Book Antiqua" w:cs="Book Antiqua"/>
          <w:color w:val="000000"/>
        </w:rPr>
        <w:t>Jayachandran</w:t>
      </w:r>
      <w:proofErr w:type="spellEnd"/>
      <w:r w:rsidRPr="00C2763E">
        <w:rPr>
          <w:rFonts w:ascii="Book Antiqua" w:eastAsia="Book Antiqua" w:hAnsi="Book Antiqua" w:cs="Book Antiqua"/>
          <w:color w:val="000000"/>
        </w:rPr>
        <w:t xml:space="preserve"> M, </w:t>
      </w:r>
      <w:proofErr w:type="spellStart"/>
      <w:r w:rsidRPr="00C2763E">
        <w:rPr>
          <w:rFonts w:ascii="Book Antiqua" w:eastAsia="Book Antiqua" w:hAnsi="Book Antiqua" w:cs="Book Antiqua"/>
          <w:color w:val="000000"/>
        </w:rPr>
        <w:t>Jenster</w:t>
      </w:r>
      <w:proofErr w:type="spellEnd"/>
      <w:r w:rsidRPr="00C2763E">
        <w:rPr>
          <w:rFonts w:ascii="Book Antiqua" w:eastAsia="Book Antiqua" w:hAnsi="Book Antiqua" w:cs="Book Antiqua"/>
          <w:color w:val="000000"/>
        </w:rPr>
        <w:t xml:space="preserve"> G, Jiang L, Johnson SM, Jones JC, Jong A, Jovanovic-Talisman T, Jung S, </w:t>
      </w:r>
      <w:proofErr w:type="spellStart"/>
      <w:r w:rsidRPr="00C2763E">
        <w:rPr>
          <w:rFonts w:ascii="Book Antiqua" w:eastAsia="Book Antiqua" w:hAnsi="Book Antiqua" w:cs="Book Antiqua"/>
          <w:color w:val="000000"/>
        </w:rPr>
        <w:t>Kalluri</w:t>
      </w:r>
      <w:proofErr w:type="spellEnd"/>
      <w:r w:rsidRPr="00C2763E">
        <w:rPr>
          <w:rFonts w:ascii="Book Antiqua" w:eastAsia="Book Antiqua" w:hAnsi="Book Antiqua" w:cs="Book Antiqua"/>
          <w:color w:val="000000"/>
        </w:rPr>
        <w:t xml:space="preserve"> R, Kano SI, Kaur S, Kawamura Y, Keller ET, </w:t>
      </w:r>
      <w:proofErr w:type="spellStart"/>
      <w:r w:rsidRPr="00C2763E">
        <w:rPr>
          <w:rFonts w:ascii="Book Antiqua" w:eastAsia="Book Antiqua" w:hAnsi="Book Antiqua" w:cs="Book Antiqua"/>
          <w:color w:val="000000"/>
        </w:rPr>
        <w:t>Khamari</w:t>
      </w:r>
      <w:proofErr w:type="spellEnd"/>
      <w:r w:rsidRPr="00C2763E">
        <w:rPr>
          <w:rFonts w:ascii="Book Antiqua" w:eastAsia="Book Antiqua" w:hAnsi="Book Antiqua" w:cs="Book Antiqua"/>
          <w:color w:val="000000"/>
        </w:rPr>
        <w:t xml:space="preserve"> D, </w:t>
      </w:r>
      <w:proofErr w:type="spellStart"/>
      <w:r w:rsidRPr="00C2763E">
        <w:rPr>
          <w:rFonts w:ascii="Book Antiqua" w:eastAsia="Book Antiqua" w:hAnsi="Book Antiqua" w:cs="Book Antiqua"/>
          <w:color w:val="000000"/>
        </w:rPr>
        <w:t>Khomyakova</w:t>
      </w:r>
      <w:proofErr w:type="spellEnd"/>
      <w:r w:rsidRPr="00C2763E">
        <w:rPr>
          <w:rFonts w:ascii="Book Antiqua" w:eastAsia="Book Antiqua" w:hAnsi="Book Antiqua" w:cs="Book Antiqua"/>
          <w:color w:val="000000"/>
        </w:rPr>
        <w:t xml:space="preserve"> E, </w:t>
      </w:r>
      <w:proofErr w:type="spellStart"/>
      <w:r w:rsidRPr="00C2763E">
        <w:rPr>
          <w:rFonts w:ascii="Book Antiqua" w:eastAsia="Book Antiqua" w:hAnsi="Book Antiqua" w:cs="Book Antiqua"/>
          <w:color w:val="000000"/>
        </w:rPr>
        <w:t>Khvorova</w:t>
      </w:r>
      <w:proofErr w:type="spellEnd"/>
      <w:r w:rsidRPr="00C2763E">
        <w:rPr>
          <w:rFonts w:ascii="Book Antiqua" w:eastAsia="Book Antiqua" w:hAnsi="Book Antiqua" w:cs="Book Antiqua"/>
          <w:color w:val="000000"/>
        </w:rPr>
        <w:t xml:space="preserve"> A, </w:t>
      </w:r>
      <w:proofErr w:type="spellStart"/>
      <w:r w:rsidRPr="00C2763E">
        <w:rPr>
          <w:rFonts w:ascii="Book Antiqua" w:eastAsia="Book Antiqua" w:hAnsi="Book Antiqua" w:cs="Book Antiqua"/>
          <w:color w:val="000000"/>
        </w:rPr>
        <w:t>Kierulf</w:t>
      </w:r>
      <w:proofErr w:type="spellEnd"/>
      <w:r w:rsidRPr="00C2763E">
        <w:rPr>
          <w:rFonts w:ascii="Book Antiqua" w:eastAsia="Book Antiqua" w:hAnsi="Book Antiqua" w:cs="Book Antiqua"/>
          <w:color w:val="000000"/>
        </w:rPr>
        <w:t xml:space="preserve"> P, Kim KP, </w:t>
      </w:r>
      <w:proofErr w:type="spellStart"/>
      <w:r w:rsidRPr="00C2763E">
        <w:rPr>
          <w:rFonts w:ascii="Book Antiqua" w:eastAsia="Book Antiqua" w:hAnsi="Book Antiqua" w:cs="Book Antiqua"/>
          <w:color w:val="000000"/>
        </w:rPr>
        <w:t>Kislinger</w:t>
      </w:r>
      <w:proofErr w:type="spellEnd"/>
      <w:r w:rsidRPr="00C2763E">
        <w:rPr>
          <w:rFonts w:ascii="Book Antiqua" w:eastAsia="Book Antiqua" w:hAnsi="Book Antiqua" w:cs="Book Antiqua"/>
          <w:color w:val="000000"/>
        </w:rPr>
        <w:t xml:space="preserve"> T, </w:t>
      </w:r>
      <w:proofErr w:type="spellStart"/>
      <w:r w:rsidRPr="00C2763E">
        <w:rPr>
          <w:rFonts w:ascii="Book Antiqua" w:eastAsia="Book Antiqua" w:hAnsi="Book Antiqua" w:cs="Book Antiqua"/>
          <w:color w:val="000000"/>
        </w:rPr>
        <w:t>Klingeborn</w:t>
      </w:r>
      <w:proofErr w:type="spellEnd"/>
      <w:r w:rsidRPr="00C2763E">
        <w:rPr>
          <w:rFonts w:ascii="Book Antiqua" w:eastAsia="Book Antiqua" w:hAnsi="Book Antiqua" w:cs="Book Antiqua"/>
          <w:color w:val="000000"/>
        </w:rPr>
        <w:t xml:space="preserve"> M, </w:t>
      </w:r>
      <w:proofErr w:type="spellStart"/>
      <w:r w:rsidRPr="00C2763E">
        <w:rPr>
          <w:rFonts w:ascii="Book Antiqua" w:eastAsia="Book Antiqua" w:hAnsi="Book Antiqua" w:cs="Book Antiqua"/>
          <w:color w:val="000000"/>
        </w:rPr>
        <w:t>Klinke</w:t>
      </w:r>
      <w:proofErr w:type="spellEnd"/>
      <w:r w:rsidRPr="00C2763E">
        <w:rPr>
          <w:rFonts w:ascii="Book Antiqua" w:eastAsia="Book Antiqua" w:hAnsi="Book Antiqua" w:cs="Book Antiqua"/>
          <w:color w:val="000000"/>
        </w:rPr>
        <w:t xml:space="preserve"> DJ 2nd, </w:t>
      </w:r>
      <w:proofErr w:type="spellStart"/>
      <w:r w:rsidRPr="00C2763E">
        <w:rPr>
          <w:rFonts w:ascii="Book Antiqua" w:eastAsia="Book Antiqua" w:hAnsi="Book Antiqua" w:cs="Book Antiqua"/>
          <w:color w:val="000000"/>
        </w:rPr>
        <w:t>Kornek</w:t>
      </w:r>
      <w:proofErr w:type="spellEnd"/>
      <w:r w:rsidRPr="00C2763E">
        <w:rPr>
          <w:rFonts w:ascii="Book Antiqua" w:eastAsia="Book Antiqua" w:hAnsi="Book Antiqua" w:cs="Book Antiqua"/>
          <w:color w:val="000000"/>
        </w:rPr>
        <w:t xml:space="preserve"> M, </w:t>
      </w:r>
      <w:proofErr w:type="spellStart"/>
      <w:r w:rsidRPr="00C2763E">
        <w:rPr>
          <w:rFonts w:ascii="Book Antiqua" w:eastAsia="Book Antiqua" w:hAnsi="Book Antiqua" w:cs="Book Antiqua"/>
          <w:color w:val="000000"/>
        </w:rPr>
        <w:t>Kosanović</w:t>
      </w:r>
      <w:proofErr w:type="spellEnd"/>
      <w:r w:rsidRPr="00C2763E">
        <w:rPr>
          <w:rFonts w:ascii="Book Antiqua" w:eastAsia="Book Antiqua" w:hAnsi="Book Antiqua" w:cs="Book Antiqua"/>
          <w:color w:val="000000"/>
        </w:rPr>
        <w:t xml:space="preserve"> MM, </w:t>
      </w:r>
      <w:proofErr w:type="spellStart"/>
      <w:r w:rsidRPr="00C2763E">
        <w:rPr>
          <w:rFonts w:ascii="Book Antiqua" w:eastAsia="Book Antiqua" w:hAnsi="Book Antiqua" w:cs="Book Antiqua"/>
          <w:color w:val="000000"/>
        </w:rPr>
        <w:t>Kovács</w:t>
      </w:r>
      <w:proofErr w:type="spellEnd"/>
      <w:r w:rsidRPr="00C2763E">
        <w:rPr>
          <w:rFonts w:ascii="Book Antiqua" w:eastAsia="Book Antiqua" w:hAnsi="Book Antiqua" w:cs="Book Antiqua"/>
          <w:color w:val="000000"/>
        </w:rPr>
        <w:t xml:space="preserve"> ÁF, </w:t>
      </w:r>
      <w:proofErr w:type="spellStart"/>
      <w:r w:rsidRPr="00C2763E">
        <w:rPr>
          <w:rFonts w:ascii="Book Antiqua" w:eastAsia="Book Antiqua" w:hAnsi="Book Antiqua" w:cs="Book Antiqua"/>
          <w:color w:val="000000"/>
        </w:rPr>
        <w:t>Krämer</w:t>
      </w:r>
      <w:proofErr w:type="spellEnd"/>
      <w:r w:rsidRPr="00C2763E">
        <w:rPr>
          <w:rFonts w:ascii="Book Antiqua" w:eastAsia="Book Antiqua" w:hAnsi="Book Antiqua" w:cs="Book Antiqua"/>
          <w:color w:val="000000"/>
        </w:rPr>
        <w:t xml:space="preserve">-Albers EM, </w:t>
      </w:r>
      <w:proofErr w:type="spellStart"/>
      <w:r w:rsidRPr="00C2763E">
        <w:rPr>
          <w:rFonts w:ascii="Book Antiqua" w:eastAsia="Book Antiqua" w:hAnsi="Book Antiqua" w:cs="Book Antiqua"/>
          <w:color w:val="000000"/>
        </w:rPr>
        <w:t>Krasemann</w:t>
      </w:r>
      <w:proofErr w:type="spellEnd"/>
      <w:r w:rsidRPr="00C2763E">
        <w:rPr>
          <w:rFonts w:ascii="Book Antiqua" w:eastAsia="Book Antiqua" w:hAnsi="Book Antiqua" w:cs="Book Antiqua"/>
          <w:color w:val="000000"/>
        </w:rPr>
        <w:t xml:space="preserve"> S, Krause M, </w:t>
      </w:r>
      <w:proofErr w:type="spellStart"/>
      <w:r w:rsidRPr="00C2763E">
        <w:rPr>
          <w:rFonts w:ascii="Book Antiqua" w:eastAsia="Book Antiqua" w:hAnsi="Book Antiqua" w:cs="Book Antiqua"/>
          <w:color w:val="000000"/>
        </w:rPr>
        <w:t>Kurochkin</w:t>
      </w:r>
      <w:proofErr w:type="spellEnd"/>
      <w:r w:rsidRPr="00C2763E">
        <w:rPr>
          <w:rFonts w:ascii="Book Antiqua" w:eastAsia="Book Antiqua" w:hAnsi="Book Antiqua" w:cs="Book Antiqua"/>
          <w:color w:val="000000"/>
        </w:rPr>
        <w:t xml:space="preserve"> IV, </w:t>
      </w:r>
      <w:proofErr w:type="spellStart"/>
      <w:r w:rsidRPr="00C2763E">
        <w:rPr>
          <w:rFonts w:ascii="Book Antiqua" w:eastAsia="Book Antiqua" w:hAnsi="Book Antiqua" w:cs="Book Antiqua"/>
          <w:color w:val="000000"/>
        </w:rPr>
        <w:t>Kusuma</w:t>
      </w:r>
      <w:proofErr w:type="spellEnd"/>
      <w:r w:rsidRPr="00C2763E">
        <w:rPr>
          <w:rFonts w:ascii="Book Antiqua" w:eastAsia="Book Antiqua" w:hAnsi="Book Antiqua" w:cs="Book Antiqua"/>
          <w:color w:val="000000"/>
        </w:rPr>
        <w:t xml:space="preserve"> GD, </w:t>
      </w:r>
      <w:proofErr w:type="spellStart"/>
      <w:r w:rsidRPr="00C2763E">
        <w:rPr>
          <w:rFonts w:ascii="Book Antiqua" w:eastAsia="Book Antiqua" w:hAnsi="Book Antiqua" w:cs="Book Antiqua"/>
          <w:color w:val="000000"/>
        </w:rPr>
        <w:t>Kuypers</w:t>
      </w:r>
      <w:proofErr w:type="spellEnd"/>
      <w:r w:rsidRPr="00C2763E">
        <w:rPr>
          <w:rFonts w:ascii="Book Antiqua" w:eastAsia="Book Antiqua" w:hAnsi="Book Antiqua" w:cs="Book Antiqua"/>
          <w:color w:val="000000"/>
        </w:rPr>
        <w:t xml:space="preserve"> S, </w:t>
      </w:r>
      <w:proofErr w:type="spellStart"/>
      <w:r w:rsidRPr="00C2763E">
        <w:rPr>
          <w:rFonts w:ascii="Book Antiqua" w:eastAsia="Book Antiqua" w:hAnsi="Book Antiqua" w:cs="Book Antiqua"/>
          <w:color w:val="000000"/>
        </w:rPr>
        <w:t>Laitinen</w:t>
      </w:r>
      <w:proofErr w:type="spellEnd"/>
      <w:r w:rsidRPr="00C2763E">
        <w:rPr>
          <w:rFonts w:ascii="Book Antiqua" w:eastAsia="Book Antiqua" w:hAnsi="Book Antiqua" w:cs="Book Antiqua"/>
          <w:color w:val="000000"/>
        </w:rPr>
        <w:t xml:space="preserve"> S, </w:t>
      </w:r>
      <w:proofErr w:type="spellStart"/>
      <w:r w:rsidRPr="00C2763E">
        <w:rPr>
          <w:rFonts w:ascii="Book Antiqua" w:eastAsia="Book Antiqua" w:hAnsi="Book Antiqua" w:cs="Book Antiqua"/>
          <w:color w:val="000000"/>
        </w:rPr>
        <w:t>Langevin</w:t>
      </w:r>
      <w:proofErr w:type="spellEnd"/>
      <w:r w:rsidRPr="00C2763E">
        <w:rPr>
          <w:rFonts w:ascii="Book Antiqua" w:eastAsia="Book Antiqua" w:hAnsi="Book Antiqua" w:cs="Book Antiqua"/>
          <w:color w:val="000000"/>
        </w:rPr>
        <w:t xml:space="preserve"> SM, </w:t>
      </w:r>
      <w:proofErr w:type="spellStart"/>
      <w:r w:rsidRPr="00C2763E">
        <w:rPr>
          <w:rFonts w:ascii="Book Antiqua" w:eastAsia="Book Antiqua" w:hAnsi="Book Antiqua" w:cs="Book Antiqua"/>
          <w:color w:val="000000"/>
        </w:rPr>
        <w:t>Languino</w:t>
      </w:r>
      <w:proofErr w:type="spellEnd"/>
      <w:r w:rsidRPr="00C2763E">
        <w:rPr>
          <w:rFonts w:ascii="Book Antiqua" w:eastAsia="Book Antiqua" w:hAnsi="Book Antiqua" w:cs="Book Antiqua"/>
          <w:color w:val="000000"/>
        </w:rPr>
        <w:t xml:space="preserve"> LR, </w:t>
      </w:r>
      <w:proofErr w:type="spellStart"/>
      <w:r w:rsidRPr="00C2763E">
        <w:rPr>
          <w:rFonts w:ascii="Book Antiqua" w:eastAsia="Book Antiqua" w:hAnsi="Book Antiqua" w:cs="Book Antiqua"/>
          <w:color w:val="000000"/>
        </w:rPr>
        <w:t>Lannigan</w:t>
      </w:r>
      <w:proofErr w:type="spellEnd"/>
      <w:r w:rsidRPr="00C2763E">
        <w:rPr>
          <w:rFonts w:ascii="Book Antiqua" w:eastAsia="Book Antiqua" w:hAnsi="Book Antiqua" w:cs="Book Antiqua"/>
          <w:color w:val="000000"/>
        </w:rPr>
        <w:t xml:space="preserve"> J, </w:t>
      </w:r>
      <w:proofErr w:type="spellStart"/>
      <w:r w:rsidRPr="00C2763E">
        <w:rPr>
          <w:rFonts w:ascii="Book Antiqua" w:eastAsia="Book Antiqua" w:hAnsi="Book Antiqua" w:cs="Book Antiqua"/>
          <w:color w:val="000000"/>
        </w:rPr>
        <w:t>Lässer</w:t>
      </w:r>
      <w:proofErr w:type="spellEnd"/>
      <w:r w:rsidRPr="00C2763E">
        <w:rPr>
          <w:rFonts w:ascii="Book Antiqua" w:eastAsia="Book Antiqua" w:hAnsi="Book Antiqua" w:cs="Book Antiqua"/>
          <w:color w:val="000000"/>
        </w:rPr>
        <w:t xml:space="preserve"> C, Laurent LC, </w:t>
      </w:r>
      <w:proofErr w:type="spellStart"/>
      <w:r w:rsidRPr="00C2763E">
        <w:rPr>
          <w:rFonts w:ascii="Book Antiqua" w:eastAsia="Book Antiqua" w:hAnsi="Book Antiqua" w:cs="Book Antiqua"/>
          <w:color w:val="000000"/>
        </w:rPr>
        <w:t>Lavieu</w:t>
      </w:r>
      <w:proofErr w:type="spellEnd"/>
      <w:r w:rsidRPr="00C2763E">
        <w:rPr>
          <w:rFonts w:ascii="Book Antiqua" w:eastAsia="Book Antiqua" w:hAnsi="Book Antiqua" w:cs="Book Antiqua"/>
          <w:color w:val="000000"/>
        </w:rPr>
        <w:t xml:space="preserve"> G, </w:t>
      </w:r>
      <w:proofErr w:type="spellStart"/>
      <w:r w:rsidRPr="00C2763E">
        <w:rPr>
          <w:rFonts w:ascii="Book Antiqua" w:eastAsia="Book Antiqua" w:hAnsi="Book Antiqua" w:cs="Book Antiqua"/>
          <w:color w:val="000000"/>
        </w:rPr>
        <w:t>Lázaro</w:t>
      </w:r>
      <w:proofErr w:type="spellEnd"/>
      <w:r w:rsidRPr="00C2763E">
        <w:rPr>
          <w:rFonts w:ascii="Book Antiqua" w:eastAsia="Book Antiqua" w:hAnsi="Book Antiqua" w:cs="Book Antiqua"/>
          <w:color w:val="000000"/>
        </w:rPr>
        <w:t xml:space="preserve">-Ibáñez E, Le Lay S, Lee MS, Lee YXF, </w:t>
      </w:r>
      <w:proofErr w:type="spellStart"/>
      <w:r w:rsidRPr="00C2763E">
        <w:rPr>
          <w:rFonts w:ascii="Book Antiqua" w:eastAsia="Book Antiqua" w:hAnsi="Book Antiqua" w:cs="Book Antiqua"/>
          <w:color w:val="000000"/>
        </w:rPr>
        <w:t>Lemos</w:t>
      </w:r>
      <w:proofErr w:type="spellEnd"/>
      <w:r w:rsidRPr="00C2763E">
        <w:rPr>
          <w:rFonts w:ascii="Book Antiqua" w:eastAsia="Book Antiqua" w:hAnsi="Book Antiqua" w:cs="Book Antiqua"/>
          <w:color w:val="000000"/>
        </w:rPr>
        <w:t xml:space="preserve"> DS, </w:t>
      </w:r>
      <w:proofErr w:type="spellStart"/>
      <w:r w:rsidRPr="00C2763E">
        <w:rPr>
          <w:rFonts w:ascii="Book Antiqua" w:eastAsia="Book Antiqua" w:hAnsi="Book Antiqua" w:cs="Book Antiqua"/>
          <w:color w:val="000000"/>
        </w:rPr>
        <w:t>Lenassi</w:t>
      </w:r>
      <w:proofErr w:type="spellEnd"/>
      <w:r w:rsidRPr="00C2763E">
        <w:rPr>
          <w:rFonts w:ascii="Book Antiqua" w:eastAsia="Book Antiqua" w:hAnsi="Book Antiqua" w:cs="Book Antiqua"/>
          <w:color w:val="000000"/>
        </w:rPr>
        <w:t xml:space="preserve"> M, </w:t>
      </w:r>
      <w:proofErr w:type="spellStart"/>
      <w:r w:rsidRPr="00C2763E">
        <w:rPr>
          <w:rFonts w:ascii="Book Antiqua" w:eastAsia="Book Antiqua" w:hAnsi="Book Antiqua" w:cs="Book Antiqua"/>
          <w:color w:val="000000"/>
        </w:rPr>
        <w:t>Leszczynska</w:t>
      </w:r>
      <w:proofErr w:type="spellEnd"/>
      <w:r w:rsidRPr="00C2763E">
        <w:rPr>
          <w:rFonts w:ascii="Book Antiqua" w:eastAsia="Book Antiqua" w:hAnsi="Book Antiqua" w:cs="Book Antiqua"/>
          <w:color w:val="000000"/>
        </w:rPr>
        <w:t xml:space="preserve"> A, Li IT, Liao K, </w:t>
      </w:r>
      <w:proofErr w:type="spellStart"/>
      <w:r w:rsidRPr="00C2763E">
        <w:rPr>
          <w:rFonts w:ascii="Book Antiqua" w:eastAsia="Book Antiqua" w:hAnsi="Book Antiqua" w:cs="Book Antiqua"/>
          <w:color w:val="000000"/>
        </w:rPr>
        <w:t>Libregts</w:t>
      </w:r>
      <w:proofErr w:type="spellEnd"/>
      <w:r w:rsidRPr="00C2763E">
        <w:rPr>
          <w:rFonts w:ascii="Book Antiqua" w:eastAsia="Book Antiqua" w:hAnsi="Book Antiqua" w:cs="Book Antiqua"/>
          <w:color w:val="000000"/>
        </w:rPr>
        <w:t xml:space="preserve"> SF, </w:t>
      </w:r>
      <w:proofErr w:type="spellStart"/>
      <w:r w:rsidRPr="00C2763E">
        <w:rPr>
          <w:rFonts w:ascii="Book Antiqua" w:eastAsia="Book Antiqua" w:hAnsi="Book Antiqua" w:cs="Book Antiqua"/>
          <w:color w:val="000000"/>
        </w:rPr>
        <w:t>Ligeti</w:t>
      </w:r>
      <w:proofErr w:type="spellEnd"/>
      <w:r w:rsidRPr="00C2763E">
        <w:rPr>
          <w:rFonts w:ascii="Book Antiqua" w:eastAsia="Book Antiqua" w:hAnsi="Book Antiqua" w:cs="Book Antiqua"/>
          <w:color w:val="000000"/>
        </w:rPr>
        <w:t xml:space="preserve"> E, Lim R, Lim SK, </w:t>
      </w:r>
      <w:proofErr w:type="spellStart"/>
      <w:r w:rsidRPr="00C2763E">
        <w:rPr>
          <w:rFonts w:ascii="Book Antiqua" w:eastAsia="Book Antiqua" w:hAnsi="Book Antiqua" w:cs="Book Antiqua"/>
          <w:color w:val="000000"/>
        </w:rPr>
        <w:t>Linē</w:t>
      </w:r>
      <w:proofErr w:type="spellEnd"/>
      <w:r w:rsidRPr="00C2763E">
        <w:rPr>
          <w:rFonts w:ascii="Book Antiqua" w:eastAsia="Book Antiqua" w:hAnsi="Book Antiqua" w:cs="Book Antiqua"/>
          <w:color w:val="000000"/>
        </w:rPr>
        <w:t xml:space="preserve"> A, </w:t>
      </w:r>
      <w:proofErr w:type="spellStart"/>
      <w:r w:rsidRPr="00C2763E">
        <w:rPr>
          <w:rFonts w:ascii="Book Antiqua" w:eastAsia="Book Antiqua" w:hAnsi="Book Antiqua" w:cs="Book Antiqua"/>
          <w:color w:val="000000"/>
        </w:rPr>
        <w:t>Linnemannstöns</w:t>
      </w:r>
      <w:proofErr w:type="spellEnd"/>
      <w:r w:rsidRPr="00C2763E">
        <w:rPr>
          <w:rFonts w:ascii="Book Antiqua" w:eastAsia="Book Antiqua" w:hAnsi="Book Antiqua" w:cs="Book Antiqua"/>
          <w:color w:val="000000"/>
        </w:rPr>
        <w:t xml:space="preserve"> K, </w:t>
      </w:r>
      <w:proofErr w:type="spellStart"/>
      <w:r w:rsidRPr="00C2763E">
        <w:rPr>
          <w:rFonts w:ascii="Book Antiqua" w:eastAsia="Book Antiqua" w:hAnsi="Book Antiqua" w:cs="Book Antiqua"/>
          <w:color w:val="000000"/>
        </w:rPr>
        <w:t>Llorente</w:t>
      </w:r>
      <w:proofErr w:type="spellEnd"/>
      <w:r w:rsidRPr="00C2763E">
        <w:rPr>
          <w:rFonts w:ascii="Book Antiqua" w:eastAsia="Book Antiqua" w:hAnsi="Book Antiqua" w:cs="Book Antiqua"/>
          <w:color w:val="000000"/>
        </w:rPr>
        <w:t xml:space="preserve"> A, Lombard CA, </w:t>
      </w:r>
      <w:proofErr w:type="spellStart"/>
      <w:r w:rsidRPr="00C2763E">
        <w:rPr>
          <w:rFonts w:ascii="Book Antiqua" w:eastAsia="Book Antiqua" w:hAnsi="Book Antiqua" w:cs="Book Antiqua"/>
          <w:color w:val="000000"/>
        </w:rPr>
        <w:t>Lorenowicz</w:t>
      </w:r>
      <w:proofErr w:type="spellEnd"/>
      <w:r w:rsidRPr="00C2763E">
        <w:rPr>
          <w:rFonts w:ascii="Book Antiqua" w:eastAsia="Book Antiqua" w:hAnsi="Book Antiqua" w:cs="Book Antiqua"/>
          <w:color w:val="000000"/>
        </w:rPr>
        <w:t xml:space="preserve"> MJ, </w:t>
      </w:r>
      <w:proofErr w:type="spellStart"/>
      <w:r w:rsidRPr="00C2763E">
        <w:rPr>
          <w:rFonts w:ascii="Book Antiqua" w:eastAsia="Book Antiqua" w:hAnsi="Book Antiqua" w:cs="Book Antiqua"/>
          <w:color w:val="000000"/>
        </w:rPr>
        <w:t>Lörincz</w:t>
      </w:r>
      <w:proofErr w:type="spellEnd"/>
      <w:r w:rsidRPr="00C2763E">
        <w:rPr>
          <w:rFonts w:ascii="Book Antiqua" w:eastAsia="Book Antiqua" w:hAnsi="Book Antiqua" w:cs="Book Antiqua"/>
          <w:color w:val="000000"/>
        </w:rPr>
        <w:t xml:space="preserve"> ÁM, </w:t>
      </w:r>
      <w:proofErr w:type="spellStart"/>
      <w:r w:rsidRPr="00C2763E">
        <w:rPr>
          <w:rFonts w:ascii="Book Antiqua" w:eastAsia="Book Antiqua" w:hAnsi="Book Antiqua" w:cs="Book Antiqua"/>
          <w:color w:val="000000"/>
        </w:rPr>
        <w:t>Lötvall</w:t>
      </w:r>
      <w:proofErr w:type="spellEnd"/>
      <w:r w:rsidRPr="00C2763E">
        <w:rPr>
          <w:rFonts w:ascii="Book Antiqua" w:eastAsia="Book Antiqua" w:hAnsi="Book Antiqua" w:cs="Book Antiqua"/>
          <w:color w:val="000000"/>
        </w:rPr>
        <w:t xml:space="preserve"> J, Lovett J, Lowry MC, </w:t>
      </w:r>
      <w:proofErr w:type="spellStart"/>
      <w:r w:rsidRPr="00C2763E">
        <w:rPr>
          <w:rFonts w:ascii="Book Antiqua" w:eastAsia="Book Antiqua" w:hAnsi="Book Antiqua" w:cs="Book Antiqua"/>
          <w:color w:val="000000"/>
        </w:rPr>
        <w:t>Loyer</w:t>
      </w:r>
      <w:proofErr w:type="spellEnd"/>
      <w:r w:rsidRPr="00C2763E">
        <w:rPr>
          <w:rFonts w:ascii="Book Antiqua" w:eastAsia="Book Antiqua" w:hAnsi="Book Antiqua" w:cs="Book Antiqua"/>
          <w:color w:val="000000"/>
        </w:rPr>
        <w:t xml:space="preserve"> X, Lu Q, </w:t>
      </w:r>
      <w:proofErr w:type="spellStart"/>
      <w:r w:rsidRPr="00C2763E">
        <w:rPr>
          <w:rFonts w:ascii="Book Antiqua" w:eastAsia="Book Antiqua" w:hAnsi="Book Antiqua" w:cs="Book Antiqua"/>
          <w:color w:val="000000"/>
        </w:rPr>
        <w:t>Lukomska</w:t>
      </w:r>
      <w:proofErr w:type="spellEnd"/>
      <w:r w:rsidRPr="00C2763E">
        <w:rPr>
          <w:rFonts w:ascii="Book Antiqua" w:eastAsia="Book Antiqua" w:hAnsi="Book Antiqua" w:cs="Book Antiqua"/>
          <w:color w:val="000000"/>
        </w:rPr>
        <w:t xml:space="preserve"> B, </w:t>
      </w:r>
      <w:proofErr w:type="spellStart"/>
      <w:r w:rsidRPr="00C2763E">
        <w:rPr>
          <w:rFonts w:ascii="Book Antiqua" w:eastAsia="Book Antiqua" w:hAnsi="Book Antiqua" w:cs="Book Antiqua"/>
          <w:color w:val="000000"/>
        </w:rPr>
        <w:t>Lunavat</w:t>
      </w:r>
      <w:proofErr w:type="spellEnd"/>
      <w:r w:rsidRPr="00C2763E">
        <w:rPr>
          <w:rFonts w:ascii="Book Antiqua" w:eastAsia="Book Antiqua" w:hAnsi="Book Antiqua" w:cs="Book Antiqua"/>
          <w:color w:val="000000"/>
        </w:rPr>
        <w:t xml:space="preserve"> TR, Maas SL, </w:t>
      </w:r>
      <w:proofErr w:type="spellStart"/>
      <w:r w:rsidRPr="00C2763E">
        <w:rPr>
          <w:rFonts w:ascii="Book Antiqua" w:eastAsia="Book Antiqua" w:hAnsi="Book Antiqua" w:cs="Book Antiqua"/>
          <w:color w:val="000000"/>
        </w:rPr>
        <w:t>Malhi</w:t>
      </w:r>
      <w:proofErr w:type="spellEnd"/>
      <w:r w:rsidRPr="00C2763E">
        <w:rPr>
          <w:rFonts w:ascii="Book Antiqua" w:eastAsia="Book Antiqua" w:hAnsi="Book Antiqua" w:cs="Book Antiqua"/>
          <w:color w:val="000000"/>
        </w:rPr>
        <w:t xml:space="preserve"> H, </w:t>
      </w:r>
      <w:proofErr w:type="spellStart"/>
      <w:r w:rsidRPr="00C2763E">
        <w:rPr>
          <w:rFonts w:ascii="Book Antiqua" w:eastAsia="Book Antiqua" w:hAnsi="Book Antiqua" w:cs="Book Antiqua"/>
          <w:color w:val="000000"/>
        </w:rPr>
        <w:t>Marcilla</w:t>
      </w:r>
      <w:proofErr w:type="spellEnd"/>
      <w:r w:rsidRPr="00C2763E">
        <w:rPr>
          <w:rFonts w:ascii="Book Antiqua" w:eastAsia="Book Antiqua" w:hAnsi="Book Antiqua" w:cs="Book Antiqua"/>
          <w:color w:val="000000"/>
        </w:rPr>
        <w:t xml:space="preserve"> A, </w:t>
      </w:r>
      <w:proofErr w:type="spellStart"/>
      <w:r w:rsidRPr="00C2763E">
        <w:rPr>
          <w:rFonts w:ascii="Book Antiqua" w:eastAsia="Book Antiqua" w:hAnsi="Book Antiqua" w:cs="Book Antiqua"/>
          <w:color w:val="000000"/>
        </w:rPr>
        <w:t>Mariani</w:t>
      </w:r>
      <w:proofErr w:type="spellEnd"/>
      <w:r w:rsidRPr="00C2763E">
        <w:rPr>
          <w:rFonts w:ascii="Book Antiqua" w:eastAsia="Book Antiqua" w:hAnsi="Book Antiqua" w:cs="Book Antiqua"/>
          <w:color w:val="000000"/>
        </w:rPr>
        <w:t xml:space="preserve"> J, Mariscal J, Martens-</w:t>
      </w:r>
      <w:proofErr w:type="spellStart"/>
      <w:r w:rsidRPr="00C2763E">
        <w:rPr>
          <w:rFonts w:ascii="Book Antiqua" w:eastAsia="Book Antiqua" w:hAnsi="Book Antiqua" w:cs="Book Antiqua"/>
          <w:color w:val="000000"/>
        </w:rPr>
        <w:t>Uzunova</w:t>
      </w:r>
      <w:proofErr w:type="spellEnd"/>
      <w:r w:rsidRPr="00C2763E">
        <w:rPr>
          <w:rFonts w:ascii="Book Antiqua" w:eastAsia="Book Antiqua" w:hAnsi="Book Antiqua" w:cs="Book Antiqua"/>
          <w:color w:val="000000"/>
        </w:rPr>
        <w:t xml:space="preserve"> ES, Martin-</w:t>
      </w:r>
      <w:proofErr w:type="spellStart"/>
      <w:r w:rsidRPr="00C2763E">
        <w:rPr>
          <w:rFonts w:ascii="Book Antiqua" w:eastAsia="Book Antiqua" w:hAnsi="Book Antiqua" w:cs="Book Antiqua"/>
          <w:color w:val="000000"/>
        </w:rPr>
        <w:t>Jaular</w:t>
      </w:r>
      <w:proofErr w:type="spellEnd"/>
      <w:r w:rsidRPr="00C2763E">
        <w:rPr>
          <w:rFonts w:ascii="Book Antiqua" w:eastAsia="Book Antiqua" w:hAnsi="Book Antiqua" w:cs="Book Antiqua"/>
          <w:color w:val="000000"/>
        </w:rPr>
        <w:t xml:space="preserve"> L, Martinez MC, Martins VR, Mathieu M, </w:t>
      </w:r>
      <w:proofErr w:type="spellStart"/>
      <w:r w:rsidRPr="00C2763E">
        <w:rPr>
          <w:rFonts w:ascii="Book Antiqua" w:eastAsia="Book Antiqua" w:hAnsi="Book Antiqua" w:cs="Book Antiqua"/>
          <w:color w:val="000000"/>
        </w:rPr>
        <w:t>Mathivanan</w:t>
      </w:r>
      <w:proofErr w:type="spellEnd"/>
      <w:r w:rsidRPr="00C2763E">
        <w:rPr>
          <w:rFonts w:ascii="Book Antiqua" w:eastAsia="Book Antiqua" w:hAnsi="Book Antiqua" w:cs="Book Antiqua"/>
          <w:color w:val="000000"/>
        </w:rPr>
        <w:t xml:space="preserve"> S, Maugeri M, McGinnis LK, McVey MJ, </w:t>
      </w:r>
      <w:proofErr w:type="spellStart"/>
      <w:r w:rsidRPr="00C2763E">
        <w:rPr>
          <w:rFonts w:ascii="Book Antiqua" w:eastAsia="Book Antiqua" w:hAnsi="Book Antiqua" w:cs="Book Antiqua"/>
          <w:color w:val="000000"/>
        </w:rPr>
        <w:t>Meckes</w:t>
      </w:r>
      <w:proofErr w:type="spellEnd"/>
      <w:r w:rsidRPr="00C2763E">
        <w:rPr>
          <w:rFonts w:ascii="Book Antiqua" w:eastAsia="Book Antiqua" w:hAnsi="Book Antiqua" w:cs="Book Antiqua"/>
          <w:color w:val="000000"/>
        </w:rPr>
        <w:t xml:space="preserve"> DG Jr, Meehan KL, </w:t>
      </w:r>
      <w:proofErr w:type="spellStart"/>
      <w:r w:rsidRPr="00C2763E">
        <w:rPr>
          <w:rFonts w:ascii="Book Antiqua" w:eastAsia="Book Antiqua" w:hAnsi="Book Antiqua" w:cs="Book Antiqua"/>
          <w:color w:val="000000"/>
        </w:rPr>
        <w:t>Mertens</w:t>
      </w:r>
      <w:proofErr w:type="spellEnd"/>
      <w:r w:rsidRPr="00C2763E">
        <w:rPr>
          <w:rFonts w:ascii="Book Antiqua" w:eastAsia="Book Antiqua" w:hAnsi="Book Antiqua" w:cs="Book Antiqua"/>
          <w:color w:val="000000"/>
        </w:rPr>
        <w:t xml:space="preserve"> I, </w:t>
      </w:r>
      <w:proofErr w:type="spellStart"/>
      <w:r w:rsidRPr="00C2763E">
        <w:rPr>
          <w:rFonts w:ascii="Book Antiqua" w:eastAsia="Book Antiqua" w:hAnsi="Book Antiqua" w:cs="Book Antiqua"/>
          <w:color w:val="000000"/>
        </w:rPr>
        <w:t>Minciacchi</w:t>
      </w:r>
      <w:proofErr w:type="spellEnd"/>
      <w:r w:rsidRPr="00C2763E">
        <w:rPr>
          <w:rFonts w:ascii="Book Antiqua" w:eastAsia="Book Antiqua" w:hAnsi="Book Antiqua" w:cs="Book Antiqua"/>
          <w:color w:val="000000"/>
        </w:rPr>
        <w:t xml:space="preserve"> VR, </w:t>
      </w:r>
      <w:proofErr w:type="spellStart"/>
      <w:r w:rsidRPr="00C2763E">
        <w:rPr>
          <w:rFonts w:ascii="Book Antiqua" w:eastAsia="Book Antiqua" w:hAnsi="Book Antiqua" w:cs="Book Antiqua"/>
          <w:color w:val="000000"/>
        </w:rPr>
        <w:t>Möller</w:t>
      </w:r>
      <w:proofErr w:type="spellEnd"/>
      <w:r w:rsidRPr="00C2763E">
        <w:rPr>
          <w:rFonts w:ascii="Book Antiqua" w:eastAsia="Book Antiqua" w:hAnsi="Book Antiqua" w:cs="Book Antiqua"/>
          <w:color w:val="000000"/>
        </w:rPr>
        <w:t xml:space="preserve"> A, </w:t>
      </w:r>
      <w:proofErr w:type="spellStart"/>
      <w:r w:rsidRPr="00C2763E">
        <w:rPr>
          <w:rFonts w:ascii="Book Antiqua" w:eastAsia="Book Antiqua" w:hAnsi="Book Antiqua" w:cs="Book Antiqua"/>
          <w:color w:val="000000"/>
        </w:rPr>
        <w:t>Møller</w:t>
      </w:r>
      <w:proofErr w:type="spellEnd"/>
      <w:r w:rsidRPr="00C2763E">
        <w:rPr>
          <w:rFonts w:ascii="Book Antiqua" w:eastAsia="Book Antiqua" w:hAnsi="Book Antiqua" w:cs="Book Antiqua"/>
          <w:color w:val="000000"/>
        </w:rPr>
        <w:t xml:space="preserve"> </w:t>
      </w:r>
      <w:proofErr w:type="spellStart"/>
      <w:r w:rsidRPr="00C2763E">
        <w:rPr>
          <w:rFonts w:ascii="Book Antiqua" w:eastAsia="Book Antiqua" w:hAnsi="Book Antiqua" w:cs="Book Antiqua"/>
          <w:color w:val="000000"/>
        </w:rPr>
        <w:t>Jørgensen</w:t>
      </w:r>
      <w:proofErr w:type="spellEnd"/>
      <w:r w:rsidRPr="00C2763E">
        <w:rPr>
          <w:rFonts w:ascii="Book Antiqua" w:eastAsia="Book Antiqua" w:hAnsi="Book Antiqua" w:cs="Book Antiqua"/>
          <w:color w:val="000000"/>
        </w:rPr>
        <w:t xml:space="preserve"> M, Morales-</w:t>
      </w:r>
      <w:proofErr w:type="spellStart"/>
      <w:r w:rsidRPr="00C2763E">
        <w:rPr>
          <w:rFonts w:ascii="Book Antiqua" w:eastAsia="Book Antiqua" w:hAnsi="Book Antiqua" w:cs="Book Antiqua"/>
          <w:color w:val="000000"/>
        </w:rPr>
        <w:t>Kastresana</w:t>
      </w:r>
      <w:proofErr w:type="spellEnd"/>
      <w:r w:rsidRPr="00C2763E">
        <w:rPr>
          <w:rFonts w:ascii="Book Antiqua" w:eastAsia="Book Antiqua" w:hAnsi="Book Antiqua" w:cs="Book Antiqua"/>
          <w:color w:val="000000"/>
        </w:rPr>
        <w:t xml:space="preserve"> A, </w:t>
      </w:r>
      <w:proofErr w:type="spellStart"/>
      <w:r w:rsidRPr="00C2763E">
        <w:rPr>
          <w:rFonts w:ascii="Book Antiqua" w:eastAsia="Book Antiqua" w:hAnsi="Book Antiqua" w:cs="Book Antiqua"/>
          <w:color w:val="000000"/>
        </w:rPr>
        <w:t>Morhayim</w:t>
      </w:r>
      <w:proofErr w:type="spellEnd"/>
      <w:r w:rsidRPr="00C2763E">
        <w:rPr>
          <w:rFonts w:ascii="Book Antiqua" w:eastAsia="Book Antiqua" w:hAnsi="Book Antiqua" w:cs="Book Antiqua"/>
          <w:color w:val="000000"/>
        </w:rPr>
        <w:t xml:space="preserve"> J, </w:t>
      </w:r>
      <w:proofErr w:type="spellStart"/>
      <w:r w:rsidRPr="00C2763E">
        <w:rPr>
          <w:rFonts w:ascii="Book Antiqua" w:eastAsia="Book Antiqua" w:hAnsi="Book Antiqua" w:cs="Book Antiqua"/>
          <w:color w:val="000000"/>
        </w:rPr>
        <w:t>Mullier</w:t>
      </w:r>
      <w:proofErr w:type="spellEnd"/>
      <w:r w:rsidRPr="00C2763E">
        <w:rPr>
          <w:rFonts w:ascii="Book Antiqua" w:eastAsia="Book Antiqua" w:hAnsi="Book Antiqua" w:cs="Book Antiqua"/>
          <w:color w:val="000000"/>
        </w:rPr>
        <w:t xml:space="preserve"> F, </w:t>
      </w:r>
      <w:proofErr w:type="spellStart"/>
      <w:r w:rsidRPr="00C2763E">
        <w:rPr>
          <w:rFonts w:ascii="Book Antiqua" w:eastAsia="Book Antiqua" w:hAnsi="Book Antiqua" w:cs="Book Antiqua"/>
          <w:color w:val="000000"/>
        </w:rPr>
        <w:t>Muraca</w:t>
      </w:r>
      <w:proofErr w:type="spellEnd"/>
      <w:r w:rsidRPr="00C2763E">
        <w:rPr>
          <w:rFonts w:ascii="Book Antiqua" w:eastAsia="Book Antiqua" w:hAnsi="Book Antiqua" w:cs="Book Antiqua"/>
          <w:color w:val="000000"/>
        </w:rPr>
        <w:t xml:space="preserve"> M, </w:t>
      </w:r>
      <w:proofErr w:type="spellStart"/>
      <w:r w:rsidRPr="00C2763E">
        <w:rPr>
          <w:rFonts w:ascii="Book Antiqua" w:eastAsia="Book Antiqua" w:hAnsi="Book Antiqua" w:cs="Book Antiqua"/>
          <w:color w:val="000000"/>
        </w:rPr>
        <w:t>Musante</w:t>
      </w:r>
      <w:proofErr w:type="spellEnd"/>
      <w:r w:rsidRPr="00C2763E">
        <w:rPr>
          <w:rFonts w:ascii="Book Antiqua" w:eastAsia="Book Antiqua" w:hAnsi="Book Antiqua" w:cs="Book Antiqua"/>
          <w:color w:val="000000"/>
        </w:rPr>
        <w:t xml:space="preserve"> L, </w:t>
      </w:r>
      <w:proofErr w:type="spellStart"/>
      <w:r w:rsidRPr="00C2763E">
        <w:rPr>
          <w:rFonts w:ascii="Book Antiqua" w:eastAsia="Book Antiqua" w:hAnsi="Book Antiqua" w:cs="Book Antiqua"/>
          <w:color w:val="000000"/>
        </w:rPr>
        <w:t>Mussack</w:t>
      </w:r>
      <w:proofErr w:type="spellEnd"/>
      <w:r w:rsidRPr="00C2763E">
        <w:rPr>
          <w:rFonts w:ascii="Book Antiqua" w:eastAsia="Book Antiqua" w:hAnsi="Book Antiqua" w:cs="Book Antiqua"/>
          <w:color w:val="000000"/>
        </w:rPr>
        <w:t xml:space="preserve"> V, </w:t>
      </w:r>
      <w:proofErr w:type="spellStart"/>
      <w:r w:rsidRPr="00C2763E">
        <w:rPr>
          <w:rFonts w:ascii="Book Antiqua" w:eastAsia="Book Antiqua" w:hAnsi="Book Antiqua" w:cs="Book Antiqua"/>
          <w:color w:val="000000"/>
        </w:rPr>
        <w:t>Muth</w:t>
      </w:r>
      <w:proofErr w:type="spellEnd"/>
      <w:r w:rsidRPr="00C2763E">
        <w:rPr>
          <w:rFonts w:ascii="Book Antiqua" w:eastAsia="Book Antiqua" w:hAnsi="Book Antiqua" w:cs="Book Antiqua"/>
          <w:color w:val="000000"/>
        </w:rPr>
        <w:t xml:space="preserve"> DC, </w:t>
      </w:r>
      <w:proofErr w:type="spellStart"/>
      <w:r w:rsidRPr="00C2763E">
        <w:rPr>
          <w:rFonts w:ascii="Book Antiqua" w:eastAsia="Book Antiqua" w:hAnsi="Book Antiqua" w:cs="Book Antiqua"/>
          <w:color w:val="000000"/>
        </w:rPr>
        <w:t>Myburgh</w:t>
      </w:r>
      <w:proofErr w:type="spellEnd"/>
      <w:r w:rsidRPr="00C2763E">
        <w:rPr>
          <w:rFonts w:ascii="Book Antiqua" w:eastAsia="Book Antiqua" w:hAnsi="Book Antiqua" w:cs="Book Antiqua"/>
          <w:color w:val="000000"/>
        </w:rPr>
        <w:t xml:space="preserve"> KH, </w:t>
      </w:r>
      <w:proofErr w:type="spellStart"/>
      <w:r w:rsidRPr="00C2763E">
        <w:rPr>
          <w:rFonts w:ascii="Book Antiqua" w:eastAsia="Book Antiqua" w:hAnsi="Book Antiqua" w:cs="Book Antiqua"/>
          <w:color w:val="000000"/>
        </w:rPr>
        <w:t>Najrana</w:t>
      </w:r>
      <w:proofErr w:type="spellEnd"/>
      <w:r w:rsidRPr="00C2763E">
        <w:rPr>
          <w:rFonts w:ascii="Book Antiqua" w:eastAsia="Book Antiqua" w:hAnsi="Book Antiqua" w:cs="Book Antiqua"/>
          <w:color w:val="000000"/>
        </w:rPr>
        <w:t xml:space="preserve"> T, Nawaz M, </w:t>
      </w:r>
      <w:proofErr w:type="spellStart"/>
      <w:r w:rsidRPr="00C2763E">
        <w:rPr>
          <w:rFonts w:ascii="Book Antiqua" w:eastAsia="Book Antiqua" w:hAnsi="Book Antiqua" w:cs="Book Antiqua"/>
          <w:color w:val="000000"/>
        </w:rPr>
        <w:t>Nazarenko</w:t>
      </w:r>
      <w:proofErr w:type="spellEnd"/>
      <w:r w:rsidRPr="00C2763E">
        <w:rPr>
          <w:rFonts w:ascii="Book Antiqua" w:eastAsia="Book Antiqua" w:hAnsi="Book Antiqua" w:cs="Book Antiqua"/>
          <w:color w:val="000000"/>
        </w:rPr>
        <w:t xml:space="preserve"> I, </w:t>
      </w:r>
      <w:proofErr w:type="spellStart"/>
      <w:r w:rsidRPr="00C2763E">
        <w:rPr>
          <w:rFonts w:ascii="Book Antiqua" w:eastAsia="Book Antiqua" w:hAnsi="Book Antiqua" w:cs="Book Antiqua"/>
          <w:color w:val="000000"/>
        </w:rPr>
        <w:t>Nejsum</w:t>
      </w:r>
      <w:proofErr w:type="spellEnd"/>
      <w:r w:rsidRPr="00C2763E">
        <w:rPr>
          <w:rFonts w:ascii="Book Antiqua" w:eastAsia="Book Antiqua" w:hAnsi="Book Antiqua" w:cs="Book Antiqua"/>
          <w:color w:val="000000"/>
        </w:rPr>
        <w:t xml:space="preserve"> P, </w:t>
      </w:r>
      <w:proofErr w:type="spellStart"/>
      <w:r w:rsidRPr="00C2763E">
        <w:rPr>
          <w:rFonts w:ascii="Book Antiqua" w:eastAsia="Book Antiqua" w:hAnsi="Book Antiqua" w:cs="Book Antiqua"/>
          <w:color w:val="000000"/>
        </w:rPr>
        <w:t>Neri</w:t>
      </w:r>
      <w:proofErr w:type="spellEnd"/>
      <w:r w:rsidRPr="00C2763E">
        <w:rPr>
          <w:rFonts w:ascii="Book Antiqua" w:eastAsia="Book Antiqua" w:hAnsi="Book Antiqua" w:cs="Book Antiqua"/>
          <w:color w:val="000000"/>
        </w:rPr>
        <w:t xml:space="preserve"> C, </w:t>
      </w:r>
      <w:proofErr w:type="spellStart"/>
      <w:r w:rsidRPr="00C2763E">
        <w:rPr>
          <w:rFonts w:ascii="Book Antiqua" w:eastAsia="Book Antiqua" w:hAnsi="Book Antiqua" w:cs="Book Antiqua"/>
          <w:color w:val="000000"/>
        </w:rPr>
        <w:t>Neri</w:t>
      </w:r>
      <w:proofErr w:type="spellEnd"/>
      <w:r w:rsidRPr="00C2763E">
        <w:rPr>
          <w:rFonts w:ascii="Book Antiqua" w:eastAsia="Book Antiqua" w:hAnsi="Book Antiqua" w:cs="Book Antiqua"/>
          <w:color w:val="000000"/>
        </w:rPr>
        <w:t xml:space="preserve"> T, </w:t>
      </w:r>
      <w:proofErr w:type="spellStart"/>
      <w:r w:rsidRPr="00C2763E">
        <w:rPr>
          <w:rFonts w:ascii="Book Antiqua" w:eastAsia="Book Antiqua" w:hAnsi="Book Antiqua" w:cs="Book Antiqua"/>
          <w:color w:val="000000"/>
        </w:rPr>
        <w:t>Nieuwland</w:t>
      </w:r>
      <w:proofErr w:type="spellEnd"/>
      <w:r w:rsidRPr="00C2763E">
        <w:rPr>
          <w:rFonts w:ascii="Book Antiqua" w:eastAsia="Book Antiqua" w:hAnsi="Book Antiqua" w:cs="Book Antiqua"/>
          <w:color w:val="000000"/>
        </w:rPr>
        <w:t xml:space="preserve"> R, </w:t>
      </w:r>
      <w:proofErr w:type="spellStart"/>
      <w:r w:rsidRPr="00C2763E">
        <w:rPr>
          <w:rFonts w:ascii="Book Antiqua" w:eastAsia="Book Antiqua" w:hAnsi="Book Antiqua" w:cs="Book Antiqua"/>
          <w:color w:val="000000"/>
        </w:rPr>
        <w:t>Nimrichter</w:t>
      </w:r>
      <w:proofErr w:type="spellEnd"/>
      <w:r w:rsidRPr="00C2763E">
        <w:rPr>
          <w:rFonts w:ascii="Book Antiqua" w:eastAsia="Book Antiqua" w:hAnsi="Book Antiqua" w:cs="Book Antiqua"/>
          <w:color w:val="000000"/>
        </w:rPr>
        <w:t xml:space="preserve"> L, Nolan JP, Nolte-'t </w:t>
      </w:r>
      <w:proofErr w:type="spellStart"/>
      <w:r w:rsidRPr="00C2763E">
        <w:rPr>
          <w:rFonts w:ascii="Book Antiqua" w:eastAsia="Book Antiqua" w:hAnsi="Book Antiqua" w:cs="Book Antiqua"/>
          <w:color w:val="000000"/>
        </w:rPr>
        <w:t>Hoen</w:t>
      </w:r>
      <w:proofErr w:type="spellEnd"/>
      <w:r w:rsidRPr="00C2763E">
        <w:rPr>
          <w:rFonts w:ascii="Book Antiqua" w:eastAsia="Book Antiqua" w:hAnsi="Book Antiqua" w:cs="Book Antiqua"/>
          <w:color w:val="000000"/>
        </w:rPr>
        <w:t xml:space="preserve"> EN, </w:t>
      </w:r>
      <w:proofErr w:type="spellStart"/>
      <w:r w:rsidRPr="00C2763E">
        <w:rPr>
          <w:rFonts w:ascii="Book Antiqua" w:eastAsia="Book Antiqua" w:hAnsi="Book Antiqua" w:cs="Book Antiqua"/>
          <w:color w:val="000000"/>
        </w:rPr>
        <w:t>Noren</w:t>
      </w:r>
      <w:proofErr w:type="spellEnd"/>
      <w:r w:rsidRPr="00C2763E">
        <w:rPr>
          <w:rFonts w:ascii="Book Antiqua" w:eastAsia="Book Antiqua" w:hAnsi="Book Antiqua" w:cs="Book Antiqua"/>
          <w:color w:val="000000"/>
        </w:rPr>
        <w:t xml:space="preserve"> </w:t>
      </w:r>
      <w:proofErr w:type="spellStart"/>
      <w:r w:rsidRPr="00C2763E">
        <w:rPr>
          <w:rFonts w:ascii="Book Antiqua" w:eastAsia="Book Antiqua" w:hAnsi="Book Antiqua" w:cs="Book Antiqua"/>
          <w:color w:val="000000"/>
        </w:rPr>
        <w:t>Hooten</w:t>
      </w:r>
      <w:proofErr w:type="spellEnd"/>
      <w:r w:rsidRPr="00C2763E">
        <w:rPr>
          <w:rFonts w:ascii="Book Antiqua" w:eastAsia="Book Antiqua" w:hAnsi="Book Antiqua" w:cs="Book Antiqua"/>
          <w:color w:val="000000"/>
        </w:rPr>
        <w:t xml:space="preserve"> N, O'Driscoll L, O'Grady T, </w:t>
      </w:r>
      <w:proofErr w:type="spellStart"/>
      <w:r w:rsidRPr="00C2763E">
        <w:rPr>
          <w:rFonts w:ascii="Book Antiqua" w:eastAsia="Book Antiqua" w:hAnsi="Book Antiqua" w:cs="Book Antiqua"/>
          <w:color w:val="000000"/>
        </w:rPr>
        <w:t>O'Loghlen</w:t>
      </w:r>
      <w:proofErr w:type="spellEnd"/>
      <w:r w:rsidRPr="00C2763E">
        <w:rPr>
          <w:rFonts w:ascii="Book Antiqua" w:eastAsia="Book Antiqua" w:hAnsi="Book Antiqua" w:cs="Book Antiqua"/>
          <w:color w:val="000000"/>
        </w:rPr>
        <w:t xml:space="preserve"> A, </w:t>
      </w:r>
      <w:proofErr w:type="spellStart"/>
      <w:r w:rsidRPr="00C2763E">
        <w:rPr>
          <w:rFonts w:ascii="Book Antiqua" w:eastAsia="Book Antiqua" w:hAnsi="Book Antiqua" w:cs="Book Antiqua"/>
          <w:color w:val="000000"/>
        </w:rPr>
        <w:t>Ochiya</w:t>
      </w:r>
      <w:proofErr w:type="spellEnd"/>
      <w:r w:rsidRPr="00C2763E">
        <w:rPr>
          <w:rFonts w:ascii="Book Antiqua" w:eastAsia="Book Antiqua" w:hAnsi="Book Antiqua" w:cs="Book Antiqua"/>
          <w:color w:val="000000"/>
        </w:rPr>
        <w:t xml:space="preserve"> T, Olivier M, Ortiz A, Ortiz LA, </w:t>
      </w:r>
      <w:proofErr w:type="spellStart"/>
      <w:r w:rsidRPr="00C2763E">
        <w:rPr>
          <w:rFonts w:ascii="Book Antiqua" w:eastAsia="Book Antiqua" w:hAnsi="Book Antiqua" w:cs="Book Antiqua"/>
          <w:color w:val="000000"/>
        </w:rPr>
        <w:t>Osteikoetxea</w:t>
      </w:r>
      <w:proofErr w:type="spellEnd"/>
      <w:r w:rsidRPr="00C2763E">
        <w:rPr>
          <w:rFonts w:ascii="Book Antiqua" w:eastAsia="Book Antiqua" w:hAnsi="Book Antiqua" w:cs="Book Antiqua"/>
          <w:color w:val="000000"/>
        </w:rPr>
        <w:t xml:space="preserve"> X, </w:t>
      </w:r>
      <w:proofErr w:type="spellStart"/>
      <w:r w:rsidRPr="00C2763E">
        <w:rPr>
          <w:rFonts w:ascii="Book Antiqua" w:eastAsia="Book Antiqua" w:hAnsi="Book Antiqua" w:cs="Book Antiqua"/>
          <w:color w:val="000000"/>
        </w:rPr>
        <w:t>Østergaard</w:t>
      </w:r>
      <w:proofErr w:type="spellEnd"/>
      <w:r w:rsidRPr="00C2763E">
        <w:rPr>
          <w:rFonts w:ascii="Book Antiqua" w:eastAsia="Book Antiqua" w:hAnsi="Book Antiqua" w:cs="Book Antiqua"/>
          <w:color w:val="000000"/>
        </w:rPr>
        <w:t xml:space="preserve"> O, Ostrowski M, Park J, </w:t>
      </w:r>
      <w:proofErr w:type="spellStart"/>
      <w:r w:rsidRPr="00C2763E">
        <w:rPr>
          <w:rFonts w:ascii="Book Antiqua" w:eastAsia="Book Antiqua" w:hAnsi="Book Antiqua" w:cs="Book Antiqua"/>
          <w:color w:val="000000"/>
        </w:rPr>
        <w:t>Pegtel</w:t>
      </w:r>
      <w:proofErr w:type="spellEnd"/>
      <w:r w:rsidRPr="00C2763E">
        <w:rPr>
          <w:rFonts w:ascii="Book Antiqua" w:eastAsia="Book Antiqua" w:hAnsi="Book Antiqua" w:cs="Book Antiqua"/>
          <w:color w:val="000000"/>
        </w:rPr>
        <w:t xml:space="preserve"> DM, </w:t>
      </w:r>
      <w:proofErr w:type="spellStart"/>
      <w:r w:rsidRPr="00C2763E">
        <w:rPr>
          <w:rFonts w:ascii="Book Antiqua" w:eastAsia="Book Antiqua" w:hAnsi="Book Antiqua" w:cs="Book Antiqua"/>
          <w:color w:val="000000"/>
        </w:rPr>
        <w:t>Peinado</w:t>
      </w:r>
      <w:proofErr w:type="spellEnd"/>
      <w:r w:rsidRPr="00C2763E">
        <w:rPr>
          <w:rFonts w:ascii="Book Antiqua" w:eastAsia="Book Antiqua" w:hAnsi="Book Antiqua" w:cs="Book Antiqua"/>
          <w:color w:val="000000"/>
        </w:rPr>
        <w:t xml:space="preserve"> H, </w:t>
      </w:r>
      <w:proofErr w:type="spellStart"/>
      <w:r w:rsidRPr="00C2763E">
        <w:rPr>
          <w:rFonts w:ascii="Book Antiqua" w:eastAsia="Book Antiqua" w:hAnsi="Book Antiqua" w:cs="Book Antiqua"/>
          <w:color w:val="000000"/>
        </w:rPr>
        <w:t>Perut</w:t>
      </w:r>
      <w:proofErr w:type="spellEnd"/>
      <w:r w:rsidRPr="00C2763E">
        <w:rPr>
          <w:rFonts w:ascii="Book Antiqua" w:eastAsia="Book Antiqua" w:hAnsi="Book Antiqua" w:cs="Book Antiqua"/>
          <w:color w:val="000000"/>
        </w:rPr>
        <w:t xml:space="preserve"> F, </w:t>
      </w:r>
      <w:proofErr w:type="spellStart"/>
      <w:r w:rsidRPr="00C2763E">
        <w:rPr>
          <w:rFonts w:ascii="Book Antiqua" w:eastAsia="Book Antiqua" w:hAnsi="Book Antiqua" w:cs="Book Antiqua"/>
          <w:color w:val="000000"/>
        </w:rPr>
        <w:t>Pfaffl</w:t>
      </w:r>
      <w:proofErr w:type="spellEnd"/>
      <w:r w:rsidRPr="00C2763E">
        <w:rPr>
          <w:rFonts w:ascii="Book Antiqua" w:eastAsia="Book Antiqua" w:hAnsi="Book Antiqua" w:cs="Book Antiqua"/>
          <w:color w:val="000000"/>
        </w:rPr>
        <w:t xml:space="preserve"> MW, Phinney DG, Pieters BC, Pink RC, </w:t>
      </w:r>
      <w:proofErr w:type="spellStart"/>
      <w:r w:rsidRPr="00C2763E">
        <w:rPr>
          <w:rFonts w:ascii="Book Antiqua" w:eastAsia="Book Antiqua" w:hAnsi="Book Antiqua" w:cs="Book Antiqua"/>
          <w:color w:val="000000"/>
        </w:rPr>
        <w:t>Pisetsky</w:t>
      </w:r>
      <w:proofErr w:type="spellEnd"/>
      <w:r w:rsidRPr="00C2763E">
        <w:rPr>
          <w:rFonts w:ascii="Book Antiqua" w:eastAsia="Book Antiqua" w:hAnsi="Book Antiqua" w:cs="Book Antiqua"/>
          <w:color w:val="000000"/>
        </w:rPr>
        <w:t xml:space="preserve"> DS, </w:t>
      </w:r>
      <w:proofErr w:type="spellStart"/>
      <w:r w:rsidRPr="00C2763E">
        <w:rPr>
          <w:rFonts w:ascii="Book Antiqua" w:eastAsia="Book Antiqua" w:hAnsi="Book Antiqua" w:cs="Book Antiqua"/>
          <w:color w:val="000000"/>
        </w:rPr>
        <w:t>Pogge</w:t>
      </w:r>
      <w:proofErr w:type="spellEnd"/>
      <w:r w:rsidRPr="00C2763E">
        <w:rPr>
          <w:rFonts w:ascii="Book Antiqua" w:eastAsia="Book Antiqua" w:hAnsi="Book Antiqua" w:cs="Book Antiqua"/>
          <w:color w:val="000000"/>
        </w:rPr>
        <w:t xml:space="preserve"> von </w:t>
      </w:r>
      <w:proofErr w:type="spellStart"/>
      <w:r w:rsidRPr="00C2763E">
        <w:rPr>
          <w:rFonts w:ascii="Book Antiqua" w:eastAsia="Book Antiqua" w:hAnsi="Book Antiqua" w:cs="Book Antiqua"/>
          <w:color w:val="000000"/>
        </w:rPr>
        <w:t>Strandmann</w:t>
      </w:r>
      <w:proofErr w:type="spellEnd"/>
      <w:r w:rsidRPr="00C2763E">
        <w:rPr>
          <w:rFonts w:ascii="Book Antiqua" w:eastAsia="Book Antiqua" w:hAnsi="Book Antiqua" w:cs="Book Antiqua"/>
          <w:color w:val="000000"/>
        </w:rPr>
        <w:t xml:space="preserve"> E, </w:t>
      </w:r>
      <w:proofErr w:type="spellStart"/>
      <w:r w:rsidRPr="00C2763E">
        <w:rPr>
          <w:rFonts w:ascii="Book Antiqua" w:eastAsia="Book Antiqua" w:hAnsi="Book Antiqua" w:cs="Book Antiqua"/>
          <w:color w:val="000000"/>
        </w:rPr>
        <w:t>Polakovicova</w:t>
      </w:r>
      <w:proofErr w:type="spellEnd"/>
      <w:r w:rsidRPr="00C2763E">
        <w:rPr>
          <w:rFonts w:ascii="Book Antiqua" w:eastAsia="Book Antiqua" w:hAnsi="Book Antiqua" w:cs="Book Antiqua"/>
          <w:color w:val="000000"/>
        </w:rPr>
        <w:t xml:space="preserve"> I, Poon IK, Powell BH, Prada I, Pulliam L, </w:t>
      </w:r>
      <w:proofErr w:type="spellStart"/>
      <w:r w:rsidRPr="00C2763E">
        <w:rPr>
          <w:rFonts w:ascii="Book Antiqua" w:eastAsia="Book Antiqua" w:hAnsi="Book Antiqua" w:cs="Book Antiqua"/>
          <w:color w:val="000000"/>
        </w:rPr>
        <w:t>Quesenberry</w:t>
      </w:r>
      <w:proofErr w:type="spellEnd"/>
      <w:r w:rsidRPr="00C2763E">
        <w:rPr>
          <w:rFonts w:ascii="Book Antiqua" w:eastAsia="Book Antiqua" w:hAnsi="Book Antiqua" w:cs="Book Antiqua"/>
          <w:color w:val="000000"/>
        </w:rPr>
        <w:t xml:space="preserve"> P, </w:t>
      </w:r>
      <w:proofErr w:type="spellStart"/>
      <w:r w:rsidRPr="00C2763E">
        <w:rPr>
          <w:rFonts w:ascii="Book Antiqua" w:eastAsia="Book Antiqua" w:hAnsi="Book Antiqua" w:cs="Book Antiqua"/>
          <w:color w:val="000000"/>
        </w:rPr>
        <w:t>Radeghieri</w:t>
      </w:r>
      <w:proofErr w:type="spellEnd"/>
      <w:r w:rsidRPr="00C2763E">
        <w:rPr>
          <w:rFonts w:ascii="Book Antiqua" w:eastAsia="Book Antiqua" w:hAnsi="Book Antiqua" w:cs="Book Antiqua"/>
          <w:color w:val="000000"/>
        </w:rPr>
        <w:t xml:space="preserve"> A, </w:t>
      </w:r>
      <w:proofErr w:type="spellStart"/>
      <w:r w:rsidRPr="00C2763E">
        <w:rPr>
          <w:rFonts w:ascii="Book Antiqua" w:eastAsia="Book Antiqua" w:hAnsi="Book Antiqua" w:cs="Book Antiqua"/>
          <w:color w:val="000000"/>
        </w:rPr>
        <w:t>Raffai</w:t>
      </w:r>
      <w:proofErr w:type="spellEnd"/>
      <w:r w:rsidRPr="00C2763E">
        <w:rPr>
          <w:rFonts w:ascii="Book Antiqua" w:eastAsia="Book Antiqua" w:hAnsi="Book Antiqua" w:cs="Book Antiqua"/>
          <w:color w:val="000000"/>
        </w:rPr>
        <w:t xml:space="preserve"> RL, Raimondo S, </w:t>
      </w:r>
      <w:proofErr w:type="spellStart"/>
      <w:r w:rsidRPr="00C2763E">
        <w:rPr>
          <w:rFonts w:ascii="Book Antiqua" w:eastAsia="Book Antiqua" w:hAnsi="Book Antiqua" w:cs="Book Antiqua"/>
          <w:color w:val="000000"/>
        </w:rPr>
        <w:t>Rak</w:t>
      </w:r>
      <w:proofErr w:type="spellEnd"/>
      <w:r w:rsidRPr="00C2763E">
        <w:rPr>
          <w:rFonts w:ascii="Book Antiqua" w:eastAsia="Book Antiqua" w:hAnsi="Book Antiqua" w:cs="Book Antiqua"/>
          <w:color w:val="000000"/>
        </w:rPr>
        <w:t xml:space="preserve"> J, Ramirez MI, </w:t>
      </w:r>
      <w:proofErr w:type="spellStart"/>
      <w:r w:rsidRPr="00C2763E">
        <w:rPr>
          <w:rFonts w:ascii="Book Antiqua" w:eastAsia="Book Antiqua" w:hAnsi="Book Antiqua" w:cs="Book Antiqua"/>
          <w:color w:val="000000"/>
        </w:rPr>
        <w:t>Raposo</w:t>
      </w:r>
      <w:proofErr w:type="spellEnd"/>
      <w:r w:rsidRPr="00C2763E">
        <w:rPr>
          <w:rFonts w:ascii="Book Antiqua" w:eastAsia="Book Antiqua" w:hAnsi="Book Antiqua" w:cs="Book Antiqua"/>
          <w:color w:val="000000"/>
        </w:rPr>
        <w:t xml:space="preserve"> G, </w:t>
      </w:r>
      <w:proofErr w:type="spellStart"/>
      <w:r w:rsidRPr="00C2763E">
        <w:rPr>
          <w:rFonts w:ascii="Book Antiqua" w:eastAsia="Book Antiqua" w:hAnsi="Book Antiqua" w:cs="Book Antiqua"/>
          <w:color w:val="000000"/>
        </w:rPr>
        <w:t>Rayyan</w:t>
      </w:r>
      <w:proofErr w:type="spellEnd"/>
      <w:r w:rsidRPr="00C2763E">
        <w:rPr>
          <w:rFonts w:ascii="Book Antiqua" w:eastAsia="Book Antiqua" w:hAnsi="Book Antiqua" w:cs="Book Antiqua"/>
          <w:color w:val="000000"/>
        </w:rPr>
        <w:t xml:space="preserve"> MS, </w:t>
      </w:r>
      <w:proofErr w:type="spellStart"/>
      <w:r w:rsidRPr="00C2763E">
        <w:rPr>
          <w:rFonts w:ascii="Book Antiqua" w:eastAsia="Book Antiqua" w:hAnsi="Book Antiqua" w:cs="Book Antiqua"/>
          <w:color w:val="000000"/>
        </w:rPr>
        <w:t>Regev-Rudzki</w:t>
      </w:r>
      <w:proofErr w:type="spellEnd"/>
      <w:r w:rsidRPr="00C2763E">
        <w:rPr>
          <w:rFonts w:ascii="Book Antiqua" w:eastAsia="Book Antiqua" w:hAnsi="Book Antiqua" w:cs="Book Antiqua"/>
          <w:color w:val="000000"/>
        </w:rPr>
        <w:t xml:space="preserve"> N, </w:t>
      </w:r>
      <w:proofErr w:type="spellStart"/>
      <w:r w:rsidRPr="00C2763E">
        <w:rPr>
          <w:rFonts w:ascii="Book Antiqua" w:eastAsia="Book Antiqua" w:hAnsi="Book Antiqua" w:cs="Book Antiqua"/>
          <w:color w:val="000000"/>
        </w:rPr>
        <w:t>Ricklefs</w:t>
      </w:r>
      <w:proofErr w:type="spellEnd"/>
      <w:r w:rsidRPr="00C2763E">
        <w:rPr>
          <w:rFonts w:ascii="Book Antiqua" w:eastAsia="Book Antiqua" w:hAnsi="Book Antiqua" w:cs="Book Antiqua"/>
          <w:color w:val="000000"/>
        </w:rPr>
        <w:t xml:space="preserve"> FL, Robbins PD, Roberts DD, Rodrigues SC, Rohde E, Rome S, </w:t>
      </w:r>
      <w:proofErr w:type="spellStart"/>
      <w:r w:rsidRPr="00C2763E">
        <w:rPr>
          <w:rFonts w:ascii="Book Antiqua" w:eastAsia="Book Antiqua" w:hAnsi="Book Antiqua" w:cs="Book Antiqua"/>
          <w:color w:val="000000"/>
        </w:rPr>
        <w:t>Rouschop</w:t>
      </w:r>
      <w:proofErr w:type="spellEnd"/>
      <w:r w:rsidRPr="00C2763E">
        <w:rPr>
          <w:rFonts w:ascii="Book Antiqua" w:eastAsia="Book Antiqua" w:hAnsi="Book Antiqua" w:cs="Book Antiqua"/>
          <w:color w:val="000000"/>
        </w:rPr>
        <w:t xml:space="preserve"> KM, </w:t>
      </w:r>
      <w:proofErr w:type="spellStart"/>
      <w:r w:rsidRPr="00C2763E">
        <w:rPr>
          <w:rFonts w:ascii="Book Antiqua" w:eastAsia="Book Antiqua" w:hAnsi="Book Antiqua" w:cs="Book Antiqua"/>
          <w:color w:val="000000"/>
        </w:rPr>
        <w:t>Rughetti</w:t>
      </w:r>
      <w:proofErr w:type="spellEnd"/>
      <w:r w:rsidRPr="00C2763E">
        <w:rPr>
          <w:rFonts w:ascii="Book Antiqua" w:eastAsia="Book Antiqua" w:hAnsi="Book Antiqua" w:cs="Book Antiqua"/>
          <w:color w:val="000000"/>
        </w:rPr>
        <w:t xml:space="preserve"> A, Russell AE, </w:t>
      </w:r>
      <w:proofErr w:type="spellStart"/>
      <w:r w:rsidRPr="00C2763E">
        <w:rPr>
          <w:rFonts w:ascii="Book Antiqua" w:eastAsia="Book Antiqua" w:hAnsi="Book Antiqua" w:cs="Book Antiqua"/>
          <w:color w:val="000000"/>
        </w:rPr>
        <w:t>Saá</w:t>
      </w:r>
      <w:proofErr w:type="spellEnd"/>
      <w:r w:rsidRPr="00C2763E">
        <w:rPr>
          <w:rFonts w:ascii="Book Antiqua" w:eastAsia="Book Antiqua" w:hAnsi="Book Antiqua" w:cs="Book Antiqua"/>
          <w:color w:val="000000"/>
        </w:rPr>
        <w:t xml:space="preserve"> P, </w:t>
      </w:r>
      <w:proofErr w:type="spellStart"/>
      <w:r w:rsidRPr="00C2763E">
        <w:rPr>
          <w:rFonts w:ascii="Book Antiqua" w:eastAsia="Book Antiqua" w:hAnsi="Book Antiqua" w:cs="Book Antiqua"/>
          <w:color w:val="000000"/>
        </w:rPr>
        <w:t>Sahoo</w:t>
      </w:r>
      <w:proofErr w:type="spellEnd"/>
      <w:r w:rsidRPr="00C2763E">
        <w:rPr>
          <w:rFonts w:ascii="Book Antiqua" w:eastAsia="Book Antiqua" w:hAnsi="Book Antiqua" w:cs="Book Antiqua"/>
          <w:color w:val="000000"/>
        </w:rPr>
        <w:t xml:space="preserve"> S, Salas-</w:t>
      </w:r>
      <w:proofErr w:type="spellStart"/>
      <w:r w:rsidRPr="00C2763E">
        <w:rPr>
          <w:rFonts w:ascii="Book Antiqua" w:eastAsia="Book Antiqua" w:hAnsi="Book Antiqua" w:cs="Book Antiqua"/>
          <w:color w:val="000000"/>
        </w:rPr>
        <w:t>Huenuleo</w:t>
      </w:r>
      <w:proofErr w:type="spellEnd"/>
      <w:r w:rsidRPr="00C2763E">
        <w:rPr>
          <w:rFonts w:ascii="Book Antiqua" w:eastAsia="Book Antiqua" w:hAnsi="Book Antiqua" w:cs="Book Antiqua"/>
          <w:color w:val="000000"/>
        </w:rPr>
        <w:t xml:space="preserve"> E, Sánchez C, Saugstad JA, Saul MJ, </w:t>
      </w:r>
      <w:proofErr w:type="spellStart"/>
      <w:r w:rsidRPr="00C2763E">
        <w:rPr>
          <w:rFonts w:ascii="Book Antiqua" w:eastAsia="Book Antiqua" w:hAnsi="Book Antiqua" w:cs="Book Antiqua"/>
          <w:color w:val="000000"/>
        </w:rPr>
        <w:t>Schiffelers</w:t>
      </w:r>
      <w:proofErr w:type="spellEnd"/>
      <w:r w:rsidRPr="00C2763E">
        <w:rPr>
          <w:rFonts w:ascii="Book Antiqua" w:eastAsia="Book Antiqua" w:hAnsi="Book Antiqua" w:cs="Book Antiqua"/>
          <w:color w:val="000000"/>
        </w:rPr>
        <w:t xml:space="preserve"> RM, Schneider R, </w:t>
      </w:r>
      <w:proofErr w:type="spellStart"/>
      <w:r w:rsidRPr="00C2763E">
        <w:rPr>
          <w:rFonts w:ascii="Book Antiqua" w:eastAsia="Book Antiqua" w:hAnsi="Book Antiqua" w:cs="Book Antiqua"/>
          <w:color w:val="000000"/>
        </w:rPr>
        <w:t>Schøyen</w:t>
      </w:r>
      <w:proofErr w:type="spellEnd"/>
      <w:r w:rsidRPr="00C2763E">
        <w:rPr>
          <w:rFonts w:ascii="Book Antiqua" w:eastAsia="Book Antiqua" w:hAnsi="Book Antiqua" w:cs="Book Antiqua"/>
          <w:color w:val="000000"/>
        </w:rPr>
        <w:t xml:space="preserve"> TH, Scott A, </w:t>
      </w:r>
      <w:proofErr w:type="spellStart"/>
      <w:r w:rsidRPr="00C2763E">
        <w:rPr>
          <w:rFonts w:ascii="Book Antiqua" w:eastAsia="Book Antiqua" w:hAnsi="Book Antiqua" w:cs="Book Antiqua"/>
          <w:color w:val="000000"/>
        </w:rPr>
        <w:t>Shahaj</w:t>
      </w:r>
      <w:proofErr w:type="spellEnd"/>
      <w:r w:rsidRPr="00C2763E">
        <w:rPr>
          <w:rFonts w:ascii="Book Antiqua" w:eastAsia="Book Antiqua" w:hAnsi="Book Antiqua" w:cs="Book Antiqua"/>
          <w:color w:val="000000"/>
        </w:rPr>
        <w:t xml:space="preserve"> E, Sharma S, </w:t>
      </w:r>
      <w:proofErr w:type="spellStart"/>
      <w:r w:rsidRPr="00C2763E">
        <w:rPr>
          <w:rFonts w:ascii="Book Antiqua" w:eastAsia="Book Antiqua" w:hAnsi="Book Antiqua" w:cs="Book Antiqua"/>
          <w:color w:val="000000"/>
        </w:rPr>
        <w:t>Shatnyeva</w:t>
      </w:r>
      <w:proofErr w:type="spellEnd"/>
      <w:r w:rsidRPr="00C2763E">
        <w:rPr>
          <w:rFonts w:ascii="Book Antiqua" w:eastAsia="Book Antiqua" w:hAnsi="Book Antiqua" w:cs="Book Antiqua"/>
          <w:color w:val="000000"/>
        </w:rPr>
        <w:t xml:space="preserve"> O, </w:t>
      </w:r>
      <w:proofErr w:type="spellStart"/>
      <w:r w:rsidRPr="00C2763E">
        <w:rPr>
          <w:rFonts w:ascii="Book Antiqua" w:eastAsia="Book Antiqua" w:hAnsi="Book Antiqua" w:cs="Book Antiqua"/>
          <w:color w:val="000000"/>
        </w:rPr>
        <w:t>Shekari</w:t>
      </w:r>
      <w:proofErr w:type="spellEnd"/>
      <w:r w:rsidRPr="00C2763E">
        <w:rPr>
          <w:rFonts w:ascii="Book Antiqua" w:eastAsia="Book Antiqua" w:hAnsi="Book Antiqua" w:cs="Book Antiqua"/>
          <w:color w:val="000000"/>
        </w:rPr>
        <w:t xml:space="preserve"> F, </w:t>
      </w:r>
      <w:proofErr w:type="spellStart"/>
      <w:r w:rsidRPr="00C2763E">
        <w:rPr>
          <w:rFonts w:ascii="Book Antiqua" w:eastAsia="Book Antiqua" w:hAnsi="Book Antiqua" w:cs="Book Antiqua"/>
          <w:color w:val="000000"/>
        </w:rPr>
        <w:t>Shelke</w:t>
      </w:r>
      <w:proofErr w:type="spellEnd"/>
      <w:r w:rsidRPr="00C2763E">
        <w:rPr>
          <w:rFonts w:ascii="Book Antiqua" w:eastAsia="Book Antiqua" w:hAnsi="Book Antiqua" w:cs="Book Antiqua"/>
          <w:color w:val="000000"/>
        </w:rPr>
        <w:t xml:space="preserve"> GV, Shetty AK, </w:t>
      </w:r>
      <w:proofErr w:type="spellStart"/>
      <w:r w:rsidRPr="00C2763E">
        <w:rPr>
          <w:rFonts w:ascii="Book Antiqua" w:eastAsia="Book Antiqua" w:hAnsi="Book Antiqua" w:cs="Book Antiqua"/>
          <w:color w:val="000000"/>
        </w:rPr>
        <w:t>Shiba</w:t>
      </w:r>
      <w:proofErr w:type="spellEnd"/>
      <w:r w:rsidRPr="00C2763E">
        <w:rPr>
          <w:rFonts w:ascii="Book Antiqua" w:eastAsia="Book Antiqua" w:hAnsi="Book Antiqua" w:cs="Book Antiqua"/>
          <w:color w:val="000000"/>
        </w:rPr>
        <w:t xml:space="preserve"> K, </w:t>
      </w:r>
      <w:proofErr w:type="spellStart"/>
      <w:r w:rsidRPr="00C2763E">
        <w:rPr>
          <w:rFonts w:ascii="Book Antiqua" w:eastAsia="Book Antiqua" w:hAnsi="Book Antiqua" w:cs="Book Antiqua"/>
          <w:color w:val="000000"/>
        </w:rPr>
        <w:t>Siljander</w:t>
      </w:r>
      <w:proofErr w:type="spellEnd"/>
      <w:r w:rsidRPr="00C2763E">
        <w:rPr>
          <w:rFonts w:ascii="Book Antiqua" w:eastAsia="Book Antiqua" w:hAnsi="Book Antiqua" w:cs="Book Antiqua"/>
          <w:color w:val="000000"/>
        </w:rPr>
        <w:t xml:space="preserve"> PR, Silva AM, </w:t>
      </w:r>
      <w:proofErr w:type="spellStart"/>
      <w:r w:rsidRPr="00C2763E">
        <w:rPr>
          <w:rFonts w:ascii="Book Antiqua" w:eastAsia="Book Antiqua" w:hAnsi="Book Antiqua" w:cs="Book Antiqua"/>
          <w:color w:val="000000"/>
        </w:rPr>
        <w:t>Skowronek</w:t>
      </w:r>
      <w:proofErr w:type="spellEnd"/>
      <w:r w:rsidRPr="00C2763E">
        <w:rPr>
          <w:rFonts w:ascii="Book Antiqua" w:eastAsia="Book Antiqua" w:hAnsi="Book Antiqua" w:cs="Book Antiqua"/>
          <w:color w:val="000000"/>
        </w:rPr>
        <w:t xml:space="preserve"> A, Snyder OL 2nd, </w:t>
      </w:r>
      <w:proofErr w:type="spellStart"/>
      <w:r w:rsidRPr="00C2763E">
        <w:rPr>
          <w:rFonts w:ascii="Book Antiqua" w:eastAsia="Book Antiqua" w:hAnsi="Book Antiqua" w:cs="Book Antiqua"/>
          <w:color w:val="000000"/>
        </w:rPr>
        <w:t>Soares</w:t>
      </w:r>
      <w:proofErr w:type="spellEnd"/>
      <w:r w:rsidRPr="00C2763E">
        <w:rPr>
          <w:rFonts w:ascii="Book Antiqua" w:eastAsia="Book Antiqua" w:hAnsi="Book Antiqua" w:cs="Book Antiqua"/>
          <w:color w:val="000000"/>
        </w:rPr>
        <w:t xml:space="preserve"> RP, </w:t>
      </w:r>
      <w:proofErr w:type="spellStart"/>
      <w:r w:rsidRPr="00C2763E">
        <w:rPr>
          <w:rFonts w:ascii="Book Antiqua" w:eastAsia="Book Antiqua" w:hAnsi="Book Antiqua" w:cs="Book Antiqua"/>
          <w:color w:val="000000"/>
        </w:rPr>
        <w:t>Sódar</w:t>
      </w:r>
      <w:proofErr w:type="spellEnd"/>
      <w:r w:rsidRPr="00C2763E">
        <w:rPr>
          <w:rFonts w:ascii="Book Antiqua" w:eastAsia="Book Antiqua" w:hAnsi="Book Antiqua" w:cs="Book Antiqua"/>
          <w:color w:val="000000"/>
        </w:rPr>
        <w:t xml:space="preserve"> BW, </w:t>
      </w:r>
      <w:proofErr w:type="spellStart"/>
      <w:r w:rsidRPr="00C2763E">
        <w:rPr>
          <w:rFonts w:ascii="Book Antiqua" w:eastAsia="Book Antiqua" w:hAnsi="Book Antiqua" w:cs="Book Antiqua"/>
          <w:color w:val="000000"/>
        </w:rPr>
        <w:t>Soekmadji</w:t>
      </w:r>
      <w:proofErr w:type="spellEnd"/>
      <w:r w:rsidRPr="00C2763E">
        <w:rPr>
          <w:rFonts w:ascii="Book Antiqua" w:eastAsia="Book Antiqua" w:hAnsi="Book Antiqua" w:cs="Book Antiqua"/>
          <w:color w:val="000000"/>
        </w:rPr>
        <w:t xml:space="preserve"> C, </w:t>
      </w:r>
      <w:proofErr w:type="spellStart"/>
      <w:r w:rsidRPr="00C2763E">
        <w:rPr>
          <w:rFonts w:ascii="Book Antiqua" w:eastAsia="Book Antiqua" w:hAnsi="Book Antiqua" w:cs="Book Antiqua"/>
          <w:color w:val="000000"/>
        </w:rPr>
        <w:t>Sotillo</w:t>
      </w:r>
      <w:proofErr w:type="spellEnd"/>
      <w:r w:rsidRPr="00C2763E">
        <w:rPr>
          <w:rFonts w:ascii="Book Antiqua" w:eastAsia="Book Antiqua" w:hAnsi="Book Antiqua" w:cs="Book Antiqua"/>
          <w:color w:val="000000"/>
        </w:rPr>
        <w:t xml:space="preserve"> J, Stahl PD, </w:t>
      </w:r>
      <w:proofErr w:type="spellStart"/>
      <w:r w:rsidRPr="00C2763E">
        <w:rPr>
          <w:rFonts w:ascii="Book Antiqua" w:eastAsia="Book Antiqua" w:hAnsi="Book Antiqua" w:cs="Book Antiqua"/>
          <w:color w:val="000000"/>
        </w:rPr>
        <w:t>Stoorvogel</w:t>
      </w:r>
      <w:proofErr w:type="spellEnd"/>
      <w:r w:rsidRPr="00C2763E">
        <w:rPr>
          <w:rFonts w:ascii="Book Antiqua" w:eastAsia="Book Antiqua" w:hAnsi="Book Antiqua" w:cs="Book Antiqua"/>
          <w:color w:val="000000"/>
        </w:rPr>
        <w:t xml:space="preserve"> W, Stott SL, Strasser EF, Swift S, </w:t>
      </w:r>
      <w:proofErr w:type="spellStart"/>
      <w:r w:rsidRPr="00C2763E">
        <w:rPr>
          <w:rFonts w:ascii="Book Antiqua" w:eastAsia="Book Antiqua" w:hAnsi="Book Antiqua" w:cs="Book Antiqua"/>
          <w:color w:val="000000"/>
        </w:rPr>
        <w:t>Tahara</w:t>
      </w:r>
      <w:proofErr w:type="spellEnd"/>
      <w:r w:rsidRPr="00C2763E">
        <w:rPr>
          <w:rFonts w:ascii="Book Antiqua" w:eastAsia="Book Antiqua" w:hAnsi="Book Antiqua" w:cs="Book Antiqua"/>
          <w:color w:val="000000"/>
        </w:rPr>
        <w:t xml:space="preserve"> </w:t>
      </w:r>
      <w:r w:rsidRPr="00C2763E">
        <w:rPr>
          <w:rFonts w:ascii="Book Antiqua" w:eastAsia="Book Antiqua" w:hAnsi="Book Antiqua" w:cs="Book Antiqua"/>
          <w:color w:val="000000"/>
        </w:rPr>
        <w:lastRenderedPageBreak/>
        <w:t xml:space="preserve">H, </w:t>
      </w:r>
      <w:proofErr w:type="spellStart"/>
      <w:r w:rsidRPr="00C2763E">
        <w:rPr>
          <w:rFonts w:ascii="Book Antiqua" w:eastAsia="Book Antiqua" w:hAnsi="Book Antiqua" w:cs="Book Antiqua"/>
          <w:color w:val="000000"/>
        </w:rPr>
        <w:t>Tewari</w:t>
      </w:r>
      <w:proofErr w:type="spellEnd"/>
      <w:r w:rsidRPr="00C2763E">
        <w:rPr>
          <w:rFonts w:ascii="Book Antiqua" w:eastAsia="Book Antiqua" w:hAnsi="Book Antiqua" w:cs="Book Antiqua"/>
          <w:color w:val="000000"/>
        </w:rPr>
        <w:t xml:space="preserve"> M, Timms K, Tiwari S, </w:t>
      </w:r>
      <w:proofErr w:type="spellStart"/>
      <w:r w:rsidRPr="00C2763E">
        <w:rPr>
          <w:rFonts w:ascii="Book Antiqua" w:eastAsia="Book Antiqua" w:hAnsi="Book Antiqua" w:cs="Book Antiqua"/>
          <w:color w:val="000000"/>
        </w:rPr>
        <w:t>Tixeira</w:t>
      </w:r>
      <w:proofErr w:type="spellEnd"/>
      <w:r w:rsidRPr="00C2763E">
        <w:rPr>
          <w:rFonts w:ascii="Book Antiqua" w:eastAsia="Book Antiqua" w:hAnsi="Book Antiqua" w:cs="Book Antiqua"/>
          <w:color w:val="000000"/>
        </w:rPr>
        <w:t xml:space="preserve"> R, </w:t>
      </w:r>
      <w:proofErr w:type="spellStart"/>
      <w:r w:rsidRPr="00C2763E">
        <w:rPr>
          <w:rFonts w:ascii="Book Antiqua" w:eastAsia="Book Antiqua" w:hAnsi="Book Antiqua" w:cs="Book Antiqua"/>
          <w:color w:val="000000"/>
        </w:rPr>
        <w:t>Tkach</w:t>
      </w:r>
      <w:proofErr w:type="spellEnd"/>
      <w:r w:rsidRPr="00C2763E">
        <w:rPr>
          <w:rFonts w:ascii="Book Antiqua" w:eastAsia="Book Antiqua" w:hAnsi="Book Antiqua" w:cs="Book Antiqua"/>
          <w:color w:val="000000"/>
        </w:rPr>
        <w:t xml:space="preserve"> M, </w:t>
      </w:r>
      <w:proofErr w:type="spellStart"/>
      <w:r w:rsidRPr="00C2763E">
        <w:rPr>
          <w:rFonts w:ascii="Book Antiqua" w:eastAsia="Book Antiqua" w:hAnsi="Book Antiqua" w:cs="Book Antiqua"/>
          <w:color w:val="000000"/>
        </w:rPr>
        <w:t>Toh</w:t>
      </w:r>
      <w:proofErr w:type="spellEnd"/>
      <w:r w:rsidRPr="00C2763E">
        <w:rPr>
          <w:rFonts w:ascii="Book Antiqua" w:eastAsia="Book Antiqua" w:hAnsi="Book Antiqua" w:cs="Book Antiqua"/>
          <w:color w:val="000000"/>
        </w:rPr>
        <w:t xml:space="preserve"> WS, </w:t>
      </w:r>
      <w:proofErr w:type="spellStart"/>
      <w:r w:rsidRPr="00C2763E">
        <w:rPr>
          <w:rFonts w:ascii="Book Antiqua" w:eastAsia="Book Antiqua" w:hAnsi="Book Antiqua" w:cs="Book Antiqua"/>
          <w:color w:val="000000"/>
        </w:rPr>
        <w:t>Tomasini</w:t>
      </w:r>
      <w:proofErr w:type="spellEnd"/>
      <w:r w:rsidRPr="00C2763E">
        <w:rPr>
          <w:rFonts w:ascii="Book Antiqua" w:eastAsia="Book Antiqua" w:hAnsi="Book Antiqua" w:cs="Book Antiqua"/>
          <w:color w:val="000000"/>
        </w:rPr>
        <w:t xml:space="preserve"> R, </w:t>
      </w:r>
      <w:proofErr w:type="spellStart"/>
      <w:r w:rsidRPr="00C2763E">
        <w:rPr>
          <w:rFonts w:ascii="Book Antiqua" w:eastAsia="Book Antiqua" w:hAnsi="Book Antiqua" w:cs="Book Antiqua"/>
          <w:color w:val="000000"/>
        </w:rPr>
        <w:t>Torrecilhas</w:t>
      </w:r>
      <w:proofErr w:type="spellEnd"/>
      <w:r w:rsidRPr="00C2763E">
        <w:rPr>
          <w:rFonts w:ascii="Book Antiqua" w:eastAsia="Book Antiqua" w:hAnsi="Book Antiqua" w:cs="Book Antiqua"/>
          <w:color w:val="000000"/>
        </w:rPr>
        <w:t xml:space="preserve"> AC, </w:t>
      </w:r>
      <w:proofErr w:type="spellStart"/>
      <w:r w:rsidRPr="00C2763E">
        <w:rPr>
          <w:rFonts w:ascii="Book Antiqua" w:eastAsia="Book Antiqua" w:hAnsi="Book Antiqua" w:cs="Book Antiqua"/>
          <w:color w:val="000000"/>
        </w:rPr>
        <w:t>Tosar</w:t>
      </w:r>
      <w:proofErr w:type="spellEnd"/>
      <w:r w:rsidRPr="00C2763E">
        <w:rPr>
          <w:rFonts w:ascii="Book Antiqua" w:eastAsia="Book Antiqua" w:hAnsi="Book Antiqua" w:cs="Book Antiqua"/>
          <w:color w:val="000000"/>
        </w:rPr>
        <w:t xml:space="preserve"> JP, </w:t>
      </w:r>
      <w:proofErr w:type="spellStart"/>
      <w:r w:rsidRPr="00C2763E">
        <w:rPr>
          <w:rFonts w:ascii="Book Antiqua" w:eastAsia="Book Antiqua" w:hAnsi="Book Antiqua" w:cs="Book Antiqua"/>
          <w:color w:val="000000"/>
        </w:rPr>
        <w:t>Toxavidis</w:t>
      </w:r>
      <w:proofErr w:type="spellEnd"/>
      <w:r w:rsidRPr="00C2763E">
        <w:rPr>
          <w:rFonts w:ascii="Book Antiqua" w:eastAsia="Book Antiqua" w:hAnsi="Book Antiqua" w:cs="Book Antiqua"/>
          <w:color w:val="000000"/>
        </w:rPr>
        <w:t xml:space="preserve"> V, </w:t>
      </w:r>
      <w:proofErr w:type="spellStart"/>
      <w:r w:rsidRPr="00C2763E">
        <w:rPr>
          <w:rFonts w:ascii="Book Antiqua" w:eastAsia="Book Antiqua" w:hAnsi="Book Antiqua" w:cs="Book Antiqua"/>
          <w:color w:val="000000"/>
        </w:rPr>
        <w:t>Urbanelli</w:t>
      </w:r>
      <w:proofErr w:type="spellEnd"/>
      <w:r w:rsidRPr="00C2763E">
        <w:rPr>
          <w:rFonts w:ascii="Book Antiqua" w:eastAsia="Book Antiqua" w:hAnsi="Book Antiqua" w:cs="Book Antiqua"/>
          <w:color w:val="000000"/>
        </w:rPr>
        <w:t xml:space="preserve"> L, Vader P, van </w:t>
      </w:r>
      <w:proofErr w:type="spellStart"/>
      <w:r w:rsidRPr="00C2763E">
        <w:rPr>
          <w:rFonts w:ascii="Book Antiqua" w:eastAsia="Book Antiqua" w:hAnsi="Book Antiqua" w:cs="Book Antiqua"/>
          <w:color w:val="000000"/>
        </w:rPr>
        <w:t>Balkom</w:t>
      </w:r>
      <w:proofErr w:type="spellEnd"/>
      <w:r w:rsidRPr="00C2763E">
        <w:rPr>
          <w:rFonts w:ascii="Book Antiqua" w:eastAsia="Book Antiqua" w:hAnsi="Book Antiqua" w:cs="Book Antiqua"/>
          <w:color w:val="000000"/>
        </w:rPr>
        <w:t xml:space="preserve"> BW, van der </w:t>
      </w:r>
      <w:proofErr w:type="spellStart"/>
      <w:r w:rsidRPr="00C2763E">
        <w:rPr>
          <w:rFonts w:ascii="Book Antiqua" w:eastAsia="Book Antiqua" w:hAnsi="Book Antiqua" w:cs="Book Antiqua"/>
          <w:color w:val="000000"/>
        </w:rPr>
        <w:t>Grein</w:t>
      </w:r>
      <w:proofErr w:type="spellEnd"/>
      <w:r w:rsidRPr="00C2763E">
        <w:rPr>
          <w:rFonts w:ascii="Book Antiqua" w:eastAsia="Book Antiqua" w:hAnsi="Book Antiqua" w:cs="Book Antiqua"/>
          <w:color w:val="000000"/>
        </w:rPr>
        <w:t xml:space="preserve"> SG, Van </w:t>
      </w:r>
      <w:proofErr w:type="spellStart"/>
      <w:r w:rsidRPr="00C2763E">
        <w:rPr>
          <w:rFonts w:ascii="Book Antiqua" w:eastAsia="Book Antiqua" w:hAnsi="Book Antiqua" w:cs="Book Antiqua"/>
          <w:color w:val="000000"/>
        </w:rPr>
        <w:t>Deun</w:t>
      </w:r>
      <w:proofErr w:type="spellEnd"/>
      <w:r w:rsidRPr="00C2763E">
        <w:rPr>
          <w:rFonts w:ascii="Book Antiqua" w:eastAsia="Book Antiqua" w:hAnsi="Book Antiqua" w:cs="Book Antiqua"/>
          <w:color w:val="000000"/>
        </w:rPr>
        <w:t xml:space="preserve"> J, van </w:t>
      </w:r>
      <w:proofErr w:type="spellStart"/>
      <w:r w:rsidRPr="00C2763E">
        <w:rPr>
          <w:rFonts w:ascii="Book Antiqua" w:eastAsia="Book Antiqua" w:hAnsi="Book Antiqua" w:cs="Book Antiqua"/>
          <w:color w:val="000000"/>
        </w:rPr>
        <w:t>Herwijnen</w:t>
      </w:r>
      <w:proofErr w:type="spellEnd"/>
      <w:r w:rsidRPr="00C2763E">
        <w:rPr>
          <w:rFonts w:ascii="Book Antiqua" w:eastAsia="Book Antiqua" w:hAnsi="Book Antiqua" w:cs="Book Antiqua"/>
          <w:color w:val="000000"/>
        </w:rPr>
        <w:t xml:space="preserve"> MJ, Van </w:t>
      </w:r>
      <w:proofErr w:type="spellStart"/>
      <w:r w:rsidRPr="00C2763E">
        <w:rPr>
          <w:rFonts w:ascii="Book Antiqua" w:eastAsia="Book Antiqua" w:hAnsi="Book Antiqua" w:cs="Book Antiqua"/>
          <w:color w:val="000000"/>
        </w:rPr>
        <w:t>Keuren</w:t>
      </w:r>
      <w:proofErr w:type="spellEnd"/>
      <w:r w:rsidRPr="00C2763E">
        <w:rPr>
          <w:rFonts w:ascii="Book Antiqua" w:eastAsia="Book Antiqua" w:hAnsi="Book Antiqua" w:cs="Book Antiqua"/>
          <w:color w:val="000000"/>
        </w:rPr>
        <w:t xml:space="preserve">-Jensen K, van </w:t>
      </w:r>
      <w:proofErr w:type="spellStart"/>
      <w:r w:rsidRPr="00C2763E">
        <w:rPr>
          <w:rFonts w:ascii="Book Antiqua" w:eastAsia="Book Antiqua" w:hAnsi="Book Antiqua" w:cs="Book Antiqua"/>
          <w:color w:val="000000"/>
        </w:rPr>
        <w:t>Niel</w:t>
      </w:r>
      <w:proofErr w:type="spellEnd"/>
      <w:r w:rsidRPr="00C2763E">
        <w:rPr>
          <w:rFonts w:ascii="Book Antiqua" w:eastAsia="Book Antiqua" w:hAnsi="Book Antiqua" w:cs="Book Antiqua"/>
          <w:color w:val="000000"/>
        </w:rPr>
        <w:t xml:space="preserve"> G, van </w:t>
      </w:r>
      <w:proofErr w:type="spellStart"/>
      <w:r w:rsidRPr="00C2763E">
        <w:rPr>
          <w:rFonts w:ascii="Book Antiqua" w:eastAsia="Book Antiqua" w:hAnsi="Book Antiqua" w:cs="Book Antiqua"/>
          <w:color w:val="000000"/>
        </w:rPr>
        <w:t>Royen</w:t>
      </w:r>
      <w:proofErr w:type="spellEnd"/>
      <w:r w:rsidRPr="00C2763E">
        <w:rPr>
          <w:rFonts w:ascii="Book Antiqua" w:eastAsia="Book Antiqua" w:hAnsi="Book Antiqua" w:cs="Book Antiqua"/>
          <w:color w:val="000000"/>
        </w:rPr>
        <w:t xml:space="preserve"> ME, van </w:t>
      </w:r>
      <w:proofErr w:type="spellStart"/>
      <w:r w:rsidRPr="00C2763E">
        <w:rPr>
          <w:rFonts w:ascii="Book Antiqua" w:eastAsia="Book Antiqua" w:hAnsi="Book Antiqua" w:cs="Book Antiqua"/>
          <w:color w:val="000000"/>
        </w:rPr>
        <w:t>Wijnen</w:t>
      </w:r>
      <w:proofErr w:type="spellEnd"/>
      <w:r w:rsidRPr="00C2763E">
        <w:rPr>
          <w:rFonts w:ascii="Book Antiqua" w:eastAsia="Book Antiqua" w:hAnsi="Book Antiqua" w:cs="Book Antiqua"/>
          <w:color w:val="000000"/>
        </w:rPr>
        <w:t xml:space="preserve"> AJ, </w:t>
      </w:r>
      <w:proofErr w:type="spellStart"/>
      <w:r w:rsidRPr="00C2763E">
        <w:rPr>
          <w:rFonts w:ascii="Book Antiqua" w:eastAsia="Book Antiqua" w:hAnsi="Book Antiqua" w:cs="Book Antiqua"/>
          <w:color w:val="000000"/>
        </w:rPr>
        <w:t>Vasconcelos</w:t>
      </w:r>
      <w:proofErr w:type="spellEnd"/>
      <w:r w:rsidRPr="00C2763E">
        <w:rPr>
          <w:rFonts w:ascii="Book Antiqua" w:eastAsia="Book Antiqua" w:hAnsi="Book Antiqua" w:cs="Book Antiqua"/>
          <w:color w:val="000000"/>
        </w:rPr>
        <w:t xml:space="preserve"> MH, </w:t>
      </w:r>
      <w:proofErr w:type="spellStart"/>
      <w:r w:rsidRPr="00C2763E">
        <w:rPr>
          <w:rFonts w:ascii="Book Antiqua" w:eastAsia="Book Antiqua" w:hAnsi="Book Antiqua" w:cs="Book Antiqua"/>
          <w:color w:val="000000"/>
        </w:rPr>
        <w:t>Vechetti</w:t>
      </w:r>
      <w:proofErr w:type="spellEnd"/>
      <w:r w:rsidRPr="00C2763E">
        <w:rPr>
          <w:rFonts w:ascii="Book Antiqua" w:eastAsia="Book Antiqua" w:hAnsi="Book Antiqua" w:cs="Book Antiqua"/>
          <w:color w:val="000000"/>
        </w:rPr>
        <w:t xml:space="preserve"> IJ Jr, </w:t>
      </w:r>
      <w:proofErr w:type="spellStart"/>
      <w:r w:rsidRPr="00C2763E">
        <w:rPr>
          <w:rFonts w:ascii="Book Antiqua" w:eastAsia="Book Antiqua" w:hAnsi="Book Antiqua" w:cs="Book Antiqua"/>
          <w:color w:val="000000"/>
        </w:rPr>
        <w:t>Veit</w:t>
      </w:r>
      <w:proofErr w:type="spellEnd"/>
      <w:r w:rsidRPr="00C2763E">
        <w:rPr>
          <w:rFonts w:ascii="Book Antiqua" w:eastAsia="Book Antiqua" w:hAnsi="Book Antiqua" w:cs="Book Antiqua"/>
          <w:color w:val="000000"/>
        </w:rPr>
        <w:t xml:space="preserve"> TD, Vella LJ, </w:t>
      </w:r>
      <w:proofErr w:type="spellStart"/>
      <w:r w:rsidRPr="00C2763E">
        <w:rPr>
          <w:rFonts w:ascii="Book Antiqua" w:eastAsia="Book Antiqua" w:hAnsi="Book Antiqua" w:cs="Book Antiqua"/>
          <w:color w:val="000000"/>
        </w:rPr>
        <w:t>Velot</w:t>
      </w:r>
      <w:proofErr w:type="spellEnd"/>
      <w:r w:rsidRPr="00C2763E">
        <w:rPr>
          <w:rFonts w:ascii="Book Antiqua" w:eastAsia="Book Antiqua" w:hAnsi="Book Antiqua" w:cs="Book Antiqua"/>
          <w:color w:val="000000"/>
        </w:rPr>
        <w:t xml:space="preserve"> É, </w:t>
      </w:r>
      <w:proofErr w:type="spellStart"/>
      <w:r w:rsidRPr="00C2763E">
        <w:rPr>
          <w:rFonts w:ascii="Book Antiqua" w:eastAsia="Book Antiqua" w:hAnsi="Book Antiqua" w:cs="Book Antiqua"/>
          <w:color w:val="000000"/>
        </w:rPr>
        <w:t>Verweij</w:t>
      </w:r>
      <w:proofErr w:type="spellEnd"/>
      <w:r w:rsidRPr="00C2763E">
        <w:rPr>
          <w:rFonts w:ascii="Book Antiqua" w:eastAsia="Book Antiqua" w:hAnsi="Book Antiqua" w:cs="Book Antiqua"/>
          <w:color w:val="000000"/>
        </w:rPr>
        <w:t xml:space="preserve"> FJ, </w:t>
      </w:r>
      <w:proofErr w:type="spellStart"/>
      <w:r w:rsidRPr="00C2763E">
        <w:rPr>
          <w:rFonts w:ascii="Book Antiqua" w:eastAsia="Book Antiqua" w:hAnsi="Book Antiqua" w:cs="Book Antiqua"/>
          <w:color w:val="000000"/>
        </w:rPr>
        <w:t>Vestad</w:t>
      </w:r>
      <w:proofErr w:type="spellEnd"/>
      <w:r w:rsidRPr="00C2763E">
        <w:rPr>
          <w:rFonts w:ascii="Book Antiqua" w:eastAsia="Book Antiqua" w:hAnsi="Book Antiqua" w:cs="Book Antiqua"/>
          <w:color w:val="000000"/>
        </w:rPr>
        <w:t xml:space="preserve"> B, </w:t>
      </w:r>
      <w:proofErr w:type="spellStart"/>
      <w:r w:rsidRPr="00C2763E">
        <w:rPr>
          <w:rFonts w:ascii="Book Antiqua" w:eastAsia="Book Antiqua" w:hAnsi="Book Antiqua" w:cs="Book Antiqua"/>
          <w:color w:val="000000"/>
        </w:rPr>
        <w:t>Viñas</w:t>
      </w:r>
      <w:proofErr w:type="spellEnd"/>
      <w:r w:rsidRPr="00C2763E">
        <w:rPr>
          <w:rFonts w:ascii="Book Antiqua" w:eastAsia="Book Antiqua" w:hAnsi="Book Antiqua" w:cs="Book Antiqua"/>
          <w:color w:val="000000"/>
        </w:rPr>
        <w:t xml:space="preserve"> JL, </w:t>
      </w:r>
      <w:proofErr w:type="spellStart"/>
      <w:r w:rsidRPr="00C2763E">
        <w:rPr>
          <w:rFonts w:ascii="Book Antiqua" w:eastAsia="Book Antiqua" w:hAnsi="Book Antiqua" w:cs="Book Antiqua"/>
          <w:color w:val="000000"/>
        </w:rPr>
        <w:t>Visnovitz</w:t>
      </w:r>
      <w:proofErr w:type="spellEnd"/>
      <w:r w:rsidRPr="00C2763E">
        <w:rPr>
          <w:rFonts w:ascii="Book Antiqua" w:eastAsia="Book Antiqua" w:hAnsi="Book Antiqua" w:cs="Book Antiqua"/>
          <w:color w:val="000000"/>
        </w:rPr>
        <w:t xml:space="preserve"> T, </w:t>
      </w:r>
      <w:proofErr w:type="spellStart"/>
      <w:r w:rsidRPr="00C2763E">
        <w:rPr>
          <w:rFonts w:ascii="Book Antiqua" w:eastAsia="Book Antiqua" w:hAnsi="Book Antiqua" w:cs="Book Antiqua"/>
          <w:color w:val="000000"/>
        </w:rPr>
        <w:t>Vukman</w:t>
      </w:r>
      <w:proofErr w:type="spellEnd"/>
      <w:r w:rsidRPr="00C2763E">
        <w:rPr>
          <w:rFonts w:ascii="Book Antiqua" w:eastAsia="Book Antiqua" w:hAnsi="Book Antiqua" w:cs="Book Antiqua"/>
          <w:color w:val="000000"/>
        </w:rPr>
        <w:t xml:space="preserve"> KV, </w:t>
      </w:r>
      <w:proofErr w:type="spellStart"/>
      <w:r w:rsidRPr="00C2763E">
        <w:rPr>
          <w:rFonts w:ascii="Book Antiqua" w:eastAsia="Book Antiqua" w:hAnsi="Book Antiqua" w:cs="Book Antiqua"/>
          <w:color w:val="000000"/>
        </w:rPr>
        <w:t>Wahlgren</w:t>
      </w:r>
      <w:proofErr w:type="spellEnd"/>
      <w:r w:rsidRPr="00C2763E">
        <w:rPr>
          <w:rFonts w:ascii="Book Antiqua" w:eastAsia="Book Antiqua" w:hAnsi="Book Antiqua" w:cs="Book Antiqua"/>
          <w:color w:val="000000"/>
        </w:rPr>
        <w:t xml:space="preserve"> J, Watson DC, </w:t>
      </w:r>
      <w:proofErr w:type="spellStart"/>
      <w:r w:rsidRPr="00C2763E">
        <w:rPr>
          <w:rFonts w:ascii="Book Antiqua" w:eastAsia="Book Antiqua" w:hAnsi="Book Antiqua" w:cs="Book Antiqua"/>
          <w:color w:val="000000"/>
        </w:rPr>
        <w:t>Wauben</w:t>
      </w:r>
      <w:proofErr w:type="spellEnd"/>
      <w:r w:rsidRPr="00C2763E">
        <w:rPr>
          <w:rFonts w:ascii="Book Antiqua" w:eastAsia="Book Antiqua" w:hAnsi="Book Antiqua" w:cs="Book Antiqua"/>
          <w:color w:val="000000"/>
        </w:rPr>
        <w:t xml:space="preserve"> MH, Weaver A, Webber JP, Weber V, </w:t>
      </w:r>
      <w:proofErr w:type="spellStart"/>
      <w:r w:rsidRPr="00C2763E">
        <w:rPr>
          <w:rFonts w:ascii="Book Antiqua" w:eastAsia="Book Antiqua" w:hAnsi="Book Antiqua" w:cs="Book Antiqua"/>
          <w:color w:val="000000"/>
        </w:rPr>
        <w:t>Wehman</w:t>
      </w:r>
      <w:proofErr w:type="spellEnd"/>
      <w:r w:rsidRPr="00C2763E">
        <w:rPr>
          <w:rFonts w:ascii="Book Antiqua" w:eastAsia="Book Antiqua" w:hAnsi="Book Antiqua" w:cs="Book Antiqua"/>
          <w:color w:val="000000"/>
        </w:rPr>
        <w:t xml:space="preserve"> AM, Weiss DJ, Welsh JA, Wendt S, Wheelock AM, Wiener Z, Witte L, Wolfram J, </w:t>
      </w:r>
      <w:proofErr w:type="spellStart"/>
      <w:r w:rsidRPr="00C2763E">
        <w:rPr>
          <w:rFonts w:ascii="Book Antiqua" w:eastAsia="Book Antiqua" w:hAnsi="Book Antiqua" w:cs="Book Antiqua"/>
          <w:color w:val="000000"/>
        </w:rPr>
        <w:t>Xagorari</w:t>
      </w:r>
      <w:proofErr w:type="spellEnd"/>
      <w:r w:rsidRPr="00C2763E">
        <w:rPr>
          <w:rFonts w:ascii="Book Antiqua" w:eastAsia="Book Antiqua" w:hAnsi="Book Antiqua" w:cs="Book Antiqua"/>
          <w:color w:val="000000"/>
        </w:rPr>
        <w:t xml:space="preserve"> A, </w:t>
      </w:r>
      <w:proofErr w:type="spellStart"/>
      <w:r w:rsidRPr="00C2763E">
        <w:rPr>
          <w:rFonts w:ascii="Book Antiqua" w:eastAsia="Book Antiqua" w:hAnsi="Book Antiqua" w:cs="Book Antiqua"/>
          <w:color w:val="000000"/>
        </w:rPr>
        <w:t>Xander</w:t>
      </w:r>
      <w:proofErr w:type="spellEnd"/>
      <w:r w:rsidRPr="00C2763E">
        <w:rPr>
          <w:rFonts w:ascii="Book Antiqua" w:eastAsia="Book Antiqua" w:hAnsi="Book Antiqua" w:cs="Book Antiqua"/>
          <w:color w:val="000000"/>
        </w:rPr>
        <w:t xml:space="preserve"> P, Xu J, Yan X, </w:t>
      </w:r>
      <w:proofErr w:type="spellStart"/>
      <w:r w:rsidRPr="00C2763E">
        <w:rPr>
          <w:rFonts w:ascii="Book Antiqua" w:eastAsia="Book Antiqua" w:hAnsi="Book Antiqua" w:cs="Book Antiqua"/>
          <w:color w:val="000000"/>
        </w:rPr>
        <w:t>Yáñez-Mó</w:t>
      </w:r>
      <w:proofErr w:type="spellEnd"/>
      <w:r w:rsidRPr="00C2763E">
        <w:rPr>
          <w:rFonts w:ascii="Book Antiqua" w:eastAsia="Book Antiqua" w:hAnsi="Book Antiqua" w:cs="Book Antiqua"/>
          <w:color w:val="000000"/>
        </w:rPr>
        <w:t xml:space="preserve"> M, Yin H, </w:t>
      </w:r>
      <w:proofErr w:type="spellStart"/>
      <w:r w:rsidRPr="00C2763E">
        <w:rPr>
          <w:rFonts w:ascii="Book Antiqua" w:eastAsia="Book Antiqua" w:hAnsi="Book Antiqua" w:cs="Book Antiqua"/>
          <w:color w:val="000000"/>
        </w:rPr>
        <w:t>Yuana</w:t>
      </w:r>
      <w:proofErr w:type="spellEnd"/>
      <w:r w:rsidRPr="00C2763E">
        <w:rPr>
          <w:rFonts w:ascii="Book Antiqua" w:eastAsia="Book Antiqua" w:hAnsi="Book Antiqua" w:cs="Book Antiqua"/>
          <w:color w:val="000000"/>
        </w:rPr>
        <w:t xml:space="preserve"> Y, </w:t>
      </w:r>
      <w:proofErr w:type="spellStart"/>
      <w:r w:rsidRPr="00C2763E">
        <w:rPr>
          <w:rFonts w:ascii="Book Antiqua" w:eastAsia="Book Antiqua" w:hAnsi="Book Antiqua" w:cs="Book Antiqua"/>
          <w:color w:val="000000"/>
        </w:rPr>
        <w:t>Zappulli</w:t>
      </w:r>
      <w:proofErr w:type="spellEnd"/>
      <w:r w:rsidRPr="00C2763E">
        <w:rPr>
          <w:rFonts w:ascii="Book Antiqua" w:eastAsia="Book Antiqua" w:hAnsi="Book Antiqua" w:cs="Book Antiqua"/>
          <w:color w:val="000000"/>
        </w:rPr>
        <w:t xml:space="preserve"> V, </w:t>
      </w:r>
      <w:proofErr w:type="spellStart"/>
      <w:r w:rsidRPr="00C2763E">
        <w:rPr>
          <w:rFonts w:ascii="Book Antiqua" w:eastAsia="Book Antiqua" w:hAnsi="Book Antiqua" w:cs="Book Antiqua"/>
          <w:color w:val="000000"/>
        </w:rPr>
        <w:t>Zarubova</w:t>
      </w:r>
      <w:proofErr w:type="spellEnd"/>
      <w:r w:rsidRPr="00C2763E">
        <w:rPr>
          <w:rFonts w:ascii="Book Antiqua" w:eastAsia="Book Antiqua" w:hAnsi="Book Antiqua" w:cs="Book Antiqua"/>
          <w:color w:val="000000"/>
        </w:rPr>
        <w:t xml:space="preserve"> J, </w:t>
      </w:r>
      <w:proofErr w:type="spellStart"/>
      <w:r w:rsidRPr="00C2763E">
        <w:rPr>
          <w:rFonts w:ascii="Book Antiqua" w:eastAsia="Book Antiqua" w:hAnsi="Book Antiqua" w:cs="Book Antiqua"/>
          <w:color w:val="000000"/>
        </w:rPr>
        <w:t>Žėkas</w:t>
      </w:r>
      <w:proofErr w:type="spellEnd"/>
      <w:r w:rsidRPr="00C2763E">
        <w:rPr>
          <w:rFonts w:ascii="Book Antiqua" w:eastAsia="Book Antiqua" w:hAnsi="Book Antiqua" w:cs="Book Antiqua"/>
          <w:color w:val="000000"/>
        </w:rPr>
        <w:t xml:space="preserve"> V, Zhang JY, Zhao Z, Zheng L, </w:t>
      </w:r>
      <w:proofErr w:type="spellStart"/>
      <w:r w:rsidRPr="00C2763E">
        <w:rPr>
          <w:rFonts w:ascii="Book Antiqua" w:eastAsia="Book Antiqua" w:hAnsi="Book Antiqua" w:cs="Book Antiqua"/>
          <w:color w:val="000000"/>
        </w:rPr>
        <w:t>Zheutlin</w:t>
      </w:r>
      <w:proofErr w:type="spellEnd"/>
      <w:r w:rsidRPr="00C2763E">
        <w:rPr>
          <w:rFonts w:ascii="Book Antiqua" w:eastAsia="Book Antiqua" w:hAnsi="Book Antiqua" w:cs="Book Antiqua"/>
          <w:color w:val="000000"/>
        </w:rPr>
        <w:t xml:space="preserve"> AR, </w:t>
      </w:r>
      <w:proofErr w:type="spellStart"/>
      <w:r w:rsidRPr="00C2763E">
        <w:rPr>
          <w:rFonts w:ascii="Book Antiqua" w:eastAsia="Book Antiqua" w:hAnsi="Book Antiqua" w:cs="Book Antiqua"/>
          <w:color w:val="000000"/>
        </w:rPr>
        <w:t>Zickler</w:t>
      </w:r>
      <w:proofErr w:type="spellEnd"/>
      <w:r w:rsidRPr="00C2763E">
        <w:rPr>
          <w:rFonts w:ascii="Book Antiqua" w:eastAsia="Book Antiqua" w:hAnsi="Book Antiqua" w:cs="Book Antiqua"/>
          <w:color w:val="000000"/>
        </w:rPr>
        <w:t xml:space="preserve"> AM, Zimmermann P, </w:t>
      </w:r>
      <w:proofErr w:type="spellStart"/>
      <w:r w:rsidRPr="00C2763E">
        <w:rPr>
          <w:rFonts w:ascii="Book Antiqua" w:eastAsia="Book Antiqua" w:hAnsi="Book Antiqua" w:cs="Book Antiqua"/>
          <w:color w:val="000000"/>
        </w:rPr>
        <w:t>Zivkovic</w:t>
      </w:r>
      <w:proofErr w:type="spellEnd"/>
      <w:r w:rsidRPr="00C2763E">
        <w:rPr>
          <w:rFonts w:ascii="Book Antiqua" w:eastAsia="Book Antiqua" w:hAnsi="Book Antiqua" w:cs="Book Antiqua"/>
          <w:color w:val="000000"/>
        </w:rPr>
        <w:t xml:space="preserve"> AM, </w:t>
      </w:r>
      <w:proofErr w:type="spellStart"/>
      <w:r w:rsidRPr="00C2763E">
        <w:rPr>
          <w:rFonts w:ascii="Book Antiqua" w:eastAsia="Book Antiqua" w:hAnsi="Book Antiqua" w:cs="Book Antiqua"/>
          <w:color w:val="000000"/>
        </w:rPr>
        <w:t>Zocco</w:t>
      </w:r>
      <w:proofErr w:type="spellEnd"/>
      <w:r w:rsidRPr="00C2763E">
        <w:rPr>
          <w:rFonts w:ascii="Book Antiqua" w:eastAsia="Book Antiqua" w:hAnsi="Book Antiqua" w:cs="Book Antiqua"/>
          <w:color w:val="000000"/>
        </w:rPr>
        <w:t xml:space="preserve"> D, </w:t>
      </w:r>
      <w:proofErr w:type="spellStart"/>
      <w:r w:rsidRPr="00C2763E">
        <w:rPr>
          <w:rFonts w:ascii="Book Antiqua" w:eastAsia="Book Antiqua" w:hAnsi="Book Antiqua" w:cs="Book Antiqua"/>
          <w:color w:val="000000"/>
        </w:rPr>
        <w:t>Zuba-Surma</w:t>
      </w:r>
      <w:proofErr w:type="spellEnd"/>
      <w:r w:rsidRPr="00C2763E">
        <w:rPr>
          <w:rFonts w:ascii="Book Antiqua" w:eastAsia="Book Antiqua" w:hAnsi="Book Antiqua" w:cs="Book Antiqua"/>
          <w:color w:val="000000"/>
        </w:rPr>
        <w:t xml:space="preserve"> EK. Minimal information for studies of extracellular vesicles 2018 (MISEV2018): a position statement of the International Society for Extracellular Vesicles and update of the MISEV2014 guidelines. </w:t>
      </w:r>
      <w:r w:rsidRPr="00C2763E">
        <w:rPr>
          <w:rFonts w:ascii="Book Antiqua" w:eastAsia="Book Antiqua" w:hAnsi="Book Antiqua" w:cs="Book Antiqua"/>
          <w:i/>
          <w:iCs/>
          <w:color w:val="000000"/>
        </w:rPr>
        <w:t xml:space="preserve">J </w:t>
      </w:r>
      <w:proofErr w:type="spellStart"/>
      <w:r w:rsidRPr="00C2763E">
        <w:rPr>
          <w:rFonts w:ascii="Book Antiqua" w:eastAsia="Book Antiqua" w:hAnsi="Book Antiqua" w:cs="Book Antiqua"/>
          <w:i/>
          <w:iCs/>
          <w:color w:val="000000"/>
        </w:rPr>
        <w:t>Extracell</w:t>
      </w:r>
      <w:proofErr w:type="spellEnd"/>
      <w:r w:rsidRPr="00C2763E">
        <w:rPr>
          <w:rFonts w:ascii="Book Antiqua" w:eastAsia="Book Antiqua" w:hAnsi="Book Antiqua" w:cs="Book Antiqua"/>
          <w:i/>
          <w:iCs/>
          <w:color w:val="000000"/>
        </w:rPr>
        <w:t xml:space="preserve"> Vesicles</w:t>
      </w:r>
      <w:r w:rsidRPr="00C2763E">
        <w:rPr>
          <w:rFonts w:ascii="Book Antiqua" w:eastAsia="Book Antiqua" w:hAnsi="Book Antiqua" w:cs="Book Antiqua"/>
          <w:color w:val="000000"/>
        </w:rPr>
        <w:t xml:space="preserve"> 2018; </w:t>
      </w:r>
      <w:r w:rsidRPr="00C2763E">
        <w:rPr>
          <w:rFonts w:ascii="Book Antiqua" w:eastAsia="Book Antiqua" w:hAnsi="Book Antiqua" w:cs="Book Antiqua"/>
          <w:b/>
          <w:bCs/>
          <w:color w:val="000000"/>
        </w:rPr>
        <w:t>7</w:t>
      </w:r>
      <w:r w:rsidRPr="00C2763E">
        <w:rPr>
          <w:rFonts w:ascii="Book Antiqua" w:eastAsia="Book Antiqua" w:hAnsi="Book Antiqua" w:cs="Book Antiqua"/>
          <w:color w:val="000000"/>
        </w:rPr>
        <w:t>: 1535750 [PMID: 30637094 DOI: 10.1080/20013078.2018.1535750]</w:t>
      </w:r>
    </w:p>
    <w:p w14:paraId="78FEAE63"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color w:val="000000"/>
        </w:rPr>
        <w:t xml:space="preserve">6 </w:t>
      </w:r>
      <w:r w:rsidRPr="00C2763E">
        <w:rPr>
          <w:rFonts w:ascii="Book Antiqua" w:eastAsia="Book Antiqua" w:hAnsi="Book Antiqua" w:cs="Book Antiqua"/>
          <w:b/>
          <w:bCs/>
          <w:color w:val="000000"/>
        </w:rPr>
        <w:t>Szabo G</w:t>
      </w:r>
      <w:r w:rsidRPr="00C2763E">
        <w:rPr>
          <w:rFonts w:ascii="Book Antiqua" w:eastAsia="Book Antiqua" w:hAnsi="Book Antiqua" w:cs="Book Antiqua"/>
          <w:color w:val="000000"/>
        </w:rPr>
        <w:t xml:space="preserve">, </w:t>
      </w:r>
      <w:proofErr w:type="spellStart"/>
      <w:r w:rsidRPr="00C2763E">
        <w:rPr>
          <w:rFonts w:ascii="Book Antiqua" w:eastAsia="Book Antiqua" w:hAnsi="Book Antiqua" w:cs="Book Antiqua"/>
          <w:color w:val="000000"/>
        </w:rPr>
        <w:t>Momen-Heravi</w:t>
      </w:r>
      <w:proofErr w:type="spellEnd"/>
      <w:r w:rsidRPr="00C2763E">
        <w:rPr>
          <w:rFonts w:ascii="Book Antiqua" w:eastAsia="Book Antiqua" w:hAnsi="Book Antiqua" w:cs="Book Antiqua"/>
          <w:color w:val="000000"/>
        </w:rPr>
        <w:t xml:space="preserve"> F. Extracellular vesicles in liver disease and potential as biomarkers and therapeutic targets. </w:t>
      </w:r>
      <w:r w:rsidRPr="00C2763E">
        <w:rPr>
          <w:rFonts w:ascii="Book Antiqua" w:eastAsia="Book Antiqua" w:hAnsi="Book Antiqua" w:cs="Book Antiqua"/>
          <w:i/>
          <w:iCs/>
          <w:color w:val="000000"/>
        </w:rPr>
        <w:t>Nat Rev Gastroenterol Hepatol</w:t>
      </w:r>
      <w:r w:rsidRPr="00C2763E">
        <w:rPr>
          <w:rFonts w:ascii="Book Antiqua" w:eastAsia="Book Antiqua" w:hAnsi="Book Antiqua" w:cs="Book Antiqua"/>
          <w:color w:val="000000"/>
        </w:rPr>
        <w:t xml:space="preserve"> 2017; </w:t>
      </w:r>
      <w:r w:rsidRPr="00C2763E">
        <w:rPr>
          <w:rFonts w:ascii="Book Antiqua" w:eastAsia="Book Antiqua" w:hAnsi="Book Antiqua" w:cs="Book Antiqua"/>
          <w:b/>
          <w:bCs/>
          <w:color w:val="000000"/>
        </w:rPr>
        <w:t>14</w:t>
      </w:r>
      <w:r w:rsidRPr="00C2763E">
        <w:rPr>
          <w:rFonts w:ascii="Book Antiqua" w:eastAsia="Book Antiqua" w:hAnsi="Book Antiqua" w:cs="Book Antiqua"/>
          <w:color w:val="000000"/>
        </w:rPr>
        <w:t>: 455-466 [PMID: 28634412 DOI: 10.1038/nrgastro.2017.71]</w:t>
      </w:r>
    </w:p>
    <w:p w14:paraId="5D750EDD"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color w:val="000000"/>
        </w:rPr>
        <w:t xml:space="preserve">7 </w:t>
      </w:r>
      <w:proofErr w:type="spellStart"/>
      <w:r w:rsidRPr="00C2763E">
        <w:rPr>
          <w:rFonts w:ascii="Book Antiqua" w:eastAsia="Book Antiqua" w:hAnsi="Book Antiqua" w:cs="Book Antiqua"/>
          <w:b/>
          <w:bCs/>
          <w:color w:val="000000"/>
        </w:rPr>
        <w:t>Valadi</w:t>
      </w:r>
      <w:proofErr w:type="spellEnd"/>
      <w:r w:rsidRPr="00C2763E">
        <w:rPr>
          <w:rFonts w:ascii="Book Antiqua" w:eastAsia="Book Antiqua" w:hAnsi="Book Antiqua" w:cs="Book Antiqua"/>
          <w:b/>
          <w:bCs/>
          <w:color w:val="000000"/>
        </w:rPr>
        <w:t xml:space="preserve"> H</w:t>
      </w:r>
      <w:r w:rsidRPr="00C2763E">
        <w:rPr>
          <w:rFonts w:ascii="Book Antiqua" w:eastAsia="Book Antiqua" w:hAnsi="Book Antiqua" w:cs="Book Antiqua"/>
          <w:color w:val="000000"/>
        </w:rPr>
        <w:t xml:space="preserve">, </w:t>
      </w:r>
      <w:proofErr w:type="spellStart"/>
      <w:r w:rsidRPr="00C2763E">
        <w:rPr>
          <w:rFonts w:ascii="Book Antiqua" w:eastAsia="Book Antiqua" w:hAnsi="Book Antiqua" w:cs="Book Antiqua"/>
          <w:color w:val="000000"/>
        </w:rPr>
        <w:t>Ekström</w:t>
      </w:r>
      <w:proofErr w:type="spellEnd"/>
      <w:r w:rsidRPr="00C2763E">
        <w:rPr>
          <w:rFonts w:ascii="Book Antiqua" w:eastAsia="Book Antiqua" w:hAnsi="Book Antiqua" w:cs="Book Antiqua"/>
          <w:color w:val="000000"/>
        </w:rPr>
        <w:t xml:space="preserve"> K, </w:t>
      </w:r>
      <w:proofErr w:type="spellStart"/>
      <w:r w:rsidRPr="00C2763E">
        <w:rPr>
          <w:rFonts w:ascii="Book Antiqua" w:eastAsia="Book Antiqua" w:hAnsi="Book Antiqua" w:cs="Book Antiqua"/>
          <w:color w:val="000000"/>
        </w:rPr>
        <w:t>Bossios</w:t>
      </w:r>
      <w:proofErr w:type="spellEnd"/>
      <w:r w:rsidRPr="00C2763E">
        <w:rPr>
          <w:rFonts w:ascii="Book Antiqua" w:eastAsia="Book Antiqua" w:hAnsi="Book Antiqua" w:cs="Book Antiqua"/>
          <w:color w:val="000000"/>
        </w:rPr>
        <w:t xml:space="preserve"> A, </w:t>
      </w:r>
      <w:proofErr w:type="spellStart"/>
      <w:r w:rsidRPr="00C2763E">
        <w:rPr>
          <w:rFonts w:ascii="Book Antiqua" w:eastAsia="Book Antiqua" w:hAnsi="Book Antiqua" w:cs="Book Antiqua"/>
          <w:color w:val="000000"/>
        </w:rPr>
        <w:t>Sjöstrand</w:t>
      </w:r>
      <w:proofErr w:type="spellEnd"/>
      <w:r w:rsidRPr="00C2763E">
        <w:rPr>
          <w:rFonts w:ascii="Book Antiqua" w:eastAsia="Book Antiqua" w:hAnsi="Book Antiqua" w:cs="Book Antiqua"/>
          <w:color w:val="000000"/>
        </w:rPr>
        <w:t xml:space="preserve"> M, Lee JJ, </w:t>
      </w:r>
      <w:proofErr w:type="spellStart"/>
      <w:r w:rsidRPr="00C2763E">
        <w:rPr>
          <w:rFonts w:ascii="Book Antiqua" w:eastAsia="Book Antiqua" w:hAnsi="Book Antiqua" w:cs="Book Antiqua"/>
          <w:color w:val="000000"/>
        </w:rPr>
        <w:t>Lötvall</w:t>
      </w:r>
      <w:proofErr w:type="spellEnd"/>
      <w:r w:rsidRPr="00C2763E">
        <w:rPr>
          <w:rFonts w:ascii="Book Antiqua" w:eastAsia="Book Antiqua" w:hAnsi="Book Antiqua" w:cs="Book Antiqua"/>
          <w:color w:val="000000"/>
        </w:rPr>
        <w:t xml:space="preserve"> JO. Exosome-mediated transfer of mRNAs and microRNAs is a novel mechanism of genetic exchange between cells. </w:t>
      </w:r>
      <w:r w:rsidRPr="00C2763E">
        <w:rPr>
          <w:rFonts w:ascii="Book Antiqua" w:eastAsia="Book Antiqua" w:hAnsi="Book Antiqua" w:cs="Book Antiqua"/>
          <w:i/>
          <w:iCs/>
          <w:color w:val="000000"/>
        </w:rPr>
        <w:t>Nat Cell Biol</w:t>
      </w:r>
      <w:r w:rsidRPr="00C2763E">
        <w:rPr>
          <w:rFonts w:ascii="Book Antiqua" w:eastAsia="Book Antiqua" w:hAnsi="Book Antiqua" w:cs="Book Antiqua"/>
          <w:color w:val="000000"/>
        </w:rPr>
        <w:t xml:space="preserve"> 2007; </w:t>
      </w:r>
      <w:r w:rsidRPr="00C2763E">
        <w:rPr>
          <w:rFonts w:ascii="Book Antiqua" w:eastAsia="Book Antiqua" w:hAnsi="Book Antiqua" w:cs="Book Antiqua"/>
          <w:b/>
          <w:bCs/>
          <w:color w:val="000000"/>
        </w:rPr>
        <w:t>9</w:t>
      </w:r>
      <w:r w:rsidRPr="00C2763E">
        <w:rPr>
          <w:rFonts w:ascii="Book Antiqua" w:eastAsia="Book Antiqua" w:hAnsi="Book Antiqua" w:cs="Book Antiqua"/>
          <w:color w:val="000000"/>
        </w:rPr>
        <w:t>: 654-659 [PMID: 17486113 DOI: 10.1038/ncb1596]</w:t>
      </w:r>
    </w:p>
    <w:p w14:paraId="6EC81AB6"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color w:val="000000"/>
        </w:rPr>
        <w:t xml:space="preserve">8 </w:t>
      </w:r>
      <w:r w:rsidRPr="00C2763E">
        <w:rPr>
          <w:rFonts w:ascii="Book Antiqua" w:eastAsia="Book Antiqua" w:hAnsi="Book Antiqua" w:cs="Book Antiqua"/>
          <w:b/>
          <w:bCs/>
          <w:color w:val="000000"/>
        </w:rPr>
        <w:t>Urban SK</w:t>
      </w:r>
      <w:r w:rsidRPr="00C2763E">
        <w:rPr>
          <w:rFonts w:ascii="Book Antiqua" w:eastAsia="Book Antiqua" w:hAnsi="Book Antiqua" w:cs="Book Antiqua"/>
          <w:color w:val="000000"/>
        </w:rPr>
        <w:t xml:space="preserve">, </w:t>
      </w:r>
      <w:proofErr w:type="spellStart"/>
      <w:r w:rsidRPr="00C2763E">
        <w:rPr>
          <w:rFonts w:ascii="Book Antiqua" w:eastAsia="Book Antiqua" w:hAnsi="Book Antiqua" w:cs="Book Antiqua"/>
          <w:color w:val="000000"/>
        </w:rPr>
        <w:t>Mocan</w:t>
      </w:r>
      <w:proofErr w:type="spellEnd"/>
      <w:r w:rsidRPr="00C2763E">
        <w:rPr>
          <w:rFonts w:ascii="Book Antiqua" w:eastAsia="Book Antiqua" w:hAnsi="Book Antiqua" w:cs="Book Antiqua"/>
          <w:color w:val="000000"/>
        </w:rPr>
        <w:t xml:space="preserve"> T, </w:t>
      </w:r>
      <w:proofErr w:type="spellStart"/>
      <w:r w:rsidRPr="00C2763E">
        <w:rPr>
          <w:rFonts w:ascii="Book Antiqua" w:eastAsia="Book Antiqua" w:hAnsi="Book Antiqua" w:cs="Book Antiqua"/>
          <w:color w:val="000000"/>
        </w:rPr>
        <w:t>Sänger</w:t>
      </w:r>
      <w:proofErr w:type="spellEnd"/>
      <w:r w:rsidRPr="00C2763E">
        <w:rPr>
          <w:rFonts w:ascii="Book Antiqua" w:eastAsia="Book Antiqua" w:hAnsi="Book Antiqua" w:cs="Book Antiqua"/>
          <w:color w:val="000000"/>
        </w:rPr>
        <w:t xml:space="preserve"> H, </w:t>
      </w:r>
      <w:proofErr w:type="spellStart"/>
      <w:r w:rsidRPr="00C2763E">
        <w:rPr>
          <w:rFonts w:ascii="Book Antiqua" w:eastAsia="Book Antiqua" w:hAnsi="Book Antiqua" w:cs="Book Antiqua"/>
          <w:color w:val="000000"/>
        </w:rPr>
        <w:t>Lukacs-Kornek</w:t>
      </w:r>
      <w:proofErr w:type="spellEnd"/>
      <w:r w:rsidRPr="00C2763E">
        <w:rPr>
          <w:rFonts w:ascii="Book Antiqua" w:eastAsia="Book Antiqua" w:hAnsi="Book Antiqua" w:cs="Book Antiqua"/>
          <w:color w:val="000000"/>
        </w:rPr>
        <w:t xml:space="preserve"> V, </w:t>
      </w:r>
      <w:proofErr w:type="spellStart"/>
      <w:r w:rsidRPr="00C2763E">
        <w:rPr>
          <w:rFonts w:ascii="Book Antiqua" w:eastAsia="Book Antiqua" w:hAnsi="Book Antiqua" w:cs="Book Antiqua"/>
          <w:color w:val="000000"/>
        </w:rPr>
        <w:t>Kornek</w:t>
      </w:r>
      <w:proofErr w:type="spellEnd"/>
      <w:r w:rsidRPr="00C2763E">
        <w:rPr>
          <w:rFonts w:ascii="Book Antiqua" w:eastAsia="Book Antiqua" w:hAnsi="Book Antiqua" w:cs="Book Antiqua"/>
          <w:color w:val="000000"/>
        </w:rPr>
        <w:t xml:space="preserve"> M. Extracellular Vesicles in Liver Diseases: Diagnostic, Prognostic, and Therapeutic Application. </w:t>
      </w:r>
      <w:r w:rsidRPr="00C2763E">
        <w:rPr>
          <w:rFonts w:ascii="Book Antiqua" w:eastAsia="Book Antiqua" w:hAnsi="Book Antiqua" w:cs="Book Antiqua"/>
          <w:i/>
          <w:iCs/>
          <w:color w:val="000000"/>
        </w:rPr>
        <w:t>Semin Liver Dis</w:t>
      </w:r>
      <w:r w:rsidRPr="00C2763E">
        <w:rPr>
          <w:rFonts w:ascii="Book Antiqua" w:eastAsia="Book Antiqua" w:hAnsi="Book Antiqua" w:cs="Book Antiqua"/>
          <w:color w:val="000000"/>
        </w:rPr>
        <w:t xml:space="preserve"> 2019; </w:t>
      </w:r>
      <w:r w:rsidRPr="00C2763E">
        <w:rPr>
          <w:rFonts w:ascii="Book Antiqua" w:eastAsia="Book Antiqua" w:hAnsi="Book Antiqua" w:cs="Book Antiqua"/>
          <w:b/>
          <w:bCs/>
          <w:color w:val="000000"/>
        </w:rPr>
        <w:t>39</w:t>
      </w:r>
      <w:r w:rsidRPr="00C2763E">
        <w:rPr>
          <w:rFonts w:ascii="Book Antiqua" w:eastAsia="Book Antiqua" w:hAnsi="Book Antiqua" w:cs="Book Antiqua"/>
          <w:color w:val="000000"/>
        </w:rPr>
        <w:t>: 70-77 [PMID: 30654391 DOI: 10.1055/s-0038-1676122]</w:t>
      </w:r>
    </w:p>
    <w:p w14:paraId="0DB59D93"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color w:val="000000"/>
        </w:rPr>
        <w:t xml:space="preserve">9 </w:t>
      </w:r>
      <w:proofErr w:type="spellStart"/>
      <w:r w:rsidRPr="00C2763E">
        <w:rPr>
          <w:rFonts w:ascii="Book Antiqua" w:eastAsia="Book Antiqua" w:hAnsi="Book Antiqua" w:cs="Book Antiqua"/>
          <w:b/>
          <w:bCs/>
          <w:color w:val="000000"/>
        </w:rPr>
        <w:t>Bartel</w:t>
      </w:r>
      <w:proofErr w:type="spellEnd"/>
      <w:r w:rsidRPr="00C2763E">
        <w:rPr>
          <w:rFonts w:ascii="Book Antiqua" w:eastAsia="Book Antiqua" w:hAnsi="Book Antiqua" w:cs="Book Antiqua"/>
          <w:b/>
          <w:bCs/>
          <w:color w:val="000000"/>
        </w:rPr>
        <w:t xml:space="preserve"> DP</w:t>
      </w:r>
      <w:r w:rsidRPr="00C2763E">
        <w:rPr>
          <w:rFonts w:ascii="Book Antiqua" w:eastAsia="Book Antiqua" w:hAnsi="Book Antiqua" w:cs="Book Antiqua"/>
          <w:color w:val="000000"/>
        </w:rPr>
        <w:t xml:space="preserve">. MicroRNAs: genomics, biogenesis, mechanism, and function. </w:t>
      </w:r>
      <w:r w:rsidRPr="00C2763E">
        <w:rPr>
          <w:rFonts w:ascii="Book Antiqua" w:eastAsia="Book Antiqua" w:hAnsi="Book Antiqua" w:cs="Book Antiqua"/>
          <w:i/>
          <w:iCs/>
          <w:color w:val="000000"/>
        </w:rPr>
        <w:t>Cell</w:t>
      </w:r>
      <w:r w:rsidRPr="00C2763E">
        <w:rPr>
          <w:rFonts w:ascii="Book Antiqua" w:eastAsia="Book Antiqua" w:hAnsi="Book Antiqua" w:cs="Book Antiqua"/>
          <w:color w:val="000000"/>
        </w:rPr>
        <w:t xml:space="preserve"> 2004; </w:t>
      </w:r>
      <w:r w:rsidRPr="00C2763E">
        <w:rPr>
          <w:rFonts w:ascii="Book Antiqua" w:eastAsia="Book Antiqua" w:hAnsi="Book Antiqua" w:cs="Book Antiqua"/>
          <w:b/>
          <w:bCs/>
          <w:color w:val="000000"/>
        </w:rPr>
        <w:t>116</w:t>
      </w:r>
      <w:r w:rsidRPr="00C2763E">
        <w:rPr>
          <w:rFonts w:ascii="Book Antiqua" w:eastAsia="Book Antiqua" w:hAnsi="Book Antiqua" w:cs="Book Antiqua"/>
          <w:color w:val="000000"/>
        </w:rPr>
        <w:t>: 281-297 [PMID: 14744438 DOI: 10.1016/s0092-8674(04)00045-5]</w:t>
      </w:r>
    </w:p>
    <w:p w14:paraId="0B6AC1C9"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color w:val="000000"/>
        </w:rPr>
        <w:t xml:space="preserve">10 </w:t>
      </w:r>
      <w:proofErr w:type="spellStart"/>
      <w:r w:rsidRPr="00C2763E">
        <w:rPr>
          <w:rFonts w:ascii="Book Antiqua" w:eastAsia="Book Antiqua" w:hAnsi="Book Antiqua" w:cs="Book Antiqua"/>
          <w:b/>
          <w:bCs/>
          <w:color w:val="000000"/>
        </w:rPr>
        <w:t>Erdos</w:t>
      </w:r>
      <w:proofErr w:type="spellEnd"/>
      <w:r w:rsidRPr="00C2763E">
        <w:rPr>
          <w:rFonts w:ascii="Book Antiqua" w:eastAsia="Book Antiqua" w:hAnsi="Book Antiqua" w:cs="Book Antiqua"/>
          <w:b/>
          <w:bCs/>
          <w:color w:val="000000"/>
        </w:rPr>
        <w:t xml:space="preserve"> Z</w:t>
      </w:r>
      <w:r w:rsidRPr="00C2763E">
        <w:rPr>
          <w:rFonts w:ascii="Book Antiqua" w:eastAsia="Book Antiqua" w:hAnsi="Book Antiqua" w:cs="Book Antiqua"/>
          <w:color w:val="000000"/>
        </w:rPr>
        <w:t xml:space="preserve">, Barnum JE, Wang E, </w:t>
      </w:r>
      <w:proofErr w:type="spellStart"/>
      <w:r w:rsidRPr="00C2763E">
        <w:rPr>
          <w:rFonts w:ascii="Book Antiqua" w:eastAsia="Book Antiqua" w:hAnsi="Book Antiqua" w:cs="Book Antiqua"/>
          <w:color w:val="000000"/>
        </w:rPr>
        <w:t>DeMaula</w:t>
      </w:r>
      <w:proofErr w:type="spellEnd"/>
      <w:r w:rsidRPr="00C2763E">
        <w:rPr>
          <w:rFonts w:ascii="Book Antiqua" w:eastAsia="Book Antiqua" w:hAnsi="Book Antiqua" w:cs="Book Antiqua"/>
          <w:color w:val="000000"/>
        </w:rPr>
        <w:t xml:space="preserve"> C, </w:t>
      </w:r>
      <w:proofErr w:type="spellStart"/>
      <w:r w:rsidRPr="00C2763E">
        <w:rPr>
          <w:rFonts w:ascii="Book Antiqua" w:eastAsia="Book Antiqua" w:hAnsi="Book Antiqua" w:cs="Book Antiqua"/>
          <w:color w:val="000000"/>
        </w:rPr>
        <w:t>Dey</w:t>
      </w:r>
      <w:proofErr w:type="spellEnd"/>
      <w:r w:rsidRPr="00C2763E">
        <w:rPr>
          <w:rFonts w:ascii="Book Antiqua" w:eastAsia="Book Antiqua" w:hAnsi="Book Antiqua" w:cs="Book Antiqua"/>
          <w:color w:val="000000"/>
        </w:rPr>
        <w:t xml:space="preserve"> PM, Forest T, Bailey WJ, </w:t>
      </w:r>
      <w:proofErr w:type="spellStart"/>
      <w:r w:rsidRPr="00C2763E">
        <w:rPr>
          <w:rFonts w:ascii="Book Antiqua" w:eastAsia="Book Antiqua" w:hAnsi="Book Antiqua" w:cs="Book Antiqua"/>
          <w:color w:val="000000"/>
        </w:rPr>
        <w:t>Glaab</w:t>
      </w:r>
      <w:proofErr w:type="spellEnd"/>
      <w:r w:rsidRPr="00C2763E">
        <w:rPr>
          <w:rFonts w:ascii="Book Antiqua" w:eastAsia="Book Antiqua" w:hAnsi="Book Antiqua" w:cs="Book Antiqua"/>
          <w:color w:val="000000"/>
        </w:rPr>
        <w:t xml:space="preserve"> WE. Evaluation of the Relative Performance of Pancreas-Specific MicroRNAs in Rat Plasma as Biomarkers of Pancreas Injury. </w:t>
      </w:r>
      <w:proofErr w:type="spellStart"/>
      <w:r w:rsidRPr="00C2763E">
        <w:rPr>
          <w:rFonts w:ascii="Book Antiqua" w:eastAsia="Book Antiqua" w:hAnsi="Book Antiqua" w:cs="Book Antiqua"/>
          <w:i/>
          <w:iCs/>
          <w:color w:val="000000"/>
        </w:rPr>
        <w:t>Toxicol</w:t>
      </w:r>
      <w:proofErr w:type="spellEnd"/>
      <w:r w:rsidRPr="00C2763E">
        <w:rPr>
          <w:rFonts w:ascii="Book Antiqua" w:eastAsia="Book Antiqua" w:hAnsi="Book Antiqua" w:cs="Book Antiqua"/>
          <w:i/>
          <w:iCs/>
          <w:color w:val="000000"/>
        </w:rPr>
        <w:t xml:space="preserve"> </w:t>
      </w:r>
      <w:proofErr w:type="spellStart"/>
      <w:r w:rsidRPr="00C2763E">
        <w:rPr>
          <w:rFonts w:ascii="Book Antiqua" w:eastAsia="Book Antiqua" w:hAnsi="Book Antiqua" w:cs="Book Antiqua"/>
          <w:i/>
          <w:iCs/>
          <w:color w:val="000000"/>
        </w:rPr>
        <w:t>Sci</w:t>
      </w:r>
      <w:proofErr w:type="spellEnd"/>
      <w:r w:rsidRPr="00C2763E">
        <w:rPr>
          <w:rFonts w:ascii="Book Antiqua" w:eastAsia="Book Antiqua" w:hAnsi="Book Antiqua" w:cs="Book Antiqua"/>
          <w:color w:val="000000"/>
        </w:rPr>
        <w:t xml:space="preserve"> 2020; </w:t>
      </w:r>
      <w:r w:rsidRPr="00C2763E">
        <w:rPr>
          <w:rFonts w:ascii="Book Antiqua" w:eastAsia="Book Antiqua" w:hAnsi="Book Antiqua" w:cs="Book Antiqua"/>
          <w:b/>
          <w:bCs/>
          <w:color w:val="000000"/>
        </w:rPr>
        <w:t>173</w:t>
      </w:r>
      <w:r w:rsidRPr="00C2763E">
        <w:rPr>
          <w:rFonts w:ascii="Book Antiqua" w:eastAsia="Book Antiqua" w:hAnsi="Book Antiqua" w:cs="Book Antiqua"/>
          <w:color w:val="000000"/>
        </w:rPr>
        <w:t>: 5-18 [PMID: 31504967 DOI: 10.1093/</w:t>
      </w:r>
      <w:proofErr w:type="spellStart"/>
      <w:r w:rsidRPr="00C2763E">
        <w:rPr>
          <w:rFonts w:ascii="Book Antiqua" w:eastAsia="Book Antiqua" w:hAnsi="Book Antiqua" w:cs="Book Antiqua"/>
          <w:color w:val="000000"/>
        </w:rPr>
        <w:t>toxsci</w:t>
      </w:r>
      <w:proofErr w:type="spellEnd"/>
      <w:r w:rsidRPr="00C2763E">
        <w:rPr>
          <w:rFonts w:ascii="Book Antiqua" w:eastAsia="Book Antiqua" w:hAnsi="Book Antiqua" w:cs="Book Antiqua"/>
          <w:color w:val="000000"/>
        </w:rPr>
        <w:t>/kfz184]</w:t>
      </w:r>
    </w:p>
    <w:p w14:paraId="1998E409"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color w:val="000000"/>
        </w:rPr>
        <w:lastRenderedPageBreak/>
        <w:t xml:space="preserve">11 </w:t>
      </w:r>
      <w:proofErr w:type="spellStart"/>
      <w:r w:rsidRPr="00C2763E">
        <w:rPr>
          <w:rFonts w:ascii="Book Antiqua" w:eastAsia="Book Antiqua" w:hAnsi="Book Antiqua" w:cs="Book Antiqua"/>
          <w:b/>
          <w:bCs/>
          <w:color w:val="000000"/>
        </w:rPr>
        <w:t>Laterza</w:t>
      </w:r>
      <w:proofErr w:type="spellEnd"/>
      <w:r w:rsidRPr="00C2763E">
        <w:rPr>
          <w:rFonts w:ascii="Book Antiqua" w:eastAsia="Book Antiqua" w:hAnsi="Book Antiqua" w:cs="Book Antiqua"/>
          <w:b/>
          <w:bCs/>
          <w:color w:val="000000"/>
        </w:rPr>
        <w:t xml:space="preserve"> OF</w:t>
      </w:r>
      <w:r w:rsidRPr="00C2763E">
        <w:rPr>
          <w:rFonts w:ascii="Book Antiqua" w:eastAsia="Book Antiqua" w:hAnsi="Book Antiqua" w:cs="Book Antiqua"/>
          <w:color w:val="000000"/>
        </w:rPr>
        <w:t>, Lim L, Garrett-</w:t>
      </w:r>
      <w:proofErr w:type="spellStart"/>
      <w:r w:rsidRPr="00C2763E">
        <w:rPr>
          <w:rFonts w:ascii="Book Antiqua" w:eastAsia="Book Antiqua" w:hAnsi="Book Antiqua" w:cs="Book Antiqua"/>
          <w:color w:val="000000"/>
        </w:rPr>
        <w:t>Engele</w:t>
      </w:r>
      <w:proofErr w:type="spellEnd"/>
      <w:r w:rsidRPr="00C2763E">
        <w:rPr>
          <w:rFonts w:ascii="Book Antiqua" w:eastAsia="Book Antiqua" w:hAnsi="Book Antiqua" w:cs="Book Antiqua"/>
          <w:color w:val="000000"/>
        </w:rPr>
        <w:t xml:space="preserve"> PW, </w:t>
      </w:r>
      <w:proofErr w:type="spellStart"/>
      <w:r w:rsidRPr="00C2763E">
        <w:rPr>
          <w:rFonts w:ascii="Book Antiqua" w:eastAsia="Book Antiqua" w:hAnsi="Book Antiqua" w:cs="Book Antiqua"/>
          <w:color w:val="000000"/>
        </w:rPr>
        <w:t>Vlasakova</w:t>
      </w:r>
      <w:proofErr w:type="spellEnd"/>
      <w:r w:rsidRPr="00C2763E">
        <w:rPr>
          <w:rFonts w:ascii="Book Antiqua" w:eastAsia="Book Antiqua" w:hAnsi="Book Antiqua" w:cs="Book Antiqua"/>
          <w:color w:val="000000"/>
        </w:rPr>
        <w:t xml:space="preserve"> K, </w:t>
      </w:r>
      <w:proofErr w:type="spellStart"/>
      <w:r w:rsidRPr="00C2763E">
        <w:rPr>
          <w:rFonts w:ascii="Book Antiqua" w:eastAsia="Book Antiqua" w:hAnsi="Book Antiqua" w:cs="Book Antiqua"/>
          <w:color w:val="000000"/>
        </w:rPr>
        <w:t>Muniappa</w:t>
      </w:r>
      <w:proofErr w:type="spellEnd"/>
      <w:r w:rsidRPr="00C2763E">
        <w:rPr>
          <w:rFonts w:ascii="Book Antiqua" w:eastAsia="Book Antiqua" w:hAnsi="Book Antiqua" w:cs="Book Antiqua"/>
          <w:color w:val="000000"/>
        </w:rPr>
        <w:t xml:space="preserve"> N, Tanaka WK, Johnson JM, </w:t>
      </w:r>
      <w:proofErr w:type="spellStart"/>
      <w:r w:rsidRPr="00C2763E">
        <w:rPr>
          <w:rFonts w:ascii="Book Antiqua" w:eastAsia="Book Antiqua" w:hAnsi="Book Antiqua" w:cs="Book Antiqua"/>
          <w:color w:val="000000"/>
        </w:rPr>
        <w:t>Sina</w:t>
      </w:r>
      <w:proofErr w:type="spellEnd"/>
      <w:r w:rsidRPr="00C2763E">
        <w:rPr>
          <w:rFonts w:ascii="Book Antiqua" w:eastAsia="Book Antiqua" w:hAnsi="Book Antiqua" w:cs="Book Antiqua"/>
          <w:color w:val="000000"/>
        </w:rPr>
        <w:t xml:space="preserve"> JF, Fare TL, </w:t>
      </w:r>
      <w:proofErr w:type="spellStart"/>
      <w:r w:rsidRPr="00C2763E">
        <w:rPr>
          <w:rFonts w:ascii="Book Antiqua" w:eastAsia="Book Antiqua" w:hAnsi="Book Antiqua" w:cs="Book Antiqua"/>
          <w:color w:val="000000"/>
        </w:rPr>
        <w:t>Sistare</w:t>
      </w:r>
      <w:proofErr w:type="spellEnd"/>
      <w:r w:rsidRPr="00C2763E">
        <w:rPr>
          <w:rFonts w:ascii="Book Antiqua" w:eastAsia="Book Antiqua" w:hAnsi="Book Antiqua" w:cs="Book Antiqua"/>
          <w:color w:val="000000"/>
        </w:rPr>
        <w:t xml:space="preserve"> FD, </w:t>
      </w:r>
      <w:proofErr w:type="spellStart"/>
      <w:r w:rsidRPr="00C2763E">
        <w:rPr>
          <w:rFonts w:ascii="Book Antiqua" w:eastAsia="Book Antiqua" w:hAnsi="Book Antiqua" w:cs="Book Antiqua"/>
          <w:color w:val="000000"/>
        </w:rPr>
        <w:t>Glaab</w:t>
      </w:r>
      <w:proofErr w:type="spellEnd"/>
      <w:r w:rsidRPr="00C2763E">
        <w:rPr>
          <w:rFonts w:ascii="Book Antiqua" w:eastAsia="Book Antiqua" w:hAnsi="Book Antiqua" w:cs="Book Antiqua"/>
          <w:color w:val="000000"/>
        </w:rPr>
        <w:t xml:space="preserve"> WE. Plasma MicroRNAs as sensitive and specific biomarkers of tissue injury. </w:t>
      </w:r>
      <w:r w:rsidRPr="00C2763E">
        <w:rPr>
          <w:rFonts w:ascii="Book Antiqua" w:eastAsia="Book Antiqua" w:hAnsi="Book Antiqua" w:cs="Book Antiqua"/>
          <w:i/>
          <w:iCs/>
          <w:color w:val="000000"/>
        </w:rPr>
        <w:t>Clin Chem</w:t>
      </w:r>
      <w:r w:rsidRPr="00C2763E">
        <w:rPr>
          <w:rFonts w:ascii="Book Antiqua" w:eastAsia="Book Antiqua" w:hAnsi="Book Antiqua" w:cs="Book Antiqua"/>
          <w:color w:val="000000"/>
        </w:rPr>
        <w:t xml:space="preserve"> 2009; </w:t>
      </w:r>
      <w:r w:rsidRPr="00C2763E">
        <w:rPr>
          <w:rFonts w:ascii="Book Antiqua" w:eastAsia="Book Antiqua" w:hAnsi="Book Antiqua" w:cs="Book Antiqua"/>
          <w:b/>
          <w:bCs/>
          <w:color w:val="000000"/>
        </w:rPr>
        <w:t>55</w:t>
      </w:r>
      <w:r w:rsidRPr="00C2763E">
        <w:rPr>
          <w:rFonts w:ascii="Book Antiqua" w:eastAsia="Book Antiqua" w:hAnsi="Book Antiqua" w:cs="Book Antiqua"/>
          <w:color w:val="000000"/>
        </w:rPr>
        <w:t>: 1977-1983 [PMID: 19745058 DOI: 10.1373/clinchem.2009.131797]</w:t>
      </w:r>
    </w:p>
    <w:p w14:paraId="1970E099"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color w:val="000000"/>
        </w:rPr>
        <w:t xml:space="preserve">12 </w:t>
      </w:r>
      <w:r w:rsidRPr="00C2763E">
        <w:rPr>
          <w:rFonts w:ascii="Book Antiqua" w:eastAsia="Book Antiqua" w:hAnsi="Book Antiqua" w:cs="Book Antiqua"/>
          <w:b/>
          <w:bCs/>
          <w:color w:val="000000"/>
        </w:rPr>
        <w:t>Sun P</w:t>
      </w:r>
      <w:r w:rsidRPr="00C2763E">
        <w:rPr>
          <w:rFonts w:ascii="Book Antiqua" w:eastAsia="Book Antiqua" w:hAnsi="Book Antiqua" w:cs="Book Antiqua"/>
          <w:color w:val="000000"/>
        </w:rPr>
        <w:t xml:space="preserve">, Liu DZ, </w:t>
      </w:r>
      <w:proofErr w:type="spellStart"/>
      <w:r w:rsidRPr="00C2763E">
        <w:rPr>
          <w:rFonts w:ascii="Book Antiqua" w:eastAsia="Book Antiqua" w:hAnsi="Book Antiqua" w:cs="Book Antiqua"/>
          <w:color w:val="000000"/>
        </w:rPr>
        <w:t>Jickling</w:t>
      </w:r>
      <w:proofErr w:type="spellEnd"/>
      <w:r w:rsidRPr="00C2763E">
        <w:rPr>
          <w:rFonts w:ascii="Book Antiqua" w:eastAsia="Book Antiqua" w:hAnsi="Book Antiqua" w:cs="Book Antiqua"/>
          <w:color w:val="000000"/>
        </w:rPr>
        <w:t xml:space="preserve"> GC, Sharp FR, Yin KJ. MicroRNA-based therapeutics in central nervous system injuries. </w:t>
      </w:r>
      <w:r w:rsidRPr="00C2763E">
        <w:rPr>
          <w:rFonts w:ascii="Book Antiqua" w:eastAsia="Book Antiqua" w:hAnsi="Book Antiqua" w:cs="Book Antiqua"/>
          <w:i/>
          <w:iCs/>
          <w:color w:val="000000"/>
        </w:rPr>
        <w:t xml:space="preserve">J </w:t>
      </w:r>
      <w:proofErr w:type="spellStart"/>
      <w:r w:rsidRPr="00C2763E">
        <w:rPr>
          <w:rFonts w:ascii="Book Antiqua" w:eastAsia="Book Antiqua" w:hAnsi="Book Antiqua" w:cs="Book Antiqua"/>
          <w:i/>
          <w:iCs/>
          <w:color w:val="000000"/>
        </w:rPr>
        <w:t>Cereb</w:t>
      </w:r>
      <w:proofErr w:type="spellEnd"/>
      <w:r w:rsidRPr="00C2763E">
        <w:rPr>
          <w:rFonts w:ascii="Book Antiqua" w:eastAsia="Book Antiqua" w:hAnsi="Book Antiqua" w:cs="Book Antiqua"/>
          <w:i/>
          <w:iCs/>
          <w:color w:val="000000"/>
        </w:rPr>
        <w:t xml:space="preserve"> Blood Flow </w:t>
      </w:r>
      <w:proofErr w:type="spellStart"/>
      <w:r w:rsidRPr="00C2763E">
        <w:rPr>
          <w:rFonts w:ascii="Book Antiqua" w:eastAsia="Book Antiqua" w:hAnsi="Book Antiqua" w:cs="Book Antiqua"/>
          <w:i/>
          <w:iCs/>
          <w:color w:val="000000"/>
        </w:rPr>
        <w:t>Metab</w:t>
      </w:r>
      <w:proofErr w:type="spellEnd"/>
      <w:r w:rsidRPr="00C2763E">
        <w:rPr>
          <w:rFonts w:ascii="Book Antiqua" w:eastAsia="Book Antiqua" w:hAnsi="Book Antiqua" w:cs="Book Antiqua"/>
          <w:color w:val="000000"/>
        </w:rPr>
        <w:t xml:space="preserve"> 2018; </w:t>
      </w:r>
      <w:r w:rsidRPr="00C2763E">
        <w:rPr>
          <w:rFonts w:ascii="Book Antiqua" w:eastAsia="Book Antiqua" w:hAnsi="Book Antiqua" w:cs="Book Antiqua"/>
          <w:b/>
          <w:bCs/>
          <w:color w:val="000000"/>
        </w:rPr>
        <w:t>38</w:t>
      </w:r>
      <w:r w:rsidRPr="00C2763E">
        <w:rPr>
          <w:rFonts w:ascii="Book Antiqua" w:eastAsia="Book Antiqua" w:hAnsi="Book Antiqua" w:cs="Book Antiqua"/>
          <w:color w:val="000000"/>
        </w:rPr>
        <w:t>: 1125-1148 [PMID: 29708005 DOI: 10.1177/0271678X18773871]</w:t>
      </w:r>
    </w:p>
    <w:p w14:paraId="1A651152"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color w:val="000000"/>
        </w:rPr>
        <w:t xml:space="preserve">13 </w:t>
      </w:r>
      <w:r w:rsidRPr="00C2763E">
        <w:rPr>
          <w:rFonts w:ascii="Book Antiqua" w:eastAsia="Book Antiqua" w:hAnsi="Book Antiqua" w:cs="Book Antiqua"/>
          <w:b/>
          <w:bCs/>
          <w:color w:val="000000"/>
        </w:rPr>
        <w:t>Wang XW</w:t>
      </w:r>
      <w:r w:rsidRPr="00C2763E">
        <w:rPr>
          <w:rFonts w:ascii="Book Antiqua" w:eastAsia="Book Antiqua" w:hAnsi="Book Antiqua" w:cs="Book Antiqua"/>
          <w:color w:val="000000"/>
        </w:rPr>
        <w:t xml:space="preserve">, </w:t>
      </w:r>
      <w:proofErr w:type="spellStart"/>
      <w:r w:rsidRPr="00C2763E">
        <w:rPr>
          <w:rFonts w:ascii="Book Antiqua" w:eastAsia="Book Antiqua" w:hAnsi="Book Antiqua" w:cs="Book Antiqua"/>
          <w:color w:val="000000"/>
        </w:rPr>
        <w:t>Heegaard</w:t>
      </w:r>
      <w:proofErr w:type="spellEnd"/>
      <w:r w:rsidRPr="00C2763E">
        <w:rPr>
          <w:rFonts w:ascii="Book Antiqua" w:eastAsia="Book Antiqua" w:hAnsi="Book Antiqua" w:cs="Book Antiqua"/>
          <w:color w:val="000000"/>
        </w:rPr>
        <w:t xml:space="preserve"> NH, </w:t>
      </w:r>
      <w:proofErr w:type="spellStart"/>
      <w:r w:rsidRPr="00C2763E">
        <w:rPr>
          <w:rFonts w:ascii="Book Antiqua" w:eastAsia="Book Antiqua" w:hAnsi="Book Antiqua" w:cs="Book Antiqua"/>
          <w:color w:val="000000"/>
        </w:rPr>
        <w:t>Orum</w:t>
      </w:r>
      <w:proofErr w:type="spellEnd"/>
      <w:r w:rsidRPr="00C2763E">
        <w:rPr>
          <w:rFonts w:ascii="Book Antiqua" w:eastAsia="Book Antiqua" w:hAnsi="Book Antiqua" w:cs="Book Antiqua"/>
          <w:color w:val="000000"/>
        </w:rPr>
        <w:t xml:space="preserve"> H. MicroRNAs in liver disease. </w:t>
      </w:r>
      <w:r w:rsidRPr="00C2763E">
        <w:rPr>
          <w:rFonts w:ascii="Book Antiqua" w:eastAsia="Book Antiqua" w:hAnsi="Book Antiqua" w:cs="Book Antiqua"/>
          <w:i/>
          <w:iCs/>
          <w:color w:val="000000"/>
        </w:rPr>
        <w:t>Gastroenterology</w:t>
      </w:r>
      <w:r w:rsidRPr="00C2763E">
        <w:rPr>
          <w:rFonts w:ascii="Book Antiqua" w:eastAsia="Book Antiqua" w:hAnsi="Book Antiqua" w:cs="Book Antiqua"/>
          <w:color w:val="000000"/>
        </w:rPr>
        <w:t xml:space="preserve"> 2012; </w:t>
      </w:r>
      <w:r w:rsidRPr="00C2763E">
        <w:rPr>
          <w:rFonts w:ascii="Book Antiqua" w:eastAsia="Book Antiqua" w:hAnsi="Book Antiqua" w:cs="Book Antiqua"/>
          <w:b/>
          <w:bCs/>
          <w:color w:val="000000"/>
        </w:rPr>
        <w:t>142</w:t>
      </w:r>
      <w:r w:rsidRPr="00C2763E">
        <w:rPr>
          <w:rFonts w:ascii="Book Antiqua" w:eastAsia="Book Antiqua" w:hAnsi="Book Antiqua" w:cs="Book Antiqua"/>
          <w:color w:val="000000"/>
        </w:rPr>
        <w:t>: 1431-1443 [PMID: 22504185 DOI: 10.1053/j.gastro.2012.04.007]</w:t>
      </w:r>
    </w:p>
    <w:p w14:paraId="3256320F"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color w:val="000000"/>
        </w:rPr>
        <w:t xml:space="preserve">14 </w:t>
      </w:r>
      <w:r w:rsidRPr="00C2763E">
        <w:rPr>
          <w:rFonts w:ascii="Book Antiqua" w:eastAsia="Book Antiqua" w:hAnsi="Book Antiqua" w:cs="Book Antiqua"/>
          <w:b/>
          <w:bCs/>
          <w:color w:val="000000"/>
        </w:rPr>
        <w:t>Cheng L</w:t>
      </w:r>
      <w:r w:rsidRPr="00C2763E">
        <w:rPr>
          <w:rFonts w:ascii="Book Antiqua" w:eastAsia="Book Antiqua" w:hAnsi="Book Antiqua" w:cs="Book Antiqua"/>
          <w:color w:val="000000"/>
        </w:rPr>
        <w:t xml:space="preserve">, Sharples RA, Scicluna BJ, Hill AF. Exosomes provide a protective and enriched source of miRNA for biomarker profiling compared to intracellular and cell-free blood. </w:t>
      </w:r>
      <w:r w:rsidRPr="00C2763E">
        <w:rPr>
          <w:rFonts w:ascii="Book Antiqua" w:eastAsia="Book Antiqua" w:hAnsi="Book Antiqua" w:cs="Book Antiqua"/>
          <w:i/>
          <w:iCs/>
          <w:color w:val="000000"/>
        </w:rPr>
        <w:t xml:space="preserve">J </w:t>
      </w:r>
      <w:proofErr w:type="spellStart"/>
      <w:r w:rsidRPr="00C2763E">
        <w:rPr>
          <w:rFonts w:ascii="Book Antiqua" w:eastAsia="Book Antiqua" w:hAnsi="Book Antiqua" w:cs="Book Antiqua"/>
          <w:i/>
          <w:iCs/>
          <w:color w:val="000000"/>
        </w:rPr>
        <w:t>Extracell</w:t>
      </w:r>
      <w:proofErr w:type="spellEnd"/>
      <w:r w:rsidRPr="00C2763E">
        <w:rPr>
          <w:rFonts w:ascii="Book Antiqua" w:eastAsia="Book Antiqua" w:hAnsi="Book Antiqua" w:cs="Book Antiqua"/>
          <w:i/>
          <w:iCs/>
          <w:color w:val="000000"/>
        </w:rPr>
        <w:t xml:space="preserve"> Vesicles</w:t>
      </w:r>
      <w:r w:rsidRPr="00C2763E">
        <w:rPr>
          <w:rFonts w:ascii="Book Antiqua" w:eastAsia="Book Antiqua" w:hAnsi="Book Antiqua" w:cs="Book Antiqua"/>
          <w:color w:val="000000"/>
        </w:rPr>
        <w:t xml:space="preserve"> 2014; </w:t>
      </w:r>
      <w:r w:rsidRPr="00C2763E">
        <w:rPr>
          <w:rFonts w:ascii="Book Antiqua" w:eastAsia="Book Antiqua" w:hAnsi="Book Antiqua" w:cs="Book Antiqua"/>
          <w:b/>
          <w:bCs/>
          <w:color w:val="000000"/>
        </w:rPr>
        <w:t>3</w:t>
      </w:r>
      <w:r w:rsidRPr="00C2763E">
        <w:rPr>
          <w:rFonts w:ascii="Book Antiqua" w:eastAsia="Book Antiqua" w:hAnsi="Book Antiqua" w:cs="Book Antiqua"/>
          <w:color w:val="000000"/>
        </w:rPr>
        <w:t xml:space="preserve"> [PMID: 24683445 DOI: 10.3402/jev.v3.23743]</w:t>
      </w:r>
    </w:p>
    <w:p w14:paraId="2FCB36ED"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color w:val="000000"/>
        </w:rPr>
        <w:t xml:space="preserve">15 </w:t>
      </w:r>
      <w:r w:rsidRPr="00C2763E">
        <w:rPr>
          <w:rFonts w:ascii="Book Antiqua" w:eastAsia="Book Antiqua" w:hAnsi="Book Antiqua" w:cs="Book Antiqua"/>
          <w:b/>
          <w:bCs/>
          <w:color w:val="000000"/>
        </w:rPr>
        <w:t>Gu L</w:t>
      </w:r>
      <w:r w:rsidRPr="00C2763E">
        <w:rPr>
          <w:rFonts w:ascii="Book Antiqua" w:eastAsia="Book Antiqua" w:hAnsi="Book Antiqua" w:cs="Book Antiqua"/>
          <w:color w:val="000000"/>
        </w:rPr>
        <w:t xml:space="preserve">, Deng WS, Sun XF, Zhou H, Xu Q. Rapamycin ameliorates CCl4-induced liver fibrosis in mice through reciprocal regulation of the Th17/Treg cell balance. </w:t>
      </w:r>
      <w:r w:rsidRPr="00C2763E">
        <w:rPr>
          <w:rFonts w:ascii="Book Antiqua" w:eastAsia="Book Antiqua" w:hAnsi="Book Antiqua" w:cs="Book Antiqua"/>
          <w:i/>
          <w:iCs/>
          <w:color w:val="000000"/>
        </w:rPr>
        <w:t>Mol Med Rep</w:t>
      </w:r>
      <w:r w:rsidRPr="00C2763E">
        <w:rPr>
          <w:rFonts w:ascii="Book Antiqua" w:eastAsia="Book Antiqua" w:hAnsi="Book Antiqua" w:cs="Book Antiqua"/>
          <w:color w:val="000000"/>
        </w:rPr>
        <w:t xml:space="preserve"> 2016; </w:t>
      </w:r>
      <w:r w:rsidRPr="00C2763E">
        <w:rPr>
          <w:rFonts w:ascii="Book Antiqua" w:eastAsia="Book Antiqua" w:hAnsi="Book Antiqua" w:cs="Book Antiqua"/>
          <w:b/>
          <w:bCs/>
          <w:color w:val="000000"/>
        </w:rPr>
        <w:t>14</w:t>
      </w:r>
      <w:r w:rsidRPr="00C2763E">
        <w:rPr>
          <w:rFonts w:ascii="Book Antiqua" w:eastAsia="Book Antiqua" w:hAnsi="Book Antiqua" w:cs="Book Antiqua"/>
          <w:color w:val="000000"/>
        </w:rPr>
        <w:t>: 1153-1161 [PMID: 27315465 DOI: 10.3892/mmr.2016.5392]</w:t>
      </w:r>
    </w:p>
    <w:p w14:paraId="2206F4E5"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color w:val="000000"/>
        </w:rPr>
        <w:t xml:space="preserve">16 </w:t>
      </w:r>
      <w:r w:rsidRPr="00C2763E">
        <w:rPr>
          <w:rFonts w:ascii="Book Antiqua" w:eastAsia="Book Antiqua" w:hAnsi="Book Antiqua" w:cs="Book Antiqua"/>
          <w:b/>
          <w:bCs/>
          <w:color w:val="000000"/>
        </w:rPr>
        <w:t>Zhao F</w:t>
      </w:r>
      <w:r w:rsidRPr="00C2763E">
        <w:rPr>
          <w:rFonts w:ascii="Book Antiqua" w:eastAsia="Book Antiqua" w:hAnsi="Book Antiqua" w:cs="Book Antiqua"/>
          <w:color w:val="000000"/>
        </w:rPr>
        <w:t xml:space="preserve">, Cheng L, Shao Q, Chen Z, </w:t>
      </w:r>
      <w:proofErr w:type="spellStart"/>
      <w:r w:rsidRPr="00C2763E">
        <w:rPr>
          <w:rFonts w:ascii="Book Antiqua" w:eastAsia="Book Antiqua" w:hAnsi="Book Antiqua" w:cs="Book Antiqua"/>
          <w:color w:val="000000"/>
        </w:rPr>
        <w:t>Lv</w:t>
      </w:r>
      <w:proofErr w:type="spellEnd"/>
      <w:r w:rsidRPr="00C2763E">
        <w:rPr>
          <w:rFonts w:ascii="Book Antiqua" w:eastAsia="Book Antiqua" w:hAnsi="Book Antiqua" w:cs="Book Antiqua"/>
          <w:color w:val="000000"/>
        </w:rPr>
        <w:t xml:space="preserve"> X, Li J, He L, Sun Y, Ji Q, Lu P, Ji Y, Ji J. Characterization of serum small extracellular vesicles and their small RNA contents across humans, rats, and mice. </w:t>
      </w:r>
      <w:r w:rsidRPr="00C2763E">
        <w:rPr>
          <w:rFonts w:ascii="Book Antiqua" w:eastAsia="Book Antiqua" w:hAnsi="Book Antiqua" w:cs="Book Antiqua"/>
          <w:i/>
          <w:iCs/>
          <w:color w:val="000000"/>
        </w:rPr>
        <w:t>Sci Rep</w:t>
      </w:r>
      <w:r w:rsidRPr="00C2763E">
        <w:rPr>
          <w:rFonts w:ascii="Book Antiqua" w:eastAsia="Book Antiqua" w:hAnsi="Book Antiqua" w:cs="Book Antiqua"/>
          <w:color w:val="000000"/>
        </w:rPr>
        <w:t xml:space="preserve"> 2020; </w:t>
      </w:r>
      <w:r w:rsidRPr="00C2763E">
        <w:rPr>
          <w:rFonts w:ascii="Book Antiqua" w:eastAsia="Book Antiqua" w:hAnsi="Book Antiqua" w:cs="Book Antiqua"/>
          <w:b/>
          <w:bCs/>
          <w:color w:val="000000"/>
        </w:rPr>
        <w:t>10</w:t>
      </w:r>
      <w:r w:rsidRPr="00C2763E">
        <w:rPr>
          <w:rFonts w:ascii="Book Antiqua" w:eastAsia="Book Antiqua" w:hAnsi="Book Antiqua" w:cs="Book Antiqua"/>
          <w:color w:val="000000"/>
        </w:rPr>
        <w:t>: 4197 [PMID: 32144372 DOI: 10.1038/s41598-020-61098-9]</w:t>
      </w:r>
    </w:p>
    <w:p w14:paraId="7FEDC403"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color w:val="000000"/>
        </w:rPr>
        <w:t xml:space="preserve">17 </w:t>
      </w:r>
      <w:r w:rsidRPr="00C2763E">
        <w:rPr>
          <w:rFonts w:ascii="Book Antiqua" w:eastAsia="Book Antiqua" w:hAnsi="Book Antiqua" w:cs="Book Antiqua"/>
          <w:b/>
          <w:bCs/>
          <w:color w:val="000000"/>
        </w:rPr>
        <w:t>Kwon HJ</w:t>
      </w:r>
      <w:r w:rsidRPr="00C2763E">
        <w:rPr>
          <w:rFonts w:ascii="Book Antiqua" w:eastAsia="Book Antiqua" w:hAnsi="Book Antiqua" w:cs="Book Antiqua"/>
          <w:color w:val="000000"/>
        </w:rPr>
        <w:t xml:space="preserve">, Won YS, Park O, Chang B, Duryee MJ, Thiele GE, Matsumoto A, Singh S, </w:t>
      </w:r>
      <w:proofErr w:type="spellStart"/>
      <w:r w:rsidRPr="00C2763E">
        <w:rPr>
          <w:rFonts w:ascii="Book Antiqua" w:eastAsia="Book Antiqua" w:hAnsi="Book Antiqua" w:cs="Book Antiqua"/>
          <w:color w:val="000000"/>
        </w:rPr>
        <w:t>Abdelmegeed</w:t>
      </w:r>
      <w:proofErr w:type="spellEnd"/>
      <w:r w:rsidRPr="00C2763E">
        <w:rPr>
          <w:rFonts w:ascii="Book Antiqua" w:eastAsia="Book Antiqua" w:hAnsi="Book Antiqua" w:cs="Book Antiqua"/>
          <w:color w:val="000000"/>
        </w:rPr>
        <w:t xml:space="preserve"> MA, Song BJ, Kawamoto T, </w:t>
      </w:r>
      <w:proofErr w:type="spellStart"/>
      <w:r w:rsidRPr="00C2763E">
        <w:rPr>
          <w:rFonts w:ascii="Book Antiqua" w:eastAsia="Book Antiqua" w:hAnsi="Book Antiqua" w:cs="Book Antiqua"/>
          <w:color w:val="000000"/>
        </w:rPr>
        <w:t>Vasiliou</w:t>
      </w:r>
      <w:proofErr w:type="spellEnd"/>
      <w:r w:rsidRPr="00C2763E">
        <w:rPr>
          <w:rFonts w:ascii="Book Antiqua" w:eastAsia="Book Antiqua" w:hAnsi="Book Antiqua" w:cs="Book Antiqua"/>
          <w:color w:val="000000"/>
        </w:rPr>
        <w:t xml:space="preserve"> V, Thiele GM, Gao B. Aldehyde dehydrogenase 2 deficiency ameliorates alcoholic fatty liver but worsens liver inflammation and fibrosis in mice. </w:t>
      </w:r>
      <w:r w:rsidRPr="00C2763E">
        <w:rPr>
          <w:rFonts w:ascii="Book Antiqua" w:eastAsia="Book Antiqua" w:hAnsi="Book Antiqua" w:cs="Book Antiqua"/>
          <w:i/>
          <w:iCs/>
          <w:color w:val="000000"/>
        </w:rPr>
        <w:t>Hepatology</w:t>
      </w:r>
      <w:r w:rsidRPr="00C2763E">
        <w:rPr>
          <w:rFonts w:ascii="Book Antiqua" w:eastAsia="Book Antiqua" w:hAnsi="Book Antiqua" w:cs="Book Antiqua"/>
          <w:color w:val="000000"/>
        </w:rPr>
        <w:t xml:space="preserve"> 2014; </w:t>
      </w:r>
      <w:r w:rsidRPr="00C2763E">
        <w:rPr>
          <w:rFonts w:ascii="Book Antiqua" w:eastAsia="Book Antiqua" w:hAnsi="Book Antiqua" w:cs="Book Antiqua"/>
          <w:b/>
          <w:bCs/>
          <w:color w:val="000000"/>
        </w:rPr>
        <w:t>60</w:t>
      </w:r>
      <w:r w:rsidRPr="00C2763E">
        <w:rPr>
          <w:rFonts w:ascii="Book Antiqua" w:eastAsia="Book Antiqua" w:hAnsi="Book Antiqua" w:cs="Book Antiqua"/>
          <w:color w:val="000000"/>
        </w:rPr>
        <w:t>: 146-157 [PMID: 24492981 DOI: 10.1002/hep.27036]</w:t>
      </w:r>
    </w:p>
    <w:p w14:paraId="5F85AA96"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color w:val="000000"/>
        </w:rPr>
        <w:t xml:space="preserve">18 </w:t>
      </w:r>
      <w:r w:rsidRPr="00C2763E">
        <w:rPr>
          <w:rFonts w:ascii="Book Antiqua" w:eastAsia="Book Antiqua" w:hAnsi="Book Antiqua" w:cs="Book Antiqua"/>
          <w:b/>
          <w:bCs/>
          <w:color w:val="000000"/>
        </w:rPr>
        <w:t>Ma X</w:t>
      </w:r>
      <w:r w:rsidRPr="00C2763E">
        <w:rPr>
          <w:rFonts w:ascii="Book Antiqua" w:eastAsia="Book Antiqua" w:hAnsi="Book Antiqua" w:cs="Book Antiqua"/>
          <w:color w:val="000000"/>
        </w:rPr>
        <w:t>, Luo Q, Zhu H, Liu X, Dong Z, Zhang K, Zou Y, Wu J, Ge J, Sun A. Aldehyde dehydrogenase 2 activation ameliorates CCl</w:t>
      </w:r>
      <w:r w:rsidRPr="00C2763E">
        <w:rPr>
          <w:rFonts w:ascii="Book Antiqua" w:eastAsia="Book Antiqua" w:hAnsi="Book Antiqua" w:cs="Book Antiqua"/>
          <w:color w:val="000000"/>
          <w:vertAlign w:val="subscript"/>
        </w:rPr>
        <w:t>4</w:t>
      </w:r>
      <w:r w:rsidRPr="00C2763E">
        <w:rPr>
          <w:rFonts w:ascii="Book Antiqua" w:eastAsia="Book Antiqua" w:hAnsi="Book Antiqua" w:cs="Book Antiqua"/>
          <w:color w:val="000000"/>
        </w:rPr>
        <w:t xml:space="preserve"> -induced chronic liver fibrosis in mice by up-regulating Nrf2/HO-1 antioxidant pathway. </w:t>
      </w:r>
      <w:r w:rsidRPr="00C2763E">
        <w:rPr>
          <w:rFonts w:ascii="Book Antiqua" w:eastAsia="Book Antiqua" w:hAnsi="Book Antiqua" w:cs="Book Antiqua"/>
          <w:i/>
          <w:iCs/>
          <w:color w:val="000000"/>
        </w:rPr>
        <w:t>J Cell Mol Med</w:t>
      </w:r>
      <w:r w:rsidRPr="00C2763E">
        <w:rPr>
          <w:rFonts w:ascii="Book Antiqua" w:eastAsia="Book Antiqua" w:hAnsi="Book Antiqua" w:cs="Book Antiqua"/>
          <w:color w:val="000000"/>
        </w:rPr>
        <w:t xml:space="preserve"> 2018 [PMID: 29799157 DOI: 10.1111/jcmm.13677]</w:t>
      </w:r>
    </w:p>
    <w:p w14:paraId="25EE344E"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color w:val="000000"/>
        </w:rPr>
        <w:lastRenderedPageBreak/>
        <w:t xml:space="preserve">19 </w:t>
      </w:r>
      <w:r w:rsidRPr="00C2763E">
        <w:rPr>
          <w:rFonts w:ascii="Book Antiqua" w:eastAsia="Book Antiqua" w:hAnsi="Book Antiqua" w:cs="Book Antiqua"/>
          <w:b/>
          <w:bCs/>
          <w:color w:val="000000"/>
        </w:rPr>
        <w:t>Langfelder P</w:t>
      </w:r>
      <w:r w:rsidRPr="00C2763E">
        <w:rPr>
          <w:rFonts w:ascii="Book Antiqua" w:eastAsia="Book Antiqua" w:hAnsi="Book Antiqua" w:cs="Book Antiqua"/>
          <w:color w:val="000000"/>
        </w:rPr>
        <w:t xml:space="preserve">, Gao F, Wang N, Howland D, Kwak S, Vogt TF, Aaronson JS, Rosinski J, Coppola G, Horvath S, Yang XW. MicroRNA signatures of endogenous Huntingtin CAG repeat expansion in mice. </w:t>
      </w:r>
      <w:proofErr w:type="spellStart"/>
      <w:r w:rsidRPr="00C2763E">
        <w:rPr>
          <w:rFonts w:ascii="Book Antiqua" w:eastAsia="Book Antiqua" w:hAnsi="Book Antiqua" w:cs="Book Antiqua"/>
          <w:i/>
          <w:iCs/>
          <w:color w:val="000000"/>
        </w:rPr>
        <w:t>PLoS</w:t>
      </w:r>
      <w:proofErr w:type="spellEnd"/>
      <w:r w:rsidRPr="00C2763E">
        <w:rPr>
          <w:rFonts w:ascii="Book Antiqua" w:eastAsia="Book Antiqua" w:hAnsi="Book Antiqua" w:cs="Book Antiqua"/>
          <w:i/>
          <w:iCs/>
          <w:color w:val="000000"/>
        </w:rPr>
        <w:t xml:space="preserve"> One</w:t>
      </w:r>
      <w:r w:rsidRPr="00C2763E">
        <w:rPr>
          <w:rFonts w:ascii="Book Antiqua" w:eastAsia="Book Antiqua" w:hAnsi="Book Antiqua" w:cs="Book Antiqua"/>
          <w:color w:val="000000"/>
        </w:rPr>
        <w:t xml:space="preserve"> 2018; </w:t>
      </w:r>
      <w:r w:rsidRPr="00C2763E">
        <w:rPr>
          <w:rFonts w:ascii="Book Antiqua" w:eastAsia="Book Antiqua" w:hAnsi="Book Antiqua" w:cs="Book Antiqua"/>
          <w:b/>
          <w:bCs/>
          <w:color w:val="000000"/>
        </w:rPr>
        <w:t>13</w:t>
      </w:r>
      <w:r w:rsidRPr="00C2763E">
        <w:rPr>
          <w:rFonts w:ascii="Book Antiqua" w:eastAsia="Book Antiqua" w:hAnsi="Book Antiqua" w:cs="Book Antiqua"/>
          <w:color w:val="000000"/>
        </w:rPr>
        <w:t>: e0190550 [PMID: 29324753 DOI: 10.1371/journal.pone.0190550]</w:t>
      </w:r>
    </w:p>
    <w:p w14:paraId="3E5958D2"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color w:val="000000"/>
        </w:rPr>
        <w:t xml:space="preserve">20 </w:t>
      </w:r>
      <w:r w:rsidRPr="00C2763E">
        <w:rPr>
          <w:rFonts w:ascii="Book Antiqua" w:eastAsia="Book Antiqua" w:hAnsi="Book Antiqua" w:cs="Book Antiqua"/>
          <w:b/>
          <w:bCs/>
          <w:color w:val="000000"/>
        </w:rPr>
        <w:t>Russo MW</w:t>
      </w:r>
      <w:r w:rsidRPr="00C2763E">
        <w:rPr>
          <w:rFonts w:ascii="Book Antiqua" w:eastAsia="Book Antiqua" w:hAnsi="Book Antiqua" w:cs="Book Antiqua"/>
          <w:color w:val="000000"/>
        </w:rPr>
        <w:t xml:space="preserve">, Steuerwald N, Norton HJ, Anderson WE, </w:t>
      </w:r>
      <w:proofErr w:type="spellStart"/>
      <w:r w:rsidRPr="00C2763E">
        <w:rPr>
          <w:rFonts w:ascii="Book Antiqua" w:eastAsia="Book Antiqua" w:hAnsi="Book Antiqua" w:cs="Book Antiqua"/>
          <w:color w:val="000000"/>
        </w:rPr>
        <w:t>Foureau</w:t>
      </w:r>
      <w:proofErr w:type="spellEnd"/>
      <w:r w:rsidRPr="00C2763E">
        <w:rPr>
          <w:rFonts w:ascii="Book Antiqua" w:eastAsia="Book Antiqua" w:hAnsi="Book Antiqua" w:cs="Book Antiqua"/>
          <w:color w:val="000000"/>
        </w:rPr>
        <w:t xml:space="preserve"> D, </w:t>
      </w:r>
      <w:proofErr w:type="spellStart"/>
      <w:r w:rsidRPr="00C2763E">
        <w:rPr>
          <w:rFonts w:ascii="Book Antiqua" w:eastAsia="Book Antiqua" w:hAnsi="Book Antiqua" w:cs="Book Antiqua"/>
          <w:color w:val="000000"/>
        </w:rPr>
        <w:t>Chalasani</w:t>
      </w:r>
      <w:proofErr w:type="spellEnd"/>
      <w:r w:rsidRPr="00C2763E">
        <w:rPr>
          <w:rFonts w:ascii="Book Antiqua" w:eastAsia="Book Antiqua" w:hAnsi="Book Antiqua" w:cs="Book Antiqua"/>
          <w:color w:val="000000"/>
        </w:rPr>
        <w:t xml:space="preserve"> N, Fontana RJ, Watkins PB, Serrano J, </w:t>
      </w:r>
      <w:proofErr w:type="spellStart"/>
      <w:r w:rsidRPr="00C2763E">
        <w:rPr>
          <w:rFonts w:ascii="Book Antiqua" w:eastAsia="Book Antiqua" w:hAnsi="Book Antiqua" w:cs="Book Antiqua"/>
          <w:color w:val="000000"/>
        </w:rPr>
        <w:t>Bonkovsky</w:t>
      </w:r>
      <w:proofErr w:type="spellEnd"/>
      <w:r w:rsidRPr="00C2763E">
        <w:rPr>
          <w:rFonts w:ascii="Book Antiqua" w:eastAsia="Book Antiqua" w:hAnsi="Book Antiqua" w:cs="Book Antiqua"/>
          <w:color w:val="000000"/>
        </w:rPr>
        <w:t xml:space="preserve"> HL. Profiles of miRNAs in serum in severe acute drug induced liver injury and their prognostic significance. </w:t>
      </w:r>
      <w:r w:rsidRPr="00C2763E">
        <w:rPr>
          <w:rFonts w:ascii="Book Antiqua" w:eastAsia="Book Antiqua" w:hAnsi="Book Antiqua" w:cs="Book Antiqua"/>
          <w:i/>
          <w:iCs/>
          <w:color w:val="000000"/>
        </w:rPr>
        <w:t>Liver Int</w:t>
      </w:r>
      <w:r w:rsidRPr="00C2763E">
        <w:rPr>
          <w:rFonts w:ascii="Book Antiqua" w:eastAsia="Book Antiqua" w:hAnsi="Book Antiqua" w:cs="Book Antiqua"/>
          <w:color w:val="000000"/>
        </w:rPr>
        <w:t xml:space="preserve"> 2017; </w:t>
      </w:r>
      <w:r w:rsidRPr="00C2763E">
        <w:rPr>
          <w:rFonts w:ascii="Book Antiqua" w:eastAsia="Book Antiqua" w:hAnsi="Book Antiqua" w:cs="Book Antiqua"/>
          <w:b/>
          <w:bCs/>
          <w:color w:val="000000"/>
        </w:rPr>
        <w:t>37</w:t>
      </w:r>
      <w:r w:rsidRPr="00C2763E">
        <w:rPr>
          <w:rFonts w:ascii="Book Antiqua" w:eastAsia="Book Antiqua" w:hAnsi="Book Antiqua" w:cs="Book Antiqua"/>
          <w:color w:val="000000"/>
        </w:rPr>
        <w:t>: 757-764 [PMID: 27860186 DOI: 10.1111/</w:t>
      </w:r>
      <w:r w:rsidR="005A4010" w:rsidRPr="00C2763E">
        <w:rPr>
          <w:rFonts w:ascii="Book Antiqua" w:hAnsi="Book Antiqua" w:cs="Book Antiqua"/>
          <w:color w:val="000000"/>
          <w:lang w:eastAsia="zh-CN"/>
        </w:rPr>
        <w:t>l</w:t>
      </w:r>
      <w:r w:rsidRPr="00C2763E">
        <w:rPr>
          <w:rFonts w:ascii="Book Antiqua" w:eastAsia="Book Antiqua" w:hAnsi="Book Antiqua" w:cs="Book Antiqua"/>
          <w:color w:val="000000"/>
        </w:rPr>
        <w:t>iv.13312]</w:t>
      </w:r>
    </w:p>
    <w:p w14:paraId="04B14AE2"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color w:val="000000"/>
        </w:rPr>
        <w:t xml:space="preserve">21 </w:t>
      </w:r>
      <w:r w:rsidRPr="00C2763E">
        <w:rPr>
          <w:rFonts w:ascii="Book Antiqua" w:eastAsia="Book Antiqua" w:hAnsi="Book Antiqua" w:cs="Book Antiqua"/>
          <w:b/>
          <w:bCs/>
          <w:color w:val="000000"/>
        </w:rPr>
        <w:t>Li LM</w:t>
      </w:r>
      <w:r w:rsidRPr="00C2763E">
        <w:rPr>
          <w:rFonts w:ascii="Book Antiqua" w:eastAsia="Book Antiqua" w:hAnsi="Book Antiqua" w:cs="Book Antiqua"/>
          <w:color w:val="000000"/>
        </w:rPr>
        <w:t xml:space="preserve">, Hu ZB, Zhou ZX, Chen X, Liu FY, Zhang JF, Shen HB, Zhang CY, Zen K. Serum microRNA profiles serve as novel biomarkers for HBV infection and diagnosis of HBV-positive hepatocarcinoma. </w:t>
      </w:r>
      <w:r w:rsidRPr="00C2763E">
        <w:rPr>
          <w:rFonts w:ascii="Book Antiqua" w:eastAsia="Book Antiqua" w:hAnsi="Book Antiqua" w:cs="Book Antiqua"/>
          <w:i/>
          <w:iCs/>
          <w:color w:val="000000"/>
        </w:rPr>
        <w:t>Cancer Res</w:t>
      </w:r>
      <w:r w:rsidRPr="00C2763E">
        <w:rPr>
          <w:rFonts w:ascii="Book Antiqua" w:eastAsia="Book Antiqua" w:hAnsi="Book Antiqua" w:cs="Book Antiqua"/>
          <w:color w:val="000000"/>
        </w:rPr>
        <w:t xml:space="preserve"> 2010; </w:t>
      </w:r>
      <w:r w:rsidRPr="00C2763E">
        <w:rPr>
          <w:rFonts w:ascii="Book Antiqua" w:eastAsia="Book Antiqua" w:hAnsi="Book Antiqua" w:cs="Book Antiqua"/>
          <w:b/>
          <w:bCs/>
          <w:color w:val="000000"/>
        </w:rPr>
        <w:t>70</w:t>
      </w:r>
      <w:r w:rsidRPr="00C2763E">
        <w:rPr>
          <w:rFonts w:ascii="Book Antiqua" w:eastAsia="Book Antiqua" w:hAnsi="Book Antiqua" w:cs="Book Antiqua"/>
          <w:color w:val="000000"/>
        </w:rPr>
        <w:t>: 9798-9807 [PMID: 21098710 DOI: 10.1158/0008-5472.CAN-10-1001]</w:t>
      </w:r>
    </w:p>
    <w:p w14:paraId="2092645E"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color w:val="000000"/>
        </w:rPr>
        <w:t xml:space="preserve">22 </w:t>
      </w:r>
      <w:r w:rsidRPr="00C2763E">
        <w:rPr>
          <w:rFonts w:ascii="Book Antiqua" w:eastAsia="Book Antiqua" w:hAnsi="Book Antiqua" w:cs="Book Antiqua"/>
          <w:b/>
          <w:bCs/>
          <w:color w:val="000000"/>
        </w:rPr>
        <w:t>Wang Y</w:t>
      </w:r>
      <w:r w:rsidRPr="00C2763E">
        <w:rPr>
          <w:rFonts w:ascii="Book Antiqua" w:eastAsia="Book Antiqua" w:hAnsi="Book Antiqua" w:cs="Book Antiqua"/>
          <w:color w:val="000000"/>
        </w:rPr>
        <w:t xml:space="preserve">, Gao Y, Shi W, </w:t>
      </w:r>
      <w:proofErr w:type="spellStart"/>
      <w:r w:rsidRPr="00C2763E">
        <w:rPr>
          <w:rFonts w:ascii="Book Antiqua" w:eastAsia="Book Antiqua" w:hAnsi="Book Antiqua" w:cs="Book Antiqua"/>
          <w:color w:val="000000"/>
        </w:rPr>
        <w:t>Zhai</w:t>
      </w:r>
      <w:proofErr w:type="spellEnd"/>
      <w:r w:rsidRPr="00C2763E">
        <w:rPr>
          <w:rFonts w:ascii="Book Antiqua" w:eastAsia="Book Antiqua" w:hAnsi="Book Antiqua" w:cs="Book Antiqua"/>
          <w:color w:val="000000"/>
        </w:rPr>
        <w:t xml:space="preserve"> D, Rao Q, Jia X, Liu J, Jiao X, Du Z. Profiles of differential expression of circulating microRNAs in hepatitis B virus-positive small hepatocellular carcinoma. </w:t>
      </w:r>
      <w:r w:rsidRPr="00C2763E">
        <w:rPr>
          <w:rFonts w:ascii="Book Antiqua" w:eastAsia="Book Antiqua" w:hAnsi="Book Antiqua" w:cs="Book Antiqua"/>
          <w:i/>
          <w:iCs/>
          <w:color w:val="000000"/>
        </w:rPr>
        <w:t xml:space="preserve">Cancer </w:t>
      </w:r>
      <w:proofErr w:type="spellStart"/>
      <w:r w:rsidRPr="00C2763E">
        <w:rPr>
          <w:rFonts w:ascii="Book Antiqua" w:eastAsia="Book Antiqua" w:hAnsi="Book Antiqua" w:cs="Book Antiqua"/>
          <w:i/>
          <w:iCs/>
          <w:color w:val="000000"/>
        </w:rPr>
        <w:t>Biomark</w:t>
      </w:r>
      <w:proofErr w:type="spellEnd"/>
      <w:r w:rsidRPr="00C2763E">
        <w:rPr>
          <w:rFonts w:ascii="Book Antiqua" w:eastAsia="Book Antiqua" w:hAnsi="Book Antiqua" w:cs="Book Antiqua"/>
          <w:color w:val="000000"/>
        </w:rPr>
        <w:t xml:space="preserve"> 2015; </w:t>
      </w:r>
      <w:r w:rsidRPr="00C2763E">
        <w:rPr>
          <w:rFonts w:ascii="Book Antiqua" w:eastAsia="Book Antiqua" w:hAnsi="Book Antiqua" w:cs="Book Antiqua"/>
          <w:b/>
          <w:bCs/>
          <w:color w:val="000000"/>
        </w:rPr>
        <w:t>15</w:t>
      </w:r>
      <w:r w:rsidRPr="00C2763E">
        <w:rPr>
          <w:rFonts w:ascii="Book Antiqua" w:eastAsia="Book Antiqua" w:hAnsi="Book Antiqua" w:cs="Book Antiqua"/>
          <w:color w:val="000000"/>
        </w:rPr>
        <w:t>: 171-180 [PMID: 25519019 DOI: 10.3233/CBM-140451]</w:t>
      </w:r>
    </w:p>
    <w:p w14:paraId="2B2140B1"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color w:val="000000"/>
        </w:rPr>
        <w:t xml:space="preserve">23 </w:t>
      </w:r>
      <w:r w:rsidRPr="00C2763E">
        <w:rPr>
          <w:rFonts w:ascii="Book Antiqua" w:eastAsia="Book Antiqua" w:hAnsi="Book Antiqua" w:cs="Book Antiqua"/>
          <w:b/>
          <w:bCs/>
          <w:color w:val="000000"/>
        </w:rPr>
        <w:t>Sohn W</w:t>
      </w:r>
      <w:r w:rsidRPr="00C2763E">
        <w:rPr>
          <w:rFonts w:ascii="Book Antiqua" w:eastAsia="Book Antiqua" w:hAnsi="Book Antiqua" w:cs="Book Antiqua"/>
          <w:color w:val="000000"/>
        </w:rPr>
        <w:t xml:space="preserve">, Kim J, Kang SH, Yang SR, Cho JY, Cho HC, Shim SG, Paik YH. Serum </w:t>
      </w:r>
      <w:proofErr w:type="spellStart"/>
      <w:r w:rsidRPr="00C2763E">
        <w:rPr>
          <w:rFonts w:ascii="Book Antiqua" w:eastAsia="Book Antiqua" w:hAnsi="Book Antiqua" w:cs="Book Antiqua"/>
          <w:color w:val="000000"/>
        </w:rPr>
        <w:t>exosomal</w:t>
      </w:r>
      <w:proofErr w:type="spellEnd"/>
      <w:r w:rsidRPr="00C2763E">
        <w:rPr>
          <w:rFonts w:ascii="Book Antiqua" w:eastAsia="Book Antiqua" w:hAnsi="Book Antiqua" w:cs="Book Antiqua"/>
          <w:color w:val="000000"/>
        </w:rPr>
        <w:t xml:space="preserve"> microRNAs as novel biomarkers for hepatocellular carcinoma. </w:t>
      </w:r>
      <w:r w:rsidRPr="00C2763E">
        <w:rPr>
          <w:rFonts w:ascii="Book Antiqua" w:eastAsia="Book Antiqua" w:hAnsi="Book Antiqua" w:cs="Book Antiqua"/>
          <w:i/>
          <w:iCs/>
          <w:color w:val="000000"/>
        </w:rPr>
        <w:t>Exp Mol Med</w:t>
      </w:r>
      <w:r w:rsidRPr="00C2763E">
        <w:rPr>
          <w:rFonts w:ascii="Book Antiqua" w:eastAsia="Book Antiqua" w:hAnsi="Book Antiqua" w:cs="Book Antiqua"/>
          <w:color w:val="000000"/>
        </w:rPr>
        <w:t xml:space="preserve"> 2015; </w:t>
      </w:r>
      <w:r w:rsidRPr="00C2763E">
        <w:rPr>
          <w:rFonts w:ascii="Book Antiqua" w:eastAsia="Book Antiqua" w:hAnsi="Book Antiqua" w:cs="Book Antiqua"/>
          <w:b/>
          <w:bCs/>
          <w:color w:val="000000"/>
        </w:rPr>
        <w:t>47</w:t>
      </w:r>
      <w:r w:rsidRPr="00C2763E">
        <w:rPr>
          <w:rFonts w:ascii="Book Antiqua" w:eastAsia="Book Antiqua" w:hAnsi="Book Antiqua" w:cs="Book Antiqua"/>
          <w:color w:val="000000"/>
        </w:rPr>
        <w:t>: e184 [PMID: 26380927 DOI: 10.1038/emm.2015.68]</w:t>
      </w:r>
    </w:p>
    <w:p w14:paraId="35BB9846"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color w:val="000000"/>
        </w:rPr>
        <w:t xml:space="preserve">24 </w:t>
      </w:r>
      <w:r w:rsidRPr="00C2763E">
        <w:rPr>
          <w:rFonts w:ascii="Book Antiqua" w:eastAsia="Book Antiqua" w:hAnsi="Book Antiqua" w:cs="Book Antiqua"/>
          <w:b/>
          <w:bCs/>
          <w:color w:val="000000"/>
        </w:rPr>
        <w:t>Zhou J</w:t>
      </w:r>
      <w:r w:rsidRPr="00C2763E">
        <w:rPr>
          <w:rFonts w:ascii="Book Antiqua" w:eastAsia="Book Antiqua" w:hAnsi="Book Antiqua" w:cs="Book Antiqua"/>
          <w:color w:val="000000"/>
        </w:rPr>
        <w:t xml:space="preserve">, Yu L, Gao X, Hu J, Wang J, Dai Z, Wang JF, Zhang Z, Lu S, Huang X, Wang Z, </w:t>
      </w:r>
      <w:proofErr w:type="spellStart"/>
      <w:r w:rsidRPr="00C2763E">
        <w:rPr>
          <w:rFonts w:ascii="Book Antiqua" w:eastAsia="Book Antiqua" w:hAnsi="Book Antiqua" w:cs="Book Antiqua"/>
          <w:color w:val="000000"/>
        </w:rPr>
        <w:t>Qiu</w:t>
      </w:r>
      <w:proofErr w:type="spellEnd"/>
      <w:r w:rsidRPr="00C2763E">
        <w:rPr>
          <w:rFonts w:ascii="Book Antiqua" w:eastAsia="Book Antiqua" w:hAnsi="Book Antiqua" w:cs="Book Antiqua"/>
          <w:color w:val="000000"/>
        </w:rPr>
        <w:t xml:space="preserve"> S, Wang X, Yang G, Sun H, Tang Z, Wu Y, Zhu H, Fan J. Plasma microRNA panel to diagnose hepatitis B virus-related hepatocellular carcinoma. </w:t>
      </w:r>
      <w:r w:rsidRPr="00C2763E">
        <w:rPr>
          <w:rFonts w:ascii="Book Antiqua" w:eastAsia="Book Antiqua" w:hAnsi="Book Antiqua" w:cs="Book Antiqua"/>
          <w:i/>
          <w:iCs/>
          <w:color w:val="000000"/>
        </w:rPr>
        <w:t>J Clin Oncol</w:t>
      </w:r>
      <w:r w:rsidRPr="00C2763E">
        <w:rPr>
          <w:rFonts w:ascii="Book Antiqua" w:eastAsia="Book Antiqua" w:hAnsi="Book Antiqua" w:cs="Book Antiqua"/>
          <w:color w:val="000000"/>
        </w:rPr>
        <w:t xml:space="preserve"> 2011; </w:t>
      </w:r>
      <w:r w:rsidRPr="00C2763E">
        <w:rPr>
          <w:rFonts w:ascii="Book Antiqua" w:eastAsia="Book Antiqua" w:hAnsi="Book Antiqua" w:cs="Book Antiqua"/>
          <w:b/>
          <w:bCs/>
          <w:color w:val="000000"/>
        </w:rPr>
        <w:t>29</w:t>
      </w:r>
      <w:r w:rsidRPr="00C2763E">
        <w:rPr>
          <w:rFonts w:ascii="Book Antiqua" w:eastAsia="Book Antiqua" w:hAnsi="Book Antiqua" w:cs="Book Antiqua"/>
          <w:color w:val="000000"/>
        </w:rPr>
        <w:t>: 4781-4788 [PMID: 22105822 DOI: 10.1200/JCO.2011.38.2697]</w:t>
      </w:r>
    </w:p>
    <w:p w14:paraId="78CD8453"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color w:val="000000"/>
        </w:rPr>
        <w:t xml:space="preserve">25 </w:t>
      </w:r>
      <w:r w:rsidRPr="00C2763E">
        <w:rPr>
          <w:rFonts w:ascii="Book Antiqua" w:eastAsia="Book Antiqua" w:hAnsi="Book Antiqua" w:cs="Book Antiqua"/>
          <w:b/>
          <w:bCs/>
          <w:color w:val="000000"/>
        </w:rPr>
        <w:t>Murakami Y</w:t>
      </w:r>
      <w:r w:rsidRPr="00C2763E">
        <w:rPr>
          <w:rFonts w:ascii="Book Antiqua" w:eastAsia="Book Antiqua" w:hAnsi="Book Antiqua" w:cs="Book Antiqua"/>
          <w:color w:val="000000"/>
        </w:rPr>
        <w:t xml:space="preserve">, Toyoda H, </w:t>
      </w:r>
      <w:proofErr w:type="spellStart"/>
      <w:r w:rsidRPr="00C2763E">
        <w:rPr>
          <w:rFonts w:ascii="Book Antiqua" w:eastAsia="Book Antiqua" w:hAnsi="Book Antiqua" w:cs="Book Antiqua"/>
          <w:color w:val="000000"/>
        </w:rPr>
        <w:t>Tanahashi</w:t>
      </w:r>
      <w:proofErr w:type="spellEnd"/>
      <w:r w:rsidRPr="00C2763E">
        <w:rPr>
          <w:rFonts w:ascii="Book Antiqua" w:eastAsia="Book Antiqua" w:hAnsi="Book Antiqua" w:cs="Book Antiqua"/>
          <w:color w:val="000000"/>
        </w:rPr>
        <w:t xml:space="preserve"> T, Tanaka J, </w:t>
      </w:r>
      <w:proofErr w:type="spellStart"/>
      <w:r w:rsidRPr="00C2763E">
        <w:rPr>
          <w:rFonts w:ascii="Book Antiqua" w:eastAsia="Book Antiqua" w:hAnsi="Book Antiqua" w:cs="Book Antiqua"/>
          <w:color w:val="000000"/>
        </w:rPr>
        <w:t>Kumada</w:t>
      </w:r>
      <w:proofErr w:type="spellEnd"/>
      <w:r w:rsidRPr="00C2763E">
        <w:rPr>
          <w:rFonts w:ascii="Book Antiqua" w:eastAsia="Book Antiqua" w:hAnsi="Book Antiqua" w:cs="Book Antiqua"/>
          <w:color w:val="000000"/>
        </w:rPr>
        <w:t xml:space="preserve"> T, Yoshioka Y, </w:t>
      </w:r>
      <w:proofErr w:type="spellStart"/>
      <w:r w:rsidRPr="00C2763E">
        <w:rPr>
          <w:rFonts w:ascii="Book Antiqua" w:eastAsia="Book Antiqua" w:hAnsi="Book Antiqua" w:cs="Book Antiqua"/>
          <w:color w:val="000000"/>
        </w:rPr>
        <w:t>Kosaka</w:t>
      </w:r>
      <w:proofErr w:type="spellEnd"/>
      <w:r w:rsidRPr="00C2763E">
        <w:rPr>
          <w:rFonts w:ascii="Book Antiqua" w:eastAsia="Book Antiqua" w:hAnsi="Book Antiqua" w:cs="Book Antiqua"/>
          <w:color w:val="000000"/>
        </w:rPr>
        <w:t xml:space="preserve"> N, </w:t>
      </w:r>
      <w:proofErr w:type="spellStart"/>
      <w:r w:rsidRPr="00C2763E">
        <w:rPr>
          <w:rFonts w:ascii="Book Antiqua" w:eastAsia="Book Antiqua" w:hAnsi="Book Antiqua" w:cs="Book Antiqua"/>
          <w:color w:val="000000"/>
        </w:rPr>
        <w:t>Ochiya</w:t>
      </w:r>
      <w:proofErr w:type="spellEnd"/>
      <w:r w:rsidRPr="00C2763E">
        <w:rPr>
          <w:rFonts w:ascii="Book Antiqua" w:eastAsia="Book Antiqua" w:hAnsi="Book Antiqua" w:cs="Book Antiqua"/>
          <w:color w:val="000000"/>
        </w:rPr>
        <w:t xml:space="preserve"> T, Taguchi YH. Comprehensive miRNA expression analysis in peripheral blood can diagnose liver disease. </w:t>
      </w:r>
      <w:proofErr w:type="spellStart"/>
      <w:r w:rsidRPr="00C2763E">
        <w:rPr>
          <w:rFonts w:ascii="Book Antiqua" w:eastAsia="Book Antiqua" w:hAnsi="Book Antiqua" w:cs="Book Antiqua"/>
          <w:i/>
          <w:iCs/>
          <w:color w:val="000000"/>
        </w:rPr>
        <w:t>PLoS</w:t>
      </w:r>
      <w:proofErr w:type="spellEnd"/>
      <w:r w:rsidRPr="00C2763E">
        <w:rPr>
          <w:rFonts w:ascii="Book Antiqua" w:eastAsia="Book Antiqua" w:hAnsi="Book Antiqua" w:cs="Book Antiqua"/>
          <w:i/>
          <w:iCs/>
          <w:color w:val="000000"/>
        </w:rPr>
        <w:t xml:space="preserve"> One</w:t>
      </w:r>
      <w:r w:rsidRPr="00C2763E">
        <w:rPr>
          <w:rFonts w:ascii="Book Antiqua" w:eastAsia="Book Antiqua" w:hAnsi="Book Antiqua" w:cs="Book Antiqua"/>
          <w:color w:val="000000"/>
        </w:rPr>
        <w:t xml:space="preserve"> 2012; </w:t>
      </w:r>
      <w:r w:rsidRPr="00C2763E">
        <w:rPr>
          <w:rFonts w:ascii="Book Antiqua" w:eastAsia="Book Antiqua" w:hAnsi="Book Antiqua" w:cs="Book Antiqua"/>
          <w:b/>
          <w:bCs/>
          <w:color w:val="000000"/>
        </w:rPr>
        <w:t>7</w:t>
      </w:r>
      <w:r w:rsidRPr="00C2763E">
        <w:rPr>
          <w:rFonts w:ascii="Book Antiqua" w:eastAsia="Book Antiqua" w:hAnsi="Book Antiqua" w:cs="Book Antiqua"/>
          <w:color w:val="000000"/>
        </w:rPr>
        <w:t>: e48366 [PMID: 23152743 DOI: 10.1371/journal.pone.0048366]</w:t>
      </w:r>
    </w:p>
    <w:p w14:paraId="7F5A6E9E"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color w:val="000000"/>
        </w:rPr>
        <w:lastRenderedPageBreak/>
        <w:t xml:space="preserve">26 </w:t>
      </w:r>
      <w:r w:rsidRPr="00C2763E">
        <w:rPr>
          <w:rFonts w:ascii="Book Antiqua" w:eastAsia="Book Antiqua" w:hAnsi="Book Antiqua" w:cs="Book Antiqua"/>
          <w:b/>
          <w:bCs/>
          <w:color w:val="000000"/>
        </w:rPr>
        <w:t>Murakami Y</w:t>
      </w:r>
      <w:r w:rsidRPr="00C2763E">
        <w:rPr>
          <w:rFonts w:ascii="Book Antiqua" w:eastAsia="Book Antiqua" w:hAnsi="Book Antiqua" w:cs="Book Antiqua"/>
          <w:color w:val="000000"/>
        </w:rPr>
        <w:t xml:space="preserve">, </w:t>
      </w:r>
      <w:proofErr w:type="spellStart"/>
      <w:r w:rsidRPr="00C2763E">
        <w:rPr>
          <w:rFonts w:ascii="Book Antiqua" w:eastAsia="Book Antiqua" w:hAnsi="Book Antiqua" w:cs="Book Antiqua"/>
          <w:color w:val="000000"/>
        </w:rPr>
        <w:t>Tanahashi</w:t>
      </w:r>
      <w:proofErr w:type="spellEnd"/>
      <w:r w:rsidRPr="00C2763E">
        <w:rPr>
          <w:rFonts w:ascii="Book Antiqua" w:eastAsia="Book Antiqua" w:hAnsi="Book Antiqua" w:cs="Book Antiqua"/>
          <w:color w:val="000000"/>
        </w:rPr>
        <w:t xml:space="preserve"> T. Analysis of circulating microRNA by microarray in liver disease. </w:t>
      </w:r>
      <w:r w:rsidRPr="00C2763E">
        <w:rPr>
          <w:rFonts w:ascii="Book Antiqua" w:eastAsia="Book Antiqua" w:hAnsi="Book Antiqua" w:cs="Book Antiqua"/>
          <w:i/>
          <w:iCs/>
          <w:color w:val="000000"/>
        </w:rPr>
        <w:t>Methods Mol Biol</w:t>
      </w:r>
      <w:r w:rsidRPr="00C2763E">
        <w:rPr>
          <w:rFonts w:ascii="Book Antiqua" w:eastAsia="Book Antiqua" w:hAnsi="Book Antiqua" w:cs="Book Antiqua"/>
          <w:color w:val="000000"/>
        </w:rPr>
        <w:t xml:space="preserve"> 2013; </w:t>
      </w:r>
      <w:r w:rsidRPr="00C2763E">
        <w:rPr>
          <w:rFonts w:ascii="Book Antiqua" w:eastAsia="Book Antiqua" w:hAnsi="Book Antiqua" w:cs="Book Antiqua"/>
          <w:b/>
          <w:bCs/>
          <w:color w:val="000000"/>
        </w:rPr>
        <w:t>1024</w:t>
      </w:r>
      <w:r w:rsidRPr="00C2763E">
        <w:rPr>
          <w:rFonts w:ascii="Book Antiqua" w:eastAsia="Book Antiqua" w:hAnsi="Book Antiqua" w:cs="Book Antiqua"/>
          <w:color w:val="000000"/>
        </w:rPr>
        <w:t>: 173-182 [PMID: 23719950 DOI: 10.1007/978-1-62703-453-1_13]</w:t>
      </w:r>
    </w:p>
    <w:p w14:paraId="4B529703"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color w:val="000000"/>
        </w:rPr>
        <w:t xml:space="preserve">27 </w:t>
      </w:r>
      <w:proofErr w:type="spellStart"/>
      <w:r w:rsidRPr="00C2763E">
        <w:rPr>
          <w:rFonts w:ascii="Book Antiqua" w:eastAsia="Book Antiqua" w:hAnsi="Book Antiqua" w:cs="Book Antiqua"/>
          <w:b/>
          <w:bCs/>
          <w:color w:val="000000"/>
        </w:rPr>
        <w:t>Santangelo</w:t>
      </w:r>
      <w:proofErr w:type="spellEnd"/>
      <w:r w:rsidRPr="00C2763E">
        <w:rPr>
          <w:rFonts w:ascii="Book Antiqua" w:eastAsia="Book Antiqua" w:hAnsi="Book Antiqua" w:cs="Book Antiqua"/>
          <w:b/>
          <w:bCs/>
          <w:color w:val="000000"/>
        </w:rPr>
        <w:t xml:space="preserve"> L</w:t>
      </w:r>
      <w:r w:rsidRPr="00C2763E">
        <w:rPr>
          <w:rFonts w:ascii="Book Antiqua" w:eastAsia="Book Antiqua" w:hAnsi="Book Antiqua" w:cs="Book Antiqua"/>
          <w:color w:val="000000"/>
        </w:rPr>
        <w:t xml:space="preserve">, </w:t>
      </w:r>
      <w:proofErr w:type="spellStart"/>
      <w:r w:rsidRPr="00C2763E">
        <w:rPr>
          <w:rFonts w:ascii="Book Antiqua" w:eastAsia="Book Antiqua" w:hAnsi="Book Antiqua" w:cs="Book Antiqua"/>
          <w:color w:val="000000"/>
        </w:rPr>
        <w:t>Bordoni</w:t>
      </w:r>
      <w:proofErr w:type="spellEnd"/>
      <w:r w:rsidRPr="00C2763E">
        <w:rPr>
          <w:rFonts w:ascii="Book Antiqua" w:eastAsia="Book Antiqua" w:hAnsi="Book Antiqua" w:cs="Book Antiqua"/>
          <w:color w:val="000000"/>
        </w:rPr>
        <w:t xml:space="preserve"> V, </w:t>
      </w:r>
      <w:proofErr w:type="spellStart"/>
      <w:r w:rsidRPr="00C2763E">
        <w:rPr>
          <w:rFonts w:ascii="Book Antiqua" w:eastAsia="Book Antiqua" w:hAnsi="Book Antiqua" w:cs="Book Antiqua"/>
          <w:color w:val="000000"/>
        </w:rPr>
        <w:t>Montaldo</w:t>
      </w:r>
      <w:proofErr w:type="spellEnd"/>
      <w:r w:rsidRPr="00C2763E">
        <w:rPr>
          <w:rFonts w:ascii="Book Antiqua" w:eastAsia="Book Antiqua" w:hAnsi="Book Antiqua" w:cs="Book Antiqua"/>
          <w:color w:val="000000"/>
        </w:rPr>
        <w:t xml:space="preserve"> C, </w:t>
      </w:r>
      <w:proofErr w:type="spellStart"/>
      <w:r w:rsidRPr="00C2763E">
        <w:rPr>
          <w:rFonts w:ascii="Book Antiqua" w:eastAsia="Book Antiqua" w:hAnsi="Book Antiqua" w:cs="Book Antiqua"/>
          <w:color w:val="000000"/>
        </w:rPr>
        <w:t>Cimini</w:t>
      </w:r>
      <w:proofErr w:type="spellEnd"/>
      <w:r w:rsidRPr="00C2763E">
        <w:rPr>
          <w:rFonts w:ascii="Book Antiqua" w:eastAsia="Book Antiqua" w:hAnsi="Book Antiqua" w:cs="Book Antiqua"/>
          <w:color w:val="000000"/>
        </w:rPr>
        <w:t xml:space="preserve"> E, </w:t>
      </w:r>
      <w:proofErr w:type="spellStart"/>
      <w:r w:rsidRPr="00C2763E">
        <w:rPr>
          <w:rFonts w:ascii="Book Antiqua" w:eastAsia="Book Antiqua" w:hAnsi="Book Antiqua" w:cs="Book Antiqua"/>
          <w:color w:val="000000"/>
        </w:rPr>
        <w:t>Zingoni</w:t>
      </w:r>
      <w:proofErr w:type="spellEnd"/>
      <w:r w:rsidRPr="00C2763E">
        <w:rPr>
          <w:rFonts w:ascii="Book Antiqua" w:eastAsia="Book Antiqua" w:hAnsi="Book Antiqua" w:cs="Book Antiqua"/>
          <w:color w:val="000000"/>
        </w:rPr>
        <w:t xml:space="preserve"> A, </w:t>
      </w:r>
      <w:proofErr w:type="spellStart"/>
      <w:r w:rsidRPr="00C2763E">
        <w:rPr>
          <w:rFonts w:ascii="Book Antiqua" w:eastAsia="Book Antiqua" w:hAnsi="Book Antiqua" w:cs="Book Antiqua"/>
          <w:color w:val="000000"/>
        </w:rPr>
        <w:t>Battistelli</w:t>
      </w:r>
      <w:proofErr w:type="spellEnd"/>
      <w:r w:rsidRPr="00C2763E">
        <w:rPr>
          <w:rFonts w:ascii="Book Antiqua" w:eastAsia="Book Antiqua" w:hAnsi="Book Antiqua" w:cs="Book Antiqua"/>
          <w:color w:val="000000"/>
        </w:rPr>
        <w:t xml:space="preserve"> C, </w:t>
      </w:r>
      <w:proofErr w:type="spellStart"/>
      <w:r w:rsidRPr="00C2763E">
        <w:rPr>
          <w:rFonts w:ascii="Book Antiqua" w:eastAsia="Book Antiqua" w:hAnsi="Book Antiqua" w:cs="Book Antiqua"/>
          <w:color w:val="000000"/>
        </w:rPr>
        <w:t>D'Offizi</w:t>
      </w:r>
      <w:proofErr w:type="spellEnd"/>
      <w:r w:rsidRPr="00C2763E">
        <w:rPr>
          <w:rFonts w:ascii="Book Antiqua" w:eastAsia="Book Antiqua" w:hAnsi="Book Antiqua" w:cs="Book Antiqua"/>
          <w:color w:val="000000"/>
        </w:rPr>
        <w:t xml:space="preserve"> G, </w:t>
      </w:r>
      <w:proofErr w:type="spellStart"/>
      <w:r w:rsidRPr="00C2763E">
        <w:rPr>
          <w:rFonts w:ascii="Book Antiqua" w:eastAsia="Book Antiqua" w:hAnsi="Book Antiqua" w:cs="Book Antiqua"/>
          <w:color w:val="000000"/>
        </w:rPr>
        <w:t>Capobianchi</w:t>
      </w:r>
      <w:proofErr w:type="spellEnd"/>
      <w:r w:rsidRPr="00C2763E">
        <w:rPr>
          <w:rFonts w:ascii="Book Antiqua" w:eastAsia="Book Antiqua" w:hAnsi="Book Antiqua" w:cs="Book Antiqua"/>
          <w:color w:val="000000"/>
        </w:rPr>
        <w:t xml:space="preserve"> MR, </w:t>
      </w:r>
      <w:proofErr w:type="spellStart"/>
      <w:r w:rsidRPr="00C2763E">
        <w:rPr>
          <w:rFonts w:ascii="Book Antiqua" w:eastAsia="Book Antiqua" w:hAnsi="Book Antiqua" w:cs="Book Antiqua"/>
          <w:color w:val="000000"/>
        </w:rPr>
        <w:t>Santoni</w:t>
      </w:r>
      <w:proofErr w:type="spellEnd"/>
      <w:r w:rsidRPr="00C2763E">
        <w:rPr>
          <w:rFonts w:ascii="Book Antiqua" w:eastAsia="Book Antiqua" w:hAnsi="Book Antiqua" w:cs="Book Antiqua"/>
          <w:color w:val="000000"/>
        </w:rPr>
        <w:t xml:space="preserve"> A, </w:t>
      </w:r>
      <w:proofErr w:type="spellStart"/>
      <w:r w:rsidRPr="00C2763E">
        <w:rPr>
          <w:rFonts w:ascii="Book Antiqua" w:eastAsia="Book Antiqua" w:hAnsi="Book Antiqua" w:cs="Book Antiqua"/>
          <w:color w:val="000000"/>
        </w:rPr>
        <w:t>Tripodi</w:t>
      </w:r>
      <w:proofErr w:type="spellEnd"/>
      <w:r w:rsidRPr="00C2763E">
        <w:rPr>
          <w:rFonts w:ascii="Book Antiqua" w:eastAsia="Book Antiqua" w:hAnsi="Book Antiqua" w:cs="Book Antiqua"/>
          <w:color w:val="000000"/>
        </w:rPr>
        <w:t xml:space="preserve"> M, </w:t>
      </w:r>
      <w:proofErr w:type="spellStart"/>
      <w:r w:rsidRPr="00C2763E">
        <w:rPr>
          <w:rFonts w:ascii="Book Antiqua" w:eastAsia="Book Antiqua" w:hAnsi="Book Antiqua" w:cs="Book Antiqua"/>
          <w:color w:val="000000"/>
        </w:rPr>
        <w:t>Agrati</w:t>
      </w:r>
      <w:proofErr w:type="spellEnd"/>
      <w:r w:rsidRPr="00C2763E">
        <w:rPr>
          <w:rFonts w:ascii="Book Antiqua" w:eastAsia="Book Antiqua" w:hAnsi="Book Antiqua" w:cs="Book Antiqua"/>
          <w:color w:val="000000"/>
        </w:rPr>
        <w:t xml:space="preserve"> C. Hepatitis C virus direct-acting antivirals therapy impacts on extracellular vesicles microRNAs content and on their immunomodulating properties. </w:t>
      </w:r>
      <w:r w:rsidRPr="00C2763E">
        <w:rPr>
          <w:rFonts w:ascii="Book Antiqua" w:eastAsia="Book Antiqua" w:hAnsi="Book Antiqua" w:cs="Book Antiqua"/>
          <w:i/>
          <w:iCs/>
          <w:color w:val="000000"/>
        </w:rPr>
        <w:t>Liver Int</w:t>
      </w:r>
      <w:r w:rsidRPr="00C2763E">
        <w:rPr>
          <w:rFonts w:ascii="Book Antiqua" w:eastAsia="Book Antiqua" w:hAnsi="Book Antiqua" w:cs="Book Antiqua"/>
          <w:color w:val="000000"/>
        </w:rPr>
        <w:t xml:space="preserve"> 2018; </w:t>
      </w:r>
      <w:r w:rsidRPr="00C2763E">
        <w:rPr>
          <w:rFonts w:ascii="Book Antiqua" w:eastAsia="Book Antiqua" w:hAnsi="Book Antiqua" w:cs="Book Antiqua"/>
          <w:b/>
          <w:bCs/>
          <w:color w:val="000000"/>
        </w:rPr>
        <w:t>38</w:t>
      </w:r>
      <w:r w:rsidRPr="00C2763E">
        <w:rPr>
          <w:rFonts w:ascii="Book Antiqua" w:eastAsia="Book Antiqua" w:hAnsi="Book Antiqua" w:cs="Book Antiqua"/>
          <w:color w:val="000000"/>
        </w:rPr>
        <w:t>: 1741-1750 [PMID: 29359389 DOI: 10.1111/</w:t>
      </w:r>
      <w:r w:rsidR="005A4010" w:rsidRPr="00C2763E">
        <w:rPr>
          <w:rFonts w:ascii="Book Antiqua" w:hAnsi="Book Antiqua" w:cs="Book Antiqua"/>
          <w:color w:val="000000"/>
          <w:lang w:eastAsia="zh-CN"/>
        </w:rPr>
        <w:t>l</w:t>
      </w:r>
      <w:r w:rsidRPr="00C2763E">
        <w:rPr>
          <w:rFonts w:ascii="Book Antiqua" w:eastAsia="Book Antiqua" w:hAnsi="Book Antiqua" w:cs="Book Antiqua"/>
          <w:color w:val="000000"/>
        </w:rPr>
        <w:t>iv.13700]</w:t>
      </w:r>
    </w:p>
    <w:p w14:paraId="3A78326B"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color w:val="000000"/>
        </w:rPr>
        <w:t xml:space="preserve">28 </w:t>
      </w:r>
      <w:r w:rsidRPr="00C2763E">
        <w:rPr>
          <w:rFonts w:ascii="Book Antiqua" w:eastAsia="Book Antiqua" w:hAnsi="Book Antiqua" w:cs="Book Antiqua"/>
          <w:b/>
          <w:bCs/>
          <w:color w:val="000000"/>
        </w:rPr>
        <w:t>Tan Y</w:t>
      </w:r>
      <w:r w:rsidRPr="00C2763E">
        <w:rPr>
          <w:rFonts w:ascii="Book Antiqua" w:eastAsia="Book Antiqua" w:hAnsi="Book Antiqua" w:cs="Book Antiqua"/>
          <w:color w:val="000000"/>
        </w:rPr>
        <w:t xml:space="preserve">, Ge G, Pan T, Wen D, Gan J. </w:t>
      </w:r>
      <w:proofErr w:type="gramStart"/>
      <w:r w:rsidRPr="00C2763E">
        <w:rPr>
          <w:rFonts w:ascii="Book Antiqua" w:eastAsia="Book Antiqua" w:hAnsi="Book Antiqua" w:cs="Book Antiqua"/>
          <w:color w:val="000000"/>
        </w:rPr>
        <w:t>A pilot study of serum microRNAs panel as potential biomarkers for diagnosis of nonalcoholic fatty liver disease.</w:t>
      </w:r>
      <w:proofErr w:type="gramEnd"/>
      <w:r w:rsidRPr="00C2763E">
        <w:rPr>
          <w:rFonts w:ascii="Book Antiqua" w:eastAsia="Book Antiqua" w:hAnsi="Book Antiqua" w:cs="Book Antiqua"/>
          <w:color w:val="000000"/>
        </w:rPr>
        <w:t xml:space="preserve"> </w:t>
      </w:r>
      <w:proofErr w:type="spellStart"/>
      <w:r w:rsidRPr="00C2763E">
        <w:rPr>
          <w:rFonts w:ascii="Book Antiqua" w:eastAsia="Book Antiqua" w:hAnsi="Book Antiqua" w:cs="Book Antiqua"/>
          <w:i/>
          <w:iCs/>
          <w:color w:val="000000"/>
        </w:rPr>
        <w:t>PLoS</w:t>
      </w:r>
      <w:proofErr w:type="spellEnd"/>
      <w:r w:rsidRPr="00C2763E">
        <w:rPr>
          <w:rFonts w:ascii="Book Antiqua" w:eastAsia="Book Antiqua" w:hAnsi="Book Antiqua" w:cs="Book Antiqua"/>
          <w:i/>
          <w:iCs/>
          <w:color w:val="000000"/>
        </w:rPr>
        <w:t xml:space="preserve"> One</w:t>
      </w:r>
      <w:r w:rsidRPr="00C2763E">
        <w:rPr>
          <w:rFonts w:ascii="Book Antiqua" w:eastAsia="Book Antiqua" w:hAnsi="Book Antiqua" w:cs="Book Antiqua"/>
          <w:color w:val="000000"/>
        </w:rPr>
        <w:t xml:space="preserve"> 2014; </w:t>
      </w:r>
      <w:r w:rsidRPr="00C2763E">
        <w:rPr>
          <w:rFonts w:ascii="Book Antiqua" w:eastAsia="Book Antiqua" w:hAnsi="Book Antiqua" w:cs="Book Antiqua"/>
          <w:b/>
          <w:bCs/>
          <w:color w:val="000000"/>
        </w:rPr>
        <w:t>9</w:t>
      </w:r>
      <w:r w:rsidRPr="00C2763E">
        <w:rPr>
          <w:rFonts w:ascii="Book Antiqua" w:eastAsia="Book Antiqua" w:hAnsi="Book Antiqua" w:cs="Book Antiqua"/>
          <w:color w:val="000000"/>
        </w:rPr>
        <w:t>: e105192 [PMID: 25141008 DOI: 10.1371/journal.pone.0105192]</w:t>
      </w:r>
    </w:p>
    <w:p w14:paraId="30331507"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color w:val="000000"/>
        </w:rPr>
        <w:t xml:space="preserve">29 </w:t>
      </w:r>
      <w:proofErr w:type="spellStart"/>
      <w:r w:rsidRPr="00C2763E">
        <w:rPr>
          <w:rFonts w:ascii="Book Antiqua" w:eastAsia="Book Antiqua" w:hAnsi="Book Antiqua" w:cs="Book Antiqua"/>
          <w:b/>
          <w:bCs/>
          <w:color w:val="000000"/>
        </w:rPr>
        <w:t>Gui</w:t>
      </w:r>
      <w:proofErr w:type="spellEnd"/>
      <w:r w:rsidRPr="00C2763E">
        <w:rPr>
          <w:rFonts w:ascii="Book Antiqua" w:eastAsia="Book Antiqua" w:hAnsi="Book Antiqua" w:cs="Book Antiqua"/>
          <w:b/>
          <w:bCs/>
          <w:color w:val="000000"/>
        </w:rPr>
        <w:t xml:space="preserve"> J</w:t>
      </w:r>
      <w:r w:rsidRPr="00C2763E">
        <w:rPr>
          <w:rFonts w:ascii="Book Antiqua" w:eastAsia="Book Antiqua" w:hAnsi="Book Antiqua" w:cs="Book Antiqua"/>
          <w:color w:val="000000"/>
        </w:rPr>
        <w:t xml:space="preserve">, Tian Y, Wen X, Zhang W, Zhang P, Gao J, Run W, Tian L, Jia X, Gao Y. Serum microRNA characterization identifies miR-885-5p as a potential marker for detecting liver pathologies. </w:t>
      </w:r>
      <w:proofErr w:type="spellStart"/>
      <w:r w:rsidRPr="00C2763E">
        <w:rPr>
          <w:rFonts w:ascii="Book Antiqua" w:eastAsia="Book Antiqua" w:hAnsi="Book Antiqua" w:cs="Book Antiqua"/>
          <w:i/>
          <w:iCs/>
          <w:color w:val="000000"/>
        </w:rPr>
        <w:t>Clin</w:t>
      </w:r>
      <w:proofErr w:type="spellEnd"/>
      <w:r w:rsidRPr="00C2763E">
        <w:rPr>
          <w:rFonts w:ascii="Book Antiqua" w:eastAsia="Book Antiqua" w:hAnsi="Book Antiqua" w:cs="Book Antiqua"/>
          <w:i/>
          <w:iCs/>
          <w:color w:val="000000"/>
        </w:rPr>
        <w:t xml:space="preserve"> </w:t>
      </w:r>
      <w:proofErr w:type="spellStart"/>
      <w:r w:rsidRPr="00C2763E">
        <w:rPr>
          <w:rFonts w:ascii="Book Antiqua" w:eastAsia="Book Antiqua" w:hAnsi="Book Antiqua" w:cs="Book Antiqua"/>
          <w:i/>
          <w:iCs/>
          <w:color w:val="000000"/>
        </w:rPr>
        <w:t>Sci</w:t>
      </w:r>
      <w:proofErr w:type="spellEnd"/>
      <w:r w:rsidRPr="00C2763E">
        <w:rPr>
          <w:rFonts w:ascii="Book Antiqua" w:eastAsia="Book Antiqua" w:hAnsi="Book Antiqua" w:cs="Book Antiqua"/>
          <w:i/>
          <w:iCs/>
          <w:color w:val="000000"/>
        </w:rPr>
        <w:t xml:space="preserve"> (</w:t>
      </w:r>
      <w:proofErr w:type="spellStart"/>
      <w:r w:rsidRPr="00C2763E">
        <w:rPr>
          <w:rFonts w:ascii="Book Antiqua" w:eastAsia="Book Antiqua" w:hAnsi="Book Antiqua" w:cs="Book Antiqua"/>
          <w:i/>
          <w:iCs/>
          <w:color w:val="000000"/>
        </w:rPr>
        <w:t>Lond</w:t>
      </w:r>
      <w:proofErr w:type="spellEnd"/>
      <w:r w:rsidRPr="00C2763E">
        <w:rPr>
          <w:rFonts w:ascii="Book Antiqua" w:eastAsia="Book Antiqua" w:hAnsi="Book Antiqua" w:cs="Book Antiqua"/>
          <w:i/>
          <w:iCs/>
          <w:color w:val="000000"/>
        </w:rPr>
        <w:t>)</w:t>
      </w:r>
      <w:r w:rsidRPr="00C2763E">
        <w:rPr>
          <w:rFonts w:ascii="Book Antiqua" w:eastAsia="Book Antiqua" w:hAnsi="Book Antiqua" w:cs="Book Antiqua"/>
          <w:color w:val="000000"/>
        </w:rPr>
        <w:t xml:space="preserve"> 2011; </w:t>
      </w:r>
      <w:r w:rsidRPr="00C2763E">
        <w:rPr>
          <w:rFonts w:ascii="Book Antiqua" w:eastAsia="Book Antiqua" w:hAnsi="Book Antiqua" w:cs="Book Antiqua"/>
          <w:b/>
          <w:bCs/>
          <w:color w:val="000000"/>
        </w:rPr>
        <w:t>120</w:t>
      </w:r>
      <w:r w:rsidRPr="00C2763E">
        <w:rPr>
          <w:rFonts w:ascii="Book Antiqua" w:eastAsia="Book Antiqua" w:hAnsi="Book Antiqua" w:cs="Book Antiqua"/>
          <w:color w:val="000000"/>
        </w:rPr>
        <w:t>: 183-193 [PMID: 20815808 DOI: 10.1042/CS20100297]</w:t>
      </w:r>
    </w:p>
    <w:p w14:paraId="32BA856F"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color w:val="000000"/>
        </w:rPr>
        <w:t xml:space="preserve">30 </w:t>
      </w:r>
      <w:proofErr w:type="spellStart"/>
      <w:r w:rsidRPr="00C2763E">
        <w:rPr>
          <w:rFonts w:ascii="Book Antiqua" w:eastAsia="Book Antiqua" w:hAnsi="Book Antiqua" w:cs="Book Antiqua"/>
          <w:b/>
          <w:bCs/>
          <w:color w:val="000000"/>
        </w:rPr>
        <w:t>Fornari</w:t>
      </w:r>
      <w:proofErr w:type="spellEnd"/>
      <w:r w:rsidRPr="00C2763E">
        <w:rPr>
          <w:rFonts w:ascii="Book Antiqua" w:eastAsia="Book Antiqua" w:hAnsi="Book Antiqua" w:cs="Book Antiqua"/>
          <w:b/>
          <w:bCs/>
          <w:color w:val="000000"/>
        </w:rPr>
        <w:t xml:space="preserve"> F</w:t>
      </w:r>
      <w:r w:rsidRPr="00C2763E">
        <w:rPr>
          <w:rFonts w:ascii="Book Antiqua" w:eastAsia="Book Antiqua" w:hAnsi="Book Antiqua" w:cs="Book Antiqua"/>
          <w:color w:val="000000"/>
        </w:rPr>
        <w:t xml:space="preserve">, </w:t>
      </w:r>
      <w:proofErr w:type="spellStart"/>
      <w:r w:rsidRPr="00C2763E">
        <w:rPr>
          <w:rFonts w:ascii="Book Antiqua" w:eastAsia="Book Antiqua" w:hAnsi="Book Antiqua" w:cs="Book Antiqua"/>
          <w:color w:val="000000"/>
        </w:rPr>
        <w:t>Ferracin</w:t>
      </w:r>
      <w:proofErr w:type="spellEnd"/>
      <w:r w:rsidRPr="00C2763E">
        <w:rPr>
          <w:rFonts w:ascii="Book Antiqua" w:eastAsia="Book Antiqua" w:hAnsi="Book Antiqua" w:cs="Book Antiqua"/>
          <w:color w:val="000000"/>
        </w:rPr>
        <w:t xml:space="preserve"> M, </w:t>
      </w:r>
      <w:proofErr w:type="spellStart"/>
      <w:r w:rsidRPr="00C2763E">
        <w:rPr>
          <w:rFonts w:ascii="Book Antiqua" w:eastAsia="Book Antiqua" w:hAnsi="Book Antiqua" w:cs="Book Antiqua"/>
          <w:color w:val="000000"/>
        </w:rPr>
        <w:t>Trerè</w:t>
      </w:r>
      <w:proofErr w:type="spellEnd"/>
      <w:r w:rsidRPr="00C2763E">
        <w:rPr>
          <w:rFonts w:ascii="Book Antiqua" w:eastAsia="Book Antiqua" w:hAnsi="Book Antiqua" w:cs="Book Antiqua"/>
          <w:color w:val="000000"/>
        </w:rPr>
        <w:t xml:space="preserve"> D, </w:t>
      </w:r>
      <w:proofErr w:type="spellStart"/>
      <w:r w:rsidRPr="00C2763E">
        <w:rPr>
          <w:rFonts w:ascii="Book Antiqua" w:eastAsia="Book Antiqua" w:hAnsi="Book Antiqua" w:cs="Book Antiqua"/>
          <w:color w:val="000000"/>
        </w:rPr>
        <w:t>Milazzo</w:t>
      </w:r>
      <w:proofErr w:type="spellEnd"/>
      <w:r w:rsidRPr="00C2763E">
        <w:rPr>
          <w:rFonts w:ascii="Book Antiqua" w:eastAsia="Book Antiqua" w:hAnsi="Book Antiqua" w:cs="Book Antiqua"/>
          <w:color w:val="000000"/>
        </w:rPr>
        <w:t xml:space="preserve"> M, </w:t>
      </w:r>
      <w:proofErr w:type="spellStart"/>
      <w:r w:rsidRPr="00C2763E">
        <w:rPr>
          <w:rFonts w:ascii="Book Antiqua" w:eastAsia="Book Antiqua" w:hAnsi="Book Antiqua" w:cs="Book Antiqua"/>
          <w:color w:val="000000"/>
        </w:rPr>
        <w:t>Marinelli</w:t>
      </w:r>
      <w:proofErr w:type="spellEnd"/>
      <w:r w:rsidRPr="00C2763E">
        <w:rPr>
          <w:rFonts w:ascii="Book Antiqua" w:eastAsia="Book Antiqua" w:hAnsi="Book Antiqua" w:cs="Book Antiqua"/>
          <w:color w:val="000000"/>
        </w:rPr>
        <w:t xml:space="preserve"> S, </w:t>
      </w:r>
      <w:proofErr w:type="spellStart"/>
      <w:r w:rsidRPr="00C2763E">
        <w:rPr>
          <w:rFonts w:ascii="Book Antiqua" w:eastAsia="Book Antiqua" w:hAnsi="Book Antiqua" w:cs="Book Antiqua"/>
          <w:color w:val="000000"/>
        </w:rPr>
        <w:t>Galassi</w:t>
      </w:r>
      <w:proofErr w:type="spellEnd"/>
      <w:r w:rsidRPr="00C2763E">
        <w:rPr>
          <w:rFonts w:ascii="Book Antiqua" w:eastAsia="Book Antiqua" w:hAnsi="Book Antiqua" w:cs="Book Antiqua"/>
          <w:color w:val="000000"/>
        </w:rPr>
        <w:t xml:space="preserve"> M, </w:t>
      </w:r>
      <w:proofErr w:type="spellStart"/>
      <w:r w:rsidRPr="00C2763E">
        <w:rPr>
          <w:rFonts w:ascii="Book Antiqua" w:eastAsia="Book Antiqua" w:hAnsi="Book Antiqua" w:cs="Book Antiqua"/>
          <w:color w:val="000000"/>
        </w:rPr>
        <w:t>Venerandi</w:t>
      </w:r>
      <w:proofErr w:type="spellEnd"/>
      <w:r w:rsidRPr="00C2763E">
        <w:rPr>
          <w:rFonts w:ascii="Book Antiqua" w:eastAsia="Book Antiqua" w:hAnsi="Book Antiqua" w:cs="Book Antiqua"/>
          <w:color w:val="000000"/>
        </w:rPr>
        <w:t xml:space="preserve"> L, </w:t>
      </w:r>
      <w:proofErr w:type="spellStart"/>
      <w:r w:rsidRPr="00C2763E">
        <w:rPr>
          <w:rFonts w:ascii="Book Antiqua" w:eastAsia="Book Antiqua" w:hAnsi="Book Antiqua" w:cs="Book Antiqua"/>
          <w:color w:val="000000"/>
        </w:rPr>
        <w:t>Pollutri</w:t>
      </w:r>
      <w:proofErr w:type="spellEnd"/>
      <w:r w:rsidRPr="00C2763E">
        <w:rPr>
          <w:rFonts w:ascii="Book Antiqua" w:eastAsia="Book Antiqua" w:hAnsi="Book Antiqua" w:cs="Book Antiqua"/>
          <w:color w:val="000000"/>
        </w:rPr>
        <w:t xml:space="preserve"> D, </w:t>
      </w:r>
      <w:proofErr w:type="spellStart"/>
      <w:r w:rsidRPr="00C2763E">
        <w:rPr>
          <w:rFonts w:ascii="Book Antiqua" w:eastAsia="Book Antiqua" w:hAnsi="Book Antiqua" w:cs="Book Antiqua"/>
          <w:color w:val="000000"/>
        </w:rPr>
        <w:t>Patrizi</w:t>
      </w:r>
      <w:proofErr w:type="spellEnd"/>
      <w:r w:rsidRPr="00C2763E">
        <w:rPr>
          <w:rFonts w:ascii="Book Antiqua" w:eastAsia="Book Antiqua" w:hAnsi="Book Antiqua" w:cs="Book Antiqua"/>
          <w:color w:val="000000"/>
        </w:rPr>
        <w:t xml:space="preserve"> C, </w:t>
      </w:r>
      <w:proofErr w:type="spellStart"/>
      <w:r w:rsidRPr="00C2763E">
        <w:rPr>
          <w:rFonts w:ascii="Book Antiqua" w:eastAsia="Book Antiqua" w:hAnsi="Book Antiqua" w:cs="Book Antiqua"/>
          <w:color w:val="000000"/>
        </w:rPr>
        <w:t>Borghi</w:t>
      </w:r>
      <w:proofErr w:type="spellEnd"/>
      <w:r w:rsidRPr="00C2763E">
        <w:rPr>
          <w:rFonts w:ascii="Book Antiqua" w:eastAsia="Book Antiqua" w:hAnsi="Book Antiqua" w:cs="Book Antiqua"/>
          <w:color w:val="000000"/>
        </w:rPr>
        <w:t xml:space="preserve"> A, </w:t>
      </w:r>
      <w:proofErr w:type="spellStart"/>
      <w:r w:rsidRPr="00C2763E">
        <w:rPr>
          <w:rFonts w:ascii="Book Antiqua" w:eastAsia="Book Antiqua" w:hAnsi="Book Antiqua" w:cs="Book Antiqua"/>
          <w:color w:val="000000"/>
        </w:rPr>
        <w:t>Foschi</w:t>
      </w:r>
      <w:proofErr w:type="spellEnd"/>
      <w:r w:rsidRPr="00C2763E">
        <w:rPr>
          <w:rFonts w:ascii="Book Antiqua" w:eastAsia="Book Antiqua" w:hAnsi="Book Antiqua" w:cs="Book Antiqua"/>
          <w:color w:val="000000"/>
        </w:rPr>
        <w:t xml:space="preserve"> FG, </w:t>
      </w:r>
      <w:proofErr w:type="spellStart"/>
      <w:r w:rsidRPr="00C2763E">
        <w:rPr>
          <w:rFonts w:ascii="Book Antiqua" w:eastAsia="Book Antiqua" w:hAnsi="Book Antiqua" w:cs="Book Antiqua"/>
          <w:color w:val="000000"/>
        </w:rPr>
        <w:t>Stefanini</w:t>
      </w:r>
      <w:proofErr w:type="spellEnd"/>
      <w:r w:rsidRPr="00C2763E">
        <w:rPr>
          <w:rFonts w:ascii="Book Antiqua" w:eastAsia="Book Antiqua" w:hAnsi="Book Antiqua" w:cs="Book Antiqua"/>
          <w:color w:val="000000"/>
        </w:rPr>
        <w:t xml:space="preserve"> GF, </w:t>
      </w:r>
      <w:proofErr w:type="spellStart"/>
      <w:r w:rsidRPr="00C2763E">
        <w:rPr>
          <w:rFonts w:ascii="Book Antiqua" w:eastAsia="Book Antiqua" w:hAnsi="Book Antiqua" w:cs="Book Antiqua"/>
          <w:color w:val="000000"/>
        </w:rPr>
        <w:t>Negrini</w:t>
      </w:r>
      <w:proofErr w:type="spellEnd"/>
      <w:r w:rsidRPr="00C2763E">
        <w:rPr>
          <w:rFonts w:ascii="Book Antiqua" w:eastAsia="Book Antiqua" w:hAnsi="Book Antiqua" w:cs="Book Antiqua"/>
          <w:color w:val="000000"/>
        </w:rPr>
        <w:t xml:space="preserve"> M, </w:t>
      </w:r>
      <w:proofErr w:type="spellStart"/>
      <w:r w:rsidRPr="00C2763E">
        <w:rPr>
          <w:rFonts w:ascii="Book Antiqua" w:eastAsia="Book Antiqua" w:hAnsi="Book Antiqua" w:cs="Book Antiqua"/>
          <w:color w:val="000000"/>
        </w:rPr>
        <w:t>Bolondi</w:t>
      </w:r>
      <w:proofErr w:type="spellEnd"/>
      <w:r w:rsidRPr="00C2763E">
        <w:rPr>
          <w:rFonts w:ascii="Book Antiqua" w:eastAsia="Book Antiqua" w:hAnsi="Book Antiqua" w:cs="Book Antiqua"/>
          <w:color w:val="000000"/>
        </w:rPr>
        <w:t xml:space="preserve"> L, </w:t>
      </w:r>
      <w:proofErr w:type="spellStart"/>
      <w:r w:rsidRPr="00C2763E">
        <w:rPr>
          <w:rFonts w:ascii="Book Antiqua" w:eastAsia="Book Antiqua" w:hAnsi="Book Antiqua" w:cs="Book Antiqua"/>
          <w:color w:val="000000"/>
        </w:rPr>
        <w:t>Gramantieri</w:t>
      </w:r>
      <w:proofErr w:type="spellEnd"/>
      <w:r w:rsidRPr="00C2763E">
        <w:rPr>
          <w:rFonts w:ascii="Book Antiqua" w:eastAsia="Book Antiqua" w:hAnsi="Book Antiqua" w:cs="Book Antiqua"/>
          <w:color w:val="000000"/>
        </w:rPr>
        <w:t xml:space="preserve"> L. Circulating microRNAs, miR-939, miR-595, miR-519d and miR-494, Identify Cirrhotic Patients with HCC. </w:t>
      </w:r>
      <w:proofErr w:type="spellStart"/>
      <w:r w:rsidRPr="00C2763E">
        <w:rPr>
          <w:rFonts w:ascii="Book Antiqua" w:eastAsia="Book Antiqua" w:hAnsi="Book Antiqua" w:cs="Book Antiqua"/>
          <w:i/>
          <w:iCs/>
          <w:color w:val="000000"/>
        </w:rPr>
        <w:t>PLoS</w:t>
      </w:r>
      <w:proofErr w:type="spellEnd"/>
      <w:r w:rsidRPr="00C2763E">
        <w:rPr>
          <w:rFonts w:ascii="Book Antiqua" w:eastAsia="Book Antiqua" w:hAnsi="Book Antiqua" w:cs="Book Antiqua"/>
          <w:i/>
          <w:iCs/>
          <w:color w:val="000000"/>
        </w:rPr>
        <w:t xml:space="preserve"> One</w:t>
      </w:r>
      <w:r w:rsidRPr="00C2763E">
        <w:rPr>
          <w:rFonts w:ascii="Book Antiqua" w:eastAsia="Book Antiqua" w:hAnsi="Book Antiqua" w:cs="Book Antiqua"/>
          <w:color w:val="000000"/>
        </w:rPr>
        <w:t xml:space="preserve"> 2015; </w:t>
      </w:r>
      <w:r w:rsidRPr="00C2763E">
        <w:rPr>
          <w:rFonts w:ascii="Book Antiqua" w:eastAsia="Book Antiqua" w:hAnsi="Book Antiqua" w:cs="Book Antiqua"/>
          <w:b/>
          <w:bCs/>
          <w:color w:val="000000"/>
        </w:rPr>
        <w:t>10</w:t>
      </w:r>
      <w:r w:rsidRPr="00C2763E">
        <w:rPr>
          <w:rFonts w:ascii="Book Antiqua" w:eastAsia="Book Antiqua" w:hAnsi="Book Antiqua" w:cs="Book Antiqua"/>
          <w:color w:val="000000"/>
        </w:rPr>
        <w:t>: e0141448 [PMID: 26509672 DOI: 10.1371/journal.pone.0141448]</w:t>
      </w:r>
    </w:p>
    <w:p w14:paraId="389DCFA3"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color w:val="000000"/>
        </w:rPr>
        <w:t xml:space="preserve">31 </w:t>
      </w:r>
      <w:r w:rsidRPr="00C2763E">
        <w:rPr>
          <w:rFonts w:ascii="Book Antiqua" w:eastAsia="Book Antiqua" w:hAnsi="Book Antiqua" w:cs="Book Antiqua"/>
          <w:b/>
          <w:bCs/>
          <w:color w:val="000000"/>
        </w:rPr>
        <w:t>Chiu LY</w:t>
      </w:r>
      <w:r w:rsidRPr="00C2763E">
        <w:rPr>
          <w:rFonts w:ascii="Book Antiqua" w:eastAsia="Book Antiqua" w:hAnsi="Book Antiqua" w:cs="Book Antiqua"/>
          <w:color w:val="000000"/>
        </w:rPr>
        <w:t xml:space="preserve">, </w:t>
      </w:r>
      <w:proofErr w:type="spellStart"/>
      <w:r w:rsidRPr="00C2763E">
        <w:rPr>
          <w:rFonts w:ascii="Book Antiqua" w:eastAsia="Book Antiqua" w:hAnsi="Book Antiqua" w:cs="Book Antiqua"/>
          <w:color w:val="000000"/>
        </w:rPr>
        <w:t>Kishnani</w:t>
      </w:r>
      <w:proofErr w:type="spellEnd"/>
      <w:r w:rsidRPr="00C2763E">
        <w:rPr>
          <w:rFonts w:ascii="Book Antiqua" w:eastAsia="Book Antiqua" w:hAnsi="Book Antiqua" w:cs="Book Antiqua"/>
          <w:color w:val="000000"/>
        </w:rPr>
        <w:t xml:space="preserve"> PS, Chuang TP, Tang CY, Liu CY, Bali D, </w:t>
      </w:r>
      <w:proofErr w:type="spellStart"/>
      <w:r w:rsidRPr="00C2763E">
        <w:rPr>
          <w:rFonts w:ascii="Book Antiqua" w:eastAsia="Book Antiqua" w:hAnsi="Book Antiqua" w:cs="Book Antiqua"/>
          <w:color w:val="000000"/>
        </w:rPr>
        <w:t>Koeberl</w:t>
      </w:r>
      <w:proofErr w:type="spellEnd"/>
      <w:r w:rsidRPr="00C2763E">
        <w:rPr>
          <w:rFonts w:ascii="Book Antiqua" w:eastAsia="Book Antiqua" w:hAnsi="Book Antiqua" w:cs="Book Antiqua"/>
          <w:color w:val="000000"/>
        </w:rPr>
        <w:t xml:space="preserve"> D, Austin S, Boyette K, Weinstein DA, Murphy E, Yao A, Chen YT, Li LH. Identification of differentially expressed microRNAs in human hepatocellular adenoma associated with type I glycogen storage disease: a potential utility as biomarkers. </w:t>
      </w:r>
      <w:r w:rsidRPr="00C2763E">
        <w:rPr>
          <w:rFonts w:ascii="Book Antiqua" w:eastAsia="Book Antiqua" w:hAnsi="Book Antiqua" w:cs="Book Antiqua"/>
          <w:i/>
          <w:iCs/>
          <w:color w:val="000000"/>
        </w:rPr>
        <w:t>J Gastroenterol</w:t>
      </w:r>
      <w:r w:rsidRPr="00C2763E">
        <w:rPr>
          <w:rFonts w:ascii="Book Antiqua" w:eastAsia="Book Antiqua" w:hAnsi="Book Antiqua" w:cs="Book Antiqua"/>
          <w:color w:val="000000"/>
        </w:rPr>
        <w:t xml:space="preserve"> 2014; </w:t>
      </w:r>
      <w:r w:rsidRPr="00C2763E">
        <w:rPr>
          <w:rFonts w:ascii="Book Antiqua" w:eastAsia="Book Antiqua" w:hAnsi="Book Antiqua" w:cs="Book Antiqua"/>
          <w:b/>
          <w:bCs/>
          <w:color w:val="000000"/>
        </w:rPr>
        <w:t>49</w:t>
      </w:r>
      <w:r w:rsidRPr="00C2763E">
        <w:rPr>
          <w:rFonts w:ascii="Book Antiqua" w:eastAsia="Book Antiqua" w:hAnsi="Book Antiqua" w:cs="Book Antiqua"/>
          <w:color w:val="000000"/>
        </w:rPr>
        <w:t>: 1274-1284 [PMID: 24129885 DOI: 10.1007/s00535-013-0890-2]</w:t>
      </w:r>
    </w:p>
    <w:p w14:paraId="193371AA"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color w:val="000000"/>
        </w:rPr>
        <w:t xml:space="preserve">32 </w:t>
      </w:r>
      <w:r w:rsidRPr="00C2763E">
        <w:rPr>
          <w:rFonts w:ascii="Book Antiqua" w:eastAsia="Book Antiqua" w:hAnsi="Book Antiqua" w:cs="Book Antiqua"/>
          <w:b/>
          <w:bCs/>
          <w:color w:val="000000"/>
        </w:rPr>
        <w:t>Lu L</w:t>
      </w:r>
      <w:r w:rsidRPr="00C2763E">
        <w:rPr>
          <w:rFonts w:ascii="Book Antiqua" w:eastAsia="Book Antiqua" w:hAnsi="Book Antiqua" w:cs="Book Antiqua"/>
          <w:color w:val="000000"/>
        </w:rPr>
        <w:t xml:space="preserve">, Guo D, Chen X, </w:t>
      </w:r>
      <w:proofErr w:type="spellStart"/>
      <w:r w:rsidRPr="00C2763E">
        <w:rPr>
          <w:rFonts w:ascii="Book Antiqua" w:eastAsia="Book Antiqua" w:hAnsi="Book Antiqua" w:cs="Book Antiqua"/>
          <w:color w:val="000000"/>
        </w:rPr>
        <w:t>Xiong</w:t>
      </w:r>
      <w:proofErr w:type="spellEnd"/>
      <w:r w:rsidRPr="00C2763E">
        <w:rPr>
          <w:rFonts w:ascii="Book Antiqua" w:eastAsia="Book Antiqua" w:hAnsi="Book Antiqua" w:cs="Book Antiqua"/>
          <w:color w:val="000000"/>
        </w:rPr>
        <w:t xml:space="preserve"> W, </w:t>
      </w:r>
      <w:proofErr w:type="spellStart"/>
      <w:r w:rsidRPr="00C2763E">
        <w:rPr>
          <w:rFonts w:ascii="Book Antiqua" w:eastAsia="Book Antiqua" w:hAnsi="Book Antiqua" w:cs="Book Antiqua"/>
          <w:color w:val="000000"/>
        </w:rPr>
        <w:t>Jie</w:t>
      </w:r>
      <w:proofErr w:type="spellEnd"/>
      <w:r w:rsidRPr="00C2763E">
        <w:rPr>
          <w:rFonts w:ascii="Book Antiqua" w:eastAsia="Book Antiqua" w:hAnsi="Book Antiqua" w:cs="Book Antiqua"/>
          <w:color w:val="000000"/>
        </w:rPr>
        <w:t xml:space="preserve"> S, Li H. Abnormal miRNAs Targeting Chromosome Open Reading Frame Genes were Enriched in </w:t>
      </w:r>
      <w:proofErr w:type="spellStart"/>
      <w:r w:rsidRPr="00C2763E">
        <w:rPr>
          <w:rFonts w:ascii="Book Antiqua" w:eastAsia="Book Antiqua" w:hAnsi="Book Antiqua" w:cs="Book Antiqua"/>
          <w:color w:val="000000"/>
        </w:rPr>
        <w:t>Microvesicles</w:t>
      </w:r>
      <w:proofErr w:type="spellEnd"/>
      <w:r w:rsidRPr="00C2763E">
        <w:rPr>
          <w:rFonts w:ascii="Book Antiqua" w:eastAsia="Book Antiqua" w:hAnsi="Book Antiqua" w:cs="Book Antiqua"/>
          <w:color w:val="000000"/>
        </w:rPr>
        <w:t xml:space="preserve"> Derived from the Circulation of HCC. </w:t>
      </w:r>
      <w:proofErr w:type="spellStart"/>
      <w:r w:rsidRPr="00C2763E">
        <w:rPr>
          <w:rFonts w:ascii="Book Antiqua" w:eastAsia="Book Antiqua" w:hAnsi="Book Antiqua" w:cs="Book Antiqua"/>
          <w:i/>
          <w:iCs/>
          <w:color w:val="000000"/>
        </w:rPr>
        <w:t>Biochem</w:t>
      </w:r>
      <w:proofErr w:type="spellEnd"/>
      <w:r w:rsidRPr="00C2763E">
        <w:rPr>
          <w:rFonts w:ascii="Book Antiqua" w:eastAsia="Book Antiqua" w:hAnsi="Book Antiqua" w:cs="Book Antiqua"/>
          <w:i/>
          <w:iCs/>
          <w:color w:val="000000"/>
        </w:rPr>
        <w:t xml:space="preserve"> Genet</w:t>
      </w:r>
      <w:r w:rsidRPr="00C2763E">
        <w:rPr>
          <w:rFonts w:ascii="Book Antiqua" w:eastAsia="Book Antiqua" w:hAnsi="Book Antiqua" w:cs="Book Antiqua"/>
          <w:color w:val="000000"/>
        </w:rPr>
        <w:t xml:space="preserve"> 2016; </w:t>
      </w:r>
      <w:r w:rsidRPr="00C2763E">
        <w:rPr>
          <w:rFonts w:ascii="Book Antiqua" w:eastAsia="Book Antiqua" w:hAnsi="Book Antiqua" w:cs="Book Antiqua"/>
          <w:b/>
          <w:bCs/>
          <w:color w:val="000000"/>
        </w:rPr>
        <w:t>54</w:t>
      </w:r>
      <w:r w:rsidRPr="00C2763E">
        <w:rPr>
          <w:rFonts w:ascii="Book Antiqua" w:eastAsia="Book Antiqua" w:hAnsi="Book Antiqua" w:cs="Book Antiqua"/>
          <w:color w:val="000000"/>
        </w:rPr>
        <w:t>: 120-133 [PMID: 26615601 DOI: 10.1007/s10528-015-9705-x]</w:t>
      </w:r>
    </w:p>
    <w:p w14:paraId="659C4B3E"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color w:val="000000"/>
        </w:rPr>
        <w:lastRenderedPageBreak/>
        <w:t xml:space="preserve">33 </w:t>
      </w:r>
      <w:proofErr w:type="spellStart"/>
      <w:r w:rsidRPr="00C2763E">
        <w:rPr>
          <w:rFonts w:ascii="Book Antiqua" w:eastAsia="Book Antiqua" w:hAnsi="Book Antiqua" w:cs="Book Antiqua"/>
          <w:b/>
          <w:bCs/>
          <w:color w:val="000000"/>
        </w:rPr>
        <w:t>Xue</w:t>
      </w:r>
      <w:proofErr w:type="spellEnd"/>
      <w:r w:rsidRPr="00C2763E">
        <w:rPr>
          <w:rFonts w:ascii="Book Antiqua" w:eastAsia="Book Antiqua" w:hAnsi="Book Antiqua" w:cs="Book Antiqua"/>
          <w:b/>
          <w:bCs/>
          <w:color w:val="000000"/>
        </w:rPr>
        <w:t xml:space="preserve"> X</w:t>
      </w:r>
      <w:r w:rsidRPr="00C2763E">
        <w:rPr>
          <w:rFonts w:ascii="Book Antiqua" w:eastAsia="Book Antiqua" w:hAnsi="Book Antiqua" w:cs="Book Antiqua"/>
          <w:color w:val="000000"/>
        </w:rPr>
        <w:t xml:space="preserve">, Zhao Y, Wang X, Qin L, Hu R. Development and validation of serum </w:t>
      </w:r>
      <w:proofErr w:type="spellStart"/>
      <w:r w:rsidRPr="00C2763E">
        <w:rPr>
          <w:rFonts w:ascii="Book Antiqua" w:eastAsia="Book Antiqua" w:hAnsi="Book Antiqua" w:cs="Book Antiqua"/>
          <w:color w:val="000000"/>
        </w:rPr>
        <w:t>exosomal</w:t>
      </w:r>
      <w:proofErr w:type="spellEnd"/>
      <w:r w:rsidRPr="00C2763E">
        <w:rPr>
          <w:rFonts w:ascii="Book Antiqua" w:eastAsia="Book Antiqua" w:hAnsi="Book Antiqua" w:cs="Book Antiqua"/>
          <w:color w:val="000000"/>
        </w:rPr>
        <w:t xml:space="preserve"> microRNAs as diagnostic and prognostic biomarkers for hepatocellular carcinoma. </w:t>
      </w:r>
      <w:r w:rsidRPr="00C2763E">
        <w:rPr>
          <w:rFonts w:ascii="Book Antiqua" w:eastAsia="Book Antiqua" w:hAnsi="Book Antiqua" w:cs="Book Antiqua"/>
          <w:i/>
          <w:iCs/>
          <w:color w:val="000000"/>
        </w:rPr>
        <w:t xml:space="preserve">J Cell </w:t>
      </w:r>
      <w:proofErr w:type="spellStart"/>
      <w:r w:rsidRPr="00C2763E">
        <w:rPr>
          <w:rFonts w:ascii="Book Antiqua" w:eastAsia="Book Antiqua" w:hAnsi="Book Antiqua" w:cs="Book Antiqua"/>
          <w:i/>
          <w:iCs/>
          <w:color w:val="000000"/>
        </w:rPr>
        <w:t>Biochem</w:t>
      </w:r>
      <w:proofErr w:type="spellEnd"/>
      <w:r w:rsidRPr="00C2763E">
        <w:rPr>
          <w:rFonts w:ascii="Book Antiqua" w:eastAsia="Book Antiqua" w:hAnsi="Book Antiqua" w:cs="Book Antiqua"/>
          <w:color w:val="000000"/>
        </w:rPr>
        <w:t xml:space="preserve"> 2019; </w:t>
      </w:r>
      <w:r w:rsidRPr="00C2763E">
        <w:rPr>
          <w:rFonts w:ascii="Book Antiqua" w:eastAsia="Book Antiqua" w:hAnsi="Book Antiqua" w:cs="Book Antiqua"/>
          <w:b/>
          <w:bCs/>
          <w:color w:val="000000"/>
        </w:rPr>
        <w:t>120</w:t>
      </w:r>
      <w:r w:rsidRPr="00C2763E">
        <w:rPr>
          <w:rFonts w:ascii="Book Antiqua" w:eastAsia="Book Antiqua" w:hAnsi="Book Antiqua" w:cs="Book Antiqua"/>
          <w:color w:val="000000"/>
        </w:rPr>
        <w:t>: 135-142 [PMID: 30238497 DOI: 10.1002/jcb.27165]</w:t>
      </w:r>
    </w:p>
    <w:p w14:paraId="37FF641D"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color w:val="000000"/>
        </w:rPr>
        <w:t xml:space="preserve">34 </w:t>
      </w:r>
      <w:proofErr w:type="spellStart"/>
      <w:r w:rsidRPr="00C2763E">
        <w:rPr>
          <w:rFonts w:ascii="Book Antiqua" w:eastAsia="Book Antiqua" w:hAnsi="Book Antiqua" w:cs="Book Antiqua"/>
          <w:b/>
          <w:bCs/>
          <w:color w:val="000000"/>
        </w:rPr>
        <w:t>Tacke</w:t>
      </w:r>
      <w:proofErr w:type="spellEnd"/>
      <w:r w:rsidRPr="00C2763E">
        <w:rPr>
          <w:rFonts w:ascii="Book Antiqua" w:eastAsia="Book Antiqua" w:hAnsi="Book Antiqua" w:cs="Book Antiqua"/>
          <w:b/>
          <w:bCs/>
          <w:color w:val="000000"/>
        </w:rPr>
        <w:t xml:space="preserve"> F</w:t>
      </w:r>
      <w:r w:rsidRPr="00C2763E">
        <w:rPr>
          <w:rFonts w:ascii="Book Antiqua" w:eastAsia="Book Antiqua" w:hAnsi="Book Antiqua" w:cs="Book Antiqua"/>
          <w:color w:val="000000"/>
        </w:rPr>
        <w:t xml:space="preserve">, Zimmermann HW. Macrophage heterogeneity in liver injury and fibrosis. </w:t>
      </w:r>
      <w:r w:rsidRPr="00C2763E">
        <w:rPr>
          <w:rFonts w:ascii="Book Antiqua" w:eastAsia="Book Antiqua" w:hAnsi="Book Antiqua" w:cs="Book Antiqua"/>
          <w:i/>
          <w:iCs/>
          <w:color w:val="000000"/>
        </w:rPr>
        <w:t>J Hepatol</w:t>
      </w:r>
      <w:r w:rsidRPr="00C2763E">
        <w:rPr>
          <w:rFonts w:ascii="Book Antiqua" w:eastAsia="Book Antiqua" w:hAnsi="Book Antiqua" w:cs="Book Antiqua"/>
          <w:color w:val="000000"/>
        </w:rPr>
        <w:t xml:space="preserve"> 2014; </w:t>
      </w:r>
      <w:r w:rsidRPr="00C2763E">
        <w:rPr>
          <w:rFonts w:ascii="Book Antiqua" w:eastAsia="Book Antiqua" w:hAnsi="Book Antiqua" w:cs="Book Antiqua"/>
          <w:b/>
          <w:bCs/>
          <w:color w:val="000000"/>
        </w:rPr>
        <w:t>60</w:t>
      </w:r>
      <w:r w:rsidRPr="00C2763E">
        <w:rPr>
          <w:rFonts w:ascii="Book Antiqua" w:eastAsia="Book Antiqua" w:hAnsi="Book Antiqua" w:cs="Book Antiqua"/>
          <w:color w:val="000000"/>
        </w:rPr>
        <w:t>: 1090-1096 [PMID: 24412603 DOI: 10.1016/j.jhep.2013.12.025]</w:t>
      </w:r>
    </w:p>
    <w:p w14:paraId="5BB0772A"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color w:val="000000"/>
        </w:rPr>
        <w:t xml:space="preserve">35 </w:t>
      </w:r>
      <w:proofErr w:type="spellStart"/>
      <w:r w:rsidRPr="00C2763E">
        <w:rPr>
          <w:rFonts w:ascii="Book Antiqua" w:eastAsia="Book Antiqua" w:hAnsi="Book Antiqua" w:cs="Book Antiqua"/>
          <w:b/>
          <w:bCs/>
          <w:color w:val="000000"/>
        </w:rPr>
        <w:t>Momen-Heravi</w:t>
      </w:r>
      <w:proofErr w:type="spellEnd"/>
      <w:r w:rsidRPr="00C2763E">
        <w:rPr>
          <w:rFonts w:ascii="Book Antiqua" w:eastAsia="Book Antiqua" w:hAnsi="Book Antiqua" w:cs="Book Antiqua"/>
          <w:b/>
          <w:bCs/>
          <w:color w:val="000000"/>
        </w:rPr>
        <w:t xml:space="preserve"> F</w:t>
      </w:r>
      <w:r w:rsidRPr="00C2763E">
        <w:rPr>
          <w:rFonts w:ascii="Book Antiqua" w:eastAsia="Book Antiqua" w:hAnsi="Book Antiqua" w:cs="Book Antiqua"/>
          <w:color w:val="000000"/>
        </w:rPr>
        <w:t xml:space="preserve">, </w:t>
      </w:r>
      <w:proofErr w:type="spellStart"/>
      <w:r w:rsidRPr="00C2763E">
        <w:rPr>
          <w:rFonts w:ascii="Book Antiqua" w:eastAsia="Book Antiqua" w:hAnsi="Book Antiqua" w:cs="Book Antiqua"/>
          <w:color w:val="000000"/>
        </w:rPr>
        <w:t>Saha</w:t>
      </w:r>
      <w:proofErr w:type="spellEnd"/>
      <w:r w:rsidRPr="00C2763E">
        <w:rPr>
          <w:rFonts w:ascii="Book Antiqua" w:eastAsia="Book Antiqua" w:hAnsi="Book Antiqua" w:cs="Book Antiqua"/>
          <w:color w:val="000000"/>
        </w:rPr>
        <w:t xml:space="preserve"> B, </w:t>
      </w:r>
      <w:proofErr w:type="spellStart"/>
      <w:r w:rsidRPr="00C2763E">
        <w:rPr>
          <w:rFonts w:ascii="Book Antiqua" w:eastAsia="Book Antiqua" w:hAnsi="Book Antiqua" w:cs="Book Antiqua"/>
          <w:color w:val="000000"/>
        </w:rPr>
        <w:t>Kodys</w:t>
      </w:r>
      <w:proofErr w:type="spellEnd"/>
      <w:r w:rsidRPr="00C2763E">
        <w:rPr>
          <w:rFonts w:ascii="Book Antiqua" w:eastAsia="Book Antiqua" w:hAnsi="Book Antiqua" w:cs="Book Antiqua"/>
          <w:color w:val="000000"/>
        </w:rPr>
        <w:t xml:space="preserve"> K, Catalano D, </w:t>
      </w:r>
      <w:proofErr w:type="spellStart"/>
      <w:r w:rsidRPr="00C2763E">
        <w:rPr>
          <w:rFonts w:ascii="Book Antiqua" w:eastAsia="Book Antiqua" w:hAnsi="Book Antiqua" w:cs="Book Antiqua"/>
          <w:color w:val="000000"/>
        </w:rPr>
        <w:t>Satishchandran</w:t>
      </w:r>
      <w:proofErr w:type="spellEnd"/>
      <w:r w:rsidRPr="00C2763E">
        <w:rPr>
          <w:rFonts w:ascii="Book Antiqua" w:eastAsia="Book Antiqua" w:hAnsi="Book Antiqua" w:cs="Book Antiqua"/>
          <w:color w:val="000000"/>
        </w:rPr>
        <w:t xml:space="preserve"> A, Szabo G. Increased number of circulating exosomes and their microRNA cargos are potential novel biomarkers in alcoholic hepatitis. </w:t>
      </w:r>
      <w:r w:rsidRPr="00C2763E">
        <w:rPr>
          <w:rFonts w:ascii="Book Antiqua" w:eastAsia="Book Antiqua" w:hAnsi="Book Antiqua" w:cs="Book Antiqua"/>
          <w:i/>
          <w:iCs/>
          <w:color w:val="000000"/>
        </w:rPr>
        <w:t xml:space="preserve">J </w:t>
      </w:r>
      <w:proofErr w:type="spellStart"/>
      <w:r w:rsidRPr="00C2763E">
        <w:rPr>
          <w:rFonts w:ascii="Book Antiqua" w:eastAsia="Book Antiqua" w:hAnsi="Book Antiqua" w:cs="Book Antiqua"/>
          <w:i/>
          <w:iCs/>
          <w:color w:val="000000"/>
        </w:rPr>
        <w:t>Transl</w:t>
      </w:r>
      <w:proofErr w:type="spellEnd"/>
      <w:r w:rsidRPr="00C2763E">
        <w:rPr>
          <w:rFonts w:ascii="Book Antiqua" w:eastAsia="Book Antiqua" w:hAnsi="Book Antiqua" w:cs="Book Antiqua"/>
          <w:i/>
          <w:iCs/>
          <w:color w:val="000000"/>
        </w:rPr>
        <w:t xml:space="preserve"> Med</w:t>
      </w:r>
      <w:r w:rsidRPr="00C2763E">
        <w:rPr>
          <w:rFonts w:ascii="Book Antiqua" w:eastAsia="Book Antiqua" w:hAnsi="Book Antiqua" w:cs="Book Antiqua"/>
          <w:color w:val="000000"/>
        </w:rPr>
        <w:t xml:space="preserve"> 2015; </w:t>
      </w:r>
      <w:r w:rsidRPr="00C2763E">
        <w:rPr>
          <w:rFonts w:ascii="Book Antiqua" w:eastAsia="Book Antiqua" w:hAnsi="Book Antiqua" w:cs="Book Antiqua"/>
          <w:b/>
          <w:bCs/>
          <w:color w:val="000000"/>
        </w:rPr>
        <w:t>13</w:t>
      </w:r>
      <w:r w:rsidRPr="00C2763E">
        <w:rPr>
          <w:rFonts w:ascii="Book Antiqua" w:eastAsia="Book Antiqua" w:hAnsi="Book Antiqua" w:cs="Book Antiqua"/>
          <w:color w:val="000000"/>
        </w:rPr>
        <w:t>: 261 [PMID: 26264599 DOI: 10.1186/s12967-015-0623-9]</w:t>
      </w:r>
    </w:p>
    <w:p w14:paraId="1BD85CCD"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color w:val="000000"/>
        </w:rPr>
        <w:t xml:space="preserve">36 </w:t>
      </w:r>
      <w:proofErr w:type="spellStart"/>
      <w:r w:rsidRPr="00C2763E">
        <w:rPr>
          <w:rFonts w:ascii="Book Antiqua" w:eastAsia="Book Antiqua" w:hAnsi="Book Antiqua" w:cs="Book Antiqua"/>
          <w:b/>
          <w:bCs/>
          <w:color w:val="000000"/>
        </w:rPr>
        <w:t>Momen-Heravi</w:t>
      </w:r>
      <w:proofErr w:type="spellEnd"/>
      <w:r w:rsidRPr="00C2763E">
        <w:rPr>
          <w:rFonts w:ascii="Book Antiqua" w:eastAsia="Book Antiqua" w:hAnsi="Book Antiqua" w:cs="Book Antiqua"/>
          <w:b/>
          <w:bCs/>
          <w:color w:val="000000"/>
        </w:rPr>
        <w:t xml:space="preserve"> F</w:t>
      </w:r>
      <w:r w:rsidRPr="00C2763E">
        <w:rPr>
          <w:rFonts w:ascii="Book Antiqua" w:eastAsia="Book Antiqua" w:hAnsi="Book Antiqua" w:cs="Book Antiqua"/>
          <w:color w:val="000000"/>
        </w:rPr>
        <w:t xml:space="preserve">, </w:t>
      </w:r>
      <w:proofErr w:type="spellStart"/>
      <w:r w:rsidRPr="00C2763E">
        <w:rPr>
          <w:rFonts w:ascii="Book Antiqua" w:eastAsia="Book Antiqua" w:hAnsi="Book Antiqua" w:cs="Book Antiqua"/>
          <w:color w:val="000000"/>
        </w:rPr>
        <w:t>Bala</w:t>
      </w:r>
      <w:proofErr w:type="spellEnd"/>
      <w:r w:rsidRPr="00C2763E">
        <w:rPr>
          <w:rFonts w:ascii="Book Antiqua" w:eastAsia="Book Antiqua" w:hAnsi="Book Antiqua" w:cs="Book Antiqua"/>
          <w:color w:val="000000"/>
        </w:rPr>
        <w:t xml:space="preserve"> S, </w:t>
      </w:r>
      <w:proofErr w:type="spellStart"/>
      <w:r w:rsidRPr="00C2763E">
        <w:rPr>
          <w:rFonts w:ascii="Book Antiqua" w:eastAsia="Book Antiqua" w:hAnsi="Book Antiqua" w:cs="Book Antiqua"/>
          <w:color w:val="000000"/>
        </w:rPr>
        <w:t>Kodys</w:t>
      </w:r>
      <w:proofErr w:type="spellEnd"/>
      <w:r w:rsidRPr="00C2763E">
        <w:rPr>
          <w:rFonts w:ascii="Book Antiqua" w:eastAsia="Book Antiqua" w:hAnsi="Book Antiqua" w:cs="Book Antiqua"/>
          <w:color w:val="000000"/>
        </w:rPr>
        <w:t xml:space="preserve"> K, Szabo G. Exosomes derived from alcohol-treated hepatocytes horizontally transfer liver specific miRNA-122 and sensitize monocytes to LPS. </w:t>
      </w:r>
      <w:r w:rsidRPr="00C2763E">
        <w:rPr>
          <w:rFonts w:ascii="Book Antiqua" w:eastAsia="Book Antiqua" w:hAnsi="Book Antiqua" w:cs="Book Antiqua"/>
          <w:i/>
          <w:iCs/>
          <w:color w:val="000000"/>
        </w:rPr>
        <w:t>Sci Rep</w:t>
      </w:r>
      <w:r w:rsidRPr="00C2763E">
        <w:rPr>
          <w:rFonts w:ascii="Book Antiqua" w:eastAsia="Book Antiqua" w:hAnsi="Book Antiqua" w:cs="Book Antiqua"/>
          <w:color w:val="000000"/>
        </w:rPr>
        <w:t xml:space="preserve"> 2015; </w:t>
      </w:r>
      <w:r w:rsidRPr="00C2763E">
        <w:rPr>
          <w:rFonts w:ascii="Book Antiqua" w:eastAsia="Book Antiqua" w:hAnsi="Book Antiqua" w:cs="Book Antiqua"/>
          <w:b/>
          <w:bCs/>
          <w:color w:val="000000"/>
        </w:rPr>
        <w:t>5</w:t>
      </w:r>
      <w:r w:rsidRPr="00C2763E">
        <w:rPr>
          <w:rFonts w:ascii="Book Antiqua" w:eastAsia="Book Antiqua" w:hAnsi="Book Antiqua" w:cs="Book Antiqua"/>
          <w:color w:val="000000"/>
        </w:rPr>
        <w:t>: 9991 [PMID: 25973575 DOI: 10.1038/srep09991]</w:t>
      </w:r>
    </w:p>
    <w:p w14:paraId="566CF671"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color w:val="000000"/>
        </w:rPr>
        <w:t xml:space="preserve">37 </w:t>
      </w:r>
      <w:proofErr w:type="spellStart"/>
      <w:r w:rsidRPr="00C2763E">
        <w:rPr>
          <w:rFonts w:ascii="Book Antiqua" w:eastAsia="Book Antiqua" w:hAnsi="Book Antiqua" w:cs="Book Antiqua"/>
          <w:b/>
          <w:bCs/>
          <w:color w:val="000000"/>
        </w:rPr>
        <w:t>Eguchi</w:t>
      </w:r>
      <w:proofErr w:type="spellEnd"/>
      <w:r w:rsidRPr="00C2763E">
        <w:rPr>
          <w:rFonts w:ascii="Book Antiqua" w:eastAsia="Book Antiqua" w:hAnsi="Book Antiqua" w:cs="Book Antiqua"/>
          <w:b/>
          <w:bCs/>
          <w:color w:val="000000"/>
        </w:rPr>
        <w:t xml:space="preserve"> A</w:t>
      </w:r>
      <w:r w:rsidRPr="00C2763E">
        <w:rPr>
          <w:rFonts w:ascii="Book Antiqua" w:eastAsia="Book Antiqua" w:hAnsi="Book Antiqua" w:cs="Book Antiqua"/>
          <w:color w:val="000000"/>
        </w:rPr>
        <w:t xml:space="preserve">, Lazaro RG, Wang J, Kim J, </w:t>
      </w:r>
      <w:proofErr w:type="spellStart"/>
      <w:r w:rsidRPr="00C2763E">
        <w:rPr>
          <w:rFonts w:ascii="Book Antiqua" w:eastAsia="Book Antiqua" w:hAnsi="Book Antiqua" w:cs="Book Antiqua"/>
          <w:color w:val="000000"/>
        </w:rPr>
        <w:t>Povero</w:t>
      </w:r>
      <w:proofErr w:type="spellEnd"/>
      <w:r w:rsidRPr="00C2763E">
        <w:rPr>
          <w:rFonts w:ascii="Book Antiqua" w:eastAsia="Book Antiqua" w:hAnsi="Book Antiqua" w:cs="Book Antiqua"/>
          <w:color w:val="000000"/>
        </w:rPr>
        <w:t xml:space="preserve"> D, </w:t>
      </w:r>
      <w:proofErr w:type="spellStart"/>
      <w:r w:rsidRPr="00C2763E">
        <w:rPr>
          <w:rFonts w:ascii="Book Antiqua" w:eastAsia="Book Antiqua" w:hAnsi="Book Antiqua" w:cs="Book Antiqua"/>
          <w:color w:val="000000"/>
        </w:rPr>
        <w:t>Willliams</w:t>
      </w:r>
      <w:proofErr w:type="spellEnd"/>
      <w:r w:rsidRPr="00C2763E">
        <w:rPr>
          <w:rFonts w:ascii="Book Antiqua" w:eastAsia="Book Antiqua" w:hAnsi="Book Antiqua" w:cs="Book Antiqua"/>
          <w:color w:val="000000"/>
        </w:rPr>
        <w:t xml:space="preserve"> B, Ho SB, </w:t>
      </w:r>
      <w:proofErr w:type="spellStart"/>
      <w:r w:rsidRPr="00C2763E">
        <w:rPr>
          <w:rFonts w:ascii="Book Antiqua" w:eastAsia="Book Antiqua" w:hAnsi="Book Antiqua" w:cs="Book Antiqua"/>
          <w:color w:val="000000"/>
        </w:rPr>
        <w:t>Stärkel</w:t>
      </w:r>
      <w:proofErr w:type="spellEnd"/>
      <w:r w:rsidRPr="00C2763E">
        <w:rPr>
          <w:rFonts w:ascii="Book Antiqua" w:eastAsia="Book Antiqua" w:hAnsi="Book Antiqua" w:cs="Book Antiqua"/>
          <w:color w:val="000000"/>
        </w:rPr>
        <w:t xml:space="preserve"> P, </w:t>
      </w:r>
      <w:proofErr w:type="spellStart"/>
      <w:r w:rsidRPr="00C2763E">
        <w:rPr>
          <w:rFonts w:ascii="Book Antiqua" w:eastAsia="Book Antiqua" w:hAnsi="Book Antiqua" w:cs="Book Antiqua"/>
          <w:color w:val="000000"/>
        </w:rPr>
        <w:t>Schnabl</w:t>
      </w:r>
      <w:proofErr w:type="spellEnd"/>
      <w:r w:rsidRPr="00C2763E">
        <w:rPr>
          <w:rFonts w:ascii="Book Antiqua" w:eastAsia="Book Antiqua" w:hAnsi="Book Antiqua" w:cs="Book Antiqua"/>
          <w:color w:val="000000"/>
        </w:rPr>
        <w:t xml:space="preserve"> B, Ohno-Machado L, Tsukamoto H, Feldstein AE. Extracellular vesicles released by hepatocytes from gastric infusion model of alcoholic liver disease contain a MicroRNA barcode that can be detected in blood. </w:t>
      </w:r>
      <w:r w:rsidRPr="00C2763E">
        <w:rPr>
          <w:rFonts w:ascii="Book Antiqua" w:eastAsia="Book Antiqua" w:hAnsi="Book Antiqua" w:cs="Book Antiqua"/>
          <w:i/>
          <w:iCs/>
          <w:color w:val="000000"/>
        </w:rPr>
        <w:t>Hepatology</w:t>
      </w:r>
      <w:r w:rsidRPr="00C2763E">
        <w:rPr>
          <w:rFonts w:ascii="Book Antiqua" w:eastAsia="Book Antiqua" w:hAnsi="Book Antiqua" w:cs="Book Antiqua"/>
          <w:color w:val="000000"/>
        </w:rPr>
        <w:t xml:space="preserve"> 2017; </w:t>
      </w:r>
      <w:r w:rsidRPr="00C2763E">
        <w:rPr>
          <w:rFonts w:ascii="Book Antiqua" w:eastAsia="Book Antiqua" w:hAnsi="Book Antiqua" w:cs="Book Antiqua"/>
          <w:b/>
          <w:bCs/>
          <w:color w:val="000000"/>
        </w:rPr>
        <w:t>65</w:t>
      </w:r>
      <w:r w:rsidRPr="00C2763E">
        <w:rPr>
          <w:rFonts w:ascii="Book Antiqua" w:eastAsia="Book Antiqua" w:hAnsi="Book Antiqua" w:cs="Book Antiqua"/>
          <w:color w:val="000000"/>
        </w:rPr>
        <w:t>: 475-490 [PMID: 27639178 DOI: 10.1002/hep.28838]</w:t>
      </w:r>
    </w:p>
    <w:p w14:paraId="2D374251"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color w:val="000000"/>
        </w:rPr>
        <w:t xml:space="preserve">38 </w:t>
      </w:r>
      <w:proofErr w:type="spellStart"/>
      <w:r w:rsidRPr="00C2763E">
        <w:rPr>
          <w:rFonts w:ascii="Book Antiqua" w:eastAsia="Book Antiqua" w:hAnsi="Book Antiqua" w:cs="Book Antiqua"/>
          <w:b/>
          <w:bCs/>
          <w:color w:val="000000"/>
        </w:rPr>
        <w:t>Motawi</w:t>
      </w:r>
      <w:proofErr w:type="spellEnd"/>
      <w:r w:rsidRPr="00C2763E">
        <w:rPr>
          <w:rFonts w:ascii="Book Antiqua" w:eastAsia="Book Antiqua" w:hAnsi="Book Antiqua" w:cs="Book Antiqua"/>
          <w:b/>
          <w:bCs/>
          <w:color w:val="000000"/>
        </w:rPr>
        <w:t xml:space="preserve"> TK</w:t>
      </w:r>
      <w:r w:rsidRPr="00C2763E">
        <w:rPr>
          <w:rFonts w:ascii="Book Antiqua" w:eastAsia="Book Antiqua" w:hAnsi="Book Antiqua" w:cs="Book Antiqua"/>
          <w:color w:val="000000"/>
        </w:rPr>
        <w:t xml:space="preserve">, Mohamed MR, Shahin NN, Ali MAM, Azzam MA. Time-course expression profile and diagnostic potential of a miRNA panel in exosomes and total serum in acute liver injury. </w:t>
      </w:r>
      <w:proofErr w:type="spellStart"/>
      <w:r w:rsidRPr="00C2763E">
        <w:rPr>
          <w:rFonts w:ascii="Book Antiqua" w:eastAsia="Book Antiqua" w:hAnsi="Book Antiqua" w:cs="Book Antiqua"/>
          <w:i/>
          <w:iCs/>
          <w:color w:val="000000"/>
        </w:rPr>
        <w:t>Int</w:t>
      </w:r>
      <w:proofErr w:type="spellEnd"/>
      <w:r w:rsidRPr="00C2763E">
        <w:rPr>
          <w:rFonts w:ascii="Book Antiqua" w:eastAsia="Book Antiqua" w:hAnsi="Book Antiqua" w:cs="Book Antiqua"/>
          <w:i/>
          <w:iCs/>
          <w:color w:val="000000"/>
        </w:rPr>
        <w:t xml:space="preserve"> J </w:t>
      </w:r>
      <w:proofErr w:type="spellStart"/>
      <w:r w:rsidRPr="00C2763E">
        <w:rPr>
          <w:rFonts w:ascii="Book Antiqua" w:eastAsia="Book Antiqua" w:hAnsi="Book Antiqua" w:cs="Book Antiqua"/>
          <w:i/>
          <w:iCs/>
          <w:color w:val="000000"/>
        </w:rPr>
        <w:t>Biochem</w:t>
      </w:r>
      <w:proofErr w:type="spellEnd"/>
      <w:r w:rsidRPr="00C2763E">
        <w:rPr>
          <w:rFonts w:ascii="Book Antiqua" w:eastAsia="Book Antiqua" w:hAnsi="Book Antiqua" w:cs="Book Antiqua"/>
          <w:i/>
          <w:iCs/>
          <w:color w:val="000000"/>
        </w:rPr>
        <w:t xml:space="preserve"> Cell </w:t>
      </w:r>
      <w:proofErr w:type="spellStart"/>
      <w:r w:rsidRPr="00C2763E">
        <w:rPr>
          <w:rFonts w:ascii="Book Antiqua" w:eastAsia="Book Antiqua" w:hAnsi="Book Antiqua" w:cs="Book Antiqua"/>
          <w:i/>
          <w:iCs/>
          <w:color w:val="000000"/>
        </w:rPr>
        <w:t>Biol</w:t>
      </w:r>
      <w:proofErr w:type="spellEnd"/>
      <w:r w:rsidRPr="00C2763E">
        <w:rPr>
          <w:rFonts w:ascii="Book Antiqua" w:eastAsia="Book Antiqua" w:hAnsi="Book Antiqua" w:cs="Book Antiqua"/>
          <w:color w:val="000000"/>
        </w:rPr>
        <w:t xml:space="preserve"> 2018; </w:t>
      </w:r>
      <w:r w:rsidRPr="00C2763E">
        <w:rPr>
          <w:rFonts w:ascii="Book Antiqua" w:eastAsia="Book Antiqua" w:hAnsi="Book Antiqua" w:cs="Book Antiqua"/>
          <w:b/>
          <w:bCs/>
          <w:color w:val="000000"/>
        </w:rPr>
        <w:t>100</w:t>
      </w:r>
      <w:r w:rsidRPr="00C2763E">
        <w:rPr>
          <w:rFonts w:ascii="Book Antiqua" w:eastAsia="Book Antiqua" w:hAnsi="Book Antiqua" w:cs="Book Antiqua"/>
          <w:color w:val="000000"/>
        </w:rPr>
        <w:t>: 11-21 [PMID: 29738828 DOI: 10.1016/j.biocel.2018.05.002]</w:t>
      </w:r>
    </w:p>
    <w:p w14:paraId="3BF7DB2B"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color w:val="000000"/>
        </w:rPr>
        <w:t xml:space="preserve">39 </w:t>
      </w:r>
      <w:r w:rsidRPr="00C2763E">
        <w:rPr>
          <w:rFonts w:ascii="Book Antiqua" w:eastAsia="Book Antiqua" w:hAnsi="Book Antiqua" w:cs="Book Antiqua"/>
          <w:b/>
          <w:bCs/>
          <w:color w:val="000000"/>
        </w:rPr>
        <w:t>Arataki K</w:t>
      </w:r>
      <w:r w:rsidRPr="00C2763E">
        <w:rPr>
          <w:rFonts w:ascii="Book Antiqua" w:eastAsia="Book Antiqua" w:hAnsi="Book Antiqua" w:cs="Book Antiqua"/>
          <w:color w:val="000000"/>
        </w:rPr>
        <w:t xml:space="preserve">, Hayes CN, Akamatsu S, Akiyama R, Abe H, </w:t>
      </w:r>
      <w:proofErr w:type="spellStart"/>
      <w:r w:rsidRPr="00C2763E">
        <w:rPr>
          <w:rFonts w:ascii="Book Antiqua" w:eastAsia="Book Antiqua" w:hAnsi="Book Antiqua" w:cs="Book Antiqua"/>
          <w:color w:val="000000"/>
        </w:rPr>
        <w:t>Tsuge</w:t>
      </w:r>
      <w:proofErr w:type="spellEnd"/>
      <w:r w:rsidRPr="00C2763E">
        <w:rPr>
          <w:rFonts w:ascii="Book Antiqua" w:eastAsia="Book Antiqua" w:hAnsi="Book Antiqua" w:cs="Book Antiqua"/>
          <w:color w:val="000000"/>
        </w:rPr>
        <w:t xml:space="preserve"> M, Miki D, Ochi H, </w:t>
      </w:r>
      <w:proofErr w:type="spellStart"/>
      <w:r w:rsidRPr="00C2763E">
        <w:rPr>
          <w:rFonts w:ascii="Book Antiqua" w:eastAsia="Book Antiqua" w:hAnsi="Book Antiqua" w:cs="Book Antiqua"/>
          <w:color w:val="000000"/>
        </w:rPr>
        <w:t>Hiraga</w:t>
      </w:r>
      <w:proofErr w:type="spellEnd"/>
      <w:r w:rsidRPr="00C2763E">
        <w:rPr>
          <w:rFonts w:ascii="Book Antiqua" w:eastAsia="Book Antiqua" w:hAnsi="Book Antiqua" w:cs="Book Antiqua"/>
          <w:color w:val="000000"/>
        </w:rPr>
        <w:t xml:space="preserve"> N, Imamura M, Takahashi S, </w:t>
      </w:r>
      <w:proofErr w:type="spellStart"/>
      <w:r w:rsidRPr="00C2763E">
        <w:rPr>
          <w:rFonts w:ascii="Book Antiqua" w:eastAsia="Book Antiqua" w:hAnsi="Book Antiqua" w:cs="Book Antiqua"/>
          <w:color w:val="000000"/>
        </w:rPr>
        <w:t>Aikata</w:t>
      </w:r>
      <w:proofErr w:type="spellEnd"/>
      <w:r w:rsidRPr="00C2763E">
        <w:rPr>
          <w:rFonts w:ascii="Book Antiqua" w:eastAsia="Book Antiqua" w:hAnsi="Book Antiqua" w:cs="Book Antiqua"/>
          <w:color w:val="000000"/>
        </w:rPr>
        <w:t xml:space="preserve"> H, </w:t>
      </w:r>
      <w:proofErr w:type="spellStart"/>
      <w:r w:rsidRPr="00C2763E">
        <w:rPr>
          <w:rFonts w:ascii="Book Antiqua" w:eastAsia="Book Antiqua" w:hAnsi="Book Antiqua" w:cs="Book Antiqua"/>
          <w:color w:val="000000"/>
        </w:rPr>
        <w:t>Kawaoka</w:t>
      </w:r>
      <w:proofErr w:type="spellEnd"/>
      <w:r w:rsidRPr="00C2763E">
        <w:rPr>
          <w:rFonts w:ascii="Book Antiqua" w:eastAsia="Book Antiqua" w:hAnsi="Book Antiqua" w:cs="Book Antiqua"/>
          <w:color w:val="000000"/>
        </w:rPr>
        <w:t xml:space="preserve"> T, Kawakami Y, </w:t>
      </w:r>
      <w:proofErr w:type="spellStart"/>
      <w:r w:rsidRPr="00C2763E">
        <w:rPr>
          <w:rFonts w:ascii="Book Antiqua" w:eastAsia="Book Antiqua" w:hAnsi="Book Antiqua" w:cs="Book Antiqua"/>
          <w:color w:val="000000"/>
        </w:rPr>
        <w:t>Ohishi</w:t>
      </w:r>
      <w:proofErr w:type="spellEnd"/>
      <w:r w:rsidRPr="00C2763E">
        <w:rPr>
          <w:rFonts w:ascii="Book Antiqua" w:eastAsia="Book Antiqua" w:hAnsi="Book Antiqua" w:cs="Book Antiqua"/>
          <w:color w:val="000000"/>
        </w:rPr>
        <w:t xml:space="preserve"> W, </w:t>
      </w:r>
      <w:proofErr w:type="spellStart"/>
      <w:r w:rsidRPr="00C2763E">
        <w:rPr>
          <w:rFonts w:ascii="Book Antiqua" w:eastAsia="Book Antiqua" w:hAnsi="Book Antiqua" w:cs="Book Antiqua"/>
          <w:color w:val="000000"/>
        </w:rPr>
        <w:t>Chayama</w:t>
      </w:r>
      <w:proofErr w:type="spellEnd"/>
      <w:r w:rsidRPr="00C2763E">
        <w:rPr>
          <w:rFonts w:ascii="Book Antiqua" w:eastAsia="Book Antiqua" w:hAnsi="Book Antiqua" w:cs="Book Antiqua"/>
          <w:color w:val="000000"/>
        </w:rPr>
        <w:t xml:space="preserve"> K. Circulating microRNA-22 correlates with microRNA-122 and represents viral replication and liver injury in patients with chronic hepatitis B. </w:t>
      </w:r>
      <w:r w:rsidRPr="00C2763E">
        <w:rPr>
          <w:rFonts w:ascii="Book Antiqua" w:eastAsia="Book Antiqua" w:hAnsi="Book Antiqua" w:cs="Book Antiqua"/>
          <w:i/>
          <w:iCs/>
          <w:color w:val="000000"/>
        </w:rPr>
        <w:t xml:space="preserve">J Med </w:t>
      </w:r>
      <w:proofErr w:type="spellStart"/>
      <w:r w:rsidRPr="00C2763E">
        <w:rPr>
          <w:rFonts w:ascii="Book Antiqua" w:eastAsia="Book Antiqua" w:hAnsi="Book Antiqua" w:cs="Book Antiqua"/>
          <w:i/>
          <w:iCs/>
          <w:color w:val="000000"/>
        </w:rPr>
        <w:t>Virol</w:t>
      </w:r>
      <w:proofErr w:type="spellEnd"/>
      <w:r w:rsidRPr="00C2763E">
        <w:rPr>
          <w:rFonts w:ascii="Book Antiqua" w:eastAsia="Book Antiqua" w:hAnsi="Book Antiqua" w:cs="Book Antiqua"/>
          <w:color w:val="000000"/>
        </w:rPr>
        <w:t xml:space="preserve"> 2013; </w:t>
      </w:r>
      <w:r w:rsidRPr="00C2763E">
        <w:rPr>
          <w:rFonts w:ascii="Book Antiqua" w:eastAsia="Book Antiqua" w:hAnsi="Book Antiqua" w:cs="Book Antiqua"/>
          <w:b/>
          <w:bCs/>
          <w:color w:val="000000"/>
        </w:rPr>
        <w:t>85</w:t>
      </w:r>
      <w:r w:rsidRPr="00C2763E">
        <w:rPr>
          <w:rFonts w:ascii="Book Antiqua" w:eastAsia="Book Antiqua" w:hAnsi="Book Antiqua" w:cs="Book Antiqua"/>
          <w:color w:val="000000"/>
        </w:rPr>
        <w:t>: 789-798 [PMID: 23508904 DOI: 10.1002/jmv.23540]</w:t>
      </w:r>
    </w:p>
    <w:p w14:paraId="2E9FCDE0"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color w:val="000000"/>
        </w:rPr>
        <w:t xml:space="preserve">40 </w:t>
      </w:r>
      <w:proofErr w:type="spellStart"/>
      <w:r w:rsidRPr="00C2763E">
        <w:rPr>
          <w:rFonts w:ascii="Book Antiqua" w:eastAsia="Book Antiqua" w:hAnsi="Book Antiqua" w:cs="Book Antiqua"/>
          <w:b/>
          <w:bCs/>
          <w:color w:val="000000"/>
        </w:rPr>
        <w:t>Michelotti</w:t>
      </w:r>
      <w:proofErr w:type="spellEnd"/>
      <w:r w:rsidRPr="00C2763E">
        <w:rPr>
          <w:rFonts w:ascii="Book Antiqua" w:eastAsia="Book Antiqua" w:hAnsi="Book Antiqua" w:cs="Book Antiqua"/>
          <w:b/>
          <w:bCs/>
          <w:color w:val="000000"/>
        </w:rPr>
        <w:t xml:space="preserve"> GA</w:t>
      </w:r>
      <w:r w:rsidRPr="00C2763E">
        <w:rPr>
          <w:rFonts w:ascii="Book Antiqua" w:eastAsia="Book Antiqua" w:hAnsi="Book Antiqua" w:cs="Book Antiqua"/>
          <w:color w:val="000000"/>
        </w:rPr>
        <w:t xml:space="preserve">, Machado MV, Diehl AM. NAFLD, NASH and liver cancer. </w:t>
      </w:r>
      <w:r w:rsidRPr="00C2763E">
        <w:rPr>
          <w:rFonts w:ascii="Book Antiqua" w:eastAsia="Book Antiqua" w:hAnsi="Book Antiqua" w:cs="Book Antiqua"/>
          <w:i/>
          <w:iCs/>
          <w:color w:val="000000"/>
        </w:rPr>
        <w:t>Nat Rev Gastroenterol Hepatol</w:t>
      </w:r>
      <w:r w:rsidRPr="00C2763E">
        <w:rPr>
          <w:rFonts w:ascii="Book Antiqua" w:eastAsia="Book Antiqua" w:hAnsi="Book Antiqua" w:cs="Book Antiqua"/>
          <w:color w:val="000000"/>
        </w:rPr>
        <w:t xml:space="preserve"> 2013; </w:t>
      </w:r>
      <w:r w:rsidRPr="00C2763E">
        <w:rPr>
          <w:rFonts w:ascii="Book Antiqua" w:eastAsia="Book Antiqua" w:hAnsi="Book Antiqua" w:cs="Book Antiqua"/>
          <w:b/>
          <w:bCs/>
          <w:color w:val="000000"/>
        </w:rPr>
        <w:t>10</w:t>
      </w:r>
      <w:r w:rsidRPr="00C2763E">
        <w:rPr>
          <w:rFonts w:ascii="Book Antiqua" w:eastAsia="Book Antiqua" w:hAnsi="Book Antiqua" w:cs="Book Antiqua"/>
          <w:color w:val="000000"/>
        </w:rPr>
        <w:t>: 656-665 [PMID: 24080776 DOI: 10.1038/nrgastro.2013.183]</w:t>
      </w:r>
    </w:p>
    <w:p w14:paraId="43A9C844"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color w:val="000000"/>
        </w:rPr>
        <w:lastRenderedPageBreak/>
        <w:t xml:space="preserve">41 </w:t>
      </w:r>
      <w:r w:rsidRPr="00C2763E">
        <w:rPr>
          <w:rFonts w:ascii="Book Antiqua" w:eastAsia="Book Antiqua" w:hAnsi="Book Antiqua" w:cs="Book Antiqua"/>
          <w:b/>
          <w:bCs/>
          <w:color w:val="000000"/>
        </w:rPr>
        <w:t>Nguyen VT</w:t>
      </w:r>
      <w:r w:rsidRPr="00C2763E">
        <w:rPr>
          <w:rFonts w:ascii="Book Antiqua" w:eastAsia="Book Antiqua" w:hAnsi="Book Antiqua" w:cs="Book Antiqua"/>
          <w:color w:val="000000"/>
        </w:rPr>
        <w:t xml:space="preserve">, Law MG, Dore GJ. Hepatitis B-related hepatocellular carcinoma: epidemiological characteristics and disease burden. </w:t>
      </w:r>
      <w:r w:rsidRPr="00C2763E">
        <w:rPr>
          <w:rFonts w:ascii="Book Antiqua" w:eastAsia="Book Antiqua" w:hAnsi="Book Antiqua" w:cs="Book Antiqua"/>
          <w:i/>
          <w:iCs/>
          <w:color w:val="000000"/>
        </w:rPr>
        <w:t xml:space="preserve">J Viral </w:t>
      </w:r>
      <w:proofErr w:type="spellStart"/>
      <w:r w:rsidRPr="00C2763E">
        <w:rPr>
          <w:rFonts w:ascii="Book Antiqua" w:eastAsia="Book Antiqua" w:hAnsi="Book Antiqua" w:cs="Book Antiqua"/>
          <w:i/>
          <w:iCs/>
          <w:color w:val="000000"/>
        </w:rPr>
        <w:t>Hepat</w:t>
      </w:r>
      <w:proofErr w:type="spellEnd"/>
      <w:r w:rsidRPr="00C2763E">
        <w:rPr>
          <w:rFonts w:ascii="Book Antiqua" w:eastAsia="Book Antiqua" w:hAnsi="Book Antiqua" w:cs="Book Antiqua"/>
          <w:color w:val="000000"/>
        </w:rPr>
        <w:t xml:space="preserve"> 2009; </w:t>
      </w:r>
      <w:r w:rsidRPr="00C2763E">
        <w:rPr>
          <w:rFonts w:ascii="Book Antiqua" w:eastAsia="Book Antiqua" w:hAnsi="Book Antiqua" w:cs="Book Antiqua"/>
          <w:b/>
          <w:bCs/>
          <w:color w:val="000000"/>
        </w:rPr>
        <w:t>16</w:t>
      </w:r>
      <w:r w:rsidRPr="00C2763E">
        <w:rPr>
          <w:rFonts w:ascii="Book Antiqua" w:eastAsia="Book Antiqua" w:hAnsi="Book Antiqua" w:cs="Book Antiqua"/>
          <w:color w:val="000000"/>
        </w:rPr>
        <w:t>: 453-463 [PMID: 19302335 DOI: 10.1111/j.1365-2893.2009.01117.x]</w:t>
      </w:r>
    </w:p>
    <w:p w14:paraId="6374B3E4"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color w:val="000000"/>
        </w:rPr>
        <w:t xml:space="preserve">42 </w:t>
      </w:r>
      <w:proofErr w:type="spellStart"/>
      <w:r w:rsidRPr="00C2763E">
        <w:rPr>
          <w:rFonts w:ascii="Book Antiqua" w:eastAsia="Book Antiqua" w:hAnsi="Book Antiqua" w:cs="Book Antiqua"/>
          <w:b/>
          <w:bCs/>
          <w:color w:val="000000"/>
        </w:rPr>
        <w:t>Recknagel</w:t>
      </w:r>
      <w:proofErr w:type="spellEnd"/>
      <w:r w:rsidRPr="00C2763E">
        <w:rPr>
          <w:rFonts w:ascii="Book Antiqua" w:eastAsia="Book Antiqua" w:hAnsi="Book Antiqua" w:cs="Book Antiqua"/>
          <w:b/>
          <w:bCs/>
          <w:color w:val="000000"/>
        </w:rPr>
        <w:t xml:space="preserve"> RO</w:t>
      </w:r>
      <w:r w:rsidRPr="00C2763E">
        <w:rPr>
          <w:rFonts w:ascii="Book Antiqua" w:eastAsia="Book Antiqua" w:hAnsi="Book Antiqua" w:cs="Book Antiqua"/>
          <w:color w:val="000000"/>
        </w:rPr>
        <w:t xml:space="preserve">, </w:t>
      </w:r>
      <w:proofErr w:type="spellStart"/>
      <w:r w:rsidRPr="00C2763E">
        <w:rPr>
          <w:rFonts w:ascii="Book Antiqua" w:eastAsia="Book Antiqua" w:hAnsi="Book Antiqua" w:cs="Book Antiqua"/>
          <w:color w:val="000000"/>
        </w:rPr>
        <w:t>Glende</w:t>
      </w:r>
      <w:proofErr w:type="spellEnd"/>
      <w:r w:rsidRPr="00C2763E">
        <w:rPr>
          <w:rFonts w:ascii="Book Antiqua" w:eastAsia="Book Antiqua" w:hAnsi="Book Antiqua" w:cs="Book Antiqua"/>
          <w:color w:val="000000"/>
        </w:rPr>
        <w:t xml:space="preserve"> EA Jr, </w:t>
      </w:r>
      <w:proofErr w:type="spellStart"/>
      <w:r w:rsidRPr="00C2763E">
        <w:rPr>
          <w:rFonts w:ascii="Book Antiqua" w:eastAsia="Book Antiqua" w:hAnsi="Book Antiqua" w:cs="Book Antiqua"/>
          <w:color w:val="000000"/>
        </w:rPr>
        <w:t>Dolak</w:t>
      </w:r>
      <w:proofErr w:type="spellEnd"/>
      <w:r w:rsidRPr="00C2763E">
        <w:rPr>
          <w:rFonts w:ascii="Book Antiqua" w:eastAsia="Book Antiqua" w:hAnsi="Book Antiqua" w:cs="Book Antiqua"/>
          <w:color w:val="000000"/>
        </w:rPr>
        <w:t xml:space="preserve"> JA, Waller RL. Mechanisms of carbon tetrachloride toxicity. </w:t>
      </w:r>
      <w:proofErr w:type="spellStart"/>
      <w:r w:rsidRPr="00C2763E">
        <w:rPr>
          <w:rFonts w:ascii="Book Antiqua" w:eastAsia="Book Antiqua" w:hAnsi="Book Antiqua" w:cs="Book Antiqua"/>
          <w:i/>
          <w:iCs/>
          <w:color w:val="000000"/>
        </w:rPr>
        <w:t>Pharmacol</w:t>
      </w:r>
      <w:proofErr w:type="spellEnd"/>
      <w:r w:rsidRPr="00C2763E">
        <w:rPr>
          <w:rFonts w:ascii="Book Antiqua" w:eastAsia="Book Antiqua" w:hAnsi="Book Antiqua" w:cs="Book Antiqua"/>
          <w:i/>
          <w:iCs/>
          <w:color w:val="000000"/>
        </w:rPr>
        <w:t xml:space="preserve"> </w:t>
      </w:r>
      <w:proofErr w:type="spellStart"/>
      <w:r w:rsidRPr="00C2763E">
        <w:rPr>
          <w:rFonts w:ascii="Book Antiqua" w:eastAsia="Book Antiqua" w:hAnsi="Book Antiqua" w:cs="Book Antiqua"/>
          <w:i/>
          <w:iCs/>
          <w:color w:val="000000"/>
        </w:rPr>
        <w:t>Ther</w:t>
      </w:r>
      <w:proofErr w:type="spellEnd"/>
      <w:r w:rsidRPr="00C2763E">
        <w:rPr>
          <w:rFonts w:ascii="Book Antiqua" w:eastAsia="Book Antiqua" w:hAnsi="Book Antiqua" w:cs="Book Antiqua"/>
          <w:color w:val="000000"/>
        </w:rPr>
        <w:t xml:space="preserve"> 1989; </w:t>
      </w:r>
      <w:r w:rsidRPr="00C2763E">
        <w:rPr>
          <w:rFonts w:ascii="Book Antiqua" w:eastAsia="Book Antiqua" w:hAnsi="Book Antiqua" w:cs="Book Antiqua"/>
          <w:b/>
          <w:bCs/>
          <w:color w:val="000000"/>
        </w:rPr>
        <w:t>43</w:t>
      </w:r>
      <w:r w:rsidRPr="00C2763E">
        <w:rPr>
          <w:rFonts w:ascii="Book Antiqua" w:eastAsia="Book Antiqua" w:hAnsi="Book Antiqua" w:cs="Book Antiqua"/>
          <w:color w:val="000000"/>
        </w:rPr>
        <w:t>: 139-154 [PMID: 2675128 DOI: 10.1016/0163-7258(89)90050-8]</w:t>
      </w:r>
    </w:p>
    <w:p w14:paraId="0F260DD8"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color w:val="000000"/>
        </w:rPr>
        <w:t xml:space="preserve">43 </w:t>
      </w:r>
      <w:r w:rsidRPr="00C2763E">
        <w:rPr>
          <w:rFonts w:ascii="Book Antiqua" w:eastAsia="Book Antiqua" w:hAnsi="Book Antiqua" w:cs="Book Antiqua"/>
          <w:b/>
          <w:bCs/>
          <w:color w:val="000000"/>
        </w:rPr>
        <w:t>Imai T</w:t>
      </w:r>
      <w:r w:rsidRPr="00C2763E">
        <w:rPr>
          <w:rFonts w:ascii="Book Antiqua" w:eastAsia="Book Antiqua" w:hAnsi="Book Antiqua" w:cs="Book Antiqua"/>
          <w:color w:val="000000"/>
        </w:rPr>
        <w:t xml:space="preserve">, Takahashi Y, Nishikawa M, Kato K, </w:t>
      </w:r>
      <w:proofErr w:type="spellStart"/>
      <w:r w:rsidRPr="00C2763E">
        <w:rPr>
          <w:rFonts w:ascii="Book Antiqua" w:eastAsia="Book Antiqua" w:hAnsi="Book Antiqua" w:cs="Book Antiqua"/>
          <w:color w:val="000000"/>
        </w:rPr>
        <w:t>Morishita</w:t>
      </w:r>
      <w:proofErr w:type="spellEnd"/>
      <w:r w:rsidRPr="00C2763E">
        <w:rPr>
          <w:rFonts w:ascii="Book Antiqua" w:eastAsia="Book Antiqua" w:hAnsi="Book Antiqua" w:cs="Book Antiqua"/>
          <w:color w:val="000000"/>
        </w:rPr>
        <w:t xml:space="preserve"> M, Yamashita T, Matsumoto A, </w:t>
      </w:r>
      <w:proofErr w:type="spellStart"/>
      <w:r w:rsidRPr="00C2763E">
        <w:rPr>
          <w:rFonts w:ascii="Book Antiqua" w:eastAsia="Book Antiqua" w:hAnsi="Book Antiqua" w:cs="Book Antiqua"/>
          <w:color w:val="000000"/>
        </w:rPr>
        <w:t>Charoenviriyakul</w:t>
      </w:r>
      <w:proofErr w:type="spellEnd"/>
      <w:r w:rsidRPr="00C2763E">
        <w:rPr>
          <w:rFonts w:ascii="Book Antiqua" w:eastAsia="Book Antiqua" w:hAnsi="Book Antiqua" w:cs="Book Antiqua"/>
          <w:color w:val="000000"/>
        </w:rPr>
        <w:t xml:space="preserve"> C, Takakura Y. Macrophage-dependent clearance of systemically administered B16BL6-derived exosomes from the blood circulation in mice. </w:t>
      </w:r>
      <w:r w:rsidRPr="00C2763E">
        <w:rPr>
          <w:rFonts w:ascii="Book Antiqua" w:eastAsia="Book Antiqua" w:hAnsi="Book Antiqua" w:cs="Book Antiqua"/>
          <w:i/>
          <w:iCs/>
          <w:color w:val="000000"/>
        </w:rPr>
        <w:t xml:space="preserve">J </w:t>
      </w:r>
      <w:proofErr w:type="spellStart"/>
      <w:r w:rsidRPr="00C2763E">
        <w:rPr>
          <w:rFonts w:ascii="Book Antiqua" w:eastAsia="Book Antiqua" w:hAnsi="Book Antiqua" w:cs="Book Antiqua"/>
          <w:i/>
          <w:iCs/>
          <w:color w:val="000000"/>
        </w:rPr>
        <w:t>Extracell</w:t>
      </w:r>
      <w:proofErr w:type="spellEnd"/>
      <w:r w:rsidRPr="00C2763E">
        <w:rPr>
          <w:rFonts w:ascii="Book Antiqua" w:eastAsia="Book Antiqua" w:hAnsi="Book Antiqua" w:cs="Book Antiqua"/>
          <w:i/>
          <w:iCs/>
          <w:color w:val="000000"/>
        </w:rPr>
        <w:t xml:space="preserve"> Vesicles</w:t>
      </w:r>
      <w:r w:rsidRPr="00C2763E">
        <w:rPr>
          <w:rFonts w:ascii="Book Antiqua" w:eastAsia="Book Antiqua" w:hAnsi="Book Antiqua" w:cs="Book Antiqua"/>
          <w:color w:val="000000"/>
        </w:rPr>
        <w:t xml:space="preserve"> 2015; </w:t>
      </w:r>
      <w:r w:rsidRPr="00C2763E">
        <w:rPr>
          <w:rFonts w:ascii="Book Antiqua" w:eastAsia="Book Antiqua" w:hAnsi="Book Antiqua" w:cs="Book Antiqua"/>
          <w:b/>
          <w:bCs/>
          <w:color w:val="000000"/>
        </w:rPr>
        <w:t>4</w:t>
      </w:r>
      <w:r w:rsidRPr="00C2763E">
        <w:rPr>
          <w:rFonts w:ascii="Book Antiqua" w:eastAsia="Book Antiqua" w:hAnsi="Book Antiqua" w:cs="Book Antiqua"/>
          <w:color w:val="000000"/>
        </w:rPr>
        <w:t>: 26238 [PMID: 25669322 DOI: 10.3402/jev.v4.26238]</w:t>
      </w:r>
    </w:p>
    <w:p w14:paraId="41EDCD0B"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color w:val="000000"/>
        </w:rPr>
        <w:t xml:space="preserve">44 </w:t>
      </w:r>
      <w:r w:rsidRPr="00C2763E">
        <w:rPr>
          <w:rFonts w:ascii="Book Antiqua" w:eastAsia="Book Antiqua" w:hAnsi="Book Antiqua" w:cs="Book Antiqua"/>
          <w:b/>
          <w:bCs/>
          <w:color w:val="000000"/>
        </w:rPr>
        <w:t>Matsumoto A</w:t>
      </w:r>
      <w:r w:rsidRPr="00C2763E">
        <w:rPr>
          <w:rFonts w:ascii="Book Antiqua" w:eastAsia="Book Antiqua" w:hAnsi="Book Antiqua" w:cs="Book Antiqua"/>
          <w:color w:val="000000"/>
        </w:rPr>
        <w:t xml:space="preserve">, Takahashi Y, Chang HY, Wu YW, Yamamoto A, </w:t>
      </w:r>
      <w:proofErr w:type="spellStart"/>
      <w:r w:rsidRPr="00C2763E">
        <w:rPr>
          <w:rFonts w:ascii="Book Antiqua" w:eastAsia="Book Antiqua" w:hAnsi="Book Antiqua" w:cs="Book Antiqua"/>
          <w:color w:val="000000"/>
        </w:rPr>
        <w:t>Ishihama</w:t>
      </w:r>
      <w:proofErr w:type="spellEnd"/>
      <w:r w:rsidRPr="00C2763E">
        <w:rPr>
          <w:rFonts w:ascii="Book Antiqua" w:eastAsia="Book Antiqua" w:hAnsi="Book Antiqua" w:cs="Book Antiqua"/>
          <w:color w:val="000000"/>
        </w:rPr>
        <w:t xml:space="preserve"> Y, Takakura Y. Blood concentrations of small extracellular vesicles are determined by a balance between abundant secretion and rapid clearance. </w:t>
      </w:r>
      <w:r w:rsidRPr="00C2763E">
        <w:rPr>
          <w:rFonts w:ascii="Book Antiqua" w:eastAsia="Book Antiqua" w:hAnsi="Book Antiqua" w:cs="Book Antiqua"/>
          <w:i/>
          <w:iCs/>
          <w:color w:val="000000"/>
        </w:rPr>
        <w:t xml:space="preserve">J </w:t>
      </w:r>
      <w:proofErr w:type="spellStart"/>
      <w:r w:rsidRPr="00C2763E">
        <w:rPr>
          <w:rFonts w:ascii="Book Antiqua" w:eastAsia="Book Antiqua" w:hAnsi="Book Antiqua" w:cs="Book Antiqua"/>
          <w:i/>
          <w:iCs/>
          <w:color w:val="000000"/>
        </w:rPr>
        <w:t>Extracell</w:t>
      </w:r>
      <w:proofErr w:type="spellEnd"/>
      <w:r w:rsidRPr="00C2763E">
        <w:rPr>
          <w:rFonts w:ascii="Book Antiqua" w:eastAsia="Book Antiqua" w:hAnsi="Book Antiqua" w:cs="Book Antiqua"/>
          <w:i/>
          <w:iCs/>
          <w:color w:val="000000"/>
        </w:rPr>
        <w:t xml:space="preserve"> Vesicles</w:t>
      </w:r>
      <w:r w:rsidRPr="00C2763E">
        <w:rPr>
          <w:rFonts w:ascii="Book Antiqua" w:eastAsia="Book Antiqua" w:hAnsi="Book Antiqua" w:cs="Book Antiqua"/>
          <w:color w:val="000000"/>
        </w:rPr>
        <w:t xml:space="preserve"> 2020; </w:t>
      </w:r>
      <w:r w:rsidRPr="00C2763E">
        <w:rPr>
          <w:rFonts w:ascii="Book Antiqua" w:eastAsia="Book Antiqua" w:hAnsi="Book Antiqua" w:cs="Book Antiqua"/>
          <w:b/>
          <w:bCs/>
          <w:color w:val="000000"/>
        </w:rPr>
        <w:t>9</w:t>
      </w:r>
      <w:r w:rsidRPr="00C2763E">
        <w:rPr>
          <w:rFonts w:ascii="Book Antiqua" w:eastAsia="Book Antiqua" w:hAnsi="Book Antiqua" w:cs="Book Antiqua"/>
          <w:color w:val="000000"/>
        </w:rPr>
        <w:t>: 1696517 [PMID: 31807238 DOI: 10.1080/20013078.2019.1696517]</w:t>
      </w:r>
    </w:p>
    <w:p w14:paraId="5ADFF3F7" w14:textId="77777777" w:rsidR="00A77B3E" w:rsidRPr="00C2763E" w:rsidRDefault="00A77B3E" w:rsidP="00722A25">
      <w:pPr>
        <w:spacing w:line="360" w:lineRule="auto"/>
        <w:jc w:val="both"/>
        <w:rPr>
          <w:rFonts w:ascii="Book Antiqua" w:hAnsi="Book Antiqua"/>
        </w:rPr>
        <w:sectPr w:rsidR="00A77B3E" w:rsidRPr="00C2763E">
          <w:footerReference w:type="default" r:id="rId7"/>
          <w:pgSz w:w="12240" w:h="15840"/>
          <w:pgMar w:top="1440" w:right="1440" w:bottom="1440" w:left="1440" w:header="720" w:footer="720" w:gutter="0"/>
          <w:cols w:space="720"/>
          <w:docGrid w:linePitch="360"/>
        </w:sectPr>
      </w:pPr>
    </w:p>
    <w:p w14:paraId="5C9F23D2"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b/>
          <w:color w:val="000000"/>
        </w:rPr>
        <w:lastRenderedPageBreak/>
        <w:t>Footnotes</w:t>
      </w:r>
    </w:p>
    <w:p w14:paraId="602E0801"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b/>
          <w:bCs/>
          <w:color w:val="000000"/>
        </w:rPr>
        <w:t xml:space="preserve">Institutional review board statement: </w:t>
      </w:r>
      <w:r w:rsidRPr="00C2763E">
        <w:rPr>
          <w:rFonts w:ascii="Book Antiqua" w:eastAsia="Book Antiqua" w:hAnsi="Book Antiqua" w:cs="Book Antiqua"/>
          <w:color w:val="000000"/>
        </w:rPr>
        <w:t>This study was reviewed and approved by the Nantong University Medical School Ethics Committee (License No. NTUMEC2017-20).</w:t>
      </w:r>
    </w:p>
    <w:p w14:paraId="60F5EA99" w14:textId="77777777" w:rsidR="00A77B3E" w:rsidRPr="00C2763E" w:rsidRDefault="00A77B3E" w:rsidP="00722A25">
      <w:pPr>
        <w:spacing w:line="360" w:lineRule="auto"/>
        <w:jc w:val="both"/>
        <w:rPr>
          <w:rFonts w:ascii="Book Antiqua" w:hAnsi="Book Antiqua"/>
        </w:rPr>
      </w:pPr>
    </w:p>
    <w:p w14:paraId="5535E06C"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b/>
          <w:bCs/>
          <w:color w:val="000000"/>
        </w:rPr>
        <w:t xml:space="preserve">Institutional animal care and use committee statement: </w:t>
      </w:r>
      <w:r w:rsidRPr="00C2763E">
        <w:rPr>
          <w:rFonts w:ascii="Book Antiqua" w:eastAsia="Book Antiqua" w:hAnsi="Book Antiqua" w:cs="Book Antiqua"/>
          <w:color w:val="000000"/>
        </w:rPr>
        <w:t>All experimental protocols were approved by the Animal Ethics Committee of Nantong University (License No. S20170102-011). The animal care and experiments were performed in accordance with the relevant guidelines and regulations.</w:t>
      </w:r>
    </w:p>
    <w:p w14:paraId="0EEF7E35" w14:textId="77777777" w:rsidR="00A77B3E" w:rsidRPr="00C2763E" w:rsidRDefault="00A77B3E" w:rsidP="00722A25">
      <w:pPr>
        <w:spacing w:line="360" w:lineRule="auto"/>
        <w:jc w:val="both"/>
        <w:rPr>
          <w:rFonts w:ascii="Book Antiqua" w:hAnsi="Book Antiqua"/>
        </w:rPr>
      </w:pPr>
    </w:p>
    <w:p w14:paraId="14C96B1B"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b/>
          <w:bCs/>
          <w:color w:val="000000"/>
        </w:rPr>
        <w:t xml:space="preserve">Conflict-of-interest statement: </w:t>
      </w:r>
      <w:r w:rsidRPr="00C2763E">
        <w:rPr>
          <w:rFonts w:ascii="Book Antiqua" w:eastAsia="Book Antiqua" w:hAnsi="Book Antiqua" w:cs="Book Antiqua"/>
          <w:color w:val="000000"/>
        </w:rPr>
        <w:t>The authors declare no competing interests.</w:t>
      </w:r>
    </w:p>
    <w:p w14:paraId="0E1EB8F6" w14:textId="77777777" w:rsidR="00A77B3E" w:rsidRPr="00C2763E" w:rsidRDefault="00A77B3E" w:rsidP="00722A25">
      <w:pPr>
        <w:spacing w:line="360" w:lineRule="auto"/>
        <w:jc w:val="both"/>
        <w:rPr>
          <w:rFonts w:ascii="Book Antiqua" w:hAnsi="Book Antiqua"/>
        </w:rPr>
      </w:pPr>
    </w:p>
    <w:p w14:paraId="4BAA7A27"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b/>
          <w:bCs/>
          <w:color w:val="000000"/>
        </w:rPr>
        <w:t xml:space="preserve">Data sharing statement: </w:t>
      </w:r>
      <w:r w:rsidRPr="00C2763E">
        <w:rPr>
          <w:rFonts w:ascii="Book Antiqua" w:eastAsia="Book Antiqua" w:hAnsi="Book Antiqua" w:cs="Book Antiqua"/>
          <w:color w:val="000000"/>
        </w:rPr>
        <w:t>All data used for the present study are presented in the main manuscript and its supplementary information files.</w:t>
      </w:r>
    </w:p>
    <w:p w14:paraId="661CFA44" w14:textId="77777777" w:rsidR="00A77B3E" w:rsidRPr="00C2763E" w:rsidRDefault="00A77B3E" w:rsidP="00722A25">
      <w:pPr>
        <w:spacing w:line="360" w:lineRule="auto"/>
        <w:jc w:val="both"/>
        <w:rPr>
          <w:rFonts w:ascii="Book Antiqua" w:hAnsi="Book Antiqua"/>
        </w:rPr>
      </w:pPr>
    </w:p>
    <w:p w14:paraId="00B9E337"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b/>
          <w:bCs/>
          <w:color w:val="000000"/>
        </w:rPr>
        <w:t xml:space="preserve">ARRIVE guidelines statement: </w:t>
      </w:r>
      <w:r w:rsidRPr="00C2763E">
        <w:rPr>
          <w:rFonts w:ascii="Book Antiqua" w:eastAsia="Book Antiqua" w:hAnsi="Book Antiqua" w:cs="Book Antiqua"/>
          <w:color w:val="000000"/>
        </w:rPr>
        <w:t>The authors have read the ARRIVE guidelines, and the manuscript was prepared and revised according to the ARRIVE guidelines.</w:t>
      </w:r>
    </w:p>
    <w:p w14:paraId="764E66A8" w14:textId="77777777" w:rsidR="00A77B3E" w:rsidRPr="00C2763E" w:rsidRDefault="00A77B3E" w:rsidP="00722A25">
      <w:pPr>
        <w:spacing w:line="360" w:lineRule="auto"/>
        <w:jc w:val="both"/>
        <w:rPr>
          <w:rFonts w:ascii="Book Antiqua" w:hAnsi="Book Antiqua"/>
        </w:rPr>
      </w:pPr>
    </w:p>
    <w:p w14:paraId="38C52548"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b/>
          <w:bCs/>
          <w:color w:val="000000"/>
        </w:rPr>
        <w:t xml:space="preserve">Open-Access: </w:t>
      </w:r>
      <w:r w:rsidRPr="00C2763E">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C2763E">
        <w:rPr>
          <w:rFonts w:ascii="Book Antiqua" w:eastAsia="Book Antiqua" w:hAnsi="Book Antiqua" w:cs="Book Antiqua"/>
          <w:color w:val="000000"/>
        </w:rPr>
        <w:t>NonCommercial</w:t>
      </w:r>
      <w:proofErr w:type="spellEnd"/>
      <w:r w:rsidRPr="00C2763E">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E340FE6" w14:textId="77777777" w:rsidR="00A77B3E" w:rsidRPr="00C2763E" w:rsidRDefault="00A77B3E" w:rsidP="00722A25">
      <w:pPr>
        <w:spacing w:line="360" w:lineRule="auto"/>
        <w:jc w:val="both"/>
        <w:rPr>
          <w:rFonts w:ascii="Book Antiqua" w:hAnsi="Book Antiqua"/>
        </w:rPr>
      </w:pPr>
    </w:p>
    <w:p w14:paraId="3AC62BAD" w14:textId="0D3C31DA" w:rsidR="00A77B3E" w:rsidRDefault="00A46430" w:rsidP="00722A25">
      <w:pPr>
        <w:spacing w:line="360" w:lineRule="auto"/>
        <w:jc w:val="both"/>
        <w:rPr>
          <w:rFonts w:ascii="Book Antiqua" w:hAnsi="Book Antiqua" w:hint="eastAsia"/>
          <w:color w:val="000000"/>
          <w:lang w:eastAsia="zh-CN"/>
        </w:rPr>
      </w:pPr>
      <w:r>
        <w:rPr>
          <w:rFonts w:ascii="Book Antiqua" w:hAnsi="Book Antiqua"/>
          <w:b/>
          <w:bCs/>
          <w:color w:val="000000"/>
        </w:rPr>
        <w:t>Provenance and peer review:</w:t>
      </w:r>
      <w:r>
        <w:rPr>
          <w:rStyle w:val="apple-converted-space"/>
          <w:rFonts w:ascii="Book Antiqua" w:hAnsi="Book Antiqua"/>
          <w:b/>
          <w:bCs/>
          <w:color w:val="000000"/>
        </w:rPr>
        <w:t> </w:t>
      </w:r>
      <w:r>
        <w:rPr>
          <w:rFonts w:ascii="Book Antiqua" w:hAnsi="Book Antiqua"/>
          <w:color w:val="000000"/>
        </w:rPr>
        <w:t xml:space="preserve">Unsolicited article; </w:t>
      </w:r>
      <w:proofErr w:type="gramStart"/>
      <w:r>
        <w:rPr>
          <w:rFonts w:ascii="Book Antiqua" w:hAnsi="Book Antiqua"/>
          <w:color w:val="000000"/>
        </w:rPr>
        <w:t>Externally</w:t>
      </w:r>
      <w:proofErr w:type="gramEnd"/>
      <w:r>
        <w:rPr>
          <w:rFonts w:ascii="Book Antiqua" w:hAnsi="Book Antiqua"/>
          <w:color w:val="000000"/>
        </w:rPr>
        <w:t xml:space="preserve"> peer reviewed.</w:t>
      </w:r>
    </w:p>
    <w:p w14:paraId="59512CDE" w14:textId="77777777" w:rsidR="00A46430" w:rsidRPr="00C2763E" w:rsidRDefault="00A46430" w:rsidP="00722A25">
      <w:pPr>
        <w:spacing w:line="360" w:lineRule="auto"/>
        <w:jc w:val="both"/>
        <w:rPr>
          <w:rFonts w:ascii="Book Antiqua" w:hAnsi="Book Antiqua" w:hint="eastAsia"/>
          <w:lang w:eastAsia="zh-CN"/>
        </w:rPr>
      </w:pPr>
      <w:bookmarkStart w:id="4" w:name="_GoBack"/>
      <w:bookmarkEnd w:id="4"/>
    </w:p>
    <w:p w14:paraId="5F864E88"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b/>
          <w:color w:val="000000"/>
        </w:rPr>
        <w:t xml:space="preserve">Peer-review started: </w:t>
      </w:r>
      <w:r w:rsidRPr="00C2763E">
        <w:rPr>
          <w:rFonts w:ascii="Book Antiqua" w:eastAsia="Book Antiqua" w:hAnsi="Book Antiqua" w:cs="Book Antiqua"/>
          <w:color w:val="000000"/>
        </w:rPr>
        <w:t>April 21, 2021</w:t>
      </w:r>
    </w:p>
    <w:p w14:paraId="3E7FAA92"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b/>
          <w:color w:val="000000"/>
        </w:rPr>
        <w:t xml:space="preserve">First decision: </w:t>
      </w:r>
      <w:r w:rsidRPr="00C2763E">
        <w:rPr>
          <w:rFonts w:ascii="Book Antiqua" w:eastAsia="Book Antiqua" w:hAnsi="Book Antiqua" w:cs="Book Antiqua"/>
          <w:color w:val="000000"/>
        </w:rPr>
        <w:t>July 14, 2021</w:t>
      </w:r>
    </w:p>
    <w:p w14:paraId="42BF83D9" w14:textId="263191B5"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b/>
          <w:color w:val="000000"/>
        </w:rPr>
        <w:lastRenderedPageBreak/>
        <w:t xml:space="preserve">Article in press: </w:t>
      </w:r>
      <w:r w:rsidR="008C2A91" w:rsidRPr="00C2763E">
        <w:rPr>
          <w:rFonts w:ascii="Book Antiqua" w:eastAsia="Book Antiqua" w:hAnsi="Book Antiqua" w:cs="Book Antiqua"/>
          <w:color w:val="000000"/>
        </w:rPr>
        <w:t>September 14, 2021</w:t>
      </w:r>
    </w:p>
    <w:p w14:paraId="4831E962" w14:textId="77777777" w:rsidR="00A77B3E" w:rsidRPr="00C2763E" w:rsidRDefault="00A77B3E" w:rsidP="00722A25">
      <w:pPr>
        <w:spacing w:line="360" w:lineRule="auto"/>
        <w:jc w:val="both"/>
        <w:rPr>
          <w:rFonts w:ascii="Book Antiqua" w:hAnsi="Book Antiqua"/>
        </w:rPr>
      </w:pPr>
    </w:p>
    <w:p w14:paraId="3DD32E5E"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b/>
          <w:color w:val="000000"/>
        </w:rPr>
        <w:t xml:space="preserve">Specialty type: </w:t>
      </w:r>
      <w:r w:rsidR="00E56173" w:rsidRPr="00C2763E">
        <w:rPr>
          <w:rFonts w:ascii="Book Antiqua" w:eastAsia="微软雅黑" w:hAnsi="Book Antiqua" w:cs="宋体"/>
        </w:rPr>
        <w:t>Gastroenterology and hepatology</w:t>
      </w:r>
    </w:p>
    <w:p w14:paraId="69A696DA"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b/>
          <w:color w:val="000000"/>
        </w:rPr>
        <w:t xml:space="preserve">Country/Territory of origin: </w:t>
      </w:r>
      <w:r w:rsidRPr="00C2763E">
        <w:rPr>
          <w:rFonts w:ascii="Book Antiqua" w:eastAsia="Book Antiqua" w:hAnsi="Book Antiqua" w:cs="Book Antiqua"/>
          <w:color w:val="000000"/>
        </w:rPr>
        <w:t>China</w:t>
      </w:r>
    </w:p>
    <w:p w14:paraId="36F606B5"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b/>
          <w:color w:val="000000"/>
        </w:rPr>
        <w:t>Peer-review report’s scientific quality classification</w:t>
      </w:r>
    </w:p>
    <w:p w14:paraId="176C1B9B"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color w:val="000000"/>
        </w:rPr>
        <w:t>Grade A (Excellent): 0</w:t>
      </w:r>
    </w:p>
    <w:p w14:paraId="296BD896"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color w:val="000000"/>
        </w:rPr>
        <w:t>Grade B (Very good): B</w:t>
      </w:r>
    </w:p>
    <w:p w14:paraId="2960ACB7"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color w:val="000000"/>
        </w:rPr>
        <w:t>Grade C (Good): 0</w:t>
      </w:r>
    </w:p>
    <w:p w14:paraId="7CCEA11F"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color w:val="000000"/>
        </w:rPr>
        <w:t>Grade D (Fair): 0</w:t>
      </w:r>
    </w:p>
    <w:p w14:paraId="1E082EC1" w14:textId="7777777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color w:val="000000"/>
        </w:rPr>
        <w:t>Grade E (Poor): 0</w:t>
      </w:r>
    </w:p>
    <w:p w14:paraId="3AF66BC5" w14:textId="77777777" w:rsidR="00A77B3E" w:rsidRPr="00C2763E" w:rsidRDefault="00A77B3E" w:rsidP="00722A25">
      <w:pPr>
        <w:spacing w:line="360" w:lineRule="auto"/>
        <w:jc w:val="both"/>
        <w:rPr>
          <w:rFonts w:ascii="Book Antiqua" w:hAnsi="Book Antiqua"/>
        </w:rPr>
      </w:pPr>
    </w:p>
    <w:p w14:paraId="7DC49848" w14:textId="624A15A4" w:rsidR="00A77B3E" w:rsidRPr="00C2763E" w:rsidRDefault="008B6463" w:rsidP="00722A25">
      <w:pPr>
        <w:spacing w:line="360" w:lineRule="auto"/>
        <w:jc w:val="both"/>
        <w:rPr>
          <w:rFonts w:ascii="Book Antiqua" w:eastAsia="Book Antiqua" w:hAnsi="Book Antiqua" w:cs="Book Antiqua"/>
          <w:bCs/>
          <w:color w:val="000000"/>
        </w:rPr>
      </w:pPr>
      <w:r w:rsidRPr="00C2763E">
        <w:rPr>
          <w:rFonts w:ascii="Book Antiqua" w:eastAsia="Book Antiqua" w:hAnsi="Book Antiqua" w:cs="Book Antiqua"/>
          <w:b/>
          <w:color w:val="000000"/>
        </w:rPr>
        <w:t xml:space="preserve">P-Reviewer: </w:t>
      </w:r>
      <w:r w:rsidRPr="00C2763E">
        <w:rPr>
          <w:rFonts w:ascii="Book Antiqua" w:eastAsia="Book Antiqua" w:hAnsi="Book Antiqua" w:cs="Book Antiqua"/>
          <w:color w:val="000000"/>
        </w:rPr>
        <w:t>Li WJ</w:t>
      </w:r>
      <w:r w:rsidRPr="00C2763E">
        <w:rPr>
          <w:rFonts w:ascii="Book Antiqua" w:eastAsia="Book Antiqua" w:hAnsi="Book Antiqua" w:cs="Book Antiqua"/>
          <w:b/>
          <w:color w:val="000000"/>
        </w:rPr>
        <w:t xml:space="preserve"> S-Editor: </w:t>
      </w:r>
      <w:r w:rsidRPr="00C2763E">
        <w:rPr>
          <w:rFonts w:ascii="Book Antiqua" w:eastAsia="Book Antiqua" w:hAnsi="Book Antiqua" w:cs="Book Antiqua"/>
          <w:color w:val="000000"/>
        </w:rPr>
        <w:t>Gao CC</w:t>
      </w:r>
      <w:r w:rsidRPr="00C2763E">
        <w:rPr>
          <w:rFonts w:ascii="Book Antiqua" w:eastAsia="Book Antiqua" w:hAnsi="Book Antiqua" w:cs="Book Antiqua"/>
          <w:b/>
          <w:color w:val="000000"/>
        </w:rPr>
        <w:t xml:space="preserve"> L-Editor: </w:t>
      </w:r>
      <w:r w:rsidR="007C0439" w:rsidRPr="00C2763E">
        <w:rPr>
          <w:rFonts w:ascii="Book Antiqua" w:eastAsia="Book Antiqua" w:hAnsi="Book Antiqua" w:cs="Book Antiqua"/>
          <w:bCs/>
          <w:color w:val="000000"/>
        </w:rPr>
        <w:t xml:space="preserve">Filipodia </w:t>
      </w:r>
      <w:r w:rsidRPr="00C2763E">
        <w:rPr>
          <w:rFonts w:ascii="Book Antiqua" w:eastAsia="Book Antiqua" w:hAnsi="Book Antiqua" w:cs="Book Antiqua"/>
          <w:b/>
          <w:color w:val="000000"/>
        </w:rPr>
        <w:t xml:space="preserve">P-Editor: </w:t>
      </w:r>
      <w:r w:rsidR="00E95022" w:rsidRPr="00C2763E">
        <w:rPr>
          <w:rFonts w:ascii="Book Antiqua" w:eastAsia="Book Antiqua" w:hAnsi="Book Antiqua" w:cs="Book Antiqua"/>
          <w:bCs/>
          <w:color w:val="000000"/>
        </w:rPr>
        <w:t>Li JH</w:t>
      </w:r>
    </w:p>
    <w:p w14:paraId="1A912D40" w14:textId="79AD05CE" w:rsidR="00E95022" w:rsidRPr="00C2763E" w:rsidRDefault="00E95022" w:rsidP="00722A25">
      <w:pPr>
        <w:spacing w:line="360" w:lineRule="auto"/>
        <w:jc w:val="both"/>
        <w:rPr>
          <w:rFonts w:ascii="Book Antiqua" w:hAnsi="Book Antiqua"/>
        </w:rPr>
        <w:sectPr w:rsidR="00E95022" w:rsidRPr="00C2763E">
          <w:pgSz w:w="12240" w:h="15840"/>
          <w:pgMar w:top="1440" w:right="1440" w:bottom="1440" w:left="1440" w:header="720" w:footer="720" w:gutter="0"/>
          <w:cols w:space="720"/>
          <w:docGrid w:linePitch="360"/>
        </w:sectPr>
      </w:pPr>
    </w:p>
    <w:p w14:paraId="4E81AB11" w14:textId="77777777" w:rsidR="00A77B3E" w:rsidRPr="00C2763E" w:rsidRDefault="008B6463" w:rsidP="00722A25">
      <w:pPr>
        <w:spacing w:line="360" w:lineRule="auto"/>
        <w:jc w:val="both"/>
        <w:rPr>
          <w:rFonts w:ascii="Book Antiqua" w:hAnsi="Book Antiqua" w:cs="Book Antiqua"/>
          <w:b/>
          <w:color w:val="000000"/>
          <w:lang w:eastAsia="zh-CN"/>
        </w:rPr>
      </w:pPr>
      <w:r w:rsidRPr="00C2763E">
        <w:rPr>
          <w:rFonts w:ascii="Book Antiqua" w:eastAsia="Book Antiqua" w:hAnsi="Book Antiqua" w:cs="Book Antiqua"/>
          <w:b/>
          <w:color w:val="000000"/>
        </w:rPr>
        <w:lastRenderedPageBreak/>
        <w:t>Figure Legends</w:t>
      </w:r>
    </w:p>
    <w:p w14:paraId="5F8C9B91" w14:textId="77777777" w:rsidR="007D1DB4" w:rsidRPr="00C2763E" w:rsidRDefault="007D1DB4" w:rsidP="00722A25">
      <w:pPr>
        <w:spacing w:line="360" w:lineRule="auto"/>
        <w:jc w:val="both"/>
        <w:rPr>
          <w:rFonts w:ascii="Book Antiqua" w:hAnsi="Book Antiqua"/>
          <w:lang w:eastAsia="zh-CN"/>
        </w:rPr>
      </w:pPr>
      <w:r w:rsidRPr="00C2763E">
        <w:rPr>
          <w:rFonts w:ascii="Book Antiqua" w:hAnsi="Book Antiqua"/>
          <w:noProof/>
          <w:lang w:eastAsia="zh-CN"/>
        </w:rPr>
        <w:drawing>
          <wp:inline distT="0" distB="0" distL="0" distR="0" wp14:anchorId="5D743816" wp14:editId="4E989283">
            <wp:extent cx="5686518" cy="555171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91058" cy="5556147"/>
                    </a:xfrm>
                    <a:prstGeom prst="rect">
                      <a:avLst/>
                    </a:prstGeom>
                    <a:noFill/>
                  </pic:spPr>
                </pic:pic>
              </a:graphicData>
            </a:graphic>
          </wp:inline>
        </w:drawing>
      </w:r>
    </w:p>
    <w:p w14:paraId="3038F533" w14:textId="3F4EB136" w:rsidR="00A77B3E" w:rsidRPr="00C2763E" w:rsidRDefault="008B6463" w:rsidP="00722A25">
      <w:pPr>
        <w:spacing w:line="360" w:lineRule="auto"/>
        <w:jc w:val="both"/>
        <w:rPr>
          <w:rFonts w:ascii="Book Antiqua" w:hAnsi="Book Antiqua"/>
          <w:lang w:eastAsia="zh-CN"/>
        </w:rPr>
      </w:pPr>
      <w:r w:rsidRPr="00C2763E">
        <w:rPr>
          <w:rFonts w:ascii="Book Antiqua" w:eastAsia="Book Antiqua" w:hAnsi="Book Antiqua" w:cs="Book Antiqua"/>
          <w:b/>
          <w:bCs/>
          <w:color w:val="000000"/>
        </w:rPr>
        <w:t>Figure 1 Establishment and validation of CCL</w:t>
      </w:r>
      <w:r w:rsidRPr="00C2763E">
        <w:rPr>
          <w:rFonts w:ascii="Book Antiqua" w:eastAsia="Book Antiqua" w:hAnsi="Book Antiqua" w:cs="Book Antiqua"/>
          <w:b/>
          <w:bCs/>
          <w:color w:val="000000"/>
          <w:vertAlign w:val="subscript"/>
        </w:rPr>
        <w:t>4</w:t>
      </w:r>
      <w:r w:rsidRPr="00C2763E">
        <w:rPr>
          <w:rFonts w:ascii="Book Antiqua" w:eastAsia="Book Antiqua" w:hAnsi="Book Antiqua" w:cs="Book Antiqua"/>
          <w:b/>
          <w:bCs/>
          <w:color w:val="000000"/>
        </w:rPr>
        <w:t>-induced acute liver injury</w:t>
      </w:r>
      <w:r w:rsidR="007D1DB4" w:rsidRPr="00C2763E">
        <w:rPr>
          <w:rFonts w:ascii="Book Antiqua" w:hAnsi="Book Antiqua" w:cs="Book Antiqua"/>
          <w:b/>
          <w:bCs/>
          <w:color w:val="000000"/>
          <w:lang w:eastAsia="zh-CN"/>
        </w:rPr>
        <w:t xml:space="preserve"> </w:t>
      </w:r>
      <w:r w:rsidRPr="00C2763E">
        <w:rPr>
          <w:rFonts w:ascii="Book Antiqua" w:eastAsia="Book Antiqua" w:hAnsi="Book Antiqua" w:cs="Book Antiqua"/>
          <w:b/>
          <w:bCs/>
          <w:color w:val="000000"/>
        </w:rPr>
        <w:t>and chronic liver injury</w:t>
      </w:r>
      <w:r w:rsidR="007D1DB4" w:rsidRPr="00C2763E">
        <w:rPr>
          <w:rFonts w:ascii="Book Antiqua" w:hAnsi="Book Antiqua" w:cs="Book Antiqua"/>
          <w:b/>
          <w:bCs/>
          <w:color w:val="000000"/>
          <w:lang w:eastAsia="zh-CN"/>
        </w:rPr>
        <w:t xml:space="preserve"> </w:t>
      </w:r>
      <w:r w:rsidRPr="00C2763E">
        <w:rPr>
          <w:rFonts w:ascii="Book Antiqua" w:eastAsia="Book Antiqua" w:hAnsi="Book Antiqua" w:cs="Book Antiqua"/>
          <w:b/>
          <w:bCs/>
          <w:color w:val="000000"/>
        </w:rPr>
        <w:t xml:space="preserve">in mice. </w:t>
      </w:r>
      <w:r w:rsidRPr="00C2763E">
        <w:rPr>
          <w:rFonts w:ascii="Book Antiqua" w:eastAsia="Book Antiqua" w:hAnsi="Book Antiqua" w:cs="Book Antiqua"/>
          <w:color w:val="000000"/>
        </w:rPr>
        <w:t xml:space="preserve">A: Workflow for the establishment of the </w:t>
      </w:r>
      <w:r w:rsidR="007D1DB4" w:rsidRPr="00C2763E">
        <w:rPr>
          <w:rFonts w:ascii="Book Antiqua" w:eastAsia="Book Antiqua" w:hAnsi="Book Antiqua" w:cs="Book Antiqua"/>
          <w:color w:val="000000"/>
        </w:rPr>
        <w:t>acute liver injury (ALI)</w:t>
      </w:r>
      <w:r w:rsidRPr="00C2763E">
        <w:rPr>
          <w:rFonts w:ascii="Book Antiqua" w:eastAsia="Book Antiqua" w:hAnsi="Book Antiqua" w:cs="Book Antiqua"/>
          <w:color w:val="000000"/>
        </w:rPr>
        <w:t xml:space="preserve"> and </w:t>
      </w:r>
      <w:r w:rsidR="007D1DB4" w:rsidRPr="00C2763E">
        <w:rPr>
          <w:rFonts w:ascii="Book Antiqua" w:eastAsia="Book Antiqua" w:hAnsi="Book Antiqua" w:cs="Book Antiqua"/>
          <w:color w:val="000000"/>
        </w:rPr>
        <w:t>chronic liver injury (CLI)</w:t>
      </w:r>
      <w:r w:rsidRPr="00C2763E">
        <w:rPr>
          <w:rFonts w:ascii="Book Antiqua" w:eastAsia="Book Antiqua" w:hAnsi="Book Antiqua" w:cs="Book Antiqua"/>
          <w:color w:val="000000"/>
        </w:rPr>
        <w:t xml:space="preserve"> mouse models; B: Serum </w:t>
      </w:r>
      <w:r w:rsidR="007D1DB4" w:rsidRPr="00C2763E">
        <w:rPr>
          <w:rFonts w:ascii="Book Antiqua" w:eastAsia="Book Antiqua" w:hAnsi="Book Antiqua" w:cs="Book Antiqua"/>
          <w:color w:val="000000"/>
        </w:rPr>
        <w:t>alanine aminotransferase (ALT) and aspartate aminotransferase (AST)</w:t>
      </w:r>
      <w:r w:rsidRPr="00C2763E">
        <w:rPr>
          <w:rFonts w:ascii="Book Antiqua" w:eastAsia="Book Antiqua" w:hAnsi="Book Antiqua" w:cs="Book Antiqua"/>
          <w:color w:val="000000"/>
        </w:rPr>
        <w:t xml:space="preserve"> levels in ALI mice. Compared with the </w:t>
      </w:r>
      <w:r w:rsidR="007D1DB4" w:rsidRPr="00C2763E">
        <w:rPr>
          <w:rFonts w:ascii="Book Antiqua" w:eastAsia="Book Antiqua" w:hAnsi="Book Antiqua" w:cs="Book Antiqua"/>
          <w:color w:val="000000"/>
        </w:rPr>
        <w:t xml:space="preserve">ALI control </w:t>
      </w:r>
      <w:r w:rsidR="007D1DB4" w:rsidRPr="00C2763E">
        <w:rPr>
          <w:rFonts w:ascii="Book Antiqua" w:hAnsi="Book Antiqua" w:cs="Book Antiqua"/>
          <w:color w:val="000000"/>
          <w:lang w:eastAsia="zh-CN"/>
        </w:rPr>
        <w:t>(</w:t>
      </w:r>
      <w:r w:rsidRPr="00C2763E">
        <w:rPr>
          <w:rFonts w:ascii="Book Antiqua" w:eastAsia="Book Antiqua" w:hAnsi="Book Antiqua" w:cs="Book Antiqua"/>
          <w:color w:val="000000"/>
        </w:rPr>
        <w:t>AC</w:t>
      </w:r>
      <w:r w:rsidR="007D1DB4" w:rsidRPr="00C2763E">
        <w:rPr>
          <w:rFonts w:ascii="Book Antiqua" w:hAnsi="Book Antiqua" w:cs="Book Antiqua"/>
          <w:color w:val="000000"/>
          <w:lang w:eastAsia="zh-CN"/>
        </w:rPr>
        <w:t>)</w:t>
      </w:r>
      <w:r w:rsidRPr="00C2763E">
        <w:rPr>
          <w:rFonts w:ascii="Book Antiqua" w:eastAsia="Book Antiqua" w:hAnsi="Book Antiqua" w:cs="Book Antiqua"/>
          <w:color w:val="000000"/>
        </w:rPr>
        <w:t xml:space="preserve"> group, </w:t>
      </w:r>
      <w:proofErr w:type="spellStart"/>
      <w:r w:rsidRPr="00C2763E">
        <w:rPr>
          <w:rFonts w:ascii="Book Antiqua" w:eastAsia="Book Antiqua" w:hAnsi="Book Antiqua" w:cs="Book Antiqua"/>
          <w:color w:val="000000"/>
          <w:vertAlign w:val="superscript"/>
        </w:rPr>
        <w:t>a</w:t>
      </w:r>
      <w:r w:rsidRPr="00C2763E">
        <w:rPr>
          <w:rFonts w:ascii="Book Antiqua" w:eastAsia="Book Antiqua" w:hAnsi="Book Antiqua" w:cs="Book Antiqua"/>
          <w:i/>
          <w:iCs/>
          <w:color w:val="000000"/>
        </w:rPr>
        <w:t>P</w:t>
      </w:r>
      <w:proofErr w:type="spellEnd"/>
      <w:r w:rsidRPr="00C2763E">
        <w:rPr>
          <w:rFonts w:ascii="Book Antiqua" w:eastAsia="Book Antiqua" w:hAnsi="Book Antiqua" w:cs="Book Antiqua"/>
          <w:color w:val="000000"/>
        </w:rPr>
        <w:t xml:space="preserve"> &lt; 0.05, </w:t>
      </w:r>
      <w:proofErr w:type="spellStart"/>
      <w:r w:rsidRPr="00C2763E">
        <w:rPr>
          <w:rFonts w:ascii="Book Antiqua" w:eastAsia="Book Antiqua" w:hAnsi="Book Antiqua" w:cs="Book Antiqua"/>
          <w:color w:val="000000"/>
          <w:vertAlign w:val="superscript"/>
        </w:rPr>
        <w:t>b</w:t>
      </w:r>
      <w:r w:rsidRPr="00C2763E">
        <w:rPr>
          <w:rFonts w:ascii="Book Antiqua" w:eastAsia="Book Antiqua" w:hAnsi="Book Antiqua" w:cs="Book Antiqua"/>
          <w:i/>
          <w:iCs/>
          <w:color w:val="000000"/>
        </w:rPr>
        <w:t>P</w:t>
      </w:r>
      <w:proofErr w:type="spellEnd"/>
      <w:r w:rsidRPr="00C2763E">
        <w:rPr>
          <w:rFonts w:ascii="Book Antiqua" w:eastAsia="Book Antiqua" w:hAnsi="Book Antiqua" w:cs="Book Antiqua"/>
          <w:color w:val="000000"/>
        </w:rPr>
        <w:t xml:space="preserve"> &lt; 0.01; C: </w:t>
      </w:r>
      <w:r w:rsidR="007D1DB4" w:rsidRPr="00C2763E">
        <w:rPr>
          <w:rFonts w:ascii="Book Antiqua" w:hAnsi="Book Antiqua" w:cs="Book Antiqua"/>
          <w:color w:val="000000"/>
          <w:lang w:eastAsia="zh-CN"/>
        </w:rPr>
        <w:t>H</w:t>
      </w:r>
      <w:r w:rsidR="007D1DB4" w:rsidRPr="00C2763E">
        <w:rPr>
          <w:rFonts w:ascii="Book Antiqua" w:eastAsia="Book Antiqua" w:hAnsi="Book Antiqua" w:cs="Book Antiqua"/>
          <w:color w:val="000000"/>
        </w:rPr>
        <w:t xml:space="preserve">ematoxylin-eosin </w:t>
      </w:r>
      <w:r w:rsidR="007D1DB4" w:rsidRPr="00C2763E">
        <w:rPr>
          <w:rFonts w:ascii="Book Antiqua" w:hAnsi="Book Antiqua" w:cs="Book Antiqua"/>
          <w:color w:val="000000"/>
          <w:lang w:eastAsia="zh-CN"/>
        </w:rPr>
        <w:t>(</w:t>
      </w:r>
      <w:r w:rsidRPr="00C2763E">
        <w:rPr>
          <w:rFonts w:ascii="Book Antiqua" w:eastAsia="Book Antiqua" w:hAnsi="Book Antiqua" w:cs="Book Antiqua"/>
          <w:color w:val="000000"/>
        </w:rPr>
        <w:t>H&amp;E</w:t>
      </w:r>
      <w:r w:rsidR="007D1DB4" w:rsidRPr="00C2763E">
        <w:rPr>
          <w:rFonts w:ascii="Book Antiqua" w:hAnsi="Book Antiqua" w:cs="Book Antiqua"/>
          <w:color w:val="000000"/>
          <w:lang w:eastAsia="zh-CN"/>
        </w:rPr>
        <w:t>)</w:t>
      </w:r>
      <w:r w:rsidRPr="00C2763E">
        <w:rPr>
          <w:rFonts w:ascii="Book Antiqua" w:eastAsia="Book Antiqua" w:hAnsi="Book Antiqua" w:cs="Book Antiqua"/>
          <w:color w:val="000000"/>
        </w:rPr>
        <w:t xml:space="preserve"> and Sirius Red staining of liver sections from AC, 2</w:t>
      </w:r>
      <w:r w:rsidR="00C0053F" w:rsidRPr="00C2763E">
        <w:rPr>
          <w:rFonts w:ascii="Book Antiqua" w:eastAsia="Book Antiqua" w:hAnsi="Book Antiqua" w:cs="Book Antiqua"/>
          <w:color w:val="000000"/>
        </w:rPr>
        <w:t xml:space="preserve"> d</w:t>
      </w:r>
      <w:r w:rsidRPr="00C2763E">
        <w:rPr>
          <w:rFonts w:ascii="Book Antiqua" w:eastAsia="Book Antiqua" w:hAnsi="Book Antiqua" w:cs="Book Antiqua"/>
          <w:color w:val="000000"/>
        </w:rPr>
        <w:t xml:space="preserve"> and 7</w:t>
      </w:r>
      <w:r w:rsidR="00C0053F" w:rsidRPr="00C2763E">
        <w:rPr>
          <w:rFonts w:ascii="Book Antiqua" w:eastAsia="Book Antiqua" w:hAnsi="Book Antiqua" w:cs="Book Antiqua"/>
          <w:color w:val="000000"/>
        </w:rPr>
        <w:t xml:space="preserve"> d</w:t>
      </w:r>
      <w:r w:rsidRPr="00C2763E">
        <w:rPr>
          <w:rFonts w:ascii="Book Antiqua" w:eastAsia="Book Antiqua" w:hAnsi="Book Antiqua" w:cs="Book Antiqua"/>
          <w:color w:val="000000"/>
        </w:rPr>
        <w:t xml:space="preserve"> mice; D: Serum ALT and AST levels in CLI mice. Compared with the CC group, </w:t>
      </w:r>
      <w:proofErr w:type="spellStart"/>
      <w:r w:rsidRPr="00C2763E">
        <w:rPr>
          <w:rFonts w:ascii="Book Antiqua" w:eastAsia="Book Antiqua" w:hAnsi="Book Antiqua" w:cs="Book Antiqua"/>
          <w:color w:val="000000"/>
          <w:vertAlign w:val="superscript"/>
        </w:rPr>
        <w:t>a</w:t>
      </w:r>
      <w:r w:rsidRPr="00C2763E">
        <w:rPr>
          <w:rFonts w:ascii="Book Antiqua" w:eastAsia="Book Antiqua" w:hAnsi="Book Antiqua" w:cs="Book Antiqua"/>
          <w:i/>
          <w:iCs/>
          <w:color w:val="000000"/>
        </w:rPr>
        <w:t>P</w:t>
      </w:r>
      <w:proofErr w:type="spellEnd"/>
      <w:r w:rsidRPr="00C2763E">
        <w:rPr>
          <w:rFonts w:ascii="Book Antiqua" w:eastAsia="Book Antiqua" w:hAnsi="Book Antiqua" w:cs="Book Antiqua"/>
          <w:color w:val="000000"/>
        </w:rPr>
        <w:t xml:space="preserve"> &lt; 0.05; E: H&amp;E and Sirius Red staining of </w:t>
      </w:r>
      <w:r w:rsidRPr="00C2763E">
        <w:rPr>
          <w:rFonts w:ascii="Book Antiqua" w:eastAsia="Book Antiqua" w:hAnsi="Book Antiqua" w:cs="Book Antiqua"/>
          <w:color w:val="000000"/>
        </w:rPr>
        <w:lastRenderedPageBreak/>
        <w:t xml:space="preserve">liver sections from </w:t>
      </w:r>
      <w:r w:rsidR="007D1DB4" w:rsidRPr="00C2763E">
        <w:rPr>
          <w:rFonts w:ascii="Book Antiqua" w:eastAsia="Book Antiqua" w:hAnsi="Book Antiqua" w:cs="Book Antiqua"/>
          <w:color w:val="000000"/>
        </w:rPr>
        <w:t xml:space="preserve">CLI control </w:t>
      </w:r>
      <w:r w:rsidR="007D1DB4" w:rsidRPr="00C2763E">
        <w:rPr>
          <w:rFonts w:ascii="Book Antiqua" w:hAnsi="Book Antiqua" w:cs="Book Antiqua"/>
          <w:color w:val="000000"/>
          <w:lang w:eastAsia="zh-CN"/>
        </w:rPr>
        <w:t>(</w:t>
      </w:r>
      <w:r w:rsidRPr="00C2763E">
        <w:rPr>
          <w:rFonts w:ascii="Book Antiqua" w:eastAsia="Book Antiqua" w:hAnsi="Book Antiqua" w:cs="Book Antiqua"/>
          <w:color w:val="000000"/>
        </w:rPr>
        <w:t>CC</w:t>
      </w:r>
      <w:r w:rsidR="007D1DB4" w:rsidRPr="00C2763E">
        <w:rPr>
          <w:rFonts w:ascii="Book Antiqua" w:hAnsi="Book Antiqua" w:cs="Book Antiqua"/>
          <w:color w:val="000000"/>
          <w:lang w:eastAsia="zh-CN"/>
        </w:rPr>
        <w:t>)</w:t>
      </w:r>
      <w:r w:rsidRPr="00C2763E">
        <w:rPr>
          <w:rFonts w:ascii="Book Antiqua" w:eastAsia="Book Antiqua" w:hAnsi="Book Antiqua" w:cs="Book Antiqua"/>
          <w:color w:val="000000"/>
        </w:rPr>
        <w:t>, 8</w:t>
      </w:r>
      <w:r w:rsidR="00C0053F" w:rsidRPr="00C2763E">
        <w:rPr>
          <w:rFonts w:ascii="Book Antiqua" w:eastAsia="Book Antiqua" w:hAnsi="Book Antiqua" w:cs="Book Antiqua"/>
          <w:color w:val="000000"/>
        </w:rPr>
        <w:t xml:space="preserve"> </w:t>
      </w:r>
      <w:proofErr w:type="spellStart"/>
      <w:r w:rsidR="00C0053F" w:rsidRPr="00C2763E">
        <w:rPr>
          <w:rFonts w:ascii="Book Antiqua" w:eastAsia="Book Antiqua" w:hAnsi="Book Antiqua" w:cs="Book Antiqua"/>
          <w:color w:val="000000"/>
        </w:rPr>
        <w:t>wk</w:t>
      </w:r>
      <w:proofErr w:type="spellEnd"/>
      <w:r w:rsidRPr="00C2763E">
        <w:rPr>
          <w:rFonts w:ascii="Book Antiqua" w:eastAsia="Book Antiqua" w:hAnsi="Book Antiqua" w:cs="Book Antiqua"/>
          <w:color w:val="000000"/>
        </w:rPr>
        <w:t xml:space="preserve"> and 12</w:t>
      </w:r>
      <w:r w:rsidR="00C0053F" w:rsidRPr="00C2763E">
        <w:rPr>
          <w:rFonts w:ascii="Book Antiqua" w:eastAsia="Book Antiqua" w:hAnsi="Book Antiqua" w:cs="Book Antiqua"/>
          <w:color w:val="000000"/>
        </w:rPr>
        <w:t xml:space="preserve"> </w:t>
      </w:r>
      <w:proofErr w:type="spellStart"/>
      <w:r w:rsidR="00C0053F" w:rsidRPr="00C2763E">
        <w:rPr>
          <w:rFonts w:ascii="Book Antiqua" w:eastAsia="Book Antiqua" w:hAnsi="Book Antiqua" w:cs="Book Antiqua"/>
          <w:color w:val="000000"/>
        </w:rPr>
        <w:t>wk</w:t>
      </w:r>
      <w:proofErr w:type="spellEnd"/>
      <w:r w:rsidRPr="00C2763E">
        <w:rPr>
          <w:rFonts w:ascii="Book Antiqua" w:eastAsia="Book Antiqua" w:hAnsi="Book Antiqua" w:cs="Book Antiqua"/>
          <w:color w:val="000000"/>
        </w:rPr>
        <w:t xml:space="preserve"> mice. Scale bar = 100 </w:t>
      </w:r>
      <w:proofErr w:type="spellStart"/>
      <w:r w:rsidRPr="00C2763E">
        <w:rPr>
          <w:rFonts w:ascii="Book Antiqua" w:eastAsia="Book Antiqua" w:hAnsi="Book Antiqua" w:cs="Book Antiqua"/>
          <w:color w:val="000000"/>
        </w:rPr>
        <w:t>μm</w:t>
      </w:r>
      <w:proofErr w:type="spellEnd"/>
      <w:r w:rsidRPr="00C2763E">
        <w:rPr>
          <w:rFonts w:ascii="Book Antiqua" w:eastAsia="Book Antiqua" w:hAnsi="Book Antiqua" w:cs="Book Antiqua"/>
          <w:color w:val="000000"/>
        </w:rPr>
        <w:t xml:space="preserve">. </w:t>
      </w:r>
      <w:r w:rsidR="000359BA" w:rsidRPr="00C2763E">
        <w:rPr>
          <w:rFonts w:ascii="Book Antiqua" w:eastAsia="Book Antiqua" w:hAnsi="Book Antiqua" w:cs="Book Antiqua"/>
          <w:color w:val="000000"/>
        </w:rPr>
        <w:t>D: Day; W: Week.</w:t>
      </w:r>
    </w:p>
    <w:p w14:paraId="1423721B" w14:textId="77777777" w:rsidR="00A77B3E" w:rsidRPr="00C2763E" w:rsidRDefault="007D1DB4" w:rsidP="00722A25">
      <w:pPr>
        <w:spacing w:line="360" w:lineRule="auto"/>
        <w:jc w:val="both"/>
        <w:rPr>
          <w:rFonts w:ascii="Book Antiqua" w:hAnsi="Book Antiqua"/>
        </w:rPr>
      </w:pPr>
      <w:r w:rsidRPr="00C2763E">
        <w:rPr>
          <w:rFonts w:ascii="Book Antiqua" w:hAnsi="Book Antiqua"/>
        </w:rPr>
        <w:br w:type="page"/>
      </w:r>
      <w:r w:rsidRPr="00C2763E">
        <w:rPr>
          <w:rFonts w:ascii="Book Antiqua" w:hAnsi="Book Antiqua"/>
          <w:noProof/>
          <w:lang w:eastAsia="zh-CN"/>
        </w:rPr>
        <w:lastRenderedPageBreak/>
        <w:drawing>
          <wp:inline distT="0" distB="0" distL="0" distR="0" wp14:anchorId="4E39825B" wp14:editId="0F4AC3F0">
            <wp:extent cx="5026445" cy="739684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25700" cy="7395747"/>
                    </a:xfrm>
                    <a:prstGeom prst="rect">
                      <a:avLst/>
                    </a:prstGeom>
                    <a:noFill/>
                  </pic:spPr>
                </pic:pic>
              </a:graphicData>
            </a:graphic>
          </wp:inline>
        </w:drawing>
      </w:r>
    </w:p>
    <w:p w14:paraId="2EDD41B6" w14:textId="4E4BDD58" w:rsidR="007D1DB4" w:rsidRPr="00C2763E" w:rsidRDefault="008B6463" w:rsidP="00722A25">
      <w:pPr>
        <w:spacing w:line="360" w:lineRule="auto"/>
        <w:jc w:val="both"/>
        <w:rPr>
          <w:rFonts w:ascii="Book Antiqua" w:hAnsi="Book Antiqua" w:cs="Book Antiqua"/>
          <w:color w:val="000000"/>
          <w:lang w:eastAsia="zh-CN"/>
        </w:rPr>
      </w:pPr>
      <w:r w:rsidRPr="00C2763E">
        <w:rPr>
          <w:rFonts w:ascii="Book Antiqua" w:eastAsia="Book Antiqua" w:hAnsi="Book Antiqua" w:cs="Book Antiqua"/>
          <w:b/>
          <w:bCs/>
          <w:color w:val="000000"/>
        </w:rPr>
        <w:t xml:space="preserve">Figure 2 Characterization of isolated mouse serum small extracellular vesicles. </w:t>
      </w:r>
      <w:r w:rsidRPr="00C2763E">
        <w:rPr>
          <w:rFonts w:ascii="Book Antiqua" w:eastAsia="Book Antiqua" w:hAnsi="Book Antiqua" w:cs="Book Antiqua"/>
          <w:color w:val="000000"/>
        </w:rPr>
        <w:t xml:space="preserve">A: </w:t>
      </w:r>
      <w:r w:rsidR="007D1DB4" w:rsidRPr="00C2763E">
        <w:rPr>
          <w:rFonts w:ascii="Book Antiqua" w:hAnsi="Book Antiqua" w:cs="Book Antiqua"/>
          <w:color w:val="000000"/>
          <w:lang w:eastAsia="zh-CN"/>
        </w:rPr>
        <w:t>T</w:t>
      </w:r>
      <w:r w:rsidR="007D1DB4" w:rsidRPr="00C2763E">
        <w:rPr>
          <w:rFonts w:ascii="Book Antiqua" w:eastAsia="Book Antiqua" w:hAnsi="Book Antiqua" w:cs="Book Antiqua"/>
          <w:color w:val="000000"/>
        </w:rPr>
        <w:t xml:space="preserve">ransmission electron microscopy </w:t>
      </w:r>
      <w:r w:rsidR="007D1DB4" w:rsidRPr="00C2763E">
        <w:rPr>
          <w:rFonts w:ascii="Book Antiqua" w:hAnsi="Book Antiqua" w:cs="Book Antiqua"/>
          <w:color w:val="000000"/>
          <w:lang w:eastAsia="zh-CN"/>
        </w:rPr>
        <w:t>(</w:t>
      </w:r>
      <w:r w:rsidRPr="00C2763E">
        <w:rPr>
          <w:rFonts w:ascii="Book Antiqua" w:eastAsia="Book Antiqua" w:hAnsi="Book Antiqua" w:cs="Book Antiqua"/>
          <w:color w:val="000000"/>
        </w:rPr>
        <w:t>TEM</w:t>
      </w:r>
      <w:r w:rsidR="007D1DB4" w:rsidRPr="00C2763E">
        <w:rPr>
          <w:rFonts w:ascii="Book Antiqua" w:hAnsi="Book Antiqua" w:cs="Book Antiqua"/>
          <w:color w:val="000000"/>
          <w:lang w:eastAsia="zh-CN"/>
        </w:rPr>
        <w:t>)</w:t>
      </w:r>
      <w:r w:rsidRPr="00C2763E">
        <w:rPr>
          <w:rFonts w:ascii="Book Antiqua" w:eastAsia="Book Antiqua" w:hAnsi="Book Antiqua" w:cs="Book Antiqua"/>
          <w:color w:val="000000"/>
        </w:rPr>
        <w:t xml:space="preserve"> images of the particles isolated using </w:t>
      </w:r>
      <w:r w:rsidRPr="00C2763E">
        <w:rPr>
          <w:rFonts w:ascii="Book Antiqua" w:eastAsia="Book Antiqua" w:hAnsi="Book Antiqua" w:cs="Book Antiqua"/>
          <w:color w:val="000000"/>
        </w:rPr>
        <w:lastRenderedPageBreak/>
        <w:t xml:space="preserve">ultracentrifugation and an </w:t>
      </w:r>
      <w:proofErr w:type="spellStart"/>
      <w:r w:rsidRPr="00C2763E">
        <w:rPr>
          <w:rFonts w:ascii="Book Antiqua" w:eastAsia="Book Antiqua" w:hAnsi="Book Antiqua" w:cs="Book Antiqua"/>
          <w:color w:val="000000"/>
        </w:rPr>
        <w:t>ExoQuick</w:t>
      </w:r>
      <w:proofErr w:type="spellEnd"/>
      <w:r w:rsidRPr="00C2763E">
        <w:rPr>
          <w:rFonts w:ascii="Book Antiqua" w:eastAsia="Book Antiqua" w:hAnsi="Book Antiqua" w:cs="Book Antiqua"/>
          <w:color w:val="000000"/>
        </w:rPr>
        <w:t xml:space="preserve"> precipitation kit; B: Representative Western blotting bands for CD63, CD81, CD9, calnexin and albumin; C: </w:t>
      </w:r>
      <w:r w:rsidR="007D1DB4" w:rsidRPr="00C2763E">
        <w:rPr>
          <w:rFonts w:ascii="Book Antiqua" w:hAnsi="Book Antiqua" w:cs="Book Antiqua"/>
          <w:color w:val="000000"/>
          <w:lang w:eastAsia="zh-CN"/>
        </w:rPr>
        <w:t>N</w:t>
      </w:r>
      <w:r w:rsidR="007D1DB4" w:rsidRPr="00C2763E">
        <w:rPr>
          <w:rFonts w:ascii="Book Antiqua" w:eastAsia="Book Antiqua" w:hAnsi="Book Antiqua" w:cs="Book Antiqua"/>
          <w:color w:val="000000"/>
        </w:rPr>
        <w:t xml:space="preserve">anoparticle tracking analysis </w:t>
      </w:r>
      <w:r w:rsidR="007D1DB4" w:rsidRPr="00C2763E">
        <w:rPr>
          <w:rFonts w:ascii="Book Antiqua" w:hAnsi="Book Antiqua" w:cs="Book Antiqua"/>
          <w:color w:val="000000"/>
          <w:lang w:eastAsia="zh-CN"/>
        </w:rPr>
        <w:t>(</w:t>
      </w:r>
      <w:r w:rsidRPr="00C2763E">
        <w:rPr>
          <w:rFonts w:ascii="Book Antiqua" w:eastAsia="Book Antiqua" w:hAnsi="Book Antiqua" w:cs="Book Antiqua"/>
          <w:color w:val="000000"/>
        </w:rPr>
        <w:t>NTA</w:t>
      </w:r>
      <w:r w:rsidR="007D1DB4" w:rsidRPr="00C2763E">
        <w:rPr>
          <w:rFonts w:ascii="Book Antiqua" w:hAnsi="Book Antiqua" w:cs="Book Antiqua"/>
          <w:color w:val="000000"/>
          <w:lang w:eastAsia="zh-CN"/>
        </w:rPr>
        <w:t>)</w:t>
      </w:r>
      <w:r w:rsidRPr="00C2763E">
        <w:rPr>
          <w:rFonts w:ascii="Book Antiqua" w:eastAsia="Book Antiqua" w:hAnsi="Book Antiqua" w:cs="Book Antiqua"/>
          <w:color w:val="000000"/>
        </w:rPr>
        <w:t xml:space="preserve"> plots for the size distribution and concentration of the isolated particles in each group from ALI mice and the corresponding TEM images. Compared with the </w:t>
      </w:r>
      <w:r w:rsidR="007D1DB4" w:rsidRPr="00C2763E">
        <w:rPr>
          <w:rFonts w:ascii="Book Antiqua" w:eastAsia="Book Antiqua" w:hAnsi="Book Antiqua" w:cs="Book Antiqua"/>
          <w:color w:val="000000"/>
        </w:rPr>
        <w:t>ALI control</w:t>
      </w:r>
      <w:r w:rsidR="007D1DB4" w:rsidRPr="00C2763E">
        <w:rPr>
          <w:rFonts w:ascii="Book Antiqua" w:hAnsi="Book Antiqua" w:cs="Book Antiqua"/>
          <w:color w:val="000000"/>
          <w:lang w:eastAsia="zh-CN"/>
        </w:rPr>
        <w:t xml:space="preserve"> </w:t>
      </w:r>
      <w:r w:rsidRPr="00C2763E">
        <w:rPr>
          <w:rFonts w:ascii="Book Antiqua" w:eastAsia="Book Antiqua" w:hAnsi="Book Antiqua" w:cs="Book Antiqua"/>
          <w:color w:val="000000"/>
        </w:rPr>
        <w:t>group,</w:t>
      </w:r>
      <w:r w:rsidRPr="00C2763E">
        <w:rPr>
          <w:rFonts w:ascii="Book Antiqua" w:eastAsia="Book Antiqua" w:hAnsi="Book Antiqua" w:cs="Book Antiqua"/>
          <w:color w:val="000000"/>
          <w:vertAlign w:val="superscript"/>
        </w:rPr>
        <w:t xml:space="preserve"> </w:t>
      </w:r>
      <w:proofErr w:type="spellStart"/>
      <w:r w:rsidRPr="00C2763E">
        <w:rPr>
          <w:rFonts w:ascii="Book Antiqua" w:eastAsia="Book Antiqua" w:hAnsi="Book Antiqua" w:cs="Book Antiqua"/>
          <w:color w:val="000000"/>
          <w:vertAlign w:val="superscript"/>
        </w:rPr>
        <w:t>a</w:t>
      </w:r>
      <w:r w:rsidRPr="00C2763E">
        <w:rPr>
          <w:rFonts w:ascii="Book Antiqua" w:eastAsia="Book Antiqua" w:hAnsi="Book Antiqua" w:cs="Book Antiqua"/>
          <w:i/>
          <w:iCs/>
          <w:color w:val="000000"/>
        </w:rPr>
        <w:t>P</w:t>
      </w:r>
      <w:proofErr w:type="spellEnd"/>
      <w:r w:rsidRPr="00C2763E">
        <w:rPr>
          <w:rFonts w:ascii="Book Antiqua" w:eastAsia="Book Antiqua" w:hAnsi="Book Antiqua" w:cs="Book Antiqua"/>
          <w:color w:val="000000"/>
        </w:rPr>
        <w:t xml:space="preserve"> &lt; 0.05, </w:t>
      </w:r>
      <w:proofErr w:type="spellStart"/>
      <w:r w:rsidRPr="00C2763E">
        <w:rPr>
          <w:rFonts w:ascii="Book Antiqua" w:eastAsia="Book Antiqua" w:hAnsi="Book Antiqua" w:cs="Book Antiqua"/>
          <w:color w:val="000000"/>
          <w:vertAlign w:val="superscript"/>
        </w:rPr>
        <w:t>b</w:t>
      </w:r>
      <w:r w:rsidRPr="00C2763E">
        <w:rPr>
          <w:rFonts w:ascii="Book Antiqua" w:eastAsia="Book Antiqua" w:hAnsi="Book Antiqua" w:cs="Book Antiqua"/>
          <w:i/>
          <w:iCs/>
          <w:color w:val="000000"/>
        </w:rPr>
        <w:t>P</w:t>
      </w:r>
      <w:proofErr w:type="spellEnd"/>
      <w:r w:rsidRPr="00C2763E">
        <w:rPr>
          <w:rFonts w:ascii="Book Antiqua" w:eastAsia="Book Antiqua" w:hAnsi="Book Antiqua" w:cs="Book Antiqua"/>
          <w:color w:val="000000"/>
        </w:rPr>
        <w:t xml:space="preserve"> &lt; 0.01; D: NTA plots for the size distribution and concentration of the isolated particles in each group from CLI mice and the corresponding TEM images. Compared with the </w:t>
      </w:r>
      <w:r w:rsidR="007D1DB4" w:rsidRPr="00C2763E">
        <w:rPr>
          <w:rFonts w:ascii="Book Antiqua" w:eastAsia="Book Antiqua" w:hAnsi="Book Antiqua" w:cs="Book Antiqua"/>
          <w:color w:val="000000"/>
        </w:rPr>
        <w:t>CLI control</w:t>
      </w:r>
      <w:r w:rsidRPr="00C2763E">
        <w:rPr>
          <w:rFonts w:ascii="Book Antiqua" w:eastAsia="Book Antiqua" w:hAnsi="Book Antiqua" w:cs="Book Antiqua"/>
          <w:color w:val="000000"/>
        </w:rPr>
        <w:t xml:space="preserve"> group, </w:t>
      </w:r>
      <w:proofErr w:type="spellStart"/>
      <w:r w:rsidRPr="00C2763E">
        <w:rPr>
          <w:rFonts w:ascii="Book Antiqua" w:eastAsia="Book Antiqua" w:hAnsi="Book Antiqua" w:cs="Book Antiqua"/>
          <w:color w:val="000000"/>
          <w:vertAlign w:val="superscript"/>
        </w:rPr>
        <w:t>b</w:t>
      </w:r>
      <w:r w:rsidRPr="00C2763E">
        <w:rPr>
          <w:rFonts w:ascii="Book Antiqua" w:eastAsia="Book Antiqua" w:hAnsi="Book Antiqua" w:cs="Book Antiqua"/>
          <w:i/>
          <w:iCs/>
          <w:color w:val="000000"/>
        </w:rPr>
        <w:t>P</w:t>
      </w:r>
      <w:proofErr w:type="spellEnd"/>
      <w:r w:rsidRPr="00C2763E">
        <w:rPr>
          <w:rFonts w:ascii="Book Antiqua" w:eastAsia="Book Antiqua" w:hAnsi="Book Antiqua" w:cs="Book Antiqua"/>
          <w:color w:val="000000"/>
        </w:rPr>
        <w:t xml:space="preserve"> &lt; 0.01. The red arrow indicates aggregated particles; representative particles were amplified and </w:t>
      </w:r>
      <w:r w:rsidR="005F31EB" w:rsidRPr="00C2763E">
        <w:rPr>
          <w:rFonts w:ascii="Book Antiqua" w:eastAsia="Book Antiqua" w:hAnsi="Book Antiqua" w:cs="Book Antiqua"/>
          <w:color w:val="000000"/>
        </w:rPr>
        <w:t>we</w:t>
      </w:r>
      <w:r w:rsidRPr="00C2763E">
        <w:rPr>
          <w:rFonts w:ascii="Book Antiqua" w:eastAsia="Book Antiqua" w:hAnsi="Book Antiqua" w:cs="Book Antiqua"/>
          <w:color w:val="000000"/>
        </w:rPr>
        <w:t xml:space="preserve">re exemplified in the top left corner. Scale bar = 200 nm. UC: </w:t>
      </w:r>
      <w:r w:rsidR="007D1DB4" w:rsidRPr="00C2763E">
        <w:rPr>
          <w:rFonts w:ascii="Book Antiqua" w:hAnsi="Book Antiqua" w:cs="Book Antiqua"/>
          <w:color w:val="000000"/>
          <w:lang w:eastAsia="zh-CN"/>
        </w:rPr>
        <w:t>U</w:t>
      </w:r>
      <w:r w:rsidRPr="00C2763E">
        <w:rPr>
          <w:rFonts w:ascii="Book Antiqua" w:eastAsia="Book Antiqua" w:hAnsi="Book Antiqua" w:cs="Book Antiqua"/>
          <w:color w:val="000000"/>
        </w:rPr>
        <w:t xml:space="preserve">ltracentrifuge; D: </w:t>
      </w:r>
      <w:r w:rsidR="007D1DB4" w:rsidRPr="00C2763E">
        <w:rPr>
          <w:rFonts w:ascii="Book Antiqua" w:hAnsi="Book Antiqua" w:cs="Book Antiqua"/>
          <w:color w:val="000000"/>
          <w:lang w:eastAsia="zh-CN"/>
        </w:rPr>
        <w:t>D</w:t>
      </w:r>
      <w:r w:rsidRPr="00C2763E">
        <w:rPr>
          <w:rFonts w:ascii="Book Antiqua" w:eastAsia="Book Antiqua" w:hAnsi="Book Antiqua" w:cs="Book Antiqua"/>
          <w:color w:val="000000"/>
        </w:rPr>
        <w:t xml:space="preserve">ay; W: </w:t>
      </w:r>
      <w:r w:rsidR="007D1DB4" w:rsidRPr="00C2763E">
        <w:rPr>
          <w:rFonts w:ascii="Book Antiqua" w:hAnsi="Book Antiqua" w:cs="Book Antiqua"/>
          <w:color w:val="000000"/>
          <w:lang w:eastAsia="zh-CN"/>
        </w:rPr>
        <w:t>W</w:t>
      </w:r>
      <w:r w:rsidRPr="00C2763E">
        <w:rPr>
          <w:rFonts w:ascii="Book Antiqua" w:eastAsia="Book Antiqua" w:hAnsi="Book Antiqua" w:cs="Book Antiqua"/>
          <w:color w:val="000000"/>
        </w:rPr>
        <w:t xml:space="preserve">eek; </w:t>
      </w:r>
      <w:r w:rsidR="007D1DB4" w:rsidRPr="00C2763E">
        <w:rPr>
          <w:rFonts w:ascii="Book Antiqua" w:eastAsia="Book Antiqua" w:hAnsi="Book Antiqua" w:cs="Book Antiqua"/>
          <w:color w:val="000000"/>
        </w:rPr>
        <w:t xml:space="preserve">AC: </w:t>
      </w:r>
      <w:r w:rsidR="007D1DB4" w:rsidRPr="00C2763E">
        <w:rPr>
          <w:rFonts w:ascii="Book Antiqua" w:hAnsi="Book Antiqua" w:cs="Book Antiqua"/>
          <w:color w:val="000000"/>
          <w:lang w:eastAsia="zh-CN"/>
        </w:rPr>
        <w:t>A</w:t>
      </w:r>
      <w:r w:rsidR="007D1DB4" w:rsidRPr="00C2763E">
        <w:rPr>
          <w:rFonts w:ascii="Book Antiqua" w:eastAsia="Book Antiqua" w:hAnsi="Book Antiqua" w:cs="Book Antiqua"/>
          <w:color w:val="000000"/>
        </w:rPr>
        <w:t xml:space="preserve">cute liver injury control; CC: </w:t>
      </w:r>
      <w:r w:rsidR="007D1DB4" w:rsidRPr="00C2763E">
        <w:rPr>
          <w:rFonts w:ascii="Book Antiqua" w:hAnsi="Book Antiqua" w:cs="Book Antiqua"/>
          <w:color w:val="000000"/>
          <w:lang w:eastAsia="zh-CN"/>
        </w:rPr>
        <w:t>C</w:t>
      </w:r>
      <w:r w:rsidR="007D1DB4" w:rsidRPr="00C2763E">
        <w:rPr>
          <w:rFonts w:ascii="Book Antiqua" w:eastAsia="Book Antiqua" w:hAnsi="Book Antiqua" w:cs="Book Antiqua"/>
          <w:color w:val="000000"/>
        </w:rPr>
        <w:t>hronic liver injury control</w:t>
      </w:r>
      <w:r w:rsidR="007D1DB4" w:rsidRPr="00C2763E">
        <w:rPr>
          <w:rFonts w:ascii="Book Antiqua" w:hAnsi="Book Antiqua" w:cs="Book Antiqua"/>
          <w:color w:val="000000"/>
          <w:lang w:eastAsia="zh-CN"/>
        </w:rPr>
        <w:t xml:space="preserve">; </w:t>
      </w:r>
      <w:proofErr w:type="spellStart"/>
      <w:r w:rsidR="007D1DB4" w:rsidRPr="00C2763E">
        <w:rPr>
          <w:rFonts w:ascii="Book Antiqua" w:eastAsia="Book Antiqua" w:hAnsi="Book Antiqua" w:cs="Book Antiqua"/>
          <w:color w:val="000000"/>
        </w:rPr>
        <w:t>sEVs</w:t>
      </w:r>
      <w:proofErr w:type="spellEnd"/>
      <w:r w:rsidR="007D1DB4" w:rsidRPr="00C2763E">
        <w:rPr>
          <w:rFonts w:ascii="Book Antiqua" w:hAnsi="Book Antiqua" w:cs="Book Antiqua"/>
          <w:color w:val="000000"/>
          <w:lang w:eastAsia="zh-CN"/>
        </w:rPr>
        <w:t>:</w:t>
      </w:r>
      <w:r w:rsidR="007D1DB4" w:rsidRPr="00C2763E">
        <w:rPr>
          <w:rFonts w:ascii="Book Antiqua" w:eastAsia="Book Antiqua" w:hAnsi="Book Antiqua" w:cs="Book Antiqua"/>
          <w:color w:val="000000"/>
        </w:rPr>
        <w:t xml:space="preserve"> </w:t>
      </w:r>
      <w:r w:rsidR="007D1DB4" w:rsidRPr="00C2763E">
        <w:rPr>
          <w:rFonts w:ascii="Book Antiqua" w:hAnsi="Book Antiqua" w:cs="Book Antiqua"/>
          <w:color w:val="000000"/>
          <w:lang w:eastAsia="zh-CN"/>
        </w:rPr>
        <w:t>S</w:t>
      </w:r>
      <w:r w:rsidR="007D1DB4" w:rsidRPr="00C2763E">
        <w:rPr>
          <w:rFonts w:ascii="Book Antiqua" w:eastAsia="Book Antiqua" w:hAnsi="Book Antiqua" w:cs="Book Antiqua"/>
          <w:color w:val="000000"/>
        </w:rPr>
        <w:t>mall extracellular vesicles</w:t>
      </w:r>
      <w:r w:rsidR="007D1DB4" w:rsidRPr="00C2763E">
        <w:rPr>
          <w:rFonts w:ascii="Book Antiqua" w:hAnsi="Book Antiqua" w:cs="Book Antiqua"/>
          <w:color w:val="000000"/>
          <w:lang w:eastAsia="zh-CN"/>
        </w:rPr>
        <w:t>.</w:t>
      </w:r>
    </w:p>
    <w:p w14:paraId="792EBD07" w14:textId="77777777" w:rsidR="00A77B3E" w:rsidRPr="00C2763E" w:rsidRDefault="007D1DB4" w:rsidP="00722A25">
      <w:pPr>
        <w:spacing w:line="360" w:lineRule="auto"/>
        <w:jc w:val="both"/>
        <w:rPr>
          <w:rFonts w:ascii="Book Antiqua" w:hAnsi="Book Antiqua"/>
        </w:rPr>
      </w:pPr>
      <w:r w:rsidRPr="00C2763E">
        <w:rPr>
          <w:rFonts w:ascii="Book Antiqua" w:hAnsi="Book Antiqua" w:cs="Book Antiqua"/>
          <w:color w:val="000000"/>
          <w:lang w:eastAsia="zh-CN"/>
        </w:rPr>
        <w:br w:type="page"/>
      </w:r>
      <w:r w:rsidRPr="00C2763E">
        <w:rPr>
          <w:rFonts w:ascii="Book Antiqua" w:hAnsi="Book Antiqua" w:cs="Book Antiqua"/>
          <w:noProof/>
          <w:color w:val="000000"/>
          <w:lang w:eastAsia="zh-CN"/>
        </w:rPr>
        <w:lastRenderedPageBreak/>
        <w:drawing>
          <wp:inline distT="0" distB="0" distL="0" distR="0" wp14:anchorId="424B90B9" wp14:editId="67FBEE6F">
            <wp:extent cx="5236924" cy="637902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37476" cy="6379702"/>
                    </a:xfrm>
                    <a:prstGeom prst="rect">
                      <a:avLst/>
                    </a:prstGeom>
                    <a:noFill/>
                  </pic:spPr>
                </pic:pic>
              </a:graphicData>
            </a:graphic>
          </wp:inline>
        </w:drawing>
      </w:r>
    </w:p>
    <w:p w14:paraId="1116B48D" w14:textId="039728BA" w:rsidR="00A77B3E" w:rsidRPr="00C2763E" w:rsidRDefault="008B6463" w:rsidP="00722A25">
      <w:pPr>
        <w:spacing w:line="360" w:lineRule="auto"/>
        <w:jc w:val="both"/>
        <w:rPr>
          <w:rFonts w:ascii="Book Antiqua" w:hAnsi="Book Antiqua"/>
          <w:lang w:eastAsia="zh-CN"/>
        </w:rPr>
      </w:pPr>
      <w:r w:rsidRPr="00C2763E">
        <w:rPr>
          <w:rFonts w:ascii="Book Antiqua" w:eastAsia="Book Antiqua" w:hAnsi="Book Antiqua" w:cs="Book Antiqua"/>
          <w:b/>
          <w:bCs/>
          <w:color w:val="000000"/>
        </w:rPr>
        <w:t xml:space="preserve">Figure 3 Annotations of </w:t>
      </w:r>
      <w:r w:rsidR="007D1DB4" w:rsidRPr="00C2763E">
        <w:rPr>
          <w:rFonts w:ascii="Book Antiqua" w:eastAsia="Book Antiqua" w:hAnsi="Book Antiqua" w:cs="Book Antiqua"/>
          <w:b/>
          <w:bCs/>
          <w:color w:val="000000"/>
        </w:rPr>
        <w:t>small RNA</w:t>
      </w:r>
      <w:r w:rsidR="007D1DB4" w:rsidRPr="00C2763E">
        <w:rPr>
          <w:rFonts w:ascii="Book Antiqua" w:hAnsi="Book Antiqua" w:cs="Book Antiqua"/>
          <w:b/>
          <w:bCs/>
          <w:color w:val="000000"/>
          <w:lang w:eastAsia="zh-CN"/>
        </w:rPr>
        <w:t xml:space="preserve"> </w:t>
      </w:r>
      <w:r w:rsidRPr="00C2763E">
        <w:rPr>
          <w:rFonts w:ascii="Book Antiqua" w:eastAsia="Book Antiqua" w:hAnsi="Book Antiqua" w:cs="Book Antiqua"/>
          <w:b/>
          <w:bCs/>
          <w:color w:val="000000"/>
        </w:rPr>
        <w:t xml:space="preserve">in serum </w:t>
      </w:r>
      <w:r w:rsidR="007D1DB4" w:rsidRPr="00C2763E">
        <w:rPr>
          <w:rFonts w:ascii="Book Antiqua" w:eastAsia="Book Antiqua" w:hAnsi="Book Antiqua" w:cs="Book Antiqua"/>
          <w:b/>
          <w:bCs/>
          <w:color w:val="000000"/>
        </w:rPr>
        <w:t>small extracellular vesicles</w:t>
      </w:r>
      <w:r w:rsidR="007D1DB4" w:rsidRPr="00C2763E">
        <w:rPr>
          <w:rFonts w:ascii="Book Antiqua" w:hAnsi="Book Antiqua" w:cs="Book Antiqua"/>
          <w:b/>
          <w:bCs/>
          <w:color w:val="000000"/>
          <w:lang w:eastAsia="zh-CN"/>
        </w:rPr>
        <w:t xml:space="preserve"> </w:t>
      </w:r>
      <w:r w:rsidRPr="00C2763E">
        <w:rPr>
          <w:rFonts w:ascii="Book Antiqua" w:eastAsia="Book Antiqua" w:hAnsi="Book Antiqua" w:cs="Book Antiqua"/>
          <w:b/>
          <w:bCs/>
          <w:color w:val="000000"/>
        </w:rPr>
        <w:t xml:space="preserve">from </w:t>
      </w:r>
      <w:r w:rsidR="007D1DB4" w:rsidRPr="00C2763E">
        <w:rPr>
          <w:rFonts w:ascii="Book Antiqua" w:hAnsi="Book Antiqua" w:cs="Book Antiqua"/>
          <w:b/>
          <w:bCs/>
          <w:color w:val="000000"/>
          <w:lang w:eastAsia="zh-CN"/>
        </w:rPr>
        <w:t>a</w:t>
      </w:r>
      <w:r w:rsidR="007D1DB4" w:rsidRPr="00C2763E">
        <w:rPr>
          <w:rFonts w:ascii="Book Antiqua" w:eastAsia="Book Antiqua" w:hAnsi="Book Antiqua" w:cs="Book Antiqua"/>
          <w:b/>
          <w:bCs/>
          <w:color w:val="000000"/>
        </w:rPr>
        <w:t xml:space="preserve">cute liver injury </w:t>
      </w:r>
      <w:r w:rsidRPr="00C2763E">
        <w:rPr>
          <w:rFonts w:ascii="Book Antiqua" w:eastAsia="Book Antiqua" w:hAnsi="Book Antiqua" w:cs="Book Antiqua"/>
          <w:b/>
          <w:bCs/>
          <w:color w:val="000000"/>
        </w:rPr>
        <w:t xml:space="preserve">and </w:t>
      </w:r>
      <w:r w:rsidR="007D1DB4" w:rsidRPr="00C2763E">
        <w:rPr>
          <w:rFonts w:ascii="Book Antiqua" w:hAnsi="Book Antiqua" w:cs="Book Antiqua"/>
          <w:b/>
          <w:bCs/>
          <w:color w:val="000000"/>
          <w:lang w:eastAsia="zh-CN"/>
        </w:rPr>
        <w:t>c</w:t>
      </w:r>
      <w:r w:rsidR="007D1DB4" w:rsidRPr="00C2763E">
        <w:rPr>
          <w:rFonts w:ascii="Book Antiqua" w:eastAsia="Book Antiqua" w:hAnsi="Book Antiqua" w:cs="Book Antiqua"/>
          <w:b/>
          <w:bCs/>
          <w:color w:val="000000"/>
        </w:rPr>
        <w:t>hronic liver injury</w:t>
      </w:r>
      <w:r w:rsidRPr="00C2763E">
        <w:rPr>
          <w:rFonts w:ascii="Book Antiqua" w:eastAsia="Book Antiqua" w:hAnsi="Book Antiqua" w:cs="Book Antiqua"/>
          <w:b/>
          <w:bCs/>
          <w:color w:val="000000"/>
        </w:rPr>
        <w:t xml:space="preserve"> mice.</w:t>
      </w:r>
      <w:r w:rsidRPr="00C2763E">
        <w:rPr>
          <w:rFonts w:ascii="Book Antiqua" w:eastAsia="Book Antiqua" w:hAnsi="Book Antiqua" w:cs="Book Antiqua"/>
          <w:color w:val="000000"/>
        </w:rPr>
        <w:t xml:space="preserve"> A: Total RNA in serum </w:t>
      </w:r>
      <w:r w:rsidR="007D1DB4" w:rsidRPr="00C2763E">
        <w:rPr>
          <w:rFonts w:ascii="Book Antiqua" w:eastAsia="Book Antiqua" w:hAnsi="Book Antiqua" w:cs="Book Antiqua"/>
          <w:color w:val="000000"/>
        </w:rPr>
        <w:t>small extracellular vesicles (</w:t>
      </w:r>
      <w:proofErr w:type="spellStart"/>
      <w:r w:rsidR="007D1DB4" w:rsidRPr="00C2763E">
        <w:rPr>
          <w:rFonts w:ascii="Book Antiqua" w:eastAsia="Book Antiqua" w:hAnsi="Book Antiqua" w:cs="Book Antiqua"/>
          <w:color w:val="000000"/>
        </w:rPr>
        <w:t>sEVs</w:t>
      </w:r>
      <w:proofErr w:type="spellEnd"/>
      <w:r w:rsidR="007D1DB4" w:rsidRPr="00C2763E">
        <w:rPr>
          <w:rFonts w:ascii="Book Antiqua" w:eastAsia="Book Antiqua" w:hAnsi="Book Antiqua" w:cs="Book Antiqua"/>
          <w:color w:val="000000"/>
        </w:rPr>
        <w:t>)</w:t>
      </w:r>
      <w:r w:rsidRPr="00C2763E">
        <w:rPr>
          <w:rFonts w:ascii="Book Antiqua" w:eastAsia="Book Antiqua" w:hAnsi="Book Antiqua" w:cs="Book Antiqua"/>
          <w:color w:val="000000"/>
        </w:rPr>
        <w:t xml:space="preserve"> compared with the 2D group, </w:t>
      </w:r>
      <w:proofErr w:type="spellStart"/>
      <w:r w:rsidRPr="00C2763E">
        <w:rPr>
          <w:rFonts w:ascii="Book Antiqua" w:eastAsia="Book Antiqua" w:hAnsi="Book Antiqua" w:cs="Book Antiqua"/>
          <w:color w:val="000000"/>
          <w:vertAlign w:val="superscript"/>
        </w:rPr>
        <w:t>c</w:t>
      </w:r>
      <w:r w:rsidRPr="00C2763E">
        <w:rPr>
          <w:rFonts w:ascii="Book Antiqua" w:eastAsia="Book Antiqua" w:hAnsi="Book Antiqua" w:cs="Book Antiqua"/>
          <w:i/>
          <w:iCs/>
          <w:color w:val="000000"/>
        </w:rPr>
        <w:t>P</w:t>
      </w:r>
      <w:proofErr w:type="spellEnd"/>
      <w:r w:rsidRPr="00C2763E">
        <w:rPr>
          <w:rFonts w:ascii="Book Antiqua" w:eastAsia="Book Antiqua" w:hAnsi="Book Antiqua" w:cs="Book Antiqua"/>
          <w:color w:val="000000"/>
        </w:rPr>
        <w:t xml:space="preserve"> &lt; 0.001; B: </w:t>
      </w:r>
      <w:r w:rsidR="007D1DB4" w:rsidRPr="00C2763E">
        <w:rPr>
          <w:rFonts w:ascii="Book Antiqua" w:hAnsi="Book Antiqua" w:cs="Book Antiqua"/>
          <w:color w:val="000000"/>
          <w:lang w:eastAsia="zh-CN"/>
        </w:rPr>
        <w:t>S</w:t>
      </w:r>
      <w:r w:rsidR="007D1DB4" w:rsidRPr="00C2763E">
        <w:rPr>
          <w:rFonts w:ascii="Book Antiqua" w:eastAsia="Book Antiqua" w:hAnsi="Book Antiqua" w:cs="Book Antiqua"/>
          <w:color w:val="000000"/>
        </w:rPr>
        <w:t>mall RNA (sRNA)</w:t>
      </w:r>
      <w:r w:rsidRPr="00C2763E">
        <w:rPr>
          <w:rFonts w:ascii="Book Antiqua" w:eastAsia="Book Antiqua" w:hAnsi="Book Antiqua" w:cs="Book Antiqua"/>
          <w:color w:val="000000"/>
        </w:rPr>
        <w:t xml:space="preserve"> concentrations in serum </w:t>
      </w:r>
      <w:proofErr w:type="spellStart"/>
      <w:r w:rsidRPr="00C2763E">
        <w:rPr>
          <w:rFonts w:ascii="Book Antiqua" w:eastAsia="Book Antiqua" w:hAnsi="Book Antiqua" w:cs="Book Antiqua"/>
          <w:color w:val="000000"/>
        </w:rPr>
        <w:t>sEVs</w:t>
      </w:r>
      <w:proofErr w:type="spellEnd"/>
      <w:r w:rsidRPr="00C2763E">
        <w:rPr>
          <w:rFonts w:ascii="Book Antiqua" w:eastAsia="Book Antiqua" w:hAnsi="Book Antiqua" w:cs="Book Antiqua"/>
          <w:color w:val="000000"/>
        </w:rPr>
        <w:t xml:space="preserve"> compared with the 2</w:t>
      </w:r>
      <w:r w:rsidR="00081494" w:rsidRPr="00C2763E">
        <w:rPr>
          <w:rFonts w:ascii="Book Antiqua" w:eastAsia="Book Antiqua" w:hAnsi="Book Antiqua" w:cs="Book Antiqua"/>
          <w:color w:val="000000"/>
        </w:rPr>
        <w:t xml:space="preserve"> d</w:t>
      </w:r>
      <w:r w:rsidRPr="00C2763E">
        <w:rPr>
          <w:rFonts w:ascii="Book Antiqua" w:eastAsia="Book Antiqua" w:hAnsi="Book Antiqua" w:cs="Book Antiqua"/>
          <w:color w:val="000000"/>
        </w:rPr>
        <w:t xml:space="preserve"> group, </w:t>
      </w:r>
      <w:proofErr w:type="spellStart"/>
      <w:r w:rsidRPr="00C2763E">
        <w:rPr>
          <w:rFonts w:ascii="Book Antiqua" w:eastAsia="Book Antiqua" w:hAnsi="Book Antiqua" w:cs="Book Antiqua"/>
          <w:color w:val="000000"/>
          <w:vertAlign w:val="superscript"/>
        </w:rPr>
        <w:t>c</w:t>
      </w:r>
      <w:r w:rsidRPr="00C2763E">
        <w:rPr>
          <w:rFonts w:ascii="Book Antiqua" w:eastAsia="Book Antiqua" w:hAnsi="Book Antiqua" w:cs="Book Antiqua"/>
          <w:i/>
          <w:iCs/>
          <w:color w:val="000000"/>
        </w:rPr>
        <w:t>P</w:t>
      </w:r>
      <w:proofErr w:type="spellEnd"/>
      <w:r w:rsidRPr="00C2763E">
        <w:rPr>
          <w:rFonts w:ascii="Book Antiqua" w:eastAsia="Book Antiqua" w:hAnsi="Book Antiqua" w:cs="Book Antiqua"/>
          <w:color w:val="000000"/>
        </w:rPr>
        <w:t xml:space="preserve"> &lt; 0.001; C: Representative pie charts depicting the annotated sRNA species and their proportions in the different groups; D: Statistical analysis of sRNA species in </w:t>
      </w:r>
      <w:proofErr w:type="spellStart"/>
      <w:r w:rsidRPr="00C2763E">
        <w:rPr>
          <w:rFonts w:ascii="Book Antiqua" w:eastAsia="Book Antiqua" w:hAnsi="Book Antiqua" w:cs="Book Antiqua"/>
          <w:color w:val="000000"/>
        </w:rPr>
        <w:t>sEVs</w:t>
      </w:r>
      <w:proofErr w:type="spellEnd"/>
      <w:r w:rsidRPr="00C2763E">
        <w:rPr>
          <w:rFonts w:ascii="Book Antiqua" w:eastAsia="Book Antiqua" w:hAnsi="Book Antiqua" w:cs="Book Antiqua"/>
          <w:color w:val="000000"/>
        </w:rPr>
        <w:t xml:space="preserve">. Compared with </w:t>
      </w:r>
      <w:r w:rsidRPr="00C2763E">
        <w:rPr>
          <w:rFonts w:ascii="Book Antiqua" w:eastAsia="Book Antiqua" w:hAnsi="Book Antiqua" w:cs="Book Antiqua"/>
          <w:color w:val="000000"/>
        </w:rPr>
        <w:lastRenderedPageBreak/>
        <w:t>the 2</w:t>
      </w:r>
      <w:r w:rsidR="00081494" w:rsidRPr="00C2763E">
        <w:rPr>
          <w:rFonts w:ascii="Book Antiqua" w:eastAsia="Book Antiqua" w:hAnsi="Book Antiqua" w:cs="Book Antiqua"/>
          <w:color w:val="000000"/>
        </w:rPr>
        <w:t xml:space="preserve"> d</w:t>
      </w:r>
      <w:r w:rsidRPr="00C2763E">
        <w:rPr>
          <w:rFonts w:ascii="Book Antiqua" w:eastAsia="Book Antiqua" w:hAnsi="Book Antiqua" w:cs="Book Antiqua"/>
          <w:color w:val="000000"/>
        </w:rPr>
        <w:t xml:space="preserve"> group, </w:t>
      </w:r>
      <w:proofErr w:type="spellStart"/>
      <w:proofErr w:type="gramStart"/>
      <w:r w:rsidRPr="00C2763E">
        <w:rPr>
          <w:rFonts w:ascii="Book Antiqua" w:eastAsia="Book Antiqua" w:hAnsi="Book Antiqua" w:cs="Book Antiqua"/>
          <w:color w:val="000000"/>
          <w:vertAlign w:val="superscript"/>
        </w:rPr>
        <w:t>d</w:t>
      </w:r>
      <w:r w:rsidRPr="00C2763E">
        <w:rPr>
          <w:rFonts w:ascii="Book Antiqua" w:eastAsia="Book Antiqua" w:hAnsi="Book Antiqua" w:cs="Book Antiqua"/>
          <w:i/>
          <w:iCs/>
          <w:color w:val="000000"/>
        </w:rPr>
        <w:t>P</w:t>
      </w:r>
      <w:proofErr w:type="spellEnd"/>
      <w:proofErr w:type="gramEnd"/>
      <w:r w:rsidRPr="00C2763E">
        <w:rPr>
          <w:rFonts w:ascii="Book Antiqua" w:eastAsia="Book Antiqua" w:hAnsi="Book Antiqua" w:cs="Book Antiqua"/>
          <w:color w:val="000000"/>
        </w:rPr>
        <w:t xml:space="preserve"> &lt; 0.0001; compared with the 8</w:t>
      </w:r>
      <w:r w:rsidR="00081494" w:rsidRPr="00C2763E">
        <w:rPr>
          <w:rFonts w:ascii="Book Antiqua" w:eastAsia="Book Antiqua" w:hAnsi="Book Antiqua" w:cs="Book Antiqua"/>
          <w:color w:val="000000"/>
        </w:rPr>
        <w:t xml:space="preserve"> </w:t>
      </w:r>
      <w:proofErr w:type="spellStart"/>
      <w:r w:rsidR="00081494" w:rsidRPr="00C2763E">
        <w:rPr>
          <w:rFonts w:ascii="Book Antiqua" w:eastAsia="Book Antiqua" w:hAnsi="Book Antiqua" w:cs="Book Antiqua"/>
          <w:color w:val="000000"/>
        </w:rPr>
        <w:t>wk</w:t>
      </w:r>
      <w:proofErr w:type="spellEnd"/>
      <w:r w:rsidRPr="00C2763E">
        <w:rPr>
          <w:rFonts w:ascii="Book Antiqua" w:eastAsia="Book Antiqua" w:hAnsi="Book Antiqua" w:cs="Book Antiqua"/>
          <w:color w:val="000000"/>
        </w:rPr>
        <w:t xml:space="preserve"> group, </w:t>
      </w:r>
      <w:proofErr w:type="spellStart"/>
      <w:r w:rsidRPr="00C2763E">
        <w:rPr>
          <w:rFonts w:ascii="Book Antiqua" w:eastAsia="Book Antiqua" w:hAnsi="Book Antiqua" w:cs="Book Antiqua"/>
          <w:color w:val="000000"/>
          <w:vertAlign w:val="superscript"/>
        </w:rPr>
        <w:t>f</w:t>
      </w:r>
      <w:r w:rsidRPr="00C2763E">
        <w:rPr>
          <w:rFonts w:ascii="Book Antiqua" w:eastAsia="Book Antiqua" w:hAnsi="Book Antiqua" w:cs="Book Antiqua"/>
          <w:i/>
          <w:iCs/>
          <w:color w:val="000000"/>
        </w:rPr>
        <w:t>P</w:t>
      </w:r>
      <w:proofErr w:type="spellEnd"/>
      <w:r w:rsidRPr="00C2763E">
        <w:rPr>
          <w:rFonts w:ascii="Book Antiqua" w:eastAsia="Book Antiqua" w:hAnsi="Book Antiqua" w:cs="Book Antiqua"/>
          <w:color w:val="000000"/>
        </w:rPr>
        <w:t xml:space="preserve"> &lt; 0.01, </w:t>
      </w:r>
      <w:proofErr w:type="spellStart"/>
      <w:r w:rsidRPr="00C2763E">
        <w:rPr>
          <w:rFonts w:ascii="Book Antiqua" w:eastAsia="Book Antiqua" w:hAnsi="Book Antiqua" w:cs="Book Antiqua"/>
          <w:color w:val="000000"/>
          <w:vertAlign w:val="superscript"/>
        </w:rPr>
        <w:t>g</w:t>
      </w:r>
      <w:r w:rsidRPr="00C2763E">
        <w:rPr>
          <w:rFonts w:ascii="Book Antiqua" w:eastAsia="Book Antiqua" w:hAnsi="Book Antiqua" w:cs="Book Antiqua"/>
          <w:i/>
          <w:iCs/>
          <w:color w:val="000000"/>
        </w:rPr>
        <w:t>P</w:t>
      </w:r>
      <w:proofErr w:type="spellEnd"/>
      <w:r w:rsidRPr="00C2763E">
        <w:rPr>
          <w:rFonts w:ascii="Book Antiqua" w:eastAsia="Book Antiqua" w:hAnsi="Book Antiqua" w:cs="Book Antiqua"/>
          <w:color w:val="000000"/>
        </w:rPr>
        <w:t xml:space="preserve"> &lt; 0.0001. D: </w:t>
      </w:r>
      <w:r w:rsidRPr="00C2763E">
        <w:rPr>
          <w:rFonts w:ascii="Book Antiqua" w:hAnsi="Book Antiqua" w:cs="Book Antiqua"/>
          <w:color w:val="000000"/>
          <w:lang w:eastAsia="zh-CN"/>
        </w:rPr>
        <w:t>D</w:t>
      </w:r>
      <w:r w:rsidRPr="00C2763E">
        <w:rPr>
          <w:rFonts w:ascii="Book Antiqua" w:eastAsia="Book Antiqua" w:hAnsi="Book Antiqua" w:cs="Book Antiqua"/>
          <w:color w:val="000000"/>
        </w:rPr>
        <w:t xml:space="preserve">ay; W: </w:t>
      </w:r>
      <w:r w:rsidRPr="00C2763E">
        <w:rPr>
          <w:rFonts w:ascii="Book Antiqua" w:hAnsi="Book Antiqua" w:cs="Book Antiqua"/>
          <w:color w:val="000000"/>
          <w:lang w:eastAsia="zh-CN"/>
        </w:rPr>
        <w:t>W</w:t>
      </w:r>
      <w:r w:rsidRPr="00C2763E">
        <w:rPr>
          <w:rFonts w:ascii="Book Antiqua" w:eastAsia="Book Antiqua" w:hAnsi="Book Antiqua" w:cs="Book Antiqua"/>
          <w:color w:val="000000"/>
        </w:rPr>
        <w:t xml:space="preserve">eek; AC: </w:t>
      </w:r>
      <w:r w:rsidRPr="00C2763E">
        <w:rPr>
          <w:rFonts w:ascii="Book Antiqua" w:hAnsi="Book Antiqua" w:cs="Book Antiqua"/>
          <w:color w:val="000000"/>
          <w:lang w:eastAsia="zh-CN"/>
        </w:rPr>
        <w:t>A</w:t>
      </w:r>
      <w:r w:rsidRPr="00C2763E">
        <w:rPr>
          <w:rFonts w:ascii="Book Antiqua" w:eastAsia="Book Antiqua" w:hAnsi="Book Antiqua" w:cs="Book Antiqua"/>
          <w:color w:val="000000"/>
        </w:rPr>
        <w:t xml:space="preserve">cute liver injury control; CC: </w:t>
      </w:r>
      <w:r w:rsidRPr="00C2763E">
        <w:rPr>
          <w:rFonts w:ascii="Book Antiqua" w:hAnsi="Book Antiqua" w:cs="Book Antiqua"/>
          <w:color w:val="000000"/>
          <w:lang w:eastAsia="zh-CN"/>
        </w:rPr>
        <w:t>C</w:t>
      </w:r>
      <w:r w:rsidRPr="00C2763E">
        <w:rPr>
          <w:rFonts w:ascii="Book Antiqua" w:eastAsia="Book Antiqua" w:hAnsi="Book Antiqua" w:cs="Book Antiqua"/>
          <w:color w:val="000000"/>
        </w:rPr>
        <w:t>hronic liver injury control</w:t>
      </w:r>
      <w:r w:rsidRPr="00C2763E">
        <w:rPr>
          <w:rFonts w:ascii="Book Antiqua" w:hAnsi="Book Antiqua" w:cs="Book Antiqua"/>
          <w:color w:val="000000"/>
          <w:lang w:eastAsia="zh-CN"/>
        </w:rPr>
        <w:t>; ALI: A</w:t>
      </w:r>
      <w:r w:rsidRPr="00C2763E">
        <w:rPr>
          <w:rFonts w:ascii="Book Antiqua" w:eastAsia="Book Antiqua" w:hAnsi="Book Antiqua" w:cs="Book Antiqua"/>
          <w:color w:val="000000"/>
        </w:rPr>
        <w:t>cute liver injury</w:t>
      </w:r>
      <w:r w:rsidRPr="00C2763E">
        <w:rPr>
          <w:rFonts w:ascii="Book Antiqua" w:hAnsi="Book Antiqua" w:cs="Book Antiqua"/>
          <w:color w:val="000000"/>
          <w:lang w:eastAsia="zh-CN"/>
        </w:rPr>
        <w:t>; CLI:</w:t>
      </w:r>
      <w:r w:rsidRPr="00C2763E">
        <w:rPr>
          <w:rFonts w:ascii="Book Antiqua" w:eastAsia="Book Antiqua" w:hAnsi="Book Antiqua" w:cs="Book Antiqua"/>
          <w:color w:val="000000"/>
        </w:rPr>
        <w:t xml:space="preserve"> </w:t>
      </w:r>
      <w:r w:rsidRPr="00C2763E">
        <w:rPr>
          <w:rFonts w:ascii="Book Antiqua" w:hAnsi="Book Antiqua" w:cs="Book Antiqua"/>
          <w:color w:val="000000"/>
          <w:lang w:eastAsia="zh-CN"/>
        </w:rPr>
        <w:t>C</w:t>
      </w:r>
      <w:r w:rsidRPr="00C2763E">
        <w:rPr>
          <w:rFonts w:ascii="Book Antiqua" w:eastAsia="Book Antiqua" w:hAnsi="Book Antiqua" w:cs="Book Antiqua"/>
          <w:color w:val="000000"/>
        </w:rPr>
        <w:t>hronic liver injury</w:t>
      </w:r>
      <w:r w:rsidRPr="00C2763E">
        <w:rPr>
          <w:rFonts w:ascii="Book Antiqua" w:hAnsi="Book Antiqua" w:cs="Book Antiqua"/>
          <w:color w:val="000000"/>
          <w:lang w:eastAsia="zh-CN"/>
        </w:rPr>
        <w:t>;</w:t>
      </w:r>
      <w:r w:rsidRPr="00C2763E">
        <w:rPr>
          <w:rFonts w:ascii="Book Antiqua" w:eastAsia="Book Antiqua" w:hAnsi="Book Antiqua" w:cs="Book Antiqua"/>
          <w:color w:val="000000"/>
        </w:rPr>
        <w:t xml:space="preserve"> </w:t>
      </w:r>
      <w:r w:rsidR="00081494" w:rsidRPr="00C2763E">
        <w:rPr>
          <w:rFonts w:ascii="Book Antiqua" w:eastAsia="Book Antiqua" w:hAnsi="Book Antiqua" w:cs="Book Antiqua"/>
          <w:color w:val="000000"/>
        </w:rPr>
        <w:t>miRNA: MicroRNA; snoRNA: Small nucleolar RNA</w:t>
      </w:r>
      <w:r w:rsidRPr="00C2763E">
        <w:rPr>
          <w:rFonts w:ascii="Book Antiqua" w:hAnsi="Book Antiqua" w:cs="Book Antiqua"/>
          <w:color w:val="000000"/>
          <w:lang w:eastAsia="zh-CN"/>
        </w:rPr>
        <w:t>.</w:t>
      </w:r>
    </w:p>
    <w:p w14:paraId="2F193434" w14:textId="77777777" w:rsidR="00A77B3E" w:rsidRPr="00C2763E" w:rsidRDefault="008B6463" w:rsidP="00722A25">
      <w:pPr>
        <w:spacing w:line="360" w:lineRule="auto"/>
        <w:jc w:val="both"/>
        <w:rPr>
          <w:rFonts w:ascii="Book Antiqua" w:hAnsi="Book Antiqua"/>
        </w:rPr>
      </w:pPr>
      <w:r w:rsidRPr="00C2763E">
        <w:rPr>
          <w:rFonts w:ascii="Book Antiqua" w:hAnsi="Book Antiqua"/>
        </w:rPr>
        <w:br w:type="page"/>
      </w:r>
      <w:r w:rsidRPr="00C2763E">
        <w:rPr>
          <w:rFonts w:ascii="Book Antiqua" w:hAnsi="Book Antiqua"/>
          <w:noProof/>
          <w:lang w:eastAsia="zh-CN"/>
        </w:rPr>
        <w:lastRenderedPageBreak/>
        <w:drawing>
          <wp:inline distT="0" distB="0" distL="0" distR="0" wp14:anchorId="46F70160" wp14:editId="0CFC8CAE">
            <wp:extent cx="4983501" cy="668772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85137" cy="6689917"/>
                    </a:xfrm>
                    <a:prstGeom prst="rect">
                      <a:avLst/>
                    </a:prstGeom>
                    <a:noFill/>
                  </pic:spPr>
                </pic:pic>
              </a:graphicData>
            </a:graphic>
          </wp:inline>
        </w:drawing>
      </w:r>
    </w:p>
    <w:p w14:paraId="74F48475" w14:textId="2AE57497"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b/>
          <w:bCs/>
          <w:color w:val="000000"/>
        </w:rPr>
        <w:t>Figure 4 Differentially expressed microRNAs</w:t>
      </w:r>
      <w:r w:rsidRPr="00C2763E">
        <w:rPr>
          <w:rFonts w:ascii="Book Antiqua" w:hAnsi="Book Antiqua" w:cs="Book Antiqua"/>
          <w:b/>
          <w:bCs/>
          <w:color w:val="000000"/>
          <w:lang w:eastAsia="zh-CN"/>
        </w:rPr>
        <w:t xml:space="preserve"> </w:t>
      </w:r>
      <w:r w:rsidRPr="00C2763E">
        <w:rPr>
          <w:rFonts w:ascii="Book Antiqua" w:eastAsia="Book Antiqua" w:hAnsi="Book Antiqua" w:cs="Book Antiqua"/>
          <w:b/>
          <w:bCs/>
          <w:color w:val="000000"/>
        </w:rPr>
        <w:t>in serum small extracellular vesicles from acute liver injury</w:t>
      </w:r>
      <w:r w:rsidRPr="00C2763E">
        <w:rPr>
          <w:rFonts w:ascii="Book Antiqua" w:hAnsi="Book Antiqua" w:cs="Book Antiqua"/>
          <w:b/>
          <w:bCs/>
          <w:color w:val="000000"/>
          <w:lang w:eastAsia="zh-CN"/>
        </w:rPr>
        <w:t xml:space="preserve"> </w:t>
      </w:r>
      <w:r w:rsidRPr="00C2763E">
        <w:rPr>
          <w:rFonts w:ascii="Book Antiqua" w:eastAsia="Book Antiqua" w:hAnsi="Book Antiqua" w:cs="Book Antiqua"/>
          <w:b/>
          <w:bCs/>
          <w:color w:val="000000"/>
        </w:rPr>
        <w:t>and chronic liver injury</w:t>
      </w:r>
      <w:r w:rsidRPr="00C2763E">
        <w:rPr>
          <w:rFonts w:ascii="Book Antiqua" w:hAnsi="Book Antiqua" w:cs="Book Antiqua"/>
          <w:b/>
          <w:bCs/>
          <w:color w:val="000000"/>
          <w:lang w:eastAsia="zh-CN"/>
        </w:rPr>
        <w:t xml:space="preserve"> </w:t>
      </w:r>
      <w:r w:rsidRPr="00C2763E">
        <w:rPr>
          <w:rFonts w:ascii="Book Antiqua" w:eastAsia="Book Antiqua" w:hAnsi="Book Antiqua" w:cs="Book Antiqua"/>
          <w:b/>
          <w:bCs/>
          <w:color w:val="000000"/>
        </w:rPr>
        <w:t xml:space="preserve">mice and their biological significance. </w:t>
      </w:r>
      <w:r w:rsidRPr="00C2763E">
        <w:rPr>
          <w:rFonts w:ascii="Book Antiqua" w:eastAsia="Book Antiqua" w:hAnsi="Book Antiqua" w:cs="Book Antiqua"/>
          <w:color w:val="000000"/>
        </w:rPr>
        <w:t>A: Pearson correlation coefficients between samples from acute liver injury (ALI) and chronic liver injury (CLI). The correlation coefficient values are labeled in the heat map; red or green represents high or low correlation, respectively; B: Validation of RNA</w:t>
      </w:r>
      <w:r w:rsidR="00B662C0" w:rsidRPr="00C2763E">
        <w:rPr>
          <w:rFonts w:ascii="Book Antiqua" w:eastAsia="Book Antiqua" w:hAnsi="Book Antiqua" w:cs="Book Antiqua"/>
          <w:color w:val="000000"/>
        </w:rPr>
        <w:t xml:space="preserve"> </w:t>
      </w:r>
      <w:r w:rsidRPr="00C2763E">
        <w:rPr>
          <w:rFonts w:ascii="Book Antiqua" w:eastAsia="Book Antiqua" w:hAnsi="Book Antiqua" w:cs="Book Antiqua"/>
          <w:color w:val="000000"/>
        </w:rPr>
        <w:lastRenderedPageBreak/>
        <w:t>seq</w:t>
      </w:r>
      <w:r w:rsidR="00B662C0" w:rsidRPr="00C2763E">
        <w:rPr>
          <w:rFonts w:ascii="Book Antiqua" w:eastAsia="Book Antiqua" w:hAnsi="Book Antiqua" w:cs="Book Antiqua"/>
          <w:color w:val="000000"/>
        </w:rPr>
        <w:t>uencing</w:t>
      </w:r>
      <w:r w:rsidRPr="00C2763E">
        <w:rPr>
          <w:rFonts w:ascii="Book Antiqua" w:eastAsia="Book Antiqua" w:hAnsi="Book Antiqua" w:cs="Book Antiqua"/>
          <w:color w:val="000000"/>
        </w:rPr>
        <w:t xml:space="preserve"> data by </w:t>
      </w:r>
      <w:r w:rsidRPr="00C2763E">
        <w:rPr>
          <w:rFonts w:ascii="Book Antiqua" w:hAnsi="Book Antiqua" w:cs="Book Antiqua"/>
          <w:color w:val="000000"/>
          <w:lang w:eastAsia="zh-CN"/>
        </w:rPr>
        <w:t>q</w:t>
      </w:r>
      <w:r w:rsidRPr="00C2763E">
        <w:rPr>
          <w:rFonts w:ascii="Book Antiqua" w:eastAsia="Book Antiqua" w:hAnsi="Book Antiqua" w:cs="Book Antiqua"/>
          <w:color w:val="000000"/>
        </w:rPr>
        <w:t>uantitative real-time polymerase chain reaction for microRNAs (miRNAs)</w:t>
      </w:r>
      <w:r w:rsidRPr="00C2763E">
        <w:rPr>
          <w:rFonts w:ascii="Book Antiqua" w:hAnsi="Book Antiqua" w:cs="Book Antiqua"/>
          <w:color w:val="000000"/>
          <w:lang w:eastAsia="zh-CN"/>
        </w:rPr>
        <w:t xml:space="preserve"> </w:t>
      </w:r>
      <w:r w:rsidRPr="00C2763E">
        <w:rPr>
          <w:rFonts w:ascii="Book Antiqua" w:eastAsia="Book Antiqua" w:hAnsi="Book Antiqua" w:cs="Book Antiqua"/>
          <w:color w:val="000000"/>
        </w:rPr>
        <w:t>from ALI and CLI; C: Heatmap for the differentially expressed miRNAs in the ALI injury stage (2</w:t>
      </w:r>
      <w:r w:rsidR="00B662C0" w:rsidRPr="00C2763E">
        <w:rPr>
          <w:rFonts w:ascii="Book Antiqua" w:eastAsia="Book Antiqua" w:hAnsi="Book Antiqua" w:cs="Book Antiqua"/>
          <w:color w:val="000000"/>
        </w:rPr>
        <w:t xml:space="preserve"> d</w:t>
      </w:r>
      <w:r w:rsidRPr="00C2763E">
        <w:rPr>
          <w:rFonts w:ascii="Book Antiqua" w:eastAsia="Book Antiqua" w:hAnsi="Book Antiqua" w:cs="Book Antiqua"/>
          <w:color w:val="000000"/>
        </w:rPr>
        <w:t xml:space="preserve"> </w:t>
      </w:r>
      <w:r w:rsidRPr="00C2763E">
        <w:rPr>
          <w:rFonts w:ascii="Book Antiqua" w:eastAsia="Book Antiqua" w:hAnsi="Book Antiqua" w:cs="Book Antiqua"/>
          <w:i/>
          <w:color w:val="000000"/>
        </w:rPr>
        <w:t>vs</w:t>
      </w:r>
      <w:r w:rsidRPr="00C2763E">
        <w:rPr>
          <w:rFonts w:ascii="Book Antiqua" w:eastAsia="Book Antiqua" w:hAnsi="Book Antiqua" w:cs="Book Antiqua"/>
          <w:color w:val="000000"/>
        </w:rPr>
        <w:t xml:space="preserve"> A</w:t>
      </w:r>
      <w:r w:rsidR="00B662C0" w:rsidRPr="00C2763E">
        <w:rPr>
          <w:rFonts w:ascii="Book Antiqua" w:eastAsia="Book Antiqua" w:hAnsi="Book Antiqua" w:cs="Book Antiqua"/>
          <w:color w:val="000000"/>
        </w:rPr>
        <w:t>LI control</w:t>
      </w:r>
      <w:r w:rsidRPr="00C2763E">
        <w:rPr>
          <w:rFonts w:ascii="Book Antiqua" w:eastAsia="Book Antiqua" w:hAnsi="Book Antiqua" w:cs="Book Antiqua"/>
          <w:color w:val="000000"/>
        </w:rPr>
        <w:t>) and recovery stage (7</w:t>
      </w:r>
      <w:r w:rsidR="00B662C0" w:rsidRPr="00C2763E">
        <w:rPr>
          <w:rFonts w:ascii="Book Antiqua" w:eastAsia="Book Antiqua" w:hAnsi="Book Antiqua" w:cs="Book Antiqua"/>
          <w:color w:val="000000"/>
        </w:rPr>
        <w:t xml:space="preserve"> d</w:t>
      </w:r>
      <w:r w:rsidRPr="00C2763E">
        <w:rPr>
          <w:rFonts w:ascii="Book Antiqua" w:eastAsia="Book Antiqua" w:hAnsi="Book Antiqua" w:cs="Book Antiqua"/>
          <w:color w:val="000000"/>
        </w:rPr>
        <w:t xml:space="preserve"> </w:t>
      </w:r>
      <w:r w:rsidRPr="00C2763E">
        <w:rPr>
          <w:rFonts w:ascii="Book Antiqua" w:eastAsia="Book Antiqua" w:hAnsi="Book Antiqua" w:cs="Book Antiqua"/>
          <w:i/>
          <w:color w:val="000000"/>
        </w:rPr>
        <w:t>vs</w:t>
      </w:r>
      <w:r w:rsidRPr="00C2763E">
        <w:rPr>
          <w:rFonts w:ascii="Book Antiqua" w:eastAsia="Book Antiqua" w:hAnsi="Book Antiqua" w:cs="Book Antiqua"/>
          <w:color w:val="000000"/>
        </w:rPr>
        <w:t xml:space="preserve"> A</w:t>
      </w:r>
      <w:r w:rsidR="00B662C0" w:rsidRPr="00C2763E">
        <w:rPr>
          <w:rFonts w:ascii="Book Antiqua" w:eastAsia="Book Antiqua" w:hAnsi="Book Antiqua" w:cs="Book Antiqua"/>
          <w:color w:val="000000"/>
        </w:rPr>
        <w:t>LI control</w:t>
      </w:r>
      <w:r w:rsidRPr="00C2763E">
        <w:rPr>
          <w:rFonts w:ascii="Book Antiqua" w:eastAsia="Book Antiqua" w:hAnsi="Book Antiqua" w:cs="Book Antiqua"/>
          <w:color w:val="000000"/>
        </w:rPr>
        <w:t>), a</w:t>
      </w:r>
      <w:r w:rsidR="003942ED" w:rsidRPr="00C2763E">
        <w:rPr>
          <w:rFonts w:ascii="Book Antiqua" w:hAnsi="Book Antiqua" w:cs="Book Antiqua"/>
          <w:color w:val="000000"/>
          <w:lang w:eastAsia="zh-CN"/>
        </w:rPr>
        <w:t xml:space="preserve"> </w:t>
      </w:r>
      <w:r w:rsidR="00B662C0" w:rsidRPr="00C2763E">
        <w:rPr>
          <w:rFonts w:ascii="Book Antiqua" w:eastAsia="Book Antiqua" w:hAnsi="Book Antiqua" w:cs="Book Antiqua"/>
          <w:color w:val="000000"/>
        </w:rPr>
        <w:t>cumulative distribution frequency</w:t>
      </w:r>
      <w:r w:rsidR="003942ED" w:rsidRPr="00C2763E">
        <w:rPr>
          <w:rFonts w:ascii="Book Antiqua" w:hAnsi="Book Antiqua" w:cs="Book Antiqua"/>
          <w:color w:val="000000"/>
          <w:lang w:eastAsia="zh-CN"/>
        </w:rPr>
        <w:t xml:space="preserve"> </w:t>
      </w:r>
      <w:r w:rsidRPr="00C2763E">
        <w:rPr>
          <w:rFonts w:ascii="Book Antiqua" w:eastAsia="Book Antiqua" w:hAnsi="Book Antiqua" w:cs="Book Antiqua"/>
          <w:color w:val="000000"/>
        </w:rPr>
        <w:t>plot for the increased miRNAs in ALI, and pie charts illustrating the proportions of the top five upregulated miRNAs in the A</w:t>
      </w:r>
      <w:r w:rsidR="00B662C0" w:rsidRPr="00C2763E">
        <w:rPr>
          <w:rFonts w:ascii="Book Antiqua" w:eastAsia="Book Antiqua" w:hAnsi="Book Antiqua" w:cs="Book Antiqua"/>
          <w:color w:val="000000"/>
        </w:rPr>
        <w:t>LI control</w:t>
      </w:r>
      <w:r w:rsidRPr="00C2763E">
        <w:rPr>
          <w:rFonts w:ascii="Book Antiqua" w:eastAsia="Book Antiqua" w:hAnsi="Book Antiqua" w:cs="Book Antiqua"/>
          <w:color w:val="000000"/>
        </w:rPr>
        <w:t xml:space="preserve"> and 2</w:t>
      </w:r>
      <w:r w:rsidR="00B662C0" w:rsidRPr="00C2763E">
        <w:rPr>
          <w:rFonts w:ascii="Book Antiqua" w:eastAsia="Book Antiqua" w:hAnsi="Book Antiqua" w:cs="Book Antiqua"/>
          <w:color w:val="000000"/>
        </w:rPr>
        <w:t xml:space="preserve"> d</w:t>
      </w:r>
      <w:r w:rsidRPr="00C2763E">
        <w:rPr>
          <w:rFonts w:ascii="Book Antiqua" w:eastAsia="Book Antiqua" w:hAnsi="Book Antiqua" w:cs="Book Antiqua"/>
          <w:color w:val="000000"/>
        </w:rPr>
        <w:t xml:space="preserve"> groups; D: Heatmap for the differentially expressed miRNAs in the CLI injury stage (8</w:t>
      </w:r>
      <w:r w:rsidR="00405DAC" w:rsidRPr="00C2763E">
        <w:rPr>
          <w:rFonts w:ascii="Book Antiqua" w:eastAsia="Book Antiqua" w:hAnsi="Book Antiqua" w:cs="Book Antiqua"/>
          <w:color w:val="000000"/>
        </w:rPr>
        <w:t xml:space="preserve"> </w:t>
      </w:r>
      <w:proofErr w:type="spellStart"/>
      <w:r w:rsidR="00405DAC" w:rsidRPr="00C2763E">
        <w:rPr>
          <w:rFonts w:ascii="Book Antiqua" w:eastAsia="Book Antiqua" w:hAnsi="Book Antiqua" w:cs="Book Antiqua"/>
          <w:color w:val="000000"/>
        </w:rPr>
        <w:t>wk</w:t>
      </w:r>
      <w:proofErr w:type="spellEnd"/>
      <w:r w:rsidRPr="00C2763E">
        <w:rPr>
          <w:rFonts w:ascii="Book Antiqua" w:eastAsia="Book Antiqua" w:hAnsi="Book Antiqua" w:cs="Book Antiqua"/>
          <w:color w:val="000000"/>
        </w:rPr>
        <w:t xml:space="preserve"> </w:t>
      </w:r>
      <w:r w:rsidRPr="00C2763E">
        <w:rPr>
          <w:rFonts w:ascii="Book Antiqua" w:eastAsia="Book Antiqua" w:hAnsi="Book Antiqua" w:cs="Book Antiqua"/>
          <w:i/>
          <w:color w:val="000000"/>
        </w:rPr>
        <w:t>vs</w:t>
      </w:r>
      <w:r w:rsidRPr="00C2763E">
        <w:rPr>
          <w:rFonts w:ascii="Book Antiqua" w:eastAsia="Book Antiqua" w:hAnsi="Book Antiqua" w:cs="Book Antiqua"/>
          <w:color w:val="000000"/>
        </w:rPr>
        <w:t xml:space="preserve"> C</w:t>
      </w:r>
      <w:r w:rsidR="00405DAC" w:rsidRPr="00C2763E">
        <w:rPr>
          <w:rFonts w:ascii="Book Antiqua" w:eastAsia="Book Antiqua" w:hAnsi="Book Antiqua" w:cs="Book Antiqua"/>
          <w:color w:val="000000"/>
        </w:rPr>
        <w:t>LI control</w:t>
      </w:r>
      <w:r w:rsidRPr="00C2763E">
        <w:rPr>
          <w:rFonts w:ascii="Book Antiqua" w:eastAsia="Book Antiqua" w:hAnsi="Book Antiqua" w:cs="Book Antiqua"/>
          <w:color w:val="000000"/>
        </w:rPr>
        <w:t>) and recovery stage (12</w:t>
      </w:r>
      <w:r w:rsidR="00405DAC" w:rsidRPr="00C2763E">
        <w:rPr>
          <w:rFonts w:ascii="Book Antiqua" w:eastAsia="Book Antiqua" w:hAnsi="Book Antiqua" w:cs="Book Antiqua"/>
          <w:color w:val="000000"/>
        </w:rPr>
        <w:t xml:space="preserve"> </w:t>
      </w:r>
      <w:proofErr w:type="spellStart"/>
      <w:r w:rsidR="00405DAC" w:rsidRPr="00C2763E">
        <w:rPr>
          <w:rFonts w:ascii="Book Antiqua" w:eastAsia="Book Antiqua" w:hAnsi="Book Antiqua" w:cs="Book Antiqua"/>
          <w:color w:val="000000"/>
        </w:rPr>
        <w:t>wk</w:t>
      </w:r>
      <w:proofErr w:type="spellEnd"/>
      <w:r w:rsidRPr="00C2763E">
        <w:rPr>
          <w:rFonts w:ascii="Book Antiqua" w:eastAsia="Book Antiqua" w:hAnsi="Book Antiqua" w:cs="Book Antiqua"/>
          <w:color w:val="000000"/>
        </w:rPr>
        <w:t xml:space="preserve"> </w:t>
      </w:r>
      <w:r w:rsidRPr="00C2763E">
        <w:rPr>
          <w:rFonts w:ascii="Book Antiqua" w:eastAsia="Book Antiqua" w:hAnsi="Book Antiqua" w:cs="Book Antiqua"/>
          <w:i/>
          <w:color w:val="000000"/>
        </w:rPr>
        <w:t>vs</w:t>
      </w:r>
      <w:r w:rsidRPr="00C2763E">
        <w:rPr>
          <w:rFonts w:ascii="Book Antiqua" w:eastAsia="Book Antiqua" w:hAnsi="Book Antiqua" w:cs="Book Antiqua"/>
          <w:color w:val="000000"/>
        </w:rPr>
        <w:t xml:space="preserve"> C</w:t>
      </w:r>
      <w:r w:rsidR="00405DAC" w:rsidRPr="00C2763E">
        <w:rPr>
          <w:rFonts w:ascii="Book Antiqua" w:eastAsia="Book Antiqua" w:hAnsi="Book Antiqua" w:cs="Book Antiqua"/>
          <w:color w:val="000000"/>
        </w:rPr>
        <w:t>LI control</w:t>
      </w:r>
      <w:r w:rsidRPr="00C2763E">
        <w:rPr>
          <w:rFonts w:ascii="Book Antiqua" w:eastAsia="Book Antiqua" w:hAnsi="Book Antiqua" w:cs="Book Antiqua"/>
          <w:color w:val="000000"/>
        </w:rPr>
        <w:t>). The pie charts illustrate the proportions of the top three upregulated miRNAs in the C</w:t>
      </w:r>
      <w:r w:rsidR="00405DAC" w:rsidRPr="00C2763E">
        <w:rPr>
          <w:rFonts w:ascii="Book Antiqua" w:eastAsia="Book Antiqua" w:hAnsi="Book Antiqua" w:cs="Book Antiqua"/>
          <w:color w:val="000000"/>
        </w:rPr>
        <w:t>LI control</w:t>
      </w:r>
      <w:r w:rsidRPr="00C2763E">
        <w:rPr>
          <w:rFonts w:ascii="Book Antiqua" w:eastAsia="Book Antiqua" w:hAnsi="Book Antiqua" w:cs="Book Antiqua"/>
          <w:color w:val="000000"/>
        </w:rPr>
        <w:t xml:space="preserve"> and 8</w:t>
      </w:r>
      <w:r w:rsidR="00405DAC" w:rsidRPr="00C2763E">
        <w:rPr>
          <w:rFonts w:ascii="Book Antiqua" w:eastAsia="Book Antiqua" w:hAnsi="Book Antiqua" w:cs="Book Antiqua"/>
          <w:color w:val="000000"/>
        </w:rPr>
        <w:t xml:space="preserve"> </w:t>
      </w:r>
      <w:proofErr w:type="spellStart"/>
      <w:r w:rsidR="00405DAC" w:rsidRPr="00C2763E">
        <w:rPr>
          <w:rFonts w:ascii="Book Antiqua" w:eastAsia="Book Antiqua" w:hAnsi="Book Antiqua" w:cs="Book Antiqua"/>
          <w:color w:val="000000"/>
        </w:rPr>
        <w:t>wk</w:t>
      </w:r>
      <w:proofErr w:type="spellEnd"/>
      <w:r w:rsidRPr="00C2763E">
        <w:rPr>
          <w:rFonts w:ascii="Book Antiqua" w:eastAsia="Book Antiqua" w:hAnsi="Book Antiqua" w:cs="Book Antiqua"/>
          <w:color w:val="000000"/>
        </w:rPr>
        <w:t xml:space="preserve"> groups; E: The top hepatotoxicity processes related to the differentially expressed serum </w:t>
      </w:r>
      <w:proofErr w:type="spellStart"/>
      <w:r w:rsidRPr="00C2763E">
        <w:rPr>
          <w:rFonts w:ascii="Book Antiqua" w:eastAsia="Book Antiqua" w:hAnsi="Book Antiqua" w:cs="Book Antiqua"/>
          <w:color w:val="000000"/>
        </w:rPr>
        <w:t>sEV</w:t>
      </w:r>
      <w:proofErr w:type="spellEnd"/>
      <w:r w:rsidRPr="00C2763E">
        <w:rPr>
          <w:rFonts w:ascii="Book Antiqua" w:eastAsia="Book Antiqua" w:hAnsi="Book Antiqua" w:cs="Book Antiqua"/>
          <w:color w:val="000000"/>
        </w:rPr>
        <w:t xml:space="preserve"> miRNAs in ALI (top) and the differentially expressed serum </w:t>
      </w:r>
      <w:proofErr w:type="spellStart"/>
      <w:r w:rsidRPr="00C2763E">
        <w:rPr>
          <w:rFonts w:ascii="Book Antiqua" w:eastAsia="Book Antiqua" w:hAnsi="Book Antiqua" w:cs="Book Antiqua"/>
          <w:color w:val="000000"/>
        </w:rPr>
        <w:t>sEV</w:t>
      </w:r>
      <w:proofErr w:type="spellEnd"/>
      <w:r w:rsidRPr="00C2763E">
        <w:rPr>
          <w:rFonts w:ascii="Book Antiqua" w:eastAsia="Book Antiqua" w:hAnsi="Book Antiqua" w:cs="Book Antiqua"/>
          <w:color w:val="000000"/>
        </w:rPr>
        <w:t xml:space="preserve"> miRNAs in CLI (bottom) cataloged by </w:t>
      </w:r>
      <w:r w:rsidR="00B662C0" w:rsidRPr="00C2763E">
        <w:rPr>
          <w:rFonts w:ascii="Book Antiqua" w:eastAsia="Book Antiqua" w:hAnsi="Book Antiqua" w:cs="Book Antiqua"/>
          <w:color w:val="000000"/>
        </w:rPr>
        <w:t>Ingenuity Pathway Analysis</w:t>
      </w:r>
      <w:r w:rsidRPr="00C2763E">
        <w:rPr>
          <w:rFonts w:ascii="Book Antiqua" w:eastAsia="Book Antiqua" w:hAnsi="Book Antiqua" w:cs="Book Antiqua"/>
          <w:color w:val="000000"/>
        </w:rPr>
        <w:t xml:space="preserve">-Tox function analysis. D: </w:t>
      </w:r>
      <w:r w:rsidRPr="00C2763E">
        <w:rPr>
          <w:rFonts w:ascii="Book Antiqua" w:hAnsi="Book Antiqua" w:cs="Book Antiqua"/>
          <w:color w:val="000000"/>
          <w:lang w:eastAsia="zh-CN"/>
        </w:rPr>
        <w:t>D</w:t>
      </w:r>
      <w:r w:rsidRPr="00C2763E">
        <w:rPr>
          <w:rFonts w:ascii="Book Antiqua" w:eastAsia="Book Antiqua" w:hAnsi="Book Antiqua" w:cs="Book Antiqua"/>
          <w:color w:val="000000"/>
        </w:rPr>
        <w:t xml:space="preserve">ay; W: </w:t>
      </w:r>
      <w:r w:rsidRPr="00C2763E">
        <w:rPr>
          <w:rFonts w:ascii="Book Antiqua" w:hAnsi="Book Antiqua" w:cs="Book Antiqua"/>
          <w:color w:val="000000"/>
          <w:lang w:eastAsia="zh-CN"/>
        </w:rPr>
        <w:t>W</w:t>
      </w:r>
      <w:r w:rsidRPr="00C2763E">
        <w:rPr>
          <w:rFonts w:ascii="Book Antiqua" w:eastAsia="Book Antiqua" w:hAnsi="Book Antiqua" w:cs="Book Antiqua"/>
          <w:color w:val="000000"/>
        </w:rPr>
        <w:t xml:space="preserve">eek; AC: </w:t>
      </w:r>
      <w:r w:rsidRPr="00C2763E">
        <w:rPr>
          <w:rFonts w:ascii="Book Antiqua" w:hAnsi="Book Antiqua" w:cs="Book Antiqua"/>
          <w:color w:val="000000"/>
          <w:lang w:eastAsia="zh-CN"/>
        </w:rPr>
        <w:t>A</w:t>
      </w:r>
      <w:r w:rsidRPr="00C2763E">
        <w:rPr>
          <w:rFonts w:ascii="Book Antiqua" w:eastAsia="Book Antiqua" w:hAnsi="Book Antiqua" w:cs="Book Antiqua"/>
          <w:color w:val="000000"/>
        </w:rPr>
        <w:t xml:space="preserve">cute liver injury control; CC: </w:t>
      </w:r>
      <w:r w:rsidRPr="00C2763E">
        <w:rPr>
          <w:rFonts w:ascii="Book Antiqua" w:hAnsi="Book Antiqua" w:cs="Book Antiqua"/>
          <w:color w:val="000000"/>
          <w:lang w:eastAsia="zh-CN"/>
        </w:rPr>
        <w:t>C</w:t>
      </w:r>
      <w:r w:rsidRPr="00C2763E">
        <w:rPr>
          <w:rFonts w:ascii="Book Antiqua" w:eastAsia="Book Antiqua" w:hAnsi="Book Antiqua" w:cs="Book Antiqua"/>
          <w:color w:val="000000"/>
        </w:rPr>
        <w:t>hronic liver injury control</w:t>
      </w:r>
      <w:r w:rsidRPr="00C2763E">
        <w:rPr>
          <w:rFonts w:ascii="Book Antiqua" w:hAnsi="Book Antiqua" w:cs="Book Antiqua"/>
          <w:color w:val="000000"/>
          <w:lang w:eastAsia="zh-CN"/>
        </w:rPr>
        <w:t>; ALI: A</w:t>
      </w:r>
      <w:r w:rsidRPr="00C2763E">
        <w:rPr>
          <w:rFonts w:ascii="Book Antiqua" w:eastAsia="Book Antiqua" w:hAnsi="Book Antiqua" w:cs="Book Antiqua"/>
          <w:color w:val="000000"/>
        </w:rPr>
        <w:t>cute liver injury</w:t>
      </w:r>
      <w:r w:rsidRPr="00C2763E">
        <w:rPr>
          <w:rFonts w:ascii="Book Antiqua" w:hAnsi="Book Antiqua" w:cs="Book Antiqua"/>
          <w:color w:val="000000"/>
          <w:lang w:eastAsia="zh-CN"/>
        </w:rPr>
        <w:t xml:space="preserve">; </w:t>
      </w:r>
      <w:r w:rsidR="003942ED" w:rsidRPr="00C2763E">
        <w:rPr>
          <w:rFonts w:ascii="Book Antiqua" w:hAnsi="Book Antiqua" w:cs="Book Antiqua"/>
          <w:color w:val="000000"/>
          <w:lang w:eastAsia="zh-CN"/>
        </w:rPr>
        <w:t>CDF: C</w:t>
      </w:r>
      <w:r w:rsidR="003942ED" w:rsidRPr="00C2763E">
        <w:rPr>
          <w:rFonts w:ascii="Book Antiqua" w:eastAsia="Book Antiqua" w:hAnsi="Book Antiqua" w:cs="Book Antiqua"/>
          <w:color w:val="000000"/>
        </w:rPr>
        <w:t>umulative distribution frequency</w:t>
      </w:r>
      <w:r w:rsidR="003942ED" w:rsidRPr="00C2763E">
        <w:rPr>
          <w:rFonts w:ascii="Book Antiqua" w:hAnsi="Book Antiqua" w:cs="Book Antiqua"/>
          <w:color w:val="000000"/>
          <w:lang w:eastAsia="zh-CN"/>
        </w:rPr>
        <w:t xml:space="preserve">; </w:t>
      </w:r>
      <w:proofErr w:type="spellStart"/>
      <w:r w:rsidR="003942ED" w:rsidRPr="00C2763E">
        <w:rPr>
          <w:rFonts w:ascii="Book Antiqua" w:hAnsi="Book Antiqua" w:cs="Book Antiqua"/>
          <w:color w:val="000000"/>
          <w:lang w:eastAsia="zh-CN"/>
        </w:rPr>
        <w:t>qRT</w:t>
      </w:r>
      <w:proofErr w:type="spellEnd"/>
      <w:r w:rsidR="003942ED" w:rsidRPr="00C2763E">
        <w:rPr>
          <w:rFonts w:ascii="Book Antiqua" w:hAnsi="Book Antiqua" w:cs="Book Antiqua"/>
          <w:color w:val="000000"/>
          <w:lang w:eastAsia="zh-CN"/>
        </w:rPr>
        <w:t>-PCR: Q</w:t>
      </w:r>
      <w:r w:rsidR="003942ED" w:rsidRPr="00C2763E">
        <w:rPr>
          <w:rFonts w:ascii="Book Antiqua" w:eastAsia="Book Antiqua" w:hAnsi="Book Antiqua" w:cs="Book Antiqua"/>
          <w:color w:val="000000"/>
        </w:rPr>
        <w:t>uantitative real-time polymerase chain reaction</w:t>
      </w:r>
      <w:r w:rsidR="00405DAC" w:rsidRPr="00C2763E">
        <w:rPr>
          <w:rFonts w:ascii="Book Antiqua" w:eastAsia="Book Antiqua" w:hAnsi="Book Antiqua" w:cs="Book Antiqua"/>
          <w:color w:val="000000"/>
        </w:rPr>
        <w:t>; FC: Fold change; RNA-seq: RNA sequencing; miRNA: MicroRNA</w:t>
      </w:r>
      <w:r w:rsidRPr="00C2763E">
        <w:rPr>
          <w:rFonts w:ascii="Book Antiqua" w:hAnsi="Book Antiqua" w:cs="Book Antiqua"/>
          <w:color w:val="000000"/>
          <w:lang w:eastAsia="zh-CN"/>
        </w:rPr>
        <w:t>.</w:t>
      </w:r>
    </w:p>
    <w:p w14:paraId="638A66FA" w14:textId="77777777" w:rsidR="00A77B3E" w:rsidRPr="00C2763E" w:rsidRDefault="003942ED" w:rsidP="00722A25">
      <w:pPr>
        <w:spacing w:line="360" w:lineRule="auto"/>
        <w:jc w:val="both"/>
        <w:rPr>
          <w:rFonts w:ascii="Book Antiqua" w:hAnsi="Book Antiqua"/>
        </w:rPr>
      </w:pPr>
      <w:r w:rsidRPr="00C2763E">
        <w:rPr>
          <w:rFonts w:ascii="Book Antiqua" w:hAnsi="Book Antiqua"/>
        </w:rPr>
        <w:br w:type="page"/>
      </w:r>
      <w:r w:rsidR="00400066" w:rsidRPr="00C2763E">
        <w:rPr>
          <w:rFonts w:ascii="Book Antiqua" w:hAnsi="Book Antiqua"/>
          <w:noProof/>
          <w:lang w:eastAsia="zh-CN"/>
        </w:rPr>
        <w:lastRenderedPageBreak/>
        <w:drawing>
          <wp:inline distT="0" distB="0" distL="0" distR="0" wp14:anchorId="4FADA9A8" wp14:editId="54525F95">
            <wp:extent cx="5486400" cy="364426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3644265"/>
                    </a:xfrm>
                    <a:prstGeom prst="rect">
                      <a:avLst/>
                    </a:prstGeom>
                  </pic:spPr>
                </pic:pic>
              </a:graphicData>
            </a:graphic>
          </wp:inline>
        </w:drawing>
      </w:r>
    </w:p>
    <w:p w14:paraId="4F9D6301" w14:textId="56B1A0DC" w:rsidR="00A77B3E" w:rsidRPr="00C2763E" w:rsidRDefault="008B6463" w:rsidP="00722A25">
      <w:pPr>
        <w:spacing w:line="360" w:lineRule="auto"/>
        <w:jc w:val="both"/>
        <w:rPr>
          <w:rFonts w:ascii="Book Antiqua" w:hAnsi="Book Antiqua"/>
        </w:rPr>
      </w:pPr>
      <w:r w:rsidRPr="00C2763E">
        <w:rPr>
          <w:rFonts w:ascii="Book Antiqua" w:eastAsia="Book Antiqua" w:hAnsi="Book Antiqua" w:cs="Book Antiqua"/>
          <w:b/>
          <w:bCs/>
          <w:color w:val="000000"/>
        </w:rPr>
        <w:t xml:space="preserve">Figure 5 Common and specific </w:t>
      </w:r>
      <w:r w:rsidR="003942ED" w:rsidRPr="00C2763E">
        <w:rPr>
          <w:rFonts w:ascii="Book Antiqua" w:eastAsia="Book Antiqua" w:hAnsi="Book Antiqua" w:cs="Book Antiqua"/>
          <w:b/>
          <w:bCs/>
          <w:color w:val="000000"/>
        </w:rPr>
        <w:t>microRNAs</w:t>
      </w:r>
      <w:r w:rsidR="003942ED" w:rsidRPr="00C2763E">
        <w:rPr>
          <w:rFonts w:ascii="Book Antiqua" w:hAnsi="Book Antiqua" w:cs="Book Antiqua"/>
          <w:b/>
          <w:bCs/>
          <w:color w:val="000000"/>
          <w:lang w:eastAsia="zh-CN"/>
        </w:rPr>
        <w:t xml:space="preserve"> </w:t>
      </w:r>
      <w:r w:rsidRPr="00C2763E">
        <w:rPr>
          <w:rFonts w:ascii="Book Antiqua" w:eastAsia="Book Antiqua" w:hAnsi="Book Antiqua" w:cs="Book Antiqua"/>
          <w:b/>
          <w:bCs/>
          <w:color w:val="000000"/>
        </w:rPr>
        <w:t xml:space="preserve">for acute and chronic liver injury and recovery in mouse models. </w:t>
      </w:r>
      <w:r w:rsidRPr="00C2763E">
        <w:rPr>
          <w:rFonts w:ascii="Book Antiqua" w:eastAsia="Book Antiqua" w:hAnsi="Book Antiqua" w:cs="Book Antiqua"/>
          <w:color w:val="000000"/>
        </w:rPr>
        <w:t xml:space="preserve">A: Common and specific </w:t>
      </w:r>
      <w:r w:rsidR="003942ED" w:rsidRPr="00C2763E">
        <w:rPr>
          <w:rFonts w:ascii="Book Antiqua" w:eastAsia="Book Antiqua" w:hAnsi="Book Antiqua" w:cs="Book Antiqua"/>
          <w:color w:val="000000"/>
        </w:rPr>
        <w:t>microRNAs (miRNAs)</w:t>
      </w:r>
      <w:r w:rsidRPr="00C2763E">
        <w:rPr>
          <w:rFonts w:ascii="Book Antiqua" w:eastAsia="Book Antiqua" w:hAnsi="Book Antiqua" w:cs="Book Antiqua"/>
          <w:color w:val="000000"/>
        </w:rPr>
        <w:t xml:space="preserve"> for acute and chronic liver injury; B: Common and specific miRNAs for the recovery stages of acute and chronic liver injury. </w:t>
      </w:r>
      <w:r w:rsidR="003942ED" w:rsidRPr="00C2763E">
        <w:rPr>
          <w:rFonts w:ascii="Book Antiqua" w:hAnsi="Book Antiqua" w:cs="Book Antiqua"/>
          <w:color w:val="000000"/>
          <w:lang w:eastAsia="zh-CN"/>
        </w:rPr>
        <w:t>B</w:t>
      </w:r>
      <w:r w:rsidRPr="00C2763E">
        <w:rPr>
          <w:rFonts w:ascii="Book Antiqua" w:eastAsia="Book Antiqua" w:hAnsi="Book Antiqua" w:cs="Book Antiqua"/>
          <w:color w:val="000000"/>
        </w:rPr>
        <w:t xml:space="preserve">old font: </w:t>
      </w:r>
      <w:r w:rsidR="005C1F73" w:rsidRPr="00C2763E">
        <w:rPr>
          <w:rFonts w:ascii="Book Antiqua" w:eastAsia="Book Antiqua" w:hAnsi="Book Antiqua" w:cs="Book Antiqua"/>
          <w:color w:val="000000"/>
        </w:rPr>
        <w:t>T</w:t>
      </w:r>
      <w:r w:rsidR="00B662C0" w:rsidRPr="00C2763E">
        <w:rPr>
          <w:rFonts w:ascii="Book Antiqua" w:eastAsia="Book Antiqua" w:hAnsi="Book Antiqua" w:cs="Book Antiqua"/>
          <w:color w:val="000000"/>
        </w:rPr>
        <w:t>ranscripts per million reads</w:t>
      </w:r>
      <w:r w:rsidRPr="00C2763E">
        <w:rPr>
          <w:rFonts w:ascii="Book Antiqua" w:eastAsia="Book Antiqua" w:hAnsi="Book Antiqua" w:cs="Book Antiqua"/>
          <w:color w:val="000000"/>
        </w:rPr>
        <w:t xml:space="preserve"> Mean &gt; 1000; </w:t>
      </w:r>
      <w:r w:rsidR="003942ED" w:rsidRPr="00C2763E">
        <w:rPr>
          <w:rFonts w:ascii="Book Antiqua" w:hAnsi="Book Antiqua" w:cs="Book Antiqua"/>
          <w:color w:val="000000"/>
          <w:lang w:eastAsia="zh-CN"/>
        </w:rPr>
        <w:t>B</w:t>
      </w:r>
      <w:r w:rsidRPr="00C2763E">
        <w:rPr>
          <w:rFonts w:ascii="Book Antiqua" w:eastAsia="Book Antiqua" w:hAnsi="Book Antiqua" w:cs="Book Antiqua"/>
          <w:color w:val="000000"/>
        </w:rPr>
        <w:t xml:space="preserve">lue font: </w:t>
      </w:r>
      <w:r w:rsidR="003942ED" w:rsidRPr="00C2763E">
        <w:rPr>
          <w:rFonts w:ascii="Book Antiqua" w:hAnsi="Book Antiqua" w:cs="Book Antiqua"/>
          <w:color w:val="000000"/>
          <w:lang w:eastAsia="zh-CN"/>
        </w:rPr>
        <w:t>O</w:t>
      </w:r>
      <w:r w:rsidRPr="00C2763E">
        <w:rPr>
          <w:rFonts w:ascii="Book Antiqua" w:eastAsia="Book Antiqua" w:hAnsi="Book Antiqua" w:cs="Book Antiqua"/>
          <w:color w:val="000000"/>
        </w:rPr>
        <w:t xml:space="preserve">verlapping </w:t>
      </w:r>
      <w:r w:rsidR="003942ED" w:rsidRPr="00C2763E">
        <w:rPr>
          <w:rFonts w:ascii="Book Antiqua" w:eastAsia="Book Antiqua" w:hAnsi="Book Antiqua" w:cs="Book Antiqua"/>
          <w:color w:val="000000"/>
        </w:rPr>
        <w:t>microRNA</w:t>
      </w:r>
      <w:r w:rsidRPr="00C2763E">
        <w:rPr>
          <w:rFonts w:ascii="Book Antiqua" w:eastAsia="Book Antiqua" w:hAnsi="Book Antiqua" w:cs="Book Antiqua"/>
          <w:color w:val="000000"/>
        </w:rPr>
        <w:t xml:space="preserve">s in injury and recovery; n: </w:t>
      </w:r>
      <w:r w:rsidR="003942ED" w:rsidRPr="00C2763E">
        <w:rPr>
          <w:rFonts w:ascii="Book Antiqua" w:hAnsi="Book Antiqua" w:cs="Book Antiqua"/>
          <w:color w:val="000000"/>
          <w:lang w:eastAsia="zh-CN"/>
        </w:rPr>
        <w:t>N</w:t>
      </w:r>
      <w:r w:rsidRPr="00C2763E">
        <w:rPr>
          <w:rFonts w:ascii="Book Antiqua" w:eastAsia="Book Antiqua" w:hAnsi="Book Antiqua" w:cs="Book Antiqua"/>
          <w:color w:val="000000"/>
        </w:rPr>
        <w:t>ot applicable</w:t>
      </w:r>
      <w:r w:rsidR="003942ED" w:rsidRPr="00C2763E">
        <w:rPr>
          <w:rFonts w:ascii="Book Antiqua" w:hAnsi="Book Antiqua" w:cs="Book Antiqua"/>
          <w:color w:val="000000"/>
          <w:lang w:eastAsia="zh-CN"/>
        </w:rPr>
        <w:t>;</w:t>
      </w:r>
      <w:r w:rsidR="003942ED" w:rsidRPr="00C2763E">
        <w:rPr>
          <w:rFonts w:ascii="Book Antiqua" w:eastAsia="Book Antiqua" w:hAnsi="Book Antiqua" w:cs="Book Antiqua"/>
          <w:color w:val="000000"/>
        </w:rPr>
        <w:t xml:space="preserve"> ALI: </w:t>
      </w:r>
      <w:r w:rsidR="003942ED" w:rsidRPr="00C2763E">
        <w:rPr>
          <w:rFonts w:ascii="Book Antiqua" w:hAnsi="Book Antiqua" w:cs="Book Antiqua"/>
          <w:color w:val="000000"/>
          <w:lang w:eastAsia="zh-CN"/>
        </w:rPr>
        <w:t>A</w:t>
      </w:r>
      <w:r w:rsidR="003942ED" w:rsidRPr="00C2763E">
        <w:rPr>
          <w:rFonts w:ascii="Book Antiqua" w:eastAsia="Book Antiqua" w:hAnsi="Book Antiqua" w:cs="Book Antiqua"/>
          <w:color w:val="000000"/>
        </w:rPr>
        <w:t xml:space="preserve">cute liver injury; CLI: </w:t>
      </w:r>
      <w:r w:rsidR="003942ED" w:rsidRPr="00C2763E">
        <w:rPr>
          <w:rFonts w:ascii="Book Antiqua" w:hAnsi="Book Antiqua" w:cs="Book Antiqua"/>
          <w:color w:val="000000"/>
          <w:lang w:eastAsia="zh-CN"/>
        </w:rPr>
        <w:t>C</w:t>
      </w:r>
      <w:r w:rsidR="003942ED" w:rsidRPr="00C2763E">
        <w:rPr>
          <w:rFonts w:ascii="Book Antiqua" w:eastAsia="Book Antiqua" w:hAnsi="Book Antiqua" w:cs="Book Antiqua"/>
          <w:color w:val="000000"/>
        </w:rPr>
        <w:t xml:space="preserve">hronic liver injury; ALI-R: </w:t>
      </w:r>
      <w:r w:rsidR="003942ED" w:rsidRPr="00C2763E">
        <w:rPr>
          <w:rFonts w:ascii="Book Antiqua" w:hAnsi="Book Antiqua" w:cs="Book Antiqua"/>
          <w:color w:val="000000"/>
          <w:lang w:eastAsia="zh-CN"/>
        </w:rPr>
        <w:t>A</w:t>
      </w:r>
      <w:r w:rsidR="003942ED" w:rsidRPr="00C2763E">
        <w:rPr>
          <w:rFonts w:ascii="Book Antiqua" w:eastAsia="Book Antiqua" w:hAnsi="Book Antiqua" w:cs="Book Antiqua"/>
          <w:color w:val="000000"/>
        </w:rPr>
        <w:t>cute liver injury recovery</w:t>
      </w:r>
      <w:r w:rsidR="003942ED" w:rsidRPr="00C2763E">
        <w:rPr>
          <w:rFonts w:ascii="Book Antiqua" w:hAnsi="Book Antiqua" w:cs="Book Antiqua"/>
          <w:color w:val="000000"/>
          <w:lang w:eastAsia="zh-CN"/>
        </w:rPr>
        <w:t>;</w:t>
      </w:r>
      <w:r w:rsidR="003942ED" w:rsidRPr="00C2763E">
        <w:rPr>
          <w:rFonts w:ascii="Book Antiqua" w:eastAsia="Book Antiqua" w:hAnsi="Book Antiqua" w:cs="Book Antiqua"/>
          <w:color w:val="000000"/>
        </w:rPr>
        <w:t xml:space="preserve"> CLI-R: </w:t>
      </w:r>
      <w:r w:rsidR="003942ED" w:rsidRPr="00C2763E">
        <w:rPr>
          <w:rFonts w:ascii="Book Antiqua" w:hAnsi="Book Antiqua" w:cs="Book Antiqua"/>
          <w:color w:val="000000"/>
          <w:lang w:eastAsia="zh-CN"/>
        </w:rPr>
        <w:t>C</w:t>
      </w:r>
      <w:r w:rsidR="003942ED" w:rsidRPr="00C2763E">
        <w:rPr>
          <w:rFonts w:ascii="Book Antiqua" w:eastAsia="Book Antiqua" w:hAnsi="Book Antiqua" w:cs="Book Antiqua"/>
          <w:color w:val="000000"/>
        </w:rPr>
        <w:t>hronic liver injury recovery</w:t>
      </w:r>
      <w:r w:rsidRPr="00C2763E">
        <w:rPr>
          <w:rFonts w:ascii="Book Antiqua" w:eastAsia="Book Antiqua" w:hAnsi="Book Antiqua" w:cs="Book Antiqua"/>
          <w:color w:val="000000"/>
        </w:rPr>
        <w:t>.</w:t>
      </w:r>
    </w:p>
    <w:p w14:paraId="63EC0390" w14:textId="77777777" w:rsidR="00A77B3E" w:rsidRPr="00C2763E" w:rsidRDefault="003942ED" w:rsidP="00722A25">
      <w:pPr>
        <w:spacing w:line="360" w:lineRule="auto"/>
        <w:jc w:val="both"/>
        <w:rPr>
          <w:rFonts w:ascii="Book Antiqua" w:hAnsi="Book Antiqua"/>
        </w:rPr>
      </w:pPr>
      <w:r w:rsidRPr="00C2763E">
        <w:rPr>
          <w:rFonts w:ascii="Book Antiqua" w:hAnsi="Book Antiqua"/>
        </w:rPr>
        <w:br w:type="page"/>
      </w:r>
      <w:r w:rsidRPr="00C2763E">
        <w:rPr>
          <w:rFonts w:ascii="Book Antiqua" w:hAnsi="Book Antiqua"/>
          <w:noProof/>
          <w:lang w:eastAsia="zh-CN"/>
        </w:rPr>
        <w:lastRenderedPageBreak/>
        <w:drawing>
          <wp:inline distT="0" distB="0" distL="0" distR="0" wp14:anchorId="7729B0E4" wp14:editId="15740BE6">
            <wp:extent cx="5461411" cy="75057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64752" cy="7510292"/>
                    </a:xfrm>
                    <a:prstGeom prst="rect">
                      <a:avLst/>
                    </a:prstGeom>
                    <a:noFill/>
                  </pic:spPr>
                </pic:pic>
              </a:graphicData>
            </a:graphic>
          </wp:inline>
        </w:drawing>
      </w:r>
    </w:p>
    <w:p w14:paraId="7051A239" w14:textId="2A014795" w:rsidR="00A77B3E" w:rsidRPr="00C2763E" w:rsidRDefault="008B6463" w:rsidP="00722A25">
      <w:pPr>
        <w:spacing w:line="360" w:lineRule="auto"/>
        <w:jc w:val="both"/>
        <w:rPr>
          <w:rFonts w:ascii="Book Antiqua" w:hAnsi="Book Antiqua"/>
          <w:lang w:eastAsia="zh-CN"/>
        </w:rPr>
      </w:pPr>
      <w:r w:rsidRPr="00C2763E">
        <w:rPr>
          <w:rFonts w:ascii="Book Antiqua" w:eastAsia="Book Antiqua" w:hAnsi="Book Antiqua" w:cs="Book Antiqua"/>
          <w:b/>
          <w:bCs/>
          <w:color w:val="000000"/>
        </w:rPr>
        <w:t xml:space="preserve">Figure 6 Differentially expressed circulating </w:t>
      </w:r>
      <w:r w:rsidR="003942ED" w:rsidRPr="00C2763E">
        <w:rPr>
          <w:rFonts w:ascii="Book Antiqua" w:eastAsia="Book Antiqua" w:hAnsi="Book Antiqua" w:cs="Book Antiqua"/>
          <w:b/>
          <w:bCs/>
          <w:color w:val="000000"/>
        </w:rPr>
        <w:t>microRNAs</w:t>
      </w:r>
      <w:r w:rsidR="003942ED" w:rsidRPr="00C2763E">
        <w:rPr>
          <w:rFonts w:ascii="Book Antiqua" w:hAnsi="Book Antiqua" w:cs="Book Antiqua"/>
          <w:b/>
          <w:bCs/>
          <w:color w:val="000000"/>
          <w:lang w:eastAsia="zh-CN"/>
        </w:rPr>
        <w:t xml:space="preserve"> </w:t>
      </w:r>
      <w:r w:rsidRPr="00C2763E">
        <w:rPr>
          <w:rFonts w:ascii="Book Antiqua" w:eastAsia="Book Antiqua" w:hAnsi="Book Antiqua" w:cs="Book Antiqua"/>
          <w:b/>
          <w:bCs/>
          <w:color w:val="000000"/>
        </w:rPr>
        <w:t xml:space="preserve">in human liver disease and common </w:t>
      </w:r>
      <w:r w:rsidR="003942ED" w:rsidRPr="00C2763E">
        <w:rPr>
          <w:rFonts w:ascii="Book Antiqua" w:eastAsia="Book Antiqua" w:hAnsi="Book Antiqua" w:cs="Book Antiqua"/>
          <w:b/>
          <w:bCs/>
          <w:color w:val="000000"/>
        </w:rPr>
        <w:t>microRNAs</w:t>
      </w:r>
      <w:r w:rsidR="003942ED" w:rsidRPr="00C2763E">
        <w:rPr>
          <w:rFonts w:ascii="Book Antiqua" w:hAnsi="Book Antiqua" w:cs="Book Antiqua"/>
          <w:b/>
          <w:bCs/>
          <w:color w:val="000000"/>
          <w:lang w:eastAsia="zh-CN"/>
        </w:rPr>
        <w:t xml:space="preserve"> </w:t>
      </w:r>
      <w:r w:rsidRPr="00C2763E">
        <w:rPr>
          <w:rFonts w:ascii="Book Antiqua" w:eastAsia="Book Antiqua" w:hAnsi="Book Antiqua" w:cs="Book Antiqua"/>
          <w:b/>
          <w:bCs/>
          <w:color w:val="000000"/>
        </w:rPr>
        <w:t>in mice.</w:t>
      </w:r>
      <w:r w:rsidRPr="00C2763E">
        <w:rPr>
          <w:rFonts w:ascii="Book Antiqua" w:eastAsia="Book Antiqua" w:hAnsi="Book Antiqua" w:cs="Book Antiqua"/>
          <w:color w:val="000000"/>
        </w:rPr>
        <w:t xml:space="preserve"> A: Flow chart of study selection and </w:t>
      </w:r>
      <w:r w:rsidR="00830321" w:rsidRPr="00C2763E">
        <w:rPr>
          <w:rFonts w:ascii="Book Antiqua" w:eastAsia="Book Antiqua" w:hAnsi="Book Antiqua" w:cs="Book Antiqua"/>
          <w:color w:val="000000"/>
        </w:rPr>
        <w:t xml:space="preserve">microRNA </w:t>
      </w:r>
      <w:r w:rsidR="00830321" w:rsidRPr="00C2763E">
        <w:rPr>
          <w:rFonts w:ascii="Book Antiqua" w:hAnsi="Book Antiqua" w:cs="Book Antiqua"/>
          <w:color w:val="000000"/>
          <w:lang w:eastAsia="zh-CN"/>
        </w:rPr>
        <w:t>(</w:t>
      </w:r>
      <w:r w:rsidRPr="00C2763E">
        <w:rPr>
          <w:rFonts w:ascii="Book Antiqua" w:eastAsia="Book Antiqua" w:hAnsi="Book Antiqua" w:cs="Book Antiqua"/>
          <w:color w:val="000000"/>
        </w:rPr>
        <w:t>miRNA</w:t>
      </w:r>
      <w:r w:rsidR="00830321" w:rsidRPr="00C2763E">
        <w:rPr>
          <w:rFonts w:ascii="Book Antiqua" w:hAnsi="Book Antiqua" w:cs="Book Antiqua"/>
          <w:color w:val="000000"/>
          <w:lang w:eastAsia="zh-CN"/>
        </w:rPr>
        <w:t>)</w:t>
      </w:r>
      <w:r w:rsidRPr="00C2763E">
        <w:rPr>
          <w:rFonts w:ascii="Book Antiqua" w:eastAsia="Book Antiqua" w:hAnsi="Book Antiqua" w:cs="Book Antiqua"/>
          <w:color w:val="000000"/>
        </w:rPr>
        <w:t xml:space="preserve"> </w:t>
      </w:r>
      <w:r w:rsidRPr="00C2763E">
        <w:rPr>
          <w:rFonts w:ascii="Book Antiqua" w:eastAsia="Book Antiqua" w:hAnsi="Book Antiqua" w:cs="Book Antiqua"/>
          <w:color w:val="000000"/>
        </w:rPr>
        <w:lastRenderedPageBreak/>
        <w:t xml:space="preserve">screening; B: Heatmap for the expression of high-frequency </w:t>
      </w:r>
      <w:r w:rsidR="00830321" w:rsidRPr="00C2763E">
        <w:rPr>
          <w:rFonts w:ascii="Book Antiqua" w:eastAsia="Book Antiqua" w:hAnsi="Book Antiqua" w:cs="Book Antiqua"/>
          <w:color w:val="000000"/>
        </w:rPr>
        <w:t xml:space="preserve">human liver disease </w:t>
      </w:r>
      <w:r w:rsidR="00830321" w:rsidRPr="00C2763E">
        <w:rPr>
          <w:rFonts w:ascii="Book Antiqua" w:hAnsi="Book Antiqua" w:cs="Book Antiqua"/>
          <w:color w:val="000000"/>
          <w:lang w:eastAsia="zh-CN"/>
        </w:rPr>
        <w:t>(</w:t>
      </w:r>
      <w:r w:rsidRPr="00C2763E">
        <w:rPr>
          <w:rFonts w:ascii="Book Antiqua" w:eastAsia="Book Antiqua" w:hAnsi="Book Antiqua" w:cs="Book Antiqua"/>
          <w:color w:val="000000"/>
        </w:rPr>
        <w:t>HLD</w:t>
      </w:r>
      <w:r w:rsidR="00830321" w:rsidRPr="00C2763E">
        <w:rPr>
          <w:rFonts w:ascii="Book Antiqua" w:hAnsi="Book Antiqua" w:cs="Book Antiqua"/>
          <w:color w:val="000000"/>
          <w:lang w:eastAsia="zh-CN"/>
        </w:rPr>
        <w:t>)</w:t>
      </w:r>
      <w:r w:rsidRPr="00C2763E">
        <w:rPr>
          <w:rFonts w:ascii="Book Antiqua" w:eastAsia="Book Antiqua" w:hAnsi="Book Antiqua" w:cs="Book Antiqua"/>
          <w:color w:val="000000"/>
        </w:rPr>
        <w:t xml:space="preserve">-related circulating miRNAs in </w:t>
      </w:r>
      <w:r w:rsidR="00830321" w:rsidRPr="00C2763E">
        <w:rPr>
          <w:rFonts w:ascii="Book Antiqua" w:eastAsia="Book Antiqua" w:hAnsi="Book Antiqua" w:cs="Book Antiqua"/>
          <w:color w:val="000000"/>
        </w:rPr>
        <w:t>acute liver injury (ALI) and chronic liver injury (CLI)</w:t>
      </w:r>
      <w:r w:rsidR="00830321" w:rsidRPr="00C2763E">
        <w:rPr>
          <w:rFonts w:ascii="Book Antiqua" w:hAnsi="Book Antiqua" w:cs="Book Antiqua"/>
          <w:color w:val="000000"/>
          <w:lang w:eastAsia="zh-CN"/>
        </w:rPr>
        <w:t xml:space="preserve"> </w:t>
      </w:r>
      <w:r w:rsidRPr="00C2763E">
        <w:rPr>
          <w:rFonts w:ascii="Book Antiqua" w:eastAsia="Book Antiqua" w:hAnsi="Book Antiqua" w:cs="Book Antiqua"/>
          <w:color w:val="000000"/>
        </w:rPr>
        <w:t>serum small extracellular vesicles (</w:t>
      </w:r>
      <w:proofErr w:type="spellStart"/>
      <w:r w:rsidRPr="00C2763E">
        <w:rPr>
          <w:rFonts w:ascii="Book Antiqua" w:eastAsia="Book Antiqua" w:hAnsi="Book Antiqua" w:cs="Book Antiqua"/>
          <w:color w:val="000000"/>
        </w:rPr>
        <w:t>sEVs</w:t>
      </w:r>
      <w:proofErr w:type="spellEnd"/>
      <w:r w:rsidRPr="00C2763E">
        <w:rPr>
          <w:rFonts w:ascii="Book Antiqua" w:eastAsia="Book Antiqua" w:hAnsi="Book Antiqua" w:cs="Book Antiqua"/>
          <w:color w:val="000000"/>
        </w:rPr>
        <w:t xml:space="preserve">); C: Common miRNAs in the serum </w:t>
      </w:r>
      <w:proofErr w:type="spellStart"/>
      <w:r w:rsidRPr="00C2763E">
        <w:rPr>
          <w:rFonts w:ascii="Book Antiqua" w:eastAsia="Book Antiqua" w:hAnsi="Book Antiqua" w:cs="Book Antiqua"/>
          <w:color w:val="000000"/>
        </w:rPr>
        <w:t>sEVs</w:t>
      </w:r>
      <w:proofErr w:type="spellEnd"/>
      <w:r w:rsidRPr="00C2763E">
        <w:rPr>
          <w:rFonts w:ascii="Book Antiqua" w:eastAsia="Book Antiqua" w:hAnsi="Book Antiqua" w:cs="Book Antiqua"/>
          <w:color w:val="000000"/>
        </w:rPr>
        <w:t xml:space="preserve"> from mice with ALI and CLI and in the circulation in the context of HLDs. Red font: </w:t>
      </w:r>
      <w:r w:rsidR="005C1F73" w:rsidRPr="00C2763E">
        <w:rPr>
          <w:rFonts w:ascii="Book Antiqua" w:eastAsia="Book Antiqua" w:hAnsi="Book Antiqua" w:cs="Book Antiqua"/>
          <w:color w:val="000000"/>
        </w:rPr>
        <w:t>U</w:t>
      </w:r>
      <w:r w:rsidRPr="00C2763E">
        <w:rPr>
          <w:rFonts w:ascii="Book Antiqua" w:eastAsia="Book Antiqua" w:hAnsi="Book Antiqua" w:cs="Book Antiqua"/>
          <w:color w:val="000000"/>
        </w:rPr>
        <w:t xml:space="preserve">pregulated miRNAs; </w:t>
      </w:r>
      <w:r w:rsidR="005C1F73" w:rsidRPr="00C2763E">
        <w:rPr>
          <w:rFonts w:ascii="Book Antiqua" w:eastAsia="Book Antiqua" w:hAnsi="Book Antiqua" w:cs="Book Antiqua"/>
          <w:color w:val="000000"/>
        </w:rPr>
        <w:t>G</w:t>
      </w:r>
      <w:r w:rsidRPr="00C2763E">
        <w:rPr>
          <w:rFonts w:ascii="Book Antiqua" w:eastAsia="Book Antiqua" w:hAnsi="Book Antiqua" w:cs="Book Antiqua"/>
          <w:color w:val="000000"/>
        </w:rPr>
        <w:t xml:space="preserve">reen font: </w:t>
      </w:r>
      <w:r w:rsidR="005C1F73" w:rsidRPr="00C2763E">
        <w:rPr>
          <w:rFonts w:ascii="Book Antiqua" w:eastAsia="Book Antiqua" w:hAnsi="Book Antiqua" w:cs="Book Antiqua"/>
          <w:color w:val="000000"/>
        </w:rPr>
        <w:t>D</w:t>
      </w:r>
      <w:r w:rsidRPr="00C2763E">
        <w:rPr>
          <w:rFonts w:ascii="Book Antiqua" w:eastAsia="Book Antiqua" w:hAnsi="Book Antiqua" w:cs="Book Antiqua"/>
          <w:color w:val="000000"/>
        </w:rPr>
        <w:t xml:space="preserve">ownregulated miRNAs; HC: </w:t>
      </w:r>
      <w:r w:rsidR="00830321" w:rsidRPr="00C2763E">
        <w:rPr>
          <w:rFonts w:ascii="Book Antiqua" w:hAnsi="Book Antiqua" w:cs="Book Antiqua"/>
          <w:color w:val="000000"/>
          <w:lang w:eastAsia="zh-CN"/>
        </w:rPr>
        <w:t>H</w:t>
      </w:r>
      <w:r w:rsidRPr="00C2763E">
        <w:rPr>
          <w:rFonts w:ascii="Book Antiqua" w:eastAsia="Book Antiqua" w:hAnsi="Book Antiqua" w:cs="Book Antiqua"/>
          <w:color w:val="000000"/>
        </w:rPr>
        <w:t>ealthy control; AC: A</w:t>
      </w:r>
      <w:r w:rsidR="00830321" w:rsidRPr="00C2763E">
        <w:rPr>
          <w:rFonts w:ascii="Book Antiqua" w:eastAsia="Book Antiqua" w:hAnsi="Book Antiqua" w:cs="Book Antiqua"/>
          <w:color w:val="000000"/>
        </w:rPr>
        <w:t>cute liver injury</w:t>
      </w:r>
      <w:r w:rsidRPr="00C2763E">
        <w:rPr>
          <w:rFonts w:ascii="Book Antiqua" w:eastAsia="Book Antiqua" w:hAnsi="Book Antiqua" w:cs="Book Antiqua"/>
          <w:color w:val="000000"/>
        </w:rPr>
        <w:t xml:space="preserve"> control; CC: C</w:t>
      </w:r>
      <w:r w:rsidR="00830321" w:rsidRPr="00C2763E">
        <w:rPr>
          <w:rFonts w:ascii="Book Antiqua" w:eastAsia="Book Antiqua" w:hAnsi="Book Antiqua" w:cs="Book Antiqua"/>
          <w:color w:val="000000"/>
        </w:rPr>
        <w:t>hronic liver injury</w:t>
      </w:r>
      <w:r w:rsidRPr="00C2763E">
        <w:rPr>
          <w:rFonts w:ascii="Book Antiqua" w:eastAsia="Book Antiqua" w:hAnsi="Book Antiqua" w:cs="Book Antiqua"/>
          <w:color w:val="000000"/>
        </w:rPr>
        <w:t xml:space="preserve"> control</w:t>
      </w:r>
      <w:r w:rsidR="00D6248D" w:rsidRPr="00C2763E">
        <w:rPr>
          <w:rFonts w:ascii="Book Antiqua" w:eastAsia="Book Antiqua" w:hAnsi="Book Antiqua" w:cs="Book Antiqua"/>
          <w:color w:val="000000"/>
        </w:rPr>
        <w:t>; WOS: Web of Science; D: Day; W: Week</w:t>
      </w:r>
      <w:r w:rsidR="00830321" w:rsidRPr="00C2763E">
        <w:rPr>
          <w:rFonts w:ascii="Book Antiqua" w:hAnsi="Book Antiqua" w:cs="Book Antiqua"/>
          <w:color w:val="000000"/>
          <w:lang w:eastAsia="zh-CN"/>
        </w:rPr>
        <w:t>.</w:t>
      </w:r>
    </w:p>
    <w:p w14:paraId="06C948AA" w14:textId="77777777" w:rsidR="00A77B3E" w:rsidRPr="00C2763E" w:rsidRDefault="00830321" w:rsidP="00722A25">
      <w:pPr>
        <w:spacing w:line="360" w:lineRule="auto"/>
        <w:jc w:val="both"/>
        <w:rPr>
          <w:rFonts w:ascii="Book Antiqua" w:hAnsi="Book Antiqua"/>
        </w:rPr>
      </w:pPr>
      <w:r w:rsidRPr="00C2763E">
        <w:rPr>
          <w:rFonts w:ascii="Book Antiqua" w:hAnsi="Book Antiqua"/>
        </w:rPr>
        <w:br w:type="page"/>
      </w:r>
      <w:r w:rsidRPr="00C2763E">
        <w:rPr>
          <w:rFonts w:ascii="Book Antiqua" w:hAnsi="Book Antiqua"/>
          <w:noProof/>
          <w:lang w:eastAsia="zh-CN"/>
        </w:rPr>
        <w:lastRenderedPageBreak/>
        <w:drawing>
          <wp:inline distT="0" distB="0" distL="0" distR="0" wp14:anchorId="1FF92DC7" wp14:editId="355E001D">
            <wp:extent cx="5171101" cy="75060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71101" cy="7506000"/>
                    </a:xfrm>
                    <a:prstGeom prst="rect">
                      <a:avLst/>
                    </a:prstGeom>
                    <a:noFill/>
                  </pic:spPr>
                </pic:pic>
              </a:graphicData>
            </a:graphic>
          </wp:inline>
        </w:drawing>
      </w:r>
    </w:p>
    <w:p w14:paraId="72F56138" w14:textId="113C0000" w:rsidR="00C83A5E" w:rsidRPr="00C2763E" w:rsidRDefault="008B6463" w:rsidP="00722A25">
      <w:pPr>
        <w:spacing w:line="360" w:lineRule="auto"/>
        <w:jc w:val="both"/>
        <w:rPr>
          <w:rFonts w:ascii="Book Antiqua" w:hAnsi="Book Antiqua" w:cs="Book Antiqua"/>
          <w:color w:val="000000"/>
          <w:lang w:eastAsia="zh-CN"/>
        </w:rPr>
      </w:pPr>
      <w:r w:rsidRPr="00C2763E">
        <w:rPr>
          <w:rFonts w:ascii="Book Antiqua" w:eastAsia="Book Antiqua" w:hAnsi="Book Antiqua" w:cs="Book Antiqua"/>
          <w:b/>
          <w:bCs/>
          <w:color w:val="000000"/>
        </w:rPr>
        <w:t>Figure 7 Uptake of serum small extracellular vesicles</w:t>
      </w:r>
      <w:r w:rsidRPr="00C2763E">
        <w:rPr>
          <w:rFonts w:ascii="Book Antiqua" w:hAnsi="Book Antiqua" w:cs="Book Antiqua"/>
          <w:b/>
          <w:bCs/>
          <w:color w:val="000000"/>
          <w:lang w:eastAsia="zh-CN"/>
        </w:rPr>
        <w:t xml:space="preserve"> </w:t>
      </w:r>
      <w:r w:rsidRPr="00C2763E">
        <w:rPr>
          <w:rFonts w:ascii="Book Antiqua" w:eastAsia="Book Antiqua" w:hAnsi="Book Antiqua" w:cs="Book Antiqua"/>
          <w:b/>
          <w:bCs/>
          <w:color w:val="000000"/>
        </w:rPr>
        <w:t xml:space="preserve">by hepatic macrophages and subsequent reprogramming. </w:t>
      </w:r>
      <w:r w:rsidRPr="00C2763E">
        <w:rPr>
          <w:rFonts w:ascii="Book Antiqua" w:eastAsia="Book Antiqua" w:hAnsi="Book Antiqua" w:cs="Book Antiqua"/>
          <w:color w:val="000000"/>
        </w:rPr>
        <w:t xml:space="preserve">A: Uptake of SYTO-labeled serum small extracellular </w:t>
      </w:r>
      <w:r w:rsidRPr="00C2763E">
        <w:rPr>
          <w:rFonts w:ascii="Book Antiqua" w:eastAsia="Book Antiqua" w:hAnsi="Book Antiqua" w:cs="Book Antiqua"/>
          <w:color w:val="000000"/>
        </w:rPr>
        <w:lastRenderedPageBreak/>
        <w:t>vesicles (</w:t>
      </w:r>
      <w:proofErr w:type="spellStart"/>
      <w:r w:rsidRPr="00C2763E">
        <w:rPr>
          <w:rFonts w:ascii="Book Antiqua" w:eastAsia="Book Antiqua" w:hAnsi="Book Antiqua" w:cs="Book Antiqua"/>
          <w:color w:val="000000"/>
        </w:rPr>
        <w:t>sEVs</w:t>
      </w:r>
      <w:proofErr w:type="spellEnd"/>
      <w:r w:rsidRPr="00C2763E">
        <w:rPr>
          <w:rFonts w:ascii="Book Antiqua" w:eastAsia="Book Antiqua" w:hAnsi="Book Antiqua" w:cs="Book Antiqua"/>
          <w:color w:val="000000"/>
        </w:rPr>
        <w:t xml:space="preserve">) from normal (AC) or </w:t>
      </w:r>
      <w:r w:rsidR="00830321" w:rsidRPr="00C2763E">
        <w:rPr>
          <w:rFonts w:ascii="Book Antiqua" w:eastAsia="Book Antiqua" w:hAnsi="Book Antiqua" w:cs="Book Antiqua"/>
          <w:color w:val="000000"/>
        </w:rPr>
        <w:t>acute liver injury (ALI)</w:t>
      </w:r>
      <w:r w:rsidRPr="00C2763E">
        <w:rPr>
          <w:rFonts w:ascii="Book Antiqua" w:eastAsia="Book Antiqua" w:hAnsi="Book Antiqua" w:cs="Book Antiqua"/>
          <w:color w:val="000000"/>
        </w:rPr>
        <w:t xml:space="preserve"> (2D) mice by primary hepatic macrophages; B: Hepatic macrophages were incubated with AC or 2D serum </w:t>
      </w:r>
      <w:proofErr w:type="spellStart"/>
      <w:r w:rsidRPr="00C2763E">
        <w:rPr>
          <w:rFonts w:ascii="Book Antiqua" w:eastAsia="Book Antiqua" w:hAnsi="Book Antiqua" w:cs="Book Antiqua"/>
          <w:color w:val="000000"/>
        </w:rPr>
        <w:t>sEVs</w:t>
      </w:r>
      <w:proofErr w:type="spellEnd"/>
      <w:r w:rsidRPr="00C2763E">
        <w:rPr>
          <w:rFonts w:ascii="Book Antiqua" w:eastAsia="Book Antiqua" w:hAnsi="Book Antiqua" w:cs="Book Antiqua"/>
          <w:color w:val="000000"/>
        </w:rPr>
        <w:t xml:space="preserve"> for 24 h. The number of attached cells per 200 × field is shown; C: Expression of M1- and M2-like cell surface markers and cytokines in hepatic macrophages incubated with mice serum </w:t>
      </w:r>
      <w:proofErr w:type="spellStart"/>
      <w:r w:rsidRPr="00C2763E">
        <w:rPr>
          <w:rFonts w:ascii="Book Antiqua" w:eastAsia="Book Antiqua" w:hAnsi="Book Antiqua" w:cs="Book Antiqua"/>
          <w:color w:val="000000"/>
        </w:rPr>
        <w:t>sEVs</w:t>
      </w:r>
      <w:proofErr w:type="spellEnd"/>
      <w:r w:rsidRPr="00C2763E">
        <w:rPr>
          <w:rFonts w:ascii="Book Antiqua" w:eastAsia="Book Antiqua" w:hAnsi="Book Antiqua" w:cs="Book Antiqua"/>
          <w:color w:val="000000"/>
        </w:rPr>
        <w:t xml:space="preserve">. The unfilled column represents macrophages incubated with AC </w:t>
      </w:r>
      <w:proofErr w:type="spellStart"/>
      <w:r w:rsidRPr="00C2763E">
        <w:rPr>
          <w:rFonts w:ascii="Book Antiqua" w:eastAsia="Book Antiqua" w:hAnsi="Book Antiqua" w:cs="Book Antiqua"/>
          <w:color w:val="000000"/>
        </w:rPr>
        <w:t>sEVs</w:t>
      </w:r>
      <w:proofErr w:type="spellEnd"/>
      <w:r w:rsidRPr="00C2763E">
        <w:rPr>
          <w:rFonts w:ascii="Book Antiqua" w:eastAsia="Book Antiqua" w:hAnsi="Book Antiqua" w:cs="Book Antiqua"/>
          <w:color w:val="000000"/>
        </w:rPr>
        <w:t xml:space="preserve">, and the filled column represents macrophages incubated with 2D </w:t>
      </w:r>
      <w:proofErr w:type="spellStart"/>
      <w:r w:rsidRPr="00C2763E">
        <w:rPr>
          <w:rFonts w:ascii="Book Antiqua" w:eastAsia="Book Antiqua" w:hAnsi="Book Antiqua" w:cs="Book Antiqua"/>
          <w:color w:val="000000"/>
        </w:rPr>
        <w:t>sEVs</w:t>
      </w:r>
      <w:proofErr w:type="spellEnd"/>
      <w:r w:rsidRPr="00C2763E">
        <w:rPr>
          <w:rFonts w:ascii="Book Antiqua" w:eastAsia="Book Antiqua" w:hAnsi="Book Antiqua" w:cs="Book Antiqua"/>
          <w:color w:val="000000"/>
        </w:rPr>
        <w:t xml:space="preserve">. Compared with the untreated control group, </w:t>
      </w:r>
      <w:proofErr w:type="spellStart"/>
      <w:r w:rsidRPr="00C2763E">
        <w:rPr>
          <w:rFonts w:ascii="Book Antiqua" w:eastAsia="Book Antiqua" w:hAnsi="Book Antiqua" w:cs="Book Antiqua"/>
          <w:color w:val="000000"/>
          <w:vertAlign w:val="superscript"/>
        </w:rPr>
        <w:t>a</w:t>
      </w:r>
      <w:r w:rsidRPr="00C2763E">
        <w:rPr>
          <w:rFonts w:ascii="Book Antiqua" w:eastAsia="Book Antiqua" w:hAnsi="Book Antiqua" w:cs="Book Antiqua"/>
          <w:i/>
          <w:iCs/>
          <w:color w:val="000000"/>
        </w:rPr>
        <w:t>P</w:t>
      </w:r>
      <w:proofErr w:type="spellEnd"/>
      <w:r w:rsidRPr="00C2763E">
        <w:rPr>
          <w:rFonts w:ascii="Book Antiqua" w:eastAsia="Book Antiqua" w:hAnsi="Book Antiqua" w:cs="Book Antiqua"/>
          <w:color w:val="000000"/>
        </w:rPr>
        <w:t xml:space="preserve"> &lt; 0.05, </w:t>
      </w:r>
      <w:proofErr w:type="spellStart"/>
      <w:r w:rsidRPr="00C2763E">
        <w:rPr>
          <w:rFonts w:ascii="Book Antiqua" w:eastAsia="Book Antiqua" w:hAnsi="Book Antiqua" w:cs="Book Antiqua"/>
          <w:color w:val="000000"/>
          <w:vertAlign w:val="superscript"/>
        </w:rPr>
        <w:t>b</w:t>
      </w:r>
      <w:r w:rsidRPr="00C2763E">
        <w:rPr>
          <w:rFonts w:ascii="Book Antiqua" w:eastAsia="Book Antiqua" w:hAnsi="Book Antiqua" w:cs="Book Antiqua"/>
          <w:i/>
          <w:iCs/>
          <w:color w:val="000000"/>
        </w:rPr>
        <w:t>P</w:t>
      </w:r>
      <w:proofErr w:type="spellEnd"/>
      <w:r w:rsidRPr="00C2763E">
        <w:rPr>
          <w:rFonts w:ascii="Book Antiqua" w:eastAsia="Book Antiqua" w:hAnsi="Book Antiqua" w:cs="Book Antiqua"/>
          <w:color w:val="000000"/>
        </w:rPr>
        <w:t xml:space="preserve"> &lt; 0.01, </w:t>
      </w:r>
      <w:proofErr w:type="spellStart"/>
      <w:r w:rsidRPr="00C2763E">
        <w:rPr>
          <w:rFonts w:ascii="Book Antiqua" w:eastAsia="Book Antiqua" w:hAnsi="Book Antiqua" w:cs="Book Antiqua"/>
          <w:color w:val="000000"/>
          <w:vertAlign w:val="superscript"/>
        </w:rPr>
        <w:t>c</w:t>
      </w:r>
      <w:r w:rsidR="00830321" w:rsidRPr="00C2763E">
        <w:rPr>
          <w:rFonts w:ascii="Book Antiqua" w:eastAsia="Book Antiqua" w:hAnsi="Book Antiqua" w:cs="Book Antiqua"/>
          <w:i/>
          <w:iCs/>
          <w:color w:val="000000"/>
        </w:rPr>
        <w:t>P</w:t>
      </w:r>
      <w:proofErr w:type="spellEnd"/>
      <w:r w:rsidRPr="00C2763E">
        <w:rPr>
          <w:rFonts w:ascii="Book Antiqua" w:eastAsia="Book Antiqua" w:hAnsi="Book Antiqua" w:cs="Book Antiqua"/>
          <w:color w:val="000000"/>
        </w:rPr>
        <w:t xml:space="preserve"> &lt; 0.001, </w:t>
      </w:r>
      <w:proofErr w:type="spellStart"/>
      <w:r w:rsidRPr="00C2763E">
        <w:rPr>
          <w:rFonts w:ascii="Book Antiqua" w:eastAsia="Book Antiqua" w:hAnsi="Book Antiqua" w:cs="Book Antiqua"/>
          <w:color w:val="000000"/>
          <w:vertAlign w:val="superscript"/>
        </w:rPr>
        <w:t>d</w:t>
      </w:r>
      <w:r w:rsidRPr="00C2763E">
        <w:rPr>
          <w:rFonts w:ascii="Book Antiqua" w:eastAsia="Book Antiqua" w:hAnsi="Book Antiqua" w:cs="Book Antiqua"/>
          <w:i/>
          <w:iCs/>
          <w:color w:val="000000"/>
        </w:rPr>
        <w:t>P</w:t>
      </w:r>
      <w:proofErr w:type="spellEnd"/>
      <w:r w:rsidRPr="00C2763E">
        <w:rPr>
          <w:rFonts w:ascii="Book Antiqua" w:eastAsia="Book Antiqua" w:hAnsi="Book Antiqua" w:cs="Book Antiqua"/>
          <w:color w:val="000000"/>
        </w:rPr>
        <w:t xml:space="preserve"> &lt; 0.0001; compared with the AC </w:t>
      </w:r>
      <w:proofErr w:type="spellStart"/>
      <w:r w:rsidRPr="00C2763E">
        <w:rPr>
          <w:rFonts w:ascii="Book Antiqua" w:eastAsia="Book Antiqua" w:hAnsi="Book Antiqua" w:cs="Book Antiqua"/>
          <w:color w:val="000000"/>
        </w:rPr>
        <w:t>sEV</w:t>
      </w:r>
      <w:proofErr w:type="spellEnd"/>
      <w:r w:rsidRPr="00C2763E">
        <w:rPr>
          <w:rFonts w:ascii="Book Antiqua" w:eastAsia="Book Antiqua" w:hAnsi="Book Antiqua" w:cs="Book Antiqua"/>
          <w:color w:val="000000"/>
        </w:rPr>
        <w:t xml:space="preserve"> treatment group, </w:t>
      </w:r>
      <w:proofErr w:type="spellStart"/>
      <w:r w:rsidRPr="00C2763E">
        <w:rPr>
          <w:rFonts w:ascii="Book Antiqua" w:eastAsia="Book Antiqua" w:hAnsi="Book Antiqua" w:cs="Book Antiqua"/>
          <w:color w:val="000000"/>
          <w:vertAlign w:val="superscript"/>
        </w:rPr>
        <w:t>e</w:t>
      </w:r>
      <w:r w:rsidRPr="00C2763E">
        <w:rPr>
          <w:rFonts w:ascii="Book Antiqua" w:eastAsia="Book Antiqua" w:hAnsi="Book Antiqua" w:cs="Book Antiqua"/>
          <w:i/>
          <w:iCs/>
          <w:color w:val="000000"/>
        </w:rPr>
        <w:t>P</w:t>
      </w:r>
      <w:proofErr w:type="spellEnd"/>
      <w:r w:rsidRPr="00C2763E">
        <w:rPr>
          <w:rFonts w:ascii="Book Antiqua" w:eastAsia="Book Antiqua" w:hAnsi="Book Antiqua" w:cs="Book Antiqua"/>
          <w:color w:val="000000"/>
        </w:rPr>
        <w:t xml:space="preserve"> &lt; 0.05, </w:t>
      </w:r>
      <w:proofErr w:type="spellStart"/>
      <w:r w:rsidRPr="00C2763E">
        <w:rPr>
          <w:rFonts w:ascii="Book Antiqua" w:eastAsia="Book Antiqua" w:hAnsi="Book Antiqua" w:cs="Book Antiqua"/>
          <w:color w:val="000000"/>
          <w:vertAlign w:val="superscript"/>
        </w:rPr>
        <w:t>f</w:t>
      </w:r>
      <w:r w:rsidRPr="00C2763E">
        <w:rPr>
          <w:rFonts w:ascii="Book Antiqua" w:eastAsia="Book Antiqua" w:hAnsi="Book Antiqua" w:cs="Book Antiqua"/>
          <w:i/>
          <w:iCs/>
          <w:color w:val="000000"/>
        </w:rPr>
        <w:t>P</w:t>
      </w:r>
      <w:proofErr w:type="spellEnd"/>
      <w:r w:rsidRPr="00C2763E">
        <w:rPr>
          <w:rFonts w:ascii="Book Antiqua" w:eastAsia="Book Antiqua" w:hAnsi="Book Antiqua" w:cs="Book Antiqua"/>
          <w:color w:val="000000"/>
        </w:rPr>
        <w:t xml:space="preserve"> &lt; 0.01; D: Macrophages were defined as CD11b</w:t>
      </w:r>
      <w:r w:rsidRPr="00C2763E">
        <w:rPr>
          <w:rFonts w:ascii="Book Antiqua" w:eastAsia="Book Antiqua" w:hAnsi="Book Antiqua" w:cs="Book Antiqua"/>
          <w:color w:val="000000"/>
          <w:vertAlign w:val="superscript"/>
        </w:rPr>
        <w:t>+</w:t>
      </w:r>
      <w:r w:rsidRPr="00C2763E">
        <w:rPr>
          <w:rFonts w:ascii="Book Antiqua" w:eastAsia="Book Antiqua" w:hAnsi="Book Antiqua" w:cs="Book Antiqua"/>
          <w:color w:val="000000"/>
        </w:rPr>
        <w:t>F4/80</w:t>
      </w:r>
      <w:r w:rsidRPr="00C2763E">
        <w:rPr>
          <w:rFonts w:ascii="Book Antiqua" w:eastAsia="Book Antiqua" w:hAnsi="Book Antiqua" w:cs="Book Antiqua"/>
          <w:color w:val="000000"/>
          <w:vertAlign w:val="superscript"/>
        </w:rPr>
        <w:t>Low</w:t>
      </w:r>
      <w:r w:rsidRPr="00C2763E">
        <w:rPr>
          <w:rFonts w:ascii="Book Antiqua" w:eastAsia="Book Antiqua" w:hAnsi="Book Antiqua" w:cs="Book Antiqua"/>
          <w:color w:val="000000"/>
        </w:rPr>
        <w:t xml:space="preserve"> and CD11b</w:t>
      </w:r>
      <w:r w:rsidRPr="00C2763E">
        <w:rPr>
          <w:rFonts w:ascii="Book Antiqua" w:eastAsia="Book Antiqua" w:hAnsi="Book Antiqua" w:cs="Book Antiqua"/>
          <w:color w:val="000000"/>
          <w:vertAlign w:val="superscript"/>
        </w:rPr>
        <w:t>+</w:t>
      </w:r>
      <w:r w:rsidRPr="00C2763E">
        <w:rPr>
          <w:rFonts w:ascii="Book Antiqua" w:eastAsia="Book Antiqua" w:hAnsi="Book Antiqua" w:cs="Book Antiqua"/>
          <w:color w:val="000000"/>
        </w:rPr>
        <w:t>F4/80</w:t>
      </w:r>
      <w:r w:rsidRPr="00C2763E">
        <w:rPr>
          <w:rFonts w:ascii="Book Antiqua" w:eastAsia="Book Antiqua" w:hAnsi="Book Antiqua" w:cs="Book Antiqua"/>
          <w:color w:val="000000"/>
          <w:vertAlign w:val="superscript"/>
        </w:rPr>
        <w:t>High</w:t>
      </w:r>
      <w:r w:rsidRPr="00C2763E">
        <w:rPr>
          <w:rFonts w:ascii="Book Antiqua" w:eastAsia="Book Antiqua" w:hAnsi="Book Antiqua" w:cs="Book Antiqua"/>
          <w:color w:val="000000"/>
        </w:rPr>
        <w:t xml:space="preserve"> subgroups. The representative images show the percentage of CD86-and CD206-positive cells in each subgroup subjected to the control, AC </w:t>
      </w:r>
      <w:proofErr w:type="spellStart"/>
      <w:r w:rsidRPr="00C2763E">
        <w:rPr>
          <w:rFonts w:ascii="Book Antiqua" w:eastAsia="Book Antiqua" w:hAnsi="Book Antiqua" w:cs="Book Antiqua"/>
          <w:color w:val="000000"/>
        </w:rPr>
        <w:t>sEV</w:t>
      </w:r>
      <w:proofErr w:type="spellEnd"/>
      <w:r w:rsidRPr="00C2763E">
        <w:rPr>
          <w:rFonts w:ascii="Book Antiqua" w:eastAsia="Book Antiqua" w:hAnsi="Book Antiqua" w:cs="Book Antiqua"/>
          <w:color w:val="000000"/>
        </w:rPr>
        <w:t xml:space="preserve"> and 2D </w:t>
      </w:r>
      <w:proofErr w:type="spellStart"/>
      <w:r w:rsidRPr="00C2763E">
        <w:rPr>
          <w:rFonts w:ascii="Book Antiqua" w:eastAsia="Book Antiqua" w:hAnsi="Book Antiqua" w:cs="Book Antiqua"/>
          <w:color w:val="000000"/>
        </w:rPr>
        <w:t>sEV</w:t>
      </w:r>
      <w:proofErr w:type="spellEnd"/>
      <w:r w:rsidRPr="00C2763E">
        <w:rPr>
          <w:rFonts w:ascii="Book Antiqua" w:eastAsia="Book Antiqua" w:hAnsi="Book Antiqua" w:cs="Book Antiqua"/>
          <w:color w:val="000000"/>
        </w:rPr>
        <w:t xml:space="preserve"> treatments; E: CD86- and CD206-positive cells in each subgroup. Compared with the control group, </w:t>
      </w:r>
      <w:proofErr w:type="spellStart"/>
      <w:r w:rsidRPr="00C2763E">
        <w:rPr>
          <w:rFonts w:ascii="Book Antiqua" w:eastAsia="Book Antiqua" w:hAnsi="Book Antiqua" w:cs="Book Antiqua"/>
          <w:color w:val="000000"/>
          <w:vertAlign w:val="superscript"/>
        </w:rPr>
        <w:t>a</w:t>
      </w:r>
      <w:r w:rsidRPr="00C2763E">
        <w:rPr>
          <w:rFonts w:ascii="Book Antiqua" w:eastAsia="Book Antiqua" w:hAnsi="Book Antiqua" w:cs="Book Antiqua"/>
          <w:i/>
          <w:iCs/>
          <w:color w:val="000000"/>
        </w:rPr>
        <w:t>P</w:t>
      </w:r>
      <w:proofErr w:type="spellEnd"/>
      <w:r w:rsidRPr="00C2763E">
        <w:rPr>
          <w:rFonts w:ascii="Book Antiqua" w:eastAsia="Book Antiqua" w:hAnsi="Book Antiqua" w:cs="Book Antiqua"/>
          <w:color w:val="000000"/>
        </w:rPr>
        <w:t xml:space="preserve"> &lt; 0.05, </w:t>
      </w:r>
      <w:proofErr w:type="spellStart"/>
      <w:r w:rsidRPr="00C2763E">
        <w:rPr>
          <w:rFonts w:ascii="Book Antiqua" w:eastAsia="Book Antiqua" w:hAnsi="Book Antiqua" w:cs="Book Antiqua"/>
          <w:color w:val="000000"/>
          <w:vertAlign w:val="superscript"/>
        </w:rPr>
        <w:t>d</w:t>
      </w:r>
      <w:r w:rsidRPr="00C2763E">
        <w:rPr>
          <w:rFonts w:ascii="Book Antiqua" w:eastAsia="Book Antiqua" w:hAnsi="Book Antiqua" w:cs="Book Antiqua"/>
          <w:i/>
          <w:iCs/>
          <w:color w:val="000000"/>
        </w:rPr>
        <w:t>P</w:t>
      </w:r>
      <w:proofErr w:type="spellEnd"/>
      <w:r w:rsidRPr="00C2763E">
        <w:rPr>
          <w:rFonts w:ascii="Book Antiqua" w:eastAsia="Book Antiqua" w:hAnsi="Book Antiqua" w:cs="Book Antiqua"/>
          <w:color w:val="000000"/>
        </w:rPr>
        <w:t xml:space="preserve"> &lt; 0.0001; compared with the AC </w:t>
      </w:r>
      <w:proofErr w:type="spellStart"/>
      <w:r w:rsidRPr="00C2763E">
        <w:rPr>
          <w:rFonts w:ascii="Book Antiqua" w:eastAsia="Book Antiqua" w:hAnsi="Book Antiqua" w:cs="Book Antiqua"/>
          <w:color w:val="000000"/>
        </w:rPr>
        <w:t>sEV</w:t>
      </w:r>
      <w:proofErr w:type="spellEnd"/>
      <w:r w:rsidRPr="00C2763E">
        <w:rPr>
          <w:rFonts w:ascii="Book Antiqua" w:eastAsia="Book Antiqua" w:hAnsi="Book Antiqua" w:cs="Book Antiqua"/>
          <w:color w:val="000000"/>
        </w:rPr>
        <w:t xml:space="preserve"> treatment group, </w:t>
      </w:r>
      <w:proofErr w:type="spellStart"/>
      <w:r w:rsidRPr="00C2763E">
        <w:rPr>
          <w:rFonts w:ascii="Book Antiqua" w:eastAsia="Book Antiqua" w:hAnsi="Book Antiqua" w:cs="Book Antiqua"/>
          <w:color w:val="000000"/>
          <w:vertAlign w:val="superscript"/>
        </w:rPr>
        <w:t>f</w:t>
      </w:r>
      <w:r w:rsidRPr="00C2763E">
        <w:rPr>
          <w:rFonts w:ascii="Book Antiqua" w:eastAsia="Book Antiqua" w:hAnsi="Book Antiqua" w:cs="Book Antiqua"/>
          <w:i/>
          <w:iCs/>
          <w:color w:val="000000"/>
        </w:rPr>
        <w:t>P</w:t>
      </w:r>
      <w:proofErr w:type="spellEnd"/>
      <w:r w:rsidRPr="00C2763E">
        <w:rPr>
          <w:rFonts w:ascii="Book Antiqua" w:eastAsia="Book Antiqua" w:hAnsi="Book Antiqua" w:cs="Book Antiqua"/>
          <w:color w:val="000000"/>
        </w:rPr>
        <w:t xml:space="preserve"> &lt; 0.01, </w:t>
      </w:r>
      <w:proofErr w:type="spellStart"/>
      <w:r w:rsidR="00830321" w:rsidRPr="00C2763E">
        <w:rPr>
          <w:rFonts w:ascii="Book Antiqua" w:hAnsi="Book Antiqua" w:cs="Book Antiqua"/>
          <w:color w:val="000000"/>
          <w:vertAlign w:val="superscript"/>
          <w:lang w:eastAsia="zh-CN"/>
        </w:rPr>
        <w:t>g</w:t>
      </w:r>
      <w:r w:rsidRPr="00C2763E">
        <w:rPr>
          <w:rFonts w:ascii="Book Antiqua" w:eastAsia="Book Antiqua" w:hAnsi="Book Antiqua" w:cs="Book Antiqua"/>
          <w:i/>
          <w:iCs/>
          <w:color w:val="000000"/>
        </w:rPr>
        <w:t>P</w:t>
      </w:r>
      <w:proofErr w:type="spellEnd"/>
      <w:r w:rsidRPr="00C2763E">
        <w:rPr>
          <w:rFonts w:ascii="Book Antiqua" w:eastAsia="Book Antiqua" w:hAnsi="Book Antiqua" w:cs="Book Antiqua"/>
          <w:color w:val="000000"/>
        </w:rPr>
        <w:t xml:space="preserve"> &lt; 0.0001. </w:t>
      </w:r>
      <w:r w:rsidR="00D6248D" w:rsidRPr="00C2763E">
        <w:rPr>
          <w:rFonts w:ascii="Book Antiqua" w:eastAsia="Book Antiqua" w:hAnsi="Book Antiqua" w:cs="Book Antiqua"/>
          <w:color w:val="000000"/>
        </w:rPr>
        <w:t>S</w:t>
      </w:r>
      <w:r w:rsidRPr="00C2763E">
        <w:rPr>
          <w:rFonts w:ascii="Book Antiqua" w:eastAsia="Book Antiqua" w:hAnsi="Book Antiqua" w:cs="Book Antiqua"/>
          <w:color w:val="000000"/>
        </w:rPr>
        <w:t xml:space="preserve">cale bar = 100 </w:t>
      </w:r>
      <w:proofErr w:type="spellStart"/>
      <w:r w:rsidRPr="00C2763E">
        <w:rPr>
          <w:rFonts w:ascii="Book Antiqua" w:eastAsia="Book Antiqua" w:hAnsi="Book Antiqua" w:cs="Book Antiqua"/>
          <w:color w:val="000000"/>
        </w:rPr>
        <w:t>μm</w:t>
      </w:r>
      <w:proofErr w:type="spellEnd"/>
      <w:r w:rsidRPr="00C2763E">
        <w:rPr>
          <w:rFonts w:ascii="Book Antiqua" w:eastAsia="Book Antiqua" w:hAnsi="Book Antiqua" w:cs="Book Antiqua"/>
          <w:color w:val="000000"/>
        </w:rPr>
        <w:t xml:space="preserve">. </w:t>
      </w:r>
      <w:r w:rsidR="00D6248D" w:rsidRPr="00C2763E">
        <w:rPr>
          <w:rFonts w:ascii="Book Antiqua" w:eastAsia="Book Antiqua" w:hAnsi="Book Antiqua" w:cs="Book Antiqua"/>
          <w:color w:val="000000"/>
        </w:rPr>
        <w:t xml:space="preserve">Mac: Macrophage; </w:t>
      </w:r>
      <w:r w:rsidRPr="00C2763E">
        <w:rPr>
          <w:rFonts w:ascii="Book Antiqua" w:eastAsia="Book Antiqua" w:hAnsi="Book Antiqua" w:cs="Book Antiqua"/>
          <w:color w:val="000000"/>
        </w:rPr>
        <w:t xml:space="preserve">D: </w:t>
      </w:r>
      <w:r w:rsidR="00830321" w:rsidRPr="00C2763E">
        <w:rPr>
          <w:rFonts w:ascii="Book Antiqua" w:hAnsi="Book Antiqua" w:cs="Book Antiqua"/>
          <w:color w:val="000000"/>
          <w:lang w:eastAsia="zh-CN"/>
        </w:rPr>
        <w:t>D</w:t>
      </w:r>
      <w:r w:rsidRPr="00C2763E">
        <w:rPr>
          <w:rFonts w:ascii="Book Antiqua" w:eastAsia="Book Antiqua" w:hAnsi="Book Antiqua" w:cs="Book Antiqua"/>
          <w:color w:val="000000"/>
        </w:rPr>
        <w:t>ay; AC: A</w:t>
      </w:r>
      <w:r w:rsidR="00830321" w:rsidRPr="00C2763E">
        <w:rPr>
          <w:rFonts w:ascii="Book Antiqua" w:eastAsia="Book Antiqua" w:hAnsi="Book Antiqua" w:cs="Book Antiqua"/>
          <w:color w:val="000000"/>
        </w:rPr>
        <w:t>cute liver injury</w:t>
      </w:r>
      <w:r w:rsidRPr="00C2763E">
        <w:rPr>
          <w:rFonts w:ascii="Book Antiqua" w:eastAsia="Book Antiqua" w:hAnsi="Book Antiqua" w:cs="Book Antiqua"/>
          <w:color w:val="000000"/>
        </w:rPr>
        <w:t xml:space="preserve"> control</w:t>
      </w:r>
      <w:r w:rsidR="00830321" w:rsidRPr="00C2763E">
        <w:rPr>
          <w:rFonts w:ascii="Book Antiqua" w:hAnsi="Book Antiqua" w:cs="Book Antiqua"/>
          <w:color w:val="000000"/>
          <w:lang w:eastAsia="zh-CN"/>
        </w:rPr>
        <w:t xml:space="preserve">; </w:t>
      </w:r>
      <w:proofErr w:type="spellStart"/>
      <w:r w:rsidR="00830321" w:rsidRPr="00C2763E">
        <w:rPr>
          <w:rFonts w:ascii="Book Antiqua" w:eastAsia="Book Antiqua" w:hAnsi="Book Antiqua" w:cs="Book Antiqua"/>
          <w:color w:val="000000"/>
        </w:rPr>
        <w:t>sEVs</w:t>
      </w:r>
      <w:proofErr w:type="spellEnd"/>
      <w:r w:rsidR="00830321" w:rsidRPr="00C2763E">
        <w:rPr>
          <w:rFonts w:ascii="Book Antiqua" w:hAnsi="Book Antiqua" w:cs="Book Antiqua"/>
          <w:color w:val="000000"/>
          <w:lang w:eastAsia="zh-CN"/>
        </w:rPr>
        <w:t>:</w:t>
      </w:r>
      <w:r w:rsidR="00830321" w:rsidRPr="00C2763E">
        <w:rPr>
          <w:rFonts w:ascii="Book Antiqua" w:eastAsia="Book Antiqua" w:hAnsi="Book Antiqua" w:cs="Book Antiqua"/>
          <w:color w:val="000000"/>
        </w:rPr>
        <w:t xml:space="preserve"> </w:t>
      </w:r>
      <w:r w:rsidR="00830321" w:rsidRPr="00C2763E">
        <w:rPr>
          <w:rFonts w:ascii="Book Antiqua" w:hAnsi="Book Antiqua" w:cs="Book Antiqua"/>
          <w:color w:val="000000"/>
          <w:lang w:eastAsia="zh-CN"/>
        </w:rPr>
        <w:t>S</w:t>
      </w:r>
      <w:r w:rsidR="00830321" w:rsidRPr="00C2763E">
        <w:rPr>
          <w:rFonts w:ascii="Book Antiqua" w:eastAsia="Book Antiqua" w:hAnsi="Book Antiqua" w:cs="Book Antiqua"/>
          <w:color w:val="000000"/>
        </w:rPr>
        <w:t>mall extracellular vesicles</w:t>
      </w:r>
      <w:r w:rsidR="00830321" w:rsidRPr="00C2763E">
        <w:rPr>
          <w:rFonts w:ascii="Book Antiqua" w:hAnsi="Book Antiqua" w:cs="Book Antiqua"/>
          <w:color w:val="000000"/>
          <w:lang w:eastAsia="zh-CN"/>
        </w:rPr>
        <w:t>.</w:t>
      </w:r>
    </w:p>
    <w:p w14:paraId="4A9F9BC7" w14:textId="77777777" w:rsidR="00A77B3E" w:rsidRPr="00C2763E" w:rsidRDefault="00C83A5E" w:rsidP="00722A25">
      <w:pPr>
        <w:spacing w:line="360" w:lineRule="auto"/>
        <w:jc w:val="both"/>
        <w:rPr>
          <w:rFonts w:ascii="Book Antiqua" w:hAnsi="Book Antiqua" w:cs="Book Antiqua"/>
          <w:b/>
          <w:color w:val="000000"/>
          <w:lang w:eastAsia="zh-CN"/>
        </w:rPr>
      </w:pPr>
      <w:r w:rsidRPr="00C2763E">
        <w:rPr>
          <w:rFonts w:ascii="Book Antiqua" w:hAnsi="Book Antiqua" w:cs="Book Antiqua"/>
          <w:color w:val="000000"/>
          <w:lang w:eastAsia="zh-CN"/>
        </w:rPr>
        <w:br w:type="page"/>
      </w:r>
      <w:r w:rsidRPr="00C2763E">
        <w:rPr>
          <w:rFonts w:ascii="Book Antiqua" w:hAnsi="Book Antiqua" w:cs="Book Antiqua"/>
          <w:b/>
          <w:color w:val="000000"/>
          <w:lang w:eastAsia="zh-CN"/>
        </w:rPr>
        <w:lastRenderedPageBreak/>
        <w:t xml:space="preserve">Table 1 Liver-enriched </w:t>
      </w:r>
      <w:r w:rsidR="00400066" w:rsidRPr="00C2763E">
        <w:rPr>
          <w:rFonts w:ascii="Book Antiqua" w:eastAsia="Book Antiqua" w:hAnsi="Book Antiqua" w:cs="Book Antiqua"/>
          <w:b/>
          <w:color w:val="000000"/>
        </w:rPr>
        <w:t>microRNA</w:t>
      </w:r>
      <w:r w:rsidRPr="00C2763E">
        <w:rPr>
          <w:rFonts w:ascii="Book Antiqua" w:hAnsi="Book Antiqua" w:cs="Book Antiqua"/>
          <w:b/>
          <w:color w:val="000000"/>
          <w:lang w:eastAsia="zh-CN"/>
        </w:rPr>
        <w:t xml:space="preserve">s ranked highly among serum </w:t>
      </w:r>
      <w:r w:rsidR="00400066" w:rsidRPr="00C2763E">
        <w:rPr>
          <w:rFonts w:ascii="Book Antiqua" w:eastAsia="Book Antiqua" w:hAnsi="Book Antiqua" w:cs="Book Antiqua"/>
          <w:b/>
          <w:color w:val="000000"/>
        </w:rPr>
        <w:t>small extracellular vesicle</w:t>
      </w:r>
      <w:r w:rsidRPr="00C2763E">
        <w:rPr>
          <w:rFonts w:ascii="Book Antiqua" w:hAnsi="Book Antiqua" w:cs="Book Antiqua"/>
          <w:b/>
          <w:color w:val="000000"/>
          <w:lang w:eastAsia="zh-CN"/>
        </w:rPr>
        <w:t xml:space="preserve"> </w:t>
      </w:r>
      <w:r w:rsidR="00400066" w:rsidRPr="00C2763E">
        <w:rPr>
          <w:rFonts w:ascii="Book Antiqua" w:eastAsia="Book Antiqua" w:hAnsi="Book Antiqua" w:cs="Book Antiqua"/>
          <w:b/>
          <w:color w:val="000000"/>
        </w:rPr>
        <w:t>microRNA</w:t>
      </w:r>
      <w:r w:rsidRPr="00C2763E">
        <w:rPr>
          <w:rFonts w:ascii="Book Antiqua" w:hAnsi="Book Antiqua" w:cs="Book Antiqua"/>
          <w:b/>
          <w:color w:val="000000"/>
          <w:lang w:eastAsia="zh-CN"/>
        </w:rPr>
        <w:t xml:space="preserve">s from </w:t>
      </w:r>
      <w:r w:rsidR="00400066" w:rsidRPr="00C2763E">
        <w:rPr>
          <w:rFonts w:ascii="Book Antiqua" w:eastAsia="Book Antiqua" w:hAnsi="Book Antiqua" w:cs="Book Antiqua"/>
          <w:b/>
          <w:color w:val="000000"/>
        </w:rPr>
        <w:t>acute liver injury</w:t>
      </w:r>
      <w:r w:rsidR="00400066" w:rsidRPr="00C2763E">
        <w:rPr>
          <w:rFonts w:ascii="Book Antiqua" w:hAnsi="Book Antiqua" w:cs="Book Antiqua"/>
          <w:b/>
          <w:color w:val="000000"/>
          <w:lang w:eastAsia="zh-CN"/>
        </w:rPr>
        <w:t xml:space="preserve"> </w:t>
      </w:r>
      <w:r w:rsidR="00400066" w:rsidRPr="00C2763E">
        <w:rPr>
          <w:rFonts w:ascii="Book Antiqua" w:eastAsia="Book Antiqua" w:hAnsi="Book Antiqua" w:cs="Book Antiqua"/>
          <w:b/>
          <w:color w:val="000000"/>
        </w:rPr>
        <w:t>and chronic liver injury</w:t>
      </w:r>
      <w:r w:rsidRPr="00C2763E">
        <w:rPr>
          <w:rFonts w:ascii="Book Antiqua" w:hAnsi="Book Antiqua" w:cs="Book Antiqua"/>
          <w:b/>
          <w:color w:val="000000"/>
          <w:lang w:eastAsia="zh-CN"/>
        </w:rPr>
        <w:t xml:space="preserve"> model mice</w:t>
      </w:r>
    </w:p>
    <w:tbl>
      <w:tblPr>
        <w:tblW w:w="5000" w:type="pct"/>
        <w:tblLook w:val="04A0" w:firstRow="1" w:lastRow="0" w:firstColumn="1" w:lastColumn="0" w:noHBand="0" w:noVBand="1"/>
      </w:tblPr>
      <w:tblGrid>
        <w:gridCol w:w="2066"/>
        <w:gridCol w:w="1365"/>
        <w:gridCol w:w="1708"/>
        <w:gridCol w:w="1365"/>
        <w:gridCol w:w="1707"/>
        <w:gridCol w:w="1365"/>
      </w:tblGrid>
      <w:tr w:rsidR="00400066" w:rsidRPr="00C2763E" w14:paraId="50551F1F" w14:textId="77777777" w:rsidTr="00400066">
        <w:trPr>
          <w:trHeight w:val="338"/>
        </w:trPr>
        <w:tc>
          <w:tcPr>
            <w:tcW w:w="2066" w:type="dxa"/>
            <w:tcBorders>
              <w:top w:val="single" w:sz="4" w:space="0" w:color="auto"/>
              <w:bottom w:val="single" w:sz="4" w:space="0" w:color="auto"/>
            </w:tcBorders>
            <w:shd w:val="clear" w:color="auto" w:fill="auto"/>
            <w:noWrap/>
            <w:hideMark/>
          </w:tcPr>
          <w:p w14:paraId="6827F3A3" w14:textId="77777777" w:rsidR="00400066" w:rsidRPr="00C2763E" w:rsidRDefault="00400066" w:rsidP="00722A25">
            <w:pPr>
              <w:spacing w:before="100" w:beforeAutospacing="1" w:after="100" w:afterAutospacing="1" w:line="360" w:lineRule="auto"/>
              <w:jc w:val="both"/>
              <w:rPr>
                <w:rFonts w:ascii="Book Antiqua" w:hAnsi="Book Antiqua" w:cstheme="minorHAnsi"/>
                <w:b/>
                <w:bCs/>
                <w:color w:val="000000"/>
              </w:rPr>
            </w:pPr>
            <w:r w:rsidRPr="00C2763E">
              <w:rPr>
                <w:rFonts w:ascii="Book Antiqua" w:hAnsi="Book Antiqua" w:cstheme="minorHAnsi"/>
                <w:b/>
                <w:bCs/>
                <w:color w:val="000000"/>
              </w:rPr>
              <w:t xml:space="preserve">GSE78792 </w:t>
            </w:r>
            <w:r w:rsidRPr="00C2763E">
              <w:rPr>
                <w:rFonts w:ascii="Book Antiqua" w:hAnsi="Book Antiqua" w:cstheme="minorHAnsi"/>
                <w:b/>
                <w:bCs/>
                <w:color w:val="000000"/>
                <w:lang w:eastAsia="zh-CN"/>
              </w:rPr>
              <w:t>l</w:t>
            </w:r>
            <w:r w:rsidRPr="00C2763E">
              <w:rPr>
                <w:rFonts w:ascii="Book Antiqua" w:hAnsi="Book Antiqua" w:cstheme="minorHAnsi"/>
                <w:b/>
                <w:bCs/>
                <w:color w:val="000000"/>
              </w:rPr>
              <w:t>iver</w:t>
            </w:r>
          </w:p>
        </w:tc>
        <w:tc>
          <w:tcPr>
            <w:tcW w:w="1365" w:type="dxa"/>
            <w:tcBorders>
              <w:top w:val="single" w:sz="4" w:space="0" w:color="auto"/>
              <w:bottom w:val="single" w:sz="4" w:space="0" w:color="auto"/>
            </w:tcBorders>
            <w:shd w:val="clear" w:color="auto" w:fill="auto"/>
            <w:noWrap/>
            <w:hideMark/>
          </w:tcPr>
          <w:p w14:paraId="5FBAA5F4" w14:textId="77777777" w:rsidR="00400066" w:rsidRPr="00C2763E" w:rsidRDefault="00400066" w:rsidP="00722A25">
            <w:pPr>
              <w:spacing w:before="100" w:beforeAutospacing="1" w:after="100" w:afterAutospacing="1" w:line="360" w:lineRule="auto"/>
              <w:jc w:val="both"/>
              <w:rPr>
                <w:rFonts w:ascii="Book Antiqua" w:hAnsi="Book Antiqua" w:cstheme="minorHAnsi"/>
                <w:b/>
                <w:bCs/>
                <w:color w:val="000000"/>
              </w:rPr>
            </w:pPr>
            <w:r w:rsidRPr="00C2763E">
              <w:rPr>
                <w:rFonts w:ascii="Book Antiqua" w:hAnsi="Book Antiqua" w:cstheme="minorHAnsi"/>
                <w:b/>
                <w:bCs/>
                <w:color w:val="000000"/>
              </w:rPr>
              <w:t>Rank</w:t>
            </w:r>
          </w:p>
        </w:tc>
        <w:tc>
          <w:tcPr>
            <w:tcW w:w="1708" w:type="dxa"/>
            <w:tcBorders>
              <w:top w:val="single" w:sz="4" w:space="0" w:color="auto"/>
              <w:bottom w:val="single" w:sz="4" w:space="0" w:color="auto"/>
            </w:tcBorders>
            <w:shd w:val="clear" w:color="auto" w:fill="auto"/>
            <w:noWrap/>
            <w:hideMark/>
          </w:tcPr>
          <w:p w14:paraId="167D7781" w14:textId="77777777" w:rsidR="00400066" w:rsidRPr="00C2763E" w:rsidRDefault="00400066" w:rsidP="00722A25">
            <w:pPr>
              <w:spacing w:before="100" w:beforeAutospacing="1" w:after="100" w:afterAutospacing="1" w:line="360" w:lineRule="auto"/>
              <w:jc w:val="both"/>
              <w:rPr>
                <w:rFonts w:ascii="Book Antiqua" w:hAnsi="Book Antiqua" w:cstheme="minorHAnsi"/>
                <w:b/>
                <w:bCs/>
                <w:color w:val="000000"/>
              </w:rPr>
            </w:pPr>
            <w:r w:rsidRPr="00C2763E">
              <w:rPr>
                <w:rFonts w:ascii="Book Antiqua" w:hAnsi="Book Antiqua" w:cstheme="minorHAnsi"/>
                <w:b/>
                <w:bCs/>
                <w:color w:val="000000"/>
              </w:rPr>
              <w:t>ALI</w:t>
            </w:r>
          </w:p>
        </w:tc>
        <w:tc>
          <w:tcPr>
            <w:tcW w:w="1365" w:type="dxa"/>
            <w:tcBorders>
              <w:top w:val="single" w:sz="4" w:space="0" w:color="auto"/>
              <w:bottom w:val="single" w:sz="4" w:space="0" w:color="auto"/>
            </w:tcBorders>
            <w:shd w:val="clear" w:color="auto" w:fill="auto"/>
            <w:noWrap/>
            <w:hideMark/>
          </w:tcPr>
          <w:p w14:paraId="665E5EFC" w14:textId="77777777" w:rsidR="00400066" w:rsidRPr="00C2763E" w:rsidRDefault="00400066" w:rsidP="00722A25">
            <w:pPr>
              <w:spacing w:before="100" w:beforeAutospacing="1" w:after="100" w:afterAutospacing="1" w:line="360" w:lineRule="auto"/>
              <w:ind w:leftChars="-50" w:left="-120" w:rightChars="-50" w:right="-120"/>
              <w:jc w:val="both"/>
              <w:rPr>
                <w:rFonts w:ascii="Book Antiqua" w:hAnsi="Book Antiqua" w:cstheme="minorHAnsi"/>
                <w:b/>
                <w:bCs/>
                <w:color w:val="000000"/>
              </w:rPr>
            </w:pPr>
            <w:r w:rsidRPr="00C2763E">
              <w:rPr>
                <w:rFonts w:ascii="Book Antiqua" w:hAnsi="Book Antiqua" w:cstheme="minorHAnsi"/>
                <w:b/>
                <w:bCs/>
                <w:color w:val="000000"/>
              </w:rPr>
              <w:t xml:space="preserve">ALI </w:t>
            </w:r>
            <w:r w:rsidRPr="00C2763E">
              <w:rPr>
                <w:rFonts w:ascii="Book Antiqua" w:hAnsi="Book Antiqua" w:cstheme="minorHAnsi"/>
                <w:b/>
                <w:bCs/>
                <w:color w:val="000000"/>
                <w:lang w:eastAsia="zh-CN"/>
              </w:rPr>
              <w:t>r</w:t>
            </w:r>
            <w:r w:rsidRPr="00C2763E">
              <w:rPr>
                <w:rFonts w:ascii="Book Antiqua" w:hAnsi="Book Antiqua" w:cstheme="minorHAnsi"/>
                <w:b/>
                <w:bCs/>
                <w:color w:val="000000"/>
              </w:rPr>
              <w:t>ank</w:t>
            </w:r>
          </w:p>
        </w:tc>
        <w:tc>
          <w:tcPr>
            <w:tcW w:w="1707" w:type="dxa"/>
            <w:tcBorders>
              <w:top w:val="single" w:sz="4" w:space="0" w:color="auto"/>
              <w:bottom w:val="single" w:sz="4" w:space="0" w:color="auto"/>
            </w:tcBorders>
            <w:shd w:val="clear" w:color="auto" w:fill="auto"/>
            <w:noWrap/>
            <w:hideMark/>
          </w:tcPr>
          <w:p w14:paraId="4D6EE28E" w14:textId="77777777" w:rsidR="00400066" w:rsidRPr="00C2763E" w:rsidRDefault="00400066" w:rsidP="00722A25">
            <w:pPr>
              <w:spacing w:before="100" w:beforeAutospacing="1" w:after="100" w:afterAutospacing="1" w:line="360" w:lineRule="auto"/>
              <w:jc w:val="both"/>
              <w:rPr>
                <w:rFonts w:ascii="Book Antiqua" w:hAnsi="Book Antiqua" w:cstheme="minorHAnsi"/>
                <w:b/>
                <w:bCs/>
                <w:color w:val="000000"/>
              </w:rPr>
            </w:pPr>
            <w:r w:rsidRPr="00C2763E">
              <w:rPr>
                <w:rFonts w:ascii="Book Antiqua" w:hAnsi="Book Antiqua" w:cstheme="minorHAnsi"/>
                <w:b/>
                <w:bCs/>
                <w:color w:val="000000"/>
              </w:rPr>
              <w:t>CLI</w:t>
            </w:r>
          </w:p>
        </w:tc>
        <w:tc>
          <w:tcPr>
            <w:tcW w:w="1365" w:type="dxa"/>
            <w:tcBorders>
              <w:top w:val="single" w:sz="4" w:space="0" w:color="auto"/>
              <w:bottom w:val="single" w:sz="4" w:space="0" w:color="auto"/>
            </w:tcBorders>
            <w:shd w:val="clear" w:color="auto" w:fill="auto"/>
            <w:noWrap/>
            <w:hideMark/>
          </w:tcPr>
          <w:p w14:paraId="31F648D7" w14:textId="77777777" w:rsidR="00400066" w:rsidRPr="00C2763E" w:rsidRDefault="00400066" w:rsidP="00722A25">
            <w:pPr>
              <w:spacing w:before="100" w:beforeAutospacing="1" w:after="100" w:afterAutospacing="1" w:line="360" w:lineRule="auto"/>
              <w:ind w:leftChars="-50" w:left="-120" w:rightChars="-50" w:right="-120"/>
              <w:jc w:val="both"/>
              <w:rPr>
                <w:rFonts w:ascii="Book Antiqua" w:hAnsi="Book Antiqua" w:cstheme="minorHAnsi"/>
                <w:b/>
                <w:bCs/>
                <w:color w:val="000000"/>
              </w:rPr>
            </w:pPr>
            <w:r w:rsidRPr="00C2763E">
              <w:rPr>
                <w:rFonts w:ascii="Book Antiqua" w:hAnsi="Book Antiqua" w:cstheme="minorHAnsi"/>
                <w:b/>
                <w:bCs/>
                <w:color w:val="000000"/>
              </w:rPr>
              <w:t xml:space="preserve">CLI </w:t>
            </w:r>
            <w:r w:rsidRPr="00C2763E">
              <w:rPr>
                <w:rFonts w:ascii="Book Antiqua" w:hAnsi="Book Antiqua" w:cstheme="minorHAnsi"/>
                <w:b/>
                <w:bCs/>
                <w:color w:val="000000"/>
                <w:lang w:eastAsia="zh-CN"/>
              </w:rPr>
              <w:t>r</w:t>
            </w:r>
            <w:r w:rsidRPr="00C2763E">
              <w:rPr>
                <w:rFonts w:ascii="Book Antiqua" w:hAnsi="Book Antiqua" w:cstheme="minorHAnsi"/>
                <w:b/>
                <w:bCs/>
                <w:color w:val="000000"/>
              </w:rPr>
              <w:t>ank</w:t>
            </w:r>
          </w:p>
        </w:tc>
      </w:tr>
      <w:tr w:rsidR="00400066" w:rsidRPr="00C2763E" w14:paraId="641174EF" w14:textId="77777777" w:rsidTr="00400066">
        <w:trPr>
          <w:trHeight w:val="322"/>
        </w:trPr>
        <w:tc>
          <w:tcPr>
            <w:tcW w:w="2066" w:type="dxa"/>
            <w:tcBorders>
              <w:top w:val="single" w:sz="4" w:space="0" w:color="auto"/>
            </w:tcBorders>
            <w:shd w:val="clear" w:color="auto" w:fill="auto"/>
            <w:noWrap/>
            <w:hideMark/>
          </w:tcPr>
          <w:p w14:paraId="6C97B8E2" w14:textId="77777777" w:rsidR="00400066" w:rsidRPr="00C2763E" w:rsidRDefault="00400066" w:rsidP="00722A25">
            <w:pPr>
              <w:spacing w:before="100" w:beforeAutospacing="1" w:after="100" w:afterAutospacing="1" w:line="360" w:lineRule="auto"/>
              <w:jc w:val="both"/>
              <w:rPr>
                <w:rFonts w:ascii="Book Antiqua" w:hAnsi="Book Antiqua" w:cstheme="minorHAnsi"/>
                <w:color w:val="000000"/>
              </w:rPr>
            </w:pPr>
            <w:r w:rsidRPr="00C2763E">
              <w:rPr>
                <w:rFonts w:ascii="Book Antiqua" w:hAnsi="Book Antiqua" w:cstheme="minorHAnsi"/>
                <w:color w:val="000000"/>
              </w:rPr>
              <w:t>miR-192</w:t>
            </w:r>
          </w:p>
        </w:tc>
        <w:tc>
          <w:tcPr>
            <w:tcW w:w="1365" w:type="dxa"/>
            <w:tcBorders>
              <w:top w:val="single" w:sz="4" w:space="0" w:color="auto"/>
            </w:tcBorders>
            <w:shd w:val="clear" w:color="auto" w:fill="auto"/>
            <w:noWrap/>
            <w:hideMark/>
          </w:tcPr>
          <w:p w14:paraId="139CA107" w14:textId="77777777" w:rsidR="00400066" w:rsidRPr="00C2763E" w:rsidRDefault="00400066" w:rsidP="00722A25">
            <w:pPr>
              <w:spacing w:before="100" w:beforeAutospacing="1" w:after="100" w:afterAutospacing="1" w:line="360" w:lineRule="auto"/>
              <w:jc w:val="both"/>
              <w:rPr>
                <w:rFonts w:ascii="Book Antiqua" w:hAnsi="Book Antiqua" w:cstheme="minorHAnsi"/>
                <w:color w:val="000000"/>
              </w:rPr>
            </w:pPr>
            <w:r w:rsidRPr="00C2763E">
              <w:rPr>
                <w:rFonts w:ascii="Book Antiqua" w:hAnsi="Book Antiqua" w:cstheme="minorHAnsi"/>
                <w:color w:val="000000"/>
              </w:rPr>
              <w:t>1</w:t>
            </w:r>
          </w:p>
        </w:tc>
        <w:tc>
          <w:tcPr>
            <w:tcW w:w="1708" w:type="dxa"/>
            <w:tcBorders>
              <w:top w:val="single" w:sz="4" w:space="0" w:color="auto"/>
            </w:tcBorders>
            <w:shd w:val="clear" w:color="auto" w:fill="auto"/>
            <w:noWrap/>
            <w:hideMark/>
          </w:tcPr>
          <w:p w14:paraId="7ADA44CF" w14:textId="77777777" w:rsidR="00400066" w:rsidRPr="00C2763E" w:rsidRDefault="00400066" w:rsidP="00722A25">
            <w:pPr>
              <w:spacing w:before="100" w:beforeAutospacing="1" w:after="100" w:afterAutospacing="1" w:line="360" w:lineRule="auto"/>
              <w:jc w:val="both"/>
              <w:rPr>
                <w:rFonts w:ascii="Book Antiqua" w:hAnsi="Book Antiqua" w:cstheme="minorHAnsi"/>
                <w:color w:val="000000"/>
              </w:rPr>
            </w:pPr>
            <w:r w:rsidRPr="00C2763E">
              <w:rPr>
                <w:rFonts w:ascii="Book Antiqua" w:hAnsi="Book Antiqua" w:cstheme="minorHAnsi"/>
                <w:color w:val="000000"/>
              </w:rPr>
              <w:t>miR-192-5p</w:t>
            </w:r>
          </w:p>
        </w:tc>
        <w:tc>
          <w:tcPr>
            <w:tcW w:w="1365" w:type="dxa"/>
            <w:tcBorders>
              <w:top w:val="single" w:sz="4" w:space="0" w:color="auto"/>
            </w:tcBorders>
            <w:shd w:val="clear" w:color="auto" w:fill="auto"/>
            <w:noWrap/>
            <w:hideMark/>
          </w:tcPr>
          <w:p w14:paraId="228EAD0A" w14:textId="77777777" w:rsidR="00400066" w:rsidRPr="00C2763E" w:rsidRDefault="00400066" w:rsidP="00722A25">
            <w:pPr>
              <w:spacing w:before="100" w:beforeAutospacing="1" w:after="100" w:afterAutospacing="1" w:line="360" w:lineRule="auto"/>
              <w:jc w:val="both"/>
              <w:rPr>
                <w:rFonts w:ascii="Book Antiqua" w:hAnsi="Book Antiqua" w:cstheme="minorHAnsi"/>
                <w:color w:val="000000"/>
              </w:rPr>
            </w:pPr>
            <w:r w:rsidRPr="00C2763E">
              <w:rPr>
                <w:rFonts w:ascii="Book Antiqua" w:hAnsi="Book Antiqua" w:cstheme="minorHAnsi"/>
                <w:color w:val="000000"/>
              </w:rPr>
              <w:t>3</w:t>
            </w:r>
          </w:p>
        </w:tc>
        <w:tc>
          <w:tcPr>
            <w:tcW w:w="1707" w:type="dxa"/>
            <w:tcBorders>
              <w:top w:val="single" w:sz="4" w:space="0" w:color="auto"/>
            </w:tcBorders>
            <w:shd w:val="clear" w:color="auto" w:fill="auto"/>
            <w:noWrap/>
            <w:hideMark/>
          </w:tcPr>
          <w:p w14:paraId="56912B94" w14:textId="77777777" w:rsidR="00400066" w:rsidRPr="00C2763E" w:rsidRDefault="00400066" w:rsidP="00722A25">
            <w:pPr>
              <w:spacing w:before="100" w:beforeAutospacing="1" w:after="100" w:afterAutospacing="1" w:line="360" w:lineRule="auto"/>
              <w:jc w:val="both"/>
              <w:rPr>
                <w:rFonts w:ascii="Book Antiqua" w:hAnsi="Book Antiqua" w:cstheme="minorHAnsi"/>
                <w:color w:val="000000"/>
              </w:rPr>
            </w:pPr>
            <w:r w:rsidRPr="00C2763E">
              <w:rPr>
                <w:rFonts w:ascii="Book Antiqua" w:hAnsi="Book Antiqua" w:cstheme="minorHAnsi"/>
                <w:color w:val="000000"/>
              </w:rPr>
              <w:t>miR-192-5p</w:t>
            </w:r>
          </w:p>
        </w:tc>
        <w:tc>
          <w:tcPr>
            <w:tcW w:w="1365" w:type="dxa"/>
            <w:tcBorders>
              <w:top w:val="single" w:sz="4" w:space="0" w:color="auto"/>
            </w:tcBorders>
            <w:shd w:val="clear" w:color="auto" w:fill="auto"/>
            <w:noWrap/>
            <w:hideMark/>
          </w:tcPr>
          <w:p w14:paraId="1A41A988" w14:textId="77777777" w:rsidR="00400066" w:rsidRPr="00C2763E" w:rsidRDefault="00400066" w:rsidP="00722A25">
            <w:pPr>
              <w:spacing w:before="100" w:beforeAutospacing="1" w:after="100" w:afterAutospacing="1" w:line="360" w:lineRule="auto"/>
              <w:jc w:val="both"/>
              <w:rPr>
                <w:rFonts w:ascii="Book Antiqua" w:hAnsi="Book Antiqua" w:cstheme="minorHAnsi"/>
                <w:color w:val="000000"/>
              </w:rPr>
            </w:pPr>
            <w:r w:rsidRPr="00C2763E">
              <w:rPr>
                <w:rFonts w:ascii="Book Antiqua" w:hAnsi="Book Antiqua" w:cstheme="minorHAnsi"/>
                <w:color w:val="000000"/>
              </w:rPr>
              <w:t>2</w:t>
            </w:r>
          </w:p>
        </w:tc>
      </w:tr>
      <w:tr w:rsidR="00400066" w:rsidRPr="00C2763E" w14:paraId="3CF16D06" w14:textId="77777777" w:rsidTr="00400066">
        <w:trPr>
          <w:trHeight w:val="322"/>
        </w:trPr>
        <w:tc>
          <w:tcPr>
            <w:tcW w:w="2066" w:type="dxa"/>
            <w:shd w:val="clear" w:color="auto" w:fill="auto"/>
            <w:noWrap/>
            <w:hideMark/>
          </w:tcPr>
          <w:p w14:paraId="0CBFED50" w14:textId="77777777" w:rsidR="00400066" w:rsidRPr="00C2763E" w:rsidRDefault="00400066" w:rsidP="00722A25">
            <w:pPr>
              <w:spacing w:before="100" w:beforeAutospacing="1" w:after="100" w:afterAutospacing="1" w:line="360" w:lineRule="auto"/>
              <w:jc w:val="both"/>
              <w:rPr>
                <w:rFonts w:ascii="Book Antiqua" w:hAnsi="Book Antiqua" w:cstheme="minorHAnsi"/>
                <w:color w:val="000000"/>
              </w:rPr>
            </w:pPr>
            <w:r w:rsidRPr="00C2763E">
              <w:rPr>
                <w:rFonts w:ascii="Book Antiqua" w:hAnsi="Book Antiqua" w:cstheme="minorHAnsi"/>
                <w:color w:val="000000"/>
              </w:rPr>
              <w:t>miR-22</w:t>
            </w:r>
          </w:p>
        </w:tc>
        <w:tc>
          <w:tcPr>
            <w:tcW w:w="1365" w:type="dxa"/>
            <w:shd w:val="clear" w:color="auto" w:fill="auto"/>
            <w:noWrap/>
            <w:hideMark/>
          </w:tcPr>
          <w:p w14:paraId="39FFCC89" w14:textId="77777777" w:rsidR="00400066" w:rsidRPr="00C2763E" w:rsidRDefault="00400066" w:rsidP="00722A25">
            <w:pPr>
              <w:spacing w:before="100" w:beforeAutospacing="1" w:after="100" w:afterAutospacing="1" w:line="360" w:lineRule="auto"/>
              <w:jc w:val="both"/>
              <w:rPr>
                <w:rFonts w:ascii="Book Antiqua" w:hAnsi="Book Antiqua" w:cstheme="minorHAnsi"/>
                <w:color w:val="000000"/>
              </w:rPr>
            </w:pPr>
            <w:r w:rsidRPr="00C2763E">
              <w:rPr>
                <w:rFonts w:ascii="Book Antiqua" w:hAnsi="Book Antiqua" w:cstheme="minorHAnsi"/>
                <w:color w:val="000000"/>
              </w:rPr>
              <w:t>2</w:t>
            </w:r>
          </w:p>
        </w:tc>
        <w:tc>
          <w:tcPr>
            <w:tcW w:w="1708" w:type="dxa"/>
            <w:shd w:val="clear" w:color="auto" w:fill="auto"/>
            <w:noWrap/>
            <w:hideMark/>
          </w:tcPr>
          <w:p w14:paraId="25567FA2" w14:textId="77777777" w:rsidR="00400066" w:rsidRPr="00C2763E" w:rsidRDefault="00400066" w:rsidP="00722A25">
            <w:pPr>
              <w:spacing w:before="100" w:beforeAutospacing="1" w:after="100" w:afterAutospacing="1" w:line="360" w:lineRule="auto"/>
              <w:jc w:val="both"/>
              <w:rPr>
                <w:rFonts w:ascii="Book Antiqua" w:hAnsi="Book Antiqua" w:cstheme="minorHAnsi"/>
                <w:color w:val="000000"/>
              </w:rPr>
            </w:pPr>
            <w:r w:rsidRPr="00C2763E">
              <w:rPr>
                <w:rFonts w:ascii="Book Antiqua" w:hAnsi="Book Antiqua" w:cstheme="minorHAnsi"/>
                <w:color w:val="000000"/>
              </w:rPr>
              <w:t>miR-22-3p</w:t>
            </w:r>
          </w:p>
        </w:tc>
        <w:tc>
          <w:tcPr>
            <w:tcW w:w="1365" w:type="dxa"/>
            <w:shd w:val="clear" w:color="auto" w:fill="auto"/>
            <w:noWrap/>
            <w:hideMark/>
          </w:tcPr>
          <w:p w14:paraId="026B37DB" w14:textId="77777777" w:rsidR="00400066" w:rsidRPr="00C2763E" w:rsidRDefault="00400066" w:rsidP="00722A25">
            <w:pPr>
              <w:spacing w:before="100" w:beforeAutospacing="1" w:after="100" w:afterAutospacing="1" w:line="360" w:lineRule="auto"/>
              <w:jc w:val="both"/>
              <w:rPr>
                <w:rFonts w:ascii="Book Antiqua" w:hAnsi="Book Antiqua" w:cstheme="minorHAnsi"/>
                <w:color w:val="000000"/>
              </w:rPr>
            </w:pPr>
            <w:r w:rsidRPr="00C2763E">
              <w:rPr>
                <w:rFonts w:ascii="Book Antiqua" w:hAnsi="Book Antiqua" w:cstheme="minorHAnsi"/>
                <w:color w:val="000000"/>
              </w:rPr>
              <w:t>4</w:t>
            </w:r>
          </w:p>
        </w:tc>
        <w:tc>
          <w:tcPr>
            <w:tcW w:w="1707" w:type="dxa"/>
            <w:shd w:val="clear" w:color="auto" w:fill="auto"/>
            <w:noWrap/>
            <w:hideMark/>
          </w:tcPr>
          <w:p w14:paraId="664A8367" w14:textId="77777777" w:rsidR="00400066" w:rsidRPr="00C2763E" w:rsidRDefault="00400066" w:rsidP="00722A25">
            <w:pPr>
              <w:spacing w:before="100" w:beforeAutospacing="1" w:after="100" w:afterAutospacing="1" w:line="360" w:lineRule="auto"/>
              <w:jc w:val="both"/>
              <w:rPr>
                <w:rFonts w:ascii="Book Antiqua" w:hAnsi="Book Antiqua" w:cstheme="minorHAnsi"/>
                <w:color w:val="000000"/>
              </w:rPr>
            </w:pPr>
            <w:r w:rsidRPr="00C2763E">
              <w:rPr>
                <w:rFonts w:ascii="Book Antiqua" w:hAnsi="Book Antiqua" w:cstheme="minorHAnsi"/>
                <w:color w:val="000000"/>
              </w:rPr>
              <w:t>miR-22-3p</w:t>
            </w:r>
          </w:p>
        </w:tc>
        <w:tc>
          <w:tcPr>
            <w:tcW w:w="1365" w:type="dxa"/>
            <w:shd w:val="clear" w:color="auto" w:fill="auto"/>
            <w:noWrap/>
            <w:hideMark/>
          </w:tcPr>
          <w:p w14:paraId="53A00520" w14:textId="77777777" w:rsidR="00400066" w:rsidRPr="00C2763E" w:rsidRDefault="00400066" w:rsidP="00722A25">
            <w:pPr>
              <w:spacing w:before="100" w:beforeAutospacing="1" w:after="100" w:afterAutospacing="1" w:line="360" w:lineRule="auto"/>
              <w:jc w:val="both"/>
              <w:rPr>
                <w:rFonts w:ascii="Book Antiqua" w:hAnsi="Book Antiqua" w:cstheme="minorHAnsi"/>
                <w:color w:val="000000"/>
              </w:rPr>
            </w:pPr>
            <w:r w:rsidRPr="00C2763E">
              <w:rPr>
                <w:rFonts w:ascii="Book Antiqua" w:hAnsi="Book Antiqua" w:cstheme="minorHAnsi"/>
                <w:color w:val="000000"/>
              </w:rPr>
              <w:t>3</w:t>
            </w:r>
          </w:p>
        </w:tc>
      </w:tr>
      <w:tr w:rsidR="00400066" w:rsidRPr="00C2763E" w14:paraId="361681DC" w14:textId="77777777" w:rsidTr="00400066">
        <w:trPr>
          <w:trHeight w:val="322"/>
        </w:trPr>
        <w:tc>
          <w:tcPr>
            <w:tcW w:w="2066" w:type="dxa"/>
            <w:shd w:val="clear" w:color="auto" w:fill="auto"/>
            <w:noWrap/>
            <w:hideMark/>
          </w:tcPr>
          <w:p w14:paraId="14F05533" w14:textId="77777777" w:rsidR="00400066" w:rsidRPr="00C2763E" w:rsidRDefault="00400066" w:rsidP="00722A25">
            <w:pPr>
              <w:spacing w:before="100" w:beforeAutospacing="1" w:after="100" w:afterAutospacing="1" w:line="360" w:lineRule="auto"/>
              <w:jc w:val="both"/>
              <w:rPr>
                <w:rFonts w:ascii="Book Antiqua" w:hAnsi="Book Antiqua" w:cstheme="minorHAnsi"/>
                <w:color w:val="000000"/>
              </w:rPr>
            </w:pPr>
            <w:r w:rsidRPr="00C2763E">
              <w:rPr>
                <w:rFonts w:ascii="Book Antiqua" w:hAnsi="Book Antiqua" w:cstheme="minorHAnsi"/>
                <w:color w:val="000000"/>
              </w:rPr>
              <w:t>miR-30a</w:t>
            </w:r>
          </w:p>
        </w:tc>
        <w:tc>
          <w:tcPr>
            <w:tcW w:w="1365" w:type="dxa"/>
            <w:shd w:val="clear" w:color="auto" w:fill="auto"/>
            <w:noWrap/>
            <w:hideMark/>
          </w:tcPr>
          <w:p w14:paraId="63014D15" w14:textId="77777777" w:rsidR="00400066" w:rsidRPr="00C2763E" w:rsidRDefault="00400066" w:rsidP="00722A25">
            <w:pPr>
              <w:spacing w:before="100" w:beforeAutospacing="1" w:after="100" w:afterAutospacing="1" w:line="360" w:lineRule="auto"/>
              <w:jc w:val="both"/>
              <w:rPr>
                <w:rFonts w:ascii="Book Antiqua" w:hAnsi="Book Antiqua" w:cstheme="minorHAnsi"/>
                <w:color w:val="000000"/>
              </w:rPr>
            </w:pPr>
            <w:r w:rsidRPr="00C2763E">
              <w:rPr>
                <w:rFonts w:ascii="Book Antiqua" w:hAnsi="Book Antiqua" w:cstheme="minorHAnsi"/>
                <w:color w:val="000000"/>
              </w:rPr>
              <w:t>3</w:t>
            </w:r>
          </w:p>
        </w:tc>
        <w:tc>
          <w:tcPr>
            <w:tcW w:w="1708" w:type="dxa"/>
            <w:shd w:val="clear" w:color="auto" w:fill="auto"/>
            <w:noWrap/>
            <w:hideMark/>
          </w:tcPr>
          <w:p w14:paraId="43F70A60" w14:textId="77777777" w:rsidR="00400066" w:rsidRPr="00C2763E" w:rsidRDefault="00400066" w:rsidP="00722A25">
            <w:pPr>
              <w:spacing w:before="100" w:beforeAutospacing="1" w:after="100" w:afterAutospacing="1" w:line="360" w:lineRule="auto"/>
              <w:jc w:val="both"/>
              <w:rPr>
                <w:rFonts w:ascii="Book Antiqua" w:hAnsi="Book Antiqua" w:cstheme="minorHAnsi"/>
                <w:color w:val="000000"/>
              </w:rPr>
            </w:pPr>
            <w:r w:rsidRPr="00C2763E">
              <w:rPr>
                <w:rFonts w:ascii="Book Antiqua" w:hAnsi="Book Antiqua" w:cstheme="minorHAnsi"/>
                <w:color w:val="000000"/>
              </w:rPr>
              <w:t>miR-30a-5p</w:t>
            </w:r>
          </w:p>
        </w:tc>
        <w:tc>
          <w:tcPr>
            <w:tcW w:w="1365" w:type="dxa"/>
            <w:shd w:val="clear" w:color="auto" w:fill="auto"/>
            <w:noWrap/>
            <w:hideMark/>
          </w:tcPr>
          <w:p w14:paraId="7755E65B" w14:textId="77777777" w:rsidR="00400066" w:rsidRPr="00C2763E" w:rsidRDefault="00400066" w:rsidP="00722A25">
            <w:pPr>
              <w:spacing w:before="100" w:beforeAutospacing="1" w:after="100" w:afterAutospacing="1" w:line="360" w:lineRule="auto"/>
              <w:jc w:val="both"/>
              <w:rPr>
                <w:rFonts w:ascii="Book Antiqua" w:hAnsi="Book Antiqua" w:cstheme="minorHAnsi"/>
                <w:color w:val="000000"/>
              </w:rPr>
            </w:pPr>
            <w:r w:rsidRPr="00C2763E">
              <w:rPr>
                <w:rFonts w:ascii="Book Antiqua" w:hAnsi="Book Antiqua" w:cstheme="minorHAnsi"/>
                <w:color w:val="000000"/>
              </w:rPr>
              <w:t>7</w:t>
            </w:r>
          </w:p>
        </w:tc>
        <w:tc>
          <w:tcPr>
            <w:tcW w:w="1707" w:type="dxa"/>
            <w:shd w:val="clear" w:color="auto" w:fill="auto"/>
            <w:noWrap/>
            <w:hideMark/>
          </w:tcPr>
          <w:p w14:paraId="357316F6" w14:textId="77777777" w:rsidR="00400066" w:rsidRPr="00C2763E" w:rsidRDefault="00400066" w:rsidP="00722A25">
            <w:pPr>
              <w:spacing w:before="100" w:beforeAutospacing="1" w:after="100" w:afterAutospacing="1" w:line="360" w:lineRule="auto"/>
              <w:jc w:val="both"/>
              <w:rPr>
                <w:rFonts w:ascii="Book Antiqua" w:hAnsi="Book Antiqua" w:cstheme="minorHAnsi"/>
                <w:color w:val="000000"/>
              </w:rPr>
            </w:pPr>
            <w:r w:rsidRPr="00C2763E">
              <w:rPr>
                <w:rFonts w:ascii="Book Antiqua" w:eastAsia="宋体" w:hAnsi="Book Antiqua"/>
              </w:rPr>
              <w:t>N/A</w:t>
            </w:r>
          </w:p>
        </w:tc>
        <w:tc>
          <w:tcPr>
            <w:tcW w:w="1365" w:type="dxa"/>
            <w:shd w:val="clear" w:color="auto" w:fill="auto"/>
            <w:noWrap/>
            <w:hideMark/>
          </w:tcPr>
          <w:p w14:paraId="1B44B668" w14:textId="77777777" w:rsidR="00400066" w:rsidRPr="00C2763E" w:rsidRDefault="00400066" w:rsidP="00722A25">
            <w:pPr>
              <w:spacing w:before="100" w:beforeAutospacing="1" w:after="100" w:afterAutospacing="1" w:line="360" w:lineRule="auto"/>
              <w:jc w:val="both"/>
              <w:rPr>
                <w:rFonts w:ascii="Book Antiqua" w:hAnsi="Book Antiqua" w:cstheme="minorHAnsi"/>
                <w:color w:val="000000"/>
              </w:rPr>
            </w:pPr>
            <w:r w:rsidRPr="00C2763E">
              <w:rPr>
                <w:rFonts w:ascii="Book Antiqua" w:eastAsia="宋体" w:hAnsi="Book Antiqua"/>
              </w:rPr>
              <w:t>N/A</w:t>
            </w:r>
          </w:p>
        </w:tc>
      </w:tr>
      <w:tr w:rsidR="00400066" w:rsidRPr="00C2763E" w14:paraId="7D60CF85" w14:textId="77777777" w:rsidTr="00400066">
        <w:trPr>
          <w:trHeight w:val="322"/>
        </w:trPr>
        <w:tc>
          <w:tcPr>
            <w:tcW w:w="2066" w:type="dxa"/>
            <w:shd w:val="clear" w:color="auto" w:fill="auto"/>
            <w:noWrap/>
            <w:hideMark/>
          </w:tcPr>
          <w:p w14:paraId="188092BE" w14:textId="77777777" w:rsidR="00400066" w:rsidRPr="00C2763E" w:rsidRDefault="00400066" w:rsidP="00722A25">
            <w:pPr>
              <w:spacing w:before="100" w:beforeAutospacing="1" w:after="100" w:afterAutospacing="1" w:line="360" w:lineRule="auto"/>
              <w:jc w:val="both"/>
              <w:rPr>
                <w:rFonts w:ascii="Book Antiqua" w:hAnsi="Book Antiqua" w:cstheme="minorHAnsi"/>
                <w:color w:val="000000"/>
              </w:rPr>
            </w:pPr>
            <w:r w:rsidRPr="00C2763E">
              <w:rPr>
                <w:rFonts w:ascii="Book Antiqua" w:hAnsi="Book Antiqua" w:cstheme="minorHAnsi"/>
                <w:color w:val="000000"/>
              </w:rPr>
              <w:t>miR-148a</w:t>
            </w:r>
          </w:p>
        </w:tc>
        <w:tc>
          <w:tcPr>
            <w:tcW w:w="1365" w:type="dxa"/>
            <w:shd w:val="clear" w:color="auto" w:fill="auto"/>
            <w:noWrap/>
            <w:hideMark/>
          </w:tcPr>
          <w:p w14:paraId="178A30E2" w14:textId="77777777" w:rsidR="00400066" w:rsidRPr="00C2763E" w:rsidRDefault="00400066" w:rsidP="00722A25">
            <w:pPr>
              <w:spacing w:before="100" w:beforeAutospacing="1" w:after="100" w:afterAutospacing="1" w:line="360" w:lineRule="auto"/>
              <w:jc w:val="both"/>
              <w:rPr>
                <w:rFonts w:ascii="Book Antiqua" w:hAnsi="Book Antiqua" w:cstheme="minorHAnsi"/>
                <w:color w:val="000000"/>
              </w:rPr>
            </w:pPr>
            <w:r w:rsidRPr="00C2763E">
              <w:rPr>
                <w:rFonts w:ascii="Book Antiqua" w:hAnsi="Book Antiqua" w:cstheme="minorHAnsi"/>
                <w:color w:val="000000"/>
              </w:rPr>
              <w:t>4</w:t>
            </w:r>
          </w:p>
        </w:tc>
        <w:tc>
          <w:tcPr>
            <w:tcW w:w="1708" w:type="dxa"/>
            <w:shd w:val="clear" w:color="auto" w:fill="auto"/>
            <w:noWrap/>
            <w:hideMark/>
          </w:tcPr>
          <w:p w14:paraId="2B8207DF" w14:textId="77777777" w:rsidR="00400066" w:rsidRPr="00C2763E" w:rsidRDefault="00400066" w:rsidP="00722A25">
            <w:pPr>
              <w:spacing w:before="100" w:beforeAutospacing="1" w:after="100" w:afterAutospacing="1" w:line="360" w:lineRule="auto"/>
              <w:jc w:val="both"/>
              <w:rPr>
                <w:rFonts w:ascii="Book Antiqua" w:hAnsi="Book Antiqua" w:cstheme="minorHAnsi"/>
                <w:color w:val="000000"/>
              </w:rPr>
            </w:pPr>
            <w:r w:rsidRPr="00C2763E">
              <w:rPr>
                <w:rFonts w:ascii="Book Antiqua" w:hAnsi="Book Antiqua" w:cstheme="minorHAnsi"/>
                <w:color w:val="000000"/>
              </w:rPr>
              <w:t>miR-148a-3p</w:t>
            </w:r>
          </w:p>
        </w:tc>
        <w:tc>
          <w:tcPr>
            <w:tcW w:w="1365" w:type="dxa"/>
            <w:shd w:val="clear" w:color="auto" w:fill="auto"/>
            <w:noWrap/>
            <w:hideMark/>
          </w:tcPr>
          <w:p w14:paraId="3674D193" w14:textId="77777777" w:rsidR="00400066" w:rsidRPr="00C2763E" w:rsidRDefault="00400066" w:rsidP="00722A25">
            <w:pPr>
              <w:spacing w:before="100" w:beforeAutospacing="1" w:after="100" w:afterAutospacing="1" w:line="360" w:lineRule="auto"/>
              <w:jc w:val="both"/>
              <w:rPr>
                <w:rFonts w:ascii="Book Antiqua" w:hAnsi="Book Antiqua" w:cstheme="minorHAnsi"/>
                <w:color w:val="000000"/>
              </w:rPr>
            </w:pPr>
            <w:r w:rsidRPr="00C2763E">
              <w:rPr>
                <w:rFonts w:ascii="Book Antiqua" w:hAnsi="Book Antiqua" w:cstheme="minorHAnsi"/>
                <w:color w:val="000000"/>
              </w:rPr>
              <w:t>1</w:t>
            </w:r>
          </w:p>
        </w:tc>
        <w:tc>
          <w:tcPr>
            <w:tcW w:w="1707" w:type="dxa"/>
            <w:shd w:val="clear" w:color="auto" w:fill="auto"/>
            <w:noWrap/>
            <w:hideMark/>
          </w:tcPr>
          <w:p w14:paraId="3A98CCE5" w14:textId="77777777" w:rsidR="00400066" w:rsidRPr="00C2763E" w:rsidRDefault="00400066" w:rsidP="00722A25">
            <w:pPr>
              <w:spacing w:before="100" w:beforeAutospacing="1" w:after="100" w:afterAutospacing="1" w:line="360" w:lineRule="auto"/>
              <w:jc w:val="both"/>
              <w:rPr>
                <w:rFonts w:ascii="Book Antiqua" w:hAnsi="Book Antiqua" w:cstheme="minorHAnsi"/>
                <w:color w:val="000000"/>
              </w:rPr>
            </w:pPr>
            <w:r w:rsidRPr="00C2763E">
              <w:rPr>
                <w:rFonts w:ascii="Book Antiqua" w:eastAsia="宋体" w:hAnsi="Book Antiqua"/>
              </w:rPr>
              <w:t>N/A</w:t>
            </w:r>
          </w:p>
        </w:tc>
        <w:tc>
          <w:tcPr>
            <w:tcW w:w="1365" w:type="dxa"/>
            <w:shd w:val="clear" w:color="auto" w:fill="auto"/>
            <w:noWrap/>
            <w:hideMark/>
          </w:tcPr>
          <w:p w14:paraId="12F93487" w14:textId="77777777" w:rsidR="00400066" w:rsidRPr="00C2763E" w:rsidRDefault="00400066" w:rsidP="00722A25">
            <w:pPr>
              <w:spacing w:before="100" w:beforeAutospacing="1" w:after="100" w:afterAutospacing="1" w:line="360" w:lineRule="auto"/>
              <w:jc w:val="both"/>
              <w:rPr>
                <w:rFonts w:ascii="Book Antiqua" w:hAnsi="Book Antiqua" w:cstheme="minorHAnsi"/>
                <w:color w:val="000000"/>
              </w:rPr>
            </w:pPr>
            <w:r w:rsidRPr="00C2763E">
              <w:rPr>
                <w:rFonts w:ascii="Book Antiqua" w:eastAsia="宋体" w:hAnsi="Book Antiqua"/>
              </w:rPr>
              <w:t>N/A</w:t>
            </w:r>
          </w:p>
        </w:tc>
      </w:tr>
      <w:tr w:rsidR="00400066" w:rsidRPr="00C2763E" w14:paraId="69B1FE34" w14:textId="77777777" w:rsidTr="00400066">
        <w:trPr>
          <w:trHeight w:val="322"/>
        </w:trPr>
        <w:tc>
          <w:tcPr>
            <w:tcW w:w="2066" w:type="dxa"/>
            <w:shd w:val="clear" w:color="auto" w:fill="auto"/>
            <w:noWrap/>
            <w:hideMark/>
          </w:tcPr>
          <w:p w14:paraId="06060F2A" w14:textId="77777777" w:rsidR="00400066" w:rsidRPr="00C2763E" w:rsidRDefault="00400066" w:rsidP="00722A25">
            <w:pPr>
              <w:spacing w:before="100" w:beforeAutospacing="1" w:after="100" w:afterAutospacing="1" w:line="360" w:lineRule="auto"/>
              <w:jc w:val="both"/>
              <w:rPr>
                <w:rFonts w:ascii="Book Antiqua" w:hAnsi="Book Antiqua" w:cstheme="minorHAnsi"/>
                <w:color w:val="000000"/>
              </w:rPr>
            </w:pPr>
            <w:r w:rsidRPr="00C2763E">
              <w:rPr>
                <w:rFonts w:ascii="Book Antiqua" w:hAnsi="Book Antiqua" w:cstheme="minorHAnsi"/>
                <w:color w:val="000000"/>
              </w:rPr>
              <w:t>miR-21a</w:t>
            </w:r>
          </w:p>
        </w:tc>
        <w:tc>
          <w:tcPr>
            <w:tcW w:w="1365" w:type="dxa"/>
            <w:shd w:val="clear" w:color="auto" w:fill="auto"/>
            <w:noWrap/>
            <w:hideMark/>
          </w:tcPr>
          <w:p w14:paraId="31807CD3" w14:textId="77777777" w:rsidR="00400066" w:rsidRPr="00C2763E" w:rsidRDefault="00400066" w:rsidP="00722A25">
            <w:pPr>
              <w:spacing w:before="100" w:beforeAutospacing="1" w:after="100" w:afterAutospacing="1" w:line="360" w:lineRule="auto"/>
              <w:jc w:val="both"/>
              <w:rPr>
                <w:rFonts w:ascii="Book Antiqua" w:hAnsi="Book Antiqua" w:cstheme="minorHAnsi"/>
                <w:color w:val="000000"/>
              </w:rPr>
            </w:pPr>
            <w:r w:rsidRPr="00C2763E">
              <w:rPr>
                <w:rFonts w:ascii="Book Antiqua" w:hAnsi="Book Antiqua" w:cstheme="minorHAnsi"/>
                <w:color w:val="000000"/>
              </w:rPr>
              <w:t>5</w:t>
            </w:r>
          </w:p>
        </w:tc>
        <w:tc>
          <w:tcPr>
            <w:tcW w:w="1708" w:type="dxa"/>
            <w:shd w:val="clear" w:color="auto" w:fill="auto"/>
            <w:noWrap/>
            <w:hideMark/>
          </w:tcPr>
          <w:p w14:paraId="294177D5" w14:textId="77777777" w:rsidR="00400066" w:rsidRPr="00C2763E" w:rsidRDefault="00400066" w:rsidP="00722A25">
            <w:pPr>
              <w:spacing w:before="100" w:beforeAutospacing="1" w:after="100" w:afterAutospacing="1" w:line="360" w:lineRule="auto"/>
              <w:jc w:val="both"/>
              <w:rPr>
                <w:rFonts w:ascii="Book Antiqua" w:hAnsi="Book Antiqua" w:cstheme="minorHAnsi"/>
                <w:color w:val="000000"/>
              </w:rPr>
            </w:pPr>
            <w:r w:rsidRPr="00C2763E">
              <w:rPr>
                <w:rFonts w:ascii="Book Antiqua" w:hAnsi="Book Antiqua" w:cstheme="minorHAnsi"/>
                <w:color w:val="000000"/>
              </w:rPr>
              <w:t>miR-21a-5p</w:t>
            </w:r>
          </w:p>
        </w:tc>
        <w:tc>
          <w:tcPr>
            <w:tcW w:w="1365" w:type="dxa"/>
            <w:shd w:val="clear" w:color="auto" w:fill="auto"/>
            <w:noWrap/>
            <w:hideMark/>
          </w:tcPr>
          <w:p w14:paraId="4F9EDD4D" w14:textId="77777777" w:rsidR="00400066" w:rsidRPr="00C2763E" w:rsidRDefault="00400066" w:rsidP="00722A25">
            <w:pPr>
              <w:spacing w:before="100" w:beforeAutospacing="1" w:after="100" w:afterAutospacing="1" w:line="360" w:lineRule="auto"/>
              <w:jc w:val="both"/>
              <w:rPr>
                <w:rFonts w:ascii="Book Antiqua" w:hAnsi="Book Antiqua" w:cstheme="minorHAnsi"/>
                <w:color w:val="000000"/>
              </w:rPr>
            </w:pPr>
            <w:r w:rsidRPr="00C2763E">
              <w:rPr>
                <w:rFonts w:ascii="Book Antiqua" w:hAnsi="Book Antiqua" w:cstheme="minorHAnsi"/>
                <w:color w:val="000000"/>
              </w:rPr>
              <w:t>5</w:t>
            </w:r>
          </w:p>
        </w:tc>
        <w:tc>
          <w:tcPr>
            <w:tcW w:w="1707" w:type="dxa"/>
            <w:shd w:val="clear" w:color="auto" w:fill="auto"/>
            <w:noWrap/>
            <w:hideMark/>
          </w:tcPr>
          <w:p w14:paraId="1C9CB249" w14:textId="77777777" w:rsidR="00400066" w:rsidRPr="00C2763E" w:rsidRDefault="00400066" w:rsidP="00722A25">
            <w:pPr>
              <w:spacing w:before="100" w:beforeAutospacing="1" w:after="100" w:afterAutospacing="1" w:line="360" w:lineRule="auto"/>
              <w:jc w:val="both"/>
              <w:rPr>
                <w:rFonts w:ascii="Book Antiqua" w:hAnsi="Book Antiqua" w:cstheme="minorHAnsi"/>
                <w:color w:val="000000"/>
              </w:rPr>
            </w:pPr>
            <w:r w:rsidRPr="00C2763E">
              <w:rPr>
                <w:rFonts w:ascii="Book Antiqua" w:eastAsia="宋体" w:hAnsi="Book Antiqua"/>
              </w:rPr>
              <w:t>N/A</w:t>
            </w:r>
          </w:p>
        </w:tc>
        <w:tc>
          <w:tcPr>
            <w:tcW w:w="1365" w:type="dxa"/>
            <w:shd w:val="clear" w:color="auto" w:fill="auto"/>
            <w:noWrap/>
            <w:hideMark/>
          </w:tcPr>
          <w:p w14:paraId="42704FCB" w14:textId="77777777" w:rsidR="00400066" w:rsidRPr="00C2763E" w:rsidRDefault="00400066" w:rsidP="00722A25">
            <w:pPr>
              <w:spacing w:before="100" w:beforeAutospacing="1" w:after="100" w:afterAutospacing="1" w:line="360" w:lineRule="auto"/>
              <w:jc w:val="both"/>
              <w:rPr>
                <w:rFonts w:ascii="Book Antiqua" w:hAnsi="Book Antiqua" w:cstheme="minorHAnsi"/>
                <w:color w:val="000000"/>
              </w:rPr>
            </w:pPr>
            <w:r w:rsidRPr="00C2763E">
              <w:rPr>
                <w:rFonts w:ascii="Book Antiqua" w:eastAsia="宋体" w:hAnsi="Book Antiqua"/>
              </w:rPr>
              <w:t>N/A</w:t>
            </w:r>
          </w:p>
        </w:tc>
      </w:tr>
      <w:tr w:rsidR="00400066" w:rsidRPr="00C2763E" w14:paraId="4323D525" w14:textId="77777777" w:rsidTr="00400066">
        <w:trPr>
          <w:trHeight w:val="322"/>
        </w:trPr>
        <w:tc>
          <w:tcPr>
            <w:tcW w:w="2066" w:type="dxa"/>
            <w:shd w:val="clear" w:color="auto" w:fill="auto"/>
            <w:noWrap/>
            <w:hideMark/>
          </w:tcPr>
          <w:p w14:paraId="6C71FA76" w14:textId="77777777" w:rsidR="00400066" w:rsidRPr="00C2763E" w:rsidRDefault="00400066" w:rsidP="00722A25">
            <w:pPr>
              <w:spacing w:before="100" w:beforeAutospacing="1" w:after="100" w:afterAutospacing="1" w:line="360" w:lineRule="auto"/>
              <w:jc w:val="both"/>
              <w:rPr>
                <w:rFonts w:ascii="Book Antiqua" w:hAnsi="Book Antiqua" w:cstheme="minorHAnsi"/>
                <w:color w:val="000000"/>
              </w:rPr>
            </w:pPr>
            <w:r w:rsidRPr="00C2763E">
              <w:rPr>
                <w:rFonts w:ascii="Book Antiqua" w:hAnsi="Book Antiqua" w:cstheme="minorHAnsi"/>
                <w:color w:val="000000"/>
              </w:rPr>
              <w:t>miR-26a-2</w:t>
            </w:r>
          </w:p>
        </w:tc>
        <w:tc>
          <w:tcPr>
            <w:tcW w:w="1365" w:type="dxa"/>
            <w:shd w:val="clear" w:color="auto" w:fill="auto"/>
            <w:noWrap/>
            <w:hideMark/>
          </w:tcPr>
          <w:p w14:paraId="6BA27E72" w14:textId="77777777" w:rsidR="00400066" w:rsidRPr="00C2763E" w:rsidRDefault="00400066" w:rsidP="00722A25">
            <w:pPr>
              <w:spacing w:before="100" w:beforeAutospacing="1" w:after="100" w:afterAutospacing="1" w:line="360" w:lineRule="auto"/>
              <w:jc w:val="both"/>
              <w:rPr>
                <w:rFonts w:ascii="Book Antiqua" w:hAnsi="Book Antiqua" w:cstheme="minorHAnsi"/>
                <w:color w:val="000000"/>
              </w:rPr>
            </w:pPr>
            <w:r w:rsidRPr="00C2763E">
              <w:rPr>
                <w:rFonts w:ascii="Book Antiqua" w:hAnsi="Book Antiqua" w:cstheme="minorHAnsi"/>
                <w:color w:val="000000"/>
              </w:rPr>
              <w:t>6</w:t>
            </w:r>
          </w:p>
        </w:tc>
        <w:tc>
          <w:tcPr>
            <w:tcW w:w="1708" w:type="dxa"/>
            <w:shd w:val="clear" w:color="auto" w:fill="auto"/>
            <w:noWrap/>
            <w:hideMark/>
          </w:tcPr>
          <w:p w14:paraId="53D9C5BD" w14:textId="77777777" w:rsidR="00400066" w:rsidRPr="00C2763E" w:rsidRDefault="00400066" w:rsidP="00722A25">
            <w:pPr>
              <w:spacing w:before="100" w:beforeAutospacing="1" w:after="100" w:afterAutospacing="1" w:line="360" w:lineRule="auto"/>
              <w:jc w:val="both"/>
              <w:rPr>
                <w:rFonts w:ascii="Book Antiqua" w:hAnsi="Book Antiqua" w:cstheme="minorHAnsi"/>
                <w:color w:val="000000"/>
              </w:rPr>
            </w:pPr>
            <w:r w:rsidRPr="00C2763E">
              <w:rPr>
                <w:rFonts w:ascii="Book Antiqua" w:hAnsi="Book Antiqua" w:cstheme="minorHAnsi"/>
                <w:color w:val="000000"/>
              </w:rPr>
              <w:t>miR-26a-5p</w:t>
            </w:r>
          </w:p>
        </w:tc>
        <w:tc>
          <w:tcPr>
            <w:tcW w:w="1365" w:type="dxa"/>
            <w:shd w:val="clear" w:color="auto" w:fill="auto"/>
            <w:noWrap/>
            <w:hideMark/>
          </w:tcPr>
          <w:p w14:paraId="6483B3E8" w14:textId="77777777" w:rsidR="00400066" w:rsidRPr="00C2763E" w:rsidRDefault="00400066" w:rsidP="00722A25">
            <w:pPr>
              <w:spacing w:before="100" w:beforeAutospacing="1" w:after="100" w:afterAutospacing="1" w:line="360" w:lineRule="auto"/>
              <w:jc w:val="both"/>
              <w:rPr>
                <w:rFonts w:ascii="Book Antiqua" w:hAnsi="Book Antiqua" w:cstheme="minorHAnsi"/>
                <w:color w:val="000000"/>
              </w:rPr>
            </w:pPr>
            <w:r w:rsidRPr="00C2763E">
              <w:rPr>
                <w:rFonts w:ascii="Book Antiqua" w:hAnsi="Book Antiqua" w:cstheme="minorHAnsi"/>
                <w:color w:val="000000"/>
              </w:rPr>
              <w:t>105</w:t>
            </w:r>
          </w:p>
        </w:tc>
        <w:tc>
          <w:tcPr>
            <w:tcW w:w="1707" w:type="dxa"/>
            <w:shd w:val="clear" w:color="auto" w:fill="auto"/>
            <w:noWrap/>
            <w:hideMark/>
          </w:tcPr>
          <w:p w14:paraId="2B99B9BA" w14:textId="77777777" w:rsidR="00400066" w:rsidRPr="00C2763E" w:rsidRDefault="00400066" w:rsidP="00722A25">
            <w:pPr>
              <w:spacing w:before="100" w:beforeAutospacing="1" w:after="100" w:afterAutospacing="1" w:line="360" w:lineRule="auto"/>
              <w:jc w:val="both"/>
              <w:rPr>
                <w:rFonts w:ascii="Book Antiqua" w:hAnsi="Book Antiqua" w:cstheme="minorHAnsi"/>
                <w:color w:val="000000"/>
              </w:rPr>
            </w:pPr>
            <w:r w:rsidRPr="00C2763E">
              <w:rPr>
                <w:rFonts w:ascii="Book Antiqua" w:eastAsia="宋体" w:hAnsi="Book Antiqua"/>
              </w:rPr>
              <w:t>N/A</w:t>
            </w:r>
          </w:p>
        </w:tc>
        <w:tc>
          <w:tcPr>
            <w:tcW w:w="1365" w:type="dxa"/>
            <w:shd w:val="clear" w:color="auto" w:fill="auto"/>
            <w:noWrap/>
            <w:hideMark/>
          </w:tcPr>
          <w:p w14:paraId="4376E45E" w14:textId="77777777" w:rsidR="00400066" w:rsidRPr="00C2763E" w:rsidRDefault="00400066" w:rsidP="00722A25">
            <w:pPr>
              <w:spacing w:before="100" w:beforeAutospacing="1" w:after="100" w:afterAutospacing="1" w:line="360" w:lineRule="auto"/>
              <w:jc w:val="both"/>
              <w:rPr>
                <w:rFonts w:ascii="Book Antiqua" w:hAnsi="Book Antiqua" w:cstheme="minorHAnsi"/>
                <w:color w:val="000000"/>
              </w:rPr>
            </w:pPr>
            <w:r w:rsidRPr="00C2763E">
              <w:rPr>
                <w:rFonts w:ascii="Book Antiqua" w:eastAsia="宋体" w:hAnsi="Book Antiqua"/>
              </w:rPr>
              <w:t>N/A</w:t>
            </w:r>
          </w:p>
        </w:tc>
      </w:tr>
      <w:tr w:rsidR="00400066" w:rsidRPr="00C2763E" w14:paraId="0DE2E380" w14:textId="77777777" w:rsidTr="00400066">
        <w:trPr>
          <w:trHeight w:val="322"/>
        </w:trPr>
        <w:tc>
          <w:tcPr>
            <w:tcW w:w="2066" w:type="dxa"/>
            <w:shd w:val="clear" w:color="auto" w:fill="auto"/>
            <w:noWrap/>
            <w:hideMark/>
          </w:tcPr>
          <w:p w14:paraId="50B4D4F7" w14:textId="77777777" w:rsidR="00400066" w:rsidRPr="00C2763E" w:rsidRDefault="00400066" w:rsidP="00722A25">
            <w:pPr>
              <w:spacing w:before="100" w:beforeAutospacing="1" w:after="100" w:afterAutospacing="1" w:line="360" w:lineRule="auto"/>
              <w:jc w:val="both"/>
              <w:rPr>
                <w:rFonts w:ascii="Book Antiqua" w:hAnsi="Book Antiqua" w:cstheme="minorHAnsi"/>
                <w:color w:val="000000"/>
              </w:rPr>
            </w:pPr>
            <w:r w:rsidRPr="00C2763E">
              <w:rPr>
                <w:rFonts w:ascii="Book Antiqua" w:hAnsi="Book Antiqua" w:cstheme="minorHAnsi"/>
                <w:color w:val="000000"/>
              </w:rPr>
              <w:t>miR-122</w:t>
            </w:r>
          </w:p>
        </w:tc>
        <w:tc>
          <w:tcPr>
            <w:tcW w:w="1365" w:type="dxa"/>
            <w:shd w:val="clear" w:color="auto" w:fill="auto"/>
            <w:noWrap/>
            <w:hideMark/>
          </w:tcPr>
          <w:p w14:paraId="445AF07B" w14:textId="77777777" w:rsidR="00400066" w:rsidRPr="00C2763E" w:rsidRDefault="00400066" w:rsidP="00722A25">
            <w:pPr>
              <w:spacing w:before="100" w:beforeAutospacing="1" w:after="100" w:afterAutospacing="1" w:line="360" w:lineRule="auto"/>
              <w:jc w:val="both"/>
              <w:rPr>
                <w:rFonts w:ascii="Book Antiqua" w:hAnsi="Book Antiqua" w:cstheme="minorHAnsi"/>
                <w:color w:val="000000"/>
              </w:rPr>
            </w:pPr>
            <w:r w:rsidRPr="00C2763E">
              <w:rPr>
                <w:rFonts w:ascii="Book Antiqua" w:hAnsi="Book Antiqua" w:cstheme="minorHAnsi"/>
                <w:color w:val="000000"/>
              </w:rPr>
              <w:t>7</w:t>
            </w:r>
          </w:p>
        </w:tc>
        <w:tc>
          <w:tcPr>
            <w:tcW w:w="1708" w:type="dxa"/>
            <w:shd w:val="clear" w:color="auto" w:fill="auto"/>
            <w:noWrap/>
            <w:hideMark/>
          </w:tcPr>
          <w:p w14:paraId="6FC875F9" w14:textId="77777777" w:rsidR="00400066" w:rsidRPr="00C2763E" w:rsidRDefault="00400066" w:rsidP="00722A25">
            <w:pPr>
              <w:spacing w:before="100" w:beforeAutospacing="1" w:after="100" w:afterAutospacing="1" w:line="360" w:lineRule="auto"/>
              <w:jc w:val="both"/>
              <w:rPr>
                <w:rFonts w:ascii="Book Antiqua" w:hAnsi="Book Antiqua" w:cstheme="minorHAnsi"/>
                <w:color w:val="000000"/>
              </w:rPr>
            </w:pPr>
            <w:r w:rsidRPr="00C2763E">
              <w:rPr>
                <w:rFonts w:ascii="Book Antiqua" w:hAnsi="Book Antiqua" w:cstheme="minorHAnsi"/>
                <w:color w:val="000000"/>
              </w:rPr>
              <w:t>miR-122-5p</w:t>
            </w:r>
          </w:p>
        </w:tc>
        <w:tc>
          <w:tcPr>
            <w:tcW w:w="1365" w:type="dxa"/>
            <w:shd w:val="clear" w:color="auto" w:fill="auto"/>
            <w:noWrap/>
            <w:hideMark/>
          </w:tcPr>
          <w:p w14:paraId="7862C2BF" w14:textId="77777777" w:rsidR="00400066" w:rsidRPr="00C2763E" w:rsidRDefault="00400066" w:rsidP="00722A25">
            <w:pPr>
              <w:spacing w:before="100" w:beforeAutospacing="1" w:after="100" w:afterAutospacing="1" w:line="360" w:lineRule="auto"/>
              <w:jc w:val="both"/>
              <w:rPr>
                <w:rFonts w:ascii="Book Antiqua" w:hAnsi="Book Antiqua" w:cstheme="minorHAnsi"/>
                <w:color w:val="000000"/>
              </w:rPr>
            </w:pPr>
            <w:r w:rsidRPr="00C2763E">
              <w:rPr>
                <w:rFonts w:ascii="Book Antiqua" w:hAnsi="Book Antiqua" w:cstheme="minorHAnsi"/>
                <w:color w:val="000000"/>
              </w:rPr>
              <w:t>2</w:t>
            </w:r>
          </w:p>
        </w:tc>
        <w:tc>
          <w:tcPr>
            <w:tcW w:w="1707" w:type="dxa"/>
            <w:shd w:val="clear" w:color="auto" w:fill="auto"/>
            <w:noWrap/>
            <w:hideMark/>
          </w:tcPr>
          <w:p w14:paraId="7FD60BCC" w14:textId="77777777" w:rsidR="00400066" w:rsidRPr="00C2763E" w:rsidRDefault="00400066" w:rsidP="00722A25">
            <w:pPr>
              <w:spacing w:before="100" w:beforeAutospacing="1" w:after="100" w:afterAutospacing="1" w:line="360" w:lineRule="auto"/>
              <w:jc w:val="both"/>
              <w:rPr>
                <w:rFonts w:ascii="Book Antiqua" w:hAnsi="Book Antiqua" w:cstheme="minorHAnsi"/>
                <w:color w:val="000000"/>
              </w:rPr>
            </w:pPr>
            <w:r w:rsidRPr="00C2763E">
              <w:rPr>
                <w:rFonts w:ascii="Book Antiqua" w:hAnsi="Book Antiqua" w:cstheme="minorHAnsi"/>
                <w:color w:val="000000"/>
              </w:rPr>
              <w:t>miR-122-5p</w:t>
            </w:r>
          </w:p>
        </w:tc>
        <w:tc>
          <w:tcPr>
            <w:tcW w:w="1365" w:type="dxa"/>
            <w:shd w:val="clear" w:color="auto" w:fill="auto"/>
            <w:noWrap/>
            <w:hideMark/>
          </w:tcPr>
          <w:p w14:paraId="518F9F66" w14:textId="77777777" w:rsidR="00400066" w:rsidRPr="00C2763E" w:rsidRDefault="00400066" w:rsidP="00722A25">
            <w:pPr>
              <w:spacing w:before="100" w:beforeAutospacing="1" w:after="100" w:afterAutospacing="1" w:line="360" w:lineRule="auto"/>
              <w:jc w:val="both"/>
              <w:rPr>
                <w:rFonts w:ascii="Book Antiqua" w:hAnsi="Book Antiqua" w:cstheme="minorHAnsi"/>
                <w:color w:val="000000"/>
              </w:rPr>
            </w:pPr>
            <w:r w:rsidRPr="00C2763E">
              <w:rPr>
                <w:rFonts w:ascii="Book Antiqua" w:hAnsi="Book Antiqua" w:cstheme="minorHAnsi"/>
                <w:color w:val="000000"/>
              </w:rPr>
              <w:t>1</w:t>
            </w:r>
          </w:p>
        </w:tc>
      </w:tr>
      <w:tr w:rsidR="00400066" w:rsidRPr="00C2763E" w14:paraId="400916A7" w14:textId="77777777" w:rsidTr="00400066">
        <w:trPr>
          <w:trHeight w:val="322"/>
        </w:trPr>
        <w:tc>
          <w:tcPr>
            <w:tcW w:w="2066" w:type="dxa"/>
            <w:shd w:val="clear" w:color="auto" w:fill="auto"/>
            <w:noWrap/>
            <w:hideMark/>
          </w:tcPr>
          <w:p w14:paraId="543E5800" w14:textId="77777777" w:rsidR="00400066" w:rsidRPr="00C2763E" w:rsidRDefault="00400066" w:rsidP="00722A25">
            <w:pPr>
              <w:spacing w:before="100" w:beforeAutospacing="1" w:after="100" w:afterAutospacing="1" w:line="360" w:lineRule="auto"/>
              <w:jc w:val="both"/>
              <w:rPr>
                <w:rFonts w:ascii="Book Antiqua" w:hAnsi="Book Antiqua" w:cstheme="minorHAnsi"/>
                <w:color w:val="000000"/>
              </w:rPr>
            </w:pPr>
            <w:r w:rsidRPr="00C2763E">
              <w:rPr>
                <w:rFonts w:ascii="Book Antiqua" w:hAnsi="Book Antiqua" w:cstheme="minorHAnsi"/>
                <w:color w:val="000000"/>
              </w:rPr>
              <w:t>miR-10a</w:t>
            </w:r>
          </w:p>
        </w:tc>
        <w:tc>
          <w:tcPr>
            <w:tcW w:w="1365" w:type="dxa"/>
            <w:shd w:val="clear" w:color="auto" w:fill="auto"/>
            <w:noWrap/>
            <w:hideMark/>
          </w:tcPr>
          <w:p w14:paraId="76C2E22C" w14:textId="77777777" w:rsidR="00400066" w:rsidRPr="00C2763E" w:rsidRDefault="00400066" w:rsidP="00722A25">
            <w:pPr>
              <w:spacing w:before="100" w:beforeAutospacing="1" w:after="100" w:afterAutospacing="1" w:line="360" w:lineRule="auto"/>
              <w:jc w:val="both"/>
              <w:rPr>
                <w:rFonts w:ascii="Book Antiqua" w:hAnsi="Book Antiqua" w:cstheme="minorHAnsi"/>
                <w:color w:val="000000"/>
              </w:rPr>
            </w:pPr>
            <w:r w:rsidRPr="00C2763E">
              <w:rPr>
                <w:rFonts w:ascii="Book Antiqua" w:hAnsi="Book Antiqua" w:cstheme="minorHAnsi"/>
                <w:color w:val="000000"/>
              </w:rPr>
              <w:t>8</w:t>
            </w:r>
          </w:p>
        </w:tc>
        <w:tc>
          <w:tcPr>
            <w:tcW w:w="1708" w:type="dxa"/>
            <w:shd w:val="clear" w:color="auto" w:fill="auto"/>
            <w:noWrap/>
            <w:hideMark/>
          </w:tcPr>
          <w:p w14:paraId="2D6B9A96" w14:textId="77777777" w:rsidR="00400066" w:rsidRPr="00C2763E" w:rsidRDefault="00400066" w:rsidP="00722A25">
            <w:pPr>
              <w:spacing w:before="100" w:beforeAutospacing="1" w:after="100" w:afterAutospacing="1" w:line="360" w:lineRule="auto"/>
              <w:jc w:val="both"/>
              <w:rPr>
                <w:rFonts w:ascii="Book Antiqua" w:hAnsi="Book Antiqua" w:cstheme="minorHAnsi"/>
                <w:color w:val="000000"/>
              </w:rPr>
            </w:pPr>
            <w:r w:rsidRPr="00C2763E">
              <w:rPr>
                <w:rFonts w:ascii="Book Antiqua" w:eastAsia="宋体" w:hAnsi="Book Antiqua"/>
              </w:rPr>
              <w:t>N/A</w:t>
            </w:r>
          </w:p>
        </w:tc>
        <w:tc>
          <w:tcPr>
            <w:tcW w:w="1365" w:type="dxa"/>
            <w:shd w:val="clear" w:color="auto" w:fill="auto"/>
            <w:noWrap/>
            <w:hideMark/>
          </w:tcPr>
          <w:p w14:paraId="141635DA" w14:textId="77777777" w:rsidR="00400066" w:rsidRPr="00C2763E" w:rsidRDefault="00400066" w:rsidP="00722A25">
            <w:pPr>
              <w:spacing w:before="100" w:beforeAutospacing="1" w:after="100" w:afterAutospacing="1" w:line="360" w:lineRule="auto"/>
              <w:jc w:val="both"/>
              <w:rPr>
                <w:rFonts w:ascii="Book Antiqua" w:hAnsi="Book Antiqua" w:cstheme="minorHAnsi"/>
                <w:color w:val="000000"/>
              </w:rPr>
            </w:pPr>
            <w:r w:rsidRPr="00C2763E">
              <w:rPr>
                <w:rFonts w:ascii="Book Antiqua" w:eastAsia="宋体" w:hAnsi="Book Antiqua"/>
              </w:rPr>
              <w:t>N/A</w:t>
            </w:r>
          </w:p>
        </w:tc>
        <w:tc>
          <w:tcPr>
            <w:tcW w:w="1707" w:type="dxa"/>
            <w:shd w:val="clear" w:color="auto" w:fill="auto"/>
            <w:noWrap/>
            <w:hideMark/>
          </w:tcPr>
          <w:p w14:paraId="331C9901" w14:textId="77777777" w:rsidR="00400066" w:rsidRPr="00C2763E" w:rsidRDefault="00400066" w:rsidP="00722A25">
            <w:pPr>
              <w:spacing w:before="100" w:beforeAutospacing="1" w:after="100" w:afterAutospacing="1" w:line="360" w:lineRule="auto"/>
              <w:jc w:val="both"/>
              <w:rPr>
                <w:rFonts w:ascii="Book Antiqua" w:hAnsi="Book Antiqua" w:cstheme="minorHAnsi"/>
                <w:color w:val="000000"/>
              </w:rPr>
            </w:pPr>
            <w:r w:rsidRPr="00C2763E">
              <w:rPr>
                <w:rFonts w:ascii="Book Antiqua" w:eastAsia="宋体" w:hAnsi="Book Antiqua"/>
              </w:rPr>
              <w:t>N/A</w:t>
            </w:r>
          </w:p>
        </w:tc>
        <w:tc>
          <w:tcPr>
            <w:tcW w:w="1365" w:type="dxa"/>
            <w:shd w:val="clear" w:color="auto" w:fill="auto"/>
            <w:noWrap/>
            <w:hideMark/>
          </w:tcPr>
          <w:p w14:paraId="6B2686AA" w14:textId="77777777" w:rsidR="00400066" w:rsidRPr="00C2763E" w:rsidRDefault="00400066" w:rsidP="00722A25">
            <w:pPr>
              <w:spacing w:before="100" w:beforeAutospacing="1" w:after="100" w:afterAutospacing="1" w:line="360" w:lineRule="auto"/>
              <w:jc w:val="both"/>
              <w:rPr>
                <w:rFonts w:ascii="Book Antiqua" w:hAnsi="Book Antiqua" w:cstheme="minorHAnsi"/>
                <w:color w:val="000000"/>
              </w:rPr>
            </w:pPr>
            <w:r w:rsidRPr="00C2763E">
              <w:rPr>
                <w:rFonts w:ascii="Book Antiqua" w:eastAsia="宋体" w:hAnsi="Book Antiqua"/>
              </w:rPr>
              <w:t>N/A</w:t>
            </w:r>
          </w:p>
        </w:tc>
      </w:tr>
      <w:tr w:rsidR="00400066" w:rsidRPr="00C2763E" w14:paraId="172CA58E" w14:textId="77777777" w:rsidTr="00400066">
        <w:trPr>
          <w:trHeight w:val="322"/>
        </w:trPr>
        <w:tc>
          <w:tcPr>
            <w:tcW w:w="2066" w:type="dxa"/>
            <w:shd w:val="clear" w:color="auto" w:fill="auto"/>
            <w:noWrap/>
          </w:tcPr>
          <w:p w14:paraId="37B6D7EA" w14:textId="77777777" w:rsidR="00400066" w:rsidRPr="00C2763E" w:rsidRDefault="00400066" w:rsidP="00722A25">
            <w:pPr>
              <w:spacing w:before="100" w:beforeAutospacing="1" w:after="100" w:afterAutospacing="1" w:line="360" w:lineRule="auto"/>
              <w:jc w:val="both"/>
              <w:rPr>
                <w:rFonts w:ascii="Book Antiqua" w:hAnsi="Book Antiqua" w:cstheme="minorHAnsi"/>
                <w:color w:val="000000"/>
              </w:rPr>
            </w:pPr>
            <w:r w:rsidRPr="00C2763E">
              <w:rPr>
                <w:rFonts w:ascii="Book Antiqua" w:hAnsi="Book Antiqua" w:cstheme="minorHAnsi"/>
                <w:color w:val="000000"/>
              </w:rPr>
              <w:t>miR-143</w:t>
            </w:r>
          </w:p>
        </w:tc>
        <w:tc>
          <w:tcPr>
            <w:tcW w:w="1365" w:type="dxa"/>
            <w:shd w:val="clear" w:color="auto" w:fill="auto"/>
            <w:noWrap/>
          </w:tcPr>
          <w:p w14:paraId="7C85FE47" w14:textId="77777777" w:rsidR="00400066" w:rsidRPr="00C2763E" w:rsidRDefault="00400066" w:rsidP="00722A25">
            <w:pPr>
              <w:spacing w:before="100" w:beforeAutospacing="1" w:after="100" w:afterAutospacing="1" w:line="360" w:lineRule="auto"/>
              <w:jc w:val="both"/>
              <w:rPr>
                <w:rFonts w:ascii="Book Antiqua" w:hAnsi="Book Antiqua" w:cstheme="minorHAnsi"/>
                <w:color w:val="000000"/>
              </w:rPr>
            </w:pPr>
            <w:r w:rsidRPr="00C2763E">
              <w:rPr>
                <w:rFonts w:ascii="Book Antiqua" w:hAnsi="Book Antiqua" w:cstheme="minorHAnsi"/>
                <w:color w:val="000000"/>
              </w:rPr>
              <w:t>9</w:t>
            </w:r>
          </w:p>
        </w:tc>
        <w:tc>
          <w:tcPr>
            <w:tcW w:w="1708" w:type="dxa"/>
            <w:shd w:val="clear" w:color="auto" w:fill="auto"/>
            <w:noWrap/>
          </w:tcPr>
          <w:p w14:paraId="3B78D491" w14:textId="77777777" w:rsidR="00400066" w:rsidRPr="00C2763E" w:rsidRDefault="00400066" w:rsidP="00722A25">
            <w:pPr>
              <w:spacing w:before="100" w:beforeAutospacing="1" w:after="100" w:afterAutospacing="1" w:line="360" w:lineRule="auto"/>
              <w:jc w:val="both"/>
              <w:rPr>
                <w:rFonts w:ascii="Book Antiqua" w:hAnsi="Book Antiqua" w:cstheme="minorHAnsi"/>
                <w:color w:val="000000"/>
              </w:rPr>
            </w:pPr>
            <w:r w:rsidRPr="00C2763E">
              <w:rPr>
                <w:rFonts w:ascii="Book Antiqua" w:hAnsi="Book Antiqua" w:cstheme="minorHAnsi"/>
                <w:color w:val="000000"/>
              </w:rPr>
              <w:t>miR-143-3p</w:t>
            </w:r>
          </w:p>
        </w:tc>
        <w:tc>
          <w:tcPr>
            <w:tcW w:w="1365" w:type="dxa"/>
            <w:shd w:val="clear" w:color="auto" w:fill="auto"/>
            <w:noWrap/>
          </w:tcPr>
          <w:p w14:paraId="257F925F" w14:textId="77777777" w:rsidR="00400066" w:rsidRPr="00C2763E" w:rsidRDefault="00400066" w:rsidP="00722A25">
            <w:pPr>
              <w:spacing w:before="100" w:beforeAutospacing="1" w:after="100" w:afterAutospacing="1" w:line="360" w:lineRule="auto"/>
              <w:jc w:val="both"/>
              <w:rPr>
                <w:rFonts w:ascii="Book Antiqua" w:hAnsi="Book Antiqua" w:cstheme="minorHAnsi"/>
                <w:color w:val="000000"/>
              </w:rPr>
            </w:pPr>
            <w:r w:rsidRPr="00C2763E">
              <w:rPr>
                <w:rFonts w:ascii="Book Antiqua" w:hAnsi="Book Antiqua" w:cstheme="minorHAnsi"/>
                <w:color w:val="000000"/>
              </w:rPr>
              <w:t>92</w:t>
            </w:r>
          </w:p>
        </w:tc>
        <w:tc>
          <w:tcPr>
            <w:tcW w:w="1707" w:type="dxa"/>
            <w:shd w:val="clear" w:color="auto" w:fill="auto"/>
            <w:noWrap/>
          </w:tcPr>
          <w:p w14:paraId="2A1F1C3B" w14:textId="77777777" w:rsidR="00400066" w:rsidRPr="00C2763E" w:rsidRDefault="00400066" w:rsidP="00722A25">
            <w:pPr>
              <w:spacing w:before="100" w:beforeAutospacing="1" w:after="100" w:afterAutospacing="1" w:line="360" w:lineRule="auto"/>
              <w:jc w:val="both"/>
              <w:rPr>
                <w:rFonts w:ascii="Book Antiqua" w:hAnsi="Book Antiqua" w:cstheme="minorHAnsi"/>
                <w:color w:val="000000"/>
              </w:rPr>
            </w:pPr>
            <w:r w:rsidRPr="00C2763E">
              <w:rPr>
                <w:rFonts w:ascii="Book Antiqua" w:eastAsia="宋体" w:hAnsi="Book Antiqua"/>
              </w:rPr>
              <w:t>N/A</w:t>
            </w:r>
          </w:p>
        </w:tc>
        <w:tc>
          <w:tcPr>
            <w:tcW w:w="1365" w:type="dxa"/>
            <w:shd w:val="clear" w:color="auto" w:fill="auto"/>
            <w:noWrap/>
          </w:tcPr>
          <w:p w14:paraId="068AD57C" w14:textId="77777777" w:rsidR="00400066" w:rsidRPr="00C2763E" w:rsidRDefault="00400066" w:rsidP="00722A25">
            <w:pPr>
              <w:spacing w:before="100" w:beforeAutospacing="1" w:after="100" w:afterAutospacing="1" w:line="360" w:lineRule="auto"/>
              <w:jc w:val="both"/>
              <w:rPr>
                <w:rFonts w:ascii="Book Antiqua" w:hAnsi="Book Antiqua" w:cstheme="minorHAnsi"/>
                <w:color w:val="000000"/>
              </w:rPr>
            </w:pPr>
            <w:r w:rsidRPr="00C2763E">
              <w:rPr>
                <w:rFonts w:ascii="Book Antiqua" w:eastAsia="宋体" w:hAnsi="Book Antiqua"/>
              </w:rPr>
              <w:t>N/A</w:t>
            </w:r>
          </w:p>
        </w:tc>
      </w:tr>
      <w:tr w:rsidR="00400066" w:rsidRPr="00C2763E" w14:paraId="3964DE96" w14:textId="77777777" w:rsidTr="00400066">
        <w:trPr>
          <w:trHeight w:val="322"/>
        </w:trPr>
        <w:tc>
          <w:tcPr>
            <w:tcW w:w="2066" w:type="dxa"/>
            <w:tcBorders>
              <w:bottom w:val="single" w:sz="4" w:space="0" w:color="auto"/>
            </w:tcBorders>
            <w:shd w:val="clear" w:color="auto" w:fill="auto"/>
            <w:noWrap/>
            <w:hideMark/>
          </w:tcPr>
          <w:p w14:paraId="26D7F235" w14:textId="77777777" w:rsidR="00400066" w:rsidRPr="00C2763E" w:rsidRDefault="00400066" w:rsidP="00722A25">
            <w:pPr>
              <w:spacing w:before="100" w:beforeAutospacing="1" w:after="100" w:afterAutospacing="1" w:line="360" w:lineRule="auto"/>
              <w:jc w:val="both"/>
              <w:rPr>
                <w:rFonts w:ascii="Book Antiqua" w:hAnsi="Book Antiqua" w:cstheme="minorHAnsi"/>
                <w:color w:val="000000"/>
              </w:rPr>
            </w:pPr>
            <w:r w:rsidRPr="00C2763E">
              <w:rPr>
                <w:rFonts w:ascii="Book Antiqua" w:hAnsi="Book Antiqua" w:cstheme="minorHAnsi"/>
                <w:color w:val="000000"/>
              </w:rPr>
              <w:t>miR-27b</w:t>
            </w:r>
          </w:p>
        </w:tc>
        <w:tc>
          <w:tcPr>
            <w:tcW w:w="1365" w:type="dxa"/>
            <w:tcBorders>
              <w:bottom w:val="single" w:sz="4" w:space="0" w:color="auto"/>
            </w:tcBorders>
            <w:shd w:val="clear" w:color="auto" w:fill="auto"/>
            <w:noWrap/>
            <w:hideMark/>
          </w:tcPr>
          <w:p w14:paraId="4573A8E1" w14:textId="77777777" w:rsidR="00400066" w:rsidRPr="00C2763E" w:rsidRDefault="00400066" w:rsidP="00722A25">
            <w:pPr>
              <w:spacing w:before="100" w:beforeAutospacing="1" w:after="100" w:afterAutospacing="1" w:line="360" w:lineRule="auto"/>
              <w:jc w:val="both"/>
              <w:rPr>
                <w:rFonts w:ascii="Book Antiqua" w:hAnsi="Book Antiqua" w:cstheme="minorHAnsi"/>
                <w:color w:val="000000"/>
              </w:rPr>
            </w:pPr>
            <w:r w:rsidRPr="00C2763E">
              <w:rPr>
                <w:rFonts w:ascii="Book Antiqua" w:hAnsi="Book Antiqua" w:cstheme="minorHAnsi"/>
                <w:color w:val="000000"/>
              </w:rPr>
              <w:t>10</w:t>
            </w:r>
          </w:p>
        </w:tc>
        <w:tc>
          <w:tcPr>
            <w:tcW w:w="1708" w:type="dxa"/>
            <w:tcBorders>
              <w:bottom w:val="single" w:sz="4" w:space="0" w:color="auto"/>
            </w:tcBorders>
            <w:shd w:val="clear" w:color="auto" w:fill="auto"/>
            <w:noWrap/>
            <w:hideMark/>
          </w:tcPr>
          <w:p w14:paraId="0122A07A" w14:textId="77777777" w:rsidR="00400066" w:rsidRPr="00C2763E" w:rsidRDefault="00400066" w:rsidP="00722A25">
            <w:pPr>
              <w:spacing w:before="100" w:beforeAutospacing="1" w:after="100" w:afterAutospacing="1" w:line="360" w:lineRule="auto"/>
              <w:jc w:val="both"/>
              <w:rPr>
                <w:rFonts w:ascii="Book Antiqua" w:hAnsi="Book Antiqua" w:cstheme="minorHAnsi"/>
                <w:color w:val="000000"/>
              </w:rPr>
            </w:pPr>
            <w:r w:rsidRPr="00C2763E">
              <w:rPr>
                <w:rFonts w:ascii="Book Antiqua" w:hAnsi="Book Antiqua" w:cstheme="minorHAnsi"/>
                <w:color w:val="000000"/>
              </w:rPr>
              <w:t>miR-27b-3p</w:t>
            </w:r>
          </w:p>
        </w:tc>
        <w:tc>
          <w:tcPr>
            <w:tcW w:w="1365" w:type="dxa"/>
            <w:tcBorders>
              <w:bottom w:val="single" w:sz="4" w:space="0" w:color="auto"/>
            </w:tcBorders>
            <w:shd w:val="clear" w:color="auto" w:fill="auto"/>
            <w:noWrap/>
            <w:hideMark/>
          </w:tcPr>
          <w:p w14:paraId="2873088B" w14:textId="77777777" w:rsidR="00400066" w:rsidRPr="00C2763E" w:rsidRDefault="00400066" w:rsidP="00722A25">
            <w:pPr>
              <w:spacing w:before="100" w:beforeAutospacing="1" w:after="100" w:afterAutospacing="1" w:line="360" w:lineRule="auto"/>
              <w:jc w:val="both"/>
              <w:rPr>
                <w:rFonts w:ascii="Book Antiqua" w:hAnsi="Book Antiqua" w:cstheme="minorHAnsi"/>
                <w:color w:val="000000"/>
              </w:rPr>
            </w:pPr>
            <w:r w:rsidRPr="00C2763E">
              <w:rPr>
                <w:rFonts w:ascii="Book Antiqua" w:hAnsi="Book Antiqua" w:cstheme="minorHAnsi"/>
                <w:color w:val="000000"/>
              </w:rPr>
              <w:t>10</w:t>
            </w:r>
          </w:p>
        </w:tc>
        <w:tc>
          <w:tcPr>
            <w:tcW w:w="1707" w:type="dxa"/>
            <w:tcBorders>
              <w:bottom w:val="single" w:sz="4" w:space="0" w:color="auto"/>
            </w:tcBorders>
            <w:shd w:val="clear" w:color="auto" w:fill="auto"/>
            <w:noWrap/>
            <w:hideMark/>
          </w:tcPr>
          <w:p w14:paraId="601B7404" w14:textId="77777777" w:rsidR="00400066" w:rsidRPr="00C2763E" w:rsidRDefault="00400066" w:rsidP="00722A25">
            <w:pPr>
              <w:spacing w:before="100" w:beforeAutospacing="1" w:after="100" w:afterAutospacing="1" w:line="360" w:lineRule="auto"/>
              <w:jc w:val="both"/>
              <w:rPr>
                <w:rFonts w:ascii="Book Antiqua" w:hAnsi="Book Antiqua" w:cstheme="minorHAnsi"/>
                <w:color w:val="000000"/>
              </w:rPr>
            </w:pPr>
            <w:r w:rsidRPr="00C2763E">
              <w:rPr>
                <w:rFonts w:ascii="Book Antiqua" w:eastAsia="宋体" w:hAnsi="Book Antiqua"/>
              </w:rPr>
              <w:t>N/A</w:t>
            </w:r>
          </w:p>
        </w:tc>
        <w:tc>
          <w:tcPr>
            <w:tcW w:w="1365" w:type="dxa"/>
            <w:tcBorders>
              <w:bottom w:val="single" w:sz="4" w:space="0" w:color="auto"/>
            </w:tcBorders>
            <w:shd w:val="clear" w:color="auto" w:fill="auto"/>
            <w:noWrap/>
            <w:hideMark/>
          </w:tcPr>
          <w:p w14:paraId="183EB9A6" w14:textId="77777777" w:rsidR="00400066" w:rsidRPr="00C2763E" w:rsidRDefault="00400066" w:rsidP="00722A25">
            <w:pPr>
              <w:spacing w:before="100" w:beforeAutospacing="1" w:after="100" w:afterAutospacing="1" w:line="360" w:lineRule="auto"/>
              <w:jc w:val="both"/>
              <w:rPr>
                <w:rFonts w:ascii="Book Antiqua" w:hAnsi="Book Antiqua" w:cstheme="minorHAnsi"/>
                <w:color w:val="000000"/>
              </w:rPr>
            </w:pPr>
            <w:r w:rsidRPr="00C2763E">
              <w:rPr>
                <w:rFonts w:ascii="Book Antiqua" w:eastAsia="宋体" w:hAnsi="Book Antiqua"/>
              </w:rPr>
              <w:t>N/A</w:t>
            </w:r>
          </w:p>
        </w:tc>
      </w:tr>
    </w:tbl>
    <w:p w14:paraId="6DBBECB1" w14:textId="6F4D254D" w:rsidR="00400066" w:rsidRPr="00C2763E" w:rsidRDefault="00400066" w:rsidP="00722A25">
      <w:pPr>
        <w:spacing w:line="360" w:lineRule="auto"/>
        <w:jc w:val="both"/>
        <w:rPr>
          <w:rFonts w:ascii="Book Antiqua" w:hAnsi="Book Antiqua" w:cs="Book Antiqua"/>
          <w:color w:val="000000"/>
          <w:lang w:eastAsia="zh-CN"/>
        </w:rPr>
      </w:pPr>
      <w:r w:rsidRPr="00C2763E">
        <w:rPr>
          <w:rFonts w:ascii="Book Antiqua" w:eastAsia="宋体" w:hAnsi="Book Antiqua"/>
        </w:rPr>
        <w:t>N/A</w:t>
      </w:r>
      <w:r w:rsidRPr="00C2763E">
        <w:rPr>
          <w:rFonts w:ascii="Book Antiqua" w:eastAsia="Book Antiqua" w:hAnsi="Book Antiqua" w:cs="Book Antiqua"/>
          <w:color w:val="000000"/>
        </w:rPr>
        <w:t xml:space="preserve">: </w:t>
      </w:r>
      <w:r w:rsidRPr="00C2763E">
        <w:rPr>
          <w:rFonts w:ascii="Book Antiqua" w:hAnsi="Book Antiqua" w:cs="Book Antiqua"/>
          <w:color w:val="000000"/>
          <w:lang w:eastAsia="zh-CN"/>
        </w:rPr>
        <w:t>N</w:t>
      </w:r>
      <w:r w:rsidRPr="00C2763E">
        <w:rPr>
          <w:rFonts w:ascii="Book Antiqua" w:eastAsia="Book Antiqua" w:hAnsi="Book Antiqua" w:cs="Book Antiqua"/>
          <w:color w:val="000000"/>
        </w:rPr>
        <w:t>ot applicable</w:t>
      </w:r>
      <w:r w:rsidRPr="00C2763E">
        <w:rPr>
          <w:rFonts w:ascii="Book Antiqua" w:hAnsi="Book Antiqua" w:cs="Book Antiqua"/>
          <w:color w:val="000000"/>
          <w:lang w:eastAsia="zh-CN"/>
        </w:rPr>
        <w:t>;</w:t>
      </w:r>
      <w:r w:rsidRPr="00C2763E">
        <w:rPr>
          <w:rFonts w:ascii="Book Antiqua" w:eastAsia="Book Antiqua" w:hAnsi="Book Antiqua" w:cs="Book Antiqua"/>
          <w:color w:val="000000"/>
        </w:rPr>
        <w:t xml:space="preserve"> ALI: </w:t>
      </w:r>
      <w:r w:rsidRPr="00C2763E">
        <w:rPr>
          <w:rFonts w:ascii="Book Antiqua" w:hAnsi="Book Antiqua" w:cs="Book Antiqua"/>
          <w:color w:val="000000"/>
          <w:lang w:eastAsia="zh-CN"/>
        </w:rPr>
        <w:t>A</w:t>
      </w:r>
      <w:r w:rsidRPr="00C2763E">
        <w:rPr>
          <w:rFonts w:ascii="Book Antiqua" w:eastAsia="Book Antiqua" w:hAnsi="Book Antiqua" w:cs="Book Antiqua"/>
          <w:color w:val="000000"/>
        </w:rPr>
        <w:t xml:space="preserve">cute liver injury; CLI: </w:t>
      </w:r>
      <w:r w:rsidRPr="00C2763E">
        <w:rPr>
          <w:rFonts w:ascii="Book Antiqua" w:hAnsi="Book Antiqua" w:cs="Book Antiqua"/>
          <w:color w:val="000000"/>
          <w:lang w:eastAsia="zh-CN"/>
        </w:rPr>
        <w:t>C</w:t>
      </w:r>
      <w:r w:rsidRPr="00C2763E">
        <w:rPr>
          <w:rFonts w:ascii="Book Antiqua" w:eastAsia="Book Antiqua" w:hAnsi="Book Antiqua" w:cs="Book Antiqua"/>
          <w:color w:val="000000"/>
        </w:rPr>
        <w:t>hronic liver injury</w:t>
      </w:r>
      <w:r w:rsidRPr="00C2763E">
        <w:rPr>
          <w:rFonts w:ascii="Book Antiqua" w:hAnsi="Book Antiqua" w:cs="Book Antiqua"/>
          <w:color w:val="000000"/>
          <w:lang w:eastAsia="zh-CN"/>
        </w:rPr>
        <w:t>.</w:t>
      </w:r>
    </w:p>
    <w:p w14:paraId="7D9CFE18" w14:textId="0ACCDA21" w:rsidR="00225F83" w:rsidRPr="00C2763E" w:rsidRDefault="00225F83" w:rsidP="00722A25">
      <w:pPr>
        <w:spacing w:line="360" w:lineRule="auto"/>
        <w:jc w:val="both"/>
        <w:rPr>
          <w:rFonts w:ascii="Book Antiqua" w:hAnsi="Book Antiqua" w:cs="Book Antiqua"/>
          <w:color w:val="000000"/>
          <w:lang w:eastAsia="zh-CN"/>
        </w:rPr>
      </w:pPr>
    </w:p>
    <w:p w14:paraId="6FD8DDC1" w14:textId="6DC03709" w:rsidR="00225F83" w:rsidRPr="00C2763E" w:rsidRDefault="00225F83" w:rsidP="00722A25">
      <w:pPr>
        <w:spacing w:line="360" w:lineRule="auto"/>
        <w:jc w:val="both"/>
        <w:rPr>
          <w:rFonts w:ascii="Book Antiqua" w:hAnsi="Book Antiqua" w:cs="Book Antiqua"/>
          <w:color w:val="000000"/>
          <w:lang w:eastAsia="zh-CN"/>
        </w:rPr>
      </w:pPr>
    </w:p>
    <w:p w14:paraId="020C5347" w14:textId="536FD6E5" w:rsidR="00290A63" w:rsidRPr="00C2763E" w:rsidRDefault="00290A63" w:rsidP="00722A25">
      <w:pPr>
        <w:spacing w:line="360" w:lineRule="auto"/>
        <w:jc w:val="both"/>
        <w:rPr>
          <w:rFonts w:ascii="Book Antiqua" w:hAnsi="Book Antiqua"/>
          <w:b/>
          <w:lang w:eastAsia="zh-CN"/>
        </w:rPr>
      </w:pPr>
    </w:p>
    <w:p w14:paraId="0493F1CD" w14:textId="77777777" w:rsidR="00290A63" w:rsidRPr="00C2763E" w:rsidRDefault="00290A63">
      <w:pPr>
        <w:rPr>
          <w:rFonts w:ascii="Book Antiqua" w:hAnsi="Book Antiqua"/>
          <w:b/>
          <w:lang w:eastAsia="zh-CN"/>
        </w:rPr>
      </w:pPr>
      <w:r w:rsidRPr="00C2763E">
        <w:rPr>
          <w:rFonts w:ascii="Book Antiqua" w:hAnsi="Book Antiqua"/>
          <w:b/>
          <w:lang w:eastAsia="zh-CN"/>
        </w:rPr>
        <w:br w:type="page"/>
      </w:r>
    </w:p>
    <w:p w14:paraId="27489282" w14:textId="77777777" w:rsidR="00290A63" w:rsidRPr="00C2763E" w:rsidRDefault="00290A63" w:rsidP="00290A63">
      <w:pPr>
        <w:jc w:val="center"/>
        <w:rPr>
          <w:rFonts w:ascii="Book Antiqua" w:hAnsi="Book Antiqua"/>
        </w:rPr>
      </w:pPr>
    </w:p>
    <w:p w14:paraId="262944D8" w14:textId="77777777" w:rsidR="00290A63" w:rsidRPr="00C2763E" w:rsidRDefault="00290A63" w:rsidP="00290A63">
      <w:pPr>
        <w:jc w:val="center"/>
        <w:rPr>
          <w:rFonts w:ascii="Book Antiqua" w:hAnsi="Book Antiqua"/>
        </w:rPr>
      </w:pPr>
    </w:p>
    <w:p w14:paraId="1842CE1D" w14:textId="77777777" w:rsidR="00290A63" w:rsidRPr="00C2763E" w:rsidRDefault="00290A63" w:rsidP="00290A63">
      <w:pPr>
        <w:jc w:val="center"/>
        <w:rPr>
          <w:rFonts w:ascii="Book Antiqua" w:hAnsi="Book Antiqua"/>
        </w:rPr>
      </w:pPr>
    </w:p>
    <w:p w14:paraId="55E9F87D" w14:textId="77777777" w:rsidR="00290A63" w:rsidRPr="00C2763E" w:rsidRDefault="00290A63" w:rsidP="00290A63">
      <w:pPr>
        <w:jc w:val="center"/>
        <w:rPr>
          <w:rFonts w:ascii="Book Antiqua" w:hAnsi="Book Antiqua"/>
        </w:rPr>
      </w:pPr>
    </w:p>
    <w:p w14:paraId="0BEEB7F8" w14:textId="77777777" w:rsidR="00290A63" w:rsidRPr="00C2763E" w:rsidRDefault="00290A63" w:rsidP="00290A63">
      <w:pPr>
        <w:jc w:val="center"/>
        <w:rPr>
          <w:rFonts w:ascii="Book Antiqua" w:hAnsi="Book Antiqua"/>
        </w:rPr>
      </w:pPr>
    </w:p>
    <w:p w14:paraId="60144F6D" w14:textId="77777777" w:rsidR="00290A63" w:rsidRPr="00C2763E" w:rsidRDefault="00290A63" w:rsidP="00290A63">
      <w:pPr>
        <w:jc w:val="center"/>
        <w:rPr>
          <w:rFonts w:ascii="Book Antiqua" w:hAnsi="Book Antiqua"/>
        </w:rPr>
      </w:pPr>
      <w:r w:rsidRPr="00C2763E">
        <w:rPr>
          <w:rFonts w:ascii="Book Antiqua" w:hAnsi="Book Antiqua"/>
          <w:noProof/>
          <w:lang w:eastAsia="zh-CN"/>
        </w:rPr>
        <w:drawing>
          <wp:inline distT="0" distB="0" distL="0" distR="0" wp14:anchorId="346826D1" wp14:editId="1AA5EFA7">
            <wp:extent cx="2499360" cy="1440180"/>
            <wp:effectExtent l="0" t="0" r="0" b="7620"/>
            <wp:docPr id="4" name="图片 4"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637FA7E" w14:textId="77777777" w:rsidR="00290A63" w:rsidRPr="00C2763E" w:rsidRDefault="00290A63" w:rsidP="00290A63">
      <w:pPr>
        <w:jc w:val="center"/>
        <w:rPr>
          <w:rFonts w:ascii="Book Antiqua" w:hAnsi="Book Antiqua"/>
        </w:rPr>
      </w:pPr>
    </w:p>
    <w:p w14:paraId="2C916AD9" w14:textId="77777777" w:rsidR="00290A63" w:rsidRPr="00C2763E" w:rsidRDefault="00290A63" w:rsidP="00290A63">
      <w:pPr>
        <w:autoSpaceDE w:val="0"/>
        <w:autoSpaceDN w:val="0"/>
        <w:adjustRightInd w:val="0"/>
        <w:jc w:val="center"/>
        <w:rPr>
          <w:rFonts w:ascii="Book Antiqua" w:eastAsia="Garamond-Bold" w:hAnsi="Book Antiqua" w:cs="Garamond-Bold"/>
          <w:b/>
          <w:bCs/>
          <w:color w:val="000000"/>
          <w:sz w:val="28"/>
          <w:szCs w:val="28"/>
        </w:rPr>
      </w:pPr>
      <w:r w:rsidRPr="00C2763E">
        <w:rPr>
          <w:rFonts w:ascii="Book Antiqua" w:eastAsia="TimesNewRomanPSMT" w:hAnsi="Book Antiqua" w:cs="TimesNewRomanPSMT"/>
          <w:color w:val="000000"/>
          <w:sz w:val="28"/>
          <w:szCs w:val="28"/>
        </w:rPr>
        <w:t xml:space="preserve">Published by </w:t>
      </w:r>
      <w:proofErr w:type="spellStart"/>
      <w:r w:rsidRPr="00C2763E">
        <w:rPr>
          <w:rFonts w:ascii="Book Antiqua" w:eastAsia="Garamond-Bold" w:hAnsi="Book Antiqua" w:cs="Garamond-Bold"/>
          <w:b/>
          <w:bCs/>
          <w:color w:val="000000"/>
          <w:sz w:val="28"/>
          <w:szCs w:val="28"/>
        </w:rPr>
        <w:t>Baishideng</w:t>
      </w:r>
      <w:proofErr w:type="spellEnd"/>
      <w:r w:rsidRPr="00C2763E">
        <w:rPr>
          <w:rFonts w:ascii="Book Antiqua" w:eastAsia="Garamond-Bold" w:hAnsi="Book Antiqua" w:cs="Garamond-Bold"/>
          <w:b/>
          <w:bCs/>
          <w:color w:val="000000"/>
          <w:sz w:val="28"/>
          <w:szCs w:val="28"/>
        </w:rPr>
        <w:t xml:space="preserve"> Publishing Group </w:t>
      </w:r>
      <w:proofErr w:type="spellStart"/>
      <w:r w:rsidRPr="00C2763E">
        <w:rPr>
          <w:rFonts w:ascii="Book Antiqua" w:eastAsia="Garamond-Bold" w:hAnsi="Book Antiqua" w:cs="Garamond-Bold"/>
          <w:b/>
          <w:bCs/>
          <w:color w:val="000000"/>
          <w:sz w:val="28"/>
          <w:szCs w:val="28"/>
        </w:rPr>
        <w:t>Inc</w:t>
      </w:r>
      <w:proofErr w:type="spellEnd"/>
    </w:p>
    <w:p w14:paraId="61BCCDB6" w14:textId="77777777" w:rsidR="00290A63" w:rsidRPr="00C2763E" w:rsidRDefault="00290A63" w:rsidP="00290A63">
      <w:pPr>
        <w:autoSpaceDE w:val="0"/>
        <w:autoSpaceDN w:val="0"/>
        <w:adjustRightInd w:val="0"/>
        <w:jc w:val="center"/>
        <w:rPr>
          <w:rFonts w:ascii="Book Antiqua" w:eastAsia="TimesNewRomanPSMT" w:hAnsi="Book Antiqua" w:cs="Garamond"/>
          <w:color w:val="000000"/>
          <w:sz w:val="28"/>
          <w:szCs w:val="28"/>
        </w:rPr>
      </w:pPr>
      <w:r w:rsidRPr="00C2763E">
        <w:rPr>
          <w:rFonts w:ascii="Book Antiqua" w:eastAsia="TimesNewRomanPSMT" w:hAnsi="Book Antiqua" w:cs="Garamond"/>
          <w:color w:val="000000"/>
          <w:sz w:val="28"/>
          <w:szCs w:val="28"/>
        </w:rPr>
        <w:t>7041 Koll Center Parkway, Suite 160, Pleasanton, CA 94566, USA</w:t>
      </w:r>
    </w:p>
    <w:p w14:paraId="232CB8E1" w14:textId="77777777" w:rsidR="00290A63" w:rsidRPr="00C2763E" w:rsidRDefault="00290A63" w:rsidP="00290A63">
      <w:pPr>
        <w:autoSpaceDE w:val="0"/>
        <w:autoSpaceDN w:val="0"/>
        <w:adjustRightInd w:val="0"/>
        <w:jc w:val="center"/>
        <w:rPr>
          <w:rFonts w:ascii="Book Antiqua" w:eastAsia="TimesNewRomanPSMT" w:hAnsi="Book Antiqua" w:cs="Garamond"/>
          <w:color w:val="000000"/>
          <w:sz w:val="28"/>
          <w:szCs w:val="28"/>
        </w:rPr>
      </w:pPr>
      <w:r w:rsidRPr="00C2763E">
        <w:rPr>
          <w:rFonts w:ascii="Book Antiqua" w:eastAsia="Garamond-Bold" w:hAnsi="Book Antiqua" w:cs="Garamond-Bold"/>
          <w:b/>
          <w:bCs/>
          <w:color w:val="000000"/>
          <w:sz w:val="28"/>
          <w:szCs w:val="28"/>
        </w:rPr>
        <w:t xml:space="preserve">Telephone: </w:t>
      </w:r>
      <w:r w:rsidRPr="00C2763E">
        <w:rPr>
          <w:rFonts w:ascii="Book Antiqua" w:eastAsia="TimesNewRomanPSMT" w:hAnsi="Book Antiqua" w:cs="Garamond"/>
          <w:color w:val="000000"/>
          <w:sz w:val="28"/>
          <w:szCs w:val="28"/>
        </w:rPr>
        <w:t>+1-925-3991568</w:t>
      </w:r>
    </w:p>
    <w:p w14:paraId="05BD4996" w14:textId="77777777" w:rsidR="00290A63" w:rsidRPr="00C2763E" w:rsidRDefault="00290A63" w:rsidP="00290A63">
      <w:pPr>
        <w:autoSpaceDE w:val="0"/>
        <w:autoSpaceDN w:val="0"/>
        <w:adjustRightInd w:val="0"/>
        <w:jc w:val="center"/>
        <w:rPr>
          <w:rFonts w:ascii="Book Antiqua" w:eastAsia="TimesNewRomanPSMT" w:hAnsi="Book Antiqua" w:cs="Garamond"/>
          <w:color w:val="D56400"/>
          <w:sz w:val="28"/>
          <w:szCs w:val="28"/>
        </w:rPr>
      </w:pPr>
      <w:r w:rsidRPr="00C2763E">
        <w:rPr>
          <w:rFonts w:ascii="Book Antiqua" w:eastAsia="Garamond-Bold" w:hAnsi="Book Antiqua" w:cs="Garamond-Bold"/>
          <w:b/>
          <w:bCs/>
          <w:color w:val="000000"/>
          <w:sz w:val="28"/>
          <w:szCs w:val="28"/>
        </w:rPr>
        <w:t xml:space="preserve">E-mail: </w:t>
      </w:r>
      <w:r w:rsidRPr="00C2763E">
        <w:rPr>
          <w:rFonts w:ascii="Book Antiqua" w:eastAsia="TimesNewRomanPSMT" w:hAnsi="Book Antiqua" w:cs="Garamond"/>
          <w:color w:val="D56400"/>
          <w:sz w:val="28"/>
          <w:szCs w:val="28"/>
        </w:rPr>
        <w:t>bpgoffice@wjgnet.com</w:t>
      </w:r>
    </w:p>
    <w:p w14:paraId="49BCBBA9" w14:textId="77777777" w:rsidR="00290A63" w:rsidRPr="00C2763E" w:rsidRDefault="00290A63" w:rsidP="00290A63">
      <w:pPr>
        <w:autoSpaceDE w:val="0"/>
        <w:autoSpaceDN w:val="0"/>
        <w:adjustRightInd w:val="0"/>
        <w:jc w:val="center"/>
        <w:rPr>
          <w:rFonts w:ascii="Book Antiqua" w:eastAsia="TimesNewRomanPSMT" w:hAnsi="Book Antiqua" w:cs="Garamond"/>
          <w:color w:val="D56400"/>
          <w:sz w:val="28"/>
          <w:szCs w:val="28"/>
        </w:rPr>
      </w:pPr>
      <w:r w:rsidRPr="00C2763E">
        <w:rPr>
          <w:rFonts w:ascii="Book Antiqua" w:eastAsia="Garamond-Bold" w:hAnsi="Book Antiqua" w:cs="Garamond-Bold"/>
          <w:b/>
          <w:bCs/>
          <w:color w:val="000000"/>
          <w:sz w:val="28"/>
          <w:szCs w:val="28"/>
        </w:rPr>
        <w:t xml:space="preserve">Help Desk: </w:t>
      </w:r>
      <w:r w:rsidRPr="00C2763E">
        <w:rPr>
          <w:rFonts w:ascii="Book Antiqua" w:eastAsia="TimesNewRomanPSMT" w:hAnsi="Book Antiqua" w:cs="Garamond"/>
          <w:color w:val="D56400"/>
          <w:sz w:val="28"/>
          <w:szCs w:val="28"/>
        </w:rPr>
        <w:t>https://www.f6publishing.com/helpdesk</w:t>
      </w:r>
    </w:p>
    <w:p w14:paraId="687816C3" w14:textId="77777777" w:rsidR="00290A63" w:rsidRPr="00C2763E" w:rsidRDefault="00290A63" w:rsidP="00290A63">
      <w:pPr>
        <w:jc w:val="center"/>
        <w:rPr>
          <w:rFonts w:ascii="Book Antiqua" w:hAnsi="Book Antiqua"/>
        </w:rPr>
      </w:pPr>
      <w:r w:rsidRPr="00C2763E">
        <w:rPr>
          <w:rFonts w:ascii="Book Antiqua" w:eastAsia="TimesNewRomanPSMT" w:hAnsi="Book Antiqua" w:cs="Garamond"/>
          <w:color w:val="D56400"/>
          <w:sz w:val="28"/>
          <w:szCs w:val="28"/>
        </w:rPr>
        <w:t>https://www.wjgnet.com</w:t>
      </w:r>
    </w:p>
    <w:p w14:paraId="620E24E8" w14:textId="77777777" w:rsidR="00290A63" w:rsidRPr="00C2763E" w:rsidRDefault="00290A63" w:rsidP="00290A63">
      <w:pPr>
        <w:jc w:val="center"/>
        <w:rPr>
          <w:rFonts w:ascii="Book Antiqua" w:hAnsi="Book Antiqua"/>
        </w:rPr>
      </w:pPr>
    </w:p>
    <w:p w14:paraId="53AAD1F7" w14:textId="77777777" w:rsidR="00290A63" w:rsidRPr="00C2763E" w:rsidRDefault="00290A63" w:rsidP="00290A63">
      <w:pPr>
        <w:jc w:val="center"/>
        <w:rPr>
          <w:rFonts w:ascii="Book Antiqua" w:hAnsi="Book Antiqua"/>
        </w:rPr>
      </w:pPr>
    </w:p>
    <w:p w14:paraId="5B45C9F8" w14:textId="77777777" w:rsidR="00290A63" w:rsidRPr="00C2763E" w:rsidRDefault="00290A63" w:rsidP="00290A63">
      <w:pPr>
        <w:jc w:val="center"/>
        <w:rPr>
          <w:rFonts w:ascii="Book Antiqua" w:hAnsi="Book Antiqua"/>
        </w:rPr>
      </w:pPr>
    </w:p>
    <w:p w14:paraId="1F6215BF" w14:textId="77777777" w:rsidR="00290A63" w:rsidRPr="00C2763E" w:rsidRDefault="00290A63" w:rsidP="00290A63">
      <w:pPr>
        <w:jc w:val="center"/>
        <w:rPr>
          <w:rFonts w:ascii="Book Antiqua" w:hAnsi="Book Antiqua"/>
        </w:rPr>
      </w:pPr>
      <w:r w:rsidRPr="00C2763E">
        <w:rPr>
          <w:rFonts w:ascii="Book Antiqua" w:hAnsi="Book Antiqua"/>
          <w:noProof/>
          <w:lang w:eastAsia="zh-CN"/>
        </w:rPr>
        <w:drawing>
          <wp:inline distT="0" distB="0" distL="0" distR="0" wp14:anchorId="6AE79755" wp14:editId="51A58486">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0E91462" w14:textId="77777777" w:rsidR="00290A63" w:rsidRPr="00C2763E" w:rsidRDefault="00290A63" w:rsidP="00290A63">
      <w:pPr>
        <w:jc w:val="center"/>
        <w:rPr>
          <w:rFonts w:ascii="Book Antiqua" w:hAnsi="Book Antiqua"/>
        </w:rPr>
      </w:pPr>
    </w:p>
    <w:p w14:paraId="58BFBED4" w14:textId="77777777" w:rsidR="00290A63" w:rsidRPr="00C2763E" w:rsidRDefault="00290A63" w:rsidP="00290A63">
      <w:pPr>
        <w:jc w:val="center"/>
        <w:rPr>
          <w:rFonts w:ascii="Book Antiqua" w:hAnsi="Book Antiqua"/>
        </w:rPr>
      </w:pPr>
    </w:p>
    <w:p w14:paraId="4F08B2F1" w14:textId="77777777" w:rsidR="00290A63" w:rsidRPr="00C2763E" w:rsidRDefault="00290A63" w:rsidP="00290A63">
      <w:pPr>
        <w:jc w:val="center"/>
        <w:rPr>
          <w:rFonts w:ascii="Book Antiqua" w:hAnsi="Book Antiqua"/>
        </w:rPr>
      </w:pPr>
    </w:p>
    <w:p w14:paraId="1BC59EEB" w14:textId="77777777" w:rsidR="00290A63" w:rsidRPr="00C2763E" w:rsidRDefault="00290A63" w:rsidP="00290A63">
      <w:pPr>
        <w:jc w:val="center"/>
        <w:rPr>
          <w:rFonts w:ascii="Book Antiqua" w:hAnsi="Book Antiqua"/>
        </w:rPr>
      </w:pPr>
    </w:p>
    <w:p w14:paraId="076E6F46" w14:textId="77777777" w:rsidR="00290A63" w:rsidRPr="00C2763E" w:rsidRDefault="00290A63" w:rsidP="00290A63">
      <w:pPr>
        <w:jc w:val="center"/>
        <w:rPr>
          <w:rFonts w:ascii="Book Antiqua" w:hAnsi="Book Antiqua"/>
        </w:rPr>
      </w:pPr>
    </w:p>
    <w:p w14:paraId="32AF7200" w14:textId="77777777" w:rsidR="00290A63" w:rsidRPr="00C2763E" w:rsidRDefault="00290A63" w:rsidP="00290A63">
      <w:pPr>
        <w:jc w:val="center"/>
        <w:rPr>
          <w:rFonts w:ascii="Book Antiqua" w:hAnsi="Book Antiqua"/>
        </w:rPr>
      </w:pPr>
    </w:p>
    <w:p w14:paraId="0FB52BDE" w14:textId="77777777" w:rsidR="00290A63" w:rsidRPr="00C2763E" w:rsidRDefault="00290A63" w:rsidP="00290A63">
      <w:pPr>
        <w:jc w:val="center"/>
        <w:rPr>
          <w:rFonts w:ascii="Book Antiqua" w:hAnsi="Book Antiqua"/>
        </w:rPr>
      </w:pPr>
    </w:p>
    <w:p w14:paraId="34608A2A" w14:textId="77777777" w:rsidR="00290A63" w:rsidRPr="00C2763E" w:rsidRDefault="00290A63" w:rsidP="00290A63">
      <w:pPr>
        <w:jc w:val="center"/>
        <w:rPr>
          <w:rFonts w:ascii="Book Antiqua" w:hAnsi="Book Antiqua"/>
        </w:rPr>
      </w:pPr>
    </w:p>
    <w:p w14:paraId="76A12EAB" w14:textId="77777777" w:rsidR="00290A63" w:rsidRPr="00C2763E" w:rsidRDefault="00290A63" w:rsidP="00290A63">
      <w:pPr>
        <w:jc w:val="center"/>
        <w:rPr>
          <w:rFonts w:ascii="Book Antiqua" w:hAnsi="Book Antiqua"/>
        </w:rPr>
      </w:pPr>
    </w:p>
    <w:p w14:paraId="208845EB" w14:textId="77777777" w:rsidR="00290A63" w:rsidRPr="00C2763E" w:rsidRDefault="00290A63" w:rsidP="00290A63">
      <w:pPr>
        <w:jc w:val="right"/>
        <w:rPr>
          <w:rFonts w:ascii="Book Antiqua" w:hAnsi="Book Antiqua"/>
          <w:color w:val="000000" w:themeColor="text1"/>
        </w:rPr>
      </w:pPr>
    </w:p>
    <w:p w14:paraId="26EEFC26" w14:textId="77777777" w:rsidR="00290A63" w:rsidRPr="00763D22" w:rsidRDefault="00290A63" w:rsidP="00290A63">
      <w:pPr>
        <w:jc w:val="center"/>
        <w:rPr>
          <w:rFonts w:ascii="Book Antiqua" w:hAnsi="Book Antiqua"/>
          <w:color w:val="000000" w:themeColor="text1"/>
        </w:rPr>
      </w:pPr>
      <w:r w:rsidRPr="00C2763E">
        <w:rPr>
          <w:rFonts w:ascii="Book Antiqua" w:eastAsia="BookAntiqua-Bold" w:hAnsi="Book Antiqua" w:cs="BookAntiqua-Bold"/>
          <w:b/>
          <w:bCs/>
          <w:color w:val="000000" w:themeColor="text1"/>
        </w:rPr>
        <w:t xml:space="preserve">© 2021 </w:t>
      </w:r>
      <w:proofErr w:type="spellStart"/>
      <w:r w:rsidRPr="00C2763E">
        <w:rPr>
          <w:rFonts w:ascii="Book Antiqua" w:eastAsia="BookAntiqua-Bold" w:hAnsi="Book Antiqua" w:cs="BookAntiqua-Bold"/>
          <w:b/>
          <w:bCs/>
          <w:color w:val="000000" w:themeColor="text1"/>
        </w:rPr>
        <w:t>Baishideng</w:t>
      </w:r>
      <w:proofErr w:type="spellEnd"/>
      <w:r w:rsidRPr="00C2763E">
        <w:rPr>
          <w:rFonts w:ascii="Book Antiqua" w:eastAsia="BookAntiqua-Bold" w:hAnsi="Book Antiqua" w:cs="BookAntiqua-Bold"/>
          <w:b/>
          <w:bCs/>
          <w:color w:val="000000" w:themeColor="text1"/>
        </w:rPr>
        <w:t xml:space="preserve"> Publishing Group Inc. All rights reserved.</w:t>
      </w:r>
      <w:r w:rsidRPr="00C2763E">
        <w:rPr>
          <w:rFonts w:ascii="Book Antiqua" w:hAnsi="Book Antiqua"/>
          <w:color w:val="000000" w:themeColor="text1"/>
        </w:rPr>
        <w:fldChar w:fldCharType="begin"/>
      </w:r>
      <w:r w:rsidRPr="00C2763E">
        <w:rPr>
          <w:rFonts w:ascii="Book Antiqua" w:hAnsi="Book Antiqua"/>
          <w:color w:val="000000" w:themeColor="text1"/>
        </w:rPr>
        <w:instrText xml:space="preserve"> ADDIN EN.REFLIST </w:instrText>
      </w:r>
      <w:r w:rsidRPr="00C2763E">
        <w:rPr>
          <w:rFonts w:ascii="Book Antiqua" w:hAnsi="Book Antiqua"/>
          <w:color w:val="000000" w:themeColor="text1"/>
        </w:rPr>
        <w:fldChar w:fldCharType="end"/>
      </w:r>
    </w:p>
    <w:p w14:paraId="6985F75F" w14:textId="77777777" w:rsidR="00225F83" w:rsidRPr="00290A63" w:rsidRDefault="00225F83" w:rsidP="00722A25">
      <w:pPr>
        <w:spacing w:line="360" w:lineRule="auto"/>
        <w:jc w:val="both"/>
        <w:rPr>
          <w:rFonts w:ascii="Book Antiqua" w:hAnsi="Book Antiqua"/>
          <w:b/>
          <w:lang w:eastAsia="zh-CN"/>
        </w:rPr>
      </w:pPr>
    </w:p>
    <w:sectPr w:rsidR="00225F83" w:rsidRPr="00290A6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2A3C4A" w14:textId="77777777" w:rsidR="00DF49E3" w:rsidRDefault="00DF49E3" w:rsidP="0052623F">
      <w:r>
        <w:separator/>
      </w:r>
    </w:p>
  </w:endnote>
  <w:endnote w:type="continuationSeparator" w:id="0">
    <w:p w14:paraId="56F084EB" w14:textId="77777777" w:rsidR="00DF49E3" w:rsidRDefault="00DF49E3" w:rsidP="005262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706845"/>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47AC02BC" w14:textId="77777777" w:rsidR="0052623F" w:rsidRPr="0052623F" w:rsidRDefault="0052623F" w:rsidP="0052623F">
            <w:pPr>
              <w:pStyle w:val="a8"/>
              <w:jc w:val="right"/>
              <w:rPr>
                <w:rFonts w:ascii="Book Antiqua" w:hAnsi="Book Antiqua"/>
                <w:sz w:val="24"/>
                <w:szCs w:val="24"/>
              </w:rPr>
            </w:pPr>
            <w:r w:rsidRPr="0052623F">
              <w:rPr>
                <w:rFonts w:ascii="Book Antiqua" w:hAnsi="Book Antiqua"/>
                <w:b/>
                <w:sz w:val="24"/>
                <w:szCs w:val="24"/>
                <w:lang w:val="zh-CN" w:eastAsia="zh-CN"/>
              </w:rPr>
              <w:t xml:space="preserve"> </w:t>
            </w:r>
            <w:r w:rsidRPr="0052623F">
              <w:rPr>
                <w:rFonts w:ascii="Book Antiqua" w:hAnsi="Book Antiqua"/>
                <w:bCs/>
                <w:sz w:val="24"/>
                <w:szCs w:val="24"/>
              </w:rPr>
              <w:fldChar w:fldCharType="begin"/>
            </w:r>
            <w:r w:rsidRPr="0052623F">
              <w:rPr>
                <w:rFonts w:ascii="Book Antiqua" w:hAnsi="Book Antiqua"/>
                <w:bCs/>
                <w:sz w:val="24"/>
                <w:szCs w:val="24"/>
              </w:rPr>
              <w:instrText>PAGE</w:instrText>
            </w:r>
            <w:r w:rsidRPr="0052623F">
              <w:rPr>
                <w:rFonts w:ascii="Book Antiqua" w:hAnsi="Book Antiqua"/>
                <w:bCs/>
                <w:sz w:val="24"/>
                <w:szCs w:val="24"/>
              </w:rPr>
              <w:fldChar w:fldCharType="separate"/>
            </w:r>
            <w:r w:rsidR="00A46430">
              <w:rPr>
                <w:rFonts w:ascii="Book Antiqua" w:hAnsi="Book Antiqua"/>
                <w:bCs/>
                <w:noProof/>
                <w:sz w:val="24"/>
                <w:szCs w:val="24"/>
              </w:rPr>
              <w:t>31</w:t>
            </w:r>
            <w:r w:rsidRPr="0052623F">
              <w:rPr>
                <w:rFonts w:ascii="Book Antiqua" w:hAnsi="Book Antiqua"/>
                <w:bCs/>
                <w:sz w:val="24"/>
                <w:szCs w:val="24"/>
              </w:rPr>
              <w:fldChar w:fldCharType="end"/>
            </w:r>
            <w:r w:rsidRPr="0052623F">
              <w:rPr>
                <w:rFonts w:ascii="Book Antiqua" w:hAnsi="Book Antiqua"/>
                <w:sz w:val="24"/>
                <w:szCs w:val="24"/>
                <w:lang w:val="zh-CN" w:eastAsia="zh-CN"/>
              </w:rPr>
              <w:t xml:space="preserve"> / </w:t>
            </w:r>
            <w:r w:rsidRPr="0052623F">
              <w:rPr>
                <w:rFonts w:ascii="Book Antiqua" w:hAnsi="Book Antiqua"/>
                <w:bCs/>
                <w:sz w:val="24"/>
                <w:szCs w:val="24"/>
              </w:rPr>
              <w:fldChar w:fldCharType="begin"/>
            </w:r>
            <w:r w:rsidRPr="0052623F">
              <w:rPr>
                <w:rFonts w:ascii="Book Antiqua" w:hAnsi="Book Antiqua"/>
                <w:bCs/>
                <w:sz w:val="24"/>
                <w:szCs w:val="24"/>
              </w:rPr>
              <w:instrText>NUMPAGES</w:instrText>
            </w:r>
            <w:r w:rsidRPr="0052623F">
              <w:rPr>
                <w:rFonts w:ascii="Book Antiqua" w:hAnsi="Book Antiqua"/>
                <w:bCs/>
                <w:sz w:val="24"/>
                <w:szCs w:val="24"/>
              </w:rPr>
              <w:fldChar w:fldCharType="separate"/>
            </w:r>
            <w:r w:rsidR="00A46430">
              <w:rPr>
                <w:rFonts w:ascii="Book Antiqua" w:hAnsi="Book Antiqua"/>
                <w:bCs/>
                <w:noProof/>
                <w:sz w:val="24"/>
                <w:szCs w:val="24"/>
              </w:rPr>
              <w:t>46</w:t>
            </w:r>
            <w:r w:rsidRPr="0052623F">
              <w:rPr>
                <w:rFonts w:ascii="Book Antiqua" w:hAnsi="Book Antiqua"/>
                <w:bCs/>
                <w:sz w:val="24"/>
                <w:szCs w:val="24"/>
              </w:rPr>
              <w:fldChar w:fldCharType="end"/>
            </w:r>
          </w:p>
        </w:sdtContent>
      </w:sdt>
    </w:sdtContent>
  </w:sdt>
  <w:p w14:paraId="2CF1BA38" w14:textId="77777777" w:rsidR="0052623F" w:rsidRPr="0052623F" w:rsidRDefault="0052623F" w:rsidP="0052623F">
    <w:pPr>
      <w:pStyle w:val="a8"/>
      <w:jc w:val="right"/>
      <w:rPr>
        <w:rFonts w:ascii="Book Antiqua" w:hAnsi="Book Antiqua"/>
        <w:b/>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0DA549" w14:textId="77777777" w:rsidR="00DF49E3" w:rsidRDefault="00DF49E3" w:rsidP="0052623F">
      <w:r>
        <w:separator/>
      </w:r>
    </w:p>
  </w:footnote>
  <w:footnote w:type="continuationSeparator" w:id="0">
    <w:p w14:paraId="27CF8F45" w14:textId="77777777" w:rsidR="00DF49E3" w:rsidRDefault="00DF49E3" w:rsidP="0052623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70E2"/>
    <w:rsid w:val="000359BA"/>
    <w:rsid w:val="00081494"/>
    <w:rsid w:val="0013573B"/>
    <w:rsid w:val="001625BE"/>
    <w:rsid w:val="00176AAD"/>
    <w:rsid w:val="001866F8"/>
    <w:rsid w:val="00225F83"/>
    <w:rsid w:val="002322A8"/>
    <w:rsid w:val="00256D8A"/>
    <w:rsid w:val="00290A63"/>
    <w:rsid w:val="002A24E9"/>
    <w:rsid w:val="002F16AD"/>
    <w:rsid w:val="002F663B"/>
    <w:rsid w:val="00302AC4"/>
    <w:rsid w:val="003942ED"/>
    <w:rsid w:val="003A3C9B"/>
    <w:rsid w:val="003A43A2"/>
    <w:rsid w:val="00400066"/>
    <w:rsid w:val="00405DAC"/>
    <w:rsid w:val="0045111F"/>
    <w:rsid w:val="004D4B27"/>
    <w:rsid w:val="00525F48"/>
    <w:rsid w:val="0052623F"/>
    <w:rsid w:val="0054200C"/>
    <w:rsid w:val="00542818"/>
    <w:rsid w:val="005677B6"/>
    <w:rsid w:val="00585BAD"/>
    <w:rsid w:val="005A4010"/>
    <w:rsid w:val="005C1F73"/>
    <w:rsid w:val="005C2F2B"/>
    <w:rsid w:val="005C49A8"/>
    <w:rsid w:val="005F31EB"/>
    <w:rsid w:val="0063797A"/>
    <w:rsid w:val="006648DC"/>
    <w:rsid w:val="006D0F38"/>
    <w:rsid w:val="006D1138"/>
    <w:rsid w:val="00722A25"/>
    <w:rsid w:val="007931A2"/>
    <w:rsid w:val="007C0439"/>
    <w:rsid w:val="007D1DB4"/>
    <w:rsid w:val="00830321"/>
    <w:rsid w:val="00841519"/>
    <w:rsid w:val="008B6463"/>
    <w:rsid w:val="008C2A91"/>
    <w:rsid w:val="008F5990"/>
    <w:rsid w:val="00950764"/>
    <w:rsid w:val="00982AB1"/>
    <w:rsid w:val="009928EA"/>
    <w:rsid w:val="009D2137"/>
    <w:rsid w:val="009D5236"/>
    <w:rsid w:val="00A022E4"/>
    <w:rsid w:val="00A46430"/>
    <w:rsid w:val="00A77B3E"/>
    <w:rsid w:val="00B171DA"/>
    <w:rsid w:val="00B662C0"/>
    <w:rsid w:val="00C0053F"/>
    <w:rsid w:val="00C1472B"/>
    <w:rsid w:val="00C2763E"/>
    <w:rsid w:val="00C83A5E"/>
    <w:rsid w:val="00C91E5E"/>
    <w:rsid w:val="00C95E49"/>
    <w:rsid w:val="00CA2A55"/>
    <w:rsid w:val="00D6248D"/>
    <w:rsid w:val="00DA4956"/>
    <w:rsid w:val="00DD377E"/>
    <w:rsid w:val="00DF4989"/>
    <w:rsid w:val="00DF49E3"/>
    <w:rsid w:val="00E46EC2"/>
    <w:rsid w:val="00E56173"/>
    <w:rsid w:val="00E95022"/>
    <w:rsid w:val="00F70DFE"/>
    <w:rsid w:val="00F900F3"/>
    <w:rsid w:val="00FD68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3DC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841519"/>
    <w:rPr>
      <w:sz w:val="21"/>
      <w:szCs w:val="21"/>
    </w:rPr>
  </w:style>
  <w:style w:type="paragraph" w:styleId="a4">
    <w:name w:val="annotation text"/>
    <w:basedOn w:val="a"/>
    <w:link w:val="Char"/>
    <w:rsid w:val="00841519"/>
  </w:style>
  <w:style w:type="character" w:customStyle="1" w:styleId="Char">
    <w:name w:val="批注文字 Char"/>
    <w:basedOn w:val="a0"/>
    <w:link w:val="a4"/>
    <w:rsid w:val="00841519"/>
    <w:rPr>
      <w:sz w:val="24"/>
      <w:szCs w:val="24"/>
    </w:rPr>
  </w:style>
  <w:style w:type="paragraph" w:styleId="a5">
    <w:name w:val="annotation subject"/>
    <w:basedOn w:val="a4"/>
    <w:next w:val="a4"/>
    <w:link w:val="Char0"/>
    <w:rsid w:val="00841519"/>
    <w:rPr>
      <w:b/>
      <w:bCs/>
    </w:rPr>
  </w:style>
  <w:style w:type="character" w:customStyle="1" w:styleId="Char0">
    <w:name w:val="批注主题 Char"/>
    <w:basedOn w:val="Char"/>
    <w:link w:val="a5"/>
    <w:rsid w:val="00841519"/>
    <w:rPr>
      <w:b/>
      <w:bCs/>
      <w:sz w:val="24"/>
      <w:szCs w:val="24"/>
    </w:rPr>
  </w:style>
  <w:style w:type="paragraph" w:styleId="a6">
    <w:name w:val="Balloon Text"/>
    <w:basedOn w:val="a"/>
    <w:link w:val="Char1"/>
    <w:rsid w:val="00841519"/>
    <w:rPr>
      <w:sz w:val="18"/>
      <w:szCs w:val="18"/>
    </w:rPr>
  </w:style>
  <w:style w:type="character" w:customStyle="1" w:styleId="Char1">
    <w:name w:val="批注框文本 Char"/>
    <w:basedOn w:val="a0"/>
    <w:link w:val="a6"/>
    <w:rsid w:val="00841519"/>
    <w:rPr>
      <w:sz w:val="18"/>
      <w:szCs w:val="18"/>
    </w:rPr>
  </w:style>
  <w:style w:type="paragraph" w:styleId="a7">
    <w:name w:val="header"/>
    <w:basedOn w:val="a"/>
    <w:link w:val="Char2"/>
    <w:rsid w:val="0052623F"/>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52623F"/>
    <w:rPr>
      <w:sz w:val="18"/>
      <w:szCs w:val="18"/>
    </w:rPr>
  </w:style>
  <w:style w:type="paragraph" w:styleId="a8">
    <w:name w:val="footer"/>
    <w:basedOn w:val="a"/>
    <w:link w:val="Char3"/>
    <w:uiPriority w:val="99"/>
    <w:rsid w:val="0052623F"/>
    <w:pPr>
      <w:tabs>
        <w:tab w:val="center" w:pos="4153"/>
        <w:tab w:val="right" w:pos="8306"/>
      </w:tabs>
      <w:snapToGrid w:val="0"/>
    </w:pPr>
    <w:rPr>
      <w:sz w:val="18"/>
      <w:szCs w:val="18"/>
    </w:rPr>
  </w:style>
  <w:style w:type="character" w:customStyle="1" w:styleId="Char3">
    <w:name w:val="页脚 Char"/>
    <w:basedOn w:val="a0"/>
    <w:link w:val="a8"/>
    <w:uiPriority w:val="99"/>
    <w:rsid w:val="0052623F"/>
    <w:rPr>
      <w:sz w:val="18"/>
      <w:szCs w:val="18"/>
    </w:rPr>
  </w:style>
  <w:style w:type="character" w:customStyle="1" w:styleId="apple-converted-space">
    <w:name w:val="apple-converted-space"/>
    <w:basedOn w:val="a0"/>
    <w:rsid w:val="00A4643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841519"/>
    <w:rPr>
      <w:sz w:val="21"/>
      <w:szCs w:val="21"/>
    </w:rPr>
  </w:style>
  <w:style w:type="paragraph" w:styleId="a4">
    <w:name w:val="annotation text"/>
    <w:basedOn w:val="a"/>
    <w:link w:val="Char"/>
    <w:rsid w:val="00841519"/>
  </w:style>
  <w:style w:type="character" w:customStyle="1" w:styleId="Char">
    <w:name w:val="批注文字 Char"/>
    <w:basedOn w:val="a0"/>
    <w:link w:val="a4"/>
    <w:rsid w:val="00841519"/>
    <w:rPr>
      <w:sz w:val="24"/>
      <w:szCs w:val="24"/>
    </w:rPr>
  </w:style>
  <w:style w:type="paragraph" w:styleId="a5">
    <w:name w:val="annotation subject"/>
    <w:basedOn w:val="a4"/>
    <w:next w:val="a4"/>
    <w:link w:val="Char0"/>
    <w:rsid w:val="00841519"/>
    <w:rPr>
      <w:b/>
      <w:bCs/>
    </w:rPr>
  </w:style>
  <w:style w:type="character" w:customStyle="1" w:styleId="Char0">
    <w:name w:val="批注主题 Char"/>
    <w:basedOn w:val="Char"/>
    <w:link w:val="a5"/>
    <w:rsid w:val="00841519"/>
    <w:rPr>
      <w:b/>
      <w:bCs/>
      <w:sz w:val="24"/>
      <w:szCs w:val="24"/>
    </w:rPr>
  </w:style>
  <w:style w:type="paragraph" w:styleId="a6">
    <w:name w:val="Balloon Text"/>
    <w:basedOn w:val="a"/>
    <w:link w:val="Char1"/>
    <w:rsid w:val="00841519"/>
    <w:rPr>
      <w:sz w:val="18"/>
      <w:szCs w:val="18"/>
    </w:rPr>
  </w:style>
  <w:style w:type="character" w:customStyle="1" w:styleId="Char1">
    <w:name w:val="批注框文本 Char"/>
    <w:basedOn w:val="a0"/>
    <w:link w:val="a6"/>
    <w:rsid w:val="00841519"/>
    <w:rPr>
      <w:sz w:val="18"/>
      <w:szCs w:val="18"/>
    </w:rPr>
  </w:style>
  <w:style w:type="paragraph" w:styleId="a7">
    <w:name w:val="header"/>
    <w:basedOn w:val="a"/>
    <w:link w:val="Char2"/>
    <w:rsid w:val="0052623F"/>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52623F"/>
    <w:rPr>
      <w:sz w:val="18"/>
      <w:szCs w:val="18"/>
    </w:rPr>
  </w:style>
  <w:style w:type="paragraph" w:styleId="a8">
    <w:name w:val="footer"/>
    <w:basedOn w:val="a"/>
    <w:link w:val="Char3"/>
    <w:uiPriority w:val="99"/>
    <w:rsid w:val="0052623F"/>
    <w:pPr>
      <w:tabs>
        <w:tab w:val="center" w:pos="4153"/>
        <w:tab w:val="right" w:pos="8306"/>
      </w:tabs>
      <w:snapToGrid w:val="0"/>
    </w:pPr>
    <w:rPr>
      <w:sz w:val="18"/>
      <w:szCs w:val="18"/>
    </w:rPr>
  </w:style>
  <w:style w:type="character" w:customStyle="1" w:styleId="Char3">
    <w:name w:val="页脚 Char"/>
    <w:basedOn w:val="a0"/>
    <w:link w:val="a8"/>
    <w:uiPriority w:val="99"/>
    <w:rsid w:val="0052623F"/>
    <w:rPr>
      <w:sz w:val="18"/>
      <w:szCs w:val="18"/>
    </w:rPr>
  </w:style>
  <w:style w:type="character" w:customStyle="1" w:styleId="apple-converted-space">
    <w:name w:val="apple-converted-space"/>
    <w:basedOn w:val="a0"/>
    <w:rsid w:val="00A464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9265</Words>
  <Characters>52816</Characters>
  <Application>Microsoft Office Word</Application>
  <DocSecurity>0</DocSecurity>
  <Lines>440</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2021-10-22T05:53:00Z</dcterms:created>
  <dcterms:modified xsi:type="dcterms:W3CDTF">2021-11-18T12:26:00Z</dcterms:modified>
</cp:coreProperties>
</file>