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881D82"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 xml:space="preserve">Name of Journal: </w:t>
      </w:r>
      <w:r w:rsidRPr="00572CC0">
        <w:rPr>
          <w:rFonts w:ascii="Book Antiqua" w:eastAsia="Book Antiqua" w:hAnsi="Book Antiqua" w:cs="Book Antiqua"/>
          <w:i/>
          <w:color w:val="000000"/>
        </w:rPr>
        <w:t>World Journal of Clinical Cases</w:t>
      </w:r>
    </w:p>
    <w:p w14:paraId="4BE0E735"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 xml:space="preserve">Manuscript NO: </w:t>
      </w:r>
      <w:r w:rsidRPr="00572CC0">
        <w:rPr>
          <w:rFonts w:ascii="Book Antiqua" w:eastAsia="Book Antiqua" w:hAnsi="Book Antiqua" w:cs="Book Antiqua"/>
          <w:color w:val="000000"/>
        </w:rPr>
        <w:t>67270</w:t>
      </w:r>
    </w:p>
    <w:p w14:paraId="0E12B413"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 xml:space="preserve">Manuscript Type: </w:t>
      </w:r>
      <w:r w:rsidRPr="00572CC0">
        <w:rPr>
          <w:rFonts w:ascii="Book Antiqua" w:eastAsia="Book Antiqua" w:hAnsi="Book Antiqua" w:cs="Book Antiqua"/>
          <w:color w:val="000000"/>
        </w:rPr>
        <w:t>CASE REPORT</w:t>
      </w:r>
    </w:p>
    <w:p w14:paraId="7E92EBE1" w14:textId="77777777" w:rsidR="00A77B3E" w:rsidRPr="00572CC0" w:rsidRDefault="00A77B3E" w:rsidP="00572CC0">
      <w:pPr>
        <w:spacing w:line="360" w:lineRule="auto"/>
        <w:jc w:val="both"/>
        <w:rPr>
          <w:rFonts w:ascii="Book Antiqua" w:hAnsi="Book Antiqua"/>
        </w:rPr>
      </w:pPr>
    </w:p>
    <w:p w14:paraId="657012AB"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Synchronous multiple primary malignancies of the esophagus, stomach, and jejunum: A case report</w:t>
      </w:r>
    </w:p>
    <w:p w14:paraId="178914BF" w14:textId="77777777" w:rsidR="00A77B3E" w:rsidRPr="00572CC0" w:rsidRDefault="00A77B3E" w:rsidP="00572CC0">
      <w:pPr>
        <w:spacing w:line="360" w:lineRule="auto"/>
        <w:jc w:val="both"/>
        <w:rPr>
          <w:rFonts w:ascii="Book Antiqua" w:hAnsi="Book Antiqua"/>
        </w:rPr>
      </w:pPr>
    </w:p>
    <w:p w14:paraId="00EDA913"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 xml:space="preserve">Li Y </w:t>
      </w:r>
      <w:r w:rsidRPr="00572CC0">
        <w:rPr>
          <w:rFonts w:ascii="Book Antiqua" w:eastAsia="Book Antiqua" w:hAnsi="Book Antiqua" w:cs="Book Antiqua"/>
          <w:i/>
          <w:iCs/>
          <w:color w:val="000000"/>
        </w:rPr>
        <w:t xml:space="preserve">et al. </w:t>
      </w:r>
      <w:r w:rsidRPr="00572CC0">
        <w:rPr>
          <w:rFonts w:ascii="Book Antiqua" w:eastAsia="Book Antiqua" w:hAnsi="Book Antiqua" w:cs="Book Antiqua"/>
          <w:color w:val="000000"/>
        </w:rPr>
        <w:t>Multiple primary malignancies</w:t>
      </w:r>
    </w:p>
    <w:p w14:paraId="387BEE88" w14:textId="77777777" w:rsidR="00A77B3E" w:rsidRPr="00572CC0" w:rsidRDefault="00A77B3E" w:rsidP="00572CC0">
      <w:pPr>
        <w:spacing w:line="360" w:lineRule="auto"/>
        <w:jc w:val="both"/>
        <w:rPr>
          <w:rFonts w:ascii="Book Antiqua" w:hAnsi="Book Antiqua"/>
        </w:rPr>
      </w:pPr>
    </w:p>
    <w:p w14:paraId="057AACD4"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 xml:space="preserve">Yan Li, </w:t>
      </w:r>
      <w:proofErr w:type="spellStart"/>
      <w:r w:rsidRPr="00572CC0">
        <w:rPr>
          <w:rFonts w:ascii="Book Antiqua" w:eastAsia="Book Antiqua" w:hAnsi="Book Antiqua" w:cs="Book Antiqua"/>
          <w:color w:val="000000"/>
        </w:rPr>
        <w:t>Lian</w:t>
      </w:r>
      <w:proofErr w:type="spellEnd"/>
      <w:r w:rsidRPr="00572CC0">
        <w:rPr>
          <w:rFonts w:ascii="Book Antiqua" w:eastAsia="Book Antiqua" w:hAnsi="Book Antiqua" w:cs="Book Antiqua"/>
          <w:color w:val="000000"/>
        </w:rPr>
        <w:t>-Song Ye, Bing Hu</w:t>
      </w:r>
    </w:p>
    <w:p w14:paraId="4E4502A7" w14:textId="77777777" w:rsidR="00A77B3E" w:rsidRPr="00572CC0" w:rsidRDefault="00A77B3E" w:rsidP="00572CC0">
      <w:pPr>
        <w:spacing w:line="360" w:lineRule="auto"/>
        <w:jc w:val="both"/>
        <w:rPr>
          <w:rFonts w:ascii="Book Antiqua" w:hAnsi="Book Antiqua"/>
        </w:rPr>
      </w:pPr>
    </w:p>
    <w:p w14:paraId="48839F01"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Yan Li, </w:t>
      </w:r>
      <w:proofErr w:type="spellStart"/>
      <w:r w:rsidRPr="00572CC0">
        <w:rPr>
          <w:rFonts w:ascii="Book Antiqua" w:eastAsia="Book Antiqua" w:hAnsi="Book Antiqua" w:cs="Book Antiqua"/>
          <w:b/>
          <w:bCs/>
          <w:color w:val="000000"/>
        </w:rPr>
        <w:t>Lian</w:t>
      </w:r>
      <w:proofErr w:type="spellEnd"/>
      <w:r w:rsidRPr="00572CC0">
        <w:rPr>
          <w:rFonts w:ascii="Book Antiqua" w:eastAsia="Book Antiqua" w:hAnsi="Book Antiqua" w:cs="Book Antiqua"/>
          <w:b/>
          <w:bCs/>
          <w:color w:val="000000"/>
        </w:rPr>
        <w:t xml:space="preserve">-Song Ye, Bing Hu, </w:t>
      </w:r>
      <w:r w:rsidRPr="00572CC0">
        <w:rPr>
          <w:rFonts w:ascii="Book Antiqua" w:eastAsia="Book Antiqua" w:hAnsi="Book Antiqua" w:cs="Book Antiqua"/>
          <w:color w:val="000000"/>
        </w:rPr>
        <w:t>Department of Gastroenterology, West China Hospital, Sichuan University, Chengdu 610041, Sichuan Province, China</w:t>
      </w:r>
    </w:p>
    <w:p w14:paraId="7C77B723" w14:textId="77777777" w:rsidR="00A77B3E" w:rsidRPr="00572CC0" w:rsidRDefault="00A77B3E" w:rsidP="00572CC0">
      <w:pPr>
        <w:spacing w:line="360" w:lineRule="auto"/>
        <w:jc w:val="both"/>
        <w:rPr>
          <w:rFonts w:ascii="Book Antiqua" w:hAnsi="Book Antiqua"/>
        </w:rPr>
      </w:pPr>
    </w:p>
    <w:p w14:paraId="17B9A863" w14:textId="4840A429"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Author contributions: </w:t>
      </w:r>
      <w:r w:rsidRPr="00572CC0">
        <w:rPr>
          <w:rFonts w:ascii="Book Antiqua" w:eastAsia="Book Antiqua" w:hAnsi="Book Antiqua" w:cs="Book Antiqua"/>
          <w:color w:val="000000"/>
        </w:rPr>
        <w:t>Li Y reviewed the literature and drafted the article; Ye LS provided critical revi</w:t>
      </w:r>
      <w:r w:rsidRPr="00572CC0">
        <w:rPr>
          <w:rFonts w:ascii="Book Antiqua" w:eastAsia="Book Antiqua" w:hAnsi="Book Antiqua" w:cs="Book Antiqua"/>
          <w:color w:val="000000"/>
        </w:rPr>
        <w:t>sion</w:t>
      </w:r>
      <w:r w:rsidR="000858E3">
        <w:rPr>
          <w:rFonts w:ascii="Book Antiqua" w:eastAsia="Book Antiqua" w:hAnsi="Book Antiqua" w:cs="Book Antiqua"/>
          <w:color w:val="000000"/>
        </w:rPr>
        <w:t xml:space="preserve"> to the manuscript</w:t>
      </w:r>
      <w:r w:rsidRPr="00572CC0">
        <w:rPr>
          <w:rFonts w:ascii="Book Antiqua" w:eastAsia="Book Antiqua" w:hAnsi="Book Antiqua" w:cs="Book Antiqua"/>
          <w:color w:val="000000"/>
        </w:rPr>
        <w:t xml:space="preserve">; Hu B conceived </w:t>
      </w:r>
      <w:r w:rsidR="000858E3" w:rsidRPr="00572CC0">
        <w:rPr>
          <w:rFonts w:ascii="Book Antiqua" w:eastAsia="Book Antiqua" w:hAnsi="Book Antiqua" w:cs="Book Antiqua"/>
          <w:color w:val="000000"/>
        </w:rPr>
        <w:t>th</w:t>
      </w:r>
      <w:r w:rsidR="000858E3">
        <w:rPr>
          <w:rFonts w:ascii="Book Antiqua" w:eastAsia="Book Antiqua" w:hAnsi="Book Antiqua" w:cs="Book Antiqua"/>
          <w:color w:val="000000"/>
        </w:rPr>
        <w:t>e</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article; a</w:t>
      </w:r>
      <w:r w:rsidRPr="00572CC0">
        <w:rPr>
          <w:rFonts w:ascii="Book Antiqua" w:eastAsia="Book Antiqua" w:hAnsi="Book Antiqua" w:cs="Book Antiqua"/>
          <w:color w:val="000000"/>
        </w:rPr>
        <w:t xml:space="preserve">nd all authors issued final approval for the version to be submitted. </w:t>
      </w:r>
    </w:p>
    <w:p w14:paraId="487D9C61" w14:textId="77777777" w:rsidR="00A77B3E" w:rsidRPr="00572CC0" w:rsidRDefault="00A77B3E" w:rsidP="00572CC0">
      <w:pPr>
        <w:spacing w:line="360" w:lineRule="auto"/>
        <w:jc w:val="both"/>
        <w:rPr>
          <w:rFonts w:ascii="Book Antiqua" w:hAnsi="Book Antiqua"/>
        </w:rPr>
      </w:pPr>
    </w:p>
    <w:p w14:paraId="15E51AD8"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Corresponding author: Bing Hu, MD, Professor, </w:t>
      </w:r>
      <w:r w:rsidRPr="00572CC0">
        <w:rPr>
          <w:rFonts w:ascii="Book Antiqua" w:eastAsia="Book Antiqua" w:hAnsi="Book Antiqua" w:cs="Book Antiqua"/>
          <w:color w:val="000000"/>
        </w:rPr>
        <w:t xml:space="preserve">Department of Gastroenterology, West China Hospital, Sichuan University, No. 37 </w:t>
      </w:r>
      <w:proofErr w:type="spellStart"/>
      <w:r w:rsidRPr="00572CC0">
        <w:rPr>
          <w:rFonts w:ascii="Book Antiqua" w:eastAsia="Book Antiqua" w:hAnsi="Book Antiqua" w:cs="Book Antiqua"/>
          <w:color w:val="000000"/>
        </w:rPr>
        <w:t>Guoxue</w:t>
      </w:r>
      <w:proofErr w:type="spellEnd"/>
      <w:r w:rsidRPr="00572CC0">
        <w:rPr>
          <w:rFonts w:ascii="Book Antiqua" w:eastAsia="Book Antiqua" w:hAnsi="Book Antiqua" w:cs="Book Antiqua"/>
          <w:color w:val="000000"/>
        </w:rPr>
        <w:t xml:space="preserve"> Alley, </w:t>
      </w:r>
      <w:proofErr w:type="spellStart"/>
      <w:r w:rsidRPr="00572CC0">
        <w:rPr>
          <w:rFonts w:ascii="Book Antiqua" w:eastAsia="Book Antiqua" w:hAnsi="Book Antiqua" w:cs="Book Antiqua"/>
          <w:color w:val="000000"/>
        </w:rPr>
        <w:t>Wuhou</w:t>
      </w:r>
      <w:proofErr w:type="spellEnd"/>
      <w:r w:rsidRPr="00572CC0">
        <w:rPr>
          <w:rFonts w:ascii="Book Antiqua" w:eastAsia="Book Antiqua" w:hAnsi="Book Antiqua" w:cs="Book Antiqua"/>
          <w:color w:val="000000"/>
        </w:rPr>
        <w:t xml:space="preserve"> District, Chengdu 610041, Sichuan Province, China. hubingnj@163.com</w:t>
      </w:r>
    </w:p>
    <w:p w14:paraId="11438FA3" w14:textId="77777777" w:rsidR="00A77B3E" w:rsidRPr="00572CC0" w:rsidRDefault="00A77B3E" w:rsidP="00572CC0">
      <w:pPr>
        <w:spacing w:line="360" w:lineRule="auto"/>
        <w:jc w:val="both"/>
        <w:rPr>
          <w:rFonts w:ascii="Book Antiqua" w:hAnsi="Book Antiqua"/>
        </w:rPr>
      </w:pPr>
    </w:p>
    <w:p w14:paraId="67EA1869"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Received: </w:t>
      </w:r>
      <w:r w:rsidRPr="00572CC0">
        <w:rPr>
          <w:rFonts w:ascii="Book Antiqua" w:eastAsia="Book Antiqua" w:hAnsi="Book Antiqua" w:cs="Book Antiqua"/>
          <w:color w:val="000000"/>
        </w:rPr>
        <w:t>April 19, 2021</w:t>
      </w:r>
    </w:p>
    <w:p w14:paraId="1AB756D4"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Revised: </w:t>
      </w:r>
      <w:r w:rsidRPr="00572CC0">
        <w:rPr>
          <w:rFonts w:ascii="Book Antiqua" w:eastAsia="Book Antiqua" w:hAnsi="Book Antiqua" w:cs="Book Antiqua"/>
          <w:color w:val="000000"/>
        </w:rPr>
        <w:t>June 26, 2021</w:t>
      </w:r>
    </w:p>
    <w:p w14:paraId="068ABEF6" w14:textId="034BFFFA"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Accepted: </w:t>
      </w:r>
      <w:r w:rsidR="00273D15" w:rsidRPr="00273D15">
        <w:rPr>
          <w:rFonts w:ascii="Book Antiqua" w:eastAsia="Book Antiqua" w:hAnsi="Book Antiqua" w:cs="Book Antiqua"/>
          <w:color w:val="000000"/>
        </w:rPr>
        <w:t>September 8, 2021</w:t>
      </w:r>
    </w:p>
    <w:p w14:paraId="13CCA2D6"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Published online: </w:t>
      </w:r>
    </w:p>
    <w:p w14:paraId="2C8F9973" w14:textId="77777777" w:rsidR="00A77B3E" w:rsidRPr="00572CC0" w:rsidRDefault="00A77B3E" w:rsidP="00572CC0">
      <w:pPr>
        <w:spacing w:line="360" w:lineRule="auto"/>
        <w:jc w:val="both"/>
        <w:rPr>
          <w:rFonts w:ascii="Book Antiqua" w:hAnsi="Book Antiqua"/>
        </w:rPr>
        <w:sectPr w:rsidR="00A77B3E" w:rsidRPr="00572CC0">
          <w:footerReference w:type="default" r:id="rId6"/>
          <w:pgSz w:w="12240" w:h="15840"/>
          <w:pgMar w:top="1440" w:right="1440" w:bottom="1440" w:left="1440" w:header="720" w:footer="720" w:gutter="0"/>
          <w:cols w:space="720"/>
          <w:docGrid w:linePitch="360"/>
        </w:sectPr>
      </w:pPr>
    </w:p>
    <w:p w14:paraId="1BFEA2FA"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lastRenderedPageBreak/>
        <w:t>Abstract</w:t>
      </w:r>
    </w:p>
    <w:p w14:paraId="12BF0E44"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BACKGROUND</w:t>
      </w:r>
    </w:p>
    <w:p w14:paraId="4692F815" w14:textId="13BA5AE9"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Treatment of synchronous multiple primary malignancies is quite often very challenging. Herein, w</w:t>
      </w:r>
      <w:r w:rsidRPr="00572CC0">
        <w:rPr>
          <w:rFonts w:ascii="Book Antiqua" w:eastAsia="Book Antiqua" w:hAnsi="Book Antiqua" w:cs="Book Antiqua"/>
          <w:color w:val="000000"/>
        </w:rPr>
        <w:t xml:space="preserve">e report on a rare case of </w:t>
      </w:r>
      <w:r w:rsidR="000858E3">
        <w:rPr>
          <w:rFonts w:ascii="Book Antiqua" w:eastAsia="Book Antiqua" w:hAnsi="Book Antiqua" w:cs="Book Antiqua"/>
          <w:color w:val="000000"/>
        </w:rPr>
        <w:t>s</w:t>
      </w:r>
      <w:r w:rsidR="000858E3" w:rsidRPr="000858E3">
        <w:rPr>
          <w:rFonts w:ascii="Book Antiqua" w:eastAsia="Book Antiqua" w:hAnsi="Book Antiqua" w:cs="Book Antiqua"/>
          <w:color w:val="000000"/>
        </w:rPr>
        <w:t>ynchronous multiple primary</w:t>
      </w:r>
      <w:r w:rsidR="000858E3" w:rsidRPr="000858E3" w:rsidDel="000858E3">
        <w:rPr>
          <w:rFonts w:ascii="Book Antiqua" w:eastAsia="Book Antiqua" w:hAnsi="Book Antiqua" w:cs="Book Antiqua"/>
          <w:color w:val="000000"/>
        </w:rPr>
        <w:t xml:space="preserve"> </w:t>
      </w:r>
      <w:r w:rsidRPr="00572CC0">
        <w:rPr>
          <w:rFonts w:ascii="Book Antiqua" w:eastAsia="Book Antiqua" w:hAnsi="Book Antiqua" w:cs="Book Antiqua"/>
          <w:color w:val="000000"/>
        </w:rPr>
        <w:t>malignancies in the esophagus, stomach, and jejunum.</w:t>
      </w:r>
    </w:p>
    <w:p w14:paraId="0F440C02" w14:textId="77777777" w:rsidR="00A77B3E" w:rsidRPr="00572CC0" w:rsidRDefault="00A77B3E" w:rsidP="00572CC0">
      <w:pPr>
        <w:spacing w:line="360" w:lineRule="auto"/>
        <w:jc w:val="both"/>
        <w:rPr>
          <w:rFonts w:ascii="Book Antiqua" w:hAnsi="Book Antiqua"/>
        </w:rPr>
      </w:pPr>
    </w:p>
    <w:p w14:paraId="408D5C0E"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CASE SUMMARY</w:t>
      </w:r>
    </w:p>
    <w:p w14:paraId="0A1148D3" w14:textId="45637D9F"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A 50-year-old m</w:t>
      </w:r>
      <w:r w:rsidRPr="00572CC0">
        <w:rPr>
          <w:rFonts w:ascii="Book Antiqua" w:eastAsia="Book Antiqua" w:hAnsi="Book Antiqua" w:cs="Book Antiqua"/>
          <w:color w:val="000000"/>
        </w:rPr>
        <w:t xml:space="preserve">an who </w:t>
      </w:r>
      <w:r w:rsidR="000858E3">
        <w:rPr>
          <w:rFonts w:ascii="Book Antiqua" w:eastAsia="Book Antiqua" w:hAnsi="Book Antiqua" w:cs="Book Antiqua"/>
          <w:color w:val="000000"/>
        </w:rPr>
        <w:t>was</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a heavy drinker</w:t>
      </w:r>
      <w:r w:rsidR="000858E3">
        <w:rPr>
          <w:rFonts w:ascii="Book Antiqua" w:eastAsia="Book Antiqua" w:hAnsi="Book Antiqua" w:cs="Book Antiqua"/>
          <w:color w:val="000000"/>
        </w:rPr>
        <w:t xml:space="preserve"> and</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smoker with a p</w:t>
      </w:r>
      <w:r w:rsidRPr="00572CC0">
        <w:rPr>
          <w:rFonts w:ascii="Book Antiqua" w:eastAsia="Book Antiqua" w:hAnsi="Book Antiqua" w:cs="Book Antiqua"/>
          <w:color w:val="000000"/>
        </w:rPr>
        <w:t>oor diet, a</w:t>
      </w:r>
      <w:r w:rsidRPr="00572CC0">
        <w:rPr>
          <w:rFonts w:ascii="Book Antiqua" w:eastAsia="Book Antiqua" w:hAnsi="Book Antiqua" w:cs="Book Antiqua"/>
          <w:color w:val="000000"/>
        </w:rPr>
        <w:t>nd</w:t>
      </w:r>
      <w:r w:rsidR="000858E3">
        <w:rPr>
          <w:rFonts w:ascii="Book Antiqua" w:eastAsia="Book Antiqua" w:hAnsi="Book Antiqua" w:cs="Book Antiqua"/>
          <w:color w:val="000000"/>
        </w:rPr>
        <w:t xml:space="preserve"> had a</w:t>
      </w:r>
      <w:r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family history of cancer sought treatment due to dysphagia lasting for 4 mo. He was finally diagnosed with lower esophageal squamous cell carcinoma (pT3N2M0, G2, stage IIIB), gastric angular adenocarcinoma (pT3N2M0, G2-G3, stage IIIA) with greater omental lymph node metastasis, and </w:t>
      </w:r>
      <w:proofErr w:type="spellStart"/>
      <w:r w:rsidRPr="00572CC0">
        <w:rPr>
          <w:rFonts w:ascii="Book Antiqua" w:eastAsia="Book Antiqua" w:hAnsi="Book Antiqua" w:cs="Book Antiqua"/>
          <w:color w:val="000000"/>
        </w:rPr>
        <w:t>jejunal</w:t>
      </w:r>
      <w:proofErr w:type="spellEnd"/>
      <w:r w:rsidRPr="00572CC0">
        <w:rPr>
          <w:rFonts w:ascii="Book Antiqua" w:eastAsia="Book Antiqua" w:hAnsi="Book Antiqua" w:cs="Book Antiqua"/>
          <w:color w:val="000000"/>
        </w:rPr>
        <w:t xml:space="preserve"> stromal tumor (high risk). The high-risk </w:t>
      </w:r>
      <w:proofErr w:type="spellStart"/>
      <w:r w:rsidRPr="00572CC0">
        <w:rPr>
          <w:rFonts w:ascii="Book Antiqua" w:eastAsia="Book Antiqua" w:hAnsi="Book Antiqua" w:cs="Book Antiqua"/>
          <w:color w:val="000000"/>
        </w:rPr>
        <w:t>jejunal</w:t>
      </w:r>
      <w:proofErr w:type="spellEnd"/>
      <w:r w:rsidRPr="00572CC0">
        <w:rPr>
          <w:rFonts w:ascii="Book Antiqua" w:eastAsia="Book Antiqua" w:hAnsi="Book Antiqua" w:cs="Book Antiqua"/>
          <w:color w:val="000000"/>
        </w:rPr>
        <w:t xml:space="preserve"> stromal tumor was found during surgery. In spite of radical resection and adjuvant chemotherapy, lymph node metastasis occurred 21 </w:t>
      </w:r>
      <w:proofErr w:type="spellStart"/>
      <w:r w:rsidRPr="00572CC0">
        <w:rPr>
          <w:rFonts w:ascii="Book Antiqua" w:eastAsia="Book Antiqua" w:hAnsi="Book Antiqua" w:cs="Book Antiqua"/>
          <w:color w:val="000000"/>
        </w:rPr>
        <w:t>mo</w:t>
      </w:r>
      <w:proofErr w:type="spellEnd"/>
      <w:r w:rsidRPr="00572CC0">
        <w:rPr>
          <w:rFonts w:ascii="Book Antiqua" w:eastAsia="Book Antiqua" w:hAnsi="Book Antiqua" w:cs="Book Antiqua"/>
          <w:color w:val="000000"/>
        </w:rPr>
        <w:t xml:space="preserve"> later. The patient responded poorly to additional chemotherapy and refused further examination and therapy. He died of widespread metastases 33 </w:t>
      </w:r>
      <w:proofErr w:type="spellStart"/>
      <w:r w:rsidRPr="00572CC0">
        <w:rPr>
          <w:rFonts w:ascii="Book Antiqua" w:eastAsia="Book Antiqua" w:hAnsi="Book Antiqua" w:cs="Book Antiqua"/>
          <w:color w:val="000000"/>
        </w:rPr>
        <w:t>mo</w:t>
      </w:r>
      <w:proofErr w:type="spellEnd"/>
      <w:r w:rsidRPr="00572CC0">
        <w:rPr>
          <w:rFonts w:ascii="Book Antiqua" w:eastAsia="Book Antiqua" w:hAnsi="Book Antiqua" w:cs="Book Antiqua"/>
          <w:color w:val="000000"/>
        </w:rPr>
        <w:t xml:space="preserve"> after surgery.</w:t>
      </w:r>
    </w:p>
    <w:p w14:paraId="542381EB" w14:textId="77777777" w:rsidR="00A77B3E" w:rsidRPr="00572CC0" w:rsidRDefault="00A77B3E" w:rsidP="00572CC0">
      <w:pPr>
        <w:spacing w:line="360" w:lineRule="auto"/>
        <w:jc w:val="both"/>
        <w:rPr>
          <w:rFonts w:ascii="Book Antiqua" w:hAnsi="Book Antiqua"/>
        </w:rPr>
      </w:pPr>
    </w:p>
    <w:p w14:paraId="713C0835"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CONCLUSION</w:t>
      </w:r>
    </w:p>
    <w:p w14:paraId="2713D26A" w14:textId="687B7939"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T</w:t>
      </w:r>
      <w:r w:rsidRPr="00572CC0">
        <w:rPr>
          <w:rFonts w:ascii="Book Antiqua" w:eastAsia="Book Antiqua" w:hAnsi="Book Antiqua" w:cs="Book Antiqua"/>
          <w:color w:val="000000"/>
        </w:rPr>
        <w:t xml:space="preserve">his case </w:t>
      </w:r>
      <w:r w:rsidR="000858E3" w:rsidRPr="00572CC0">
        <w:rPr>
          <w:rFonts w:ascii="Book Antiqua" w:eastAsia="Book Antiqua" w:hAnsi="Book Antiqua" w:cs="Book Antiqua"/>
          <w:color w:val="000000"/>
        </w:rPr>
        <w:t>indicate</w:t>
      </w:r>
      <w:r w:rsidR="000858E3">
        <w:rPr>
          <w:rFonts w:ascii="Book Antiqua" w:eastAsia="Book Antiqua" w:hAnsi="Book Antiqua" w:cs="Book Antiqua"/>
          <w:color w:val="000000"/>
        </w:rPr>
        <w:t>s</w:t>
      </w:r>
      <w:r w:rsidR="000858E3" w:rsidRPr="00572CC0">
        <w:rPr>
          <w:rFonts w:ascii="Book Antiqua" w:eastAsia="Book Antiqua" w:hAnsi="Book Antiqua" w:cs="Book Antiqua"/>
          <w:color w:val="000000"/>
        </w:rPr>
        <w:t xml:space="preserve"> </w:t>
      </w:r>
      <w:r w:rsidR="000858E3">
        <w:rPr>
          <w:rFonts w:ascii="Book Antiqua" w:eastAsia="Book Antiqua" w:hAnsi="Book Antiqua" w:cs="Book Antiqua"/>
          <w:color w:val="000000"/>
        </w:rPr>
        <w:t>a</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poor prognosis of synchronous multiple advanced primary malignancies and the importance of comprehensive assessment in </w:t>
      </w:r>
      <w:r w:rsidR="000858E3">
        <w:rPr>
          <w:rFonts w:ascii="Book Antiqua" w:eastAsia="Book Antiqua" w:hAnsi="Book Antiqua" w:cs="Book Antiqua"/>
          <w:color w:val="000000"/>
        </w:rPr>
        <w:t>the</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population </w:t>
      </w:r>
      <w:r w:rsidR="000858E3">
        <w:rPr>
          <w:rFonts w:ascii="Book Antiqua" w:eastAsia="Book Antiqua" w:hAnsi="Book Antiqua" w:cs="Book Antiqua"/>
          <w:color w:val="000000"/>
        </w:rPr>
        <w:t>at</w:t>
      </w:r>
      <w:r w:rsidRPr="00572CC0">
        <w:rPr>
          <w:rFonts w:ascii="Book Antiqua" w:eastAsia="Book Antiqua" w:hAnsi="Book Antiqua" w:cs="Book Antiqua"/>
          <w:color w:val="000000"/>
        </w:rPr>
        <w:t xml:space="preserve"> high risk </w:t>
      </w:r>
      <w:r w:rsidR="000858E3">
        <w:rPr>
          <w:rFonts w:ascii="Book Antiqua" w:eastAsia="Book Antiqua" w:hAnsi="Book Antiqua" w:cs="Book Antiqua"/>
          <w:color w:val="000000"/>
        </w:rPr>
        <w:t>for</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cancer.</w:t>
      </w:r>
    </w:p>
    <w:p w14:paraId="3E7BFB68" w14:textId="77777777" w:rsidR="00A77B3E" w:rsidRPr="00572CC0" w:rsidRDefault="00A77B3E" w:rsidP="00572CC0">
      <w:pPr>
        <w:spacing w:line="360" w:lineRule="auto"/>
        <w:jc w:val="both"/>
        <w:rPr>
          <w:rFonts w:ascii="Book Antiqua" w:hAnsi="Book Antiqua"/>
        </w:rPr>
      </w:pPr>
    </w:p>
    <w:p w14:paraId="3568A8E3"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Key Words: </w:t>
      </w:r>
      <w:r w:rsidRPr="00572CC0">
        <w:rPr>
          <w:rFonts w:ascii="Book Antiqua" w:eastAsia="Book Antiqua" w:hAnsi="Book Antiqua" w:cs="Book Antiqua"/>
          <w:color w:val="000000"/>
        </w:rPr>
        <w:t xml:space="preserve">Multiple primary malignancies; </w:t>
      </w:r>
      <w:proofErr w:type="gramStart"/>
      <w:r w:rsidRPr="00572CC0">
        <w:rPr>
          <w:rFonts w:ascii="Book Antiqua" w:eastAsia="Book Antiqua" w:hAnsi="Book Antiqua" w:cs="Book Antiqua"/>
          <w:color w:val="000000"/>
        </w:rPr>
        <w:t>Gastrointestinal</w:t>
      </w:r>
      <w:proofErr w:type="gramEnd"/>
      <w:r w:rsidRPr="00572CC0">
        <w:rPr>
          <w:rFonts w:ascii="Book Antiqua" w:eastAsia="Book Antiqua" w:hAnsi="Book Antiqua" w:cs="Book Antiqua"/>
          <w:color w:val="000000"/>
        </w:rPr>
        <w:t xml:space="preserve"> tract; Diagnosis; Treatment; Case report</w:t>
      </w:r>
    </w:p>
    <w:p w14:paraId="0B23D9B8" w14:textId="77777777" w:rsidR="00A77B3E" w:rsidRPr="00572CC0" w:rsidRDefault="00A77B3E" w:rsidP="00572CC0">
      <w:pPr>
        <w:spacing w:line="360" w:lineRule="auto"/>
        <w:jc w:val="both"/>
        <w:rPr>
          <w:rFonts w:ascii="Book Antiqua" w:hAnsi="Book Antiqua"/>
        </w:rPr>
      </w:pPr>
    </w:p>
    <w:p w14:paraId="796425BB"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 xml:space="preserve">Li Y, Ye LS, </w:t>
      </w:r>
      <w:proofErr w:type="gramStart"/>
      <w:r w:rsidRPr="00572CC0">
        <w:rPr>
          <w:rFonts w:ascii="Book Antiqua" w:eastAsia="Book Antiqua" w:hAnsi="Book Antiqua" w:cs="Book Antiqua"/>
          <w:color w:val="000000"/>
        </w:rPr>
        <w:t>Hu</w:t>
      </w:r>
      <w:proofErr w:type="gramEnd"/>
      <w:r w:rsidRPr="00572CC0">
        <w:rPr>
          <w:rFonts w:ascii="Book Antiqua" w:eastAsia="Book Antiqua" w:hAnsi="Book Antiqua" w:cs="Book Antiqua"/>
          <w:color w:val="000000"/>
        </w:rPr>
        <w:t xml:space="preserve"> B. Synchronous multiple primary malignancies of the esophagus, stomach, and jejunum: A case report. </w:t>
      </w:r>
      <w:r w:rsidRPr="00572CC0">
        <w:rPr>
          <w:rFonts w:ascii="Book Antiqua" w:eastAsia="Book Antiqua" w:hAnsi="Book Antiqua" w:cs="Book Antiqua"/>
          <w:i/>
          <w:iCs/>
          <w:color w:val="000000"/>
        </w:rPr>
        <w:t xml:space="preserve">World J </w:t>
      </w:r>
      <w:proofErr w:type="spellStart"/>
      <w:r w:rsidRPr="00572CC0">
        <w:rPr>
          <w:rFonts w:ascii="Book Antiqua" w:eastAsia="Book Antiqua" w:hAnsi="Book Antiqua" w:cs="Book Antiqua"/>
          <w:i/>
          <w:iCs/>
          <w:color w:val="000000"/>
        </w:rPr>
        <w:t>Clin</w:t>
      </w:r>
      <w:proofErr w:type="spellEnd"/>
      <w:r w:rsidRPr="00572CC0">
        <w:rPr>
          <w:rFonts w:ascii="Book Antiqua" w:eastAsia="Book Antiqua" w:hAnsi="Book Antiqua" w:cs="Book Antiqua"/>
          <w:i/>
          <w:iCs/>
          <w:color w:val="000000"/>
        </w:rPr>
        <w:t xml:space="preserve"> Cases</w:t>
      </w:r>
      <w:r w:rsidRPr="00572CC0">
        <w:rPr>
          <w:rFonts w:ascii="Book Antiqua" w:eastAsia="Book Antiqua" w:hAnsi="Book Antiqua" w:cs="Book Antiqua"/>
          <w:color w:val="000000"/>
        </w:rPr>
        <w:t xml:space="preserve"> 2021; </w:t>
      </w:r>
      <w:proofErr w:type="gramStart"/>
      <w:r w:rsidRPr="00572CC0">
        <w:rPr>
          <w:rFonts w:ascii="Book Antiqua" w:eastAsia="Book Antiqua" w:hAnsi="Book Antiqua" w:cs="Book Antiqua"/>
          <w:color w:val="000000"/>
        </w:rPr>
        <w:t>In</w:t>
      </w:r>
      <w:proofErr w:type="gramEnd"/>
      <w:r w:rsidRPr="00572CC0">
        <w:rPr>
          <w:rFonts w:ascii="Book Antiqua" w:eastAsia="Book Antiqua" w:hAnsi="Book Antiqua" w:cs="Book Antiqua"/>
          <w:color w:val="000000"/>
        </w:rPr>
        <w:t xml:space="preserve"> press</w:t>
      </w:r>
    </w:p>
    <w:p w14:paraId="1208787D" w14:textId="77777777" w:rsidR="00A77B3E" w:rsidRPr="00572CC0" w:rsidRDefault="00A77B3E" w:rsidP="00572CC0">
      <w:pPr>
        <w:spacing w:line="360" w:lineRule="auto"/>
        <w:jc w:val="both"/>
        <w:rPr>
          <w:rFonts w:ascii="Book Antiqua" w:hAnsi="Book Antiqua"/>
        </w:rPr>
      </w:pPr>
    </w:p>
    <w:p w14:paraId="6A030922" w14:textId="44033CA0"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lastRenderedPageBreak/>
        <w:t xml:space="preserve">Core Tip: </w:t>
      </w:r>
      <w:r w:rsidRPr="00572CC0">
        <w:rPr>
          <w:rFonts w:ascii="Book Antiqua" w:eastAsia="Book Antiqua" w:hAnsi="Book Antiqua" w:cs="Book Antiqua"/>
          <w:color w:val="000000"/>
        </w:rPr>
        <w:t>This artic</w:t>
      </w:r>
      <w:r w:rsidRPr="00572CC0">
        <w:rPr>
          <w:rFonts w:ascii="Book Antiqua" w:eastAsia="Book Antiqua" w:hAnsi="Book Antiqua" w:cs="Book Antiqua"/>
          <w:color w:val="000000"/>
        </w:rPr>
        <w:t xml:space="preserve">le </w:t>
      </w:r>
      <w:r w:rsidR="000858E3" w:rsidRPr="00572CC0">
        <w:rPr>
          <w:rFonts w:ascii="Book Antiqua" w:eastAsia="Book Antiqua" w:hAnsi="Book Antiqua" w:cs="Book Antiqua"/>
          <w:color w:val="000000"/>
        </w:rPr>
        <w:t>present</w:t>
      </w:r>
      <w:r w:rsidR="000858E3">
        <w:rPr>
          <w:rFonts w:ascii="Book Antiqua" w:eastAsia="Book Antiqua" w:hAnsi="Book Antiqua" w:cs="Book Antiqua"/>
          <w:color w:val="000000"/>
        </w:rPr>
        <w:t>s</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a case with synchronous multiple primary malignancies, including esophageal squamous cell carcinoma, gastric adenocarcinoma</w:t>
      </w:r>
      <w:r w:rsidR="000858E3">
        <w:rPr>
          <w:rFonts w:ascii="Book Antiqua" w:eastAsia="Book Antiqua" w:hAnsi="Book Antiqua" w:cs="Book Antiqua"/>
          <w:color w:val="000000"/>
        </w:rPr>
        <w:t>,</w:t>
      </w:r>
      <w:r w:rsidRPr="00572CC0">
        <w:rPr>
          <w:rFonts w:ascii="Book Antiqua" w:eastAsia="Book Antiqua" w:hAnsi="Book Antiqua" w:cs="Book Antiqua"/>
          <w:color w:val="000000"/>
        </w:rPr>
        <w:t xml:space="preserve"> and </w:t>
      </w:r>
      <w:proofErr w:type="spellStart"/>
      <w:r w:rsidRPr="00572CC0">
        <w:rPr>
          <w:rFonts w:ascii="Book Antiqua" w:eastAsia="Book Antiqua" w:hAnsi="Book Antiqua" w:cs="Book Antiqua"/>
          <w:color w:val="000000"/>
        </w:rPr>
        <w:t>jejunal</w:t>
      </w:r>
      <w:proofErr w:type="spellEnd"/>
      <w:r w:rsidRPr="00572CC0">
        <w:rPr>
          <w:rFonts w:ascii="Book Antiqua" w:eastAsia="Book Antiqua" w:hAnsi="Book Antiqua" w:cs="Book Antiqua"/>
          <w:color w:val="000000"/>
        </w:rPr>
        <w:t xml:space="preserve"> stromal tumor. This patient had many cancer-related risk factors like heavy drinking, smoking</w:t>
      </w:r>
      <w:r w:rsidR="000858E3">
        <w:rPr>
          <w:rFonts w:ascii="Book Antiqua" w:eastAsia="Book Antiqua" w:hAnsi="Book Antiqua" w:cs="Book Antiqua"/>
          <w:color w:val="000000"/>
        </w:rPr>
        <w:t>,</w:t>
      </w:r>
      <w:r w:rsidRPr="00572CC0">
        <w:rPr>
          <w:rFonts w:ascii="Book Antiqua" w:eastAsia="Book Antiqua" w:hAnsi="Book Antiqua" w:cs="Book Antiqua"/>
          <w:color w:val="000000"/>
        </w:rPr>
        <w:t xml:space="preserve"> and family history. </w:t>
      </w:r>
      <w:r w:rsidR="000858E3">
        <w:rPr>
          <w:rFonts w:ascii="Book Antiqua" w:eastAsia="Book Antiqua" w:hAnsi="Book Antiqua" w:cs="Book Antiqua"/>
          <w:color w:val="000000"/>
        </w:rPr>
        <w:t>T</w:t>
      </w:r>
      <w:r w:rsidRPr="00572CC0">
        <w:rPr>
          <w:rFonts w:ascii="Book Antiqua" w:eastAsia="Book Antiqua" w:hAnsi="Book Antiqua" w:cs="Book Antiqua"/>
          <w:color w:val="000000"/>
        </w:rPr>
        <w:t xml:space="preserve">he high-risk </w:t>
      </w:r>
      <w:proofErr w:type="spellStart"/>
      <w:r w:rsidRPr="00572CC0">
        <w:rPr>
          <w:rFonts w:ascii="Book Antiqua" w:eastAsia="Book Antiqua" w:hAnsi="Book Antiqua" w:cs="Book Antiqua"/>
          <w:color w:val="000000"/>
        </w:rPr>
        <w:t>jejunal</w:t>
      </w:r>
      <w:proofErr w:type="spellEnd"/>
      <w:r w:rsidRPr="00572CC0">
        <w:rPr>
          <w:rFonts w:ascii="Book Antiqua" w:eastAsia="Book Antiqua" w:hAnsi="Book Antiqua" w:cs="Book Antiqua"/>
          <w:color w:val="000000"/>
        </w:rPr>
        <w:t xml:space="preserve"> stromal tumor was found during operation. Despite radical surgery and adjuvant chemotherapy, the patient died of widespread metastases 33 </w:t>
      </w:r>
      <w:proofErr w:type="spellStart"/>
      <w:r w:rsidRPr="00572CC0">
        <w:rPr>
          <w:rFonts w:ascii="Book Antiqua" w:eastAsia="Book Antiqua" w:hAnsi="Book Antiqua" w:cs="Book Antiqua"/>
          <w:color w:val="000000"/>
        </w:rPr>
        <w:t>mo</w:t>
      </w:r>
      <w:proofErr w:type="spellEnd"/>
      <w:r w:rsidRPr="00572CC0">
        <w:rPr>
          <w:rFonts w:ascii="Book Antiqua" w:eastAsia="Book Antiqua" w:hAnsi="Book Antiqua" w:cs="Book Antiqua"/>
          <w:color w:val="000000"/>
        </w:rPr>
        <w:t xml:space="preserve"> later. This case </w:t>
      </w:r>
      <w:r w:rsidR="000858E3">
        <w:rPr>
          <w:rFonts w:ascii="Book Antiqua" w:eastAsia="Book Antiqua" w:hAnsi="Book Antiqua" w:cs="Book Antiqua"/>
          <w:color w:val="000000"/>
        </w:rPr>
        <w:t>suggests</w:t>
      </w:r>
      <w:r w:rsidR="000858E3" w:rsidRPr="00572CC0">
        <w:rPr>
          <w:rFonts w:ascii="Book Antiqua" w:eastAsia="Book Antiqua" w:hAnsi="Book Antiqua" w:cs="Book Antiqua"/>
          <w:color w:val="000000"/>
        </w:rPr>
        <w:t xml:space="preserve"> </w:t>
      </w:r>
      <w:r w:rsidR="000858E3">
        <w:rPr>
          <w:rFonts w:ascii="Book Antiqua" w:eastAsia="Book Antiqua" w:hAnsi="Book Antiqua" w:cs="Book Antiqua"/>
          <w:color w:val="000000"/>
        </w:rPr>
        <w:t>a</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poor prognosis of synchronous multiple advanced primary malignancies and the importance </w:t>
      </w:r>
      <w:r w:rsidRPr="00572CC0">
        <w:rPr>
          <w:rFonts w:ascii="Book Antiqua" w:eastAsia="Book Antiqua" w:hAnsi="Book Antiqua" w:cs="Book Antiqua"/>
          <w:color w:val="000000"/>
        </w:rPr>
        <w:t>of comprehensive assessment for high-risk populations.</w:t>
      </w:r>
    </w:p>
    <w:p w14:paraId="11824043" w14:textId="77777777" w:rsidR="00A77B3E" w:rsidRPr="00572CC0" w:rsidRDefault="00A77B3E" w:rsidP="00572CC0">
      <w:pPr>
        <w:spacing w:line="360" w:lineRule="auto"/>
        <w:jc w:val="both"/>
        <w:rPr>
          <w:rFonts w:ascii="Book Antiqua" w:hAnsi="Book Antiqua"/>
        </w:rPr>
      </w:pPr>
    </w:p>
    <w:p w14:paraId="4CE7F4D3"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aps/>
          <w:color w:val="000000"/>
          <w:u w:val="single"/>
        </w:rPr>
        <w:t>INTRODUCTION</w:t>
      </w:r>
    </w:p>
    <w:p w14:paraId="79A81C1D" w14:textId="7187A8E0"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 xml:space="preserve">Multiple primary malignancies are relatively common, accounting for about 2.4%-17.2% within 20 years of follow-up in a cancer </w:t>
      </w:r>
      <w:proofErr w:type="gramStart"/>
      <w:r w:rsidRPr="00572CC0">
        <w:rPr>
          <w:rFonts w:ascii="Book Antiqua" w:eastAsia="Book Antiqua" w:hAnsi="Book Antiqua" w:cs="Book Antiqua"/>
          <w:color w:val="000000"/>
        </w:rPr>
        <w:t>populati</w:t>
      </w:r>
      <w:r w:rsidRPr="00572CC0">
        <w:rPr>
          <w:rFonts w:ascii="Book Antiqua" w:eastAsia="Book Antiqua" w:hAnsi="Book Antiqua" w:cs="Book Antiqua"/>
          <w:color w:val="000000"/>
        </w:rPr>
        <w:t>on</w:t>
      </w:r>
      <w:r w:rsidRPr="00572CC0">
        <w:rPr>
          <w:rFonts w:ascii="Book Antiqua" w:eastAsia="Book Antiqua" w:hAnsi="Book Antiqua" w:cs="Book Antiqua"/>
          <w:color w:val="000000"/>
          <w:vertAlign w:val="superscript"/>
        </w:rPr>
        <w:t>[</w:t>
      </w:r>
      <w:proofErr w:type="gramEnd"/>
      <w:r w:rsidRPr="00572CC0">
        <w:rPr>
          <w:rFonts w:ascii="Book Antiqua" w:eastAsia="Book Antiqua" w:hAnsi="Book Antiqua" w:cs="Book Antiqua"/>
          <w:color w:val="000000"/>
          <w:vertAlign w:val="superscript"/>
        </w:rPr>
        <w:t>1</w:t>
      </w:r>
      <w:r w:rsidR="00184CF8" w:rsidRPr="00572CC0">
        <w:rPr>
          <w:rFonts w:ascii="Book Antiqua" w:eastAsia="Book Antiqua" w:hAnsi="Book Antiqua" w:cs="Book Antiqua"/>
          <w:color w:val="000000"/>
          <w:vertAlign w:val="superscript"/>
        </w:rPr>
        <w:t>-</w:t>
      </w:r>
      <w:r w:rsidRPr="00572CC0">
        <w:rPr>
          <w:rFonts w:ascii="Book Antiqua" w:eastAsia="Book Antiqua" w:hAnsi="Book Antiqua" w:cs="Book Antiqua"/>
          <w:color w:val="000000"/>
          <w:vertAlign w:val="superscript"/>
        </w:rPr>
        <w:t>2]</w:t>
      </w:r>
      <w:r w:rsidRPr="00572CC0">
        <w:rPr>
          <w:rFonts w:ascii="Book Antiqua" w:eastAsia="Book Antiqua" w:hAnsi="Book Antiqua" w:cs="Book Antiqua"/>
          <w:color w:val="000000"/>
        </w:rPr>
        <w:t xml:space="preserve">. </w:t>
      </w:r>
      <w:r w:rsidR="000858E3">
        <w:rPr>
          <w:rFonts w:ascii="Book Antiqua" w:eastAsia="Book Antiqua" w:hAnsi="Book Antiqua" w:cs="Book Antiqua"/>
          <w:color w:val="000000"/>
        </w:rPr>
        <w:t>The p</w:t>
      </w:r>
      <w:r w:rsidR="000858E3" w:rsidRPr="00572CC0">
        <w:rPr>
          <w:rFonts w:ascii="Book Antiqua" w:eastAsia="Book Antiqua" w:hAnsi="Book Antiqua" w:cs="Book Antiqua"/>
          <w:color w:val="000000"/>
        </w:rPr>
        <w:t xml:space="preserve">rognosis </w:t>
      </w:r>
      <w:r w:rsidRPr="00572CC0">
        <w:rPr>
          <w:rFonts w:ascii="Book Antiqua" w:eastAsia="Book Antiqua" w:hAnsi="Book Antiqua" w:cs="Book Antiqua"/>
          <w:color w:val="000000"/>
        </w:rPr>
        <w:t xml:space="preserve">of multiple primary malignancy varies </w:t>
      </w:r>
      <w:r w:rsidR="000858E3">
        <w:rPr>
          <w:rFonts w:ascii="Book Antiqua" w:eastAsia="Book Antiqua" w:hAnsi="Book Antiqua" w:cs="Book Antiqua"/>
          <w:color w:val="000000"/>
        </w:rPr>
        <w:t>much</w:t>
      </w:r>
      <w:r w:rsidRPr="00572CC0">
        <w:rPr>
          <w:rFonts w:ascii="Book Antiqua" w:eastAsia="Book Antiqua" w:hAnsi="Book Antiqua" w:cs="Book Antiqua"/>
          <w:color w:val="000000"/>
        </w:rPr>
        <w:t xml:space="preserve"> due to cancer type and stage at initial diagnosis. The treatment of patients with synchronous multiple primary malignancy, especially advanced ones, is still </w:t>
      </w:r>
      <w:proofErr w:type="gramStart"/>
      <w:r w:rsidRPr="00572CC0">
        <w:rPr>
          <w:rFonts w:ascii="Book Antiqua" w:eastAsia="Book Antiqua" w:hAnsi="Book Antiqua" w:cs="Book Antiqua"/>
          <w:color w:val="000000"/>
        </w:rPr>
        <w:t>difficult</w:t>
      </w:r>
      <w:r w:rsidRPr="00572CC0">
        <w:rPr>
          <w:rFonts w:ascii="Book Antiqua" w:eastAsia="Book Antiqua" w:hAnsi="Book Antiqua" w:cs="Book Antiqua"/>
          <w:color w:val="000000"/>
          <w:vertAlign w:val="superscript"/>
        </w:rPr>
        <w:t>[</w:t>
      </w:r>
      <w:proofErr w:type="gramEnd"/>
      <w:r w:rsidRPr="00572CC0">
        <w:rPr>
          <w:rFonts w:ascii="Book Antiqua" w:eastAsia="Book Antiqua" w:hAnsi="Book Antiqua" w:cs="Book Antiqua"/>
          <w:color w:val="000000"/>
          <w:vertAlign w:val="superscript"/>
        </w:rPr>
        <w:t>3]</w:t>
      </w:r>
      <w:r w:rsidRPr="00572CC0">
        <w:rPr>
          <w:rFonts w:ascii="Book Antiqua" w:eastAsia="Book Antiqua" w:hAnsi="Book Antiqua" w:cs="Book Antiqua"/>
          <w:color w:val="000000"/>
        </w:rPr>
        <w:t xml:space="preserve">. Herein, we report one case with </w:t>
      </w:r>
      <w:r w:rsidR="000858E3" w:rsidRPr="00572CC0">
        <w:rPr>
          <w:rFonts w:ascii="Book Antiqua" w:eastAsia="Book Antiqua" w:hAnsi="Book Antiqua" w:cs="Book Antiqua"/>
          <w:color w:val="000000"/>
        </w:rPr>
        <w:t xml:space="preserve">synchronous </w:t>
      </w:r>
      <w:r w:rsidRPr="00572CC0">
        <w:rPr>
          <w:rFonts w:ascii="Book Antiqua" w:eastAsia="Book Antiqua" w:hAnsi="Book Antiqua" w:cs="Book Antiqua"/>
          <w:color w:val="000000"/>
        </w:rPr>
        <w:t>esophageal squamous cell carcinoma, gastric adenocarcinoma</w:t>
      </w:r>
      <w:r w:rsidR="000858E3">
        <w:rPr>
          <w:rFonts w:ascii="Book Antiqua" w:eastAsia="Book Antiqua" w:hAnsi="Book Antiqua" w:cs="Book Antiqua"/>
          <w:color w:val="000000"/>
        </w:rPr>
        <w:t>,</w:t>
      </w:r>
      <w:r w:rsidRPr="00572CC0">
        <w:rPr>
          <w:rFonts w:ascii="Book Antiqua" w:eastAsia="Book Antiqua" w:hAnsi="Book Antiqua" w:cs="Book Antiqua"/>
          <w:color w:val="000000"/>
        </w:rPr>
        <w:t xml:space="preserve"> and high-risk </w:t>
      </w:r>
      <w:proofErr w:type="spellStart"/>
      <w:r w:rsidRPr="00572CC0">
        <w:rPr>
          <w:rFonts w:ascii="Book Antiqua" w:eastAsia="Book Antiqua" w:hAnsi="Book Antiqua" w:cs="Book Antiqua"/>
          <w:color w:val="000000"/>
        </w:rPr>
        <w:t>jejunal</w:t>
      </w:r>
      <w:proofErr w:type="spellEnd"/>
      <w:r w:rsidRPr="00572CC0">
        <w:rPr>
          <w:rFonts w:ascii="Book Antiqua" w:eastAsia="Book Antiqua" w:hAnsi="Book Antiqua" w:cs="Book Antiqua"/>
          <w:color w:val="000000"/>
        </w:rPr>
        <w:t xml:space="preserve"> stromal tumor. This is the first case with synchronous primary malignancies in the esophagus, stomach</w:t>
      </w:r>
      <w:r w:rsidR="000858E3">
        <w:rPr>
          <w:rFonts w:ascii="Book Antiqua" w:eastAsia="Book Antiqua" w:hAnsi="Book Antiqua" w:cs="Book Antiqua"/>
          <w:color w:val="000000"/>
        </w:rPr>
        <w:t>,</w:t>
      </w:r>
      <w:r w:rsidRPr="00572CC0">
        <w:rPr>
          <w:rFonts w:ascii="Book Antiqua" w:eastAsia="Book Antiqua" w:hAnsi="Book Antiqua" w:cs="Book Antiqua"/>
          <w:color w:val="000000"/>
        </w:rPr>
        <w:t xml:space="preserve"> and jejunum, including both epithelial and mesenchymal tumors. </w:t>
      </w:r>
      <w:r w:rsidR="000858E3">
        <w:rPr>
          <w:rFonts w:ascii="Book Antiqua" w:eastAsia="Book Antiqua" w:hAnsi="Book Antiqua" w:cs="Book Antiqua"/>
          <w:color w:val="000000"/>
        </w:rPr>
        <w:t>T</w:t>
      </w:r>
      <w:r w:rsidRPr="00572CC0">
        <w:rPr>
          <w:rFonts w:ascii="Book Antiqua" w:eastAsia="Book Antiqua" w:hAnsi="Book Antiqua" w:cs="Book Antiqua"/>
          <w:color w:val="000000"/>
        </w:rPr>
        <w:t xml:space="preserve">he </w:t>
      </w:r>
      <w:proofErr w:type="spellStart"/>
      <w:r w:rsidRPr="00572CC0">
        <w:rPr>
          <w:rFonts w:ascii="Book Antiqua" w:eastAsia="Book Antiqua" w:hAnsi="Book Antiqua" w:cs="Book Antiqua"/>
          <w:color w:val="000000"/>
        </w:rPr>
        <w:t>jejunal</w:t>
      </w:r>
      <w:proofErr w:type="spellEnd"/>
      <w:r w:rsidRPr="00572CC0">
        <w:rPr>
          <w:rFonts w:ascii="Book Antiqua" w:eastAsia="Book Antiqua" w:hAnsi="Book Antiqua" w:cs="Book Antiqua"/>
          <w:color w:val="000000"/>
        </w:rPr>
        <w:t xml:space="preserve"> stromal tumor was found during surgery. </w:t>
      </w:r>
      <w:r w:rsidR="000858E3">
        <w:rPr>
          <w:rFonts w:ascii="Book Antiqua" w:eastAsia="Book Antiqua" w:hAnsi="Book Antiqua" w:cs="Book Antiqua"/>
          <w:color w:val="000000"/>
        </w:rPr>
        <w:t>This case suggests</w:t>
      </w:r>
      <w:r w:rsidRPr="00572CC0">
        <w:rPr>
          <w:rFonts w:ascii="Book Antiqua" w:eastAsia="Book Antiqua" w:hAnsi="Book Antiqua" w:cs="Book Antiqua"/>
          <w:color w:val="000000"/>
        </w:rPr>
        <w:t xml:space="preserve"> </w:t>
      </w:r>
      <w:r w:rsidR="000858E3">
        <w:rPr>
          <w:rFonts w:ascii="Book Antiqua" w:eastAsia="Book Antiqua" w:hAnsi="Book Antiqua" w:cs="Book Antiqua"/>
          <w:color w:val="000000"/>
        </w:rPr>
        <w:t>a</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poor prognosis of synchronous multip</w:t>
      </w:r>
      <w:r w:rsidRPr="00572CC0">
        <w:rPr>
          <w:rFonts w:ascii="Book Antiqua" w:eastAsia="Book Antiqua" w:hAnsi="Book Antiqua" w:cs="Book Antiqua"/>
          <w:color w:val="000000"/>
        </w:rPr>
        <w:t>le advanced primary malignancies and the importance of comprehensive assessment for high-risk populations.</w:t>
      </w:r>
    </w:p>
    <w:p w14:paraId="414B8018" w14:textId="77777777" w:rsidR="00A77B3E" w:rsidRPr="00572CC0" w:rsidRDefault="00A77B3E" w:rsidP="00572CC0">
      <w:pPr>
        <w:spacing w:line="360" w:lineRule="auto"/>
        <w:jc w:val="both"/>
        <w:rPr>
          <w:rFonts w:ascii="Book Antiqua" w:hAnsi="Book Antiqua"/>
        </w:rPr>
      </w:pPr>
    </w:p>
    <w:p w14:paraId="087DE06E"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aps/>
          <w:color w:val="000000"/>
          <w:u w:val="single"/>
        </w:rPr>
        <w:t>CASE PRESENTATION</w:t>
      </w:r>
    </w:p>
    <w:p w14:paraId="601788EB"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i/>
          <w:color w:val="000000"/>
        </w:rPr>
        <w:t>Chief complaints</w:t>
      </w:r>
    </w:p>
    <w:p w14:paraId="01EC789D"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A 50-year-old man sought treatment for dysphagia lasting for 4 mo.</w:t>
      </w:r>
    </w:p>
    <w:p w14:paraId="67DBDF52" w14:textId="77777777" w:rsidR="00A77B3E" w:rsidRPr="00572CC0" w:rsidRDefault="00A77B3E" w:rsidP="00572CC0">
      <w:pPr>
        <w:spacing w:line="360" w:lineRule="auto"/>
        <w:jc w:val="both"/>
        <w:rPr>
          <w:rFonts w:ascii="Book Antiqua" w:hAnsi="Book Antiqua"/>
        </w:rPr>
      </w:pPr>
    </w:p>
    <w:p w14:paraId="79134725"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i/>
          <w:color w:val="000000"/>
        </w:rPr>
        <w:t>History of present illness</w:t>
      </w:r>
    </w:p>
    <w:p w14:paraId="7753BB33" w14:textId="06844810" w:rsidR="00A77B3E" w:rsidRPr="00572CC0" w:rsidRDefault="00203BB3" w:rsidP="00572CC0">
      <w:pPr>
        <w:spacing w:line="360" w:lineRule="auto"/>
        <w:jc w:val="both"/>
        <w:rPr>
          <w:rFonts w:ascii="Book Antiqua" w:hAnsi="Book Antiqua"/>
        </w:rPr>
      </w:pPr>
      <w:r w:rsidRPr="00F273C4">
        <w:rPr>
          <w:rFonts w:ascii="Book Antiqua" w:eastAsia="Book Antiqua" w:hAnsi="Book Antiqua" w:cs="Book Antiqua"/>
          <w:color w:val="000000"/>
        </w:rPr>
        <w:lastRenderedPageBreak/>
        <w:t xml:space="preserve">The patient </w:t>
      </w:r>
      <w:r w:rsidR="00EB4B56">
        <w:rPr>
          <w:rFonts w:ascii="Book Antiqua" w:eastAsia="Book Antiqua" w:hAnsi="Book Antiqua" w:cs="Book Antiqua"/>
          <w:color w:val="000000"/>
        </w:rPr>
        <w:t xml:space="preserve">had difficulty </w:t>
      </w:r>
      <w:r w:rsidRPr="00F273C4">
        <w:rPr>
          <w:rFonts w:ascii="Book Antiqua" w:eastAsia="Book Antiqua" w:hAnsi="Book Antiqua" w:cs="Book Antiqua"/>
          <w:color w:val="000000"/>
        </w:rPr>
        <w:t>when swallowing solid and semiliquid</w:t>
      </w:r>
      <w:r w:rsidR="00EB4B56">
        <w:rPr>
          <w:rFonts w:ascii="Book Antiqua" w:eastAsia="Book Antiqua" w:hAnsi="Book Antiqua" w:cs="Book Antiqua"/>
          <w:color w:val="000000"/>
        </w:rPr>
        <w:t xml:space="preserve"> food</w:t>
      </w:r>
      <w:r w:rsidRPr="00F273C4">
        <w:rPr>
          <w:rFonts w:ascii="Book Antiqua" w:eastAsia="Book Antiqua" w:hAnsi="Book Antiqua" w:cs="Book Antiqua"/>
          <w:color w:val="000000"/>
        </w:rPr>
        <w:t xml:space="preserve">, without nausea, vomiting, </w:t>
      </w:r>
      <w:proofErr w:type="spellStart"/>
      <w:r w:rsidRPr="00F273C4">
        <w:rPr>
          <w:rFonts w:ascii="Book Antiqua" w:eastAsia="Book Antiqua" w:hAnsi="Book Antiqua" w:cs="Book Antiqua"/>
          <w:color w:val="000000"/>
        </w:rPr>
        <w:t>thoracalgia</w:t>
      </w:r>
      <w:proofErr w:type="spellEnd"/>
      <w:r w:rsidRPr="00F273C4">
        <w:rPr>
          <w:rFonts w:ascii="Book Antiqua" w:eastAsia="Book Antiqua" w:hAnsi="Book Antiqua" w:cs="Book Antiqua"/>
          <w:color w:val="000000"/>
        </w:rPr>
        <w:t xml:space="preserve">, acid reflux, heartburn, abdominal pain, abdominal distension, melena, constipation, </w:t>
      </w:r>
      <w:r w:rsidR="00EB4B56">
        <w:rPr>
          <w:rFonts w:ascii="Book Antiqua" w:eastAsia="Book Antiqua" w:hAnsi="Book Antiqua" w:cs="Book Antiqua"/>
          <w:color w:val="000000"/>
        </w:rPr>
        <w:t xml:space="preserve">or </w:t>
      </w:r>
      <w:r w:rsidRPr="00F273C4">
        <w:rPr>
          <w:rFonts w:ascii="Book Antiqua" w:eastAsia="Book Antiqua" w:hAnsi="Book Antiqua" w:cs="Book Antiqua"/>
          <w:color w:val="000000"/>
        </w:rPr>
        <w:t>weight loss, etc.</w:t>
      </w:r>
    </w:p>
    <w:p w14:paraId="6A495D5F" w14:textId="77777777" w:rsidR="00EB4B56" w:rsidRDefault="00EB4B56" w:rsidP="00572CC0">
      <w:pPr>
        <w:spacing w:line="360" w:lineRule="auto"/>
        <w:jc w:val="both"/>
        <w:rPr>
          <w:rFonts w:ascii="Book Antiqua" w:eastAsia="Book Antiqua" w:hAnsi="Book Antiqua" w:cs="Book Antiqua"/>
          <w:b/>
          <w:i/>
          <w:color w:val="000000"/>
        </w:rPr>
      </w:pPr>
    </w:p>
    <w:p w14:paraId="6241991F"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i/>
          <w:color w:val="000000"/>
        </w:rPr>
        <w:t>History of past illness</w:t>
      </w:r>
    </w:p>
    <w:p w14:paraId="099C355F" w14:textId="4EF3DD4D"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The patient had</w:t>
      </w:r>
      <w:r w:rsidRPr="00572CC0">
        <w:rPr>
          <w:rFonts w:ascii="Book Antiqua" w:eastAsia="Book Antiqua" w:hAnsi="Book Antiqua" w:cs="Book Antiqua"/>
          <w:color w:val="000000"/>
        </w:rPr>
        <w:t xml:space="preserve"> no previous medical history.</w:t>
      </w:r>
    </w:p>
    <w:p w14:paraId="48B841B2" w14:textId="77777777" w:rsidR="00A77B3E" w:rsidRPr="00572CC0" w:rsidRDefault="00A77B3E" w:rsidP="00572CC0">
      <w:pPr>
        <w:spacing w:line="360" w:lineRule="auto"/>
        <w:jc w:val="both"/>
        <w:rPr>
          <w:rFonts w:ascii="Book Antiqua" w:hAnsi="Book Antiqua"/>
        </w:rPr>
      </w:pPr>
    </w:p>
    <w:p w14:paraId="5FBD2EBE"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i/>
          <w:color w:val="000000"/>
        </w:rPr>
        <w:t>Personal and family history</w:t>
      </w:r>
    </w:p>
    <w:p w14:paraId="77B70A22" w14:textId="7C7DBF2A" w:rsidR="00A77B3E" w:rsidRPr="00572CC0" w:rsidRDefault="000858E3" w:rsidP="00572CC0">
      <w:pPr>
        <w:spacing w:line="360" w:lineRule="auto"/>
        <w:jc w:val="both"/>
        <w:rPr>
          <w:rFonts w:ascii="Book Antiqua" w:hAnsi="Book Antiqua"/>
        </w:rPr>
      </w:pPr>
      <w:r>
        <w:rPr>
          <w:rFonts w:ascii="Book Antiqua" w:eastAsia="Book Antiqua" w:hAnsi="Book Antiqua" w:cs="Book Antiqua"/>
          <w:color w:val="000000"/>
        </w:rPr>
        <w:t>The patient</w:t>
      </w:r>
      <w:r w:rsidRPr="00572CC0">
        <w:rPr>
          <w:rFonts w:ascii="Book Antiqua" w:eastAsia="Book Antiqua" w:hAnsi="Book Antiqua" w:cs="Book Antiqua"/>
          <w:color w:val="000000"/>
        </w:rPr>
        <w:t xml:space="preserve"> </w:t>
      </w:r>
      <w:r w:rsidR="00F023F2" w:rsidRPr="00572CC0">
        <w:rPr>
          <w:rFonts w:ascii="Book Antiqua" w:eastAsia="Book Antiqua" w:hAnsi="Book Antiqua" w:cs="Book Antiqua"/>
          <w:color w:val="000000"/>
        </w:rPr>
        <w:t>smoked 10 cigaret</w:t>
      </w:r>
      <w:r w:rsidR="00F023F2" w:rsidRPr="00572CC0">
        <w:rPr>
          <w:rFonts w:ascii="Book Antiqua" w:eastAsia="Book Antiqua" w:hAnsi="Book Antiqua" w:cs="Book Antiqua"/>
          <w:color w:val="000000"/>
        </w:rPr>
        <w:t>tes per day for 30 years, drank alcohol 100 g/d for 30 years, and often ate hot food. His father died of lung cancer.</w:t>
      </w:r>
    </w:p>
    <w:p w14:paraId="440CB5C2" w14:textId="77777777" w:rsidR="00A77B3E" w:rsidRPr="00572CC0" w:rsidRDefault="00A77B3E" w:rsidP="00572CC0">
      <w:pPr>
        <w:spacing w:line="360" w:lineRule="auto"/>
        <w:jc w:val="both"/>
        <w:rPr>
          <w:rFonts w:ascii="Book Antiqua" w:hAnsi="Book Antiqua"/>
        </w:rPr>
      </w:pPr>
    </w:p>
    <w:p w14:paraId="36A5B39C"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i/>
          <w:color w:val="000000"/>
        </w:rPr>
        <w:t>Physical examination</w:t>
      </w:r>
    </w:p>
    <w:p w14:paraId="0DE8433D" w14:textId="3E246660" w:rsidR="00A77B3E" w:rsidRPr="00572CC0" w:rsidRDefault="000858E3" w:rsidP="00572CC0">
      <w:pPr>
        <w:spacing w:line="360" w:lineRule="auto"/>
        <w:jc w:val="both"/>
        <w:rPr>
          <w:rFonts w:ascii="Book Antiqua" w:hAnsi="Book Antiqua"/>
        </w:rPr>
      </w:pPr>
      <w:r>
        <w:rPr>
          <w:rFonts w:ascii="Book Antiqua" w:eastAsia="Book Antiqua" w:hAnsi="Book Antiqua" w:cs="Book Antiqua"/>
          <w:color w:val="000000"/>
        </w:rPr>
        <w:t>The patient’s</w:t>
      </w:r>
      <w:r w:rsidRPr="00572CC0">
        <w:rPr>
          <w:rFonts w:ascii="Book Antiqua" w:eastAsia="Book Antiqua" w:hAnsi="Book Antiqua" w:cs="Book Antiqua"/>
          <w:color w:val="000000"/>
        </w:rPr>
        <w:t xml:space="preserve"> </w:t>
      </w:r>
      <w:r w:rsidR="00F023F2" w:rsidRPr="00572CC0">
        <w:rPr>
          <w:rFonts w:ascii="Book Antiqua" w:eastAsia="Book Antiqua" w:hAnsi="Book Antiqua" w:cs="Book Antiqua"/>
          <w:color w:val="000000"/>
        </w:rPr>
        <w:t xml:space="preserve">height and body </w:t>
      </w:r>
      <w:r>
        <w:rPr>
          <w:rFonts w:ascii="Book Antiqua" w:eastAsia="Book Antiqua" w:hAnsi="Book Antiqua" w:cs="Book Antiqua"/>
          <w:color w:val="000000"/>
        </w:rPr>
        <w:t>weight</w:t>
      </w:r>
      <w:r w:rsidRPr="00572CC0">
        <w:rPr>
          <w:rFonts w:ascii="Book Antiqua" w:eastAsia="Book Antiqua" w:hAnsi="Book Antiqua" w:cs="Book Antiqua"/>
          <w:color w:val="000000"/>
        </w:rPr>
        <w:t xml:space="preserve"> </w:t>
      </w:r>
      <w:r w:rsidR="00F023F2" w:rsidRPr="00572CC0">
        <w:rPr>
          <w:rFonts w:ascii="Book Antiqua" w:eastAsia="Book Antiqua" w:hAnsi="Book Antiqua" w:cs="Book Antiqua"/>
          <w:color w:val="000000"/>
        </w:rPr>
        <w:t xml:space="preserve">were 169 cm and 61 kg, respectively. His general condition was good and physical examination </w:t>
      </w:r>
      <w:r>
        <w:rPr>
          <w:rFonts w:ascii="Book Antiqua" w:eastAsia="Book Antiqua" w:hAnsi="Book Antiqua" w:cs="Book Antiqua"/>
          <w:color w:val="000000"/>
        </w:rPr>
        <w:t>revealed</w:t>
      </w:r>
      <w:r w:rsidRPr="00572CC0">
        <w:rPr>
          <w:rFonts w:ascii="Book Antiqua" w:eastAsia="Book Antiqua" w:hAnsi="Book Antiqua" w:cs="Book Antiqua"/>
          <w:color w:val="000000"/>
        </w:rPr>
        <w:t xml:space="preserve"> </w:t>
      </w:r>
      <w:r w:rsidR="00F023F2" w:rsidRPr="00572CC0">
        <w:rPr>
          <w:rFonts w:ascii="Book Antiqua" w:eastAsia="Book Antiqua" w:hAnsi="Book Antiqua" w:cs="Book Antiqua"/>
          <w:color w:val="000000"/>
        </w:rPr>
        <w:t>no spe</w:t>
      </w:r>
      <w:r w:rsidR="00F023F2" w:rsidRPr="00572CC0">
        <w:rPr>
          <w:rFonts w:ascii="Book Antiqua" w:eastAsia="Book Antiqua" w:hAnsi="Book Antiqua" w:cs="Book Antiqua"/>
          <w:color w:val="000000"/>
        </w:rPr>
        <w:t>cial abnormalities.</w:t>
      </w:r>
    </w:p>
    <w:p w14:paraId="22682D4A" w14:textId="77777777" w:rsidR="00A77B3E" w:rsidRPr="00572CC0" w:rsidRDefault="00A77B3E" w:rsidP="00572CC0">
      <w:pPr>
        <w:spacing w:line="360" w:lineRule="auto"/>
        <w:jc w:val="both"/>
        <w:rPr>
          <w:rFonts w:ascii="Book Antiqua" w:hAnsi="Book Antiqua"/>
        </w:rPr>
      </w:pPr>
    </w:p>
    <w:p w14:paraId="119E3738"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i/>
          <w:color w:val="000000"/>
        </w:rPr>
        <w:t>Laboratory examinations</w:t>
      </w:r>
    </w:p>
    <w:p w14:paraId="7DB90FD2"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 xml:space="preserve">There were no abnormal laboratory data findings, including blood test, hepatic function parameters, renal function parameters, tumor markers, </w:t>
      </w:r>
      <w:r w:rsidRPr="00572CC0">
        <w:rPr>
          <w:rFonts w:ascii="Book Antiqua" w:eastAsia="Book Antiqua" w:hAnsi="Book Antiqua" w:cs="Book Antiqua"/>
          <w:i/>
          <w:iCs/>
          <w:color w:val="000000"/>
        </w:rPr>
        <w:t>etc.</w:t>
      </w:r>
    </w:p>
    <w:p w14:paraId="3FA0D922" w14:textId="77777777" w:rsidR="00A77B3E" w:rsidRPr="00572CC0" w:rsidRDefault="00A77B3E" w:rsidP="00572CC0">
      <w:pPr>
        <w:spacing w:line="360" w:lineRule="auto"/>
        <w:jc w:val="both"/>
        <w:rPr>
          <w:rFonts w:ascii="Book Antiqua" w:hAnsi="Book Antiqua"/>
        </w:rPr>
      </w:pPr>
    </w:p>
    <w:p w14:paraId="18B6D248"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i/>
          <w:color w:val="000000"/>
        </w:rPr>
        <w:t>Imaging examinations</w:t>
      </w:r>
    </w:p>
    <w:p w14:paraId="38ADE155" w14:textId="157853A2"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White light endoscopy revealed one soft nodu</w:t>
      </w:r>
      <w:r w:rsidRPr="00572CC0">
        <w:rPr>
          <w:rFonts w:ascii="Book Antiqua" w:eastAsia="Book Antiqua" w:hAnsi="Book Antiqua" w:cs="Book Antiqua"/>
          <w:color w:val="000000"/>
        </w:rPr>
        <w:t>lar neoplasm with superficial erosion along the lower esophagus 35</w:t>
      </w:r>
      <w:r w:rsidR="0097146C" w:rsidRPr="00572CC0">
        <w:rPr>
          <w:rFonts w:ascii="Book Antiqua" w:eastAsia="Book Antiqua" w:hAnsi="Book Antiqua" w:cs="Book Antiqua"/>
          <w:color w:val="000000"/>
        </w:rPr>
        <w:t>-</w:t>
      </w:r>
      <w:r w:rsidRPr="00572CC0">
        <w:rPr>
          <w:rFonts w:ascii="Book Antiqua" w:eastAsia="Book Antiqua" w:hAnsi="Book Antiqua" w:cs="Book Antiqua"/>
          <w:color w:val="000000"/>
        </w:rPr>
        <w:t>37</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cm from the incisors (Figure 1A), </w:t>
      </w:r>
      <w:r w:rsidR="000858E3">
        <w:rPr>
          <w:rFonts w:ascii="Book Antiqua" w:eastAsia="Book Antiqua" w:hAnsi="Book Antiqua" w:cs="Book Antiqua"/>
          <w:color w:val="000000"/>
        </w:rPr>
        <w:t>which</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was identified as squamous cell carcinoma following biopsy</w:t>
      </w:r>
      <w:r w:rsidR="000858E3">
        <w:rPr>
          <w:rFonts w:ascii="Book Antiqua" w:eastAsia="Book Antiqua" w:hAnsi="Book Antiqua" w:cs="Book Antiqua"/>
          <w:color w:val="000000"/>
        </w:rPr>
        <w:t>,</w:t>
      </w:r>
      <w:r w:rsidRPr="00572CC0">
        <w:rPr>
          <w:rFonts w:ascii="Book Antiqua" w:eastAsia="Book Antiqua" w:hAnsi="Book Antiqua" w:cs="Book Antiqua"/>
          <w:color w:val="000000"/>
        </w:rPr>
        <w:t xml:space="preserve"> and one hard nodular neoplasm with superficial erosion and irregular bound in the stomach angular notch (Figure 1B) that was identified as adenocarcinoma following biopsy. Chest and upper abdomen enhanced computed tomography (CT) showed eccentric</w:t>
      </w:r>
      <w:r w:rsidR="00EF17C2">
        <w:rPr>
          <w:rFonts w:ascii="Book Antiqua" w:eastAsia="Book Antiqua" w:hAnsi="Book Antiqua" w:cs="Book Antiqua"/>
          <w:color w:val="000000"/>
        </w:rPr>
        <w:t>ally</w:t>
      </w:r>
      <w:r w:rsidRPr="00572CC0">
        <w:rPr>
          <w:rFonts w:ascii="Book Antiqua" w:eastAsia="Book Antiqua" w:hAnsi="Book Antiqua" w:cs="Book Antiqua"/>
          <w:color w:val="000000"/>
        </w:rPr>
        <w:t xml:space="preserve"> enhanced thick</w:t>
      </w:r>
      <w:r w:rsidRPr="00572CC0">
        <w:rPr>
          <w:rFonts w:ascii="Book Antiqua" w:eastAsia="Book Antiqua" w:hAnsi="Book Antiqua" w:cs="Book Antiqua"/>
          <w:color w:val="000000"/>
        </w:rPr>
        <w:t>ening of the lower esophagus (Figure 2), without enlarged lymph nodes and distant metastasis.</w:t>
      </w:r>
    </w:p>
    <w:p w14:paraId="01AA572B" w14:textId="77777777" w:rsidR="00A77B3E" w:rsidRPr="00572CC0" w:rsidRDefault="00A77B3E" w:rsidP="00572CC0">
      <w:pPr>
        <w:spacing w:line="360" w:lineRule="auto"/>
        <w:jc w:val="both"/>
        <w:rPr>
          <w:rFonts w:ascii="Book Antiqua" w:hAnsi="Book Antiqua"/>
        </w:rPr>
      </w:pPr>
    </w:p>
    <w:p w14:paraId="7EDEC590"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aps/>
          <w:color w:val="000000"/>
          <w:u w:val="single"/>
        </w:rPr>
        <w:t>FINAL DIAGNOSIS</w:t>
      </w:r>
    </w:p>
    <w:p w14:paraId="434E2750"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lastRenderedPageBreak/>
        <w:t xml:space="preserve">The final diagnosis was lower esophageal squamous cell carcinoma (pT3N2M0, G2, stage IIIB), gastric angular adenocarcinoma (pT3N2M0, G2-G3, stage IIIA) with greater omental lymph node metastasis, and </w:t>
      </w:r>
      <w:proofErr w:type="spellStart"/>
      <w:r w:rsidRPr="00572CC0">
        <w:rPr>
          <w:rFonts w:ascii="Book Antiqua" w:eastAsia="Book Antiqua" w:hAnsi="Book Antiqua" w:cs="Book Antiqua"/>
          <w:color w:val="000000"/>
        </w:rPr>
        <w:t>jejunal</w:t>
      </w:r>
      <w:proofErr w:type="spellEnd"/>
      <w:r w:rsidRPr="00572CC0">
        <w:rPr>
          <w:rFonts w:ascii="Book Antiqua" w:eastAsia="Book Antiqua" w:hAnsi="Book Antiqua" w:cs="Book Antiqua"/>
          <w:color w:val="000000"/>
        </w:rPr>
        <w:t xml:space="preserve"> stromal tumor (high risk).</w:t>
      </w:r>
    </w:p>
    <w:p w14:paraId="28471323" w14:textId="77777777" w:rsidR="00A77B3E" w:rsidRPr="00572CC0" w:rsidRDefault="00A77B3E" w:rsidP="00572CC0">
      <w:pPr>
        <w:spacing w:line="360" w:lineRule="auto"/>
        <w:jc w:val="both"/>
        <w:rPr>
          <w:rFonts w:ascii="Book Antiqua" w:hAnsi="Book Antiqua"/>
        </w:rPr>
      </w:pPr>
    </w:p>
    <w:p w14:paraId="49B5EED8"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aps/>
          <w:color w:val="000000"/>
          <w:u w:val="single"/>
        </w:rPr>
        <w:t>TREATMENT</w:t>
      </w:r>
    </w:p>
    <w:p w14:paraId="6398B918" w14:textId="442D30C3" w:rsidR="00A77B3E" w:rsidRPr="00572CC0" w:rsidRDefault="00F023F2" w:rsidP="00572CC0">
      <w:pPr>
        <w:spacing w:line="360" w:lineRule="auto"/>
        <w:jc w:val="both"/>
        <w:rPr>
          <w:rFonts w:ascii="Book Antiqua" w:eastAsia="Book Antiqua" w:hAnsi="Book Antiqua" w:cs="Book Antiqua"/>
          <w:color w:val="000000"/>
        </w:rPr>
      </w:pPr>
      <w:r w:rsidRPr="00572CC0">
        <w:rPr>
          <w:rFonts w:ascii="Book Antiqua" w:eastAsia="Book Antiqua" w:hAnsi="Book Antiqua" w:cs="Book Antiqua"/>
          <w:color w:val="000000"/>
        </w:rPr>
        <w:t>Lower esophageal carcinoma resection and total gastrectomy were first planned. Entering the thoracic cavity through the right posterolateral 5</w:t>
      </w:r>
      <w:r w:rsidRPr="00572CC0">
        <w:rPr>
          <w:rFonts w:ascii="Book Antiqua" w:eastAsia="Book Antiqua" w:hAnsi="Book Antiqua" w:cs="Book Antiqua"/>
          <w:color w:val="000000"/>
          <w:vertAlign w:val="superscript"/>
        </w:rPr>
        <w:t>th</w:t>
      </w:r>
      <w:r w:rsidRPr="00572CC0">
        <w:rPr>
          <w:rFonts w:ascii="Book Antiqua" w:eastAsia="Book Antiqua" w:hAnsi="Book Antiqua" w:cs="Book Antiqua"/>
          <w:color w:val="000000"/>
        </w:rPr>
        <w:t xml:space="preserve"> intercostal space, we found a </w:t>
      </w:r>
      <w:proofErr w:type="spellStart"/>
      <w:r w:rsidRPr="00572CC0">
        <w:rPr>
          <w:rFonts w:ascii="Book Antiqua" w:eastAsia="Book Antiqua" w:hAnsi="Book Antiqua" w:cs="Book Antiqua"/>
          <w:color w:val="000000"/>
        </w:rPr>
        <w:t>fungating</w:t>
      </w:r>
      <w:proofErr w:type="spellEnd"/>
      <w:r w:rsidRPr="00572CC0">
        <w:rPr>
          <w:rFonts w:ascii="Book Antiqua" w:eastAsia="Book Antiqua" w:hAnsi="Book Antiqua" w:cs="Book Antiqua"/>
          <w:color w:val="000000"/>
        </w:rPr>
        <w:t xml:space="preserve"> 3</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3</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2</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 tumor in the lower esophagus and enlarged lymph nodes. Entering the abdomen through the midline incision of the upper abdomen, we found a 4</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3</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3</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 superficial ulcerated tumor in the lesser curvature of the stomach and an 8</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7</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6</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 tough irregular nodular tumor in the jejunum 60</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cm away from the </w:t>
      </w:r>
      <w:proofErr w:type="spellStart"/>
      <w:r w:rsidRPr="00572CC0">
        <w:rPr>
          <w:rFonts w:ascii="Book Antiqua" w:eastAsia="Book Antiqua" w:hAnsi="Book Antiqua" w:cs="Book Antiqua"/>
          <w:color w:val="000000"/>
        </w:rPr>
        <w:t>Treitz</w:t>
      </w:r>
      <w:proofErr w:type="spellEnd"/>
      <w:r w:rsidRPr="00572CC0">
        <w:rPr>
          <w:rFonts w:ascii="Book Antiqua" w:eastAsia="Book Antiqua" w:hAnsi="Book Antiqua" w:cs="Book Antiqua"/>
          <w:color w:val="000000"/>
        </w:rPr>
        <w:t xml:space="preserve"> ligament and multip</w:t>
      </w:r>
      <w:r w:rsidRPr="00572CC0">
        <w:rPr>
          <w:rFonts w:ascii="Book Antiqua" w:eastAsia="Book Antiqua" w:hAnsi="Book Antiqua" w:cs="Book Antiqua"/>
          <w:color w:val="000000"/>
        </w:rPr>
        <w:t xml:space="preserve">le enlarged lymph nodes. The jejunum tumor </w:t>
      </w:r>
      <w:r w:rsidR="000858E3">
        <w:rPr>
          <w:rFonts w:ascii="Book Antiqua" w:eastAsia="Book Antiqua" w:hAnsi="Book Antiqua" w:cs="Book Antiqua"/>
          <w:color w:val="000000"/>
        </w:rPr>
        <w:t xml:space="preserve">was </w:t>
      </w:r>
      <w:r w:rsidRPr="00572CC0">
        <w:rPr>
          <w:rFonts w:ascii="Book Antiqua" w:eastAsia="Book Antiqua" w:hAnsi="Book Antiqua" w:cs="Book Antiqua"/>
          <w:color w:val="000000"/>
        </w:rPr>
        <w:t>located in the pelvic cavity, and intraoperative freezing indicated a spindle</w:t>
      </w:r>
      <w:r w:rsidR="0097146C" w:rsidRPr="00572CC0">
        <w:rPr>
          <w:rFonts w:ascii="Book Antiqua" w:eastAsia="Book Antiqua" w:hAnsi="Book Antiqua" w:cs="Book Antiqua"/>
          <w:color w:val="000000"/>
        </w:rPr>
        <w:t>-</w:t>
      </w:r>
      <w:r w:rsidRPr="00572CC0">
        <w:rPr>
          <w:rFonts w:ascii="Book Antiqua" w:eastAsia="Book Antiqua" w:hAnsi="Book Antiqua" w:cs="Book Antiqua"/>
          <w:color w:val="000000"/>
        </w:rPr>
        <w:t xml:space="preserve">cell tumor. We finally performed lower esophageal cancer resection, total gastrectomy, segmental </w:t>
      </w:r>
      <w:proofErr w:type="spellStart"/>
      <w:r w:rsidRPr="00572CC0">
        <w:rPr>
          <w:rFonts w:ascii="Book Antiqua" w:eastAsia="Book Antiqua" w:hAnsi="Book Antiqua" w:cs="Book Antiqua"/>
          <w:color w:val="000000"/>
        </w:rPr>
        <w:t>jejunal</w:t>
      </w:r>
      <w:proofErr w:type="spellEnd"/>
      <w:r w:rsidRPr="00572CC0">
        <w:rPr>
          <w:rFonts w:ascii="Book Antiqua" w:eastAsia="Book Antiqua" w:hAnsi="Book Antiqua" w:cs="Book Antiqua"/>
          <w:color w:val="000000"/>
        </w:rPr>
        <w:t xml:space="preserve"> resection, systematic lymph node dissection, thoracic duct ligation</w:t>
      </w:r>
      <w:r w:rsidR="000858E3">
        <w:rPr>
          <w:rFonts w:ascii="Book Antiqua" w:eastAsia="Book Antiqua" w:hAnsi="Book Antiqua" w:cs="Book Antiqua"/>
          <w:color w:val="000000"/>
        </w:rPr>
        <w:t>,</w:t>
      </w:r>
      <w:r w:rsidRPr="00572CC0">
        <w:rPr>
          <w:rFonts w:ascii="Book Antiqua" w:eastAsia="Book Antiqua" w:hAnsi="Book Antiqua" w:cs="Book Antiqua"/>
          <w:color w:val="000000"/>
        </w:rPr>
        <w:t xml:space="preserve"> and </w:t>
      </w:r>
      <w:proofErr w:type="spellStart"/>
      <w:r w:rsidRPr="00572CC0">
        <w:rPr>
          <w:rFonts w:ascii="Book Antiqua" w:eastAsia="Book Antiqua" w:hAnsi="Book Antiqua" w:cs="Book Antiqua"/>
          <w:color w:val="000000"/>
        </w:rPr>
        <w:t>esophagojejunostomy</w:t>
      </w:r>
      <w:proofErr w:type="spellEnd"/>
      <w:r w:rsidRPr="00572CC0">
        <w:rPr>
          <w:rFonts w:ascii="Book Antiqua" w:eastAsia="Book Antiqua" w:hAnsi="Book Antiqua" w:cs="Book Antiqua"/>
          <w:color w:val="000000"/>
        </w:rPr>
        <w:t>.</w:t>
      </w:r>
    </w:p>
    <w:p w14:paraId="18FF31B7" w14:textId="77777777" w:rsidR="0097146C" w:rsidRPr="00572CC0" w:rsidRDefault="0097146C" w:rsidP="00572CC0">
      <w:pPr>
        <w:spacing w:line="360" w:lineRule="auto"/>
        <w:jc w:val="both"/>
        <w:rPr>
          <w:rFonts w:ascii="Book Antiqua" w:hAnsi="Book Antiqua"/>
        </w:rPr>
      </w:pPr>
    </w:p>
    <w:p w14:paraId="7501CBBF"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i/>
          <w:iCs/>
          <w:color w:val="000000"/>
        </w:rPr>
        <w:t>Postoperative pathology</w:t>
      </w:r>
    </w:p>
    <w:p w14:paraId="60F24C28" w14:textId="5B25B202"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The esophageal tumor turned out to be a moderately differentiated squamous cell carcinoma (Figure 3A) invading to outer membrane, with positive vascular cancer thrombus and negative margin. Metastasis of squamous cell carcinoma was detected in gro</w:t>
      </w:r>
      <w:r w:rsidRPr="00572CC0">
        <w:rPr>
          <w:rFonts w:ascii="Book Antiqua" w:eastAsia="Book Antiqua" w:hAnsi="Book Antiqua" w:cs="Book Antiqua"/>
          <w:color w:val="000000"/>
        </w:rPr>
        <w:t>up</w:t>
      </w:r>
      <w:r w:rsidR="000858E3">
        <w:rPr>
          <w:rFonts w:ascii="Book Antiqua" w:eastAsia="Book Antiqua" w:hAnsi="Book Antiqua" w:cs="Book Antiqua"/>
          <w:color w:val="000000"/>
        </w:rPr>
        <w:t>s</w:t>
      </w:r>
      <w:r w:rsidRPr="00572CC0">
        <w:rPr>
          <w:rFonts w:ascii="Book Antiqua" w:eastAsia="Book Antiqua" w:hAnsi="Book Antiqua" w:cs="Book Antiqua"/>
          <w:color w:val="000000"/>
        </w:rPr>
        <w:t xml:space="preserve"> 8, 10</w:t>
      </w:r>
      <w:r w:rsidR="000858E3">
        <w:rPr>
          <w:rFonts w:ascii="Book Antiqua" w:eastAsia="Book Antiqua" w:hAnsi="Book Antiqua" w:cs="Book Antiqua"/>
          <w:color w:val="000000"/>
        </w:rPr>
        <w:t>,</w:t>
      </w:r>
      <w:r w:rsidRPr="00572CC0">
        <w:rPr>
          <w:rFonts w:ascii="Book Antiqua" w:eastAsia="Book Antiqua" w:hAnsi="Book Antiqua" w:cs="Book Antiqua"/>
          <w:color w:val="000000"/>
        </w:rPr>
        <w:t xml:space="preserve"> and 16 lymph nodes. The gastric tumor was </w:t>
      </w:r>
      <w:r w:rsidR="000858E3">
        <w:rPr>
          <w:rFonts w:ascii="Book Antiqua" w:eastAsia="Book Antiqua" w:hAnsi="Book Antiqua" w:cs="Book Antiqua"/>
          <w:color w:val="000000"/>
        </w:rPr>
        <w:t xml:space="preserve">a </w:t>
      </w:r>
      <w:r w:rsidRPr="00572CC0">
        <w:rPr>
          <w:rFonts w:ascii="Book Antiqua" w:eastAsia="Book Antiqua" w:hAnsi="Book Antiqua" w:cs="Book Antiqua"/>
          <w:color w:val="000000"/>
        </w:rPr>
        <w:t>moderate</w:t>
      </w:r>
      <w:r w:rsidR="000858E3">
        <w:rPr>
          <w:rFonts w:ascii="Book Antiqua" w:eastAsia="Book Antiqua" w:hAnsi="Book Antiqua" w:cs="Book Antiqua"/>
          <w:color w:val="000000"/>
        </w:rPr>
        <w:t>ly</w:t>
      </w:r>
      <w:r w:rsidRPr="00572CC0">
        <w:rPr>
          <w:rFonts w:ascii="Book Antiqua" w:eastAsia="Book Antiqua" w:hAnsi="Book Antiqua" w:cs="Book Antiqua"/>
          <w:color w:val="000000"/>
        </w:rPr>
        <w:t xml:space="preserve"> to poorly differentiated adenocarcinoma (tubular adenocarcinoma and signet-ring cell carcinoma, </w:t>
      </w:r>
      <w:proofErr w:type="spellStart"/>
      <w:r w:rsidRPr="00572CC0">
        <w:rPr>
          <w:rFonts w:ascii="Book Antiqua" w:eastAsia="Book Antiqua" w:hAnsi="Book Antiqua" w:cs="Book Antiqua"/>
          <w:color w:val="000000"/>
        </w:rPr>
        <w:t>Laurén</w:t>
      </w:r>
      <w:proofErr w:type="spellEnd"/>
      <w:r w:rsidRPr="00572CC0">
        <w:rPr>
          <w:rFonts w:ascii="Book Antiqua" w:eastAsia="Book Antiqua" w:hAnsi="Book Antiqua" w:cs="Book Antiqua"/>
          <w:color w:val="000000"/>
        </w:rPr>
        <w:t xml:space="preserve"> mixed type)</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(Figure 3B) that invaded to </w:t>
      </w:r>
      <w:r w:rsidR="000858E3">
        <w:rPr>
          <w:rFonts w:ascii="Book Antiqua" w:eastAsia="Book Antiqua" w:hAnsi="Book Antiqua" w:cs="Book Antiqua"/>
          <w:color w:val="000000"/>
        </w:rPr>
        <w:t xml:space="preserve">the </w:t>
      </w:r>
      <w:proofErr w:type="spellStart"/>
      <w:r w:rsidRPr="00572CC0">
        <w:rPr>
          <w:rFonts w:ascii="Book Antiqua" w:eastAsia="Book Antiqua" w:hAnsi="Book Antiqua" w:cs="Book Antiqua"/>
          <w:color w:val="000000"/>
        </w:rPr>
        <w:t>subserosal</w:t>
      </w:r>
      <w:proofErr w:type="spellEnd"/>
      <w:r w:rsidRPr="00572CC0">
        <w:rPr>
          <w:rFonts w:ascii="Book Antiqua" w:eastAsia="Book Antiqua" w:hAnsi="Book Antiqua" w:cs="Book Antiqua"/>
          <w:color w:val="000000"/>
        </w:rPr>
        <w:t xml:space="preserve"> </w:t>
      </w:r>
      <w:r w:rsidR="000858E3">
        <w:rPr>
          <w:rFonts w:ascii="Book Antiqua" w:eastAsia="Book Antiqua" w:hAnsi="Book Antiqua" w:cs="Book Antiqua"/>
          <w:color w:val="000000"/>
        </w:rPr>
        <w:t xml:space="preserve">layer </w:t>
      </w:r>
      <w:r w:rsidRPr="00572CC0">
        <w:rPr>
          <w:rFonts w:ascii="Book Antiqua" w:eastAsia="Book Antiqua" w:hAnsi="Book Antiqua" w:cs="Book Antiqua"/>
          <w:color w:val="000000"/>
        </w:rPr>
        <w:t xml:space="preserve">with </w:t>
      </w:r>
      <w:r w:rsidR="000858E3">
        <w:rPr>
          <w:rFonts w:ascii="Book Antiqua" w:eastAsia="Book Antiqua" w:hAnsi="Book Antiqua" w:cs="Book Antiqua"/>
          <w:color w:val="000000"/>
        </w:rPr>
        <w:t xml:space="preserve">a </w:t>
      </w:r>
      <w:r w:rsidRPr="00572CC0">
        <w:rPr>
          <w:rFonts w:ascii="Book Antiqua" w:eastAsia="Book Antiqua" w:hAnsi="Book Antiqua" w:cs="Book Antiqua"/>
          <w:color w:val="000000"/>
        </w:rPr>
        <w:t>negative margin. Metastasis of adenocarcinoma was detected in group</w:t>
      </w:r>
      <w:r w:rsidR="000858E3">
        <w:rPr>
          <w:rFonts w:ascii="Book Antiqua" w:eastAsia="Book Antiqua" w:hAnsi="Book Antiqua" w:cs="Book Antiqua"/>
          <w:color w:val="000000"/>
        </w:rPr>
        <w:t>s</w:t>
      </w:r>
      <w:r w:rsidRPr="00572CC0">
        <w:rPr>
          <w:rFonts w:ascii="Book Antiqua" w:eastAsia="Book Antiqua" w:hAnsi="Book Antiqua" w:cs="Book Antiqua"/>
          <w:color w:val="000000"/>
        </w:rPr>
        <w:t xml:space="preserve"> 3, 17, </w:t>
      </w:r>
      <w:r w:rsidR="000858E3">
        <w:rPr>
          <w:rFonts w:ascii="Book Antiqua" w:eastAsia="Book Antiqua" w:hAnsi="Book Antiqua" w:cs="Book Antiqua"/>
          <w:color w:val="000000"/>
        </w:rPr>
        <w:t xml:space="preserve">and </w:t>
      </w:r>
      <w:r w:rsidRPr="00572CC0">
        <w:rPr>
          <w:rFonts w:ascii="Book Antiqua" w:eastAsia="Book Antiqua" w:hAnsi="Book Antiqua" w:cs="Book Antiqua"/>
          <w:color w:val="000000"/>
        </w:rPr>
        <w:t xml:space="preserve">20 and greater </w:t>
      </w:r>
      <w:proofErr w:type="spellStart"/>
      <w:r w:rsidRPr="00572CC0">
        <w:rPr>
          <w:rFonts w:ascii="Book Antiqua" w:eastAsia="Book Antiqua" w:hAnsi="Book Antiqua" w:cs="Book Antiqua"/>
          <w:color w:val="000000"/>
        </w:rPr>
        <w:t>omentum</w:t>
      </w:r>
      <w:proofErr w:type="spellEnd"/>
      <w:r w:rsidRPr="00572CC0">
        <w:rPr>
          <w:rFonts w:ascii="Book Antiqua" w:eastAsia="Book Antiqua" w:hAnsi="Book Antiqua" w:cs="Book Antiqua"/>
          <w:color w:val="000000"/>
        </w:rPr>
        <w:t xml:space="preserve"> lymph nodes. </w:t>
      </w:r>
      <w:r w:rsidR="000858E3" w:rsidRPr="00572CC0">
        <w:rPr>
          <w:rFonts w:ascii="Book Antiqua" w:eastAsia="Book Antiqua" w:hAnsi="Book Antiqua" w:cs="Book Antiqua"/>
          <w:color w:val="000000"/>
        </w:rPr>
        <w:t>H</w:t>
      </w:r>
      <w:r w:rsidR="000858E3">
        <w:rPr>
          <w:rFonts w:ascii="Book Antiqua" w:eastAsia="Book Antiqua" w:hAnsi="Book Antiqua" w:cs="Book Antiqua"/>
          <w:color w:val="000000"/>
        </w:rPr>
        <w:t>ER</w:t>
      </w:r>
      <w:r w:rsidRPr="00572CC0">
        <w:rPr>
          <w:rFonts w:ascii="Book Antiqua" w:eastAsia="Book Antiqua" w:hAnsi="Book Antiqua" w:cs="Book Antiqua"/>
          <w:color w:val="000000"/>
        </w:rPr>
        <w:t xml:space="preserve">-2 </w:t>
      </w:r>
      <w:r w:rsidR="000858E3">
        <w:rPr>
          <w:rFonts w:ascii="Book Antiqua" w:eastAsia="Book Antiqua" w:hAnsi="Book Antiqua" w:cs="Book Antiqua"/>
          <w:color w:val="000000"/>
        </w:rPr>
        <w:t xml:space="preserve">expression </w:t>
      </w:r>
      <w:r w:rsidRPr="00572CC0">
        <w:rPr>
          <w:rFonts w:ascii="Book Antiqua" w:eastAsia="Book Antiqua" w:hAnsi="Book Antiqua" w:cs="Book Antiqua"/>
          <w:color w:val="000000"/>
        </w:rPr>
        <w:t xml:space="preserve">was positive, but </w:t>
      </w:r>
      <w:r w:rsidR="000858E3" w:rsidRPr="00572CC0">
        <w:rPr>
          <w:rFonts w:ascii="Book Antiqua" w:eastAsia="Book Antiqua" w:hAnsi="Book Antiqua" w:cs="Book Antiqua"/>
          <w:color w:val="000000"/>
        </w:rPr>
        <w:t>H</w:t>
      </w:r>
      <w:r w:rsidR="000858E3">
        <w:rPr>
          <w:rFonts w:ascii="Book Antiqua" w:eastAsia="Book Antiqua" w:hAnsi="Book Antiqua" w:cs="Book Antiqua"/>
          <w:color w:val="000000"/>
        </w:rPr>
        <w:t>ER</w:t>
      </w:r>
      <w:r w:rsidRPr="00572CC0">
        <w:rPr>
          <w:rFonts w:ascii="Book Antiqua" w:eastAsia="Book Antiqua" w:hAnsi="Book Antiqua" w:cs="Book Antiqua"/>
          <w:color w:val="000000"/>
        </w:rPr>
        <w:t xml:space="preserve">-2 FISH was negative. The </w:t>
      </w:r>
      <w:proofErr w:type="spellStart"/>
      <w:r w:rsidRPr="00572CC0">
        <w:rPr>
          <w:rFonts w:ascii="Book Antiqua" w:eastAsia="Book Antiqua" w:hAnsi="Book Antiqua" w:cs="Book Antiqua"/>
          <w:color w:val="000000"/>
        </w:rPr>
        <w:t>jejunal</w:t>
      </w:r>
      <w:proofErr w:type="spellEnd"/>
      <w:r w:rsidRPr="00572CC0">
        <w:rPr>
          <w:rFonts w:ascii="Book Antiqua" w:eastAsia="Book Antiqua" w:hAnsi="Book Antiqua" w:cs="Book Antiqua"/>
          <w:color w:val="000000"/>
        </w:rPr>
        <w:t xml:space="preserve"> tumor was a gastrointestinal stromal tumor (GIST) </w:t>
      </w:r>
      <w:r w:rsidR="000858E3">
        <w:rPr>
          <w:rFonts w:ascii="Book Antiqua" w:eastAsia="Book Antiqua" w:hAnsi="Book Antiqua" w:cs="Book Antiqua"/>
          <w:color w:val="000000"/>
        </w:rPr>
        <w:t>of</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spind</w:t>
      </w:r>
      <w:r w:rsidRPr="00572CC0">
        <w:rPr>
          <w:rFonts w:ascii="Book Antiqua" w:eastAsia="Book Antiqua" w:hAnsi="Book Antiqua" w:cs="Book Antiqua"/>
          <w:color w:val="000000"/>
        </w:rPr>
        <w:t xml:space="preserve">le cell type (Figure 3C), </w:t>
      </w:r>
      <w:r w:rsidRPr="00572CC0">
        <w:rPr>
          <w:rFonts w:ascii="Book Antiqua" w:eastAsia="Book Antiqua" w:hAnsi="Book Antiqua" w:cs="Book Antiqua"/>
          <w:color w:val="000000"/>
        </w:rPr>
        <w:t xml:space="preserve">with </w:t>
      </w:r>
      <w:r w:rsidR="000858E3">
        <w:rPr>
          <w:rFonts w:ascii="Book Antiqua" w:eastAsia="Book Antiqua" w:hAnsi="Book Antiqua" w:cs="Book Antiqua"/>
          <w:color w:val="000000"/>
        </w:rPr>
        <w:t xml:space="preserve">a </w:t>
      </w:r>
      <w:r w:rsidRPr="00572CC0">
        <w:rPr>
          <w:rFonts w:ascii="Book Antiqua" w:eastAsia="Book Antiqua" w:hAnsi="Book Antiqua" w:cs="Book Antiqua"/>
          <w:color w:val="000000"/>
        </w:rPr>
        <w:t xml:space="preserve">mitotic </w:t>
      </w:r>
      <w:r w:rsidRPr="00572CC0">
        <w:rPr>
          <w:rFonts w:ascii="Book Antiqua" w:eastAsia="Book Antiqua" w:hAnsi="Book Antiqua" w:cs="Book Antiqua"/>
          <w:color w:val="000000"/>
        </w:rPr>
        <w:t xml:space="preserve">rate ≤ 5/50HPF. </w:t>
      </w:r>
      <w:proofErr w:type="spellStart"/>
      <w:r w:rsidRPr="00572CC0">
        <w:rPr>
          <w:rFonts w:ascii="Book Antiqua" w:eastAsia="Book Antiqua" w:hAnsi="Book Antiqua" w:cs="Book Antiqua"/>
          <w:color w:val="000000"/>
        </w:rPr>
        <w:t>Immunohistochemical</w:t>
      </w:r>
      <w:proofErr w:type="spellEnd"/>
      <w:r w:rsidRPr="00572CC0">
        <w:rPr>
          <w:rFonts w:ascii="Book Antiqua" w:eastAsia="Book Antiqua" w:hAnsi="Book Antiqua" w:cs="Book Antiqua"/>
          <w:color w:val="000000"/>
        </w:rPr>
        <w:t xml:space="preserve"> staining showed CD117 (+), </w:t>
      </w:r>
      <w:r w:rsidRPr="00572CC0">
        <w:rPr>
          <w:rFonts w:ascii="Book Antiqua" w:eastAsia="Book Antiqua" w:hAnsi="Book Antiqua" w:cs="Book Antiqua"/>
          <w:color w:val="000000"/>
        </w:rPr>
        <w:lastRenderedPageBreak/>
        <w:t>DOG-1 (+), SMA (+), CD34 (-), and S-100 (-). Gene testin</w:t>
      </w:r>
      <w:r w:rsidRPr="00572CC0">
        <w:rPr>
          <w:rFonts w:ascii="Book Antiqua" w:eastAsia="Book Antiqua" w:hAnsi="Book Antiqua" w:cs="Book Antiqua"/>
          <w:color w:val="000000"/>
        </w:rPr>
        <w:t xml:space="preserve">g showed </w:t>
      </w:r>
      <w:r w:rsidRPr="00EB4B56">
        <w:rPr>
          <w:rFonts w:ascii="Book Antiqua" w:eastAsia="Book Antiqua" w:hAnsi="Book Antiqua" w:cs="Book Antiqua"/>
          <w:i/>
          <w:color w:val="000000"/>
        </w:rPr>
        <w:t>KIT</w:t>
      </w:r>
      <w:r w:rsidRPr="00572CC0">
        <w:rPr>
          <w:rFonts w:ascii="Book Antiqua" w:eastAsia="Book Antiqua" w:hAnsi="Book Antiqua" w:cs="Book Antiqua"/>
          <w:color w:val="000000"/>
        </w:rPr>
        <w:t xml:space="preserve"> exon 11 insertion mutation (sequence TATGAT inserted between 90-91 bases).</w:t>
      </w:r>
    </w:p>
    <w:p w14:paraId="4A60786B" w14:textId="77777777" w:rsidR="00A77B3E" w:rsidRPr="00572CC0" w:rsidRDefault="00A77B3E" w:rsidP="00572CC0">
      <w:pPr>
        <w:spacing w:line="360" w:lineRule="auto"/>
        <w:jc w:val="both"/>
        <w:rPr>
          <w:rFonts w:ascii="Book Antiqua" w:hAnsi="Book Antiqua"/>
        </w:rPr>
      </w:pPr>
    </w:p>
    <w:p w14:paraId="71F86B32"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aps/>
          <w:color w:val="000000"/>
          <w:u w:val="single"/>
        </w:rPr>
        <w:t>OUTCOME AND FOLLOW-UP</w:t>
      </w:r>
    </w:p>
    <w:p w14:paraId="6235648F" w14:textId="502AEC23"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 xml:space="preserve">Enhanced head, neck, chest, abdomen, </w:t>
      </w:r>
      <w:r w:rsidR="000858E3">
        <w:rPr>
          <w:rFonts w:ascii="Book Antiqua" w:eastAsia="Book Antiqua" w:hAnsi="Book Antiqua" w:cs="Book Antiqua"/>
          <w:color w:val="000000"/>
        </w:rPr>
        <w:t xml:space="preserve">and </w:t>
      </w:r>
      <w:r w:rsidRPr="00572CC0">
        <w:rPr>
          <w:rFonts w:ascii="Book Antiqua" w:eastAsia="Book Antiqua" w:hAnsi="Book Antiqua" w:cs="Book Antiqua"/>
          <w:color w:val="000000"/>
        </w:rPr>
        <w:t>pelvis CT and bone SPECT before adjuvant therapy showed no organic metastasis. A blood test showed a decreased white cell count at 2.54</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10</w:t>
      </w:r>
      <w:r w:rsidRPr="00572CC0">
        <w:rPr>
          <w:rFonts w:ascii="Book Antiqua" w:eastAsia="Book Antiqua" w:hAnsi="Book Antiqua" w:cs="Book Antiqua"/>
          <w:color w:val="000000"/>
          <w:vertAlign w:val="superscript"/>
        </w:rPr>
        <w:t>9</w:t>
      </w:r>
      <w:r w:rsidRPr="00572CC0">
        <w:rPr>
          <w:rFonts w:ascii="Book Antiqua" w:eastAsia="Book Antiqua" w:hAnsi="Book Antiqua" w:cs="Book Antiqua"/>
          <w:color w:val="000000"/>
        </w:rPr>
        <w:t xml:space="preserve">/L. Hepatic function and renal function parameters were normal. The patient was treated </w:t>
      </w:r>
      <w:proofErr w:type="spellStart"/>
      <w:r w:rsidR="000858E3" w:rsidRPr="00572CC0">
        <w:rPr>
          <w:rFonts w:ascii="Book Antiqua" w:eastAsia="Book Antiqua" w:hAnsi="Book Antiqua" w:cs="Book Antiqua"/>
          <w:color w:val="000000"/>
        </w:rPr>
        <w:t>adjuvant</w:t>
      </w:r>
      <w:r w:rsidR="000858E3">
        <w:rPr>
          <w:rFonts w:ascii="Book Antiqua" w:eastAsia="Book Antiqua" w:hAnsi="Book Antiqua" w:cs="Book Antiqua"/>
          <w:color w:val="000000"/>
        </w:rPr>
        <w:t>ly</w:t>
      </w:r>
      <w:proofErr w:type="spellEnd"/>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with</w:t>
      </w:r>
      <w:r w:rsidR="000858E3">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six cycles of </w:t>
      </w:r>
      <w:proofErr w:type="spellStart"/>
      <w:r w:rsidRPr="00572CC0">
        <w:rPr>
          <w:rFonts w:ascii="Book Antiqua" w:eastAsia="Book Antiqua" w:hAnsi="Book Antiqua" w:cs="Book Antiqua"/>
          <w:color w:val="000000"/>
        </w:rPr>
        <w:t>Oxaliplatin</w:t>
      </w:r>
      <w:proofErr w:type="spellEnd"/>
      <w:r w:rsidRPr="00572CC0">
        <w:rPr>
          <w:rFonts w:ascii="Book Antiqua" w:eastAsia="Book Antiqua" w:hAnsi="Book Antiqua" w:cs="Book Antiqua"/>
          <w:color w:val="000000"/>
        </w:rPr>
        <w:t xml:space="preserve"> 200</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mg d1 combined with </w:t>
      </w:r>
      <w:proofErr w:type="spellStart"/>
      <w:r w:rsidRPr="00572CC0">
        <w:rPr>
          <w:rFonts w:ascii="Book Antiqua" w:eastAsia="Book Antiqua" w:hAnsi="Book Antiqua" w:cs="Book Antiqua"/>
          <w:color w:val="000000"/>
        </w:rPr>
        <w:t>Tegafur</w:t>
      </w:r>
      <w:proofErr w:type="spellEnd"/>
      <w:r w:rsidRPr="00572CC0">
        <w:rPr>
          <w:rFonts w:ascii="Book Antiqua" w:eastAsia="Book Antiqua" w:hAnsi="Book Antiqua" w:cs="Book Antiqua"/>
          <w:color w:val="000000"/>
        </w:rPr>
        <w:t xml:space="preserve"> </w:t>
      </w:r>
      <w:proofErr w:type="spellStart"/>
      <w:r w:rsidRPr="00572CC0">
        <w:rPr>
          <w:rFonts w:ascii="Book Antiqua" w:eastAsia="Book Antiqua" w:hAnsi="Book Antiqua" w:cs="Book Antiqua"/>
          <w:color w:val="000000"/>
        </w:rPr>
        <w:t>Gimeracil</w:t>
      </w:r>
      <w:proofErr w:type="spellEnd"/>
      <w:r w:rsidRPr="00572CC0">
        <w:rPr>
          <w:rFonts w:ascii="Book Antiqua" w:eastAsia="Book Antiqua" w:hAnsi="Book Antiqua" w:cs="Book Antiqua"/>
          <w:color w:val="000000"/>
        </w:rPr>
        <w:t xml:space="preserve"> </w:t>
      </w:r>
      <w:proofErr w:type="spellStart"/>
      <w:r w:rsidRPr="00572CC0">
        <w:rPr>
          <w:rFonts w:ascii="Book Antiqua" w:eastAsia="Book Antiqua" w:hAnsi="Book Antiqua" w:cs="Book Antiqua"/>
          <w:color w:val="000000"/>
        </w:rPr>
        <w:t>Oteracil</w:t>
      </w:r>
      <w:proofErr w:type="spellEnd"/>
      <w:r w:rsidRPr="00572CC0">
        <w:rPr>
          <w:rFonts w:ascii="Book Antiqua" w:eastAsia="Book Antiqua" w:hAnsi="Book Antiqua" w:cs="Book Antiqua"/>
          <w:color w:val="000000"/>
        </w:rPr>
        <w:t xml:space="preserve"> Potassium capsule</w:t>
      </w:r>
      <w:r w:rsidR="000858E3">
        <w:rPr>
          <w:rFonts w:ascii="Book Antiqua" w:eastAsia="Book Antiqua" w:hAnsi="Book Antiqua" w:cs="Book Antiqua"/>
          <w:color w:val="000000"/>
        </w:rPr>
        <w:t>s</w:t>
      </w:r>
      <w:r w:rsidRPr="00572CC0">
        <w:rPr>
          <w:rFonts w:ascii="Book Antiqua" w:eastAsia="Book Antiqua" w:hAnsi="Book Antiqua" w:cs="Book Antiqua"/>
          <w:color w:val="000000"/>
        </w:rPr>
        <w:t xml:space="preserve"> 50</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mg bid d1</w:t>
      </w:r>
      <w:r w:rsidR="0097146C" w:rsidRPr="00572CC0">
        <w:rPr>
          <w:rFonts w:ascii="Book Antiqua" w:eastAsia="Book Antiqua" w:hAnsi="Book Antiqua" w:cs="Book Antiqua"/>
          <w:color w:val="000000"/>
        </w:rPr>
        <w:t>-</w:t>
      </w:r>
      <w:r w:rsidRPr="00572CC0">
        <w:rPr>
          <w:rFonts w:ascii="Book Antiqua" w:eastAsia="Book Antiqua" w:hAnsi="Book Antiqua" w:cs="Book Antiqua"/>
          <w:color w:val="000000"/>
        </w:rPr>
        <w:t xml:space="preserve">14 (SOX regimen). Re-examinations taken every 3 </w:t>
      </w:r>
      <w:proofErr w:type="spellStart"/>
      <w:r w:rsidRPr="00572CC0">
        <w:rPr>
          <w:rFonts w:ascii="Book Antiqua" w:eastAsia="Book Antiqua" w:hAnsi="Book Antiqua" w:cs="Book Antiqua"/>
          <w:color w:val="000000"/>
        </w:rPr>
        <w:t>mo</w:t>
      </w:r>
      <w:proofErr w:type="spellEnd"/>
      <w:r w:rsidRPr="00572CC0">
        <w:rPr>
          <w:rFonts w:ascii="Book Antiqua" w:eastAsia="Book Antiqua" w:hAnsi="Book Antiqua" w:cs="Book Antiqua"/>
          <w:color w:val="000000"/>
        </w:rPr>
        <w:t xml:space="preserve"> showed no relapse or metastasis within 18 </w:t>
      </w:r>
      <w:proofErr w:type="spellStart"/>
      <w:r w:rsidRPr="00572CC0">
        <w:rPr>
          <w:rFonts w:ascii="Book Antiqua" w:eastAsia="Book Antiqua" w:hAnsi="Book Antiqua" w:cs="Book Antiqua"/>
          <w:color w:val="000000"/>
        </w:rPr>
        <w:t>mo</w:t>
      </w:r>
      <w:proofErr w:type="spellEnd"/>
      <w:r w:rsidRPr="00572CC0">
        <w:rPr>
          <w:rFonts w:ascii="Book Antiqua" w:eastAsia="Book Antiqua" w:hAnsi="Book Antiqua" w:cs="Book Antiqua"/>
          <w:color w:val="000000"/>
        </w:rPr>
        <w:t xml:space="preserve"> postoperatively.</w:t>
      </w:r>
    </w:p>
    <w:p w14:paraId="355FA47B" w14:textId="470883DE" w:rsidR="00A77B3E" w:rsidRPr="00572CC0" w:rsidRDefault="00F023F2" w:rsidP="00572CC0">
      <w:pPr>
        <w:spacing w:line="360" w:lineRule="auto"/>
        <w:ind w:firstLineChars="100" w:firstLine="240"/>
        <w:jc w:val="both"/>
        <w:rPr>
          <w:rFonts w:ascii="Book Antiqua" w:hAnsi="Book Antiqua"/>
        </w:rPr>
      </w:pPr>
      <w:r w:rsidRPr="00572CC0">
        <w:rPr>
          <w:rFonts w:ascii="Book Antiqua" w:eastAsia="Book Antiqua" w:hAnsi="Book Antiqua" w:cs="Book Antiqua"/>
          <w:color w:val="000000"/>
        </w:rPr>
        <w:t>At the 21</w:t>
      </w:r>
      <w:r w:rsidRPr="00572CC0">
        <w:rPr>
          <w:rFonts w:ascii="Book Antiqua" w:eastAsia="Book Antiqua" w:hAnsi="Book Antiqua" w:cs="Book Antiqua"/>
          <w:color w:val="000000"/>
          <w:vertAlign w:val="superscript"/>
        </w:rPr>
        <w:t>st</w:t>
      </w:r>
      <w:r w:rsidRPr="00572CC0">
        <w:rPr>
          <w:rFonts w:ascii="Book Antiqua" w:eastAsia="Book Antiqua" w:hAnsi="Book Antiqua" w:cs="Book Antiqua"/>
          <w:color w:val="000000"/>
        </w:rPr>
        <w:t xml:space="preserve"> </w:t>
      </w:r>
      <w:proofErr w:type="spellStart"/>
      <w:r w:rsidRPr="00572CC0">
        <w:rPr>
          <w:rFonts w:ascii="Book Antiqua" w:eastAsia="Book Antiqua" w:hAnsi="Book Antiqua" w:cs="Book Antiqua"/>
          <w:color w:val="000000"/>
        </w:rPr>
        <w:t>mo</w:t>
      </w:r>
      <w:proofErr w:type="spellEnd"/>
      <w:r w:rsidRPr="00572CC0">
        <w:rPr>
          <w:rFonts w:ascii="Book Antiqua" w:eastAsia="Book Antiqua" w:hAnsi="Book Antiqua" w:cs="Book Antiqua"/>
          <w:color w:val="000000"/>
        </w:rPr>
        <w:t xml:space="preserve"> after surgery, abdominal enhanced CT showed</w:t>
      </w:r>
      <w:r w:rsidR="000858E3">
        <w:rPr>
          <w:rFonts w:ascii="Book Antiqua" w:eastAsia="Book Antiqua" w:hAnsi="Book Antiqua" w:cs="Book Antiqua"/>
          <w:color w:val="000000"/>
        </w:rPr>
        <w:t xml:space="preserve"> that</w:t>
      </w:r>
      <w:r w:rsidRPr="00572CC0">
        <w:rPr>
          <w:rFonts w:ascii="Book Antiqua" w:eastAsia="Book Antiqua" w:hAnsi="Book Antiqua" w:cs="Book Antiqua"/>
          <w:color w:val="000000"/>
        </w:rPr>
        <w:t xml:space="preserve"> the par</w:t>
      </w:r>
      <w:r w:rsidRPr="00572CC0">
        <w:rPr>
          <w:rFonts w:ascii="Book Antiqua" w:eastAsia="Book Antiqua" w:hAnsi="Book Antiqua" w:cs="Book Antiqua"/>
          <w:color w:val="000000"/>
        </w:rPr>
        <w:t xml:space="preserve">a-aortic and </w:t>
      </w:r>
      <w:proofErr w:type="spellStart"/>
      <w:r w:rsidRPr="00572CC0">
        <w:rPr>
          <w:rFonts w:ascii="Book Antiqua" w:eastAsia="Book Antiqua" w:hAnsi="Book Antiqua" w:cs="Book Antiqua"/>
          <w:color w:val="000000"/>
        </w:rPr>
        <w:t>hepatogastric</w:t>
      </w:r>
      <w:proofErr w:type="spellEnd"/>
      <w:r w:rsidRPr="00572CC0">
        <w:rPr>
          <w:rFonts w:ascii="Book Antiqua" w:eastAsia="Book Antiqua" w:hAnsi="Book Antiqua" w:cs="Book Antiqua"/>
          <w:color w:val="000000"/>
        </w:rPr>
        <w:t xml:space="preserve"> ligamentous lymph nodes enlarged (Figure 4A), and the concentration of CA72-4 was elevated to 10.18 U/</w:t>
      </w:r>
      <w:proofErr w:type="spellStart"/>
      <w:r w:rsidRPr="00572CC0">
        <w:rPr>
          <w:rFonts w:ascii="Book Antiqua" w:eastAsia="Book Antiqua" w:hAnsi="Book Antiqua" w:cs="Book Antiqua"/>
          <w:color w:val="000000"/>
        </w:rPr>
        <w:t>mL.</w:t>
      </w:r>
      <w:proofErr w:type="spellEnd"/>
      <w:r w:rsidRPr="00572CC0">
        <w:rPr>
          <w:rFonts w:ascii="Book Antiqua" w:eastAsia="Book Antiqua" w:hAnsi="Book Antiqua" w:cs="Book Antiqua"/>
          <w:color w:val="000000"/>
        </w:rPr>
        <w:t xml:space="preserve"> Additional Docetaxel 110</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mg d1 combined with Cisplatin 35</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mg d1-d3 (DP regimen) was given; however, nausea reached grade III at the first cycle and the latter three cycles were dose-reduced DP regimen (Docetaxel 90</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mg d1 combined with Cisplatin 35</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mg d1-d3). At</w:t>
      </w:r>
      <w:r w:rsidRPr="00572CC0">
        <w:rPr>
          <w:rFonts w:ascii="Book Antiqua" w:eastAsia="Book Antiqua" w:hAnsi="Book Antiqua" w:cs="Book Antiqua"/>
          <w:color w:val="000000"/>
        </w:rPr>
        <w:t xml:space="preserve"> the 24</w:t>
      </w:r>
      <w:r w:rsidRPr="00572CC0">
        <w:rPr>
          <w:rFonts w:ascii="Book Antiqua" w:eastAsia="Book Antiqua" w:hAnsi="Book Antiqua" w:cs="Book Antiqua"/>
          <w:color w:val="000000"/>
          <w:vertAlign w:val="superscript"/>
        </w:rPr>
        <w:t>th</w:t>
      </w:r>
      <w:r w:rsidRPr="00572CC0">
        <w:rPr>
          <w:rFonts w:ascii="Book Antiqua" w:eastAsia="Book Antiqua" w:hAnsi="Book Antiqua" w:cs="Book Antiqua"/>
          <w:color w:val="000000"/>
        </w:rPr>
        <w:t xml:space="preserve"> </w:t>
      </w:r>
      <w:proofErr w:type="spellStart"/>
      <w:r w:rsidRPr="00572CC0">
        <w:rPr>
          <w:rFonts w:ascii="Book Antiqua" w:eastAsia="Book Antiqua" w:hAnsi="Book Antiqua" w:cs="Book Antiqua"/>
          <w:color w:val="000000"/>
        </w:rPr>
        <w:t>mo</w:t>
      </w:r>
      <w:proofErr w:type="spellEnd"/>
      <w:r w:rsidRPr="00572CC0">
        <w:rPr>
          <w:rFonts w:ascii="Book Antiqua" w:eastAsia="Book Antiqua" w:hAnsi="Book Antiqua" w:cs="Book Antiqua"/>
          <w:color w:val="000000"/>
        </w:rPr>
        <w:t xml:space="preserve"> after surgery, abdominal lymph nodes were further enlarged and the concentration of CA72-4 elevated to 17.9 U/</w:t>
      </w:r>
      <w:proofErr w:type="spellStart"/>
      <w:r w:rsidRPr="00572CC0">
        <w:rPr>
          <w:rFonts w:ascii="Book Antiqua" w:eastAsia="Book Antiqua" w:hAnsi="Book Antiqua" w:cs="Book Antiqua"/>
          <w:color w:val="000000"/>
        </w:rPr>
        <w:t>mL.</w:t>
      </w:r>
      <w:proofErr w:type="spellEnd"/>
      <w:r w:rsidRPr="00572CC0">
        <w:rPr>
          <w:rFonts w:ascii="Book Antiqua" w:eastAsia="Book Antiqua" w:hAnsi="Book Antiqua" w:cs="Book Antiqua"/>
          <w:color w:val="000000"/>
        </w:rPr>
        <w:t xml:space="preserve"> The patient refused biopsy and further treatment. At the 28</w:t>
      </w:r>
      <w:r w:rsidRPr="00572CC0">
        <w:rPr>
          <w:rFonts w:ascii="Book Antiqua" w:eastAsia="Book Antiqua" w:hAnsi="Book Antiqua" w:cs="Book Antiqua"/>
          <w:color w:val="000000"/>
          <w:vertAlign w:val="superscript"/>
        </w:rPr>
        <w:t>th</w:t>
      </w:r>
      <w:r w:rsidRPr="00572CC0">
        <w:rPr>
          <w:rFonts w:ascii="Book Antiqua" w:eastAsia="Book Antiqua" w:hAnsi="Book Antiqua" w:cs="Book Antiqua"/>
          <w:color w:val="000000"/>
        </w:rPr>
        <w:t xml:space="preserve"> </w:t>
      </w:r>
      <w:proofErr w:type="spellStart"/>
      <w:r w:rsidRPr="00572CC0">
        <w:rPr>
          <w:rFonts w:ascii="Book Antiqua" w:eastAsia="Book Antiqua" w:hAnsi="Book Antiqua" w:cs="Book Antiqua"/>
          <w:color w:val="000000"/>
        </w:rPr>
        <w:t>mo</w:t>
      </w:r>
      <w:proofErr w:type="spellEnd"/>
      <w:r w:rsidRPr="00572CC0">
        <w:rPr>
          <w:rFonts w:ascii="Book Antiqua" w:eastAsia="Book Antiqua" w:hAnsi="Book Antiqua" w:cs="Book Antiqua"/>
          <w:color w:val="000000"/>
        </w:rPr>
        <w:t xml:space="preserve"> after surgery, local thickening of esophageal anastomotic site, multiple nodules in the liver, pancreatic invasion, small nodules scattered in both lungs, enlarged </w:t>
      </w:r>
      <w:proofErr w:type="spellStart"/>
      <w:r w:rsidRPr="00572CC0">
        <w:rPr>
          <w:rFonts w:ascii="Book Antiqua" w:eastAsia="Book Antiqua" w:hAnsi="Book Antiqua" w:cs="Book Antiqua"/>
          <w:color w:val="000000"/>
        </w:rPr>
        <w:t>hepatogastric</w:t>
      </w:r>
      <w:proofErr w:type="spellEnd"/>
      <w:r w:rsidRPr="00572CC0">
        <w:rPr>
          <w:rFonts w:ascii="Book Antiqua" w:eastAsia="Book Antiqua" w:hAnsi="Book Antiqua" w:cs="Book Antiqua"/>
          <w:color w:val="000000"/>
        </w:rPr>
        <w:t xml:space="preserve"> ligamentous and para-aortic lymph nodes, </w:t>
      </w:r>
      <w:r w:rsidR="000858E3">
        <w:rPr>
          <w:rFonts w:ascii="Book Antiqua" w:eastAsia="Book Antiqua" w:hAnsi="Book Antiqua" w:cs="Book Antiqua"/>
          <w:color w:val="000000"/>
        </w:rPr>
        <w:t xml:space="preserve">and </w:t>
      </w:r>
      <w:r w:rsidRPr="00572CC0">
        <w:rPr>
          <w:rFonts w:ascii="Book Antiqua" w:eastAsia="Book Antiqua" w:hAnsi="Book Antiqua" w:cs="Book Antiqua"/>
          <w:color w:val="000000"/>
        </w:rPr>
        <w:t xml:space="preserve">enlarged </w:t>
      </w:r>
      <w:proofErr w:type="spellStart"/>
      <w:r w:rsidRPr="00572CC0">
        <w:rPr>
          <w:rFonts w:ascii="Book Antiqua" w:eastAsia="Book Antiqua" w:hAnsi="Book Antiqua" w:cs="Book Antiqua"/>
          <w:color w:val="000000"/>
        </w:rPr>
        <w:t>subcarinal</w:t>
      </w:r>
      <w:proofErr w:type="spellEnd"/>
      <w:r w:rsidRPr="00572CC0">
        <w:rPr>
          <w:rFonts w:ascii="Book Antiqua" w:eastAsia="Book Antiqua" w:hAnsi="Book Antiqua" w:cs="Book Antiqua"/>
          <w:color w:val="000000"/>
        </w:rPr>
        <w:t xml:space="preserve"> lymph node</w:t>
      </w:r>
      <w:r w:rsidR="000858E3">
        <w:rPr>
          <w:rFonts w:ascii="Book Antiqua" w:eastAsia="Book Antiqua" w:hAnsi="Book Antiqua" w:cs="Book Antiqua"/>
          <w:color w:val="000000"/>
        </w:rPr>
        <w:t>s</w:t>
      </w:r>
      <w:r w:rsidRPr="00572CC0">
        <w:rPr>
          <w:rFonts w:ascii="Book Antiqua" w:eastAsia="Book Antiqua" w:hAnsi="Book Antiqua" w:cs="Book Antiqua"/>
          <w:color w:val="000000"/>
        </w:rPr>
        <w:t xml:space="preserve"> under enhanced CT (Figure</w:t>
      </w:r>
      <w:r w:rsidR="0097146C" w:rsidRPr="00572CC0">
        <w:rPr>
          <w:rFonts w:ascii="Book Antiqua" w:eastAsia="Book Antiqua" w:hAnsi="Book Antiqua" w:cs="Book Antiqua"/>
          <w:color w:val="000000"/>
        </w:rPr>
        <w:t>s</w:t>
      </w:r>
      <w:r w:rsidRPr="00572CC0">
        <w:rPr>
          <w:rFonts w:ascii="Book Antiqua" w:eastAsia="Book Antiqua" w:hAnsi="Book Antiqua" w:cs="Book Antiqua"/>
          <w:color w:val="000000"/>
        </w:rPr>
        <w:t xml:space="preserve"> 4B</w:t>
      </w:r>
      <w:r w:rsidR="0097146C" w:rsidRPr="00572CC0">
        <w:rPr>
          <w:rFonts w:ascii="Book Antiqua" w:eastAsia="Book Antiqua" w:hAnsi="Book Antiqua" w:cs="Book Antiqua"/>
          <w:color w:val="000000"/>
        </w:rPr>
        <w:t xml:space="preserve"> and 4</w:t>
      </w:r>
      <w:r w:rsidRPr="00572CC0">
        <w:rPr>
          <w:rFonts w:ascii="Book Antiqua" w:eastAsia="Book Antiqua" w:hAnsi="Book Antiqua" w:cs="Book Antiqua"/>
          <w:color w:val="000000"/>
        </w:rPr>
        <w:t>C), and further elevated serum tumor markers (CA199 &gt; 1000</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U/mL, CEA 141.2</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ng/mL, </w:t>
      </w:r>
      <w:r w:rsidR="000858E3">
        <w:rPr>
          <w:rFonts w:ascii="Book Antiqua" w:eastAsia="Book Antiqua" w:hAnsi="Book Antiqua" w:cs="Book Antiqua"/>
          <w:color w:val="000000"/>
        </w:rPr>
        <w:t xml:space="preserve">and </w:t>
      </w:r>
      <w:r w:rsidRPr="00572CC0">
        <w:rPr>
          <w:rFonts w:ascii="Book Antiqua" w:eastAsia="Book Antiqua" w:hAnsi="Book Antiqua" w:cs="Book Antiqua"/>
          <w:color w:val="000000"/>
        </w:rPr>
        <w:t>CA72-4 &gt; 300</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U/mL) indicated rapid disease </w:t>
      </w:r>
      <w:r w:rsidRPr="00572CC0">
        <w:rPr>
          <w:rFonts w:ascii="Book Antiqua" w:eastAsia="Book Antiqua" w:hAnsi="Book Antiqua" w:cs="Book Antiqua"/>
          <w:color w:val="000000"/>
        </w:rPr>
        <w:t xml:space="preserve">progression. The patient finally died of widespread metastases 33 </w:t>
      </w:r>
      <w:proofErr w:type="spellStart"/>
      <w:r w:rsidRPr="00572CC0">
        <w:rPr>
          <w:rFonts w:ascii="Book Antiqua" w:eastAsia="Book Antiqua" w:hAnsi="Book Antiqua" w:cs="Book Antiqua"/>
          <w:color w:val="000000"/>
        </w:rPr>
        <w:t>mo</w:t>
      </w:r>
      <w:proofErr w:type="spellEnd"/>
      <w:r w:rsidRPr="00572CC0">
        <w:rPr>
          <w:rFonts w:ascii="Book Antiqua" w:eastAsia="Book Antiqua" w:hAnsi="Book Antiqua" w:cs="Book Antiqua"/>
          <w:color w:val="000000"/>
        </w:rPr>
        <w:t xml:space="preserve"> after surgery. The timeline of his treatment is shown in Figure 5.</w:t>
      </w:r>
    </w:p>
    <w:p w14:paraId="3135D70E" w14:textId="77777777" w:rsidR="00A77B3E" w:rsidRPr="00572CC0" w:rsidRDefault="00A77B3E" w:rsidP="00572CC0">
      <w:pPr>
        <w:spacing w:line="360" w:lineRule="auto"/>
        <w:jc w:val="both"/>
        <w:rPr>
          <w:rFonts w:ascii="Book Antiqua" w:hAnsi="Book Antiqua"/>
        </w:rPr>
      </w:pPr>
    </w:p>
    <w:p w14:paraId="7987FBCA"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aps/>
          <w:color w:val="000000"/>
          <w:u w:val="single"/>
        </w:rPr>
        <w:t>DISCUSSION</w:t>
      </w:r>
    </w:p>
    <w:p w14:paraId="70D36E10" w14:textId="0FE59D38"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 xml:space="preserve">Multiple primary malignancies relate to more than one independent primary malignancy occurring simultaneously or successively in the same individual. When two or more </w:t>
      </w:r>
      <w:r w:rsidRPr="00572CC0">
        <w:rPr>
          <w:rFonts w:ascii="Book Antiqua" w:eastAsia="Book Antiqua" w:hAnsi="Book Antiqua" w:cs="Book Antiqua"/>
          <w:color w:val="000000"/>
        </w:rPr>
        <w:lastRenderedPageBreak/>
        <w:t xml:space="preserve">advanced malignancies are simultaneously found in one patient, it is challenging to find appropriate anticancer therapy that could address all cancers without increased toxicity or relevant pharmacological interactions. In 2017, Vogt </w:t>
      </w:r>
      <w:r w:rsidRPr="00572CC0">
        <w:rPr>
          <w:rFonts w:ascii="Book Antiqua" w:eastAsia="Book Antiqua" w:hAnsi="Book Antiqua" w:cs="Book Antiqua"/>
          <w:i/>
          <w:iCs/>
          <w:color w:val="000000"/>
        </w:rPr>
        <w:t>e</w:t>
      </w:r>
      <w:r w:rsidRPr="00572CC0">
        <w:rPr>
          <w:rFonts w:ascii="Book Antiqua" w:eastAsia="Book Antiqua" w:hAnsi="Book Antiqua" w:cs="Book Antiqua"/>
          <w:i/>
          <w:iCs/>
          <w:color w:val="000000"/>
        </w:rPr>
        <w:t xml:space="preserve">t al </w:t>
      </w:r>
      <w:r w:rsidRPr="00572CC0">
        <w:rPr>
          <w:rFonts w:ascii="Book Antiqua" w:eastAsia="Book Antiqua" w:hAnsi="Book Antiqua" w:cs="Book Antiqua"/>
          <w:color w:val="000000"/>
          <w:vertAlign w:val="superscript"/>
        </w:rPr>
        <w:t xml:space="preserve">[3] </w:t>
      </w:r>
      <w:r w:rsidRPr="00572CC0">
        <w:rPr>
          <w:rFonts w:ascii="Book Antiqua" w:eastAsia="Book Antiqua" w:hAnsi="Book Antiqua" w:cs="Book Antiqua"/>
          <w:color w:val="000000"/>
        </w:rPr>
        <w:t>reviewed</w:t>
      </w:r>
      <w:r w:rsidR="000858E3">
        <w:rPr>
          <w:rFonts w:ascii="Book Antiqua" w:eastAsia="Book Antiqua" w:hAnsi="Book Antiqua" w:cs="Book Antiqua"/>
          <w:color w:val="000000"/>
        </w:rPr>
        <w:t xml:space="preserve"> the</w:t>
      </w:r>
      <w:r w:rsidRPr="00572CC0">
        <w:rPr>
          <w:rFonts w:ascii="Book Antiqua" w:eastAsia="Book Antiqua" w:hAnsi="Book Antiqua" w:cs="Book Antiqua"/>
          <w:color w:val="000000"/>
        </w:rPr>
        <w:t xml:space="preserve"> literature about multiple primary malignancy and recommended selecting a treatment strategy that could address all cancers or choose the most significant tumor in terms of prognosis and curative chance. Only several case reports about synchronous multiple primary malignancy are currently available in the literature, and lung cancer occurred in most of these cases. Moreover, gastrointestinal multiple primary malignancies were usually located in the colon, like Lynch </w:t>
      </w:r>
      <w:r w:rsidR="000858E3">
        <w:rPr>
          <w:rFonts w:ascii="Book Antiqua" w:eastAsia="Book Antiqua" w:hAnsi="Book Antiqua" w:cs="Book Antiqua"/>
          <w:color w:val="000000"/>
        </w:rPr>
        <w:t>s</w:t>
      </w:r>
      <w:r w:rsidR="000858E3" w:rsidRPr="00572CC0">
        <w:rPr>
          <w:rFonts w:ascii="Book Antiqua" w:eastAsia="Book Antiqua" w:hAnsi="Book Antiqua" w:cs="Book Antiqua"/>
          <w:color w:val="000000"/>
        </w:rPr>
        <w:t>yndrome</w:t>
      </w:r>
      <w:r w:rsidRPr="00572CC0">
        <w:rPr>
          <w:rFonts w:ascii="Book Antiqua" w:eastAsia="Book Antiqua" w:hAnsi="Book Antiqua" w:cs="Book Antiqua"/>
          <w:color w:val="000000"/>
        </w:rPr>
        <w:t>. This is the first case of synchronous multiple primary malignancies in the esophagus, stomach</w:t>
      </w:r>
      <w:r w:rsidR="000858E3">
        <w:rPr>
          <w:rFonts w:ascii="Book Antiqua" w:eastAsia="Book Antiqua" w:hAnsi="Book Antiqua" w:cs="Book Antiqua"/>
          <w:color w:val="000000"/>
        </w:rPr>
        <w:t>,</w:t>
      </w:r>
      <w:r w:rsidRPr="00572CC0">
        <w:rPr>
          <w:rFonts w:ascii="Book Antiqua" w:eastAsia="Book Antiqua" w:hAnsi="Book Antiqua" w:cs="Book Antiqua"/>
          <w:color w:val="000000"/>
        </w:rPr>
        <w:t xml:space="preserve"> and jejunum, including epithelial and mesenchymal tumors. Our experience </w:t>
      </w:r>
      <w:r w:rsidR="000858E3">
        <w:rPr>
          <w:rFonts w:ascii="Book Antiqua" w:eastAsia="Book Antiqua" w:hAnsi="Book Antiqua" w:cs="Book Antiqua"/>
          <w:color w:val="000000"/>
        </w:rPr>
        <w:t>suggests</w:t>
      </w:r>
      <w:r w:rsidR="000858E3" w:rsidRPr="00572CC0">
        <w:rPr>
          <w:rFonts w:ascii="Book Antiqua" w:eastAsia="Book Antiqua" w:hAnsi="Book Antiqua" w:cs="Book Antiqua"/>
          <w:color w:val="000000"/>
        </w:rPr>
        <w:t xml:space="preserve"> </w:t>
      </w:r>
      <w:r w:rsidR="000858E3">
        <w:rPr>
          <w:rFonts w:ascii="Book Antiqua" w:eastAsia="Book Antiqua" w:hAnsi="Book Antiqua" w:cs="Book Antiqua"/>
          <w:color w:val="000000"/>
        </w:rPr>
        <w:t>a</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p</w:t>
      </w:r>
      <w:r w:rsidRPr="00572CC0">
        <w:rPr>
          <w:rFonts w:ascii="Book Antiqua" w:eastAsia="Book Antiqua" w:hAnsi="Book Antiqua" w:cs="Book Antiqua"/>
          <w:color w:val="000000"/>
        </w:rPr>
        <w:t>oor prognosis of synchronous multiple advanced primary malignancies and the importance of comprehensive screening in patients with high risk of cancer.</w:t>
      </w:r>
    </w:p>
    <w:p w14:paraId="7A325B6A" w14:textId="55F96F39" w:rsidR="00A77B3E" w:rsidRPr="00572CC0" w:rsidRDefault="00F023F2" w:rsidP="00572CC0">
      <w:pPr>
        <w:spacing w:line="360" w:lineRule="auto"/>
        <w:ind w:firstLineChars="100" w:firstLine="240"/>
        <w:jc w:val="both"/>
        <w:rPr>
          <w:rFonts w:ascii="Book Antiqua" w:hAnsi="Book Antiqua"/>
        </w:rPr>
      </w:pPr>
      <w:r w:rsidRPr="00572CC0">
        <w:rPr>
          <w:rFonts w:ascii="Book Antiqua" w:eastAsia="Book Antiqua" w:hAnsi="Book Antiqua" w:cs="Book Antiqua"/>
          <w:color w:val="000000"/>
        </w:rPr>
        <w:t>Inherited predisposition to cancer, cancer promoting aspects of lifestyle (heavy drinking, smoking, high salt diet</w:t>
      </w:r>
      <w:r w:rsidRPr="00572CC0">
        <w:rPr>
          <w:rFonts w:ascii="Book Antiqua" w:eastAsia="Book Antiqua" w:hAnsi="Book Antiqua" w:cs="Book Antiqua"/>
          <w:color w:val="000000"/>
        </w:rPr>
        <w:t xml:space="preserve">, frequent hot food, obesity, </w:t>
      </w:r>
      <w:r w:rsidRPr="00572CC0">
        <w:rPr>
          <w:rFonts w:ascii="Book Antiqua" w:eastAsia="Book Antiqua" w:hAnsi="Book Antiqua" w:cs="Book Antiqua"/>
          <w:i/>
          <w:iCs/>
          <w:color w:val="000000"/>
        </w:rPr>
        <w:t>etc.</w:t>
      </w:r>
      <w:r w:rsidRPr="00572CC0">
        <w:rPr>
          <w:rFonts w:ascii="Book Antiqua" w:eastAsia="Book Antiqua" w:hAnsi="Book Antiqua" w:cs="Book Antiqua"/>
          <w:color w:val="000000"/>
        </w:rPr>
        <w:t xml:space="preserve">), </w:t>
      </w:r>
      <w:r w:rsidR="000858E3">
        <w:rPr>
          <w:rFonts w:ascii="Book Antiqua" w:eastAsia="Book Antiqua" w:hAnsi="Book Antiqua" w:cs="Book Antiqua"/>
          <w:color w:val="000000"/>
        </w:rPr>
        <w:t xml:space="preserve">and </w:t>
      </w:r>
      <w:r w:rsidRPr="00572CC0">
        <w:rPr>
          <w:rFonts w:ascii="Book Antiqua" w:eastAsia="Book Antiqua" w:hAnsi="Book Antiqua" w:cs="Book Antiqua"/>
          <w:color w:val="000000"/>
        </w:rPr>
        <w:t xml:space="preserve">hormonal and environmental factors have been associated with the occurrence of multiple primary </w:t>
      </w:r>
      <w:proofErr w:type="gramStart"/>
      <w:r w:rsidRPr="00572CC0">
        <w:rPr>
          <w:rFonts w:ascii="Book Antiqua" w:eastAsia="Book Antiqua" w:hAnsi="Book Antiqua" w:cs="Book Antiqua"/>
          <w:color w:val="000000"/>
        </w:rPr>
        <w:t>neoplasms</w:t>
      </w:r>
      <w:r w:rsidRPr="00572CC0">
        <w:rPr>
          <w:rFonts w:ascii="Book Antiqua" w:eastAsia="Book Antiqua" w:hAnsi="Book Antiqua" w:cs="Book Antiqua"/>
          <w:color w:val="000000"/>
          <w:vertAlign w:val="superscript"/>
        </w:rPr>
        <w:t>[</w:t>
      </w:r>
      <w:proofErr w:type="gramEnd"/>
      <w:r w:rsidRPr="00572CC0">
        <w:rPr>
          <w:rFonts w:ascii="Book Antiqua" w:eastAsia="Book Antiqua" w:hAnsi="Book Antiqua" w:cs="Book Antiqua"/>
          <w:color w:val="000000"/>
          <w:vertAlign w:val="superscript"/>
        </w:rPr>
        <w:t>4-6]</w:t>
      </w:r>
      <w:r w:rsidRPr="00572CC0">
        <w:rPr>
          <w:rFonts w:ascii="Book Antiqua" w:eastAsia="Book Antiqua" w:hAnsi="Book Antiqua" w:cs="Book Antiqua"/>
          <w:color w:val="000000"/>
        </w:rPr>
        <w:t xml:space="preserve">. In this case, </w:t>
      </w:r>
      <w:r w:rsidR="000858E3" w:rsidRPr="00572CC0">
        <w:rPr>
          <w:rFonts w:ascii="Book Antiqua" w:eastAsia="Book Antiqua" w:hAnsi="Book Antiqua" w:cs="Book Antiqua"/>
          <w:color w:val="000000"/>
        </w:rPr>
        <w:t>th</w:t>
      </w:r>
      <w:r w:rsidR="000858E3">
        <w:rPr>
          <w:rFonts w:ascii="Book Antiqua" w:eastAsia="Book Antiqua" w:hAnsi="Book Antiqua" w:cs="Book Antiqua"/>
          <w:color w:val="000000"/>
        </w:rPr>
        <w:t>e</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patient had multiple risk factors like heavy drinking, smoking, frequent hot food</w:t>
      </w:r>
      <w:r w:rsidR="000858E3">
        <w:rPr>
          <w:rFonts w:ascii="Book Antiqua" w:eastAsia="Book Antiqua" w:hAnsi="Book Antiqua" w:cs="Book Antiqua"/>
          <w:color w:val="000000"/>
        </w:rPr>
        <w:t>,</w:t>
      </w:r>
      <w:r w:rsidRPr="00572CC0">
        <w:rPr>
          <w:rFonts w:ascii="Book Antiqua" w:eastAsia="Book Antiqua" w:hAnsi="Book Antiqua" w:cs="Book Antiqua"/>
          <w:color w:val="000000"/>
        </w:rPr>
        <w:t xml:space="preserve"> and family history. Cancer type and stage at </w:t>
      </w:r>
      <w:r w:rsidRPr="00572CC0">
        <w:rPr>
          <w:rFonts w:ascii="Book Antiqua" w:eastAsia="Book Antiqua" w:hAnsi="Book Antiqua" w:cs="Book Antiqua"/>
          <w:color w:val="000000"/>
        </w:rPr>
        <w:t xml:space="preserve">initial diagnosis are related to the prognosis of synchronous multiple primary malignancies. This patient was diagnosed with esophageal squamous cell carcinoma at stage IIIB, gastric adenocarcinoma at stage IIIA, and high-risk </w:t>
      </w:r>
      <w:proofErr w:type="spellStart"/>
      <w:r w:rsidRPr="00572CC0">
        <w:rPr>
          <w:rFonts w:ascii="Book Antiqua" w:eastAsia="Book Antiqua" w:hAnsi="Book Antiqua" w:cs="Book Antiqua"/>
          <w:color w:val="000000"/>
        </w:rPr>
        <w:t>jejunal</w:t>
      </w:r>
      <w:proofErr w:type="spellEnd"/>
      <w:r w:rsidRPr="00572CC0">
        <w:rPr>
          <w:rFonts w:ascii="Book Antiqua" w:eastAsia="Book Antiqua" w:hAnsi="Book Antiqua" w:cs="Book Antiqua"/>
          <w:color w:val="000000"/>
        </w:rPr>
        <w:t xml:space="preserve"> stromal tumor. Despite radical resection and adjuvant chemotherapy, he died of multi-organ metastases 33 </w:t>
      </w:r>
      <w:proofErr w:type="spellStart"/>
      <w:r w:rsidRPr="00572CC0">
        <w:rPr>
          <w:rFonts w:ascii="Book Antiqua" w:eastAsia="Book Antiqua" w:hAnsi="Book Antiqua" w:cs="Book Antiqua"/>
          <w:color w:val="000000"/>
        </w:rPr>
        <w:t>mo</w:t>
      </w:r>
      <w:proofErr w:type="spellEnd"/>
      <w:r w:rsidRPr="00572CC0">
        <w:rPr>
          <w:rFonts w:ascii="Book Antiqua" w:eastAsia="Book Antiqua" w:hAnsi="Book Antiqua" w:cs="Book Antiqua"/>
          <w:color w:val="000000"/>
        </w:rPr>
        <w:t xml:space="preserve"> postoperatively. The 5-year overall survival (OS) of esophageal cancer and gastric cancer were 14.7</w:t>
      </w:r>
      <w:r w:rsidR="0097146C" w:rsidRPr="00572CC0">
        <w:rPr>
          <w:rFonts w:ascii="Book Antiqua" w:eastAsia="Book Antiqua" w:hAnsi="Book Antiqua" w:cs="Book Antiqua"/>
          <w:color w:val="000000"/>
        </w:rPr>
        <w:t>%</w:t>
      </w:r>
      <w:r w:rsidRPr="00572CC0">
        <w:rPr>
          <w:rFonts w:ascii="Book Antiqua" w:eastAsia="Book Antiqua" w:hAnsi="Book Antiqua" w:cs="Book Antiqua"/>
          <w:color w:val="000000"/>
        </w:rPr>
        <w:t>-23.5% and 20.4</w:t>
      </w:r>
      <w:r w:rsidR="0097146C" w:rsidRPr="00572CC0">
        <w:rPr>
          <w:rFonts w:ascii="Book Antiqua" w:eastAsia="Book Antiqua" w:hAnsi="Book Antiqua" w:cs="Book Antiqua"/>
          <w:color w:val="000000"/>
        </w:rPr>
        <w:t>%</w:t>
      </w:r>
      <w:r w:rsidRPr="00572CC0">
        <w:rPr>
          <w:rFonts w:ascii="Book Antiqua" w:eastAsia="Book Antiqua" w:hAnsi="Book Antiqua" w:cs="Book Antiqua"/>
          <w:color w:val="000000"/>
        </w:rPr>
        <w:t xml:space="preserve">-32.8%, </w:t>
      </w:r>
      <w:proofErr w:type="gramStart"/>
      <w:r w:rsidRPr="00572CC0">
        <w:rPr>
          <w:rFonts w:ascii="Book Antiqua" w:eastAsia="Book Antiqua" w:hAnsi="Book Antiqua" w:cs="Book Antiqua"/>
          <w:color w:val="000000"/>
        </w:rPr>
        <w:t>respe</w:t>
      </w:r>
      <w:r w:rsidRPr="00572CC0">
        <w:rPr>
          <w:rFonts w:ascii="Book Antiqua" w:eastAsia="Book Antiqua" w:hAnsi="Book Antiqua" w:cs="Book Antiqua"/>
          <w:color w:val="000000"/>
        </w:rPr>
        <w:t>ctively</w:t>
      </w:r>
      <w:r w:rsidRPr="00572CC0">
        <w:rPr>
          <w:rFonts w:ascii="Book Antiqua" w:eastAsia="Book Antiqua" w:hAnsi="Book Antiqua" w:cs="Book Antiqua"/>
          <w:color w:val="000000"/>
          <w:vertAlign w:val="superscript"/>
        </w:rPr>
        <w:t>[</w:t>
      </w:r>
      <w:proofErr w:type="gramEnd"/>
      <w:r w:rsidRPr="00572CC0">
        <w:rPr>
          <w:rFonts w:ascii="Book Antiqua" w:eastAsia="Book Antiqua" w:hAnsi="Book Antiqua" w:cs="Book Antiqua"/>
          <w:color w:val="000000"/>
          <w:vertAlign w:val="superscript"/>
        </w:rPr>
        <w:t>7]</w:t>
      </w:r>
      <w:r w:rsidRPr="00572CC0">
        <w:rPr>
          <w:rFonts w:ascii="Book Antiqua" w:eastAsia="Book Antiqua" w:hAnsi="Book Antiqua" w:cs="Book Antiqua"/>
          <w:color w:val="000000"/>
        </w:rPr>
        <w:t>. But the 5-year OS of early esophageal and gastric carcinoma may reach up to 63.2</w:t>
      </w:r>
      <w:r w:rsidR="0097146C" w:rsidRPr="00572CC0">
        <w:rPr>
          <w:rFonts w:ascii="Book Antiqua" w:eastAsia="Book Antiqua" w:hAnsi="Book Antiqua" w:cs="Book Antiqua"/>
          <w:color w:val="000000"/>
        </w:rPr>
        <w:t>%</w:t>
      </w:r>
      <w:r w:rsidRPr="00572CC0">
        <w:rPr>
          <w:rFonts w:ascii="Book Antiqua" w:eastAsia="Book Antiqua" w:hAnsi="Book Antiqua" w:cs="Book Antiqua"/>
          <w:color w:val="000000"/>
        </w:rPr>
        <w:t>-84</w:t>
      </w:r>
      <w:proofErr w:type="gramStart"/>
      <w:r w:rsidRPr="00572CC0">
        <w:rPr>
          <w:rFonts w:ascii="Book Antiqua" w:eastAsia="Book Antiqua" w:hAnsi="Book Antiqua" w:cs="Book Antiqua"/>
          <w:color w:val="000000"/>
        </w:rPr>
        <w:t>%</w:t>
      </w:r>
      <w:r w:rsidRPr="00572CC0">
        <w:rPr>
          <w:rFonts w:ascii="Book Antiqua" w:eastAsia="Book Antiqua" w:hAnsi="Book Antiqua" w:cs="Book Antiqua"/>
          <w:color w:val="000000"/>
          <w:vertAlign w:val="superscript"/>
        </w:rPr>
        <w:t>[</w:t>
      </w:r>
      <w:proofErr w:type="gramEnd"/>
      <w:r w:rsidRPr="00572CC0">
        <w:rPr>
          <w:rFonts w:ascii="Book Antiqua" w:eastAsia="Book Antiqua" w:hAnsi="Book Antiqua" w:cs="Book Antiqua"/>
          <w:color w:val="000000"/>
          <w:vertAlign w:val="superscript"/>
        </w:rPr>
        <w:t>8-10]</w:t>
      </w:r>
      <w:r w:rsidRPr="00572CC0">
        <w:rPr>
          <w:rFonts w:ascii="Book Antiqua" w:eastAsia="Book Antiqua" w:hAnsi="Book Antiqua" w:cs="Book Antiqua"/>
          <w:color w:val="000000"/>
        </w:rPr>
        <w:t>. This shed</w:t>
      </w:r>
      <w:r w:rsidR="00BA6D0F">
        <w:rPr>
          <w:rFonts w:ascii="Book Antiqua" w:eastAsia="Book Antiqua" w:hAnsi="Book Antiqua" w:cs="Book Antiqua"/>
          <w:color w:val="000000"/>
        </w:rPr>
        <w:t>s</w:t>
      </w:r>
      <w:r w:rsidRPr="00572CC0">
        <w:rPr>
          <w:rFonts w:ascii="Book Antiqua" w:eastAsia="Book Antiqua" w:hAnsi="Book Antiqua" w:cs="Book Antiqua"/>
          <w:color w:val="000000"/>
        </w:rPr>
        <w:t xml:space="preserve"> light on </w:t>
      </w:r>
      <w:r w:rsidR="00BA6D0F">
        <w:rPr>
          <w:rFonts w:ascii="Book Antiqua" w:eastAsia="Book Antiqua" w:hAnsi="Book Antiqua" w:cs="Book Antiqua"/>
          <w:color w:val="000000"/>
        </w:rPr>
        <w:t>a</w:t>
      </w:r>
      <w:r w:rsidR="00BA6D0F"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poor </w:t>
      </w:r>
      <w:r w:rsidRPr="00572CC0">
        <w:rPr>
          <w:rFonts w:ascii="Book Antiqua" w:eastAsia="Book Antiqua" w:hAnsi="Book Antiqua" w:cs="Book Antiqua"/>
          <w:color w:val="000000"/>
        </w:rPr>
        <w:t>prognosis of synchronous multiple advanced primary malignancies and the importance of comprehensive screening for high-risk population.</w:t>
      </w:r>
    </w:p>
    <w:p w14:paraId="78E9D83B" w14:textId="20AEAC78" w:rsidR="00A77B3E" w:rsidRPr="00572CC0" w:rsidRDefault="00F023F2" w:rsidP="00572CC0">
      <w:pPr>
        <w:spacing w:line="360" w:lineRule="auto"/>
        <w:ind w:firstLineChars="100" w:firstLine="240"/>
        <w:jc w:val="both"/>
        <w:rPr>
          <w:rFonts w:ascii="Book Antiqua" w:hAnsi="Book Antiqua"/>
        </w:rPr>
      </w:pPr>
      <w:r w:rsidRPr="00572CC0">
        <w:rPr>
          <w:rFonts w:ascii="Book Antiqua" w:eastAsia="Book Antiqua" w:hAnsi="Book Antiqua" w:cs="Book Antiqua"/>
          <w:color w:val="000000"/>
        </w:rPr>
        <w:t xml:space="preserve">GIST is the most common mesenchymal tumor of the gastrointestinal tract, but many patients are asymptomatic because the tumor can grow inside the abdominal and pelvic </w:t>
      </w:r>
      <w:r w:rsidRPr="00572CC0">
        <w:rPr>
          <w:rFonts w:ascii="Book Antiqua" w:eastAsia="Book Antiqua" w:hAnsi="Book Antiqua" w:cs="Book Antiqua"/>
          <w:color w:val="000000"/>
        </w:rPr>
        <w:lastRenderedPageBreak/>
        <w:t>cavity. Patients with gastrointestinal stromal tumor have a higher risk of additional cancers than the general population, reaching about 16.4</w:t>
      </w:r>
      <w:r w:rsidR="0097146C" w:rsidRPr="00572CC0">
        <w:rPr>
          <w:rFonts w:ascii="Book Antiqua" w:eastAsia="Book Antiqua" w:hAnsi="Book Antiqua" w:cs="Book Antiqua"/>
          <w:color w:val="000000"/>
        </w:rPr>
        <w:t>%</w:t>
      </w:r>
      <w:r w:rsidRPr="00572CC0">
        <w:rPr>
          <w:rFonts w:ascii="Book Antiqua" w:eastAsia="Book Antiqua" w:hAnsi="Book Antiqua" w:cs="Book Antiqua"/>
          <w:color w:val="000000"/>
        </w:rPr>
        <w:t>-37.9</w:t>
      </w:r>
      <w:proofErr w:type="gramStart"/>
      <w:r w:rsidRPr="00572CC0">
        <w:rPr>
          <w:rFonts w:ascii="Book Antiqua" w:eastAsia="Book Antiqua" w:hAnsi="Book Antiqua" w:cs="Book Antiqua"/>
          <w:color w:val="000000"/>
        </w:rPr>
        <w:t>%</w:t>
      </w:r>
      <w:r w:rsidRPr="00572CC0">
        <w:rPr>
          <w:rFonts w:ascii="Book Antiqua" w:eastAsia="Book Antiqua" w:hAnsi="Book Antiqua" w:cs="Book Antiqua"/>
          <w:color w:val="000000"/>
          <w:vertAlign w:val="superscript"/>
        </w:rPr>
        <w:t>[</w:t>
      </w:r>
      <w:proofErr w:type="gramEnd"/>
      <w:r w:rsidRPr="00572CC0">
        <w:rPr>
          <w:rFonts w:ascii="Book Antiqua" w:eastAsia="Book Antiqua" w:hAnsi="Book Antiqua" w:cs="Book Antiqua"/>
          <w:color w:val="000000"/>
          <w:vertAlign w:val="superscript"/>
        </w:rPr>
        <w:t>11-13]</w:t>
      </w:r>
      <w:r w:rsidRPr="00572CC0">
        <w:rPr>
          <w:rFonts w:ascii="Book Antiqua" w:eastAsia="Book Antiqua" w:hAnsi="Book Antiqua" w:cs="Book Antiqua"/>
          <w:color w:val="000000"/>
        </w:rPr>
        <w:t xml:space="preserve">. In this case, the high-risk </w:t>
      </w:r>
      <w:proofErr w:type="spellStart"/>
      <w:r w:rsidRPr="00572CC0">
        <w:rPr>
          <w:rFonts w:ascii="Book Antiqua" w:eastAsia="Book Antiqua" w:hAnsi="Book Antiqua" w:cs="Book Antiqua"/>
          <w:color w:val="000000"/>
        </w:rPr>
        <w:t>jejunal</w:t>
      </w:r>
      <w:proofErr w:type="spellEnd"/>
      <w:r w:rsidRPr="00572CC0">
        <w:rPr>
          <w:rFonts w:ascii="Book Antiqua" w:eastAsia="Book Antiqua" w:hAnsi="Book Antiqua" w:cs="Book Antiqua"/>
          <w:color w:val="000000"/>
        </w:rPr>
        <w:t xml:space="preserve"> stromal tumor concealed in the pelvic cavity a</w:t>
      </w:r>
      <w:r w:rsidRPr="00572CC0">
        <w:rPr>
          <w:rFonts w:ascii="Book Antiqua" w:eastAsia="Book Antiqua" w:hAnsi="Book Antiqua" w:cs="Book Antiqua"/>
          <w:color w:val="000000"/>
        </w:rPr>
        <w:t>nd we did</w:t>
      </w:r>
      <w:r w:rsidR="00BA6D0F">
        <w:rPr>
          <w:rFonts w:ascii="Book Antiqua" w:eastAsia="Book Antiqua" w:hAnsi="Book Antiqua" w:cs="Book Antiqua"/>
          <w:color w:val="000000"/>
        </w:rPr>
        <w:t xml:space="preserve"> </w:t>
      </w:r>
      <w:r w:rsidRPr="00572CC0">
        <w:rPr>
          <w:rFonts w:ascii="Book Antiqua" w:eastAsia="Book Antiqua" w:hAnsi="Book Antiqua" w:cs="Book Antiqua"/>
          <w:color w:val="000000"/>
        </w:rPr>
        <w:t>n</w:t>
      </w:r>
      <w:r w:rsidR="00BA6D0F">
        <w:rPr>
          <w:rFonts w:ascii="Book Antiqua" w:eastAsia="Book Antiqua" w:hAnsi="Book Antiqua" w:cs="Book Antiqua"/>
          <w:color w:val="000000"/>
        </w:rPr>
        <w:t>o</w:t>
      </w:r>
      <w:r w:rsidRPr="00572CC0">
        <w:rPr>
          <w:rFonts w:ascii="Book Antiqua" w:eastAsia="Book Antiqua" w:hAnsi="Book Antiqua" w:cs="Book Antiqua"/>
          <w:color w:val="000000"/>
        </w:rPr>
        <w:t xml:space="preserve">t discover this lesion until performing </w:t>
      </w:r>
      <w:proofErr w:type="spellStart"/>
      <w:r w:rsidRPr="00572CC0">
        <w:rPr>
          <w:rFonts w:ascii="Book Antiqua" w:eastAsia="Book Antiqua" w:hAnsi="Book Antiqua" w:cs="Book Antiqua"/>
          <w:color w:val="000000"/>
        </w:rPr>
        <w:t>esophagojejunostomy</w:t>
      </w:r>
      <w:proofErr w:type="spellEnd"/>
      <w:r w:rsidRPr="00572CC0">
        <w:rPr>
          <w:rFonts w:ascii="Book Antiqua" w:eastAsia="Book Antiqua" w:hAnsi="Book Antiqua" w:cs="Book Antiqua"/>
          <w:color w:val="000000"/>
        </w:rPr>
        <w:t xml:space="preserve">. GISTs in the small intestine have </w:t>
      </w:r>
      <w:r w:rsidR="00BA6D0F">
        <w:rPr>
          <w:rFonts w:ascii="Book Antiqua" w:eastAsia="Book Antiqua" w:hAnsi="Book Antiqua" w:cs="Book Antiqua"/>
          <w:color w:val="000000"/>
        </w:rPr>
        <w:t xml:space="preserve">a </w:t>
      </w:r>
      <w:r w:rsidRPr="00572CC0">
        <w:rPr>
          <w:rFonts w:ascii="Book Antiqua" w:eastAsia="Book Antiqua" w:hAnsi="Book Antiqua" w:cs="Book Antiqua"/>
          <w:color w:val="000000"/>
        </w:rPr>
        <w:t>poor prognosis, especially when the tumor size is larger than 5</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 the mitotic rate is over 5/50</w:t>
      </w:r>
      <w:r w:rsidR="0097146C" w:rsidRPr="00572CC0">
        <w:rPr>
          <w:rFonts w:ascii="Book Antiqua" w:eastAsia="Book Antiqua" w:hAnsi="Book Antiqua" w:cs="Book Antiqua"/>
          <w:color w:val="000000"/>
        </w:rPr>
        <w:t xml:space="preserve"> </w:t>
      </w:r>
      <w:r w:rsidR="00BA6D0F">
        <w:rPr>
          <w:rFonts w:ascii="Book Antiqua" w:eastAsia="Book Antiqua" w:hAnsi="Book Antiqua" w:cs="Book Antiqua"/>
          <w:color w:val="000000"/>
        </w:rPr>
        <w:t>high-power fields</w:t>
      </w:r>
      <w:r w:rsidRPr="00572CC0">
        <w:rPr>
          <w:rFonts w:ascii="Book Antiqua" w:eastAsia="Book Antiqua" w:hAnsi="Book Antiqua" w:cs="Book Antiqua"/>
          <w:color w:val="000000"/>
        </w:rPr>
        <w:t xml:space="preserve">, or the tumor is </w:t>
      </w:r>
      <w:proofErr w:type="gramStart"/>
      <w:r w:rsidRPr="00572CC0">
        <w:rPr>
          <w:rFonts w:ascii="Book Antiqua" w:eastAsia="Book Antiqua" w:hAnsi="Book Antiqua" w:cs="Book Antiqua"/>
          <w:color w:val="000000"/>
        </w:rPr>
        <w:t>ruptured</w:t>
      </w:r>
      <w:r w:rsidRPr="00572CC0">
        <w:rPr>
          <w:rFonts w:ascii="Book Antiqua" w:eastAsia="Book Antiqua" w:hAnsi="Book Antiqua" w:cs="Book Antiqua"/>
          <w:color w:val="000000"/>
          <w:vertAlign w:val="superscript"/>
        </w:rPr>
        <w:t>[</w:t>
      </w:r>
      <w:proofErr w:type="gramEnd"/>
      <w:r w:rsidRPr="00572CC0">
        <w:rPr>
          <w:rFonts w:ascii="Book Antiqua" w:eastAsia="Book Antiqua" w:hAnsi="Book Antiqua" w:cs="Book Antiqua"/>
          <w:color w:val="000000"/>
          <w:vertAlign w:val="superscript"/>
        </w:rPr>
        <w:t>14]</w:t>
      </w:r>
      <w:r w:rsidRPr="00572CC0">
        <w:rPr>
          <w:rFonts w:ascii="Book Antiqua" w:eastAsia="Book Antiqua" w:hAnsi="Book Antiqua" w:cs="Book Antiqua"/>
          <w:color w:val="000000"/>
        </w:rPr>
        <w:t>. Also, surgery is the optimal therapy for localized primary GISTs. If we missed this GIST during this operation, the patient would have to encounter another major surgery. Therefore, for populations at high</w:t>
      </w:r>
      <w:r w:rsidR="00BA6D0F">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risk </w:t>
      </w:r>
      <w:r w:rsidR="00BA6D0F">
        <w:rPr>
          <w:rFonts w:ascii="Book Antiqua" w:eastAsia="Book Antiqua" w:hAnsi="Book Antiqua" w:cs="Book Antiqua"/>
          <w:color w:val="000000"/>
        </w:rPr>
        <w:t>for</w:t>
      </w:r>
      <w:r w:rsidR="00BA6D0F"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malignancy, comprehensive cancer screening is crucial to avoid omission.</w:t>
      </w:r>
    </w:p>
    <w:p w14:paraId="3E1950D6" w14:textId="73C739CF" w:rsidR="00A77B3E" w:rsidRPr="00572CC0" w:rsidRDefault="00F023F2" w:rsidP="00572CC0">
      <w:pPr>
        <w:spacing w:line="360" w:lineRule="auto"/>
        <w:ind w:firstLineChars="100" w:firstLine="240"/>
        <w:jc w:val="both"/>
        <w:rPr>
          <w:rFonts w:ascii="Book Antiqua" w:hAnsi="Book Antiqua"/>
        </w:rPr>
      </w:pPr>
      <w:r w:rsidRPr="00572CC0">
        <w:rPr>
          <w:rFonts w:ascii="Book Antiqua" w:eastAsia="Book Antiqua" w:hAnsi="Book Antiqua" w:cs="Book Antiqua"/>
          <w:color w:val="000000"/>
        </w:rPr>
        <w:t>This case</w:t>
      </w:r>
      <w:r w:rsidR="00BA6D0F">
        <w:rPr>
          <w:rFonts w:ascii="Book Antiqua" w:eastAsia="Book Antiqua" w:hAnsi="Book Antiqua" w:cs="Book Antiqua"/>
          <w:color w:val="000000"/>
        </w:rPr>
        <w:t xml:space="preserve"> report</w:t>
      </w:r>
      <w:r w:rsidRPr="00572CC0">
        <w:rPr>
          <w:rFonts w:ascii="Book Antiqua" w:eastAsia="Book Antiqua" w:hAnsi="Book Antiqua" w:cs="Book Antiqua"/>
          <w:color w:val="000000"/>
        </w:rPr>
        <w:t xml:space="preserve"> had some limitations. First, </w:t>
      </w:r>
      <w:r w:rsidR="00BA6D0F">
        <w:rPr>
          <w:rFonts w:ascii="Book Antiqua" w:eastAsia="Book Antiqua" w:hAnsi="Book Antiqua" w:cs="Book Antiqua"/>
          <w:color w:val="000000"/>
        </w:rPr>
        <w:t xml:space="preserve">it was </w:t>
      </w:r>
      <w:r w:rsidR="00BA6D0F" w:rsidRPr="00572CC0">
        <w:rPr>
          <w:rFonts w:ascii="Book Antiqua" w:eastAsia="Book Antiqua" w:hAnsi="Book Antiqua" w:cs="Book Antiqua"/>
          <w:color w:val="000000"/>
        </w:rPr>
        <w:t xml:space="preserve">unclear </w:t>
      </w:r>
      <w:r w:rsidRPr="00572CC0">
        <w:rPr>
          <w:rFonts w:ascii="Book Antiqua" w:eastAsia="Book Antiqua" w:hAnsi="Book Antiqua" w:cs="Book Antiqua"/>
          <w:color w:val="000000"/>
        </w:rPr>
        <w:t>which malignancy</w:t>
      </w:r>
      <w:r w:rsidR="00BA6D0F">
        <w:rPr>
          <w:rFonts w:ascii="Book Antiqua" w:eastAsia="Book Antiqua" w:hAnsi="Book Antiqua" w:cs="Book Antiqua"/>
          <w:color w:val="000000"/>
        </w:rPr>
        <w:t xml:space="preserve"> </w:t>
      </w:r>
      <w:r w:rsidRPr="00572CC0">
        <w:rPr>
          <w:rFonts w:ascii="Book Antiqua" w:eastAsia="Book Antiqua" w:hAnsi="Book Antiqua" w:cs="Book Antiqua"/>
          <w:color w:val="000000"/>
        </w:rPr>
        <w:t>the widespread metastases originate</w:t>
      </w:r>
      <w:r w:rsidR="00BA6D0F">
        <w:rPr>
          <w:rFonts w:ascii="Book Antiqua" w:eastAsia="Book Antiqua" w:hAnsi="Book Antiqua" w:cs="Book Antiqua"/>
          <w:color w:val="000000"/>
        </w:rPr>
        <w:t>d</w:t>
      </w:r>
      <w:r w:rsidRPr="00572CC0">
        <w:rPr>
          <w:rFonts w:ascii="Book Antiqua" w:eastAsia="Book Antiqua" w:hAnsi="Book Antiqua" w:cs="Book Antiqua"/>
          <w:color w:val="000000"/>
        </w:rPr>
        <w:t xml:space="preserve"> from</w:t>
      </w:r>
      <w:r w:rsidR="00BA6D0F">
        <w:rPr>
          <w:rFonts w:ascii="Book Antiqua" w:eastAsia="Book Antiqua" w:hAnsi="Book Antiqua" w:cs="Book Antiqua"/>
          <w:color w:val="000000"/>
        </w:rPr>
        <w:t xml:space="preserve"> </w:t>
      </w:r>
      <w:r w:rsidRPr="00572CC0">
        <w:rPr>
          <w:rFonts w:ascii="Book Antiqua" w:eastAsia="Book Antiqua" w:hAnsi="Book Antiqua" w:cs="Book Antiqua"/>
          <w:color w:val="000000"/>
        </w:rPr>
        <w:t>because the patient refused to take biopsy after tumor recurrence and metastasis. Second, no genetic testing was performed to detect possible oncogene</w:t>
      </w:r>
      <w:r w:rsidR="00BA6D0F">
        <w:rPr>
          <w:rFonts w:ascii="Book Antiqua" w:eastAsia="Book Antiqua" w:hAnsi="Book Antiqua" w:cs="Book Antiqua"/>
          <w:color w:val="000000"/>
        </w:rPr>
        <w:t>(s)</w:t>
      </w:r>
      <w:r w:rsidRPr="00572CC0">
        <w:rPr>
          <w:rFonts w:ascii="Book Antiqua" w:eastAsia="Book Antiqua" w:hAnsi="Book Antiqua" w:cs="Book Antiqua"/>
          <w:color w:val="000000"/>
        </w:rPr>
        <w:t xml:space="preserve"> for multiple primary malignancies.</w:t>
      </w:r>
    </w:p>
    <w:p w14:paraId="6C3EEFE4" w14:textId="77777777" w:rsidR="00A77B3E" w:rsidRPr="00572CC0" w:rsidRDefault="00A77B3E" w:rsidP="00572CC0">
      <w:pPr>
        <w:spacing w:line="360" w:lineRule="auto"/>
        <w:jc w:val="both"/>
        <w:rPr>
          <w:rFonts w:ascii="Book Antiqua" w:hAnsi="Book Antiqua"/>
        </w:rPr>
      </w:pPr>
    </w:p>
    <w:p w14:paraId="4585E8FA"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aps/>
          <w:color w:val="000000"/>
          <w:u w:val="single"/>
        </w:rPr>
        <w:t>CONCLUSION</w:t>
      </w:r>
    </w:p>
    <w:p w14:paraId="3D478F12" w14:textId="27DDF06F"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Patients with synchronous multiple advanced primar</w:t>
      </w:r>
      <w:r w:rsidRPr="00572CC0">
        <w:rPr>
          <w:rFonts w:ascii="Book Antiqua" w:eastAsia="Book Antiqua" w:hAnsi="Book Antiqua" w:cs="Book Antiqua"/>
          <w:color w:val="000000"/>
        </w:rPr>
        <w:t xml:space="preserve">y malignancies </w:t>
      </w:r>
      <w:r w:rsidR="00BA6D0F" w:rsidRPr="00572CC0">
        <w:rPr>
          <w:rFonts w:ascii="Book Antiqua" w:eastAsia="Book Antiqua" w:hAnsi="Book Antiqua" w:cs="Book Antiqua"/>
          <w:color w:val="000000"/>
        </w:rPr>
        <w:t>ha</w:t>
      </w:r>
      <w:r w:rsidR="00BA6D0F">
        <w:rPr>
          <w:rFonts w:ascii="Book Antiqua" w:eastAsia="Book Antiqua" w:hAnsi="Book Antiqua" w:cs="Book Antiqua"/>
          <w:color w:val="000000"/>
        </w:rPr>
        <w:t>ve a</w:t>
      </w:r>
      <w:r w:rsidR="00BA6D0F"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poor prognosis, and comprehensive assessment of multiple primary malignancies </w:t>
      </w:r>
      <w:r w:rsidR="00BA6D0F">
        <w:rPr>
          <w:rFonts w:ascii="Book Antiqua" w:eastAsia="Book Antiqua" w:hAnsi="Book Antiqua" w:cs="Book Antiqua"/>
          <w:color w:val="000000"/>
        </w:rPr>
        <w:t>is</w:t>
      </w:r>
      <w:r w:rsidR="00BA6D0F"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critical for patients </w:t>
      </w:r>
      <w:r w:rsidR="00F4242D">
        <w:rPr>
          <w:rFonts w:ascii="Book Antiqua" w:eastAsia="Book Antiqua" w:hAnsi="Book Antiqua" w:cs="Book Antiqua"/>
          <w:color w:val="000000"/>
        </w:rPr>
        <w:t>at</w:t>
      </w:r>
      <w:r w:rsidRPr="00572CC0">
        <w:rPr>
          <w:rFonts w:ascii="Book Antiqua" w:eastAsia="Book Antiqua" w:hAnsi="Book Antiqua" w:cs="Book Antiqua"/>
          <w:color w:val="000000"/>
        </w:rPr>
        <w:t xml:space="preserve"> high risk </w:t>
      </w:r>
      <w:r w:rsidR="00F4242D">
        <w:rPr>
          <w:rFonts w:ascii="Book Antiqua" w:eastAsia="Book Antiqua" w:hAnsi="Book Antiqua" w:cs="Book Antiqua"/>
          <w:color w:val="000000"/>
        </w:rPr>
        <w:t>for</w:t>
      </w:r>
      <w:r w:rsidR="00F4242D"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cancer.</w:t>
      </w:r>
    </w:p>
    <w:p w14:paraId="7D486D9E" w14:textId="77777777" w:rsidR="00A77B3E" w:rsidRPr="00572CC0" w:rsidRDefault="00A77B3E" w:rsidP="00572CC0">
      <w:pPr>
        <w:spacing w:line="360" w:lineRule="auto"/>
        <w:jc w:val="both"/>
        <w:rPr>
          <w:rFonts w:ascii="Book Antiqua" w:hAnsi="Book Antiqua"/>
        </w:rPr>
      </w:pPr>
    </w:p>
    <w:p w14:paraId="5EA23C8F"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aps/>
          <w:color w:val="000000"/>
          <w:u w:val="single"/>
        </w:rPr>
        <w:t>ACKNOWLEDGEMENTS</w:t>
      </w:r>
    </w:p>
    <w:p w14:paraId="10FA2506"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We wish to thank the pathology department and the radiology department at our hospital for their assistance in providing materials related to this case.</w:t>
      </w:r>
    </w:p>
    <w:p w14:paraId="676B204F" w14:textId="77777777" w:rsidR="00A77B3E" w:rsidRPr="00572CC0" w:rsidRDefault="00A77B3E" w:rsidP="00572CC0">
      <w:pPr>
        <w:spacing w:line="360" w:lineRule="auto"/>
        <w:jc w:val="both"/>
        <w:rPr>
          <w:rFonts w:ascii="Book Antiqua" w:hAnsi="Book Antiqua"/>
        </w:rPr>
      </w:pPr>
    </w:p>
    <w:p w14:paraId="13C35B55"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REFERENCES</w:t>
      </w:r>
    </w:p>
    <w:p w14:paraId="2DDC7E5C"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1 </w:t>
      </w:r>
      <w:proofErr w:type="spellStart"/>
      <w:r w:rsidRPr="00572CC0">
        <w:rPr>
          <w:rFonts w:ascii="Book Antiqua" w:hAnsi="Book Antiqua"/>
          <w:b/>
          <w:bCs/>
        </w:rPr>
        <w:t>Buiatti</w:t>
      </w:r>
      <w:proofErr w:type="spellEnd"/>
      <w:r w:rsidRPr="00572CC0">
        <w:rPr>
          <w:rFonts w:ascii="Book Antiqua" w:hAnsi="Book Antiqua"/>
          <w:b/>
          <w:bCs/>
        </w:rPr>
        <w:t xml:space="preserve"> E</w:t>
      </w:r>
      <w:r w:rsidRPr="00572CC0">
        <w:rPr>
          <w:rFonts w:ascii="Book Antiqua" w:hAnsi="Book Antiqua"/>
        </w:rPr>
        <w:t xml:space="preserve">, </w:t>
      </w:r>
      <w:proofErr w:type="spellStart"/>
      <w:r w:rsidRPr="00572CC0">
        <w:rPr>
          <w:rFonts w:ascii="Book Antiqua" w:hAnsi="Book Antiqua"/>
        </w:rPr>
        <w:t>Crocetti</w:t>
      </w:r>
      <w:proofErr w:type="spellEnd"/>
      <w:r w:rsidRPr="00572CC0">
        <w:rPr>
          <w:rFonts w:ascii="Book Antiqua" w:hAnsi="Book Antiqua"/>
        </w:rPr>
        <w:t xml:space="preserve"> E, </w:t>
      </w:r>
      <w:proofErr w:type="spellStart"/>
      <w:r w:rsidRPr="00572CC0">
        <w:rPr>
          <w:rFonts w:ascii="Book Antiqua" w:hAnsi="Book Antiqua"/>
        </w:rPr>
        <w:t>Acciai</w:t>
      </w:r>
      <w:proofErr w:type="spellEnd"/>
      <w:r w:rsidRPr="00572CC0">
        <w:rPr>
          <w:rFonts w:ascii="Book Antiqua" w:hAnsi="Book Antiqua"/>
        </w:rPr>
        <w:t xml:space="preserve"> S, </w:t>
      </w:r>
      <w:proofErr w:type="spellStart"/>
      <w:r w:rsidRPr="00572CC0">
        <w:rPr>
          <w:rFonts w:ascii="Book Antiqua" w:hAnsi="Book Antiqua"/>
        </w:rPr>
        <w:t>Gafà</w:t>
      </w:r>
      <w:proofErr w:type="spellEnd"/>
      <w:r w:rsidRPr="00572CC0">
        <w:rPr>
          <w:rFonts w:ascii="Book Antiqua" w:hAnsi="Book Antiqua"/>
        </w:rPr>
        <w:t xml:space="preserve"> L, </w:t>
      </w:r>
      <w:proofErr w:type="spellStart"/>
      <w:r w:rsidRPr="00572CC0">
        <w:rPr>
          <w:rFonts w:ascii="Book Antiqua" w:hAnsi="Book Antiqua"/>
        </w:rPr>
        <w:t>Falcini</w:t>
      </w:r>
      <w:proofErr w:type="spellEnd"/>
      <w:r w:rsidRPr="00572CC0">
        <w:rPr>
          <w:rFonts w:ascii="Book Antiqua" w:hAnsi="Book Antiqua"/>
        </w:rPr>
        <w:t xml:space="preserve"> F, </w:t>
      </w:r>
      <w:proofErr w:type="spellStart"/>
      <w:r w:rsidRPr="00572CC0">
        <w:rPr>
          <w:rFonts w:ascii="Book Antiqua" w:hAnsi="Book Antiqua"/>
        </w:rPr>
        <w:t>Milandri</w:t>
      </w:r>
      <w:proofErr w:type="spellEnd"/>
      <w:r w:rsidRPr="00572CC0">
        <w:rPr>
          <w:rFonts w:ascii="Book Antiqua" w:hAnsi="Book Antiqua"/>
        </w:rPr>
        <w:t xml:space="preserve"> C, La Rosa M. Incidence of second primary cancers in three Italian population-based cancer registries. </w:t>
      </w:r>
      <w:proofErr w:type="spellStart"/>
      <w:r w:rsidRPr="00572CC0">
        <w:rPr>
          <w:rFonts w:ascii="Book Antiqua" w:hAnsi="Book Antiqua"/>
          <w:i/>
          <w:iCs/>
        </w:rPr>
        <w:t>Eur</w:t>
      </w:r>
      <w:proofErr w:type="spellEnd"/>
      <w:r w:rsidRPr="00572CC0">
        <w:rPr>
          <w:rFonts w:ascii="Book Antiqua" w:hAnsi="Book Antiqua"/>
          <w:i/>
          <w:iCs/>
        </w:rPr>
        <w:t xml:space="preserve"> J Cancer</w:t>
      </w:r>
      <w:r w:rsidRPr="00572CC0">
        <w:rPr>
          <w:rFonts w:ascii="Book Antiqua" w:hAnsi="Book Antiqua"/>
        </w:rPr>
        <w:t xml:space="preserve"> 1997; </w:t>
      </w:r>
      <w:r w:rsidRPr="00572CC0">
        <w:rPr>
          <w:rFonts w:ascii="Book Antiqua" w:hAnsi="Book Antiqua"/>
          <w:b/>
          <w:bCs/>
        </w:rPr>
        <w:t>33</w:t>
      </w:r>
      <w:r w:rsidRPr="00572CC0">
        <w:rPr>
          <w:rFonts w:ascii="Book Antiqua" w:hAnsi="Book Antiqua"/>
        </w:rPr>
        <w:t>: 1829-1834 [PMID: 9470841 DOI: 10.1016/s0959-8049(97)00173-1]</w:t>
      </w:r>
    </w:p>
    <w:p w14:paraId="7EE86177"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2 </w:t>
      </w:r>
      <w:proofErr w:type="spellStart"/>
      <w:r w:rsidRPr="00572CC0">
        <w:rPr>
          <w:rFonts w:ascii="Book Antiqua" w:hAnsi="Book Antiqua"/>
          <w:b/>
          <w:bCs/>
        </w:rPr>
        <w:t>Amer</w:t>
      </w:r>
      <w:proofErr w:type="spellEnd"/>
      <w:r w:rsidRPr="00572CC0">
        <w:rPr>
          <w:rFonts w:ascii="Book Antiqua" w:hAnsi="Book Antiqua"/>
          <w:b/>
          <w:bCs/>
        </w:rPr>
        <w:t xml:space="preserve"> MH</w:t>
      </w:r>
      <w:r w:rsidRPr="00572CC0">
        <w:rPr>
          <w:rFonts w:ascii="Book Antiqua" w:hAnsi="Book Antiqua"/>
        </w:rPr>
        <w:t xml:space="preserve">. Multiple neoplasms, single primaries, and patient survival. </w:t>
      </w:r>
      <w:r w:rsidRPr="00572CC0">
        <w:rPr>
          <w:rFonts w:ascii="Book Antiqua" w:hAnsi="Book Antiqua"/>
          <w:i/>
          <w:iCs/>
        </w:rPr>
        <w:t xml:space="preserve">Cancer </w:t>
      </w:r>
      <w:proofErr w:type="spellStart"/>
      <w:r w:rsidRPr="00572CC0">
        <w:rPr>
          <w:rFonts w:ascii="Book Antiqua" w:hAnsi="Book Antiqua"/>
          <w:i/>
          <w:iCs/>
        </w:rPr>
        <w:t>Manag</w:t>
      </w:r>
      <w:proofErr w:type="spellEnd"/>
      <w:r w:rsidRPr="00572CC0">
        <w:rPr>
          <w:rFonts w:ascii="Book Antiqua" w:hAnsi="Book Antiqua"/>
          <w:i/>
          <w:iCs/>
        </w:rPr>
        <w:t xml:space="preserve"> Res</w:t>
      </w:r>
      <w:r w:rsidRPr="00572CC0">
        <w:rPr>
          <w:rFonts w:ascii="Book Antiqua" w:hAnsi="Book Antiqua"/>
        </w:rPr>
        <w:t xml:space="preserve"> 2014; </w:t>
      </w:r>
      <w:r w:rsidRPr="00572CC0">
        <w:rPr>
          <w:rFonts w:ascii="Book Antiqua" w:hAnsi="Book Antiqua"/>
          <w:b/>
          <w:bCs/>
        </w:rPr>
        <w:t>6</w:t>
      </w:r>
      <w:r w:rsidRPr="00572CC0">
        <w:rPr>
          <w:rFonts w:ascii="Book Antiqua" w:hAnsi="Book Antiqua"/>
        </w:rPr>
        <w:t>: 119-134 [PMID: 24623992 DOI: 10.2147/CMAR.S57378]</w:t>
      </w:r>
    </w:p>
    <w:p w14:paraId="33F00E76" w14:textId="77777777" w:rsidR="004E296C" w:rsidRPr="00572CC0" w:rsidRDefault="004E296C" w:rsidP="00572CC0">
      <w:pPr>
        <w:spacing w:line="360" w:lineRule="auto"/>
        <w:jc w:val="both"/>
        <w:rPr>
          <w:rFonts w:ascii="Book Antiqua" w:hAnsi="Book Antiqua"/>
        </w:rPr>
      </w:pPr>
      <w:r w:rsidRPr="00572CC0">
        <w:rPr>
          <w:rFonts w:ascii="Book Antiqua" w:hAnsi="Book Antiqua"/>
        </w:rPr>
        <w:lastRenderedPageBreak/>
        <w:t xml:space="preserve">3 </w:t>
      </w:r>
      <w:r w:rsidRPr="00572CC0">
        <w:rPr>
          <w:rFonts w:ascii="Book Antiqua" w:hAnsi="Book Antiqua"/>
          <w:b/>
          <w:bCs/>
        </w:rPr>
        <w:t>Vogt A</w:t>
      </w:r>
      <w:r w:rsidRPr="00572CC0">
        <w:rPr>
          <w:rFonts w:ascii="Book Antiqua" w:hAnsi="Book Antiqua"/>
        </w:rPr>
        <w:t xml:space="preserve">, </w:t>
      </w:r>
      <w:proofErr w:type="spellStart"/>
      <w:r w:rsidRPr="00572CC0">
        <w:rPr>
          <w:rFonts w:ascii="Book Antiqua" w:hAnsi="Book Antiqua"/>
        </w:rPr>
        <w:t>Schmid</w:t>
      </w:r>
      <w:proofErr w:type="spellEnd"/>
      <w:r w:rsidRPr="00572CC0">
        <w:rPr>
          <w:rFonts w:ascii="Book Antiqua" w:hAnsi="Book Antiqua"/>
        </w:rPr>
        <w:t xml:space="preserve"> S, </w:t>
      </w:r>
      <w:proofErr w:type="spellStart"/>
      <w:r w:rsidRPr="00572CC0">
        <w:rPr>
          <w:rFonts w:ascii="Book Antiqua" w:hAnsi="Book Antiqua"/>
        </w:rPr>
        <w:t>Heinimann</w:t>
      </w:r>
      <w:proofErr w:type="spellEnd"/>
      <w:r w:rsidRPr="00572CC0">
        <w:rPr>
          <w:rFonts w:ascii="Book Antiqua" w:hAnsi="Book Antiqua"/>
        </w:rPr>
        <w:t xml:space="preserve"> K, Frick H, Herrmann C, </w:t>
      </w:r>
      <w:proofErr w:type="spellStart"/>
      <w:r w:rsidRPr="00572CC0">
        <w:rPr>
          <w:rFonts w:ascii="Book Antiqua" w:hAnsi="Book Antiqua"/>
        </w:rPr>
        <w:t>Cerny</w:t>
      </w:r>
      <w:proofErr w:type="spellEnd"/>
      <w:r w:rsidRPr="00572CC0">
        <w:rPr>
          <w:rFonts w:ascii="Book Antiqua" w:hAnsi="Book Antiqua"/>
        </w:rPr>
        <w:t xml:space="preserve"> T, </w:t>
      </w:r>
      <w:proofErr w:type="spellStart"/>
      <w:r w:rsidRPr="00572CC0">
        <w:rPr>
          <w:rFonts w:ascii="Book Antiqua" w:hAnsi="Book Antiqua"/>
        </w:rPr>
        <w:t>Omlin</w:t>
      </w:r>
      <w:proofErr w:type="spellEnd"/>
      <w:r w:rsidRPr="00572CC0">
        <w:rPr>
          <w:rFonts w:ascii="Book Antiqua" w:hAnsi="Book Antiqua"/>
        </w:rPr>
        <w:t xml:space="preserve"> A. Multiple primary </w:t>
      </w:r>
      <w:proofErr w:type="spellStart"/>
      <w:r w:rsidRPr="00572CC0">
        <w:rPr>
          <w:rFonts w:ascii="Book Antiqua" w:hAnsi="Book Antiqua"/>
        </w:rPr>
        <w:t>tumours</w:t>
      </w:r>
      <w:proofErr w:type="spellEnd"/>
      <w:r w:rsidRPr="00572CC0">
        <w:rPr>
          <w:rFonts w:ascii="Book Antiqua" w:hAnsi="Book Antiqua"/>
        </w:rPr>
        <w:t xml:space="preserve">: challenges and approaches, a review. </w:t>
      </w:r>
      <w:r w:rsidRPr="00572CC0">
        <w:rPr>
          <w:rFonts w:ascii="Book Antiqua" w:hAnsi="Book Antiqua"/>
          <w:i/>
          <w:iCs/>
        </w:rPr>
        <w:t>ESMO Open</w:t>
      </w:r>
      <w:r w:rsidRPr="00572CC0">
        <w:rPr>
          <w:rFonts w:ascii="Book Antiqua" w:hAnsi="Book Antiqua"/>
        </w:rPr>
        <w:t xml:space="preserve"> 2017; </w:t>
      </w:r>
      <w:r w:rsidRPr="00572CC0">
        <w:rPr>
          <w:rFonts w:ascii="Book Antiqua" w:hAnsi="Book Antiqua"/>
          <w:b/>
          <w:bCs/>
        </w:rPr>
        <w:t>2</w:t>
      </w:r>
      <w:r w:rsidRPr="00572CC0">
        <w:rPr>
          <w:rFonts w:ascii="Book Antiqua" w:hAnsi="Book Antiqua"/>
        </w:rPr>
        <w:t>: e000172 [PMID: 28761745 DOI: 10.1136/esmoopen-2017-000172]</w:t>
      </w:r>
    </w:p>
    <w:p w14:paraId="1B67A501"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4 </w:t>
      </w:r>
      <w:proofErr w:type="spellStart"/>
      <w:r w:rsidRPr="00572CC0">
        <w:rPr>
          <w:rFonts w:ascii="Book Antiqua" w:hAnsi="Book Antiqua"/>
          <w:b/>
          <w:bCs/>
        </w:rPr>
        <w:t>Soerjomataram</w:t>
      </w:r>
      <w:proofErr w:type="spellEnd"/>
      <w:r w:rsidRPr="00572CC0">
        <w:rPr>
          <w:rFonts w:ascii="Book Antiqua" w:hAnsi="Book Antiqua"/>
          <w:b/>
          <w:bCs/>
        </w:rPr>
        <w:t xml:space="preserve"> I</w:t>
      </w:r>
      <w:r w:rsidRPr="00572CC0">
        <w:rPr>
          <w:rFonts w:ascii="Book Antiqua" w:hAnsi="Book Antiqua"/>
        </w:rPr>
        <w:t xml:space="preserve">, </w:t>
      </w:r>
      <w:proofErr w:type="spellStart"/>
      <w:r w:rsidRPr="00572CC0">
        <w:rPr>
          <w:rFonts w:ascii="Book Antiqua" w:hAnsi="Book Antiqua"/>
        </w:rPr>
        <w:t>Coebergh</w:t>
      </w:r>
      <w:proofErr w:type="spellEnd"/>
      <w:r w:rsidRPr="00572CC0">
        <w:rPr>
          <w:rFonts w:ascii="Book Antiqua" w:hAnsi="Book Antiqua"/>
        </w:rPr>
        <w:t xml:space="preserve"> JW. Epidemiology of multiple primary cancers. </w:t>
      </w:r>
      <w:r w:rsidRPr="00572CC0">
        <w:rPr>
          <w:rFonts w:ascii="Book Antiqua" w:hAnsi="Book Antiqua"/>
          <w:i/>
          <w:iCs/>
        </w:rPr>
        <w:t xml:space="preserve">Methods </w:t>
      </w:r>
      <w:proofErr w:type="spellStart"/>
      <w:r w:rsidRPr="00572CC0">
        <w:rPr>
          <w:rFonts w:ascii="Book Antiqua" w:hAnsi="Book Antiqua"/>
          <w:i/>
          <w:iCs/>
        </w:rPr>
        <w:t>Mol</w:t>
      </w:r>
      <w:proofErr w:type="spellEnd"/>
      <w:r w:rsidRPr="00572CC0">
        <w:rPr>
          <w:rFonts w:ascii="Book Antiqua" w:hAnsi="Book Antiqua"/>
          <w:i/>
          <w:iCs/>
        </w:rPr>
        <w:t xml:space="preserve"> </w:t>
      </w:r>
      <w:proofErr w:type="spellStart"/>
      <w:r w:rsidRPr="00572CC0">
        <w:rPr>
          <w:rFonts w:ascii="Book Antiqua" w:hAnsi="Book Antiqua"/>
          <w:i/>
          <w:iCs/>
        </w:rPr>
        <w:t>Biol</w:t>
      </w:r>
      <w:proofErr w:type="spellEnd"/>
      <w:r w:rsidRPr="00572CC0">
        <w:rPr>
          <w:rFonts w:ascii="Book Antiqua" w:hAnsi="Book Antiqua"/>
        </w:rPr>
        <w:t xml:space="preserve"> 2009; </w:t>
      </w:r>
      <w:r w:rsidRPr="00572CC0">
        <w:rPr>
          <w:rFonts w:ascii="Book Antiqua" w:hAnsi="Book Antiqua"/>
          <w:b/>
          <w:bCs/>
        </w:rPr>
        <w:t>471</w:t>
      </w:r>
      <w:r w:rsidRPr="00572CC0">
        <w:rPr>
          <w:rFonts w:ascii="Book Antiqua" w:hAnsi="Book Antiqua"/>
        </w:rPr>
        <w:t>: 85-105 [PMID: 19109776 DOI: 10.1007/978-1-59745-416-2_5]</w:t>
      </w:r>
    </w:p>
    <w:p w14:paraId="7231CC8F"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5 </w:t>
      </w:r>
      <w:r w:rsidRPr="00572CC0">
        <w:rPr>
          <w:rFonts w:ascii="Book Antiqua" w:hAnsi="Book Antiqua"/>
          <w:b/>
          <w:bCs/>
        </w:rPr>
        <w:t>Engel LS</w:t>
      </w:r>
      <w:r w:rsidRPr="00572CC0">
        <w:rPr>
          <w:rFonts w:ascii="Book Antiqua" w:hAnsi="Book Antiqua"/>
        </w:rPr>
        <w:t xml:space="preserve">, Chow WH, Vaughan TL, Gammon MD, </w:t>
      </w:r>
      <w:proofErr w:type="spellStart"/>
      <w:r w:rsidRPr="00572CC0">
        <w:rPr>
          <w:rFonts w:ascii="Book Antiqua" w:hAnsi="Book Antiqua"/>
        </w:rPr>
        <w:t>Risch</w:t>
      </w:r>
      <w:proofErr w:type="spellEnd"/>
      <w:r w:rsidRPr="00572CC0">
        <w:rPr>
          <w:rFonts w:ascii="Book Antiqua" w:hAnsi="Book Antiqua"/>
        </w:rPr>
        <w:t xml:space="preserve"> HA, Stanford JL, Schoenberg JB, Mayne ST, </w:t>
      </w:r>
      <w:proofErr w:type="spellStart"/>
      <w:r w:rsidRPr="00572CC0">
        <w:rPr>
          <w:rFonts w:ascii="Book Antiqua" w:hAnsi="Book Antiqua"/>
        </w:rPr>
        <w:t>Dubrow</w:t>
      </w:r>
      <w:proofErr w:type="spellEnd"/>
      <w:r w:rsidRPr="00572CC0">
        <w:rPr>
          <w:rFonts w:ascii="Book Antiqua" w:hAnsi="Book Antiqua"/>
        </w:rPr>
        <w:t xml:space="preserve"> R, Rotterdam H, West AB, </w:t>
      </w:r>
      <w:proofErr w:type="spellStart"/>
      <w:r w:rsidRPr="00572CC0">
        <w:rPr>
          <w:rFonts w:ascii="Book Antiqua" w:hAnsi="Book Antiqua"/>
        </w:rPr>
        <w:t>Blaser</w:t>
      </w:r>
      <w:proofErr w:type="spellEnd"/>
      <w:r w:rsidRPr="00572CC0">
        <w:rPr>
          <w:rFonts w:ascii="Book Antiqua" w:hAnsi="Book Antiqua"/>
        </w:rPr>
        <w:t xml:space="preserve"> M, Blot WJ, Gail MH, </w:t>
      </w:r>
      <w:proofErr w:type="spellStart"/>
      <w:r w:rsidRPr="00572CC0">
        <w:rPr>
          <w:rFonts w:ascii="Book Antiqua" w:hAnsi="Book Antiqua"/>
        </w:rPr>
        <w:t>Fraumeni</w:t>
      </w:r>
      <w:proofErr w:type="spellEnd"/>
      <w:r w:rsidRPr="00572CC0">
        <w:rPr>
          <w:rFonts w:ascii="Book Antiqua" w:hAnsi="Book Antiqua"/>
        </w:rPr>
        <w:t xml:space="preserve"> JF Jr. Population attributable risks of esophageal and gastric cancers. </w:t>
      </w:r>
      <w:r w:rsidRPr="00572CC0">
        <w:rPr>
          <w:rFonts w:ascii="Book Antiqua" w:hAnsi="Book Antiqua"/>
          <w:i/>
          <w:iCs/>
        </w:rPr>
        <w:t>J Natl Cancer Inst</w:t>
      </w:r>
      <w:r w:rsidRPr="00572CC0">
        <w:rPr>
          <w:rFonts w:ascii="Book Antiqua" w:hAnsi="Book Antiqua"/>
        </w:rPr>
        <w:t xml:space="preserve"> 2003; </w:t>
      </w:r>
      <w:r w:rsidRPr="00572CC0">
        <w:rPr>
          <w:rFonts w:ascii="Book Antiqua" w:hAnsi="Book Antiqua"/>
          <w:b/>
          <w:bCs/>
        </w:rPr>
        <w:t>95</w:t>
      </w:r>
      <w:r w:rsidRPr="00572CC0">
        <w:rPr>
          <w:rFonts w:ascii="Book Antiqua" w:hAnsi="Book Antiqua"/>
        </w:rPr>
        <w:t>: 1404-1413 [PMID: 13130116 DOI: 10.1093/</w:t>
      </w:r>
      <w:proofErr w:type="spellStart"/>
      <w:r w:rsidRPr="00572CC0">
        <w:rPr>
          <w:rFonts w:ascii="Book Antiqua" w:hAnsi="Book Antiqua"/>
        </w:rPr>
        <w:t>jnci</w:t>
      </w:r>
      <w:proofErr w:type="spellEnd"/>
      <w:r w:rsidRPr="00572CC0">
        <w:rPr>
          <w:rFonts w:ascii="Book Antiqua" w:hAnsi="Book Antiqua"/>
        </w:rPr>
        <w:t>/djg047]</w:t>
      </w:r>
    </w:p>
    <w:p w14:paraId="7B8188CD"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6 </w:t>
      </w:r>
      <w:r w:rsidRPr="00572CC0">
        <w:rPr>
          <w:rFonts w:ascii="Book Antiqua" w:hAnsi="Book Antiqua"/>
          <w:b/>
          <w:bCs/>
        </w:rPr>
        <w:t>Wu M</w:t>
      </w:r>
      <w:r w:rsidRPr="00572CC0">
        <w:rPr>
          <w:rFonts w:ascii="Book Antiqua" w:hAnsi="Book Antiqua"/>
        </w:rPr>
        <w:t xml:space="preserve">, Liu AM, </w:t>
      </w:r>
      <w:proofErr w:type="spellStart"/>
      <w:r w:rsidRPr="00572CC0">
        <w:rPr>
          <w:rFonts w:ascii="Book Antiqua" w:hAnsi="Book Antiqua"/>
        </w:rPr>
        <w:t>Kampman</w:t>
      </w:r>
      <w:proofErr w:type="spellEnd"/>
      <w:r w:rsidRPr="00572CC0">
        <w:rPr>
          <w:rFonts w:ascii="Book Antiqua" w:hAnsi="Book Antiqua"/>
        </w:rPr>
        <w:t xml:space="preserve"> E, Zhang ZF, </w:t>
      </w:r>
      <w:proofErr w:type="spellStart"/>
      <w:r w:rsidRPr="00572CC0">
        <w:rPr>
          <w:rFonts w:ascii="Book Antiqua" w:hAnsi="Book Antiqua"/>
        </w:rPr>
        <w:t>Van't</w:t>
      </w:r>
      <w:proofErr w:type="spellEnd"/>
      <w:r w:rsidRPr="00572CC0">
        <w:rPr>
          <w:rFonts w:ascii="Book Antiqua" w:hAnsi="Book Antiqua"/>
        </w:rPr>
        <w:t xml:space="preserve"> Veer P, Wu DL, Wang PH, Yang J, Qin Y, Mu LN, </w:t>
      </w:r>
      <w:proofErr w:type="spellStart"/>
      <w:r w:rsidRPr="00572CC0">
        <w:rPr>
          <w:rFonts w:ascii="Book Antiqua" w:hAnsi="Book Antiqua"/>
        </w:rPr>
        <w:t>Kok</w:t>
      </w:r>
      <w:proofErr w:type="spellEnd"/>
      <w:r w:rsidRPr="00572CC0">
        <w:rPr>
          <w:rFonts w:ascii="Book Antiqua" w:hAnsi="Book Antiqua"/>
        </w:rPr>
        <w:t xml:space="preserve"> FJ, Zhao JK. Green tea drinking, high tea temperature and esophageal cancer in high- and low-risk areas of Jiangsu Province, China: a population-based case-control study. </w:t>
      </w:r>
      <w:proofErr w:type="spellStart"/>
      <w:r w:rsidRPr="00572CC0">
        <w:rPr>
          <w:rFonts w:ascii="Book Antiqua" w:hAnsi="Book Antiqua"/>
          <w:i/>
          <w:iCs/>
        </w:rPr>
        <w:t>Int</w:t>
      </w:r>
      <w:proofErr w:type="spellEnd"/>
      <w:r w:rsidRPr="00572CC0">
        <w:rPr>
          <w:rFonts w:ascii="Book Antiqua" w:hAnsi="Book Antiqua"/>
          <w:i/>
          <w:iCs/>
        </w:rPr>
        <w:t xml:space="preserve"> J Cancer</w:t>
      </w:r>
      <w:r w:rsidRPr="00572CC0">
        <w:rPr>
          <w:rFonts w:ascii="Book Antiqua" w:hAnsi="Book Antiqua"/>
        </w:rPr>
        <w:t xml:space="preserve"> 2009; </w:t>
      </w:r>
      <w:r w:rsidRPr="00572CC0">
        <w:rPr>
          <w:rFonts w:ascii="Book Antiqua" w:hAnsi="Book Antiqua"/>
          <w:b/>
          <w:bCs/>
        </w:rPr>
        <w:t>124</w:t>
      </w:r>
      <w:r w:rsidRPr="00572CC0">
        <w:rPr>
          <w:rFonts w:ascii="Book Antiqua" w:hAnsi="Book Antiqua"/>
        </w:rPr>
        <w:t>: 1907-1913 [PMID: 19123468 DOI: 10.1002/ijc.24142]</w:t>
      </w:r>
    </w:p>
    <w:p w14:paraId="336A0E3E"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7 </w:t>
      </w:r>
      <w:r w:rsidRPr="00572CC0">
        <w:rPr>
          <w:rFonts w:ascii="Book Antiqua" w:hAnsi="Book Antiqua"/>
          <w:b/>
          <w:bCs/>
        </w:rPr>
        <w:t>Arnold M</w:t>
      </w:r>
      <w:r w:rsidRPr="00572CC0">
        <w:rPr>
          <w:rFonts w:ascii="Book Antiqua" w:hAnsi="Book Antiqua"/>
        </w:rPr>
        <w:t xml:space="preserve">, Rutherford MJ, Bardot A, </w:t>
      </w:r>
      <w:proofErr w:type="spellStart"/>
      <w:r w:rsidRPr="00572CC0">
        <w:rPr>
          <w:rFonts w:ascii="Book Antiqua" w:hAnsi="Book Antiqua"/>
        </w:rPr>
        <w:t>Ferlay</w:t>
      </w:r>
      <w:proofErr w:type="spellEnd"/>
      <w:r w:rsidRPr="00572CC0">
        <w:rPr>
          <w:rFonts w:ascii="Book Antiqua" w:hAnsi="Book Antiqua"/>
        </w:rPr>
        <w:t xml:space="preserve"> J, </w:t>
      </w:r>
      <w:proofErr w:type="spellStart"/>
      <w:r w:rsidRPr="00572CC0">
        <w:rPr>
          <w:rFonts w:ascii="Book Antiqua" w:hAnsi="Book Antiqua"/>
        </w:rPr>
        <w:t>Andersson</w:t>
      </w:r>
      <w:proofErr w:type="spellEnd"/>
      <w:r w:rsidRPr="00572CC0">
        <w:rPr>
          <w:rFonts w:ascii="Book Antiqua" w:hAnsi="Book Antiqua"/>
        </w:rPr>
        <w:t xml:space="preserve"> TM, </w:t>
      </w:r>
      <w:proofErr w:type="spellStart"/>
      <w:r w:rsidRPr="00572CC0">
        <w:rPr>
          <w:rFonts w:ascii="Book Antiqua" w:hAnsi="Book Antiqua"/>
        </w:rPr>
        <w:t>Myklebust</w:t>
      </w:r>
      <w:proofErr w:type="spellEnd"/>
      <w:r w:rsidRPr="00572CC0">
        <w:rPr>
          <w:rFonts w:ascii="Book Antiqua" w:hAnsi="Book Antiqua"/>
        </w:rPr>
        <w:t xml:space="preserve"> TÅ, </w:t>
      </w:r>
      <w:proofErr w:type="spellStart"/>
      <w:r w:rsidRPr="00572CC0">
        <w:rPr>
          <w:rFonts w:ascii="Book Antiqua" w:hAnsi="Book Antiqua"/>
        </w:rPr>
        <w:t>Tervonen</w:t>
      </w:r>
      <w:proofErr w:type="spellEnd"/>
      <w:r w:rsidRPr="00572CC0">
        <w:rPr>
          <w:rFonts w:ascii="Book Antiqua" w:hAnsi="Book Antiqua"/>
        </w:rPr>
        <w:t xml:space="preserve"> H, </w:t>
      </w:r>
      <w:proofErr w:type="spellStart"/>
      <w:r w:rsidRPr="00572CC0">
        <w:rPr>
          <w:rFonts w:ascii="Book Antiqua" w:hAnsi="Book Antiqua"/>
        </w:rPr>
        <w:t>Thursfield</w:t>
      </w:r>
      <w:proofErr w:type="spellEnd"/>
      <w:r w:rsidRPr="00572CC0">
        <w:rPr>
          <w:rFonts w:ascii="Book Antiqua" w:hAnsi="Book Antiqua"/>
        </w:rPr>
        <w:t xml:space="preserve"> V, Ransom D, Shack L, Woods RR, Turner D, </w:t>
      </w:r>
      <w:proofErr w:type="spellStart"/>
      <w:r w:rsidRPr="00572CC0">
        <w:rPr>
          <w:rFonts w:ascii="Book Antiqua" w:hAnsi="Book Antiqua"/>
        </w:rPr>
        <w:t>Leonfellner</w:t>
      </w:r>
      <w:proofErr w:type="spellEnd"/>
      <w:r w:rsidRPr="00572CC0">
        <w:rPr>
          <w:rFonts w:ascii="Book Antiqua" w:hAnsi="Book Antiqua"/>
        </w:rPr>
        <w:t xml:space="preserve"> S, Ryan S, Saint-Jacques N, De P, McClure C, </w:t>
      </w:r>
      <w:proofErr w:type="spellStart"/>
      <w:r w:rsidRPr="00572CC0">
        <w:rPr>
          <w:rFonts w:ascii="Book Antiqua" w:hAnsi="Book Antiqua"/>
        </w:rPr>
        <w:t>Ramanakumar</w:t>
      </w:r>
      <w:proofErr w:type="spellEnd"/>
      <w:r w:rsidRPr="00572CC0">
        <w:rPr>
          <w:rFonts w:ascii="Book Antiqua" w:hAnsi="Book Antiqua"/>
        </w:rPr>
        <w:t xml:space="preserve"> AV, Stuart-Panko H, </w:t>
      </w:r>
      <w:proofErr w:type="spellStart"/>
      <w:r w:rsidRPr="00572CC0">
        <w:rPr>
          <w:rFonts w:ascii="Book Antiqua" w:hAnsi="Book Antiqua"/>
        </w:rPr>
        <w:t>Engholm</w:t>
      </w:r>
      <w:proofErr w:type="spellEnd"/>
      <w:r w:rsidRPr="00572CC0">
        <w:rPr>
          <w:rFonts w:ascii="Book Antiqua" w:hAnsi="Book Antiqua"/>
        </w:rPr>
        <w:t xml:space="preserve"> G, Walsh PM, Jackson C, Vernon S, Morgan E, Gavin A, Morrison DS, Huws DW, Porter G, Butler J, Bryant H, </w:t>
      </w:r>
      <w:proofErr w:type="spellStart"/>
      <w:r w:rsidRPr="00572CC0">
        <w:rPr>
          <w:rFonts w:ascii="Book Antiqua" w:hAnsi="Book Antiqua"/>
        </w:rPr>
        <w:t>Currow</w:t>
      </w:r>
      <w:proofErr w:type="spellEnd"/>
      <w:r w:rsidRPr="00572CC0">
        <w:rPr>
          <w:rFonts w:ascii="Book Antiqua" w:hAnsi="Book Antiqua"/>
        </w:rPr>
        <w:t xml:space="preserve"> DC, </w:t>
      </w:r>
      <w:proofErr w:type="spellStart"/>
      <w:r w:rsidRPr="00572CC0">
        <w:rPr>
          <w:rFonts w:ascii="Book Antiqua" w:hAnsi="Book Antiqua"/>
        </w:rPr>
        <w:t>Hiom</w:t>
      </w:r>
      <w:proofErr w:type="spellEnd"/>
      <w:r w:rsidRPr="00572CC0">
        <w:rPr>
          <w:rFonts w:ascii="Book Antiqua" w:hAnsi="Book Antiqua"/>
        </w:rPr>
        <w:t xml:space="preserve"> S, </w:t>
      </w:r>
      <w:proofErr w:type="spellStart"/>
      <w:r w:rsidRPr="00572CC0">
        <w:rPr>
          <w:rFonts w:ascii="Book Antiqua" w:hAnsi="Book Antiqua"/>
        </w:rPr>
        <w:t>Parkin</w:t>
      </w:r>
      <w:proofErr w:type="spellEnd"/>
      <w:r w:rsidRPr="00572CC0">
        <w:rPr>
          <w:rFonts w:ascii="Book Antiqua" w:hAnsi="Book Antiqua"/>
        </w:rPr>
        <w:t xml:space="preserve"> DM, </w:t>
      </w:r>
      <w:proofErr w:type="spellStart"/>
      <w:r w:rsidRPr="00572CC0">
        <w:rPr>
          <w:rFonts w:ascii="Book Antiqua" w:hAnsi="Book Antiqua"/>
        </w:rPr>
        <w:t>Sasieni</w:t>
      </w:r>
      <w:proofErr w:type="spellEnd"/>
      <w:r w:rsidRPr="00572CC0">
        <w:rPr>
          <w:rFonts w:ascii="Book Antiqua" w:hAnsi="Book Antiqua"/>
        </w:rPr>
        <w:t xml:space="preserve"> P, Lambert PC, </w:t>
      </w:r>
      <w:proofErr w:type="spellStart"/>
      <w:r w:rsidRPr="00572CC0">
        <w:rPr>
          <w:rFonts w:ascii="Book Antiqua" w:hAnsi="Book Antiqua"/>
        </w:rPr>
        <w:t>Møller</w:t>
      </w:r>
      <w:proofErr w:type="spellEnd"/>
      <w:r w:rsidRPr="00572CC0">
        <w:rPr>
          <w:rFonts w:ascii="Book Antiqua" w:hAnsi="Book Antiqua"/>
        </w:rPr>
        <w:t xml:space="preserve"> B, </w:t>
      </w:r>
      <w:proofErr w:type="spellStart"/>
      <w:r w:rsidRPr="00572CC0">
        <w:rPr>
          <w:rFonts w:ascii="Book Antiqua" w:hAnsi="Book Antiqua"/>
        </w:rPr>
        <w:t>Soerjomataram</w:t>
      </w:r>
      <w:proofErr w:type="spellEnd"/>
      <w:r w:rsidRPr="00572CC0">
        <w:rPr>
          <w:rFonts w:ascii="Book Antiqua" w:hAnsi="Book Antiqua"/>
        </w:rPr>
        <w:t xml:space="preserve"> I, Bray F. Progress in cancer survival, mortality, and incidence in seven high-income countries 1995-2014 (ICBP SURVMARK-2): a population-based study. </w:t>
      </w:r>
      <w:r w:rsidRPr="00572CC0">
        <w:rPr>
          <w:rFonts w:ascii="Book Antiqua" w:hAnsi="Book Antiqua"/>
          <w:i/>
          <w:iCs/>
        </w:rPr>
        <w:t xml:space="preserve">Lancet </w:t>
      </w:r>
      <w:proofErr w:type="spellStart"/>
      <w:r w:rsidRPr="00572CC0">
        <w:rPr>
          <w:rFonts w:ascii="Book Antiqua" w:hAnsi="Book Antiqua"/>
          <w:i/>
          <w:iCs/>
        </w:rPr>
        <w:t>Oncol</w:t>
      </w:r>
      <w:proofErr w:type="spellEnd"/>
      <w:r w:rsidRPr="00572CC0">
        <w:rPr>
          <w:rFonts w:ascii="Book Antiqua" w:hAnsi="Book Antiqua"/>
        </w:rPr>
        <w:t xml:space="preserve"> 2019; </w:t>
      </w:r>
      <w:r w:rsidRPr="00572CC0">
        <w:rPr>
          <w:rFonts w:ascii="Book Antiqua" w:hAnsi="Book Antiqua"/>
          <w:b/>
          <w:bCs/>
        </w:rPr>
        <w:t>20</w:t>
      </w:r>
      <w:r w:rsidRPr="00572CC0">
        <w:rPr>
          <w:rFonts w:ascii="Book Antiqua" w:hAnsi="Book Antiqua"/>
        </w:rPr>
        <w:t>: 1493-1505 [PMID: 31521509 DOI: 10.1016/S1470-2045(19)30456-5]</w:t>
      </w:r>
    </w:p>
    <w:p w14:paraId="06B13E6A"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8 </w:t>
      </w:r>
      <w:proofErr w:type="spellStart"/>
      <w:r w:rsidRPr="00572CC0">
        <w:rPr>
          <w:rFonts w:ascii="Book Antiqua" w:hAnsi="Book Antiqua"/>
          <w:b/>
          <w:bCs/>
        </w:rPr>
        <w:t>Uedo</w:t>
      </w:r>
      <w:proofErr w:type="spellEnd"/>
      <w:r w:rsidRPr="00572CC0">
        <w:rPr>
          <w:rFonts w:ascii="Book Antiqua" w:hAnsi="Book Antiqua"/>
          <w:b/>
          <w:bCs/>
        </w:rPr>
        <w:t xml:space="preserve"> N</w:t>
      </w:r>
      <w:r w:rsidRPr="00572CC0">
        <w:rPr>
          <w:rFonts w:ascii="Book Antiqua" w:hAnsi="Book Antiqua"/>
        </w:rPr>
        <w:t xml:space="preserve">, </w:t>
      </w:r>
      <w:proofErr w:type="spellStart"/>
      <w:r w:rsidRPr="00572CC0">
        <w:rPr>
          <w:rFonts w:ascii="Book Antiqua" w:hAnsi="Book Antiqua"/>
        </w:rPr>
        <w:t>Iishi</w:t>
      </w:r>
      <w:proofErr w:type="spellEnd"/>
      <w:r w:rsidRPr="00572CC0">
        <w:rPr>
          <w:rFonts w:ascii="Book Antiqua" w:hAnsi="Book Antiqua"/>
        </w:rPr>
        <w:t xml:space="preserve"> H, Tatsuta M, Ishihara R, </w:t>
      </w:r>
      <w:proofErr w:type="spellStart"/>
      <w:r w:rsidRPr="00572CC0">
        <w:rPr>
          <w:rFonts w:ascii="Book Antiqua" w:hAnsi="Book Antiqua"/>
        </w:rPr>
        <w:t>Higashino</w:t>
      </w:r>
      <w:proofErr w:type="spellEnd"/>
      <w:r w:rsidRPr="00572CC0">
        <w:rPr>
          <w:rFonts w:ascii="Book Antiqua" w:hAnsi="Book Antiqua"/>
        </w:rPr>
        <w:t xml:space="preserve"> K, Takeuchi Y, </w:t>
      </w:r>
      <w:proofErr w:type="spellStart"/>
      <w:r w:rsidRPr="00572CC0">
        <w:rPr>
          <w:rFonts w:ascii="Book Antiqua" w:hAnsi="Book Antiqua"/>
        </w:rPr>
        <w:t>Imanaka</w:t>
      </w:r>
      <w:proofErr w:type="spellEnd"/>
      <w:r w:rsidRPr="00572CC0">
        <w:rPr>
          <w:rFonts w:ascii="Book Antiqua" w:hAnsi="Book Antiqua"/>
        </w:rPr>
        <w:t xml:space="preserve"> K, Yamada T, Yamamoto S, Yamamoto S, </w:t>
      </w:r>
      <w:proofErr w:type="spellStart"/>
      <w:r w:rsidRPr="00572CC0">
        <w:rPr>
          <w:rFonts w:ascii="Book Antiqua" w:hAnsi="Book Antiqua"/>
        </w:rPr>
        <w:t>Tsukuma</w:t>
      </w:r>
      <w:proofErr w:type="spellEnd"/>
      <w:r w:rsidRPr="00572CC0">
        <w:rPr>
          <w:rFonts w:ascii="Book Antiqua" w:hAnsi="Book Antiqua"/>
        </w:rPr>
        <w:t xml:space="preserve"> H, Ishiguro S. </w:t>
      </w:r>
      <w:proofErr w:type="spellStart"/>
      <w:r w:rsidRPr="00572CC0">
        <w:rPr>
          <w:rFonts w:ascii="Book Antiqua" w:hAnsi="Book Antiqua"/>
        </w:rPr>
        <w:t>Longterm</w:t>
      </w:r>
      <w:proofErr w:type="spellEnd"/>
      <w:r w:rsidRPr="00572CC0">
        <w:rPr>
          <w:rFonts w:ascii="Book Antiqua" w:hAnsi="Book Antiqua"/>
        </w:rPr>
        <w:t xml:space="preserve"> outcomes after endoscopic mucosal resection for early gastric cancer. </w:t>
      </w:r>
      <w:r w:rsidRPr="00572CC0">
        <w:rPr>
          <w:rFonts w:ascii="Book Antiqua" w:hAnsi="Book Antiqua"/>
          <w:i/>
          <w:iCs/>
        </w:rPr>
        <w:t>Gastric Cancer</w:t>
      </w:r>
      <w:r w:rsidRPr="00572CC0">
        <w:rPr>
          <w:rFonts w:ascii="Book Antiqua" w:hAnsi="Book Antiqua"/>
        </w:rPr>
        <w:t xml:space="preserve"> 2006; </w:t>
      </w:r>
      <w:r w:rsidRPr="00572CC0">
        <w:rPr>
          <w:rFonts w:ascii="Book Antiqua" w:hAnsi="Book Antiqua"/>
          <w:b/>
          <w:bCs/>
        </w:rPr>
        <w:t>9</w:t>
      </w:r>
      <w:r w:rsidRPr="00572CC0">
        <w:rPr>
          <w:rFonts w:ascii="Book Antiqua" w:hAnsi="Book Antiqua"/>
        </w:rPr>
        <w:t>: 88-92 [PMID: 16767363 DOI: 10.1007/s10120-005-0357-0]</w:t>
      </w:r>
    </w:p>
    <w:p w14:paraId="58B40C79"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9 </w:t>
      </w:r>
      <w:proofErr w:type="spellStart"/>
      <w:r w:rsidRPr="00572CC0">
        <w:rPr>
          <w:rFonts w:ascii="Book Antiqua" w:hAnsi="Book Antiqua"/>
          <w:b/>
          <w:bCs/>
        </w:rPr>
        <w:t>Kosaka</w:t>
      </w:r>
      <w:proofErr w:type="spellEnd"/>
      <w:r w:rsidRPr="00572CC0">
        <w:rPr>
          <w:rFonts w:ascii="Book Antiqua" w:hAnsi="Book Antiqua"/>
          <w:b/>
          <w:bCs/>
        </w:rPr>
        <w:t xml:space="preserve"> T</w:t>
      </w:r>
      <w:r w:rsidRPr="00572CC0">
        <w:rPr>
          <w:rFonts w:ascii="Book Antiqua" w:hAnsi="Book Antiqua"/>
        </w:rPr>
        <w:t xml:space="preserve">, Endo M, Toya Y, </w:t>
      </w:r>
      <w:proofErr w:type="spellStart"/>
      <w:r w:rsidRPr="00572CC0">
        <w:rPr>
          <w:rFonts w:ascii="Book Antiqua" w:hAnsi="Book Antiqua"/>
        </w:rPr>
        <w:t>Abiko</w:t>
      </w:r>
      <w:proofErr w:type="spellEnd"/>
      <w:r w:rsidRPr="00572CC0">
        <w:rPr>
          <w:rFonts w:ascii="Book Antiqua" w:hAnsi="Book Antiqua"/>
        </w:rPr>
        <w:t xml:space="preserve"> Y, </w:t>
      </w:r>
      <w:proofErr w:type="spellStart"/>
      <w:r w:rsidRPr="00572CC0">
        <w:rPr>
          <w:rFonts w:ascii="Book Antiqua" w:hAnsi="Book Antiqua"/>
        </w:rPr>
        <w:t>Kudara</w:t>
      </w:r>
      <w:proofErr w:type="spellEnd"/>
      <w:r w:rsidRPr="00572CC0">
        <w:rPr>
          <w:rFonts w:ascii="Book Antiqua" w:hAnsi="Book Antiqua"/>
        </w:rPr>
        <w:t xml:space="preserve"> N, Inomata M, Chiba T, </w:t>
      </w:r>
      <w:proofErr w:type="spellStart"/>
      <w:r w:rsidRPr="00572CC0">
        <w:rPr>
          <w:rFonts w:ascii="Book Antiqua" w:hAnsi="Book Antiqua"/>
        </w:rPr>
        <w:t>Takikawa</w:t>
      </w:r>
      <w:proofErr w:type="spellEnd"/>
      <w:r w:rsidRPr="00572CC0">
        <w:rPr>
          <w:rFonts w:ascii="Book Antiqua" w:hAnsi="Book Antiqua"/>
        </w:rPr>
        <w:t xml:space="preserve"> Y, Suzuki K, </w:t>
      </w:r>
      <w:proofErr w:type="spellStart"/>
      <w:r w:rsidRPr="00572CC0">
        <w:rPr>
          <w:rFonts w:ascii="Book Antiqua" w:hAnsi="Book Antiqua"/>
        </w:rPr>
        <w:t>Sugai</w:t>
      </w:r>
      <w:proofErr w:type="spellEnd"/>
      <w:r w:rsidRPr="00572CC0">
        <w:rPr>
          <w:rFonts w:ascii="Book Antiqua" w:hAnsi="Book Antiqua"/>
        </w:rPr>
        <w:t xml:space="preserve"> T. Long-term outcomes of endoscopic submucosal dissection for early gastric cancer: a single-center retrospective study. </w:t>
      </w:r>
      <w:r w:rsidRPr="00572CC0">
        <w:rPr>
          <w:rFonts w:ascii="Book Antiqua" w:hAnsi="Book Antiqua"/>
          <w:i/>
          <w:iCs/>
        </w:rPr>
        <w:t xml:space="preserve">Dig </w:t>
      </w:r>
      <w:proofErr w:type="spellStart"/>
      <w:r w:rsidRPr="00572CC0">
        <w:rPr>
          <w:rFonts w:ascii="Book Antiqua" w:hAnsi="Book Antiqua"/>
          <w:i/>
          <w:iCs/>
        </w:rPr>
        <w:t>Endosc</w:t>
      </w:r>
      <w:proofErr w:type="spellEnd"/>
      <w:r w:rsidRPr="00572CC0">
        <w:rPr>
          <w:rFonts w:ascii="Book Antiqua" w:hAnsi="Book Antiqua"/>
        </w:rPr>
        <w:t xml:space="preserve"> 2014; </w:t>
      </w:r>
      <w:r w:rsidRPr="00572CC0">
        <w:rPr>
          <w:rFonts w:ascii="Book Antiqua" w:hAnsi="Book Antiqua"/>
          <w:b/>
          <w:bCs/>
        </w:rPr>
        <w:t>26</w:t>
      </w:r>
      <w:r w:rsidRPr="00572CC0">
        <w:rPr>
          <w:rFonts w:ascii="Book Antiqua" w:hAnsi="Book Antiqua"/>
        </w:rPr>
        <w:t>: 183-191 [PMID: 23560494 DOI: 10.1111/den.12099]</w:t>
      </w:r>
    </w:p>
    <w:p w14:paraId="0E4F5EFE" w14:textId="77777777" w:rsidR="004E296C" w:rsidRPr="00572CC0" w:rsidRDefault="004E296C" w:rsidP="00572CC0">
      <w:pPr>
        <w:spacing w:line="360" w:lineRule="auto"/>
        <w:jc w:val="both"/>
        <w:rPr>
          <w:rFonts w:ascii="Book Antiqua" w:hAnsi="Book Antiqua"/>
        </w:rPr>
      </w:pPr>
      <w:r w:rsidRPr="00572CC0">
        <w:rPr>
          <w:rFonts w:ascii="Book Antiqua" w:hAnsi="Book Antiqua"/>
        </w:rPr>
        <w:lastRenderedPageBreak/>
        <w:t xml:space="preserve">10 </w:t>
      </w:r>
      <w:r w:rsidRPr="00572CC0">
        <w:rPr>
          <w:rFonts w:ascii="Book Antiqua" w:hAnsi="Book Antiqua"/>
          <w:b/>
          <w:bCs/>
        </w:rPr>
        <w:t>Berry MF</w:t>
      </w:r>
      <w:r w:rsidRPr="00572CC0">
        <w:rPr>
          <w:rFonts w:ascii="Book Antiqua" w:hAnsi="Book Antiqua"/>
        </w:rPr>
        <w:t xml:space="preserve">, </w:t>
      </w:r>
      <w:proofErr w:type="spellStart"/>
      <w:r w:rsidRPr="00572CC0">
        <w:rPr>
          <w:rFonts w:ascii="Book Antiqua" w:hAnsi="Book Antiqua"/>
        </w:rPr>
        <w:t>Zeyer</w:t>
      </w:r>
      <w:proofErr w:type="spellEnd"/>
      <w:r w:rsidRPr="00572CC0">
        <w:rPr>
          <w:rFonts w:ascii="Book Antiqua" w:hAnsi="Book Antiqua"/>
        </w:rPr>
        <w:t xml:space="preserve">-Brunner J, Castleberry AW, Martin JT, </w:t>
      </w:r>
      <w:proofErr w:type="spellStart"/>
      <w:r w:rsidRPr="00572CC0">
        <w:rPr>
          <w:rFonts w:ascii="Book Antiqua" w:hAnsi="Book Antiqua"/>
        </w:rPr>
        <w:t>Gloor</w:t>
      </w:r>
      <w:proofErr w:type="spellEnd"/>
      <w:r w:rsidRPr="00572CC0">
        <w:rPr>
          <w:rFonts w:ascii="Book Antiqua" w:hAnsi="Book Antiqua"/>
        </w:rPr>
        <w:t xml:space="preserve"> B, </w:t>
      </w:r>
      <w:proofErr w:type="spellStart"/>
      <w:r w:rsidRPr="00572CC0">
        <w:rPr>
          <w:rFonts w:ascii="Book Antiqua" w:hAnsi="Book Antiqua"/>
        </w:rPr>
        <w:t>Pietrobon</w:t>
      </w:r>
      <w:proofErr w:type="spellEnd"/>
      <w:r w:rsidRPr="00572CC0">
        <w:rPr>
          <w:rFonts w:ascii="Book Antiqua" w:hAnsi="Book Antiqua"/>
        </w:rPr>
        <w:t xml:space="preserve"> R, D'Amico TA, </w:t>
      </w:r>
      <w:proofErr w:type="spellStart"/>
      <w:r w:rsidRPr="00572CC0">
        <w:rPr>
          <w:rFonts w:ascii="Book Antiqua" w:hAnsi="Book Antiqua"/>
        </w:rPr>
        <w:t>Worni</w:t>
      </w:r>
      <w:proofErr w:type="spellEnd"/>
      <w:r w:rsidRPr="00572CC0">
        <w:rPr>
          <w:rFonts w:ascii="Book Antiqua" w:hAnsi="Book Antiqua"/>
        </w:rPr>
        <w:t xml:space="preserve"> M. Treatment modalities for T1N0 esophageal cancers: a comparative analysis of local therapy versus surgical resection. </w:t>
      </w:r>
      <w:r w:rsidRPr="00572CC0">
        <w:rPr>
          <w:rFonts w:ascii="Book Antiqua" w:hAnsi="Book Antiqua"/>
          <w:i/>
          <w:iCs/>
        </w:rPr>
        <w:t xml:space="preserve">J </w:t>
      </w:r>
      <w:proofErr w:type="spellStart"/>
      <w:r w:rsidRPr="00572CC0">
        <w:rPr>
          <w:rFonts w:ascii="Book Antiqua" w:hAnsi="Book Antiqua"/>
          <w:i/>
          <w:iCs/>
        </w:rPr>
        <w:t>Thorac</w:t>
      </w:r>
      <w:proofErr w:type="spellEnd"/>
      <w:r w:rsidRPr="00572CC0">
        <w:rPr>
          <w:rFonts w:ascii="Book Antiqua" w:hAnsi="Book Antiqua"/>
          <w:i/>
          <w:iCs/>
        </w:rPr>
        <w:t xml:space="preserve"> </w:t>
      </w:r>
      <w:proofErr w:type="spellStart"/>
      <w:r w:rsidRPr="00572CC0">
        <w:rPr>
          <w:rFonts w:ascii="Book Antiqua" w:hAnsi="Book Antiqua"/>
          <w:i/>
          <w:iCs/>
        </w:rPr>
        <w:t>Oncol</w:t>
      </w:r>
      <w:proofErr w:type="spellEnd"/>
      <w:r w:rsidRPr="00572CC0">
        <w:rPr>
          <w:rFonts w:ascii="Book Antiqua" w:hAnsi="Book Antiqua"/>
        </w:rPr>
        <w:t xml:space="preserve"> 2013; </w:t>
      </w:r>
      <w:r w:rsidRPr="00572CC0">
        <w:rPr>
          <w:rFonts w:ascii="Book Antiqua" w:hAnsi="Book Antiqua"/>
          <w:b/>
          <w:bCs/>
        </w:rPr>
        <w:t>8</w:t>
      </w:r>
      <w:r w:rsidRPr="00572CC0">
        <w:rPr>
          <w:rFonts w:ascii="Book Antiqua" w:hAnsi="Book Antiqua"/>
        </w:rPr>
        <w:t>: 796-802 [PMID: 24614244 DOI: 10.1097/JTO.0b013e3182897bf1]</w:t>
      </w:r>
    </w:p>
    <w:p w14:paraId="15FBF25E"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11 </w:t>
      </w:r>
      <w:r w:rsidRPr="00572CC0">
        <w:rPr>
          <w:rFonts w:ascii="Book Antiqua" w:hAnsi="Book Antiqua"/>
          <w:b/>
          <w:bCs/>
        </w:rPr>
        <w:t>Shen C</w:t>
      </w:r>
      <w:r w:rsidRPr="00572CC0">
        <w:rPr>
          <w:rFonts w:ascii="Book Antiqua" w:hAnsi="Book Antiqua"/>
        </w:rPr>
        <w:t xml:space="preserve">, Chen H, Yin Y, Chen J, Han L, Zhang B, Chen Z, Chen J. Synchronous occurrence of gastrointestinal stromal tumors and other digestive tract malignancies in the elderly. </w:t>
      </w:r>
      <w:proofErr w:type="spellStart"/>
      <w:r w:rsidRPr="00572CC0">
        <w:rPr>
          <w:rFonts w:ascii="Book Antiqua" w:hAnsi="Book Antiqua"/>
          <w:i/>
          <w:iCs/>
        </w:rPr>
        <w:t>Oncotarget</w:t>
      </w:r>
      <w:proofErr w:type="spellEnd"/>
      <w:r w:rsidRPr="00572CC0">
        <w:rPr>
          <w:rFonts w:ascii="Book Antiqua" w:hAnsi="Book Antiqua"/>
        </w:rPr>
        <w:t xml:space="preserve"> 2015; </w:t>
      </w:r>
      <w:r w:rsidRPr="00572CC0">
        <w:rPr>
          <w:rFonts w:ascii="Book Antiqua" w:hAnsi="Book Antiqua"/>
          <w:b/>
          <w:bCs/>
        </w:rPr>
        <w:t>6</w:t>
      </w:r>
      <w:r w:rsidRPr="00572CC0">
        <w:rPr>
          <w:rFonts w:ascii="Book Antiqua" w:hAnsi="Book Antiqua"/>
        </w:rPr>
        <w:t>: 8397-8406 [PMID: 25826075 DOI: 10.18632/oncotarget.3108]</w:t>
      </w:r>
    </w:p>
    <w:p w14:paraId="7D8DCD8C"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12 </w:t>
      </w:r>
      <w:r w:rsidRPr="00572CC0">
        <w:rPr>
          <w:rFonts w:ascii="Book Antiqua" w:hAnsi="Book Antiqua"/>
          <w:b/>
          <w:bCs/>
        </w:rPr>
        <w:t>Murphy JD</w:t>
      </w:r>
      <w:r w:rsidRPr="00572CC0">
        <w:rPr>
          <w:rFonts w:ascii="Book Antiqua" w:hAnsi="Book Antiqua"/>
        </w:rPr>
        <w:t xml:space="preserve">, Ma GL, Baumgartner JM, </w:t>
      </w:r>
      <w:proofErr w:type="spellStart"/>
      <w:r w:rsidRPr="00572CC0">
        <w:rPr>
          <w:rFonts w:ascii="Book Antiqua" w:hAnsi="Book Antiqua"/>
        </w:rPr>
        <w:t>Madlensky</w:t>
      </w:r>
      <w:proofErr w:type="spellEnd"/>
      <w:r w:rsidRPr="00572CC0">
        <w:rPr>
          <w:rFonts w:ascii="Book Antiqua" w:hAnsi="Book Antiqua"/>
        </w:rPr>
        <w:t xml:space="preserve"> L, Burgoyne AM, Tang CM, Martinez ME, </w:t>
      </w:r>
      <w:proofErr w:type="spellStart"/>
      <w:r w:rsidRPr="00572CC0">
        <w:rPr>
          <w:rFonts w:ascii="Book Antiqua" w:hAnsi="Book Antiqua"/>
        </w:rPr>
        <w:t>Sicklick</w:t>
      </w:r>
      <w:proofErr w:type="spellEnd"/>
      <w:r w:rsidRPr="00572CC0">
        <w:rPr>
          <w:rFonts w:ascii="Book Antiqua" w:hAnsi="Book Antiqua"/>
        </w:rPr>
        <w:t xml:space="preserve"> JK. Increased risk of additional cancers among patients with gastrointestinal stromal tumors: A population-based study. </w:t>
      </w:r>
      <w:r w:rsidRPr="00572CC0">
        <w:rPr>
          <w:rFonts w:ascii="Book Antiqua" w:hAnsi="Book Antiqua"/>
          <w:i/>
          <w:iCs/>
        </w:rPr>
        <w:t>Cancer</w:t>
      </w:r>
      <w:r w:rsidRPr="00572CC0">
        <w:rPr>
          <w:rFonts w:ascii="Book Antiqua" w:hAnsi="Book Antiqua"/>
        </w:rPr>
        <w:t xml:space="preserve"> 2015; </w:t>
      </w:r>
      <w:r w:rsidRPr="00572CC0">
        <w:rPr>
          <w:rFonts w:ascii="Book Antiqua" w:hAnsi="Book Antiqua"/>
          <w:b/>
          <w:bCs/>
        </w:rPr>
        <w:t>121</w:t>
      </w:r>
      <w:r w:rsidRPr="00572CC0">
        <w:rPr>
          <w:rFonts w:ascii="Book Antiqua" w:hAnsi="Book Antiqua"/>
        </w:rPr>
        <w:t>: 2960-2967 [PMID: 25930983 DOI: 10.1002/cncr.29434]</w:t>
      </w:r>
    </w:p>
    <w:p w14:paraId="4413660D"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13 </w:t>
      </w:r>
      <w:r w:rsidRPr="00572CC0">
        <w:rPr>
          <w:rFonts w:ascii="Book Antiqua" w:hAnsi="Book Antiqua"/>
          <w:b/>
          <w:bCs/>
        </w:rPr>
        <w:t>Du J</w:t>
      </w:r>
      <w:r w:rsidRPr="00572CC0">
        <w:rPr>
          <w:rFonts w:ascii="Book Antiqua" w:hAnsi="Book Antiqua"/>
        </w:rPr>
        <w:t xml:space="preserve">, Shen N, He HS, Fu XL, Wang JZ, Mao CZ. Synchronous gastrointestinal cancer and gastrointestinal stromal tumors: a single-institution experience. </w:t>
      </w:r>
      <w:r w:rsidRPr="00572CC0">
        <w:rPr>
          <w:rFonts w:ascii="Book Antiqua" w:hAnsi="Book Antiqua"/>
          <w:i/>
          <w:iCs/>
        </w:rPr>
        <w:t xml:space="preserve">World J </w:t>
      </w:r>
      <w:proofErr w:type="spellStart"/>
      <w:r w:rsidRPr="00572CC0">
        <w:rPr>
          <w:rFonts w:ascii="Book Antiqua" w:hAnsi="Book Antiqua"/>
          <w:i/>
          <w:iCs/>
        </w:rPr>
        <w:t>Surg</w:t>
      </w:r>
      <w:proofErr w:type="spellEnd"/>
      <w:r w:rsidRPr="00572CC0">
        <w:rPr>
          <w:rFonts w:ascii="Book Antiqua" w:hAnsi="Book Antiqua"/>
          <w:i/>
          <w:iCs/>
        </w:rPr>
        <w:t xml:space="preserve"> </w:t>
      </w:r>
      <w:proofErr w:type="spellStart"/>
      <w:r w:rsidRPr="00572CC0">
        <w:rPr>
          <w:rFonts w:ascii="Book Antiqua" w:hAnsi="Book Antiqua"/>
          <w:i/>
          <w:iCs/>
        </w:rPr>
        <w:t>Oncol</w:t>
      </w:r>
      <w:proofErr w:type="spellEnd"/>
      <w:r w:rsidRPr="00572CC0">
        <w:rPr>
          <w:rFonts w:ascii="Book Antiqua" w:hAnsi="Book Antiqua"/>
        </w:rPr>
        <w:t xml:space="preserve"> 2016; </w:t>
      </w:r>
      <w:r w:rsidRPr="00572CC0">
        <w:rPr>
          <w:rFonts w:ascii="Book Antiqua" w:hAnsi="Book Antiqua"/>
          <w:b/>
          <w:bCs/>
        </w:rPr>
        <w:t>14</w:t>
      </w:r>
      <w:r w:rsidRPr="00572CC0">
        <w:rPr>
          <w:rFonts w:ascii="Book Antiqua" w:hAnsi="Book Antiqua"/>
        </w:rPr>
        <w:t>: 130 [PMID: 27129592 DOI: 10.1186/s12957-016-0882-9]</w:t>
      </w:r>
    </w:p>
    <w:p w14:paraId="373ED3AB"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14 </w:t>
      </w:r>
      <w:proofErr w:type="spellStart"/>
      <w:r w:rsidRPr="00572CC0">
        <w:rPr>
          <w:rFonts w:ascii="Book Antiqua" w:hAnsi="Book Antiqua"/>
          <w:b/>
          <w:bCs/>
        </w:rPr>
        <w:t>Miettinen</w:t>
      </w:r>
      <w:proofErr w:type="spellEnd"/>
      <w:r w:rsidRPr="00572CC0">
        <w:rPr>
          <w:rFonts w:ascii="Book Antiqua" w:hAnsi="Book Antiqua"/>
          <w:b/>
          <w:bCs/>
        </w:rPr>
        <w:t xml:space="preserve"> M</w:t>
      </w:r>
      <w:r w:rsidRPr="00572CC0">
        <w:rPr>
          <w:rFonts w:ascii="Book Antiqua" w:hAnsi="Book Antiqua"/>
        </w:rPr>
        <w:t xml:space="preserve">, </w:t>
      </w:r>
      <w:proofErr w:type="spellStart"/>
      <w:r w:rsidRPr="00572CC0">
        <w:rPr>
          <w:rFonts w:ascii="Book Antiqua" w:hAnsi="Book Antiqua"/>
        </w:rPr>
        <w:t>Lasota</w:t>
      </w:r>
      <w:proofErr w:type="spellEnd"/>
      <w:r w:rsidRPr="00572CC0">
        <w:rPr>
          <w:rFonts w:ascii="Book Antiqua" w:hAnsi="Book Antiqua"/>
        </w:rPr>
        <w:t xml:space="preserve"> J. Gastrointestinal stromal tumors: pathology and prognosis at different sites. </w:t>
      </w:r>
      <w:proofErr w:type="spellStart"/>
      <w:r w:rsidRPr="00572CC0">
        <w:rPr>
          <w:rFonts w:ascii="Book Antiqua" w:hAnsi="Book Antiqua"/>
          <w:i/>
          <w:iCs/>
        </w:rPr>
        <w:t>Semin</w:t>
      </w:r>
      <w:proofErr w:type="spellEnd"/>
      <w:r w:rsidRPr="00572CC0">
        <w:rPr>
          <w:rFonts w:ascii="Book Antiqua" w:hAnsi="Book Antiqua"/>
          <w:i/>
          <w:iCs/>
        </w:rPr>
        <w:t xml:space="preserve"> </w:t>
      </w:r>
      <w:proofErr w:type="spellStart"/>
      <w:r w:rsidRPr="00572CC0">
        <w:rPr>
          <w:rFonts w:ascii="Book Antiqua" w:hAnsi="Book Antiqua"/>
          <w:i/>
          <w:iCs/>
        </w:rPr>
        <w:t>Diagn</w:t>
      </w:r>
      <w:proofErr w:type="spellEnd"/>
      <w:r w:rsidRPr="00572CC0">
        <w:rPr>
          <w:rFonts w:ascii="Book Antiqua" w:hAnsi="Book Antiqua"/>
          <w:i/>
          <w:iCs/>
        </w:rPr>
        <w:t xml:space="preserve"> </w:t>
      </w:r>
      <w:proofErr w:type="spellStart"/>
      <w:r w:rsidRPr="00572CC0">
        <w:rPr>
          <w:rFonts w:ascii="Book Antiqua" w:hAnsi="Book Antiqua"/>
          <w:i/>
          <w:iCs/>
        </w:rPr>
        <w:t>Pathol</w:t>
      </w:r>
      <w:proofErr w:type="spellEnd"/>
      <w:r w:rsidRPr="00572CC0">
        <w:rPr>
          <w:rFonts w:ascii="Book Antiqua" w:hAnsi="Book Antiqua"/>
        </w:rPr>
        <w:t xml:space="preserve"> 2006; </w:t>
      </w:r>
      <w:r w:rsidRPr="00572CC0">
        <w:rPr>
          <w:rFonts w:ascii="Book Antiqua" w:hAnsi="Book Antiqua"/>
          <w:b/>
          <w:bCs/>
        </w:rPr>
        <w:t>23</w:t>
      </w:r>
      <w:r w:rsidRPr="00572CC0">
        <w:rPr>
          <w:rFonts w:ascii="Book Antiqua" w:hAnsi="Book Antiqua"/>
        </w:rPr>
        <w:t>: 70-83 [PMID: 17193820 DOI: 10.1053/j.semdp.2006.09.001]</w:t>
      </w:r>
    </w:p>
    <w:p w14:paraId="2CE6B5C5" w14:textId="77777777" w:rsidR="00A77B3E" w:rsidRPr="00572CC0" w:rsidRDefault="00A77B3E" w:rsidP="00572CC0">
      <w:pPr>
        <w:spacing w:line="360" w:lineRule="auto"/>
        <w:jc w:val="both"/>
        <w:rPr>
          <w:rFonts w:ascii="Book Antiqua" w:hAnsi="Book Antiqua"/>
        </w:rPr>
        <w:sectPr w:rsidR="00A77B3E" w:rsidRPr="00572CC0">
          <w:pgSz w:w="12240" w:h="15840"/>
          <w:pgMar w:top="1440" w:right="1440" w:bottom="1440" w:left="1440" w:header="720" w:footer="720" w:gutter="0"/>
          <w:cols w:space="720"/>
          <w:docGrid w:linePitch="360"/>
        </w:sectPr>
      </w:pPr>
    </w:p>
    <w:p w14:paraId="29D8079B"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lastRenderedPageBreak/>
        <w:t>Footnotes</w:t>
      </w:r>
    </w:p>
    <w:p w14:paraId="5FA89242" w14:textId="0BD0C260"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Informed consent statement: </w:t>
      </w:r>
      <w:r w:rsidRPr="00572CC0">
        <w:rPr>
          <w:rFonts w:ascii="Book Antiqua" w:eastAsia="Book Antiqua" w:hAnsi="Book Antiqua" w:cs="Book Antiqua"/>
          <w:color w:val="000000"/>
        </w:rPr>
        <w:t>Informed written consent was obtained f</w:t>
      </w:r>
      <w:r w:rsidRPr="00572CC0">
        <w:rPr>
          <w:rFonts w:ascii="Book Antiqua" w:eastAsia="Book Antiqua" w:hAnsi="Book Antiqua" w:cs="Book Antiqua"/>
          <w:color w:val="000000"/>
        </w:rPr>
        <w:t>rom the</w:t>
      </w:r>
      <w:r w:rsidR="00203BB3" w:rsidRPr="00203BB3">
        <w:t xml:space="preserve"> </w:t>
      </w:r>
      <w:r w:rsidR="00203BB3" w:rsidRPr="00203BB3">
        <w:rPr>
          <w:rFonts w:ascii="Book Antiqua" w:eastAsia="Book Antiqua" w:hAnsi="Book Antiqua" w:cs="Book Antiqua"/>
          <w:color w:val="000000"/>
        </w:rPr>
        <w:t>patient’s daughter</w:t>
      </w:r>
      <w:r w:rsidR="00203BB3">
        <w:rPr>
          <w:rFonts w:ascii="Book Antiqua" w:eastAsia="Book Antiqua" w:hAnsi="Book Antiqua" w:cs="Book Antiqua"/>
          <w:color w:val="000000"/>
        </w:rPr>
        <w:t xml:space="preserve"> </w:t>
      </w:r>
      <w:r w:rsidRPr="00572CC0">
        <w:rPr>
          <w:rFonts w:ascii="Book Antiqua" w:eastAsia="Book Antiqua" w:hAnsi="Book Antiqua" w:cs="Book Antiqua"/>
          <w:color w:val="000000"/>
        </w:rPr>
        <w:t>for publication of this report and any accompanying images</w:t>
      </w:r>
      <w:r w:rsidRPr="00572CC0">
        <w:rPr>
          <w:rFonts w:ascii="Book Antiqua" w:eastAsia="Book Antiqua" w:hAnsi="Book Antiqua" w:cs="Book Antiqua"/>
          <w:color w:val="000000"/>
        </w:rPr>
        <w:t>.</w:t>
      </w:r>
    </w:p>
    <w:p w14:paraId="60FFDCB8" w14:textId="77777777" w:rsidR="00A77B3E" w:rsidRPr="00572CC0" w:rsidRDefault="00A77B3E" w:rsidP="00572CC0">
      <w:pPr>
        <w:spacing w:line="360" w:lineRule="auto"/>
        <w:jc w:val="both"/>
        <w:rPr>
          <w:rFonts w:ascii="Book Antiqua" w:hAnsi="Book Antiqua"/>
        </w:rPr>
      </w:pPr>
    </w:p>
    <w:p w14:paraId="52C36A84" w14:textId="3176DB9E"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Conflict-of-interest statement: </w:t>
      </w:r>
      <w:r w:rsidRPr="00572CC0">
        <w:rPr>
          <w:rFonts w:ascii="Book Antiqua" w:eastAsia="Book Antiqua" w:hAnsi="Book Antiqua" w:cs="Book Antiqua"/>
          <w:color w:val="000000"/>
        </w:rPr>
        <w:t>The auth</w:t>
      </w:r>
      <w:r w:rsidRPr="00572CC0">
        <w:rPr>
          <w:rFonts w:ascii="Book Antiqua" w:eastAsia="Book Antiqua" w:hAnsi="Book Antiqua" w:cs="Book Antiqua"/>
          <w:color w:val="000000"/>
        </w:rPr>
        <w:t>ors declare that they have no conflict of interest</w:t>
      </w:r>
      <w:r w:rsidR="00EF17C2">
        <w:rPr>
          <w:rFonts w:ascii="Book Antiqua" w:eastAsia="Book Antiqua" w:hAnsi="Book Antiqua" w:cs="Book Antiqua"/>
          <w:color w:val="000000"/>
        </w:rPr>
        <w:t xml:space="preserve"> to disclose</w:t>
      </w:r>
      <w:r w:rsidRPr="00572CC0">
        <w:rPr>
          <w:rFonts w:ascii="Book Antiqua" w:eastAsia="Book Antiqua" w:hAnsi="Book Antiqua" w:cs="Book Antiqua"/>
          <w:color w:val="000000"/>
        </w:rPr>
        <w:t>.</w:t>
      </w:r>
    </w:p>
    <w:p w14:paraId="2DDA2478" w14:textId="77777777" w:rsidR="00A77B3E" w:rsidRPr="00572CC0" w:rsidRDefault="00A77B3E" w:rsidP="00572CC0">
      <w:pPr>
        <w:spacing w:line="360" w:lineRule="auto"/>
        <w:jc w:val="both"/>
        <w:rPr>
          <w:rFonts w:ascii="Book Antiqua" w:hAnsi="Book Antiqua"/>
        </w:rPr>
      </w:pPr>
    </w:p>
    <w:p w14:paraId="24B5D342"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CARE Checklist (2016) statement: </w:t>
      </w:r>
      <w:r w:rsidRPr="00572CC0">
        <w:rPr>
          <w:rFonts w:ascii="Book Antiqua" w:eastAsia="Book Antiqua" w:hAnsi="Book Antiqua" w:cs="Book Antiqua"/>
          <w:color w:val="000000"/>
        </w:rPr>
        <w:t>The authors have read the CARE Checklist (2016), and the manuscript was prepared and revised according to the CARE Checklist (2016).</w:t>
      </w:r>
    </w:p>
    <w:p w14:paraId="6E763F46" w14:textId="77777777" w:rsidR="00A77B3E" w:rsidRPr="00572CC0" w:rsidRDefault="00A77B3E" w:rsidP="00572CC0">
      <w:pPr>
        <w:spacing w:line="360" w:lineRule="auto"/>
        <w:jc w:val="both"/>
        <w:rPr>
          <w:rFonts w:ascii="Book Antiqua" w:hAnsi="Book Antiqua"/>
        </w:rPr>
      </w:pPr>
    </w:p>
    <w:p w14:paraId="49665864"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Open-Access: </w:t>
      </w:r>
      <w:r w:rsidRPr="00572CC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72CC0">
        <w:rPr>
          <w:rFonts w:ascii="Book Antiqua" w:eastAsia="Book Antiqua" w:hAnsi="Book Antiqua" w:cs="Book Antiqua"/>
          <w:color w:val="000000"/>
        </w:rPr>
        <w:t>NonCommercial</w:t>
      </w:r>
      <w:proofErr w:type="spellEnd"/>
      <w:r w:rsidRPr="00572CC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59C6D2" w14:textId="77777777" w:rsidR="00A77B3E" w:rsidRPr="00572CC0" w:rsidRDefault="00A77B3E" w:rsidP="00572CC0">
      <w:pPr>
        <w:spacing w:line="360" w:lineRule="auto"/>
        <w:jc w:val="both"/>
        <w:rPr>
          <w:rFonts w:ascii="Book Antiqua" w:hAnsi="Book Antiqua"/>
        </w:rPr>
      </w:pPr>
    </w:p>
    <w:p w14:paraId="6D2D65F7" w14:textId="608478CF"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 xml:space="preserve">Manuscript source: </w:t>
      </w:r>
      <w:r w:rsidRPr="00572CC0">
        <w:rPr>
          <w:rFonts w:ascii="Book Antiqua" w:eastAsia="Book Antiqua" w:hAnsi="Book Antiqua" w:cs="Book Antiqua"/>
          <w:color w:val="000000"/>
        </w:rPr>
        <w:t xml:space="preserve">Unsolicited </w:t>
      </w:r>
      <w:r w:rsidR="004E296C" w:rsidRPr="00572CC0">
        <w:rPr>
          <w:rFonts w:ascii="Book Antiqua" w:eastAsia="Book Antiqua" w:hAnsi="Book Antiqua" w:cs="Book Antiqua"/>
          <w:color w:val="000000"/>
        </w:rPr>
        <w:t>m</w:t>
      </w:r>
      <w:r w:rsidRPr="00572CC0">
        <w:rPr>
          <w:rFonts w:ascii="Book Antiqua" w:eastAsia="Book Antiqua" w:hAnsi="Book Antiqua" w:cs="Book Antiqua"/>
          <w:color w:val="000000"/>
        </w:rPr>
        <w:t>anuscript</w:t>
      </w:r>
    </w:p>
    <w:p w14:paraId="01ADA25B" w14:textId="77777777" w:rsidR="00A77B3E" w:rsidRPr="00572CC0" w:rsidRDefault="00A77B3E" w:rsidP="00572CC0">
      <w:pPr>
        <w:spacing w:line="360" w:lineRule="auto"/>
        <w:jc w:val="both"/>
        <w:rPr>
          <w:rFonts w:ascii="Book Antiqua" w:hAnsi="Book Antiqua"/>
        </w:rPr>
      </w:pPr>
    </w:p>
    <w:p w14:paraId="7D3A26A4"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 xml:space="preserve">Peer-review started: </w:t>
      </w:r>
      <w:r w:rsidRPr="00572CC0">
        <w:rPr>
          <w:rFonts w:ascii="Book Antiqua" w:eastAsia="Book Antiqua" w:hAnsi="Book Antiqua" w:cs="Book Antiqua"/>
          <w:color w:val="000000"/>
        </w:rPr>
        <w:t>April 19, 2021</w:t>
      </w:r>
    </w:p>
    <w:p w14:paraId="3AE95A84"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 xml:space="preserve">First decision: </w:t>
      </w:r>
      <w:r w:rsidRPr="00572CC0">
        <w:rPr>
          <w:rFonts w:ascii="Book Antiqua" w:eastAsia="Book Antiqua" w:hAnsi="Book Antiqua" w:cs="Book Antiqua"/>
          <w:color w:val="000000"/>
        </w:rPr>
        <w:t>June 23, 2021</w:t>
      </w:r>
    </w:p>
    <w:p w14:paraId="25424AF4"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 xml:space="preserve">Article in press: </w:t>
      </w:r>
    </w:p>
    <w:p w14:paraId="7B4233AD" w14:textId="77777777" w:rsidR="00A77B3E" w:rsidRPr="00572CC0" w:rsidRDefault="00A77B3E" w:rsidP="00572CC0">
      <w:pPr>
        <w:spacing w:line="360" w:lineRule="auto"/>
        <w:jc w:val="both"/>
        <w:rPr>
          <w:rFonts w:ascii="Book Antiqua" w:hAnsi="Book Antiqua"/>
        </w:rPr>
      </w:pPr>
    </w:p>
    <w:p w14:paraId="35C5672A" w14:textId="0EE0C58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 xml:space="preserve">Specialty type: </w:t>
      </w:r>
      <w:bookmarkStart w:id="0" w:name="OLE_LINK1739"/>
      <w:bookmarkStart w:id="1" w:name="OLE_LINK1740"/>
      <w:bookmarkStart w:id="2" w:name="OLE_LINK1741"/>
      <w:bookmarkStart w:id="3" w:name="OLE_LINK1762"/>
      <w:bookmarkStart w:id="4" w:name="OLE_LINK1890"/>
      <w:bookmarkStart w:id="5" w:name="OLE_LINK2005"/>
      <w:bookmarkStart w:id="6" w:name="OLE_LINK1973"/>
      <w:bookmarkStart w:id="7" w:name="OLE_LINK1988"/>
      <w:bookmarkStart w:id="8" w:name="OLE_LINK293"/>
      <w:r w:rsidR="004E296C" w:rsidRPr="00572CC0">
        <w:rPr>
          <w:rFonts w:ascii="Book Antiqua" w:eastAsia="微软雅黑" w:hAnsi="Book Antiqua" w:cs="宋体"/>
        </w:rPr>
        <w:t>Medicine, research and experimental</w:t>
      </w:r>
      <w:bookmarkEnd w:id="0"/>
      <w:bookmarkEnd w:id="1"/>
      <w:bookmarkEnd w:id="2"/>
      <w:bookmarkEnd w:id="3"/>
      <w:bookmarkEnd w:id="4"/>
      <w:bookmarkEnd w:id="5"/>
      <w:bookmarkEnd w:id="6"/>
      <w:bookmarkEnd w:id="7"/>
      <w:bookmarkEnd w:id="8"/>
    </w:p>
    <w:p w14:paraId="71137EB6"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 xml:space="preserve">Country/Territory of origin: </w:t>
      </w:r>
      <w:r w:rsidRPr="00572CC0">
        <w:rPr>
          <w:rFonts w:ascii="Book Antiqua" w:eastAsia="Book Antiqua" w:hAnsi="Book Antiqua" w:cs="Book Antiqua"/>
          <w:color w:val="000000"/>
        </w:rPr>
        <w:t>China</w:t>
      </w:r>
    </w:p>
    <w:p w14:paraId="13F0FEC3"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Peer-review report’s scientific quality classification</w:t>
      </w:r>
    </w:p>
    <w:p w14:paraId="1F6A2F05"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 xml:space="preserve">Grade </w:t>
      </w:r>
      <w:proofErr w:type="gramStart"/>
      <w:r w:rsidRPr="00572CC0">
        <w:rPr>
          <w:rFonts w:ascii="Book Antiqua" w:eastAsia="Book Antiqua" w:hAnsi="Book Antiqua" w:cs="Book Antiqua"/>
          <w:color w:val="000000"/>
        </w:rPr>
        <w:t>A</w:t>
      </w:r>
      <w:proofErr w:type="gramEnd"/>
      <w:r w:rsidRPr="00572CC0">
        <w:rPr>
          <w:rFonts w:ascii="Book Antiqua" w:eastAsia="Book Antiqua" w:hAnsi="Book Antiqua" w:cs="Book Antiqua"/>
          <w:color w:val="000000"/>
        </w:rPr>
        <w:t xml:space="preserve"> (Excellent): 0</w:t>
      </w:r>
    </w:p>
    <w:p w14:paraId="479AA4CA"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Grade B (Very good): 0</w:t>
      </w:r>
    </w:p>
    <w:p w14:paraId="12B0A849"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Grade C (Good): C, C</w:t>
      </w:r>
    </w:p>
    <w:p w14:paraId="1E34B643"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lastRenderedPageBreak/>
        <w:t>Grade D (Fair): D</w:t>
      </w:r>
    </w:p>
    <w:p w14:paraId="6740F597"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Grade E (Poor): 0</w:t>
      </w:r>
    </w:p>
    <w:p w14:paraId="421A861C" w14:textId="77777777" w:rsidR="00A77B3E" w:rsidRPr="00572CC0" w:rsidRDefault="00A77B3E" w:rsidP="00572CC0">
      <w:pPr>
        <w:spacing w:line="360" w:lineRule="auto"/>
        <w:jc w:val="both"/>
        <w:rPr>
          <w:rFonts w:ascii="Book Antiqua" w:hAnsi="Book Antiqua"/>
        </w:rPr>
      </w:pPr>
    </w:p>
    <w:p w14:paraId="0E97BB5D" w14:textId="37D3FBCA" w:rsidR="00A77B3E" w:rsidRPr="00572CC0" w:rsidRDefault="00F023F2" w:rsidP="00572CC0">
      <w:pPr>
        <w:spacing w:line="360" w:lineRule="auto"/>
        <w:jc w:val="both"/>
        <w:rPr>
          <w:rFonts w:ascii="Book Antiqua" w:hAnsi="Book Antiqua"/>
        </w:rPr>
        <w:sectPr w:rsidR="00A77B3E" w:rsidRPr="00572CC0">
          <w:pgSz w:w="12240" w:h="15840"/>
          <w:pgMar w:top="1440" w:right="1440" w:bottom="1440" w:left="1440" w:header="720" w:footer="720" w:gutter="0"/>
          <w:cols w:space="720"/>
          <w:docGrid w:linePitch="360"/>
        </w:sectPr>
      </w:pPr>
      <w:r w:rsidRPr="00572CC0">
        <w:rPr>
          <w:rFonts w:ascii="Book Antiqua" w:eastAsia="Book Antiqua" w:hAnsi="Book Antiqua" w:cs="Book Antiqua"/>
          <w:b/>
          <w:color w:val="000000"/>
        </w:rPr>
        <w:t xml:space="preserve">P-Reviewer: </w:t>
      </w:r>
      <w:r w:rsidRPr="00572CC0">
        <w:rPr>
          <w:rFonts w:ascii="Book Antiqua" w:eastAsia="Book Antiqua" w:hAnsi="Book Antiqua" w:cs="Book Antiqua"/>
          <w:color w:val="000000"/>
        </w:rPr>
        <w:t>Chen L, Gallo G</w:t>
      </w:r>
      <w:r w:rsidRPr="00572CC0">
        <w:rPr>
          <w:rFonts w:ascii="Book Antiqua" w:eastAsia="Book Antiqua" w:hAnsi="Book Antiqua" w:cs="Book Antiqua"/>
          <w:b/>
          <w:color w:val="000000"/>
        </w:rPr>
        <w:t xml:space="preserve"> S-Editor: </w:t>
      </w:r>
      <w:r w:rsidR="004E296C" w:rsidRPr="00572CC0">
        <w:rPr>
          <w:rFonts w:ascii="Book Antiqua" w:eastAsia="Book Antiqua" w:hAnsi="Book Antiqua" w:cs="Book Antiqua"/>
          <w:color w:val="000000"/>
        </w:rPr>
        <w:t>Wang JJ</w:t>
      </w:r>
      <w:r w:rsidRPr="00572CC0">
        <w:rPr>
          <w:rFonts w:ascii="Book Antiqua" w:eastAsia="Book Antiqua" w:hAnsi="Book Antiqua" w:cs="Book Antiqua"/>
          <w:b/>
          <w:color w:val="000000"/>
        </w:rPr>
        <w:t xml:space="preserve"> L-Edit</w:t>
      </w:r>
      <w:r w:rsidRPr="00572CC0">
        <w:rPr>
          <w:rFonts w:ascii="Book Antiqua" w:eastAsia="Book Antiqua" w:hAnsi="Book Antiqua" w:cs="Book Antiqua"/>
          <w:b/>
          <w:color w:val="000000"/>
        </w:rPr>
        <w:t xml:space="preserve">or: </w:t>
      </w:r>
      <w:r w:rsidR="00EF17C2" w:rsidRPr="00EB4B56">
        <w:rPr>
          <w:rFonts w:ascii="Book Antiqua" w:eastAsia="Book Antiqua" w:hAnsi="Book Antiqua" w:cs="Book Antiqua"/>
          <w:color w:val="000000"/>
        </w:rPr>
        <w:t>Wang TQ</w:t>
      </w:r>
      <w:r w:rsidRPr="00572CC0">
        <w:rPr>
          <w:rFonts w:ascii="Book Antiqua" w:eastAsia="Book Antiqua" w:hAnsi="Book Antiqua" w:cs="Book Antiqua"/>
          <w:b/>
          <w:color w:val="000000"/>
        </w:rPr>
        <w:t xml:space="preserve"> P-Ed</w:t>
      </w:r>
      <w:r w:rsidRPr="00572CC0">
        <w:rPr>
          <w:rFonts w:ascii="Book Antiqua" w:eastAsia="Book Antiqua" w:hAnsi="Book Antiqua" w:cs="Book Antiqua"/>
          <w:b/>
          <w:color w:val="000000"/>
        </w:rPr>
        <w:t xml:space="preserve">itor: </w:t>
      </w:r>
    </w:p>
    <w:p w14:paraId="6DFB946E" w14:textId="204091F2" w:rsidR="00A77B3E" w:rsidRPr="00572CC0" w:rsidRDefault="00F023F2" w:rsidP="00572CC0">
      <w:pPr>
        <w:spacing w:line="360" w:lineRule="auto"/>
        <w:jc w:val="both"/>
        <w:rPr>
          <w:rFonts w:ascii="Book Antiqua" w:eastAsia="Book Antiqua" w:hAnsi="Book Antiqua" w:cs="Book Antiqua"/>
          <w:b/>
          <w:color w:val="000000"/>
        </w:rPr>
      </w:pPr>
      <w:r w:rsidRPr="00572CC0">
        <w:rPr>
          <w:rFonts w:ascii="Book Antiqua" w:eastAsia="Book Antiqua" w:hAnsi="Book Antiqua" w:cs="Book Antiqua"/>
          <w:b/>
          <w:color w:val="000000"/>
        </w:rPr>
        <w:lastRenderedPageBreak/>
        <w:t>Figure Legends</w:t>
      </w:r>
    </w:p>
    <w:p w14:paraId="682BA549" w14:textId="6196E73E" w:rsidR="004E296C" w:rsidRPr="00572CC0" w:rsidRDefault="004E296C" w:rsidP="00572CC0">
      <w:pPr>
        <w:spacing w:line="360" w:lineRule="auto"/>
        <w:jc w:val="both"/>
        <w:rPr>
          <w:rFonts w:ascii="Book Antiqua" w:hAnsi="Book Antiqua"/>
        </w:rPr>
      </w:pPr>
      <w:r w:rsidRPr="00572CC0">
        <w:rPr>
          <w:rFonts w:ascii="Book Antiqua" w:hAnsi="Book Antiqua"/>
          <w:noProof/>
          <w:lang w:eastAsia="zh-CN"/>
        </w:rPr>
        <w:drawing>
          <wp:inline distT="0" distB="0" distL="0" distR="0" wp14:anchorId="5CC396D8" wp14:editId="443AF6C7">
            <wp:extent cx="2880360" cy="2400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0612" cy="2400510"/>
                    </a:xfrm>
                    <a:prstGeom prst="rect">
                      <a:avLst/>
                    </a:prstGeom>
                  </pic:spPr>
                </pic:pic>
              </a:graphicData>
            </a:graphic>
          </wp:inline>
        </w:drawing>
      </w:r>
      <w:r w:rsidRPr="00572CC0">
        <w:rPr>
          <w:rFonts w:ascii="Book Antiqua" w:hAnsi="Book Antiqua"/>
          <w:noProof/>
        </w:rPr>
        <w:t xml:space="preserve"> </w:t>
      </w:r>
      <w:r w:rsidRPr="00572CC0">
        <w:rPr>
          <w:rFonts w:ascii="Book Antiqua" w:hAnsi="Book Antiqua"/>
          <w:noProof/>
          <w:lang w:eastAsia="zh-CN"/>
        </w:rPr>
        <w:drawing>
          <wp:inline distT="0" distB="0" distL="0" distR="0" wp14:anchorId="10E0357A" wp14:editId="728CDE3E">
            <wp:extent cx="2948940" cy="23774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9202" cy="2377651"/>
                    </a:xfrm>
                    <a:prstGeom prst="rect">
                      <a:avLst/>
                    </a:prstGeom>
                  </pic:spPr>
                </pic:pic>
              </a:graphicData>
            </a:graphic>
          </wp:inline>
        </w:drawing>
      </w:r>
    </w:p>
    <w:p w14:paraId="677A4242" w14:textId="42BDBB37" w:rsidR="004E296C" w:rsidRPr="00572CC0" w:rsidRDefault="00F023F2" w:rsidP="00572CC0">
      <w:pPr>
        <w:spacing w:line="360" w:lineRule="auto"/>
        <w:jc w:val="both"/>
        <w:rPr>
          <w:rFonts w:ascii="Book Antiqua" w:eastAsia="Book Antiqua" w:hAnsi="Book Antiqua" w:cs="Book Antiqua"/>
          <w:color w:val="000000"/>
        </w:rPr>
      </w:pPr>
      <w:r w:rsidRPr="00572CC0">
        <w:rPr>
          <w:rFonts w:ascii="Book Antiqua" w:eastAsia="Book Antiqua" w:hAnsi="Book Antiqua" w:cs="Book Antiqua"/>
          <w:b/>
          <w:bCs/>
          <w:color w:val="000000"/>
        </w:rPr>
        <w:t xml:space="preserve">Figure 1 </w:t>
      </w:r>
      <w:bookmarkStart w:id="9" w:name="_Hlk81499644"/>
      <w:r w:rsidRPr="00572CC0">
        <w:rPr>
          <w:rFonts w:ascii="Book Antiqua" w:eastAsia="Book Antiqua" w:hAnsi="Book Antiqua" w:cs="Book Antiqua"/>
          <w:b/>
          <w:bCs/>
          <w:color w:val="000000"/>
        </w:rPr>
        <w:t>Preoperative endoscopy</w:t>
      </w:r>
      <w:bookmarkEnd w:id="9"/>
      <w:r w:rsidR="004E296C" w:rsidRPr="00572CC0">
        <w:rPr>
          <w:rFonts w:ascii="Book Antiqua" w:eastAsia="Book Antiqua" w:hAnsi="Book Antiqua" w:cs="Book Antiqua"/>
          <w:b/>
          <w:bCs/>
          <w:color w:val="000000"/>
        </w:rPr>
        <w:t xml:space="preserve">. </w:t>
      </w:r>
      <w:r w:rsidR="004E296C" w:rsidRPr="00572CC0">
        <w:rPr>
          <w:rFonts w:ascii="Book Antiqua" w:eastAsia="Book Antiqua" w:hAnsi="Book Antiqua" w:cs="Book Antiqua"/>
          <w:color w:val="000000"/>
        </w:rPr>
        <w:t>A:</w:t>
      </w:r>
      <w:r w:rsidRPr="00572CC0">
        <w:rPr>
          <w:rFonts w:ascii="Book Antiqua" w:eastAsia="Book Antiqua" w:hAnsi="Book Antiqua" w:cs="Book Antiqua"/>
          <w:color w:val="000000"/>
        </w:rPr>
        <w:t xml:space="preserve"> </w:t>
      </w:r>
      <w:r w:rsidR="004E296C" w:rsidRPr="00572CC0">
        <w:rPr>
          <w:rFonts w:ascii="Book Antiqua" w:eastAsia="Book Antiqua" w:hAnsi="Book Antiqua" w:cs="Book Antiqua"/>
          <w:color w:val="000000"/>
        </w:rPr>
        <w:t xml:space="preserve">Preoperative endoscopy </w:t>
      </w:r>
      <w:r w:rsidRPr="00572CC0">
        <w:rPr>
          <w:rFonts w:ascii="Book Antiqua" w:eastAsia="Book Antiqua" w:hAnsi="Book Antiqua" w:cs="Book Antiqua"/>
          <w:color w:val="000000"/>
        </w:rPr>
        <w:t>showed one soft nodular neoplasm with superficial erosion along with the lower esophagus</w:t>
      </w:r>
      <w:r w:rsidR="004E296C" w:rsidRPr="00572CC0">
        <w:rPr>
          <w:rFonts w:ascii="Book Antiqua" w:eastAsia="Book Antiqua" w:hAnsi="Book Antiqua" w:cs="Book Antiqua"/>
          <w:color w:val="000000"/>
        </w:rPr>
        <w:t>; B:</w:t>
      </w:r>
      <w:r w:rsidRPr="00572CC0">
        <w:rPr>
          <w:rFonts w:ascii="Book Antiqua" w:eastAsia="Book Antiqua" w:hAnsi="Book Antiqua" w:cs="Book Antiqua"/>
          <w:color w:val="000000"/>
        </w:rPr>
        <w:t xml:space="preserve"> </w:t>
      </w:r>
      <w:r w:rsidR="004E296C" w:rsidRPr="00572CC0">
        <w:rPr>
          <w:rFonts w:ascii="Book Antiqua" w:eastAsia="Book Antiqua" w:hAnsi="Book Antiqua" w:cs="Book Antiqua"/>
          <w:color w:val="000000"/>
        </w:rPr>
        <w:t>Preoperative endoscopy showed</w:t>
      </w:r>
      <w:r w:rsidRPr="00572CC0">
        <w:rPr>
          <w:rFonts w:ascii="Book Antiqua" w:eastAsia="Book Antiqua" w:hAnsi="Book Antiqua" w:cs="Book Antiqua"/>
          <w:color w:val="000000"/>
        </w:rPr>
        <w:t xml:space="preserve"> a nodular neoplasm with superficial erosion and irregu</w:t>
      </w:r>
      <w:r w:rsidRPr="00572CC0">
        <w:rPr>
          <w:rFonts w:ascii="Book Antiqua" w:eastAsia="Book Antiqua" w:hAnsi="Book Antiqua" w:cs="Book Antiqua"/>
          <w:color w:val="000000"/>
        </w:rPr>
        <w:t>lar bound</w:t>
      </w:r>
      <w:r w:rsidR="00EF17C2">
        <w:rPr>
          <w:rFonts w:ascii="Book Antiqua" w:eastAsia="Book Antiqua" w:hAnsi="Book Antiqua" w:cs="Book Antiqua"/>
          <w:color w:val="000000"/>
        </w:rPr>
        <w:t>ary</w:t>
      </w:r>
      <w:r w:rsidRPr="00572CC0">
        <w:rPr>
          <w:rFonts w:ascii="Book Antiqua" w:eastAsia="Book Antiqua" w:hAnsi="Book Antiqua" w:cs="Book Antiqua"/>
          <w:color w:val="000000"/>
        </w:rPr>
        <w:t xml:space="preserve"> in the stomach angular notch. </w:t>
      </w:r>
    </w:p>
    <w:p w14:paraId="3E7A5333" w14:textId="14462E3B" w:rsidR="004E296C" w:rsidRPr="00572CC0" w:rsidRDefault="004E296C" w:rsidP="00572CC0">
      <w:pPr>
        <w:spacing w:line="360" w:lineRule="auto"/>
        <w:jc w:val="both"/>
        <w:rPr>
          <w:rFonts w:ascii="Book Antiqua" w:eastAsia="Book Antiqua" w:hAnsi="Book Antiqua" w:cs="Book Antiqua"/>
          <w:color w:val="000000"/>
        </w:rPr>
      </w:pPr>
      <w:r w:rsidRPr="00572CC0">
        <w:rPr>
          <w:rFonts w:ascii="Book Antiqua" w:eastAsia="Book Antiqua" w:hAnsi="Book Antiqua" w:cs="Book Antiqua"/>
          <w:color w:val="000000"/>
        </w:rPr>
        <w:br w:type="page"/>
      </w:r>
      <w:r w:rsidRPr="00572CC0">
        <w:rPr>
          <w:rFonts w:ascii="Book Antiqua" w:hAnsi="Book Antiqua"/>
          <w:noProof/>
          <w:lang w:eastAsia="zh-CN"/>
        </w:rPr>
        <w:lastRenderedPageBreak/>
        <w:drawing>
          <wp:inline distT="0" distB="0" distL="0" distR="0" wp14:anchorId="63683CDD" wp14:editId="30F3C34D">
            <wp:extent cx="4480948" cy="3215919"/>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0948" cy="3215919"/>
                    </a:xfrm>
                    <a:prstGeom prst="rect">
                      <a:avLst/>
                    </a:prstGeom>
                  </pic:spPr>
                </pic:pic>
              </a:graphicData>
            </a:graphic>
          </wp:inline>
        </w:drawing>
      </w:r>
    </w:p>
    <w:p w14:paraId="584CD962" w14:textId="0F590D2C" w:rsidR="004E296C" w:rsidRPr="00572CC0" w:rsidRDefault="00F023F2" w:rsidP="00572CC0">
      <w:pPr>
        <w:spacing w:line="360" w:lineRule="auto"/>
        <w:jc w:val="both"/>
        <w:rPr>
          <w:rFonts w:ascii="Book Antiqua" w:eastAsia="Book Antiqua" w:hAnsi="Book Antiqua" w:cs="Book Antiqua"/>
          <w:color w:val="000000"/>
        </w:rPr>
      </w:pPr>
      <w:r w:rsidRPr="00572CC0">
        <w:rPr>
          <w:rFonts w:ascii="Book Antiqua" w:eastAsia="Book Antiqua" w:hAnsi="Book Antiqua" w:cs="Book Antiqua"/>
          <w:b/>
          <w:bCs/>
          <w:color w:val="000000"/>
        </w:rPr>
        <w:t xml:space="preserve">Figure 2 </w:t>
      </w:r>
      <w:bookmarkStart w:id="10" w:name="_Hlk81499864"/>
      <w:r w:rsidRPr="00572CC0">
        <w:rPr>
          <w:rFonts w:ascii="Book Antiqua" w:eastAsia="Book Antiqua" w:hAnsi="Book Antiqua" w:cs="Book Antiqua"/>
          <w:b/>
          <w:bCs/>
          <w:color w:val="000000"/>
        </w:rPr>
        <w:t xml:space="preserve">Preoperative </w:t>
      </w:r>
      <w:r w:rsidR="004E296C" w:rsidRPr="00572CC0">
        <w:rPr>
          <w:rFonts w:ascii="Book Antiqua" w:eastAsia="Book Antiqua" w:hAnsi="Book Antiqua" w:cs="Book Antiqua"/>
          <w:b/>
          <w:bCs/>
          <w:color w:val="000000"/>
        </w:rPr>
        <w:t>computed tomography</w:t>
      </w:r>
      <w:bookmarkEnd w:id="10"/>
      <w:r w:rsidR="004E296C" w:rsidRPr="00572CC0">
        <w:rPr>
          <w:rFonts w:ascii="Book Antiqua" w:eastAsia="Book Antiqua" w:hAnsi="Book Antiqua" w:cs="Book Antiqua"/>
          <w:color w:val="000000"/>
        </w:rPr>
        <w:t>.</w:t>
      </w:r>
      <w:r w:rsidRPr="00572CC0">
        <w:rPr>
          <w:rFonts w:ascii="Book Antiqua" w:eastAsia="Book Antiqua" w:hAnsi="Book Antiqua" w:cs="Book Antiqua"/>
          <w:color w:val="000000"/>
        </w:rPr>
        <w:t xml:space="preserve"> </w:t>
      </w:r>
      <w:r w:rsidR="004E296C" w:rsidRPr="00572CC0">
        <w:rPr>
          <w:rFonts w:ascii="Book Antiqua" w:eastAsia="Book Antiqua" w:hAnsi="Book Antiqua" w:cs="Book Antiqua"/>
          <w:color w:val="000000"/>
        </w:rPr>
        <w:t xml:space="preserve">Preoperative computed tomography </w:t>
      </w:r>
      <w:r w:rsidRPr="00572CC0">
        <w:rPr>
          <w:rFonts w:ascii="Book Antiqua" w:eastAsia="Book Antiqua" w:hAnsi="Book Antiqua" w:cs="Book Antiqua"/>
          <w:color w:val="000000"/>
        </w:rPr>
        <w:t>showe</w:t>
      </w:r>
      <w:r w:rsidRPr="00572CC0">
        <w:rPr>
          <w:rFonts w:ascii="Book Antiqua" w:eastAsia="Book Antiqua" w:hAnsi="Book Antiqua" w:cs="Book Antiqua"/>
          <w:color w:val="000000"/>
        </w:rPr>
        <w:t xml:space="preserve">d </w:t>
      </w:r>
      <w:r w:rsidR="00EF17C2">
        <w:rPr>
          <w:rFonts w:ascii="Book Antiqua" w:eastAsia="Book Antiqua" w:hAnsi="Book Antiqua" w:cs="Book Antiqua"/>
          <w:color w:val="000000"/>
        </w:rPr>
        <w:t xml:space="preserve">that </w:t>
      </w:r>
      <w:r w:rsidRPr="00572CC0">
        <w:rPr>
          <w:rFonts w:ascii="Book Antiqua" w:eastAsia="Book Antiqua" w:hAnsi="Book Antiqua" w:cs="Book Antiqua"/>
          <w:color w:val="000000"/>
        </w:rPr>
        <w:t>the wall of the lower esophagus was eccentric</w:t>
      </w:r>
      <w:r w:rsidR="00EF17C2">
        <w:rPr>
          <w:rFonts w:ascii="Book Antiqua" w:eastAsia="Book Antiqua" w:hAnsi="Book Antiqua" w:cs="Book Antiqua"/>
          <w:color w:val="000000"/>
        </w:rPr>
        <w:t>ally</w:t>
      </w:r>
      <w:r w:rsidRPr="00572CC0">
        <w:rPr>
          <w:rFonts w:ascii="Book Antiqua" w:eastAsia="Book Antiqua" w:hAnsi="Book Antiqua" w:cs="Book Antiqua"/>
          <w:color w:val="000000"/>
        </w:rPr>
        <w:t xml:space="preserve"> thickening and enhanced, and the esophageal lumen </w:t>
      </w:r>
      <w:r w:rsidR="00EF17C2">
        <w:rPr>
          <w:rFonts w:ascii="Book Antiqua" w:eastAsia="Book Antiqua" w:hAnsi="Book Antiqua" w:cs="Book Antiqua"/>
          <w:color w:val="000000"/>
        </w:rPr>
        <w:t xml:space="preserve">became </w:t>
      </w:r>
      <w:r w:rsidRPr="00572CC0">
        <w:rPr>
          <w:rFonts w:ascii="Book Antiqua" w:eastAsia="Book Antiqua" w:hAnsi="Book Antiqua" w:cs="Book Antiqua"/>
          <w:color w:val="000000"/>
        </w:rPr>
        <w:t>narrowed obviously (</w:t>
      </w:r>
      <w:r w:rsidRPr="00572CC0">
        <w:rPr>
          <w:rFonts w:ascii="Book Antiqua" w:eastAsia="Book Antiqua" w:hAnsi="Book Antiqua" w:cs="Book Antiqua"/>
          <w:color w:val="000000"/>
        </w:rPr>
        <w:t>white arrow).</w:t>
      </w:r>
    </w:p>
    <w:p w14:paraId="7D683B73" w14:textId="3080E10B" w:rsidR="00A77B3E" w:rsidRPr="00572CC0" w:rsidRDefault="004E296C" w:rsidP="00572CC0">
      <w:pPr>
        <w:spacing w:line="360" w:lineRule="auto"/>
        <w:jc w:val="both"/>
        <w:rPr>
          <w:rFonts w:ascii="Book Antiqua" w:hAnsi="Book Antiqua"/>
          <w:noProof/>
        </w:rPr>
      </w:pPr>
      <w:r w:rsidRPr="00572CC0">
        <w:rPr>
          <w:rFonts w:ascii="Book Antiqua" w:eastAsia="Book Antiqua" w:hAnsi="Book Antiqua" w:cs="Book Antiqua"/>
          <w:color w:val="000000"/>
        </w:rPr>
        <w:br w:type="page"/>
      </w:r>
      <w:r w:rsidRPr="00572CC0">
        <w:rPr>
          <w:rFonts w:ascii="Book Antiqua" w:hAnsi="Book Antiqua"/>
          <w:noProof/>
          <w:lang w:eastAsia="zh-CN"/>
        </w:rPr>
        <w:lastRenderedPageBreak/>
        <w:drawing>
          <wp:inline distT="0" distB="0" distL="0" distR="0" wp14:anchorId="612E40E3" wp14:editId="3E5253B2">
            <wp:extent cx="2933700" cy="2019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3955" cy="2019476"/>
                    </a:xfrm>
                    <a:prstGeom prst="rect">
                      <a:avLst/>
                    </a:prstGeom>
                  </pic:spPr>
                </pic:pic>
              </a:graphicData>
            </a:graphic>
          </wp:inline>
        </w:drawing>
      </w:r>
      <w:r w:rsidR="006C3EFD" w:rsidRPr="00572CC0">
        <w:rPr>
          <w:rFonts w:ascii="Book Antiqua" w:hAnsi="Book Antiqua"/>
          <w:noProof/>
        </w:rPr>
        <w:t xml:space="preserve"> </w:t>
      </w:r>
      <w:r w:rsidR="006C3EFD" w:rsidRPr="00572CC0">
        <w:rPr>
          <w:rFonts w:ascii="Book Antiqua" w:hAnsi="Book Antiqua"/>
          <w:noProof/>
          <w:lang w:eastAsia="zh-CN"/>
        </w:rPr>
        <w:drawing>
          <wp:inline distT="0" distB="0" distL="0" distR="0" wp14:anchorId="4D9BEC6A" wp14:editId="5ABE348C">
            <wp:extent cx="2964180" cy="20421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4437" cy="2042337"/>
                    </a:xfrm>
                    <a:prstGeom prst="rect">
                      <a:avLst/>
                    </a:prstGeom>
                  </pic:spPr>
                </pic:pic>
              </a:graphicData>
            </a:graphic>
          </wp:inline>
        </w:drawing>
      </w:r>
    </w:p>
    <w:p w14:paraId="5B462DD9" w14:textId="205E0F72" w:rsidR="006C3EFD" w:rsidRPr="00572CC0" w:rsidRDefault="006C3EFD" w:rsidP="00572CC0">
      <w:pPr>
        <w:spacing w:line="360" w:lineRule="auto"/>
        <w:jc w:val="both"/>
        <w:rPr>
          <w:rFonts w:ascii="Book Antiqua" w:hAnsi="Book Antiqua"/>
        </w:rPr>
      </w:pPr>
      <w:r w:rsidRPr="00572CC0">
        <w:rPr>
          <w:rFonts w:ascii="Book Antiqua" w:hAnsi="Book Antiqua"/>
          <w:noProof/>
          <w:lang w:eastAsia="zh-CN"/>
        </w:rPr>
        <w:drawing>
          <wp:inline distT="0" distB="0" distL="0" distR="0" wp14:anchorId="53835A16" wp14:editId="4B8F6C3C">
            <wp:extent cx="2956560" cy="20269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6817" cy="2027096"/>
                    </a:xfrm>
                    <a:prstGeom prst="rect">
                      <a:avLst/>
                    </a:prstGeom>
                  </pic:spPr>
                </pic:pic>
              </a:graphicData>
            </a:graphic>
          </wp:inline>
        </w:drawing>
      </w:r>
    </w:p>
    <w:p w14:paraId="173C64AA" w14:textId="1C5D899F" w:rsidR="006C3EFD" w:rsidRPr="00572CC0" w:rsidRDefault="00F023F2" w:rsidP="00572CC0">
      <w:pPr>
        <w:spacing w:line="360" w:lineRule="auto"/>
        <w:jc w:val="both"/>
        <w:rPr>
          <w:rFonts w:ascii="Book Antiqua" w:eastAsia="Book Antiqua" w:hAnsi="Book Antiqua" w:cs="Book Antiqua"/>
          <w:color w:val="000000"/>
        </w:rPr>
      </w:pPr>
      <w:r w:rsidRPr="00572CC0">
        <w:rPr>
          <w:rFonts w:ascii="Book Antiqua" w:eastAsia="Book Antiqua" w:hAnsi="Book Antiqua" w:cs="Book Antiqua"/>
          <w:b/>
          <w:bCs/>
          <w:color w:val="000000"/>
        </w:rPr>
        <w:t xml:space="preserve">Figure 3 </w:t>
      </w:r>
      <w:bookmarkStart w:id="11" w:name="_Hlk81499920"/>
      <w:r w:rsidRPr="00572CC0">
        <w:rPr>
          <w:rFonts w:ascii="Book Antiqua" w:eastAsia="Book Antiqua" w:hAnsi="Book Antiqua" w:cs="Book Antiqua"/>
          <w:b/>
          <w:bCs/>
          <w:color w:val="000000"/>
        </w:rPr>
        <w:t>Postoperative pathology</w:t>
      </w:r>
      <w:bookmarkEnd w:id="11"/>
      <w:r w:rsidR="004E296C" w:rsidRPr="00572CC0">
        <w:rPr>
          <w:rFonts w:ascii="Book Antiqua" w:eastAsia="Book Antiqua" w:hAnsi="Book Antiqua" w:cs="Book Antiqua"/>
          <w:b/>
          <w:bCs/>
          <w:color w:val="000000"/>
        </w:rPr>
        <w:t xml:space="preserve">. </w:t>
      </w:r>
      <w:r w:rsidR="004E296C" w:rsidRPr="00572CC0">
        <w:rPr>
          <w:rFonts w:ascii="Book Antiqua" w:eastAsia="Book Antiqua" w:hAnsi="Book Antiqua" w:cs="Book Antiqua"/>
          <w:color w:val="000000"/>
        </w:rPr>
        <w:t xml:space="preserve">A: </w:t>
      </w:r>
      <w:bookmarkStart w:id="12" w:name="_Hlk81499969"/>
      <w:r w:rsidR="004E296C" w:rsidRPr="00572CC0">
        <w:rPr>
          <w:rFonts w:ascii="Book Antiqua" w:eastAsia="Book Antiqua" w:hAnsi="Book Antiqua" w:cs="Book Antiqua"/>
          <w:color w:val="000000"/>
        </w:rPr>
        <w:t>Postoperative pathology</w:t>
      </w:r>
      <w:r w:rsidRPr="00572CC0">
        <w:rPr>
          <w:rFonts w:ascii="Book Antiqua" w:eastAsia="Book Antiqua" w:hAnsi="Book Antiqua" w:cs="Book Antiqua"/>
          <w:b/>
          <w:bCs/>
          <w:color w:val="000000"/>
        </w:rPr>
        <w:t xml:space="preserve"> </w:t>
      </w:r>
      <w:r w:rsidRPr="00572CC0">
        <w:rPr>
          <w:rFonts w:ascii="Book Antiqua" w:eastAsia="Book Antiqua" w:hAnsi="Book Antiqua" w:cs="Book Antiqua"/>
          <w:color w:val="000000"/>
        </w:rPr>
        <w:t>showed</w:t>
      </w:r>
      <w:bookmarkEnd w:id="12"/>
      <w:r w:rsidRPr="00572CC0">
        <w:rPr>
          <w:rFonts w:ascii="Book Antiqua" w:eastAsia="Book Antiqua" w:hAnsi="Book Antiqua" w:cs="Book Antiqua"/>
          <w:color w:val="000000"/>
        </w:rPr>
        <w:t xml:space="preserve"> that the esophageal tumor was a moderately differentiated squamous cell carcinoma with lymph nodes metastases (pT3N2M0, G2, stage IIIB);</w:t>
      </w:r>
      <w:r w:rsidR="004E296C" w:rsidRPr="00572CC0">
        <w:rPr>
          <w:rFonts w:ascii="Book Antiqua" w:eastAsia="Book Antiqua" w:hAnsi="Book Antiqua" w:cs="Book Antiqua"/>
          <w:color w:val="000000"/>
        </w:rPr>
        <w:t xml:space="preserve"> B:</w:t>
      </w:r>
      <w:r w:rsidRPr="00572CC0">
        <w:rPr>
          <w:rFonts w:ascii="Book Antiqua" w:eastAsia="Book Antiqua" w:hAnsi="Book Antiqua" w:cs="Book Antiqua"/>
          <w:color w:val="000000"/>
        </w:rPr>
        <w:t xml:space="preserve"> </w:t>
      </w:r>
      <w:r w:rsidR="004E296C" w:rsidRPr="00572CC0">
        <w:rPr>
          <w:rFonts w:ascii="Book Antiqua" w:eastAsia="Book Antiqua" w:hAnsi="Book Antiqua" w:cs="Book Antiqua"/>
          <w:color w:val="000000"/>
        </w:rPr>
        <w:t>Postoperative pathology</w:t>
      </w:r>
      <w:r w:rsidR="004E296C" w:rsidRPr="00572CC0">
        <w:rPr>
          <w:rFonts w:ascii="Book Antiqua" w:eastAsia="Book Antiqua" w:hAnsi="Book Antiqua" w:cs="Book Antiqua"/>
          <w:b/>
          <w:bCs/>
          <w:color w:val="000000"/>
        </w:rPr>
        <w:t xml:space="preserve"> </w:t>
      </w:r>
      <w:r w:rsidR="004E296C" w:rsidRPr="00572CC0">
        <w:rPr>
          <w:rFonts w:ascii="Book Antiqua" w:eastAsia="Book Antiqua" w:hAnsi="Book Antiqua" w:cs="Book Antiqua"/>
          <w:color w:val="000000"/>
        </w:rPr>
        <w:t>sho</w:t>
      </w:r>
      <w:r w:rsidR="004E296C" w:rsidRPr="00572CC0">
        <w:rPr>
          <w:rFonts w:ascii="Book Antiqua" w:eastAsia="Book Antiqua" w:hAnsi="Book Antiqua" w:cs="Book Antiqua"/>
          <w:color w:val="000000"/>
        </w:rPr>
        <w:t>wed</w:t>
      </w:r>
      <w:r w:rsidR="00EF17C2">
        <w:rPr>
          <w:rFonts w:ascii="Book Antiqua" w:eastAsia="Book Antiqua" w:hAnsi="Book Antiqua" w:cs="Book Antiqua"/>
          <w:color w:val="000000"/>
        </w:rPr>
        <w:t xml:space="preserve"> that</w:t>
      </w:r>
      <w:r w:rsidR="004E29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the gastric tumor was a moderate</w:t>
      </w:r>
      <w:r w:rsidR="00EF17C2">
        <w:rPr>
          <w:rFonts w:ascii="Book Antiqua" w:eastAsia="Book Antiqua" w:hAnsi="Book Antiqua" w:cs="Book Antiqua"/>
          <w:color w:val="000000"/>
        </w:rPr>
        <w:t>ly</w:t>
      </w:r>
      <w:r w:rsidRPr="00572CC0">
        <w:rPr>
          <w:rFonts w:ascii="Book Antiqua" w:eastAsia="Book Antiqua" w:hAnsi="Book Antiqua" w:cs="Book Antiqua"/>
          <w:color w:val="000000"/>
        </w:rPr>
        <w:t xml:space="preserve"> to poorly differentiated adenocarcinoma (tubular adenocarcinoma and signet-ring cell </w:t>
      </w:r>
      <w:proofErr w:type="spellStart"/>
      <w:r w:rsidR="006C3EFD" w:rsidRPr="00572CC0">
        <w:rPr>
          <w:rFonts w:ascii="Book Antiqua" w:eastAsia="Book Antiqua" w:hAnsi="Book Antiqua" w:cs="Book Antiqua"/>
          <w:color w:val="000000"/>
        </w:rPr>
        <w:t>carcinoma</w:t>
      </w:r>
      <w:r w:rsidRPr="00572CC0">
        <w:rPr>
          <w:rFonts w:ascii="Book Antiqua" w:eastAsia="Book Antiqua" w:hAnsi="Book Antiqua" w:cs="Book Antiqua"/>
          <w:color w:val="000000"/>
        </w:rPr>
        <w:t>a</w:t>
      </w:r>
      <w:proofErr w:type="spellEnd"/>
      <w:r w:rsidRPr="00572CC0">
        <w:rPr>
          <w:rFonts w:ascii="Book Antiqua" w:eastAsia="Book Antiqua" w:hAnsi="Book Antiqua" w:cs="Book Antiqua"/>
          <w:color w:val="000000"/>
        </w:rPr>
        <w:t xml:space="preserve">, </w:t>
      </w:r>
      <w:proofErr w:type="spellStart"/>
      <w:r w:rsidRPr="00572CC0">
        <w:rPr>
          <w:rFonts w:ascii="Book Antiqua" w:eastAsia="Book Antiqua" w:hAnsi="Book Antiqua" w:cs="Book Antiqua"/>
          <w:color w:val="000000"/>
        </w:rPr>
        <w:t>Laurén</w:t>
      </w:r>
      <w:proofErr w:type="spellEnd"/>
      <w:r w:rsidRPr="00572CC0">
        <w:rPr>
          <w:rFonts w:ascii="Book Antiqua" w:eastAsia="Book Antiqua" w:hAnsi="Book Antiqua" w:cs="Book Antiqua"/>
          <w:color w:val="000000"/>
        </w:rPr>
        <w:t xml:space="preserve"> mixed type) with lymph node metastases (pT3N2M0, G2-G3, stage IIIA)</w:t>
      </w:r>
      <w:r w:rsidR="004E296C" w:rsidRPr="00572CC0">
        <w:rPr>
          <w:rFonts w:ascii="Book Antiqua" w:eastAsia="Book Antiqua" w:hAnsi="Book Antiqua" w:cs="Book Antiqua"/>
          <w:color w:val="000000"/>
        </w:rPr>
        <w:t>; C:</w:t>
      </w:r>
      <w:r w:rsidRPr="00572CC0">
        <w:rPr>
          <w:rFonts w:ascii="Book Antiqua" w:eastAsia="Book Antiqua" w:hAnsi="Book Antiqua" w:cs="Book Antiqua"/>
          <w:color w:val="000000"/>
        </w:rPr>
        <w:t xml:space="preserve"> </w:t>
      </w:r>
      <w:r w:rsidR="004E296C" w:rsidRPr="00572CC0">
        <w:rPr>
          <w:rFonts w:ascii="Book Antiqua" w:eastAsia="Book Antiqua" w:hAnsi="Book Antiqua" w:cs="Book Antiqua"/>
          <w:color w:val="000000"/>
        </w:rPr>
        <w:t>Postoperative pathology showed</w:t>
      </w:r>
      <w:r w:rsidRPr="00572CC0">
        <w:rPr>
          <w:rFonts w:ascii="Book Antiqua" w:eastAsia="Book Antiqua" w:hAnsi="Book Antiqua" w:cs="Book Antiqua"/>
          <w:color w:val="000000"/>
        </w:rPr>
        <w:t xml:space="preserve"> </w:t>
      </w:r>
      <w:r w:rsidR="00EF17C2">
        <w:rPr>
          <w:rFonts w:ascii="Book Antiqua" w:eastAsia="Book Antiqua" w:hAnsi="Book Antiqua" w:cs="Book Antiqua"/>
          <w:color w:val="000000"/>
        </w:rPr>
        <w:t xml:space="preserve">that </w:t>
      </w:r>
      <w:r w:rsidRPr="00572CC0">
        <w:rPr>
          <w:rFonts w:ascii="Book Antiqua" w:eastAsia="Book Antiqua" w:hAnsi="Book Antiqua" w:cs="Book Antiqua"/>
          <w:color w:val="000000"/>
        </w:rPr>
        <w:t xml:space="preserve">the </w:t>
      </w:r>
      <w:proofErr w:type="spellStart"/>
      <w:r w:rsidRPr="00572CC0">
        <w:rPr>
          <w:rFonts w:ascii="Book Antiqua" w:eastAsia="Book Antiqua" w:hAnsi="Book Antiqua" w:cs="Book Antiqua"/>
          <w:color w:val="000000"/>
        </w:rPr>
        <w:t>jejunal</w:t>
      </w:r>
      <w:proofErr w:type="spellEnd"/>
      <w:r w:rsidRPr="00572CC0">
        <w:rPr>
          <w:rFonts w:ascii="Book Antiqua" w:eastAsia="Book Antiqua" w:hAnsi="Book Antiqua" w:cs="Book Antiqua"/>
          <w:color w:val="000000"/>
        </w:rPr>
        <w:t xml:space="preserve"> tumor was a gastrointestinal stromal tumor </w:t>
      </w:r>
      <w:r w:rsidR="00EF17C2">
        <w:rPr>
          <w:rFonts w:ascii="Book Antiqua" w:eastAsia="Book Antiqua" w:hAnsi="Book Antiqua" w:cs="Book Antiqua"/>
          <w:color w:val="000000"/>
        </w:rPr>
        <w:t>of</w:t>
      </w:r>
      <w:r w:rsidR="00EF17C2"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spindle cell type (high-risk).</w:t>
      </w:r>
    </w:p>
    <w:p w14:paraId="691C5499" w14:textId="58FE193C" w:rsidR="00A77B3E" w:rsidRPr="00572CC0" w:rsidRDefault="006C3EFD" w:rsidP="00572CC0">
      <w:pPr>
        <w:spacing w:line="360" w:lineRule="auto"/>
        <w:jc w:val="both"/>
        <w:rPr>
          <w:rFonts w:ascii="Book Antiqua" w:hAnsi="Book Antiqua"/>
          <w:noProof/>
        </w:rPr>
      </w:pPr>
      <w:r w:rsidRPr="00572CC0">
        <w:rPr>
          <w:rFonts w:ascii="Book Antiqua" w:eastAsia="Book Antiqua" w:hAnsi="Book Antiqua" w:cs="Book Antiqua"/>
          <w:color w:val="000000"/>
        </w:rPr>
        <w:br w:type="page"/>
      </w:r>
      <w:r w:rsidRPr="00572CC0">
        <w:rPr>
          <w:rFonts w:ascii="Book Antiqua" w:hAnsi="Book Antiqua"/>
          <w:noProof/>
          <w:lang w:eastAsia="zh-CN"/>
        </w:rPr>
        <w:lastRenderedPageBreak/>
        <w:drawing>
          <wp:inline distT="0" distB="0" distL="0" distR="0" wp14:anchorId="2AF6EAC1" wp14:editId="52E70664">
            <wp:extent cx="2705100" cy="20421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5336" cy="2042338"/>
                    </a:xfrm>
                    <a:prstGeom prst="rect">
                      <a:avLst/>
                    </a:prstGeom>
                  </pic:spPr>
                </pic:pic>
              </a:graphicData>
            </a:graphic>
          </wp:inline>
        </w:drawing>
      </w:r>
      <w:r w:rsidRPr="00572CC0">
        <w:rPr>
          <w:rFonts w:ascii="Book Antiqua" w:hAnsi="Book Antiqua"/>
          <w:noProof/>
        </w:rPr>
        <w:t xml:space="preserve"> </w:t>
      </w:r>
      <w:r w:rsidRPr="00572CC0">
        <w:rPr>
          <w:rFonts w:ascii="Book Antiqua" w:hAnsi="Book Antiqua"/>
          <w:noProof/>
          <w:lang w:eastAsia="zh-CN"/>
        </w:rPr>
        <w:drawing>
          <wp:inline distT="0" distB="0" distL="0" distR="0" wp14:anchorId="3ABD542E" wp14:editId="46E4F7AA">
            <wp:extent cx="2964180" cy="20345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4439" cy="2034718"/>
                    </a:xfrm>
                    <a:prstGeom prst="rect">
                      <a:avLst/>
                    </a:prstGeom>
                  </pic:spPr>
                </pic:pic>
              </a:graphicData>
            </a:graphic>
          </wp:inline>
        </w:drawing>
      </w:r>
    </w:p>
    <w:p w14:paraId="271B02E4" w14:textId="0453DB75" w:rsidR="006C3EFD" w:rsidRPr="00572CC0" w:rsidRDefault="006C3EFD" w:rsidP="00572CC0">
      <w:pPr>
        <w:spacing w:line="360" w:lineRule="auto"/>
        <w:jc w:val="both"/>
        <w:rPr>
          <w:rFonts w:ascii="Book Antiqua" w:eastAsia="Book Antiqua" w:hAnsi="Book Antiqua" w:cs="Book Antiqua"/>
          <w:color w:val="000000"/>
        </w:rPr>
      </w:pPr>
      <w:r w:rsidRPr="00572CC0">
        <w:rPr>
          <w:rFonts w:ascii="Book Antiqua" w:hAnsi="Book Antiqua"/>
          <w:noProof/>
          <w:lang w:eastAsia="zh-CN"/>
        </w:rPr>
        <w:drawing>
          <wp:inline distT="0" distB="0" distL="0" distR="0" wp14:anchorId="63EDBF68" wp14:editId="11492238">
            <wp:extent cx="2743200" cy="20955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3441" cy="2095684"/>
                    </a:xfrm>
                    <a:prstGeom prst="rect">
                      <a:avLst/>
                    </a:prstGeom>
                  </pic:spPr>
                </pic:pic>
              </a:graphicData>
            </a:graphic>
          </wp:inline>
        </w:drawing>
      </w:r>
      <w:r w:rsidRPr="00572CC0">
        <w:rPr>
          <w:rFonts w:ascii="Book Antiqua" w:hAnsi="Book Antiqua"/>
          <w:noProof/>
        </w:rPr>
        <w:t xml:space="preserve"> </w:t>
      </w:r>
      <w:r w:rsidRPr="00572CC0">
        <w:rPr>
          <w:rFonts w:ascii="Book Antiqua" w:hAnsi="Book Antiqua"/>
          <w:noProof/>
          <w:lang w:eastAsia="zh-CN"/>
        </w:rPr>
        <w:drawing>
          <wp:inline distT="0" distB="0" distL="0" distR="0" wp14:anchorId="25FA36D8" wp14:editId="037AE0EF">
            <wp:extent cx="2964180" cy="20497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4440" cy="2049960"/>
                    </a:xfrm>
                    <a:prstGeom prst="rect">
                      <a:avLst/>
                    </a:prstGeom>
                  </pic:spPr>
                </pic:pic>
              </a:graphicData>
            </a:graphic>
          </wp:inline>
        </w:drawing>
      </w:r>
    </w:p>
    <w:p w14:paraId="02EE7BFE" w14:textId="4B75590D" w:rsidR="006C3EFD" w:rsidRPr="00572CC0" w:rsidRDefault="00F023F2" w:rsidP="00572CC0">
      <w:pPr>
        <w:spacing w:line="360" w:lineRule="auto"/>
        <w:jc w:val="both"/>
        <w:rPr>
          <w:rFonts w:ascii="Book Antiqua" w:eastAsia="Book Antiqua" w:hAnsi="Book Antiqua" w:cs="Book Antiqua"/>
          <w:color w:val="000000"/>
        </w:rPr>
      </w:pPr>
      <w:r w:rsidRPr="00572CC0">
        <w:rPr>
          <w:rFonts w:ascii="Book Antiqua" w:eastAsia="Book Antiqua" w:hAnsi="Book Antiqua" w:cs="Book Antiqua"/>
          <w:b/>
          <w:bCs/>
          <w:color w:val="000000"/>
        </w:rPr>
        <w:t xml:space="preserve">Figure 4 </w:t>
      </w:r>
      <w:r w:rsidR="006C3EFD" w:rsidRPr="00572CC0">
        <w:rPr>
          <w:rFonts w:ascii="Book Antiqua" w:eastAsia="Book Antiqua" w:hAnsi="Book Antiqua" w:cs="Book Antiqua"/>
          <w:b/>
          <w:bCs/>
          <w:color w:val="000000"/>
        </w:rPr>
        <w:t>Computed tomography</w:t>
      </w:r>
      <w:r w:rsidRPr="00572CC0">
        <w:rPr>
          <w:rFonts w:ascii="Book Antiqua" w:eastAsia="Book Antiqua" w:hAnsi="Book Antiqua" w:cs="Book Antiqua"/>
          <w:b/>
          <w:bCs/>
          <w:color w:val="000000"/>
        </w:rPr>
        <w:t xml:space="preserve"> re-examination</w:t>
      </w:r>
      <w:r w:rsidR="006C3EFD" w:rsidRPr="00572CC0">
        <w:rPr>
          <w:rFonts w:ascii="Book Antiqua" w:eastAsia="Book Antiqua" w:hAnsi="Book Antiqua" w:cs="Book Antiqua"/>
          <w:b/>
          <w:bCs/>
          <w:color w:val="000000"/>
        </w:rPr>
        <w:t>.</w:t>
      </w:r>
      <w:r w:rsidRPr="00572CC0">
        <w:rPr>
          <w:rFonts w:ascii="Book Antiqua" w:eastAsia="Book Antiqua" w:hAnsi="Book Antiqua" w:cs="Book Antiqua"/>
          <w:b/>
          <w:bCs/>
          <w:color w:val="000000"/>
        </w:rPr>
        <w:t xml:space="preserve"> </w:t>
      </w:r>
      <w:r w:rsidR="006C3EFD" w:rsidRPr="00572CC0">
        <w:rPr>
          <w:rFonts w:ascii="Book Antiqua" w:eastAsia="Book Antiqua" w:hAnsi="Book Antiqua" w:cs="Book Antiqua"/>
          <w:color w:val="000000"/>
        </w:rPr>
        <w:t>A:</w:t>
      </w:r>
      <w:r w:rsidR="006C3EFD" w:rsidRPr="00572CC0">
        <w:rPr>
          <w:rFonts w:ascii="Book Antiqua" w:eastAsia="Book Antiqua" w:hAnsi="Book Antiqua" w:cs="Book Antiqua"/>
          <w:b/>
          <w:bCs/>
          <w:color w:val="000000"/>
        </w:rPr>
        <w:t xml:space="preserve"> </w:t>
      </w:r>
      <w:r w:rsidR="006C3EFD" w:rsidRPr="00572CC0">
        <w:rPr>
          <w:rFonts w:ascii="Book Antiqua" w:eastAsia="Book Antiqua" w:hAnsi="Book Antiqua" w:cs="Book Antiqua"/>
          <w:color w:val="000000"/>
        </w:rPr>
        <w:t xml:space="preserve">Computed tomography (CT) re-examination </w:t>
      </w:r>
      <w:r w:rsidRPr="00572CC0">
        <w:rPr>
          <w:rFonts w:ascii="Book Antiqua" w:eastAsia="Book Antiqua" w:hAnsi="Book Antiqua" w:cs="Book Antiqua"/>
          <w:color w:val="000000"/>
        </w:rPr>
        <w:t>showed that</w:t>
      </w:r>
      <w:r w:rsidRPr="00572CC0">
        <w:rPr>
          <w:rFonts w:ascii="Book Antiqua" w:eastAsia="Book Antiqua" w:hAnsi="Book Antiqua" w:cs="Book Antiqua"/>
          <w:b/>
          <w:bCs/>
          <w:color w:val="000000"/>
        </w:rPr>
        <w:t xml:space="preserve"> </w:t>
      </w:r>
      <w:r w:rsidRPr="00572CC0">
        <w:rPr>
          <w:rFonts w:ascii="Book Antiqua" w:eastAsia="Book Antiqua" w:hAnsi="Book Antiqua" w:cs="Book Antiqua"/>
          <w:color w:val="000000"/>
        </w:rPr>
        <w:t xml:space="preserve">the </w:t>
      </w:r>
      <w:proofErr w:type="spellStart"/>
      <w:r w:rsidRPr="00572CC0">
        <w:rPr>
          <w:rFonts w:ascii="Book Antiqua" w:eastAsia="Book Antiqua" w:hAnsi="Book Antiqua" w:cs="Book Antiqua"/>
          <w:color w:val="000000"/>
        </w:rPr>
        <w:t>hepatogastric</w:t>
      </w:r>
      <w:proofErr w:type="spellEnd"/>
      <w:r w:rsidRPr="00572CC0">
        <w:rPr>
          <w:rFonts w:ascii="Book Antiqua" w:eastAsia="Book Antiqua" w:hAnsi="Book Antiqua" w:cs="Book Antiqua"/>
          <w:color w:val="000000"/>
        </w:rPr>
        <w:t xml:space="preserve"> ligamentous lymph node enlarged 21 </w:t>
      </w:r>
      <w:proofErr w:type="spellStart"/>
      <w:r w:rsidRPr="00572CC0">
        <w:rPr>
          <w:rFonts w:ascii="Book Antiqua" w:eastAsia="Book Antiqua" w:hAnsi="Book Antiqua" w:cs="Book Antiqua"/>
          <w:color w:val="000000"/>
        </w:rPr>
        <w:t>mo</w:t>
      </w:r>
      <w:proofErr w:type="spellEnd"/>
      <w:r w:rsidRPr="00572CC0">
        <w:rPr>
          <w:rFonts w:ascii="Book Antiqua" w:eastAsia="Book Antiqua" w:hAnsi="Book Antiqua" w:cs="Book Antiqua"/>
          <w:color w:val="000000"/>
        </w:rPr>
        <w:t xml:space="preserve"> after surgery (white arrow); </w:t>
      </w:r>
      <w:r w:rsidR="006C3EFD" w:rsidRPr="00572CC0">
        <w:rPr>
          <w:rFonts w:ascii="Book Antiqua" w:eastAsia="Book Antiqua" w:hAnsi="Book Antiqua" w:cs="Book Antiqua"/>
          <w:color w:val="000000"/>
        </w:rPr>
        <w:t xml:space="preserve">B: CT re-examination showed that the </w:t>
      </w:r>
      <w:r w:rsidRPr="00572CC0">
        <w:rPr>
          <w:rFonts w:ascii="Book Antiqua" w:eastAsia="Book Antiqua" w:hAnsi="Book Antiqua" w:cs="Book Antiqua"/>
          <w:color w:val="000000"/>
        </w:rPr>
        <w:t>local thickening of the esophageal anastomotic site (black arrow) and enlarg</w:t>
      </w:r>
      <w:r w:rsidRPr="00572CC0">
        <w:rPr>
          <w:rFonts w:ascii="Book Antiqua" w:eastAsia="Book Antiqua" w:hAnsi="Book Antiqua" w:cs="Book Antiqua"/>
          <w:color w:val="000000"/>
        </w:rPr>
        <w:t xml:space="preserve">ed </w:t>
      </w:r>
      <w:proofErr w:type="spellStart"/>
      <w:r w:rsidRPr="00572CC0">
        <w:rPr>
          <w:rFonts w:ascii="Book Antiqua" w:eastAsia="Book Antiqua" w:hAnsi="Book Antiqua" w:cs="Book Antiqua"/>
          <w:color w:val="000000"/>
        </w:rPr>
        <w:t>subcarinal</w:t>
      </w:r>
      <w:proofErr w:type="spellEnd"/>
      <w:r w:rsidRPr="00572CC0">
        <w:rPr>
          <w:rFonts w:ascii="Book Antiqua" w:eastAsia="Book Antiqua" w:hAnsi="Book Antiqua" w:cs="Book Antiqua"/>
          <w:color w:val="000000"/>
        </w:rPr>
        <w:t xml:space="preserve"> lymph node</w:t>
      </w:r>
      <w:r w:rsidR="00EF17C2">
        <w:rPr>
          <w:rFonts w:ascii="Book Antiqua" w:eastAsia="Book Antiqua" w:hAnsi="Book Antiqua" w:cs="Book Antiqua"/>
          <w:color w:val="000000"/>
        </w:rPr>
        <w:t>s</w:t>
      </w:r>
      <w:r w:rsidRPr="00572CC0">
        <w:rPr>
          <w:rFonts w:ascii="Book Antiqua" w:eastAsia="Book Antiqua" w:hAnsi="Book Antiqua" w:cs="Book Antiqua"/>
          <w:color w:val="000000"/>
        </w:rPr>
        <w:t xml:space="preserve"> (white arrow)</w:t>
      </w:r>
      <w:r w:rsidR="006C3EFD" w:rsidRPr="00572CC0">
        <w:rPr>
          <w:rFonts w:ascii="Book Antiqua" w:eastAsia="Book Antiqua" w:hAnsi="Book Antiqua" w:cs="Book Antiqua"/>
          <w:color w:val="000000"/>
        </w:rPr>
        <w:t>;</w:t>
      </w:r>
      <w:r w:rsidRPr="00572CC0">
        <w:rPr>
          <w:rFonts w:ascii="Book Antiqua" w:eastAsia="Book Antiqua" w:hAnsi="Book Antiqua" w:cs="Book Antiqua"/>
          <w:color w:val="000000"/>
        </w:rPr>
        <w:t xml:space="preserve"> </w:t>
      </w:r>
      <w:r w:rsidR="006C3EFD" w:rsidRPr="00572CC0">
        <w:rPr>
          <w:rFonts w:ascii="Book Antiqua" w:eastAsia="Book Antiqua" w:hAnsi="Book Antiqua" w:cs="Book Antiqua"/>
          <w:color w:val="000000"/>
        </w:rPr>
        <w:t xml:space="preserve">C: CT re-examination showed </w:t>
      </w:r>
      <w:r w:rsidRPr="00572CC0">
        <w:rPr>
          <w:rFonts w:ascii="Book Antiqua" w:eastAsia="Book Antiqua" w:hAnsi="Book Antiqua" w:cs="Book Antiqua"/>
          <w:color w:val="000000"/>
        </w:rPr>
        <w:t>multiple nodules in the liver</w:t>
      </w:r>
      <w:r w:rsidR="006C3EFD" w:rsidRPr="00572CC0">
        <w:rPr>
          <w:rFonts w:ascii="Book Antiqua" w:eastAsia="Book Antiqua" w:hAnsi="Book Antiqua" w:cs="Book Antiqua"/>
          <w:color w:val="000000"/>
        </w:rPr>
        <w:t xml:space="preserve">; D: CT re-examination showed </w:t>
      </w:r>
      <w:r w:rsidRPr="00572CC0">
        <w:rPr>
          <w:rFonts w:ascii="Book Antiqua" w:eastAsia="Book Antiqua" w:hAnsi="Book Antiqua" w:cs="Book Antiqua"/>
          <w:color w:val="000000"/>
        </w:rPr>
        <w:t xml:space="preserve">multiple nodules scattered in both lungs </w:t>
      </w:r>
      <w:r w:rsidR="00EF17C2" w:rsidRPr="00572CC0">
        <w:rPr>
          <w:rFonts w:ascii="Book Antiqua" w:eastAsia="Book Antiqua" w:hAnsi="Book Antiqua" w:cs="Book Antiqua"/>
          <w:color w:val="000000"/>
        </w:rPr>
        <w:t>emerg</w:t>
      </w:r>
      <w:r w:rsidR="00EF17C2">
        <w:rPr>
          <w:rFonts w:ascii="Book Antiqua" w:eastAsia="Book Antiqua" w:hAnsi="Book Antiqua" w:cs="Book Antiqua"/>
          <w:color w:val="000000"/>
        </w:rPr>
        <w:t>ing</w:t>
      </w:r>
      <w:r w:rsidR="00EF17C2"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28 </w:t>
      </w:r>
      <w:proofErr w:type="spellStart"/>
      <w:r w:rsidRPr="00572CC0">
        <w:rPr>
          <w:rFonts w:ascii="Book Antiqua" w:eastAsia="Book Antiqua" w:hAnsi="Book Antiqua" w:cs="Book Antiqua"/>
          <w:color w:val="000000"/>
        </w:rPr>
        <w:t>mo</w:t>
      </w:r>
      <w:proofErr w:type="spellEnd"/>
      <w:r w:rsidRPr="00572CC0">
        <w:rPr>
          <w:rFonts w:ascii="Book Antiqua" w:eastAsia="Book Antiqua" w:hAnsi="Book Antiqua" w:cs="Book Antiqua"/>
          <w:color w:val="000000"/>
        </w:rPr>
        <w:t xml:space="preserve"> after su</w:t>
      </w:r>
      <w:r w:rsidRPr="00572CC0">
        <w:rPr>
          <w:rFonts w:ascii="Book Antiqua" w:eastAsia="Book Antiqua" w:hAnsi="Book Antiqua" w:cs="Book Antiqua"/>
          <w:color w:val="000000"/>
        </w:rPr>
        <w:t>rgery.</w:t>
      </w:r>
    </w:p>
    <w:p w14:paraId="30AA9CC7" w14:textId="1F682882" w:rsidR="00A77B3E" w:rsidRPr="00572CC0" w:rsidRDefault="006C3EFD" w:rsidP="00572CC0">
      <w:pPr>
        <w:spacing w:line="360" w:lineRule="auto"/>
        <w:jc w:val="both"/>
        <w:rPr>
          <w:rFonts w:ascii="Book Antiqua" w:hAnsi="Book Antiqua"/>
        </w:rPr>
      </w:pPr>
      <w:r w:rsidRPr="00572CC0">
        <w:rPr>
          <w:rFonts w:ascii="Book Antiqua" w:eastAsia="Book Antiqua" w:hAnsi="Book Antiqua" w:cs="Book Antiqua"/>
          <w:color w:val="000000"/>
        </w:rPr>
        <w:br w:type="page"/>
      </w:r>
      <w:r w:rsidRPr="00572CC0">
        <w:rPr>
          <w:rFonts w:ascii="Book Antiqua" w:hAnsi="Book Antiqua"/>
          <w:noProof/>
          <w:lang w:eastAsia="zh-CN"/>
        </w:rPr>
        <w:lastRenderedPageBreak/>
        <w:drawing>
          <wp:inline distT="0" distB="0" distL="0" distR="0" wp14:anchorId="79E6BAAC" wp14:editId="23945099">
            <wp:extent cx="5464013" cy="4191363"/>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4013" cy="4191363"/>
                    </a:xfrm>
                    <a:prstGeom prst="rect">
                      <a:avLst/>
                    </a:prstGeom>
                  </pic:spPr>
                </pic:pic>
              </a:graphicData>
            </a:graphic>
          </wp:inline>
        </w:drawing>
      </w:r>
    </w:p>
    <w:p w14:paraId="12177586" w14:textId="6FE61BB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Figure 5 Timeline. </w:t>
      </w:r>
      <w:r w:rsidRPr="00572CC0">
        <w:rPr>
          <w:rFonts w:ascii="Book Antiqua" w:eastAsia="Book Antiqua" w:hAnsi="Book Antiqua" w:cs="Book Antiqua"/>
          <w:color w:val="000000"/>
        </w:rPr>
        <w:t>The patient was diagnosed with multiple primary malignancies in September 2014 and was tre</w:t>
      </w:r>
      <w:bookmarkStart w:id="13" w:name="_GoBack"/>
      <w:r w:rsidRPr="00572CC0">
        <w:rPr>
          <w:rFonts w:ascii="Book Antiqua" w:eastAsia="Book Antiqua" w:hAnsi="Book Antiqua" w:cs="Book Antiqua"/>
          <w:color w:val="000000"/>
        </w:rPr>
        <w:t xml:space="preserve">ated </w:t>
      </w:r>
      <w:r w:rsidR="00EF17C2">
        <w:rPr>
          <w:rFonts w:ascii="Book Antiqua" w:eastAsia="Book Antiqua" w:hAnsi="Book Antiqua" w:cs="Book Antiqua"/>
          <w:color w:val="000000"/>
        </w:rPr>
        <w:t>by</w:t>
      </w:r>
      <w:r w:rsidR="00EF17C2"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radical surgery and adjuvant chemotherapy. Abdominal lymph node metastasis occurred in June 2016 (21 </w:t>
      </w:r>
      <w:proofErr w:type="spellStart"/>
      <w:r w:rsidRPr="00572CC0">
        <w:rPr>
          <w:rFonts w:ascii="Book Antiqua" w:eastAsia="Book Antiqua" w:hAnsi="Book Antiqua" w:cs="Book Antiqua"/>
          <w:color w:val="000000"/>
        </w:rPr>
        <w:t>mo</w:t>
      </w:r>
      <w:proofErr w:type="spellEnd"/>
      <w:r w:rsidRPr="00572CC0">
        <w:rPr>
          <w:rFonts w:ascii="Book Antiqua" w:eastAsia="Book Antiqua" w:hAnsi="Book Antiqua" w:cs="Book Antiqua"/>
          <w:color w:val="000000"/>
        </w:rPr>
        <w:t xml:space="preserve"> after surgery). Additional chemotherapy was carried out but was not well tolerated, and he refused further therapy. Widespread metastases occurred soon, and the patient eventually died in June 2017 (33 </w:t>
      </w:r>
      <w:proofErr w:type="spellStart"/>
      <w:r w:rsidRPr="00572CC0">
        <w:rPr>
          <w:rFonts w:ascii="Book Antiqua" w:eastAsia="Book Antiqua" w:hAnsi="Book Antiqua" w:cs="Book Antiqua"/>
          <w:color w:val="000000"/>
        </w:rPr>
        <w:t>mo</w:t>
      </w:r>
      <w:proofErr w:type="spellEnd"/>
      <w:r w:rsidRPr="00572CC0">
        <w:rPr>
          <w:rFonts w:ascii="Book Antiqua" w:eastAsia="Book Antiqua" w:hAnsi="Book Antiqua" w:cs="Book Antiqua"/>
          <w:color w:val="000000"/>
        </w:rPr>
        <w:t xml:space="preserve"> after surgery). SOX</w:t>
      </w:r>
      <w:r w:rsidR="006C3EFD" w:rsidRPr="00572CC0">
        <w:rPr>
          <w:rFonts w:ascii="Book Antiqua" w:eastAsia="Book Antiqua" w:hAnsi="Book Antiqua" w:cs="Book Antiqua"/>
          <w:color w:val="000000"/>
        </w:rPr>
        <w:t>:</w:t>
      </w:r>
      <w:r w:rsidRPr="00572CC0">
        <w:rPr>
          <w:rFonts w:ascii="Book Antiqua" w:eastAsia="Book Antiqua" w:hAnsi="Book Antiqua" w:cs="Book Antiqua"/>
          <w:color w:val="000000"/>
        </w:rPr>
        <w:t xml:space="preserve"> </w:t>
      </w:r>
      <w:proofErr w:type="spellStart"/>
      <w:r w:rsidRPr="00572CC0">
        <w:rPr>
          <w:rFonts w:ascii="Book Antiqua" w:eastAsia="Book Antiqua" w:hAnsi="Book Antiqua" w:cs="Book Antiqua"/>
          <w:color w:val="000000"/>
        </w:rPr>
        <w:t>Oxaliplatin</w:t>
      </w:r>
      <w:proofErr w:type="spellEnd"/>
      <w:r w:rsidRPr="00572CC0">
        <w:rPr>
          <w:rFonts w:ascii="Book Antiqua" w:eastAsia="Book Antiqua" w:hAnsi="Book Antiqua" w:cs="Book Antiqua"/>
          <w:color w:val="000000"/>
        </w:rPr>
        <w:t xml:space="preserve"> 200</w:t>
      </w:r>
      <w:r w:rsidR="006C3EFD"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mg d1 combined with </w:t>
      </w:r>
      <w:proofErr w:type="spellStart"/>
      <w:r w:rsidRPr="00572CC0">
        <w:rPr>
          <w:rFonts w:ascii="Book Antiqua" w:eastAsia="Book Antiqua" w:hAnsi="Book Antiqua" w:cs="Book Antiqua"/>
          <w:color w:val="000000"/>
        </w:rPr>
        <w:t>Tegafur</w:t>
      </w:r>
      <w:proofErr w:type="spellEnd"/>
      <w:r w:rsidRPr="00572CC0">
        <w:rPr>
          <w:rFonts w:ascii="Book Antiqua" w:eastAsia="Book Antiqua" w:hAnsi="Book Antiqua" w:cs="Book Antiqua"/>
          <w:color w:val="000000"/>
        </w:rPr>
        <w:t xml:space="preserve"> </w:t>
      </w:r>
      <w:proofErr w:type="spellStart"/>
      <w:r w:rsidRPr="00572CC0">
        <w:rPr>
          <w:rFonts w:ascii="Book Antiqua" w:eastAsia="Book Antiqua" w:hAnsi="Book Antiqua" w:cs="Book Antiqua"/>
          <w:color w:val="000000"/>
        </w:rPr>
        <w:t>Gimeracil</w:t>
      </w:r>
      <w:proofErr w:type="spellEnd"/>
      <w:r w:rsidRPr="00572CC0">
        <w:rPr>
          <w:rFonts w:ascii="Book Antiqua" w:eastAsia="Book Antiqua" w:hAnsi="Book Antiqua" w:cs="Book Antiqua"/>
          <w:color w:val="000000"/>
        </w:rPr>
        <w:t xml:space="preserve"> </w:t>
      </w:r>
      <w:proofErr w:type="spellStart"/>
      <w:r w:rsidRPr="00572CC0">
        <w:rPr>
          <w:rFonts w:ascii="Book Antiqua" w:eastAsia="Book Antiqua" w:hAnsi="Book Antiqua" w:cs="Book Antiqua"/>
          <w:color w:val="000000"/>
        </w:rPr>
        <w:t>Oteracil</w:t>
      </w:r>
      <w:proofErr w:type="spellEnd"/>
      <w:r w:rsidRPr="00572CC0">
        <w:rPr>
          <w:rFonts w:ascii="Book Antiqua" w:eastAsia="Book Antiqua" w:hAnsi="Book Antiqua" w:cs="Book Antiqua"/>
          <w:color w:val="000000"/>
        </w:rPr>
        <w:t xml:space="preserve"> Potassium capsule</w:t>
      </w:r>
      <w:r w:rsidR="00EF17C2">
        <w:rPr>
          <w:rFonts w:ascii="Book Antiqua" w:eastAsia="Book Antiqua" w:hAnsi="Book Antiqua" w:cs="Book Antiqua"/>
          <w:color w:val="000000"/>
        </w:rPr>
        <w:t>s</w:t>
      </w:r>
      <w:r w:rsidRPr="00572CC0">
        <w:rPr>
          <w:rFonts w:ascii="Book Antiqua" w:eastAsia="Book Antiqua" w:hAnsi="Book Antiqua" w:cs="Book Antiqua"/>
          <w:color w:val="000000"/>
        </w:rPr>
        <w:t xml:space="preserve"> 50</w:t>
      </w:r>
      <w:r w:rsidR="006C3EFD"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mg bid d1</w:t>
      </w:r>
      <w:r w:rsidR="006C3EFD" w:rsidRPr="00572CC0">
        <w:rPr>
          <w:rFonts w:ascii="Book Antiqua" w:eastAsia="Book Antiqua" w:hAnsi="Book Antiqua" w:cs="Book Antiqua"/>
          <w:color w:val="000000"/>
        </w:rPr>
        <w:t>-</w:t>
      </w:r>
      <w:r w:rsidRPr="00572CC0">
        <w:rPr>
          <w:rFonts w:ascii="Book Antiqua" w:eastAsia="Book Antiqua" w:hAnsi="Book Antiqua" w:cs="Book Antiqua"/>
          <w:color w:val="000000"/>
        </w:rPr>
        <w:t>14; DP</w:t>
      </w:r>
      <w:r w:rsidR="006C3EFD" w:rsidRPr="00572CC0">
        <w:rPr>
          <w:rFonts w:ascii="Book Antiqua" w:eastAsia="Book Antiqua" w:hAnsi="Book Antiqua" w:cs="Book Antiqua"/>
          <w:color w:val="000000"/>
        </w:rPr>
        <w:t>:</w:t>
      </w:r>
      <w:r w:rsidRPr="00572CC0">
        <w:rPr>
          <w:rFonts w:ascii="Book Antiqua" w:eastAsia="Book Antiqua" w:hAnsi="Book Antiqua" w:cs="Book Antiqua"/>
          <w:color w:val="000000"/>
        </w:rPr>
        <w:t xml:space="preserve"> Do</w:t>
      </w:r>
      <w:bookmarkEnd w:id="13"/>
      <w:r w:rsidRPr="00572CC0">
        <w:rPr>
          <w:rFonts w:ascii="Book Antiqua" w:eastAsia="Book Antiqua" w:hAnsi="Book Antiqua" w:cs="Book Antiqua"/>
          <w:color w:val="000000"/>
        </w:rPr>
        <w:t>cetaxel 110</w:t>
      </w:r>
      <w:r w:rsidR="006C3EFD"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mg d1 combined with Cisplatin 35</w:t>
      </w:r>
      <w:r w:rsidR="006C3EFD"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mg d1-d3.</w:t>
      </w:r>
    </w:p>
    <w:sectPr w:rsidR="00A77B3E" w:rsidRPr="00572C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0166B" w14:textId="77777777" w:rsidR="00C5440E" w:rsidRDefault="00C5440E" w:rsidP="0097146C">
      <w:r>
        <w:separator/>
      </w:r>
    </w:p>
  </w:endnote>
  <w:endnote w:type="continuationSeparator" w:id="0">
    <w:p w14:paraId="14B7D505" w14:textId="77777777" w:rsidR="00C5440E" w:rsidRDefault="00C5440E" w:rsidP="00971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21C8E" w14:textId="77777777" w:rsidR="0097146C" w:rsidRPr="0097146C" w:rsidRDefault="0097146C" w:rsidP="0097146C">
    <w:pPr>
      <w:pStyle w:val="a4"/>
      <w:jc w:val="right"/>
      <w:rPr>
        <w:rFonts w:ascii="Book Antiqua" w:hAnsi="Book Antiqua"/>
        <w:color w:val="000000" w:themeColor="text1"/>
        <w:sz w:val="24"/>
        <w:szCs w:val="24"/>
      </w:rPr>
    </w:pPr>
    <w:r w:rsidRPr="0097146C">
      <w:rPr>
        <w:rFonts w:ascii="Book Antiqua" w:hAnsi="Book Antiqua"/>
        <w:color w:val="000000" w:themeColor="text1"/>
        <w:sz w:val="24"/>
        <w:szCs w:val="24"/>
        <w:lang w:val="zh-CN" w:eastAsia="zh-CN"/>
      </w:rPr>
      <w:t xml:space="preserve"> </w:t>
    </w:r>
    <w:r w:rsidRPr="0097146C">
      <w:rPr>
        <w:rFonts w:ascii="Book Antiqua" w:hAnsi="Book Antiqua"/>
        <w:color w:val="000000" w:themeColor="text1"/>
        <w:sz w:val="24"/>
        <w:szCs w:val="24"/>
      </w:rPr>
      <w:fldChar w:fldCharType="begin"/>
    </w:r>
    <w:r w:rsidRPr="0097146C">
      <w:rPr>
        <w:rFonts w:ascii="Book Antiqua" w:hAnsi="Book Antiqua"/>
        <w:color w:val="000000" w:themeColor="text1"/>
        <w:sz w:val="24"/>
        <w:szCs w:val="24"/>
      </w:rPr>
      <w:instrText>PAGE  \* Arabic  \* MERGEFORMAT</w:instrText>
    </w:r>
    <w:r w:rsidRPr="0097146C">
      <w:rPr>
        <w:rFonts w:ascii="Book Antiqua" w:hAnsi="Book Antiqua"/>
        <w:color w:val="000000" w:themeColor="text1"/>
        <w:sz w:val="24"/>
        <w:szCs w:val="24"/>
      </w:rPr>
      <w:fldChar w:fldCharType="separate"/>
    </w:r>
    <w:r w:rsidR="00EB4B56" w:rsidRPr="00EB4B56">
      <w:rPr>
        <w:rFonts w:ascii="Book Antiqua" w:hAnsi="Book Antiqua"/>
        <w:noProof/>
        <w:color w:val="000000" w:themeColor="text1"/>
        <w:sz w:val="24"/>
        <w:szCs w:val="24"/>
        <w:lang w:val="zh-CN" w:eastAsia="zh-CN"/>
      </w:rPr>
      <w:t>17</w:t>
    </w:r>
    <w:r w:rsidRPr="0097146C">
      <w:rPr>
        <w:rFonts w:ascii="Book Antiqua" w:hAnsi="Book Antiqua"/>
        <w:color w:val="000000" w:themeColor="text1"/>
        <w:sz w:val="24"/>
        <w:szCs w:val="24"/>
      </w:rPr>
      <w:fldChar w:fldCharType="end"/>
    </w:r>
    <w:r w:rsidRPr="0097146C">
      <w:rPr>
        <w:rFonts w:ascii="Book Antiqua" w:hAnsi="Book Antiqua"/>
        <w:color w:val="000000" w:themeColor="text1"/>
        <w:sz w:val="24"/>
        <w:szCs w:val="24"/>
        <w:lang w:val="zh-CN" w:eastAsia="zh-CN"/>
      </w:rPr>
      <w:t xml:space="preserve"> / </w:t>
    </w:r>
    <w:r w:rsidRPr="0097146C">
      <w:rPr>
        <w:rFonts w:ascii="Book Antiqua" w:hAnsi="Book Antiqua"/>
        <w:color w:val="000000" w:themeColor="text1"/>
        <w:sz w:val="24"/>
        <w:szCs w:val="24"/>
      </w:rPr>
      <w:fldChar w:fldCharType="begin"/>
    </w:r>
    <w:r w:rsidRPr="0097146C">
      <w:rPr>
        <w:rFonts w:ascii="Book Antiqua" w:hAnsi="Book Antiqua"/>
        <w:color w:val="000000" w:themeColor="text1"/>
        <w:sz w:val="24"/>
        <w:szCs w:val="24"/>
      </w:rPr>
      <w:instrText>NUMPAGES  \* Arabic  \* MERGEFORMAT</w:instrText>
    </w:r>
    <w:r w:rsidRPr="0097146C">
      <w:rPr>
        <w:rFonts w:ascii="Book Antiqua" w:hAnsi="Book Antiqua"/>
        <w:color w:val="000000" w:themeColor="text1"/>
        <w:sz w:val="24"/>
        <w:szCs w:val="24"/>
      </w:rPr>
      <w:fldChar w:fldCharType="separate"/>
    </w:r>
    <w:r w:rsidR="00EB4B56" w:rsidRPr="00EB4B56">
      <w:rPr>
        <w:rFonts w:ascii="Book Antiqua" w:hAnsi="Book Antiqua"/>
        <w:noProof/>
        <w:color w:val="000000" w:themeColor="text1"/>
        <w:sz w:val="24"/>
        <w:szCs w:val="24"/>
        <w:lang w:val="zh-CN" w:eastAsia="zh-CN"/>
      </w:rPr>
      <w:t>17</w:t>
    </w:r>
    <w:r w:rsidRPr="0097146C">
      <w:rPr>
        <w:rFonts w:ascii="Book Antiqua" w:hAnsi="Book Antiqua"/>
        <w:color w:val="000000" w:themeColor="text1"/>
        <w:sz w:val="24"/>
        <w:szCs w:val="24"/>
      </w:rPr>
      <w:fldChar w:fldCharType="end"/>
    </w:r>
  </w:p>
  <w:p w14:paraId="5EDA7D0A" w14:textId="77777777" w:rsidR="0097146C" w:rsidRDefault="0097146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5AE38" w14:textId="77777777" w:rsidR="00C5440E" w:rsidRDefault="00C5440E" w:rsidP="0097146C">
      <w:r>
        <w:separator/>
      </w:r>
    </w:p>
  </w:footnote>
  <w:footnote w:type="continuationSeparator" w:id="0">
    <w:p w14:paraId="35A1EAE8" w14:textId="77777777" w:rsidR="00C5440E" w:rsidRDefault="00C5440E" w:rsidP="009714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858E3"/>
    <w:rsid w:val="000A189D"/>
    <w:rsid w:val="00137B29"/>
    <w:rsid w:val="00184CF8"/>
    <w:rsid w:val="00203BB3"/>
    <w:rsid w:val="00261455"/>
    <w:rsid w:val="00273D15"/>
    <w:rsid w:val="004164AF"/>
    <w:rsid w:val="004E296C"/>
    <w:rsid w:val="004E682E"/>
    <w:rsid w:val="0055696A"/>
    <w:rsid w:val="00572CC0"/>
    <w:rsid w:val="006473B3"/>
    <w:rsid w:val="006C3EFD"/>
    <w:rsid w:val="009644D1"/>
    <w:rsid w:val="0097146C"/>
    <w:rsid w:val="00A77B3E"/>
    <w:rsid w:val="00BA6D0F"/>
    <w:rsid w:val="00C5440E"/>
    <w:rsid w:val="00CA2A55"/>
    <w:rsid w:val="00EB4B56"/>
    <w:rsid w:val="00EF17C2"/>
    <w:rsid w:val="00F023F2"/>
    <w:rsid w:val="00F424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62CA95"/>
  <w15:docId w15:val="{299E6C9D-0F63-4ED8-8AA2-714E79759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7146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7146C"/>
    <w:rPr>
      <w:sz w:val="18"/>
      <w:szCs w:val="18"/>
    </w:rPr>
  </w:style>
  <w:style w:type="paragraph" w:styleId="a4">
    <w:name w:val="footer"/>
    <w:basedOn w:val="a"/>
    <w:link w:val="Char0"/>
    <w:uiPriority w:val="99"/>
    <w:unhideWhenUsed/>
    <w:rsid w:val="0097146C"/>
    <w:pPr>
      <w:tabs>
        <w:tab w:val="center" w:pos="4153"/>
        <w:tab w:val="right" w:pos="8306"/>
      </w:tabs>
      <w:snapToGrid w:val="0"/>
    </w:pPr>
    <w:rPr>
      <w:sz w:val="18"/>
      <w:szCs w:val="18"/>
    </w:rPr>
  </w:style>
  <w:style w:type="character" w:customStyle="1" w:styleId="Char0">
    <w:name w:val="页脚 Char"/>
    <w:basedOn w:val="a0"/>
    <w:link w:val="a4"/>
    <w:uiPriority w:val="99"/>
    <w:rsid w:val="0097146C"/>
    <w:rPr>
      <w:sz w:val="18"/>
      <w:szCs w:val="18"/>
    </w:rPr>
  </w:style>
  <w:style w:type="paragraph" w:styleId="a5">
    <w:name w:val="Balloon Text"/>
    <w:basedOn w:val="a"/>
    <w:link w:val="Char1"/>
    <w:semiHidden/>
    <w:unhideWhenUsed/>
    <w:rsid w:val="00EB4B56"/>
    <w:rPr>
      <w:sz w:val="18"/>
      <w:szCs w:val="18"/>
    </w:rPr>
  </w:style>
  <w:style w:type="character" w:customStyle="1" w:styleId="Char1">
    <w:name w:val="批注框文本 Char"/>
    <w:basedOn w:val="a0"/>
    <w:link w:val="a5"/>
    <w:semiHidden/>
    <w:rsid w:val="00EB4B5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3120</Words>
  <Characters>17787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ibm</cp:lastModifiedBy>
  <cp:revision>3</cp:revision>
  <dcterms:created xsi:type="dcterms:W3CDTF">2021-09-18T09:54:00Z</dcterms:created>
  <dcterms:modified xsi:type="dcterms:W3CDTF">2021-09-18T10:01:00Z</dcterms:modified>
</cp:coreProperties>
</file>