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CAD817" w14:textId="77777777" w:rsidR="00A77B3E" w:rsidRDefault="000C17E1">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Gastrointestinal Oncology</w:t>
      </w:r>
    </w:p>
    <w:p w14:paraId="7AD0D49A" w14:textId="77777777" w:rsidR="00A77B3E" w:rsidRDefault="000C17E1">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67921</w:t>
      </w:r>
    </w:p>
    <w:p w14:paraId="38790784" w14:textId="77777777" w:rsidR="00A77B3E" w:rsidRDefault="000C17E1">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16221844" w14:textId="77777777" w:rsidR="00A77B3E" w:rsidRDefault="00A77B3E">
      <w:pPr>
        <w:spacing w:line="360" w:lineRule="auto"/>
        <w:jc w:val="both"/>
      </w:pPr>
    </w:p>
    <w:p w14:paraId="35099CDB" w14:textId="77777777" w:rsidR="00A77B3E" w:rsidRDefault="000C17E1">
      <w:pPr>
        <w:spacing w:line="360" w:lineRule="auto"/>
        <w:jc w:val="both"/>
      </w:pPr>
      <w:r>
        <w:rPr>
          <w:rFonts w:ascii="Book Antiqua" w:eastAsia="Book Antiqua" w:hAnsi="Book Antiqua" w:cs="Book Antiqua"/>
          <w:b/>
          <w:i/>
          <w:color w:val="000000"/>
        </w:rPr>
        <w:t>Basic Study</w:t>
      </w:r>
    </w:p>
    <w:p w14:paraId="4CD34138" w14:textId="77777777" w:rsidR="00A77B3E" w:rsidRDefault="000C17E1">
      <w:pPr>
        <w:spacing w:line="360" w:lineRule="auto"/>
        <w:jc w:val="both"/>
      </w:pPr>
      <w:proofErr w:type="spellStart"/>
      <w:r>
        <w:rPr>
          <w:rFonts w:ascii="Book Antiqua" w:eastAsia="Book Antiqua" w:hAnsi="Book Antiqua" w:cs="Book Antiqua"/>
          <w:b/>
          <w:bCs/>
          <w:color w:val="000000"/>
        </w:rPr>
        <w:t>MutL</w:t>
      </w:r>
      <w:proofErr w:type="spellEnd"/>
      <w:r>
        <w:rPr>
          <w:rFonts w:ascii="Book Antiqua" w:eastAsia="Book Antiqua" w:hAnsi="Book Antiqua" w:cs="Book Antiqua"/>
          <w:b/>
          <w:bCs/>
          <w:color w:val="000000"/>
        </w:rPr>
        <w:t xml:space="preserve"> homolog 1 methylation and microsatellite instability in sporadic colorectal tumors among Filipinos</w:t>
      </w:r>
    </w:p>
    <w:p w14:paraId="5F79DC01" w14:textId="77777777" w:rsidR="00A77B3E" w:rsidRDefault="00A77B3E">
      <w:pPr>
        <w:spacing w:line="360" w:lineRule="auto"/>
        <w:jc w:val="both"/>
      </w:pPr>
    </w:p>
    <w:p w14:paraId="60FA0A52" w14:textId="77777777" w:rsidR="00A77B3E" w:rsidRDefault="006E73D9">
      <w:pPr>
        <w:spacing w:line="360" w:lineRule="auto"/>
        <w:jc w:val="both"/>
      </w:pPr>
      <w:r>
        <w:rPr>
          <w:rFonts w:ascii="Book Antiqua" w:eastAsia="Book Antiqua" w:hAnsi="Book Antiqua" w:cs="Book Antiqua"/>
          <w:color w:val="000000"/>
        </w:rPr>
        <w:t xml:space="preserve">Cabral LKD </w:t>
      </w:r>
      <w:r w:rsidRPr="006E73D9">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proofErr w:type="spellStart"/>
      <w:r w:rsidR="000C17E1">
        <w:rPr>
          <w:rFonts w:ascii="Book Antiqua" w:eastAsia="Book Antiqua" w:hAnsi="Book Antiqua" w:cs="Book Antiqua"/>
          <w:color w:val="000000"/>
        </w:rPr>
        <w:t>hMLHI</w:t>
      </w:r>
      <w:proofErr w:type="spellEnd"/>
      <w:r w:rsidR="000C17E1">
        <w:rPr>
          <w:rFonts w:ascii="Book Antiqua" w:eastAsia="Book Antiqua" w:hAnsi="Book Antiqua" w:cs="Book Antiqua"/>
          <w:color w:val="000000"/>
        </w:rPr>
        <w:t xml:space="preserve"> and MSI in sporadic CRC</w:t>
      </w:r>
    </w:p>
    <w:p w14:paraId="736AE492" w14:textId="77777777" w:rsidR="00A77B3E" w:rsidRDefault="00A77B3E">
      <w:pPr>
        <w:spacing w:line="360" w:lineRule="auto"/>
        <w:jc w:val="both"/>
      </w:pPr>
    </w:p>
    <w:p w14:paraId="66CFADBF" w14:textId="77777777" w:rsidR="00A77B3E" w:rsidRPr="0072418D" w:rsidRDefault="000C17E1">
      <w:pPr>
        <w:spacing w:line="360" w:lineRule="auto"/>
        <w:jc w:val="both"/>
        <w:rPr>
          <w:lang w:val="pt-BR"/>
        </w:rPr>
      </w:pPr>
      <w:r w:rsidRPr="0072418D">
        <w:rPr>
          <w:rFonts w:ascii="Book Antiqua" w:eastAsia="Book Antiqua" w:hAnsi="Book Antiqua" w:cs="Book Antiqua"/>
          <w:color w:val="000000"/>
          <w:lang w:val="pt-BR"/>
        </w:rPr>
        <w:t>Loraine Kay D Cabral, Cynthia A Mapua, Filipinas F Natividad, Caecilia H C Sukowati, Edgardo R Cortez, Ma Luisa D Enriquez</w:t>
      </w:r>
    </w:p>
    <w:p w14:paraId="48496A34" w14:textId="77777777" w:rsidR="00A77B3E" w:rsidRPr="0072418D" w:rsidRDefault="00A77B3E">
      <w:pPr>
        <w:spacing w:line="360" w:lineRule="auto"/>
        <w:jc w:val="both"/>
        <w:rPr>
          <w:lang w:val="pt-BR"/>
        </w:rPr>
      </w:pPr>
    </w:p>
    <w:p w14:paraId="437C235C" w14:textId="77777777" w:rsidR="00A77B3E" w:rsidRDefault="000C17E1">
      <w:pPr>
        <w:spacing w:line="360" w:lineRule="auto"/>
        <w:jc w:val="both"/>
      </w:pPr>
      <w:r>
        <w:rPr>
          <w:rFonts w:ascii="Book Antiqua" w:eastAsia="Book Antiqua" w:hAnsi="Book Antiqua" w:cs="Book Antiqua"/>
          <w:b/>
          <w:bCs/>
          <w:color w:val="000000"/>
        </w:rPr>
        <w:t xml:space="preserve">Loraine Kay D Cabral, Cynthia A Mapua, Filipinas F Natividad, Ma Luisa D Enriquez, </w:t>
      </w:r>
      <w:r>
        <w:rPr>
          <w:rFonts w:ascii="Book Antiqua" w:eastAsia="Book Antiqua" w:hAnsi="Book Antiqua" w:cs="Book Antiqua"/>
          <w:color w:val="000000"/>
        </w:rPr>
        <w:t>Research and Biotechnology Group, St. Luke's Medical Center, Quezon City 1112, Philippines</w:t>
      </w:r>
    </w:p>
    <w:p w14:paraId="0C654B6E" w14:textId="77777777" w:rsidR="00A77B3E" w:rsidRDefault="00A77B3E">
      <w:pPr>
        <w:spacing w:line="360" w:lineRule="auto"/>
        <w:jc w:val="both"/>
      </w:pPr>
    </w:p>
    <w:p w14:paraId="250B679F" w14:textId="77777777" w:rsidR="00A77B3E" w:rsidRPr="000E42AF" w:rsidRDefault="000C17E1">
      <w:pPr>
        <w:spacing w:line="360" w:lineRule="auto"/>
        <w:jc w:val="both"/>
        <w:rPr>
          <w:lang w:val="it-IT"/>
        </w:rPr>
      </w:pPr>
      <w:r w:rsidRPr="000E42AF">
        <w:rPr>
          <w:rFonts w:ascii="Book Antiqua" w:eastAsia="Book Antiqua" w:hAnsi="Book Antiqua" w:cs="Book Antiqua"/>
          <w:b/>
          <w:bCs/>
          <w:color w:val="000000"/>
          <w:lang w:val="it-IT"/>
        </w:rPr>
        <w:t xml:space="preserve">Loraine Kay D Cabral, Caecilia H C Sukowati, </w:t>
      </w:r>
      <w:r w:rsidRPr="000E42AF">
        <w:rPr>
          <w:rFonts w:ascii="Book Antiqua" w:eastAsia="Book Antiqua" w:hAnsi="Book Antiqua" w:cs="Book Antiqua"/>
          <w:color w:val="000000"/>
          <w:lang w:val="it-IT"/>
        </w:rPr>
        <w:t>Centro Studi Fegato, Fondazione Italiana Fegato ONLUS, Trieste 34149, Italy</w:t>
      </w:r>
    </w:p>
    <w:p w14:paraId="4192FC21" w14:textId="77777777" w:rsidR="00A77B3E" w:rsidRPr="000E42AF" w:rsidRDefault="00A77B3E">
      <w:pPr>
        <w:spacing w:line="360" w:lineRule="auto"/>
        <w:jc w:val="both"/>
        <w:rPr>
          <w:lang w:val="it-IT"/>
        </w:rPr>
      </w:pPr>
    </w:p>
    <w:p w14:paraId="3EDF4EC3" w14:textId="77777777" w:rsidR="00A77B3E" w:rsidRDefault="000C17E1">
      <w:pPr>
        <w:spacing w:line="360" w:lineRule="auto"/>
        <w:jc w:val="both"/>
      </w:pPr>
      <w:r>
        <w:rPr>
          <w:rFonts w:ascii="Book Antiqua" w:eastAsia="Book Antiqua" w:hAnsi="Book Antiqua" w:cs="Book Antiqua"/>
          <w:b/>
          <w:bCs/>
          <w:color w:val="000000"/>
        </w:rPr>
        <w:t xml:space="preserve">Edgardo R Cortez, </w:t>
      </w:r>
      <w:r>
        <w:rPr>
          <w:rFonts w:ascii="Book Antiqua" w:eastAsia="Book Antiqua" w:hAnsi="Book Antiqua" w:cs="Book Antiqua"/>
          <w:color w:val="000000"/>
        </w:rPr>
        <w:t>Department of Surgery, St. Luke's Medical Center, Quezon City 1112, Philippines</w:t>
      </w:r>
    </w:p>
    <w:p w14:paraId="17DD6157" w14:textId="77777777" w:rsidR="00A77B3E" w:rsidRDefault="00A77B3E">
      <w:pPr>
        <w:spacing w:line="360" w:lineRule="auto"/>
        <w:jc w:val="both"/>
      </w:pPr>
    </w:p>
    <w:p w14:paraId="22EBF98F" w14:textId="77777777" w:rsidR="00A77B3E" w:rsidRDefault="000C17E1">
      <w:pPr>
        <w:spacing w:line="360" w:lineRule="auto"/>
        <w:jc w:val="both"/>
      </w:pPr>
      <w:r>
        <w:rPr>
          <w:rFonts w:ascii="Book Antiqua" w:eastAsia="Book Antiqua" w:hAnsi="Book Antiqua" w:cs="Book Antiqua"/>
          <w:b/>
          <w:bCs/>
          <w:color w:val="000000"/>
        </w:rPr>
        <w:t xml:space="preserve">Ma Luisa D Enriquez, </w:t>
      </w:r>
      <w:r>
        <w:rPr>
          <w:rFonts w:ascii="Book Antiqua" w:eastAsia="Book Antiqua" w:hAnsi="Book Antiqua" w:cs="Book Antiqua"/>
          <w:color w:val="000000"/>
        </w:rPr>
        <w:t>Center for Natural Science and Environmental Research, De La Salle University, Manila 1004, Philippines</w:t>
      </w:r>
    </w:p>
    <w:p w14:paraId="51D1AA35" w14:textId="77777777" w:rsidR="00A77B3E" w:rsidRDefault="00A77B3E">
      <w:pPr>
        <w:spacing w:line="360" w:lineRule="auto"/>
        <w:jc w:val="both"/>
      </w:pPr>
    </w:p>
    <w:p w14:paraId="737B8320" w14:textId="77777777" w:rsidR="00A77B3E" w:rsidRPr="006E73D9" w:rsidRDefault="000C17E1">
      <w:pPr>
        <w:spacing w:line="360" w:lineRule="auto"/>
        <w:jc w:val="both"/>
        <w:rPr>
          <w:lang w:eastAsia="zh-CN"/>
        </w:rPr>
      </w:pPr>
      <w:r>
        <w:rPr>
          <w:rFonts w:ascii="Book Antiqua" w:eastAsia="Book Antiqua" w:hAnsi="Book Antiqua" w:cs="Book Antiqua"/>
          <w:b/>
          <w:bCs/>
          <w:color w:val="000000"/>
          <w:szCs w:val="22"/>
        </w:rPr>
        <w:t xml:space="preserve">Author contributions: </w:t>
      </w:r>
      <w:r>
        <w:rPr>
          <w:rFonts w:ascii="Book Antiqua" w:eastAsia="Book Antiqua" w:hAnsi="Book Antiqua" w:cs="Book Antiqua"/>
          <w:color w:val="000000"/>
        </w:rPr>
        <w:t xml:space="preserve">Enriquez MLD conceptualized the project; Cabral LKD designed and optimized the experiments; Mapua CA screened data of the colorectal cancer databank and performed statistical analysis; Cabral LKD and </w:t>
      </w:r>
      <w:proofErr w:type="spellStart"/>
      <w:r>
        <w:rPr>
          <w:rFonts w:ascii="Book Antiqua" w:eastAsia="Book Antiqua" w:hAnsi="Book Antiqua" w:cs="Book Antiqua"/>
          <w:color w:val="000000"/>
        </w:rPr>
        <w:t>Sukowati</w:t>
      </w:r>
      <w:proofErr w:type="spellEnd"/>
      <w:r>
        <w:rPr>
          <w:rFonts w:ascii="Book Antiqua" w:eastAsia="Book Antiqua" w:hAnsi="Book Antiqua" w:cs="Book Antiqua"/>
          <w:color w:val="000000"/>
        </w:rPr>
        <w:t xml:space="preserve"> CHC analyzed data and wrote the manuscript; Cortez ER and Natividad FF coordinated specimen </w:t>
      </w:r>
      <w:r>
        <w:rPr>
          <w:rFonts w:ascii="Book Antiqua" w:eastAsia="Book Antiqua" w:hAnsi="Book Antiqua" w:cs="Book Antiqua"/>
          <w:color w:val="000000"/>
        </w:rPr>
        <w:lastRenderedPageBreak/>
        <w:t>collection and funds allocation as study group head and division head respectively</w:t>
      </w:r>
      <w:r w:rsidR="006E73D9">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6E73D9">
        <w:rPr>
          <w:rFonts w:ascii="Book Antiqua" w:hAnsi="Book Antiqua" w:cs="Book Antiqua" w:hint="eastAsia"/>
          <w:color w:val="000000"/>
          <w:lang w:eastAsia="zh-CN"/>
        </w:rPr>
        <w:t>a</w:t>
      </w:r>
      <w:r>
        <w:rPr>
          <w:rFonts w:ascii="Book Antiqua" w:eastAsia="Book Antiqua" w:hAnsi="Book Antiqua" w:cs="Book Antiqua"/>
          <w:color w:val="000000"/>
        </w:rPr>
        <w:t>ll authors read and approved the manuscript.</w:t>
      </w:r>
    </w:p>
    <w:p w14:paraId="64625497" w14:textId="77777777" w:rsidR="00A77B3E" w:rsidRDefault="00A77B3E">
      <w:pPr>
        <w:spacing w:line="360" w:lineRule="auto"/>
        <w:jc w:val="both"/>
      </w:pPr>
    </w:p>
    <w:p w14:paraId="2B540956" w14:textId="77777777" w:rsidR="00A77B3E" w:rsidRDefault="000C17E1">
      <w:pPr>
        <w:spacing w:line="360" w:lineRule="auto"/>
        <w:jc w:val="both"/>
      </w:pPr>
      <w:r>
        <w:rPr>
          <w:rFonts w:ascii="Book Antiqua" w:eastAsia="Book Antiqua" w:hAnsi="Book Antiqua" w:cs="Book Antiqua"/>
          <w:b/>
          <w:bCs/>
          <w:color w:val="000000"/>
        </w:rPr>
        <w:t xml:space="preserve">Supported by </w:t>
      </w:r>
      <w:r>
        <w:rPr>
          <w:rFonts w:ascii="Book Antiqua" w:eastAsia="Book Antiqua" w:hAnsi="Book Antiqua" w:cs="Book Antiqua"/>
          <w:color w:val="000000"/>
        </w:rPr>
        <w:t>Department of Science and Technology and the Philippine Council for Health Research and Development (DOST-PCHRD)</w:t>
      </w:r>
      <w:r w:rsidR="006E73D9">
        <w:rPr>
          <w:rFonts w:ascii="Book Antiqua" w:hAnsi="Book Antiqua" w:cs="Book Antiqua" w:hint="eastAsia"/>
          <w:color w:val="000000"/>
          <w:lang w:eastAsia="zh-CN"/>
        </w:rPr>
        <w:t xml:space="preserve"> (to </w:t>
      </w:r>
      <w:r w:rsidR="006E73D9">
        <w:rPr>
          <w:rFonts w:ascii="Book Antiqua" w:eastAsia="Book Antiqua" w:hAnsi="Book Antiqua" w:cs="Book Antiqua"/>
          <w:color w:val="000000"/>
        </w:rPr>
        <w:t>Cabral LKD</w:t>
      </w:r>
      <w:r w:rsidR="006E73D9">
        <w:rPr>
          <w:rFonts w:ascii="Book Antiqua" w:hAnsi="Book Antiqua" w:cs="Book Antiqua" w:hint="eastAsia"/>
          <w:color w:val="000000"/>
          <w:lang w:eastAsia="zh-CN"/>
        </w:rPr>
        <w:t xml:space="preserve">); </w:t>
      </w:r>
      <w:r>
        <w:rPr>
          <w:rFonts w:ascii="Book Antiqua" w:eastAsia="Book Antiqua" w:hAnsi="Book Antiqua" w:cs="Book Antiqua"/>
          <w:color w:val="000000"/>
        </w:rPr>
        <w:t>St. Luke’s Medical Center, Manila, Philippines</w:t>
      </w:r>
      <w:r w:rsidR="006E73D9">
        <w:rPr>
          <w:rFonts w:ascii="Book Antiqua" w:hAnsi="Book Antiqua" w:cs="Book Antiqua" w:hint="eastAsia"/>
          <w:color w:val="000000"/>
          <w:lang w:eastAsia="zh-CN"/>
        </w:rPr>
        <w:t>;</w:t>
      </w:r>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Regione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Autonomo</w:t>
      </w:r>
      <w:proofErr w:type="spellEnd"/>
      <w:r>
        <w:rPr>
          <w:rFonts w:ascii="Book Antiqua" w:eastAsia="Book Antiqua" w:hAnsi="Book Antiqua" w:cs="Book Antiqua"/>
          <w:color w:val="000000"/>
        </w:rPr>
        <w:t xml:space="preserve"> FVG in </w:t>
      </w:r>
      <w:proofErr w:type="spellStart"/>
      <w:r>
        <w:rPr>
          <w:rFonts w:ascii="Book Antiqua" w:eastAsia="Book Antiqua" w:hAnsi="Book Antiqua" w:cs="Book Antiqua"/>
          <w:color w:val="000000"/>
        </w:rPr>
        <w:t>Progetti</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Internazionali</w:t>
      </w:r>
      <w:proofErr w:type="spellEnd"/>
      <w:r>
        <w:rPr>
          <w:rFonts w:ascii="Book Antiqua" w:eastAsia="Book Antiqua" w:hAnsi="Book Antiqua" w:cs="Book Antiqua"/>
          <w:color w:val="000000"/>
        </w:rPr>
        <w:t xml:space="preserve"> 2021 to the FIF</w:t>
      </w:r>
      <w:r w:rsidR="006E73D9">
        <w:rPr>
          <w:rFonts w:ascii="Book Antiqua" w:hAnsi="Book Antiqua" w:cs="Book Antiqua" w:hint="eastAsia"/>
          <w:color w:val="000000"/>
          <w:lang w:eastAsia="zh-CN"/>
        </w:rPr>
        <w:t xml:space="preserve">, No. </w:t>
      </w:r>
      <w:r w:rsidR="006E73D9">
        <w:rPr>
          <w:rFonts w:ascii="Book Antiqua" w:eastAsia="Book Antiqua" w:hAnsi="Book Antiqua" w:cs="Book Antiqua"/>
          <w:color w:val="000000"/>
        </w:rPr>
        <w:t>DGR 189 dd 12/2/21</w:t>
      </w:r>
      <w:r>
        <w:rPr>
          <w:rFonts w:ascii="Book Antiqua" w:eastAsia="Book Antiqua" w:hAnsi="Book Antiqua" w:cs="Book Antiqua"/>
          <w:color w:val="000000"/>
        </w:rPr>
        <w:t>.</w:t>
      </w:r>
    </w:p>
    <w:p w14:paraId="51F6F1F9" w14:textId="77777777" w:rsidR="00A77B3E" w:rsidRDefault="00A77B3E">
      <w:pPr>
        <w:spacing w:line="360" w:lineRule="auto"/>
        <w:jc w:val="both"/>
      </w:pPr>
    </w:p>
    <w:p w14:paraId="09ADAD1C" w14:textId="77777777" w:rsidR="00A77B3E" w:rsidRDefault="000C17E1">
      <w:pPr>
        <w:spacing w:line="360" w:lineRule="auto"/>
        <w:jc w:val="both"/>
      </w:pPr>
      <w:r>
        <w:rPr>
          <w:rFonts w:ascii="Book Antiqua" w:eastAsia="Book Antiqua" w:hAnsi="Book Antiqua" w:cs="Book Antiqua"/>
          <w:b/>
          <w:bCs/>
          <w:color w:val="000000"/>
        </w:rPr>
        <w:t xml:space="preserve">Corresponding author: Loraine Kay D Cabral, BSc, MSc, Research Associate, </w:t>
      </w:r>
      <w:r>
        <w:rPr>
          <w:rFonts w:ascii="Book Antiqua" w:eastAsia="Book Antiqua" w:hAnsi="Book Antiqua" w:cs="Book Antiqua"/>
          <w:color w:val="000000"/>
        </w:rPr>
        <w:t>Research and Biotechnology Group, St. Luke's Medical Center, 279 E Rodriguez Sr. Avenue, Quezon City 1112, Philippines. kay.cabral@fegato.it</w:t>
      </w:r>
    </w:p>
    <w:p w14:paraId="66D6C1DE" w14:textId="77777777" w:rsidR="00A77B3E" w:rsidRDefault="00A77B3E">
      <w:pPr>
        <w:spacing w:line="360" w:lineRule="auto"/>
        <w:jc w:val="both"/>
      </w:pPr>
    </w:p>
    <w:p w14:paraId="57D8526A" w14:textId="77777777" w:rsidR="00A77B3E" w:rsidRDefault="000C17E1">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May 11, 2021</w:t>
      </w:r>
    </w:p>
    <w:p w14:paraId="20DE9483" w14:textId="77777777" w:rsidR="00A77B3E" w:rsidRDefault="000C17E1">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June 24, 2021</w:t>
      </w:r>
    </w:p>
    <w:p w14:paraId="15F41D90" w14:textId="634A9E7A" w:rsidR="00A77B3E" w:rsidRDefault="000C17E1">
      <w:pPr>
        <w:spacing w:line="360" w:lineRule="auto"/>
        <w:jc w:val="both"/>
      </w:pPr>
      <w:r>
        <w:rPr>
          <w:rFonts w:ascii="Book Antiqua" w:eastAsia="Book Antiqua" w:hAnsi="Book Antiqua" w:cs="Book Antiqua"/>
          <w:b/>
          <w:bCs/>
          <w:color w:val="000000"/>
        </w:rPr>
        <w:t xml:space="preserve">Accepted: </w:t>
      </w:r>
      <w:r w:rsidR="00BC37B6" w:rsidRPr="00BC37B6">
        <w:rPr>
          <w:rFonts w:ascii="Book Antiqua" w:eastAsia="Book Antiqua" w:hAnsi="Book Antiqua" w:cs="Book Antiqua"/>
          <w:color w:val="000000"/>
        </w:rPr>
        <w:t>September 14, 2021</w:t>
      </w:r>
    </w:p>
    <w:p w14:paraId="511EEB16" w14:textId="24F7607F" w:rsidR="00A77B3E" w:rsidRDefault="000C17E1">
      <w:pPr>
        <w:spacing w:line="360" w:lineRule="auto"/>
        <w:jc w:val="both"/>
      </w:pPr>
      <w:r>
        <w:rPr>
          <w:rFonts w:ascii="Book Antiqua" w:eastAsia="Book Antiqua" w:hAnsi="Book Antiqua" w:cs="Book Antiqua"/>
          <w:b/>
          <w:bCs/>
          <w:color w:val="000000"/>
        </w:rPr>
        <w:t xml:space="preserve">Published online: </w:t>
      </w:r>
      <w:r w:rsidR="0072418D" w:rsidRPr="006A2913">
        <w:rPr>
          <w:rFonts w:ascii="Book Antiqua" w:eastAsia="Book Antiqua" w:hAnsi="Book Antiqua" w:cs="Book Antiqua" w:hint="eastAsia"/>
        </w:rPr>
        <w:t>December</w:t>
      </w:r>
      <w:r w:rsidR="0072418D">
        <w:rPr>
          <w:rFonts w:ascii="Book Antiqua" w:eastAsia="Book Antiqua" w:hAnsi="Book Antiqua" w:cs="Book Antiqua"/>
        </w:rPr>
        <w:t xml:space="preserve"> </w:t>
      </w:r>
      <w:r w:rsidR="0072418D" w:rsidRPr="00F14E19">
        <w:rPr>
          <w:rFonts w:ascii="Book Antiqua" w:eastAsia="Book Antiqua" w:hAnsi="Book Antiqua" w:cs="Book Antiqua"/>
        </w:rPr>
        <w:t>1</w:t>
      </w:r>
      <w:r w:rsidR="0072418D">
        <w:rPr>
          <w:rFonts w:ascii="Book Antiqua" w:eastAsia="Book Antiqua" w:hAnsi="Book Antiqua" w:cs="Book Antiqua"/>
        </w:rPr>
        <w:t>5</w:t>
      </w:r>
      <w:r w:rsidR="0072418D" w:rsidRPr="00F14E19">
        <w:rPr>
          <w:rFonts w:ascii="Book Antiqua" w:eastAsia="Book Antiqua" w:hAnsi="Book Antiqua" w:cs="Book Antiqua"/>
        </w:rPr>
        <w:t>,</w:t>
      </w:r>
      <w:r w:rsidR="0072418D">
        <w:rPr>
          <w:rFonts w:ascii="Book Antiqua" w:eastAsia="Book Antiqua" w:hAnsi="Book Antiqua" w:cs="Book Antiqua"/>
        </w:rPr>
        <w:t xml:space="preserve"> 2021</w:t>
      </w:r>
    </w:p>
    <w:p w14:paraId="2A2D99AA" w14:textId="77777777" w:rsidR="00A77B3E" w:rsidRDefault="00A77B3E">
      <w:pPr>
        <w:spacing w:line="360" w:lineRule="auto"/>
        <w:jc w:val="both"/>
        <w:sectPr w:rsidR="00A77B3E">
          <w:footerReference w:type="default" r:id="rId7"/>
          <w:pgSz w:w="12240" w:h="15840"/>
          <w:pgMar w:top="1440" w:right="1440" w:bottom="1440" w:left="1440" w:header="720" w:footer="720" w:gutter="0"/>
          <w:cols w:space="720"/>
          <w:docGrid w:linePitch="360"/>
        </w:sectPr>
      </w:pPr>
    </w:p>
    <w:p w14:paraId="326CCD19" w14:textId="77777777" w:rsidR="00A77B3E" w:rsidRDefault="000C17E1">
      <w:pPr>
        <w:spacing w:line="360" w:lineRule="auto"/>
        <w:jc w:val="both"/>
      </w:pPr>
      <w:r>
        <w:rPr>
          <w:rFonts w:ascii="Book Antiqua" w:eastAsia="Book Antiqua" w:hAnsi="Book Antiqua" w:cs="Book Antiqua"/>
          <w:b/>
          <w:color w:val="000000"/>
        </w:rPr>
        <w:lastRenderedPageBreak/>
        <w:t>Abstract</w:t>
      </w:r>
    </w:p>
    <w:p w14:paraId="130516B8" w14:textId="77777777" w:rsidR="00A77B3E" w:rsidRDefault="000C17E1">
      <w:pPr>
        <w:spacing w:line="360" w:lineRule="auto"/>
        <w:jc w:val="both"/>
      </w:pPr>
      <w:r>
        <w:rPr>
          <w:rFonts w:ascii="Book Antiqua" w:eastAsia="Book Antiqua" w:hAnsi="Book Antiqua" w:cs="Book Antiqua"/>
          <w:color w:val="000000"/>
        </w:rPr>
        <w:t>BACKGROUND</w:t>
      </w:r>
    </w:p>
    <w:p w14:paraId="45455421" w14:textId="77777777" w:rsidR="00A77B3E" w:rsidRDefault="000C17E1">
      <w:pPr>
        <w:spacing w:line="360" w:lineRule="auto"/>
        <w:jc w:val="both"/>
      </w:pPr>
      <w:r>
        <w:rPr>
          <w:rFonts w:ascii="Book Antiqua" w:eastAsia="Book Antiqua" w:hAnsi="Book Antiqua" w:cs="Book Antiqua"/>
          <w:color w:val="000000"/>
        </w:rPr>
        <w:t xml:space="preserve">Colorectal cancer (CRC) ranks third in terms of incidence and second in mortality worldwide. In CRC, the silencing of mismatch repair genes, including the </w:t>
      </w:r>
      <w:proofErr w:type="spellStart"/>
      <w:r>
        <w:rPr>
          <w:rFonts w:ascii="Book Antiqua" w:eastAsia="Book Antiqua" w:hAnsi="Book Antiqua" w:cs="Book Antiqua"/>
          <w:color w:val="000000"/>
        </w:rPr>
        <w:t>mutL</w:t>
      </w:r>
      <w:proofErr w:type="spellEnd"/>
      <w:r>
        <w:rPr>
          <w:rFonts w:ascii="Book Antiqua" w:eastAsia="Book Antiqua" w:hAnsi="Book Antiqua" w:cs="Book Antiqua"/>
          <w:color w:val="000000"/>
        </w:rPr>
        <w:t xml:space="preserve"> homolog 1 (</w:t>
      </w:r>
      <w:r>
        <w:rPr>
          <w:rFonts w:ascii="Book Antiqua" w:eastAsia="Book Antiqua" w:hAnsi="Book Antiqua" w:cs="Book Antiqua"/>
          <w:i/>
          <w:iCs/>
          <w:color w:val="000000"/>
        </w:rPr>
        <w:t>hMLH1</w:t>
      </w:r>
      <w:r>
        <w:rPr>
          <w:rFonts w:ascii="Book Antiqua" w:eastAsia="Book Antiqua" w:hAnsi="Book Antiqua" w:cs="Book Antiqua"/>
          <w:color w:val="000000"/>
        </w:rPr>
        <w:t xml:space="preserve">) has been linked to microsatellite instability (MSI), the lengthening or shortening of microsatellite repeats. Very limited data have been presented so far on the link of </w:t>
      </w:r>
      <w:r>
        <w:rPr>
          <w:rFonts w:ascii="Book Antiqua" w:eastAsia="Book Antiqua" w:hAnsi="Book Antiqua" w:cs="Book Antiqua"/>
          <w:i/>
          <w:iCs/>
          <w:color w:val="000000"/>
        </w:rPr>
        <w:t>hMLH1</w:t>
      </w:r>
      <w:r>
        <w:rPr>
          <w:rFonts w:ascii="Book Antiqua" w:eastAsia="Book Antiqua" w:hAnsi="Book Antiqua" w:cs="Book Antiqua"/>
          <w:color w:val="000000"/>
        </w:rPr>
        <w:t xml:space="preserve"> methylation and MSI in Southeast Asia populations with sporadic CRC, and on its clinical significance.</w:t>
      </w:r>
    </w:p>
    <w:p w14:paraId="0FB9542D" w14:textId="77777777" w:rsidR="00A77B3E" w:rsidRDefault="00A77B3E">
      <w:pPr>
        <w:spacing w:line="360" w:lineRule="auto"/>
        <w:jc w:val="both"/>
      </w:pPr>
    </w:p>
    <w:p w14:paraId="53DF0230" w14:textId="77777777" w:rsidR="00A77B3E" w:rsidRDefault="000C17E1">
      <w:pPr>
        <w:spacing w:line="360" w:lineRule="auto"/>
        <w:jc w:val="both"/>
      </w:pPr>
      <w:r>
        <w:rPr>
          <w:rFonts w:ascii="Book Antiqua" w:eastAsia="Book Antiqua" w:hAnsi="Book Antiqua" w:cs="Book Antiqua"/>
          <w:color w:val="000000"/>
        </w:rPr>
        <w:t>AIM</w:t>
      </w:r>
    </w:p>
    <w:p w14:paraId="2D63BBFD" w14:textId="77777777" w:rsidR="00A77B3E" w:rsidRDefault="000C17E1">
      <w:pPr>
        <w:spacing w:line="360" w:lineRule="auto"/>
        <w:jc w:val="both"/>
      </w:pPr>
      <w:r>
        <w:rPr>
          <w:rFonts w:ascii="Book Antiqua" w:eastAsia="Book Antiqua" w:hAnsi="Book Antiqua" w:cs="Book Antiqua"/>
          <w:color w:val="000000"/>
        </w:rPr>
        <w:t xml:space="preserve">To investigate the significance of the MSI status and </w:t>
      </w:r>
      <w:r>
        <w:rPr>
          <w:rFonts w:ascii="Book Antiqua" w:eastAsia="Book Antiqua" w:hAnsi="Book Antiqua" w:cs="Book Antiqua"/>
          <w:i/>
          <w:iCs/>
          <w:color w:val="000000"/>
        </w:rPr>
        <w:t>hMLH1</w:t>
      </w:r>
      <w:r>
        <w:rPr>
          <w:rFonts w:ascii="Book Antiqua" w:eastAsia="Book Antiqua" w:hAnsi="Book Antiqua" w:cs="Book Antiqua"/>
          <w:color w:val="000000"/>
        </w:rPr>
        <w:t xml:space="preserve"> methylation in CRC Filipino patients.</w:t>
      </w:r>
    </w:p>
    <w:p w14:paraId="662F9680" w14:textId="77777777" w:rsidR="00A77B3E" w:rsidRDefault="00A77B3E">
      <w:pPr>
        <w:spacing w:line="360" w:lineRule="auto"/>
        <w:jc w:val="both"/>
      </w:pPr>
    </w:p>
    <w:p w14:paraId="4AAD922D" w14:textId="77777777" w:rsidR="00A77B3E" w:rsidRDefault="000C17E1">
      <w:pPr>
        <w:spacing w:line="360" w:lineRule="auto"/>
        <w:jc w:val="both"/>
      </w:pPr>
      <w:r>
        <w:rPr>
          <w:rFonts w:ascii="Book Antiqua" w:eastAsia="Book Antiqua" w:hAnsi="Book Antiqua" w:cs="Book Antiqua"/>
          <w:color w:val="000000"/>
        </w:rPr>
        <w:t>METHODS</w:t>
      </w:r>
    </w:p>
    <w:p w14:paraId="7FCDB4D7" w14:textId="7F7F6788" w:rsidR="00A77B3E" w:rsidRDefault="000C17E1">
      <w:pPr>
        <w:spacing w:line="360" w:lineRule="auto"/>
        <w:jc w:val="both"/>
      </w:pPr>
      <w:r>
        <w:rPr>
          <w:rFonts w:ascii="Book Antiqua" w:eastAsia="Book Antiqua" w:hAnsi="Book Antiqua" w:cs="Book Antiqua"/>
          <w:color w:val="000000"/>
        </w:rPr>
        <w:t xml:space="preserve">Fifty-four sporadic CRC patients with complete clinical data were included in this study. Genomic DNA from CRC tumor biopsies and their normal tissue counterparts were profiled for MSI by </w:t>
      </w:r>
      <w:r w:rsidR="004A3351">
        <w:rPr>
          <w:rFonts w:ascii="Book Antiqua" w:eastAsia="Book Antiqua" w:hAnsi="Book Antiqua" w:cs="Book Antiqua"/>
          <w:color w:val="000000"/>
        </w:rPr>
        <w:t>high resolution meltin</w:t>
      </w:r>
      <w:r>
        <w:rPr>
          <w:rFonts w:ascii="Book Antiqua" w:eastAsia="Book Antiqua" w:hAnsi="Book Antiqua" w:cs="Book Antiqua"/>
          <w:color w:val="000000"/>
        </w:rPr>
        <w:t>g (HRM) analysis using the Bethesda Panel of Markers (BAT25, BAT26, D2S123, D5S346, and D17S250).</w:t>
      </w:r>
      <w:r w:rsidR="004A3351">
        <w:rPr>
          <w:rFonts w:ascii="Book Antiqua" w:hAnsi="Book Antiqua" w:cs="Book Antiqua" w:hint="eastAsia"/>
          <w:color w:val="000000"/>
          <w:lang w:eastAsia="zh-CN"/>
        </w:rPr>
        <w:t xml:space="preserve"> </w:t>
      </w:r>
      <w:r>
        <w:rPr>
          <w:rFonts w:ascii="Book Antiqua" w:eastAsia="Book Antiqua" w:hAnsi="Book Antiqua" w:cs="Book Antiqua"/>
          <w:i/>
          <w:iCs/>
          <w:color w:val="000000"/>
        </w:rPr>
        <w:t>hMLH1</w:t>
      </w:r>
      <w:r>
        <w:rPr>
          <w:rFonts w:ascii="Book Antiqua" w:eastAsia="Book Antiqua" w:hAnsi="Book Antiqua" w:cs="Book Antiqua"/>
          <w:color w:val="000000"/>
        </w:rPr>
        <w:t xml:space="preserve"> methylation screening was </w:t>
      </w:r>
      <w:r w:rsidR="00FF16F1">
        <w:rPr>
          <w:rFonts w:ascii="Book Antiqua" w:eastAsia="Book Antiqua" w:hAnsi="Book Antiqua" w:cs="Book Antiqua"/>
          <w:color w:val="000000"/>
        </w:rPr>
        <w:t xml:space="preserve">performed </w:t>
      </w:r>
      <w:r>
        <w:rPr>
          <w:rFonts w:ascii="Book Antiqua" w:eastAsia="Book Antiqua" w:hAnsi="Book Antiqua" w:cs="Book Antiqua"/>
          <w:color w:val="000000"/>
        </w:rPr>
        <w:t xml:space="preserve">using bisulfite conversion and methylation specific </w:t>
      </w:r>
      <w:r w:rsidR="004A3351" w:rsidRPr="004A3351">
        <w:rPr>
          <w:rFonts w:ascii="Book Antiqua" w:eastAsia="Book Antiqua" w:hAnsi="Book Antiqua" w:cs="Book Antiqua"/>
          <w:color w:val="000000"/>
        </w:rPr>
        <w:t>polymerase chain reaction</w:t>
      </w:r>
      <w:r>
        <w:rPr>
          <w:rFonts w:ascii="Book Antiqua" w:eastAsia="Book Antiqua" w:hAnsi="Book Antiqua" w:cs="Book Antiqua"/>
          <w:color w:val="000000"/>
        </w:rPr>
        <w:t>. Statistical analysis was conducted to calculate their associations to clinicopathological characteristics and survival relevance (Kaplan-Meier curves and the log-rank test).</w:t>
      </w:r>
    </w:p>
    <w:p w14:paraId="119F9CE9" w14:textId="77777777" w:rsidR="00A77B3E" w:rsidRDefault="00A77B3E">
      <w:pPr>
        <w:spacing w:line="360" w:lineRule="auto"/>
        <w:jc w:val="both"/>
      </w:pPr>
    </w:p>
    <w:p w14:paraId="3353536A" w14:textId="77777777" w:rsidR="00A77B3E" w:rsidRDefault="000C17E1">
      <w:pPr>
        <w:spacing w:line="360" w:lineRule="auto"/>
        <w:jc w:val="both"/>
      </w:pPr>
      <w:r>
        <w:rPr>
          <w:rFonts w:ascii="Book Antiqua" w:eastAsia="Book Antiqua" w:hAnsi="Book Antiqua" w:cs="Book Antiqua"/>
          <w:color w:val="000000"/>
        </w:rPr>
        <w:t>RESULTS</w:t>
      </w:r>
    </w:p>
    <w:p w14:paraId="1EB3C8E6" w14:textId="55B3C604" w:rsidR="00A77B3E" w:rsidRDefault="000C17E1">
      <w:pPr>
        <w:spacing w:line="360" w:lineRule="auto"/>
        <w:jc w:val="both"/>
      </w:pPr>
      <w:r>
        <w:rPr>
          <w:rFonts w:ascii="Book Antiqua" w:eastAsia="Book Antiqua" w:hAnsi="Book Antiqua" w:cs="Book Antiqua"/>
          <w:i/>
          <w:iCs/>
          <w:color w:val="000000"/>
        </w:rPr>
        <w:t>hMLH1</w:t>
      </w:r>
      <w:r>
        <w:rPr>
          <w:rFonts w:ascii="Book Antiqua" w:eastAsia="Book Antiqua" w:hAnsi="Book Antiqua" w:cs="Book Antiqua"/>
          <w:color w:val="000000"/>
        </w:rPr>
        <w:t xml:space="preserve"> methylation was observed in 9% and 35% of CRC and normal samples, respectively. Higher incidence of consistently methylated </w:t>
      </w:r>
      <w:r>
        <w:rPr>
          <w:rFonts w:ascii="Book Antiqua" w:eastAsia="Book Antiqua" w:hAnsi="Book Antiqua" w:cs="Book Antiqua"/>
          <w:i/>
          <w:iCs/>
          <w:color w:val="000000"/>
        </w:rPr>
        <w:t>hMLH1</w:t>
      </w:r>
      <w:r>
        <w:rPr>
          <w:rFonts w:ascii="Book Antiqua" w:eastAsia="Book Antiqua" w:hAnsi="Book Antiqua" w:cs="Book Antiqua"/>
          <w:color w:val="000000"/>
        </w:rPr>
        <w:t xml:space="preserve"> found in both normal and CRC was noticed for relation to location of tumor (</w:t>
      </w:r>
      <w:r w:rsidR="004A3351">
        <w:rPr>
          <w:rFonts w:ascii="Book Antiqua" w:hAnsi="Book Antiqua" w:cs="Book Antiqua" w:hint="eastAsia"/>
          <w:i/>
          <w:color w:val="000000"/>
          <w:lang w:eastAsia="zh-CN"/>
        </w:rPr>
        <w:t>P</w:t>
      </w:r>
      <w:r w:rsidR="004A3351">
        <w:rPr>
          <w:rFonts w:ascii="Book Antiqua" w:hAnsi="Book Antiqua" w:cs="Book Antiqua" w:hint="eastAsia"/>
          <w:color w:val="000000"/>
          <w:lang w:eastAsia="zh-CN"/>
        </w:rPr>
        <w:t xml:space="preserve"> </w:t>
      </w:r>
      <w:r>
        <w:rPr>
          <w:rFonts w:ascii="Book Antiqua" w:eastAsia="Book Antiqua" w:hAnsi="Book Antiqua" w:cs="Book Antiqua"/>
          <w:color w:val="000000"/>
        </w:rPr>
        <w:t>&lt;</w:t>
      </w:r>
      <w:r w:rsidR="004A3351">
        <w:rPr>
          <w:rFonts w:ascii="Book Antiqua" w:hAnsi="Book Antiqua" w:cs="Book Antiqua" w:hint="eastAsia"/>
          <w:color w:val="000000"/>
          <w:lang w:eastAsia="zh-CN"/>
        </w:rPr>
        <w:t xml:space="preserve"> </w:t>
      </w:r>
      <w:r>
        <w:rPr>
          <w:rFonts w:ascii="Book Antiqua" w:eastAsia="Book Antiqua" w:hAnsi="Book Antiqua" w:cs="Book Antiqua"/>
          <w:color w:val="000000"/>
        </w:rPr>
        <w:t>0.05).</w:t>
      </w:r>
      <w:r w:rsidR="004A3351">
        <w:rPr>
          <w:rFonts w:ascii="Book Antiqua" w:hAnsi="Book Antiqua" w:cs="Book Antiqua" w:hint="eastAsia"/>
          <w:color w:val="000000"/>
          <w:lang w:eastAsia="zh-CN"/>
        </w:rPr>
        <w:t xml:space="preserve"> </w:t>
      </w:r>
      <w:r>
        <w:rPr>
          <w:rFonts w:ascii="Book Antiqua" w:eastAsia="Book Antiqua" w:hAnsi="Book Antiqua" w:cs="Book Antiqua"/>
          <w:color w:val="000000"/>
        </w:rPr>
        <w:t>As for MSI status, D2S123 the most common unstable microsatellite and MSI-</w:t>
      </w:r>
      <w:r w:rsidR="004A3351">
        <w:rPr>
          <w:rFonts w:ascii="Book Antiqua" w:hAnsi="Book Antiqua" w:cs="Book Antiqua" w:hint="eastAsia"/>
          <w:color w:val="000000"/>
          <w:lang w:eastAsia="zh-CN"/>
        </w:rPr>
        <w:t>h</w:t>
      </w:r>
      <w:r>
        <w:rPr>
          <w:rFonts w:ascii="Book Antiqua" w:eastAsia="Book Antiqua" w:hAnsi="Book Antiqua" w:cs="Book Antiqua"/>
          <w:color w:val="000000"/>
        </w:rPr>
        <w:t xml:space="preserve">igh (MSI-H) was the most common MSI profile, counted for 46% and 50% of normal and CRC tissues, respectively. </w:t>
      </w:r>
      <w:r>
        <w:rPr>
          <w:rFonts w:ascii="Book Antiqua" w:eastAsia="Book Antiqua" w:hAnsi="Book Antiqua" w:cs="Book Antiqua"/>
          <w:color w:val="000000"/>
        </w:rPr>
        <w:lastRenderedPageBreak/>
        <w:t>The presence of MSI-</w:t>
      </w:r>
      <w:r w:rsidR="004A3351">
        <w:rPr>
          <w:rFonts w:ascii="Book Antiqua" w:hAnsi="Book Antiqua" w:cs="Book Antiqua" w:hint="eastAsia"/>
          <w:color w:val="000000"/>
          <w:lang w:eastAsia="zh-CN"/>
        </w:rPr>
        <w:t>l</w:t>
      </w:r>
      <w:r>
        <w:rPr>
          <w:rFonts w:ascii="Book Antiqua" w:eastAsia="Book Antiqua" w:hAnsi="Book Antiqua" w:cs="Book Antiqua"/>
          <w:color w:val="000000"/>
        </w:rPr>
        <w:t xml:space="preserve">ow (MSI-L) and </w:t>
      </w:r>
      <w:r w:rsidR="004124D6">
        <w:rPr>
          <w:rFonts w:ascii="Book Antiqua" w:eastAsia="Book Antiqua" w:hAnsi="Book Antiqua" w:cs="Book Antiqua"/>
          <w:color w:val="000000"/>
        </w:rPr>
        <w:t>microsatellite stable</w:t>
      </w:r>
      <w:r>
        <w:rPr>
          <w:rFonts w:ascii="Book Antiqua" w:eastAsia="Book Antiqua" w:hAnsi="Book Antiqua" w:cs="Book Antiqua"/>
          <w:color w:val="000000"/>
        </w:rPr>
        <w:t xml:space="preserve"> (MSS) was 43% and 11% for normal, and 31% and 19% for CRC samples. The mean month of patients’ survival was shorter in patients whose normal and tumor tissues had methylated compared to those with unmethylated </w:t>
      </w:r>
      <w:r>
        <w:rPr>
          <w:rFonts w:ascii="Book Antiqua" w:eastAsia="Book Antiqua" w:hAnsi="Book Antiqua" w:cs="Book Antiqua"/>
          <w:i/>
          <w:iCs/>
          <w:color w:val="000000"/>
        </w:rPr>
        <w:t>hMLH1</w:t>
      </w:r>
      <w:r>
        <w:rPr>
          <w:rFonts w:ascii="Book Antiqua" w:eastAsia="Book Antiqua" w:hAnsi="Book Antiqua" w:cs="Book Antiqua"/>
          <w:color w:val="000000"/>
        </w:rPr>
        <w:t xml:space="preserve"> and with MSI-H compared to those with MSI-L/MSS (</w:t>
      </w:r>
      <w:r w:rsidR="004A3351">
        <w:rPr>
          <w:rFonts w:ascii="Book Antiqua" w:hAnsi="Book Antiqua" w:cs="Book Antiqua" w:hint="eastAsia"/>
          <w:i/>
          <w:color w:val="000000"/>
          <w:lang w:eastAsia="zh-CN"/>
        </w:rPr>
        <w:t>P</w:t>
      </w:r>
      <w:r w:rsidR="004A3351">
        <w:rPr>
          <w:rFonts w:ascii="Book Antiqua" w:hAnsi="Book Antiqua" w:cs="Book Antiqua" w:hint="eastAsia"/>
          <w:color w:val="000000"/>
          <w:lang w:eastAsia="zh-CN"/>
        </w:rPr>
        <w:t xml:space="preserve"> </w:t>
      </w:r>
      <w:r w:rsidR="004A3351">
        <w:rPr>
          <w:rFonts w:ascii="Book Antiqua" w:eastAsia="Book Antiqua" w:hAnsi="Book Antiqua" w:cs="Book Antiqua"/>
          <w:color w:val="000000"/>
        </w:rPr>
        <w:t>&lt;</w:t>
      </w:r>
      <w:r w:rsidR="004A3351">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0.05). This was supported by significant difference in Kaplan-Meier with log-rank analysis. This data indicated that </w:t>
      </w:r>
      <w:r>
        <w:rPr>
          <w:rFonts w:ascii="Book Antiqua" w:eastAsia="Book Antiqua" w:hAnsi="Book Antiqua" w:cs="Book Antiqua"/>
          <w:i/>
          <w:iCs/>
          <w:color w:val="000000"/>
        </w:rPr>
        <w:t>hMLH1</w:t>
      </w:r>
      <w:r>
        <w:rPr>
          <w:rFonts w:ascii="Book Antiqua" w:eastAsia="Book Antiqua" w:hAnsi="Book Antiqua" w:cs="Book Antiqua"/>
          <w:color w:val="000000"/>
        </w:rPr>
        <w:t xml:space="preserve"> methylation and high MSI status have prognostic value.</w:t>
      </w:r>
    </w:p>
    <w:p w14:paraId="722EECA7" w14:textId="77777777" w:rsidR="00A77B3E" w:rsidRDefault="00A77B3E">
      <w:pPr>
        <w:spacing w:line="360" w:lineRule="auto"/>
        <w:jc w:val="both"/>
      </w:pPr>
    </w:p>
    <w:p w14:paraId="0D39BF5A" w14:textId="77777777" w:rsidR="00A77B3E" w:rsidRDefault="000C17E1">
      <w:pPr>
        <w:spacing w:line="360" w:lineRule="auto"/>
        <w:jc w:val="both"/>
      </w:pPr>
      <w:r>
        <w:rPr>
          <w:rFonts w:ascii="Book Antiqua" w:eastAsia="Book Antiqua" w:hAnsi="Book Antiqua" w:cs="Book Antiqua"/>
          <w:color w:val="000000"/>
        </w:rPr>
        <w:t>CONCLUSION</w:t>
      </w:r>
    </w:p>
    <w:p w14:paraId="7B6E9CC2" w14:textId="77777777" w:rsidR="00A77B3E" w:rsidRDefault="000C17E1">
      <w:pPr>
        <w:spacing w:line="360" w:lineRule="auto"/>
        <w:jc w:val="both"/>
      </w:pPr>
      <w:r>
        <w:rPr>
          <w:rFonts w:ascii="Book Antiqua" w:eastAsia="Book Antiqua" w:hAnsi="Book Antiqua" w:cs="Book Antiqua"/>
          <w:color w:val="000000"/>
        </w:rPr>
        <w:t xml:space="preserve">This study showed the clinical significance of </w:t>
      </w:r>
      <w:r>
        <w:rPr>
          <w:rFonts w:ascii="Book Antiqua" w:eastAsia="Book Antiqua" w:hAnsi="Book Antiqua" w:cs="Book Antiqua"/>
          <w:i/>
          <w:iCs/>
          <w:color w:val="000000"/>
        </w:rPr>
        <w:t>hMLH1</w:t>
      </w:r>
      <w:r>
        <w:rPr>
          <w:rFonts w:ascii="Book Antiqua" w:eastAsia="Book Antiqua" w:hAnsi="Book Antiqua" w:cs="Book Antiqua"/>
          <w:color w:val="000000"/>
        </w:rPr>
        <w:t xml:space="preserve"> methylation and MSI status in sporadic CRC Filipino patients, especially in the normal part of the tumor.</w:t>
      </w:r>
    </w:p>
    <w:p w14:paraId="5D80C01A" w14:textId="77777777" w:rsidR="00A77B3E" w:rsidRDefault="00A77B3E">
      <w:pPr>
        <w:spacing w:line="360" w:lineRule="auto"/>
        <w:jc w:val="both"/>
      </w:pPr>
    </w:p>
    <w:p w14:paraId="2F568894" w14:textId="77777777" w:rsidR="00A77B3E" w:rsidRPr="004A3351" w:rsidRDefault="000C17E1">
      <w:pPr>
        <w:spacing w:line="360" w:lineRule="auto"/>
        <w:jc w:val="both"/>
        <w:rPr>
          <w:lang w:eastAsia="zh-CN"/>
        </w:rPr>
      </w:pPr>
      <w:r>
        <w:rPr>
          <w:rFonts w:ascii="Book Antiqua" w:eastAsia="Book Antiqua" w:hAnsi="Book Antiqua" w:cs="Book Antiqua"/>
          <w:b/>
          <w:bCs/>
          <w:color w:val="000000"/>
          <w:szCs w:val="22"/>
        </w:rPr>
        <w:t xml:space="preserve">Key Words: </w:t>
      </w:r>
      <w:r>
        <w:rPr>
          <w:rFonts w:ascii="Book Antiqua" w:eastAsia="Book Antiqua" w:hAnsi="Book Antiqua" w:cs="Book Antiqua"/>
          <w:color w:val="000000"/>
        </w:rPr>
        <w:t>Sporadic colorectal cancer; DNA methylation; Microsatellite instability; Population genetic</w:t>
      </w:r>
      <w:r w:rsidR="004A3351">
        <w:rPr>
          <w:rFonts w:ascii="Book Antiqua" w:hAnsi="Book Antiqua" w:cs="Book Antiqua" w:hint="eastAsia"/>
          <w:color w:val="000000"/>
          <w:lang w:eastAsia="zh-CN"/>
        </w:rPr>
        <w:t xml:space="preserve">; </w:t>
      </w:r>
      <w:r w:rsidR="004A3351">
        <w:rPr>
          <w:rFonts w:ascii="Book Antiqua" w:eastAsia="Book Antiqua" w:hAnsi="Book Antiqua" w:cs="Book Antiqua"/>
          <w:color w:val="000000"/>
        </w:rPr>
        <w:t>Colorectal cancer</w:t>
      </w:r>
    </w:p>
    <w:p w14:paraId="25C25528" w14:textId="77777777" w:rsidR="00A77B3E" w:rsidRDefault="00A77B3E">
      <w:pPr>
        <w:spacing w:line="360" w:lineRule="auto"/>
        <w:jc w:val="both"/>
        <w:rPr>
          <w:lang w:eastAsia="zh-CN"/>
        </w:rPr>
      </w:pPr>
    </w:p>
    <w:p w14:paraId="493884AC" w14:textId="77777777" w:rsidR="00F85C19" w:rsidRPr="00026CB8" w:rsidRDefault="00F85C19" w:rsidP="00F85C19">
      <w:pPr>
        <w:spacing w:line="360" w:lineRule="auto"/>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2021.</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14:paraId="105CC704" w14:textId="77777777" w:rsidR="00F85C19" w:rsidRPr="00F85C19" w:rsidRDefault="00F85C19">
      <w:pPr>
        <w:spacing w:line="360" w:lineRule="auto"/>
        <w:jc w:val="both"/>
        <w:rPr>
          <w:lang w:eastAsia="zh-CN"/>
        </w:rPr>
      </w:pPr>
    </w:p>
    <w:p w14:paraId="38AE9B88" w14:textId="42773BD4" w:rsidR="00F85C19" w:rsidRPr="00F934E5" w:rsidRDefault="00CE6F45">
      <w:pPr>
        <w:spacing w:line="360" w:lineRule="auto"/>
        <w:jc w:val="both"/>
        <w:rPr>
          <w:rFonts w:ascii="Book Antiqua" w:hAnsi="Book Antiqua" w:cs="Book Antiqua"/>
          <w:lang w:eastAsia="zh-CN"/>
        </w:rPr>
      </w:pPr>
      <w:r w:rsidRPr="00CE6F45">
        <w:rPr>
          <w:rFonts w:ascii="Book Antiqua" w:eastAsia="Book Antiqua" w:hAnsi="Book Antiqua" w:cs="Book Antiqua"/>
          <w:b/>
          <w:color w:val="000000"/>
        </w:rPr>
        <w:t xml:space="preserve">Citation: </w:t>
      </w:r>
      <w:r w:rsidR="000C17E1">
        <w:rPr>
          <w:rFonts w:ascii="Book Antiqua" w:eastAsia="Book Antiqua" w:hAnsi="Book Antiqua" w:cs="Book Antiqua"/>
          <w:color w:val="000000"/>
        </w:rPr>
        <w:t xml:space="preserve">Cabral LKD, </w:t>
      </w:r>
      <w:proofErr w:type="spellStart"/>
      <w:r w:rsidR="000C17E1">
        <w:rPr>
          <w:rFonts w:ascii="Book Antiqua" w:eastAsia="Book Antiqua" w:hAnsi="Book Antiqua" w:cs="Book Antiqua"/>
          <w:color w:val="000000"/>
        </w:rPr>
        <w:t>Mapua</w:t>
      </w:r>
      <w:proofErr w:type="spellEnd"/>
      <w:r w:rsidR="000C17E1">
        <w:rPr>
          <w:rFonts w:ascii="Book Antiqua" w:eastAsia="Book Antiqua" w:hAnsi="Book Antiqua" w:cs="Book Antiqua"/>
          <w:color w:val="000000"/>
        </w:rPr>
        <w:t xml:space="preserve"> CA, </w:t>
      </w:r>
      <w:proofErr w:type="spellStart"/>
      <w:r w:rsidR="000C17E1">
        <w:rPr>
          <w:rFonts w:ascii="Book Antiqua" w:eastAsia="Book Antiqua" w:hAnsi="Book Antiqua" w:cs="Book Antiqua"/>
          <w:color w:val="000000"/>
        </w:rPr>
        <w:t>Natividad</w:t>
      </w:r>
      <w:proofErr w:type="spellEnd"/>
      <w:r w:rsidR="000C17E1">
        <w:rPr>
          <w:rFonts w:ascii="Book Antiqua" w:eastAsia="Book Antiqua" w:hAnsi="Book Antiqua" w:cs="Book Antiqua"/>
          <w:color w:val="000000"/>
        </w:rPr>
        <w:t xml:space="preserve"> FF, </w:t>
      </w:r>
      <w:proofErr w:type="spellStart"/>
      <w:r w:rsidR="000C17E1">
        <w:rPr>
          <w:rFonts w:ascii="Book Antiqua" w:eastAsia="Book Antiqua" w:hAnsi="Book Antiqua" w:cs="Book Antiqua"/>
          <w:color w:val="000000"/>
        </w:rPr>
        <w:t>Sukowati</w:t>
      </w:r>
      <w:proofErr w:type="spellEnd"/>
      <w:r w:rsidR="000C17E1">
        <w:rPr>
          <w:rFonts w:ascii="Book Antiqua" w:eastAsia="Book Antiqua" w:hAnsi="Book Antiqua" w:cs="Book Antiqua"/>
          <w:color w:val="000000"/>
        </w:rPr>
        <w:t xml:space="preserve"> CHC, Cortez ER, Enriquez MLD. </w:t>
      </w:r>
      <w:proofErr w:type="spellStart"/>
      <w:r w:rsidR="000C17E1">
        <w:rPr>
          <w:rFonts w:ascii="Book Antiqua" w:eastAsia="Book Antiqua" w:hAnsi="Book Antiqua" w:cs="Book Antiqua"/>
          <w:color w:val="000000"/>
        </w:rPr>
        <w:t>MutL</w:t>
      </w:r>
      <w:proofErr w:type="spellEnd"/>
      <w:r w:rsidR="000C17E1">
        <w:rPr>
          <w:rFonts w:ascii="Book Antiqua" w:eastAsia="Book Antiqua" w:hAnsi="Book Antiqua" w:cs="Book Antiqua"/>
          <w:color w:val="000000"/>
        </w:rPr>
        <w:t xml:space="preserve"> homolog 1 methylation and microsatellite instability in sporadic colorectal tumors among Filipinos. </w:t>
      </w:r>
      <w:r w:rsidR="000C17E1">
        <w:rPr>
          <w:rFonts w:ascii="Book Antiqua" w:eastAsia="Book Antiqua" w:hAnsi="Book Antiqua" w:cs="Book Antiqua"/>
          <w:i/>
          <w:iCs/>
          <w:color w:val="000000"/>
        </w:rPr>
        <w:t xml:space="preserve">World J </w:t>
      </w:r>
      <w:proofErr w:type="spellStart"/>
      <w:r w:rsidR="000C17E1">
        <w:rPr>
          <w:rFonts w:ascii="Book Antiqua" w:eastAsia="Book Antiqua" w:hAnsi="Book Antiqua" w:cs="Book Antiqua"/>
          <w:i/>
          <w:iCs/>
          <w:color w:val="000000"/>
        </w:rPr>
        <w:t>Gastrointest</w:t>
      </w:r>
      <w:proofErr w:type="spellEnd"/>
      <w:r w:rsidR="000C17E1">
        <w:rPr>
          <w:rFonts w:ascii="Book Antiqua" w:eastAsia="Book Antiqua" w:hAnsi="Book Antiqua" w:cs="Book Antiqua"/>
          <w:i/>
          <w:iCs/>
          <w:color w:val="000000"/>
        </w:rPr>
        <w:t xml:space="preserve"> </w:t>
      </w:r>
      <w:proofErr w:type="spellStart"/>
      <w:r w:rsidR="000C17E1">
        <w:rPr>
          <w:rFonts w:ascii="Book Antiqua" w:eastAsia="Book Antiqua" w:hAnsi="Book Antiqua" w:cs="Book Antiqua"/>
          <w:i/>
          <w:iCs/>
          <w:color w:val="000000"/>
        </w:rPr>
        <w:t>Oncol</w:t>
      </w:r>
      <w:proofErr w:type="spellEnd"/>
      <w:r w:rsidR="000C17E1">
        <w:rPr>
          <w:rFonts w:ascii="Book Antiqua" w:eastAsia="Book Antiqua" w:hAnsi="Book Antiqua" w:cs="Book Antiqua"/>
          <w:color w:val="000000"/>
        </w:rPr>
        <w:t xml:space="preserve"> 2021; </w:t>
      </w:r>
      <w:r w:rsidR="00383BE7" w:rsidRPr="002F61E9">
        <w:rPr>
          <w:rFonts w:ascii="Book Antiqua" w:eastAsia="Book Antiqua" w:hAnsi="Book Antiqua" w:cs="Book Antiqua"/>
        </w:rPr>
        <w:t>13(1</w:t>
      </w:r>
      <w:r w:rsidR="00383BE7">
        <w:rPr>
          <w:rFonts w:ascii="Book Antiqua" w:eastAsia="Book Antiqua" w:hAnsi="Book Antiqua" w:cs="Book Antiqua"/>
        </w:rPr>
        <w:t>2</w:t>
      </w:r>
      <w:r w:rsidR="00383BE7" w:rsidRPr="002F61E9">
        <w:rPr>
          <w:rFonts w:ascii="Book Antiqua" w:eastAsia="Book Antiqua" w:hAnsi="Book Antiqua" w:cs="Book Antiqua"/>
        </w:rPr>
        <w:t xml:space="preserve">): </w:t>
      </w:r>
      <w:r w:rsidR="00F934E5">
        <w:rPr>
          <w:rFonts w:ascii="Book Antiqua" w:hAnsi="Book Antiqua" w:cs="Book Antiqua" w:hint="eastAsia"/>
          <w:lang w:eastAsia="zh-CN"/>
        </w:rPr>
        <w:t>21</w:t>
      </w:r>
      <w:r w:rsidR="00383BE7" w:rsidRPr="002F61E9">
        <w:rPr>
          <w:rFonts w:ascii="Book Antiqua" w:eastAsia="Book Antiqua" w:hAnsi="Book Antiqua" w:cs="Book Antiqua"/>
        </w:rPr>
        <w:t>0</w:t>
      </w:r>
      <w:r w:rsidR="00F934E5">
        <w:rPr>
          <w:rFonts w:ascii="Book Antiqua" w:hAnsi="Book Antiqua" w:cs="Book Antiqua" w:hint="eastAsia"/>
          <w:lang w:eastAsia="zh-CN"/>
        </w:rPr>
        <w:t>1</w:t>
      </w:r>
      <w:r w:rsidR="00383BE7" w:rsidRPr="002F61E9">
        <w:rPr>
          <w:rFonts w:ascii="Book Antiqua" w:eastAsia="Book Antiqua" w:hAnsi="Book Antiqua" w:cs="Book Antiqua"/>
        </w:rPr>
        <w:t>-</w:t>
      </w:r>
      <w:r w:rsidR="00F934E5">
        <w:rPr>
          <w:rFonts w:ascii="Book Antiqua" w:hAnsi="Book Antiqua" w:cs="Book Antiqua" w:hint="eastAsia"/>
          <w:lang w:eastAsia="zh-CN"/>
        </w:rPr>
        <w:t>2113</w:t>
      </w:r>
    </w:p>
    <w:p w14:paraId="1D8F7F76" w14:textId="711CBC21" w:rsidR="00F85C19" w:rsidRDefault="00383BE7">
      <w:pPr>
        <w:spacing w:line="360" w:lineRule="auto"/>
        <w:jc w:val="both"/>
        <w:rPr>
          <w:rFonts w:ascii="Book Antiqua" w:hAnsi="Book Antiqua" w:cs="Book Antiqua"/>
          <w:lang w:eastAsia="zh-CN"/>
        </w:rPr>
      </w:pPr>
      <w:r w:rsidRPr="00F85C19">
        <w:rPr>
          <w:rFonts w:ascii="Book Antiqua" w:eastAsia="Book Antiqua" w:hAnsi="Book Antiqua" w:cs="Book Antiqua"/>
          <w:b/>
        </w:rPr>
        <w:t xml:space="preserve">URL: </w:t>
      </w:r>
      <w:r w:rsidR="00F85C19" w:rsidRPr="00F85C19">
        <w:rPr>
          <w:rFonts w:ascii="Book Antiqua" w:eastAsia="Book Antiqua" w:hAnsi="Book Antiqua" w:cs="Book Antiqua"/>
        </w:rPr>
        <w:t>https://www.wjgnet.com/1948-5204/full/v13/i12/</w:t>
      </w:r>
      <w:r w:rsidR="00F934E5">
        <w:rPr>
          <w:rFonts w:ascii="Book Antiqua" w:hAnsi="Book Antiqua" w:cs="Book Antiqua" w:hint="eastAsia"/>
          <w:lang w:eastAsia="zh-CN"/>
        </w:rPr>
        <w:t>21</w:t>
      </w:r>
      <w:r w:rsidR="00F85C19" w:rsidRPr="00F85C19">
        <w:rPr>
          <w:rFonts w:ascii="Book Antiqua" w:eastAsia="Book Antiqua" w:hAnsi="Book Antiqua" w:cs="Book Antiqua"/>
        </w:rPr>
        <w:t>0</w:t>
      </w:r>
      <w:r w:rsidR="00F934E5">
        <w:rPr>
          <w:rFonts w:ascii="Book Antiqua" w:hAnsi="Book Antiqua" w:cs="Book Antiqua" w:hint="eastAsia"/>
          <w:lang w:eastAsia="zh-CN"/>
        </w:rPr>
        <w:t>1</w:t>
      </w:r>
      <w:r w:rsidR="00F85C19" w:rsidRPr="00F85C19">
        <w:rPr>
          <w:rFonts w:ascii="Book Antiqua" w:eastAsia="Book Antiqua" w:hAnsi="Book Antiqua" w:cs="Book Antiqua"/>
        </w:rPr>
        <w:t>.htm</w:t>
      </w:r>
    </w:p>
    <w:p w14:paraId="2B49ACA2" w14:textId="60C9EC0F" w:rsidR="00A77B3E" w:rsidRPr="00F934E5" w:rsidRDefault="00383BE7">
      <w:pPr>
        <w:spacing w:line="360" w:lineRule="auto"/>
        <w:jc w:val="both"/>
        <w:rPr>
          <w:lang w:eastAsia="zh-CN"/>
        </w:rPr>
      </w:pPr>
      <w:r w:rsidRPr="00F85C19">
        <w:rPr>
          <w:rFonts w:ascii="Book Antiqua" w:eastAsia="Book Antiqua" w:hAnsi="Book Antiqua" w:cs="Book Antiqua"/>
          <w:b/>
        </w:rPr>
        <w:t xml:space="preserve">DOI: </w:t>
      </w:r>
      <w:r w:rsidRPr="002F61E9">
        <w:rPr>
          <w:rFonts w:ascii="Book Antiqua" w:eastAsia="Book Antiqua" w:hAnsi="Book Antiqua" w:cs="Book Antiqua"/>
        </w:rPr>
        <w:t>https://dx.doi.org/10.4251/wjgo.v13.i1</w:t>
      </w:r>
      <w:r>
        <w:rPr>
          <w:rFonts w:ascii="Book Antiqua" w:eastAsia="Book Antiqua" w:hAnsi="Book Antiqua" w:cs="Book Antiqua"/>
        </w:rPr>
        <w:t>2</w:t>
      </w:r>
      <w:r w:rsidRPr="002F61E9">
        <w:rPr>
          <w:rFonts w:ascii="Book Antiqua" w:eastAsia="Book Antiqua" w:hAnsi="Book Antiqua" w:cs="Book Antiqua"/>
        </w:rPr>
        <w:t>.</w:t>
      </w:r>
      <w:r w:rsidR="00F934E5">
        <w:rPr>
          <w:rFonts w:ascii="Book Antiqua" w:hAnsi="Book Antiqua" w:cs="Book Antiqua" w:hint="eastAsia"/>
          <w:lang w:eastAsia="zh-CN"/>
        </w:rPr>
        <w:t>21</w:t>
      </w:r>
      <w:r w:rsidRPr="002F61E9">
        <w:rPr>
          <w:rFonts w:ascii="Book Antiqua" w:eastAsia="Book Antiqua" w:hAnsi="Book Antiqua" w:cs="Book Antiqua"/>
        </w:rPr>
        <w:t>0</w:t>
      </w:r>
      <w:r w:rsidR="00F934E5">
        <w:rPr>
          <w:rFonts w:ascii="Book Antiqua" w:hAnsi="Book Antiqua" w:cs="Book Antiqua" w:hint="eastAsia"/>
          <w:lang w:eastAsia="zh-CN"/>
        </w:rPr>
        <w:t>1</w:t>
      </w:r>
    </w:p>
    <w:p w14:paraId="4470992B" w14:textId="77777777" w:rsidR="00A77B3E" w:rsidRDefault="00A77B3E">
      <w:pPr>
        <w:spacing w:line="360" w:lineRule="auto"/>
        <w:jc w:val="both"/>
      </w:pPr>
    </w:p>
    <w:p w14:paraId="2EB0EA0D" w14:textId="77777777" w:rsidR="00A77B3E" w:rsidRDefault="000C17E1">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Colorectal cancer (CRC) ranks third in terms of incidence and second in mortality worldwide. In CRC, the silencing of mismatch repair genes, including the </w:t>
      </w:r>
      <w:proofErr w:type="spellStart"/>
      <w:r>
        <w:rPr>
          <w:rFonts w:ascii="Book Antiqua" w:eastAsia="Book Antiqua" w:hAnsi="Book Antiqua" w:cs="Book Antiqua"/>
          <w:color w:val="000000"/>
        </w:rPr>
        <w:t>mutL</w:t>
      </w:r>
      <w:proofErr w:type="spellEnd"/>
      <w:r>
        <w:rPr>
          <w:rFonts w:ascii="Book Antiqua" w:eastAsia="Book Antiqua" w:hAnsi="Book Antiqua" w:cs="Book Antiqua"/>
          <w:color w:val="000000"/>
        </w:rPr>
        <w:t xml:space="preserve"> homolog 1 (</w:t>
      </w:r>
      <w:r>
        <w:rPr>
          <w:rFonts w:ascii="Book Antiqua" w:eastAsia="Book Antiqua" w:hAnsi="Book Antiqua" w:cs="Book Antiqua"/>
          <w:i/>
          <w:iCs/>
          <w:color w:val="000000"/>
        </w:rPr>
        <w:t>hMLH1)</w:t>
      </w:r>
      <w:r>
        <w:rPr>
          <w:rFonts w:ascii="Book Antiqua" w:eastAsia="Book Antiqua" w:hAnsi="Book Antiqua" w:cs="Book Antiqua"/>
          <w:color w:val="000000"/>
        </w:rPr>
        <w:t xml:space="preserve"> has been linked to microsatellite instability (MSI). This study investigated the status of </w:t>
      </w:r>
      <w:r>
        <w:rPr>
          <w:rFonts w:ascii="Book Antiqua" w:eastAsia="Book Antiqua" w:hAnsi="Book Antiqua" w:cs="Book Antiqua"/>
          <w:i/>
          <w:iCs/>
          <w:color w:val="000000"/>
        </w:rPr>
        <w:t>hMLH1</w:t>
      </w:r>
      <w:r>
        <w:rPr>
          <w:rFonts w:ascii="Book Antiqua" w:eastAsia="Book Antiqua" w:hAnsi="Book Antiqua" w:cs="Book Antiqua"/>
          <w:color w:val="000000"/>
        </w:rPr>
        <w:t xml:space="preserve"> methylation and MSI in normal and tumor tissues of Filipinos sporadic CRC patients and their clinical significances.</w:t>
      </w:r>
    </w:p>
    <w:p w14:paraId="540FCFFC" w14:textId="77777777" w:rsidR="00A77B3E" w:rsidRDefault="004A3351">
      <w:pPr>
        <w:spacing w:line="360" w:lineRule="auto"/>
        <w:jc w:val="both"/>
      </w:pPr>
      <w:r>
        <w:br w:type="page"/>
      </w:r>
      <w:r w:rsidR="000C17E1">
        <w:rPr>
          <w:rFonts w:ascii="Book Antiqua" w:eastAsia="Book Antiqua" w:hAnsi="Book Antiqua" w:cs="Book Antiqua"/>
          <w:b/>
          <w:caps/>
          <w:color w:val="000000"/>
          <w:u w:val="single"/>
        </w:rPr>
        <w:lastRenderedPageBreak/>
        <w:t>INTRODUCTION</w:t>
      </w:r>
    </w:p>
    <w:p w14:paraId="7DAAD986" w14:textId="7BC7BFA1" w:rsidR="00A77B3E" w:rsidRPr="004A3351" w:rsidRDefault="000C17E1">
      <w:pPr>
        <w:spacing w:line="360" w:lineRule="auto"/>
        <w:jc w:val="both"/>
        <w:rPr>
          <w:lang w:eastAsia="zh-CN"/>
        </w:rPr>
      </w:pPr>
      <w:r>
        <w:rPr>
          <w:rFonts w:ascii="Book Antiqua" w:eastAsia="Book Antiqua" w:hAnsi="Book Antiqua" w:cs="Book Antiqua"/>
          <w:color w:val="000000"/>
        </w:rPr>
        <w:t>Colorectal cancer (CRC) occurs when malignant tumors form in the lining of the large intestine, which includes the ascending, transverse, and descending colon</w:t>
      </w:r>
      <w:r w:rsidR="007D19D8">
        <w:rPr>
          <w:rFonts w:ascii="Book Antiqua" w:eastAsia="Book Antiqua" w:hAnsi="Book Antiqua" w:cs="Book Antiqua"/>
          <w:color w:val="000000"/>
        </w:rPr>
        <w:t>,</w:t>
      </w:r>
      <w:r>
        <w:rPr>
          <w:rFonts w:ascii="Book Antiqua" w:eastAsia="Book Antiqua" w:hAnsi="Book Antiqua" w:cs="Book Antiqua"/>
          <w:color w:val="000000"/>
        </w:rPr>
        <w:t xml:space="preserve"> and the rectum. CRC ranks third in terms of incidence and second in mortality worldwide, for both sexes. Over 1.9 million new </w:t>
      </w:r>
      <w:r w:rsidR="004A3351">
        <w:rPr>
          <w:rFonts w:ascii="Book Antiqua" w:eastAsia="Book Antiqua" w:hAnsi="Book Antiqua" w:cs="Book Antiqua"/>
          <w:color w:val="000000"/>
        </w:rPr>
        <w:t>CRC cases and 935</w:t>
      </w:r>
      <w:r>
        <w:rPr>
          <w:rFonts w:ascii="Book Antiqua" w:eastAsia="Book Antiqua" w:hAnsi="Book Antiqua" w:cs="Book Antiqua"/>
          <w:color w:val="000000"/>
        </w:rPr>
        <w:t>000 deaths w</w:t>
      </w:r>
      <w:r w:rsidR="004A3351">
        <w:rPr>
          <w:rFonts w:ascii="Book Antiqua" w:eastAsia="Book Antiqua" w:hAnsi="Book Antiqua" w:cs="Book Antiqua"/>
          <w:color w:val="000000"/>
        </w:rPr>
        <w:t>ere estimated to occur in 2020,</w:t>
      </w:r>
      <w:r>
        <w:rPr>
          <w:rFonts w:ascii="Book Antiqua" w:eastAsia="Book Antiqua" w:hAnsi="Book Antiqua" w:cs="Book Antiqua"/>
          <w:color w:val="000000"/>
        </w:rPr>
        <w:t xml:space="preserve"> accounting for about 1/10 cancer cases and </w:t>
      </w:r>
      <w:proofErr w:type="gramStart"/>
      <w:r>
        <w:rPr>
          <w:rFonts w:ascii="Book Antiqua" w:eastAsia="Book Antiqua" w:hAnsi="Book Antiqua" w:cs="Book Antiqua"/>
          <w:color w:val="000000"/>
        </w:rPr>
        <w:t>deaths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In the Philippines, CRC </w:t>
      </w:r>
      <w:r w:rsidR="00A61AEE">
        <w:rPr>
          <w:rFonts w:ascii="Book Antiqua" w:eastAsia="Book Antiqua" w:hAnsi="Book Antiqua" w:cs="Book Antiqua"/>
          <w:color w:val="000000"/>
        </w:rPr>
        <w:t>is</w:t>
      </w:r>
      <w:r>
        <w:rPr>
          <w:rFonts w:ascii="Book Antiqua" w:eastAsia="Book Antiqua" w:hAnsi="Book Antiqua" w:cs="Book Antiqua"/>
          <w:color w:val="000000"/>
        </w:rPr>
        <w:t xml:space="preserve"> currently the third leading site of malignancy. The incidence of CRC had almost doubled from 2010 to 2015 with survival rates under 50</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2,3]</w:t>
      </w:r>
      <w:r>
        <w:rPr>
          <w:rFonts w:ascii="Book Antiqua" w:eastAsia="Book Antiqua" w:hAnsi="Book Antiqua" w:cs="Book Antiqua"/>
          <w:color w:val="000000"/>
        </w:rPr>
        <w:t xml:space="preserve">. In terms of mortality rate, Filipinos (and Chinese) ethnicity had significantly decreased risk of death compared with </w:t>
      </w:r>
      <w:proofErr w:type="gramStart"/>
      <w:r>
        <w:rPr>
          <w:rFonts w:ascii="Book Antiqua" w:eastAsia="Book Antiqua" w:hAnsi="Book Antiqua" w:cs="Book Antiqua"/>
          <w:color w:val="000000"/>
        </w:rPr>
        <w:t>Caucasians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w:t>
      </w:r>
      <w:r>
        <w:rPr>
          <w:rFonts w:ascii="Book Antiqua" w:eastAsia="Book Antiqua" w:hAnsi="Book Antiqua" w:cs="Book Antiqua"/>
          <w:color w:val="000000"/>
        </w:rPr>
        <w:t>.</w:t>
      </w:r>
    </w:p>
    <w:p w14:paraId="1E67E7DC" w14:textId="6311384C" w:rsidR="00A77B3E" w:rsidRDefault="000C17E1" w:rsidP="004A3351">
      <w:pPr>
        <w:spacing w:line="360" w:lineRule="auto"/>
        <w:ind w:firstLineChars="100" w:firstLine="240"/>
        <w:jc w:val="both"/>
      </w:pPr>
      <w:r>
        <w:rPr>
          <w:rFonts w:ascii="Book Antiqua" w:eastAsia="Book Antiqua" w:hAnsi="Book Antiqua" w:cs="Book Antiqua"/>
          <w:color w:val="000000"/>
        </w:rPr>
        <w:t xml:space="preserve">CRC, like many other cancers, is a malignancy caused by DNA changes causing abnormal behavior of cells. DNA deletions, duplications, substitutions, mutations, and rearrangements can either activate or inactivate a gene or several genes and consequently affect cellular </w:t>
      </w:r>
      <w:proofErr w:type="gramStart"/>
      <w:r>
        <w:rPr>
          <w:rFonts w:ascii="Book Antiqua" w:eastAsia="Book Antiqua" w:hAnsi="Book Antiqua" w:cs="Book Antiqua"/>
          <w:color w:val="000000"/>
        </w:rPr>
        <w:t>function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w:t>
      </w:r>
      <w:r>
        <w:rPr>
          <w:rFonts w:ascii="Book Antiqua" w:eastAsia="Book Antiqua" w:hAnsi="Book Antiqua" w:cs="Book Antiqua"/>
          <w:color w:val="000000"/>
        </w:rPr>
        <w:t>. Depending on the origin of the mutation, CRC can be classified as sporadic (70%)</w:t>
      </w:r>
      <w:r w:rsidR="00FF16F1">
        <w:rPr>
          <w:rFonts w:ascii="Book Antiqua" w:eastAsia="Book Antiqua" w:hAnsi="Book Antiqua" w:cs="Book Antiqua"/>
          <w:color w:val="000000"/>
        </w:rPr>
        <w:t>,</w:t>
      </w:r>
      <w:r>
        <w:rPr>
          <w:rFonts w:ascii="Book Antiqua" w:eastAsia="Book Antiqua" w:hAnsi="Book Antiqua" w:cs="Book Antiqua"/>
          <w:color w:val="000000"/>
        </w:rPr>
        <w:t xml:space="preserve"> inherited (5%)</w:t>
      </w:r>
      <w:r w:rsidR="00FF16F1">
        <w:rPr>
          <w:rFonts w:ascii="Book Antiqua" w:eastAsia="Book Antiqua" w:hAnsi="Book Antiqua" w:cs="Book Antiqua"/>
          <w:color w:val="000000"/>
        </w:rPr>
        <w:t>,</w:t>
      </w:r>
      <w:r>
        <w:rPr>
          <w:rFonts w:ascii="Book Antiqua" w:eastAsia="Book Antiqua" w:hAnsi="Book Antiqua" w:cs="Book Antiqua"/>
          <w:color w:val="000000"/>
        </w:rPr>
        <w:t xml:space="preserve"> and familial (25%</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xml:space="preserve">. Sporadic CRC is characterized by the carcinogenesis pathway, derived from point mutations which can occur in different </w:t>
      </w:r>
      <w:proofErr w:type="gramStart"/>
      <w:r>
        <w:rPr>
          <w:rFonts w:ascii="Book Antiqua" w:eastAsia="Book Antiqua" w:hAnsi="Book Antiqua" w:cs="Book Antiqua"/>
          <w:color w:val="000000"/>
        </w:rPr>
        <w:t>genes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w:t>
      </w:r>
      <w:r>
        <w:rPr>
          <w:rFonts w:ascii="Book Antiqua" w:eastAsia="Book Antiqua" w:hAnsi="Book Antiqua" w:cs="Book Antiqua"/>
          <w:color w:val="000000"/>
        </w:rPr>
        <w:t>.</w:t>
      </w:r>
    </w:p>
    <w:p w14:paraId="1336B845" w14:textId="50D0E197" w:rsidR="00A77B3E" w:rsidRDefault="000C17E1" w:rsidP="004A3351">
      <w:pPr>
        <w:spacing w:line="360" w:lineRule="auto"/>
        <w:ind w:firstLineChars="100" w:firstLine="240"/>
        <w:jc w:val="both"/>
      </w:pPr>
      <w:r>
        <w:rPr>
          <w:rFonts w:ascii="Book Antiqua" w:eastAsia="Book Antiqua" w:hAnsi="Book Antiqua" w:cs="Book Antiqua"/>
          <w:color w:val="000000"/>
        </w:rPr>
        <w:t xml:space="preserve">In an inherited CRC, the hereditary non-polyposis </w:t>
      </w:r>
      <w:r w:rsidR="004A3351">
        <w:rPr>
          <w:rFonts w:ascii="Book Antiqua" w:eastAsia="Book Antiqua" w:hAnsi="Book Antiqua" w:cs="Book Antiqua"/>
          <w:color w:val="000000"/>
        </w:rPr>
        <w:t>CRC</w:t>
      </w:r>
      <w:r>
        <w:rPr>
          <w:rFonts w:ascii="Book Antiqua" w:eastAsia="Book Antiqua" w:hAnsi="Book Antiqua" w:cs="Book Antiqua"/>
          <w:color w:val="000000"/>
        </w:rPr>
        <w:t xml:space="preserve"> (HNPCC), germline mutation is involved in one or two of the mutator or mismatch repair (MMR) genes, including the </w:t>
      </w:r>
      <w:proofErr w:type="spellStart"/>
      <w:r>
        <w:rPr>
          <w:rFonts w:ascii="Book Antiqua" w:eastAsia="Book Antiqua" w:hAnsi="Book Antiqua" w:cs="Book Antiqua"/>
          <w:color w:val="000000"/>
        </w:rPr>
        <w:t>mutL</w:t>
      </w:r>
      <w:proofErr w:type="spellEnd"/>
      <w:r>
        <w:rPr>
          <w:rFonts w:ascii="Book Antiqua" w:eastAsia="Book Antiqua" w:hAnsi="Book Antiqua" w:cs="Book Antiqua"/>
          <w:color w:val="000000"/>
        </w:rPr>
        <w:t xml:space="preserve"> homolog 1 (</w:t>
      </w:r>
      <w:r>
        <w:rPr>
          <w:rFonts w:ascii="Book Antiqua" w:eastAsia="Book Antiqua" w:hAnsi="Book Antiqua" w:cs="Book Antiqua"/>
          <w:i/>
          <w:iCs/>
          <w:color w:val="000000"/>
        </w:rPr>
        <w:t>hMLH1</w:t>
      </w:r>
      <w:r>
        <w:rPr>
          <w:rFonts w:ascii="Book Antiqua" w:eastAsia="Book Antiqua" w:hAnsi="Book Antiqua" w:cs="Book Antiqua"/>
          <w:color w:val="000000"/>
        </w:rPr>
        <w:t xml:space="preserve">). Mutations in </w:t>
      </w:r>
      <w:r>
        <w:rPr>
          <w:rFonts w:ascii="Book Antiqua" w:eastAsia="Book Antiqua" w:hAnsi="Book Antiqua" w:cs="Book Antiqua"/>
          <w:i/>
          <w:iCs/>
          <w:color w:val="000000"/>
        </w:rPr>
        <w:t>hMLH1</w:t>
      </w:r>
      <w:r>
        <w:rPr>
          <w:rFonts w:ascii="Book Antiqua" w:eastAsia="Book Antiqua" w:hAnsi="Book Antiqua" w:cs="Book Antiqua"/>
          <w:color w:val="000000"/>
        </w:rPr>
        <w:t xml:space="preserve"> have been linked to microsatellite instability (MSI), the lengthening or shortening of microsatellite repeats (sequences with 1-6 repeating nucleotides)</w:t>
      </w:r>
      <w:r w:rsidR="00FF16F1">
        <w:rPr>
          <w:rFonts w:ascii="Book Antiqua" w:eastAsia="Book Antiqua" w:hAnsi="Book Antiqua" w:cs="Book Antiqua"/>
          <w:color w:val="000000"/>
        </w:rPr>
        <w:t>.</w:t>
      </w:r>
      <w:r>
        <w:rPr>
          <w:rFonts w:ascii="Book Antiqua" w:eastAsia="Book Antiqua" w:hAnsi="Book Antiqua" w:cs="Book Antiqua"/>
          <w:color w:val="000000"/>
        </w:rPr>
        <w:t xml:space="preserve"> When instability is left unrepaired, it may accumulate as mutations and can affect other genes that have microsatellite repeats in their coding </w:t>
      </w:r>
      <w:proofErr w:type="gramStart"/>
      <w:r>
        <w:rPr>
          <w:rFonts w:ascii="Book Antiqua" w:eastAsia="Book Antiqua" w:hAnsi="Book Antiqua" w:cs="Book Antiqua"/>
          <w:color w:val="000000"/>
        </w:rPr>
        <w:t>regions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8,9]</w:t>
      </w:r>
      <w:r w:rsidR="004A3351">
        <w:rPr>
          <w:rFonts w:ascii="Book Antiqua" w:eastAsia="Book Antiqua" w:hAnsi="Book Antiqua" w:cs="Book Antiqua"/>
          <w:color w:val="000000"/>
        </w:rPr>
        <w:t>.</w:t>
      </w:r>
      <w:r>
        <w:rPr>
          <w:rFonts w:ascii="Book Antiqua" w:eastAsia="Book Antiqua" w:hAnsi="Book Antiqua" w:cs="Book Antiqua"/>
          <w:color w:val="000000"/>
        </w:rPr>
        <w:t xml:space="preserve"> MSI is found in 85</w:t>
      </w:r>
      <w:r w:rsidR="004A3351">
        <w:rPr>
          <w:rFonts w:ascii="Book Antiqua" w:hAnsi="Book Antiqua" w:cs="Book Antiqua" w:hint="eastAsia"/>
          <w:color w:val="000000"/>
          <w:lang w:eastAsia="zh-CN"/>
        </w:rPr>
        <w:t>%</w:t>
      </w:r>
      <w:r>
        <w:rPr>
          <w:rFonts w:ascii="Book Antiqua" w:eastAsia="Book Antiqua" w:hAnsi="Book Antiqua" w:cs="Book Antiqua"/>
          <w:color w:val="000000"/>
        </w:rPr>
        <w:t xml:space="preserve">-90% of HNPCC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w:t>
      </w:r>
    </w:p>
    <w:p w14:paraId="3547DE46" w14:textId="77777777" w:rsidR="00A77B3E" w:rsidRPr="004A3351" w:rsidRDefault="000C17E1" w:rsidP="004A3351">
      <w:pPr>
        <w:spacing w:line="360" w:lineRule="auto"/>
        <w:ind w:firstLineChars="100" w:firstLine="240"/>
        <w:jc w:val="both"/>
        <w:rPr>
          <w:lang w:eastAsia="zh-CN"/>
        </w:rPr>
      </w:pPr>
      <w:r>
        <w:rPr>
          <w:rFonts w:ascii="Book Antiqua" w:eastAsia="Book Antiqua" w:hAnsi="Book Antiqua" w:cs="Book Antiqua"/>
          <w:color w:val="000000"/>
        </w:rPr>
        <w:t xml:space="preserve">Recent studies demonstrated that in a subset of sporadic CRC, DNA methylation, the transfer of a covalent methyl group to the C5 position of the cytosine to form 5-methylcytosine by DNA methyltransferases, may cause the loss of function of a MMR gene. Likewise, it leads to the accumulation of </w:t>
      </w:r>
      <w:proofErr w:type="gramStart"/>
      <w:r>
        <w:rPr>
          <w:rFonts w:ascii="Book Antiqua" w:eastAsia="Book Antiqua" w:hAnsi="Book Antiqua" w:cs="Book Antiqua"/>
          <w:color w:val="000000"/>
        </w:rPr>
        <w:t>MSI</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11,12]</w:t>
      </w:r>
      <w:r>
        <w:rPr>
          <w:rFonts w:ascii="Book Antiqua" w:eastAsia="Book Antiqua" w:hAnsi="Book Antiqua" w:cs="Book Antiqua"/>
          <w:color w:val="000000"/>
        </w:rPr>
        <w:t>. Tumors with methylated</w:t>
      </w:r>
      <w:r>
        <w:rPr>
          <w:rFonts w:ascii="Book Antiqua" w:eastAsia="Book Antiqua" w:hAnsi="Book Antiqua" w:cs="Book Antiqua"/>
          <w:i/>
          <w:iCs/>
          <w:color w:val="000000"/>
        </w:rPr>
        <w:t xml:space="preserve"> hMLH1 </w:t>
      </w:r>
      <w:r>
        <w:rPr>
          <w:rFonts w:ascii="Book Antiqua" w:eastAsia="Book Antiqua" w:hAnsi="Book Antiqua" w:cs="Book Antiqua"/>
          <w:color w:val="000000"/>
        </w:rPr>
        <w:t xml:space="preserve">and high levels of MSI present with a distinct characteristic from other CRC </w:t>
      </w:r>
      <w:r>
        <w:rPr>
          <w:rFonts w:ascii="Book Antiqua" w:eastAsia="Book Antiqua" w:hAnsi="Book Antiqua" w:cs="Book Antiqua"/>
          <w:color w:val="000000"/>
        </w:rPr>
        <w:lastRenderedPageBreak/>
        <w:t>tumors. CRC with methylated</w:t>
      </w:r>
      <w:r>
        <w:rPr>
          <w:rFonts w:ascii="Book Antiqua" w:eastAsia="Book Antiqua" w:hAnsi="Book Antiqua" w:cs="Book Antiqua"/>
          <w:i/>
          <w:iCs/>
          <w:color w:val="000000"/>
        </w:rPr>
        <w:t xml:space="preserve"> hMLH1</w:t>
      </w:r>
      <w:r>
        <w:rPr>
          <w:rFonts w:ascii="Book Antiqua" w:eastAsia="Book Antiqua" w:hAnsi="Book Antiqua" w:cs="Book Antiqua"/>
          <w:color w:val="000000"/>
        </w:rPr>
        <w:t xml:space="preserve"> had a delayed onset and was associated with female </w:t>
      </w:r>
      <w:proofErr w:type="gramStart"/>
      <w:r>
        <w:rPr>
          <w:rFonts w:ascii="Book Antiqua" w:eastAsia="Book Antiqua" w:hAnsi="Book Antiqua" w:cs="Book Antiqua"/>
          <w:color w:val="000000"/>
        </w:rPr>
        <w:t>gender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 xml:space="preserve">. This linked </w:t>
      </w:r>
      <w:r>
        <w:rPr>
          <w:rFonts w:ascii="Book Antiqua" w:eastAsia="Book Antiqua" w:hAnsi="Book Antiqua" w:cs="Book Antiqua"/>
          <w:i/>
          <w:iCs/>
          <w:color w:val="000000"/>
        </w:rPr>
        <w:t xml:space="preserve">hMLH1 </w:t>
      </w:r>
      <w:r>
        <w:rPr>
          <w:rFonts w:ascii="Book Antiqua" w:eastAsia="Book Antiqua" w:hAnsi="Book Antiqua" w:cs="Book Antiqua"/>
          <w:color w:val="000000"/>
        </w:rPr>
        <w:t xml:space="preserve">and MSI in the development of sporadic CRC, suggesting that the two molecular profiles are closely </w:t>
      </w:r>
      <w:proofErr w:type="gramStart"/>
      <w:r>
        <w:rPr>
          <w:rFonts w:ascii="Book Antiqua" w:eastAsia="Book Antiqua" w:hAnsi="Book Antiqua" w:cs="Book Antiqua"/>
          <w:color w:val="000000"/>
        </w:rPr>
        <w:t>related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w:t>
      </w:r>
    </w:p>
    <w:p w14:paraId="2126E78B" w14:textId="77777777" w:rsidR="00A77B3E" w:rsidRPr="004A3351" w:rsidRDefault="000C17E1" w:rsidP="004A3351">
      <w:pPr>
        <w:spacing w:line="360" w:lineRule="auto"/>
        <w:ind w:firstLineChars="100" w:firstLine="240"/>
        <w:jc w:val="both"/>
        <w:rPr>
          <w:lang w:eastAsia="zh-CN"/>
        </w:rPr>
      </w:pPr>
      <w:r>
        <w:rPr>
          <w:rFonts w:ascii="Book Antiqua" w:eastAsia="Book Antiqua" w:hAnsi="Book Antiqua" w:cs="Book Antiqua"/>
          <w:color w:val="000000"/>
        </w:rPr>
        <w:t xml:space="preserve">So far, very limited data have been presented on the link of </w:t>
      </w:r>
      <w:r>
        <w:rPr>
          <w:rFonts w:ascii="Book Antiqua" w:eastAsia="Book Antiqua" w:hAnsi="Book Antiqua" w:cs="Book Antiqua"/>
          <w:i/>
          <w:iCs/>
          <w:color w:val="000000"/>
        </w:rPr>
        <w:t>hMLH1</w:t>
      </w:r>
      <w:r>
        <w:rPr>
          <w:rFonts w:ascii="Book Antiqua" w:eastAsia="Book Antiqua" w:hAnsi="Book Antiqua" w:cs="Book Antiqua"/>
          <w:color w:val="000000"/>
        </w:rPr>
        <w:t xml:space="preserve"> methylation and MSI in Southeast Asia populations with sporadic CRC. This study presents the detection and characterization of MSI status and </w:t>
      </w:r>
      <w:r>
        <w:rPr>
          <w:rFonts w:ascii="Book Antiqua" w:eastAsia="Book Antiqua" w:hAnsi="Book Antiqua" w:cs="Book Antiqua"/>
          <w:i/>
          <w:iCs/>
          <w:color w:val="000000"/>
        </w:rPr>
        <w:t>hMLH1</w:t>
      </w:r>
      <w:r>
        <w:rPr>
          <w:rFonts w:ascii="Book Antiqua" w:eastAsia="Book Antiqua" w:hAnsi="Book Antiqua" w:cs="Book Antiqua"/>
          <w:color w:val="000000"/>
        </w:rPr>
        <w:t xml:space="preserve"> methylation in CRC and its paired non-tumoral adjacent tissues in Filipino patients.</w:t>
      </w:r>
    </w:p>
    <w:p w14:paraId="6C8D773E" w14:textId="77777777" w:rsidR="00A77B3E" w:rsidRDefault="00A77B3E">
      <w:pPr>
        <w:spacing w:line="360" w:lineRule="auto"/>
        <w:jc w:val="both"/>
      </w:pPr>
    </w:p>
    <w:p w14:paraId="0A2464C3" w14:textId="77777777" w:rsidR="00A77B3E" w:rsidRDefault="000C17E1">
      <w:pPr>
        <w:spacing w:line="360" w:lineRule="auto"/>
        <w:jc w:val="both"/>
      </w:pPr>
      <w:r>
        <w:rPr>
          <w:rFonts w:ascii="Book Antiqua" w:eastAsia="Book Antiqua" w:hAnsi="Book Antiqua" w:cs="Book Antiqua"/>
          <w:b/>
          <w:caps/>
          <w:color w:val="000000"/>
          <w:u w:val="single"/>
        </w:rPr>
        <w:t>MATERIALS AND METHODS</w:t>
      </w:r>
    </w:p>
    <w:p w14:paraId="313A3B39" w14:textId="77777777" w:rsidR="00A77B3E" w:rsidRDefault="000C17E1">
      <w:pPr>
        <w:spacing w:line="360" w:lineRule="auto"/>
        <w:jc w:val="both"/>
      </w:pPr>
      <w:r>
        <w:rPr>
          <w:rFonts w:ascii="Book Antiqua" w:eastAsia="Book Antiqua" w:hAnsi="Book Antiqua" w:cs="Book Antiqua"/>
          <w:b/>
          <w:bCs/>
          <w:i/>
          <w:iCs/>
          <w:color w:val="000000"/>
        </w:rPr>
        <w:t>Patients and samples</w:t>
      </w:r>
    </w:p>
    <w:p w14:paraId="21FEBDE5" w14:textId="592B7063" w:rsidR="00A77B3E" w:rsidRPr="004A3351" w:rsidRDefault="000C17E1">
      <w:pPr>
        <w:spacing w:line="360" w:lineRule="auto"/>
        <w:jc w:val="both"/>
        <w:rPr>
          <w:lang w:eastAsia="zh-CN"/>
        </w:rPr>
      </w:pPr>
      <w:r>
        <w:rPr>
          <w:rFonts w:ascii="Book Antiqua" w:eastAsia="Book Antiqua" w:hAnsi="Book Antiqua" w:cs="Book Antiqua"/>
          <w:color w:val="000000"/>
        </w:rPr>
        <w:t xml:space="preserve">Fifty-four sporadic CRC patients with complete clinical data were included in this study. Diagnosis of </w:t>
      </w:r>
      <w:r w:rsidR="004A3351">
        <w:rPr>
          <w:rFonts w:ascii="Book Antiqua" w:eastAsia="Book Antiqua" w:hAnsi="Book Antiqua" w:cs="Book Antiqua"/>
          <w:color w:val="000000"/>
        </w:rPr>
        <w:t>CRC</w:t>
      </w:r>
      <w:r>
        <w:rPr>
          <w:rFonts w:ascii="Book Antiqua" w:eastAsia="Book Antiqua" w:hAnsi="Book Antiqua" w:cs="Book Antiqua"/>
          <w:color w:val="000000"/>
        </w:rPr>
        <w:t xml:space="preserve"> was based on the presence of malignancy in the initial biopsy. Patients should be Filipino by de</w:t>
      </w:r>
      <w:r w:rsidR="00A61AEE">
        <w:rPr>
          <w:rFonts w:ascii="Book Antiqua" w:eastAsia="Book Antiqua" w:hAnsi="Book Antiqua" w:cs="Book Antiqua"/>
          <w:color w:val="000000"/>
        </w:rPr>
        <w:t>s</w:t>
      </w:r>
      <w:r>
        <w:rPr>
          <w:rFonts w:ascii="Book Antiqua" w:eastAsia="Book Antiqua" w:hAnsi="Book Antiqua" w:cs="Book Antiqua"/>
          <w:color w:val="000000"/>
        </w:rPr>
        <w:t>cent with no family history of cancer. From each patient, paired tumor and its corresponding normal tissue were obtained from surgical resection at the St. Luke’s Medical Center, Quezon City, Philippines. Normal tissues were collected approximately 6 inches away from the margin of the tumor. Upon pathological confirmation, fresh frozen sections were stored in -80°C. The project of the Colorectal Cancer Study Group was approved by the Institutional Ethics Review Board of St. Luke’s Medical Center (Project Code No. 06-015). All patients enrolled in the study signed an Informed Consent Form allowing the use of their tissues and clinical data in the Colorectal Cancer (CRC) Databank of St. Luke’s Medical Center.</w:t>
      </w:r>
    </w:p>
    <w:p w14:paraId="44C7B8E8" w14:textId="77777777" w:rsidR="00A77B3E" w:rsidRDefault="000C17E1" w:rsidP="004A3351">
      <w:pPr>
        <w:spacing w:line="360" w:lineRule="auto"/>
        <w:ind w:firstLineChars="100" w:firstLine="240"/>
        <w:jc w:val="both"/>
      </w:pPr>
      <w:r>
        <w:rPr>
          <w:rFonts w:ascii="Book Antiqua" w:eastAsia="Book Antiqua" w:hAnsi="Book Antiqua" w:cs="Book Antiqua"/>
          <w:color w:val="000000"/>
        </w:rPr>
        <w:t>CRC cell lines SW480 (ATCC</w:t>
      </w:r>
      <w:r w:rsidRPr="004A3351">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CCL-228) and SW48 (ATCC</w:t>
      </w:r>
      <w:r w:rsidRPr="004A3351">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CCL-23) were purchased from American Type Culture Collection (ATCC) as controls for MSI and</w:t>
      </w:r>
      <w:r>
        <w:rPr>
          <w:rFonts w:ascii="Book Antiqua" w:eastAsia="Book Antiqua" w:hAnsi="Book Antiqua" w:cs="Book Antiqua"/>
          <w:i/>
          <w:iCs/>
          <w:color w:val="000000"/>
        </w:rPr>
        <w:t xml:space="preserve"> hMLH1</w:t>
      </w:r>
      <w:r>
        <w:rPr>
          <w:rFonts w:ascii="Book Antiqua" w:eastAsia="Book Antiqua" w:hAnsi="Book Antiqua" w:cs="Book Antiqua"/>
          <w:color w:val="000000"/>
        </w:rPr>
        <w:t xml:space="preserve"> methylation. SW480 is a </w:t>
      </w:r>
      <w:r w:rsidR="004A3351">
        <w:rPr>
          <w:rFonts w:ascii="Book Antiqua" w:eastAsia="Book Antiqua" w:hAnsi="Book Antiqua" w:cs="Book Antiqua"/>
          <w:color w:val="000000"/>
        </w:rPr>
        <w:t>CRC</w:t>
      </w:r>
      <w:r>
        <w:rPr>
          <w:rFonts w:ascii="Book Antiqua" w:eastAsia="Book Antiqua" w:hAnsi="Book Antiqua" w:cs="Book Antiqua"/>
          <w:color w:val="000000"/>
        </w:rPr>
        <w:t xml:space="preserve"> cell line that has stable microsatellite and unmethylated</w:t>
      </w:r>
      <w:r>
        <w:rPr>
          <w:rFonts w:ascii="Book Antiqua" w:eastAsia="Book Antiqua" w:hAnsi="Book Antiqua" w:cs="Book Antiqua"/>
          <w:i/>
          <w:iCs/>
          <w:color w:val="000000"/>
        </w:rPr>
        <w:t xml:space="preserve"> hMLH1</w:t>
      </w:r>
      <w:r>
        <w:rPr>
          <w:rFonts w:ascii="Book Antiqua" w:eastAsia="Book Antiqua" w:hAnsi="Book Antiqua" w:cs="Book Antiqua"/>
          <w:color w:val="000000"/>
        </w:rPr>
        <w:t>, while SW48 is high MSI and methylated</w:t>
      </w:r>
      <w:r>
        <w:rPr>
          <w:rFonts w:ascii="Book Antiqua" w:eastAsia="Book Antiqua" w:hAnsi="Book Antiqua" w:cs="Book Antiqua"/>
          <w:i/>
          <w:iCs/>
          <w:color w:val="000000"/>
        </w:rPr>
        <w:t xml:space="preserve"> hMLH1</w:t>
      </w:r>
      <w:r>
        <w:rPr>
          <w:rFonts w:ascii="Book Antiqua" w:eastAsia="Book Antiqua" w:hAnsi="Book Antiqua" w:cs="Book Antiqua"/>
          <w:color w:val="000000"/>
        </w:rPr>
        <w:t>. Lymphocytes from patients who underwent colonoscopy and who were found to be free of cancer and polyp were used as additional controls for stable microsatellite.</w:t>
      </w:r>
    </w:p>
    <w:p w14:paraId="3D0D7765" w14:textId="77777777" w:rsidR="00A77B3E" w:rsidRDefault="00A77B3E" w:rsidP="004A3351">
      <w:pPr>
        <w:spacing w:line="360" w:lineRule="auto"/>
        <w:jc w:val="both"/>
        <w:rPr>
          <w:lang w:eastAsia="zh-CN"/>
        </w:rPr>
      </w:pPr>
    </w:p>
    <w:p w14:paraId="48AA32BC" w14:textId="77777777" w:rsidR="00A77B3E" w:rsidRDefault="000C17E1">
      <w:pPr>
        <w:spacing w:line="360" w:lineRule="auto"/>
        <w:jc w:val="both"/>
      </w:pPr>
      <w:r>
        <w:rPr>
          <w:rFonts w:ascii="Book Antiqua" w:eastAsia="Book Antiqua" w:hAnsi="Book Antiqua" w:cs="Book Antiqua"/>
          <w:b/>
          <w:bCs/>
          <w:i/>
          <w:iCs/>
          <w:color w:val="000000"/>
        </w:rPr>
        <w:t>Isolation of genomic DNA</w:t>
      </w:r>
    </w:p>
    <w:p w14:paraId="4469365B" w14:textId="77777777" w:rsidR="00A77B3E" w:rsidRDefault="000C17E1">
      <w:pPr>
        <w:spacing w:line="360" w:lineRule="auto"/>
        <w:jc w:val="both"/>
      </w:pPr>
      <w:r>
        <w:rPr>
          <w:rFonts w:ascii="Book Antiqua" w:eastAsia="Book Antiqua" w:hAnsi="Book Antiqua" w:cs="Book Antiqua"/>
          <w:color w:val="000000"/>
        </w:rPr>
        <w:lastRenderedPageBreak/>
        <w:t xml:space="preserve">Genomic DNA (gDNA) extraction was performed using the </w:t>
      </w:r>
      <w:proofErr w:type="spellStart"/>
      <w:r>
        <w:rPr>
          <w:rFonts w:ascii="Book Antiqua" w:eastAsia="Book Antiqua" w:hAnsi="Book Antiqua" w:cs="Book Antiqua"/>
          <w:color w:val="000000"/>
        </w:rPr>
        <w:t>QIAamp</w:t>
      </w:r>
      <w:proofErr w:type="spellEnd"/>
      <w:r w:rsidRPr="004A3351">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DNA Mini Kit (Qiagen), according to the manufacturer's instructions. Briefly, tissues were finely minced and put in lysis solution and proteinase K until completely lysed. After DNA precipitation with ethanol, DNA extract was washed twice and eluted with appropriate buffer. DNA quality and quantity were assessed using Nanodrop</w:t>
      </w:r>
      <w:r w:rsidRPr="004A3351">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v1000 spectrophotometer (Thermo Fisher Scientific). Final working concentration of 50 ng of gDNA was used for each sample in the succeeding analysis.</w:t>
      </w:r>
    </w:p>
    <w:p w14:paraId="135715A8" w14:textId="77777777" w:rsidR="00A77B3E" w:rsidRDefault="00A77B3E">
      <w:pPr>
        <w:spacing w:line="360" w:lineRule="auto"/>
        <w:jc w:val="both"/>
      </w:pPr>
    </w:p>
    <w:p w14:paraId="0EE68448" w14:textId="2091D86C" w:rsidR="00A77B3E" w:rsidRDefault="000C17E1">
      <w:pPr>
        <w:spacing w:line="360" w:lineRule="auto"/>
        <w:jc w:val="both"/>
      </w:pPr>
      <w:r>
        <w:rPr>
          <w:rFonts w:ascii="Book Antiqua" w:eastAsia="Book Antiqua" w:hAnsi="Book Antiqua" w:cs="Book Antiqua"/>
          <w:b/>
          <w:bCs/>
          <w:i/>
          <w:iCs/>
          <w:color w:val="000000"/>
        </w:rPr>
        <w:t xml:space="preserve">Bisulfite conversion and </w:t>
      </w:r>
      <w:r w:rsidR="00A61AEE">
        <w:rPr>
          <w:rFonts w:ascii="Book Antiqua" w:eastAsia="Book Antiqua" w:hAnsi="Book Antiqua" w:cs="Book Antiqua"/>
          <w:b/>
          <w:bCs/>
          <w:i/>
          <w:iCs/>
          <w:color w:val="000000"/>
        </w:rPr>
        <w:t>m</w:t>
      </w:r>
      <w:r>
        <w:rPr>
          <w:rFonts w:ascii="Book Antiqua" w:eastAsia="Book Antiqua" w:hAnsi="Book Antiqua" w:cs="Book Antiqua"/>
          <w:b/>
          <w:bCs/>
          <w:i/>
          <w:iCs/>
          <w:color w:val="000000"/>
        </w:rPr>
        <w:t xml:space="preserve">ethylation </w:t>
      </w:r>
      <w:r w:rsidR="00A61AEE">
        <w:rPr>
          <w:rFonts w:ascii="Book Antiqua" w:eastAsia="Book Antiqua" w:hAnsi="Book Antiqua" w:cs="Book Antiqua"/>
          <w:b/>
          <w:bCs/>
          <w:i/>
          <w:iCs/>
          <w:color w:val="000000"/>
        </w:rPr>
        <w:t>s</w:t>
      </w:r>
      <w:r>
        <w:rPr>
          <w:rFonts w:ascii="Book Antiqua" w:eastAsia="Book Antiqua" w:hAnsi="Book Antiqua" w:cs="Book Antiqua"/>
          <w:b/>
          <w:bCs/>
          <w:i/>
          <w:iCs/>
          <w:color w:val="000000"/>
        </w:rPr>
        <w:t xml:space="preserve">pecific </w:t>
      </w:r>
      <w:r w:rsidR="004A3351" w:rsidRPr="004A3351">
        <w:rPr>
          <w:rFonts w:ascii="Book Antiqua" w:eastAsia="Book Antiqua" w:hAnsi="Book Antiqua" w:cs="Book Antiqua"/>
          <w:b/>
          <w:bCs/>
          <w:i/>
          <w:iCs/>
          <w:color w:val="000000"/>
        </w:rPr>
        <w:t>polymerase chain reaction</w:t>
      </w:r>
      <w:r w:rsidR="004A3351">
        <w:rPr>
          <w:rFonts w:ascii="Book Antiqua" w:hAnsi="Book Antiqua" w:cs="Book Antiqua" w:hint="eastAsia"/>
          <w:b/>
          <w:bCs/>
          <w:i/>
          <w:iCs/>
          <w:color w:val="000000"/>
          <w:lang w:eastAsia="zh-CN"/>
        </w:rPr>
        <w:t xml:space="preserve"> </w:t>
      </w:r>
      <w:r>
        <w:rPr>
          <w:rFonts w:ascii="Book Antiqua" w:eastAsia="Book Antiqua" w:hAnsi="Book Antiqua" w:cs="Book Antiqua"/>
          <w:b/>
          <w:bCs/>
          <w:i/>
          <w:iCs/>
          <w:color w:val="000000"/>
        </w:rPr>
        <w:t>for hMLH1</w:t>
      </w:r>
    </w:p>
    <w:p w14:paraId="3C6D851D" w14:textId="77777777" w:rsidR="00A77B3E" w:rsidRPr="004A3351" w:rsidRDefault="000C17E1">
      <w:pPr>
        <w:spacing w:line="360" w:lineRule="auto"/>
        <w:jc w:val="both"/>
        <w:rPr>
          <w:lang w:eastAsia="zh-CN"/>
        </w:rPr>
      </w:pPr>
      <w:r>
        <w:rPr>
          <w:rFonts w:ascii="Book Antiqua" w:eastAsia="Book Antiqua" w:hAnsi="Book Antiqua" w:cs="Book Antiqua"/>
          <w:color w:val="000000"/>
        </w:rPr>
        <w:t xml:space="preserve">gDNA from normal and tumor specimens was subjected to bisulfite treatment to differentiate methylated cytosines from unmethylated ones. Bisulfite chemically modifies non-methylated cytosines into uracil, which is then converted to thymidine in </w:t>
      </w:r>
      <w:r w:rsidR="004A3351" w:rsidRPr="004A3351">
        <w:rPr>
          <w:rFonts w:ascii="Book Antiqua" w:eastAsia="Book Antiqua" w:hAnsi="Book Antiqua" w:cs="Book Antiqua"/>
          <w:color w:val="000000"/>
        </w:rPr>
        <w:t>polymerase chain reaction (PCR)</w:t>
      </w:r>
      <w:r>
        <w:rPr>
          <w:rFonts w:ascii="Book Antiqua" w:eastAsia="Book Antiqua" w:hAnsi="Book Antiqua" w:cs="Book Antiqua"/>
          <w:color w:val="000000"/>
        </w:rPr>
        <w:t xml:space="preserve"> cycles.</w:t>
      </w:r>
    </w:p>
    <w:p w14:paraId="509883E6" w14:textId="69F7A548" w:rsidR="00A77B3E" w:rsidRPr="004A3351" w:rsidRDefault="000C17E1" w:rsidP="004A3351">
      <w:pPr>
        <w:spacing w:line="360" w:lineRule="auto"/>
        <w:ind w:firstLineChars="100" w:firstLine="240"/>
        <w:jc w:val="both"/>
        <w:rPr>
          <w:lang w:eastAsia="zh-CN"/>
        </w:rPr>
      </w:pPr>
      <w:r>
        <w:rPr>
          <w:rFonts w:ascii="Book Antiqua" w:eastAsia="Book Antiqua" w:hAnsi="Book Antiqua" w:cs="Book Antiqua"/>
          <w:color w:val="000000"/>
        </w:rPr>
        <w:t>Bisulfite treatment of the DNA sample was performed using EZ DNA Methylation Lightning Kit (</w:t>
      </w:r>
      <w:proofErr w:type="spellStart"/>
      <w:r>
        <w:rPr>
          <w:rFonts w:ascii="Book Antiqua" w:eastAsia="Book Antiqua" w:hAnsi="Book Antiqua" w:cs="Book Antiqua"/>
          <w:color w:val="000000"/>
        </w:rPr>
        <w:t>Zymo</w:t>
      </w:r>
      <w:proofErr w:type="spellEnd"/>
      <w:r>
        <w:rPr>
          <w:rFonts w:ascii="Book Antiqua" w:eastAsia="Book Antiqua" w:hAnsi="Book Antiqua" w:cs="Book Antiqua"/>
          <w:color w:val="000000"/>
        </w:rPr>
        <w:t xml:space="preserve"> Research) according to the manufacturer’s suggestion. Briefly, 200-500 ng gDNA was incubated in the conversion reagent and then treated with binding buffer in a spin column. Converted DNA was then subjected to </w:t>
      </w:r>
      <w:proofErr w:type="spellStart"/>
      <w:r>
        <w:rPr>
          <w:rFonts w:ascii="Book Antiqua" w:eastAsia="Book Antiqua" w:hAnsi="Book Antiqua" w:cs="Book Antiqua"/>
          <w:color w:val="000000"/>
        </w:rPr>
        <w:t>desulphonation</w:t>
      </w:r>
      <w:proofErr w:type="spellEnd"/>
      <w:r>
        <w:rPr>
          <w:rFonts w:ascii="Book Antiqua" w:eastAsia="Book Antiqua" w:hAnsi="Book Antiqua" w:cs="Book Antiqua"/>
          <w:color w:val="000000"/>
        </w:rPr>
        <w:t xml:space="preserve"> and clean-up using washing buffer. DNA (</w:t>
      </w:r>
      <w:r w:rsidR="004A3351">
        <w:rPr>
          <w:rFonts w:ascii="Book Antiqua" w:hAnsi="Book Antiqua" w:cs="Book Antiqua" w:hint="eastAsia"/>
          <w:color w:val="000000"/>
          <w:lang w:eastAsia="zh-CN"/>
        </w:rPr>
        <w:t>a</w:t>
      </w:r>
      <w:r w:rsidR="004A3351">
        <w:rPr>
          <w:rFonts w:ascii="Book Antiqua" w:hAnsi="Book Antiqua" w:cs="Book Antiqua"/>
          <w:color w:val="000000"/>
          <w:lang w:eastAsia="zh-CN"/>
        </w:rPr>
        <w:t>pproximately</w:t>
      </w:r>
      <w:r w:rsidR="004A3351">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10 </w:t>
      </w:r>
      <w:proofErr w:type="spellStart"/>
      <w:r w:rsidR="004A3351" w:rsidRPr="00792049">
        <w:rPr>
          <w:rFonts w:ascii="Book Antiqua" w:hAnsi="Book Antiqua" w:cs="Arial"/>
        </w:rPr>
        <w:t>μ</w:t>
      </w:r>
      <w:r>
        <w:rPr>
          <w:rFonts w:ascii="Book Antiqua" w:eastAsia="Book Antiqua" w:hAnsi="Book Antiqua" w:cs="Book Antiqua"/>
          <w:color w:val="000000"/>
        </w:rPr>
        <w:t>L</w:t>
      </w:r>
      <w:proofErr w:type="spellEnd"/>
      <w:r>
        <w:rPr>
          <w:rFonts w:ascii="Book Antiqua" w:eastAsia="Book Antiqua" w:hAnsi="Book Antiqua" w:cs="Book Antiqua"/>
          <w:color w:val="000000"/>
        </w:rPr>
        <w:t>) was eluted and collected for methylation specific PCR (MS-PCR</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 xml:space="preserve">. Reaction was carried out using Qiagen Taq Core Kit in a reaction volume of 25 </w:t>
      </w:r>
      <w:proofErr w:type="spellStart"/>
      <w:r w:rsidR="004A3351" w:rsidRPr="00792049">
        <w:rPr>
          <w:rFonts w:ascii="Book Antiqua" w:hAnsi="Book Antiqua" w:cs="Arial"/>
        </w:rPr>
        <w:t>μ</w:t>
      </w:r>
      <w:r>
        <w:rPr>
          <w:rFonts w:ascii="Book Antiqua" w:eastAsia="Book Antiqua" w:hAnsi="Book Antiqua" w:cs="Book Antiqua"/>
          <w:color w:val="000000"/>
        </w:rPr>
        <w:t>L</w:t>
      </w:r>
      <w:proofErr w:type="spellEnd"/>
      <w:r>
        <w:rPr>
          <w:rFonts w:ascii="Book Antiqua" w:eastAsia="Book Antiqua" w:hAnsi="Book Antiqua" w:cs="Book Antiqua"/>
          <w:color w:val="000000"/>
        </w:rPr>
        <w:t xml:space="preserve"> with 10x PCR Buffer, 2.5 mmol/L of MgCl</w:t>
      </w:r>
      <w:r>
        <w:rPr>
          <w:rFonts w:ascii="Book Antiqua" w:eastAsia="Book Antiqua" w:hAnsi="Book Antiqua" w:cs="Book Antiqua"/>
          <w:color w:val="000000"/>
          <w:szCs w:val="30"/>
          <w:vertAlign w:val="subscript"/>
        </w:rPr>
        <w:t>2</w:t>
      </w:r>
      <w:r w:rsidRPr="00EA0228">
        <w:rPr>
          <w:rFonts w:ascii="Book Antiqua" w:eastAsia="Book Antiqua" w:hAnsi="Book Antiqua" w:cs="Book Antiqua"/>
          <w:color w:val="000000"/>
          <w:szCs w:val="30"/>
        </w:rPr>
        <w:t xml:space="preserve">, </w:t>
      </w:r>
      <w:r>
        <w:rPr>
          <w:rFonts w:ascii="Book Antiqua" w:eastAsia="Book Antiqua" w:hAnsi="Book Antiqua" w:cs="Book Antiqua"/>
          <w:color w:val="000000"/>
        </w:rPr>
        <w:t xml:space="preserve">50 </w:t>
      </w:r>
      <w:proofErr w:type="spellStart"/>
      <w:r>
        <w:rPr>
          <w:rFonts w:ascii="Book Antiqua" w:eastAsia="Book Antiqua" w:hAnsi="Book Antiqua" w:cs="Book Antiqua"/>
          <w:color w:val="000000"/>
        </w:rPr>
        <w:t>pmol</w:t>
      </w:r>
      <w:proofErr w:type="spellEnd"/>
      <w:r>
        <w:rPr>
          <w:rFonts w:ascii="Book Antiqua" w:eastAsia="Book Antiqua" w:hAnsi="Book Antiqua" w:cs="Book Antiqua"/>
          <w:color w:val="000000"/>
        </w:rPr>
        <w:t xml:space="preserve"> of primer, 1.25 mmol/L of dNTPs and 1.25 units of Taq DNA polymerase added to 1.5-2 </w:t>
      </w:r>
      <w:proofErr w:type="spellStart"/>
      <w:r w:rsidR="00A61AEE" w:rsidRPr="00792049">
        <w:rPr>
          <w:rFonts w:ascii="Book Antiqua" w:hAnsi="Book Antiqua" w:cs="Arial"/>
        </w:rPr>
        <w:t>μ</w:t>
      </w:r>
      <w:r w:rsidR="00A61AEE">
        <w:rPr>
          <w:rFonts w:ascii="Book Antiqua" w:eastAsia="Book Antiqua" w:hAnsi="Book Antiqua" w:cs="Book Antiqua"/>
          <w:color w:val="000000"/>
        </w:rPr>
        <w:t>L</w:t>
      </w:r>
      <w:proofErr w:type="spellEnd"/>
      <w:r>
        <w:rPr>
          <w:rFonts w:ascii="Book Antiqua" w:eastAsia="Book Antiqua" w:hAnsi="Book Antiqua" w:cs="Book Antiqua"/>
          <w:color w:val="000000"/>
        </w:rPr>
        <w:t xml:space="preserve"> of converted DNA. Primer sets used for</w:t>
      </w:r>
      <w:r>
        <w:rPr>
          <w:rFonts w:ascii="Book Antiqua" w:eastAsia="Book Antiqua" w:hAnsi="Book Antiqua" w:cs="Book Antiqua"/>
          <w:i/>
          <w:iCs/>
          <w:color w:val="000000"/>
        </w:rPr>
        <w:t xml:space="preserve"> hMLH1</w:t>
      </w:r>
      <w:r>
        <w:rPr>
          <w:rFonts w:ascii="Book Antiqua" w:eastAsia="Book Antiqua" w:hAnsi="Book Antiqua" w:cs="Book Antiqua"/>
          <w:color w:val="000000"/>
        </w:rPr>
        <w:t xml:space="preserve"> MS-PCR are taken from published work of Fox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w:t>
      </w:r>
    </w:p>
    <w:p w14:paraId="0608EAA5" w14:textId="77777777" w:rsidR="00A77B3E" w:rsidRDefault="00A77B3E" w:rsidP="004A3351">
      <w:pPr>
        <w:spacing w:line="360" w:lineRule="auto"/>
        <w:jc w:val="both"/>
        <w:rPr>
          <w:lang w:eastAsia="zh-CN"/>
        </w:rPr>
      </w:pPr>
    </w:p>
    <w:p w14:paraId="1F1E787C" w14:textId="77777777" w:rsidR="00A77B3E" w:rsidRDefault="000C17E1">
      <w:pPr>
        <w:spacing w:line="360" w:lineRule="auto"/>
        <w:jc w:val="both"/>
      </w:pPr>
      <w:r>
        <w:rPr>
          <w:rFonts w:ascii="Book Antiqua" w:eastAsia="Book Antiqua" w:hAnsi="Book Antiqua" w:cs="Book Antiqua"/>
          <w:b/>
          <w:bCs/>
          <w:i/>
          <w:iCs/>
          <w:color w:val="000000"/>
        </w:rPr>
        <w:t xml:space="preserve">MSI test by </w:t>
      </w:r>
      <w:r w:rsidR="004A3351">
        <w:rPr>
          <w:rFonts w:ascii="Book Antiqua" w:eastAsia="Book Antiqua" w:hAnsi="Book Antiqua" w:cs="Book Antiqua"/>
          <w:b/>
          <w:bCs/>
          <w:i/>
          <w:iCs/>
          <w:color w:val="000000"/>
        </w:rPr>
        <w:t>high resolution mel</w:t>
      </w:r>
      <w:r>
        <w:rPr>
          <w:rFonts w:ascii="Book Antiqua" w:eastAsia="Book Antiqua" w:hAnsi="Book Antiqua" w:cs="Book Antiqua"/>
          <w:b/>
          <w:bCs/>
          <w:i/>
          <w:iCs/>
          <w:color w:val="000000"/>
        </w:rPr>
        <w:t>ting analysis</w:t>
      </w:r>
    </w:p>
    <w:p w14:paraId="6F00FDE4" w14:textId="77777777" w:rsidR="00A77B3E" w:rsidRPr="004A3351" w:rsidRDefault="000C17E1">
      <w:pPr>
        <w:spacing w:line="360" w:lineRule="auto"/>
        <w:jc w:val="both"/>
        <w:rPr>
          <w:lang w:eastAsia="zh-CN"/>
        </w:rPr>
      </w:pPr>
      <w:r>
        <w:rPr>
          <w:rFonts w:ascii="Book Antiqua" w:eastAsia="Book Antiqua" w:hAnsi="Book Antiqua" w:cs="Book Antiqua"/>
          <w:color w:val="000000"/>
        </w:rPr>
        <w:t xml:space="preserve">MSI test was carried out using PCR for five markers from the Bethesda panel that included BAT25, BAT26, D2S123, D5S346, and D17S250, as in a previous </w:t>
      </w:r>
      <w:proofErr w:type="gramStart"/>
      <w:r>
        <w:rPr>
          <w:rFonts w:ascii="Book Antiqua" w:eastAsia="Book Antiqua" w:hAnsi="Book Antiqua" w:cs="Book Antiqua"/>
          <w:color w:val="000000"/>
        </w:rPr>
        <w:t>study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16]</w:t>
      </w:r>
      <w:r>
        <w:rPr>
          <w:rFonts w:ascii="Book Antiqua" w:eastAsia="Book Antiqua" w:hAnsi="Book Antiqua" w:cs="Book Antiqua"/>
          <w:color w:val="000000"/>
        </w:rPr>
        <w:t>. PCR conditions of each marker were optimized and validated in our earlier study on HNPCC (Evangelista &amp; Enriquez, unpublished work).</w:t>
      </w:r>
    </w:p>
    <w:p w14:paraId="141913A9" w14:textId="15100051" w:rsidR="00A77B3E" w:rsidRDefault="000C17E1" w:rsidP="004A3351">
      <w:pPr>
        <w:spacing w:line="360" w:lineRule="auto"/>
        <w:ind w:firstLineChars="100" w:firstLine="240"/>
        <w:jc w:val="both"/>
      </w:pPr>
      <w:r>
        <w:rPr>
          <w:rFonts w:ascii="Book Antiqua" w:eastAsia="Book Antiqua" w:hAnsi="Book Antiqua" w:cs="Book Antiqua"/>
          <w:color w:val="000000"/>
        </w:rPr>
        <w:lastRenderedPageBreak/>
        <w:t xml:space="preserve">In brief, PCR was performed using Qiagen Taq PCR core kit with </w:t>
      </w:r>
      <w:proofErr w:type="spellStart"/>
      <w:r>
        <w:rPr>
          <w:rFonts w:ascii="Book Antiqua" w:eastAsia="Book Antiqua" w:hAnsi="Book Antiqua" w:cs="Book Antiqua"/>
          <w:color w:val="000000"/>
        </w:rPr>
        <w:t>EvaGreen</w:t>
      </w:r>
      <w:proofErr w:type="spellEnd"/>
      <w:r>
        <w:rPr>
          <w:rFonts w:ascii="Book Antiqua" w:eastAsia="Book Antiqua" w:hAnsi="Book Antiqua" w:cs="Book Antiqua"/>
          <w:color w:val="000000"/>
        </w:rPr>
        <w:t xml:space="preserve"> dye (</w:t>
      </w:r>
      <w:proofErr w:type="spellStart"/>
      <w:r>
        <w:rPr>
          <w:rFonts w:ascii="Book Antiqua" w:eastAsia="Book Antiqua" w:hAnsi="Book Antiqua" w:cs="Book Antiqua"/>
          <w:color w:val="000000"/>
        </w:rPr>
        <w:t>Biotium</w:t>
      </w:r>
      <w:proofErr w:type="spellEnd"/>
      <w:r>
        <w:rPr>
          <w:rFonts w:ascii="Book Antiqua" w:eastAsia="Book Antiqua" w:hAnsi="Book Antiqua" w:cs="Book Antiqua"/>
          <w:color w:val="000000"/>
        </w:rPr>
        <w:t xml:space="preserve">) in a 25 </w:t>
      </w:r>
      <w:bookmarkStart w:id="0" w:name="_Hlk65087422"/>
      <w:proofErr w:type="spellStart"/>
      <w:r w:rsidR="004A3351" w:rsidRPr="00792049">
        <w:rPr>
          <w:rFonts w:ascii="Book Antiqua" w:hAnsi="Book Antiqua" w:cs="Arial"/>
        </w:rPr>
        <w:t>μ</w:t>
      </w:r>
      <w:bookmarkEnd w:id="0"/>
      <w:r>
        <w:rPr>
          <w:rFonts w:ascii="Book Antiqua" w:eastAsia="Book Antiqua" w:hAnsi="Book Antiqua" w:cs="Book Antiqua"/>
          <w:color w:val="000000"/>
        </w:rPr>
        <w:t>L</w:t>
      </w:r>
      <w:proofErr w:type="spellEnd"/>
      <w:r>
        <w:rPr>
          <w:rFonts w:ascii="Book Antiqua" w:eastAsia="Book Antiqua" w:hAnsi="Book Antiqua" w:cs="Book Antiqua"/>
          <w:color w:val="000000"/>
        </w:rPr>
        <w:t xml:space="preserve"> reaction volume containing 50 ng of gDNA. All reactions were done in triplicates. PCR and </w:t>
      </w:r>
      <w:r w:rsidR="004A3351">
        <w:rPr>
          <w:rFonts w:ascii="Book Antiqua" w:eastAsia="Book Antiqua" w:hAnsi="Book Antiqua" w:cs="Book Antiqua"/>
          <w:color w:val="000000"/>
        </w:rPr>
        <w:t>high resolution meltin</w:t>
      </w:r>
      <w:r>
        <w:rPr>
          <w:rFonts w:ascii="Book Antiqua" w:eastAsia="Book Antiqua" w:hAnsi="Book Antiqua" w:cs="Book Antiqua"/>
          <w:color w:val="000000"/>
        </w:rPr>
        <w:t>g (HRM) analysis were carried out using Rotor-Gene™ 6000 (Qiagen) system with data collected over the range from 55</w:t>
      </w:r>
      <w:r w:rsidR="004A3351">
        <w:rPr>
          <w:rFonts w:ascii="Book Antiqua" w:hAnsi="Book Antiqua" w:cs="Book Antiqua" w:hint="eastAsia"/>
          <w:color w:val="000000"/>
          <w:szCs w:val="30"/>
          <w:vertAlign w:val="superscript"/>
          <w:lang w:eastAsia="zh-CN"/>
        </w:rPr>
        <w:t xml:space="preserve"> </w:t>
      </w:r>
      <w:r w:rsidR="004A3351">
        <w:rPr>
          <w:rFonts w:ascii="Book Antiqua" w:eastAsia="Book Antiqua" w:hAnsi="Book Antiqua" w:cs="Book Antiqua"/>
          <w:color w:val="000000"/>
        </w:rPr>
        <w:t>°C</w:t>
      </w:r>
      <w:r>
        <w:rPr>
          <w:rFonts w:ascii="Book Antiqua" w:eastAsia="Book Antiqua" w:hAnsi="Book Antiqua" w:cs="Book Antiqua"/>
          <w:color w:val="000000"/>
        </w:rPr>
        <w:t xml:space="preserve"> to 95</w:t>
      </w:r>
      <w:r w:rsidR="004A3351">
        <w:rPr>
          <w:rFonts w:ascii="Book Antiqua" w:hAnsi="Book Antiqua" w:cs="Book Antiqua" w:hint="eastAsia"/>
          <w:color w:val="000000"/>
          <w:lang w:eastAsia="zh-CN"/>
        </w:rPr>
        <w:t xml:space="preserve"> </w:t>
      </w:r>
      <w:r w:rsidR="004A3351">
        <w:rPr>
          <w:rFonts w:ascii="Book Antiqua" w:eastAsia="Book Antiqua" w:hAnsi="Book Antiqua" w:cs="Book Antiqua"/>
          <w:color w:val="000000"/>
        </w:rPr>
        <w:t>°C</w:t>
      </w:r>
      <w:r>
        <w:rPr>
          <w:rFonts w:ascii="Book Antiqua" w:eastAsia="Book Antiqua" w:hAnsi="Book Antiqua" w:cs="Book Antiqua"/>
          <w:color w:val="000000"/>
        </w:rPr>
        <w:t xml:space="preserve"> with ramp rising at 0.1 °C/</w:t>
      </w:r>
      <w:proofErr w:type="gramStart"/>
      <w:r>
        <w:rPr>
          <w:rFonts w:ascii="Book Antiqua" w:eastAsia="Book Antiqua" w:hAnsi="Book Antiqua" w:cs="Book Antiqua"/>
          <w:color w:val="000000"/>
        </w:rPr>
        <w: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17]</w:t>
      </w:r>
      <w:r>
        <w:rPr>
          <w:rFonts w:ascii="Book Antiqua" w:eastAsia="Book Antiqua" w:hAnsi="Book Antiqua" w:cs="Book Antiqua"/>
          <w:color w:val="000000"/>
        </w:rPr>
        <w:t>. Melting curve was analyzed using Rotor-Gene Q (RGQ) Scanning Software version 2.0.2 (Qiagen). Raw melting-curve data were normalized by manual adjustment of linear regions before (pre-; 100% fluorescence) and after (post-; 0% fluorescence) the melting transition.</w:t>
      </w:r>
      <w:r w:rsidR="004A3351">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The melting curve of DNA from SW480 cells which exhibits microsatellite stable </w:t>
      </w:r>
      <w:r w:rsidR="004A3351">
        <w:rPr>
          <w:rFonts w:ascii="Book Antiqua" w:eastAsia="Book Antiqua" w:hAnsi="Book Antiqua" w:cs="Book Antiqua"/>
          <w:color w:val="000000"/>
        </w:rPr>
        <w:t>(MSS)</w:t>
      </w:r>
      <w:r w:rsidR="004A3351">
        <w:rPr>
          <w:rFonts w:ascii="Book Antiqua" w:hAnsi="Book Antiqua" w:cs="Book Antiqua" w:hint="eastAsia"/>
          <w:color w:val="000000"/>
          <w:lang w:eastAsia="zh-CN"/>
        </w:rPr>
        <w:t xml:space="preserve"> </w:t>
      </w:r>
      <w:proofErr w:type="gramStart"/>
      <w:r>
        <w:rPr>
          <w:rFonts w:ascii="Book Antiqua" w:eastAsia="Book Antiqua" w:hAnsi="Book Antiqua" w:cs="Book Antiqua"/>
          <w:color w:val="000000"/>
        </w:rPr>
        <w:t>phenotype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18]</w:t>
      </w:r>
      <w:r>
        <w:rPr>
          <w:rFonts w:ascii="Book Antiqua" w:eastAsia="Book Antiqua" w:hAnsi="Book Antiqua" w:cs="Book Antiqua"/>
          <w:color w:val="000000"/>
        </w:rPr>
        <w:t xml:space="preserve"> was used as the normal/stable control. The RGQ software assigned the profile of each sample in reference to the stable control. The confidence percentage (cut-off),</w:t>
      </w:r>
      <w:r w:rsidR="00A61AEE">
        <w:rPr>
          <w:rFonts w:ascii="Book Antiqua" w:eastAsia="Book Antiqua" w:hAnsi="Book Antiqua" w:cs="Book Antiqua"/>
          <w:color w:val="000000"/>
        </w:rPr>
        <w:t xml:space="preserve"> was </w:t>
      </w:r>
      <w:r>
        <w:rPr>
          <w:rFonts w:ascii="Book Antiqua" w:eastAsia="Book Antiqua" w:hAnsi="Book Antiqua" w:cs="Book Antiqua"/>
          <w:color w:val="000000"/>
        </w:rPr>
        <w:t>optimized by analyzing non-cancer patients’ DNA, with values not lower than 60%.</w:t>
      </w:r>
      <w:r w:rsidR="004A3351">
        <w:rPr>
          <w:rFonts w:ascii="Book Antiqua" w:hAnsi="Book Antiqua" w:cs="Book Antiqua" w:hint="eastAsia"/>
          <w:color w:val="000000"/>
          <w:lang w:eastAsia="zh-CN"/>
        </w:rPr>
        <w:t xml:space="preserve"> </w:t>
      </w:r>
      <w:r>
        <w:rPr>
          <w:rFonts w:ascii="Book Antiqua" w:eastAsia="Book Antiqua" w:hAnsi="Book Antiqua" w:cs="Book Antiqua"/>
          <w:color w:val="000000"/>
        </w:rPr>
        <w:t>Therefore, the confidence value of ≥</w:t>
      </w:r>
      <w:r w:rsidR="004A3351">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60% was regarded as </w:t>
      </w:r>
      <w:r w:rsidR="004A3351">
        <w:rPr>
          <w:rFonts w:ascii="Book Antiqua" w:eastAsia="Book Antiqua" w:hAnsi="Book Antiqua" w:cs="Book Antiqua"/>
          <w:color w:val="000000"/>
        </w:rPr>
        <w:t>MSS</w:t>
      </w:r>
      <w:r>
        <w:rPr>
          <w:rFonts w:ascii="Book Antiqua" w:eastAsia="Book Antiqua" w:hAnsi="Book Antiqua" w:cs="Book Antiqua"/>
          <w:color w:val="000000"/>
        </w:rPr>
        <w:t>, while any confidence value of &lt;</w:t>
      </w:r>
      <w:r w:rsidR="004A3351">
        <w:rPr>
          <w:rFonts w:ascii="Book Antiqua" w:hAnsi="Book Antiqua" w:cs="Book Antiqua" w:hint="eastAsia"/>
          <w:color w:val="000000"/>
          <w:lang w:eastAsia="zh-CN"/>
        </w:rPr>
        <w:t xml:space="preserve"> </w:t>
      </w:r>
      <w:r>
        <w:rPr>
          <w:rFonts w:ascii="Book Antiqua" w:eastAsia="Book Antiqua" w:hAnsi="Book Antiqua" w:cs="Book Antiqua"/>
          <w:color w:val="000000"/>
        </w:rPr>
        <w:t>60% was regarded as unstable.</w:t>
      </w:r>
    </w:p>
    <w:p w14:paraId="2113E960" w14:textId="77777777" w:rsidR="00A77B3E" w:rsidRDefault="000C17E1" w:rsidP="004A3351">
      <w:pPr>
        <w:spacing w:line="360" w:lineRule="auto"/>
        <w:ind w:firstLineChars="100" w:firstLine="240"/>
        <w:jc w:val="both"/>
      </w:pPr>
      <w:r>
        <w:rPr>
          <w:rFonts w:ascii="Book Antiqua" w:eastAsia="Book Antiqua" w:hAnsi="Book Antiqua" w:cs="Book Antiqua"/>
          <w:color w:val="000000"/>
        </w:rPr>
        <w:t>MSI score was defined as MSI-</w:t>
      </w:r>
      <w:r w:rsidR="004A3351">
        <w:rPr>
          <w:rFonts w:ascii="Book Antiqua" w:hAnsi="Book Antiqua" w:cs="Book Antiqua" w:hint="eastAsia"/>
          <w:color w:val="000000"/>
          <w:lang w:eastAsia="zh-CN"/>
        </w:rPr>
        <w:t>h</w:t>
      </w:r>
      <w:r>
        <w:rPr>
          <w:rFonts w:ascii="Book Antiqua" w:eastAsia="Book Antiqua" w:hAnsi="Book Antiqua" w:cs="Book Antiqua"/>
          <w:color w:val="000000"/>
        </w:rPr>
        <w:t>igh (MSI-H) where HRM instability was observed in ≥</w:t>
      </w:r>
      <w:r w:rsidR="004A3351">
        <w:rPr>
          <w:rFonts w:ascii="Book Antiqua" w:hAnsi="Book Antiqua" w:cs="Book Antiqua" w:hint="eastAsia"/>
          <w:color w:val="000000"/>
          <w:lang w:eastAsia="zh-CN"/>
        </w:rPr>
        <w:t xml:space="preserve"> </w:t>
      </w:r>
      <w:r>
        <w:rPr>
          <w:rFonts w:ascii="Book Antiqua" w:eastAsia="Book Antiqua" w:hAnsi="Book Antiqua" w:cs="Book Antiqua"/>
          <w:color w:val="000000"/>
        </w:rPr>
        <w:t>2 markers; MSI-</w:t>
      </w:r>
      <w:r w:rsidR="004A3351">
        <w:rPr>
          <w:rFonts w:ascii="Book Antiqua" w:hAnsi="Book Antiqua" w:cs="Book Antiqua" w:hint="eastAsia"/>
          <w:color w:val="000000"/>
          <w:lang w:eastAsia="zh-CN"/>
        </w:rPr>
        <w:t>l</w:t>
      </w:r>
      <w:r>
        <w:rPr>
          <w:rFonts w:ascii="Book Antiqua" w:eastAsia="Book Antiqua" w:hAnsi="Book Antiqua" w:cs="Book Antiqua"/>
          <w:color w:val="000000"/>
        </w:rPr>
        <w:t>ow (MSI-L) where instability was only in one marker; and MSS if no instability was observed in any of the markers. For validation, amplified PCR products of the stable and unstable control were subjected to Sanger sequencing to verify their microsatellite repeats.</w:t>
      </w:r>
    </w:p>
    <w:p w14:paraId="13ECDD72" w14:textId="77777777" w:rsidR="00A77B3E" w:rsidRDefault="00A77B3E" w:rsidP="004A3351">
      <w:pPr>
        <w:spacing w:line="360" w:lineRule="auto"/>
        <w:jc w:val="both"/>
        <w:rPr>
          <w:lang w:eastAsia="zh-CN"/>
        </w:rPr>
      </w:pPr>
    </w:p>
    <w:p w14:paraId="00F82287" w14:textId="77777777" w:rsidR="00A77B3E" w:rsidRDefault="000C17E1">
      <w:pPr>
        <w:spacing w:line="360" w:lineRule="auto"/>
        <w:jc w:val="both"/>
      </w:pPr>
      <w:r>
        <w:rPr>
          <w:rFonts w:ascii="Book Antiqua" w:eastAsia="Book Antiqua" w:hAnsi="Book Antiqua" w:cs="Book Antiqua"/>
          <w:b/>
          <w:bCs/>
          <w:i/>
          <w:iCs/>
          <w:color w:val="000000"/>
        </w:rPr>
        <w:t>Statistical analysis</w:t>
      </w:r>
    </w:p>
    <w:p w14:paraId="4A514CCA" w14:textId="5608ACE7" w:rsidR="00A77B3E" w:rsidRDefault="000C17E1">
      <w:pPr>
        <w:spacing w:line="360" w:lineRule="auto"/>
        <w:jc w:val="both"/>
      </w:pPr>
      <w:r>
        <w:rPr>
          <w:rFonts w:ascii="Book Antiqua" w:eastAsia="Book Antiqua" w:hAnsi="Book Antiqua" w:cs="Book Antiqua"/>
          <w:color w:val="000000"/>
        </w:rPr>
        <w:t xml:space="preserve">Statistical analysis was constructed using software </w:t>
      </w:r>
      <w:proofErr w:type="spellStart"/>
      <w:r>
        <w:rPr>
          <w:rFonts w:ascii="Book Antiqua" w:eastAsia="Book Antiqua" w:hAnsi="Book Antiqua" w:cs="Book Antiqua"/>
          <w:color w:val="000000"/>
        </w:rPr>
        <w:t>GraphPrism</w:t>
      </w:r>
      <w:proofErr w:type="spellEnd"/>
      <w:r>
        <w:rPr>
          <w:rFonts w:ascii="Book Antiqua" w:eastAsia="Book Antiqua" w:hAnsi="Book Antiqua" w:cs="Book Antiqua"/>
          <w:color w:val="000000"/>
        </w:rPr>
        <w:t xml:space="preserve"> version 5.01 (</w:t>
      </w:r>
      <w:proofErr w:type="spellStart"/>
      <w:r>
        <w:rPr>
          <w:rFonts w:ascii="Book Antiqua" w:eastAsia="Book Antiqua" w:hAnsi="Book Antiqua" w:cs="Book Antiqua"/>
          <w:color w:val="000000"/>
        </w:rPr>
        <w:t>GraphPad</w:t>
      </w:r>
      <w:proofErr w:type="spellEnd"/>
      <w:r>
        <w:rPr>
          <w:rFonts w:ascii="Book Antiqua" w:eastAsia="Book Antiqua" w:hAnsi="Book Antiqua" w:cs="Book Antiqua"/>
          <w:color w:val="000000"/>
        </w:rPr>
        <w:t xml:space="preserve"> Software, Inc., La Jolla, CA, U</w:t>
      </w:r>
      <w:r w:rsidR="004A3351">
        <w:rPr>
          <w:rFonts w:ascii="Book Antiqua" w:hAnsi="Book Antiqua" w:cs="Book Antiqua" w:hint="eastAsia"/>
          <w:color w:val="000000"/>
          <w:lang w:eastAsia="zh-CN"/>
        </w:rPr>
        <w:t>nited States</w:t>
      </w:r>
      <w:r>
        <w:rPr>
          <w:rFonts w:ascii="Book Antiqua" w:eastAsia="Book Antiqua" w:hAnsi="Book Antiqua" w:cs="Book Antiqua"/>
          <w:color w:val="000000"/>
        </w:rPr>
        <w:t xml:space="preserve">). Associations between clinicopathological characteristics (age, sex, tumor location, grade and stage), MSI status and methylation status were determined using Pearson’s chi-square test or Fisher’s exact test. Survival relevance was analyzed using Kaplan-Meier curves and the log-rank test based on the </w:t>
      </w:r>
      <w:r>
        <w:rPr>
          <w:rFonts w:ascii="Book Antiqua" w:eastAsia="Book Antiqua" w:hAnsi="Book Antiqua" w:cs="Book Antiqua"/>
          <w:i/>
          <w:iCs/>
          <w:color w:val="000000"/>
        </w:rPr>
        <w:t>hMLH1</w:t>
      </w:r>
      <w:r>
        <w:rPr>
          <w:rFonts w:ascii="Book Antiqua" w:eastAsia="Book Antiqua" w:hAnsi="Book Antiqua" w:cs="Book Antiqua"/>
          <w:color w:val="000000"/>
        </w:rPr>
        <w:t xml:space="preserve"> methylation and MSI status grouping. All tests were two-tailed and values were considered significant at </w:t>
      </w:r>
      <w:r w:rsidR="00C7491D">
        <w:rPr>
          <w:rFonts w:ascii="Book Antiqua" w:hAnsi="Book Antiqua" w:cs="Book Antiqua" w:hint="eastAsia"/>
          <w:i/>
          <w:color w:val="000000"/>
          <w:lang w:eastAsia="zh-CN"/>
        </w:rPr>
        <w:t>P</w:t>
      </w:r>
      <w:r>
        <w:rPr>
          <w:rFonts w:ascii="Book Antiqua" w:eastAsia="Book Antiqua" w:hAnsi="Book Antiqua" w:cs="Book Antiqua"/>
          <w:color w:val="000000"/>
        </w:rPr>
        <w:t xml:space="preserve"> value of less than 0.05.</w:t>
      </w:r>
    </w:p>
    <w:p w14:paraId="2BFBC09F" w14:textId="77777777" w:rsidR="00A77B3E" w:rsidRDefault="00A77B3E">
      <w:pPr>
        <w:spacing w:line="360" w:lineRule="auto"/>
        <w:jc w:val="both"/>
      </w:pPr>
    </w:p>
    <w:p w14:paraId="74194D87" w14:textId="77777777" w:rsidR="00A77B3E" w:rsidRDefault="000C17E1">
      <w:pPr>
        <w:spacing w:line="360" w:lineRule="auto"/>
        <w:jc w:val="both"/>
      </w:pPr>
      <w:r>
        <w:rPr>
          <w:rFonts w:ascii="Book Antiqua" w:eastAsia="Book Antiqua" w:hAnsi="Book Antiqua" w:cs="Book Antiqua"/>
          <w:b/>
          <w:caps/>
          <w:color w:val="000000"/>
          <w:u w:val="single"/>
        </w:rPr>
        <w:lastRenderedPageBreak/>
        <w:t>RESULTS</w:t>
      </w:r>
    </w:p>
    <w:p w14:paraId="09C035F9" w14:textId="77777777" w:rsidR="00A77B3E" w:rsidRDefault="000C17E1">
      <w:pPr>
        <w:spacing w:line="360" w:lineRule="auto"/>
        <w:jc w:val="both"/>
      </w:pPr>
      <w:r>
        <w:rPr>
          <w:rFonts w:ascii="Book Antiqua" w:eastAsia="Book Antiqua" w:hAnsi="Book Antiqua" w:cs="Book Antiqua"/>
          <w:b/>
          <w:bCs/>
          <w:i/>
          <w:iCs/>
          <w:color w:val="000000"/>
        </w:rPr>
        <w:t>Patients’ demographic and tumor features</w:t>
      </w:r>
    </w:p>
    <w:p w14:paraId="2DE343BC" w14:textId="77777777" w:rsidR="00A77B3E" w:rsidRDefault="000C17E1">
      <w:pPr>
        <w:spacing w:line="360" w:lineRule="auto"/>
        <w:jc w:val="both"/>
      </w:pPr>
      <w:r>
        <w:rPr>
          <w:rFonts w:ascii="Book Antiqua" w:eastAsia="Book Antiqua" w:hAnsi="Book Antiqua" w:cs="Book Antiqua"/>
          <w:color w:val="000000"/>
        </w:rPr>
        <w:t>This study analyzed 54 Filipino CRC patients with comparable male to female ratio (30M:24F). The age mean was 56.9 ± 11.8 year</w:t>
      </w:r>
      <w:r w:rsidR="00216BE9">
        <w:rPr>
          <w:rFonts w:ascii="Book Antiqua" w:hAnsi="Book Antiqua" w:cs="Book Antiqua" w:hint="eastAsia"/>
          <w:color w:val="000000"/>
          <w:lang w:eastAsia="zh-CN"/>
        </w:rPr>
        <w:t>s</w:t>
      </w:r>
      <w:r>
        <w:rPr>
          <w:rFonts w:ascii="Book Antiqua" w:eastAsia="Book Antiqua" w:hAnsi="Book Antiqua" w:cs="Book Antiqua"/>
          <w:color w:val="000000"/>
        </w:rPr>
        <w:t xml:space="preserve"> old, with 5 patients under 40 years old and 49 patients above 40 years old. Regarding tumor parameters, CRC was mostly found in the distal part of the colon (38; 70%), followed by the rectum (10; 19%) and proximal part of the colon (6; 11%). By histology, moderately-differentiated grade CRC was noticed in 44 (81%), poorly-differentiated in 8 (15%), and well-differentiated in 2 (4%) patients. By disease stage, stage 1 CRC was observed in 6 (11%), stage 2 in 14 (26%), stage 3 in 30 (56%), and stage in 4 (7%) of patients. None of the patients had family history of CRC.</w:t>
      </w:r>
    </w:p>
    <w:p w14:paraId="02AA5892" w14:textId="77777777" w:rsidR="00A77B3E" w:rsidRDefault="00A77B3E">
      <w:pPr>
        <w:spacing w:line="360" w:lineRule="auto"/>
        <w:jc w:val="both"/>
      </w:pPr>
    </w:p>
    <w:p w14:paraId="5C148146" w14:textId="77777777" w:rsidR="00A77B3E" w:rsidRDefault="000C17E1">
      <w:pPr>
        <w:spacing w:line="360" w:lineRule="auto"/>
        <w:jc w:val="both"/>
      </w:pPr>
      <w:r>
        <w:rPr>
          <w:rFonts w:ascii="Book Antiqua" w:eastAsia="Book Antiqua" w:hAnsi="Book Antiqua" w:cs="Book Antiqua"/>
          <w:b/>
          <w:bCs/>
          <w:i/>
          <w:iCs/>
          <w:color w:val="000000"/>
        </w:rPr>
        <w:t>hMLH1 methylation status in Filipino CRC patients</w:t>
      </w:r>
    </w:p>
    <w:p w14:paraId="19B04907" w14:textId="36F0F8CC" w:rsidR="00A77B3E" w:rsidRDefault="000C17E1">
      <w:pPr>
        <w:spacing w:line="360" w:lineRule="auto"/>
        <w:jc w:val="both"/>
      </w:pPr>
      <w:r>
        <w:rPr>
          <w:rFonts w:ascii="Book Antiqua" w:eastAsia="Book Antiqua" w:hAnsi="Book Antiqua" w:cs="Book Antiqua"/>
          <w:color w:val="000000"/>
        </w:rPr>
        <w:t xml:space="preserve">We analyzed the </w:t>
      </w:r>
      <w:r>
        <w:rPr>
          <w:rFonts w:ascii="Book Antiqua" w:eastAsia="Book Antiqua" w:hAnsi="Book Antiqua" w:cs="Book Antiqua"/>
          <w:i/>
          <w:iCs/>
          <w:color w:val="000000"/>
        </w:rPr>
        <w:t xml:space="preserve">hMLH1 </w:t>
      </w:r>
      <w:r>
        <w:rPr>
          <w:rFonts w:ascii="Book Antiqua" w:eastAsia="Book Antiqua" w:hAnsi="Book Antiqua" w:cs="Book Antiqua"/>
          <w:color w:val="000000"/>
        </w:rPr>
        <w:t>DNA methylation by MS-PCR. From 54 paired CRC and its normal adjacent tissue, most of the samples were unmethylated (</w:t>
      </w:r>
      <w:r w:rsidR="007D19D8">
        <w:rPr>
          <w:rFonts w:ascii="Book Antiqua" w:eastAsia="Book Antiqua" w:hAnsi="Book Antiqua" w:cs="Book Antiqua"/>
          <w:color w:val="000000"/>
        </w:rPr>
        <w:t>91%</w:t>
      </w:r>
      <w:r>
        <w:rPr>
          <w:rFonts w:ascii="Book Antiqua" w:eastAsia="Book Antiqua" w:hAnsi="Book Antiqua" w:cs="Book Antiqua"/>
          <w:color w:val="000000"/>
        </w:rPr>
        <w:t xml:space="preserve"> and </w:t>
      </w:r>
      <w:r w:rsidR="007D19D8">
        <w:rPr>
          <w:rFonts w:ascii="Book Antiqua" w:eastAsia="Book Antiqua" w:hAnsi="Book Antiqua" w:cs="Book Antiqua"/>
          <w:color w:val="000000"/>
        </w:rPr>
        <w:t xml:space="preserve">65%, </w:t>
      </w:r>
      <w:r>
        <w:rPr>
          <w:rFonts w:ascii="Book Antiqua" w:eastAsia="Book Antiqua" w:hAnsi="Book Antiqua" w:cs="Book Antiqua"/>
          <w:color w:val="000000"/>
        </w:rPr>
        <w:t xml:space="preserve">respectively). Representative MS-PCR gel electrophoresis is shown in Figure 1. </w:t>
      </w:r>
      <w:r>
        <w:rPr>
          <w:rFonts w:ascii="Book Antiqua" w:eastAsia="Book Antiqua" w:hAnsi="Book Antiqua" w:cs="Book Antiqua"/>
          <w:i/>
          <w:iCs/>
          <w:color w:val="000000"/>
        </w:rPr>
        <w:t>hMLH1</w:t>
      </w:r>
      <w:r>
        <w:rPr>
          <w:rFonts w:ascii="Book Antiqua" w:eastAsia="Book Antiqua" w:hAnsi="Book Antiqua" w:cs="Book Antiqua"/>
          <w:color w:val="000000"/>
        </w:rPr>
        <w:t xml:space="preserve"> methylation was noticed only in 5 (9%) and 19 (35%) of CRC and normal samples, respectively. It is interesting to note that the methylated </w:t>
      </w:r>
      <w:r>
        <w:rPr>
          <w:rFonts w:ascii="Book Antiqua" w:eastAsia="Book Antiqua" w:hAnsi="Book Antiqua" w:cs="Book Antiqua"/>
          <w:i/>
          <w:iCs/>
          <w:color w:val="000000"/>
        </w:rPr>
        <w:t>hMLH1</w:t>
      </w:r>
      <w:r>
        <w:rPr>
          <w:rFonts w:ascii="Book Antiqua" w:eastAsia="Book Antiqua" w:hAnsi="Book Antiqua" w:cs="Book Antiqua"/>
          <w:color w:val="000000"/>
        </w:rPr>
        <w:t xml:space="preserve"> in tumor tissues was accompanied by methylation in its paired normal tissues (4/5, 80%). Only 1 sample showed tumoral </w:t>
      </w:r>
      <w:r>
        <w:rPr>
          <w:rFonts w:ascii="Book Antiqua" w:eastAsia="Book Antiqua" w:hAnsi="Book Antiqua" w:cs="Book Antiqua"/>
          <w:i/>
          <w:iCs/>
          <w:color w:val="000000"/>
        </w:rPr>
        <w:t>hMLH1</w:t>
      </w:r>
      <w:r>
        <w:rPr>
          <w:rFonts w:ascii="Book Antiqua" w:eastAsia="Book Antiqua" w:hAnsi="Book Antiqua" w:cs="Book Antiqua"/>
          <w:color w:val="000000"/>
        </w:rPr>
        <w:t xml:space="preserve"> methylation without methylation in its normal tissue (Figure 2).</w:t>
      </w:r>
    </w:p>
    <w:p w14:paraId="1AEE5FEC" w14:textId="77777777" w:rsidR="00A77B3E" w:rsidRDefault="000C17E1" w:rsidP="00216BE9">
      <w:pPr>
        <w:spacing w:line="360" w:lineRule="auto"/>
        <w:ind w:firstLineChars="100" w:firstLine="240"/>
        <w:jc w:val="both"/>
      </w:pPr>
      <w:r>
        <w:rPr>
          <w:rFonts w:ascii="Book Antiqua" w:eastAsia="Book Antiqua" w:hAnsi="Book Antiqua" w:cs="Book Antiqua"/>
          <w:color w:val="000000"/>
        </w:rPr>
        <w:t xml:space="preserve">The distribution of </w:t>
      </w:r>
      <w:r>
        <w:rPr>
          <w:rFonts w:ascii="Book Antiqua" w:eastAsia="Book Antiqua" w:hAnsi="Book Antiqua" w:cs="Book Antiqua"/>
          <w:i/>
          <w:iCs/>
          <w:color w:val="000000"/>
        </w:rPr>
        <w:t xml:space="preserve">hMLH1 </w:t>
      </w:r>
      <w:r>
        <w:rPr>
          <w:rFonts w:ascii="Book Antiqua" w:eastAsia="Book Antiqua" w:hAnsi="Book Antiqua" w:cs="Book Antiqua"/>
          <w:color w:val="000000"/>
        </w:rPr>
        <w:t xml:space="preserve">methylation status in patients’ demography and tumor parameters is shown in Table 1 (left panel). In normal tissues, the incidence of </w:t>
      </w:r>
      <w:r>
        <w:rPr>
          <w:rFonts w:ascii="Book Antiqua" w:eastAsia="Book Antiqua" w:hAnsi="Book Antiqua" w:cs="Book Antiqua"/>
          <w:i/>
          <w:iCs/>
          <w:color w:val="000000"/>
        </w:rPr>
        <w:t>hMLH1</w:t>
      </w:r>
      <w:r>
        <w:rPr>
          <w:rFonts w:ascii="Book Antiqua" w:eastAsia="Book Antiqua" w:hAnsi="Book Antiqua" w:cs="Book Antiqua"/>
          <w:color w:val="000000"/>
        </w:rPr>
        <w:t xml:space="preserve"> methylation was slightly higher in female compared to male (42% </w:t>
      </w:r>
      <w:r>
        <w:rPr>
          <w:rFonts w:ascii="Book Antiqua" w:eastAsia="Book Antiqua" w:hAnsi="Book Antiqua" w:cs="Book Antiqua"/>
          <w:i/>
          <w:iCs/>
          <w:color w:val="000000"/>
        </w:rPr>
        <w:t>vs</w:t>
      </w:r>
      <w:r>
        <w:rPr>
          <w:rFonts w:ascii="Book Antiqua" w:eastAsia="Book Antiqua" w:hAnsi="Book Antiqua" w:cs="Book Antiqua"/>
          <w:color w:val="000000"/>
        </w:rPr>
        <w:t xml:space="preserve"> 30%), and in tumors located in the proximal colon compared to distal/rectum location (67% </w:t>
      </w:r>
      <w:r>
        <w:rPr>
          <w:rFonts w:ascii="Book Antiqua" w:eastAsia="Book Antiqua" w:hAnsi="Book Antiqua" w:cs="Book Antiqua"/>
          <w:i/>
          <w:iCs/>
          <w:color w:val="000000"/>
        </w:rPr>
        <w:t>vs</w:t>
      </w:r>
      <w:r>
        <w:rPr>
          <w:rFonts w:ascii="Book Antiqua" w:eastAsia="Book Antiqua" w:hAnsi="Book Antiqua" w:cs="Book Antiqua"/>
          <w:color w:val="000000"/>
        </w:rPr>
        <w:t xml:space="preserve"> 31%). The same pattern was found for </w:t>
      </w:r>
      <w:r>
        <w:rPr>
          <w:rFonts w:ascii="Book Antiqua" w:eastAsia="Book Antiqua" w:hAnsi="Book Antiqua" w:cs="Book Antiqua"/>
          <w:i/>
          <w:iCs/>
          <w:color w:val="000000"/>
        </w:rPr>
        <w:t>hMLH1</w:t>
      </w:r>
      <w:r>
        <w:rPr>
          <w:rFonts w:ascii="Book Antiqua" w:eastAsia="Book Antiqua" w:hAnsi="Book Antiqua" w:cs="Book Antiqua"/>
          <w:color w:val="000000"/>
        </w:rPr>
        <w:t xml:space="preserve"> methylation in tumor tissues. Methylation was higher in females compared to males (13% </w:t>
      </w:r>
      <w:r>
        <w:rPr>
          <w:rFonts w:ascii="Book Antiqua" w:eastAsia="Book Antiqua" w:hAnsi="Book Antiqua" w:cs="Book Antiqua"/>
          <w:i/>
          <w:iCs/>
          <w:color w:val="000000"/>
        </w:rPr>
        <w:t>vs</w:t>
      </w:r>
      <w:r>
        <w:rPr>
          <w:rFonts w:ascii="Book Antiqua" w:eastAsia="Book Antiqua" w:hAnsi="Book Antiqua" w:cs="Book Antiqua"/>
          <w:color w:val="000000"/>
        </w:rPr>
        <w:t xml:space="preserve"> 7%), and in tumors located in the proximal colon compared to those in distal colon or rectum (33% </w:t>
      </w:r>
      <w:r>
        <w:rPr>
          <w:rFonts w:ascii="Book Antiqua" w:eastAsia="Book Antiqua" w:hAnsi="Book Antiqua" w:cs="Book Antiqua"/>
          <w:i/>
          <w:iCs/>
          <w:color w:val="000000"/>
        </w:rPr>
        <w:t>vs</w:t>
      </w:r>
      <w:r>
        <w:rPr>
          <w:rFonts w:ascii="Book Antiqua" w:eastAsia="Book Antiqua" w:hAnsi="Book Antiqua" w:cs="Book Antiqua"/>
          <w:color w:val="000000"/>
        </w:rPr>
        <w:t xml:space="preserve"> 6%, </w:t>
      </w:r>
      <w:r>
        <w:rPr>
          <w:rFonts w:ascii="Book Antiqua" w:eastAsia="Book Antiqua" w:hAnsi="Book Antiqua" w:cs="Book Antiqua"/>
          <w:i/>
          <w:iCs/>
          <w:color w:val="000000"/>
        </w:rPr>
        <w:t>P</w:t>
      </w:r>
      <w:r>
        <w:rPr>
          <w:rFonts w:ascii="Book Antiqua" w:eastAsia="Book Antiqua" w:hAnsi="Book Antiqua" w:cs="Book Antiqua"/>
          <w:color w:val="000000"/>
        </w:rPr>
        <w:t xml:space="preserve"> = 0.031).</w:t>
      </w:r>
    </w:p>
    <w:p w14:paraId="45E2940F" w14:textId="77777777" w:rsidR="00A77B3E" w:rsidRPr="00216BE9" w:rsidRDefault="000C17E1" w:rsidP="00216BE9">
      <w:pPr>
        <w:spacing w:line="360" w:lineRule="auto"/>
        <w:ind w:firstLineChars="100" w:firstLine="240"/>
        <w:jc w:val="both"/>
        <w:rPr>
          <w:lang w:eastAsia="zh-CN"/>
        </w:rPr>
      </w:pPr>
      <w:r>
        <w:rPr>
          <w:rFonts w:ascii="Book Antiqua" w:eastAsia="Book Antiqua" w:hAnsi="Book Antiqua" w:cs="Book Antiqua"/>
          <w:color w:val="000000"/>
        </w:rPr>
        <w:t xml:space="preserve">The signature of </w:t>
      </w:r>
      <w:r>
        <w:rPr>
          <w:rFonts w:ascii="Book Antiqua" w:eastAsia="Book Antiqua" w:hAnsi="Book Antiqua" w:cs="Book Antiqua"/>
          <w:i/>
          <w:iCs/>
          <w:color w:val="000000"/>
        </w:rPr>
        <w:t>hMLH1</w:t>
      </w:r>
      <w:r>
        <w:rPr>
          <w:rFonts w:ascii="Book Antiqua" w:eastAsia="Book Antiqua" w:hAnsi="Book Antiqua" w:cs="Book Antiqua"/>
          <w:color w:val="000000"/>
        </w:rPr>
        <w:t xml:space="preserve"> status in paired normal and tumor tissue is presented in Table 1 (right panel). Although the incidence was not statistically significant, a higher </w:t>
      </w:r>
      <w:r>
        <w:rPr>
          <w:rFonts w:ascii="Book Antiqua" w:eastAsia="Book Antiqua" w:hAnsi="Book Antiqua" w:cs="Book Antiqua"/>
          <w:color w:val="000000"/>
        </w:rPr>
        <w:lastRenderedPageBreak/>
        <w:t xml:space="preserve">incidence of methylated </w:t>
      </w:r>
      <w:r>
        <w:rPr>
          <w:rFonts w:ascii="Book Antiqua" w:eastAsia="Book Antiqua" w:hAnsi="Book Antiqua" w:cs="Book Antiqua"/>
          <w:i/>
          <w:iCs/>
          <w:color w:val="000000"/>
        </w:rPr>
        <w:t>hMLH1</w:t>
      </w:r>
      <w:r>
        <w:rPr>
          <w:rFonts w:ascii="Book Antiqua" w:eastAsia="Book Antiqua" w:hAnsi="Book Antiqua" w:cs="Book Antiqua"/>
          <w:color w:val="000000"/>
        </w:rPr>
        <w:t xml:space="preserve"> in both normal and tumor tissues (M/M) was noticed in females, in &gt;</w:t>
      </w:r>
      <w:r w:rsidR="00216BE9">
        <w:rPr>
          <w:rFonts w:ascii="Book Antiqua" w:hAnsi="Book Antiqua" w:cs="Book Antiqua" w:hint="eastAsia"/>
          <w:color w:val="000000"/>
          <w:lang w:eastAsia="zh-CN"/>
        </w:rPr>
        <w:t xml:space="preserve"> </w:t>
      </w:r>
      <w:r>
        <w:rPr>
          <w:rFonts w:ascii="Book Antiqua" w:eastAsia="Book Antiqua" w:hAnsi="Book Antiqua" w:cs="Book Antiqua"/>
          <w:color w:val="000000"/>
        </w:rPr>
        <w:t>40 year</w:t>
      </w:r>
      <w:r w:rsidR="00216BE9">
        <w:rPr>
          <w:rFonts w:ascii="Book Antiqua" w:hAnsi="Book Antiqua" w:cs="Book Antiqua" w:hint="eastAsia"/>
          <w:color w:val="000000"/>
          <w:lang w:eastAsia="zh-CN"/>
        </w:rPr>
        <w:t>s</w:t>
      </w:r>
      <w:r>
        <w:rPr>
          <w:rFonts w:ascii="Book Antiqua" w:eastAsia="Book Antiqua" w:hAnsi="Book Antiqua" w:cs="Book Antiqua"/>
          <w:color w:val="000000"/>
        </w:rPr>
        <w:t xml:space="preserve"> old patients, and in poorly differentiated cancer. A significant difference was found for the tumor location (</w:t>
      </w:r>
      <w:r>
        <w:rPr>
          <w:rFonts w:ascii="Book Antiqua" w:eastAsia="Book Antiqua" w:hAnsi="Book Antiqua" w:cs="Book Antiqua"/>
          <w:i/>
          <w:iCs/>
          <w:color w:val="000000"/>
        </w:rPr>
        <w:t>P</w:t>
      </w:r>
      <w:r>
        <w:rPr>
          <w:rFonts w:ascii="Book Antiqua" w:eastAsia="Book Antiqua" w:hAnsi="Book Antiqua" w:cs="Book Antiqua"/>
          <w:color w:val="000000"/>
        </w:rPr>
        <w:t xml:space="preserve"> = 0.029), where M/M signature was noticed in 33% of proximal tumors, while U/U was in 67% of distally located</w:t>
      </w:r>
      <w:r w:rsidR="00D62305">
        <w:rPr>
          <w:rFonts w:ascii="Book Antiqua" w:hAnsi="Book Antiqua" w:cs="Book Antiqua" w:hint="eastAsia"/>
          <w:color w:val="000000"/>
          <w:lang w:eastAsia="zh-CN"/>
        </w:rPr>
        <w:t xml:space="preserve"> </w:t>
      </w:r>
      <w:r>
        <w:rPr>
          <w:rFonts w:ascii="Book Antiqua" w:eastAsia="Book Antiqua" w:hAnsi="Book Antiqua" w:cs="Book Antiqua"/>
          <w:color w:val="000000"/>
        </w:rPr>
        <w:t>or rectal tumors.</w:t>
      </w:r>
    </w:p>
    <w:p w14:paraId="2056ED8D" w14:textId="77777777" w:rsidR="00A77B3E" w:rsidRDefault="00A77B3E" w:rsidP="00216BE9">
      <w:pPr>
        <w:spacing w:line="360" w:lineRule="auto"/>
        <w:jc w:val="both"/>
        <w:rPr>
          <w:lang w:eastAsia="zh-CN"/>
        </w:rPr>
      </w:pPr>
    </w:p>
    <w:p w14:paraId="41E3F57E" w14:textId="77777777" w:rsidR="00A77B3E" w:rsidRPr="00216BE9" w:rsidRDefault="000C17E1">
      <w:pPr>
        <w:spacing w:line="360" w:lineRule="auto"/>
        <w:jc w:val="both"/>
        <w:rPr>
          <w:lang w:eastAsia="zh-CN"/>
        </w:rPr>
      </w:pPr>
      <w:r>
        <w:rPr>
          <w:rFonts w:ascii="Book Antiqua" w:eastAsia="Book Antiqua" w:hAnsi="Book Antiqua" w:cs="Book Antiqua"/>
          <w:b/>
          <w:bCs/>
          <w:i/>
          <w:iCs/>
          <w:color w:val="000000"/>
        </w:rPr>
        <w:t>MSI status in Filipino sporadic CRC patients</w:t>
      </w:r>
    </w:p>
    <w:p w14:paraId="614DB03F" w14:textId="77777777" w:rsidR="00A77B3E" w:rsidRDefault="000C17E1">
      <w:pPr>
        <w:spacing w:line="360" w:lineRule="auto"/>
        <w:jc w:val="both"/>
      </w:pPr>
      <w:r>
        <w:rPr>
          <w:rFonts w:ascii="Book Antiqua" w:eastAsia="Book Antiqua" w:hAnsi="Book Antiqua" w:cs="Book Antiqua"/>
          <w:color w:val="000000"/>
        </w:rPr>
        <w:t>MSI status was assessed using HRM of the Bethesda panel that included BAT25, BAT26, D2S123, D5S346, and D17S250. As controls, cell lines SW480 and SW48 were used to represent a MSS and MSI-H, respectively. MSS feature was also checked in lymphocytes DNA from a normal individual. A representative HRM analysis of BAT26 gene and its direct Sanger sequencing are shown in Figure 1.</w:t>
      </w:r>
    </w:p>
    <w:p w14:paraId="7C6F5A0B" w14:textId="05147EB1" w:rsidR="00A77B3E" w:rsidRDefault="000C17E1" w:rsidP="00216BE9">
      <w:pPr>
        <w:spacing w:line="360" w:lineRule="auto"/>
        <w:ind w:firstLineChars="100" w:firstLine="240"/>
        <w:jc w:val="both"/>
      </w:pPr>
      <w:r>
        <w:rPr>
          <w:rFonts w:ascii="Book Antiqua" w:eastAsia="Book Antiqua" w:hAnsi="Book Antiqua" w:cs="Book Antiqua"/>
          <w:color w:val="000000"/>
        </w:rPr>
        <w:t>From the Bethesda panel markers, the microsatellite with the highest instability was D2S123 and this</w:t>
      </w:r>
      <w:r w:rsidR="00216BE9">
        <w:rPr>
          <w:rFonts w:ascii="Book Antiqua" w:hAnsi="Book Antiqua" w:cs="Book Antiqua" w:hint="eastAsia"/>
          <w:color w:val="000000"/>
          <w:lang w:eastAsia="zh-CN"/>
        </w:rPr>
        <w:t xml:space="preserve"> </w:t>
      </w:r>
      <w:r w:rsidR="00A61AEE">
        <w:rPr>
          <w:rFonts w:ascii="Book Antiqua" w:hAnsi="Book Antiqua" w:cs="Book Antiqua"/>
          <w:color w:val="000000"/>
          <w:lang w:eastAsia="zh-CN"/>
        </w:rPr>
        <w:t xml:space="preserve">was </w:t>
      </w:r>
      <w:r>
        <w:rPr>
          <w:rFonts w:ascii="Book Antiqua" w:eastAsia="Book Antiqua" w:hAnsi="Book Antiqua" w:cs="Book Antiqua"/>
          <w:color w:val="000000"/>
        </w:rPr>
        <w:t>found in 32 (59%) and 33 (61%) samples of normal and tumor, respectively. On the other hand, BAT26 instability was observed only in 1 (2%) sample of each normal and tumor tissues. In normal tissues, the instability of BAT25, D17S250, and D5S346, were 2 (4%), 14 (26%), and 29 (54%), respectively. Among the CRC tissues, instability was found in BAT25, BAT26, D17S250, and D5S346 accounting for 5 (20%), 12 (22%), and 25 (46%), respectively. There was no statistical difference in the instability of these markers between normal and tumor tissues.</w:t>
      </w:r>
    </w:p>
    <w:p w14:paraId="56DE4D2F" w14:textId="55856920" w:rsidR="00A77B3E" w:rsidRDefault="000C17E1" w:rsidP="00216BE9">
      <w:pPr>
        <w:spacing w:line="360" w:lineRule="auto"/>
        <w:ind w:firstLineChars="100" w:firstLine="240"/>
        <w:jc w:val="both"/>
      </w:pPr>
      <w:r>
        <w:rPr>
          <w:rFonts w:ascii="Book Antiqua" w:eastAsia="Book Antiqua" w:hAnsi="Book Antiqua" w:cs="Book Antiqua"/>
          <w:color w:val="000000"/>
        </w:rPr>
        <w:t>The distribution of MSI</w:t>
      </w:r>
      <w:r>
        <w:rPr>
          <w:rFonts w:ascii="Book Antiqua" w:eastAsia="Book Antiqua" w:hAnsi="Book Antiqua" w:cs="Book Antiqua"/>
          <w:i/>
          <w:iCs/>
          <w:color w:val="000000"/>
        </w:rPr>
        <w:t xml:space="preserve"> </w:t>
      </w:r>
      <w:r>
        <w:rPr>
          <w:rFonts w:ascii="Book Antiqua" w:eastAsia="Book Antiqua" w:hAnsi="Book Antiqua" w:cs="Book Antiqua"/>
          <w:color w:val="000000"/>
        </w:rPr>
        <w:t>status in patients’ demography and tumor parameter is shown in Table 2 (left panel). In normal tissue samples, 25 (46%), 23 (43%), and 6 (11%) samples were MSI-H, MSI-L, and MSS, respectively.</w:t>
      </w:r>
      <w:r w:rsidR="00216BE9">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In female, the highest percentage was for MSI-H (54%), followed by MSI-L (33%), and MSS (13%). Similar pattern was observed in tumoral tissues with the following rates: MSI-H with 27 (50%), </w:t>
      </w:r>
      <w:r w:rsidR="00A40E4B">
        <w:rPr>
          <w:rFonts w:ascii="Book Antiqua" w:eastAsia="Book Antiqua" w:hAnsi="Book Antiqua" w:cs="Book Antiqua"/>
          <w:color w:val="000000"/>
        </w:rPr>
        <w:t xml:space="preserve">MSI-L </w:t>
      </w:r>
      <w:r>
        <w:rPr>
          <w:rFonts w:ascii="Book Antiqua" w:eastAsia="Book Antiqua" w:hAnsi="Book Antiqua" w:cs="Book Antiqua"/>
          <w:color w:val="000000"/>
        </w:rPr>
        <w:t>with 17 (31%), and MSS with 10 (19%).  Instability rates of microsatellites in tumors tissues in the female group were the exactly the same as in the normal tissues.</w:t>
      </w:r>
    </w:p>
    <w:p w14:paraId="2943E136" w14:textId="77777777" w:rsidR="00A77B3E" w:rsidRDefault="000C17E1" w:rsidP="00216BE9">
      <w:pPr>
        <w:spacing w:line="360" w:lineRule="auto"/>
        <w:ind w:firstLineChars="100" w:firstLine="240"/>
        <w:jc w:val="both"/>
      </w:pPr>
      <w:r>
        <w:rPr>
          <w:rFonts w:ascii="Book Antiqua" w:eastAsia="Book Antiqua" w:hAnsi="Book Antiqua" w:cs="Book Antiqua"/>
          <w:color w:val="000000"/>
        </w:rPr>
        <w:t xml:space="preserve">The signature of MSI status in paired normal and tumor tissue is presented in Table 2 (right panel). Analysis of data using showed that the MSI status between normal and </w:t>
      </w:r>
      <w:r>
        <w:rPr>
          <w:rFonts w:ascii="Book Antiqua" w:eastAsia="Book Antiqua" w:hAnsi="Book Antiqua" w:cs="Book Antiqua"/>
          <w:color w:val="000000"/>
        </w:rPr>
        <w:lastRenderedPageBreak/>
        <w:t>tumor tissues was not statistically significant.</w:t>
      </w:r>
      <w:r w:rsidR="00216BE9">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Nonetheless, a slightly higher incidence of MSI-H in </w:t>
      </w:r>
      <w:r>
        <w:rPr>
          <w:rFonts w:ascii="Book Antiqua" w:eastAsia="Book Antiqua" w:hAnsi="Book Antiqua" w:cs="Book Antiqua"/>
          <w:i/>
          <w:iCs/>
          <w:color w:val="000000"/>
        </w:rPr>
        <w:t>hMLH1</w:t>
      </w:r>
      <w:r>
        <w:rPr>
          <w:rFonts w:ascii="Book Antiqua" w:eastAsia="Book Antiqua" w:hAnsi="Book Antiqua" w:cs="Book Antiqua"/>
          <w:color w:val="000000"/>
        </w:rPr>
        <w:t xml:space="preserve"> was observed in both normal and tumor tissues (H/H) among females, similar to methylated </w:t>
      </w:r>
      <w:r>
        <w:rPr>
          <w:rFonts w:ascii="Book Antiqua" w:eastAsia="Book Antiqua" w:hAnsi="Book Antiqua" w:cs="Book Antiqua"/>
          <w:i/>
          <w:iCs/>
          <w:color w:val="000000"/>
        </w:rPr>
        <w:t>hMLH1.</w:t>
      </w:r>
    </w:p>
    <w:p w14:paraId="2C23A5FE" w14:textId="77777777" w:rsidR="00A77B3E" w:rsidRDefault="00A77B3E" w:rsidP="00216BE9">
      <w:pPr>
        <w:spacing w:line="360" w:lineRule="auto"/>
        <w:jc w:val="both"/>
        <w:rPr>
          <w:lang w:eastAsia="zh-CN"/>
        </w:rPr>
      </w:pPr>
    </w:p>
    <w:p w14:paraId="6EA3BEC9" w14:textId="77777777" w:rsidR="00A77B3E" w:rsidRDefault="000C17E1">
      <w:pPr>
        <w:spacing w:line="360" w:lineRule="auto"/>
        <w:jc w:val="both"/>
      </w:pPr>
      <w:r>
        <w:rPr>
          <w:rFonts w:ascii="Book Antiqua" w:eastAsia="Book Antiqua" w:hAnsi="Book Antiqua" w:cs="Book Antiqua"/>
          <w:b/>
          <w:bCs/>
          <w:i/>
          <w:iCs/>
          <w:color w:val="000000"/>
        </w:rPr>
        <w:t>Correlation of MSI and hMLH1 methylation status</w:t>
      </w:r>
    </w:p>
    <w:p w14:paraId="1ADB2A18" w14:textId="77777777" w:rsidR="00A77B3E" w:rsidRDefault="000C17E1">
      <w:pPr>
        <w:spacing w:line="360" w:lineRule="auto"/>
        <w:jc w:val="both"/>
      </w:pPr>
      <w:r>
        <w:rPr>
          <w:rFonts w:ascii="Book Antiqua" w:eastAsia="Book Antiqua" w:hAnsi="Book Antiqua" w:cs="Book Antiqua"/>
          <w:color w:val="000000"/>
        </w:rPr>
        <w:t xml:space="preserve">Table 3 shows the MSI and methylation status of each sample according to the paired groupings described previously. There was no statistically significant correlation between MSI and </w:t>
      </w:r>
      <w:r>
        <w:rPr>
          <w:rFonts w:ascii="Book Antiqua" w:eastAsia="Book Antiqua" w:hAnsi="Book Antiqua" w:cs="Book Antiqua"/>
          <w:i/>
          <w:iCs/>
          <w:color w:val="000000"/>
        </w:rPr>
        <w:t>hMLH1</w:t>
      </w:r>
      <w:r>
        <w:rPr>
          <w:rFonts w:ascii="Book Antiqua" w:eastAsia="Book Antiqua" w:hAnsi="Book Antiqua" w:cs="Book Antiqua"/>
          <w:color w:val="000000"/>
        </w:rPr>
        <w:t xml:space="preserve"> methylation status of all the sample pairs. Thirteen paired samples (24%) were unmethylated with MSI-H (H/H and U/U). The clinicopathological profile of this cancer group showed that 11 samples came from the distal colon/rectum (85%), 12 (92%) were &gt;</w:t>
      </w:r>
      <w:r w:rsidR="00216BE9">
        <w:rPr>
          <w:rFonts w:ascii="Book Antiqua" w:hAnsi="Book Antiqua" w:cs="Book Antiqua" w:hint="eastAsia"/>
          <w:color w:val="000000"/>
          <w:lang w:eastAsia="zh-CN"/>
        </w:rPr>
        <w:t xml:space="preserve"> </w:t>
      </w:r>
      <w:r>
        <w:rPr>
          <w:rFonts w:ascii="Book Antiqua" w:eastAsia="Book Antiqua" w:hAnsi="Book Antiqua" w:cs="Book Antiqua"/>
          <w:color w:val="000000"/>
        </w:rPr>
        <w:t>40 years old, 10 (77%) were moderately differentiated, and 8 (62%) were stage III/IV cancers.</w:t>
      </w:r>
    </w:p>
    <w:p w14:paraId="64EAA4F9" w14:textId="77777777" w:rsidR="00A77B3E" w:rsidRDefault="00A77B3E">
      <w:pPr>
        <w:spacing w:line="360" w:lineRule="auto"/>
        <w:jc w:val="both"/>
      </w:pPr>
    </w:p>
    <w:p w14:paraId="18C7BE86" w14:textId="77777777" w:rsidR="00A77B3E" w:rsidRDefault="000C17E1">
      <w:pPr>
        <w:spacing w:line="360" w:lineRule="auto"/>
        <w:jc w:val="both"/>
      </w:pPr>
      <w:r>
        <w:rPr>
          <w:rFonts w:ascii="Book Antiqua" w:eastAsia="Book Antiqua" w:hAnsi="Book Antiqua" w:cs="Book Antiqua"/>
          <w:b/>
          <w:bCs/>
          <w:i/>
          <w:iCs/>
          <w:color w:val="000000"/>
        </w:rPr>
        <w:t>Correlation of MSI and hMLH1 methylation status with prognosis</w:t>
      </w:r>
    </w:p>
    <w:p w14:paraId="41E4DAE5" w14:textId="7A1EC13F" w:rsidR="00A77B3E" w:rsidRPr="00216BE9" w:rsidRDefault="000C17E1">
      <w:pPr>
        <w:spacing w:line="360" w:lineRule="auto"/>
        <w:jc w:val="both"/>
        <w:rPr>
          <w:lang w:eastAsia="zh-CN"/>
        </w:rPr>
      </w:pPr>
      <w:r>
        <w:rPr>
          <w:rFonts w:ascii="Book Antiqua" w:eastAsia="Book Antiqua" w:hAnsi="Book Antiqua" w:cs="Book Antiqua"/>
          <w:color w:val="000000"/>
        </w:rPr>
        <w:t xml:space="preserve">To determine the prognostic values of both </w:t>
      </w:r>
      <w:r>
        <w:rPr>
          <w:rFonts w:ascii="Book Antiqua" w:eastAsia="Book Antiqua" w:hAnsi="Book Antiqua" w:cs="Book Antiqua"/>
          <w:i/>
          <w:iCs/>
          <w:color w:val="000000"/>
        </w:rPr>
        <w:t>hMLH1</w:t>
      </w:r>
      <w:r>
        <w:rPr>
          <w:rFonts w:ascii="Book Antiqua" w:eastAsia="Book Antiqua" w:hAnsi="Book Antiqua" w:cs="Book Antiqua"/>
          <w:color w:val="000000"/>
        </w:rPr>
        <w:t xml:space="preserve"> methylation and MSI status, we performed Kaplan-Meier analysis on patient survival for independent groups. The survival was defined as death event (in months) post-surgery. Patients were followed up until 60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after surgery.</w:t>
      </w:r>
    </w:p>
    <w:p w14:paraId="03AE5039" w14:textId="284C6A5B" w:rsidR="00A77B3E" w:rsidRPr="00216BE9" w:rsidRDefault="000C17E1" w:rsidP="00216BE9">
      <w:pPr>
        <w:spacing w:line="360" w:lineRule="auto"/>
        <w:ind w:firstLineChars="100" w:firstLine="240"/>
        <w:jc w:val="both"/>
        <w:rPr>
          <w:lang w:eastAsia="zh-CN"/>
        </w:rPr>
      </w:pPr>
      <w:r>
        <w:rPr>
          <w:rFonts w:ascii="Book Antiqua" w:eastAsia="Book Antiqua" w:hAnsi="Book Antiqua" w:cs="Book Antiqua"/>
          <w:color w:val="000000"/>
        </w:rPr>
        <w:t xml:space="preserve">Our results show that the mean survival was relatively shorter in patients with methylated compared to those with unmethylated </w:t>
      </w:r>
      <w:r>
        <w:rPr>
          <w:rFonts w:ascii="Book Antiqua" w:eastAsia="Book Antiqua" w:hAnsi="Book Antiqua" w:cs="Book Antiqua"/>
          <w:i/>
          <w:iCs/>
          <w:color w:val="000000"/>
        </w:rPr>
        <w:t>hMLH1</w:t>
      </w:r>
      <w:r>
        <w:rPr>
          <w:rFonts w:ascii="Book Antiqua" w:eastAsia="Book Antiqua" w:hAnsi="Book Antiqua" w:cs="Book Antiqua"/>
          <w:color w:val="000000"/>
        </w:rPr>
        <w:t xml:space="preserve">, both in tumor </w:t>
      </w:r>
      <w:r w:rsidR="00216BE9">
        <w:rPr>
          <w:rFonts w:ascii="Book Antiqua" w:hAnsi="Book Antiqua" w:cs="Book Antiqua" w:hint="eastAsia"/>
          <w:color w:val="000000"/>
          <w:lang w:eastAsia="zh-CN"/>
        </w:rPr>
        <w:t>[</w:t>
      </w:r>
      <w:r>
        <w:rPr>
          <w:rFonts w:ascii="Book Antiqua" w:eastAsia="Book Antiqua" w:hAnsi="Book Antiqua" w:cs="Book Antiqua"/>
          <w:color w:val="000000"/>
        </w:rPr>
        <w:t xml:space="preserve">18 (6-29) </w:t>
      </w:r>
      <w:proofErr w:type="spellStart"/>
      <w:r w:rsidR="00216BE9">
        <w:rPr>
          <w:rFonts w:ascii="Book Antiqua" w:hAnsi="Book Antiqua" w:cs="Book Antiqua" w:hint="eastAsia"/>
          <w:color w:val="000000"/>
          <w:lang w:eastAsia="zh-CN"/>
        </w:rPr>
        <w:t>mo</w:t>
      </w:r>
      <w:proofErr w:type="spellEnd"/>
      <w:r w:rsidR="00216BE9">
        <w:rPr>
          <w:rFonts w:ascii="Book Antiqua" w:hAnsi="Book Antiqua" w:cs="Book Antiqua" w:hint="eastAsia"/>
          <w:color w:val="000000"/>
          <w:lang w:eastAsia="zh-CN"/>
        </w:rPr>
        <w:t xml:space="preserve"> </w:t>
      </w:r>
      <w:proofErr w:type="spellStart"/>
      <w:r w:rsidRPr="00216BE9">
        <w:rPr>
          <w:rFonts w:ascii="Book Antiqua" w:eastAsia="Book Antiqua" w:hAnsi="Book Antiqua" w:cs="Book Antiqua"/>
          <w:i/>
          <w:color w:val="000000"/>
        </w:rPr>
        <w:t>vs</w:t>
      </w:r>
      <w:proofErr w:type="spellEnd"/>
      <w:r>
        <w:rPr>
          <w:rFonts w:ascii="Book Antiqua" w:eastAsia="Book Antiqua" w:hAnsi="Book Antiqua" w:cs="Book Antiqua"/>
          <w:color w:val="000000"/>
        </w:rPr>
        <w:t xml:space="preserve"> 44 (34-54)</w:t>
      </w:r>
      <w:r w:rsidR="00216BE9" w:rsidRPr="00216BE9">
        <w:rPr>
          <w:rFonts w:ascii="Book Antiqua" w:eastAsia="Book Antiqua" w:hAnsi="Book Antiqua" w:cs="Book Antiqua"/>
          <w:color w:val="000000"/>
        </w:rPr>
        <w:t xml:space="preserve"> </w:t>
      </w:r>
      <w:proofErr w:type="spellStart"/>
      <w:r w:rsidR="00216BE9">
        <w:rPr>
          <w:rFonts w:ascii="Book Antiqua" w:eastAsia="Book Antiqua" w:hAnsi="Book Antiqua" w:cs="Book Antiqua"/>
          <w:color w:val="000000"/>
        </w:rPr>
        <w:t>mo</w:t>
      </w:r>
      <w:proofErr w:type="spellEnd"/>
      <w:r w:rsidR="00216BE9">
        <w:rPr>
          <w:rFonts w:ascii="Book Antiqua" w:hAnsi="Book Antiqua" w:cs="Book Antiqua" w:hint="eastAsia"/>
          <w:color w:val="000000"/>
          <w:lang w:eastAsia="zh-CN"/>
        </w:rPr>
        <w:t>]</w:t>
      </w:r>
      <w:r>
        <w:rPr>
          <w:rFonts w:ascii="Book Antiqua" w:eastAsia="Book Antiqua" w:hAnsi="Book Antiqua" w:cs="Book Antiqua"/>
          <w:color w:val="000000"/>
        </w:rPr>
        <w:t xml:space="preserve"> and in normal tissues </w:t>
      </w:r>
      <w:r w:rsidR="00216BE9">
        <w:rPr>
          <w:rFonts w:ascii="Book Antiqua" w:hAnsi="Book Antiqua" w:cs="Book Antiqua" w:hint="eastAsia"/>
          <w:color w:val="000000"/>
          <w:lang w:eastAsia="zh-CN"/>
        </w:rPr>
        <w:t>[</w:t>
      </w:r>
      <w:r>
        <w:rPr>
          <w:rFonts w:ascii="Book Antiqua" w:eastAsia="Book Antiqua" w:hAnsi="Book Antiqua" w:cs="Book Antiqua"/>
          <w:color w:val="000000"/>
        </w:rPr>
        <w:t xml:space="preserve">34 (21-46) </w:t>
      </w:r>
      <w:proofErr w:type="spellStart"/>
      <w:r w:rsidR="00216BE9">
        <w:rPr>
          <w:rFonts w:ascii="Book Antiqua" w:hAnsi="Book Antiqua" w:cs="Book Antiqua" w:hint="eastAsia"/>
          <w:color w:val="000000"/>
          <w:lang w:eastAsia="zh-CN"/>
        </w:rPr>
        <w:t>mo</w:t>
      </w:r>
      <w:proofErr w:type="spellEnd"/>
      <w:r w:rsidR="00216BE9">
        <w:rPr>
          <w:rFonts w:ascii="Book Antiqua" w:hAnsi="Book Antiqua" w:cs="Book Antiqua" w:hint="eastAsia"/>
          <w:color w:val="000000"/>
          <w:lang w:eastAsia="zh-CN"/>
        </w:rPr>
        <w:t xml:space="preserve"> </w:t>
      </w:r>
      <w:proofErr w:type="spellStart"/>
      <w:r w:rsidRPr="00216BE9">
        <w:rPr>
          <w:rFonts w:ascii="Book Antiqua" w:eastAsia="Book Antiqua" w:hAnsi="Book Antiqua" w:cs="Book Antiqua"/>
          <w:i/>
          <w:color w:val="000000"/>
        </w:rPr>
        <w:t>vs</w:t>
      </w:r>
      <w:proofErr w:type="spellEnd"/>
      <w:r>
        <w:rPr>
          <w:rFonts w:ascii="Book Antiqua" w:eastAsia="Book Antiqua" w:hAnsi="Book Antiqua" w:cs="Book Antiqua"/>
          <w:color w:val="000000"/>
        </w:rPr>
        <w:t xml:space="preserve"> 44 (33-54) </w:t>
      </w:r>
      <w:proofErr w:type="spellStart"/>
      <w:r>
        <w:rPr>
          <w:rFonts w:ascii="Book Antiqua" w:eastAsia="Book Antiqua" w:hAnsi="Book Antiqua" w:cs="Book Antiqua"/>
          <w:color w:val="000000"/>
        </w:rPr>
        <w:t>mo</w:t>
      </w:r>
      <w:proofErr w:type="spellEnd"/>
      <w:r w:rsidR="00216BE9">
        <w:rPr>
          <w:rFonts w:ascii="Book Antiqua" w:hAnsi="Book Antiqua" w:cs="Book Antiqua" w:hint="eastAsia"/>
          <w:color w:val="000000"/>
          <w:lang w:eastAsia="zh-CN"/>
        </w:rPr>
        <w:t>]</w:t>
      </w:r>
      <w:r>
        <w:rPr>
          <w:rFonts w:ascii="Book Antiqua" w:eastAsia="Book Antiqua" w:hAnsi="Book Antiqua" w:cs="Book Antiqua"/>
          <w:color w:val="000000"/>
        </w:rPr>
        <w:t>, expressed as mean (95%</w:t>
      </w:r>
      <w:bookmarkStart w:id="1" w:name="_Hlk58003882"/>
      <w:r w:rsidR="00216BE9" w:rsidRPr="00216BE9">
        <w:rPr>
          <w:rFonts w:ascii="Book Antiqua" w:eastAsia="Malgun Gothic" w:hAnsi="Book Antiqua"/>
        </w:rPr>
        <w:t xml:space="preserve"> </w:t>
      </w:r>
      <w:r w:rsidR="00216BE9" w:rsidRPr="00616F4C">
        <w:rPr>
          <w:rFonts w:ascii="Book Antiqua" w:eastAsia="Malgun Gothic" w:hAnsi="Book Antiqua"/>
        </w:rPr>
        <w:t>confidence interval</w:t>
      </w:r>
      <w:bookmarkEnd w:id="1"/>
      <w:r>
        <w:rPr>
          <w:rFonts w:ascii="Book Antiqua" w:eastAsia="Book Antiqua" w:hAnsi="Book Antiqua" w:cs="Book Antiqua"/>
          <w:color w:val="000000"/>
        </w:rPr>
        <w:t xml:space="preserve">). A significant difference was also observed in tumor tissues with MSI-H compared to those with MSI-L/MSS </w:t>
      </w:r>
      <w:r w:rsidR="00216BE9">
        <w:rPr>
          <w:rFonts w:ascii="Book Antiqua" w:hAnsi="Book Antiqua" w:cs="Book Antiqua" w:hint="eastAsia"/>
          <w:color w:val="000000"/>
          <w:lang w:eastAsia="zh-CN"/>
        </w:rPr>
        <w:t>[</w:t>
      </w:r>
      <w:r>
        <w:rPr>
          <w:rFonts w:ascii="Book Antiqua" w:eastAsia="Book Antiqua" w:hAnsi="Book Antiqua" w:cs="Book Antiqua"/>
          <w:color w:val="000000"/>
        </w:rPr>
        <w:t xml:space="preserve">27 (19-36) </w:t>
      </w:r>
      <w:proofErr w:type="spellStart"/>
      <w:r w:rsidR="00216BE9">
        <w:rPr>
          <w:rFonts w:ascii="Book Antiqua" w:hAnsi="Book Antiqua" w:cs="Book Antiqua" w:hint="eastAsia"/>
          <w:color w:val="000000"/>
          <w:lang w:eastAsia="zh-CN"/>
        </w:rPr>
        <w:t>mo</w:t>
      </w:r>
      <w:proofErr w:type="spellEnd"/>
      <w:r w:rsidR="00216BE9">
        <w:rPr>
          <w:rFonts w:ascii="Book Antiqua" w:hAnsi="Book Antiqua" w:cs="Book Antiqua" w:hint="eastAsia"/>
          <w:color w:val="000000"/>
          <w:lang w:eastAsia="zh-CN"/>
        </w:rPr>
        <w:t xml:space="preserve"> </w:t>
      </w:r>
      <w:proofErr w:type="spellStart"/>
      <w:r w:rsidR="00216BE9" w:rsidRPr="00216BE9">
        <w:rPr>
          <w:rFonts w:ascii="Book Antiqua" w:eastAsia="Book Antiqua" w:hAnsi="Book Antiqua" w:cs="Book Antiqua"/>
          <w:i/>
          <w:color w:val="000000"/>
        </w:rPr>
        <w:t>vs</w:t>
      </w:r>
      <w:proofErr w:type="spellEnd"/>
      <w:r>
        <w:rPr>
          <w:rFonts w:ascii="Book Antiqua" w:eastAsia="Book Antiqua" w:hAnsi="Book Antiqua" w:cs="Book Antiqua"/>
          <w:color w:val="000000"/>
        </w:rPr>
        <w:t xml:space="preserve"> 56 (44-67) </w:t>
      </w:r>
      <w:proofErr w:type="spellStart"/>
      <w:r>
        <w:rPr>
          <w:rFonts w:ascii="Book Antiqua" w:eastAsia="Book Antiqua" w:hAnsi="Book Antiqua" w:cs="Book Antiqua"/>
          <w:color w:val="000000"/>
        </w:rPr>
        <w:t>mo</w:t>
      </w:r>
      <w:proofErr w:type="spellEnd"/>
      <w:r w:rsidR="00216BE9">
        <w:rPr>
          <w:rFonts w:ascii="Book Antiqua" w:hAnsi="Book Antiqua" w:cs="Book Antiqua" w:hint="eastAsia"/>
          <w:color w:val="000000"/>
          <w:lang w:eastAsia="zh-CN"/>
        </w:rPr>
        <w:t>]</w:t>
      </w:r>
      <w:r>
        <w:rPr>
          <w:rFonts w:ascii="Book Antiqua" w:eastAsia="Book Antiqua" w:hAnsi="Book Antiqua" w:cs="Book Antiqua"/>
          <w:color w:val="000000"/>
        </w:rPr>
        <w:t xml:space="preserve">. For the MSI status in normal tissues, again a shorter survival was found for MSI-H compared to MSI-L/MSS </w:t>
      </w:r>
      <w:r w:rsidR="00216BE9">
        <w:rPr>
          <w:rFonts w:ascii="Book Antiqua" w:hAnsi="Book Antiqua" w:cs="Book Antiqua" w:hint="eastAsia"/>
          <w:color w:val="000000"/>
          <w:lang w:eastAsia="zh-CN"/>
        </w:rPr>
        <w:t>[</w:t>
      </w:r>
      <w:r>
        <w:rPr>
          <w:rFonts w:ascii="Book Antiqua" w:eastAsia="Book Antiqua" w:hAnsi="Book Antiqua" w:cs="Book Antiqua"/>
          <w:color w:val="000000"/>
        </w:rPr>
        <w:t xml:space="preserve">27 (18-36) </w:t>
      </w:r>
      <w:proofErr w:type="spellStart"/>
      <w:r w:rsidR="00216BE9">
        <w:rPr>
          <w:rFonts w:ascii="Book Antiqua" w:hAnsi="Book Antiqua" w:cs="Book Antiqua" w:hint="eastAsia"/>
          <w:color w:val="000000"/>
          <w:lang w:eastAsia="zh-CN"/>
        </w:rPr>
        <w:t>mo</w:t>
      </w:r>
      <w:proofErr w:type="spellEnd"/>
      <w:r w:rsidR="00216BE9">
        <w:rPr>
          <w:rFonts w:ascii="Book Antiqua" w:hAnsi="Book Antiqua" w:cs="Book Antiqua" w:hint="eastAsia"/>
          <w:color w:val="000000"/>
          <w:lang w:eastAsia="zh-CN"/>
        </w:rPr>
        <w:t xml:space="preserve"> </w:t>
      </w:r>
      <w:proofErr w:type="spellStart"/>
      <w:r w:rsidRPr="00216BE9">
        <w:rPr>
          <w:rFonts w:ascii="Book Antiqua" w:eastAsia="Book Antiqua" w:hAnsi="Book Antiqua" w:cs="Book Antiqua"/>
          <w:i/>
          <w:color w:val="000000"/>
        </w:rPr>
        <w:t>vs</w:t>
      </w:r>
      <w:proofErr w:type="spellEnd"/>
      <w:r>
        <w:rPr>
          <w:rFonts w:ascii="Book Antiqua" w:eastAsia="Book Antiqua" w:hAnsi="Book Antiqua" w:cs="Book Antiqua"/>
          <w:color w:val="000000"/>
        </w:rPr>
        <w:t xml:space="preserve"> 54 (39-68) </w:t>
      </w:r>
      <w:proofErr w:type="spellStart"/>
      <w:r>
        <w:rPr>
          <w:rFonts w:ascii="Book Antiqua" w:eastAsia="Book Antiqua" w:hAnsi="Book Antiqua" w:cs="Book Antiqua"/>
          <w:color w:val="000000"/>
        </w:rPr>
        <w:t>mo</w:t>
      </w:r>
      <w:proofErr w:type="spellEnd"/>
      <w:r w:rsidR="00216BE9">
        <w:rPr>
          <w:rFonts w:ascii="Book Antiqua" w:hAnsi="Book Antiqua" w:cs="Book Antiqua" w:hint="eastAsia"/>
          <w:color w:val="000000"/>
          <w:lang w:eastAsia="zh-CN"/>
        </w:rPr>
        <w:t>]</w:t>
      </w:r>
      <w:r>
        <w:rPr>
          <w:rFonts w:ascii="Book Antiqua" w:eastAsia="Book Antiqua" w:hAnsi="Book Antiqua" w:cs="Book Antiqua"/>
          <w:color w:val="000000"/>
        </w:rPr>
        <w:t>.</w:t>
      </w:r>
    </w:p>
    <w:p w14:paraId="514843B1" w14:textId="77777777" w:rsidR="00A77B3E" w:rsidRDefault="000C17E1" w:rsidP="00216BE9">
      <w:pPr>
        <w:spacing w:line="360" w:lineRule="auto"/>
        <w:ind w:firstLineChars="100" w:firstLine="240"/>
        <w:jc w:val="both"/>
      </w:pPr>
      <w:r>
        <w:rPr>
          <w:rFonts w:ascii="Book Antiqua" w:eastAsia="Book Antiqua" w:hAnsi="Book Antiqua" w:cs="Book Antiqua"/>
          <w:color w:val="000000"/>
        </w:rPr>
        <w:t xml:space="preserve">Kaplan-Meier analysis was performed to associate the </w:t>
      </w:r>
      <w:r>
        <w:rPr>
          <w:rFonts w:ascii="Book Antiqua" w:eastAsia="Book Antiqua" w:hAnsi="Book Antiqua" w:cs="Book Antiqua"/>
          <w:i/>
          <w:iCs/>
          <w:color w:val="000000"/>
        </w:rPr>
        <w:t>hMLH1</w:t>
      </w:r>
      <w:r>
        <w:rPr>
          <w:rFonts w:ascii="Book Antiqua" w:eastAsia="Book Antiqua" w:hAnsi="Book Antiqua" w:cs="Book Antiqua"/>
          <w:color w:val="000000"/>
        </w:rPr>
        <w:t xml:space="preserve"> methylation and MSI status with patients’ survival in both cohorts. In concordance with the mean survival above, we found the association of MSI-H status in both normal and tumor tissues with shorter probability of survival (</w:t>
      </w:r>
      <w:r w:rsidR="00216BE9">
        <w:rPr>
          <w:rFonts w:ascii="Book Antiqua" w:hAnsi="Book Antiqua" w:cs="Book Antiqua" w:hint="eastAsia"/>
          <w:i/>
          <w:color w:val="000000"/>
          <w:lang w:eastAsia="zh-CN"/>
        </w:rPr>
        <w:t>P</w:t>
      </w:r>
      <w:r w:rsidR="00216BE9">
        <w:rPr>
          <w:rFonts w:ascii="Book Antiqua" w:hAnsi="Book Antiqua" w:cs="Book Antiqua" w:hint="eastAsia"/>
          <w:color w:val="000000"/>
          <w:lang w:eastAsia="zh-CN"/>
        </w:rPr>
        <w:t xml:space="preserve"> </w:t>
      </w:r>
      <w:r>
        <w:rPr>
          <w:rFonts w:ascii="Book Antiqua" w:eastAsia="Book Antiqua" w:hAnsi="Book Antiqua" w:cs="Book Antiqua"/>
          <w:color w:val="000000"/>
        </w:rPr>
        <w:t>&lt;</w:t>
      </w:r>
      <w:r w:rsidR="00216BE9">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0.05), compared to that of MSI-L/MSS (Figure 3). </w:t>
      </w:r>
      <w:r>
        <w:rPr>
          <w:rFonts w:ascii="Book Antiqua" w:eastAsia="Book Antiqua" w:hAnsi="Book Antiqua" w:cs="Book Antiqua"/>
          <w:color w:val="000000"/>
        </w:rPr>
        <w:lastRenderedPageBreak/>
        <w:t xml:space="preserve">Our data indicated that </w:t>
      </w:r>
      <w:r>
        <w:rPr>
          <w:rFonts w:ascii="Book Antiqua" w:eastAsia="Book Antiqua" w:hAnsi="Book Antiqua" w:cs="Book Antiqua"/>
          <w:i/>
          <w:iCs/>
          <w:color w:val="000000"/>
        </w:rPr>
        <w:t>hMLH1</w:t>
      </w:r>
      <w:r>
        <w:rPr>
          <w:rFonts w:ascii="Book Antiqua" w:eastAsia="Book Antiqua" w:hAnsi="Book Antiqua" w:cs="Book Antiqua"/>
          <w:color w:val="000000"/>
        </w:rPr>
        <w:t xml:space="preserve"> methylation and high MSI status might have a prognostic value.</w:t>
      </w:r>
    </w:p>
    <w:p w14:paraId="5C59C4DA" w14:textId="77777777" w:rsidR="00A77B3E" w:rsidRDefault="00A77B3E">
      <w:pPr>
        <w:spacing w:line="360" w:lineRule="auto"/>
        <w:jc w:val="both"/>
      </w:pPr>
    </w:p>
    <w:p w14:paraId="7AE1BA14" w14:textId="77777777" w:rsidR="00A77B3E" w:rsidRDefault="000C17E1">
      <w:pPr>
        <w:spacing w:line="360" w:lineRule="auto"/>
        <w:jc w:val="both"/>
      </w:pPr>
      <w:r>
        <w:rPr>
          <w:rFonts w:ascii="Book Antiqua" w:eastAsia="Book Antiqua" w:hAnsi="Book Antiqua" w:cs="Book Antiqua"/>
          <w:b/>
          <w:caps/>
          <w:color w:val="000000"/>
          <w:u w:val="single"/>
        </w:rPr>
        <w:t>DISCUSSION</w:t>
      </w:r>
    </w:p>
    <w:p w14:paraId="40AC9E22" w14:textId="3E73B92D" w:rsidR="00A77B3E" w:rsidRPr="00216BE9" w:rsidRDefault="000C17E1">
      <w:pPr>
        <w:spacing w:line="360" w:lineRule="auto"/>
        <w:jc w:val="both"/>
        <w:rPr>
          <w:lang w:eastAsia="zh-CN"/>
        </w:rPr>
      </w:pPr>
      <w:r>
        <w:rPr>
          <w:rFonts w:ascii="Book Antiqua" w:eastAsia="Book Antiqua" w:hAnsi="Book Antiqua" w:cs="Book Antiqua"/>
          <w:color w:val="000000"/>
        </w:rPr>
        <w:t>CRC is a classic example of disease progression accompanied by molecular changes. Its carcinogenesis is composed of stage-specific molecular changes in gene expression and the accumulation of mutations. A mutation in the MMR genes may lead to accumulation of DNA damage. Consequently, the tumor suppressor genes or oncogenes are affected, leading to the development of</w:t>
      </w:r>
      <w:r w:rsidR="009C441F">
        <w:rPr>
          <w:rFonts w:ascii="Book Antiqua" w:eastAsia="Book Antiqua" w:hAnsi="Book Antiqua" w:cs="Book Antiqua"/>
          <w:color w:val="000000"/>
        </w:rPr>
        <w:t xml:space="preserve"> the</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cancer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w:t>
      </w:r>
      <w:r>
        <w:rPr>
          <w:rFonts w:ascii="Book Antiqua" w:eastAsia="Book Antiqua" w:hAnsi="Book Antiqua" w:cs="Book Antiqua"/>
          <w:color w:val="000000"/>
        </w:rPr>
        <w:t>.</w:t>
      </w:r>
    </w:p>
    <w:p w14:paraId="393B4469" w14:textId="77777777" w:rsidR="00A77B3E" w:rsidRPr="00216BE9" w:rsidRDefault="000C17E1" w:rsidP="00216BE9">
      <w:pPr>
        <w:spacing w:line="360" w:lineRule="auto"/>
        <w:ind w:firstLineChars="100" w:firstLine="240"/>
        <w:jc w:val="both"/>
        <w:rPr>
          <w:lang w:eastAsia="zh-CN"/>
        </w:rPr>
      </w:pPr>
      <w:r>
        <w:rPr>
          <w:rFonts w:ascii="Book Antiqua" w:eastAsia="Book Antiqua" w:hAnsi="Book Antiqua" w:cs="Book Antiqua"/>
          <w:color w:val="000000"/>
        </w:rPr>
        <w:t xml:space="preserve">DNA methylation has been linked to tumor suppressor gene </w:t>
      </w:r>
      <w:proofErr w:type="gramStart"/>
      <w:r>
        <w:rPr>
          <w:rFonts w:ascii="Book Antiqua" w:eastAsia="Book Antiqua" w:hAnsi="Book Antiqua" w:cs="Book Antiqua"/>
          <w:color w:val="000000"/>
        </w:rPr>
        <w:t>silencing</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19]</w:t>
      </w:r>
      <w:r>
        <w:rPr>
          <w:rFonts w:ascii="Book Antiqua" w:eastAsia="Book Antiqua" w:hAnsi="Book Antiqua" w:cs="Book Antiqua"/>
          <w:color w:val="000000"/>
        </w:rPr>
        <w:t xml:space="preserve">, including the silencing of </w:t>
      </w:r>
      <w:r>
        <w:rPr>
          <w:rFonts w:ascii="Book Antiqua" w:eastAsia="Book Antiqua" w:hAnsi="Book Antiqua" w:cs="Book Antiqua"/>
          <w:i/>
          <w:iCs/>
          <w:color w:val="000000"/>
        </w:rPr>
        <w:t xml:space="preserve">hMLH1 </w:t>
      </w:r>
      <w:r>
        <w:rPr>
          <w:rFonts w:ascii="Book Antiqua" w:eastAsia="Book Antiqua" w:hAnsi="Book Antiqua" w:cs="Book Antiqua"/>
          <w:color w:val="000000"/>
        </w:rPr>
        <w:t>MMR gene</w:t>
      </w:r>
      <w:r>
        <w:rPr>
          <w:rFonts w:ascii="Book Antiqua" w:eastAsia="Book Antiqua" w:hAnsi="Book Antiqua" w:cs="Book Antiqua"/>
          <w:color w:val="000000"/>
          <w:szCs w:val="30"/>
          <w:vertAlign w:val="superscript"/>
        </w:rPr>
        <w:t>[20]</w:t>
      </w:r>
      <w:r>
        <w:rPr>
          <w:rFonts w:ascii="Book Antiqua" w:eastAsia="Book Antiqua" w:hAnsi="Book Antiqua" w:cs="Book Antiqua"/>
          <w:color w:val="000000"/>
        </w:rPr>
        <w:t xml:space="preserve">. In a subset of sporadic CRC, the loss of function of </w:t>
      </w:r>
      <w:r>
        <w:rPr>
          <w:rFonts w:ascii="Book Antiqua" w:eastAsia="Book Antiqua" w:hAnsi="Book Antiqua" w:cs="Book Antiqua"/>
          <w:i/>
          <w:iCs/>
          <w:color w:val="000000"/>
        </w:rPr>
        <w:t>hMLH1</w:t>
      </w:r>
      <w:r>
        <w:rPr>
          <w:rFonts w:ascii="Book Antiqua" w:eastAsia="Book Antiqua" w:hAnsi="Book Antiqua" w:cs="Book Antiqua"/>
          <w:color w:val="000000"/>
        </w:rPr>
        <w:t xml:space="preserve"> gene led to the accumulation of instability in microsatellite regions of the </w:t>
      </w:r>
      <w:proofErr w:type="gramStart"/>
      <w:r>
        <w:rPr>
          <w:rFonts w:ascii="Book Antiqua" w:eastAsia="Book Antiqua" w:hAnsi="Book Antiqua" w:cs="Book Antiqua"/>
          <w:color w:val="000000"/>
        </w:rPr>
        <w:t>DNA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11,12]</w:t>
      </w:r>
      <w:r>
        <w:rPr>
          <w:rFonts w:ascii="Book Antiqua" w:eastAsia="Book Antiqua" w:hAnsi="Book Antiqua" w:cs="Book Antiqua"/>
          <w:color w:val="000000"/>
        </w:rPr>
        <w:t>.</w:t>
      </w:r>
    </w:p>
    <w:p w14:paraId="31BC439E" w14:textId="77777777" w:rsidR="00A77B3E" w:rsidRDefault="000C17E1" w:rsidP="00216BE9">
      <w:pPr>
        <w:spacing w:line="360" w:lineRule="auto"/>
        <w:ind w:firstLineChars="100" w:firstLine="240"/>
        <w:jc w:val="both"/>
      </w:pPr>
      <w:r>
        <w:rPr>
          <w:rFonts w:ascii="Book Antiqua" w:eastAsia="Book Antiqua" w:hAnsi="Book Antiqua" w:cs="Book Antiqua"/>
          <w:color w:val="000000"/>
        </w:rPr>
        <w:t xml:space="preserve">In this study, there was a notable higher incidence of methylation of </w:t>
      </w:r>
      <w:r>
        <w:rPr>
          <w:rFonts w:ascii="Book Antiqua" w:eastAsia="Book Antiqua" w:hAnsi="Book Antiqua" w:cs="Book Antiqua"/>
          <w:i/>
          <w:iCs/>
          <w:color w:val="000000"/>
        </w:rPr>
        <w:t>hMLH1</w:t>
      </w:r>
      <w:r>
        <w:rPr>
          <w:rFonts w:ascii="Book Antiqua" w:eastAsia="Book Antiqua" w:hAnsi="Book Antiqua" w:cs="Book Antiqua"/>
          <w:color w:val="000000"/>
        </w:rPr>
        <w:t xml:space="preserve"> in normal tissue as compared to its paired tumor tissue (35% </w:t>
      </w:r>
      <w:r>
        <w:rPr>
          <w:rFonts w:ascii="Book Antiqua" w:eastAsia="Book Antiqua" w:hAnsi="Book Antiqua" w:cs="Book Antiqua"/>
          <w:i/>
          <w:iCs/>
          <w:color w:val="000000"/>
        </w:rPr>
        <w:t>vs</w:t>
      </w:r>
      <w:r>
        <w:rPr>
          <w:rFonts w:ascii="Book Antiqua" w:eastAsia="Book Antiqua" w:hAnsi="Book Antiqua" w:cs="Book Antiqua"/>
          <w:color w:val="000000"/>
        </w:rPr>
        <w:t xml:space="preserve"> 9%). This is in agreement with other studies showing elevated </w:t>
      </w:r>
      <w:r>
        <w:rPr>
          <w:rFonts w:ascii="Book Antiqua" w:eastAsia="Book Antiqua" w:hAnsi="Book Antiqua" w:cs="Book Antiqua"/>
          <w:i/>
          <w:iCs/>
          <w:color w:val="000000"/>
        </w:rPr>
        <w:t>hMLH1</w:t>
      </w:r>
      <w:r>
        <w:rPr>
          <w:rFonts w:ascii="Book Antiqua" w:eastAsia="Book Antiqua" w:hAnsi="Book Antiqua" w:cs="Book Antiqua"/>
          <w:color w:val="000000"/>
        </w:rPr>
        <w:t xml:space="preserve"> methylation in the normal gastric epithelia in patients with stomach cancer as compared to those of non-cancer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21]</w:t>
      </w:r>
      <w:r>
        <w:rPr>
          <w:rFonts w:ascii="Book Antiqua" w:eastAsia="Book Antiqua" w:hAnsi="Book Antiqua" w:cs="Book Antiqua"/>
          <w:color w:val="000000"/>
        </w:rPr>
        <w:t xml:space="preserve">. Methylation in the normal mucosa was proposed as a marker of risk for the development of </w:t>
      </w:r>
      <w:proofErr w:type="gramStart"/>
      <w:r>
        <w:rPr>
          <w:rFonts w:ascii="Book Antiqua" w:eastAsia="Book Antiqua" w:hAnsi="Book Antiqua" w:cs="Book Antiqua"/>
          <w:color w:val="000000"/>
        </w:rPr>
        <w:t>CRC</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22]</w:t>
      </w:r>
      <w:r>
        <w:rPr>
          <w:rFonts w:ascii="Book Antiqua" w:eastAsia="Book Antiqua" w:hAnsi="Book Antiqua" w:cs="Book Antiqua"/>
          <w:color w:val="000000"/>
        </w:rPr>
        <w:t xml:space="preserve">. As demonstrated recently, the acceleration of ageing-related DNA methylation drift in normal mucosa was correlated with an earlier age of </w:t>
      </w:r>
      <w:proofErr w:type="gramStart"/>
      <w:r>
        <w:rPr>
          <w:rFonts w:ascii="Book Antiqua" w:eastAsia="Book Antiqua" w:hAnsi="Book Antiqua" w:cs="Book Antiqua"/>
          <w:color w:val="000000"/>
        </w:rPr>
        <w:t>diagnosis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23]</w:t>
      </w:r>
      <w:r>
        <w:rPr>
          <w:rFonts w:ascii="Book Antiqua" w:eastAsia="Book Antiqua" w:hAnsi="Book Antiqua" w:cs="Book Antiqua"/>
          <w:color w:val="000000"/>
        </w:rPr>
        <w:t>.</w:t>
      </w:r>
    </w:p>
    <w:p w14:paraId="1E7AC537" w14:textId="77777777" w:rsidR="00A77B3E" w:rsidRDefault="000C17E1" w:rsidP="00216BE9">
      <w:pPr>
        <w:spacing w:line="360" w:lineRule="auto"/>
        <w:ind w:firstLineChars="100" w:firstLine="240"/>
        <w:jc w:val="both"/>
      </w:pPr>
      <w:proofErr w:type="gramStart"/>
      <w:r>
        <w:rPr>
          <w:rFonts w:ascii="Book Antiqua" w:eastAsia="Book Antiqua" w:hAnsi="Book Antiqua" w:cs="Book Antiqua"/>
          <w:i/>
          <w:iCs/>
          <w:color w:val="000000"/>
        </w:rPr>
        <w:t>hMLH1</w:t>
      </w:r>
      <w:proofErr w:type="gramEnd"/>
      <w:r>
        <w:rPr>
          <w:rFonts w:ascii="Book Antiqua" w:eastAsia="Book Antiqua" w:hAnsi="Book Antiqua" w:cs="Book Antiqua"/>
          <w:color w:val="000000"/>
        </w:rPr>
        <w:t xml:space="preserve"> methylation in non-neoplastic epithelia was shown also to exhibit MSI</w:t>
      </w:r>
      <w:r>
        <w:rPr>
          <w:rFonts w:ascii="Book Antiqua" w:eastAsia="Book Antiqua" w:hAnsi="Book Antiqua" w:cs="Book Antiqua"/>
          <w:color w:val="000000"/>
          <w:vertAlign w:val="superscript"/>
        </w:rPr>
        <w:t>[24]</w:t>
      </w:r>
      <w:r>
        <w:rPr>
          <w:rFonts w:ascii="Book Antiqua" w:eastAsia="Book Antiqua" w:hAnsi="Book Antiqua" w:cs="Book Antiqua"/>
          <w:color w:val="000000"/>
        </w:rPr>
        <w:t xml:space="preserve">. It is interesting to note that the methylated </w:t>
      </w:r>
      <w:r>
        <w:rPr>
          <w:rFonts w:ascii="Book Antiqua" w:eastAsia="Book Antiqua" w:hAnsi="Book Antiqua" w:cs="Book Antiqua"/>
          <w:i/>
          <w:iCs/>
          <w:color w:val="000000"/>
        </w:rPr>
        <w:t>hMLH1</w:t>
      </w:r>
      <w:r>
        <w:rPr>
          <w:rFonts w:ascii="Book Antiqua" w:eastAsia="Book Antiqua" w:hAnsi="Book Antiqua" w:cs="Book Antiqua"/>
          <w:color w:val="000000"/>
        </w:rPr>
        <w:t xml:space="preserve"> in tumor was accompanied by methylation in its paired normal tissue. This finding warrants further investigation on the clinical utility of </w:t>
      </w:r>
      <w:r>
        <w:rPr>
          <w:rFonts w:ascii="Book Antiqua" w:eastAsia="Book Antiqua" w:hAnsi="Book Antiqua" w:cs="Book Antiqua"/>
          <w:i/>
          <w:iCs/>
          <w:color w:val="000000"/>
        </w:rPr>
        <w:t>hMLH1</w:t>
      </w:r>
      <w:r>
        <w:rPr>
          <w:rFonts w:ascii="Book Antiqua" w:eastAsia="Book Antiqua" w:hAnsi="Book Antiqua" w:cs="Book Antiqua"/>
          <w:color w:val="000000"/>
        </w:rPr>
        <w:t xml:space="preserve"> methylation in normal tissue as a useful marker not only in </w:t>
      </w:r>
      <w:r w:rsidR="004A3351">
        <w:rPr>
          <w:rFonts w:ascii="Book Antiqua" w:eastAsia="Book Antiqua" w:hAnsi="Book Antiqua" w:cs="Book Antiqua"/>
          <w:color w:val="000000"/>
        </w:rPr>
        <w:t>CRC</w:t>
      </w:r>
      <w:r>
        <w:rPr>
          <w:rFonts w:ascii="Book Antiqua" w:eastAsia="Book Antiqua" w:hAnsi="Book Antiqua" w:cs="Book Antiqua"/>
          <w:color w:val="000000"/>
        </w:rPr>
        <w:t xml:space="preserve"> but in also in other gastrointestinal cancers.</w:t>
      </w:r>
    </w:p>
    <w:p w14:paraId="66EC8706" w14:textId="77777777" w:rsidR="00A77B3E" w:rsidRPr="00216BE9" w:rsidRDefault="000C17E1" w:rsidP="00216BE9">
      <w:pPr>
        <w:spacing w:line="360" w:lineRule="auto"/>
        <w:ind w:firstLineChars="100" w:firstLine="240"/>
        <w:jc w:val="both"/>
        <w:rPr>
          <w:lang w:eastAsia="zh-CN"/>
        </w:rPr>
      </w:pPr>
      <w:r>
        <w:rPr>
          <w:rFonts w:ascii="Book Antiqua" w:eastAsia="Book Antiqua" w:hAnsi="Book Antiqua" w:cs="Book Antiqua"/>
          <w:color w:val="000000"/>
        </w:rPr>
        <w:t xml:space="preserve">However, in this study, a high incidence of non-methylated </w:t>
      </w:r>
      <w:r>
        <w:rPr>
          <w:rFonts w:ascii="Book Antiqua" w:eastAsia="Book Antiqua" w:hAnsi="Book Antiqua" w:cs="Book Antiqua"/>
          <w:i/>
          <w:iCs/>
          <w:color w:val="000000"/>
        </w:rPr>
        <w:t>hMLH1</w:t>
      </w:r>
      <w:r>
        <w:rPr>
          <w:rFonts w:ascii="Book Antiqua" w:eastAsia="Book Antiqua" w:hAnsi="Book Antiqua" w:cs="Book Antiqua"/>
          <w:color w:val="000000"/>
        </w:rPr>
        <w:t xml:space="preserve"> in MSI-H samples (both normal and tumor) suggests that </w:t>
      </w:r>
      <w:r>
        <w:rPr>
          <w:rFonts w:ascii="Book Antiqua" w:eastAsia="Book Antiqua" w:hAnsi="Book Antiqua" w:cs="Book Antiqua"/>
          <w:i/>
          <w:iCs/>
          <w:color w:val="000000"/>
        </w:rPr>
        <w:t>hMLH1</w:t>
      </w:r>
      <w:r>
        <w:rPr>
          <w:rFonts w:ascii="Book Antiqua" w:eastAsia="Book Antiqua" w:hAnsi="Book Antiqua" w:cs="Book Antiqua"/>
          <w:color w:val="000000"/>
        </w:rPr>
        <w:t xml:space="preserve">methylation did not bring about MSI. We assumed, at least in our cohort, that unstable microsatellites can be attributed </w:t>
      </w:r>
      <w:r>
        <w:rPr>
          <w:rFonts w:ascii="Book Antiqua" w:eastAsia="Book Antiqua" w:hAnsi="Book Antiqua" w:cs="Book Antiqua"/>
          <w:color w:val="000000"/>
        </w:rPr>
        <w:lastRenderedPageBreak/>
        <w:t>to methylation in other MMR genes, such as hSMH2</w:t>
      </w:r>
      <w:r>
        <w:rPr>
          <w:rFonts w:ascii="Book Antiqua" w:eastAsia="Book Antiqua" w:hAnsi="Book Antiqua" w:cs="Book Antiqua"/>
          <w:color w:val="000000"/>
          <w:szCs w:val="30"/>
          <w:vertAlign w:val="superscript"/>
        </w:rPr>
        <w:t>[25,26]</w:t>
      </w:r>
      <w:r>
        <w:rPr>
          <w:rFonts w:ascii="Book Antiqua" w:eastAsia="Book Antiqua" w:hAnsi="Book Antiqua" w:cs="Book Antiqua"/>
          <w:color w:val="000000"/>
        </w:rPr>
        <w:t xml:space="preserve"> and mutation in hSMH6</w:t>
      </w:r>
      <w:r>
        <w:rPr>
          <w:rFonts w:ascii="Book Antiqua" w:eastAsia="Book Antiqua" w:hAnsi="Book Antiqua" w:cs="Book Antiqua"/>
          <w:color w:val="000000"/>
          <w:szCs w:val="30"/>
          <w:vertAlign w:val="superscript"/>
        </w:rPr>
        <w:t>[27]</w:t>
      </w:r>
      <w:r>
        <w:rPr>
          <w:rFonts w:ascii="Book Antiqua" w:eastAsia="Book Antiqua" w:hAnsi="Book Antiqua" w:cs="Book Antiqua"/>
          <w:color w:val="000000"/>
        </w:rPr>
        <w:t xml:space="preserve">. It was also noted that MSI may also result from other defects in the component of base excision repair of the proteins (DNA glycosylase, AP endonuclease, DNA polymerase, </w:t>
      </w:r>
      <w:r>
        <w:rPr>
          <w:rFonts w:ascii="Book Antiqua" w:eastAsia="Book Antiqua" w:hAnsi="Book Antiqua" w:cs="Book Antiqua"/>
          <w:i/>
          <w:iCs/>
          <w:color w:val="000000"/>
        </w:rPr>
        <w:t>etc.</w:t>
      </w:r>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[28]</w:t>
      </w:r>
      <w:r>
        <w:rPr>
          <w:rFonts w:ascii="Book Antiqua" w:eastAsia="Book Antiqua" w:hAnsi="Book Antiqua" w:cs="Book Antiqua"/>
          <w:color w:val="000000"/>
        </w:rPr>
        <w:t>. MSI tumors were also grouped to Type A (≤</w:t>
      </w:r>
      <w:r w:rsidR="00216BE9">
        <w:rPr>
          <w:rFonts w:ascii="Book Antiqua" w:hAnsi="Book Antiqua" w:cs="Book Antiqua" w:hint="eastAsia"/>
          <w:color w:val="000000"/>
          <w:lang w:eastAsia="zh-CN"/>
        </w:rPr>
        <w:t xml:space="preserve"> </w:t>
      </w:r>
      <w:r>
        <w:rPr>
          <w:rFonts w:ascii="Book Antiqua" w:eastAsia="Book Antiqua" w:hAnsi="Book Antiqua" w:cs="Book Antiqua"/>
          <w:color w:val="000000"/>
        </w:rPr>
        <w:t>6 bp change) and Type B (≥</w:t>
      </w:r>
      <w:r w:rsidR="00216BE9">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8 bp change). In a report on MMR gene knock-out animals, no Type B MSI was observed, suggesting that a kind of MSI group may involve malignancies apart from MMR </w:t>
      </w:r>
      <w:proofErr w:type="gramStart"/>
      <w:r>
        <w:rPr>
          <w:rFonts w:ascii="Book Antiqua" w:eastAsia="Book Antiqua" w:hAnsi="Book Antiqua" w:cs="Book Antiqua"/>
          <w:color w:val="000000"/>
        </w:rPr>
        <w:t>deficiency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29]</w:t>
      </w:r>
      <w:r>
        <w:rPr>
          <w:rFonts w:ascii="Book Antiqua" w:eastAsia="Book Antiqua" w:hAnsi="Book Antiqua" w:cs="Book Antiqua"/>
          <w:color w:val="000000"/>
        </w:rPr>
        <w:t>.</w:t>
      </w:r>
    </w:p>
    <w:p w14:paraId="1B04EC4A" w14:textId="69A4738B" w:rsidR="00A77B3E" w:rsidRPr="00216BE9" w:rsidRDefault="000C17E1" w:rsidP="00216BE9">
      <w:pPr>
        <w:spacing w:line="360" w:lineRule="auto"/>
        <w:ind w:firstLineChars="100" w:firstLine="240"/>
        <w:jc w:val="both"/>
        <w:rPr>
          <w:lang w:eastAsia="zh-CN"/>
        </w:rPr>
      </w:pPr>
      <w:r>
        <w:rPr>
          <w:rFonts w:ascii="Book Antiqua" w:eastAsia="Book Antiqua" w:hAnsi="Book Antiqua" w:cs="Book Antiqua"/>
          <w:color w:val="000000"/>
        </w:rPr>
        <w:t>Significant differences for</w:t>
      </w:r>
      <w:r>
        <w:rPr>
          <w:rFonts w:ascii="Book Antiqua" w:eastAsia="Book Antiqua" w:hAnsi="Book Antiqua" w:cs="Book Antiqua"/>
          <w:i/>
          <w:iCs/>
          <w:color w:val="000000"/>
        </w:rPr>
        <w:t xml:space="preserve"> hMLH1</w:t>
      </w:r>
      <w:r>
        <w:rPr>
          <w:rFonts w:ascii="Book Antiqua" w:eastAsia="Book Antiqua" w:hAnsi="Book Antiqua" w:cs="Book Antiqua"/>
          <w:color w:val="000000"/>
        </w:rPr>
        <w:t xml:space="preserve"> methylation were found for the location of the tumor. Colon is divided into two anatomical regions: the proximal/right colon and the distal/</w:t>
      </w:r>
      <w:r w:rsidR="009C441F">
        <w:rPr>
          <w:rFonts w:ascii="Book Antiqua" w:eastAsia="Book Antiqua" w:hAnsi="Book Antiqua" w:cs="Book Antiqua"/>
          <w:color w:val="000000"/>
        </w:rPr>
        <w:t>l</w:t>
      </w:r>
      <w:r>
        <w:rPr>
          <w:rFonts w:ascii="Book Antiqua" w:eastAsia="Book Antiqua" w:hAnsi="Book Antiqua" w:cs="Book Antiqua"/>
          <w:color w:val="000000"/>
        </w:rPr>
        <w:t xml:space="preserve">eft colon and each with very unique </w:t>
      </w:r>
      <w:proofErr w:type="gramStart"/>
      <w:r>
        <w:rPr>
          <w:rFonts w:ascii="Book Antiqua" w:eastAsia="Book Antiqua" w:hAnsi="Book Antiqua" w:cs="Book Antiqua"/>
          <w:color w:val="000000"/>
        </w:rPr>
        <w:t>features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30</w:t>
      </w:r>
      <w:r w:rsidR="00216BE9">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szCs w:val="30"/>
          <w:vertAlign w:val="superscript"/>
        </w:rPr>
        <w:t>32]</w:t>
      </w:r>
      <w:r>
        <w:rPr>
          <w:rFonts w:ascii="Book Antiqua" w:eastAsia="Book Antiqua" w:hAnsi="Book Antiqua" w:cs="Book Antiqua"/>
          <w:color w:val="000000"/>
        </w:rPr>
        <w:t xml:space="preserve">. This may be partially attributed to their difference in embryological development and physiological circumstances. The proximal colon develops from the hindgut while the distal colon originates from the </w:t>
      </w:r>
      <w:proofErr w:type="gramStart"/>
      <w:r>
        <w:rPr>
          <w:rFonts w:ascii="Book Antiqua" w:eastAsia="Book Antiqua" w:hAnsi="Book Antiqua" w:cs="Book Antiqua"/>
          <w:color w:val="000000"/>
        </w:rPr>
        <w:t>midgut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33]</w:t>
      </w:r>
      <w:r>
        <w:rPr>
          <w:rFonts w:ascii="Book Antiqua" w:eastAsia="Book Antiqua" w:hAnsi="Book Antiqua" w:cs="Book Antiqua"/>
          <w:color w:val="000000"/>
        </w:rPr>
        <w:t xml:space="preserve">. Proximal and distal colon are also different in the genetic </w:t>
      </w:r>
      <w:proofErr w:type="gramStart"/>
      <w:r>
        <w:rPr>
          <w:rFonts w:ascii="Book Antiqua" w:eastAsia="Book Antiqua" w:hAnsi="Book Antiqua" w:cs="Book Antiqua"/>
          <w:color w:val="000000"/>
        </w:rPr>
        <w:t>patterns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34]</w:t>
      </w:r>
      <w:r>
        <w:rPr>
          <w:rFonts w:ascii="Book Antiqua" w:eastAsia="Book Antiqua" w:hAnsi="Book Antiqua" w:cs="Book Antiqua"/>
          <w:color w:val="000000"/>
        </w:rPr>
        <w:t>.</w:t>
      </w:r>
    </w:p>
    <w:p w14:paraId="26E99712" w14:textId="004188BC" w:rsidR="00A77B3E" w:rsidRPr="00216BE9" w:rsidRDefault="000C17E1" w:rsidP="00216BE9">
      <w:pPr>
        <w:spacing w:line="360" w:lineRule="auto"/>
        <w:ind w:firstLineChars="100" w:firstLine="240"/>
        <w:jc w:val="both"/>
        <w:rPr>
          <w:lang w:eastAsia="zh-CN"/>
        </w:rPr>
      </w:pPr>
      <w:r>
        <w:rPr>
          <w:rFonts w:ascii="Book Antiqua" w:eastAsia="Book Antiqua" w:hAnsi="Book Antiqua" w:cs="Book Antiqua"/>
          <w:color w:val="000000"/>
        </w:rPr>
        <w:t xml:space="preserve">Since methylation is affected by environmental exposure, the difference might also be related to function. The proximal colon is the site where breakdown of complex carbohydrates occurs while the undigested dietary proteins are broken down in the distal colon. This process of digestion in the distal colon generates by-products such as ammonia, phenols, indoles and sulfurs, that may inhibit DNA methyltransferase </w:t>
      </w:r>
      <w:proofErr w:type="gramStart"/>
      <w:r>
        <w:rPr>
          <w:rFonts w:ascii="Book Antiqua" w:eastAsia="Book Antiqua" w:hAnsi="Book Antiqua" w:cs="Book Antiqua"/>
          <w:color w:val="000000"/>
        </w:rPr>
        <w:t>activity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35]</w:t>
      </w:r>
      <w:r>
        <w:rPr>
          <w:rFonts w:ascii="Book Antiqua" w:eastAsia="Book Antiqua" w:hAnsi="Book Antiqua" w:cs="Book Antiqua"/>
          <w:color w:val="000000"/>
        </w:rPr>
        <w:t>. Among African</w:t>
      </w:r>
      <w:r w:rsidR="009C441F">
        <w:rPr>
          <w:rFonts w:ascii="Book Antiqua" w:eastAsia="Book Antiqua" w:hAnsi="Book Antiqua" w:cs="Book Antiqua"/>
          <w:color w:val="000000"/>
        </w:rPr>
        <w:t>-</w:t>
      </w:r>
      <w:r>
        <w:rPr>
          <w:rFonts w:ascii="Book Antiqua" w:eastAsia="Book Antiqua" w:hAnsi="Book Antiqua" w:cs="Book Antiqua"/>
          <w:color w:val="000000"/>
        </w:rPr>
        <w:t xml:space="preserve">American race, higher vegetable intake diet was shown being associated with greater odds </w:t>
      </w:r>
      <w:r w:rsidR="009C441F">
        <w:rPr>
          <w:rFonts w:ascii="Book Antiqua" w:eastAsia="Book Antiqua" w:hAnsi="Book Antiqua" w:cs="Book Antiqua"/>
          <w:color w:val="000000"/>
        </w:rPr>
        <w:t>for</w:t>
      </w:r>
      <w:r>
        <w:rPr>
          <w:rFonts w:ascii="Book Antiqua" w:eastAsia="Book Antiqua" w:hAnsi="Book Antiqua" w:cs="Book Antiqua"/>
          <w:color w:val="000000"/>
        </w:rPr>
        <w:t xml:space="preserve"> high </w:t>
      </w:r>
      <w:r>
        <w:rPr>
          <w:rFonts w:ascii="Book Antiqua" w:eastAsia="Book Antiqua" w:hAnsi="Book Antiqua" w:cs="Book Antiqua"/>
          <w:i/>
          <w:iCs/>
          <w:color w:val="000000"/>
        </w:rPr>
        <w:t>hMLH1</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methylation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36]</w:t>
      </w:r>
      <w:r>
        <w:rPr>
          <w:rFonts w:ascii="Book Antiqua" w:eastAsia="Book Antiqua" w:hAnsi="Book Antiqua" w:cs="Book Antiqua"/>
          <w:color w:val="000000"/>
        </w:rPr>
        <w:t>. Because methylation is less inhibited in proximal region, this may explain the higher incidence of methylated normal and tumor tissue (M/M), in contrast to high percentage of unmethylation in distal region.</w:t>
      </w:r>
    </w:p>
    <w:p w14:paraId="6A554C40" w14:textId="77777777" w:rsidR="00A77B3E" w:rsidRPr="00216BE9" w:rsidRDefault="000C17E1" w:rsidP="00216BE9">
      <w:pPr>
        <w:spacing w:line="360" w:lineRule="auto"/>
        <w:ind w:firstLineChars="100" w:firstLine="240"/>
        <w:jc w:val="both"/>
        <w:rPr>
          <w:lang w:eastAsia="zh-CN"/>
        </w:rPr>
      </w:pPr>
      <w:r>
        <w:rPr>
          <w:rFonts w:ascii="Book Antiqua" w:eastAsia="Book Antiqua" w:hAnsi="Book Antiqua" w:cs="Book Antiqua"/>
          <w:color w:val="000000"/>
        </w:rPr>
        <w:t xml:space="preserve">In this study, we observed that from both the average of survival data and log-rank test of Kaplan-Meier analysis, </w:t>
      </w:r>
      <w:r>
        <w:rPr>
          <w:rFonts w:ascii="Book Antiqua" w:eastAsia="Book Antiqua" w:hAnsi="Book Antiqua" w:cs="Book Antiqua"/>
          <w:i/>
          <w:iCs/>
          <w:color w:val="000000"/>
        </w:rPr>
        <w:t>hMLH1</w:t>
      </w:r>
      <w:r>
        <w:rPr>
          <w:rFonts w:ascii="Book Antiqua" w:eastAsia="Book Antiqua" w:hAnsi="Book Antiqua" w:cs="Book Antiqua"/>
          <w:color w:val="000000"/>
        </w:rPr>
        <w:t xml:space="preserve"> methylation in normal tissues and MSI status in both normal and CRC tissues had prognostic value. Unmethylated </w:t>
      </w:r>
      <w:r>
        <w:rPr>
          <w:rFonts w:ascii="Book Antiqua" w:eastAsia="Book Antiqua" w:hAnsi="Book Antiqua" w:cs="Book Antiqua"/>
          <w:i/>
          <w:iCs/>
          <w:color w:val="000000"/>
        </w:rPr>
        <w:t xml:space="preserve">hMLH1 </w:t>
      </w:r>
      <w:r>
        <w:rPr>
          <w:rFonts w:ascii="Book Antiqua" w:eastAsia="Book Antiqua" w:hAnsi="Book Antiqua" w:cs="Book Antiqua"/>
          <w:color w:val="000000"/>
        </w:rPr>
        <w:t xml:space="preserve">and MSI-L/MSS status were positively associated with better patients’ survival. Our data may support earlier findings where expression of </w:t>
      </w:r>
      <w:r>
        <w:rPr>
          <w:rFonts w:ascii="Book Antiqua" w:eastAsia="Book Antiqua" w:hAnsi="Book Antiqua" w:cs="Book Antiqua"/>
          <w:i/>
          <w:iCs/>
          <w:color w:val="000000"/>
        </w:rPr>
        <w:t>hMLH1</w:t>
      </w:r>
      <w:r>
        <w:rPr>
          <w:rFonts w:ascii="Book Antiqua" w:eastAsia="Book Antiqua" w:hAnsi="Book Antiqua" w:cs="Book Antiqua"/>
          <w:color w:val="000000"/>
        </w:rPr>
        <w:t xml:space="preserve"> is considered an independent </w:t>
      </w:r>
      <w:r>
        <w:rPr>
          <w:rFonts w:ascii="Book Antiqua" w:eastAsia="Book Antiqua" w:hAnsi="Book Antiqua" w:cs="Book Antiqua"/>
          <w:color w:val="000000"/>
        </w:rPr>
        <w:lastRenderedPageBreak/>
        <w:t xml:space="preserve">prognostic and predictive factor stage II-III CRC in Chinese </w:t>
      </w:r>
      <w:proofErr w:type="gramStart"/>
      <w:r>
        <w:rPr>
          <w:rFonts w:ascii="Book Antiqua" w:eastAsia="Book Antiqua" w:hAnsi="Book Antiqua" w:cs="Book Antiqua"/>
          <w:color w:val="000000"/>
        </w:rPr>
        <w:t>population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37]</w:t>
      </w:r>
      <w:r>
        <w:rPr>
          <w:rFonts w:ascii="Book Antiqua" w:eastAsia="Book Antiqua" w:hAnsi="Book Antiqua" w:cs="Book Antiqua"/>
          <w:color w:val="000000"/>
        </w:rPr>
        <w:t>. Data from this study, however, in contrast with previous studies showing the association between MSI-H with improved overall and disease-free survival</w:t>
      </w:r>
      <w:r>
        <w:rPr>
          <w:rFonts w:ascii="Book Antiqua" w:eastAsia="Book Antiqua" w:hAnsi="Book Antiqua" w:cs="Book Antiqua"/>
          <w:color w:val="000000"/>
          <w:szCs w:val="30"/>
          <w:vertAlign w:val="superscript"/>
        </w:rPr>
        <w:t>[38,39]</w:t>
      </w:r>
      <w:r>
        <w:rPr>
          <w:rFonts w:ascii="Book Antiqua" w:eastAsia="Book Antiqua" w:hAnsi="Book Antiqua" w:cs="Book Antiqua"/>
          <w:color w:val="000000"/>
        </w:rPr>
        <w:t>, showed that population genetics and the disease stages might influence the prognosis of CRC patients.</w:t>
      </w:r>
    </w:p>
    <w:p w14:paraId="655B34B9" w14:textId="61ADABCE" w:rsidR="00A77B3E" w:rsidRDefault="000C17E1" w:rsidP="00216BE9">
      <w:pPr>
        <w:spacing w:line="360" w:lineRule="auto"/>
        <w:ind w:firstLineChars="100" w:firstLine="240"/>
        <w:jc w:val="both"/>
      </w:pPr>
      <w:r>
        <w:rPr>
          <w:rFonts w:ascii="Book Antiqua" w:eastAsia="Book Antiqua" w:hAnsi="Book Antiqua" w:cs="Book Antiqua"/>
          <w:color w:val="000000"/>
        </w:rPr>
        <w:t>Although there was no statistical difference, the incidence of MSI and</w:t>
      </w:r>
      <w:r>
        <w:rPr>
          <w:rFonts w:ascii="Book Antiqua" w:eastAsia="Book Antiqua" w:hAnsi="Book Antiqua" w:cs="Book Antiqua"/>
          <w:i/>
          <w:iCs/>
          <w:color w:val="000000"/>
        </w:rPr>
        <w:t xml:space="preserve"> hMLH1</w:t>
      </w:r>
      <w:r>
        <w:rPr>
          <w:rFonts w:ascii="Book Antiqua" w:eastAsia="Book Antiqua" w:hAnsi="Book Antiqua" w:cs="Book Antiqua"/>
          <w:color w:val="000000"/>
        </w:rPr>
        <w:t xml:space="preserve"> methylation showed a similar trend in association with sex and grade. MSI and </w:t>
      </w:r>
      <w:r>
        <w:rPr>
          <w:rFonts w:ascii="Book Antiqua" w:eastAsia="Book Antiqua" w:hAnsi="Book Antiqua" w:cs="Book Antiqua"/>
          <w:i/>
          <w:iCs/>
          <w:color w:val="000000"/>
        </w:rPr>
        <w:t>hMLH1</w:t>
      </w:r>
      <w:r>
        <w:rPr>
          <w:rFonts w:ascii="Book Antiqua" w:eastAsia="Book Antiqua" w:hAnsi="Book Antiqua" w:cs="Book Antiqua"/>
          <w:color w:val="000000"/>
        </w:rPr>
        <w:t xml:space="preserve"> methylation were more common in females and in poorly differentiated tumors. This non-significant correlation may be attributed to the small sample size, thus studies using larger number of samples that are well distributed in terms of tumor clinicopathological parameters</w:t>
      </w:r>
      <w:r w:rsidR="009C441F">
        <w:rPr>
          <w:rFonts w:ascii="Book Antiqua" w:eastAsia="Book Antiqua" w:hAnsi="Book Antiqua" w:cs="Book Antiqua"/>
          <w:color w:val="000000"/>
        </w:rPr>
        <w:t xml:space="preserve"> will be needed</w:t>
      </w:r>
      <w:r>
        <w:rPr>
          <w:rFonts w:ascii="Book Antiqua" w:eastAsia="Book Antiqua" w:hAnsi="Book Antiqua" w:cs="Book Antiqua"/>
          <w:color w:val="000000"/>
        </w:rPr>
        <w:t xml:space="preserve">. Moreover, significance of both markers in relation to patients’ prognosis, especially for Southeast Asian population, needs to be validated. Investigation of the methylation status of two or more MMR genes and their correlation with MSI status is also recommended, since this study only looked into one MMR gene out of the six. A recent data from metastatic CRC showed that a novel epigenetic signature of eight hypermethylated genes was able to identify CRC with poor prognosis. These genes were characterized with CpG-island high methylator and MSI-like </w:t>
      </w:r>
      <w:proofErr w:type="gramStart"/>
      <w:r>
        <w:rPr>
          <w:rFonts w:ascii="Book Antiqua" w:eastAsia="Book Antiqua" w:hAnsi="Book Antiqua" w:cs="Book Antiqua"/>
          <w:color w:val="000000"/>
        </w:rPr>
        <w:t>phenotype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40]</w:t>
      </w:r>
      <w:r>
        <w:rPr>
          <w:rFonts w:ascii="Book Antiqua" w:eastAsia="Book Antiqua" w:hAnsi="Book Antiqua" w:cs="Book Antiqua"/>
          <w:color w:val="000000"/>
        </w:rPr>
        <w:t>.</w:t>
      </w:r>
    </w:p>
    <w:p w14:paraId="7702989C" w14:textId="77777777" w:rsidR="00A77B3E" w:rsidRPr="00216BE9" w:rsidRDefault="000C17E1" w:rsidP="00216BE9">
      <w:pPr>
        <w:spacing w:line="360" w:lineRule="auto"/>
        <w:ind w:firstLineChars="100" w:firstLine="240"/>
        <w:jc w:val="both"/>
        <w:rPr>
          <w:lang w:eastAsia="zh-CN"/>
        </w:rPr>
      </w:pPr>
      <w:r>
        <w:rPr>
          <w:rFonts w:ascii="Book Antiqua" w:eastAsia="Book Antiqua" w:hAnsi="Book Antiqua" w:cs="Book Antiqua"/>
          <w:color w:val="000000"/>
        </w:rPr>
        <w:t xml:space="preserve">The establishment of molecular biomarkers in diseases is essential for an effective management and treatment protocol for cancer patients. For the precision treatment in the future, especially for immunotherapy, it was shown that patients with MSI tumors exhibited significant response to anti-PD-1 inhibitors after failure of conventional </w:t>
      </w:r>
      <w:proofErr w:type="gramStart"/>
      <w:r>
        <w:rPr>
          <w:rFonts w:ascii="Book Antiqua" w:eastAsia="Book Antiqua" w:hAnsi="Book Antiqua" w:cs="Book Antiqua"/>
          <w:color w:val="000000"/>
        </w:rPr>
        <w:t>therapy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41,42]</w:t>
      </w:r>
      <w:r>
        <w:rPr>
          <w:rFonts w:ascii="Book Antiqua" w:eastAsia="Book Antiqua" w:hAnsi="Book Antiqua" w:cs="Book Antiqua"/>
          <w:color w:val="000000"/>
        </w:rPr>
        <w:t>. The role of MSI and</w:t>
      </w:r>
      <w:r>
        <w:rPr>
          <w:rFonts w:ascii="Book Antiqua" w:eastAsia="Book Antiqua" w:hAnsi="Book Antiqua" w:cs="Book Antiqua"/>
          <w:i/>
          <w:iCs/>
          <w:color w:val="000000"/>
        </w:rPr>
        <w:t xml:space="preserve"> hMLH1</w:t>
      </w:r>
      <w:r>
        <w:rPr>
          <w:rFonts w:ascii="Book Antiqua" w:eastAsia="Book Antiqua" w:hAnsi="Book Antiqua" w:cs="Book Antiqua"/>
          <w:color w:val="000000"/>
        </w:rPr>
        <w:t xml:space="preserve"> methylation is shedding light in the management of sporadic </w:t>
      </w:r>
      <w:r w:rsidR="004A3351">
        <w:rPr>
          <w:rFonts w:ascii="Book Antiqua" w:eastAsia="Book Antiqua" w:hAnsi="Book Antiqua" w:cs="Book Antiqua"/>
          <w:color w:val="000000"/>
        </w:rPr>
        <w:t>CRC</w:t>
      </w:r>
      <w:r>
        <w:rPr>
          <w:rFonts w:ascii="Book Antiqua" w:eastAsia="Book Antiqua" w:hAnsi="Book Antiqua" w:cs="Book Antiqua"/>
          <w:color w:val="000000"/>
        </w:rPr>
        <w:t xml:space="preserve"> in clinical practice in other </w:t>
      </w:r>
      <w:proofErr w:type="gramStart"/>
      <w:r>
        <w:rPr>
          <w:rFonts w:ascii="Book Antiqua" w:eastAsia="Book Antiqua" w:hAnsi="Book Antiqua" w:cs="Book Antiqua"/>
          <w:color w:val="000000"/>
        </w:rPr>
        <w:t>countries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43,44]</w:t>
      </w:r>
      <w:r>
        <w:rPr>
          <w:rFonts w:ascii="Book Antiqua" w:eastAsia="Book Antiqua" w:hAnsi="Book Antiqua" w:cs="Book Antiqua"/>
          <w:color w:val="000000"/>
        </w:rPr>
        <w:t xml:space="preserve"> but not yet in the Philippines.</w:t>
      </w:r>
    </w:p>
    <w:p w14:paraId="39A59F18" w14:textId="77777777" w:rsidR="00A77B3E" w:rsidRDefault="00A77B3E">
      <w:pPr>
        <w:spacing w:line="360" w:lineRule="auto"/>
        <w:jc w:val="both"/>
      </w:pPr>
    </w:p>
    <w:p w14:paraId="21D53077" w14:textId="77777777" w:rsidR="00A77B3E" w:rsidRDefault="000C17E1">
      <w:pPr>
        <w:spacing w:line="360" w:lineRule="auto"/>
        <w:jc w:val="both"/>
      </w:pPr>
      <w:r>
        <w:rPr>
          <w:rFonts w:ascii="Book Antiqua" w:eastAsia="Book Antiqua" w:hAnsi="Book Antiqua" w:cs="Book Antiqua"/>
          <w:b/>
          <w:caps/>
          <w:color w:val="000000"/>
          <w:u w:val="single"/>
        </w:rPr>
        <w:t>CONCLUSION</w:t>
      </w:r>
    </w:p>
    <w:p w14:paraId="0AB1096B" w14:textId="25A87B71" w:rsidR="00A77B3E" w:rsidRPr="00216BE9" w:rsidRDefault="000C17E1" w:rsidP="00216BE9">
      <w:pPr>
        <w:spacing w:line="360" w:lineRule="auto"/>
        <w:jc w:val="both"/>
        <w:rPr>
          <w:lang w:eastAsia="zh-CN"/>
        </w:rPr>
      </w:pPr>
      <w:r>
        <w:rPr>
          <w:rFonts w:ascii="Book Antiqua" w:eastAsia="Book Antiqua" w:hAnsi="Book Antiqua" w:cs="Book Antiqua"/>
          <w:color w:val="000000"/>
        </w:rPr>
        <w:t xml:space="preserve">To conclude, we showed the clinical significance of </w:t>
      </w:r>
      <w:r>
        <w:rPr>
          <w:rFonts w:ascii="Book Antiqua" w:eastAsia="Book Antiqua" w:hAnsi="Book Antiqua" w:cs="Book Antiqua"/>
          <w:i/>
          <w:iCs/>
          <w:color w:val="000000"/>
        </w:rPr>
        <w:t>hMLH1</w:t>
      </w:r>
      <w:r>
        <w:rPr>
          <w:rFonts w:ascii="Book Antiqua" w:eastAsia="Book Antiqua" w:hAnsi="Book Antiqua" w:cs="Book Antiqua"/>
          <w:color w:val="000000"/>
        </w:rPr>
        <w:t xml:space="preserve"> methylation and MSI status in sporadic CRC Filipino patients, especially in the normal part of the </w:t>
      </w:r>
      <w:r w:rsidR="009C441F">
        <w:rPr>
          <w:rFonts w:ascii="Book Antiqua" w:eastAsia="Book Antiqua" w:hAnsi="Book Antiqua" w:cs="Book Antiqua"/>
          <w:color w:val="000000"/>
        </w:rPr>
        <w:t>organ</w:t>
      </w:r>
      <w:r>
        <w:rPr>
          <w:rFonts w:ascii="Book Antiqua" w:eastAsia="Book Antiqua" w:hAnsi="Book Antiqua" w:cs="Book Antiqua"/>
          <w:color w:val="000000"/>
        </w:rPr>
        <w:t xml:space="preserve">. This study is one of the few attempts to establish the molecular profile of Filipino CRC patients in </w:t>
      </w:r>
      <w:r>
        <w:rPr>
          <w:rFonts w:ascii="Book Antiqua" w:eastAsia="Book Antiqua" w:hAnsi="Book Antiqua" w:cs="Book Antiqua"/>
          <w:color w:val="000000"/>
        </w:rPr>
        <w:lastRenderedPageBreak/>
        <w:t>the local setting, to highlight the importance of epigenetic modification. Understanding the diverse molecular and genetic key players involved in cancer development will ultimately translate to improvement in patient care.</w:t>
      </w:r>
    </w:p>
    <w:p w14:paraId="44C30C96" w14:textId="77777777" w:rsidR="00A77B3E" w:rsidRDefault="00A77B3E" w:rsidP="00216BE9">
      <w:pPr>
        <w:spacing w:line="360" w:lineRule="auto"/>
        <w:jc w:val="both"/>
        <w:rPr>
          <w:lang w:eastAsia="zh-CN"/>
        </w:rPr>
      </w:pPr>
    </w:p>
    <w:p w14:paraId="09C6B19C" w14:textId="77777777" w:rsidR="00A77B3E" w:rsidRDefault="000C17E1">
      <w:pPr>
        <w:spacing w:line="360" w:lineRule="auto"/>
        <w:jc w:val="both"/>
      </w:pPr>
      <w:r>
        <w:rPr>
          <w:rFonts w:ascii="Book Antiqua" w:eastAsia="Book Antiqua" w:hAnsi="Book Antiqua" w:cs="Book Antiqua"/>
          <w:b/>
          <w:caps/>
          <w:color w:val="000000"/>
          <w:u w:val="single"/>
        </w:rPr>
        <w:t>ARTICLE HIGHLIGHTS</w:t>
      </w:r>
    </w:p>
    <w:p w14:paraId="26985C5B" w14:textId="77777777" w:rsidR="00A77B3E" w:rsidRDefault="000C17E1">
      <w:pPr>
        <w:spacing w:line="360" w:lineRule="auto"/>
        <w:jc w:val="both"/>
      </w:pPr>
      <w:r>
        <w:rPr>
          <w:rFonts w:ascii="Book Antiqua" w:eastAsia="Book Antiqua" w:hAnsi="Book Antiqua" w:cs="Book Antiqua"/>
          <w:b/>
          <w:i/>
          <w:color w:val="000000"/>
        </w:rPr>
        <w:t>Research background</w:t>
      </w:r>
    </w:p>
    <w:p w14:paraId="3E1BC8C1" w14:textId="77777777" w:rsidR="00A77B3E" w:rsidRPr="00216BE9" w:rsidRDefault="000C17E1">
      <w:pPr>
        <w:spacing w:line="360" w:lineRule="auto"/>
        <w:jc w:val="both"/>
        <w:rPr>
          <w:lang w:eastAsia="zh-CN"/>
        </w:rPr>
      </w:pPr>
      <w:r>
        <w:rPr>
          <w:rFonts w:ascii="Book Antiqua" w:eastAsia="Book Antiqua" w:hAnsi="Book Antiqua" w:cs="Book Antiqua"/>
          <w:color w:val="000000"/>
        </w:rPr>
        <w:t>A distinct molecular signature marks a particular subset of sporadic colorectal cancer (CRC). It involves the mismatch repair (MMR) genes silencing due to DNA methylation, leading to microsatellite instability (MSI).</w:t>
      </w:r>
    </w:p>
    <w:p w14:paraId="4AF168B5" w14:textId="77777777" w:rsidR="00A77B3E" w:rsidRDefault="00A77B3E">
      <w:pPr>
        <w:spacing w:line="360" w:lineRule="auto"/>
        <w:jc w:val="both"/>
      </w:pPr>
    </w:p>
    <w:p w14:paraId="2A4AC45E" w14:textId="77777777" w:rsidR="00A77B3E" w:rsidRDefault="000C17E1">
      <w:pPr>
        <w:spacing w:line="360" w:lineRule="auto"/>
        <w:jc w:val="both"/>
      </w:pPr>
      <w:r>
        <w:rPr>
          <w:rFonts w:ascii="Book Antiqua" w:eastAsia="Book Antiqua" w:hAnsi="Book Antiqua" w:cs="Book Antiqua"/>
          <w:b/>
          <w:i/>
          <w:color w:val="000000"/>
        </w:rPr>
        <w:t>Research motivation</w:t>
      </w:r>
    </w:p>
    <w:p w14:paraId="115C111C" w14:textId="77777777" w:rsidR="00A77B3E" w:rsidRDefault="000C17E1">
      <w:pPr>
        <w:spacing w:line="360" w:lineRule="auto"/>
        <w:jc w:val="both"/>
      </w:pPr>
      <w:r>
        <w:rPr>
          <w:rFonts w:ascii="Book Antiqua" w:eastAsia="Book Antiqua" w:hAnsi="Book Antiqua" w:cs="Book Antiqua"/>
          <w:color w:val="000000"/>
        </w:rPr>
        <w:t>To improve the management of the CRC patients based on their distinct molecular subtypes.</w:t>
      </w:r>
    </w:p>
    <w:p w14:paraId="1409132D" w14:textId="77777777" w:rsidR="00A77B3E" w:rsidRDefault="00A77B3E">
      <w:pPr>
        <w:spacing w:line="360" w:lineRule="auto"/>
        <w:jc w:val="both"/>
      </w:pPr>
    </w:p>
    <w:p w14:paraId="3B315B12" w14:textId="77777777" w:rsidR="00A77B3E" w:rsidRDefault="000C17E1">
      <w:pPr>
        <w:spacing w:line="360" w:lineRule="auto"/>
        <w:jc w:val="both"/>
      </w:pPr>
      <w:r>
        <w:rPr>
          <w:rFonts w:ascii="Book Antiqua" w:eastAsia="Book Antiqua" w:hAnsi="Book Antiqua" w:cs="Book Antiqua"/>
          <w:b/>
          <w:i/>
          <w:color w:val="000000"/>
        </w:rPr>
        <w:t>Research objectives</w:t>
      </w:r>
    </w:p>
    <w:p w14:paraId="6F7FA471" w14:textId="77777777" w:rsidR="00A77B3E" w:rsidRPr="00216BE9" w:rsidRDefault="000C17E1">
      <w:pPr>
        <w:spacing w:line="360" w:lineRule="auto"/>
        <w:jc w:val="both"/>
        <w:rPr>
          <w:lang w:eastAsia="zh-CN"/>
        </w:rPr>
      </w:pPr>
      <w:r>
        <w:rPr>
          <w:rFonts w:ascii="Book Antiqua" w:eastAsia="Book Antiqua" w:hAnsi="Book Antiqua" w:cs="Book Antiqua"/>
          <w:color w:val="000000"/>
        </w:rPr>
        <w:t xml:space="preserve">To examine the association of </w:t>
      </w:r>
      <w:proofErr w:type="spellStart"/>
      <w:r w:rsidR="00216BE9">
        <w:rPr>
          <w:rFonts w:ascii="Book Antiqua" w:eastAsia="Book Antiqua" w:hAnsi="Book Antiqua" w:cs="Book Antiqua"/>
          <w:color w:val="000000"/>
        </w:rPr>
        <w:t>mutL</w:t>
      </w:r>
      <w:proofErr w:type="spellEnd"/>
      <w:r w:rsidR="00216BE9">
        <w:rPr>
          <w:rFonts w:ascii="Book Antiqua" w:eastAsia="Book Antiqua" w:hAnsi="Book Antiqua" w:cs="Book Antiqua"/>
          <w:color w:val="000000"/>
        </w:rPr>
        <w:t xml:space="preserve"> homolog 1 (</w:t>
      </w:r>
      <w:r w:rsidR="00216BE9">
        <w:rPr>
          <w:rFonts w:ascii="Book Antiqua" w:eastAsia="Book Antiqua" w:hAnsi="Book Antiqua" w:cs="Book Antiqua"/>
          <w:i/>
          <w:iCs/>
          <w:color w:val="000000"/>
        </w:rPr>
        <w:t>hMLH1</w:t>
      </w:r>
      <w:r w:rsidR="00216BE9">
        <w:rPr>
          <w:rFonts w:ascii="Book Antiqua" w:eastAsia="Book Antiqua" w:hAnsi="Book Antiqua" w:cs="Book Antiqua"/>
          <w:color w:val="000000"/>
        </w:rPr>
        <w:t>)</w:t>
      </w:r>
      <w:r>
        <w:rPr>
          <w:rFonts w:ascii="Book Antiqua" w:eastAsia="Book Antiqua" w:hAnsi="Book Antiqua" w:cs="Book Antiqua"/>
          <w:color w:val="000000"/>
        </w:rPr>
        <w:t xml:space="preserve"> methylation (MMR gene) and the MSI phenotype in relation to cancer characteristics and patient survival among Filipino sporadic CRC patients.</w:t>
      </w:r>
    </w:p>
    <w:p w14:paraId="0ED47A44" w14:textId="77777777" w:rsidR="00A77B3E" w:rsidRDefault="00A77B3E">
      <w:pPr>
        <w:spacing w:line="360" w:lineRule="auto"/>
        <w:jc w:val="both"/>
      </w:pPr>
    </w:p>
    <w:p w14:paraId="086335E2" w14:textId="77777777" w:rsidR="00A77B3E" w:rsidRDefault="000C17E1">
      <w:pPr>
        <w:spacing w:line="360" w:lineRule="auto"/>
        <w:jc w:val="both"/>
      </w:pPr>
      <w:r>
        <w:rPr>
          <w:rFonts w:ascii="Book Antiqua" w:eastAsia="Book Antiqua" w:hAnsi="Book Antiqua" w:cs="Book Antiqua"/>
          <w:b/>
          <w:i/>
          <w:color w:val="000000"/>
        </w:rPr>
        <w:t>Research methods</w:t>
      </w:r>
    </w:p>
    <w:p w14:paraId="6116D4E6" w14:textId="7ECFE806" w:rsidR="00A77B3E" w:rsidRPr="00216BE9" w:rsidRDefault="000C17E1">
      <w:pPr>
        <w:spacing w:line="360" w:lineRule="auto"/>
        <w:jc w:val="both"/>
        <w:rPr>
          <w:lang w:eastAsia="zh-CN"/>
        </w:rPr>
      </w:pPr>
      <w:proofErr w:type="gramStart"/>
      <w:r>
        <w:rPr>
          <w:rFonts w:ascii="Book Antiqua" w:eastAsia="Book Antiqua" w:hAnsi="Book Antiqua" w:cs="Book Antiqua"/>
          <w:color w:val="000000"/>
        </w:rPr>
        <w:t>Paired tissues (normal and tumor) from sporadic CRC patients was</w:t>
      </w:r>
      <w:proofErr w:type="gramEnd"/>
      <w:r>
        <w:rPr>
          <w:rFonts w:ascii="Book Antiqua" w:eastAsia="Book Antiqua" w:hAnsi="Book Antiqua" w:cs="Book Antiqua"/>
          <w:color w:val="000000"/>
        </w:rPr>
        <w:t xml:space="preserve"> screened for </w:t>
      </w:r>
      <w:r>
        <w:rPr>
          <w:rFonts w:ascii="Book Antiqua" w:eastAsia="Book Antiqua" w:hAnsi="Book Antiqua" w:cs="Book Antiqua"/>
          <w:i/>
          <w:iCs/>
          <w:color w:val="000000"/>
        </w:rPr>
        <w:t>hMLH1</w:t>
      </w:r>
      <w:r>
        <w:rPr>
          <w:rFonts w:ascii="Book Antiqua" w:eastAsia="Book Antiqua" w:hAnsi="Book Antiqua" w:cs="Book Antiqua"/>
          <w:color w:val="000000"/>
        </w:rPr>
        <w:t xml:space="preserve"> methylation using </w:t>
      </w:r>
      <w:r w:rsidR="009C441F">
        <w:rPr>
          <w:rFonts w:ascii="Book Antiqua" w:eastAsia="Book Antiqua" w:hAnsi="Book Antiqua" w:cs="Book Antiqua"/>
          <w:color w:val="000000"/>
        </w:rPr>
        <w:t>m</w:t>
      </w:r>
      <w:r>
        <w:rPr>
          <w:rFonts w:ascii="Book Antiqua" w:eastAsia="Book Antiqua" w:hAnsi="Book Antiqua" w:cs="Book Antiqua"/>
          <w:color w:val="000000"/>
        </w:rPr>
        <w:t xml:space="preserve">ethylation </w:t>
      </w:r>
      <w:r w:rsidR="009C441F">
        <w:rPr>
          <w:rFonts w:ascii="Book Antiqua" w:eastAsia="Book Antiqua" w:hAnsi="Book Antiqua" w:cs="Book Antiqua"/>
          <w:color w:val="000000"/>
        </w:rPr>
        <w:t>s</w:t>
      </w:r>
      <w:r>
        <w:rPr>
          <w:rFonts w:ascii="Book Antiqua" w:eastAsia="Book Antiqua" w:hAnsi="Book Antiqua" w:cs="Book Antiqua"/>
          <w:color w:val="000000"/>
        </w:rPr>
        <w:t xml:space="preserve">pecific </w:t>
      </w:r>
      <w:r w:rsidR="004A3351" w:rsidRPr="004A3351">
        <w:rPr>
          <w:rFonts w:ascii="Book Antiqua" w:eastAsia="Book Antiqua" w:hAnsi="Book Antiqua" w:cs="Book Antiqua"/>
          <w:color w:val="000000"/>
        </w:rPr>
        <w:t>polymerase chain reaction</w:t>
      </w:r>
      <w:r>
        <w:rPr>
          <w:rFonts w:ascii="Book Antiqua" w:eastAsia="Book Antiqua" w:hAnsi="Book Antiqua" w:cs="Book Antiqua"/>
          <w:color w:val="000000"/>
        </w:rPr>
        <w:t xml:space="preserve">. Subsequent MSI typing was done by </w:t>
      </w:r>
      <w:r w:rsidR="004A3351">
        <w:rPr>
          <w:rFonts w:ascii="Book Antiqua" w:eastAsia="Book Antiqua" w:hAnsi="Book Antiqua" w:cs="Book Antiqua"/>
          <w:color w:val="000000"/>
        </w:rPr>
        <w:t>high resolution meltin</w:t>
      </w:r>
      <w:r>
        <w:rPr>
          <w:rFonts w:ascii="Book Antiqua" w:eastAsia="Book Antiqua" w:hAnsi="Book Antiqua" w:cs="Book Antiqua"/>
          <w:color w:val="000000"/>
        </w:rPr>
        <w:t>g</w:t>
      </w:r>
      <w:r w:rsidR="00216BE9">
        <w:rPr>
          <w:rFonts w:ascii="Book Antiqua" w:hAnsi="Book Antiqua" w:cs="Book Antiqua" w:hint="eastAsia"/>
          <w:color w:val="000000"/>
          <w:lang w:eastAsia="zh-CN"/>
        </w:rPr>
        <w:t xml:space="preserve"> </w:t>
      </w:r>
      <w:r>
        <w:rPr>
          <w:rFonts w:ascii="Book Antiqua" w:eastAsia="Book Antiqua" w:hAnsi="Book Antiqua" w:cs="Book Antiqua"/>
          <w:color w:val="000000"/>
        </w:rPr>
        <w:t>analysis.</w:t>
      </w:r>
    </w:p>
    <w:p w14:paraId="43F2656E" w14:textId="77777777" w:rsidR="00A77B3E" w:rsidRDefault="00A77B3E">
      <w:pPr>
        <w:spacing w:line="360" w:lineRule="auto"/>
        <w:jc w:val="both"/>
      </w:pPr>
    </w:p>
    <w:p w14:paraId="4529F9B0" w14:textId="77777777" w:rsidR="00A77B3E" w:rsidRDefault="000C17E1">
      <w:pPr>
        <w:spacing w:line="360" w:lineRule="auto"/>
        <w:jc w:val="both"/>
      </w:pPr>
      <w:r>
        <w:rPr>
          <w:rFonts w:ascii="Book Antiqua" w:eastAsia="Book Antiqua" w:hAnsi="Book Antiqua" w:cs="Book Antiqua"/>
          <w:b/>
          <w:i/>
          <w:color w:val="000000"/>
        </w:rPr>
        <w:t>Research results</w:t>
      </w:r>
    </w:p>
    <w:p w14:paraId="765CAEC6" w14:textId="77777777" w:rsidR="00A77B3E" w:rsidRPr="00216BE9" w:rsidRDefault="000C17E1">
      <w:pPr>
        <w:spacing w:line="360" w:lineRule="auto"/>
        <w:jc w:val="both"/>
        <w:rPr>
          <w:lang w:eastAsia="zh-CN"/>
        </w:rPr>
      </w:pPr>
      <w:r>
        <w:rPr>
          <w:rFonts w:ascii="Book Antiqua" w:eastAsia="Book Antiqua" w:hAnsi="Book Antiqua" w:cs="Book Antiqua"/>
          <w:color w:val="000000"/>
        </w:rPr>
        <w:t xml:space="preserve">The results of this study showed that </w:t>
      </w:r>
      <w:r>
        <w:rPr>
          <w:rFonts w:ascii="Book Antiqua" w:eastAsia="Book Antiqua" w:hAnsi="Book Antiqua" w:cs="Book Antiqua"/>
          <w:i/>
          <w:iCs/>
          <w:color w:val="000000"/>
        </w:rPr>
        <w:t>hMLH1</w:t>
      </w:r>
      <w:r>
        <w:rPr>
          <w:rFonts w:ascii="Book Antiqua" w:eastAsia="Book Antiqua" w:hAnsi="Book Antiqua" w:cs="Book Antiqua"/>
          <w:color w:val="000000"/>
        </w:rPr>
        <w:t xml:space="preserve"> methylation was mostly noticed in proximal tumors. Low overall survival was observed in methylated </w:t>
      </w:r>
      <w:r>
        <w:rPr>
          <w:rFonts w:ascii="Book Antiqua" w:eastAsia="Book Antiqua" w:hAnsi="Book Antiqua" w:cs="Book Antiqua"/>
          <w:i/>
          <w:iCs/>
          <w:color w:val="000000"/>
        </w:rPr>
        <w:t>hMLH1</w:t>
      </w:r>
      <w:r>
        <w:rPr>
          <w:rFonts w:ascii="Book Antiqua" w:eastAsia="Book Antiqua" w:hAnsi="Book Antiqua" w:cs="Book Antiqua"/>
          <w:color w:val="000000"/>
        </w:rPr>
        <w:t xml:space="preserve"> and MSI tumors.</w:t>
      </w:r>
    </w:p>
    <w:p w14:paraId="5CA9D9F7" w14:textId="77777777" w:rsidR="00A77B3E" w:rsidRDefault="00A77B3E">
      <w:pPr>
        <w:spacing w:line="360" w:lineRule="auto"/>
        <w:jc w:val="both"/>
      </w:pPr>
    </w:p>
    <w:p w14:paraId="7B1BB244" w14:textId="77777777" w:rsidR="00A77B3E" w:rsidRDefault="000C17E1">
      <w:pPr>
        <w:spacing w:line="360" w:lineRule="auto"/>
        <w:jc w:val="both"/>
      </w:pPr>
      <w:r>
        <w:rPr>
          <w:rFonts w:ascii="Book Antiqua" w:eastAsia="Book Antiqua" w:hAnsi="Book Antiqua" w:cs="Book Antiqua"/>
          <w:b/>
          <w:i/>
          <w:color w:val="000000"/>
        </w:rPr>
        <w:lastRenderedPageBreak/>
        <w:t>Research conclusions</w:t>
      </w:r>
    </w:p>
    <w:p w14:paraId="7092DD3A" w14:textId="77777777" w:rsidR="00A77B3E" w:rsidRPr="00216BE9" w:rsidRDefault="000C17E1">
      <w:pPr>
        <w:spacing w:line="360" w:lineRule="auto"/>
        <w:jc w:val="both"/>
        <w:rPr>
          <w:lang w:eastAsia="zh-CN"/>
        </w:rPr>
      </w:pPr>
      <w:r>
        <w:rPr>
          <w:rFonts w:ascii="Book Antiqua" w:eastAsia="Book Antiqua" w:hAnsi="Book Antiqua" w:cs="Book Antiqua"/>
          <w:color w:val="000000"/>
        </w:rPr>
        <w:t xml:space="preserve">The epigenetic silencing of </w:t>
      </w:r>
      <w:r>
        <w:rPr>
          <w:rFonts w:ascii="Book Antiqua" w:eastAsia="Book Antiqua" w:hAnsi="Book Antiqua" w:cs="Book Antiqua"/>
          <w:i/>
          <w:iCs/>
          <w:color w:val="000000"/>
        </w:rPr>
        <w:t>hMLH1</w:t>
      </w:r>
      <w:r>
        <w:rPr>
          <w:rFonts w:ascii="Book Antiqua" w:eastAsia="Book Antiqua" w:hAnsi="Book Antiqua" w:cs="Book Antiqua"/>
          <w:color w:val="000000"/>
        </w:rPr>
        <w:t xml:space="preserve"> as well as MSI may present a distinct pattern of CRC in Filipino patients.</w:t>
      </w:r>
    </w:p>
    <w:p w14:paraId="4D3DE418" w14:textId="77777777" w:rsidR="00A77B3E" w:rsidRDefault="00A77B3E">
      <w:pPr>
        <w:spacing w:line="360" w:lineRule="auto"/>
        <w:jc w:val="both"/>
      </w:pPr>
    </w:p>
    <w:p w14:paraId="5A644775" w14:textId="77777777" w:rsidR="00216BE9" w:rsidRDefault="000C17E1">
      <w:pPr>
        <w:spacing w:line="360" w:lineRule="auto"/>
        <w:jc w:val="both"/>
        <w:rPr>
          <w:lang w:eastAsia="zh-CN"/>
        </w:rPr>
      </w:pPr>
      <w:r>
        <w:rPr>
          <w:rFonts w:ascii="Book Antiqua" w:eastAsia="Book Antiqua" w:hAnsi="Book Antiqua" w:cs="Book Antiqua"/>
          <w:b/>
          <w:i/>
          <w:color w:val="000000"/>
        </w:rPr>
        <w:t>Research perspectives</w:t>
      </w:r>
    </w:p>
    <w:p w14:paraId="54162C11" w14:textId="77777777" w:rsidR="00A77B3E" w:rsidRDefault="000C17E1">
      <w:pPr>
        <w:spacing w:line="360" w:lineRule="auto"/>
        <w:jc w:val="both"/>
      </w:pPr>
      <w:r>
        <w:rPr>
          <w:rFonts w:ascii="Book Antiqua" w:eastAsia="Book Antiqua" w:hAnsi="Book Antiqua" w:cs="Book Antiqua"/>
          <w:color w:val="000000"/>
        </w:rPr>
        <w:t>This is an initial attempt to characterize sporadic CRC in Filipino population. It may shed light in understanding molecular epigenetic modification in CRC as well as its role in tumor development and management.</w:t>
      </w:r>
    </w:p>
    <w:p w14:paraId="71A57CD6" w14:textId="77777777" w:rsidR="00A77B3E" w:rsidRDefault="00A77B3E">
      <w:pPr>
        <w:spacing w:line="360" w:lineRule="auto"/>
        <w:jc w:val="both"/>
      </w:pPr>
    </w:p>
    <w:p w14:paraId="74B316D3" w14:textId="77777777" w:rsidR="00A77B3E" w:rsidRDefault="000C17E1">
      <w:pPr>
        <w:spacing w:line="360" w:lineRule="auto"/>
        <w:jc w:val="both"/>
      </w:pPr>
      <w:r>
        <w:rPr>
          <w:rFonts w:ascii="Book Antiqua" w:eastAsia="Book Antiqua" w:hAnsi="Book Antiqua" w:cs="Book Antiqua"/>
          <w:b/>
          <w:caps/>
          <w:color w:val="000000"/>
          <w:u w:val="single"/>
        </w:rPr>
        <w:t>ACKNOWLEDGEMENTS</w:t>
      </w:r>
    </w:p>
    <w:p w14:paraId="157F8AE0" w14:textId="22BCDCB1" w:rsidR="00A77B3E" w:rsidRPr="00216BE9" w:rsidRDefault="000C17E1">
      <w:pPr>
        <w:spacing w:line="360" w:lineRule="auto"/>
        <w:jc w:val="both"/>
        <w:rPr>
          <w:lang w:eastAsia="zh-CN"/>
        </w:rPr>
      </w:pPr>
      <w:r>
        <w:rPr>
          <w:rFonts w:ascii="Book Antiqua" w:eastAsia="Book Antiqua" w:hAnsi="Book Antiqua" w:cs="Book Antiqua"/>
          <w:color w:val="000000"/>
        </w:rPr>
        <w:t>The</w:t>
      </w:r>
      <w:r w:rsidR="00D672D5">
        <w:rPr>
          <w:rFonts w:ascii="Book Antiqua" w:eastAsia="Book Antiqua" w:hAnsi="Book Antiqua" w:cs="Book Antiqua"/>
          <w:color w:val="000000"/>
        </w:rPr>
        <w:t xml:space="preserve"> members of the</w:t>
      </w:r>
      <w:r>
        <w:rPr>
          <w:rFonts w:ascii="Book Antiqua" w:eastAsia="Book Antiqua" w:hAnsi="Book Antiqua" w:cs="Book Antiqua"/>
          <w:color w:val="000000"/>
        </w:rPr>
        <w:t xml:space="preserve"> Colorectal Cancer Study Group of the St. Luke’s Medical Center actively and consistently participated in the study.</w:t>
      </w:r>
    </w:p>
    <w:p w14:paraId="58FF6E58" w14:textId="77777777" w:rsidR="00A77B3E" w:rsidRDefault="00A77B3E">
      <w:pPr>
        <w:spacing w:line="360" w:lineRule="auto"/>
        <w:jc w:val="both"/>
      </w:pPr>
    </w:p>
    <w:p w14:paraId="5A38FDEF" w14:textId="77777777" w:rsidR="00A77B3E" w:rsidRDefault="000C17E1">
      <w:pPr>
        <w:spacing w:line="360" w:lineRule="auto"/>
        <w:jc w:val="both"/>
      </w:pPr>
      <w:r>
        <w:rPr>
          <w:rFonts w:ascii="Book Antiqua" w:eastAsia="Book Antiqua" w:hAnsi="Book Antiqua" w:cs="Book Antiqua"/>
          <w:b/>
          <w:color w:val="000000"/>
        </w:rPr>
        <w:t>REFERENCES</w:t>
      </w:r>
    </w:p>
    <w:p w14:paraId="57729D1A" w14:textId="77777777" w:rsidR="00A77B3E" w:rsidRDefault="000C17E1">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Sung 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Ferlay</w:t>
      </w:r>
      <w:proofErr w:type="spellEnd"/>
      <w:r>
        <w:rPr>
          <w:rFonts w:ascii="Book Antiqua" w:eastAsia="Book Antiqua" w:hAnsi="Book Antiqua" w:cs="Book Antiqua"/>
          <w:color w:val="000000"/>
        </w:rPr>
        <w:t xml:space="preserve"> J, Siegel RL, </w:t>
      </w:r>
      <w:proofErr w:type="spellStart"/>
      <w:r>
        <w:rPr>
          <w:rFonts w:ascii="Book Antiqua" w:eastAsia="Book Antiqua" w:hAnsi="Book Antiqua" w:cs="Book Antiqua"/>
          <w:color w:val="000000"/>
        </w:rPr>
        <w:t>Laversanne</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Soerjomataram</w:t>
      </w:r>
      <w:proofErr w:type="spellEnd"/>
      <w:r>
        <w:rPr>
          <w:rFonts w:ascii="Book Antiqua" w:eastAsia="Book Antiqua" w:hAnsi="Book Antiqua" w:cs="Book Antiqua"/>
          <w:color w:val="000000"/>
        </w:rPr>
        <w:t xml:space="preserve"> I, Jemal A, Bray F. Global Cancer Statistics 2020: GLOBOCAN Estimates of Incidence and Mortality Worldwide for 36 Cancers in 185 Countries. </w:t>
      </w:r>
      <w:r>
        <w:rPr>
          <w:rFonts w:ascii="Book Antiqua" w:eastAsia="Book Antiqua" w:hAnsi="Book Antiqua" w:cs="Book Antiqua"/>
          <w:i/>
          <w:iCs/>
          <w:color w:val="000000"/>
        </w:rPr>
        <w:t>CA Cancer J Clin</w:t>
      </w:r>
      <w:r>
        <w:rPr>
          <w:rFonts w:ascii="Book Antiqua" w:eastAsia="Book Antiqua" w:hAnsi="Book Antiqua" w:cs="Book Antiqua"/>
          <w:color w:val="000000"/>
        </w:rPr>
        <w:t xml:space="preserve"> 2021; </w:t>
      </w:r>
      <w:r>
        <w:rPr>
          <w:rFonts w:ascii="Book Antiqua" w:eastAsia="Book Antiqua" w:hAnsi="Book Antiqua" w:cs="Book Antiqua"/>
          <w:b/>
          <w:bCs/>
          <w:color w:val="000000"/>
        </w:rPr>
        <w:t>71</w:t>
      </w:r>
      <w:r>
        <w:rPr>
          <w:rFonts w:ascii="Book Antiqua" w:eastAsia="Book Antiqua" w:hAnsi="Book Antiqua" w:cs="Book Antiqua"/>
          <w:color w:val="000000"/>
        </w:rPr>
        <w:t>: 209-249 [PMID: 33538338 DOI: 10.3322/caac.21660]</w:t>
      </w:r>
    </w:p>
    <w:p w14:paraId="6301E222" w14:textId="77777777" w:rsidR="00A77B3E" w:rsidRDefault="000C17E1">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Ting FIL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Sacdalan</w:t>
      </w:r>
      <w:proofErr w:type="spellEnd"/>
      <w:r>
        <w:rPr>
          <w:rFonts w:ascii="Book Antiqua" w:eastAsia="Book Antiqua" w:hAnsi="Book Antiqua" w:cs="Book Antiqua"/>
          <w:color w:val="000000"/>
        </w:rPr>
        <w:t xml:space="preserve"> DBL, </w:t>
      </w:r>
      <w:proofErr w:type="spellStart"/>
      <w:r>
        <w:rPr>
          <w:rFonts w:ascii="Book Antiqua" w:eastAsia="Book Antiqua" w:hAnsi="Book Antiqua" w:cs="Book Antiqua"/>
          <w:color w:val="000000"/>
        </w:rPr>
        <w:t>Tampo</w:t>
      </w:r>
      <w:proofErr w:type="spellEnd"/>
      <w:r>
        <w:rPr>
          <w:rFonts w:ascii="Book Antiqua" w:eastAsia="Book Antiqua" w:hAnsi="Book Antiqua" w:cs="Book Antiqua"/>
          <w:color w:val="000000"/>
        </w:rPr>
        <w:t xml:space="preserve"> MMT, </w:t>
      </w:r>
      <w:proofErr w:type="spellStart"/>
      <w:r>
        <w:rPr>
          <w:rFonts w:ascii="Book Antiqua" w:eastAsia="Book Antiqua" w:hAnsi="Book Antiqua" w:cs="Book Antiqua"/>
          <w:color w:val="000000"/>
        </w:rPr>
        <w:t>Apellido</w:t>
      </w:r>
      <w:proofErr w:type="spellEnd"/>
      <w:r>
        <w:rPr>
          <w:rFonts w:ascii="Book Antiqua" w:eastAsia="Book Antiqua" w:hAnsi="Book Antiqua" w:cs="Book Antiqua"/>
          <w:color w:val="000000"/>
        </w:rPr>
        <w:t xml:space="preserve"> RT, </w:t>
      </w:r>
      <w:proofErr w:type="spellStart"/>
      <w:r>
        <w:rPr>
          <w:rFonts w:ascii="Book Antiqua" w:eastAsia="Book Antiqua" w:hAnsi="Book Antiqua" w:cs="Book Antiqua"/>
          <w:color w:val="000000"/>
        </w:rPr>
        <w:t>Monroy</w:t>
      </w:r>
      <w:proofErr w:type="spellEnd"/>
      <w:r>
        <w:rPr>
          <w:rFonts w:ascii="Book Antiqua" w:eastAsia="Book Antiqua" w:hAnsi="Book Antiqua" w:cs="Book Antiqua"/>
          <w:color w:val="000000"/>
        </w:rPr>
        <w:t xml:space="preserve"> HJ 3rd, </w:t>
      </w:r>
      <w:proofErr w:type="spellStart"/>
      <w:r>
        <w:rPr>
          <w:rFonts w:ascii="Book Antiqua" w:eastAsia="Book Antiqua" w:hAnsi="Book Antiqua" w:cs="Book Antiqua"/>
          <w:color w:val="000000"/>
        </w:rPr>
        <w:t>Sacdalan</w:t>
      </w:r>
      <w:proofErr w:type="spellEnd"/>
      <w:r>
        <w:rPr>
          <w:rFonts w:ascii="Book Antiqua" w:eastAsia="Book Antiqua" w:hAnsi="Book Antiqua" w:cs="Book Antiqua"/>
          <w:color w:val="000000"/>
        </w:rPr>
        <w:t xml:space="preserve"> MDP, </w:t>
      </w:r>
      <w:proofErr w:type="spellStart"/>
      <w:r>
        <w:rPr>
          <w:rFonts w:ascii="Book Antiqua" w:eastAsia="Book Antiqua" w:hAnsi="Book Antiqua" w:cs="Book Antiqua"/>
          <w:color w:val="000000"/>
        </w:rPr>
        <w:t>Sacdalan</w:t>
      </w:r>
      <w:proofErr w:type="spellEnd"/>
      <w:r>
        <w:rPr>
          <w:rFonts w:ascii="Book Antiqua" w:eastAsia="Book Antiqua" w:hAnsi="Book Antiqua" w:cs="Book Antiqua"/>
          <w:color w:val="000000"/>
        </w:rPr>
        <w:t xml:space="preserve"> DL; written on behalf of the University of the Philippines, Philippine General Hospital Colorectal Polyp and Cancer Study Group. Treatment Outcomes of Patients With Colorectal Cancer Enrolled in a Comprehensive Benefits Program of the National Insurance System in the Philippines: Data From the Pilot Site. </w:t>
      </w:r>
      <w:r>
        <w:rPr>
          <w:rFonts w:ascii="Book Antiqua" w:eastAsia="Book Antiqua" w:hAnsi="Book Antiqua" w:cs="Book Antiqua"/>
          <w:i/>
          <w:iCs/>
          <w:color w:val="000000"/>
        </w:rPr>
        <w:t>JCO Glob Oncol</w:t>
      </w:r>
      <w:r>
        <w:rPr>
          <w:rFonts w:ascii="Book Antiqua" w:eastAsia="Book Antiqua" w:hAnsi="Book Antiqua" w:cs="Book Antiqua"/>
          <w:color w:val="000000"/>
        </w:rPr>
        <w:t xml:space="preserve"> 2020; </w:t>
      </w:r>
      <w:r>
        <w:rPr>
          <w:rFonts w:ascii="Book Antiqua" w:eastAsia="Book Antiqua" w:hAnsi="Book Antiqua" w:cs="Book Antiqua"/>
          <w:b/>
          <w:bCs/>
          <w:color w:val="000000"/>
        </w:rPr>
        <w:t>6</w:t>
      </w:r>
      <w:r>
        <w:rPr>
          <w:rFonts w:ascii="Book Antiqua" w:eastAsia="Book Antiqua" w:hAnsi="Book Antiqua" w:cs="Book Antiqua"/>
          <w:color w:val="000000"/>
        </w:rPr>
        <w:t>: 35-46 [PMID: 32031435 DOI: 10.1200/JGO.19.00332]</w:t>
      </w:r>
    </w:p>
    <w:p w14:paraId="5A4D1D93" w14:textId="77777777" w:rsidR="00A77B3E" w:rsidRDefault="000C17E1">
      <w:pPr>
        <w:spacing w:line="360" w:lineRule="auto"/>
        <w:jc w:val="both"/>
      </w:pPr>
      <w:r>
        <w:rPr>
          <w:rFonts w:ascii="Book Antiqua" w:eastAsia="Book Antiqua" w:hAnsi="Book Antiqua" w:cs="Book Antiqua"/>
          <w:color w:val="000000"/>
        </w:rPr>
        <w:t xml:space="preserve">3 </w:t>
      </w:r>
      <w:proofErr w:type="spellStart"/>
      <w:r>
        <w:rPr>
          <w:rFonts w:ascii="Book Antiqua" w:eastAsia="Book Antiqua" w:hAnsi="Book Antiqua" w:cs="Book Antiqua"/>
          <w:b/>
          <w:bCs/>
          <w:color w:val="000000"/>
        </w:rPr>
        <w:t>Laudico</w:t>
      </w:r>
      <w:proofErr w:type="spellEnd"/>
      <w:r>
        <w:rPr>
          <w:rFonts w:ascii="Book Antiqua" w:eastAsia="Book Antiqua" w:hAnsi="Book Antiqua" w:cs="Book Antiqua"/>
          <w:b/>
          <w:bCs/>
          <w:color w:val="000000"/>
        </w:rPr>
        <w:t xml:space="preserve"> AV</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Mirasol-Lumague</w:t>
      </w:r>
      <w:proofErr w:type="spellEnd"/>
      <w:r>
        <w:rPr>
          <w:rFonts w:ascii="Book Antiqua" w:eastAsia="Book Antiqua" w:hAnsi="Book Antiqua" w:cs="Book Antiqua"/>
          <w:color w:val="000000"/>
        </w:rPr>
        <w:t xml:space="preserve"> MR, </w:t>
      </w:r>
      <w:proofErr w:type="spellStart"/>
      <w:r>
        <w:rPr>
          <w:rFonts w:ascii="Book Antiqua" w:eastAsia="Book Antiqua" w:hAnsi="Book Antiqua" w:cs="Book Antiqua"/>
          <w:color w:val="000000"/>
        </w:rPr>
        <w:t>Mapua</w:t>
      </w:r>
      <w:proofErr w:type="spellEnd"/>
      <w:r>
        <w:rPr>
          <w:rFonts w:ascii="Book Antiqua" w:eastAsia="Book Antiqua" w:hAnsi="Book Antiqua" w:cs="Book Antiqua"/>
          <w:color w:val="000000"/>
        </w:rPr>
        <w:t xml:space="preserve"> CA, </w:t>
      </w:r>
      <w:proofErr w:type="spellStart"/>
      <w:r>
        <w:rPr>
          <w:rFonts w:ascii="Book Antiqua" w:eastAsia="Book Antiqua" w:hAnsi="Book Antiqua" w:cs="Book Antiqua"/>
          <w:color w:val="000000"/>
        </w:rPr>
        <w:t>Uy</w:t>
      </w:r>
      <w:proofErr w:type="spellEnd"/>
      <w:r>
        <w:rPr>
          <w:rFonts w:ascii="Book Antiqua" w:eastAsia="Book Antiqua" w:hAnsi="Book Antiqua" w:cs="Book Antiqua"/>
          <w:color w:val="000000"/>
        </w:rPr>
        <w:t xml:space="preserve"> GB, </w:t>
      </w:r>
      <w:proofErr w:type="spellStart"/>
      <w:r>
        <w:rPr>
          <w:rFonts w:ascii="Book Antiqua" w:eastAsia="Book Antiqua" w:hAnsi="Book Antiqua" w:cs="Book Antiqua"/>
          <w:color w:val="000000"/>
        </w:rPr>
        <w:t>Toral</w:t>
      </w:r>
      <w:proofErr w:type="spellEnd"/>
      <w:r>
        <w:rPr>
          <w:rFonts w:ascii="Book Antiqua" w:eastAsia="Book Antiqua" w:hAnsi="Book Antiqua" w:cs="Book Antiqua"/>
          <w:color w:val="000000"/>
        </w:rPr>
        <w:t xml:space="preserve"> JA, Medina VM, </w:t>
      </w:r>
      <w:proofErr w:type="spellStart"/>
      <w:r>
        <w:rPr>
          <w:rFonts w:ascii="Book Antiqua" w:eastAsia="Book Antiqua" w:hAnsi="Book Antiqua" w:cs="Book Antiqua"/>
          <w:color w:val="000000"/>
        </w:rPr>
        <w:t>Pukkala</w:t>
      </w:r>
      <w:proofErr w:type="spellEnd"/>
      <w:r>
        <w:rPr>
          <w:rFonts w:ascii="Book Antiqua" w:eastAsia="Book Antiqua" w:hAnsi="Book Antiqua" w:cs="Book Antiqua"/>
          <w:color w:val="000000"/>
        </w:rPr>
        <w:t xml:space="preserve"> E. Cancer incidence and survival in Metro Manila and Rizal province, Philippines. </w:t>
      </w:r>
      <w:proofErr w:type="spellStart"/>
      <w:r>
        <w:rPr>
          <w:rFonts w:ascii="Book Antiqua" w:eastAsia="Book Antiqua" w:hAnsi="Book Antiqua" w:cs="Book Antiqua"/>
          <w:i/>
          <w:iCs/>
          <w:color w:val="000000"/>
        </w:rPr>
        <w:t>Jpn</w:t>
      </w:r>
      <w:proofErr w:type="spellEnd"/>
      <w:r>
        <w:rPr>
          <w:rFonts w:ascii="Book Antiqua" w:eastAsia="Book Antiqua" w:hAnsi="Book Antiqua" w:cs="Book Antiqua"/>
          <w:i/>
          <w:iCs/>
          <w:color w:val="000000"/>
        </w:rPr>
        <w:t xml:space="preserve"> J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Oncol</w:t>
      </w:r>
      <w:proofErr w:type="spellEnd"/>
      <w:r>
        <w:rPr>
          <w:rFonts w:ascii="Book Antiqua" w:eastAsia="Book Antiqua" w:hAnsi="Book Antiqua" w:cs="Book Antiqua"/>
          <w:color w:val="000000"/>
        </w:rPr>
        <w:t xml:space="preserve"> 2010; </w:t>
      </w:r>
      <w:r>
        <w:rPr>
          <w:rFonts w:ascii="Book Antiqua" w:eastAsia="Book Antiqua" w:hAnsi="Book Antiqua" w:cs="Book Antiqua"/>
          <w:b/>
          <w:bCs/>
          <w:color w:val="000000"/>
        </w:rPr>
        <w:t>40</w:t>
      </w:r>
      <w:r>
        <w:rPr>
          <w:rFonts w:ascii="Book Antiqua" w:eastAsia="Book Antiqua" w:hAnsi="Book Antiqua" w:cs="Book Antiqua"/>
          <w:color w:val="000000"/>
        </w:rPr>
        <w:t>: 603-612 [PMID: 20385654 DOI: 10.1093/</w:t>
      </w:r>
      <w:proofErr w:type="spellStart"/>
      <w:r>
        <w:rPr>
          <w:rFonts w:ascii="Book Antiqua" w:eastAsia="Book Antiqua" w:hAnsi="Book Antiqua" w:cs="Book Antiqua"/>
          <w:color w:val="000000"/>
        </w:rPr>
        <w:t>jjco</w:t>
      </w:r>
      <w:proofErr w:type="spellEnd"/>
      <w:r>
        <w:rPr>
          <w:rFonts w:ascii="Book Antiqua" w:eastAsia="Book Antiqua" w:hAnsi="Book Antiqua" w:cs="Book Antiqua"/>
          <w:color w:val="000000"/>
        </w:rPr>
        <w:t>/hyq034]</w:t>
      </w:r>
    </w:p>
    <w:p w14:paraId="5B746778" w14:textId="77777777" w:rsidR="00A77B3E" w:rsidRPr="0072418D" w:rsidRDefault="000C17E1">
      <w:pPr>
        <w:spacing w:line="360" w:lineRule="auto"/>
        <w:jc w:val="both"/>
        <w:rPr>
          <w:lang w:val="pt-BR"/>
        </w:rPr>
      </w:pPr>
      <w:r>
        <w:rPr>
          <w:rFonts w:ascii="Book Antiqua" w:eastAsia="Book Antiqua" w:hAnsi="Book Antiqua" w:cs="Book Antiqua"/>
          <w:color w:val="000000"/>
        </w:rPr>
        <w:lastRenderedPageBreak/>
        <w:t xml:space="preserve">4 </w:t>
      </w:r>
      <w:r>
        <w:rPr>
          <w:rFonts w:ascii="Book Antiqua" w:eastAsia="Book Antiqua" w:hAnsi="Book Antiqua" w:cs="Book Antiqua"/>
          <w:b/>
          <w:bCs/>
          <w:color w:val="000000"/>
        </w:rPr>
        <w:t>Le 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Ziogas</w:t>
      </w:r>
      <w:proofErr w:type="spellEnd"/>
      <w:r>
        <w:rPr>
          <w:rFonts w:ascii="Book Antiqua" w:eastAsia="Book Antiqua" w:hAnsi="Book Antiqua" w:cs="Book Antiqua"/>
          <w:color w:val="000000"/>
        </w:rPr>
        <w:t xml:space="preserve"> A, Taylor TH, Lipkin SM, Zell JA. Survival of distinct Asian groups among colorectal cancer cases in California. </w:t>
      </w:r>
      <w:r w:rsidRPr="0072418D">
        <w:rPr>
          <w:rFonts w:ascii="Book Antiqua" w:eastAsia="Book Antiqua" w:hAnsi="Book Antiqua" w:cs="Book Antiqua"/>
          <w:i/>
          <w:iCs/>
          <w:color w:val="000000"/>
          <w:lang w:val="pt-BR"/>
        </w:rPr>
        <w:t>Cancer</w:t>
      </w:r>
      <w:r w:rsidRPr="0072418D">
        <w:rPr>
          <w:rFonts w:ascii="Book Antiqua" w:eastAsia="Book Antiqua" w:hAnsi="Book Antiqua" w:cs="Book Antiqua"/>
          <w:color w:val="000000"/>
          <w:lang w:val="pt-BR"/>
        </w:rPr>
        <w:t xml:space="preserve"> 2009; </w:t>
      </w:r>
      <w:r w:rsidRPr="0072418D">
        <w:rPr>
          <w:rFonts w:ascii="Book Antiqua" w:eastAsia="Book Antiqua" w:hAnsi="Book Antiqua" w:cs="Book Antiqua"/>
          <w:b/>
          <w:bCs/>
          <w:color w:val="000000"/>
          <w:lang w:val="pt-BR"/>
        </w:rPr>
        <w:t>115</w:t>
      </w:r>
      <w:r w:rsidRPr="0072418D">
        <w:rPr>
          <w:rFonts w:ascii="Book Antiqua" w:eastAsia="Book Antiqua" w:hAnsi="Book Antiqua" w:cs="Book Antiqua"/>
          <w:color w:val="000000"/>
          <w:lang w:val="pt-BR"/>
        </w:rPr>
        <w:t>: 259-270 [PMID: 19109815 DOI: 10.1002/cncr.24034]</w:t>
      </w:r>
    </w:p>
    <w:p w14:paraId="1BB242FC" w14:textId="77777777" w:rsidR="00A77B3E" w:rsidRPr="0072418D" w:rsidRDefault="000C17E1">
      <w:pPr>
        <w:spacing w:line="360" w:lineRule="auto"/>
        <w:jc w:val="both"/>
        <w:rPr>
          <w:lang w:val="pt-BR"/>
        </w:rPr>
      </w:pPr>
      <w:r w:rsidRPr="0072418D">
        <w:rPr>
          <w:rFonts w:ascii="Book Antiqua" w:eastAsia="Book Antiqua" w:hAnsi="Book Antiqua" w:cs="Book Antiqua"/>
          <w:color w:val="000000"/>
          <w:lang w:val="pt-BR"/>
        </w:rPr>
        <w:t xml:space="preserve">5 </w:t>
      </w:r>
      <w:r w:rsidRPr="0072418D">
        <w:rPr>
          <w:rFonts w:ascii="Book Antiqua" w:eastAsia="Book Antiqua" w:hAnsi="Book Antiqua" w:cs="Book Antiqua"/>
          <w:b/>
          <w:bCs/>
          <w:color w:val="000000"/>
          <w:lang w:val="pt-BR"/>
        </w:rPr>
        <w:t>Srivastava S</w:t>
      </w:r>
      <w:r w:rsidRPr="0072418D">
        <w:rPr>
          <w:rFonts w:ascii="Book Antiqua" w:eastAsia="Book Antiqua" w:hAnsi="Book Antiqua" w:cs="Book Antiqua"/>
          <w:color w:val="000000"/>
          <w:lang w:val="pt-BR"/>
        </w:rPr>
        <w:t xml:space="preserve">, Verma M, Henson DE. </w:t>
      </w:r>
      <w:r>
        <w:rPr>
          <w:rFonts w:ascii="Book Antiqua" w:eastAsia="Book Antiqua" w:hAnsi="Book Antiqua" w:cs="Book Antiqua"/>
          <w:color w:val="000000"/>
        </w:rPr>
        <w:t xml:space="preserve">Biomarkers for early detection of colon cancer. </w:t>
      </w:r>
      <w:r w:rsidRPr="0072418D">
        <w:rPr>
          <w:rFonts w:ascii="Book Antiqua" w:eastAsia="Book Antiqua" w:hAnsi="Book Antiqua" w:cs="Book Antiqua"/>
          <w:i/>
          <w:iCs/>
          <w:color w:val="000000"/>
          <w:lang w:val="pt-BR"/>
        </w:rPr>
        <w:t>Clin Cancer Res</w:t>
      </w:r>
      <w:r w:rsidRPr="0072418D">
        <w:rPr>
          <w:rFonts w:ascii="Book Antiqua" w:eastAsia="Book Antiqua" w:hAnsi="Book Antiqua" w:cs="Book Antiqua"/>
          <w:color w:val="000000"/>
          <w:lang w:val="pt-BR"/>
        </w:rPr>
        <w:t xml:space="preserve"> 2001; </w:t>
      </w:r>
      <w:r w:rsidRPr="0072418D">
        <w:rPr>
          <w:rFonts w:ascii="Book Antiqua" w:eastAsia="Book Antiqua" w:hAnsi="Book Antiqua" w:cs="Book Antiqua"/>
          <w:b/>
          <w:bCs/>
          <w:color w:val="000000"/>
          <w:lang w:val="pt-BR"/>
        </w:rPr>
        <w:t>7</w:t>
      </w:r>
      <w:r w:rsidRPr="0072418D">
        <w:rPr>
          <w:rFonts w:ascii="Book Antiqua" w:eastAsia="Book Antiqua" w:hAnsi="Book Antiqua" w:cs="Book Antiqua"/>
          <w:color w:val="000000"/>
          <w:lang w:val="pt-BR"/>
        </w:rPr>
        <w:t>: 1118-1126 [PMID: 11350874]</w:t>
      </w:r>
    </w:p>
    <w:p w14:paraId="20C06F9A" w14:textId="77777777" w:rsidR="00A77B3E" w:rsidRDefault="000C17E1">
      <w:pPr>
        <w:spacing w:line="360" w:lineRule="auto"/>
        <w:jc w:val="both"/>
      </w:pPr>
      <w:r w:rsidRPr="0072418D">
        <w:rPr>
          <w:rFonts w:ascii="Book Antiqua" w:eastAsia="Book Antiqua" w:hAnsi="Book Antiqua" w:cs="Book Antiqua"/>
          <w:color w:val="000000"/>
          <w:lang w:val="pt-BR"/>
        </w:rPr>
        <w:t xml:space="preserve">6 </w:t>
      </w:r>
      <w:r w:rsidRPr="0072418D">
        <w:rPr>
          <w:rFonts w:ascii="Book Antiqua" w:eastAsia="Book Antiqua" w:hAnsi="Book Antiqua" w:cs="Book Antiqua"/>
          <w:b/>
          <w:bCs/>
          <w:color w:val="000000"/>
          <w:lang w:val="pt-BR"/>
        </w:rPr>
        <w:t>Mármol I</w:t>
      </w:r>
      <w:r w:rsidRPr="0072418D">
        <w:rPr>
          <w:rFonts w:ascii="Book Antiqua" w:eastAsia="Book Antiqua" w:hAnsi="Book Antiqua" w:cs="Book Antiqua"/>
          <w:color w:val="000000"/>
          <w:lang w:val="pt-BR"/>
        </w:rPr>
        <w:t xml:space="preserve">, Sánchez-de-Diego C, Pradilla Dieste A, Cerrada E, Rodriguez Yoldi MJ. </w:t>
      </w:r>
      <w:r>
        <w:rPr>
          <w:rFonts w:ascii="Book Antiqua" w:eastAsia="Book Antiqua" w:hAnsi="Book Antiqua" w:cs="Book Antiqua"/>
          <w:color w:val="000000"/>
        </w:rPr>
        <w:t xml:space="preserve">Colorectal Carcinoma: A General Overview and Future Perspectives in Colorectal Cancer. </w:t>
      </w:r>
      <w:r>
        <w:rPr>
          <w:rFonts w:ascii="Book Antiqua" w:eastAsia="Book Antiqua" w:hAnsi="Book Antiqua" w:cs="Book Antiqua"/>
          <w:i/>
          <w:iCs/>
          <w:color w:val="000000"/>
        </w:rPr>
        <w:t>Int J Mol Sci</w:t>
      </w:r>
      <w:r>
        <w:rPr>
          <w:rFonts w:ascii="Book Antiqua" w:eastAsia="Book Antiqua" w:hAnsi="Book Antiqua" w:cs="Book Antiqua"/>
          <w:color w:val="000000"/>
        </w:rPr>
        <w:t xml:space="preserve"> 2017; </w:t>
      </w:r>
      <w:r>
        <w:rPr>
          <w:rFonts w:ascii="Book Antiqua" w:eastAsia="Book Antiqua" w:hAnsi="Book Antiqua" w:cs="Book Antiqua"/>
          <w:b/>
          <w:bCs/>
          <w:color w:val="000000"/>
        </w:rPr>
        <w:t>18</w:t>
      </w:r>
      <w:r>
        <w:rPr>
          <w:rFonts w:ascii="Book Antiqua" w:eastAsia="Book Antiqua" w:hAnsi="Book Antiqua" w:cs="Book Antiqua"/>
          <w:color w:val="000000"/>
        </w:rPr>
        <w:t xml:space="preserve"> [PMID: 28106826 DOI: 10.3390/ijms18010197]</w:t>
      </w:r>
    </w:p>
    <w:p w14:paraId="11862750" w14:textId="77777777" w:rsidR="00A77B3E" w:rsidRDefault="000C17E1">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Fearon ER</w:t>
      </w:r>
      <w:r>
        <w:rPr>
          <w:rFonts w:ascii="Book Antiqua" w:eastAsia="Book Antiqua" w:hAnsi="Book Antiqua" w:cs="Book Antiqua"/>
          <w:color w:val="000000"/>
        </w:rPr>
        <w:t xml:space="preserve">, Vogelstein B. A genetic model for colorectal tumorigenesis. </w:t>
      </w:r>
      <w:r>
        <w:rPr>
          <w:rFonts w:ascii="Book Antiqua" w:eastAsia="Book Antiqua" w:hAnsi="Book Antiqua" w:cs="Book Antiqua"/>
          <w:i/>
          <w:iCs/>
          <w:color w:val="000000"/>
        </w:rPr>
        <w:t>Cell</w:t>
      </w:r>
      <w:r>
        <w:rPr>
          <w:rFonts w:ascii="Book Antiqua" w:eastAsia="Book Antiqua" w:hAnsi="Book Antiqua" w:cs="Book Antiqua"/>
          <w:color w:val="000000"/>
        </w:rPr>
        <w:t xml:space="preserve"> 1990; </w:t>
      </w:r>
      <w:r>
        <w:rPr>
          <w:rFonts w:ascii="Book Antiqua" w:eastAsia="Book Antiqua" w:hAnsi="Book Antiqua" w:cs="Book Antiqua"/>
          <w:b/>
          <w:bCs/>
          <w:color w:val="000000"/>
        </w:rPr>
        <w:t>61</w:t>
      </w:r>
      <w:r>
        <w:rPr>
          <w:rFonts w:ascii="Book Antiqua" w:eastAsia="Book Antiqua" w:hAnsi="Book Antiqua" w:cs="Book Antiqua"/>
          <w:color w:val="000000"/>
        </w:rPr>
        <w:t>: 759-767 [PMID: 2188735 DOI: 10.1016/0092-8674(90)90186-i]</w:t>
      </w:r>
    </w:p>
    <w:p w14:paraId="629EDCA9" w14:textId="77777777" w:rsidR="00A77B3E" w:rsidRDefault="000C17E1">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Potter JD</w:t>
      </w:r>
      <w:r>
        <w:rPr>
          <w:rFonts w:ascii="Book Antiqua" w:eastAsia="Book Antiqua" w:hAnsi="Book Antiqua" w:cs="Book Antiqua"/>
          <w:color w:val="000000"/>
        </w:rPr>
        <w:t xml:space="preserve">. Colorectal cancer: molecules and populations. </w:t>
      </w:r>
      <w:r>
        <w:rPr>
          <w:rFonts w:ascii="Book Antiqua" w:eastAsia="Book Antiqua" w:hAnsi="Book Antiqua" w:cs="Book Antiqua"/>
          <w:i/>
          <w:iCs/>
          <w:color w:val="000000"/>
        </w:rPr>
        <w:t>J Natl Cancer Inst</w:t>
      </w:r>
      <w:r>
        <w:rPr>
          <w:rFonts w:ascii="Book Antiqua" w:eastAsia="Book Antiqua" w:hAnsi="Book Antiqua" w:cs="Book Antiqua"/>
          <w:color w:val="000000"/>
        </w:rPr>
        <w:t xml:space="preserve"> 1999; </w:t>
      </w:r>
      <w:r>
        <w:rPr>
          <w:rFonts w:ascii="Book Antiqua" w:eastAsia="Book Antiqua" w:hAnsi="Book Antiqua" w:cs="Book Antiqua"/>
          <w:b/>
          <w:bCs/>
          <w:color w:val="000000"/>
        </w:rPr>
        <w:t>91</w:t>
      </w:r>
      <w:r>
        <w:rPr>
          <w:rFonts w:ascii="Book Antiqua" w:eastAsia="Book Antiqua" w:hAnsi="Book Antiqua" w:cs="Book Antiqua"/>
          <w:color w:val="000000"/>
        </w:rPr>
        <w:t>: 916-932 [PMID: 10359544 DOI: 10.1093/</w:t>
      </w:r>
      <w:proofErr w:type="spellStart"/>
      <w:r>
        <w:rPr>
          <w:rFonts w:ascii="Book Antiqua" w:eastAsia="Book Antiqua" w:hAnsi="Book Antiqua" w:cs="Book Antiqua"/>
          <w:color w:val="000000"/>
        </w:rPr>
        <w:t>jnci</w:t>
      </w:r>
      <w:proofErr w:type="spellEnd"/>
      <w:r>
        <w:rPr>
          <w:rFonts w:ascii="Book Antiqua" w:eastAsia="Book Antiqua" w:hAnsi="Book Antiqua" w:cs="Book Antiqua"/>
          <w:color w:val="000000"/>
        </w:rPr>
        <w:t>/91.11.916]</w:t>
      </w:r>
    </w:p>
    <w:p w14:paraId="03842CDE" w14:textId="77777777" w:rsidR="00A77B3E" w:rsidRPr="00D61C6E" w:rsidRDefault="000C17E1">
      <w:pPr>
        <w:spacing w:line="360" w:lineRule="auto"/>
        <w:jc w:val="both"/>
        <w:rPr>
          <w:lang w:val="it-IT"/>
        </w:rPr>
      </w:pPr>
      <w:r>
        <w:rPr>
          <w:rFonts w:ascii="Book Antiqua" w:eastAsia="Book Antiqua" w:hAnsi="Book Antiqua" w:cs="Book Antiqua"/>
          <w:color w:val="000000"/>
        </w:rPr>
        <w:t xml:space="preserve">9 </w:t>
      </w:r>
      <w:r>
        <w:rPr>
          <w:rFonts w:ascii="Book Antiqua" w:eastAsia="Book Antiqua" w:hAnsi="Book Antiqua" w:cs="Book Antiqua"/>
          <w:b/>
          <w:bCs/>
          <w:color w:val="000000"/>
        </w:rPr>
        <w:t>Imai K</w:t>
      </w:r>
      <w:r>
        <w:rPr>
          <w:rFonts w:ascii="Book Antiqua" w:eastAsia="Book Antiqua" w:hAnsi="Book Antiqua" w:cs="Book Antiqua"/>
          <w:color w:val="000000"/>
        </w:rPr>
        <w:t xml:space="preserve">, Yamamoto H. Carcinogenesis and microsatellite instability: the interrelationship between genetics and epigenetics. </w:t>
      </w:r>
      <w:r w:rsidRPr="00D61C6E">
        <w:rPr>
          <w:rFonts w:ascii="Book Antiqua" w:eastAsia="Book Antiqua" w:hAnsi="Book Antiqua" w:cs="Book Antiqua"/>
          <w:i/>
          <w:iCs/>
          <w:color w:val="000000"/>
          <w:lang w:val="it-IT"/>
        </w:rPr>
        <w:t>Carcinogenesis</w:t>
      </w:r>
      <w:r w:rsidRPr="00D61C6E">
        <w:rPr>
          <w:rFonts w:ascii="Book Antiqua" w:eastAsia="Book Antiqua" w:hAnsi="Book Antiqua" w:cs="Book Antiqua"/>
          <w:color w:val="000000"/>
          <w:lang w:val="it-IT"/>
        </w:rPr>
        <w:t xml:space="preserve"> 2008; </w:t>
      </w:r>
      <w:r w:rsidRPr="00D61C6E">
        <w:rPr>
          <w:rFonts w:ascii="Book Antiqua" w:eastAsia="Book Antiqua" w:hAnsi="Book Antiqua" w:cs="Book Antiqua"/>
          <w:b/>
          <w:bCs/>
          <w:color w:val="000000"/>
          <w:lang w:val="it-IT"/>
        </w:rPr>
        <w:t>29</w:t>
      </w:r>
      <w:r w:rsidRPr="00D61C6E">
        <w:rPr>
          <w:rFonts w:ascii="Book Antiqua" w:eastAsia="Book Antiqua" w:hAnsi="Book Antiqua" w:cs="Book Antiqua"/>
          <w:color w:val="000000"/>
          <w:lang w:val="it-IT"/>
        </w:rPr>
        <w:t>: 673-680 [PMID: 17942460 DOI: 10.1093/carcin/bgm</w:t>
      </w:r>
      <w:r w:rsidRPr="00D61C6E">
        <w:rPr>
          <w:rFonts w:ascii="Book Antiqua" w:eastAsia="Book Antiqua" w:hAnsi="Book Antiqua" w:cs="Book Antiqua"/>
          <w:color w:val="000000"/>
          <w:szCs w:val="30"/>
          <w:vertAlign w:val="superscript"/>
          <w:lang w:val="it-IT"/>
        </w:rPr>
        <w:t>2</w:t>
      </w:r>
      <w:r w:rsidRPr="00D61C6E">
        <w:rPr>
          <w:rFonts w:ascii="Book Antiqua" w:eastAsia="Book Antiqua" w:hAnsi="Book Antiqua" w:cs="Book Antiqua"/>
          <w:color w:val="000000"/>
          <w:lang w:val="it-IT"/>
        </w:rPr>
        <w:t>28]</w:t>
      </w:r>
    </w:p>
    <w:p w14:paraId="00BA0297" w14:textId="77777777" w:rsidR="00A77B3E" w:rsidRPr="00D61C6E" w:rsidRDefault="000C17E1">
      <w:pPr>
        <w:spacing w:line="360" w:lineRule="auto"/>
        <w:jc w:val="both"/>
        <w:rPr>
          <w:lang w:val="it-IT"/>
        </w:rPr>
      </w:pPr>
      <w:r w:rsidRPr="00D61C6E">
        <w:rPr>
          <w:rFonts w:ascii="Book Antiqua" w:eastAsia="Book Antiqua" w:hAnsi="Book Antiqua" w:cs="Book Antiqua"/>
          <w:color w:val="000000"/>
          <w:lang w:val="it-IT"/>
        </w:rPr>
        <w:t xml:space="preserve">10 </w:t>
      </w:r>
      <w:r w:rsidRPr="00D61C6E">
        <w:rPr>
          <w:rFonts w:ascii="Book Antiqua" w:eastAsia="Book Antiqua" w:hAnsi="Book Antiqua" w:cs="Book Antiqua"/>
          <w:b/>
          <w:bCs/>
          <w:color w:val="000000"/>
          <w:lang w:val="it-IT"/>
        </w:rPr>
        <w:t>Bianchi F</w:t>
      </w:r>
      <w:r w:rsidRPr="00D61C6E">
        <w:rPr>
          <w:rFonts w:ascii="Book Antiqua" w:eastAsia="Book Antiqua" w:hAnsi="Book Antiqua" w:cs="Book Antiqua"/>
          <w:color w:val="000000"/>
          <w:lang w:val="it-IT"/>
        </w:rPr>
        <w:t xml:space="preserve">, Galizia E, Catalani R, Belvederesi L, Ferretti C, Corradini F, Cellerino R. CAT25 is a mononucleotide marker to identify HNPCC patients. </w:t>
      </w:r>
      <w:r w:rsidRPr="00D61C6E">
        <w:rPr>
          <w:rFonts w:ascii="Book Antiqua" w:eastAsia="Book Antiqua" w:hAnsi="Book Antiqua" w:cs="Book Antiqua"/>
          <w:i/>
          <w:iCs/>
          <w:color w:val="000000"/>
          <w:lang w:val="it-IT"/>
        </w:rPr>
        <w:t>J Mol Diagn</w:t>
      </w:r>
      <w:r w:rsidRPr="00D61C6E">
        <w:rPr>
          <w:rFonts w:ascii="Book Antiqua" w:eastAsia="Book Antiqua" w:hAnsi="Book Antiqua" w:cs="Book Antiqua"/>
          <w:color w:val="000000"/>
          <w:lang w:val="it-IT"/>
        </w:rPr>
        <w:t xml:space="preserve"> 2009; </w:t>
      </w:r>
      <w:r w:rsidRPr="00D61C6E">
        <w:rPr>
          <w:rFonts w:ascii="Book Antiqua" w:eastAsia="Book Antiqua" w:hAnsi="Book Antiqua" w:cs="Book Antiqua"/>
          <w:b/>
          <w:bCs/>
          <w:color w:val="000000"/>
          <w:lang w:val="it-IT"/>
        </w:rPr>
        <w:t>11</w:t>
      </w:r>
      <w:r w:rsidRPr="00D61C6E">
        <w:rPr>
          <w:rFonts w:ascii="Book Antiqua" w:eastAsia="Book Antiqua" w:hAnsi="Book Antiqua" w:cs="Book Antiqua"/>
          <w:color w:val="000000"/>
          <w:lang w:val="it-IT"/>
        </w:rPr>
        <w:t>: 248-252 [PMID: 19324995 DOI: 10.2353/jmoldx.2009.080155]</w:t>
      </w:r>
    </w:p>
    <w:p w14:paraId="7B020855" w14:textId="77777777" w:rsidR="00A77B3E" w:rsidRDefault="000C17E1">
      <w:pPr>
        <w:spacing w:line="360" w:lineRule="auto"/>
        <w:jc w:val="both"/>
      </w:pPr>
      <w:r w:rsidRPr="00D61C6E">
        <w:rPr>
          <w:rFonts w:ascii="Book Antiqua" w:eastAsia="Book Antiqua" w:hAnsi="Book Antiqua" w:cs="Book Antiqua"/>
          <w:color w:val="000000"/>
          <w:lang w:val="it-IT"/>
        </w:rPr>
        <w:t xml:space="preserve">11 </w:t>
      </w:r>
      <w:r w:rsidRPr="00D61C6E">
        <w:rPr>
          <w:rFonts w:ascii="Book Antiqua" w:eastAsia="Book Antiqua" w:hAnsi="Book Antiqua" w:cs="Book Antiqua"/>
          <w:b/>
          <w:bCs/>
          <w:color w:val="000000"/>
          <w:lang w:val="it-IT"/>
        </w:rPr>
        <w:t>Berg KD</w:t>
      </w:r>
      <w:r w:rsidRPr="00D61C6E">
        <w:rPr>
          <w:rFonts w:ascii="Book Antiqua" w:eastAsia="Book Antiqua" w:hAnsi="Book Antiqua" w:cs="Book Antiqua"/>
          <w:color w:val="000000"/>
          <w:lang w:val="it-IT"/>
        </w:rPr>
        <w:t xml:space="preserve">, Glaser CL, Thompson RE, Hamilton SR, Griffin CA, Eshleman JR. </w:t>
      </w:r>
      <w:r>
        <w:rPr>
          <w:rFonts w:ascii="Book Antiqua" w:eastAsia="Book Antiqua" w:hAnsi="Book Antiqua" w:cs="Book Antiqua"/>
          <w:color w:val="000000"/>
        </w:rPr>
        <w:t xml:space="preserve">Detection of microsatellite instability by fluorescence multiplex polymerase chain reaction. </w:t>
      </w:r>
      <w:r>
        <w:rPr>
          <w:rFonts w:ascii="Book Antiqua" w:eastAsia="Book Antiqua" w:hAnsi="Book Antiqua" w:cs="Book Antiqua"/>
          <w:i/>
          <w:iCs/>
          <w:color w:val="000000"/>
        </w:rPr>
        <w:t>J Mol Diagn</w:t>
      </w:r>
      <w:r>
        <w:rPr>
          <w:rFonts w:ascii="Book Antiqua" w:eastAsia="Book Antiqua" w:hAnsi="Book Antiqua" w:cs="Book Antiqua"/>
          <w:color w:val="000000"/>
        </w:rPr>
        <w:t xml:space="preserve"> 2000; </w:t>
      </w:r>
      <w:r>
        <w:rPr>
          <w:rFonts w:ascii="Book Antiqua" w:eastAsia="Book Antiqua" w:hAnsi="Book Antiqua" w:cs="Book Antiqua"/>
          <w:b/>
          <w:bCs/>
          <w:color w:val="000000"/>
        </w:rPr>
        <w:t>2</w:t>
      </w:r>
      <w:r>
        <w:rPr>
          <w:rFonts w:ascii="Book Antiqua" w:eastAsia="Book Antiqua" w:hAnsi="Book Antiqua" w:cs="Book Antiqua"/>
          <w:color w:val="000000"/>
        </w:rPr>
        <w:t>: 20-28 [PMID: 11272898 DOI: 10.1016/S1525-1578(10)60611-3]</w:t>
      </w:r>
    </w:p>
    <w:p w14:paraId="1806AEE7" w14:textId="77777777" w:rsidR="00A77B3E" w:rsidRDefault="000C17E1">
      <w:pPr>
        <w:spacing w:line="360" w:lineRule="auto"/>
        <w:jc w:val="both"/>
      </w:pPr>
      <w:r>
        <w:rPr>
          <w:rFonts w:ascii="Book Antiqua" w:eastAsia="Book Antiqua" w:hAnsi="Book Antiqua" w:cs="Book Antiqua"/>
          <w:color w:val="000000"/>
        </w:rPr>
        <w:t xml:space="preserve">12 </w:t>
      </w:r>
      <w:proofErr w:type="spellStart"/>
      <w:r>
        <w:rPr>
          <w:rFonts w:ascii="Book Antiqua" w:eastAsia="Book Antiqua" w:hAnsi="Book Antiqua" w:cs="Book Antiqua"/>
          <w:b/>
          <w:bCs/>
          <w:color w:val="000000"/>
        </w:rPr>
        <w:t>Samowitz</w:t>
      </w:r>
      <w:proofErr w:type="spellEnd"/>
      <w:r>
        <w:rPr>
          <w:rFonts w:ascii="Book Antiqua" w:eastAsia="Book Antiqua" w:hAnsi="Book Antiqua" w:cs="Book Antiqua"/>
          <w:b/>
          <w:bCs/>
          <w:color w:val="000000"/>
        </w:rPr>
        <w:t xml:space="preserve"> WS</w:t>
      </w:r>
      <w:r>
        <w:rPr>
          <w:rFonts w:ascii="Book Antiqua" w:eastAsia="Book Antiqua" w:hAnsi="Book Antiqua" w:cs="Book Antiqua"/>
          <w:color w:val="000000"/>
        </w:rPr>
        <w:t xml:space="preserve">, Curtin K, Ma KN, Schaffer D, Coleman LW, </w:t>
      </w:r>
      <w:proofErr w:type="spellStart"/>
      <w:r>
        <w:rPr>
          <w:rFonts w:ascii="Book Antiqua" w:eastAsia="Book Antiqua" w:hAnsi="Book Antiqua" w:cs="Book Antiqua"/>
          <w:color w:val="000000"/>
        </w:rPr>
        <w:t>Leppert</w:t>
      </w:r>
      <w:proofErr w:type="spellEnd"/>
      <w:r>
        <w:rPr>
          <w:rFonts w:ascii="Book Antiqua" w:eastAsia="Book Antiqua" w:hAnsi="Book Antiqua" w:cs="Book Antiqua"/>
          <w:color w:val="000000"/>
        </w:rPr>
        <w:t xml:space="preserve"> M, Slattery ML. Microsatellite instability in sporadic colon cancer is associated with an improved prognosis at the population level. </w:t>
      </w:r>
      <w:r>
        <w:rPr>
          <w:rFonts w:ascii="Book Antiqua" w:eastAsia="Book Antiqua" w:hAnsi="Book Antiqua" w:cs="Book Antiqua"/>
          <w:i/>
          <w:iCs/>
          <w:color w:val="000000"/>
        </w:rPr>
        <w:t xml:space="preserve">Cancer </w:t>
      </w:r>
      <w:proofErr w:type="spellStart"/>
      <w:r>
        <w:rPr>
          <w:rFonts w:ascii="Book Antiqua" w:eastAsia="Book Antiqua" w:hAnsi="Book Antiqua" w:cs="Book Antiqua"/>
          <w:i/>
          <w:iCs/>
          <w:color w:val="000000"/>
        </w:rPr>
        <w:t>Epidemiol</w:t>
      </w:r>
      <w:proofErr w:type="spellEnd"/>
      <w:r>
        <w:rPr>
          <w:rFonts w:ascii="Book Antiqua" w:eastAsia="Book Antiqua" w:hAnsi="Book Antiqua" w:cs="Book Antiqua"/>
          <w:i/>
          <w:iCs/>
          <w:color w:val="000000"/>
        </w:rPr>
        <w:t xml:space="preserve"> Biomarkers </w:t>
      </w:r>
      <w:proofErr w:type="spellStart"/>
      <w:r>
        <w:rPr>
          <w:rFonts w:ascii="Book Antiqua" w:eastAsia="Book Antiqua" w:hAnsi="Book Antiqua" w:cs="Book Antiqua"/>
          <w:i/>
          <w:iCs/>
          <w:color w:val="000000"/>
        </w:rPr>
        <w:t>Prev</w:t>
      </w:r>
      <w:proofErr w:type="spellEnd"/>
      <w:r>
        <w:rPr>
          <w:rFonts w:ascii="Book Antiqua" w:eastAsia="Book Antiqua" w:hAnsi="Book Antiqua" w:cs="Book Antiqua"/>
          <w:color w:val="000000"/>
        </w:rPr>
        <w:t xml:space="preserve"> 2001; </w:t>
      </w:r>
      <w:r>
        <w:rPr>
          <w:rFonts w:ascii="Book Antiqua" w:eastAsia="Book Antiqua" w:hAnsi="Book Antiqua" w:cs="Book Antiqua"/>
          <w:b/>
          <w:bCs/>
          <w:color w:val="000000"/>
        </w:rPr>
        <w:t>10</w:t>
      </w:r>
      <w:r>
        <w:rPr>
          <w:rFonts w:ascii="Book Antiqua" w:eastAsia="Book Antiqua" w:hAnsi="Book Antiqua" w:cs="Book Antiqua"/>
          <w:color w:val="000000"/>
        </w:rPr>
        <w:t>: 917-923 [PMID: 11535541]</w:t>
      </w:r>
    </w:p>
    <w:p w14:paraId="537082E6" w14:textId="77777777" w:rsidR="00A77B3E" w:rsidRDefault="000C17E1">
      <w:pPr>
        <w:spacing w:line="360" w:lineRule="auto"/>
        <w:jc w:val="both"/>
      </w:pPr>
      <w:r>
        <w:rPr>
          <w:rFonts w:ascii="Book Antiqua" w:eastAsia="Book Antiqua" w:hAnsi="Book Antiqua" w:cs="Book Antiqua"/>
          <w:color w:val="000000"/>
        </w:rPr>
        <w:t xml:space="preserve">13 </w:t>
      </w:r>
      <w:proofErr w:type="spellStart"/>
      <w:r>
        <w:rPr>
          <w:rFonts w:ascii="Book Antiqua" w:eastAsia="Book Antiqua" w:hAnsi="Book Antiqua" w:cs="Book Antiqua"/>
          <w:b/>
          <w:bCs/>
          <w:color w:val="000000"/>
        </w:rPr>
        <w:t>Malkhosyan</w:t>
      </w:r>
      <w:proofErr w:type="spellEnd"/>
      <w:r>
        <w:rPr>
          <w:rFonts w:ascii="Book Antiqua" w:eastAsia="Book Antiqua" w:hAnsi="Book Antiqua" w:cs="Book Antiqua"/>
          <w:b/>
          <w:bCs/>
          <w:color w:val="000000"/>
        </w:rPr>
        <w:t xml:space="preserve"> SR</w:t>
      </w:r>
      <w:r>
        <w:rPr>
          <w:rFonts w:ascii="Book Antiqua" w:eastAsia="Book Antiqua" w:hAnsi="Book Antiqua" w:cs="Book Antiqua"/>
          <w:color w:val="000000"/>
        </w:rPr>
        <w:t xml:space="preserve">, Yamamoto H, </w:t>
      </w:r>
      <w:proofErr w:type="spellStart"/>
      <w:r>
        <w:rPr>
          <w:rFonts w:ascii="Book Antiqua" w:eastAsia="Book Antiqua" w:hAnsi="Book Antiqua" w:cs="Book Antiqua"/>
          <w:color w:val="000000"/>
        </w:rPr>
        <w:t>Piao</w:t>
      </w:r>
      <w:proofErr w:type="spellEnd"/>
      <w:r>
        <w:rPr>
          <w:rFonts w:ascii="Book Antiqua" w:eastAsia="Book Antiqua" w:hAnsi="Book Antiqua" w:cs="Book Antiqua"/>
          <w:color w:val="000000"/>
        </w:rPr>
        <w:t xml:space="preserve"> Z, </w:t>
      </w:r>
      <w:proofErr w:type="spellStart"/>
      <w:r>
        <w:rPr>
          <w:rFonts w:ascii="Book Antiqua" w:eastAsia="Book Antiqua" w:hAnsi="Book Antiqua" w:cs="Book Antiqua"/>
          <w:color w:val="000000"/>
        </w:rPr>
        <w:t>Perucho</w:t>
      </w:r>
      <w:proofErr w:type="spellEnd"/>
      <w:r>
        <w:rPr>
          <w:rFonts w:ascii="Book Antiqua" w:eastAsia="Book Antiqua" w:hAnsi="Book Antiqua" w:cs="Book Antiqua"/>
          <w:color w:val="000000"/>
        </w:rPr>
        <w:t xml:space="preserve"> M. Late onset and high incidence of colon cancer of the mutator phenotype with hypermethylated hMLH1 gene in women.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2000; </w:t>
      </w:r>
      <w:r>
        <w:rPr>
          <w:rFonts w:ascii="Book Antiqua" w:eastAsia="Book Antiqua" w:hAnsi="Book Antiqua" w:cs="Book Antiqua"/>
          <w:b/>
          <w:bCs/>
          <w:color w:val="000000"/>
        </w:rPr>
        <w:t>119</w:t>
      </w:r>
      <w:r>
        <w:rPr>
          <w:rFonts w:ascii="Book Antiqua" w:eastAsia="Book Antiqua" w:hAnsi="Book Antiqua" w:cs="Book Antiqua"/>
          <w:color w:val="000000"/>
        </w:rPr>
        <w:t>: 598 [PMID: 10960275 DOI: 10.1053/gast.2000.16154]</w:t>
      </w:r>
    </w:p>
    <w:p w14:paraId="1E5A8720" w14:textId="77777777" w:rsidR="00A77B3E" w:rsidRDefault="000C17E1">
      <w:pPr>
        <w:spacing w:line="360" w:lineRule="auto"/>
        <w:jc w:val="both"/>
      </w:pPr>
      <w:r>
        <w:rPr>
          <w:rFonts w:ascii="Book Antiqua" w:eastAsia="Book Antiqua" w:hAnsi="Book Antiqua" w:cs="Book Antiqua"/>
          <w:color w:val="000000"/>
        </w:rPr>
        <w:lastRenderedPageBreak/>
        <w:t xml:space="preserve">14 </w:t>
      </w:r>
      <w:proofErr w:type="spellStart"/>
      <w:r>
        <w:rPr>
          <w:rFonts w:ascii="Book Antiqua" w:eastAsia="Book Antiqua" w:hAnsi="Book Antiqua" w:cs="Book Antiqua"/>
          <w:b/>
          <w:bCs/>
          <w:color w:val="000000"/>
        </w:rPr>
        <w:t>Poynter</w:t>
      </w:r>
      <w:proofErr w:type="spellEnd"/>
      <w:r>
        <w:rPr>
          <w:rFonts w:ascii="Book Antiqua" w:eastAsia="Book Antiqua" w:hAnsi="Book Antiqua" w:cs="Book Antiqua"/>
          <w:b/>
          <w:bCs/>
          <w:color w:val="000000"/>
        </w:rPr>
        <w:t xml:space="preserve"> JN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Siegmund</w:t>
      </w:r>
      <w:proofErr w:type="spellEnd"/>
      <w:r>
        <w:rPr>
          <w:rFonts w:ascii="Book Antiqua" w:eastAsia="Book Antiqua" w:hAnsi="Book Antiqua" w:cs="Book Antiqua"/>
          <w:color w:val="000000"/>
        </w:rPr>
        <w:t xml:space="preserve"> KD, </w:t>
      </w:r>
      <w:proofErr w:type="spellStart"/>
      <w:r>
        <w:rPr>
          <w:rFonts w:ascii="Book Antiqua" w:eastAsia="Book Antiqua" w:hAnsi="Book Antiqua" w:cs="Book Antiqua"/>
          <w:color w:val="000000"/>
        </w:rPr>
        <w:t>Weisenberger</w:t>
      </w:r>
      <w:proofErr w:type="spellEnd"/>
      <w:r>
        <w:rPr>
          <w:rFonts w:ascii="Book Antiqua" w:eastAsia="Book Antiqua" w:hAnsi="Book Antiqua" w:cs="Book Antiqua"/>
          <w:color w:val="000000"/>
        </w:rPr>
        <w:t xml:space="preserve"> DJ, Long TI, Thibodeau SN, Lindor N, Young J, Jenkins MA, Hopper JL, Baron JA, Buchanan D, Casey G, Levine AJ, Le </w:t>
      </w:r>
      <w:proofErr w:type="spellStart"/>
      <w:r>
        <w:rPr>
          <w:rFonts w:ascii="Book Antiqua" w:eastAsia="Book Antiqua" w:hAnsi="Book Antiqua" w:cs="Book Antiqua"/>
          <w:color w:val="000000"/>
        </w:rPr>
        <w:t>Marchand</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Gallinger</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Bapat</w:t>
      </w:r>
      <w:proofErr w:type="spellEnd"/>
      <w:r>
        <w:rPr>
          <w:rFonts w:ascii="Book Antiqua" w:eastAsia="Book Antiqua" w:hAnsi="Book Antiqua" w:cs="Book Antiqua"/>
          <w:color w:val="000000"/>
        </w:rPr>
        <w:t xml:space="preserve"> B, Potter JD, Newcomb PA, Haile RW, Laird PW; Colon Cancer Family Registry Investigators. Molecular characterization of MSI-H colorectal cancer by MLHI promoter methylation, immunohistochemistry, and mismatch repair germline mutation screening. </w:t>
      </w:r>
      <w:r>
        <w:rPr>
          <w:rFonts w:ascii="Book Antiqua" w:eastAsia="Book Antiqua" w:hAnsi="Book Antiqua" w:cs="Book Antiqua"/>
          <w:i/>
          <w:iCs/>
          <w:color w:val="000000"/>
        </w:rPr>
        <w:t xml:space="preserve">Cancer </w:t>
      </w:r>
      <w:proofErr w:type="spellStart"/>
      <w:r>
        <w:rPr>
          <w:rFonts w:ascii="Book Antiqua" w:eastAsia="Book Antiqua" w:hAnsi="Book Antiqua" w:cs="Book Antiqua"/>
          <w:i/>
          <w:iCs/>
          <w:color w:val="000000"/>
        </w:rPr>
        <w:t>Epidemiol</w:t>
      </w:r>
      <w:proofErr w:type="spellEnd"/>
      <w:r>
        <w:rPr>
          <w:rFonts w:ascii="Book Antiqua" w:eastAsia="Book Antiqua" w:hAnsi="Book Antiqua" w:cs="Book Antiqua"/>
          <w:i/>
          <w:iCs/>
          <w:color w:val="000000"/>
        </w:rPr>
        <w:t xml:space="preserve"> Biomarkers </w:t>
      </w:r>
      <w:proofErr w:type="spellStart"/>
      <w:r>
        <w:rPr>
          <w:rFonts w:ascii="Book Antiqua" w:eastAsia="Book Antiqua" w:hAnsi="Book Antiqua" w:cs="Book Antiqua"/>
          <w:i/>
          <w:iCs/>
          <w:color w:val="000000"/>
        </w:rPr>
        <w:t>Prev</w:t>
      </w:r>
      <w:proofErr w:type="spellEnd"/>
      <w:r>
        <w:rPr>
          <w:rFonts w:ascii="Book Antiqua" w:eastAsia="Book Antiqua" w:hAnsi="Book Antiqua" w:cs="Book Antiqua"/>
          <w:color w:val="000000"/>
        </w:rPr>
        <w:t xml:space="preserve"> 2008; </w:t>
      </w:r>
      <w:r>
        <w:rPr>
          <w:rFonts w:ascii="Book Antiqua" w:eastAsia="Book Antiqua" w:hAnsi="Book Antiqua" w:cs="Book Antiqua"/>
          <w:b/>
          <w:bCs/>
          <w:color w:val="000000"/>
        </w:rPr>
        <w:t>17</w:t>
      </w:r>
      <w:r>
        <w:rPr>
          <w:rFonts w:ascii="Book Antiqua" w:eastAsia="Book Antiqua" w:hAnsi="Book Antiqua" w:cs="Book Antiqua"/>
          <w:color w:val="000000"/>
        </w:rPr>
        <w:t>: 3208-3215 [PMID: 18990764 DOI: 10.1158/1055-9965.EPI-08-0512]</w:t>
      </w:r>
    </w:p>
    <w:p w14:paraId="11FE9ABD" w14:textId="77777777" w:rsidR="00A77B3E" w:rsidRDefault="000C17E1">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Fox EJ</w:t>
      </w:r>
      <w:r>
        <w:rPr>
          <w:rFonts w:ascii="Book Antiqua" w:eastAsia="Book Antiqua" w:hAnsi="Book Antiqua" w:cs="Book Antiqua"/>
          <w:color w:val="000000"/>
        </w:rPr>
        <w:t xml:space="preserve">, Leahy DT, Geraghty R, Mulcahy HE, Fennelly D, Hyland JM, O'Donoghue DP, Sheahan K. Mutually exclusive promoter hypermethylation patterns of hMLH1 and O6-methylguanine DNA methyltransferase in colorectal cancer. </w:t>
      </w:r>
      <w:r>
        <w:rPr>
          <w:rFonts w:ascii="Book Antiqua" w:eastAsia="Book Antiqua" w:hAnsi="Book Antiqua" w:cs="Book Antiqua"/>
          <w:i/>
          <w:iCs/>
          <w:color w:val="000000"/>
        </w:rPr>
        <w:t>J Mol Diagn</w:t>
      </w:r>
      <w:r>
        <w:rPr>
          <w:rFonts w:ascii="Book Antiqua" w:eastAsia="Book Antiqua" w:hAnsi="Book Antiqua" w:cs="Book Antiqua"/>
          <w:color w:val="000000"/>
        </w:rPr>
        <w:t xml:space="preserve"> 2006; </w:t>
      </w:r>
      <w:r>
        <w:rPr>
          <w:rFonts w:ascii="Book Antiqua" w:eastAsia="Book Antiqua" w:hAnsi="Book Antiqua" w:cs="Book Antiqua"/>
          <w:b/>
          <w:bCs/>
          <w:color w:val="000000"/>
        </w:rPr>
        <w:t>8</w:t>
      </w:r>
      <w:r>
        <w:rPr>
          <w:rFonts w:ascii="Book Antiqua" w:eastAsia="Book Antiqua" w:hAnsi="Book Antiqua" w:cs="Book Antiqua"/>
          <w:color w:val="000000"/>
        </w:rPr>
        <w:t>: 68-75 [PMID: 16436636 DOI: 10.2353/jmoldx.2006.050084]</w:t>
      </w:r>
    </w:p>
    <w:p w14:paraId="6F82FC67" w14:textId="77777777" w:rsidR="00A77B3E" w:rsidRDefault="000C17E1">
      <w:pPr>
        <w:spacing w:line="360" w:lineRule="auto"/>
        <w:jc w:val="both"/>
      </w:pPr>
      <w:r>
        <w:rPr>
          <w:rFonts w:ascii="Book Antiqua" w:eastAsia="Book Antiqua" w:hAnsi="Book Antiqua" w:cs="Book Antiqua"/>
          <w:color w:val="000000"/>
        </w:rPr>
        <w:t xml:space="preserve">16 </w:t>
      </w:r>
      <w:proofErr w:type="spellStart"/>
      <w:r>
        <w:rPr>
          <w:rFonts w:ascii="Book Antiqua" w:eastAsia="Book Antiqua" w:hAnsi="Book Antiqua" w:cs="Book Antiqua"/>
          <w:b/>
          <w:bCs/>
          <w:color w:val="000000"/>
        </w:rPr>
        <w:t>Loukola</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Eklin</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Laiho</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Salovaara</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Kristo</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Järvinen</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Mecklin</w:t>
      </w:r>
      <w:proofErr w:type="spellEnd"/>
      <w:r>
        <w:rPr>
          <w:rFonts w:ascii="Book Antiqua" w:eastAsia="Book Antiqua" w:hAnsi="Book Antiqua" w:cs="Book Antiqua"/>
          <w:color w:val="000000"/>
        </w:rPr>
        <w:t xml:space="preserve"> JP, </w:t>
      </w:r>
      <w:proofErr w:type="spellStart"/>
      <w:r>
        <w:rPr>
          <w:rFonts w:ascii="Book Antiqua" w:eastAsia="Book Antiqua" w:hAnsi="Book Antiqua" w:cs="Book Antiqua"/>
          <w:color w:val="000000"/>
        </w:rPr>
        <w:t>Launonen</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Aaltonen</w:t>
      </w:r>
      <w:proofErr w:type="spellEnd"/>
      <w:r>
        <w:rPr>
          <w:rFonts w:ascii="Book Antiqua" w:eastAsia="Book Antiqua" w:hAnsi="Book Antiqua" w:cs="Book Antiqua"/>
          <w:color w:val="000000"/>
        </w:rPr>
        <w:t xml:space="preserve"> LA. Microsatellite marker analysis in screening for hereditary nonpolyposis colorectal cancer (HNPCC). </w:t>
      </w:r>
      <w:r>
        <w:rPr>
          <w:rFonts w:ascii="Book Antiqua" w:eastAsia="Book Antiqua" w:hAnsi="Book Antiqua" w:cs="Book Antiqua"/>
          <w:i/>
          <w:iCs/>
          <w:color w:val="000000"/>
        </w:rPr>
        <w:t>Cancer Res</w:t>
      </w:r>
      <w:r>
        <w:rPr>
          <w:rFonts w:ascii="Book Antiqua" w:eastAsia="Book Antiqua" w:hAnsi="Book Antiqua" w:cs="Book Antiqua"/>
          <w:color w:val="000000"/>
        </w:rPr>
        <w:t xml:space="preserve"> 2001; </w:t>
      </w:r>
      <w:r>
        <w:rPr>
          <w:rFonts w:ascii="Book Antiqua" w:eastAsia="Book Antiqua" w:hAnsi="Book Antiqua" w:cs="Book Antiqua"/>
          <w:b/>
          <w:bCs/>
          <w:color w:val="000000"/>
        </w:rPr>
        <w:t>61</w:t>
      </w:r>
      <w:r>
        <w:rPr>
          <w:rFonts w:ascii="Book Antiqua" w:eastAsia="Book Antiqua" w:hAnsi="Book Antiqua" w:cs="Book Antiqua"/>
          <w:color w:val="000000"/>
        </w:rPr>
        <w:t>: 4545-4549 [PMID: 11389088]</w:t>
      </w:r>
    </w:p>
    <w:p w14:paraId="0F1A0105" w14:textId="77777777" w:rsidR="00A77B3E" w:rsidRDefault="000C17E1">
      <w:pPr>
        <w:spacing w:line="360" w:lineRule="auto"/>
        <w:jc w:val="both"/>
      </w:pPr>
      <w:r>
        <w:rPr>
          <w:rFonts w:ascii="Book Antiqua" w:eastAsia="Book Antiqua" w:hAnsi="Book Antiqua" w:cs="Book Antiqua"/>
          <w:color w:val="000000"/>
        </w:rPr>
        <w:t xml:space="preserve">17 </w:t>
      </w:r>
      <w:proofErr w:type="spellStart"/>
      <w:r>
        <w:rPr>
          <w:rFonts w:ascii="Book Antiqua" w:eastAsia="Book Antiqua" w:hAnsi="Book Antiqua" w:cs="Book Antiqua"/>
          <w:b/>
          <w:bCs/>
          <w:color w:val="000000"/>
        </w:rPr>
        <w:t>Janavicius</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Matiukaite</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Jakubauskas</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Griskevicius</w:t>
      </w:r>
      <w:proofErr w:type="spellEnd"/>
      <w:r>
        <w:rPr>
          <w:rFonts w:ascii="Book Antiqua" w:eastAsia="Book Antiqua" w:hAnsi="Book Antiqua" w:cs="Book Antiqua"/>
          <w:color w:val="000000"/>
        </w:rPr>
        <w:t xml:space="preserve"> L. Microsatellite instability detection by high-resolution melting analysis. </w:t>
      </w:r>
      <w:r>
        <w:rPr>
          <w:rFonts w:ascii="Book Antiqua" w:eastAsia="Book Antiqua" w:hAnsi="Book Antiqua" w:cs="Book Antiqua"/>
          <w:i/>
          <w:iCs/>
          <w:color w:val="000000"/>
        </w:rPr>
        <w:t>Clin Chem</w:t>
      </w:r>
      <w:r>
        <w:rPr>
          <w:rFonts w:ascii="Book Antiqua" w:eastAsia="Book Antiqua" w:hAnsi="Book Antiqua" w:cs="Book Antiqua"/>
          <w:color w:val="000000"/>
        </w:rPr>
        <w:t xml:space="preserve"> 2010; </w:t>
      </w:r>
      <w:r>
        <w:rPr>
          <w:rFonts w:ascii="Book Antiqua" w:eastAsia="Book Antiqua" w:hAnsi="Book Antiqua" w:cs="Book Antiqua"/>
          <w:b/>
          <w:bCs/>
          <w:color w:val="000000"/>
        </w:rPr>
        <w:t>56</w:t>
      </w:r>
      <w:r>
        <w:rPr>
          <w:rFonts w:ascii="Book Antiqua" w:eastAsia="Book Antiqua" w:hAnsi="Book Antiqua" w:cs="Book Antiqua"/>
          <w:color w:val="000000"/>
        </w:rPr>
        <w:t>: 1750-1757 [PMID: 20852132 DOI: 10.1373/clinchem.2010.150680]</w:t>
      </w:r>
    </w:p>
    <w:p w14:paraId="73A5CB32" w14:textId="77777777" w:rsidR="00A77B3E" w:rsidRDefault="000C17E1">
      <w:pPr>
        <w:spacing w:line="360" w:lineRule="auto"/>
        <w:jc w:val="both"/>
      </w:pPr>
      <w:r>
        <w:rPr>
          <w:rFonts w:ascii="Book Antiqua" w:eastAsia="Book Antiqua" w:hAnsi="Book Antiqua" w:cs="Book Antiqua"/>
          <w:color w:val="000000"/>
        </w:rPr>
        <w:t xml:space="preserve">18 </w:t>
      </w:r>
      <w:proofErr w:type="spellStart"/>
      <w:r>
        <w:rPr>
          <w:rFonts w:ascii="Book Antiqua" w:eastAsia="Book Antiqua" w:hAnsi="Book Antiqua" w:cs="Book Antiqua"/>
          <w:b/>
          <w:bCs/>
          <w:color w:val="000000"/>
        </w:rPr>
        <w:t>Brennetot</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Buhard</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Jourdan</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Flejou</w:t>
      </w:r>
      <w:proofErr w:type="spellEnd"/>
      <w:r>
        <w:rPr>
          <w:rFonts w:ascii="Book Antiqua" w:eastAsia="Book Antiqua" w:hAnsi="Book Antiqua" w:cs="Book Antiqua"/>
          <w:color w:val="000000"/>
        </w:rPr>
        <w:t xml:space="preserve"> JF, Duval A, Hamelin R. Mononucleotide repeats BAT-26 and BAT-25 accurately detect MSI-H tumors and predict tumor content: implications for population screening. </w:t>
      </w:r>
      <w:r>
        <w:rPr>
          <w:rFonts w:ascii="Book Antiqua" w:eastAsia="Book Antiqua" w:hAnsi="Book Antiqua" w:cs="Book Antiqua"/>
          <w:i/>
          <w:iCs/>
          <w:color w:val="000000"/>
        </w:rPr>
        <w:t>Int J Cancer</w:t>
      </w:r>
      <w:r>
        <w:rPr>
          <w:rFonts w:ascii="Book Antiqua" w:eastAsia="Book Antiqua" w:hAnsi="Book Antiqua" w:cs="Book Antiqua"/>
          <w:color w:val="000000"/>
        </w:rPr>
        <w:t xml:space="preserve"> 2005; </w:t>
      </w:r>
      <w:r>
        <w:rPr>
          <w:rFonts w:ascii="Book Antiqua" w:eastAsia="Book Antiqua" w:hAnsi="Book Antiqua" w:cs="Book Antiqua"/>
          <w:b/>
          <w:bCs/>
          <w:color w:val="000000"/>
        </w:rPr>
        <w:t>113</w:t>
      </w:r>
      <w:r>
        <w:rPr>
          <w:rFonts w:ascii="Book Antiqua" w:eastAsia="Book Antiqua" w:hAnsi="Book Antiqua" w:cs="Book Antiqua"/>
          <w:color w:val="000000"/>
        </w:rPr>
        <w:t>: 446-450 [PMID: 15455342 DOI: 10.1002/ijc.20586]</w:t>
      </w:r>
    </w:p>
    <w:p w14:paraId="3A7127B6" w14:textId="77777777" w:rsidR="00A77B3E" w:rsidRDefault="000C17E1">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Wong JJ</w:t>
      </w:r>
      <w:r>
        <w:rPr>
          <w:rFonts w:ascii="Book Antiqua" w:eastAsia="Book Antiqua" w:hAnsi="Book Antiqua" w:cs="Book Antiqua"/>
          <w:color w:val="000000"/>
        </w:rPr>
        <w:t xml:space="preserve">, Hawkins NJ, Ward RL. Colorectal cancer: a model for epigenetic tumorigenesis. </w:t>
      </w:r>
      <w:r>
        <w:rPr>
          <w:rFonts w:ascii="Book Antiqua" w:eastAsia="Book Antiqua" w:hAnsi="Book Antiqua" w:cs="Book Antiqua"/>
          <w:i/>
          <w:iCs/>
          <w:color w:val="000000"/>
        </w:rPr>
        <w:t>Gut</w:t>
      </w:r>
      <w:r>
        <w:rPr>
          <w:rFonts w:ascii="Book Antiqua" w:eastAsia="Book Antiqua" w:hAnsi="Book Antiqua" w:cs="Book Antiqua"/>
          <w:color w:val="000000"/>
        </w:rPr>
        <w:t xml:space="preserve"> 2007; </w:t>
      </w:r>
      <w:r>
        <w:rPr>
          <w:rFonts w:ascii="Book Antiqua" w:eastAsia="Book Antiqua" w:hAnsi="Book Antiqua" w:cs="Book Antiqua"/>
          <w:b/>
          <w:bCs/>
          <w:color w:val="000000"/>
        </w:rPr>
        <w:t>56</w:t>
      </w:r>
      <w:r>
        <w:rPr>
          <w:rFonts w:ascii="Book Antiqua" w:eastAsia="Book Antiqua" w:hAnsi="Book Antiqua" w:cs="Book Antiqua"/>
          <w:color w:val="000000"/>
        </w:rPr>
        <w:t>: 140-148 [PMID: 16840508 DOI: 10.1136/gut.2005.088799]</w:t>
      </w:r>
    </w:p>
    <w:p w14:paraId="220D5659" w14:textId="77777777" w:rsidR="00A77B3E" w:rsidRDefault="000C17E1">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Yamashita K</w:t>
      </w:r>
      <w:r>
        <w:rPr>
          <w:rFonts w:ascii="Book Antiqua" w:eastAsia="Book Antiqua" w:hAnsi="Book Antiqua" w:cs="Book Antiqua"/>
          <w:color w:val="000000"/>
        </w:rPr>
        <w:t xml:space="preserve">, Dai T, Dai Y, Yamamoto F, </w:t>
      </w:r>
      <w:proofErr w:type="spellStart"/>
      <w:r>
        <w:rPr>
          <w:rFonts w:ascii="Book Antiqua" w:eastAsia="Book Antiqua" w:hAnsi="Book Antiqua" w:cs="Book Antiqua"/>
          <w:color w:val="000000"/>
        </w:rPr>
        <w:t>Perucho</w:t>
      </w:r>
      <w:proofErr w:type="spellEnd"/>
      <w:r>
        <w:rPr>
          <w:rFonts w:ascii="Book Antiqua" w:eastAsia="Book Antiqua" w:hAnsi="Book Antiqua" w:cs="Book Antiqua"/>
          <w:color w:val="000000"/>
        </w:rPr>
        <w:t xml:space="preserve"> M. Genetics supersedes epigenetics in colon cancer phenotype. </w:t>
      </w:r>
      <w:r>
        <w:rPr>
          <w:rFonts w:ascii="Book Antiqua" w:eastAsia="Book Antiqua" w:hAnsi="Book Antiqua" w:cs="Book Antiqua"/>
          <w:i/>
          <w:iCs/>
          <w:color w:val="000000"/>
        </w:rPr>
        <w:t>Cancer Cell</w:t>
      </w:r>
      <w:r>
        <w:rPr>
          <w:rFonts w:ascii="Book Antiqua" w:eastAsia="Book Antiqua" w:hAnsi="Book Antiqua" w:cs="Book Antiqua"/>
          <w:color w:val="000000"/>
        </w:rPr>
        <w:t xml:space="preserve"> 2003; </w:t>
      </w:r>
      <w:r>
        <w:rPr>
          <w:rFonts w:ascii="Book Antiqua" w:eastAsia="Book Antiqua" w:hAnsi="Book Antiqua" w:cs="Book Antiqua"/>
          <w:b/>
          <w:bCs/>
          <w:color w:val="000000"/>
        </w:rPr>
        <w:t>4</w:t>
      </w:r>
      <w:r>
        <w:rPr>
          <w:rFonts w:ascii="Book Antiqua" w:eastAsia="Book Antiqua" w:hAnsi="Book Antiqua" w:cs="Book Antiqua"/>
          <w:color w:val="000000"/>
        </w:rPr>
        <w:t>: 121-131 [PMID: 12957287 DOI: 10.1016/s1535-6108(03)00190-9]</w:t>
      </w:r>
    </w:p>
    <w:p w14:paraId="74B65704" w14:textId="77777777" w:rsidR="00A77B3E" w:rsidRDefault="000C17E1">
      <w:pPr>
        <w:spacing w:line="360" w:lineRule="auto"/>
        <w:jc w:val="both"/>
      </w:pPr>
      <w:r>
        <w:rPr>
          <w:rFonts w:ascii="Book Antiqua" w:eastAsia="Book Antiqua" w:hAnsi="Book Antiqua" w:cs="Book Antiqua"/>
          <w:color w:val="000000"/>
        </w:rPr>
        <w:t xml:space="preserve">21 </w:t>
      </w:r>
      <w:proofErr w:type="spellStart"/>
      <w:r>
        <w:rPr>
          <w:rFonts w:ascii="Book Antiqua" w:eastAsia="Book Antiqua" w:hAnsi="Book Antiqua" w:cs="Book Antiqua"/>
          <w:b/>
          <w:bCs/>
          <w:color w:val="000000"/>
        </w:rPr>
        <w:t>Waki</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Tamura G, Tsuchiya T, Sato K, </w:t>
      </w:r>
      <w:proofErr w:type="spellStart"/>
      <w:r>
        <w:rPr>
          <w:rFonts w:ascii="Book Antiqua" w:eastAsia="Book Antiqua" w:hAnsi="Book Antiqua" w:cs="Book Antiqua"/>
          <w:color w:val="000000"/>
        </w:rPr>
        <w:t>Nishizuka</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Motoyama</w:t>
      </w:r>
      <w:proofErr w:type="spellEnd"/>
      <w:r>
        <w:rPr>
          <w:rFonts w:ascii="Book Antiqua" w:eastAsia="Book Antiqua" w:hAnsi="Book Antiqua" w:cs="Book Antiqua"/>
          <w:color w:val="000000"/>
        </w:rPr>
        <w:t xml:space="preserve"> T. Promoter methylation status of E-cadherin, hMLH1, and p16 genes in nonneoplastic gastric </w:t>
      </w:r>
      <w:r>
        <w:rPr>
          <w:rFonts w:ascii="Book Antiqua" w:eastAsia="Book Antiqua" w:hAnsi="Book Antiqua" w:cs="Book Antiqua"/>
          <w:color w:val="000000"/>
        </w:rPr>
        <w:lastRenderedPageBreak/>
        <w:t xml:space="preserve">epithelia.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Pathol</w:t>
      </w:r>
      <w:proofErr w:type="spellEnd"/>
      <w:r>
        <w:rPr>
          <w:rFonts w:ascii="Book Antiqua" w:eastAsia="Book Antiqua" w:hAnsi="Book Antiqua" w:cs="Book Antiqua"/>
          <w:color w:val="000000"/>
        </w:rPr>
        <w:t xml:space="preserve"> 2002; </w:t>
      </w:r>
      <w:r>
        <w:rPr>
          <w:rFonts w:ascii="Book Antiqua" w:eastAsia="Book Antiqua" w:hAnsi="Book Antiqua" w:cs="Book Antiqua"/>
          <w:b/>
          <w:bCs/>
          <w:color w:val="000000"/>
        </w:rPr>
        <w:t>161</w:t>
      </w:r>
      <w:r>
        <w:rPr>
          <w:rFonts w:ascii="Book Antiqua" w:eastAsia="Book Antiqua" w:hAnsi="Book Antiqua" w:cs="Book Antiqua"/>
          <w:color w:val="000000"/>
        </w:rPr>
        <w:t>: 399-403 [PMID: 12163364 DOI: 10.1016/S0002-9440(10)64195-8]</w:t>
      </w:r>
    </w:p>
    <w:p w14:paraId="1235279F" w14:textId="77777777" w:rsidR="00A77B3E" w:rsidRDefault="000C17E1">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Kawakami 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Ruszkiewicz</w:t>
      </w:r>
      <w:proofErr w:type="spellEnd"/>
      <w:r>
        <w:rPr>
          <w:rFonts w:ascii="Book Antiqua" w:eastAsia="Book Antiqua" w:hAnsi="Book Antiqua" w:cs="Book Antiqua"/>
          <w:color w:val="000000"/>
        </w:rPr>
        <w:t xml:space="preserve"> A, Bennett G, Moore J, </w:t>
      </w:r>
      <w:proofErr w:type="spellStart"/>
      <w:r>
        <w:rPr>
          <w:rFonts w:ascii="Book Antiqua" w:eastAsia="Book Antiqua" w:hAnsi="Book Antiqua" w:cs="Book Antiqua"/>
          <w:color w:val="000000"/>
        </w:rPr>
        <w:t>Grieu</w:t>
      </w:r>
      <w:proofErr w:type="spellEnd"/>
      <w:r>
        <w:rPr>
          <w:rFonts w:ascii="Book Antiqua" w:eastAsia="Book Antiqua" w:hAnsi="Book Antiqua" w:cs="Book Antiqua"/>
          <w:color w:val="000000"/>
        </w:rPr>
        <w:t xml:space="preserve"> F, Watanabe G, </w:t>
      </w:r>
      <w:proofErr w:type="spellStart"/>
      <w:r>
        <w:rPr>
          <w:rFonts w:ascii="Book Antiqua" w:eastAsia="Book Antiqua" w:hAnsi="Book Antiqua" w:cs="Book Antiqua"/>
          <w:color w:val="000000"/>
        </w:rPr>
        <w:t>Iacopetta</w:t>
      </w:r>
      <w:proofErr w:type="spellEnd"/>
      <w:r>
        <w:rPr>
          <w:rFonts w:ascii="Book Antiqua" w:eastAsia="Book Antiqua" w:hAnsi="Book Antiqua" w:cs="Book Antiqua"/>
          <w:color w:val="000000"/>
        </w:rPr>
        <w:t xml:space="preserve"> B. DNA hypermethylation in the normal colonic mucosa of patients with colorectal cancer. </w:t>
      </w:r>
      <w:r>
        <w:rPr>
          <w:rFonts w:ascii="Book Antiqua" w:eastAsia="Book Antiqua" w:hAnsi="Book Antiqua" w:cs="Book Antiqua"/>
          <w:i/>
          <w:iCs/>
          <w:color w:val="000000"/>
        </w:rPr>
        <w:t>Br J Cancer</w:t>
      </w:r>
      <w:r>
        <w:rPr>
          <w:rFonts w:ascii="Book Antiqua" w:eastAsia="Book Antiqua" w:hAnsi="Book Antiqua" w:cs="Book Antiqua"/>
          <w:color w:val="000000"/>
        </w:rPr>
        <w:t xml:space="preserve"> 2006; </w:t>
      </w:r>
      <w:r>
        <w:rPr>
          <w:rFonts w:ascii="Book Antiqua" w:eastAsia="Book Antiqua" w:hAnsi="Book Antiqua" w:cs="Book Antiqua"/>
          <w:b/>
          <w:bCs/>
          <w:color w:val="000000"/>
        </w:rPr>
        <w:t>94</w:t>
      </w:r>
      <w:r>
        <w:rPr>
          <w:rFonts w:ascii="Book Antiqua" w:eastAsia="Book Antiqua" w:hAnsi="Book Antiqua" w:cs="Book Antiqua"/>
          <w:color w:val="000000"/>
        </w:rPr>
        <w:t>: 593-598 [PMID: 16421593 DOI: 10.1038/sj.bjc.6602940]</w:t>
      </w:r>
    </w:p>
    <w:p w14:paraId="1C3DB949" w14:textId="77777777" w:rsidR="00A77B3E" w:rsidRDefault="000C17E1">
      <w:pPr>
        <w:spacing w:line="360" w:lineRule="auto"/>
        <w:jc w:val="both"/>
      </w:pPr>
      <w:r>
        <w:rPr>
          <w:rFonts w:ascii="Book Antiqua" w:eastAsia="Book Antiqua" w:hAnsi="Book Antiqua" w:cs="Book Antiqua"/>
          <w:color w:val="000000"/>
        </w:rPr>
        <w:t xml:space="preserve">23 </w:t>
      </w:r>
      <w:proofErr w:type="spellStart"/>
      <w:r>
        <w:rPr>
          <w:rFonts w:ascii="Book Antiqua" w:eastAsia="Book Antiqua" w:hAnsi="Book Antiqua" w:cs="Book Antiqua"/>
          <w:b/>
          <w:bCs/>
          <w:color w:val="000000"/>
        </w:rPr>
        <w:t>Joo</w:t>
      </w:r>
      <w:proofErr w:type="spellEnd"/>
      <w:r>
        <w:rPr>
          <w:rFonts w:ascii="Book Antiqua" w:eastAsia="Book Antiqua" w:hAnsi="Book Antiqua" w:cs="Book Antiqua"/>
          <w:b/>
          <w:bCs/>
          <w:color w:val="000000"/>
        </w:rPr>
        <w:t xml:space="preserve"> JE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Clendenning</w:t>
      </w:r>
      <w:proofErr w:type="spellEnd"/>
      <w:r>
        <w:rPr>
          <w:rFonts w:ascii="Book Antiqua" w:eastAsia="Book Antiqua" w:hAnsi="Book Antiqua" w:cs="Book Antiqua"/>
          <w:color w:val="000000"/>
        </w:rPr>
        <w:t xml:space="preserve"> M, Wong EM, </w:t>
      </w:r>
      <w:proofErr w:type="spellStart"/>
      <w:r>
        <w:rPr>
          <w:rFonts w:ascii="Book Antiqua" w:eastAsia="Book Antiqua" w:hAnsi="Book Antiqua" w:cs="Book Antiqua"/>
          <w:color w:val="000000"/>
        </w:rPr>
        <w:t>Rosty</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Mahmood</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Georgeson</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Winship</w:t>
      </w:r>
      <w:proofErr w:type="spellEnd"/>
      <w:r>
        <w:rPr>
          <w:rFonts w:ascii="Book Antiqua" w:eastAsia="Book Antiqua" w:hAnsi="Book Antiqua" w:cs="Book Antiqua"/>
          <w:color w:val="000000"/>
        </w:rPr>
        <w:t xml:space="preserve"> IM, Preston SG, Win AK, </w:t>
      </w:r>
      <w:proofErr w:type="spellStart"/>
      <w:r>
        <w:rPr>
          <w:rFonts w:ascii="Book Antiqua" w:eastAsia="Book Antiqua" w:hAnsi="Book Antiqua" w:cs="Book Antiqua"/>
          <w:color w:val="000000"/>
        </w:rPr>
        <w:t>Dugué</w:t>
      </w:r>
      <w:proofErr w:type="spellEnd"/>
      <w:r>
        <w:rPr>
          <w:rFonts w:ascii="Book Antiqua" w:eastAsia="Book Antiqua" w:hAnsi="Book Antiqua" w:cs="Book Antiqua"/>
          <w:color w:val="000000"/>
        </w:rPr>
        <w:t xml:space="preserve"> PA, </w:t>
      </w:r>
      <w:proofErr w:type="spellStart"/>
      <w:r>
        <w:rPr>
          <w:rFonts w:ascii="Book Antiqua" w:eastAsia="Book Antiqua" w:hAnsi="Book Antiqua" w:cs="Book Antiqua"/>
          <w:color w:val="000000"/>
        </w:rPr>
        <w:t>Jayasekara</w:t>
      </w:r>
      <w:proofErr w:type="spellEnd"/>
      <w:r>
        <w:rPr>
          <w:rFonts w:ascii="Book Antiqua" w:eastAsia="Book Antiqua" w:hAnsi="Book Antiqua" w:cs="Book Antiqua"/>
          <w:color w:val="000000"/>
        </w:rPr>
        <w:t xml:space="preserve"> H, English D, Macrae FA, Hopper JL, Jenkins MA, Milne RL, Giles GG, Southey MC, Buchanan DD. DNA Methylation Signatures and the Contribution of Age-Associated </w:t>
      </w:r>
      <w:proofErr w:type="spellStart"/>
      <w:r>
        <w:rPr>
          <w:rFonts w:ascii="Book Antiqua" w:eastAsia="Book Antiqua" w:hAnsi="Book Antiqua" w:cs="Book Antiqua"/>
          <w:color w:val="000000"/>
        </w:rPr>
        <w:t>Methylomic</w:t>
      </w:r>
      <w:proofErr w:type="spellEnd"/>
      <w:r>
        <w:rPr>
          <w:rFonts w:ascii="Book Antiqua" w:eastAsia="Book Antiqua" w:hAnsi="Book Antiqua" w:cs="Book Antiqua"/>
          <w:color w:val="000000"/>
        </w:rPr>
        <w:t xml:space="preserve"> Drift to Carcinogenesis in Early-Onset Colorectal Cancer. </w:t>
      </w:r>
      <w:r>
        <w:rPr>
          <w:rFonts w:ascii="Book Antiqua" w:eastAsia="Book Antiqua" w:hAnsi="Book Antiqua" w:cs="Book Antiqua"/>
          <w:i/>
          <w:iCs/>
          <w:color w:val="000000"/>
        </w:rPr>
        <w:t>Cancers (Basel)</w:t>
      </w:r>
      <w:r>
        <w:rPr>
          <w:rFonts w:ascii="Book Antiqua" w:eastAsia="Book Antiqua" w:hAnsi="Book Antiqua" w:cs="Book Antiqua"/>
          <w:color w:val="000000"/>
        </w:rPr>
        <w:t xml:space="preserve"> 2021; </w:t>
      </w:r>
      <w:r>
        <w:rPr>
          <w:rFonts w:ascii="Book Antiqua" w:eastAsia="Book Antiqua" w:hAnsi="Book Antiqua" w:cs="Book Antiqua"/>
          <w:b/>
          <w:bCs/>
          <w:color w:val="000000"/>
        </w:rPr>
        <w:t>13</w:t>
      </w:r>
      <w:r>
        <w:rPr>
          <w:rFonts w:ascii="Book Antiqua" w:eastAsia="Book Antiqua" w:hAnsi="Book Antiqua" w:cs="Book Antiqua"/>
          <w:color w:val="000000"/>
        </w:rPr>
        <w:t xml:space="preserve"> [PMID: 34070516 DOI: 10.3390/cancers13112589]</w:t>
      </w:r>
    </w:p>
    <w:p w14:paraId="06F9D3AE" w14:textId="77777777" w:rsidR="00A77B3E" w:rsidRDefault="000C17E1">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Sakata K</w:t>
      </w:r>
      <w:r>
        <w:rPr>
          <w:rFonts w:ascii="Book Antiqua" w:eastAsia="Book Antiqua" w:hAnsi="Book Antiqua" w:cs="Book Antiqua"/>
          <w:color w:val="000000"/>
        </w:rPr>
        <w:t xml:space="preserve">, Tamura G, </w:t>
      </w:r>
      <w:proofErr w:type="spellStart"/>
      <w:r>
        <w:rPr>
          <w:rFonts w:ascii="Book Antiqua" w:eastAsia="Book Antiqua" w:hAnsi="Book Antiqua" w:cs="Book Antiqua"/>
          <w:color w:val="000000"/>
        </w:rPr>
        <w:t>Endoh</w:t>
      </w:r>
      <w:proofErr w:type="spellEnd"/>
      <w:r>
        <w:rPr>
          <w:rFonts w:ascii="Book Antiqua" w:eastAsia="Book Antiqua" w:hAnsi="Book Antiqua" w:cs="Book Antiqua"/>
          <w:color w:val="000000"/>
        </w:rPr>
        <w:t xml:space="preserve"> Y, Ohmura K, Ogata S, </w:t>
      </w:r>
      <w:proofErr w:type="spellStart"/>
      <w:r>
        <w:rPr>
          <w:rFonts w:ascii="Book Antiqua" w:eastAsia="Book Antiqua" w:hAnsi="Book Antiqua" w:cs="Book Antiqua"/>
          <w:color w:val="000000"/>
        </w:rPr>
        <w:t>Motoyama</w:t>
      </w:r>
      <w:proofErr w:type="spellEnd"/>
      <w:r>
        <w:rPr>
          <w:rFonts w:ascii="Book Antiqua" w:eastAsia="Book Antiqua" w:hAnsi="Book Antiqua" w:cs="Book Antiqua"/>
          <w:color w:val="000000"/>
        </w:rPr>
        <w:t xml:space="preserve"> T. Hypermethylation of the hMLH1 gene promoter in solitary and multiple gastric cancers with microsatellite instability. </w:t>
      </w:r>
      <w:r>
        <w:rPr>
          <w:rFonts w:ascii="Book Antiqua" w:eastAsia="Book Antiqua" w:hAnsi="Book Antiqua" w:cs="Book Antiqua"/>
          <w:i/>
          <w:iCs/>
          <w:color w:val="000000"/>
        </w:rPr>
        <w:t>Br J Cancer</w:t>
      </w:r>
      <w:r>
        <w:rPr>
          <w:rFonts w:ascii="Book Antiqua" w:eastAsia="Book Antiqua" w:hAnsi="Book Antiqua" w:cs="Book Antiqua"/>
          <w:color w:val="000000"/>
        </w:rPr>
        <w:t xml:space="preserve"> 2002; </w:t>
      </w:r>
      <w:r>
        <w:rPr>
          <w:rFonts w:ascii="Book Antiqua" w:eastAsia="Book Antiqua" w:hAnsi="Book Antiqua" w:cs="Book Antiqua"/>
          <w:b/>
          <w:bCs/>
          <w:color w:val="000000"/>
        </w:rPr>
        <w:t>86</w:t>
      </w:r>
      <w:r>
        <w:rPr>
          <w:rFonts w:ascii="Book Antiqua" w:eastAsia="Book Antiqua" w:hAnsi="Book Antiqua" w:cs="Book Antiqua"/>
          <w:color w:val="000000"/>
        </w:rPr>
        <w:t>: 564-567 [PMID: 11870538 DOI: 10.1038/sj.bjc.6600076]</w:t>
      </w:r>
    </w:p>
    <w:p w14:paraId="393A697E" w14:textId="77777777" w:rsidR="00A77B3E" w:rsidRDefault="000C17E1">
      <w:pPr>
        <w:spacing w:line="360" w:lineRule="auto"/>
        <w:jc w:val="both"/>
      </w:pPr>
      <w:r w:rsidRPr="00ED2F2E">
        <w:rPr>
          <w:rFonts w:ascii="Book Antiqua" w:eastAsia="Book Antiqua" w:hAnsi="Book Antiqua" w:cs="Book Antiqua"/>
          <w:color w:val="000000"/>
        </w:rPr>
        <w:t xml:space="preserve">25 </w:t>
      </w:r>
      <w:proofErr w:type="spellStart"/>
      <w:r w:rsidRPr="00ED2F2E">
        <w:rPr>
          <w:rFonts w:ascii="Book Antiqua" w:eastAsia="Book Antiqua" w:hAnsi="Book Antiqua" w:cs="Book Antiqua"/>
          <w:b/>
          <w:bCs/>
          <w:color w:val="000000"/>
        </w:rPr>
        <w:t>Morán</w:t>
      </w:r>
      <w:proofErr w:type="spellEnd"/>
      <w:r w:rsidRPr="00ED2F2E">
        <w:rPr>
          <w:rFonts w:ascii="Book Antiqua" w:eastAsia="Book Antiqua" w:hAnsi="Book Antiqua" w:cs="Book Antiqua"/>
          <w:b/>
          <w:bCs/>
          <w:color w:val="000000"/>
        </w:rPr>
        <w:t xml:space="preserve"> A</w:t>
      </w:r>
      <w:r w:rsidRPr="00ED2F2E">
        <w:rPr>
          <w:rFonts w:ascii="Book Antiqua" w:eastAsia="Book Antiqua" w:hAnsi="Book Antiqua" w:cs="Book Antiqua"/>
          <w:color w:val="000000"/>
        </w:rPr>
        <w:t xml:space="preserve">, Ortega P, de Juan C, </w:t>
      </w:r>
      <w:proofErr w:type="spellStart"/>
      <w:r w:rsidRPr="00ED2F2E">
        <w:rPr>
          <w:rFonts w:ascii="Book Antiqua" w:eastAsia="Book Antiqua" w:hAnsi="Book Antiqua" w:cs="Book Antiqua"/>
          <w:color w:val="000000"/>
        </w:rPr>
        <w:t>Fernández</w:t>
      </w:r>
      <w:proofErr w:type="spellEnd"/>
      <w:r w:rsidRPr="00ED2F2E">
        <w:rPr>
          <w:rFonts w:ascii="Book Antiqua" w:eastAsia="Book Antiqua" w:hAnsi="Book Antiqua" w:cs="Book Antiqua"/>
          <w:color w:val="000000"/>
        </w:rPr>
        <w:t xml:space="preserve">-Marcelo T, </w:t>
      </w:r>
      <w:proofErr w:type="spellStart"/>
      <w:r w:rsidRPr="00ED2F2E">
        <w:rPr>
          <w:rFonts w:ascii="Book Antiqua" w:eastAsia="Book Antiqua" w:hAnsi="Book Antiqua" w:cs="Book Antiqua"/>
          <w:color w:val="000000"/>
        </w:rPr>
        <w:t>Frías</w:t>
      </w:r>
      <w:proofErr w:type="spellEnd"/>
      <w:r w:rsidRPr="00ED2F2E">
        <w:rPr>
          <w:rFonts w:ascii="Book Antiqua" w:eastAsia="Book Antiqua" w:hAnsi="Book Antiqua" w:cs="Book Antiqua"/>
          <w:color w:val="000000"/>
        </w:rPr>
        <w:t xml:space="preserve"> C, Sánchez-</w:t>
      </w:r>
      <w:proofErr w:type="spellStart"/>
      <w:r w:rsidRPr="00ED2F2E">
        <w:rPr>
          <w:rFonts w:ascii="Book Antiqua" w:eastAsia="Book Antiqua" w:hAnsi="Book Antiqua" w:cs="Book Antiqua"/>
          <w:color w:val="000000"/>
        </w:rPr>
        <w:t>Pernaute</w:t>
      </w:r>
      <w:proofErr w:type="spellEnd"/>
      <w:r w:rsidRPr="00ED2F2E">
        <w:rPr>
          <w:rFonts w:ascii="Book Antiqua" w:eastAsia="Book Antiqua" w:hAnsi="Book Antiqua" w:cs="Book Antiqua"/>
          <w:color w:val="000000"/>
        </w:rPr>
        <w:t xml:space="preserve"> A, Torres AJ, Díaz-Rubio E, Iniesta P, Benito M. Differential colorectal carcinogenesis: Molecular basis and clinical relevance.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Oncol</w:t>
      </w:r>
      <w:proofErr w:type="spellEnd"/>
      <w:r>
        <w:rPr>
          <w:rFonts w:ascii="Book Antiqua" w:eastAsia="Book Antiqua" w:hAnsi="Book Antiqua" w:cs="Book Antiqua"/>
          <w:color w:val="000000"/>
        </w:rPr>
        <w:t xml:space="preserve"> 2010; </w:t>
      </w:r>
      <w:r>
        <w:rPr>
          <w:rFonts w:ascii="Book Antiqua" w:eastAsia="Book Antiqua" w:hAnsi="Book Antiqua" w:cs="Book Antiqua"/>
          <w:b/>
          <w:bCs/>
          <w:color w:val="000000"/>
        </w:rPr>
        <w:t>2</w:t>
      </w:r>
      <w:r>
        <w:rPr>
          <w:rFonts w:ascii="Book Antiqua" w:eastAsia="Book Antiqua" w:hAnsi="Book Antiqua" w:cs="Book Antiqua"/>
          <w:color w:val="000000"/>
        </w:rPr>
        <w:t>: 151-158 [PMID: 21160823 DOI: 10.4251/wjgo.v2.i3.151]</w:t>
      </w:r>
    </w:p>
    <w:p w14:paraId="10EDD1DB" w14:textId="77777777" w:rsidR="00A77B3E" w:rsidRDefault="000C17E1">
      <w:pPr>
        <w:spacing w:line="360" w:lineRule="auto"/>
        <w:jc w:val="both"/>
      </w:pPr>
      <w:r>
        <w:rPr>
          <w:rFonts w:ascii="Book Antiqua" w:eastAsia="Book Antiqua" w:hAnsi="Book Antiqua" w:cs="Book Antiqua"/>
          <w:color w:val="000000"/>
        </w:rPr>
        <w:t xml:space="preserve">26 </w:t>
      </w:r>
      <w:r>
        <w:rPr>
          <w:rFonts w:ascii="Book Antiqua" w:eastAsia="Book Antiqua" w:hAnsi="Book Antiqua" w:cs="Book Antiqua"/>
          <w:b/>
          <w:bCs/>
          <w:color w:val="000000"/>
        </w:rPr>
        <w:t>Zhang H</w:t>
      </w:r>
      <w:r>
        <w:rPr>
          <w:rFonts w:ascii="Book Antiqua" w:eastAsia="Book Antiqua" w:hAnsi="Book Antiqua" w:cs="Book Antiqua"/>
          <w:color w:val="000000"/>
        </w:rPr>
        <w:t xml:space="preserve">, Fu WL, Huang Q. Mapping of the methylation pattern of the hMSH2 promoter in colon cancer, using bisulfite genomic sequencing.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Carcinog</w:t>
      </w:r>
      <w:proofErr w:type="spellEnd"/>
      <w:r>
        <w:rPr>
          <w:rFonts w:ascii="Book Antiqua" w:eastAsia="Book Antiqua" w:hAnsi="Book Antiqua" w:cs="Book Antiqua"/>
          <w:color w:val="000000"/>
        </w:rPr>
        <w:t xml:space="preserve"> 2006; </w:t>
      </w:r>
      <w:r>
        <w:rPr>
          <w:rFonts w:ascii="Book Antiqua" w:eastAsia="Book Antiqua" w:hAnsi="Book Antiqua" w:cs="Book Antiqua"/>
          <w:b/>
          <w:bCs/>
          <w:color w:val="000000"/>
        </w:rPr>
        <w:t>5</w:t>
      </w:r>
      <w:r>
        <w:rPr>
          <w:rFonts w:ascii="Book Antiqua" w:eastAsia="Book Antiqua" w:hAnsi="Book Antiqua" w:cs="Book Antiqua"/>
          <w:color w:val="000000"/>
        </w:rPr>
        <w:t>: 22 [PMID: 16911791 DOI: 10.1186/1477-3163-5-22]</w:t>
      </w:r>
    </w:p>
    <w:p w14:paraId="0E987230" w14:textId="77777777" w:rsidR="00A77B3E" w:rsidRDefault="000C17E1">
      <w:pPr>
        <w:spacing w:line="360" w:lineRule="auto"/>
        <w:jc w:val="both"/>
      </w:pPr>
      <w:r>
        <w:rPr>
          <w:rFonts w:ascii="Book Antiqua" w:eastAsia="Book Antiqua" w:hAnsi="Book Antiqua" w:cs="Book Antiqua"/>
          <w:color w:val="000000"/>
        </w:rPr>
        <w:t xml:space="preserve">27 </w:t>
      </w:r>
      <w:r>
        <w:rPr>
          <w:rFonts w:ascii="Book Antiqua" w:eastAsia="Book Antiqua" w:hAnsi="Book Antiqua" w:cs="Book Antiqua"/>
          <w:b/>
          <w:bCs/>
          <w:color w:val="000000"/>
        </w:rPr>
        <w:t>Kawaguchi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Banno</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Yanokura</w:t>
      </w:r>
      <w:proofErr w:type="spellEnd"/>
      <w:r>
        <w:rPr>
          <w:rFonts w:ascii="Book Antiqua" w:eastAsia="Book Antiqua" w:hAnsi="Book Antiqua" w:cs="Book Antiqua"/>
          <w:color w:val="000000"/>
        </w:rPr>
        <w:t xml:space="preserve"> M, Kobayashi Y, </w:t>
      </w:r>
      <w:proofErr w:type="spellStart"/>
      <w:r>
        <w:rPr>
          <w:rFonts w:ascii="Book Antiqua" w:eastAsia="Book Antiqua" w:hAnsi="Book Antiqua" w:cs="Book Antiqua"/>
          <w:color w:val="000000"/>
        </w:rPr>
        <w:t>Kishimi</w:t>
      </w:r>
      <w:proofErr w:type="spellEnd"/>
      <w:r>
        <w:rPr>
          <w:rFonts w:ascii="Book Antiqua" w:eastAsia="Book Antiqua" w:hAnsi="Book Antiqua" w:cs="Book Antiqua"/>
          <w:color w:val="000000"/>
        </w:rPr>
        <w:t xml:space="preserve"> A, Ogawa S, </w:t>
      </w:r>
      <w:proofErr w:type="spellStart"/>
      <w:r>
        <w:rPr>
          <w:rFonts w:ascii="Book Antiqua" w:eastAsia="Book Antiqua" w:hAnsi="Book Antiqua" w:cs="Book Antiqua"/>
          <w:color w:val="000000"/>
        </w:rPr>
        <w:t>Kisu</w:t>
      </w:r>
      <w:proofErr w:type="spellEnd"/>
      <w:r>
        <w:rPr>
          <w:rFonts w:ascii="Book Antiqua" w:eastAsia="Book Antiqua" w:hAnsi="Book Antiqua" w:cs="Book Antiqua"/>
          <w:color w:val="000000"/>
        </w:rPr>
        <w:t xml:space="preserve"> I, Nomura H, Hirasawa A, Susumu N, Aoki D. Analysis of candidate target genes for mononucleotide repeat mutation in microsatellite instability-high (MSI-H) endometrial cancer. </w:t>
      </w:r>
      <w:r>
        <w:rPr>
          <w:rFonts w:ascii="Book Antiqua" w:eastAsia="Book Antiqua" w:hAnsi="Book Antiqua" w:cs="Book Antiqua"/>
          <w:i/>
          <w:iCs/>
          <w:color w:val="000000"/>
        </w:rPr>
        <w:t>Int J Oncol</w:t>
      </w:r>
      <w:r>
        <w:rPr>
          <w:rFonts w:ascii="Book Antiqua" w:eastAsia="Book Antiqua" w:hAnsi="Book Antiqua" w:cs="Book Antiqua"/>
          <w:color w:val="000000"/>
        </w:rPr>
        <w:t xml:space="preserve"> 2009; </w:t>
      </w:r>
      <w:r>
        <w:rPr>
          <w:rFonts w:ascii="Book Antiqua" w:eastAsia="Book Antiqua" w:hAnsi="Book Antiqua" w:cs="Book Antiqua"/>
          <w:b/>
          <w:bCs/>
          <w:color w:val="000000"/>
        </w:rPr>
        <w:t>35</w:t>
      </w:r>
      <w:r>
        <w:rPr>
          <w:rFonts w:ascii="Book Antiqua" w:eastAsia="Book Antiqua" w:hAnsi="Book Antiqua" w:cs="Book Antiqua"/>
          <w:color w:val="000000"/>
        </w:rPr>
        <w:t>: 977-982 [PMID: 19787250 DOI: 10.3892/ijo_00000411]</w:t>
      </w:r>
    </w:p>
    <w:p w14:paraId="096154B0" w14:textId="77777777" w:rsidR="00A77B3E" w:rsidRDefault="000C17E1">
      <w:pPr>
        <w:spacing w:line="360" w:lineRule="auto"/>
        <w:jc w:val="both"/>
      </w:pPr>
      <w:r>
        <w:rPr>
          <w:rFonts w:ascii="Book Antiqua" w:eastAsia="Book Antiqua" w:hAnsi="Book Antiqua" w:cs="Book Antiqua"/>
          <w:color w:val="000000"/>
        </w:rPr>
        <w:t xml:space="preserve">28 </w:t>
      </w:r>
      <w:r>
        <w:rPr>
          <w:rFonts w:ascii="Book Antiqua" w:eastAsia="Book Antiqua" w:hAnsi="Book Antiqua" w:cs="Book Antiqua"/>
          <w:b/>
          <w:bCs/>
          <w:color w:val="000000"/>
        </w:rPr>
        <w:t>Brim 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Mokarram</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Naghibalhossaini</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Saberi-Firoozi</w:t>
      </w:r>
      <w:proofErr w:type="spellEnd"/>
      <w:r>
        <w:rPr>
          <w:rFonts w:ascii="Book Antiqua" w:eastAsia="Book Antiqua" w:hAnsi="Book Antiqua" w:cs="Book Antiqua"/>
          <w:color w:val="000000"/>
        </w:rPr>
        <w:t xml:space="preserve"> M, Al-</w:t>
      </w:r>
      <w:proofErr w:type="spellStart"/>
      <w:r>
        <w:rPr>
          <w:rFonts w:ascii="Book Antiqua" w:eastAsia="Book Antiqua" w:hAnsi="Book Antiqua" w:cs="Book Antiqua"/>
          <w:color w:val="000000"/>
        </w:rPr>
        <w:t>Mandhari</w:t>
      </w:r>
      <w:proofErr w:type="spellEnd"/>
      <w:r>
        <w:rPr>
          <w:rFonts w:ascii="Book Antiqua" w:eastAsia="Book Antiqua" w:hAnsi="Book Antiqua" w:cs="Book Antiqua"/>
          <w:color w:val="000000"/>
        </w:rPr>
        <w:t xml:space="preserve"> M, Al-</w:t>
      </w:r>
      <w:proofErr w:type="spellStart"/>
      <w:r>
        <w:rPr>
          <w:rFonts w:ascii="Book Antiqua" w:eastAsia="Book Antiqua" w:hAnsi="Book Antiqua" w:cs="Book Antiqua"/>
          <w:color w:val="000000"/>
        </w:rPr>
        <w:t>Mawaly</w:t>
      </w:r>
      <w:proofErr w:type="spellEnd"/>
      <w:r>
        <w:rPr>
          <w:rFonts w:ascii="Book Antiqua" w:eastAsia="Book Antiqua" w:hAnsi="Book Antiqua" w:cs="Book Antiqua"/>
          <w:color w:val="000000"/>
        </w:rPr>
        <w:t xml:space="preserve"> K, Al-</w:t>
      </w:r>
      <w:proofErr w:type="spellStart"/>
      <w:r>
        <w:rPr>
          <w:rFonts w:ascii="Book Antiqua" w:eastAsia="Book Antiqua" w:hAnsi="Book Antiqua" w:cs="Book Antiqua"/>
          <w:color w:val="000000"/>
        </w:rPr>
        <w:t>Mjeni</w:t>
      </w:r>
      <w:proofErr w:type="spellEnd"/>
      <w:r>
        <w:rPr>
          <w:rFonts w:ascii="Book Antiqua" w:eastAsia="Book Antiqua" w:hAnsi="Book Antiqua" w:cs="Book Antiqua"/>
          <w:color w:val="000000"/>
        </w:rPr>
        <w:t xml:space="preserve"> R, Al-Sayegh A, Raeburn S, Lee E, Giardiello F, Smoot DT, </w:t>
      </w:r>
      <w:proofErr w:type="spellStart"/>
      <w:r>
        <w:rPr>
          <w:rFonts w:ascii="Book Antiqua" w:eastAsia="Book Antiqua" w:hAnsi="Book Antiqua" w:cs="Book Antiqua"/>
          <w:color w:val="000000"/>
        </w:rPr>
        <w:t>Vilkin</w:t>
      </w:r>
      <w:proofErr w:type="spellEnd"/>
      <w:r>
        <w:rPr>
          <w:rFonts w:ascii="Book Antiqua" w:eastAsia="Book Antiqua" w:hAnsi="Book Antiqua" w:cs="Book Antiqua"/>
          <w:color w:val="000000"/>
        </w:rPr>
        <w:t xml:space="preserve"> A, Boland CR, </w:t>
      </w:r>
      <w:proofErr w:type="spellStart"/>
      <w:r>
        <w:rPr>
          <w:rFonts w:ascii="Book Antiqua" w:eastAsia="Book Antiqua" w:hAnsi="Book Antiqua" w:cs="Book Antiqua"/>
          <w:color w:val="000000"/>
        </w:rPr>
        <w:t>Goel</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Hafezi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Nouraie</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Ashktorab</w:t>
      </w:r>
      <w:proofErr w:type="spellEnd"/>
      <w:r>
        <w:rPr>
          <w:rFonts w:ascii="Book Antiqua" w:eastAsia="Book Antiqua" w:hAnsi="Book Antiqua" w:cs="Book Antiqua"/>
          <w:color w:val="000000"/>
        </w:rPr>
        <w:t xml:space="preserve"> H. Impact of BRAF, MLH1 on </w:t>
      </w:r>
      <w:r>
        <w:rPr>
          <w:rFonts w:ascii="Book Antiqua" w:eastAsia="Book Antiqua" w:hAnsi="Book Antiqua" w:cs="Book Antiqua"/>
          <w:color w:val="000000"/>
        </w:rPr>
        <w:lastRenderedPageBreak/>
        <w:t xml:space="preserve">the incidence of microsatellite instability high colorectal cancer in populations based study. </w:t>
      </w:r>
      <w:r>
        <w:rPr>
          <w:rFonts w:ascii="Book Antiqua" w:eastAsia="Book Antiqua" w:hAnsi="Book Antiqua" w:cs="Book Antiqua"/>
          <w:i/>
          <w:iCs/>
          <w:color w:val="000000"/>
        </w:rPr>
        <w:t>Mol Cancer</w:t>
      </w:r>
      <w:r>
        <w:rPr>
          <w:rFonts w:ascii="Book Antiqua" w:eastAsia="Book Antiqua" w:hAnsi="Book Antiqua" w:cs="Book Antiqua"/>
          <w:color w:val="000000"/>
        </w:rPr>
        <w:t xml:space="preserve"> 2008; </w:t>
      </w:r>
      <w:r>
        <w:rPr>
          <w:rFonts w:ascii="Book Antiqua" w:eastAsia="Book Antiqua" w:hAnsi="Book Antiqua" w:cs="Book Antiqua"/>
          <w:b/>
          <w:bCs/>
          <w:color w:val="000000"/>
        </w:rPr>
        <w:t>7</w:t>
      </w:r>
      <w:r>
        <w:rPr>
          <w:rFonts w:ascii="Book Antiqua" w:eastAsia="Book Antiqua" w:hAnsi="Book Antiqua" w:cs="Book Antiqua"/>
          <w:color w:val="000000"/>
        </w:rPr>
        <w:t>: 68 [PMID: 18718023 DOI: 10.1186/1476-4598-7-68]</w:t>
      </w:r>
    </w:p>
    <w:p w14:paraId="75FA8EB8" w14:textId="77777777" w:rsidR="00A77B3E" w:rsidRDefault="000C17E1">
      <w:pPr>
        <w:spacing w:line="360" w:lineRule="auto"/>
        <w:jc w:val="both"/>
      </w:pPr>
      <w:r>
        <w:rPr>
          <w:rFonts w:ascii="Book Antiqua" w:eastAsia="Book Antiqua" w:hAnsi="Book Antiqua" w:cs="Book Antiqua"/>
          <w:color w:val="000000"/>
        </w:rPr>
        <w:t xml:space="preserve">29 </w:t>
      </w:r>
      <w:r>
        <w:rPr>
          <w:rFonts w:ascii="Book Antiqua" w:eastAsia="Book Antiqua" w:hAnsi="Book Antiqua" w:cs="Book Antiqua"/>
          <w:b/>
          <w:bCs/>
          <w:color w:val="000000"/>
        </w:rPr>
        <w:t>Oda S</w:t>
      </w:r>
      <w:r>
        <w:rPr>
          <w:rFonts w:ascii="Book Antiqua" w:eastAsia="Book Antiqua" w:hAnsi="Book Antiqua" w:cs="Book Antiqua"/>
          <w:color w:val="000000"/>
        </w:rPr>
        <w:t xml:space="preserve">, Maehara Y, Ikeda Y, Oki E, </w:t>
      </w:r>
      <w:proofErr w:type="spellStart"/>
      <w:r>
        <w:rPr>
          <w:rFonts w:ascii="Book Antiqua" w:eastAsia="Book Antiqua" w:hAnsi="Book Antiqua" w:cs="Book Antiqua"/>
          <w:color w:val="000000"/>
        </w:rPr>
        <w:t>Egashira</w:t>
      </w:r>
      <w:proofErr w:type="spellEnd"/>
      <w:r>
        <w:rPr>
          <w:rFonts w:ascii="Book Antiqua" w:eastAsia="Book Antiqua" w:hAnsi="Book Antiqua" w:cs="Book Antiqua"/>
          <w:color w:val="000000"/>
        </w:rPr>
        <w:t xml:space="preserve"> A, Okamura Y, Takahashi I, </w:t>
      </w:r>
      <w:proofErr w:type="spellStart"/>
      <w:r>
        <w:rPr>
          <w:rFonts w:ascii="Book Antiqua" w:eastAsia="Book Antiqua" w:hAnsi="Book Antiqua" w:cs="Book Antiqua"/>
          <w:color w:val="000000"/>
        </w:rPr>
        <w:t>Kakeji</w:t>
      </w:r>
      <w:proofErr w:type="spellEnd"/>
      <w:r>
        <w:rPr>
          <w:rFonts w:ascii="Book Antiqua" w:eastAsia="Book Antiqua" w:hAnsi="Book Antiqua" w:cs="Book Antiqua"/>
          <w:color w:val="000000"/>
        </w:rPr>
        <w:t xml:space="preserve"> Y, Sumiyoshi Y, Miyashita K, Yamada Y, Zhao Y, Hattori H, Taguchi K, </w:t>
      </w:r>
      <w:proofErr w:type="spellStart"/>
      <w:r>
        <w:rPr>
          <w:rFonts w:ascii="Book Antiqua" w:eastAsia="Book Antiqua" w:hAnsi="Book Antiqua" w:cs="Book Antiqua"/>
          <w:color w:val="000000"/>
        </w:rPr>
        <w:t>Ikeuchi</w:t>
      </w:r>
      <w:proofErr w:type="spellEnd"/>
      <w:r>
        <w:rPr>
          <w:rFonts w:ascii="Book Antiqua" w:eastAsia="Book Antiqua" w:hAnsi="Book Antiqua" w:cs="Book Antiqua"/>
          <w:color w:val="000000"/>
        </w:rPr>
        <w:t xml:space="preserve"> T, Tsuzuki T, </w:t>
      </w:r>
      <w:proofErr w:type="spellStart"/>
      <w:r>
        <w:rPr>
          <w:rFonts w:ascii="Book Antiqua" w:eastAsia="Book Antiqua" w:hAnsi="Book Antiqua" w:cs="Book Antiqua"/>
          <w:color w:val="000000"/>
        </w:rPr>
        <w:t>Sekiguchi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Karran</w:t>
      </w:r>
      <w:proofErr w:type="spellEnd"/>
      <w:r>
        <w:rPr>
          <w:rFonts w:ascii="Book Antiqua" w:eastAsia="Book Antiqua" w:hAnsi="Book Antiqua" w:cs="Book Antiqua"/>
          <w:color w:val="000000"/>
        </w:rPr>
        <w:t xml:space="preserve"> P, Yoshida MA. Two modes of microsatellite instability in human cancer: differential connection of defective DNA mismatch repair to dinucleotide repeat instability. </w:t>
      </w:r>
      <w:r>
        <w:rPr>
          <w:rFonts w:ascii="Book Antiqua" w:eastAsia="Book Antiqua" w:hAnsi="Book Antiqua" w:cs="Book Antiqua"/>
          <w:i/>
          <w:iCs/>
          <w:color w:val="000000"/>
        </w:rPr>
        <w:t>Nucleic Acids Res</w:t>
      </w:r>
      <w:r>
        <w:rPr>
          <w:rFonts w:ascii="Book Antiqua" w:eastAsia="Book Antiqua" w:hAnsi="Book Antiqua" w:cs="Book Antiqua"/>
          <w:color w:val="000000"/>
        </w:rPr>
        <w:t xml:space="preserve"> 2005; </w:t>
      </w:r>
      <w:r>
        <w:rPr>
          <w:rFonts w:ascii="Book Antiqua" w:eastAsia="Book Antiqua" w:hAnsi="Book Antiqua" w:cs="Book Antiqua"/>
          <w:b/>
          <w:bCs/>
          <w:color w:val="000000"/>
        </w:rPr>
        <w:t>33</w:t>
      </w:r>
      <w:r>
        <w:rPr>
          <w:rFonts w:ascii="Book Antiqua" w:eastAsia="Book Antiqua" w:hAnsi="Book Antiqua" w:cs="Book Antiqua"/>
          <w:color w:val="000000"/>
        </w:rPr>
        <w:t>: 1628-1636 [PMID: 15778432 DOI: 10.1093/</w:t>
      </w:r>
      <w:proofErr w:type="spellStart"/>
      <w:r>
        <w:rPr>
          <w:rFonts w:ascii="Book Antiqua" w:eastAsia="Book Antiqua" w:hAnsi="Book Antiqua" w:cs="Book Antiqua"/>
          <w:color w:val="000000"/>
        </w:rPr>
        <w:t>nar</w:t>
      </w:r>
      <w:proofErr w:type="spellEnd"/>
      <w:r>
        <w:rPr>
          <w:rFonts w:ascii="Book Antiqua" w:eastAsia="Book Antiqua" w:hAnsi="Book Antiqua" w:cs="Book Antiqua"/>
          <w:color w:val="000000"/>
        </w:rPr>
        <w:t>/gki303]</w:t>
      </w:r>
    </w:p>
    <w:p w14:paraId="28421E2F" w14:textId="77777777" w:rsidR="00A77B3E" w:rsidRDefault="000C17E1">
      <w:pPr>
        <w:spacing w:line="360" w:lineRule="auto"/>
        <w:jc w:val="both"/>
      </w:pPr>
      <w:r>
        <w:rPr>
          <w:rFonts w:ascii="Book Antiqua" w:eastAsia="Book Antiqua" w:hAnsi="Book Antiqua" w:cs="Book Antiqua"/>
          <w:color w:val="000000"/>
        </w:rPr>
        <w:t xml:space="preserve">30 </w:t>
      </w:r>
      <w:proofErr w:type="spellStart"/>
      <w:r>
        <w:rPr>
          <w:rFonts w:ascii="Book Antiqua" w:eastAsia="Book Antiqua" w:hAnsi="Book Antiqua" w:cs="Book Antiqua"/>
          <w:b/>
          <w:bCs/>
          <w:color w:val="000000"/>
        </w:rPr>
        <w:t>Bufill</w:t>
      </w:r>
      <w:proofErr w:type="spellEnd"/>
      <w:r>
        <w:rPr>
          <w:rFonts w:ascii="Book Antiqua" w:eastAsia="Book Antiqua" w:hAnsi="Book Antiqua" w:cs="Book Antiqua"/>
          <w:b/>
          <w:bCs/>
          <w:color w:val="000000"/>
        </w:rPr>
        <w:t xml:space="preserve"> JA</w:t>
      </w:r>
      <w:r>
        <w:rPr>
          <w:rFonts w:ascii="Book Antiqua" w:eastAsia="Book Antiqua" w:hAnsi="Book Antiqua" w:cs="Book Antiqua"/>
          <w:color w:val="000000"/>
        </w:rPr>
        <w:t xml:space="preserve">. Colorectal cancer: evidence for distinct genetic categories based on proximal or distal tumor location. </w:t>
      </w:r>
      <w:r>
        <w:rPr>
          <w:rFonts w:ascii="Book Antiqua" w:eastAsia="Book Antiqua" w:hAnsi="Book Antiqua" w:cs="Book Antiqua"/>
          <w:i/>
          <w:iCs/>
          <w:color w:val="000000"/>
        </w:rPr>
        <w:t>Ann Intern Med</w:t>
      </w:r>
      <w:r>
        <w:rPr>
          <w:rFonts w:ascii="Book Antiqua" w:eastAsia="Book Antiqua" w:hAnsi="Book Antiqua" w:cs="Book Antiqua"/>
          <w:color w:val="000000"/>
        </w:rPr>
        <w:t xml:space="preserve"> 1990; </w:t>
      </w:r>
      <w:r>
        <w:rPr>
          <w:rFonts w:ascii="Book Antiqua" w:eastAsia="Book Antiqua" w:hAnsi="Book Antiqua" w:cs="Book Antiqua"/>
          <w:b/>
          <w:bCs/>
          <w:color w:val="000000"/>
        </w:rPr>
        <w:t>113</w:t>
      </w:r>
      <w:r>
        <w:rPr>
          <w:rFonts w:ascii="Book Antiqua" w:eastAsia="Book Antiqua" w:hAnsi="Book Antiqua" w:cs="Book Antiqua"/>
          <w:color w:val="000000"/>
        </w:rPr>
        <w:t>: 779-788 [PMID: 2240880 DOI: 10.7326/0003-4819-113-10-779]</w:t>
      </w:r>
    </w:p>
    <w:p w14:paraId="0B8CB5F0" w14:textId="77777777" w:rsidR="00A77B3E" w:rsidRDefault="000C17E1">
      <w:pPr>
        <w:spacing w:line="360" w:lineRule="auto"/>
        <w:jc w:val="both"/>
      </w:pPr>
      <w:r>
        <w:rPr>
          <w:rFonts w:ascii="Book Antiqua" w:eastAsia="Book Antiqua" w:hAnsi="Book Antiqua" w:cs="Book Antiqua"/>
          <w:color w:val="000000"/>
        </w:rPr>
        <w:t xml:space="preserve">31 </w:t>
      </w:r>
      <w:r>
        <w:rPr>
          <w:rFonts w:ascii="Book Antiqua" w:eastAsia="Book Antiqua" w:hAnsi="Book Antiqua" w:cs="Book Antiqua"/>
          <w:b/>
          <w:bCs/>
          <w:color w:val="000000"/>
        </w:rPr>
        <w:t>Irving MH</w:t>
      </w:r>
      <w:r>
        <w:rPr>
          <w:rFonts w:ascii="Book Antiqua" w:eastAsia="Book Antiqua" w:hAnsi="Book Antiqua" w:cs="Book Antiqua"/>
          <w:color w:val="000000"/>
        </w:rPr>
        <w:t xml:space="preserve">, Catchpole B. ABC of colorectal diseases. Anatomy and physiology of the colon, rectum, and anus. </w:t>
      </w:r>
      <w:r>
        <w:rPr>
          <w:rFonts w:ascii="Book Antiqua" w:eastAsia="Book Antiqua" w:hAnsi="Book Antiqua" w:cs="Book Antiqua"/>
          <w:i/>
          <w:iCs/>
          <w:color w:val="000000"/>
        </w:rPr>
        <w:t>BMJ</w:t>
      </w:r>
      <w:r>
        <w:rPr>
          <w:rFonts w:ascii="Book Antiqua" w:eastAsia="Book Antiqua" w:hAnsi="Book Antiqua" w:cs="Book Antiqua"/>
          <w:color w:val="000000"/>
        </w:rPr>
        <w:t xml:space="preserve"> 1992; </w:t>
      </w:r>
      <w:r>
        <w:rPr>
          <w:rFonts w:ascii="Book Antiqua" w:eastAsia="Book Antiqua" w:hAnsi="Book Antiqua" w:cs="Book Antiqua"/>
          <w:b/>
          <w:bCs/>
          <w:color w:val="000000"/>
        </w:rPr>
        <w:t>304</w:t>
      </w:r>
      <w:r>
        <w:rPr>
          <w:rFonts w:ascii="Book Antiqua" w:eastAsia="Book Antiqua" w:hAnsi="Book Antiqua" w:cs="Book Antiqua"/>
          <w:color w:val="000000"/>
        </w:rPr>
        <w:t>: 1106-1108 [PMID: 1586826 DOI: 10.1136/bmj.304.6834.1106]</w:t>
      </w:r>
    </w:p>
    <w:p w14:paraId="302C68E4" w14:textId="77777777" w:rsidR="00A77B3E" w:rsidRDefault="000C17E1">
      <w:pPr>
        <w:spacing w:line="360" w:lineRule="auto"/>
        <w:jc w:val="both"/>
      </w:pPr>
      <w:r>
        <w:rPr>
          <w:rFonts w:ascii="Book Antiqua" w:eastAsia="Book Antiqua" w:hAnsi="Book Antiqua" w:cs="Book Antiqua"/>
          <w:color w:val="000000"/>
        </w:rPr>
        <w:t xml:space="preserve">32 </w:t>
      </w:r>
      <w:proofErr w:type="spellStart"/>
      <w:r>
        <w:rPr>
          <w:rFonts w:ascii="Book Antiqua" w:eastAsia="Book Antiqua" w:hAnsi="Book Antiqua" w:cs="Book Antiqua"/>
          <w:b/>
          <w:bCs/>
          <w:color w:val="000000"/>
        </w:rPr>
        <w:t>Minoo</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Zlobec</w:t>
      </w:r>
      <w:proofErr w:type="spellEnd"/>
      <w:r>
        <w:rPr>
          <w:rFonts w:ascii="Book Antiqua" w:eastAsia="Book Antiqua" w:hAnsi="Book Antiqua" w:cs="Book Antiqua"/>
          <w:color w:val="000000"/>
        </w:rPr>
        <w:t xml:space="preserve"> I, Peterson M, </w:t>
      </w:r>
      <w:proofErr w:type="spellStart"/>
      <w:r>
        <w:rPr>
          <w:rFonts w:ascii="Book Antiqua" w:eastAsia="Book Antiqua" w:hAnsi="Book Antiqua" w:cs="Book Antiqua"/>
          <w:color w:val="000000"/>
        </w:rPr>
        <w:t>Terracciano</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Lugli</w:t>
      </w:r>
      <w:proofErr w:type="spellEnd"/>
      <w:r>
        <w:rPr>
          <w:rFonts w:ascii="Book Antiqua" w:eastAsia="Book Antiqua" w:hAnsi="Book Antiqua" w:cs="Book Antiqua"/>
          <w:color w:val="000000"/>
        </w:rPr>
        <w:t xml:space="preserve"> A. Characterization of rectal, proximal and distal colon cancers based on clinicopathological, molecular and protein profiles. </w:t>
      </w:r>
      <w:r>
        <w:rPr>
          <w:rFonts w:ascii="Book Antiqua" w:eastAsia="Book Antiqua" w:hAnsi="Book Antiqua" w:cs="Book Antiqua"/>
          <w:i/>
          <w:iCs/>
          <w:color w:val="000000"/>
        </w:rPr>
        <w:t>Int J Oncol</w:t>
      </w:r>
      <w:r>
        <w:rPr>
          <w:rFonts w:ascii="Book Antiqua" w:eastAsia="Book Antiqua" w:hAnsi="Book Antiqua" w:cs="Book Antiqua"/>
          <w:color w:val="000000"/>
        </w:rPr>
        <w:t xml:space="preserve"> 2010; </w:t>
      </w:r>
      <w:r>
        <w:rPr>
          <w:rFonts w:ascii="Book Antiqua" w:eastAsia="Book Antiqua" w:hAnsi="Book Antiqua" w:cs="Book Antiqua"/>
          <w:b/>
          <w:bCs/>
          <w:color w:val="000000"/>
        </w:rPr>
        <w:t>37</w:t>
      </w:r>
      <w:r>
        <w:rPr>
          <w:rFonts w:ascii="Book Antiqua" w:eastAsia="Book Antiqua" w:hAnsi="Book Antiqua" w:cs="Book Antiqua"/>
          <w:color w:val="000000"/>
        </w:rPr>
        <w:t>: 707-718 [PMID: 20664940 DOI: 10.3892/ijo_00000720]</w:t>
      </w:r>
    </w:p>
    <w:p w14:paraId="32C0CF37" w14:textId="77777777" w:rsidR="00A77B3E" w:rsidRDefault="000C17E1">
      <w:pPr>
        <w:spacing w:line="360" w:lineRule="auto"/>
        <w:jc w:val="both"/>
      </w:pPr>
      <w:r w:rsidRPr="005D6C81">
        <w:rPr>
          <w:rFonts w:ascii="Book Antiqua" w:eastAsia="Book Antiqua" w:hAnsi="Book Antiqua" w:cs="Book Antiqua"/>
          <w:color w:val="000000"/>
        </w:rPr>
        <w:t xml:space="preserve">33 </w:t>
      </w:r>
      <w:proofErr w:type="spellStart"/>
      <w:r w:rsidRPr="005D6C81">
        <w:rPr>
          <w:rFonts w:ascii="Book Antiqua" w:eastAsia="Book Antiqua" w:hAnsi="Book Antiqua" w:cs="Book Antiqua"/>
          <w:b/>
          <w:bCs/>
          <w:color w:val="000000"/>
        </w:rPr>
        <w:t>Szmulowicz</w:t>
      </w:r>
      <w:proofErr w:type="spellEnd"/>
      <w:r w:rsidRPr="005D6C81">
        <w:rPr>
          <w:rFonts w:ascii="Book Antiqua" w:eastAsia="Book Antiqua" w:hAnsi="Book Antiqua" w:cs="Book Antiqua"/>
          <w:b/>
          <w:bCs/>
          <w:color w:val="000000"/>
        </w:rPr>
        <w:t xml:space="preserve"> UM</w:t>
      </w:r>
      <w:r w:rsidRPr="005D6C81">
        <w:rPr>
          <w:rFonts w:ascii="Book Antiqua" w:eastAsia="Book Antiqua" w:hAnsi="Book Antiqua" w:cs="Book Antiqua"/>
          <w:bCs/>
          <w:color w:val="000000"/>
        </w:rPr>
        <w:t>,</w:t>
      </w:r>
      <w:r w:rsidRPr="005D6C81">
        <w:rPr>
          <w:rFonts w:ascii="Book Antiqua" w:eastAsia="Book Antiqua" w:hAnsi="Book Antiqua" w:cs="Book Antiqua"/>
          <w:color w:val="000000"/>
        </w:rPr>
        <w:t xml:space="preserve"> Hull TL. Colonic Physiology. In: Beck DE, Roberts PL, </w:t>
      </w:r>
      <w:proofErr w:type="spellStart"/>
      <w:r w:rsidRPr="005D6C81">
        <w:rPr>
          <w:rFonts w:ascii="Book Antiqua" w:eastAsia="Book Antiqua" w:hAnsi="Book Antiqua" w:cs="Book Antiqua"/>
          <w:color w:val="000000"/>
        </w:rPr>
        <w:t>Saclarides</w:t>
      </w:r>
      <w:proofErr w:type="spellEnd"/>
      <w:r w:rsidRPr="005D6C81">
        <w:rPr>
          <w:rFonts w:ascii="Book Antiqua" w:eastAsia="Book Antiqua" w:hAnsi="Book Antiqua" w:cs="Book Antiqua"/>
          <w:color w:val="000000"/>
        </w:rPr>
        <w:t xml:space="preserve"> TJ, </w:t>
      </w:r>
      <w:proofErr w:type="spellStart"/>
      <w:r w:rsidRPr="005D6C81">
        <w:rPr>
          <w:rFonts w:ascii="Book Antiqua" w:eastAsia="Book Antiqua" w:hAnsi="Book Antiqua" w:cs="Book Antiqua"/>
          <w:color w:val="000000"/>
        </w:rPr>
        <w:t>Senagore</w:t>
      </w:r>
      <w:proofErr w:type="spellEnd"/>
      <w:r w:rsidRPr="005D6C81">
        <w:rPr>
          <w:rFonts w:ascii="Book Antiqua" w:eastAsia="Book Antiqua" w:hAnsi="Book Antiqua" w:cs="Book Antiqua"/>
          <w:color w:val="000000"/>
        </w:rPr>
        <w:t xml:space="preserve"> AJ, Stamos MJ, Wexner SD. The ASCRS Textbook of Colon and Rectal Surgery. New York, NY: Springer, 2011: 23-39 [DOI: 10.1007/978-1-4419-1584-9_2]</w:t>
      </w:r>
    </w:p>
    <w:p w14:paraId="29DA4966" w14:textId="77777777" w:rsidR="00A77B3E" w:rsidRDefault="000C17E1">
      <w:pPr>
        <w:spacing w:line="360" w:lineRule="auto"/>
        <w:jc w:val="both"/>
      </w:pPr>
      <w:r>
        <w:rPr>
          <w:rFonts w:ascii="Book Antiqua" w:eastAsia="Book Antiqua" w:hAnsi="Book Antiqua" w:cs="Book Antiqua"/>
          <w:color w:val="000000"/>
        </w:rPr>
        <w:t xml:space="preserve">34 </w:t>
      </w:r>
      <w:r>
        <w:rPr>
          <w:rFonts w:ascii="Book Antiqua" w:eastAsia="Book Antiqua" w:hAnsi="Book Antiqua" w:cs="Book Antiqua"/>
          <w:b/>
          <w:bCs/>
          <w:color w:val="000000"/>
        </w:rPr>
        <w:t>Li FY</w:t>
      </w:r>
      <w:r>
        <w:rPr>
          <w:rFonts w:ascii="Book Antiqua" w:eastAsia="Book Antiqua" w:hAnsi="Book Antiqua" w:cs="Book Antiqua"/>
          <w:color w:val="000000"/>
        </w:rPr>
        <w:t xml:space="preserve">, Lai MD. Colorectal cancer, one entity or three. </w:t>
      </w:r>
      <w:r>
        <w:rPr>
          <w:rFonts w:ascii="Book Antiqua" w:eastAsia="Book Antiqua" w:hAnsi="Book Antiqua" w:cs="Book Antiqua"/>
          <w:i/>
          <w:iCs/>
          <w:color w:val="000000"/>
        </w:rPr>
        <w:t>J Zhejiang Univ Sci B</w:t>
      </w:r>
      <w:r>
        <w:rPr>
          <w:rFonts w:ascii="Book Antiqua" w:eastAsia="Book Antiqua" w:hAnsi="Book Antiqua" w:cs="Book Antiqua"/>
          <w:color w:val="000000"/>
        </w:rPr>
        <w:t xml:space="preserve"> 2009; </w:t>
      </w:r>
      <w:r>
        <w:rPr>
          <w:rFonts w:ascii="Book Antiqua" w:eastAsia="Book Antiqua" w:hAnsi="Book Antiqua" w:cs="Book Antiqua"/>
          <w:b/>
          <w:bCs/>
          <w:color w:val="000000"/>
        </w:rPr>
        <w:t>10</w:t>
      </w:r>
      <w:r>
        <w:rPr>
          <w:rFonts w:ascii="Book Antiqua" w:eastAsia="Book Antiqua" w:hAnsi="Book Antiqua" w:cs="Book Antiqua"/>
          <w:color w:val="000000"/>
        </w:rPr>
        <w:t>: 219-229 [PMID: 19283877 DOI: 10.1631/jzus.B0820273]</w:t>
      </w:r>
    </w:p>
    <w:p w14:paraId="363E8E6B" w14:textId="77777777" w:rsidR="00A77B3E" w:rsidRDefault="000C17E1">
      <w:pPr>
        <w:spacing w:line="360" w:lineRule="auto"/>
        <w:jc w:val="both"/>
      </w:pPr>
      <w:r>
        <w:rPr>
          <w:rFonts w:ascii="Book Antiqua" w:eastAsia="Book Antiqua" w:hAnsi="Book Antiqua" w:cs="Book Antiqua"/>
          <w:color w:val="000000"/>
        </w:rPr>
        <w:t xml:space="preserve">35 </w:t>
      </w:r>
      <w:r>
        <w:rPr>
          <w:rFonts w:ascii="Book Antiqua" w:eastAsia="Book Antiqua" w:hAnsi="Book Antiqua" w:cs="Book Antiqua"/>
          <w:b/>
          <w:bCs/>
          <w:color w:val="000000"/>
        </w:rPr>
        <w:t>Lim U</w:t>
      </w:r>
      <w:r>
        <w:rPr>
          <w:rFonts w:ascii="Book Antiqua" w:eastAsia="Book Antiqua" w:hAnsi="Book Antiqua" w:cs="Book Antiqua"/>
          <w:color w:val="000000"/>
        </w:rPr>
        <w:t xml:space="preserve">, Song MA. Dietary and lifestyle factors of DNA methylation. </w:t>
      </w:r>
      <w:r>
        <w:rPr>
          <w:rFonts w:ascii="Book Antiqua" w:eastAsia="Book Antiqua" w:hAnsi="Book Antiqua" w:cs="Book Antiqua"/>
          <w:i/>
          <w:iCs/>
          <w:color w:val="000000"/>
        </w:rPr>
        <w:t>Methods Mol Biol</w:t>
      </w:r>
      <w:r>
        <w:rPr>
          <w:rFonts w:ascii="Book Antiqua" w:eastAsia="Book Antiqua" w:hAnsi="Book Antiqua" w:cs="Book Antiqua"/>
          <w:color w:val="000000"/>
        </w:rPr>
        <w:t xml:space="preserve"> 2012; </w:t>
      </w:r>
      <w:r>
        <w:rPr>
          <w:rFonts w:ascii="Book Antiqua" w:eastAsia="Book Antiqua" w:hAnsi="Book Antiqua" w:cs="Book Antiqua"/>
          <w:b/>
          <w:bCs/>
          <w:color w:val="000000"/>
        </w:rPr>
        <w:t>863</w:t>
      </w:r>
      <w:r>
        <w:rPr>
          <w:rFonts w:ascii="Book Antiqua" w:eastAsia="Book Antiqua" w:hAnsi="Book Antiqua" w:cs="Book Antiqua"/>
          <w:color w:val="000000"/>
        </w:rPr>
        <w:t>: 359-376 [PMID: 22359306 DOI: 10.1007/978-1-61779-612-8_23]</w:t>
      </w:r>
    </w:p>
    <w:p w14:paraId="18EA79D6" w14:textId="77777777" w:rsidR="00A77B3E" w:rsidRDefault="000C17E1">
      <w:pPr>
        <w:spacing w:line="360" w:lineRule="auto"/>
        <w:jc w:val="both"/>
      </w:pPr>
      <w:r>
        <w:rPr>
          <w:rFonts w:ascii="Book Antiqua" w:eastAsia="Book Antiqua" w:hAnsi="Book Antiqua" w:cs="Book Antiqua"/>
          <w:color w:val="000000"/>
        </w:rPr>
        <w:t xml:space="preserve">36 </w:t>
      </w:r>
      <w:r>
        <w:rPr>
          <w:rFonts w:ascii="Book Antiqua" w:eastAsia="Book Antiqua" w:hAnsi="Book Antiqua" w:cs="Book Antiqua"/>
          <w:b/>
          <w:bCs/>
          <w:color w:val="000000"/>
        </w:rPr>
        <w:t>Busch EL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Galanko</w:t>
      </w:r>
      <w:proofErr w:type="spellEnd"/>
      <w:r>
        <w:rPr>
          <w:rFonts w:ascii="Book Antiqua" w:eastAsia="Book Antiqua" w:hAnsi="Book Antiqua" w:cs="Book Antiqua"/>
          <w:color w:val="000000"/>
        </w:rPr>
        <w:t xml:space="preserve"> JA, Sandler RS, </w:t>
      </w:r>
      <w:proofErr w:type="spellStart"/>
      <w:r>
        <w:rPr>
          <w:rFonts w:ascii="Book Antiqua" w:eastAsia="Book Antiqua" w:hAnsi="Book Antiqua" w:cs="Book Antiqua"/>
          <w:color w:val="000000"/>
        </w:rPr>
        <w:t>Goel</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Keku</w:t>
      </w:r>
      <w:proofErr w:type="spellEnd"/>
      <w:r>
        <w:rPr>
          <w:rFonts w:ascii="Book Antiqua" w:eastAsia="Book Antiqua" w:hAnsi="Book Antiqua" w:cs="Book Antiqua"/>
          <w:color w:val="000000"/>
        </w:rPr>
        <w:t xml:space="preserve"> TO. Lifestyle Factors, Colorectal Tumor Methylation, and Survival Among African Americans and European Americans. </w:t>
      </w:r>
      <w:r>
        <w:rPr>
          <w:rFonts w:ascii="Book Antiqua" w:eastAsia="Book Antiqua" w:hAnsi="Book Antiqua" w:cs="Book Antiqua"/>
          <w:i/>
          <w:iCs/>
          <w:color w:val="000000"/>
        </w:rPr>
        <w:t>Sci Rep</w:t>
      </w:r>
      <w:r>
        <w:rPr>
          <w:rFonts w:ascii="Book Antiqua" w:eastAsia="Book Antiqua" w:hAnsi="Book Antiqua" w:cs="Book Antiqua"/>
          <w:color w:val="000000"/>
        </w:rPr>
        <w:t xml:space="preserve"> 2018; </w:t>
      </w:r>
      <w:r>
        <w:rPr>
          <w:rFonts w:ascii="Book Antiqua" w:eastAsia="Book Antiqua" w:hAnsi="Book Antiqua" w:cs="Book Antiqua"/>
          <w:b/>
          <w:bCs/>
          <w:color w:val="000000"/>
        </w:rPr>
        <w:t>8</w:t>
      </w:r>
      <w:r>
        <w:rPr>
          <w:rFonts w:ascii="Book Antiqua" w:eastAsia="Book Antiqua" w:hAnsi="Book Antiqua" w:cs="Book Antiqua"/>
          <w:color w:val="000000"/>
        </w:rPr>
        <w:t>: 9470 [PMID: 29930328 DOI: 10.1038/s41598-018-27738-x]</w:t>
      </w:r>
    </w:p>
    <w:p w14:paraId="7650CDD9" w14:textId="77777777" w:rsidR="00A77B3E" w:rsidRDefault="000C17E1">
      <w:pPr>
        <w:spacing w:line="360" w:lineRule="auto"/>
        <w:jc w:val="both"/>
      </w:pPr>
      <w:r>
        <w:rPr>
          <w:rFonts w:ascii="Book Antiqua" w:eastAsia="Book Antiqua" w:hAnsi="Book Antiqua" w:cs="Book Antiqua"/>
          <w:color w:val="000000"/>
        </w:rPr>
        <w:lastRenderedPageBreak/>
        <w:t xml:space="preserve">37 </w:t>
      </w:r>
      <w:r>
        <w:rPr>
          <w:rFonts w:ascii="Book Antiqua" w:eastAsia="Book Antiqua" w:hAnsi="Book Antiqua" w:cs="Book Antiqua"/>
          <w:b/>
          <w:bCs/>
          <w:color w:val="000000"/>
        </w:rPr>
        <w:t>Wang SM</w:t>
      </w:r>
      <w:r>
        <w:rPr>
          <w:rFonts w:ascii="Book Antiqua" w:eastAsia="Book Antiqua" w:hAnsi="Book Antiqua" w:cs="Book Antiqua"/>
          <w:color w:val="000000"/>
        </w:rPr>
        <w:t xml:space="preserve">, Jiang B, Deng Y, Huang SL, Fang MZ, Wang Y. Clinical significance of </w:t>
      </w:r>
      <w:r>
        <w:rPr>
          <w:rFonts w:ascii="Book Antiqua" w:eastAsia="Book Antiqua" w:hAnsi="Book Antiqua" w:cs="Book Antiqua"/>
          <w:i/>
          <w:iCs/>
          <w:color w:val="000000"/>
        </w:rPr>
        <w:t>MLH1</w:t>
      </w:r>
      <w:r>
        <w:rPr>
          <w:rFonts w:ascii="Book Antiqua" w:eastAsia="Book Antiqua" w:hAnsi="Book Antiqua" w:cs="Book Antiqua"/>
          <w:color w:val="000000"/>
        </w:rPr>
        <w:t>/</w:t>
      </w:r>
      <w:r>
        <w:rPr>
          <w:rFonts w:ascii="Book Antiqua" w:eastAsia="Book Antiqua" w:hAnsi="Book Antiqua" w:cs="Book Antiqua"/>
          <w:i/>
          <w:iCs/>
          <w:color w:val="000000"/>
        </w:rPr>
        <w:t>MSH2</w:t>
      </w:r>
      <w:r>
        <w:rPr>
          <w:rFonts w:ascii="Book Antiqua" w:eastAsia="Book Antiqua" w:hAnsi="Book Antiqua" w:cs="Book Antiqua"/>
          <w:color w:val="000000"/>
        </w:rPr>
        <w:t xml:space="preserve"> for stage II/III sporadic colorectal cancer.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Oncol</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11</w:t>
      </w:r>
      <w:r>
        <w:rPr>
          <w:rFonts w:ascii="Book Antiqua" w:eastAsia="Book Antiqua" w:hAnsi="Book Antiqua" w:cs="Book Antiqua"/>
          <w:color w:val="000000"/>
        </w:rPr>
        <w:t>: 1065-1080 [PMID: 31798786 DOI: 10.4251/wjgo.v11.i11.1065]</w:t>
      </w:r>
    </w:p>
    <w:p w14:paraId="14F5E623" w14:textId="77777777" w:rsidR="00A77B3E" w:rsidRDefault="000C17E1">
      <w:pPr>
        <w:spacing w:line="360" w:lineRule="auto"/>
        <w:jc w:val="both"/>
      </w:pPr>
      <w:r>
        <w:rPr>
          <w:rFonts w:ascii="Book Antiqua" w:eastAsia="Book Antiqua" w:hAnsi="Book Antiqua" w:cs="Book Antiqua"/>
          <w:color w:val="000000"/>
        </w:rPr>
        <w:t xml:space="preserve">38 </w:t>
      </w:r>
      <w:proofErr w:type="spellStart"/>
      <w:r>
        <w:rPr>
          <w:rFonts w:ascii="Book Antiqua" w:eastAsia="Book Antiqua" w:hAnsi="Book Antiqua" w:cs="Book Antiqua"/>
          <w:b/>
          <w:bCs/>
          <w:color w:val="000000"/>
        </w:rPr>
        <w:t>Toh</w:t>
      </w:r>
      <w:proofErr w:type="spellEnd"/>
      <w:r>
        <w:rPr>
          <w:rFonts w:ascii="Book Antiqua" w:eastAsia="Book Antiqua" w:hAnsi="Book Antiqua" w:cs="Book Antiqua"/>
          <w:b/>
          <w:bCs/>
          <w:color w:val="000000"/>
        </w:rPr>
        <w:t xml:space="preserve"> JWT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Phan</w:t>
      </w:r>
      <w:proofErr w:type="spellEnd"/>
      <w:r>
        <w:rPr>
          <w:rFonts w:ascii="Book Antiqua" w:eastAsia="Book Antiqua" w:hAnsi="Book Antiqua" w:cs="Book Antiqua"/>
          <w:color w:val="000000"/>
        </w:rPr>
        <w:t xml:space="preserve"> K, Reza F, </w:t>
      </w:r>
      <w:proofErr w:type="spellStart"/>
      <w:r>
        <w:rPr>
          <w:rFonts w:ascii="Book Antiqua" w:eastAsia="Book Antiqua" w:hAnsi="Book Antiqua" w:cs="Book Antiqua"/>
          <w:color w:val="000000"/>
        </w:rPr>
        <w:t>Chapuis</w:t>
      </w:r>
      <w:proofErr w:type="spellEnd"/>
      <w:r>
        <w:rPr>
          <w:rFonts w:ascii="Book Antiqua" w:eastAsia="Book Antiqua" w:hAnsi="Book Antiqua" w:cs="Book Antiqua"/>
          <w:color w:val="000000"/>
        </w:rPr>
        <w:t xml:space="preserve"> P, Spring KJ. Rate of dissemination and prognosis in early and advanced stage colorectal cancer based on microsatellite instability status: systematic review and meta-analysis. </w:t>
      </w:r>
      <w:r>
        <w:rPr>
          <w:rFonts w:ascii="Book Antiqua" w:eastAsia="Book Antiqua" w:hAnsi="Book Antiqua" w:cs="Book Antiqua"/>
          <w:i/>
          <w:iCs/>
          <w:color w:val="000000"/>
        </w:rPr>
        <w:t>Int J Colorectal Dis</w:t>
      </w:r>
      <w:r>
        <w:rPr>
          <w:rFonts w:ascii="Book Antiqua" w:eastAsia="Book Antiqua" w:hAnsi="Book Antiqua" w:cs="Book Antiqua"/>
          <w:color w:val="000000"/>
        </w:rPr>
        <w:t xml:space="preserve"> 2021; </w:t>
      </w:r>
      <w:r>
        <w:rPr>
          <w:rFonts w:ascii="Book Antiqua" w:eastAsia="Book Antiqua" w:hAnsi="Book Antiqua" w:cs="Book Antiqua"/>
          <w:b/>
          <w:bCs/>
          <w:color w:val="000000"/>
        </w:rPr>
        <w:t>36</w:t>
      </w:r>
      <w:r>
        <w:rPr>
          <w:rFonts w:ascii="Book Antiqua" w:eastAsia="Book Antiqua" w:hAnsi="Book Antiqua" w:cs="Book Antiqua"/>
          <w:color w:val="000000"/>
        </w:rPr>
        <w:t>: 1573-1596 [PMID: 33604737 DOI: 10.1007/s00384-021-03874-1]</w:t>
      </w:r>
    </w:p>
    <w:p w14:paraId="388A7A32" w14:textId="77777777" w:rsidR="00A77B3E" w:rsidRDefault="000C17E1">
      <w:pPr>
        <w:spacing w:line="360" w:lineRule="auto"/>
        <w:jc w:val="both"/>
      </w:pPr>
      <w:r>
        <w:rPr>
          <w:rFonts w:ascii="Book Antiqua" w:eastAsia="Book Antiqua" w:hAnsi="Book Antiqua" w:cs="Book Antiqua"/>
          <w:color w:val="000000"/>
        </w:rPr>
        <w:t xml:space="preserve">39 </w:t>
      </w:r>
      <w:proofErr w:type="spellStart"/>
      <w:r>
        <w:rPr>
          <w:rFonts w:ascii="Book Antiqua" w:eastAsia="Book Antiqua" w:hAnsi="Book Antiqua" w:cs="Book Antiqua"/>
          <w:b/>
          <w:bCs/>
          <w:color w:val="000000"/>
        </w:rPr>
        <w:t>Popat</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Hubner</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Houlston</w:t>
      </w:r>
      <w:proofErr w:type="spellEnd"/>
      <w:r>
        <w:rPr>
          <w:rFonts w:ascii="Book Antiqua" w:eastAsia="Book Antiqua" w:hAnsi="Book Antiqua" w:cs="Book Antiqua"/>
          <w:color w:val="000000"/>
        </w:rPr>
        <w:t xml:space="preserve"> RS. Systematic review of microsatellite instability and colorectal cancer prognosis. </w:t>
      </w:r>
      <w:r>
        <w:rPr>
          <w:rFonts w:ascii="Book Antiqua" w:eastAsia="Book Antiqua" w:hAnsi="Book Antiqua" w:cs="Book Antiqua"/>
          <w:i/>
          <w:iCs/>
          <w:color w:val="000000"/>
        </w:rPr>
        <w:t>J Clin Oncol</w:t>
      </w:r>
      <w:r>
        <w:rPr>
          <w:rFonts w:ascii="Book Antiqua" w:eastAsia="Book Antiqua" w:hAnsi="Book Antiqua" w:cs="Book Antiqua"/>
          <w:color w:val="000000"/>
        </w:rPr>
        <w:t xml:space="preserve"> 2005; </w:t>
      </w:r>
      <w:r>
        <w:rPr>
          <w:rFonts w:ascii="Book Antiqua" w:eastAsia="Book Antiqua" w:hAnsi="Book Antiqua" w:cs="Book Antiqua"/>
          <w:b/>
          <w:bCs/>
          <w:color w:val="000000"/>
        </w:rPr>
        <w:t>23</w:t>
      </w:r>
      <w:r>
        <w:rPr>
          <w:rFonts w:ascii="Book Antiqua" w:eastAsia="Book Antiqua" w:hAnsi="Book Antiqua" w:cs="Book Antiqua"/>
          <w:color w:val="000000"/>
        </w:rPr>
        <w:t>: 609-618 [PMID: 15659508 DOI: 10.1200/JCO.2005.01.086]</w:t>
      </w:r>
    </w:p>
    <w:p w14:paraId="337EB3D2" w14:textId="77777777" w:rsidR="00A77B3E" w:rsidRDefault="000C17E1">
      <w:pPr>
        <w:spacing w:line="360" w:lineRule="auto"/>
        <w:jc w:val="both"/>
      </w:pPr>
      <w:r>
        <w:rPr>
          <w:rFonts w:ascii="Book Antiqua" w:eastAsia="Book Antiqua" w:hAnsi="Book Antiqua" w:cs="Book Antiqua"/>
          <w:color w:val="000000"/>
        </w:rPr>
        <w:t xml:space="preserve">40 </w:t>
      </w:r>
      <w:proofErr w:type="spellStart"/>
      <w:r>
        <w:rPr>
          <w:rFonts w:ascii="Book Antiqua" w:eastAsia="Book Antiqua" w:hAnsi="Book Antiqua" w:cs="Book Antiqua"/>
          <w:b/>
          <w:bCs/>
          <w:color w:val="000000"/>
        </w:rPr>
        <w:t>Condelli</w:t>
      </w:r>
      <w:proofErr w:type="spellEnd"/>
      <w:r>
        <w:rPr>
          <w:rFonts w:ascii="Book Antiqua" w:eastAsia="Book Antiqua" w:hAnsi="Book Antiqua" w:cs="Book Antiqua"/>
          <w:b/>
          <w:bCs/>
          <w:color w:val="000000"/>
        </w:rPr>
        <w:t xml:space="preserve"> V</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Calice</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Cassano</w:t>
      </w:r>
      <w:proofErr w:type="spellEnd"/>
      <w:r>
        <w:rPr>
          <w:rFonts w:ascii="Book Antiqua" w:eastAsia="Book Antiqua" w:hAnsi="Book Antiqua" w:cs="Book Antiqua"/>
          <w:color w:val="000000"/>
        </w:rPr>
        <w:t xml:space="preserve"> A, Basso M, </w:t>
      </w:r>
      <w:proofErr w:type="spellStart"/>
      <w:r>
        <w:rPr>
          <w:rFonts w:ascii="Book Antiqua" w:eastAsia="Book Antiqua" w:hAnsi="Book Antiqua" w:cs="Book Antiqua"/>
          <w:color w:val="000000"/>
        </w:rPr>
        <w:t>Rodriquenz</w:t>
      </w:r>
      <w:proofErr w:type="spellEnd"/>
      <w:r>
        <w:rPr>
          <w:rFonts w:ascii="Book Antiqua" w:eastAsia="Book Antiqua" w:hAnsi="Book Antiqua" w:cs="Book Antiqua"/>
          <w:color w:val="000000"/>
        </w:rPr>
        <w:t xml:space="preserve"> MG, </w:t>
      </w:r>
      <w:proofErr w:type="spellStart"/>
      <w:r>
        <w:rPr>
          <w:rFonts w:ascii="Book Antiqua" w:eastAsia="Book Antiqua" w:hAnsi="Book Antiqua" w:cs="Book Antiqua"/>
          <w:color w:val="000000"/>
        </w:rPr>
        <w:t>Zupa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Maddalena</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Crispo</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Pietrafesa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Aieta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Sgambato</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Tortora</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Zoppoli</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Landriscina</w:t>
      </w:r>
      <w:proofErr w:type="spellEnd"/>
      <w:r>
        <w:rPr>
          <w:rFonts w:ascii="Book Antiqua" w:eastAsia="Book Antiqua" w:hAnsi="Book Antiqua" w:cs="Book Antiqua"/>
          <w:color w:val="000000"/>
        </w:rPr>
        <w:t xml:space="preserve"> M. Novel Epigenetic Eight-Gene Signature Predictive of Poor Prognosis and MSI-Like Phenotype in Human Metastatic Colorectal Carcinomas. </w:t>
      </w:r>
      <w:r>
        <w:rPr>
          <w:rFonts w:ascii="Book Antiqua" w:eastAsia="Book Antiqua" w:hAnsi="Book Antiqua" w:cs="Book Antiqua"/>
          <w:i/>
          <w:iCs/>
          <w:color w:val="000000"/>
        </w:rPr>
        <w:t>Cancers (Basel)</w:t>
      </w:r>
      <w:r>
        <w:rPr>
          <w:rFonts w:ascii="Book Antiqua" w:eastAsia="Book Antiqua" w:hAnsi="Book Antiqua" w:cs="Book Antiqua"/>
          <w:color w:val="000000"/>
        </w:rPr>
        <w:t xml:space="preserve"> 2021; </w:t>
      </w:r>
      <w:r>
        <w:rPr>
          <w:rFonts w:ascii="Book Antiqua" w:eastAsia="Book Antiqua" w:hAnsi="Book Antiqua" w:cs="Book Antiqua"/>
          <w:b/>
          <w:bCs/>
          <w:color w:val="000000"/>
        </w:rPr>
        <w:t>13</w:t>
      </w:r>
      <w:r>
        <w:rPr>
          <w:rFonts w:ascii="Book Antiqua" w:eastAsia="Book Antiqua" w:hAnsi="Book Antiqua" w:cs="Book Antiqua"/>
          <w:color w:val="000000"/>
        </w:rPr>
        <w:t xml:space="preserve"> [PMID: 33466447 DOI: 10.3390/cancers13010158]</w:t>
      </w:r>
    </w:p>
    <w:p w14:paraId="1EC54919" w14:textId="77777777" w:rsidR="00A77B3E" w:rsidRDefault="000C17E1">
      <w:pPr>
        <w:spacing w:line="360" w:lineRule="auto"/>
        <w:jc w:val="both"/>
      </w:pPr>
      <w:r>
        <w:rPr>
          <w:rFonts w:ascii="Book Antiqua" w:eastAsia="Book Antiqua" w:hAnsi="Book Antiqua" w:cs="Book Antiqua"/>
          <w:color w:val="000000"/>
        </w:rPr>
        <w:t xml:space="preserve">41 </w:t>
      </w:r>
      <w:r>
        <w:rPr>
          <w:rFonts w:ascii="Book Antiqua" w:eastAsia="Book Antiqua" w:hAnsi="Book Antiqua" w:cs="Book Antiqua"/>
          <w:b/>
          <w:bCs/>
          <w:color w:val="000000"/>
        </w:rPr>
        <w:t>Huang Z</w:t>
      </w:r>
      <w:r>
        <w:rPr>
          <w:rFonts w:ascii="Book Antiqua" w:eastAsia="Book Antiqua" w:hAnsi="Book Antiqua" w:cs="Book Antiqua"/>
          <w:color w:val="000000"/>
        </w:rPr>
        <w:t xml:space="preserve">, Chen X, Liu C, Cui L. The Clinical Significance of Microsatellite Instability in Precision Treatment. </w:t>
      </w:r>
      <w:r>
        <w:rPr>
          <w:rFonts w:ascii="Book Antiqua" w:eastAsia="Book Antiqua" w:hAnsi="Book Antiqua" w:cs="Book Antiqua"/>
          <w:i/>
          <w:iCs/>
          <w:color w:val="000000"/>
        </w:rPr>
        <w:t>Methods Mol Biol</w:t>
      </w:r>
      <w:r>
        <w:rPr>
          <w:rFonts w:ascii="Book Antiqua" w:eastAsia="Book Antiqua" w:hAnsi="Book Antiqua" w:cs="Book Antiqua"/>
          <w:color w:val="000000"/>
        </w:rPr>
        <w:t xml:space="preserve"> 2020; </w:t>
      </w:r>
      <w:r>
        <w:rPr>
          <w:rFonts w:ascii="Book Antiqua" w:eastAsia="Book Antiqua" w:hAnsi="Book Antiqua" w:cs="Book Antiqua"/>
          <w:b/>
          <w:bCs/>
          <w:color w:val="000000"/>
        </w:rPr>
        <w:t>2204</w:t>
      </w:r>
      <w:r>
        <w:rPr>
          <w:rFonts w:ascii="Book Antiqua" w:eastAsia="Book Antiqua" w:hAnsi="Book Antiqua" w:cs="Book Antiqua"/>
          <w:color w:val="000000"/>
        </w:rPr>
        <w:t>: 33-38 [PMID: 32710312 DOI: 10.1007/978-1-0716-0904-0_3]</w:t>
      </w:r>
    </w:p>
    <w:p w14:paraId="1191F457" w14:textId="77777777" w:rsidR="00A77B3E" w:rsidRDefault="000C17E1">
      <w:pPr>
        <w:spacing w:line="360" w:lineRule="auto"/>
        <w:jc w:val="both"/>
      </w:pPr>
      <w:r>
        <w:rPr>
          <w:rFonts w:ascii="Book Antiqua" w:eastAsia="Book Antiqua" w:hAnsi="Book Antiqua" w:cs="Book Antiqua"/>
          <w:color w:val="000000"/>
        </w:rPr>
        <w:t xml:space="preserve">42 </w:t>
      </w:r>
      <w:proofErr w:type="spellStart"/>
      <w:r>
        <w:rPr>
          <w:rFonts w:ascii="Book Antiqua" w:eastAsia="Book Antiqua" w:hAnsi="Book Antiqua" w:cs="Book Antiqua"/>
          <w:b/>
          <w:bCs/>
          <w:color w:val="000000"/>
        </w:rPr>
        <w:t>Diao</w:t>
      </w:r>
      <w:proofErr w:type="spellEnd"/>
      <w:r>
        <w:rPr>
          <w:rFonts w:ascii="Book Antiqua" w:eastAsia="Book Antiqua" w:hAnsi="Book Antiqua" w:cs="Book Antiqua"/>
          <w:b/>
          <w:bCs/>
          <w:color w:val="000000"/>
        </w:rPr>
        <w:t xml:space="preserve"> Z</w:t>
      </w:r>
      <w:r>
        <w:rPr>
          <w:rFonts w:ascii="Book Antiqua" w:eastAsia="Book Antiqua" w:hAnsi="Book Antiqua" w:cs="Book Antiqua"/>
          <w:color w:val="000000"/>
        </w:rPr>
        <w:t xml:space="preserve">, Han Y, Chen Y, Zhang R, Li J. The clinical utility of microsatellite instability in colorectal cancer. </w:t>
      </w:r>
      <w:proofErr w:type="spellStart"/>
      <w:r>
        <w:rPr>
          <w:rFonts w:ascii="Book Antiqua" w:eastAsia="Book Antiqua" w:hAnsi="Book Antiqua" w:cs="Book Antiqua"/>
          <w:i/>
          <w:iCs/>
          <w:color w:val="000000"/>
        </w:rPr>
        <w:t>Crit</w:t>
      </w:r>
      <w:proofErr w:type="spellEnd"/>
      <w:r>
        <w:rPr>
          <w:rFonts w:ascii="Book Antiqua" w:eastAsia="Book Antiqua" w:hAnsi="Book Antiqua" w:cs="Book Antiqua"/>
          <w:i/>
          <w:iCs/>
          <w:color w:val="000000"/>
        </w:rPr>
        <w:t xml:space="preserve"> Rev </w:t>
      </w:r>
      <w:proofErr w:type="spellStart"/>
      <w:r>
        <w:rPr>
          <w:rFonts w:ascii="Book Antiqua" w:eastAsia="Book Antiqua" w:hAnsi="Book Antiqua" w:cs="Book Antiqua"/>
          <w:i/>
          <w:iCs/>
          <w:color w:val="000000"/>
        </w:rPr>
        <w:t>Oncol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Hematol</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157</w:t>
      </w:r>
      <w:r>
        <w:rPr>
          <w:rFonts w:ascii="Book Antiqua" w:eastAsia="Book Antiqua" w:hAnsi="Book Antiqua" w:cs="Book Antiqua"/>
          <w:color w:val="000000"/>
        </w:rPr>
        <w:t>: 103171 [PMID: 33290824 DOI: 10.1016/j.critrevonc.2020.103171]</w:t>
      </w:r>
    </w:p>
    <w:p w14:paraId="2757602F" w14:textId="77777777" w:rsidR="00A77B3E" w:rsidRDefault="000C17E1">
      <w:pPr>
        <w:spacing w:line="360" w:lineRule="auto"/>
        <w:jc w:val="both"/>
      </w:pPr>
      <w:r>
        <w:rPr>
          <w:rFonts w:ascii="Book Antiqua" w:eastAsia="Book Antiqua" w:hAnsi="Book Antiqua" w:cs="Book Antiqua"/>
          <w:color w:val="000000"/>
        </w:rPr>
        <w:t xml:space="preserve">43 </w:t>
      </w:r>
      <w:proofErr w:type="spellStart"/>
      <w:r>
        <w:rPr>
          <w:rFonts w:ascii="Book Antiqua" w:eastAsia="Book Antiqua" w:hAnsi="Book Antiqua" w:cs="Book Antiqua"/>
          <w:b/>
          <w:bCs/>
          <w:color w:val="000000"/>
        </w:rPr>
        <w:t>García</w:t>
      </w:r>
      <w:proofErr w:type="spellEnd"/>
      <w:r>
        <w:rPr>
          <w:rFonts w:ascii="Book Antiqua" w:eastAsia="Book Antiqua" w:hAnsi="Book Antiqua" w:cs="Book Antiqua"/>
          <w:b/>
          <w:bCs/>
          <w:color w:val="000000"/>
        </w:rPr>
        <w:t>-Alfonso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García-Carbonero</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García-Foncillas</w:t>
      </w:r>
      <w:proofErr w:type="spellEnd"/>
      <w:r>
        <w:rPr>
          <w:rFonts w:ascii="Book Antiqua" w:eastAsia="Book Antiqua" w:hAnsi="Book Antiqua" w:cs="Book Antiqua"/>
          <w:color w:val="000000"/>
        </w:rPr>
        <w:t xml:space="preserve"> J, Pérez-Segura P, Salazar R, Vera R, Ramón Y </w:t>
      </w:r>
      <w:proofErr w:type="spellStart"/>
      <w:r>
        <w:rPr>
          <w:rFonts w:ascii="Book Antiqua" w:eastAsia="Book Antiqua" w:hAnsi="Book Antiqua" w:cs="Book Antiqua"/>
          <w:color w:val="000000"/>
        </w:rPr>
        <w:t>Cajal</w:t>
      </w:r>
      <w:proofErr w:type="spellEnd"/>
      <w:r>
        <w:rPr>
          <w:rFonts w:ascii="Book Antiqua" w:eastAsia="Book Antiqua" w:hAnsi="Book Antiqua" w:cs="Book Antiqua"/>
          <w:color w:val="000000"/>
        </w:rPr>
        <w:t xml:space="preserve"> S, Hernández-</w:t>
      </w:r>
      <w:proofErr w:type="spellStart"/>
      <w:r>
        <w:rPr>
          <w:rFonts w:ascii="Book Antiqua" w:eastAsia="Book Antiqua" w:hAnsi="Book Antiqua" w:cs="Book Antiqua"/>
          <w:color w:val="000000"/>
        </w:rPr>
        <w:t>Losa</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Landolfi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Musulén</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Cuatrecasas</w:t>
      </w:r>
      <w:proofErr w:type="spellEnd"/>
      <w:r>
        <w:rPr>
          <w:rFonts w:ascii="Book Antiqua" w:eastAsia="Book Antiqua" w:hAnsi="Book Antiqua" w:cs="Book Antiqua"/>
          <w:color w:val="000000"/>
        </w:rPr>
        <w:t xml:space="preserve"> M, Navarro S. Update of the recommendations for the determination of biomarkers in colorectal carcinoma: National Consensus of the Spanish Society of Medical Oncology and the Spanish Society of Pathology.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Transl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Oncol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22</w:t>
      </w:r>
      <w:r>
        <w:rPr>
          <w:rFonts w:ascii="Book Antiqua" w:eastAsia="Book Antiqua" w:hAnsi="Book Antiqua" w:cs="Book Antiqua"/>
          <w:color w:val="000000"/>
        </w:rPr>
        <w:t>: 1976-1991 [PMID: 32418154 DOI: 10.1007/s12094-020-02357-z]</w:t>
      </w:r>
    </w:p>
    <w:p w14:paraId="5E11B5DA" w14:textId="77777777" w:rsidR="00A77B3E" w:rsidRDefault="000C17E1">
      <w:pPr>
        <w:spacing w:line="360" w:lineRule="auto"/>
        <w:jc w:val="both"/>
      </w:pPr>
      <w:r>
        <w:rPr>
          <w:rFonts w:ascii="Book Antiqua" w:eastAsia="Book Antiqua" w:hAnsi="Book Antiqua" w:cs="Book Antiqua"/>
          <w:color w:val="000000"/>
        </w:rPr>
        <w:t xml:space="preserve">44 </w:t>
      </w:r>
      <w:r>
        <w:rPr>
          <w:rFonts w:ascii="Book Antiqua" w:eastAsia="Book Antiqua" w:hAnsi="Book Antiqua" w:cs="Book Antiqua"/>
          <w:b/>
          <w:bCs/>
          <w:color w:val="000000"/>
        </w:rPr>
        <w:t>Sepulveda AR</w:t>
      </w:r>
      <w:r>
        <w:rPr>
          <w:rFonts w:ascii="Book Antiqua" w:eastAsia="Book Antiqua" w:hAnsi="Book Antiqua" w:cs="Book Antiqua"/>
          <w:color w:val="000000"/>
        </w:rPr>
        <w:t xml:space="preserve">, Hamilton SR, Allegra CJ, </w:t>
      </w:r>
      <w:proofErr w:type="spellStart"/>
      <w:r>
        <w:rPr>
          <w:rFonts w:ascii="Book Antiqua" w:eastAsia="Book Antiqua" w:hAnsi="Book Antiqua" w:cs="Book Antiqua"/>
          <w:color w:val="000000"/>
        </w:rPr>
        <w:t>Grody</w:t>
      </w:r>
      <w:proofErr w:type="spellEnd"/>
      <w:r>
        <w:rPr>
          <w:rFonts w:ascii="Book Antiqua" w:eastAsia="Book Antiqua" w:hAnsi="Book Antiqua" w:cs="Book Antiqua"/>
          <w:color w:val="000000"/>
        </w:rPr>
        <w:t xml:space="preserve"> W, Cushman-</w:t>
      </w:r>
      <w:proofErr w:type="spellStart"/>
      <w:r>
        <w:rPr>
          <w:rFonts w:ascii="Book Antiqua" w:eastAsia="Book Antiqua" w:hAnsi="Book Antiqua" w:cs="Book Antiqua"/>
          <w:color w:val="000000"/>
        </w:rPr>
        <w:t>Vokoun</w:t>
      </w:r>
      <w:proofErr w:type="spellEnd"/>
      <w:r>
        <w:rPr>
          <w:rFonts w:ascii="Book Antiqua" w:eastAsia="Book Antiqua" w:hAnsi="Book Antiqua" w:cs="Book Antiqua"/>
          <w:color w:val="000000"/>
        </w:rPr>
        <w:t xml:space="preserve"> AM, </w:t>
      </w:r>
      <w:proofErr w:type="spellStart"/>
      <w:r>
        <w:rPr>
          <w:rFonts w:ascii="Book Antiqua" w:eastAsia="Book Antiqua" w:hAnsi="Book Antiqua" w:cs="Book Antiqua"/>
          <w:color w:val="000000"/>
        </w:rPr>
        <w:t>Funkhouser</w:t>
      </w:r>
      <w:proofErr w:type="spellEnd"/>
      <w:r>
        <w:rPr>
          <w:rFonts w:ascii="Book Antiqua" w:eastAsia="Book Antiqua" w:hAnsi="Book Antiqua" w:cs="Book Antiqua"/>
          <w:color w:val="000000"/>
        </w:rPr>
        <w:t xml:space="preserve"> WK, </w:t>
      </w:r>
      <w:proofErr w:type="spellStart"/>
      <w:r>
        <w:rPr>
          <w:rFonts w:ascii="Book Antiqua" w:eastAsia="Book Antiqua" w:hAnsi="Book Antiqua" w:cs="Book Antiqua"/>
          <w:color w:val="000000"/>
        </w:rPr>
        <w:t>Kopetz</w:t>
      </w:r>
      <w:proofErr w:type="spellEnd"/>
      <w:r>
        <w:rPr>
          <w:rFonts w:ascii="Book Antiqua" w:eastAsia="Book Antiqua" w:hAnsi="Book Antiqua" w:cs="Book Antiqua"/>
          <w:color w:val="000000"/>
        </w:rPr>
        <w:t xml:space="preserve"> SE, Lieu C, </w:t>
      </w:r>
      <w:proofErr w:type="spellStart"/>
      <w:r>
        <w:rPr>
          <w:rFonts w:ascii="Book Antiqua" w:eastAsia="Book Antiqua" w:hAnsi="Book Antiqua" w:cs="Book Antiqua"/>
          <w:color w:val="000000"/>
        </w:rPr>
        <w:t>Lindor</w:t>
      </w:r>
      <w:proofErr w:type="spellEnd"/>
      <w:r>
        <w:rPr>
          <w:rFonts w:ascii="Book Antiqua" w:eastAsia="Book Antiqua" w:hAnsi="Book Antiqua" w:cs="Book Antiqua"/>
          <w:color w:val="000000"/>
        </w:rPr>
        <w:t xml:space="preserve"> NM, </w:t>
      </w:r>
      <w:proofErr w:type="spellStart"/>
      <w:r>
        <w:rPr>
          <w:rFonts w:ascii="Book Antiqua" w:eastAsia="Book Antiqua" w:hAnsi="Book Antiqua" w:cs="Book Antiqua"/>
          <w:color w:val="000000"/>
        </w:rPr>
        <w:t>Minsky</w:t>
      </w:r>
      <w:proofErr w:type="spellEnd"/>
      <w:r>
        <w:rPr>
          <w:rFonts w:ascii="Book Antiqua" w:eastAsia="Book Antiqua" w:hAnsi="Book Antiqua" w:cs="Book Antiqua"/>
          <w:color w:val="000000"/>
        </w:rPr>
        <w:t xml:space="preserve"> BD, </w:t>
      </w:r>
      <w:proofErr w:type="spellStart"/>
      <w:r>
        <w:rPr>
          <w:rFonts w:ascii="Book Antiqua" w:eastAsia="Book Antiqua" w:hAnsi="Book Antiqua" w:cs="Book Antiqua"/>
          <w:color w:val="000000"/>
        </w:rPr>
        <w:t>Monzon</w:t>
      </w:r>
      <w:proofErr w:type="spellEnd"/>
      <w:r>
        <w:rPr>
          <w:rFonts w:ascii="Book Antiqua" w:eastAsia="Book Antiqua" w:hAnsi="Book Antiqua" w:cs="Book Antiqua"/>
          <w:color w:val="000000"/>
        </w:rPr>
        <w:t xml:space="preserve"> FA, Sargent DJ, </w:t>
      </w:r>
      <w:r>
        <w:rPr>
          <w:rFonts w:ascii="Book Antiqua" w:eastAsia="Book Antiqua" w:hAnsi="Book Antiqua" w:cs="Book Antiqua"/>
          <w:color w:val="000000"/>
        </w:rPr>
        <w:lastRenderedPageBreak/>
        <w:t xml:space="preserve">Singh VM, Willis J, Clark J, </w:t>
      </w:r>
      <w:proofErr w:type="spellStart"/>
      <w:r>
        <w:rPr>
          <w:rFonts w:ascii="Book Antiqua" w:eastAsia="Book Antiqua" w:hAnsi="Book Antiqua" w:cs="Book Antiqua"/>
          <w:color w:val="000000"/>
        </w:rPr>
        <w:t>Colasacco</w:t>
      </w:r>
      <w:proofErr w:type="spellEnd"/>
      <w:r>
        <w:rPr>
          <w:rFonts w:ascii="Book Antiqua" w:eastAsia="Book Antiqua" w:hAnsi="Book Antiqua" w:cs="Book Antiqua"/>
          <w:color w:val="000000"/>
        </w:rPr>
        <w:t xml:space="preserve"> C, Rumble RB, Temple-</w:t>
      </w:r>
      <w:proofErr w:type="spellStart"/>
      <w:r>
        <w:rPr>
          <w:rFonts w:ascii="Book Antiqua" w:eastAsia="Book Antiqua" w:hAnsi="Book Antiqua" w:cs="Book Antiqua"/>
          <w:color w:val="000000"/>
        </w:rPr>
        <w:t>Smolkin</w:t>
      </w:r>
      <w:proofErr w:type="spellEnd"/>
      <w:r>
        <w:rPr>
          <w:rFonts w:ascii="Book Antiqua" w:eastAsia="Book Antiqua" w:hAnsi="Book Antiqua" w:cs="Book Antiqua"/>
          <w:color w:val="000000"/>
        </w:rPr>
        <w:t xml:space="preserve"> R, Ventura CB, Nowak JA. Molecular Biomarkers for the Evaluation of Colorectal Cancer: Guideline </w:t>
      </w:r>
      <w:proofErr w:type="gramStart"/>
      <w:r>
        <w:rPr>
          <w:rFonts w:ascii="Book Antiqua" w:eastAsia="Book Antiqua" w:hAnsi="Book Antiqua" w:cs="Book Antiqua"/>
          <w:color w:val="000000"/>
        </w:rPr>
        <w:t>From</w:t>
      </w:r>
      <w:proofErr w:type="gramEnd"/>
      <w:r>
        <w:rPr>
          <w:rFonts w:ascii="Book Antiqua" w:eastAsia="Book Antiqua" w:hAnsi="Book Antiqua" w:cs="Book Antiqua"/>
          <w:color w:val="000000"/>
        </w:rPr>
        <w:t xml:space="preserve"> the American Society for Clinical Pathology, College of American Pathologists, Association for Molecular Pathology, and the American Society of Clinical Oncology. </w:t>
      </w:r>
      <w:r>
        <w:rPr>
          <w:rFonts w:ascii="Book Antiqua" w:eastAsia="Book Antiqua" w:hAnsi="Book Antiqua" w:cs="Book Antiqua"/>
          <w:i/>
          <w:iCs/>
          <w:color w:val="000000"/>
        </w:rPr>
        <w:t>J Clin Oncol</w:t>
      </w:r>
      <w:r>
        <w:rPr>
          <w:rFonts w:ascii="Book Antiqua" w:eastAsia="Book Antiqua" w:hAnsi="Book Antiqua" w:cs="Book Antiqua"/>
          <w:color w:val="000000"/>
        </w:rPr>
        <w:t xml:space="preserve"> 2017; </w:t>
      </w:r>
      <w:r>
        <w:rPr>
          <w:rFonts w:ascii="Book Antiqua" w:eastAsia="Book Antiqua" w:hAnsi="Book Antiqua" w:cs="Book Antiqua"/>
          <w:b/>
          <w:bCs/>
          <w:color w:val="000000"/>
        </w:rPr>
        <w:t>35</w:t>
      </w:r>
      <w:r>
        <w:rPr>
          <w:rFonts w:ascii="Book Antiqua" w:eastAsia="Book Antiqua" w:hAnsi="Book Antiqua" w:cs="Book Antiqua"/>
          <w:color w:val="000000"/>
        </w:rPr>
        <w:t>: 1453-1486 [PMID: 28165299 DOI: 10.1200/JCO.2016.71.9807]</w:t>
      </w:r>
    </w:p>
    <w:p w14:paraId="34934ED3" w14:textId="77777777" w:rsidR="000E1214" w:rsidRDefault="000E1214">
      <w:pPr>
        <w:rPr>
          <w:rFonts w:ascii="Book Antiqua" w:eastAsia="Book Antiqua" w:hAnsi="Book Antiqua" w:cs="Book Antiqua"/>
          <w:b/>
          <w:color w:val="000000"/>
        </w:rPr>
      </w:pPr>
      <w:r>
        <w:rPr>
          <w:rFonts w:ascii="Book Antiqua" w:eastAsia="Book Antiqua" w:hAnsi="Book Antiqua" w:cs="Book Antiqua"/>
          <w:b/>
          <w:color w:val="000000"/>
        </w:rPr>
        <w:br w:type="page"/>
      </w:r>
    </w:p>
    <w:p w14:paraId="3C4FEB6A" w14:textId="3E328E8B" w:rsidR="00A77B3E" w:rsidRDefault="000C17E1">
      <w:pPr>
        <w:spacing w:line="360" w:lineRule="auto"/>
        <w:jc w:val="both"/>
      </w:pPr>
      <w:r>
        <w:rPr>
          <w:rFonts w:ascii="Book Antiqua" w:eastAsia="Book Antiqua" w:hAnsi="Book Antiqua" w:cs="Book Antiqua"/>
          <w:b/>
          <w:color w:val="000000"/>
        </w:rPr>
        <w:lastRenderedPageBreak/>
        <w:t>Footnotes</w:t>
      </w:r>
    </w:p>
    <w:p w14:paraId="61071E91" w14:textId="77777777" w:rsidR="00A77B3E" w:rsidRDefault="000C17E1">
      <w:pPr>
        <w:spacing w:line="360" w:lineRule="auto"/>
        <w:jc w:val="both"/>
      </w:pPr>
      <w:r>
        <w:rPr>
          <w:rFonts w:ascii="Book Antiqua" w:eastAsia="Book Antiqua" w:hAnsi="Book Antiqua" w:cs="Book Antiqua"/>
          <w:b/>
          <w:bCs/>
          <w:color w:val="000000"/>
        </w:rPr>
        <w:t xml:space="preserve">Institutional review board statement: </w:t>
      </w:r>
      <w:r>
        <w:rPr>
          <w:rFonts w:ascii="Book Antiqua" w:eastAsia="Book Antiqua" w:hAnsi="Book Antiqua" w:cs="Book Antiqua"/>
          <w:color w:val="000000"/>
        </w:rPr>
        <w:t>The clinical study protocol and the revised clinical study protocol (Ref. No. 06-015) had been approved by the St. Luke's Medical Center Institutional Ethics Review Board.</w:t>
      </w:r>
    </w:p>
    <w:p w14:paraId="692C9171" w14:textId="77777777" w:rsidR="00A77B3E" w:rsidRDefault="00A77B3E">
      <w:pPr>
        <w:spacing w:line="360" w:lineRule="auto"/>
        <w:jc w:val="both"/>
      </w:pPr>
    </w:p>
    <w:p w14:paraId="6DD4840C" w14:textId="77777777" w:rsidR="00A77B3E" w:rsidRDefault="000C17E1">
      <w:pPr>
        <w:spacing w:line="360" w:lineRule="auto"/>
        <w:jc w:val="both"/>
      </w:pPr>
      <w:r>
        <w:rPr>
          <w:rFonts w:ascii="Book Antiqua" w:eastAsia="Book Antiqua" w:hAnsi="Book Antiqua" w:cs="Book Antiqua"/>
          <w:b/>
          <w:bCs/>
          <w:color w:val="000000"/>
          <w:szCs w:val="22"/>
        </w:rPr>
        <w:t xml:space="preserve">Conflict-of-interest statement: </w:t>
      </w:r>
      <w:r>
        <w:rPr>
          <w:rFonts w:ascii="Book Antiqua" w:eastAsia="Book Antiqua" w:hAnsi="Book Antiqua" w:cs="Book Antiqua"/>
          <w:color w:val="000000"/>
        </w:rPr>
        <w:t>All authors declared that they have no conflicts of interest.</w:t>
      </w:r>
    </w:p>
    <w:p w14:paraId="0CDAC510" w14:textId="77777777" w:rsidR="00A77B3E" w:rsidRDefault="00A77B3E">
      <w:pPr>
        <w:spacing w:line="360" w:lineRule="auto"/>
        <w:jc w:val="both"/>
      </w:pPr>
    </w:p>
    <w:p w14:paraId="3FC69E4D" w14:textId="77777777" w:rsidR="00A77B3E" w:rsidRDefault="000C17E1">
      <w:pPr>
        <w:spacing w:line="360" w:lineRule="auto"/>
        <w:jc w:val="both"/>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rPr>
        <w:t>The authors may share the data for justified reason.</w:t>
      </w:r>
    </w:p>
    <w:p w14:paraId="41B3BF3F" w14:textId="77777777" w:rsidR="00A77B3E" w:rsidRDefault="00A77B3E">
      <w:pPr>
        <w:spacing w:line="360" w:lineRule="auto"/>
        <w:jc w:val="both"/>
      </w:pPr>
    </w:p>
    <w:p w14:paraId="27BCB479" w14:textId="77777777" w:rsidR="00A77B3E" w:rsidRDefault="000C17E1">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D643E9B" w14:textId="77777777" w:rsidR="00A77B3E" w:rsidRDefault="00A77B3E">
      <w:pPr>
        <w:spacing w:line="360" w:lineRule="auto"/>
        <w:jc w:val="both"/>
      </w:pPr>
    </w:p>
    <w:p w14:paraId="1161ED9E" w14:textId="29C6D6EF" w:rsidR="009A0F79" w:rsidRDefault="009A0F79">
      <w:pPr>
        <w:spacing w:line="360" w:lineRule="auto"/>
        <w:jc w:val="both"/>
        <w:rPr>
          <w:rFonts w:ascii="Book Antiqua" w:eastAsia="Book Antiqua" w:hAnsi="Book Antiqua" w:cs="Book Antiqua"/>
          <w:b/>
          <w:color w:val="000000"/>
        </w:rPr>
      </w:pPr>
      <w:r>
        <w:rPr>
          <w:rFonts w:ascii="Book Antiqua" w:hAnsi="Book Antiqua"/>
          <w:b/>
          <w:bCs/>
          <w:color w:val="000000"/>
        </w:rPr>
        <w:t xml:space="preserve">Provenance and peer review: </w:t>
      </w:r>
      <w:r>
        <w:rPr>
          <w:rFonts w:ascii="Book Antiqua" w:hAnsi="Book Antiqua"/>
          <w:color w:val="000000"/>
        </w:rPr>
        <w:t>Invited article; Externally peer reviewed.</w:t>
      </w:r>
      <w:r>
        <w:rPr>
          <w:rFonts w:ascii="Book Antiqua" w:eastAsia="Book Antiqua" w:hAnsi="Book Antiqua" w:cs="Book Antiqua"/>
          <w:b/>
          <w:color w:val="000000"/>
        </w:rPr>
        <w:t xml:space="preserve"> </w:t>
      </w:r>
    </w:p>
    <w:p w14:paraId="21AF817D" w14:textId="77777777" w:rsidR="009A0F79" w:rsidRDefault="009A0F79">
      <w:pPr>
        <w:spacing w:line="360" w:lineRule="auto"/>
        <w:jc w:val="both"/>
        <w:rPr>
          <w:rFonts w:ascii="Book Antiqua" w:eastAsia="Book Antiqua" w:hAnsi="Book Antiqua" w:cs="Book Antiqua"/>
          <w:b/>
          <w:color w:val="000000"/>
        </w:rPr>
      </w:pPr>
    </w:p>
    <w:p w14:paraId="15B8227C" w14:textId="74E57467" w:rsidR="00A77B3E" w:rsidRDefault="000C17E1">
      <w:pPr>
        <w:spacing w:line="360" w:lineRule="auto"/>
        <w:jc w:val="both"/>
      </w:pPr>
      <w:r>
        <w:rPr>
          <w:rFonts w:ascii="Book Antiqua" w:eastAsia="Book Antiqua" w:hAnsi="Book Antiqua" w:cs="Book Antiqua"/>
          <w:b/>
          <w:color w:val="000000"/>
        </w:rPr>
        <w:t xml:space="preserve">Corresponding Author's Membership in Professional Societies: </w:t>
      </w:r>
      <w:r>
        <w:rPr>
          <w:rFonts w:ascii="Book Antiqua" w:eastAsia="Book Antiqua" w:hAnsi="Book Antiqua" w:cs="Book Antiqua"/>
          <w:color w:val="000000"/>
        </w:rPr>
        <w:t>The Philippine Society for Cell Biology.</w:t>
      </w:r>
    </w:p>
    <w:p w14:paraId="540FB0C2" w14:textId="77777777" w:rsidR="00A77B3E" w:rsidRDefault="00A77B3E">
      <w:pPr>
        <w:spacing w:line="360" w:lineRule="auto"/>
        <w:jc w:val="both"/>
      </w:pPr>
    </w:p>
    <w:p w14:paraId="78FCE7C7" w14:textId="77777777" w:rsidR="00A77B3E" w:rsidRDefault="000C17E1">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May 11, 2021</w:t>
      </w:r>
    </w:p>
    <w:p w14:paraId="1954AD50" w14:textId="77777777" w:rsidR="00A77B3E" w:rsidRDefault="000C17E1">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June 12, 2021</w:t>
      </w:r>
    </w:p>
    <w:p w14:paraId="60899ED1" w14:textId="1F496B81" w:rsidR="00A77B3E" w:rsidRDefault="000C17E1">
      <w:pPr>
        <w:spacing w:line="360" w:lineRule="auto"/>
        <w:jc w:val="both"/>
      </w:pPr>
      <w:r>
        <w:rPr>
          <w:rFonts w:ascii="Book Antiqua" w:eastAsia="Book Antiqua" w:hAnsi="Book Antiqua" w:cs="Book Antiqua"/>
          <w:b/>
          <w:color w:val="000000"/>
        </w:rPr>
        <w:t xml:space="preserve">Article in press: </w:t>
      </w:r>
      <w:r w:rsidR="0072418D" w:rsidRPr="00BC37B6">
        <w:rPr>
          <w:rFonts w:ascii="Book Antiqua" w:eastAsia="Book Antiqua" w:hAnsi="Book Antiqua" w:cs="Book Antiqua"/>
          <w:color w:val="000000"/>
        </w:rPr>
        <w:t>September 14, 2021</w:t>
      </w:r>
    </w:p>
    <w:p w14:paraId="1A9EA014" w14:textId="77777777" w:rsidR="00A77B3E" w:rsidRDefault="00A77B3E">
      <w:pPr>
        <w:spacing w:line="360" w:lineRule="auto"/>
        <w:jc w:val="both"/>
      </w:pPr>
    </w:p>
    <w:p w14:paraId="526FE52C" w14:textId="77777777" w:rsidR="00A77B3E" w:rsidRDefault="000C17E1">
      <w:pPr>
        <w:spacing w:line="360" w:lineRule="auto"/>
        <w:jc w:val="both"/>
      </w:pPr>
      <w:r>
        <w:rPr>
          <w:rFonts w:ascii="Book Antiqua" w:eastAsia="Book Antiqua" w:hAnsi="Book Antiqua" w:cs="Book Antiqua"/>
          <w:b/>
          <w:color w:val="000000"/>
        </w:rPr>
        <w:t xml:space="preserve">Specialty type: </w:t>
      </w:r>
      <w:r w:rsidR="00485D33" w:rsidRPr="00E700C2">
        <w:rPr>
          <w:rFonts w:ascii="Book Antiqua" w:eastAsia="微软雅黑" w:hAnsi="Book Antiqua" w:cs="宋体"/>
        </w:rPr>
        <w:t>Oncology</w:t>
      </w:r>
    </w:p>
    <w:p w14:paraId="29B7B4E2" w14:textId="77777777" w:rsidR="00A77B3E" w:rsidRDefault="000C17E1">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Philippines</w:t>
      </w:r>
    </w:p>
    <w:p w14:paraId="07A30B29" w14:textId="77777777" w:rsidR="00A77B3E" w:rsidRDefault="000C17E1">
      <w:pPr>
        <w:spacing w:line="360" w:lineRule="auto"/>
        <w:jc w:val="both"/>
      </w:pPr>
      <w:r>
        <w:rPr>
          <w:rFonts w:ascii="Book Antiqua" w:eastAsia="Book Antiqua" w:hAnsi="Book Antiqua" w:cs="Book Antiqua"/>
          <w:b/>
          <w:color w:val="000000"/>
        </w:rPr>
        <w:lastRenderedPageBreak/>
        <w:t>Peer-review report’s scientific quality classification</w:t>
      </w:r>
    </w:p>
    <w:p w14:paraId="14EFDB32" w14:textId="77777777" w:rsidR="00A77B3E" w:rsidRDefault="000C17E1">
      <w:pPr>
        <w:spacing w:line="360" w:lineRule="auto"/>
        <w:jc w:val="both"/>
      </w:pPr>
      <w:r>
        <w:rPr>
          <w:rFonts w:ascii="Book Antiqua" w:eastAsia="Book Antiqua" w:hAnsi="Book Antiqua" w:cs="Book Antiqua"/>
          <w:color w:val="000000"/>
        </w:rPr>
        <w:t>Grade A (Excellent): 0</w:t>
      </w:r>
    </w:p>
    <w:p w14:paraId="50B8C296" w14:textId="77777777" w:rsidR="00A77B3E" w:rsidRDefault="000C17E1">
      <w:pPr>
        <w:spacing w:line="360" w:lineRule="auto"/>
        <w:jc w:val="both"/>
      </w:pPr>
      <w:r>
        <w:rPr>
          <w:rFonts w:ascii="Book Antiqua" w:eastAsia="Book Antiqua" w:hAnsi="Book Antiqua" w:cs="Book Antiqua"/>
          <w:color w:val="000000"/>
        </w:rPr>
        <w:t>Grade B (Very good): 0</w:t>
      </w:r>
    </w:p>
    <w:p w14:paraId="5B0DE1E3" w14:textId="77777777" w:rsidR="00A77B3E" w:rsidRDefault="000C17E1">
      <w:pPr>
        <w:spacing w:line="360" w:lineRule="auto"/>
        <w:jc w:val="both"/>
      </w:pPr>
      <w:r>
        <w:rPr>
          <w:rFonts w:ascii="Book Antiqua" w:eastAsia="Book Antiqua" w:hAnsi="Book Antiqua" w:cs="Book Antiqua"/>
          <w:color w:val="000000"/>
        </w:rPr>
        <w:t>Grade C (Good): C</w:t>
      </w:r>
    </w:p>
    <w:p w14:paraId="3E9FA2CC" w14:textId="77777777" w:rsidR="00A77B3E" w:rsidRDefault="000C17E1">
      <w:pPr>
        <w:spacing w:line="360" w:lineRule="auto"/>
        <w:jc w:val="both"/>
      </w:pPr>
      <w:r>
        <w:rPr>
          <w:rFonts w:ascii="Book Antiqua" w:eastAsia="Book Antiqua" w:hAnsi="Book Antiqua" w:cs="Book Antiqua"/>
          <w:color w:val="000000"/>
        </w:rPr>
        <w:t>Grade D (Fair): 0</w:t>
      </w:r>
    </w:p>
    <w:p w14:paraId="0D354414" w14:textId="77777777" w:rsidR="00A77B3E" w:rsidRDefault="000C17E1">
      <w:pPr>
        <w:spacing w:line="360" w:lineRule="auto"/>
        <w:jc w:val="both"/>
      </w:pPr>
      <w:r>
        <w:rPr>
          <w:rFonts w:ascii="Book Antiqua" w:eastAsia="Book Antiqua" w:hAnsi="Book Antiqua" w:cs="Book Antiqua"/>
          <w:color w:val="000000"/>
        </w:rPr>
        <w:t>Grade E (Poor): 0</w:t>
      </w:r>
    </w:p>
    <w:p w14:paraId="4F81702F" w14:textId="77777777" w:rsidR="00A77B3E" w:rsidRDefault="00A77B3E">
      <w:pPr>
        <w:spacing w:line="360" w:lineRule="auto"/>
        <w:jc w:val="both"/>
      </w:pPr>
    </w:p>
    <w:p w14:paraId="33B98867" w14:textId="130E9DAC" w:rsidR="000E1214" w:rsidRDefault="000C17E1">
      <w:pPr>
        <w:spacing w:line="360" w:lineRule="auto"/>
        <w:jc w:val="both"/>
        <w:rPr>
          <w:rFonts w:ascii="Book Antiqua" w:eastAsia="Book Antiqua" w:hAnsi="Book Antiqua" w:cs="Book Antiqua"/>
          <w:bCs/>
          <w:color w:val="000000"/>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Lei XH</w:t>
      </w:r>
      <w:r>
        <w:rPr>
          <w:rFonts w:ascii="Book Antiqua" w:eastAsia="Book Antiqua" w:hAnsi="Book Antiqua" w:cs="Book Antiqua"/>
          <w:b/>
          <w:color w:val="000000"/>
        </w:rPr>
        <w:t xml:space="preserve"> S-Editor: </w:t>
      </w:r>
      <w:proofErr w:type="gramStart"/>
      <w:r>
        <w:rPr>
          <w:rFonts w:ascii="Book Antiqua" w:eastAsia="Book Antiqua" w:hAnsi="Book Antiqua" w:cs="Book Antiqua"/>
          <w:color w:val="000000"/>
        </w:rPr>
        <w:t>Gao</w:t>
      </w:r>
      <w:proofErr w:type="gramEnd"/>
      <w:r>
        <w:rPr>
          <w:rFonts w:ascii="Book Antiqua" w:eastAsia="Book Antiqua" w:hAnsi="Book Antiqua" w:cs="Book Antiqua"/>
          <w:color w:val="000000"/>
        </w:rPr>
        <w:t xml:space="preserve"> CC</w:t>
      </w:r>
      <w:r>
        <w:rPr>
          <w:rFonts w:ascii="Book Antiqua" w:eastAsia="Book Antiqua" w:hAnsi="Book Antiqua" w:cs="Book Antiqua"/>
          <w:b/>
          <w:color w:val="000000"/>
        </w:rPr>
        <w:t xml:space="preserve"> L-Editor: </w:t>
      </w:r>
      <w:r w:rsidR="0072418D" w:rsidRPr="0072418D">
        <w:rPr>
          <w:rFonts w:ascii="Book Antiqua" w:eastAsia="Book Antiqua" w:hAnsi="Book Antiqua" w:cs="Book Antiqua"/>
          <w:bCs/>
          <w:color w:val="000000"/>
        </w:rPr>
        <w:t>A</w:t>
      </w:r>
      <w:r>
        <w:rPr>
          <w:rFonts w:ascii="Book Antiqua" w:eastAsia="Book Antiqua" w:hAnsi="Book Antiqua" w:cs="Book Antiqua"/>
          <w:b/>
          <w:color w:val="000000"/>
        </w:rPr>
        <w:t xml:space="preserve"> P-Editor:</w:t>
      </w:r>
      <w:r w:rsidR="0072418D">
        <w:rPr>
          <w:rFonts w:ascii="Book Antiqua" w:eastAsia="Book Antiqua" w:hAnsi="Book Antiqua" w:cs="Book Antiqua"/>
          <w:b/>
          <w:color w:val="000000"/>
        </w:rPr>
        <w:t xml:space="preserve"> </w:t>
      </w:r>
      <w:bookmarkStart w:id="2" w:name="_Hlk88227206"/>
      <w:r w:rsidR="0072418D" w:rsidRPr="0072418D">
        <w:rPr>
          <w:rFonts w:ascii="Book Antiqua" w:eastAsia="Book Antiqua" w:hAnsi="Book Antiqua" w:cs="Book Antiqua"/>
          <w:bCs/>
          <w:color w:val="000000"/>
        </w:rPr>
        <w:t>Yu HG</w:t>
      </w:r>
      <w:bookmarkEnd w:id="2"/>
    </w:p>
    <w:p w14:paraId="32C37A92" w14:textId="77777777" w:rsidR="000E1214" w:rsidRDefault="000E1214">
      <w:pPr>
        <w:rPr>
          <w:rFonts w:ascii="Book Antiqua" w:eastAsia="Book Antiqua" w:hAnsi="Book Antiqua" w:cs="Book Antiqua"/>
          <w:bCs/>
          <w:color w:val="000000"/>
        </w:rPr>
      </w:pPr>
      <w:r>
        <w:rPr>
          <w:rFonts w:ascii="Book Antiqua" w:eastAsia="Book Antiqua" w:hAnsi="Book Antiqua" w:cs="Book Antiqua"/>
          <w:bCs/>
          <w:color w:val="000000"/>
        </w:rPr>
        <w:br w:type="page"/>
      </w:r>
    </w:p>
    <w:p w14:paraId="4F949B17"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6FB29C46" w14:textId="77777777" w:rsidR="00A77B3E" w:rsidRDefault="000C17E1">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lastRenderedPageBreak/>
        <w:t>Figure Legends</w:t>
      </w:r>
    </w:p>
    <w:p w14:paraId="322226DC" w14:textId="77777777" w:rsidR="00216BE9" w:rsidRPr="00216BE9" w:rsidRDefault="00216BE9">
      <w:pPr>
        <w:spacing w:line="360" w:lineRule="auto"/>
        <w:jc w:val="both"/>
        <w:rPr>
          <w:lang w:eastAsia="zh-CN"/>
        </w:rPr>
      </w:pPr>
      <w:r>
        <w:rPr>
          <w:noProof/>
          <w:lang w:eastAsia="zh-CN"/>
        </w:rPr>
        <w:drawing>
          <wp:inline distT="0" distB="0" distL="0" distR="0" wp14:anchorId="7E99D489" wp14:editId="6E7B8C32">
            <wp:extent cx="5562600" cy="6651508"/>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70217" cy="6660616"/>
                    </a:xfrm>
                    <a:prstGeom prst="rect">
                      <a:avLst/>
                    </a:prstGeom>
                    <a:noFill/>
                  </pic:spPr>
                </pic:pic>
              </a:graphicData>
            </a:graphic>
          </wp:inline>
        </w:drawing>
      </w:r>
    </w:p>
    <w:p w14:paraId="6339A275" w14:textId="663F99D9" w:rsidR="00A77B3E" w:rsidRPr="004124D6" w:rsidRDefault="000C17E1">
      <w:pPr>
        <w:spacing w:line="360" w:lineRule="auto"/>
        <w:jc w:val="both"/>
        <w:rPr>
          <w:lang w:eastAsia="zh-CN"/>
        </w:rPr>
      </w:pPr>
      <w:r>
        <w:rPr>
          <w:rFonts w:ascii="Book Antiqua" w:eastAsia="Book Antiqua" w:hAnsi="Book Antiqua" w:cs="Book Antiqua"/>
          <w:b/>
          <w:bCs/>
          <w:color w:val="000000"/>
        </w:rPr>
        <w:t>Figure 1</w:t>
      </w:r>
      <w:r w:rsidR="00216BE9">
        <w:rPr>
          <w:rFonts w:ascii="Book Antiqua" w:hAnsi="Book Antiqua" w:cs="Book Antiqua" w:hint="eastAsia"/>
          <w:b/>
          <w:bCs/>
          <w:color w:val="000000"/>
          <w:lang w:eastAsia="zh-CN"/>
        </w:rPr>
        <w:t xml:space="preserve"> </w:t>
      </w:r>
      <w:r>
        <w:rPr>
          <w:rFonts w:ascii="Book Antiqua" w:eastAsia="Book Antiqua" w:hAnsi="Book Antiqua" w:cs="Book Antiqua"/>
          <w:b/>
          <w:bCs/>
          <w:color w:val="000000"/>
        </w:rPr>
        <w:t xml:space="preserve">Determination of </w:t>
      </w:r>
      <w:r>
        <w:rPr>
          <w:rFonts w:ascii="Book Antiqua" w:eastAsia="Book Antiqua" w:hAnsi="Book Antiqua" w:cs="Book Antiqua"/>
          <w:b/>
          <w:bCs/>
          <w:i/>
          <w:iCs/>
          <w:color w:val="000000"/>
        </w:rPr>
        <w:t>hMLH1</w:t>
      </w:r>
      <w:r>
        <w:rPr>
          <w:rFonts w:ascii="Book Antiqua" w:eastAsia="Book Antiqua" w:hAnsi="Book Antiqua" w:cs="Book Antiqua"/>
          <w:b/>
          <w:bCs/>
          <w:color w:val="000000"/>
        </w:rPr>
        <w:t xml:space="preserve"> methylation by </w:t>
      </w:r>
      <w:r w:rsidR="00216BE9" w:rsidRPr="00216BE9">
        <w:rPr>
          <w:rFonts w:ascii="Book Antiqua" w:eastAsia="Book Antiqua" w:hAnsi="Book Antiqua" w:cs="Book Antiqua"/>
          <w:b/>
          <w:bCs/>
          <w:color w:val="000000"/>
        </w:rPr>
        <w:t>methylation-specific polymerase chain reaction</w:t>
      </w:r>
      <w:r>
        <w:rPr>
          <w:rFonts w:ascii="Book Antiqua" w:eastAsia="Book Antiqua" w:hAnsi="Book Antiqua" w:cs="Book Antiqua"/>
          <w:b/>
          <w:bCs/>
          <w:color w:val="000000"/>
        </w:rPr>
        <w:t xml:space="preserve"> and </w:t>
      </w:r>
      <w:r w:rsidR="00216BE9" w:rsidRPr="00216BE9">
        <w:rPr>
          <w:rFonts w:ascii="Book Antiqua" w:eastAsia="Book Antiqua" w:hAnsi="Book Antiqua" w:cs="Book Antiqua"/>
          <w:b/>
          <w:bCs/>
          <w:color w:val="000000"/>
        </w:rPr>
        <w:t>microsatellite instability</w:t>
      </w:r>
      <w:r>
        <w:rPr>
          <w:rFonts w:ascii="Book Antiqua" w:eastAsia="Book Antiqua" w:hAnsi="Book Antiqua" w:cs="Book Antiqua"/>
          <w:b/>
          <w:bCs/>
          <w:color w:val="000000"/>
        </w:rPr>
        <w:t xml:space="preserve"> status by </w:t>
      </w:r>
      <w:r w:rsidR="00216BE9" w:rsidRPr="00216BE9">
        <w:rPr>
          <w:rFonts w:ascii="Book Antiqua" w:eastAsia="Book Antiqua" w:hAnsi="Book Antiqua" w:cs="Book Antiqua"/>
          <w:b/>
          <w:bCs/>
          <w:color w:val="000000"/>
        </w:rPr>
        <w:t>high resolution melting</w:t>
      </w:r>
      <w:r>
        <w:rPr>
          <w:rFonts w:ascii="Book Antiqua" w:eastAsia="Book Antiqua" w:hAnsi="Book Antiqua" w:cs="Book Antiqua"/>
          <w:b/>
          <w:bCs/>
          <w:color w:val="000000"/>
        </w:rPr>
        <w:t xml:space="preserve"> analysis.</w:t>
      </w:r>
      <w:r w:rsidR="00216BE9" w:rsidRPr="000E1214">
        <w:rPr>
          <w:rFonts w:ascii="Book Antiqua" w:hAnsi="Book Antiqua" w:cs="Book Antiqua" w:hint="eastAsia"/>
          <w:b/>
          <w:color w:val="000000"/>
          <w:lang w:eastAsia="zh-CN"/>
        </w:rPr>
        <w:t xml:space="preserve"> </w:t>
      </w:r>
      <w:r>
        <w:rPr>
          <w:rFonts w:ascii="Book Antiqua" w:eastAsia="Book Antiqua" w:hAnsi="Book Antiqua" w:cs="Book Antiqua"/>
          <w:color w:val="000000"/>
        </w:rPr>
        <w:t>A</w:t>
      </w:r>
      <w:r w:rsidR="00216BE9">
        <w:rPr>
          <w:rFonts w:ascii="Book Antiqua" w:hAnsi="Book Antiqua" w:cs="Book Antiqua" w:hint="eastAsia"/>
          <w:color w:val="000000"/>
          <w:lang w:eastAsia="zh-CN"/>
        </w:rPr>
        <w:t>:</w:t>
      </w:r>
      <w:r>
        <w:rPr>
          <w:rFonts w:ascii="Book Antiqua" w:eastAsia="Book Antiqua" w:hAnsi="Book Antiqua" w:cs="Book Antiqua"/>
          <w:color w:val="000000"/>
        </w:rPr>
        <w:t xml:space="preserve"> Gel images showing presence of 124 bp product indicating an unmethylated </w:t>
      </w:r>
      <w:r>
        <w:rPr>
          <w:rFonts w:ascii="Book Antiqua" w:eastAsia="Book Antiqua" w:hAnsi="Book Antiqua" w:cs="Book Antiqua"/>
          <w:i/>
          <w:iCs/>
          <w:color w:val="000000"/>
        </w:rPr>
        <w:t>hMLH1</w:t>
      </w:r>
      <w:r>
        <w:rPr>
          <w:rFonts w:ascii="Book Antiqua" w:eastAsia="Book Antiqua" w:hAnsi="Book Antiqua" w:cs="Book Antiqua"/>
          <w:color w:val="000000"/>
        </w:rPr>
        <w:t xml:space="preserve"> and the 115 bp product for the methylated </w:t>
      </w:r>
      <w:r>
        <w:rPr>
          <w:rFonts w:ascii="Book Antiqua" w:eastAsia="Book Antiqua" w:hAnsi="Book Antiqua" w:cs="Book Antiqua"/>
          <w:i/>
          <w:iCs/>
          <w:color w:val="000000"/>
        </w:rPr>
        <w:t>hMLH1</w:t>
      </w:r>
      <w:r>
        <w:rPr>
          <w:rFonts w:ascii="Book Antiqua" w:eastAsia="Book Antiqua" w:hAnsi="Book Antiqua" w:cs="Book Antiqua"/>
          <w:color w:val="000000"/>
        </w:rPr>
        <w:t xml:space="preserve"> in clinical </w:t>
      </w:r>
      <w:r>
        <w:rPr>
          <w:rFonts w:ascii="Book Antiqua" w:eastAsia="Book Antiqua" w:hAnsi="Book Antiqua" w:cs="Book Antiqua"/>
          <w:color w:val="000000"/>
        </w:rPr>
        <w:lastRenderedPageBreak/>
        <w:t>samples</w:t>
      </w:r>
      <w:r w:rsidR="004124D6">
        <w:rPr>
          <w:rFonts w:ascii="Book Antiqua" w:hAnsi="Book Antiqua" w:cs="Book Antiqua" w:hint="eastAsia"/>
          <w:color w:val="000000"/>
          <w:lang w:eastAsia="zh-CN"/>
        </w:rPr>
        <w:t xml:space="preserve">; </w:t>
      </w:r>
      <w:r>
        <w:rPr>
          <w:rFonts w:ascii="Book Antiqua" w:eastAsia="Book Antiqua" w:hAnsi="Book Antiqua" w:cs="Book Antiqua"/>
          <w:color w:val="000000"/>
        </w:rPr>
        <w:t>B</w:t>
      </w:r>
      <w:r w:rsidR="004124D6">
        <w:rPr>
          <w:rFonts w:ascii="Book Antiqua" w:hAnsi="Book Antiqua" w:cs="Book Antiqua" w:hint="eastAsia"/>
          <w:color w:val="000000"/>
          <w:lang w:eastAsia="zh-CN"/>
        </w:rPr>
        <w:t>:</w:t>
      </w:r>
      <w:r>
        <w:rPr>
          <w:rFonts w:ascii="Book Antiqua" w:eastAsia="Book Antiqua" w:hAnsi="Book Antiqua" w:cs="Book Antiqua"/>
          <w:color w:val="000000"/>
        </w:rPr>
        <w:t xml:space="preserve"> Normalized difference curves of clinical samples showing </w:t>
      </w:r>
      <w:r w:rsidR="00216BE9">
        <w:rPr>
          <w:rFonts w:ascii="Book Antiqua" w:eastAsia="Book Antiqua" w:hAnsi="Book Antiqua" w:cs="Book Antiqua"/>
          <w:color w:val="000000"/>
        </w:rPr>
        <w:t>microsatellite instability</w:t>
      </w:r>
      <w:r>
        <w:rPr>
          <w:rFonts w:ascii="Book Antiqua" w:eastAsia="Book Antiqua" w:hAnsi="Book Antiqua" w:cs="Book Antiqua"/>
          <w:color w:val="000000"/>
        </w:rPr>
        <w:t>-</w:t>
      </w:r>
      <w:r w:rsidR="00216BE9">
        <w:rPr>
          <w:rFonts w:ascii="Book Antiqua" w:hAnsi="Book Antiqua" w:cs="Book Antiqua" w:hint="eastAsia"/>
          <w:color w:val="000000"/>
          <w:lang w:eastAsia="zh-CN"/>
        </w:rPr>
        <w:t>high</w:t>
      </w:r>
      <w:r>
        <w:rPr>
          <w:rFonts w:ascii="Book Antiqua" w:eastAsia="Book Antiqua" w:hAnsi="Book Antiqua" w:cs="Book Antiqua"/>
          <w:color w:val="000000"/>
        </w:rPr>
        <w:t xml:space="preserve"> profiles in red</w:t>
      </w:r>
      <w:r w:rsidR="004124D6">
        <w:rPr>
          <w:rFonts w:ascii="Book Antiqua" w:hAnsi="Book Antiqua" w:cs="Book Antiqua" w:hint="eastAsia"/>
          <w:color w:val="000000"/>
          <w:lang w:eastAsia="zh-CN"/>
        </w:rPr>
        <w:t xml:space="preserve">; </w:t>
      </w:r>
      <w:r>
        <w:rPr>
          <w:rFonts w:ascii="Book Antiqua" w:eastAsia="Book Antiqua" w:hAnsi="Book Antiqua" w:cs="Book Antiqua"/>
          <w:color w:val="000000"/>
        </w:rPr>
        <w:t>C</w:t>
      </w:r>
      <w:r w:rsidR="004124D6">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Pr="004124D6">
        <w:rPr>
          <w:rFonts w:ascii="Book Antiqua" w:eastAsia="Book Antiqua" w:hAnsi="Book Antiqua" w:cs="Book Antiqua"/>
          <w:color w:val="000000"/>
          <w:u w:color="008080"/>
        </w:rPr>
        <w:t>D</w:t>
      </w:r>
      <w:r w:rsidRPr="004124D6">
        <w:rPr>
          <w:rFonts w:ascii="Book Antiqua" w:eastAsia="Book Antiqua" w:hAnsi="Book Antiqua" w:cs="Book Antiqua"/>
          <w:color w:val="000000"/>
        </w:rPr>
        <w:t xml:space="preserve">ifference curve of the </w:t>
      </w:r>
      <w:r w:rsidR="004124D6">
        <w:rPr>
          <w:rFonts w:ascii="Book Antiqua" w:eastAsia="Book Antiqua" w:hAnsi="Book Antiqua" w:cs="Book Antiqua"/>
          <w:color w:val="000000"/>
        </w:rPr>
        <w:t>high resolution melting</w:t>
      </w:r>
      <w:r w:rsidRPr="004124D6">
        <w:rPr>
          <w:rFonts w:ascii="Book Antiqua" w:eastAsia="Book Antiqua" w:hAnsi="Book Antiqua" w:cs="Book Antiqua"/>
          <w:color w:val="000000"/>
        </w:rPr>
        <w:t xml:space="preserve"> analysis</w:t>
      </w:r>
      <w:r w:rsidR="004124D6">
        <w:rPr>
          <w:rFonts w:ascii="Book Antiqua" w:hAnsi="Book Antiqua" w:cs="Book Antiqua" w:hint="eastAsia"/>
          <w:color w:val="000000"/>
          <w:lang w:eastAsia="zh-CN"/>
        </w:rPr>
        <w:t xml:space="preserve">; </w:t>
      </w:r>
      <w:r w:rsidRPr="004124D6">
        <w:rPr>
          <w:rFonts w:ascii="Book Antiqua" w:eastAsia="Book Antiqua" w:hAnsi="Book Antiqua" w:cs="Book Antiqua"/>
          <w:color w:val="000000"/>
        </w:rPr>
        <w:t>D</w:t>
      </w:r>
      <w:r w:rsidR="004124D6">
        <w:rPr>
          <w:rFonts w:ascii="Book Antiqua" w:hAnsi="Book Antiqua" w:cs="Book Antiqua" w:hint="eastAsia"/>
          <w:color w:val="000000"/>
          <w:lang w:eastAsia="zh-CN"/>
        </w:rPr>
        <w:t>:</w:t>
      </w:r>
      <w:r w:rsidRPr="004124D6">
        <w:rPr>
          <w:rFonts w:ascii="Book Antiqua" w:eastAsia="Book Antiqua" w:hAnsi="Book Antiqua" w:cs="Book Antiqua"/>
          <w:color w:val="000000"/>
        </w:rPr>
        <w:t xml:space="preserve"> Electropherograms showing deletion of </w:t>
      </w:r>
      <w:r>
        <w:rPr>
          <w:rFonts w:ascii="Book Antiqua" w:eastAsia="Book Antiqua" w:hAnsi="Book Antiqua" w:cs="Book Antiqua"/>
          <w:color w:val="000000"/>
        </w:rPr>
        <w:t xml:space="preserve">12 adenine repeats in microsatellite instable control SW48 using BAT26 compared to the 24 adenine repeats in stable control SW480 and lymphocytes from a normal individual. MS-PCR: </w:t>
      </w:r>
      <w:r w:rsidR="004124D6">
        <w:rPr>
          <w:rFonts w:ascii="Book Antiqua" w:hAnsi="Book Antiqua" w:cs="Book Antiqua" w:hint="eastAsia"/>
          <w:color w:val="000000"/>
          <w:lang w:eastAsia="zh-CN"/>
        </w:rPr>
        <w:t>M</w:t>
      </w:r>
      <w:r>
        <w:rPr>
          <w:rFonts w:ascii="Book Antiqua" w:eastAsia="Book Antiqua" w:hAnsi="Book Antiqua" w:cs="Book Antiqua"/>
          <w:color w:val="000000"/>
        </w:rPr>
        <w:t>ethylation</w:t>
      </w:r>
      <w:r w:rsidR="002F1C4F">
        <w:rPr>
          <w:rFonts w:ascii="Book Antiqua" w:eastAsia="Book Antiqua" w:hAnsi="Book Antiqua" w:cs="Book Antiqua"/>
          <w:color w:val="000000"/>
        </w:rPr>
        <w:t xml:space="preserve"> </w:t>
      </w:r>
      <w:r>
        <w:rPr>
          <w:rFonts w:ascii="Book Antiqua" w:eastAsia="Book Antiqua" w:hAnsi="Book Antiqua" w:cs="Book Antiqua"/>
          <w:color w:val="000000"/>
        </w:rPr>
        <w:t>specific polymerase chain reaction</w:t>
      </w:r>
      <w:r w:rsidR="004124D6">
        <w:rPr>
          <w:rFonts w:ascii="Book Antiqua" w:hAnsi="Book Antiqua" w:cs="Book Antiqua" w:hint="eastAsia"/>
          <w:color w:val="000000"/>
          <w:lang w:eastAsia="zh-CN"/>
        </w:rPr>
        <w:t>;</w:t>
      </w:r>
      <w:r>
        <w:rPr>
          <w:rFonts w:ascii="Book Antiqua" w:eastAsia="Book Antiqua" w:hAnsi="Book Antiqua" w:cs="Book Antiqua"/>
          <w:color w:val="000000"/>
        </w:rPr>
        <w:t xml:space="preserve"> HRM: </w:t>
      </w:r>
      <w:r w:rsidR="004124D6">
        <w:rPr>
          <w:rFonts w:ascii="Book Antiqua" w:hAnsi="Book Antiqua" w:cs="Book Antiqua" w:hint="eastAsia"/>
          <w:color w:val="000000"/>
          <w:lang w:eastAsia="zh-CN"/>
        </w:rPr>
        <w:t>H</w:t>
      </w:r>
      <w:r>
        <w:rPr>
          <w:rFonts w:ascii="Book Antiqua" w:eastAsia="Book Antiqua" w:hAnsi="Book Antiqua" w:cs="Book Antiqua"/>
          <w:color w:val="000000"/>
        </w:rPr>
        <w:t>igh resolution melting</w:t>
      </w:r>
      <w:r w:rsidR="004124D6">
        <w:rPr>
          <w:rFonts w:ascii="Book Antiqua" w:hAnsi="Book Antiqua" w:cs="Book Antiqua" w:hint="eastAsia"/>
          <w:color w:val="000000"/>
          <w:lang w:eastAsia="zh-CN"/>
        </w:rPr>
        <w:t>; MSI:</w:t>
      </w:r>
      <w:r w:rsidR="004124D6" w:rsidRPr="004124D6">
        <w:t xml:space="preserve"> </w:t>
      </w:r>
      <w:r w:rsidR="004124D6">
        <w:rPr>
          <w:rFonts w:ascii="Book Antiqua" w:hAnsi="Book Antiqua" w:cs="Book Antiqua" w:hint="eastAsia"/>
          <w:color w:val="000000"/>
          <w:lang w:eastAsia="zh-CN"/>
        </w:rPr>
        <w:t>M</w:t>
      </w:r>
      <w:r w:rsidR="004124D6" w:rsidRPr="004124D6">
        <w:rPr>
          <w:rFonts w:ascii="Book Antiqua" w:hAnsi="Book Antiqua" w:cs="Book Antiqua"/>
          <w:color w:val="000000"/>
          <w:lang w:eastAsia="zh-CN"/>
        </w:rPr>
        <w:t>icrosatellite instability</w:t>
      </w:r>
      <w:r w:rsidR="004124D6">
        <w:rPr>
          <w:rFonts w:ascii="Book Antiqua" w:hAnsi="Book Antiqua" w:cs="Book Antiqua" w:hint="eastAsia"/>
          <w:color w:val="000000"/>
          <w:lang w:eastAsia="zh-CN"/>
        </w:rPr>
        <w:t>; MSI-H:</w:t>
      </w:r>
      <w:r w:rsidR="004124D6" w:rsidRPr="004124D6">
        <w:t xml:space="preserve"> </w:t>
      </w:r>
      <w:r w:rsidR="004124D6">
        <w:rPr>
          <w:rFonts w:ascii="Book Antiqua" w:hAnsi="Book Antiqua" w:cs="Book Antiqua" w:hint="eastAsia"/>
          <w:color w:val="000000"/>
          <w:lang w:eastAsia="zh-CN"/>
        </w:rPr>
        <w:t>M</w:t>
      </w:r>
      <w:r w:rsidR="004124D6" w:rsidRPr="004124D6">
        <w:rPr>
          <w:rFonts w:ascii="Book Antiqua" w:hAnsi="Book Antiqua" w:cs="Book Antiqua"/>
          <w:color w:val="000000"/>
          <w:lang w:eastAsia="zh-CN"/>
        </w:rPr>
        <w:t>icrosatellite instability</w:t>
      </w:r>
      <w:r w:rsidR="004124D6">
        <w:rPr>
          <w:rFonts w:ascii="Book Antiqua" w:hAnsi="Book Antiqua" w:cs="Book Antiqua" w:hint="eastAsia"/>
          <w:color w:val="000000"/>
          <w:lang w:eastAsia="zh-CN"/>
        </w:rPr>
        <w:t>-high; CRC:</w:t>
      </w:r>
      <w:r w:rsidR="004124D6" w:rsidRPr="004124D6">
        <w:rPr>
          <w:rFonts w:ascii="Book Antiqua" w:eastAsia="Book Antiqua" w:hAnsi="Book Antiqua" w:cs="Book Antiqua"/>
          <w:color w:val="000000"/>
        </w:rPr>
        <w:t xml:space="preserve"> </w:t>
      </w:r>
      <w:r w:rsidR="004124D6">
        <w:rPr>
          <w:rFonts w:ascii="Book Antiqua" w:eastAsia="Book Antiqua" w:hAnsi="Book Antiqua" w:cs="Book Antiqua"/>
          <w:color w:val="000000"/>
        </w:rPr>
        <w:t>Colorectal cancer</w:t>
      </w:r>
      <w:r w:rsidR="004124D6">
        <w:rPr>
          <w:rFonts w:ascii="Book Antiqua" w:hAnsi="Book Antiqua" w:cs="Book Antiqua" w:hint="eastAsia"/>
          <w:color w:val="000000"/>
          <w:lang w:eastAsia="zh-CN"/>
        </w:rPr>
        <w:t>.</w:t>
      </w:r>
    </w:p>
    <w:p w14:paraId="351A48DB" w14:textId="77777777" w:rsidR="00A77B3E" w:rsidRDefault="004124D6">
      <w:pPr>
        <w:spacing w:line="360" w:lineRule="auto"/>
        <w:jc w:val="both"/>
      </w:pPr>
      <w:r>
        <w:br w:type="page"/>
      </w:r>
      <w:r>
        <w:rPr>
          <w:noProof/>
          <w:lang w:eastAsia="zh-CN"/>
        </w:rPr>
        <w:lastRenderedPageBreak/>
        <w:drawing>
          <wp:inline distT="0" distB="0" distL="0" distR="0" wp14:anchorId="14BE40E5" wp14:editId="61CC45DD">
            <wp:extent cx="4275190" cy="2065199"/>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275190" cy="2065199"/>
                    </a:xfrm>
                    <a:prstGeom prst="rect">
                      <a:avLst/>
                    </a:prstGeom>
                  </pic:spPr>
                </pic:pic>
              </a:graphicData>
            </a:graphic>
          </wp:inline>
        </w:drawing>
      </w:r>
    </w:p>
    <w:p w14:paraId="4C69D80B" w14:textId="3A9310E3" w:rsidR="00A77B3E" w:rsidRPr="004124D6" w:rsidRDefault="000C17E1">
      <w:pPr>
        <w:spacing w:line="360" w:lineRule="auto"/>
        <w:jc w:val="both"/>
        <w:rPr>
          <w:lang w:eastAsia="zh-CN"/>
        </w:rPr>
      </w:pPr>
      <w:r>
        <w:rPr>
          <w:rFonts w:ascii="Book Antiqua" w:eastAsia="Book Antiqua" w:hAnsi="Book Antiqua" w:cs="Book Antiqua"/>
          <w:b/>
          <w:bCs/>
          <w:color w:val="000000"/>
        </w:rPr>
        <w:t>Figure 2</w:t>
      </w:r>
      <w:r w:rsidR="004124D6">
        <w:rPr>
          <w:rFonts w:ascii="Book Antiqua" w:hAnsi="Book Antiqua" w:cs="Book Antiqua" w:hint="eastAsia"/>
          <w:b/>
          <w:bCs/>
          <w:color w:val="000000"/>
          <w:lang w:eastAsia="zh-CN"/>
        </w:rPr>
        <w:t xml:space="preserve"> </w:t>
      </w:r>
      <w:r>
        <w:rPr>
          <w:rFonts w:ascii="Book Antiqua" w:eastAsia="Book Antiqua" w:hAnsi="Book Antiqua" w:cs="Book Antiqua"/>
          <w:b/>
          <w:bCs/>
          <w:i/>
          <w:iCs/>
          <w:color w:val="000000"/>
        </w:rPr>
        <w:t>hMLH1</w:t>
      </w:r>
      <w:r>
        <w:rPr>
          <w:rFonts w:ascii="Book Antiqua" w:eastAsia="Book Antiqua" w:hAnsi="Book Antiqua" w:cs="Book Antiqua"/>
          <w:b/>
          <w:bCs/>
          <w:color w:val="000000"/>
        </w:rPr>
        <w:t xml:space="preserve"> methylation and </w:t>
      </w:r>
      <w:r w:rsidR="00216BE9" w:rsidRPr="00216BE9">
        <w:rPr>
          <w:rFonts w:ascii="Book Antiqua" w:eastAsia="Book Antiqua" w:hAnsi="Book Antiqua" w:cs="Book Antiqua"/>
          <w:b/>
          <w:bCs/>
          <w:color w:val="000000"/>
        </w:rPr>
        <w:t>microsatellite instability</w:t>
      </w:r>
      <w:r>
        <w:rPr>
          <w:rFonts w:ascii="Book Antiqua" w:eastAsia="Book Antiqua" w:hAnsi="Book Antiqua" w:cs="Book Antiqua"/>
          <w:b/>
          <w:bCs/>
          <w:color w:val="000000"/>
        </w:rPr>
        <w:t xml:space="preserve"> analysis results of paired normal and tumor tissues</w:t>
      </w:r>
      <w:r w:rsidRPr="000E1214">
        <w:rPr>
          <w:rFonts w:ascii="Book Antiqua" w:eastAsia="Book Antiqua" w:hAnsi="Book Antiqua" w:cs="Book Antiqua"/>
          <w:b/>
          <w:color w:val="000000"/>
        </w:rPr>
        <w:t xml:space="preserve">. </w:t>
      </w:r>
      <w:r>
        <w:rPr>
          <w:rFonts w:ascii="Book Antiqua" w:eastAsia="Book Antiqua" w:hAnsi="Book Antiqua" w:cs="Book Antiqua"/>
          <w:i/>
          <w:iCs/>
          <w:color w:val="000000"/>
        </w:rPr>
        <w:t>hMLH1</w:t>
      </w:r>
      <w:r>
        <w:rPr>
          <w:rFonts w:ascii="Book Antiqua" w:eastAsia="Book Antiqua" w:hAnsi="Book Antiqua" w:cs="Book Antiqua"/>
          <w:color w:val="000000"/>
        </w:rPr>
        <w:t xml:space="preserve"> methylation analysis was determined using bisulfite converted </w:t>
      </w:r>
      <w:r w:rsidR="004124D6">
        <w:rPr>
          <w:rFonts w:ascii="Book Antiqua" w:hAnsi="Book Antiqua" w:cs="Book Antiqua" w:hint="eastAsia"/>
          <w:color w:val="000000"/>
          <w:lang w:eastAsia="zh-CN"/>
        </w:rPr>
        <w:t>g</w:t>
      </w:r>
      <w:r w:rsidR="004124D6">
        <w:rPr>
          <w:rFonts w:ascii="Book Antiqua" w:eastAsia="Book Antiqua" w:hAnsi="Book Antiqua" w:cs="Book Antiqua"/>
          <w:color w:val="000000"/>
        </w:rPr>
        <w:t>enomic DNA</w:t>
      </w:r>
      <w:r>
        <w:rPr>
          <w:rFonts w:ascii="Book Antiqua" w:eastAsia="Book Antiqua" w:hAnsi="Book Antiqua" w:cs="Book Antiqua"/>
          <w:color w:val="000000"/>
        </w:rPr>
        <w:t xml:space="preserve"> and methylated and unmethylated primer sets for methylation specific </w:t>
      </w:r>
      <w:r w:rsidR="004124D6">
        <w:rPr>
          <w:rFonts w:ascii="Book Antiqua" w:eastAsia="Book Antiqua" w:hAnsi="Book Antiqua" w:cs="Book Antiqua"/>
          <w:color w:val="000000"/>
        </w:rPr>
        <w:t>polymerase chain reaction</w:t>
      </w:r>
      <w:r>
        <w:rPr>
          <w:rFonts w:ascii="Book Antiqua" w:eastAsia="Book Antiqua" w:hAnsi="Book Antiqua" w:cs="Book Antiqua"/>
          <w:color w:val="000000"/>
        </w:rPr>
        <w:t xml:space="preserve">. </w:t>
      </w:r>
      <w:r w:rsidR="00216BE9">
        <w:rPr>
          <w:rFonts w:ascii="Book Antiqua" w:hAnsi="Book Antiqua" w:cs="Book Antiqua" w:hint="eastAsia"/>
          <w:color w:val="000000"/>
          <w:lang w:eastAsia="zh-CN"/>
        </w:rPr>
        <w:t>M</w:t>
      </w:r>
      <w:r w:rsidR="00216BE9">
        <w:rPr>
          <w:rFonts w:ascii="Book Antiqua" w:eastAsia="Book Antiqua" w:hAnsi="Book Antiqua" w:cs="Book Antiqua"/>
          <w:color w:val="000000"/>
        </w:rPr>
        <w:t>icrosatellite instability</w:t>
      </w:r>
      <w:r>
        <w:rPr>
          <w:rFonts w:ascii="Book Antiqua" w:eastAsia="Book Antiqua" w:hAnsi="Book Antiqua" w:cs="Book Antiqua"/>
          <w:color w:val="000000"/>
        </w:rPr>
        <w:t xml:space="preserve"> profiling was done by high-resolution melt</w:t>
      </w:r>
      <w:r w:rsidR="002F1C4F">
        <w:rPr>
          <w:rFonts w:ascii="Book Antiqua" w:eastAsia="Book Antiqua" w:hAnsi="Book Antiqua" w:cs="Book Antiqua"/>
          <w:color w:val="000000"/>
        </w:rPr>
        <w:t>ing</w:t>
      </w:r>
      <w:r>
        <w:rPr>
          <w:rFonts w:ascii="Book Antiqua" w:eastAsia="Book Antiqua" w:hAnsi="Book Antiqua" w:cs="Book Antiqua"/>
          <w:color w:val="000000"/>
        </w:rPr>
        <w:t xml:space="preserve"> analysis using the five Bethesda panel of markers.</w:t>
      </w:r>
      <w:r w:rsidR="004124D6">
        <w:rPr>
          <w:rFonts w:ascii="Book Antiqua" w:hAnsi="Book Antiqua" w:cs="Book Antiqua" w:hint="eastAsia"/>
          <w:color w:val="000000"/>
          <w:lang w:eastAsia="zh-CN"/>
        </w:rPr>
        <w:t xml:space="preserve"> MSI:</w:t>
      </w:r>
      <w:r w:rsidR="004124D6" w:rsidRPr="004124D6">
        <w:t xml:space="preserve"> </w:t>
      </w:r>
      <w:r w:rsidR="004124D6">
        <w:rPr>
          <w:rFonts w:ascii="Book Antiqua" w:hAnsi="Book Antiqua" w:cs="Book Antiqua" w:hint="eastAsia"/>
          <w:color w:val="000000"/>
          <w:lang w:eastAsia="zh-CN"/>
        </w:rPr>
        <w:t>M</w:t>
      </w:r>
      <w:r w:rsidR="004124D6" w:rsidRPr="004124D6">
        <w:rPr>
          <w:rFonts w:ascii="Book Antiqua" w:hAnsi="Book Antiqua" w:cs="Book Antiqua"/>
          <w:color w:val="000000"/>
          <w:lang w:eastAsia="zh-CN"/>
        </w:rPr>
        <w:t>icrosatellite instability</w:t>
      </w:r>
      <w:r w:rsidR="004124D6">
        <w:rPr>
          <w:rFonts w:ascii="Book Antiqua" w:hAnsi="Book Antiqua" w:cs="Book Antiqua" w:hint="eastAsia"/>
          <w:color w:val="000000"/>
          <w:lang w:eastAsia="zh-CN"/>
        </w:rPr>
        <w:t>; MSI-H:</w:t>
      </w:r>
      <w:r w:rsidR="004124D6" w:rsidRPr="004124D6">
        <w:t xml:space="preserve"> </w:t>
      </w:r>
      <w:r w:rsidR="004124D6">
        <w:rPr>
          <w:rFonts w:ascii="Book Antiqua" w:hAnsi="Book Antiqua" w:cs="Book Antiqua" w:hint="eastAsia"/>
          <w:color w:val="000000"/>
          <w:lang w:eastAsia="zh-CN"/>
        </w:rPr>
        <w:t>M</w:t>
      </w:r>
      <w:r w:rsidR="004124D6" w:rsidRPr="004124D6">
        <w:rPr>
          <w:rFonts w:ascii="Book Antiqua" w:hAnsi="Book Antiqua" w:cs="Book Antiqua"/>
          <w:color w:val="000000"/>
          <w:lang w:eastAsia="zh-CN"/>
        </w:rPr>
        <w:t>icrosatellite instability</w:t>
      </w:r>
      <w:r w:rsidR="004124D6">
        <w:rPr>
          <w:rFonts w:ascii="Book Antiqua" w:hAnsi="Book Antiqua" w:cs="Book Antiqua" w:hint="eastAsia"/>
          <w:color w:val="000000"/>
          <w:lang w:eastAsia="zh-CN"/>
        </w:rPr>
        <w:t>-high;</w:t>
      </w:r>
      <w:r w:rsidR="004124D6" w:rsidRPr="004124D6">
        <w:rPr>
          <w:rFonts w:ascii="Book Antiqua" w:hAnsi="Book Antiqua" w:cs="Book Antiqua" w:hint="eastAsia"/>
          <w:color w:val="000000"/>
          <w:lang w:eastAsia="zh-CN"/>
        </w:rPr>
        <w:t xml:space="preserve"> </w:t>
      </w:r>
      <w:r w:rsidR="004124D6">
        <w:rPr>
          <w:rFonts w:ascii="Book Antiqua" w:hAnsi="Book Antiqua" w:cs="Book Antiqua" w:hint="eastAsia"/>
          <w:color w:val="000000"/>
          <w:lang w:eastAsia="zh-CN"/>
        </w:rPr>
        <w:t>MSI-L:</w:t>
      </w:r>
      <w:r w:rsidR="004124D6" w:rsidRPr="004124D6">
        <w:t xml:space="preserve"> </w:t>
      </w:r>
      <w:r w:rsidR="004124D6">
        <w:rPr>
          <w:rFonts w:ascii="Book Antiqua" w:hAnsi="Book Antiqua" w:cs="Book Antiqua" w:hint="eastAsia"/>
          <w:color w:val="000000"/>
          <w:lang w:eastAsia="zh-CN"/>
        </w:rPr>
        <w:t>M</w:t>
      </w:r>
      <w:r w:rsidR="004124D6" w:rsidRPr="004124D6">
        <w:rPr>
          <w:rFonts w:ascii="Book Antiqua" w:hAnsi="Book Antiqua" w:cs="Book Antiqua"/>
          <w:color w:val="000000"/>
          <w:lang w:eastAsia="zh-CN"/>
        </w:rPr>
        <w:t>icrosatellite instability</w:t>
      </w:r>
      <w:r w:rsidR="004124D6">
        <w:rPr>
          <w:rFonts w:ascii="Book Antiqua" w:hAnsi="Book Antiqua" w:cs="Book Antiqua" w:hint="eastAsia"/>
          <w:color w:val="000000"/>
          <w:lang w:eastAsia="zh-CN"/>
        </w:rPr>
        <w:t>-low; MSS: M</w:t>
      </w:r>
      <w:r w:rsidR="004124D6">
        <w:rPr>
          <w:rFonts w:ascii="Book Antiqua" w:eastAsia="Book Antiqua" w:hAnsi="Book Antiqua" w:cs="Book Antiqua"/>
          <w:color w:val="000000"/>
        </w:rPr>
        <w:t>icrosatellite stable</w:t>
      </w:r>
      <w:r w:rsidR="004124D6">
        <w:rPr>
          <w:rFonts w:ascii="Book Antiqua" w:hAnsi="Book Antiqua" w:cs="Book Antiqua" w:hint="eastAsia"/>
          <w:color w:val="000000"/>
          <w:lang w:eastAsia="zh-CN"/>
        </w:rPr>
        <w:t>.</w:t>
      </w:r>
    </w:p>
    <w:p w14:paraId="1391F9B6" w14:textId="77777777" w:rsidR="00A77B3E" w:rsidRDefault="004124D6">
      <w:pPr>
        <w:spacing w:line="360" w:lineRule="auto"/>
        <w:jc w:val="both"/>
      </w:pPr>
      <w:r>
        <w:br w:type="page"/>
      </w:r>
      <w:r>
        <w:rPr>
          <w:noProof/>
          <w:lang w:eastAsia="zh-CN"/>
        </w:rPr>
        <w:lastRenderedPageBreak/>
        <w:drawing>
          <wp:inline distT="0" distB="0" distL="0" distR="0" wp14:anchorId="74A123B9" wp14:editId="64E45462">
            <wp:extent cx="5486400" cy="5100955"/>
            <wp:effectExtent l="0" t="0" r="0" b="444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486400" cy="5100955"/>
                    </a:xfrm>
                    <a:prstGeom prst="rect">
                      <a:avLst/>
                    </a:prstGeom>
                  </pic:spPr>
                </pic:pic>
              </a:graphicData>
            </a:graphic>
          </wp:inline>
        </w:drawing>
      </w:r>
    </w:p>
    <w:p w14:paraId="62257B2E" w14:textId="04D1023E" w:rsidR="000C17E1" w:rsidRDefault="000C17E1">
      <w:pPr>
        <w:spacing w:line="360" w:lineRule="auto"/>
        <w:jc w:val="both"/>
        <w:rPr>
          <w:rFonts w:ascii="Book Antiqua" w:hAnsi="Book Antiqua" w:cs="Book Antiqua"/>
          <w:color w:val="000000"/>
          <w:lang w:eastAsia="zh-CN"/>
        </w:rPr>
      </w:pPr>
      <w:r>
        <w:rPr>
          <w:rFonts w:ascii="Book Antiqua" w:eastAsia="Book Antiqua" w:hAnsi="Book Antiqua" w:cs="Book Antiqua"/>
          <w:b/>
          <w:bCs/>
          <w:color w:val="000000"/>
        </w:rPr>
        <w:t>Figure 3</w:t>
      </w:r>
      <w:r w:rsidR="004124D6">
        <w:rPr>
          <w:rFonts w:ascii="Book Antiqua" w:hAnsi="Book Antiqua" w:cs="Book Antiqua" w:hint="eastAsia"/>
          <w:b/>
          <w:bCs/>
          <w:color w:val="000000"/>
          <w:lang w:eastAsia="zh-CN"/>
        </w:rPr>
        <w:t xml:space="preserve"> </w:t>
      </w:r>
      <w:r>
        <w:rPr>
          <w:rFonts w:ascii="Book Antiqua" w:eastAsia="Book Antiqua" w:hAnsi="Book Antiqua" w:cs="Book Antiqua"/>
          <w:b/>
          <w:bCs/>
          <w:i/>
          <w:iCs/>
          <w:color w:val="000000"/>
        </w:rPr>
        <w:t>hMLH1</w:t>
      </w:r>
      <w:r>
        <w:rPr>
          <w:rFonts w:ascii="Book Antiqua" w:eastAsia="Book Antiqua" w:hAnsi="Book Antiqua" w:cs="Book Antiqua"/>
          <w:b/>
          <w:bCs/>
          <w:color w:val="000000"/>
        </w:rPr>
        <w:t xml:space="preserve"> methylation and </w:t>
      </w:r>
      <w:r w:rsidR="00216BE9" w:rsidRPr="00216BE9">
        <w:rPr>
          <w:rFonts w:ascii="Book Antiqua" w:eastAsia="Book Antiqua" w:hAnsi="Book Antiqua" w:cs="Book Antiqua"/>
          <w:b/>
          <w:bCs/>
          <w:color w:val="000000"/>
        </w:rPr>
        <w:t>microsatellite instability</w:t>
      </w:r>
      <w:r>
        <w:rPr>
          <w:rFonts w:ascii="Book Antiqua" w:eastAsia="Book Antiqua" w:hAnsi="Book Antiqua" w:cs="Book Antiqua"/>
          <w:b/>
          <w:bCs/>
          <w:color w:val="000000"/>
        </w:rPr>
        <w:t xml:space="preserve"> analysis for patients’ prognosis.</w:t>
      </w:r>
      <w:r w:rsidRPr="000E1214">
        <w:rPr>
          <w:rFonts w:ascii="Book Antiqua" w:eastAsia="Book Antiqua" w:hAnsi="Book Antiqua" w:cs="Book Antiqua"/>
          <w:b/>
          <w:color w:val="000000"/>
        </w:rPr>
        <w:t xml:space="preserve"> </w:t>
      </w:r>
      <w:r>
        <w:rPr>
          <w:rFonts w:ascii="Book Antiqua" w:eastAsia="Book Antiqua" w:hAnsi="Book Antiqua" w:cs="Book Antiqua"/>
          <w:color w:val="000000"/>
        </w:rPr>
        <w:t xml:space="preserve">Kaplan-Meier analysis of </w:t>
      </w:r>
      <w:r w:rsidR="004124D6">
        <w:rPr>
          <w:rFonts w:ascii="Book Antiqua" w:hAnsi="Book Antiqua" w:cs="Book Antiqua" w:hint="eastAsia"/>
          <w:color w:val="000000"/>
          <w:lang w:eastAsia="zh-CN"/>
        </w:rPr>
        <w:t>c</w:t>
      </w:r>
      <w:r w:rsidR="004124D6">
        <w:rPr>
          <w:rFonts w:ascii="Book Antiqua" w:eastAsia="Book Antiqua" w:hAnsi="Book Antiqua" w:cs="Book Antiqua"/>
          <w:color w:val="000000"/>
        </w:rPr>
        <w:t>olorectal cancer</w:t>
      </w:r>
      <w:r>
        <w:rPr>
          <w:rFonts w:ascii="Book Antiqua" w:eastAsia="Book Antiqua" w:hAnsi="Book Antiqua" w:cs="Book Antiqua"/>
          <w:color w:val="000000"/>
        </w:rPr>
        <w:t xml:space="preserve"> patients’ overall survival in 60-mo</w:t>
      </w:r>
      <w:r w:rsidR="004124D6">
        <w:rPr>
          <w:rFonts w:ascii="Book Antiqua" w:hAnsi="Book Antiqua" w:cs="Book Antiqua" w:hint="eastAsia"/>
          <w:color w:val="000000"/>
          <w:lang w:eastAsia="zh-CN"/>
        </w:rPr>
        <w:t xml:space="preserve"> </w:t>
      </w:r>
      <w:r>
        <w:rPr>
          <w:rFonts w:ascii="Book Antiqua" w:eastAsia="Book Antiqua" w:hAnsi="Book Antiqua" w:cs="Book Antiqua"/>
          <w:color w:val="000000"/>
        </w:rPr>
        <w:t>of patients’ follow-up after surgery.</w:t>
      </w:r>
      <w:r w:rsidR="004124D6" w:rsidRPr="004124D6">
        <w:rPr>
          <w:rFonts w:ascii="Book Antiqua" w:hAnsi="Book Antiqua" w:cs="Book Antiqua" w:hint="eastAsia"/>
          <w:color w:val="000000"/>
          <w:lang w:eastAsia="zh-CN"/>
        </w:rPr>
        <w:t xml:space="preserve"> </w:t>
      </w:r>
      <w:r w:rsidR="004124D6">
        <w:rPr>
          <w:rFonts w:ascii="Book Antiqua" w:hAnsi="Book Antiqua" w:cs="Book Antiqua" w:hint="eastAsia"/>
          <w:color w:val="000000"/>
          <w:lang w:eastAsia="zh-CN"/>
        </w:rPr>
        <w:t>MSI:</w:t>
      </w:r>
      <w:r w:rsidR="004124D6" w:rsidRPr="004124D6">
        <w:t xml:space="preserve"> </w:t>
      </w:r>
      <w:r w:rsidR="004124D6">
        <w:rPr>
          <w:rFonts w:ascii="Book Antiqua" w:hAnsi="Book Antiqua" w:cs="Book Antiqua" w:hint="eastAsia"/>
          <w:color w:val="000000"/>
          <w:lang w:eastAsia="zh-CN"/>
        </w:rPr>
        <w:t>M</w:t>
      </w:r>
      <w:r w:rsidR="004124D6" w:rsidRPr="004124D6">
        <w:rPr>
          <w:rFonts w:ascii="Book Antiqua" w:hAnsi="Book Antiqua" w:cs="Book Antiqua"/>
          <w:color w:val="000000"/>
          <w:lang w:eastAsia="zh-CN"/>
        </w:rPr>
        <w:t>icrosatellite instability</w:t>
      </w:r>
      <w:r w:rsidR="004124D6">
        <w:rPr>
          <w:rFonts w:ascii="Book Antiqua" w:hAnsi="Book Antiqua" w:cs="Book Antiqua" w:hint="eastAsia"/>
          <w:color w:val="000000"/>
          <w:lang w:eastAsia="zh-CN"/>
        </w:rPr>
        <w:t>.</w:t>
      </w:r>
    </w:p>
    <w:p w14:paraId="52F3792A" w14:textId="77777777" w:rsidR="000C17E1" w:rsidRDefault="000C17E1">
      <w:pPr>
        <w:spacing w:line="360" w:lineRule="auto"/>
        <w:jc w:val="both"/>
        <w:rPr>
          <w:rFonts w:ascii="Book Antiqua" w:hAnsi="Book Antiqua" w:cs="Book Antiqua"/>
          <w:color w:val="000000"/>
          <w:lang w:eastAsia="zh-CN"/>
        </w:rPr>
        <w:sectPr w:rsidR="000C17E1">
          <w:pgSz w:w="12240" w:h="15840"/>
          <w:pgMar w:top="1440" w:right="1440" w:bottom="1440" w:left="1440" w:header="720" w:footer="720" w:gutter="0"/>
          <w:cols w:space="720"/>
          <w:docGrid w:linePitch="360"/>
        </w:sectPr>
      </w:pPr>
    </w:p>
    <w:p w14:paraId="617C17D9" w14:textId="77777777" w:rsidR="00A77B3E" w:rsidRDefault="000C17E1">
      <w:pPr>
        <w:spacing w:line="360" w:lineRule="auto"/>
        <w:jc w:val="both"/>
        <w:rPr>
          <w:rFonts w:ascii="Book Antiqua" w:hAnsi="Book Antiqua"/>
          <w:b/>
          <w:lang w:eastAsia="zh-CN"/>
        </w:rPr>
      </w:pPr>
      <w:r w:rsidRPr="000C17E1">
        <w:rPr>
          <w:rFonts w:ascii="Book Antiqua" w:hAnsi="Book Antiqua"/>
          <w:b/>
        </w:rPr>
        <w:lastRenderedPageBreak/>
        <w:t>Table 1</w:t>
      </w:r>
      <w:r>
        <w:rPr>
          <w:rFonts w:ascii="Book Antiqua" w:hAnsi="Book Antiqua" w:hint="eastAsia"/>
          <w:b/>
          <w:lang w:eastAsia="zh-CN"/>
        </w:rPr>
        <w:t xml:space="preserve"> </w:t>
      </w:r>
      <w:r w:rsidRPr="000C17E1">
        <w:rPr>
          <w:rFonts w:ascii="Book Antiqua" w:hAnsi="Book Antiqua"/>
          <w:b/>
          <w:i/>
        </w:rPr>
        <w:t>hMLH1</w:t>
      </w:r>
      <w:r w:rsidRPr="000C17E1">
        <w:rPr>
          <w:rFonts w:ascii="Book Antiqua" w:hAnsi="Book Antiqua"/>
          <w:b/>
        </w:rPr>
        <w:t xml:space="preserve"> methylation status in the Filipinos </w:t>
      </w:r>
      <w:r>
        <w:rPr>
          <w:rFonts w:ascii="Book Antiqua" w:hAnsi="Book Antiqua" w:hint="eastAsia"/>
          <w:b/>
          <w:lang w:eastAsia="zh-CN"/>
        </w:rPr>
        <w:t>c</w:t>
      </w:r>
      <w:r w:rsidRPr="000C17E1">
        <w:rPr>
          <w:rFonts w:ascii="Book Antiqua" w:hAnsi="Book Antiqua"/>
          <w:b/>
        </w:rPr>
        <w:t>olorectal cancer patients</w:t>
      </w:r>
    </w:p>
    <w:tbl>
      <w:tblPr>
        <w:tblW w:w="5151" w:type="pct"/>
        <w:tblLayout w:type="fixed"/>
        <w:tblLook w:val="0000" w:firstRow="0" w:lastRow="0" w:firstColumn="0" w:lastColumn="0" w:noHBand="0" w:noVBand="0"/>
      </w:tblPr>
      <w:tblGrid>
        <w:gridCol w:w="1514"/>
        <w:gridCol w:w="727"/>
        <w:gridCol w:w="989"/>
        <w:gridCol w:w="1076"/>
        <w:gridCol w:w="1188"/>
        <w:gridCol w:w="1051"/>
        <w:gridCol w:w="1076"/>
        <w:gridCol w:w="1133"/>
        <w:gridCol w:w="1019"/>
        <w:gridCol w:w="989"/>
        <w:gridCol w:w="1679"/>
        <w:gridCol w:w="1133"/>
      </w:tblGrid>
      <w:tr w:rsidR="00D62305" w:rsidRPr="000C17E1" w14:paraId="18067000" w14:textId="77777777" w:rsidTr="000E1214">
        <w:tc>
          <w:tcPr>
            <w:tcW w:w="1515" w:type="dxa"/>
            <w:tcBorders>
              <w:top w:val="single" w:sz="4" w:space="0" w:color="auto"/>
            </w:tcBorders>
            <w:shd w:val="clear" w:color="auto" w:fill="auto"/>
          </w:tcPr>
          <w:p w14:paraId="70ABC6A2" w14:textId="77777777" w:rsidR="00D62305" w:rsidRPr="000C17E1" w:rsidRDefault="00D62305" w:rsidP="000C17E1">
            <w:pPr>
              <w:autoSpaceDE w:val="0"/>
              <w:autoSpaceDN w:val="0"/>
              <w:adjustRightInd w:val="0"/>
              <w:spacing w:after="120" w:line="360" w:lineRule="auto"/>
              <w:jc w:val="both"/>
              <w:rPr>
                <w:rFonts w:ascii="Book Antiqua" w:hAnsi="Book Antiqua"/>
              </w:rPr>
            </w:pPr>
          </w:p>
        </w:tc>
        <w:tc>
          <w:tcPr>
            <w:tcW w:w="727" w:type="dxa"/>
            <w:tcBorders>
              <w:top w:val="single" w:sz="4" w:space="0" w:color="auto"/>
            </w:tcBorders>
            <w:shd w:val="clear" w:color="auto" w:fill="auto"/>
          </w:tcPr>
          <w:p w14:paraId="08F016C9" w14:textId="77777777" w:rsidR="00D62305" w:rsidRPr="000C17E1" w:rsidRDefault="00D62305" w:rsidP="000C17E1">
            <w:pPr>
              <w:autoSpaceDE w:val="0"/>
              <w:autoSpaceDN w:val="0"/>
              <w:adjustRightInd w:val="0"/>
              <w:spacing w:after="120" w:line="360" w:lineRule="auto"/>
              <w:jc w:val="both"/>
              <w:rPr>
                <w:rFonts w:ascii="Book Antiqua" w:hAnsi="Book Antiqua"/>
              </w:rPr>
            </w:pPr>
          </w:p>
        </w:tc>
        <w:tc>
          <w:tcPr>
            <w:tcW w:w="3253" w:type="dxa"/>
            <w:gridSpan w:val="3"/>
            <w:tcBorders>
              <w:top w:val="single" w:sz="4" w:space="0" w:color="auto"/>
              <w:bottom w:val="single" w:sz="4" w:space="0" w:color="auto"/>
            </w:tcBorders>
            <w:shd w:val="clear" w:color="auto" w:fill="auto"/>
          </w:tcPr>
          <w:p w14:paraId="7DA6E014" w14:textId="77777777" w:rsidR="00D62305" w:rsidRPr="000C17E1" w:rsidRDefault="00D62305" w:rsidP="000C17E1">
            <w:pPr>
              <w:autoSpaceDE w:val="0"/>
              <w:autoSpaceDN w:val="0"/>
              <w:adjustRightInd w:val="0"/>
              <w:spacing w:after="120" w:line="360" w:lineRule="auto"/>
              <w:jc w:val="both"/>
              <w:rPr>
                <w:rFonts w:ascii="Book Antiqua" w:hAnsi="Book Antiqua"/>
                <w:b/>
              </w:rPr>
            </w:pPr>
            <w:r w:rsidRPr="000C17E1">
              <w:rPr>
                <w:rFonts w:ascii="Book Antiqua" w:hAnsi="Book Antiqua"/>
                <w:b/>
              </w:rPr>
              <w:t xml:space="preserve">Normal </w:t>
            </w:r>
            <w:r>
              <w:rPr>
                <w:rFonts w:ascii="Book Antiqua" w:hAnsi="Book Antiqua" w:hint="eastAsia"/>
                <w:b/>
                <w:lang w:eastAsia="zh-CN"/>
              </w:rPr>
              <w:t>t</w:t>
            </w:r>
            <w:r w:rsidRPr="000C17E1">
              <w:rPr>
                <w:rFonts w:ascii="Book Antiqua" w:hAnsi="Book Antiqua"/>
                <w:b/>
              </w:rPr>
              <w:t>issue (%)</w:t>
            </w:r>
          </w:p>
        </w:tc>
        <w:tc>
          <w:tcPr>
            <w:tcW w:w="3260" w:type="dxa"/>
            <w:gridSpan w:val="3"/>
            <w:tcBorders>
              <w:top w:val="single" w:sz="4" w:space="0" w:color="auto"/>
              <w:bottom w:val="single" w:sz="4" w:space="0" w:color="auto"/>
            </w:tcBorders>
            <w:shd w:val="clear" w:color="auto" w:fill="auto"/>
          </w:tcPr>
          <w:p w14:paraId="05EF4EEA" w14:textId="77777777" w:rsidR="00D62305" w:rsidRPr="000C17E1" w:rsidRDefault="00D62305" w:rsidP="000C17E1">
            <w:pPr>
              <w:autoSpaceDE w:val="0"/>
              <w:autoSpaceDN w:val="0"/>
              <w:adjustRightInd w:val="0"/>
              <w:spacing w:after="120" w:line="360" w:lineRule="auto"/>
              <w:jc w:val="both"/>
              <w:rPr>
                <w:rFonts w:ascii="Book Antiqua" w:hAnsi="Book Antiqua"/>
                <w:b/>
              </w:rPr>
            </w:pPr>
            <w:r w:rsidRPr="000C17E1">
              <w:rPr>
                <w:rFonts w:ascii="Book Antiqua" w:hAnsi="Book Antiqua"/>
                <w:b/>
              </w:rPr>
              <w:t xml:space="preserve">Tumor </w:t>
            </w:r>
            <w:proofErr w:type="gramStart"/>
            <w:r>
              <w:rPr>
                <w:rFonts w:ascii="Book Antiqua" w:hAnsi="Book Antiqua" w:hint="eastAsia"/>
                <w:b/>
                <w:lang w:eastAsia="zh-CN"/>
              </w:rPr>
              <w:t>t</w:t>
            </w:r>
            <w:r w:rsidRPr="000C17E1">
              <w:rPr>
                <w:rFonts w:ascii="Book Antiqua" w:hAnsi="Book Antiqua"/>
                <w:b/>
              </w:rPr>
              <w:t>issue(</w:t>
            </w:r>
            <w:proofErr w:type="gramEnd"/>
            <w:r w:rsidRPr="000C17E1">
              <w:rPr>
                <w:rFonts w:ascii="Book Antiqua" w:hAnsi="Book Antiqua"/>
                <w:b/>
              </w:rPr>
              <w:t>%)</w:t>
            </w:r>
          </w:p>
        </w:tc>
        <w:tc>
          <w:tcPr>
            <w:tcW w:w="4820" w:type="dxa"/>
            <w:gridSpan w:val="4"/>
            <w:tcBorders>
              <w:top w:val="single" w:sz="4" w:space="0" w:color="auto"/>
              <w:bottom w:val="single" w:sz="4" w:space="0" w:color="auto"/>
            </w:tcBorders>
            <w:shd w:val="clear" w:color="auto" w:fill="auto"/>
          </w:tcPr>
          <w:p w14:paraId="48B30CFF" w14:textId="77777777" w:rsidR="00D62305" w:rsidRPr="000C17E1" w:rsidRDefault="00D62305" w:rsidP="000C17E1">
            <w:pPr>
              <w:spacing w:after="120" w:line="360" w:lineRule="auto"/>
              <w:jc w:val="both"/>
              <w:rPr>
                <w:rFonts w:ascii="Book Antiqua" w:eastAsia="Calibri" w:hAnsi="Book Antiqua"/>
              </w:rPr>
            </w:pPr>
            <w:r>
              <w:rPr>
                <w:rFonts w:ascii="Book Antiqua" w:eastAsia="Calibri" w:hAnsi="Book Antiqua"/>
                <w:b/>
              </w:rPr>
              <w:t>Normal</w:t>
            </w:r>
            <w:r w:rsidRPr="000C17E1">
              <w:rPr>
                <w:rFonts w:ascii="Book Antiqua" w:eastAsia="Calibri" w:hAnsi="Book Antiqua"/>
                <w:b/>
              </w:rPr>
              <w:t>/</w:t>
            </w:r>
            <w:r>
              <w:rPr>
                <w:rFonts w:ascii="Book Antiqua" w:hAnsi="Book Antiqua" w:hint="eastAsia"/>
                <w:b/>
                <w:lang w:eastAsia="zh-CN"/>
              </w:rPr>
              <w:t>t</w:t>
            </w:r>
            <w:r w:rsidRPr="000C17E1">
              <w:rPr>
                <w:rFonts w:ascii="Book Antiqua" w:eastAsia="Calibri" w:hAnsi="Book Antiqua"/>
                <w:b/>
              </w:rPr>
              <w:t>umor (%)</w:t>
            </w:r>
          </w:p>
        </w:tc>
      </w:tr>
      <w:tr w:rsidR="00D62305" w:rsidRPr="000C17E1" w14:paraId="2375050C" w14:textId="77777777" w:rsidTr="000E1214">
        <w:trPr>
          <w:trHeight w:val="246"/>
        </w:trPr>
        <w:tc>
          <w:tcPr>
            <w:tcW w:w="1515" w:type="dxa"/>
            <w:shd w:val="clear" w:color="auto" w:fill="auto"/>
          </w:tcPr>
          <w:p w14:paraId="4A036FEA" w14:textId="77777777" w:rsidR="00D62305" w:rsidRPr="000C17E1" w:rsidRDefault="00D62305" w:rsidP="000C17E1">
            <w:pPr>
              <w:autoSpaceDE w:val="0"/>
              <w:autoSpaceDN w:val="0"/>
              <w:adjustRightInd w:val="0"/>
              <w:spacing w:after="120" w:line="360" w:lineRule="auto"/>
              <w:jc w:val="both"/>
              <w:rPr>
                <w:rFonts w:ascii="Book Antiqua" w:hAnsi="Book Antiqua"/>
                <w:b/>
              </w:rPr>
            </w:pPr>
          </w:p>
        </w:tc>
        <w:tc>
          <w:tcPr>
            <w:tcW w:w="727" w:type="dxa"/>
            <w:tcBorders>
              <w:bottom w:val="single" w:sz="4" w:space="0" w:color="auto"/>
            </w:tcBorders>
            <w:shd w:val="clear" w:color="auto" w:fill="auto"/>
          </w:tcPr>
          <w:p w14:paraId="00E93B87" w14:textId="77777777" w:rsidR="00D62305" w:rsidRPr="000C17E1" w:rsidRDefault="00D62305" w:rsidP="000C17E1">
            <w:pPr>
              <w:autoSpaceDE w:val="0"/>
              <w:autoSpaceDN w:val="0"/>
              <w:adjustRightInd w:val="0"/>
              <w:spacing w:after="120" w:line="360" w:lineRule="auto"/>
              <w:jc w:val="both"/>
              <w:rPr>
                <w:rFonts w:ascii="Book Antiqua" w:hAnsi="Book Antiqua"/>
                <w:b/>
              </w:rPr>
            </w:pPr>
          </w:p>
        </w:tc>
        <w:tc>
          <w:tcPr>
            <w:tcW w:w="989" w:type="dxa"/>
            <w:tcBorders>
              <w:top w:val="single" w:sz="4" w:space="0" w:color="auto"/>
              <w:bottom w:val="single" w:sz="4" w:space="0" w:color="auto"/>
            </w:tcBorders>
            <w:shd w:val="clear" w:color="auto" w:fill="auto"/>
          </w:tcPr>
          <w:p w14:paraId="0E9D6384" w14:textId="77777777" w:rsidR="00D62305" w:rsidRPr="000C17E1" w:rsidRDefault="00D62305" w:rsidP="000C17E1">
            <w:pPr>
              <w:autoSpaceDE w:val="0"/>
              <w:autoSpaceDN w:val="0"/>
              <w:adjustRightInd w:val="0"/>
              <w:spacing w:after="120" w:line="360" w:lineRule="auto"/>
              <w:jc w:val="both"/>
              <w:rPr>
                <w:rFonts w:ascii="Book Antiqua" w:hAnsi="Book Antiqua"/>
                <w:b/>
              </w:rPr>
            </w:pPr>
            <w:r w:rsidRPr="000C17E1">
              <w:rPr>
                <w:rFonts w:ascii="Book Antiqua" w:hAnsi="Book Antiqua"/>
                <w:b/>
              </w:rPr>
              <w:t>M</w:t>
            </w:r>
          </w:p>
        </w:tc>
        <w:tc>
          <w:tcPr>
            <w:tcW w:w="1076" w:type="dxa"/>
            <w:tcBorders>
              <w:top w:val="single" w:sz="4" w:space="0" w:color="auto"/>
              <w:bottom w:val="single" w:sz="4" w:space="0" w:color="auto"/>
            </w:tcBorders>
            <w:shd w:val="clear" w:color="auto" w:fill="auto"/>
          </w:tcPr>
          <w:p w14:paraId="46FF7EA5" w14:textId="77777777" w:rsidR="00D62305" w:rsidRPr="000C17E1" w:rsidRDefault="00D62305" w:rsidP="000C17E1">
            <w:pPr>
              <w:autoSpaceDE w:val="0"/>
              <w:autoSpaceDN w:val="0"/>
              <w:adjustRightInd w:val="0"/>
              <w:spacing w:after="120" w:line="360" w:lineRule="auto"/>
              <w:jc w:val="both"/>
              <w:rPr>
                <w:rFonts w:ascii="Book Antiqua" w:hAnsi="Book Antiqua"/>
                <w:b/>
              </w:rPr>
            </w:pPr>
            <w:r w:rsidRPr="000C17E1">
              <w:rPr>
                <w:rFonts w:ascii="Book Antiqua" w:hAnsi="Book Antiqua"/>
                <w:b/>
              </w:rPr>
              <w:t>U</w:t>
            </w:r>
          </w:p>
        </w:tc>
        <w:tc>
          <w:tcPr>
            <w:tcW w:w="1188" w:type="dxa"/>
            <w:tcBorders>
              <w:top w:val="single" w:sz="4" w:space="0" w:color="auto"/>
              <w:bottom w:val="single" w:sz="4" w:space="0" w:color="auto"/>
            </w:tcBorders>
            <w:shd w:val="clear" w:color="auto" w:fill="auto"/>
          </w:tcPr>
          <w:p w14:paraId="52AA4E0E" w14:textId="77777777" w:rsidR="00D62305" w:rsidRPr="000C17E1" w:rsidRDefault="00D62305" w:rsidP="000C17E1">
            <w:pPr>
              <w:autoSpaceDE w:val="0"/>
              <w:autoSpaceDN w:val="0"/>
              <w:adjustRightInd w:val="0"/>
              <w:spacing w:after="120" w:line="360" w:lineRule="auto"/>
              <w:jc w:val="both"/>
              <w:rPr>
                <w:rFonts w:ascii="Book Antiqua" w:hAnsi="Book Antiqua"/>
                <w:b/>
              </w:rPr>
            </w:pPr>
          </w:p>
        </w:tc>
        <w:tc>
          <w:tcPr>
            <w:tcW w:w="1051" w:type="dxa"/>
            <w:tcBorders>
              <w:top w:val="single" w:sz="4" w:space="0" w:color="auto"/>
              <w:bottom w:val="single" w:sz="4" w:space="0" w:color="auto"/>
            </w:tcBorders>
            <w:shd w:val="clear" w:color="auto" w:fill="auto"/>
          </w:tcPr>
          <w:p w14:paraId="6A81439A" w14:textId="77777777" w:rsidR="00D62305" w:rsidRPr="000C17E1" w:rsidRDefault="00D62305" w:rsidP="000C17E1">
            <w:pPr>
              <w:autoSpaceDE w:val="0"/>
              <w:autoSpaceDN w:val="0"/>
              <w:adjustRightInd w:val="0"/>
              <w:spacing w:after="120" w:line="360" w:lineRule="auto"/>
              <w:jc w:val="both"/>
              <w:rPr>
                <w:rFonts w:ascii="Book Antiqua" w:hAnsi="Book Antiqua"/>
                <w:b/>
              </w:rPr>
            </w:pPr>
            <w:r w:rsidRPr="000C17E1">
              <w:rPr>
                <w:rFonts w:ascii="Book Antiqua" w:hAnsi="Book Antiqua"/>
                <w:b/>
              </w:rPr>
              <w:t>M</w:t>
            </w:r>
          </w:p>
        </w:tc>
        <w:tc>
          <w:tcPr>
            <w:tcW w:w="1076" w:type="dxa"/>
            <w:tcBorders>
              <w:top w:val="single" w:sz="4" w:space="0" w:color="auto"/>
              <w:bottom w:val="single" w:sz="4" w:space="0" w:color="auto"/>
            </w:tcBorders>
            <w:shd w:val="clear" w:color="auto" w:fill="auto"/>
          </w:tcPr>
          <w:p w14:paraId="7C0B66F3" w14:textId="77777777" w:rsidR="00D62305" w:rsidRPr="000C17E1" w:rsidRDefault="00D62305" w:rsidP="000C17E1">
            <w:pPr>
              <w:autoSpaceDE w:val="0"/>
              <w:autoSpaceDN w:val="0"/>
              <w:adjustRightInd w:val="0"/>
              <w:spacing w:after="120" w:line="360" w:lineRule="auto"/>
              <w:jc w:val="both"/>
              <w:rPr>
                <w:rFonts w:ascii="Book Antiqua" w:hAnsi="Book Antiqua"/>
                <w:b/>
              </w:rPr>
            </w:pPr>
            <w:r w:rsidRPr="000C17E1">
              <w:rPr>
                <w:rFonts w:ascii="Book Antiqua" w:hAnsi="Book Antiqua"/>
                <w:b/>
              </w:rPr>
              <w:t>U</w:t>
            </w:r>
          </w:p>
        </w:tc>
        <w:tc>
          <w:tcPr>
            <w:tcW w:w="1133" w:type="dxa"/>
            <w:tcBorders>
              <w:top w:val="single" w:sz="4" w:space="0" w:color="auto"/>
              <w:bottom w:val="single" w:sz="4" w:space="0" w:color="auto"/>
            </w:tcBorders>
            <w:shd w:val="clear" w:color="auto" w:fill="auto"/>
          </w:tcPr>
          <w:p w14:paraId="5C7969B8" w14:textId="77777777" w:rsidR="00D62305" w:rsidRPr="000C17E1" w:rsidRDefault="00D62305" w:rsidP="000C17E1">
            <w:pPr>
              <w:autoSpaceDE w:val="0"/>
              <w:autoSpaceDN w:val="0"/>
              <w:adjustRightInd w:val="0"/>
              <w:spacing w:after="120" w:line="360" w:lineRule="auto"/>
              <w:jc w:val="both"/>
              <w:rPr>
                <w:rFonts w:ascii="Book Antiqua" w:hAnsi="Book Antiqua"/>
                <w:b/>
              </w:rPr>
            </w:pPr>
          </w:p>
        </w:tc>
        <w:tc>
          <w:tcPr>
            <w:tcW w:w="1019" w:type="dxa"/>
            <w:tcBorders>
              <w:top w:val="single" w:sz="4" w:space="0" w:color="auto"/>
              <w:bottom w:val="single" w:sz="4" w:space="0" w:color="auto"/>
            </w:tcBorders>
            <w:shd w:val="clear" w:color="auto" w:fill="auto"/>
          </w:tcPr>
          <w:p w14:paraId="38D991FC" w14:textId="77777777" w:rsidR="00D62305" w:rsidRPr="000C17E1" w:rsidRDefault="00D62305" w:rsidP="000C17E1">
            <w:pPr>
              <w:spacing w:after="120" w:line="360" w:lineRule="auto"/>
              <w:jc w:val="both"/>
              <w:rPr>
                <w:rFonts w:ascii="Book Antiqua" w:eastAsia="Calibri" w:hAnsi="Book Antiqua"/>
                <w:b/>
              </w:rPr>
            </w:pPr>
            <w:r w:rsidRPr="000C17E1">
              <w:rPr>
                <w:rFonts w:ascii="Book Antiqua" w:eastAsia="Calibri" w:hAnsi="Book Antiqua"/>
                <w:b/>
              </w:rPr>
              <w:t>M/M</w:t>
            </w:r>
          </w:p>
        </w:tc>
        <w:tc>
          <w:tcPr>
            <w:tcW w:w="989" w:type="dxa"/>
            <w:tcBorders>
              <w:top w:val="single" w:sz="4" w:space="0" w:color="auto"/>
              <w:bottom w:val="single" w:sz="4" w:space="0" w:color="auto"/>
            </w:tcBorders>
            <w:shd w:val="clear" w:color="auto" w:fill="auto"/>
          </w:tcPr>
          <w:p w14:paraId="0DC237BB" w14:textId="77777777" w:rsidR="00D62305" w:rsidRPr="000C17E1" w:rsidRDefault="00D62305" w:rsidP="000C17E1">
            <w:pPr>
              <w:spacing w:after="120" w:line="360" w:lineRule="auto"/>
              <w:jc w:val="both"/>
              <w:rPr>
                <w:rFonts w:ascii="Book Antiqua" w:eastAsia="Calibri" w:hAnsi="Book Antiqua"/>
                <w:b/>
              </w:rPr>
            </w:pPr>
            <w:r w:rsidRPr="000C17E1">
              <w:rPr>
                <w:rFonts w:ascii="Book Antiqua" w:eastAsia="Calibri" w:hAnsi="Book Antiqua"/>
                <w:b/>
              </w:rPr>
              <w:t>U/U</w:t>
            </w:r>
          </w:p>
        </w:tc>
        <w:tc>
          <w:tcPr>
            <w:tcW w:w="1679" w:type="dxa"/>
            <w:tcBorders>
              <w:top w:val="single" w:sz="4" w:space="0" w:color="auto"/>
              <w:bottom w:val="single" w:sz="4" w:space="0" w:color="auto"/>
            </w:tcBorders>
            <w:shd w:val="clear" w:color="auto" w:fill="auto"/>
          </w:tcPr>
          <w:p w14:paraId="6EE0C9D6" w14:textId="77777777" w:rsidR="00D62305" w:rsidRPr="000C17E1" w:rsidRDefault="00D62305" w:rsidP="000C17E1">
            <w:pPr>
              <w:spacing w:after="120" w:line="360" w:lineRule="auto"/>
              <w:jc w:val="both"/>
              <w:rPr>
                <w:rFonts w:ascii="Book Antiqua" w:eastAsia="Calibri" w:hAnsi="Book Antiqua"/>
                <w:b/>
              </w:rPr>
            </w:pPr>
            <w:r w:rsidRPr="000C17E1">
              <w:rPr>
                <w:rFonts w:ascii="Book Antiqua" w:eastAsia="Calibri" w:hAnsi="Book Antiqua"/>
                <w:b/>
              </w:rPr>
              <w:t>M/U or U/M</w:t>
            </w:r>
          </w:p>
        </w:tc>
        <w:tc>
          <w:tcPr>
            <w:tcW w:w="1133" w:type="dxa"/>
            <w:tcBorders>
              <w:top w:val="single" w:sz="4" w:space="0" w:color="auto"/>
              <w:bottom w:val="single" w:sz="4" w:space="0" w:color="auto"/>
            </w:tcBorders>
            <w:shd w:val="clear" w:color="auto" w:fill="auto"/>
          </w:tcPr>
          <w:p w14:paraId="40AC0CD4" w14:textId="77777777" w:rsidR="00D62305" w:rsidRPr="000C17E1" w:rsidRDefault="00D62305" w:rsidP="000C17E1">
            <w:pPr>
              <w:spacing w:after="120" w:line="360" w:lineRule="auto"/>
              <w:jc w:val="both"/>
              <w:rPr>
                <w:rFonts w:ascii="Book Antiqua" w:eastAsia="Calibri" w:hAnsi="Book Antiqua"/>
                <w:b/>
              </w:rPr>
            </w:pPr>
          </w:p>
        </w:tc>
      </w:tr>
      <w:tr w:rsidR="00D62305" w:rsidRPr="000C17E1" w14:paraId="394A1136" w14:textId="77777777" w:rsidTr="000E1214">
        <w:trPr>
          <w:trHeight w:val="253"/>
        </w:trPr>
        <w:tc>
          <w:tcPr>
            <w:tcW w:w="1515" w:type="dxa"/>
            <w:tcBorders>
              <w:bottom w:val="single" w:sz="4" w:space="0" w:color="auto"/>
            </w:tcBorders>
            <w:shd w:val="clear" w:color="auto" w:fill="auto"/>
          </w:tcPr>
          <w:p w14:paraId="5B4F63A4" w14:textId="77777777" w:rsidR="00D62305" w:rsidRPr="000C17E1" w:rsidRDefault="00D62305" w:rsidP="000C17E1">
            <w:pPr>
              <w:autoSpaceDE w:val="0"/>
              <w:autoSpaceDN w:val="0"/>
              <w:adjustRightInd w:val="0"/>
              <w:spacing w:after="120" w:line="360" w:lineRule="auto"/>
              <w:jc w:val="both"/>
              <w:rPr>
                <w:rFonts w:ascii="Book Antiqua" w:hAnsi="Book Antiqua"/>
                <w:b/>
              </w:rPr>
            </w:pPr>
          </w:p>
        </w:tc>
        <w:tc>
          <w:tcPr>
            <w:tcW w:w="727" w:type="dxa"/>
            <w:tcBorders>
              <w:top w:val="single" w:sz="4" w:space="0" w:color="auto"/>
              <w:bottom w:val="single" w:sz="4" w:space="0" w:color="auto"/>
            </w:tcBorders>
            <w:shd w:val="clear" w:color="auto" w:fill="auto"/>
          </w:tcPr>
          <w:p w14:paraId="0FAE72F5" w14:textId="77777777" w:rsidR="00D62305" w:rsidRPr="000C17E1" w:rsidRDefault="00D62305" w:rsidP="000C17E1">
            <w:pPr>
              <w:autoSpaceDE w:val="0"/>
              <w:autoSpaceDN w:val="0"/>
              <w:adjustRightInd w:val="0"/>
              <w:spacing w:after="120" w:line="360" w:lineRule="auto"/>
              <w:jc w:val="both"/>
              <w:rPr>
                <w:rFonts w:ascii="Book Antiqua" w:hAnsi="Book Antiqua"/>
                <w:b/>
              </w:rPr>
            </w:pPr>
            <w:r w:rsidRPr="000C17E1">
              <w:rPr>
                <w:rFonts w:ascii="Book Antiqua" w:hAnsi="Book Antiqua"/>
                <w:b/>
              </w:rPr>
              <w:t>Freq</w:t>
            </w:r>
          </w:p>
        </w:tc>
        <w:tc>
          <w:tcPr>
            <w:tcW w:w="989" w:type="dxa"/>
            <w:tcBorders>
              <w:top w:val="single" w:sz="4" w:space="0" w:color="auto"/>
              <w:bottom w:val="single" w:sz="4" w:space="0" w:color="auto"/>
            </w:tcBorders>
            <w:shd w:val="clear" w:color="auto" w:fill="auto"/>
          </w:tcPr>
          <w:p w14:paraId="327CD574" w14:textId="77777777" w:rsidR="00D62305" w:rsidRPr="000C17E1" w:rsidRDefault="00D62305" w:rsidP="000C17E1">
            <w:pPr>
              <w:autoSpaceDE w:val="0"/>
              <w:autoSpaceDN w:val="0"/>
              <w:adjustRightInd w:val="0"/>
              <w:spacing w:after="120" w:line="360" w:lineRule="auto"/>
              <w:jc w:val="both"/>
              <w:rPr>
                <w:rFonts w:ascii="Book Antiqua" w:hAnsi="Book Antiqua"/>
                <w:b/>
              </w:rPr>
            </w:pPr>
            <w:r w:rsidRPr="000C17E1">
              <w:rPr>
                <w:rFonts w:ascii="Book Antiqua" w:hAnsi="Book Antiqua"/>
                <w:b/>
              </w:rPr>
              <w:t>19</w:t>
            </w:r>
          </w:p>
        </w:tc>
        <w:tc>
          <w:tcPr>
            <w:tcW w:w="1076" w:type="dxa"/>
            <w:tcBorders>
              <w:top w:val="single" w:sz="4" w:space="0" w:color="auto"/>
              <w:bottom w:val="single" w:sz="4" w:space="0" w:color="auto"/>
            </w:tcBorders>
            <w:shd w:val="clear" w:color="auto" w:fill="auto"/>
          </w:tcPr>
          <w:p w14:paraId="7A15A2AC" w14:textId="77777777" w:rsidR="00D62305" w:rsidRPr="000C17E1" w:rsidRDefault="00D62305" w:rsidP="000C17E1">
            <w:pPr>
              <w:autoSpaceDE w:val="0"/>
              <w:autoSpaceDN w:val="0"/>
              <w:adjustRightInd w:val="0"/>
              <w:spacing w:after="120" w:line="360" w:lineRule="auto"/>
              <w:jc w:val="both"/>
              <w:rPr>
                <w:rFonts w:ascii="Book Antiqua" w:hAnsi="Book Antiqua"/>
                <w:b/>
              </w:rPr>
            </w:pPr>
            <w:r w:rsidRPr="000C17E1">
              <w:rPr>
                <w:rFonts w:ascii="Book Antiqua" w:hAnsi="Book Antiqua"/>
                <w:b/>
              </w:rPr>
              <w:t>35</w:t>
            </w:r>
          </w:p>
        </w:tc>
        <w:tc>
          <w:tcPr>
            <w:tcW w:w="1188" w:type="dxa"/>
            <w:tcBorders>
              <w:top w:val="single" w:sz="4" w:space="0" w:color="auto"/>
              <w:bottom w:val="single" w:sz="4" w:space="0" w:color="auto"/>
            </w:tcBorders>
            <w:shd w:val="clear" w:color="auto" w:fill="auto"/>
          </w:tcPr>
          <w:p w14:paraId="2B0E9107" w14:textId="77777777" w:rsidR="00D62305" w:rsidRPr="000C17E1" w:rsidRDefault="00D62305" w:rsidP="000C17E1">
            <w:pPr>
              <w:autoSpaceDE w:val="0"/>
              <w:autoSpaceDN w:val="0"/>
              <w:adjustRightInd w:val="0"/>
              <w:spacing w:after="120" w:line="360" w:lineRule="auto"/>
              <w:jc w:val="both"/>
              <w:rPr>
                <w:rFonts w:ascii="Book Antiqua" w:hAnsi="Book Antiqua"/>
                <w:b/>
                <w:lang w:eastAsia="zh-CN"/>
              </w:rPr>
            </w:pPr>
            <w:r>
              <w:rPr>
                <w:rFonts w:ascii="Book Antiqua" w:hAnsi="Book Antiqua" w:hint="eastAsia"/>
                <w:b/>
                <w:i/>
                <w:lang w:eastAsia="zh-CN"/>
              </w:rPr>
              <w:t xml:space="preserve">P </w:t>
            </w:r>
            <w:r>
              <w:rPr>
                <w:rFonts w:ascii="Book Antiqua" w:hAnsi="Book Antiqua" w:hint="eastAsia"/>
                <w:b/>
                <w:lang w:eastAsia="zh-CN"/>
              </w:rPr>
              <w:t>value</w:t>
            </w:r>
          </w:p>
        </w:tc>
        <w:tc>
          <w:tcPr>
            <w:tcW w:w="1051" w:type="dxa"/>
            <w:tcBorders>
              <w:top w:val="single" w:sz="4" w:space="0" w:color="auto"/>
              <w:bottom w:val="single" w:sz="4" w:space="0" w:color="auto"/>
            </w:tcBorders>
            <w:shd w:val="clear" w:color="auto" w:fill="auto"/>
          </w:tcPr>
          <w:p w14:paraId="68DE8CC9" w14:textId="77777777" w:rsidR="00D62305" w:rsidRPr="000C17E1" w:rsidRDefault="00D62305" w:rsidP="000C17E1">
            <w:pPr>
              <w:autoSpaceDE w:val="0"/>
              <w:autoSpaceDN w:val="0"/>
              <w:adjustRightInd w:val="0"/>
              <w:spacing w:after="120" w:line="360" w:lineRule="auto"/>
              <w:jc w:val="both"/>
              <w:rPr>
                <w:rFonts w:ascii="Book Antiqua" w:hAnsi="Book Antiqua"/>
                <w:b/>
              </w:rPr>
            </w:pPr>
            <w:r w:rsidRPr="000C17E1">
              <w:rPr>
                <w:rFonts w:ascii="Book Antiqua" w:hAnsi="Book Antiqua"/>
                <w:b/>
              </w:rPr>
              <w:t>5</w:t>
            </w:r>
          </w:p>
        </w:tc>
        <w:tc>
          <w:tcPr>
            <w:tcW w:w="1076" w:type="dxa"/>
            <w:tcBorders>
              <w:top w:val="single" w:sz="4" w:space="0" w:color="auto"/>
              <w:bottom w:val="single" w:sz="4" w:space="0" w:color="auto"/>
            </w:tcBorders>
            <w:shd w:val="clear" w:color="auto" w:fill="auto"/>
          </w:tcPr>
          <w:p w14:paraId="3CCBF3A8" w14:textId="77777777" w:rsidR="00D62305" w:rsidRPr="000C17E1" w:rsidRDefault="00D62305" w:rsidP="000C17E1">
            <w:pPr>
              <w:autoSpaceDE w:val="0"/>
              <w:autoSpaceDN w:val="0"/>
              <w:adjustRightInd w:val="0"/>
              <w:spacing w:after="120" w:line="360" w:lineRule="auto"/>
              <w:jc w:val="both"/>
              <w:rPr>
                <w:rFonts w:ascii="Book Antiqua" w:hAnsi="Book Antiqua"/>
                <w:b/>
              </w:rPr>
            </w:pPr>
            <w:r w:rsidRPr="000C17E1">
              <w:rPr>
                <w:rFonts w:ascii="Book Antiqua" w:hAnsi="Book Antiqua"/>
                <w:b/>
              </w:rPr>
              <w:t>49</w:t>
            </w:r>
          </w:p>
        </w:tc>
        <w:tc>
          <w:tcPr>
            <w:tcW w:w="1133" w:type="dxa"/>
            <w:tcBorders>
              <w:top w:val="single" w:sz="4" w:space="0" w:color="auto"/>
              <w:bottom w:val="single" w:sz="4" w:space="0" w:color="auto"/>
            </w:tcBorders>
            <w:shd w:val="clear" w:color="auto" w:fill="auto"/>
          </w:tcPr>
          <w:p w14:paraId="774F3870" w14:textId="77777777" w:rsidR="00D62305" w:rsidRPr="000C17E1" w:rsidRDefault="00D62305" w:rsidP="000C17E1">
            <w:pPr>
              <w:autoSpaceDE w:val="0"/>
              <w:autoSpaceDN w:val="0"/>
              <w:adjustRightInd w:val="0"/>
              <w:spacing w:after="120" w:line="360" w:lineRule="auto"/>
              <w:jc w:val="both"/>
              <w:rPr>
                <w:rFonts w:ascii="Book Antiqua" w:hAnsi="Book Antiqua"/>
                <w:b/>
              </w:rPr>
            </w:pPr>
            <w:r>
              <w:rPr>
                <w:rFonts w:ascii="Book Antiqua" w:hAnsi="Book Antiqua" w:hint="eastAsia"/>
                <w:b/>
                <w:i/>
                <w:lang w:eastAsia="zh-CN"/>
              </w:rPr>
              <w:t xml:space="preserve">P </w:t>
            </w:r>
            <w:r>
              <w:rPr>
                <w:rFonts w:ascii="Book Antiqua" w:hAnsi="Book Antiqua" w:hint="eastAsia"/>
                <w:b/>
                <w:lang w:eastAsia="zh-CN"/>
              </w:rPr>
              <w:t>value</w:t>
            </w:r>
          </w:p>
        </w:tc>
        <w:tc>
          <w:tcPr>
            <w:tcW w:w="1019" w:type="dxa"/>
            <w:tcBorders>
              <w:top w:val="single" w:sz="4" w:space="0" w:color="auto"/>
              <w:bottom w:val="single" w:sz="4" w:space="0" w:color="auto"/>
            </w:tcBorders>
            <w:shd w:val="clear" w:color="auto" w:fill="auto"/>
          </w:tcPr>
          <w:p w14:paraId="35351AAC" w14:textId="77777777" w:rsidR="00D62305" w:rsidRPr="000C17E1" w:rsidRDefault="00D62305" w:rsidP="000C17E1">
            <w:pPr>
              <w:spacing w:after="120" w:line="360" w:lineRule="auto"/>
              <w:jc w:val="both"/>
              <w:rPr>
                <w:rFonts w:ascii="Book Antiqua" w:eastAsia="Calibri" w:hAnsi="Book Antiqua"/>
                <w:b/>
              </w:rPr>
            </w:pPr>
            <w:r w:rsidRPr="000C17E1">
              <w:rPr>
                <w:rFonts w:ascii="Book Antiqua" w:eastAsia="Calibri" w:hAnsi="Book Antiqua"/>
                <w:b/>
              </w:rPr>
              <w:t>4</w:t>
            </w:r>
          </w:p>
        </w:tc>
        <w:tc>
          <w:tcPr>
            <w:tcW w:w="989" w:type="dxa"/>
            <w:tcBorders>
              <w:top w:val="single" w:sz="4" w:space="0" w:color="auto"/>
              <w:bottom w:val="single" w:sz="4" w:space="0" w:color="auto"/>
            </w:tcBorders>
            <w:shd w:val="clear" w:color="auto" w:fill="auto"/>
          </w:tcPr>
          <w:p w14:paraId="514D073C" w14:textId="77777777" w:rsidR="00D62305" w:rsidRPr="000C17E1" w:rsidRDefault="00D62305" w:rsidP="000C17E1">
            <w:pPr>
              <w:spacing w:after="120" w:line="360" w:lineRule="auto"/>
              <w:jc w:val="both"/>
              <w:rPr>
                <w:rFonts w:ascii="Book Antiqua" w:eastAsia="Calibri" w:hAnsi="Book Antiqua"/>
                <w:b/>
              </w:rPr>
            </w:pPr>
            <w:r w:rsidRPr="000C17E1">
              <w:rPr>
                <w:rFonts w:ascii="Book Antiqua" w:eastAsia="Calibri" w:hAnsi="Book Antiqua"/>
                <w:b/>
              </w:rPr>
              <w:t>34</w:t>
            </w:r>
          </w:p>
        </w:tc>
        <w:tc>
          <w:tcPr>
            <w:tcW w:w="1679" w:type="dxa"/>
            <w:tcBorders>
              <w:top w:val="single" w:sz="4" w:space="0" w:color="auto"/>
              <w:bottom w:val="single" w:sz="4" w:space="0" w:color="auto"/>
            </w:tcBorders>
            <w:shd w:val="clear" w:color="auto" w:fill="auto"/>
          </w:tcPr>
          <w:p w14:paraId="131B5EF8" w14:textId="77777777" w:rsidR="00D62305" w:rsidRPr="000C17E1" w:rsidRDefault="00D62305" w:rsidP="000C17E1">
            <w:pPr>
              <w:spacing w:after="120" w:line="360" w:lineRule="auto"/>
              <w:jc w:val="both"/>
              <w:rPr>
                <w:rFonts w:ascii="Book Antiqua" w:eastAsia="Calibri" w:hAnsi="Book Antiqua"/>
                <w:b/>
              </w:rPr>
            </w:pPr>
            <w:r w:rsidRPr="000C17E1">
              <w:rPr>
                <w:rFonts w:ascii="Book Antiqua" w:eastAsia="Calibri" w:hAnsi="Book Antiqua"/>
                <w:b/>
              </w:rPr>
              <w:t>16</w:t>
            </w:r>
          </w:p>
        </w:tc>
        <w:tc>
          <w:tcPr>
            <w:tcW w:w="1133" w:type="dxa"/>
            <w:tcBorders>
              <w:top w:val="single" w:sz="4" w:space="0" w:color="auto"/>
              <w:bottom w:val="single" w:sz="4" w:space="0" w:color="auto"/>
            </w:tcBorders>
            <w:shd w:val="clear" w:color="auto" w:fill="auto"/>
          </w:tcPr>
          <w:p w14:paraId="1C16FF3A" w14:textId="77777777" w:rsidR="00D62305" w:rsidRPr="000C17E1" w:rsidRDefault="00D62305" w:rsidP="000C17E1">
            <w:pPr>
              <w:spacing w:after="120" w:line="360" w:lineRule="auto"/>
              <w:jc w:val="both"/>
              <w:rPr>
                <w:rFonts w:ascii="Book Antiqua" w:eastAsia="Calibri" w:hAnsi="Book Antiqua"/>
                <w:b/>
              </w:rPr>
            </w:pPr>
            <w:r>
              <w:rPr>
                <w:rFonts w:ascii="Book Antiqua" w:hAnsi="Book Antiqua" w:hint="eastAsia"/>
                <w:b/>
                <w:i/>
                <w:lang w:eastAsia="zh-CN"/>
              </w:rPr>
              <w:t xml:space="preserve">P </w:t>
            </w:r>
            <w:r>
              <w:rPr>
                <w:rFonts w:ascii="Book Antiqua" w:hAnsi="Book Antiqua" w:hint="eastAsia"/>
                <w:b/>
                <w:lang w:eastAsia="zh-CN"/>
              </w:rPr>
              <w:t>value</w:t>
            </w:r>
          </w:p>
        </w:tc>
      </w:tr>
      <w:tr w:rsidR="00D62305" w:rsidRPr="000C17E1" w14:paraId="7A3A17AE" w14:textId="77777777" w:rsidTr="000E1214">
        <w:trPr>
          <w:trHeight w:val="247"/>
        </w:trPr>
        <w:tc>
          <w:tcPr>
            <w:tcW w:w="1515" w:type="dxa"/>
            <w:tcBorders>
              <w:top w:val="single" w:sz="4" w:space="0" w:color="auto"/>
            </w:tcBorders>
            <w:shd w:val="clear" w:color="auto" w:fill="auto"/>
          </w:tcPr>
          <w:p w14:paraId="698326D9" w14:textId="77777777" w:rsidR="00D62305" w:rsidRPr="000C17E1" w:rsidRDefault="00D62305" w:rsidP="000C17E1">
            <w:pPr>
              <w:autoSpaceDE w:val="0"/>
              <w:autoSpaceDN w:val="0"/>
              <w:adjustRightInd w:val="0"/>
              <w:spacing w:after="120" w:line="360" w:lineRule="auto"/>
              <w:jc w:val="both"/>
              <w:rPr>
                <w:rFonts w:ascii="Book Antiqua" w:hAnsi="Book Antiqua"/>
              </w:rPr>
            </w:pPr>
            <w:r w:rsidRPr="000C17E1">
              <w:rPr>
                <w:rFonts w:ascii="Book Antiqua" w:hAnsi="Book Antiqua"/>
              </w:rPr>
              <w:t>Gender</w:t>
            </w:r>
          </w:p>
        </w:tc>
        <w:tc>
          <w:tcPr>
            <w:tcW w:w="727" w:type="dxa"/>
            <w:tcBorders>
              <w:top w:val="single" w:sz="4" w:space="0" w:color="auto"/>
            </w:tcBorders>
            <w:shd w:val="clear" w:color="auto" w:fill="auto"/>
          </w:tcPr>
          <w:p w14:paraId="677631B0" w14:textId="77777777" w:rsidR="00D62305" w:rsidRPr="000C17E1" w:rsidRDefault="00D62305" w:rsidP="000C17E1">
            <w:pPr>
              <w:autoSpaceDE w:val="0"/>
              <w:autoSpaceDN w:val="0"/>
              <w:adjustRightInd w:val="0"/>
              <w:spacing w:after="120" w:line="360" w:lineRule="auto"/>
              <w:jc w:val="both"/>
              <w:rPr>
                <w:rFonts w:ascii="Book Antiqua" w:hAnsi="Book Antiqua"/>
                <w:b/>
              </w:rPr>
            </w:pPr>
          </w:p>
        </w:tc>
        <w:tc>
          <w:tcPr>
            <w:tcW w:w="989" w:type="dxa"/>
            <w:tcBorders>
              <w:top w:val="single" w:sz="4" w:space="0" w:color="auto"/>
            </w:tcBorders>
            <w:shd w:val="clear" w:color="auto" w:fill="auto"/>
          </w:tcPr>
          <w:p w14:paraId="3C5D2B7E" w14:textId="77777777" w:rsidR="00D62305" w:rsidRPr="000C17E1" w:rsidRDefault="00D62305" w:rsidP="000C17E1">
            <w:pPr>
              <w:autoSpaceDE w:val="0"/>
              <w:autoSpaceDN w:val="0"/>
              <w:adjustRightInd w:val="0"/>
              <w:spacing w:after="120" w:line="360" w:lineRule="auto"/>
              <w:jc w:val="both"/>
              <w:rPr>
                <w:rFonts w:ascii="Book Antiqua" w:hAnsi="Book Antiqua"/>
                <w:b/>
              </w:rPr>
            </w:pPr>
          </w:p>
        </w:tc>
        <w:tc>
          <w:tcPr>
            <w:tcW w:w="1076" w:type="dxa"/>
            <w:tcBorders>
              <w:top w:val="single" w:sz="4" w:space="0" w:color="auto"/>
            </w:tcBorders>
            <w:shd w:val="clear" w:color="auto" w:fill="auto"/>
          </w:tcPr>
          <w:p w14:paraId="5D5A5298" w14:textId="77777777" w:rsidR="00D62305" w:rsidRPr="000C17E1" w:rsidRDefault="00D62305" w:rsidP="000C17E1">
            <w:pPr>
              <w:autoSpaceDE w:val="0"/>
              <w:autoSpaceDN w:val="0"/>
              <w:adjustRightInd w:val="0"/>
              <w:spacing w:after="120" w:line="360" w:lineRule="auto"/>
              <w:jc w:val="both"/>
              <w:rPr>
                <w:rFonts w:ascii="Book Antiqua" w:hAnsi="Book Antiqua"/>
                <w:b/>
              </w:rPr>
            </w:pPr>
          </w:p>
        </w:tc>
        <w:tc>
          <w:tcPr>
            <w:tcW w:w="1188" w:type="dxa"/>
            <w:tcBorders>
              <w:top w:val="single" w:sz="4" w:space="0" w:color="auto"/>
            </w:tcBorders>
            <w:shd w:val="clear" w:color="auto" w:fill="auto"/>
          </w:tcPr>
          <w:p w14:paraId="6D1F788B" w14:textId="77777777" w:rsidR="00D62305" w:rsidRDefault="00D62305" w:rsidP="000C17E1">
            <w:pPr>
              <w:autoSpaceDE w:val="0"/>
              <w:autoSpaceDN w:val="0"/>
              <w:adjustRightInd w:val="0"/>
              <w:spacing w:after="120" w:line="360" w:lineRule="auto"/>
              <w:jc w:val="both"/>
              <w:rPr>
                <w:rFonts w:ascii="Book Antiqua" w:hAnsi="Book Antiqua"/>
                <w:b/>
                <w:i/>
                <w:lang w:eastAsia="zh-CN"/>
              </w:rPr>
            </w:pPr>
          </w:p>
        </w:tc>
        <w:tc>
          <w:tcPr>
            <w:tcW w:w="1051" w:type="dxa"/>
            <w:tcBorders>
              <w:top w:val="single" w:sz="4" w:space="0" w:color="auto"/>
            </w:tcBorders>
            <w:shd w:val="clear" w:color="auto" w:fill="auto"/>
          </w:tcPr>
          <w:p w14:paraId="6B6058D7" w14:textId="77777777" w:rsidR="00D62305" w:rsidRPr="000C17E1" w:rsidRDefault="00D62305" w:rsidP="000C17E1">
            <w:pPr>
              <w:autoSpaceDE w:val="0"/>
              <w:autoSpaceDN w:val="0"/>
              <w:adjustRightInd w:val="0"/>
              <w:spacing w:after="120" w:line="360" w:lineRule="auto"/>
              <w:jc w:val="both"/>
              <w:rPr>
                <w:rFonts w:ascii="Book Antiqua" w:hAnsi="Book Antiqua"/>
                <w:b/>
              </w:rPr>
            </w:pPr>
          </w:p>
        </w:tc>
        <w:tc>
          <w:tcPr>
            <w:tcW w:w="1076" w:type="dxa"/>
            <w:tcBorders>
              <w:top w:val="single" w:sz="4" w:space="0" w:color="auto"/>
            </w:tcBorders>
            <w:shd w:val="clear" w:color="auto" w:fill="auto"/>
          </w:tcPr>
          <w:p w14:paraId="6A3D231E" w14:textId="77777777" w:rsidR="00D62305" w:rsidRPr="000C17E1" w:rsidRDefault="00D62305" w:rsidP="000C17E1">
            <w:pPr>
              <w:autoSpaceDE w:val="0"/>
              <w:autoSpaceDN w:val="0"/>
              <w:adjustRightInd w:val="0"/>
              <w:spacing w:after="120" w:line="360" w:lineRule="auto"/>
              <w:jc w:val="both"/>
              <w:rPr>
                <w:rFonts w:ascii="Book Antiqua" w:hAnsi="Book Antiqua"/>
                <w:b/>
              </w:rPr>
            </w:pPr>
          </w:p>
        </w:tc>
        <w:tc>
          <w:tcPr>
            <w:tcW w:w="1133" w:type="dxa"/>
            <w:tcBorders>
              <w:top w:val="single" w:sz="4" w:space="0" w:color="auto"/>
            </w:tcBorders>
            <w:shd w:val="clear" w:color="auto" w:fill="auto"/>
          </w:tcPr>
          <w:p w14:paraId="46792F35" w14:textId="77777777" w:rsidR="00D62305" w:rsidRDefault="00D62305" w:rsidP="000C17E1">
            <w:pPr>
              <w:autoSpaceDE w:val="0"/>
              <w:autoSpaceDN w:val="0"/>
              <w:adjustRightInd w:val="0"/>
              <w:spacing w:after="120" w:line="360" w:lineRule="auto"/>
              <w:jc w:val="both"/>
              <w:rPr>
                <w:rFonts w:ascii="Book Antiqua" w:hAnsi="Book Antiqua"/>
                <w:b/>
                <w:i/>
                <w:lang w:eastAsia="zh-CN"/>
              </w:rPr>
            </w:pPr>
          </w:p>
        </w:tc>
        <w:tc>
          <w:tcPr>
            <w:tcW w:w="1019" w:type="dxa"/>
            <w:tcBorders>
              <w:top w:val="single" w:sz="4" w:space="0" w:color="auto"/>
            </w:tcBorders>
            <w:shd w:val="clear" w:color="auto" w:fill="auto"/>
          </w:tcPr>
          <w:p w14:paraId="3214E104" w14:textId="77777777" w:rsidR="00D62305" w:rsidRPr="000C17E1" w:rsidRDefault="00D62305" w:rsidP="000C17E1">
            <w:pPr>
              <w:spacing w:after="120" w:line="360" w:lineRule="auto"/>
              <w:jc w:val="both"/>
              <w:rPr>
                <w:rFonts w:ascii="Book Antiqua" w:eastAsia="Calibri" w:hAnsi="Book Antiqua"/>
                <w:b/>
              </w:rPr>
            </w:pPr>
          </w:p>
        </w:tc>
        <w:tc>
          <w:tcPr>
            <w:tcW w:w="989" w:type="dxa"/>
            <w:tcBorders>
              <w:top w:val="single" w:sz="4" w:space="0" w:color="auto"/>
            </w:tcBorders>
            <w:shd w:val="clear" w:color="auto" w:fill="auto"/>
          </w:tcPr>
          <w:p w14:paraId="66092B58" w14:textId="77777777" w:rsidR="00D62305" w:rsidRPr="000C17E1" w:rsidRDefault="00D62305" w:rsidP="000C17E1">
            <w:pPr>
              <w:spacing w:after="120" w:line="360" w:lineRule="auto"/>
              <w:jc w:val="both"/>
              <w:rPr>
                <w:rFonts w:ascii="Book Antiqua" w:eastAsia="Calibri" w:hAnsi="Book Antiqua"/>
                <w:b/>
              </w:rPr>
            </w:pPr>
          </w:p>
        </w:tc>
        <w:tc>
          <w:tcPr>
            <w:tcW w:w="1679" w:type="dxa"/>
            <w:tcBorders>
              <w:top w:val="single" w:sz="4" w:space="0" w:color="auto"/>
            </w:tcBorders>
            <w:shd w:val="clear" w:color="auto" w:fill="auto"/>
          </w:tcPr>
          <w:p w14:paraId="08D0C775" w14:textId="77777777" w:rsidR="00D62305" w:rsidRPr="000C17E1" w:rsidRDefault="00D62305" w:rsidP="000C17E1">
            <w:pPr>
              <w:spacing w:after="120" w:line="360" w:lineRule="auto"/>
              <w:jc w:val="both"/>
              <w:rPr>
                <w:rFonts w:ascii="Book Antiqua" w:eastAsia="Calibri" w:hAnsi="Book Antiqua"/>
                <w:b/>
              </w:rPr>
            </w:pPr>
          </w:p>
        </w:tc>
        <w:tc>
          <w:tcPr>
            <w:tcW w:w="1133" w:type="dxa"/>
            <w:tcBorders>
              <w:top w:val="single" w:sz="4" w:space="0" w:color="auto"/>
            </w:tcBorders>
            <w:shd w:val="clear" w:color="auto" w:fill="auto"/>
          </w:tcPr>
          <w:p w14:paraId="4C8089FA" w14:textId="77777777" w:rsidR="00D62305" w:rsidRDefault="00D62305" w:rsidP="000C17E1">
            <w:pPr>
              <w:spacing w:after="120" w:line="360" w:lineRule="auto"/>
              <w:jc w:val="both"/>
              <w:rPr>
                <w:rFonts w:ascii="Book Antiqua" w:hAnsi="Book Antiqua"/>
                <w:b/>
                <w:i/>
                <w:lang w:eastAsia="zh-CN"/>
              </w:rPr>
            </w:pPr>
          </w:p>
        </w:tc>
      </w:tr>
      <w:tr w:rsidR="00D62305" w:rsidRPr="000C17E1" w14:paraId="24D43A10" w14:textId="77777777" w:rsidTr="000E1214">
        <w:tc>
          <w:tcPr>
            <w:tcW w:w="1515" w:type="dxa"/>
            <w:shd w:val="clear" w:color="auto" w:fill="auto"/>
          </w:tcPr>
          <w:p w14:paraId="21AB6294" w14:textId="77777777" w:rsidR="00D62305" w:rsidRPr="000C17E1" w:rsidRDefault="00D62305" w:rsidP="000C17E1">
            <w:pPr>
              <w:autoSpaceDE w:val="0"/>
              <w:autoSpaceDN w:val="0"/>
              <w:adjustRightInd w:val="0"/>
              <w:spacing w:after="120" w:line="360" w:lineRule="auto"/>
              <w:ind w:firstLineChars="100" w:firstLine="240"/>
              <w:jc w:val="both"/>
              <w:rPr>
                <w:rFonts w:ascii="Book Antiqua" w:hAnsi="Book Antiqua"/>
              </w:rPr>
            </w:pPr>
            <w:r w:rsidRPr="000C17E1">
              <w:rPr>
                <w:rFonts w:ascii="Book Antiqua" w:hAnsi="Book Antiqua"/>
              </w:rPr>
              <w:t>Male</w:t>
            </w:r>
          </w:p>
        </w:tc>
        <w:tc>
          <w:tcPr>
            <w:tcW w:w="727" w:type="dxa"/>
            <w:shd w:val="clear" w:color="auto" w:fill="auto"/>
          </w:tcPr>
          <w:p w14:paraId="46F17EB0" w14:textId="77777777" w:rsidR="00D62305" w:rsidRPr="000C17E1" w:rsidRDefault="00D62305" w:rsidP="000C17E1">
            <w:pPr>
              <w:spacing w:after="120" w:line="360" w:lineRule="auto"/>
              <w:jc w:val="both"/>
              <w:rPr>
                <w:rFonts w:ascii="Book Antiqua" w:hAnsi="Book Antiqua"/>
              </w:rPr>
            </w:pPr>
            <w:r w:rsidRPr="000C17E1">
              <w:rPr>
                <w:rFonts w:ascii="Book Antiqua" w:hAnsi="Book Antiqua"/>
              </w:rPr>
              <w:t>30</w:t>
            </w:r>
          </w:p>
        </w:tc>
        <w:tc>
          <w:tcPr>
            <w:tcW w:w="989" w:type="dxa"/>
            <w:shd w:val="clear" w:color="auto" w:fill="auto"/>
          </w:tcPr>
          <w:p w14:paraId="3996053F" w14:textId="77777777" w:rsidR="00D62305" w:rsidRPr="000C17E1" w:rsidRDefault="00D62305" w:rsidP="000C17E1">
            <w:pPr>
              <w:spacing w:after="120" w:line="360" w:lineRule="auto"/>
              <w:jc w:val="both"/>
              <w:rPr>
                <w:rFonts w:ascii="Book Antiqua" w:hAnsi="Book Antiqua"/>
              </w:rPr>
            </w:pPr>
            <w:r w:rsidRPr="000C17E1">
              <w:rPr>
                <w:rFonts w:ascii="Book Antiqua" w:hAnsi="Book Antiqua"/>
              </w:rPr>
              <w:t>9 (30)</w:t>
            </w:r>
          </w:p>
        </w:tc>
        <w:tc>
          <w:tcPr>
            <w:tcW w:w="1076" w:type="dxa"/>
            <w:shd w:val="clear" w:color="auto" w:fill="auto"/>
          </w:tcPr>
          <w:p w14:paraId="4B541D86" w14:textId="77777777" w:rsidR="00D62305" w:rsidRPr="000C17E1" w:rsidRDefault="00D62305" w:rsidP="000C17E1">
            <w:pPr>
              <w:spacing w:after="120" w:line="360" w:lineRule="auto"/>
              <w:jc w:val="both"/>
              <w:rPr>
                <w:rFonts w:ascii="Book Antiqua" w:hAnsi="Book Antiqua"/>
              </w:rPr>
            </w:pPr>
            <w:r w:rsidRPr="000C17E1">
              <w:rPr>
                <w:rFonts w:ascii="Book Antiqua" w:hAnsi="Book Antiqua"/>
              </w:rPr>
              <w:t>21 (70)</w:t>
            </w:r>
          </w:p>
        </w:tc>
        <w:tc>
          <w:tcPr>
            <w:tcW w:w="1188" w:type="dxa"/>
            <w:shd w:val="clear" w:color="auto" w:fill="auto"/>
          </w:tcPr>
          <w:p w14:paraId="74FD7D23" w14:textId="77777777" w:rsidR="00D62305" w:rsidRPr="000C17E1" w:rsidRDefault="00D62305" w:rsidP="000C17E1">
            <w:pPr>
              <w:spacing w:after="120" w:line="360" w:lineRule="auto"/>
              <w:jc w:val="both"/>
              <w:rPr>
                <w:rFonts w:ascii="Book Antiqua" w:hAnsi="Book Antiqua"/>
                <w:lang w:eastAsia="zh-CN"/>
              </w:rPr>
            </w:pPr>
            <w:r>
              <w:rPr>
                <w:rFonts w:ascii="Book Antiqua" w:hAnsi="Book Antiqua" w:hint="eastAsia"/>
                <w:iCs/>
                <w:color w:val="000000"/>
                <w:lang w:eastAsia="zh-CN"/>
              </w:rPr>
              <w:t>NS</w:t>
            </w:r>
          </w:p>
        </w:tc>
        <w:tc>
          <w:tcPr>
            <w:tcW w:w="1051" w:type="dxa"/>
            <w:shd w:val="clear" w:color="auto" w:fill="auto"/>
          </w:tcPr>
          <w:p w14:paraId="3BB6914A" w14:textId="77777777" w:rsidR="00D62305" w:rsidRPr="000C17E1" w:rsidRDefault="00D62305" w:rsidP="000C17E1">
            <w:pPr>
              <w:spacing w:after="120" w:line="360" w:lineRule="auto"/>
              <w:jc w:val="both"/>
              <w:rPr>
                <w:rFonts w:ascii="Book Antiqua" w:hAnsi="Book Antiqua"/>
              </w:rPr>
            </w:pPr>
            <w:r w:rsidRPr="000C17E1">
              <w:rPr>
                <w:rFonts w:ascii="Book Antiqua" w:hAnsi="Book Antiqua"/>
              </w:rPr>
              <w:t>2 (7)</w:t>
            </w:r>
          </w:p>
        </w:tc>
        <w:tc>
          <w:tcPr>
            <w:tcW w:w="1076" w:type="dxa"/>
            <w:shd w:val="clear" w:color="auto" w:fill="auto"/>
          </w:tcPr>
          <w:p w14:paraId="65F09B2C" w14:textId="77777777" w:rsidR="00D62305" w:rsidRPr="000C17E1" w:rsidRDefault="00D62305" w:rsidP="000C17E1">
            <w:pPr>
              <w:spacing w:after="120" w:line="360" w:lineRule="auto"/>
              <w:jc w:val="both"/>
              <w:rPr>
                <w:rFonts w:ascii="Book Antiqua" w:hAnsi="Book Antiqua"/>
              </w:rPr>
            </w:pPr>
            <w:r w:rsidRPr="000C17E1">
              <w:rPr>
                <w:rFonts w:ascii="Book Antiqua" w:hAnsi="Book Antiqua"/>
              </w:rPr>
              <w:t>28 (93)</w:t>
            </w:r>
          </w:p>
        </w:tc>
        <w:tc>
          <w:tcPr>
            <w:tcW w:w="1133" w:type="dxa"/>
            <w:shd w:val="clear" w:color="auto" w:fill="auto"/>
          </w:tcPr>
          <w:p w14:paraId="5A7DD846" w14:textId="77777777" w:rsidR="00D62305" w:rsidRPr="000C17E1" w:rsidRDefault="00D62305" w:rsidP="000C17E1">
            <w:pPr>
              <w:spacing w:after="120" w:line="360" w:lineRule="auto"/>
              <w:jc w:val="both"/>
              <w:rPr>
                <w:rFonts w:ascii="Book Antiqua" w:hAnsi="Book Antiqua"/>
              </w:rPr>
            </w:pPr>
            <w:r>
              <w:rPr>
                <w:rFonts w:ascii="Book Antiqua" w:hAnsi="Book Antiqua" w:hint="eastAsia"/>
                <w:iCs/>
                <w:color w:val="000000"/>
                <w:lang w:eastAsia="zh-CN"/>
              </w:rPr>
              <w:t>NS</w:t>
            </w:r>
            <w:r>
              <w:rPr>
                <w:rFonts w:ascii="Book Antiqua" w:hAnsi="Book Antiqua" w:hint="eastAsia"/>
                <w:iCs/>
                <w:color w:val="000000"/>
                <w:vertAlign w:val="superscript"/>
                <w:lang w:eastAsia="zh-CN"/>
              </w:rPr>
              <w:t>1</w:t>
            </w:r>
          </w:p>
        </w:tc>
        <w:tc>
          <w:tcPr>
            <w:tcW w:w="1019" w:type="dxa"/>
            <w:shd w:val="clear" w:color="auto" w:fill="auto"/>
          </w:tcPr>
          <w:p w14:paraId="28DEE7D9" w14:textId="77777777" w:rsidR="00D62305" w:rsidRPr="000C17E1" w:rsidRDefault="00D62305" w:rsidP="000C17E1">
            <w:pPr>
              <w:spacing w:after="120" w:line="360" w:lineRule="auto"/>
              <w:jc w:val="both"/>
              <w:rPr>
                <w:rFonts w:ascii="Book Antiqua" w:eastAsia="Calibri" w:hAnsi="Book Antiqua"/>
              </w:rPr>
            </w:pPr>
            <w:r w:rsidRPr="000C17E1">
              <w:rPr>
                <w:rFonts w:ascii="Book Antiqua" w:eastAsia="Calibri" w:hAnsi="Book Antiqua"/>
              </w:rPr>
              <w:t>1 (3)</w:t>
            </w:r>
          </w:p>
        </w:tc>
        <w:tc>
          <w:tcPr>
            <w:tcW w:w="989" w:type="dxa"/>
            <w:shd w:val="clear" w:color="auto" w:fill="auto"/>
          </w:tcPr>
          <w:p w14:paraId="0A713153" w14:textId="77777777" w:rsidR="00D62305" w:rsidRPr="000C17E1" w:rsidRDefault="00D62305" w:rsidP="000C17E1">
            <w:pPr>
              <w:spacing w:after="120" w:line="360" w:lineRule="auto"/>
              <w:jc w:val="both"/>
              <w:rPr>
                <w:rFonts w:ascii="Book Antiqua" w:eastAsia="Calibri" w:hAnsi="Book Antiqua"/>
              </w:rPr>
            </w:pPr>
            <w:r w:rsidRPr="000C17E1">
              <w:rPr>
                <w:rFonts w:ascii="Book Antiqua" w:eastAsia="Calibri" w:hAnsi="Book Antiqua"/>
              </w:rPr>
              <w:t>20 (67)</w:t>
            </w:r>
          </w:p>
        </w:tc>
        <w:tc>
          <w:tcPr>
            <w:tcW w:w="1679" w:type="dxa"/>
            <w:shd w:val="clear" w:color="auto" w:fill="auto"/>
          </w:tcPr>
          <w:p w14:paraId="337DE730" w14:textId="77777777" w:rsidR="00D62305" w:rsidRPr="000C17E1" w:rsidRDefault="00D62305" w:rsidP="000C17E1">
            <w:pPr>
              <w:spacing w:after="120" w:line="360" w:lineRule="auto"/>
              <w:jc w:val="both"/>
              <w:rPr>
                <w:rFonts w:ascii="Book Antiqua" w:eastAsia="Calibri" w:hAnsi="Book Antiqua"/>
              </w:rPr>
            </w:pPr>
            <w:r w:rsidRPr="000C17E1">
              <w:rPr>
                <w:rFonts w:ascii="Book Antiqua" w:eastAsia="Calibri" w:hAnsi="Book Antiqua"/>
              </w:rPr>
              <w:t>9 (30)</w:t>
            </w:r>
          </w:p>
        </w:tc>
        <w:tc>
          <w:tcPr>
            <w:tcW w:w="1133" w:type="dxa"/>
            <w:shd w:val="clear" w:color="auto" w:fill="auto"/>
          </w:tcPr>
          <w:p w14:paraId="001AF276" w14:textId="77777777" w:rsidR="00D62305" w:rsidRPr="000C17E1" w:rsidRDefault="00D62305" w:rsidP="000C17E1">
            <w:pPr>
              <w:spacing w:after="120" w:line="360" w:lineRule="auto"/>
              <w:jc w:val="both"/>
              <w:rPr>
                <w:rFonts w:ascii="Book Antiqua" w:eastAsia="Calibri" w:hAnsi="Book Antiqua"/>
              </w:rPr>
            </w:pPr>
            <w:r>
              <w:rPr>
                <w:rFonts w:ascii="Book Antiqua" w:hAnsi="Book Antiqua" w:hint="eastAsia"/>
                <w:iCs/>
                <w:color w:val="000000"/>
                <w:lang w:eastAsia="zh-CN"/>
              </w:rPr>
              <w:t>NS</w:t>
            </w:r>
          </w:p>
        </w:tc>
      </w:tr>
      <w:tr w:rsidR="00D62305" w:rsidRPr="000C17E1" w14:paraId="396FB377" w14:textId="77777777" w:rsidTr="000E1214">
        <w:tc>
          <w:tcPr>
            <w:tcW w:w="1515" w:type="dxa"/>
            <w:shd w:val="clear" w:color="auto" w:fill="auto"/>
          </w:tcPr>
          <w:p w14:paraId="7CC43D32" w14:textId="77777777" w:rsidR="00D62305" w:rsidRPr="000C17E1" w:rsidRDefault="00D62305" w:rsidP="000C17E1">
            <w:pPr>
              <w:autoSpaceDE w:val="0"/>
              <w:autoSpaceDN w:val="0"/>
              <w:adjustRightInd w:val="0"/>
              <w:spacing w:after="120" w:line="360" w:lineRule="auto"/>
              <w:ind w:firstLineChars="100" w:firstLine="240"/>
              <w:jc w:val="both"/>
              <w:rPr>
                <w:rFonts w:ascii="Book Antiqua" w:hAnsi="Book Antiqua"/>
              </w:rPr>
            </w:pPr>
            <w:r w:rsidRPr="000C17E1">
              <w:rPr>
                <w:rFonts w:ascii="Book Antiqua" w:hAnsi="Book Antiqua"/>
              </w:rPr>
              <w:t>Female</w:t>
            </w:r>
          </w:p>
        </w:tc>
        <w:tc>
          <w:tcPr>
            <w:tcW w:w="727" w:type="dxa"/>
            <w:shd w:val="clear" w:color="auto" w:fill="auto"/>
          </w:tcPr>
          <w:p w14:paraId="0F6C9709" w14:textId="77777777" w:rsidR="00D62305" w:rsidRPr="000C17E1" w:rsidRDefault="00D62305" w:rsidP="000C17E1">
            <w:pPr>
              <w:spacing w:after="120" w:line="360" w:lineRule="auto"/>
              <w:jc w:val="both"/>
              <w:rPr>
                <w:rFonts w:ascii="Book Antiqua" w:hAnsi="Book Antiqua"/>
              </w:rPr>
            </w:pPr>
            <w:r w:rsidRPr="000C17E1">
              <w:rPr>
                <w:rFonts w:ascii="Book Antiqua" w:hAnsi="Book Antiqua"/>
              </w:rPr>
              <w:t>24</w:t>
            </w:r>
          </w:p>
        </w:tc>
        <w:tc>
          <w:tcPr>
            <w:tcW w:w="989" w:type="dxa"/>
            <w:shd w:val="clear" w:color="auto" w:fill="auto"/>
          </w:tcPr>
          <w:p w14:paraId="53EAEF16" w14:textId="77777777" w:rsidR="00D62305" w:rsidRPr="000C17E1" w:rsidRDefault="00D62305" w:rsidP="000C17E1">
            <w:pPr>
              <w:spacing w:after="120" w:line="360" w:lineRule="auto"/>
              <w:jc w:val="both"/>
              <w:rPr>
                <w:rFonts w:ascii="Book Antiqua" w:hAnsi="Book Antiqua"/>
              </w:rPr>
            </w:pPr>
            <w:r w:rsidRPr="000C17E1">
              <w:rPr>
                <w:rFonts w:ascii="Book Antiqua" w:hAnsi="Book Antiqua"/>
              </w:rPr>
              <w:t>10 (42)</w:t>
            </w:r>
          </w:p>
        </w:tc>
        <w:tc>
          <w:tcPr>
            <w:tcW w:w="1076" w:type="dxa"/>
            <w:shd w:val="clear" w:color="auto" w:fill="auto"/>
          </w:tcPr>
          <w:p w14:paraId="76E30F62" w14:textId="77777777" w:rsidR="00D62305" w:rsidRPr="000C17E1" w:rsidRDefault="00D62305" w:rsidP="000C17E1">
            <w:pPr>
              <w:spacing w:after="120" w:line="360" w:lineRule="auto"/>
              <w:jc w:val="both"/>
              <w:rPr>
                <w:rFonts w:ascii="Book Antiqua" w:hAnsi="Book Antiqua"/>
              </w:rPr>
            </w:pPr>
            <w:r w:rsidRPr="000C17E1">
              <w:rPr>
                <w:rFonts w:ascii="Book Antiqua" w:hAnsi="Book Antiqua"/>
              </w:rPr>
              <w:t>14 (58)</w:t>
            </w:r>
          </w:p>
        </w:tc>
        <w:tc>
          <w:tcPr>
            <w:tcW w:w="1188" w:type="dxa"/>
            <w:shd w:val="clear" w:color="auto" w:fill="auto"/>
          </w:tcPr>
          <w:p w14:paraId="7FD20E1F" w14:textId="77777777" w:rsidR="00D62305" w:rsidRPr="000C17E1" w:rsidRDefault="00D62305" w:rsidP="000C17E1">
            <w:pPr>
              <w:spacing w:after="120" w:line="360" w:lineRule="auto"/>
              <w:jc w:val="both"/>
              <w:rPr>
                <w:rFonts w:ascii="Book Antiqua" w:hAnsi="Book Antiqua"/>
              </w:rPr>
            </w:pPr>
          </w:p>
        </w:tc>
        <w:tc>
          <w:tcPr>
            <w:tcW w:w="1051" w:type="dxa"/>
            <w:shd w:val="clear" w:color="auto" w:fill="auto"/>
          </w:tcPr>
          <w:p w14:paraId="3874AE47" w14:textId="77777777" w:rsidR="00D62305" w:rsidRPr="000C17E1" w:rsidRDefault="00D62305" w:rsidP="000C17E1">
            <w:pPr>
              <w:spacing w:after="120" w:line="360" w:lineRule="auto"/>
              <w:jc w:val="both"/>
              <w:rPr>
                <w:rFonts w:ascii="Book Antiqua" w:hAnsi="Book Antiqua"/>
              </w:rPr>
            </w:pPr>
            <w:r w:rsidRPr="000C17E1">
              <w:rPr>
                <w:rFonts w:ascii="Book Antiqua" w:hAnsi="Book Antiqua"/>
              </w:rPr>
              <w:t>3 (12)</w:t>
            </w:r>
          </w:p>
        </w:tc>
        <w:tc>
          <w:tcPr>
            <w:tcW w:w="1076" w:type="dxa"/>
            <w:shd w:val="clear" w:color="auto" w:fill="auto"/>
          </w:tcPr>
          <w:p w14:paraId="6F4EACBC" w14:textId="77777777" w:rsidR="00D62305" w:rsidRPr="000C17E1" w:rsidRDefault="00D62305" w:rsidP="000C17E1">
            <w:pPr>
              <w:spacing w:after="120" w:line="360" w:lineRule="auto"/>
              <w:jc w:val="both"/>
              <w:rPr>
                <w:rFonts w:ascii="Book Antiqua" w:hAnsi="Book Antiqua"/>
              </w:rPr>
            </w:pPr>
            <w:r w:rsidRPr="000C17E1">
              <w:rPr>
                <w:rFonts w:ascii="Book Antiqua" w:hAnsi="Book Antiqua"/>
              </w:rPr>
              <w:t>21 (88)</w:t>
            </w:r>
          </w:p>
        </w:tc>
        <w:tc>
          <w:tcPr>
            <w:tcW w:w="1133" w:type="dxa"/>
            <w:shd w:val="clear" w:color="auto" w:fill="auto"/>
          </w:tcPr>
          <w:p w14:paraId="3845AB6C" w14:textId="77777777" w:rsidR="00D62305" w:rsidRPr="000C17E1" w:rsidRDefault="00D62305" w:rsidP="000C17E1">
            <w:pPr>
              <w:spacing w:after="120" w:line="360" w:lineRule="auto"/>
              <w:jc w:val="both"/>
              <w:rPr>
                <w:rFonts w:ascii="Book Antiqua" w:hAnsi="Book Antiqua"/>
              </w:rPr>
            </w:pPr>
          </w:p>
        </w:tc>
        <w:tc>
          <w:tcPr>
            <w:tcW w:w="1019" w:type="dxa"/>
            <w:shd w:val="clear" w:color="auto" w:fill="auto"/>
          </w:tcPr>
          <w:p w14:paraId="63CE2347" w14:textId="77777777" w:rsidR="00D62305" w:rsidRPr="000C17E1" w:rsidRDefault="00D62305" w:rsidP="000C17E1">
            <w:pPr>
              <w:spacing w:after="120" w:line="360" w:lineRule="auto"/>
              <w:jc w:val="both"/>
              <w:rPr>
                <w:rFonts w:ascii="Book Antiqua" w:eastAsia="Calibri" w:hAnsi="Book Antiqua"/>
              </w:rPr>
            </w:pPr>
            <w:r w:rsidRPr="000C17E1">
              <w:rPr>
                <w:rFonts w:ascii="Book Antiqua" w:eastAsia="Calibri" w:hAnsi="Book Antiqua"/>
              </w:rPr>
              <w:t>3 (13)</w:t>
            </w:r>
          </w:p>
        </w:tc>
        <w:tc>
          <w:tcPr>
            <w:tcW w:w="989" w:type="dxa"/>
            <w:shd w:val="clear" w:color="auto" w:fill="auto"/>
          </w:tcPr>
          <w:p w14:paraId="762C3AD9" w14:textId="77777777" w:rsidR="00D62305" w:rsidRPr="000C17E1" w:rsidRDefault="00D62305" w:rsidP="000C17E1">
            <w:pPr>
              <w:spacing w:after="120" w:line="360" w:lineRule="auto"/>
              <w:jc w:val="both"/>
              <w:rPr>
                <w:rFonts w:ascii="Book Antiqua" w:eastAsia="Calibri" w:hAnsi="Book Antiqua"/>
              </w:rPr>
            </w:pPr>
            <w:r w:rsidRPr="000C17E1">
              <w:rPr>
                <w:rFonts w:ascii="Book Antiqua" w:eastAsia="Calibri" w:hAnsi="Book Antiqua"/>
              </w:rPr>
              <w:t>14 (58)</w:t>
            </w:r>
          </w:p>
        </w:tc>
        <w:tc>
          <w:tcPr>
            <w:tcW w:w="1679" w:type="dxa"/>
            <w:shd w:val="clear" w:color="auto" w:fill="auto"/>
          </w:tcPr>
          <w:p w14:paraId="19DA91CB" w14:textId="77777777" w:rsidR="00D62305" w:rsidRPr="000C17E1" w:rsidRDefault="00D62305" w:rsidP="000C17E1">
            <w:pPr>
              <w:spacing w:after="120" w:line="360" w:lineRule="auto"/>
              <w:jc w:val="both"/>
              <w:rPr>
                <w:rFonts w:ascii="Book Antiqua" w:eastAsia="Calibri" w:hAnsi="Book Antiqua"/>
              </w:rPr>
            </w:pPr>
            <w:r w:rsidRPr="000C17E1">
              <w:rPr>
                <w:rFonts w:ascii="Book Antiqua" w:eastAsia="Calibri" w:hAnsi="Book Antiqua"/>
              </w:rPr>
              <w:t>7 (29)</w:t>
            </w:r>
          </w:p>
        </w:tc>
        <w:tc>
          <w:tcPr>
            <w:tcW w:w="1133" w:type="dxa"/>
            <w:shd w:val="clear" w:color="auto" w:fill="auto"/>
          </w:tcPr>
          <w:p w14:paraId="7117CF11" w14:textId="77777777" w:rsidR="00D62305" w:rsidRPr="000C17E1" w:rsidRDefault="00D62305" w:rsidP="000C17E1">
            <w:pPr>
              <w:spacing w:after="120" w:line="360" w:lineRule="auto"/>
              <w:jc w:val="both"/>
              <w:rPr>
                <w:rFonts w:ascii="Book Antiqua" w:eastAsia="Calibri" w:hAnsi="Book Antiqua"/>
              </w:rPr>
            </w:pPr>
          </w:p>
        </w:tc>
      </w:tr>
      <w:tr w:rsidR="00D62305" w:rsidRPr="000C17E1" w14:paraId="514E5C24" w14:textId="77777777" w:rsidTr="000E1214">
        <w:tc>
          <w:tcPr>
            <w:tcW w:w="1515" w:type="dxa"/>
            <w:shd w:val="clear" w:color="auto" w:fill="auto"/>
          </w:tcPr>
          <w:p w14:paraId="0D44B27A" w14:textId="77777777" w:rsidR="00D62305" w:rsidRPr="000C17E1" w:rsidRDefault="00D62305" w:rsidP="000C17E1">
            <w:pPr>
              <w:autoSpaceDE w:val="0"/>
              <w:autoSpaceDN w:val="0"/>
              <w:adjustRightInd w:val="0"/>
              <w:spacing w:after="120" w:line="360" w:lineRule="auto"/>
              <w:jc w:val="both"/>
              <w:rPr>
                <w:rFonts w:ascii="Book Antiqua" w:hAnsi="Book Antiqua"/>
                <w:lang w:eastAsia="zh-CN"/>
              </w:rPr>
            </w:pPr>
            <w:r>
              <w:rPr>
                <w:rFonts w:ascii="Book Antiqua" w:hAnsi="Book Antiqua" w:hint="eastAsia"/>
                <w:lang w:eastAsia="zh-CN"/>
              </w:rPr>
              <w:t>Age</w:t>
            </w:r>
          </w:p>
        </w:tc>
        <w:tc>
          <w:tcPr>
            <w:tcW w:w="727" w:type="dxa"/>
            <w:shd w:val="clear" w:color="auto" w:fill="auto"/>
          </w:tcPr>
          <w:p w14:paraId="1F7FA86C" w14:textId="77777777" w:rsidR="00D62305" w:rsidRPr="000C17E1" w:rsidRDefault="00D62305" w:rsidP="000C17E1">
            <w:pPr>
              <w:spacing w:after="120" w:line="360" w:lineRule="auto"/>
              <w:jc w:val="both"/>
              <w:rPr>
                <w:rFonts w:ascii="Book Antiqua" w:hAnsi="Book Antiqua"/>
              </w:rPr>
            </w:pPr>
          </w:p>
        </w:tc>
        <w:tc>
          <w:tcPr>
            <w:tcW w:w="989" w:type="dxa"/>
            <w:shd w:val="clear" w:color="auto" w:fill="auto"/>
          </w:tcPr>
          <w:p w14:paraId="7F6CF040" w14:textId="77777777" w:rsidR="00D62305" w:rsidRPr="000C17E1" w:rsidRDefault="00D62305" w:rsidP="000C17E1">
            <w:pPr>
              <w:spacing w:after="120" w:line="360" w:lineRule="auto"/>
              <w:jc w:val="both"/>
              <w:rPr>
                <w:rFonts w:ascii="Book Antiqua" w:hAnsi="Book Antiqua"/>
              </w:rPr>
            </w:pPr>
          </w:p>
        </w:tc>
        <w:tc>
          <w:tcPr>
            <w:tcW w:w="1076" w:type="dxa"/>
            <w:shd w:val="clear" w:color="auto" w:fill="auto"/>
          </w:tcPr>
          <w:p w14:paraId="1149D039" w14:textId="77777777" w:rsidR="00D62305" w:rsidRPr="000C17E1" w:rsidRDefault="00D62305" w:rsidP="000C17E1">
            <w:pPr>
              <w:spacing w:after="120" w:line="360" w:lineRule="auto"/>
              <w:jc w:val="both"/>
              <w:rPr>
                <w:rFonts w:ascii="Book Antiqua" w:hAnsi="Book Antiqua"/>
              </w:rPr>
            </w:pPr>
          </w:p>
        </w:tc>
        <w:tc>
          <w:tcPr>
            <w:tcW w:w="1188" w:type="dxa"/>
            <w:shd w:val="clear" w:color="auto" w:fill="auto"/>
          </w:tcPr>
          <w:p w14:paraId="57C5CFAE" w14:textId="77777777" w:rsidR="00D62305" w:rsidRPr="000C17E1" w:rsidRDefault="00D62305" w:rsidP="000C17E1">
            <w:pPr>
              <w:spacing w:after="120" w:line="360" w:lineRule="auto"/>
              <w:jc w:val="both"/>
              <w:rPr>
                <w:rFonts w:ascii="Book Antiqua" w:hAnsi="Book Antiqua"/>
              </w:rPr>
            </w:pPr>
          </w:p>
        </w:tc>
        <w:tc>
          <w:tcPr>
            <w:tcW w:w="1051" w:type="dxa"/>
            <w:shd w:val="clear" w:color="auto" w:fill="auto"/>
          </w:tcPr>
          <w:p w14:paraId="5ABD3029" w14:textId="77777777" w:rsidR="00D62305" w:rsidRPr="000C17E1" w:rsidRDefault="00D62305" w:rsidP="000C17E1">
            <w:pPr>
              <w:spacing w:after="120" w:line="360" w:lineRule="auto"/>
              <w:jc w:val="both"/>
              <w:rPr>
                <w:rFonts w:ascii="Book Antiqua" w:hAnsi="Book Antiqua"/>
              </w:rPr>
            </w:pPr>
          </w:p>
        </w:tc>
        <w:tc>
          <w:tcPr>
            <w:tcW w:w="1076" w:type="dxa"/>
            <w:shd w:val="clear" w:color="auto" w:fill="auto"/>
          </w:tcPr>
          <w:p w14:paraId="26ED6897" w14:textId="77777777" w:rsidR="00D62305" w:rsidRPr="000C17E1" w:rsidRDefault="00D62305" w:rsidP="000C17E1">
            <w:pPr>
              <w:spacing w:after="120" w:line="360" w:lineRule="auto"/>
              <w:jc w:val="both"/>
              <w:rPr>
                <w:rFonts w:ascii="Book Antiqua" w:hAnsi="Book Antiqua"/>
              </w:rPr>
            </w:pPr>
          </w:p>
        </w:tc>
        <w:tc>
          <w:tcPr>
            <w:tcW w:w="1133" w:type="dxa"/>
            <w:shd w:val="clear" w:color="auto" w:fill="auto"/>
          </w:tcPr>
          <w:p w14:paraId="7CD23E92" w14:textId="77777777" w:rsidR="00D62305" w:rsidRPr="000C17E1" w:rsidRDefault="00D62305" w:rsidP="000C17E1">
            <w:pPr>
              <w:spacing w:after="120" w:line="360" w:lineRule="auto"/>
              <w:jc w:val="both"/>
              <w:rPr>
                <w:rFonts w:ascii="Book Antiqua" w:hAnsi="Book Antiqua"/>
              </w:rPr>
            </w:pPr>
          </w:p>
        </w:tc>
        <w:tc>
          <w:tcPr>
            <w:tcW w:w="1019" w:type="dxa"/>
            <w:shd w:val="clear" w:color="auto" w:fill="auto"/>
          </w:tcPr>
          <w:p w14:paraId="28B75F73" w14:textId="77777777" w:rsidR="00D62305" w:rsidRPr="000C17E1" w:rsidRDefault="00D62305" w:rsidP="000C17E1">
            <w:pPr>
              <w:spacing w:after="120" w:line="360" w:lineRule="auto"/>
              <w:jc w:val="both"/>
              <w:rPr>
                <w:rFonts w:ascii="Book Antiqua" w:eastAsia="Calibri" w:hAnsi="Book Antiqua"/>
              </w:rPr>
            </w:pPr>
          </w:p>
        </w:tc>
        <w:tc>
          <w:tcPr>
            <w:tcW w:w="989" w:type="dxa"/>
            <w:shd w:val="clear" w:color="auto" w:fill="auto"/>
          </w:tcPr>
          <w:p w14:paraId="1DD594B9" w14:textId="77777777" w:rsidR="00D62305" w:rsidRPr="000C17E1" w:rsidRDefault="00D62305" w:rsidP="000C17E1">
            <w:pPr>
              <w:spacing w:after="120" w:line="360" w:lineRule="auto"/>
              <w:jc w:val="both"/>
              <w:rPr>
                <w:rFonts w:ascii="Book Antiqua" w:eastAsia="Calibri" w:hAnsi="Book Antiqua"/>
              </w:rPr>
            </w:pPr>
          </w:p>
        </w:tc>
        <w:tc>
          <w:tcPr>
            <w:tcW w:w="1679" w:type="dxa"/>
            <w:shd w:val="clear" w:color="auto" w:fill="auto"/>
          </w:tcPr>
          <w:p w14:paraId="25B73DCC" w14:textId="77777777" w:rsidR="00D62305" w:rsidRPr="000C17E1" w:rsidRDefault="00D62305" w:rsidP="000C17E1">
            <w:pPr>
              <w:spacing w:after="120" w:line="360" w:lineRule="auto"/>
              <w:jc w:val="both"/>
              <w:rPr>
                <w:rFonts w:ascii="Book Antiqua" w:eastAsia="Calibri" w:hAnsi="Book Antiqua"/>
              </w:rPr>
            </w:pPr>
          </w:p>
        </w:tc>
        <w:tc>
          <w:tcPr>
            <w:tcW w:w="1133" w:type="dxa"/>
            <w:shd w:val="clear" w:color="auto" w:fill="auto"/>
          </w:tcPr>
          <w:p w14:paraId="01CA849E" w14:textId="77777777" w:rsidR="00D62305" w:rsidRPr="000C17E1" w:rsidRDefault="00D62305" w:rsidP="000C17E1">
            <w:pPr>
              <w:spacing w:after="120" w:line="360" w:lineRule="auto"/>
              <w:jc w:val="both"/>
              <w:rPr>
                <w:rFonts w:ascii="Book Antiqua" w:eastAsia="Calibri" w:hAnsi="Book Antiqua"/>
              </w:rPr>
            </w:pPr>
          </w:p>
        </w:tc>
      </w:tr>
      <w:tr w:rsidR="00D62305" w:rsidRPr="000C17E1" w14:paraId="56EB9AA6" w14:textId="77777777" w:rsidTr="000E1214">
        <w:tc>
          <w:tcPr>
            <w:tcW w:w="1515" w:type="dxa"/>
            <w:shd w:val="clear" w:color="auto" w:fill="auto"/>
          </w:tcPr>
          <w:p w14:paraId="4631BA81" w14:textId="77777777" w:rsidR="00D62305" w:rsidRPr="000C17E1" w:rsidRDefault="00D62305" w:rsidP="000C17E1">
            <w:pPr>
              <w:autoSpaceDE w:val="0"/>
              <w:autoSpaceDN w:val="0"/>
              <w:adjustRightInd w:val="0"/>
              <w:spacing w:after="120" w:line="360" w:lineRule="auto"/>
              <w:ind w:firstLineChars="100" w:firstLine="240"/>
              <w:jc w:val="both"/>
              <w:rPr>
                <w:rFonts w:ascii="Book Antiqua" w:hAnsi="Book Antiqua"/>
              </w:rPr>
            </w:pPr>
            <w:r w:rsidRPr="00B62653">
              <w:rPr>
                <w:rFonts w:ascii="Book Antiqua" w:eastAsia="宋体" w:hAnsi="Book Antiqua"/>
                <w:bCs/>
              </w:rPr>
              <w:t>≤</w:t>
            </w:r>
            <w:r>
              <w:rPr>
                <w:rFonts w:ascii="Book Antiqua" w:eastAsia="宋体" w:hAnsi="Book Antiqua" w:hint="eastAsia"/>
                <w:bCs/>
                <w:lang w:eastAsia="zh-CN"/>
              </w:rPr>
              <w:t xml:space="preserve"> </w:t>
            </w:r>
            <w:r w:rsidRPr="000C17E1">
              <w:rPr>
                <w:rFonts w:ascii="Book Antiqua" w:hAnsi="Book Antiqua"/>
              </w:rPr>
              <w:t>40</w:t>
            </w:r>
          </w:p>
        </w:tc>
        <w:tc>
          <w:tcPr>
            <w:tcW w:w="727" w:type="dxa"/>
            <w:shd w:val="clear" w:color="auto" w:fill="auto"/>
          </w:tcPr>
          <w:p w14:paraId="7CCCC725" w14:textId="77777777" w:rsidR="00D62305" w:rsidRPr="000C17E1" w:rsidRDefault="00D62305" w:rsidP="000C17E1">
            <w:pPr>
              <w:spacing w:after="120" w:line="360" w:lineRule="auto"/>
              <w:jc w:val="both"/>
              <w:rPr>
                <w:rFonts w:ascii="Book Antiqua" w:hAnsi="Book Antiqua"/>
              </w:rPr>
            </w:pPr>
            <w:r w:rsidRPr="000C17E1">
              <w:rPr>
                <w:rFonts w:ascii="Book Antiqua" w:hAnsi="Book Antiqua"/>
              </w:rPr>
              <w:t>5</w:t>
            </w:r>
          </w:p>
        </w:tc>
        <w:tc>
          <w:tcPr>
            <w:tcW w:w="989" w:type="dxa"/>
            <w:shd w:val="clear" w:color="auto" w:fill="auto"/>
          </w:tcPr>
          <w:p w14:paraId="5700BFF0" w14:textId="77777777" w:rsidR="00D62305" w:rsidRPr="000C17E1" w:rsidRDefault="00D62305" w:rsidP="000C17E1">
            <w:pPr>
              <w:spacing w:after="120" w:line="360" w:lineRule="auto"/>
              <w:jc w:val="both"/>
              <w:rPr>
                <w:rFonts w:ascii="Book Antiqua" w:hAnsi="Book Antiqua"/>
              </w:rPr>
            </w:pPr>
            <w:r w:rsidRPr="000C17E1">
              <w:rPr>
                <w:rFonts w:ascii="Book Antiqua" w:hAnsi="Book Antiqua"/>
              </w:rPr>
              <w:t>3 (60)</w:t>
            </w:r>
          </w:p>
        </w:tc>
        <w:tc>
          <w:tcPr>
            <w:tcW w:w="1076" w:type="dxa"/>
            <w:shd w:val="clear" w:color="auto" w:fill="auto"/>
          </w:tcPr>
          <w:p w14:paraId="52D050CC" w14:textId="77777777" w:rsidR="00D62305" w:rsidRPr="000C17E1" w:rsidRDefault="00D62305" w:rsidP="000C17E1">
            <w:pPr>
              <w:spacing w:after="120" w:line="360" w:lineRule="auto"/>
              <w:jc w:val="both"/>
              <w:rPr>
                <w:rFonts w:ascii="Book Antiqua" w:hAnsi="Book Antiqua"/>
              </w:rPr>
            </w:pPr>
            <w:r w:rsidRPr="000C17E1">
              <w:rPr>
                <w:rFonts w:ascii="Book Antiqua" w:hAnsi="Book Antiqua"/>
              </w:rPr>
              <w:t>2 (40)</w:t>
            </w:r>
          </w:p>
        </w:tc>
        <w:tc>
          <w:tcPr>
            <w:tcW w:w="1188" w:type="dxa"/>
            <w:shd w:val="clear" w:color="auto" w:fill="auto"/>
          </w:tcPr>
          <w:p w14:paraId="1CB8908E" w14:textId="77777777" w:rsidR="00D62305" w:rsidRPr="000C17E1" w:rsidRDefault="00D62305" w:rsidP="000C17E1">
            <w:pPr>
              <w:spacing w:after="120" w:line="360" w:lineRule="auto"/>
              <w:jc w:val="both"/>
              <w:rPr>
                <w:rFonts w:ascii="Book Antiqua" w:hAnsi="Book Antiqua"/>
                <w:lang w:eastAsia="zh-CN"/>
              </w:rPr>
            </w:pPr>
            <w:r>
              <w:rPr>
                <w:rFonts w:ascii="Book Antiqua" w:hAnsi="Book Antiqua" w:hint="eastAsia"/>
                <w:iCs/>
                <w:color w:val="000000"/>
                <w:lang w:eastAsia="zh-CN"/>
              </w:rPr>
              <w:t>NS</w:t>
            </w:r>
            <w:r>
              <w:rPr>
                <w:rFonts w:ascii="Book Antiqua" w:hAnsi="Book Antiqua" w:hint="eastAsia"/>
                <w:iCs/>
                <w:color w:val="000000"/>
                <w:vertAlign w:val="superscript"/>
                <w:lang w:eastAsia="zh-CN"/>
              </w:rPr>
              <w:t>1</w:t>
            </w:r>
          </w:p>
        </w:tc>
        <w:tc>
          <w:tcPr>
            <w:tcW w:w="1051" w:type="dxa"/>
            <w:shd w:val="clear" w:color="auto" w:fill="auto"/>
          </w:tcPr>
          <w:p w14:paraId="6F8E6762" w14:textId="77777777" w:rsidR="00D62305" w:rsidRPr="000C17E1" w:rsidRDefault="00D62305" w:rsidP="000C17E1">
            <w:pPr>
              <w:spacing w:after="120" w:line="360" w:lineRule="auto"/>
              <w:jc w:val="both"/>
              <w:rPr>
                <w:rFonts w:ascii="Book Antiqua" w:hAnsi="Book Antiqua"/>
              </w:rPr>
            </w:pPr>
            <w:r w:rsidRPr="000C17E1">
              <w:rPr>
                <w:rFonts w:ascii="Book Antiqua" w:hAnsi="Book Antiqua"/>
              </w:rPr>
              <w:t>0 (0)</w:t>
            </w:r>
          </w:p>
        </w:tc>
        <w:tc>
          <w:tcPr>
            <w:tcW w:w="1076" w:type="dxa"/>
            <w:shd w:val="clear" w:color="auto" w:fill="auto"/>
          </w:tcPr>
          <w:p w14:paraId="45210599" w14:textId="77777777" w:rsidR="00D62305" w:rsidRPr="000C17E1" w:rsidRDefault="00D62305" w:rsidP="000C17E1">
            <w:pPr>
              <w:spacing w:after="120" w:line="360" w:lineRule="auto"/>
              <w:jc w:val="both"/>
              <w:rPr>
                <w:rFonts w:ascii="Book Antiqua" w:hAnsi="Book Antiqua"/>
              </w:rPr>
            </w:pPr>
            <w:r w:rsidRPr="000C17E1">
              <w:rPr>
                <w:rFonts w:ascii="Book Antiqua" w:hAnsi="Book Antiqua"/>
              </w:rPr>
              <w:t>5 (100)</w:t>
            </w:r>
          </w:p>
        </w:tc>
        <w:tc>
          <w:tcPr>
            <w:tcW w:w="1133" w:type="dxa"/>
            <w:shd w:val="clear" w:color="auto" w:fill="auto"/>
          </w:tcPr>
          <w:p w14:paraId="1EE0A71C" w14:textId="77777777" w:rsidR="00D62305" w:rsidRPr="000C17E1" w:rsidRDefault="00D62305" w:rsidP="000C17E1">
            <w:pPr>
              <w:spacing w:after="120" w:line="360" w:lineRule="auto"/>
              <w:jc w:val="both"/>
              <w:rPr>
                <w:rFonts w:ascii="Book Antiqua" w:hAnsi="Book Antiqua"/>
              </w:rPr>
            </w:pPr>
            <w:r>
              <w:rPr>
                <w:rFonts w:ascii="Book Antiqua" w:hAnsi="Book Antiqua" w:hint="eastAsia"/>
                <w:iCs/>
                <w:color w:val="000000"/>
                <w:lang w:eastAsia="zh-CN"/>
              </w:rPr>
              <w:t>NS</w:t>
            </w:r>
            <w:r>
              <w:rPr>
                <w:rFonts w:ascii="Book Antiqua" w:hAnsi="Book Antiqua" w:hint="eastAsia"/>
                <w:iCs/>
                <w:color w:val="000000"/>
                <w:vertAlign w:val="superscript"/>
                <w:lang w:eastAsia="zh-CN"/>
              </w:rPr>
              <w:t>1</w:t>
            </w:r>
          </w:p>
        </w:tc>
        <w:tc>
          <w:tcPr>
            <w:tcW w:w="1019" w:type="dxa"/>
            <w:shd w:val="clear" w:color="auto" w:fill="auto"/>
          </w:tcPr>
          <w:p w14:paraId="2B779F8F" w14:textId="77777777" w:rsidR="00D62305" w:rsidRPr="000C17E1" w:rsidRDefault="00D62305" w:rsidP="000C17E1">
            <w:pPr>
              <w:spacing w:after="120" w:line="360" w:lineRule="auto"/>
              <w:jc w:val="both"/>
              <w:rPr>
                <w:rFonts w:ascii="Book Antiqua" w:eastAsia="Calibri" w:hAnsi="Book Antiqua"/>
              </w:rPr>
            </w:pPr>
            <w:r w:rsidRPr="000C17E1">
              <w:rPr>
                <w:rFonts w:ascii="Book Antiqua" w:eastAsia="Calibri" w:hAnsi="Book Antiqua"/>
              </w:rPr>
              <w:t>0 (0)</w:t>
            </w:r>
          </w:p>
        </w:tc>
        <w:tc>
          <w:tcPr>
            <w:tcW w:w="989" w:type="dxa"/>
            <w:shd w:val="clear" w:color="auto" w:fill="auto"/>
          </w:tcPr>
          <w:p w14:paraId="2731083E" w14:textId="77777777" w:rsidR="00D62305" w:rsidRPr="000C17E1" w:rsidRDefault="00D62305" w:rsidP="000C17E1">
            <w:pPr>
              <w:spacing w:after="120" w:line="360" w:lineRule="auto"/>
              <w:jc w:val="both"/>
              <w:rPr>
                <w:rFonts w:ascii="Book Antiqua" w:eastAsia="Calibri" w:hAnsi="Book Antiqua"/>
              </w:rPr>
            </w:pPr>
            <w:r w:rsidRPr="000C17E1">
              <w:rPr>
                <w:rFonts w:ascii="Book Antiqua" w:eastAsia="Calibri" w:hAnsi="Book Antiqua"/>
              </w:rPr>
              <w:t>2 (40)</w:t>
            </w:r>
          </w:p>
        </w:tc>
        <w:tc>
          <w:tcPr>
            <w:tcW w:w="1679" w:type="dxa"/>
            <w:shd w:val="clear" w:color="auto" w:fill="auto"/>
          </w:tcPr>
          <w:p w14:paraId="1F15FD74" w14:textId="77777777" w:rsidR="00D62305" w:rsidRPr="000C17E1" w:rsidRDefault="00D62305" w:rsidP="000C17E1">
            <w:pPr>
              <w:spacing w:after="120" w:line="360" w:lineRule="auto"/>
              <w:jc w:val="both"/>
              <w:rPr>
                <w:rFonts w:ascii="Book Antiqua" w:eastAsia="Calibri" w:hAnsi="Book Antiqua"/>
              </w:rPr>
            </w:pPr>
            <w:r w:rsidRPr="000C17E1">
              <w:rPr>
                <w:rFonts w:ascii="Book Antiqua" w:eastAsia="Calibri" w:hAnsi="Book Antiqua"/>
              </w:rPr>
              <w:t>3 (60)</w:t>
            </w:r>
          </w:p>
        </w:tc>
        <w:tc>
          <w:tcPr>
            <w:tcW w:w="1133" w:type="dxa"/>
            <w:shd w:val="clear" w:color="auto" w:fill="auto"/>
          </w:tcPr>
          <w:p w14:paraId="29A91732" w14:textId="77777777" w:rsidR="00D62305" w:rsidRPr="000C17E1" w:rsidRDefault="00D62305" w:rsidP="000C17E1">
            <w:pPr>
              <w:spacing w:after="120" w:line="360" w:lineRule="auto"/>
              <w:jc w:val="both"/>
              <w:rPr>
                <w:rFonts w:ascii="Book Antiqua" w:eastAsia="Calibri" w:hAnsi="Book Antiqua"/>
              </w:rPr>
            </w:pPr>
            <w:r>
              <w:rPr>
                <w:rFonts w:ascii="Book Antiqua" w:hAnsi="Book Antiqua" w:hint="eastAsia"/>
                <w:iCs/>
                <w:color w:val="000000"/>
                <w:lang w:eastAsia="zh-CN"/>
              </w:rPr>
              <w:t>NS</w:t>
            </w:r>
          </w:p>
        </w:tc>
      </w:tr>
      <w:tr w:rsidR="00D62305" w:rsidRPr="000C17E1" w14:paraId="3F51D0D3" w14:textId="77777777" w:rsidTr="000E1214">
        <w:tc>
          <w:tcPr>
            <w:tcW w:w="1515" w:type="dxa"/>
            <w:shd w:val="clear" w:color="auto" w:fill="auto"/>
          </w:tcPr>
          <w:p w14:paraId="2798C911" w14:textId="77777777" w:rsidR="00D62305" w:rsidRPr="000C17E1" w:rsidRDefault="00D62305" w:rsidP="000C17E1">
            <w:pPr>
              <w:autoSpaceDE w:val="0"/>
              <w:autoSpaceDN w:val="0"/>
              <w:adjustRightInd w:val="0"/>
              <w:spacing w:after="120" w:line="360" w:lineRule="auto"/>
              <w:ind w:firstLineChars="100" w:firstLine="240"/>
              <w:jc w:val="both"/>
              <w:rPr>
                <w:rFonts w:ascii="Book Antiqua" w:hAnsi="Book Antiqua"/>
              </w:rPr>
            </w:pPr>
            <w:r w:rsidRPr="000C17E1">
              <w:rPr>
                <w:rFonts w:ascii="Book Antiqua" w:hAnsi="Book Antiqua"/>
              </w:rPr>
              <w:t>&gt; 40</w:t>
            </w:r>
          </w:p>
        </w:tc>
        <w:tc>
          <w:tcPr>
            <w:tcW w:w="727" w:type="dxa"/>
            <w:shd w:val="clear" w:color="auto" w:fill="auto"/>
          </w:tcPr>
          <w:p w14:paraId="2B666732" w14:textId="77777777" w:rsidR="00D62305" w:rsidRPr="000C17E1" w:rsidRDefault="00D62305" w:rsidP="000C17E1">
            <w:pPr>
              <w:spacing w:after="120" w:line="360" w:lineRule="auto"/>
              <w:jc w:val="both"/>
              <w:rPr>
                <w:rFonts w:ascii="Book Antiqua" w:hAnsi="Book Antiqua"/>
              </w:rPr>
            </w:pPr>
            <w:r w:rsidRPr="000C17E1">
              <w:rPr>
                <w:rFonts w:ascii="Book Antiqua" w:hAnsi="Book Antiqua"/>
              </w:rPr>
              <w:t>49</w:t>
            </w:r>
          </w:p>
        </w:tc>
        <w:tc>
          <w:tcPr>
            <w:tcW w:w="989" w:type="dxa"/>
            <w:shd w:val="clear" w:color="auto" w:fill="auto"/>
          </w:tcPr>
          <w:p w14:paraId="1291B0B9" w14:textId="77777777" w:rsidR="00D62305" w:rsidRPr="000C17E1" w:rsidRDefault="00D62305" w:rsidP="000C17E1">
            <w:pPr>
              <w:spacing w:after="120" w:line="360" w:lineRule="auto"/>
              <w:jc w:val="both"/>
              <w:rPr>
                <w:rFonts w:ascii="Book Antiqua" w:hAnsi="Book Antiqua"/>
              </w:rPr>
            </w:pPr>
            <w:r w:rsidRPr="000C17E1">
              <w:rPr>
                <w:rFonts w:ascii="Book Antiqua" w:hAnsi="Book Antiqua"/>
              </w:rPr>
              <w:t>16 (33)</w:t>
            </w:r>
          </w:p>
        </w:tc>
        <w:tc>
          <w:tcPr>
            <w:tcW w:w="1076" w:type="dxa"/>
            <w:shd w:val="clear" w:color="auto" w:fill="auto"/>
          </w:tcPr>
          <w:p w14:paraId="7A356E96" w14:textId="77777777" w:rsidR="00D62305" w:rsidRPr="000C17E1" w:rsidRDefault="00D62305" w:rsidP="000C17E1">
            <w:pPr>
              <w:spacing w:after="120" w:line="360" w:lineRule="auto"/>
              <w:jc w:val="both"/>
              <w:rPr>
                <w:rFonts w:ascii="Book Antiqua" w:hAnsi="Book Antiqua"/>
              </w:rPr>
            </w:pPr>
            <w:r w:rsidRPr="000C17E1">
              <w:rPr>
                <w:rFonts w:ascii="Book Antiqua" w:hAnsi="Book Antiqua"/>
              </w:rPr>
              <w:t>33 (67)</w:t>
            </w:r>
          </w:p>
        </w:tc>
        <w:tc>
          <w:tcPr>
            <w:tcW w:w="1188" w:type="dxa"/>
            <w:shd w:val="clear" w:color="auto" w:fill="auto"/>
          </w:tcPr>
          <w:p w14:paraId="6EE07856" w14:textId="77777777" w:rsidR="00D62305" w:rsidRPr="000C17E1" w:rsidRDefault="00D62305" w:rsidP="000C17E1">
            <w:pPr>
              <w:spacing w:after="120" w:line="360" w:lineRule="auto"/>
              <w:jc w:val="both"/>
              <w:rPr>
                <w:rFonts w:ascii="Book Antiqua" w:hAnsi="Book Antiqua"/>
              </w:rPr>
            </w:pPr>
          </w:p>
        </w:tc>
        <w:tc>
          <w:tcPr>
            <w:tcW w:w="1051" w:type="dxa"/>
            <w:shd w:val="clear" w:color="auto" w:fill="auto"/>
          </w:tcPr>
          <w:p w14:paraId="34756138" w14:textId="353A5FA8" w:rsidR="00D62305" w:rsidRPr="000C17E1" w:rsidRDefault="00D62305" w:rsidP="000C17E1">
            <w:pPr>
              <w:spacing w:after="120" w:line="360" w:lineRule="auto"/>
              <w:jc w:val="both"/>
              <w:rPr>
                <w:rFonts w:ascii="Book Antiqua" w:hAnsi="Book Antiqua"/>
              </w:rPr>
            </w:pPr>
            <w:bookmarkStart w:id="3" w:name="_GoBack"/>
            <w:bookmarkEnd w:id="3"/>
            <w:r w:rsidRPr="000C17E1">
              <w:rPr>
                <w:rFonts w:ascii="Book Antiqua" w:hAnsi="Book Antiqua"/>
              </w:rPr>
              <w:t>5 (10)</w:t>
            </w:r>
          </w:p>
        </w:tc>
        <w:tc>
          <w:tcPr>
            <w:tcW w:w="1076" w:type="dxa"/>
            <w:shd w:val="clear" w:color="auto" w:fill="auto"/>
          </w:tcPr>
          <w:p w14:paraId="161F836E" w14:textId="77777777" w:rsidR="00D62305" w:rsidRPr="000C17E1" w:rsidRDefault="00D62305" w:rsidP="000C17E1">
            <w:pPr>
              <w:spacing w:after="120" w:line="360" w:lineRule="auto"/>
              <w:jc w:val="both"/>
              <w:rPr>
                <w:rFonts w:ascii="Book Antiqua" w:hAnsi="Book Antiqua"/>
              </w:rPr>
            </w:pPr>
            <w:r w:rsidRPr="000C17E1">
              <w:rPr>
                <w:rFonts w:ascii="Book Antiqua" w:hAnsi="Book Antiqua"/>
              </w:rPr>
              <w:t>44 (90)</w:t>
            </w:r>
          </w:p>
        </w:tc>
        <w:tc>
          <w:tcPr>
            <w:tcW w:w="1133" w:type="dxa"/>
            <w:shd w:val="clear" w:color="auto" w:fill="auto"/>
          </w:tcPr>
          <w:p w14:paraId="5201BD85" w14:textId="77777777" w:rsidR="00D62305" w:rsidRPr="000C17E1" w:rsidRDefault="00D62305" w:rsidP="000C17E1">
            <w:pPr>
              <w:spacing w:after="120" w:line="360" w:lineRule="auto"/>
              <w:jc w:val="both"/>
              <w:rPr>
                <w:rFonts w:ascii="Book Antiqua" w:hAnsi="Book Antiqua"/>
              </w:rPr>
            </w:pPr>
          </w:p>
        </w:tc>
        <w:tc>
          <w:tcPr>
            <w:tcW w:w="1019" w:type="dxa"/>
            <w:shd w:val="clear" w:color="auto" w:fill="auto"/>
          </w:tcPr>
          <w:p w14:paraId="27D077C0" w14:textId="77777777" w:rsidR="00D62305" w:rsidRPr="000C17E1" w:rsidRDefault="00D62305" w:rsidP="000C17E1">
            <w:pPr>
              <w:spacing w:after="120" w:line="360" w:lineRule="auto"/>
              <w:jc w:val="both"/>
              <w:rPr>
                <w:rFonts w:ascii="Book Antiqua" w:eastAsia="Calibri" w:hAnsi="Book Antiqua"/>
              </w:rPr>
            </w:pPr>
            <w:r w:rsidRPr="000C17E1">
              <w:rPr>
                <w:rFonts w:ascii="Book Antiqua" w:eastAsia="Calibri" w:hAnsi="Book Antiqua"/>
              </w:rPr>
              <w:t>4 (8)</w:t>
            </w:r>
          </w:p>
        </w:tc>
        <w:tc>
          <w:tcPr>
            <w:tcW w:w="989" w:type="dxa"/>
            <w:shd w:val="clear" w:color="auto" w:fill="auto"/>
          </w:tcPr>
          <w:p w14:paraId="038ED1D4" w14:textId="77777777" w:rsidR="00D62305" w:rsidRPr="000C17E1" w:rsidRDefault="00D62305" w:rsidP="000C17E1">
            <w:pPr>
              <w:spacing w:after="120" w:line="360" w:lineRule="auto"/>
              <w:jc w:val="both"/>
              <w:rPr>
                <w:rFonts w:ascii="Book Antiqua" w:eastAsia="Calibri" w:hAnsi="Book Antiqua"/>
              </w:rPr>
            </w:pPr>
            <w:r w:rsidRPr="000C17E1">
              <w:rPr>
                <w:rFonts w:ascii="Book Antiqua" w:eastAsia="Calibri" w:hAnsi="Book Antiqua"/>
              </w:rPr>
              <w:t>32 (65)</w:t>
            </w:r>
          </w:p>
        </w:tc>
        <w:tc>
          <w:tcPr>
            <w:tcW w:w="1679" w:type="dxa"/>
            <w:shd w:val="clear" w:color="auto" w:fill="auto"/>
          </w:tcPr>
          <w:p w14:paraId="191453A9" w14:textId="77777777" w:rsidR="00D62305" w:rsidRPr="000C17E1" w:rsidRDefault="00D62305" w:rsidP="000C17E1">
            <w:pPr>
              <w:spacing w:after="120" w:line="360" w:lineRule="auto"/>
              <w:jc w:val="both"/>
              <w:rPr>
                <w:rFonts w:ascii="Book Antiqua" w:eastAsia="Calibri" w:hAnsi="Book Antiqua"/>
              </w:rPr>
            </w:pPr>
            <w:r w:rsidRPr="000C17E1">
              <w:rPr>
                <w:rFonts w:ascii="Book Antiqua" w:eastAsia="Calibri" w:hAnsi="Book Antiqua"/>
              </w:rPr>
              <w:t>13 (27)</w:t>
            </w:r>
          </w:p>
        </w:tc>
        <w:tc>
          <w:tcPr>
            <w:tcW w:w="1133" w:type="dxa"/>
            <w:shd w:val="clear" w:color="auto" w:fill="auto"/>
          </w:tcPr>
          <w:p w14:paraId="3BDA433A" w14:textId="77777777" w:rsidR="00D62305" w:rsidRPr="000C17E1" w:rsidRDefault="00D62305" w:rsidP="000C17E1">
            <w:pPr>
              <w:spacing w:after="120" w:line="360" w:lineRule="auto"/>
              <w:jc w:val="both"/>
              <w:rPr>
                <w:rFonts w:ascii="Book Antiqua" w:eastAsia="Calibri" w:hAnsi="Book Antiqua"/>
              </w:rPr>
            </w:pPr>
          </w:p>
        </w:tc>
      </w:tr>
      <w:tr w:rsidR="00D62305" w:rsidRPr="000C17E1" w14:paraId="02F242F7" w14:textId="77777777" w:rsidTr="000E1214">
        <w:tc>
          <w:tcPr>
            <w:tcW w:w="1515" w:type="dxa"/>
            <w:shd w:val="clear" w:color="auto" w:fill="auto"/>
          </w:tcPr>
          <w:p w14:paraId="40C516CE" w14:textId="77777777" w:rsidR="00D62305" w:rsidRPr="000C17E1" w:rsidRDefault="00D62305" w:rsidP="000C17E1">
            <w:pPr>
              <w:autoSpaceDE w:val="0"/>
              <w:autoSpaceDN w:val="0"/>
              <w:adjustRightInd w:val="0"/>
              <w:spacing w:after="120" w:line="360" w:lineRule="auto"/>
              <w:jc w:val="both"/>
              <w:rPr>
                <w:rFonts w:ascii="Book Antiqua" w:hAnsi="Book Antiqua"/>
              </w:rPr>
            </w:pPr>
            <w:r w:rsidRPr="000C17E1">
              <w:rPr>
                <w:rFonts w:ascii="Book Antiqua" w:hAnsi="Book Antiqua"/>
              </w:rPr>
              <w:t>Location of tumor</w:t>
            </w:r>
          </w:p>
        </w:tc>
        <w:tc>
          <w:tcPr>
            <w:tcW w:w="727" w:type="dxa"/>
            <w:shd w:val="clear" w:color="auto" w:fill="auto"/>
          </w:tcPr>
          <w:p w14:paraId="6408A2BE" w14:textId="77777777" w:rsidR="00D62305" w:rsidRPr="000C17E1" w:rsidRDefault="00D62305" w:rsidP="000C17E1">
            <w:pPr>
              <w:spacing w:after="120" w:line="360" w:lineRule="auto"/>
              <w:jc w:val="both"/>
              <w:rPr>
                <w:rFonts w:ascii="Book Antiqua" w:hAnsi="Book Antiqua"/>
              </w:rPr>
            </w:pPr>
          </w:p>
        </w:tc>
        <w:tc>
          <w:tcPr>
            <w:tcW w:w="989" w:type="dxa"/>
            <w:shd w:val="clear" w:color="auto" w:fill="auto"/>
          </w:tcPr>
          <w:p w14:paraId="3A583EEC" w14:textId="77777777" w:rsidR="00D62305" w:rsidRPr="000C17E1" w:rsidRDefault="00D62305" w:rsidP="000C17E1">
            <w:pPr>
              <w:spacing w:after="120" w:line="360" w:lineRule="auto"/>
              <w:jc w:val="both"/>
              <w:rPr>
                <w:rFonts w:ascii="Book Antiqua" w:hAnsi="Book Antiqua"/>
              </w:rPr>
            </w:pPr>
          </w:p>
        </w:tc>
        <w:tc>
          <w:tcPr>
            <w:tcW w:w="1076" w:type="dxa"/>
            <w:shd w:val="clear" w:color="auto" w:fill="auto"/>
          </w:tcPr>
          <w:p w14:paraId="6672ACCA" w14:textId="77777777" w:rsidR="00D62305" w:rsidRPr="000C17E1" w:rsidRDefault="00D62305" w:rsidP="000C17E1">
            <w:pPr>
              <w:spacing w:after="120" w:line="360" w:lineRule="auto"/>
              <w:jc w:val="both"/>
              <w:rPr>
                <w:rFonts w:ascii="Book Antiqua" w:hAnsi="Book Antiqua"/>
              </w:rPr>
            </w:pPr>
          </w:p>
        </w:tc>
        <w:tc>
          <w:tcPr>
            <w:tcW w:w="1188" w:type="dxa"/>
            <w:shd w:val="clear" w:color="auto" w:fill="auto"/>
          </w:tcPr>
          <w:p w14:paraId="585B9F0B" w14:textId="77777777" w:rsidR="00D62305" w:rsidRPr="000C17E1" w:rsidRDefault="00D62305" w:rsidP="000C17E1">
            <w:pPr>
              <w:spacing w:after="120" w:line="360" w:lineRule="auto"/>
              <w:jc w:val="both"/>
              <w:rPr>
                <w:rFonts w:ascii="Book Antiqua" w:hAnsi="Book Antiqua"/>
              </w:rPr>
            </w:pPr>
          </w:p>
        </w:tc>
        <w:tc>
          <w:tcPr>
            <w:tcW w:w="1051" w:type="dxa"/>
            <w:shd w:val="clear" w:color="auto" w:fill="auto"/>
          </w:tcPr>
          <w:p w14:paraId="4DF144C8" w14:textId="77777777" w:rsidR="00D62305" w:rsidRPr="000C17E1" w:rsidRDefault="00D62305" w:rsidP="000C17E1">
            <w:pPr>
              <w:spacing w:after="120" w:line="360" w:lineRule="auto"/>
              <w:jc w:val="both"/>
              <w:rPr>
                <w:rFonts w:ascii="Book Antiqua" w:hAnsi="Book Antiqua"/>
              </w:rPr>
            </w:pPr>
          </w:p>
        </w:tc>
        <w:tc>
          <w:tcPr>
            <w:tcW w:w="1076" w:type="dxa"/>
            <w:shd w:val="clear" w:color="auto" w:fill="auto"/>
          </w:tcPr>
          <w:p w14:paraId="3BE89A0D" w14:textId="77777777" w:rsidR="00D62305" w:rsidRPr="000C17E1" w:rsidRDefault="00D62305" w:rsidP="000C17E1">
            <w:pPr>
              <w:spacing w:after="120" w:line="360" w:lineRule="auto"/>
              <w:jc w:val="both"/>
              <w:rPr>
                <w:rFonts w:ascii="Book Antiqua" w:hAnsi="Book Antiqua"/>
              </w:rPr>
            </w:pPr>
          </w:p>
        </w:tc>
        <w:tc>
          <w:tcPr>
            <w:tcW w:w="1133" w:type="dxa"/>
            <w:shd w:val="clear" w:color="auto" w:fill="auto"/>
          </w:tcPr>
          <w:p w14:paraId="656AC60D" w14:textId="77777777" w:rsidR="00D62305" w:rsidRPr="000C17E1" w:rsidRDefault="00D62305" w:rsidP="000C17E1">
            <w:pPr>
              <w:spacing w:after="120" w:line="360" w:lineRule="auto"/>
              <w:jc w:val="both"/>
              <w:rPr>
                <w:rFonts w:ascii="Book Antiqua" w:hAnsi="Book Antiqua"/>
              </w:rPr>
            </w:pPr>
          </w:p>
        </w:tc>
        <w:tc>
          <w:tcPr>
            <w:tcW w:w="1019" w:type="dxa"/>
            <w:shd w:val="clear" w:color="auto" w:fill="auto"/>
          </w:tcPr>
          <w:p w14:paraId="4C3CDF0D" w14:textId="77777777" w:rsidR="00D62305" w:rsidRPr="000C17E1" w:rsidRDefault="00D62305" w:rsidP="000C17E1">
            <w:pPr>
              <w:spacing w:after="120" w:line="360" w:lineRule="auto"/>
              <w:jc w:val="both"/>
              <w:rPr>
                <w:rFonts w:ascii="Book Antiqua" w:eastAsia="Calibri" w:hAnsi="Book Antiqua"/>
              </w:rPr>
            </w:pPr>
          </w:p>
        </w:tc>
        <w:tc>
          <w:tcPr>
            <w:tcW w:w="989" w:type="dxa"/>
            <w:shd w:val="clear" w:color="auto" w:fill="auto"/>
          </w:tcPr>
          <w:p w14:paraId="5645D900" w14:textId="77777777" w:rsidR="00D62305" w:rsidRPr="000C17E1" w:rsidRDefault="00D62305" w:rsidP="000C17E1">
            <w:pPr>
              <w:spacing w:after="120" w:line="360" w:lineRule="auto"/>
              <w:jc w:val="both"/>
              <w:rPr>
                <w:rFonts w:ascii="Book Antiqua" w:eastAsia="Calibri" w:hAnsi="Book Antiqua"/>
              </w:rPr>
            </w:pPr>
          </w:p>
        </w:tc>
        <w:tc>
          <w:tcPr>
            <w:tcW w:w="1679" w:type="dxa"/>
            <w:shd w:val="clear" w:color="auto" w:fill="auto"/>
          </w:tcPr>
          <w:p w14:paraId="50A2C8B0" w14:textId="77777777" w:rsidR="00D62305" w:rsidRPr="000C17E1" w:rsidRDefault="00D62305" w:rsidP="000C17E1">
            <w:pPr>
              <w:spacing w:after="120" w:line="360" w:lineRule="auto"/>
              <w:jc w:val="both"/>
              <w:rPr>
                <w:rFonts w:ascii="Book Antiqua" w:eastAsia="Calibri" w:hAnsi="Book Antiqua"/>
              </w:rPr>
            </w:pPr>
          </w:p>
        </w:tc>
        <w:tc>
          <w:tcPr>
            <w:tcW w:w="1133" w:type="dxa"/>
            <w:shd w:val="clear" w:color="auto" w:fill="auto"/>
          </w:tcPr>
          <w:p w14:paraId="0FF9F32A" w14:textId="77777777" w:rsidR="00D62305" w:rsidRPr="000C17E1" w:rsidRDefault="00D62305" w:rsidP="000C17E1">
            <w:pPr>
              <w:spacing w:after="120" w:line="360" w:lineRule="auto"/>
              <w:jc w:val="both"/>
              <w:rPr>
                <w:rFonts w:ascii="Book Antiqua" w:eastAsia="Calibri" w:hAnsi="Book Antiqua"/>
              </w:rPr>
            </w:pPr>
          </w:p>
        </w:tc>
      </w:tr>
      <w:tr w:rsidR="00D62305" w:rsidRPr="000C17E1" w14:paraId="04240839" w14:textId="77777777" w:rsidTr="000E1214">
        <w:tc>
          <w:tcPr>
            <w:tcW w:w="1515" w:type="dxa"/>
            <w:shd w:val="clear" w:color="auto" w:fill="auto"/>
          </w:tcPr>
          <w:p w14:paraId="22FFB3C2" w14:textId="77777777" w:rsidR="00D62305" w:rsidRPr="000C17E1" w:rsidRDefault="00D62305" w:rsidP="000C17E1">
            <w:pPr>
              <w:autoSpaceDE w:val="0"/>
              <w:autoSpaceDN w:val="0"/>
              <w:adjustRightInd w:val="0"/>
              <w:spacing w:after="120" w:line="360" w:lineRule="auto"/>
              <w:ind w:firstLineChars="100" w:firstLine="240"/>
              <w:jc w:val="both"/>
              <w:rPr>
                <w:rFonts w:ascii="Book Antiqua" w:hAnsi="Book Antiqua"/>
                <w:lang w:eastAsia="zh-CN"/>
              </w:rPr>
            </w:pPr>
            <w:r w:rsidRPr="000C17E1">
              <w:rPr>
                <w:rFonts w:ascii="Book Antiqua" w:hAnsi="Book Antiqua"/>
              </w:rPr>
              <w:t>Proximal</w:t>
            </w:r>
          </w:p>
        </w:tc>
        <w:tc>
          <w:tcPr>
            <w:tcW w:w="727" w:type="dxa"/>
            <w:shd w:val="clear" w:color="auto" w:fill="auto"/>
          </w:tcPr>
          <w:p w14:paraId="469FCB88" w14:textId="77777777" w:rsidR="00D62305" w:rsidRPr="000C17E1" w:rsidRDefault="00D62305" w:rsidP="000C17E1">
            <w:pPr>
              <w:spacing w:after="120" w:line="360" w:lineRule="auto"/>
              <w:jc w:val="both"/>
              <w:rPr>
                <w:rFonts w:ascii="Book Antiqua" w:hAnsi="Book Antiqua"/>
              </w:rPr>
            </w:pPr>
            <w:r w:rsidRPr="000C17E1">
              <w:rPr>
                <w:rFonts w:ascii="Book Antiqua" w:hAnsi="Book Antiqua"/>
              </w:rPr>
              <w:t>6</w:t>
            </w:r>
          </w:p>
        </w:tc>
        <w:tc>
          <w:tcPr>
            <w:tcW w:w="989" w:type="dxa"/>
            <w:shd w:val="clear" w:color="auto" w:fill="auto"/>
          </w:tcPr>
          <w:p w14:paraId="7B4FF7C5" w14:textId="77777777" w:rsidR="00D62305" w:rsidRPr="000C17E1" w:rsidRDefault="00D62305" w:rsidP="000C17E1">
            <w:pPr>
              <w:spacing w:after="120" w:line="360" w:lineRule="auto"/>
              <w:jc w:val="both"/>
              <w:rPr>
                <w:rFonts w:ascii="Book Antiqua" w:hAnsi="Book Antiqua"/>
              </w:rPr>
            </w:pPr>
            <w:r w:rsidRPr="000C17E1">
              <w:rPr>
                <w:rFonts w:ascii="Book Antiqua" w:hAnsi="Book Antiqua"/>
              </w:rPr>
              <w:t>4 (67)</w:t>
            </w:r>
          </w:p>
        </w:tc>
        <w:tc>
          <w:tcPr>
            <w:tcW w:w="1076" w:type="dxa"/>
            <w:shd w:val="clear" w:color="auto" w:fill="auto"/>
          </w:tcPr>
          <w:p w14:paraId="45E138D4" w14:textId="77777777" w:rsidR="00D62305" w:rsidRPr="000C17E1" w:rsidRDefault="00D62305" w:rsidP="000C17E1">
            <w:pPr>
              <w:spacing w:after="120" w:line="360" w:lineRule="auto"/>
              <w:jc w:val="both"/>
              <w:rPr>
                <w:rFonts w:ascii="Book Antiqua" w:hAnsi="Book Antiqua"/>
              </w:rPr>
            </w:pPr>
            <w:r w:rsidRPr="000C17E1">
              <w:rPr>
                <w:rFonts w:ascii="Book Antiqua" w:hAnsi="Book Antiqua"/>
              </w:rPr>
              <w:t>2 (33)</w:t>
            </w:r>
          </w:p>
        </w:tc>
        <w:tc>
          <w:tcPr>
            <w:tcW w:w="1188" w:type="dxa"/>
            <w:shd w:val="clear" w:color="auto" w:fill="auto"/>
          </w:tcPr>
          <w:p w14:paraId="6C4DE505" w14:textId="77777777" w:rsidR="00D62305" w:rsidRPr="000C17E1" w:rsidRDefault="00D62305" w:rsidP="000C17E1">
            <w:pPr>
              <w:spacing w:after="120" w:line="360" w:lineRule="auto"/>
              <w:jc w:val="both"/>
              <w:rPr>
                <w:rFonts w:ascii="Book Antiqua" w:hAnsi="Book Antiqua"/>
              </w:rPr>
            </w:pPr>
            <w:r>
              <w:rPr>
                <w:rFonts w:ascii="Book Antiqua" w:hAnsi="Book Antiqua" w:hint="eastAsia"/>
                <w:iCs/>
                <w:color w:val="000000"/>
                <w:lang w:eastAsia="zh-CN"/>
              </w:rPr>
              <w:t>NS</w:t>
            </w:r>
            <w:r>
              <w:rPr>
                <w:rFonts w:ascii="Book Antiqua" w:hAnsi="Book Antiqua" w:hint="eastAsia"/>
                <w:iCs/>
                <w:color w:val="000000"/>
                <w:vertAlign w:val="superscript"/>
                <w:lang w:eastAsia="zh-CN"/>
              </w:rPr>
              <w:t>1</w:t>
            </w:r>
          </w:p>
        </w:tc>
        <w:tc>
          <w:tcPr>
            <w:tcW w:w="1051" w:type="dxa"/>
            <w:shd w:val="clear" w:color="auto" w:fill="auto"/>
          </w:tcPr>
          <w:p w14:paraId="0357E004" w14:textId="77777777" w:rsidR="00D62305" w:rsidRPr="000C17E1" w:rsidRDefault="00D62305" w:rsidP="000C17E1">
            <w:pPr>
              <w:spacing w:after="120" w:line="360" w:lineRule="auto"/>
              <w:jc w:val="both"/>
              <w:rPr>
                <w:rFonts w:ascii="Book Antiqua" w:hAnsi="Book Antiqua"/>
              </w:rPr>
            </w:pPr>
            <w:r w:rsidRPr="000C17E1">
              <w:rPr>
                <w:rFonts w:ascii="Book Antiqua" w:hAnsi="Book Antiqua"/>
              </w:rPr>
              <w:t>2 (33)</w:t>
            </w:r>
          </w:p>
        </w:tc>
        <w:tc>
          <w:tcPr>
            <w:tcW w:w="1076" w:type="dxa"/>
            <w:shd w:val="clear" w:color="auto" w:fill="auto"/>
          </w:tcPr>
          <w:p w14:paraId="5D399BD8" w14:textId="77777777" w:rsidR="00D62305" w:rsidRPr="000C17E1" w:rsidRDefault="00D62305" w:rsidP="000C17E1">
            <w:pPr>
              <w:spacing w:after="120" w:line="360" w:lineRule="auto"/>
              <w:jc w:val="both"/>
              <w:rPr>
                <w:rFonts w:ascii="Book Antiqua" w:hAnsi="Book Antiqua"/>
              </w:rPr>
            </w:pPr>
            <w:r w:rsidRPr="000C17E1">
              <w:rPr>
                <w:rFonts w:ascii="Book Antiqua" w:hAnsi="Book Antiqua"/>
              </w:rPr>
              <w:t>4 (67)</w:t>
            </w:r>
          </w:p>
        </w:tc>
        <w:tc>
          <w:tcPr>
            <w:tcW w:w="1133" w:type="dxa"/>
            <w:shd w:val="clear" w:color="auto" w:fill="auto"/>
          </w:tcPr>
          <w:p w14:paraId="061C959F" w14:textId="77777777" w:rsidR="00D62305" w:rsidRPr="00385D3E" w:rsidRDefault="00D62305" w:rsidP="000C17E1">
            <w:pPr>
              <w:spacing w:after="120" w:line="360" w:lineRule="auto"/>
              <w:jc w:val="both"/>
              <w:rPr>
                <w:rFonts w:ascii="Book Antiqua" w:hAnsi="Book Antiqua"/>
                <w:bCs/>
              </w:rPr>
            </w:pPr>
            <w:r w:rsidRPr="00385D3E">
              <w:rPr>
                <w:rFonts w:ascii="Book Antiqua" w:hAnsi="Book Antiqua"/>
                <w:bCs/>
              </w:rPr>
              <w:t>0.031</w:t>
            </w:r>
          </w:p>
        </w:tc>
        <w:tc>
          <w:tcPr>
            <w:tcW w:w="1019" w:type="dxa"/>
            <w:shd w:val="clear" w:color="auto" w:fill="auto"/>
          </w:tcPr>
          <w:p w14:paraId="11A4BAAC" w14:textId="77777777" w:rsidR="00D62305" w:rsidRPr="000C17E1" w:rsidRDefault="00D62305" w:rsidP="000C17E1">
            <w:pPr>
              <w:spacing w:after="120" w:line="360" w:lineRule="auto"/>
              <w:jc w:val="both"/>
              <w:rPr>
                <w:rFonts w:ascii="Book Antiqua" w:eastAsia="Calibri" w:hAnsi="Book Antiqua"/>
              </w:rPr>
            </w:pPr>
            <w:r w:rsidRPr="000C17E1">
              <w:rPr>
                <w:rFonts w:ascii="Book Antiqua" w:eastAsia="Calibri" w:hAnsi="Book Antiqua"/>
              </w:rPr>
              <w:t>2 (33)</w:t>
            </w:r>
          </w:p>
        </w:tc>
        <w:tc>
          <w:tcPr>
            <w:tcW w:w="989" w:type="dxa"/>
            <w:shd w:val="clear" w:color="auto" w:fill="auto"/>
          </w:tcPr>
          <w:p w14:paraId="779A1E04" w14:textId="77777777" w:rsidR="00D62305" w:rsidRPr="000C17E1" w:rsidRDefault="00D62305" w:rsidP="000C17E1">
            <w:pPr>
              <w:spacing w:after="120" w:line="360" w:lineRule="auto"/>
              <w:jc w:val="both"/>
              <w:rPr>
                <w:rFonts w:ascii="Book Antiqua" w:eastAsia="Calibri" w:hAnsi="Book Antiqua"/>
              </w:rPr>
            </w:pPr>
            <w:r w:rsidRPr="000C17E1">
              <w:rPr>
                <w:rFonts w:ascii="Book Antiqua" w:eastAsia="Calibri" w:hAnsi="Book Antiqua"/>
              </w:rPr>
              <w:t>2 (33)</w:t>
            </w:r>
          </w:p>
        </w:tc>
        <w:tc>
          <w:tcPr>
            <w:tcW w:w="1679" w:type="dxa"/>
            <w:shd w:val="clear" w:color="auto" w:fill="auto"/>
          </w:tcPr>
          <w:p w14:paraId="6E7E6EDE" w14:textId="77777777" w:rsidR="00D62305" w:rsidRPr="000C17E1" w:rsidRDefault="00D62305" w:rsidP="000C17E1">
            <w:pPr>
              <w:spacing w:after="120" w:line="360" w:lineRule="auto"/>
              <w:jc w:val="both"/>
              <w:rPr>
                <w:rFonts w:ascii="Book Antiqua" w:eastAsia="Calibri" w:hAnsi="Book Antiqua"/>
              </w:rPr>
            </w:pPr>
            <w:r w:rsidRPr="000C17E1">
              <w:rPr>
                <w:rFonts w:ascii="Book Antiqua" w:eastAsia="Calibri" w:hAnsi="Book Antiqua"/>
              </w:rPr>
              <w:t>2 (33)</w:t>
            </w:r>
          </w:p>
        </w:tc>
        <w:tc>
          <w:tcPr>
            <w:tcW w:w="1133" w:type="dxa"/>
            <w:shd w:val="clear" w:color="auto" w:fill="auto"/>
          </w:tcPr>
          <w:p w14:paraId="03703EC0" w14:textId="77777777" w:rsidR="00D62305" w:rsidRPr="00385D3E" w:rsidRDefault="00D62305" w:rsidP="000C17E1">
            <w:pPr>
              <w:spacing w:after="120" w:line="360" w:lineRule="auto"/>
              <w:jc w:val="both"/>
              <w:rPr>
                <w:rFonts w:ascii="Book Antiqua" w:eastAsia="Calibri" w:hAnsi="Book Antiqua"/>
                <w:bCs/>
                <w:iCs/>
              </w:rPr>
            </w:pPr>
            <w:r w:rsidRPr="00385D3E">
              <w:rPr>
                <w:rFonts w:ascii="Book Antiqua" w:eastAsia="Calibri" w:hAnsi="Book Antiqua"/>
                <w:bCs/>
                <w:iCs/>
              </w:rPr>
              <w:t>0.029</w:t>
            </w:r>
          </w:p>
        </w:tc>
      </w:tr>
      <w:tr w:rsidR="00D62305" w:rsidRPr="000C17E1" w14:paraId="25237075" w14:textId="77777777" w:rsidTr="000E1214">
        <w:tc>
          <w:tcPr>
            <w:tcW w:w="1515" w:type="dxa"/>
            <w:shd w:val="clear" w:color="auto" w:fill="auto"/>
          </w:tcPr>
          <w:p w14:paraId="755C1638" w14:textId="77777777" w:rsidR="00D62305" w:rsidRPr="000C17E1" w:rsidRDefault="00D62305" w:rsidP="000C17E1">
            <w:pPr>
              <w:autoSpaceDE w:val="0"/>
              <w:autoSpaceDN w:val="0"/>
              <w:adjustRightInd w:val="0"/>
              <w:spacing w:after="120" w:line="360" w:lineRule="auto"/>
              <w:ind w:firstLineChars="100" w:firstLine="240"/>
              <w:jc w:val="both"/>
              <w:rPr>
                <w:rFonts w:ascii="Book Antiqua" w:hAnsi="Book Antiqua"/>
              </w:rPr>
            </w:pPr>
            <w:r w:rsidRPr="000C17E1">
              <w:rPr>
                <w:rFonts w:ascii="Book Antiqua" w:hAnsi="Book Antiqua"/>
              </w:rPr>
              <w:t>Distal/</w:t>
            </w:r>
            <w:r>
              <w:rPr>
                <w:rFonts w:ascii="Book Antiqua" w:hAnsi="Book Antiqua" w:hint="eastAsia"/>
                <w:lang w:eastAsia="zh-CN"/>
              </w:rPr>
              <w:t>r</w:t>
            </w:r>
            <w:r w:rsidRPr="000C17E1">
              <w:rPr>
                <w:rFonts w:ascii="Book Antiqua" w:hAnsi="Book Antiqua"/>
              </w:rPr>
              <w:t>ectum</w:t>
            </w:r>
          </w:p>
        </w:tc>
        <w:tc>
          <w:tcPr>
            <w:tcW w:w="727" w:type="dxa"/>
            <w:shd w:val="clear" w:color="auto" w:fill="auto"/>
          </w:tcPr>
          <w:p w14:paraId="68CD664A" w14:textId="77777777" w:rsidR="00D62305" w:rsidRPr="000C17E1" w:rsidRDefault="00D62305" w:rsidP="000C17E1">
            <w:pPr>
              <w:spacing w:after="120" w:line="360" w:lineRule="auto"/>
              <w:jc w:val="both"/>
              <w:rPr>
                <w:rFonts w:ascii="Book Antiqua" w:hAnsi="Book Antiqua"/>
              </w:rPr>
            </w:pPr>
            <w:r w:rsidRPr="000C17E1">
              <w:rPr>
                <w:rFonts w:ascii="Book Antiqua" w:hAnsi="Book Antiqua"/>
              </w:rPr>
              <w:t>48</w:t>
            </w:r>
          </w:p>
        </w:tc>
        <w:tc>
          <w:tcPr>
            <w:tcW w:w="989" w:type="dxa"/>
            <w:shd w:val="clear" w:color="auto" w:fill="auto"/>
          </w:tcPr>
          <w:p w14:paraId="2ADA2024" w14:textId="77777777" w:rsidR="00D62305" w:rsidRPr="000C17E1" w:rsidRDefault="00D62305" w:rsidP="000C17E1">
            <w:pPr>
              <w:spacing w:after="120" w:line="360" w:lineRule="auto"/>
              <w:jc w:val="both"/>
              <w:rPr>
                <w:rFonts w:ascii="Book Antiqua" w:hAnsi="Book Antiqua"/>
              </w:rPr>
            </w:pPr>
            <w:r w:rsidRPr="000C17E1">
              <w:rPr>
                <w:rFonts w:ascii="Book Antiqua" w:hAnsi="Book Antiqua"/>
              </w:rPr>
              <w:t>15 (31)</w:t>
            </w:r>
          </w:p>
        </w:tc>
        <w:tc>
          <w:tcPr>
            <w:tcW w:w="1076" w:type="dxa"/>
            <w:shd w:val="clear" w:color="auto" w:fill="auto"/>
          </w:tcPr>
          <w:p w14:paraId="0D0FD734" w14:textId="77777777" w:rsidR="00D62305" w:rsidRPr="000C17E1" w:rsidRDefault="00D62305" w:rsidP="000C17E1">
            <w:pPr>
              <w:spacing w:after="120" w:line="360" w:lineRule="auto"/>
              <w:jc w:val="both"/>
              <w:rPr>
                <w:rFonts w:ascii="Book Antiqua" w:hAnsi="Book Antiqua"/>
              </w:rPr>
            </w:pPr>
            <w:r w:rsidRPr="000C17E1">
              <w:rPr>
                <w:rFonts w:ascii="Book Antiqua" w:hAnsi="Book Antiqua"/>
              </w:rPr>
              <w:t>33 (69)</w:t>
            </w:r>
          </w:p>
        </w:tc>
        <w:tc>
          <w:tcPr>
            <w:tcW w:w="1188" w:type="dxa"/>
            <w:shd w:val="clear" w:color="auto" w:fill="auto"/>
          </w:tcPr>
          <w:p w14:paraId="33BF9C5D" w14:textId="77777777" w:rsidR="00D62305" w:rsidRPr="000C17E1" w:rsidRDefault="00D62305" w:rsidP="000C17E1">
            <w:pPr>
              <w:spacing w:after="120" w:line="360" w:lineRule="auto"/>
              <w:jc w:val="both"/>
              <w:rPr>
                <w:rFonts w:ascii="Book Antiqua" w:hAnsi="Book Antiqua"/>
              </w:rPr>
            </w:pPr>
          </w:p>
        </w:tc>
        <w:tc>
          <w:tcPr>
            <w:tcW w:w="1051" w:type="dxa"/>
            <w:shd w:val="clear" w:color="auto" w:fill="auto"/>
          </w:tcPr>
          <w:p w14:paraId="58DE77A5" w14:textId="77777777" w:rsidR="00D62305" w:rsidRPr="000C17E1" w:rsidRDefault="00D62305" w:rsidP="000C17E1">
            <w:pPr>
              <w:spacing w:after="120" w:line="360" w:lineRule="auto"/>
              <w:jc w:val="both"/>
              <w:rPr>
                <w:rFonts w:ascii="Book Antiqua" w:hAnsi="Book Antiqua"/>
              </w:rPr>
            </w:pPr>
            <w:r w:rsidRPr="000C17E1">
              <w:rPr>
                <w:rFonts w:ascii="Book Antiqua" w:hAnsi="Book Antiqua"/>
              </w:rPr>
              <w:t>3 (6)</w:t>
            </w:r>
          </w:p>
        </w:tc>
        <w:tc>
          <w:tcPr>
            <w:tcW w:w="1076" w:type="dxa"/>
            <w:shd w:val="clear" w:color="auto" w:fill="auto"/>
          </w:tcPr>
          <w:p w14:paraId="69A0E94E" w14:textId="77777777" w:rsidR="00D62305" w:rsidRPr="000C17E1" w:rsidRDefault="00D62305" w:rsidP="000C17E1">
            <w:pPr>
              <w:spacing w:after="120" w:line="360" w:lineRule="auto"/>
              <w:jc w:val="both"/>
              <w:rPr>
                <w:rFonts w:ascii="Book Antiqua" w:hAnsi="Book Antiqua"/>
              </w:rPr>
            </w:pPr>
            <w:r w:rsidRPr="000C17E1">
              <w:rPr>
                <w:rFonts w:ascii="Book Antiqua" w:hAnsi="Book Antiqua"/>
              </w:rPr>
              <w:t>45 (94)</w:t>
            </w:r>
          </w:p>
        </w:tc>
        <w:tc>
          <w:tcPr>
            <w:tcW w:w="1133" w:type="dxa"/>
            <w:shd w:val="clear" w:color="auto" w:fill="auto"/>
          </w:tcPr>
          <w:p w14:paraId="5D23328C" w14:textId="77777777" w:rsidR="00D62305" w:rsidRPr="000C17E1" w:rsidRDefault="00D62305" w:rsidP="000C17E1">
            <w:pPr>
              <w:spacing w:after="120" w:line="360" w:lineRule="auto"/>
              <w:jc w:val="both"/>
              <w:rPr>
                <w:rFonts w:ascii="Book Antiqua" w:hAnsi="Book Antiqua"/>
              </w:rPr>
            </w:pPr>
          </w:p>
        </w:tc>
        <w:tc>
          <w:tcPr>
            <w:tcW w:w="1019" w:type="dxa"/>
            <w:shd w:val="clear" w:color="auto" w:fill="auto"/>
          </w:tcPr>
          <w:p w14:paraId="2A56FD34" w14:textId="77777777" w:rsidR="00D62305" w:rsidRPr="000C17E1" w:rsidRDefault="00D62305" w:rsidP="000C17E1">
            <w:pPr>
              <w:spacing w:after="120" w:line="360" w:lineRule="auto"/>
              <w:jc w:val="both"/>
              <w:rPr>
                <w:rFonts w:ascii="Book Antiqua" w:eastAsia="Calibri" w:hAnsi="Book Antiqua"/>
              </w:rPr>
            </w:pPr>
            <w:r w:rsidRPr="000C17E1">
              <w:rPr>
                <w:rFonts w:ascii="Book Antiqua" w:eastAsia="Calibri" w:hAnsi="Book Antiqua"/>
              </w:rPr>
              <w:t>2 (4)</w:t>
            </w:r>
          </w:p>
        </w:tc>
        <w:tc>
          <w:tcPr>
            <w:tcW w:w="989" w:type="dxa"/>
            <w:shd w:val="clear" w:color="auto" w:fill="auto"/>
          </w:tcPr>
          <w:p w14:paraId="663C6D49" w14:textId="77777777" w:rsidR="00D62305" w:rsidRPr="000C17E1" w:rsidRDefault="00D62305" w:rsidP="000C17E1">
            <w:pPr>
              <w:spacing w:after="120" w:line="360" w:lineRule="auto"/>
              <w:jc w:val="both"/>
              <w:rPr>
                <w:rFonts w:ascii="Book Antiqua" w:eastAsia="Calibri" w:hAnsi="Book Antiqua"/>
              </w:rPr>
            </w:pPr>
            <w:r w:rsidRPr="000C17E1">
              <w:rPr>
                <w:rFonts w:ascii="Book Antiqua" w:eastAsia="Calibri" w:hAnsi="Book Antiqua"/>
              </w:rPr>
              <w:t>32 (67)</w:t>
            </w:r>
          </w:p>
        </w:tc>
        <w:tc>
          <w:tcPr>
            <w:tcW w:w="1679" w:type="dxa"/>
            <w:shd w:val="clear" w:color="auto" w:fill="auto"/>
          </w:tcPr>
          <w:p w14:paraId="3739689B" w14:textId="77777777" w:rsidR="00D62305" w:rsidRPr="000C17E1" w:rsidRDefault="00D62305" w:rsidP="000C17E1">
            <w:pPr>
              <w:spacing w:after="120" w:line="360" w:lineRule="auto"/>
              <w:jc w:val="both"/>
              <w:rPr>
                <w:rFonts w:ascii="Book Antiqua" w:eastAsia="Calibri" w:hAnsi="Book Antiqua"/>
              </w:rPr>
            </w:pPr>
            <w:r w:rsidRPr="000C17E1">
              <w:rPr>
                <w:rFonts w:ascii="Book Antiqua" w:eastAsia="Calibri" w:hAnsi="Book Antiqua"/>
              </w:rPr>
              <w:t>14 (29)</w:t>
            </w:r>
          </w:p>
        </w:tc>
        <w:tc>
          <w:tcPr>
            <w:tcW w:w="1133" w:type="dxa"/>
            <w:shd w:val="clear" w:color="auto" w:fill="auto"/>
          </w:tcPr>
          <w:p w14:paraId="306EC90B" w14:textId="77777777" w:rsidR="00D62305" w:rsidRPr="000C17E1" w:rsidRDefault="00D62305" w:rsidP="000C17E1">
            <w:pPr>
              <w:spacing w:after="120" w:line="360" w:lineRule="auto"/>
              <w:jc w:val="both"/>
              <w:rPr>
                <w:rFonts w:ascii="Book Antiqua" w:eastAsia="Calibri" w:hAnsi="Book Antiqua"/>
                <w:iCs/>
              </w:rPr>
            </w:pPr>
          </w:p>
        </w:tc>
      </w:tr>
      <w:tr w:rsidR="00D62305" w:rsidRPr="000C17E1" w14:paraId="2915E21E" w14:textId="77777777" w:rsidTr="000E1214">
        <w:tc>
          <w:tcPr>
            <w:tcW w:w="1515" w:type="dxa"/>
            <w:shd w:val="clear" w:color="auto" w:fill="auto"/>
          </w:tcPr>
          <w:p w14:paraId="5B9DFA97" w14:textId="77777777" w:rsidR="00D62305" w:rsidRPr="000C17E1" w:rsidRDefault="00D62305" w:rsidP="000C17E1">
            <w:pPr>
              <w:autoSpaceDE w:val="0"/>
              <w:autoSpaceDN w:val="0"/>
              <w:adjustRightInd w:val="0"/>
              <w:spacing w:after="120" w:line="360" w:lineRule="auto"/>
              <w:jc w:val="both"/>
              <w:rPr>
                <w:rFonts w:ascii="Book Antiqua" w:hAnsi="Book Antiqua"/>
                <w:lang w:eastAsia="zh-CN"/>
              </w:rPr>
            </w:pPr>
            <w:r w:rsidRPr="000C17E1">
              <w:rPr>
                <w:rFonts w:ascii="Book Antiqua" w:hAnsi="Book Antiqua"/>
              </w:rPr>
              <w:t>Tumor grade</w:t>
            </w:r>
          </w:p>
        </w:tc>
        <w:tc>
          <w:tcPr>
            <w:tcW w:w="727" w:type="dxa"/>
            <w:shd w:val="clear" w:color="auto" w:fill="auto"/>
          </w:tcPr>
          <w:p w14:paraId="56A354A3" w14:textId="77777777" w:rsidR="00D62305" w:rsidRPr="000C17E1" w:rsidRDefault="00D62305" w:rsidP="000C17E1">
            <w:pPr>
              <w:spacing w:after="120" w:line="360" w:lineRule="auto"/>
              <w:jc w:val="both"/>
              <w:rPr>
                <w:rFonts w:ascii="Book Antiqua" w:hAnsi="Book Antiqua"/>
              </w:rPr>
            </w:pPr>
          </w:p>
        </w:tc>
        <w:tc>
          <w:tcPr>
            <w:tcW w:w="989" w:type="dxa"/>
            <w:shd w:val="clear" w:color="auto" w:fill="auto"/>
          </w:tcPr>
          <w:p w14:paraId="52F2CCA0" w14:textId="77777777" w:rsidR="00D62305" w:rsidRPr="000C17E1" w:rsidRDefault="00D62305" w:rsidP="000C17E1">
            <w:pPr>
              <w:spacing w:after="120" w:line="360" w:lineRule="auto"/>
              <w:jc w:val="both"/>
              <w:rPr>
                <w:rFonts w:ascii="Book Antiqua" w:hAnsi="Book Antiqua"/>
              </w:rPr>
            </w:pPr>
          </w:p>
        </w:tc>
        <w:tc>
          <w:tcPr>
            <w:tcW w:w="1076" w:type="dxa"/>
            <w:shd w:val="clear" w:color="auto" w:fill="auto"/>
          </w:tcPr>
          <w:p w14:paraId="47A1070B" w14:textId="77777777" w:rsidR="00D62305" w:rsidRPr="000C17E1" w:rsidRDefault="00D62305" w:rsidP="000C17E1">
            <w:pPr>
              <w:spacing w:after="120" w:line="360" w:lineRule="auto"/>
              <w:jc w:val="both"/>
              <w:rPr>
                <w:rFonts w:ascii="Book Antiqua" w:hAnsi="Book Antiqua"/>
              </w:rPr>
            </w:pPr>
          </w:p>
        </w:tc>
        <w:tc>
          <w:tcPr>
            <w:tcW w:w="1188" w:type="dxa"/>
            <w:shd w:val="clear" w:color="auto" w:fill="auto"/>
          </w:tcPr>
          <w:p w14:paraId="07980093" w14:textId="77777777" w:rsidR="00D62305" w:rsidRPr="000C17E1" w:rsidRDefault="00D62305" w:rsidP="000C17E1">
            <w:pPr>
              <w:spacing w:after="120" w:line="360" w:lineRule="auto"/>
              <w:jc w:val="both"/>
              <w:rPr>
                <w:rFonts w:ascii="Book Antiqua" w:hAnsi="Book Antiqua"/>
              </w:rPr>
            </w:pPr>
          </w:p>
        </w:tc>
        <w:tc>
          <w:tcPr>
            <w:tcW w:w="1051" w:type="dxa"/>
            <w:shd w:val="clear" w:color="auto" w:fill="auto"/>
          </w:tcPr>
          <w:p w14:paraId="6D5AB721" w14:textId="77777777" w:rsidR="00D62305" w:rsidRPr="000C17E1" w:rsidRDefault="00D62305" w:rsidP="000C17E1">
            <w:pPr>
              <w:spacing w:after="120" w:line="360" w:lineRule="auto"/>
              <w:jc w:val="both"/>
              <w:rPr>
                <w:rFonts w:ascii="Book Antiqua" w:hAnsi="Book Antiqua"/>
              </w:rPr>
            </w:pPr>
          </w:p>
        </w:tc>
        <w:tc>
          <w:tcPr>
            <w:tcW w:w="1076" w:type="dxa"/>
            <w:shd w:val="clear" w:color="auto" w:fill="auto"/>
          </w:tcPr>
          <w:p w14:paraId="4C3061E0" w14:textId="77777777" w:rsidR="00D62305" w:rsidRPr="000C17E1" w:rsidRDefault="00D62305" w:rsidP="000C17E1">
            <w:pPr>
              <w:spacing w:after="120" w:line="360" w:lineRule="auto"/>
              <w:jc w:val="both"/>
              <w:rPr>
                <w:rFonts w:ascii="Book Antiqua" w:hAnsi="Book Antiqua"/>
              </w:rPr>
            </w:pPr>
          </w:p>
        </w:tc>
        <w:tc>
          <w:tcPr>
            <w:tcW w:w="1133" w:type="dxa"/>
            <w:shd w:val="clear" w:color="auto" w:fill="auto"/>
          </w:tcPr>
          <w:p w14:paraId="7727B5FF" w14:textId="77777777" w:rsidR="00D62305" w:rsidRPr="000C17E1" w:rsidRDefault="00D62305" w:rsidP="000C17E1">
            <w:pPr>
              <w:spacing w:after="120" w:line="360" w:lineRule="auto"/>
              <w:jc w:val="both"/>
              <w:rPr>
                <w:rFonts w:ascii="Book Antiqua" w:hAnsi="Book Antiqua"/>
              </w:rPr>
            </w:pPr>
          </w:p>
        </w:tc>
        <w:tc>
          <w:tcPr>
            <w:tcW w:w="1019" w:type="dxa"/>
            <w:shd w:val="clear" w:color="auto" w:fill="auto"/>
          </w:tcPr>
          <w:p w14:paraId="497DFFDB" w14:textId="77777777" w:rsidR="00D62305" w:rsidRPr="000C17E1" w:rsidRDefault="00D62305" w:rsidP="000C17E1">
            <w:pPr>
              <w:spacing w:after="120" w:line="360" w:lineRule="auto"/>
              <w:jc w:val="both"/>
              <w:rPr>
                <w:rFonts w:ascii="Book Antiqua" w:eastAsia="Calibri" w:hAnsi="Book Antiqua"/>
              </w:rPr>
            </w:pPr>
          </w:p>
        </w:tc>
        <w:tc>
          <w:tcPr>
            <w:tcW w:w="989" w:type="dxa"/>
            <w:shd w:val="clear" w:color="auto" w:fill="auto"/>
          </w:tcPr>
          <w:p w14:paraId="01CD5718" w14:textId="77777777" w:rsidR="00D62305" w:rsidRPr="000C17E1" w:rsidRDefault="00D62305" w:rsidP="000C17E1">
            <w:pPr>
              <w:spacing w:after="120" w:line="360" w:lineRule="auto"/>
              <w:jc w:val="both"/>
              <w:rPr>
                <w:rFonts w:ascii="Book Antiqua" w:eastAsia="Calibri" w:hAnsi="Book Antiqua"/>
              </w:rPr>
            </w:pPr>
          </w:p>
        </w:tc>
        <w:tc>
          <w:tcPr>
            <w:tcW w:w="1679" w:type="dxa"/>
            <w:shd w:val="clear" w:color="auto" w:fill="auto"/>
          </w:tcPr>
          <w:p w14:paraId="3D92E1BA" w14:textId="77777777" w:rsidR="00D62305" w:rsidRPr="000C17E1" w:rsidRDefault="00D62305" w:rsidP="000C17E1">
            <w:pPr>
              <w:spacing w:after="120" w:line="360" w:lineRule="auto"/>
              <w:jc w:val="both"/>
              <w:rPr>
                <w:rFonts w:ascii="Book Antiqua" w:eastAsia="Calibri" w:hAnsi="Book Antiqua"/>
              </w:rPr>
            </w:pPr>
          </w:p>
        </w:tc>
        <w:tc>
          <w:tcPr>
            <w:tcW w:w="1133" w:type="dxa"/>
            <w:shd w:val="clear" w:color="auto" w:fill="auto"/>
          </w:tcPr>
          <w:p w14:paraId="46EA6447" w14:textId="77777777" w:rsidR="00D62305" w:rsidRPr="000C17E1" w:rsidRDefault="00D62305" w:rsidP="000C17E1">
            <w:pPr>
              <w:spacing w:after="120" w:line="360" w:lineRule="auto"/>
              <w:jc w:val="both"/>
              <w:rPr>
                <w:rFonts w:ascii="Book Antiqua" w:eastAsia="Calibri" w:hAnsi="Book Antiqua"/>
                <w:iCs/>
              </w:rPr>
            </w:pPr>
          </w:p>
        </w:tc>
      </w:tr>
      <w:tr w:rsidR="00D62305" w:rsidRPr="000C17E1" w14:paraId="4986E91D" w14:textId="77777777" w:rsidTr="000E1214">
        <w:tc>
          <w:tcPr>
            <w:tcW w:w="1515" w:type="dxa"/>
            <w:shd w:val="clear" w:color="auto" w:fill="auto"/>
          </w:tcPr>
          <w:p w14:paraId="47906912" w14:textId="77777777" w:rsidR="00D62305" w:rsidRPr="000C17E1" w:rsidRDefault="00D62305" w:rsidP="000C17E1">
            <w:pPr>
              <w:autoSpaceDE w:val="0"/>
              <w:autoSpaceDN w:val="0"/>
              <w:adjustRightInd w:val="0"/>
              <w:spacing w:after="120" w:line="360" w:lineRule="auto"/>
              <w:ind w:firstLineChars="100" w:firstLine="240"/>
              <w:jc w:val="both"/>
              <w:rPr>
                <w:rFonts w:ascii="Book Antiqua" w:hAnsi="Book Antiqua"/>
              </w:rPr>
            </w:pPr>
            <w:r w:rsidRPr="000C17E1">
              <w:rPr>
                <w:rFonts w:ascii="Book Antiqua" w:hAnsi="Book Antiqua"/>
              </w:rPr>
              <w:lastRenderedPageBreak/>
              <w:t>Poor</w:t>
            </w:r>
          </w:p>
        </w:tc>
        <w:tc>
          <w:tcPr>
            <w:tcW w:w="727" w:type="dxa"/>
            <w:shd w:val="clear" w:color="auto" w:fill="auto"/>
          </w:tcPr>
          <w:p w14:paraId="0A1BBF05" w14:textId="77777777" w:rsidR="00D62305" w:rsidRPr="000C17E1" w:rsidRDefault="00D62305" w:rsidP="000C17E1">
            <w:pPr>
              <w:spacing w:after="120" w:line="360" w:lineRule="auto"/>
              <w:jc w:val="both"/>
              <w:rPr>
                <w:rFonts w:ascii="Book Antiqua" w:hAnsi="Book Antiqua"/>
              </w:rPr>
            </w:pPr>
            <w:r w:rsidRPr="000C17E1">
              <w:rPr>
                <w:rFonts w:ascii="Book Antiqua" w:hAnsi="Book Antiqua"/>
              </w:rPr>
              <w:t>8</w:t>
            </w:r>
          </w:p>
        </w:tc>
        <w:tc>
          <w:tcPr>
            <w:tcW w:w="989" w:type="dxa"/>
            <w:shd w:val="clear" w:color="auto" w:fill="auto"/>
          </w:tcPr>
          <w:p w14:paraId="657BD05F" w14:textId="77777777" w:rsidR="00D62305" w:rsidRPr="000C17E1" w:rsidRDefault="00D62305" w:rsidP="000C17E1">
            <w:pPr>
              <w:spacing w:after="120" w:line="360" w:lineRule="auto"/>
              <w:jc w:val="both"/>
              <w:rPr>
                <w:rFonts w:ascii="Book Antiqua" w:hAnsi="Book Antiqua"/>
              </w:rPr>
            </w:pPr>
            <w:r w:rsidRPr="000C17E1">
              <w:rPr>
                <w:rFonts w:ascii="Book Antiqua" w:hAnsi="Book Antiqua"/>
              </w:rPr>
              <w:t>5 (62)</w:t>
            </w:r>
          </w:p>
        </w:tc>
        <w:tc>
          <w:tcPr>
            <w:tcW w:w="1076" w:type="dxa"/>
            <w:shd w:val="clear" w:color="auto" w:fill="auto"/>
          </w:tcPr>
          <w:p w14:paraId="59F5B722" w14:textId="4A798CA5" w:rsidR="00D62305" w:rsidRPr="000C17E1" w:rsidRDefault="00D62305" w:rsidP="000C17E1">
            <w:pPr>
              <w:spacing w:after="120" w:line="360" w:lineRule="auto"/>
              <w:jc w:val="both"/>
              <w:rPr>
                <w:rFonts w:ascii="Book Antiqua" w:hAnsi="Book Antiqua"/>
              </w:rPr>
            </w:pPr>
            <w:r w:rsidRPr="000C17E1">
              <w:rPr>
                <w:rFonts w:ascii="Book Antiqua" w:hAnsi="Book Antiqua"/>
              </w:rPr>
              <w:t>3 (38)</w:t>
            </w:r>
          </w:p>
        </w:tc>
        <w:tc>
          <w:tcPr>
            <w:tcW w:w="1188" w:type="dxa"/>
            <w:shd w:val="clear" w:color="auto" w:fill="auto"/>
          </w:tcPr>
          <w:p w14:paraId="427F7F66" w14:textId="77777777" w:rsidR="00D62305" w:rsidRPr="000C17E1" w:rsidRDefault="00D62305" w:rsidP="000C17E1">
            <w:pPr>
              <w:spacing w:after="120" w:line="360" w:lineRule="auto"/>
              <w:jc w:val="both"/>
              <w:rPr>
                <w:rFonts w:ascii="Book Antiqua" w:hAnsi="Book Antiqua"/>
              </w:rPr>
            </w:pPr>
            <w:r>
              <w:rPr>
                <w:rFonts w:ascii="Book Antiqua" w:hAnsi="Book Antiqua" w:hint="eastAsia"/>
                <w:iCs/>
                <w:color w:val="000000"/>
                <w:lang w:eastAsia="zh-CN"/>
              </w:rPr>
              <w:t>NS</w:t>
            </w:r>
          </w:p>
        </w:tc>
        <w:tc>
          <w:tcPr>
            <w:tcW w:w="1051" w:type="dxa"/>
            <w:shd w:val="clear" w:color="auto" w:fill="auto"/>
          </w:tcPr>
          <w:p w14:paraId="3047430C" w14:textId="37162827" w:rsidR="00D62305" w:rsidRPr="000C17E1" w:rsidRDefault="00D62305" w:rsidP="000C17E1">
            <w:pPr>
              <w:spacing w:after="120" w:line="360" w:lineRule="auto"/>
              <w:jc w:val="both"/>
              <w:rPr>
                <w:rFonts w:ascii="Book Antiqua" w:hAnsi="Book Antiqua"/>
              </w:rPr>
            </w:pPr>
            <w:r w:rsidRPr="000C17E1">
              <w:rPr>
                <w:rFonts w:ascii="Book Antiqua" w:hAnsi="Book Antiqua"/>
              </w:rPr>
              <w:t>1 (12)</w:t>
            </w:r>
          </w:p>
        </w:tc>
        <w:tc>
          <w:tcPr>
            <w:tcW w:w="1076" w:type="dxa"/>
            <w:shd w:val="clear" w:color="auto" w:fill="auto"/>
          </w:tcPr>
          <w:p w14:paraId="38E3F8C7" w14:textId="77777777" w:rsidR="00D62305" w:rsidRPr="000C17E1" w:rsidRDefault="00D62305" w:rsidP="000C17E1">
            <w:pPr>
              <w:spacing w:after="120" w:line="360" w:lineRule="auto"/>
              <w:jc w:val="both"/>
              <w:rPr>
                <w:rFonts w:ascii="Book Antiqua" w:hAnsi="Book Antiqua"/>
              </w:rPr>
            </w:pPr>
            <w:r w:rsidRPr="000C17E1">
              <w:rPr>
                <w:rFonts w:ascii="Book Antiqua" w:hAnsi="Book Antiqua"/>
              </w:rPr>
              <w:t>7 (88)</w:t>
            </w:r>
          </w:p>
        </w:tc>
        <w:tc>
          <w:tcPr>
            <w:tcW w:w="1133" w:type="dxa"/>
            <w:shd w:val="clear" w:color="auto" w:fill="auto"/>
          </w:tcPr>
          <w:p w14:paraId="1CCBC6D5" w14:textId="77777777" w:rsidR="00D62305" w:rsidRPr="000C17E1" w:rsidRDefault="00D62305" w:rsidP="000C17E1">
            <w:pPr>
              <w:spacing w:after="120" w:line="360" w:lineRule="auto"/>
              <w:jc w:val="both"/>
              <w:rPr>
                <w:rFonts w:ascii="Book Antiqua" w:hAnsi="Book Antiqua"/>
              </w:rPr>
            </w:pPr>
            <w:r>
              <w:rPr>
                <w:rFonts w:ascii="Book Antiqua" w:hAnsi="Book Antiqua" w:hint="eastAsia"/>
                <w:iCs/>
                <w:color w:val="000000"/>
                <w:lang w:eastAsia="zh-CN"/>
              </w:rPr>
              <w:t>NS</w:t>
            </w:r>
          </w:p>
        </w:tc>
        <w:tc>
          <w:tcPr>
            <w:tcW w:w="1019" w:type="dxa"/>
            <w:shd w:val="clear" w:color="auto" w:fill="auto"/>
          </w:tcPr>
          <w:p w14:paraId="5097995E" w14:textId="77777777" w:rsidR="00D62305" w:rsidRPr="000C17E1" w:rsidRDefault="00D62305" w:rsidP="000C17E1">
            <w:pPr>
              <w:spacing w:after="120" w:line="360" w:lineRule="auto"/>
              <w:jc w:val="both"/>
              <w:rPr>
                <w:rFonts w:ascii="Book Antiqua" w:eastAsia="Calibri" w:hAnsi="Book Antiqua"/>
              </w:rPr>
            </w:pPr>
            <w:r w:rsidRPr="000C17E1">
              <w:rPr>
                <w:rFonts w:ascii="Book Antiqua" w:eastAsia="Calibri" w:hAnsi="Book Antiqua"/>
              </w:rPr>
              <w:t>1 (12)</w:t>
            </w:r>
          </w:p>
        </w:tc>
        <w:tc>
          <w:tcPr>
            <w:tcW w:w="989" w:type="dxa"/>
            <w:shd w:val="clear" w:color="auto" w:fill="auto"/>
          </w:tcPr>
          <w:p w14:paraId="62E389A2" w14:textId="77777777" w:rsidR="00D62305" w:rsidRPr="000C17E1" w:rsidRDefault="00D62305" w:rsidP="000C17E1">
            <w:pPr>
              <w:spacing w:after="120" w:line="360" w:lineRule="auto"/>
              <w:jc w:val="both"/>
              <w:rPr>
                <w:rFonts w:ascii="Book Antiqua" w:eastAsia="Calibri" w:hAnsi="Book Antiqua"/>
              </w:rPr>
            </w:pPr>
            <w:r w:rsidRPr="000C17E1">
              <w:rPr>
                <w:rFonts w:ascii="Book Antiqua" w:eastAsia="Calibri" w:hAnsi="Book Antiqua"/>
              </w:rPr>
              <w:t>3 (38)</w:t>
            </w:r>
          </w:p>
        </w:tc>
        <w:tc>
          <w:tcPr>
            <w:tcW w:w="1679" w:type="dxa"/>
            <w:shd w:val="clear" w:color="auto" w:fill="auto"/>
          </w:tcPr>
          <w:p w14:paraId="4E23E790" w14:textId="77777777" w:rsidR="00D62305" w:rsidRPr="000C17E1" w:rsidRDefault="00D62305" w:rsidP="000C17E1">
            <w:pPr>
              <w:spacing w:after="120" w:line="360" w:lineRule="auto"/>
              <w:jc w:val="both"/>
              <w:rPr>
                <w:rFonts w:ascii="Book Antiqua" w:eastAsia="Calibri" w:hAnsi="Book Antiqua"/>
              </w:rPr>
            </w:pPr>
            <w:r w:rsidRPr="000C17E1">
              <w:rPr>
                <w:rFonts w:ascii="Book Antiqua" w:eastAsia="Calibri" w:hAnsi="Book Antiqua"/>
              </w:rPr>
              <w:t>4 (50)</w:t>
            </w:r>
          </w:p>
        </w:tc>
        <w:tc>
          <w:tcPr>
            <w:tcW w:w="1133" w:type="dxa"/>
            <w:shd w:val="clear" w:color="auto" w:fill="auto"/>
          </w:tcPr>
          <w:p w14:paraId="527765BD" w14:textId="77777777" w:rsidR="00D62305" w:rsidRPr="000C17E1" w:rsidRDefault="00D62305" w:rsidP="000C17E1">
            <w:pPr>
              <w:spacing w:after="120" w:line="360" w:lineRule="auto"/>
              <w:jc w:val="both"/>
              <w:rPr>
                <w:rFonts w:ascii="Book Antiqua" w:eastAsia="Calibri" w:hAnsi="Book Antiqua"/>
              </w:rPr>
            </w:pPr>
            <w:r>
              <w:rPr>
                <w:rFonts w:ascii="Book Antiqua" w:hAnsi="Book Antiqua" w:hint="eastAsia"/>
                <w:iCs/>
                <w:color w:val="000000"/>
                <w:lang w:eastAsia="zh-CN"/>
              </w:rPr>
              <w:t>NS</w:t>
            </w:r>
          </w:p>
        </w:tc>
      </w:tr>
      <w:tr w:rsidR="00D62305" w:rsidRPr="000C17E1" w14:paraId="4EA4D3CF" w14:textId="77777777" w:rsidTr="000E1214">
        <w:tc>
          <w:tcPr>
            <w:tcW w:w="1515" w:type="dxa"/>
            <w:shd w:val="clear" w:color="auto" w:fill="auto"/>
          </w:tcPr>
          <w:p w14:paraId="57A9D520" w14:textId="77777777" w:rsidR="00D62305" w:rsidRPr="000C17E1" w:rsidRDefault="00D62305" w:rsidP="000C17E1">
            <w:pPr>
              <w:autoSpaceDE w:val="0"/>
              <w:autoSpaceDN w:val="0"/>
              <w:adjustRightInd w:val="0"/>
              <w:spacing w:after="120" w:line="360" w:lineRule="auto"/>
              <w:ind w:firstLineChars="100" w:firstLine="240"/>
              <w:jc w:val="both"/>
              <w:rPr>
                <w:rFonts w:ascii="Book Antiqua" w:hAnsi="Book Antiqua"/>
              </w:rPr>
            </w:pPr>
            <w:r w:rsidRPr="000C17E1">
              <w:rPr>
                <w:rFonts w:ascii="Book Antiqua" w:hAnsi="Book Antiqua"/>
              </w:rPr>
              <w:t>Moderate</w:t>
            </w:r>
          </w:p>
        </w:tc>
        <w:tc>
          <w:tcPr>
            <w:tcW w:w="727" w:type="dxa"/>
            <w:shd w:val="clear" w:color="auto" w:fill="auto"/>
          </w:tcPr>
          <w:p w14:paraId="2962136E" w14:textId="77777777" w:rsidR="00D62305" w:rsidRPr="000C17E1" w:rsidRDefault="00D62305" w:rsidP="000C17E1">
            <w:pPr>
              <w:spacing w:after="120" w:line="360" w:lineRule="auto"/>
              <w:jc w:val="both"/>
              <w:rPr>
                <w:rFonts w:ascii="Book Antiqua" w:hAnsi="Book Antiqua"/>
              </w:rPr>
            </w:pPr>
            <w:r w:rsidRPr="000C17E1">
              <w:rPr>
                <w:rFonts w:ascii="Book Antiqua" w:hAnsi="Book Antiqua"/>
              </w:rPr>
              <w:t>44</w:t>
            </w:r>
          </w:p>
        </w:tc>
        <w:tc>
          <w:tcPr>
            <w:tcW w:w="989" w:type="dxa"/>
            <w:shd w:val="clear" w:color="auto" w:fill="auto"/>
          </w:tcPr>
          <w:p w14:paraId="32901E88" w14:textId="77777777" w:rsidR="00D62305" w:rsidRPr="000C17E1" w:rsidRDefault="00D62305" w:rsidP="000C17E1">
            <w:pPr>
              <w:spacing w:after="120" w:line="360" w:lineRule="auto"/>
              <w:jc w:val="both"/>
              <w:rPr>
                <w:rFonts w:ascii="Book Antiqua" w:hAnsi="Book Antiqua"/>
              </w:rPr>
            </w:pPr>
            <w:r w:rsidRPr="000C17E1">
              <w:rPr>
                <w:rFonts w:ascii="Book Antiqua" w:hAnsi="Book Antiqua"/>
              </w:rPr>
              <w:t>13 (30)</w:t>
            </w:r>
          </w:p>
        </w:tc>
        <w:tc>
          <w:tcPr>
            <w:tcW w:w="1076" w:type="dxa"/>
            <w:shd w:val="clear" w:color="auto" w:fill="auto"/>
          </w:tcPr>
          <w:p w14:paraId="5DF00A64" w14:textId="77777777" w:rsidR="00D62305" w:rsidRPr="000C17E1" w:rsidRDefault="00D62305" w:rsidP="000C17E1">
            <w:pPr>
              <w:spacing w:after="120" w:line="360" w:lineRule="auto"/>
              <w:jc w:val="both"/>
              <w:rPr>
                <w:rFonts w:ascii="Book Antiqua" w:hAnsi="Book Antiqua"/>
              </w:rPr>
            </w:pPr>
            <w:r w:rsidRPr="000C17E1">
              <w:rPr>
                <w:rFonts w:ascii="Book Antiqua" w:hAnsi="Book Antiqua"/>
              </w:rPr>
              <w:t>31 (70)</w:t>
            </w:r>
          </w:p>
        </w:tc>
        <w:tc>
          <w:tcPr>
            <w:tcW w:w="1188" w:type="dxa"/>
            <w:shd w:val="clear" w:color="auto" w:fill="auto"/>
          </w:tcPr>
          <w:p w14:paraId="5CCB8700" w14:textId="77777777" w:rsidR="00D62305" w:rsidRPr="000C17E1" w:rsidRDefault="00D62305" w:rsidP="000C17E1">
            <w:pPr>
              <w:spacing w:after="120" w:line="360" w:lineRule="auto"/>
              <w:jc w:val="both"/>
              <w:rPr>
                <w:rFonts w:ascii="Book Antiqua" w:hAnsi="Book Antiqua"/>
              </w:rPr>
            </w:pPr>
          </w:p>
        </w:tc>
        <w:tc>
          <w:tcPr>
            <w:tcW w:w="1051" w:type="dxa"/>
            <w:shd w:val="clear" w:color="auto" w:fill="auto"/>
          </w:tcPr>
          <w:p w14:paraId="070701B1" w14:textId="77777777" w:rsidR="00D62305" w:rsidRPr="000C17E1" w:rsidRDefault="00D62305" w:rsidP="000C17E1">
            <w:pPr>
              <w:spacing w:after="120" w:line="360" w:lineRule="auto"/>
              <w:jc w:val="both"/>
              <w:rPr>
                <w:rFonts w:ascii="Book Antiqua" w:hAnsi="Book Antiqua"/>
              </w:rPr>
            </w:pPr>
            <w:r w:rsidRPr="000C17E1">
              <w:rPr>
                <w:rFonts w:ascii="Book Antiqua" w:hAnsi="Book Antiqua"/>
              </w:rPr>
              <w:t>4 (9)</w:t>
            </w:r>
          </w:p>
        </w:tc>
        <w:tc>
          <w:tcPr>
            <w:tcW w:w="1076" w:type="dxa"/>
            <w:shd w:val="clear" w:color="auto" w:fill="auto"/>
          </w:tcPr>
          <w:p w14:paraId="32D88BFD" w14:textId="77777777" w:rsidR="00D62305" w:rsidRPr="000C17E1" w:rsidRDefault="00D62305" w:rsidP="000C17E1">
            <w:pPr>
              <w:spacing w:after="120" w:line="360" w:lineRule="auto"/>
              <w:jc w:val="both"/>
              <w:rPr>
                <w:rFonts w:ascii="Book Antiqua" w:hAnsi="Book Antiqua"/>
              </w:rPr>
            </w:pPr>
            <w:r w:rsidRPr="000C17E1">
              <w:rPr>
                <w:rFonts w:ascii="Book Antiqua" w:hAnsi="Book Antiqua"/>
              </w:rPr>
              <w:t>40 (91)</w:t>
            </w:r>
          </w:p>
        </w:tc>
        <w:tc>
          <w:tcPr>
            <w:tcW w:w="1133" w:type="dxa"/>
            <w:shd w:val="clear" w:color="auto" w:fill="auto"/>
          </w:tcPr>
          <w:p w14:paraId="387F3497" w14:textId="77777777" w:rsidR="00D62305" w:rsidRPr="000C17E1" w:rsidRDefault="00D62305" w:rsidP="000C17E1">
            <w:pPr>
              <w:spacing w:after="120" w:line="360" w:lineRule="auto"/>
              <w:jc w:val="both"/>
              <w:rPr>
                <w:rFonts w:ascii="Book Antiqua" w:hAnsi="Book Antiqua"/>
                <w:lang w:eastAsia="zh-CN"/>
              </w:rPr>
            </w:pPr>
          </w:p>
        </w:tc>
        <w:tc>
          <w:tcPr>
            <w:tcW w:w="1019" w:type="dxa"/>
            <w:shd w:val="clear" w:color="auto" w:fill="auto"/>
          </w:tcPr>
          <w:p w14:paraId="031149DE" w14:textId="77777777" w:rsidR="00D62305" w:rsidRPr="000C17E1" w:rsidRDefault="00D62305" w:rsidP="000C17E1">
            <w:pPr>
              <w:spacing w:after="120" w:line="360" w:lineRule="auto"/>
              <w:jc w:val="both"/>
              <w:rPr>
                <w:rFonts w:ascii="Book Antiqua" w:eastAsia="Calibri" w:hAnsi="Book Antiqua"/>
              </w:rPr>
            </w:pPr>
            <w:r w:rsidRPr="000C17E1">
              <w:rPr>
                <w:rFonts w:ascii="Book Antiqua" w:eastAsia="Calibri" w:hAnsi="Book Antiqua"/>
              </w:rPr>
              <w:t>3 (7)</w:t>
            </w:r>
          </w:p>
        </w:tc>
        <w:tc>
          <w:tcPr>
            <w:tcW w:w="989" w:type="dxa"/>
            <w:shd w:val="clear" w:color="auto" w:fill="auto"/>
          </w:tcPr>
          <w:p w14:paraId="494B884A" w14:textId="77777777" w:rsidR="00D62305" w:rsidRPr="000C17E1" w:rsidRDefault="00D62305" w:rsidP="000C17E1">
            <w:pPr>
              <w:spacing w:after="120" w:line="360" w:lineRule="auto"/>
              <w:jc w:val="both"/>
              <w:rPr>
                <w:rFonts w:ascii="Book Antiqua" w:eastAsia="Calibri" w:hAnsi="Book Antiqua"/>
              </w:rPr>
            </w:pPr>
            <w:r w:rsidRPr="000C17E1">
              <w:rPr>
                <w:rFonts w:ascii="Book Antiqua" w:eastAsia="Calibri" w:hAnsi="Book Antiqua"/>
              </w:rPr>
              <w:t>30 (68)</w:t>
            </w:r>
          </w:p>
        </w:tc>
        <w:tc>
          <w:tcPr>
            <w:tcW w:w="1679" w:type="dxa"/>
            <w:shd w:val="clear" w:color="auto" w:fill="auto"/>
          </w:tcPr>
          <w:p w14:paraId="71B85307" w14:textId="77777777" w:rsidR="00D62305" w:rsidRPr="000C17E1" w:rsidRDefault="00D62305" w:rsidP="000C17E1">
            <w:pPr>
              <w:spacing w:after="120" w:line="360" w:lineRule="auto"/>
              <w:jc w:val="both"/>
              <w:rPr>
                <w:rFonts w:ascii="Book Antiqua" w:eastAsia="Calibri" w:hAnsi="Book Antiqua"/>
              </w:rPr>
            </w:pPr>
            <w:r w:rsidRPr="000C17E1">
              <w:rPr>
                <w:rFonts w:ascii="Book Antiqua" w:eastAsia="Calibri" w:hAnsi="Book Antiqua"/>
              </w:rPr>
              <w:t>11 (25)</w:t>
            </w:r>
          </w:p>
        </w:tc>
        <w:tc>
          <w:tcPr>
            <w:tcW w:w="1133" w:type="dxa"/>
            <w:shd w:val="clear" w:color="auto" w:fill="auto"/>
          </w:tcPr>
          <w:p w14:paraId="475623B6" w14:textId="77777777" w:rsidR="00D62305" w:rsidRPr="000C17E1" w:rsidRDefault="00D62305" w:rsidP="000C17E1">
            <w:pPr>
              <w:spacing w:after="120" w:line="360" w:lineRule="auto"/>
              <w:jc w:val="both"/>
              <w:rPr>
                <w:rFonts w:ascii="Book Antiqua" w:eastAsia="Calibri" w:hAnsi="Book Antiqua"/>
                <w:iCs/>
              </w:rPr>
            </w:pPr>
          </w:p>
        </w:tc>
      </w:tr>
      <w:tr w:rsidR="00D62305" w:rsidRPr="000C17E1" w14:paraId="7CBBEE78" w14:textId="77777777" w:rsidTr="000E1214">
        <w:tc>
          <w:tcPr>
            <w:tcW w:w="1515" w:type="dxa"/>
            <w:shd w:val="clear" w:color="auto" w:fill="auto"/>
          </w:tcPr>
          <w:p w14:paraId="245E8C1C" w14:textId="77777777" w:rsidR="00D62305" w:rsidRPr="000C17E1" w:rsidRDefault="00D62305" w:rsidP="000C17E1">
            <w:pPr>
              <w:autoSpaceDE w:val="0"/>
              <w:autoSpaceDN w:val="0"/>
              <w:adjustRightInd w:val="0"/>
              <w:spacing w:after="120" w:line="360" w:lineRule="auto"/>
              <w:ind w:firstLineChars="100" w:firstLine="240"/>
              <w:jc w:val="both"/>
              <w:rPr>
                <w:rFonts w:ascii="Book Antiqua" w:hAnsi="Book Antiqua"/>
              </w:rPr>
            </w:pPr>
            <w:r w:rsidRPr="000C17E1">
              <w:rPr>
                <w:rFonts w:ascii="Book Antiqua" w:hAnsi="Book Antiqua"/>
              </w:rPr>
              <w:t>Well</w:t>
            </w:r>
          </w:p>
        </w:tc>
        <w:tc>
          <w:tcPr>
            <w:tcW w:w="727" w:type="dxa"/>
            <w:shd w:val="clear" w:color="auto" w:fill="auto"/>
          </w:tcPr>
          <w:p w14:paraId="5A31D4D4" w14:textId="77777777" w:rsidR="00D62305" w:rsidRPr="000C17E1" w:rsidRDefault="00D62305" w:rsidP="000C17E1">
            <w:pPr>
              <w:spacing w:after="120" w:line="360" w:lineRule="auto"/>
              <w:jc w:val="both"/>
              <w:rPr>
                <w:rFonts w:ascii="Book Antiqua" w:hAnsi="Book Antiqua"/>
              </w:rPr>
            </w:pPr>
            <w:r w:rsidRPr="000C17E1">
              <w:rPr>
                <w:rFonts w:ascii="Book Antiqua" w:hAnsi="Book Antiqua"/>
              </w:rPr>
              <w:t>2</w:t>
            </w:r>
          </w:p>
        </w:tc>
        <w:tc>
          <w:tcPr>
            <w:tcW w:w="989" w:type="dxa"/>
            <w:shd w:val="clear" w:color="auto" w:fill="auto"/>
          </w:tcPr>
          <w:p w14:paraId="44BEADDF" w14:textId="77777777" w:rsidR="00D62305" w:rsidRPr="000C17E1" w:rsidRDefault="00D62305" w:rsidP="000C17E1">
            <w:pPr>
              <w:spacing w:after="120" w:line="360" w:lineRule="auto"/>
              <w:jc w:val="both"/>
              <w:rPr>
                <w:rFonts w:ascii="Book Antiqua" w:hAnsi="Book Antiqua"/>
              </w:rPr>
            </w:pPr>
            <w:r w:rsidRPr="000C17E1">
              <w:rPr>
                <w:rFonts w:ascii="Book Antiqua" w:hAnsi="Book Antiqua"/>
              </w:rPr>
              <w:t>1 (50)</w:t>
            </w:r>
          </w:p>
        </w:tc>
        <w:tc>
          <w:tcPr>
            <w:tcW w:w="1076" w:type="dxa"/>
            <w:shd w:val="clear" w:color="auto" w:fill="auto"/>
          </w:tcPr>
          <w:p w14:paraId="62210A38" w14:textId="34156E6F" w:rsidR="00D62305" w:rsidRPr="000C17E1" w:rsidRDefault="00D62305" w:rsidP="000C17E1">
            <w:pPr>
              <w:spacing w:after="120" w:line="360" w:lineRule="auto"/>
              <w:jc w:val="both"/>
              <w:rPr>
                <w:rFonts w:ascii="Book Antiqua" w:hAnsi="Book Antiqua"/>
              </w:rPr>
            </w:pPr>
            <w:r w:rsidRPr="000C17E1">
              <w:rPr>
                <w:rFonts w:ascii="Book Antiqua" w:hAnsi="Book Antiqua"/>
              </w:rPr>
              <w:t>1 (50)</w:t>
            </w:r>
          </w:p>
        </w:tc>
        <w:tc>
          <w:tcPr>
            <w:tcW w:w="1188" w:type="dxa"/>
            <w:shd w:val="clear" w:color="auto" w:fill="auto"/>
          </w:tcPr>
          <w:p w14:paraId="2891E7C1" w14:textId="77777777" w:rsidR="00D62305" w:rsidRPr="000C17E1" w:rsidRDefault="00D62305" w:rsidP="000C17E1">
            <w:pPr>
              <w:spacing w:after="120" w:line="360" w:lineRule="auto"/>
              <w:jc w:val="both"/>
              <w:rPr>
                <w:rFonts w:ascii="Book Antiqua" w:hAnsi="Book Antiqua"/>
              </w:rPr>
            </w:pPr>
          </w:p>
        </w:tc>
        <w:tc>
          <w:tcPr>
            <w:tcW w:w="1051" w:type="dxa"/>
            <w:shd w:val="clear" w:color="auto" w:fill="auto"/>
          </w:tcPr>
          <w:p w14:paraId="00748FB0" w14:textId="77777777" w:rsidR="00D62305" w:rsidRPr="000C17E1" w:rsidRDefault="00D62305" w:rsidP="000C17E1">
            <w:pPr>
              <w:spacing w:after="120" w:line="360" w:lineRule="auto"/>
              <w:jc w:val="both"/>
              <w:rPr>
                <w:rFonts w:ascii="Book Antiqua" w:hAnsi="Book Antiqua"/>
              </w:rPr>
            </w:pPr>
            <w:r w:rsidRPr="000C17E1">
              <w:rPr>
                <w:rFonts w:ascii="Book Antiqua" w:hAnsi="Book Antiqua"/>
              </w:rPr>
              <w:t>0 (0)</w:t>
            </w:r>
          </w:p>
        </w:tc>
        <w:tc>
          <w:tcPr>
            <w:tcW w:w="1076" w:type="dxa"/>
            <w:shd w:val="clear" w:color="auto" w:fill="auto"/>
          </w:tcPr>
          <w:p w14:paraId="12B90BBC" w14:textId="77777777" w:rsidR="00D62305" w:rsidRPr="000C17E1" w:rsidRDefault="00D62305" w:rsidP="000C17E1">
            <w:pPr>
              <w:spacing w:after="120" w:line="360" w:lineRule="auto"/>
              <w:jc w:val="both"/>
              <w:rPr>
                <w:rFonts w:ascii="Book Antiqua" w:hAnsi="Book Antiqua"/>
              </w:rPr>
            </w:pPr>
            <w:r w:rsidRPr="000C17E1">
              <w:rPr>
                <w:rFonts w:ascii="Book Antiqua" w:hAnsi="Book Antiqua"/>
              </w:rPr>
              <w:t>2 (100)</w:t>
            </w:r>
          </w:p>
        </w:tc>
        <w:tc>
          <w:tcPr>
            <w:tcW w:w="1133" w:type="dxa"/>
            <w:shd w:val="clear" w:color="auto" w:fill="auto"/>
          </w:tcPr>
          <w:p w14:paraId="6003F8FF" w14:textId="77777777" w:rsidR="00D62305" w:rsidRPr="000C17E1" w:rsidRDefault="00D62305" w:rsidP="000C17E1">
            <w:pPr>
              <w:spacing w:after="120" w:line="360" w:lineRule="auto"/>
              <w:jc w:val="both"/>
              <w:rPr>
                <w:rFonts w:ascii="Book Antiqua" w:hAnsi="Book Antiqua"/>
              </w:rPr>
            </w:pPr>
          </w:p>
        </w:tc>
        <w:tc>
          <w:tcPr>
            <w:tcW w:w="1019" w:type="dxa"/>
            <w:shd w:val="clear" w:color="auto" w:fill="auto"/>
          </w:tcPr>
          <w:p w14:paraId="137441D8" w14:textId="77777777" w:rsidR="00D62305" w:rsidRPr="000C17E1" w:rsidRDefault="00D62305" w:rsidP="000C17E1">
            <w:pPr>
              <w:spacing w:after="120" w:line="360" w:lineRule="auto"/>
              <w:jc w:val="both"/>
              <w:rPr>
                <w:rFonts w:ascii="Book Antiqua" w:eastAsia="Calibri" w:hAnsi="Book Antiqua"/>
              </w:rPr>
            </w:pPr>
            <w:r w:rsidRPr="000C17E1">
              <w:rPr>
                <w:rFonts w:ascii="Book Antiqua" w:eastAsia="Calibri" w:hAnsi="Book Antiqua"/>
              </w:rPr>
              <w:t>0 (0)</w:t>
            </w:r>
          </w:p>
        </w:tc>
        <w:tc>
          <w:tcPr>
            <w:tcW w:w="989" w:type="dxa"/>
            <w:shd w:val="clear" w:color="auto" w:fill="auto"/>
          </w:tcPr>
          <w:p w14:paraId="6E0EA62D" w14:textId="77777777" w:rsidR="00D62305" w:rsidRPr="000C17E1" w:rsidRDefault="00D62305" w:rsidP="000C17E1">
            <w:pPr>
              <w:spacing w:after="120" w:line="360" w:lineRule="auto"/>
              <w:jc w:val="both"/>
              <w:rPr>
                <w:rFonts w:ascii="Book Antiqua" w:eastAsia="Calibri" w:hAnsi="Book Antiqua"/>
              </w:rPr>
            </w:pPr>
            <w:r w:rsidRPr="000C17E1">
              <w:rPr>
                <w:rFonts w:ascii="Book Antiqua" w:eastAsia="Calibri" w:hAnsi="Book Antiqua"/>
              </w:rPr>
              <w:t>1 (50)</w:t>
            </w:r>
          </w:p>
        </w:tc>
        <w:tc>
          <w:tcPr>
            <w:tcW w:w="1679" w:type="dxa"/>
            <w:shd w:val="clear" w:color="auto" w:fill="auto"/>
          </w:tcPr>
          <w:p w14:paraId="4309FAB8" w14:textId="77777777" w:rsidR="00D62305" w:rsidRPr="000C17E1" w:rsidRDefault="00D62305" w:rsidP="000C17E1">
            <w:pPr>
              <w:spacing w:after="120" w:line="360" w:lineRule="auto"/>
              <w:jc w:val="both"/>
              <w:rPr>
                <w:rFonts w:ascii="Book Antiqua" w:eastAsia="Calibri" w:hAnsi="Book Antiqua"/>
              </w:rPr>
            </w:pPr>
            <w:r w:rsidRPr="000C17E1">
              <w:rPr>
                <w:rFonts w:ascii="Book Antiqua" w:eastAsia="Calibri" w:hAnsi="Book Antiqua"/>
              </w:rPr>
              <w:t>1 (50)</w:t>
            </w:r>
          </w:p>
        </w:tc>
        <w:tc>
          <w:tcPr>
            <w:tcW w:w="1133" w:type="dxa"/>
            <w:shd w:val="clear" w:color="auto" w:fill="auto"/>
          </w:tcPr>
          <w:p w14:paraId="70E42DBF" w14:textId="77777777" w:rsidR="00D62305" w:rsidRPr="000C17E1" w:rsidRDefault="00D62305" w:rsidP="000C17E1">
            <w:pPr>
              <w:spacing w:after="120" w:line="360" w:lineRule="auto"/>
              <w:jc w:val="both"/>
              <w:rPr>
                <w:rFonts w:ascii="Book Antiqua" w:eastAsia="Calibri" w:hAnsi="Book Antiqua"/>
                <w:iCs/>
              </w:rPr>
            </w:pPr>
          </w:p>
        </w:tc>
      </w:tr>
      <w:tr w:rsidR="00D62305" w:rsidRPr="000C17E1" w14:paraId="05D9129D" w14:textId="77777777" w:rsidTr="000E1214">
        <w:tc>
          <w:tcPr>
            <w:tcW w:w="1515" w:type="dxa"/>
            <w:shd w:val="clear" w:color="auto" w:fill="auto"/>
          </w:tcPr>
          <w:p w14:paraId="50B87BFC" w14:textId="77777777" w:rsidR="00D62305" w:rsidRPr="000C17E1" w:rsidRDefault="00D62305" w:rsidP="000C17E1">
            <w:pPr>
              <w:autoSpaceDE w:val="0"/>
              <w:autoSpaceDN w:val="0"/>
              <w:adjustRightInd w:val="0"/>
              <w:spacing w:after="120" w:line="360" w:lineRule="auto"/>
              <w:jc w:val="both"/>
              <w:rPr>
                <w:rFonts w:ascii="Book Antiqua" w:hAnsi="Book Antiqua"/>
                <w:lang w:eastAsia="zh-CN"/>
              </w:rPr>
            </w:pPr>
            <w:r w:rsidRPr="000C17E1">
              <w:rPr>
                <w:rFonts w:ascii="Book Antiqua" w:hAnsi="Book Antiqua"/>
              </w:rPr>
              <w:t>Tumor stage</w:t>
            </w:r>
          </w:p>
        </w:tc>
        <w:tc>
          <w:tcPr>
            <w:tcW w:w="727" w:type="dxa"/>
            <w:shd w:val="clear" w:color="auto" w:fill="auto"/>
          </w:tcPr>
          <w:p w14:paraId="50795F44" w14:textId="77777777" w:rsidR="00D62305" w:rsidRPr="000C17E1" w:rsidRDefault="00D62305" w:rsidP="000C17E1">
            <w:pPr>
              <w:spacing w:after="120" w:line="360" w:lineRule="auto"/>
              <w:jc w:val="both"/>
              <w:rPr>
                <w:rFonts w:ascii="Book Antiqua" w:hAnsi="Book Antiqua"/>
              </w:rPr>
            </w:pPr>
          </w:p>
        </w:tc>
        <w:tc>
          <w:tcPr>
            <w:tcW w:w="989" w:type="dxa"/>
            <w:shd w:val="clear" w:color="auto" w:fill="auto"/>
          </w:tcPr>
          <w:p w14:paraId="5B48A30C" w14:textId="77777777" w:rsidR="00D62305" w:rsidRPr="000C17E1" w:rsidRDefault="00D62305" w:rsidP="000C17E1">
            <w:pPr>
              <w:spacing w:after="120" w:line="360" w:lineRule="auto"/>
              <w:jc w:val="both"/>
              <w:rPr>
                <w:rFonts w:ascii="Book Antiqua" w:hAnsi="Book Antiqua"/>
              </w:rPr>
            </w:pPr>
          </w:p>
        </w:tc>
        <w:tc>
          <w:tcPr>
            <w:tcW w:w="1076" w:type="dxa"/>
            <w:shd w:val="clear" w:color="auto" w:fill="auto"/>
          </w:tcPr>
          <w:p w14:paraId="0CA3DA0E" w14:textId="77777777" w:rsidR="00D62305" w:rsidRPr="000C17E1" w:rsidRDefault="00D62305" w:rsidP="000C17E1">
            <w:pPr>
              <w:spacing w:after="120" w:line="360" w:lineRule="auto"/>
              <w:jc w:val="both"/>
              <w:rPr>
                <w:rFonts w:ascii="Book Antiqua" w:hAnsi="Book Antiqua"/>
              </w:rPr>
            </w:pPr>
          </w:p>
        </w:tc>
        <w:tc>
          <w:tcPr>
            <w:tcW w:w="1188" w:type="dxa"/>
            <w:shd w:val="clear" w:color="auto" w:fill="auto"/>
          </w:tcPr>
          <w:p w14:paraId="04F104A3" w14:textId="77777777" w:rsidR="00D62305" w:rsidRPr="000C17E1" w:rsidRDefault="00D62305" w:rsidP="000C17E1">
            <w:pPr>
              <w:spacing w:after="120" w:line="360" w:lineRule="auto"/>
              <w:jc w:val="both"/>
              <w:rPr>
                <w:rFonts w:ascii="Book Antiqua" w:hAnsi="Book Antiqua"/>
              </w:rPr>
            </w:pPr>
          </w:p>
        </w:tc>
        <w:tc>
          <w:tcPr>
            <w:tcW w:w="1051" w:type="dxa"/>
            <w:shd w:val="clear" w:color="auto" w:fill="auto"/>
          </w:tcPr>
          <w:p w14:paraId="2D4B8183" w14:textId="77777777" w:rsidR="00D62305" w:rsidRPr="000C17E1" w:rsidRDefault="00D62305" w:rsidP="000C17E1">
            <w:pPr>
              <w:spacing w:after="120" w:line="360" w:lineRule="auto"/>
              <w:jc w:val="both"/>
              <w:rPr>
                <w:rFonts w:ascii="Book Antiqua" w:hAnsi="Book Antiqua"/>
              </w:rPr>
            </w:pPr>
          </w:p>
        </w:tc>
        <w:tc>
          <w:tcPr>
            <w:tcW w:w="1076" w:type="dxa"/>
            <w:shd w:val="clear" w:color="auto" w:fill="auto"/>
          </w:tcPr>
          <w:p w14:paraId="44B43D15" w14:textId="77777777" w:rsidR="00D62305" w:rsidRPr="000C17E1" w:rsidRDefault="00D62305" w:rsidP="000C17E1">
            <w:pPr>
              <w:spacing w:after="120" w:line="360" w:lineRule="auto"/>
              <w:jc w:val="both"/>
              <w:rPr>
                <w:rFonts w:ascii="Book Antiqua" w:hAnsi="Book Antiqua"/>
              </w:rPr>
            </w:pPr>
          </w:p>
        </w:tc>
        <w:tc>
          <w:tcPr>
            <w:tcW w:w="1133" w:type="dxa"/>
            <w:shd w:val="clear" w:color="auto" w:fill="auto"/>
          </w:tcPr>
          <w:p w14:paraId="519814D6" w14:textId="77777777" w:rsidR="00D62305" w:rsidRPr="000C17E1" w:rsidRDefault="00D62305" w:rsidP="000C17E1">
            <w:pPr>
              <w:spacing w:after="120" w:line="360" w:lineRule="auto"/>
              <w:jc w:val="both"/>
              <w:rPr>
                <w:rFonts w:ascii="Book Antiqua" w:hAnsi="Book Antiqua"/>
              </w:rPr>
            </w:pPr>
          </w:p>
        </w:tc>
        <w:tc>
          <w:tcPr>
            <w:tcW w:w="1019" w:type="dxa"/>
            <w:shd w:val="clear" w:color="auto" w:fill="auto"/>
          </w:tcPr>
          <w:p w14:paraId="52643726" w14:textId="77777777" w:rsidR="00D62305" w:rsidRPr="000C17E1" w:rsidRDefault="00D62305" w:rsidP="000C17E1">
            <w:pPr>
              <w:spacing w:after="120" w:line="360" w:lineRule="auto"/>
              <w:jc w:val="both"/>
              <w:rPr>
                <w:rFonts w:ascii="Book Antiqua" w:eastAsia="Calibri" w:hAnsi="Book Antiqua"/>
              </w:rPr>
            </w:pPr>
          </w:p>
        </w:tc>
        <w:tc>
          <w:tcPr>
            <w:tcW w:w="989" w:type="dxa"/>
            <w:shd w:val="clear" w:color="auto" w:fill="auto"/>
          </w:tcPr>
          <w:p w14:paraId="69A48BBD" w14:textId="77777777" w:rsidR="00D62305" w:rsidRPr="000C17E1" w:rsidRDefault="00D62305" w:rsidP="000C17E1">
            <w:pPr>
              <w:spacing w:after="120" w:line="360" w:lineRule="auto"/>
              <w:jc w:val="both"/>
              <w:rPr>
                <w:rFonts w:ascii="Book Antiqua" w:eastAsia="Calibri" w:hAnsi="Book Antiqua"/>
              </w:rPr>
            </w:pPr>
          </w:p>
        </w:tc>
        <w:tc>
          <w:tcPr>
            <w:tcW w:w="1679" w:type="dxa"/>
            <w:shd w:val="clear" w:color="auto" w:fill="auto"/>
          </w:tcPr>
          <w:p w14:paraId="6891B0D1" w14:textId="77777777" w:rsidR="00D62305" w:rsidRPr="000C17E1" w:rsidRDefault="00D62305" w:rsidP="000C17E1">
            <w:pPr>
              <w:spacing w:after="120" w:line="360" w:lineRule="auto"/>
              <w:jc w:val="both"/>
              <w:rPr>
                <w:rFonts w:ascii="Book Antiqua" w:eastAsia="Calibri" w:hAnsi="Book Antiqua"/>
              </w:rPr>
            </w:pPr>
          </w:p>
        </w:tc>
        <w:tc>
          <w:tcPr>
            <w:tcW w:w="1133" w:type="dxa"/>
            <w:shd w:val="clear" w:color="auto" w:fill="auto"/>
          </w:tcPr>
          <w:p w14:paraId="383935FE" w14:textId="77777777" w:rsidR="00D62305" w:rsidRPr="000C17E1" w:rsidRDefault="00D62305" w:rsidP="000C17E1">
            <w:pPr>
              <w:spacing w:after="120" w:line="360" w:lineRule="auto"/>
              <w:jc w:val="both"/>
              <w:rPr>
                <w:rFonts w:ascii="Book Antiqua" w:eastAsia="Calibri" w:hAnsi="Book Antiqua"/>
                <w:iCs/>
              </w:rPr>
            </w:pPr>
          </w:p>
        </w:tc>
      </w:tr>
      <w:tr w:rsidR="00D62305" w:rsidRPr="000C17E1" w14:paraId="4A57B06B" w14:textId="77777777" w:rsidTr="000E1214">
        <w:tc>
          <w:tcPr>
            <w:tcW w:w="1515" w:type="dxa"/>
            <w:shd w:val="clear" w:color="auto" w:fill="auto"/>
          </w:tcPr>
          <w:p w14:paraId="73ABD37E" w14:textId="77777777" w:rsidR="00D62305" w:rsidRPr="000C17E1" w:rsidRDefault="00D62305" w:rsidP="000C17E1">
            <w:pPr>
              <w:spacing w:after="120" w:line="360" w:lineRule="auto"/>
              <w:ind w:firstLineChars="100" w:firstLine="240"/>
              <w:jc w:val="both"/>
              <w:rPr>
                <w:rFonts w:ascii="Book Antiqua" w:eastAsia="Times New Roman" w:hAnsi="Book Antiqua"/>
                <w:color w:val="000000"/>
              </w:rPr>
            </w:pPr>
            <w:r w:rsidRPr="000C17E1">
              <w:rPr>
                <w:rFonts w:ascii="Book Antiqua" w:eastAsia="Times New Roman" w:hAnsi="Book Antiqua"/>
                <w:color w:val="000000"/>
              </w:rPr>
              <w:t>I</w:t>
            </w:r>
            <w:r>
              <w:rPr>
                <w:rFonts w:ascii="Book Antiqua" w:hAnsi="Book Antiqua" w:hint="eastAsia"/>
                <w:color w:val="000000"/>
                <w:lang w:eastAsia="zh-CN"/>
              </w:rPr>
              <w:t>-</w:t>
            </w:r>
            <w:r w:rsidRPr="000C17E1">
              <w:rPr>
                <w:rFonts w:ascii="Book Antiqua" w:eastAsia="Times New Roman" w:hAnsi="Book Antiqua"/>
                <w:color w:val="000000"/>
              </w:rPr>
              <w:t>II</w:t>
            </w:r>
          </w:p>
        </w:tc>
        <w:tc>
          <w:tcPr>
            <w:tcW w:w="727" w:type="dxa"/>
            <w:shd w:val="clear" w:color="auto" w:fill="auto"/>
          </w:tcPr>
          <w:p w14:paraId="21DD8D66" w14:textId="77777777" w:rsidR="00D62305" w:rsidRPr="000C17E1" w:rsidRDefault="00D62305" w:rsidP="000C17E1">
            <w:pPr>
              <w:spacing w:after="120" w:line="360" w:lineRule="auto"/>
              <w:jc w:val="both"/>
              <w:rPr>
                <w:rFonts w:ascii="Book Antiqua" w:hAnsi="Book Antiqua"/>
              </w:rPr>
            </w:pPr>
            <w:r w:rsidRPr="000C17E1">
              <w:rPr>
                <w:rFonts w:ascii="Book Antiqua" w:hAnsi="Book Antiqua"/>
              </w:rPr>
              <w:t>20</w:t>
            </w:r>
          </w:p>
        </w:tc>
        <w:tc>
          <w:tcPr>
            <w:tcW w:w="989" w:type="dxa"/>
            <w:shd w:val="clear" w:color="auto" w:fill="auto"/>
          </w:tcPr>
          <w:p w14:paraId="4B864903" w14:textId="77777777" w:rsidR="00D62305" w:rsidRPr="000C17E1" w:rsidRDefault="00D62305" w:rsidP="000C17E1">
            <w:pPr>
              <w:spacing w:after="120" w:line="360" w:lineRule="auto"/>
              <w:jc w:val="both"/>
              <w:rPr>
                <w:rFonts w:ascii="Book Antiqua" w:hAnsi="Book Antiqua"/>
              </w:rPr>
            </w:pPr>
            <w:r w:rsidRPr="000C17E1">
              <w:rPr>
                <w:rFonts w:ascii="Book Antiqua" w:hAnsi="Book Antiqua"/>
              </w:rPr>
              <w:t>6 (30)</w:t>
            </w:r>
          </w:p>
        </w:tc>
        <w:tc>
          <w:tcPr>
            <w:tcW w:w="1076" w:type="dxa"/>
            <w:shd w:val="clear" w:color="auto" w:fill="auto"/>
          </w:tcPr>
          <w:p w14:paraId="79ABD273" w14:textId="77777777" w:rsidR="00D62305" w:rsidRPr="000C17E1" w:rsidRDefault="00D62305" w:rsidP="000C17E1">
            <w:pPr>
              <w:spacing w:after="120" w:line="360" w:lineRule="auto"/>
              <w:jc w:val="both"/>
              <w:rPr>
                <w:rFonts w:ascii="Book Antiqua" w:hAnsi="Book Antiqua"/>
              </w:rPr>
            </w:pPr>
            <w:r w:rsidRPr="000C17E1">
              <w:rPr>
                <w:rFonts w:ascii="Book Antiqua" w:hAnsi="Book Antiqua"/>
              </w:rPr>
              <w:t>14 (70)</w:t>
            </w:r>
          </w:p>
        </w:tc>
        <w:tc>
          <w:tcPr>
            <w:tcW w:w="1188" w:type="dxa"/>
            <w:shd w:val="clear" w:color="auto" w:fill="auto"/>
          </w:tcPr>
          <w:p w14:paraId="4FB5883A" w14:textId="77777777" w:rsidR="00D62305" w:rsidRPr="000C17E1" w:rsidRDefault="00D62305" w:rsidP="000C17E1">
            <w:pPr>
              <w:spacing w:after="120" w:line="360" w:lineRule="auto"/>
              <w:jc w:val="both"/>
              <w:rPr>
                <w:rFonts w:ascii="Book Antiqua" w:hAnsi="Book Antiqua"/>
              </w:rPr>
            </w:pPr>
            <w:r>
              <w:rPr>
                <w:rFonts w:ascii="Book Antiqua" w:hAnsi="Book Antiqua" w:hint="eastAsia"/>
                <w:iCs/>
                <w:color w:val="000000"/>
                <w:lang w:eastAsia="zh-CN"/>
              </w:rPr>
              <w:t>NS</w:t>
            </w:r>
          </w:p>
        </w:tc>
        <w:tc>
          <w:tcPr>
            <w:tcW w:w="1051" w:type="dxa"/>
            <w:shd w:val="clear" w:color="auto" w:fill="auto"/>
          </w:tcPr>
          <w:p w14:paraId="0237FC0E" w14:textId="77777777" w:rsidR="00D62305" w:rsidRPr="000C17E1" w:rsidRDefault="00D62305" w:rsidP="000C17E1">
            <w:pPr>
              <w:spacing w:after="120" w:line="360" w:lineRule="auto"/>
              <w:jc w:val="both"/>
              <w:rPr>
                <w:rFonts w:ascii="Book Antiqua" w:hAnsi="Book Antiqua"/>
              </w:rPr>
            </w:pPr>
            <w:r w:rsidRPr="000C17E1">
              <w:rPr>
                <w:rFonts w:ascii="Book Antiqua" w:hAnsi="Book Antiqua"/>
              </w:rPr>
              <w:t>2 (10)</w:t>
            </w:r>
          </w:p>
        </w:tc>
        <w:tc>
          <w:tcPr>
            <w:tcW w:w="1076" w:type="dxa"/>
            <w:shd w:val="clear" w:color="auto" w:fill="auto"/>
          </w:tcPr>
          <w:p w14:paraId="38CD568A" w14:textId="77777777" w:rsidR="00D62305" w:rsidRPr="000C17E1" w:rsidRDefault="00D62305" w:rsidP="000C17E1">
            <w:pPr>
              <w:spacing w:after="120" w:line="360" w:lineRule="auto"/>
              <w:jc w:val="both"/>
              <w:rPr>
                <w:rFonts w:ascii="Book Antiqua" w:hAnsi="Book Antiqua"/>
              </w:rPr>
            </w:pPr>
            <w:r w:rsidRPr="000C17E1">
              <w:rPr>
                <w:rFonts w:ascii="Book Antiqua" w:hAnsi="Book Antiqua"/>
              </w:rPr>
              <w:t>18 (90)</w:t>
            </w:r>
          </w:p>
        </w:tc>
        <w:tc>
          <w:tcPr>
            <w:tcW w:w="1133" w:type="dxa"/>
            <w:shd w:val="clear" w:color="auto" w:fill="auto"/>
          </w:tcPr>
          <w:p w14:paraId="387DC17B" w14:textId="77777777" w:rsidR="00D62305" w:rsidRPr="000C17E1" w:rsidRDefault="00D62305" w:rsidP="000C17E1">
            <w:pPr>
              <w:spacing w:after="120" w:line="360" w:lineRule="auto"/>
              <w:jc w:val="both"/>
              <w:rPr>
                <w:rFonts w:ascii="Book Antiqua" w:hAnsi="Book Antiqua"/>
              </w:rPr>
            </w:pPr>
            <w:r>
              <w:rPr>
                <w:rFonts w:ascii="Book Antiqua" w:hAnsi="Book Antiqua" w:hint="eastAsia"/>
                <w:iCs/>
                <w:color w:val="000000"/>
                <w:lang w:eastAsia="zh-CN"/>
              </w:rPr>
              <w:t>NS</w:t>
            </w:r>
            <w:r>
              <w:rPr>
                <w:rFonts w:ascii="Book Antiqua" w:hAnsi="Book Antiqua" w:hint="eastAsia"/>
                <w:iCs/>
                <w:color w:val="000000"/>
                <w:vertAlign w:val="superscript"/>
                <w:lang w:eastAsia="zh-CN"/>
              </w:rPr>
              <w:t>1</w:t>
            </w:r>
          </w:p>
        </w:tc>
        <w:tc>
          <w:tcPr>
            <w:tcW w:w="1019" w:type="dxa"/>
            <w:shd w:val="clear" w:color="auto" w:fill="auto"/>
          </w:tcPr>
          <w:p w14:paraId="4B7451E4" w14:textId="77777777" w:rsidR="00D62305" w:rsidRPr="000C17E1" w:rsidRDefault="00D62305" w:rsidP="000C17E1">
            <w:pPr>
              <w:spacing w:after="120" w:line="360" w:lineRule="auto"/>
              <w:jc w:val="both"/>
              <w:rPr>
                <w:rFonts w:ascii="Book Antiqua" w:eastAsia="Calibri" w:hAnsi="Book Antiqua"/>
              </w:rPr>
            </w:pPr>
            <w:r w:rsidRPr="000C17E1">
              <w:rPr>
                <w:rFonts w:ascii="Book Antiqua" w:eastAsia="Calibri" w:hAnsi="Book Antiqua"/>
              </w:rPr>
              <w:t>2 (10)</w:t>
            </w:r>
          </w:p>
        </w:tc>
        <w:tc>
          <w:tcPr>
            <w:tcW w:w="989" w:type="dxa"/>
            <w:shd w:val="clear" w:color="auto" w:fill="auto"/>
          </w:tcPr>
          <w:p w14:paraId="4876793C" w14:textId="77777777" w:rsidR="00D62305" w:rsidRPr="000C17E1" w:rsidRDefault="00D62305" w:rsidP="000C17E1">
            <w:pPr>
              <w:spacing w:after="120" w:line="360" w:lineRule="auto"/>
              <w:jc w:val="both"/>
              <w:rPr>
                <w:rFonts w:ascii="Book Antiqua" w:eastAsia="Calibri" w:hAnsi="Book Antiqua"/>
              </w:rPr>
            </w:pPr>
            <w:r w:rsidRPr="000C17E1">
              <w:rPr>
                <w:rFonts w:ascii="Book Antiqua" w:eastAsia="Calibri" w:hAnsi="Book Antiqua"/>
              </w:rPr>
              <w:t>14 (70)</w:t>
            </w:r>
          </w:p>
        </w:tc>
        <w:tc>
          <w:tcPr>
            <w:tcW w:w="1679" w:type="dxa"/>
            <w:shd w:val="clear" w:color="auto" w:fill="auto"/>
          </w:tcPr>
          <w:p w14:paraId="0415D1BC" w14:textId="77777777" w:rsidR="00D62305" w:rsidRPr="000C17E1" w:rsidRDefault="00D62305" w:rsidP="000C17E1">
            <w:pPr>
              <w:spacing w:after="120" w:line="360" w:lineRule="auto"/>
              <w:jc w:val="both"/>
              <w:rPr>
                <w:rFonts w:ascii="Book Antiqua" w:eastAsia="Calibri" w:hAnsi="Book Antiqua"/>
              </w:rPr>
            </w:pPr>
            <w:r w:rsidRPr="000C17E1">
              <w:rPr>
                <w:rFonts w:ascii="Book Antiqua" w:eastAsia="Calibri" w:hAnsi="Book Antiqua"/>
              </w:rPr>
              <w:t>4 (20)</w:t>
            </w:r>
          </w:p>
        </w:tc>
        <w:tc>
          <w:tcPr>
            <w:tcW w:w="1133" w:type="dxa"/>
            <w:shd w:val="clear" w:color="auto" w:fill="auto"/>
          </w:tcPr>
          <w:p w14:paraId="541BD217" w14:textId="77777777" w:rsidR="00D62305" w:rsidRPr="000C17E1" w:rsidRDefault="00D62305" w:rsidP="000C17E1">
            <w:pPr>
              <w:spacing w:after="120" w:line="360" w:lineRule="auto"/>
              <w:jc w:val="both"/>
              <w:rPr>
                <w:rFonts w:ascii="Book Antiqua" w:eastAsia="Calibri" w:hAnsi="Book Antiqua"/>
              </w:rPr>
            </w:pPr>
            <w:r>
              <w:rPr>
                <w:rFonts w:ascii="Book Antiqua" w:hAnsi="Book Antiqua" w:hint="eastAsia"/>
                <w:iCs/>
                <w:color w:val="000000"/>
                <w:lang w:eastAsia="zh-CN"/>
              </w:rPr>
              <w:t>NS</w:t>
            </w:r>
          </w:p>
        </w:tc>
      </w:tr>
      <w:tr w:rsidR="00D62305" w:rsidRPr="000C17E1" w14:paraId="6E85F753" w14:textId="77777777" w:rsidTr="000E1214">
        <w:tc>
          <w:tcPr>
            <w:tcW w:w="1515" w:type="dxa"/>
            <w:tcBorders>
              <w:bottom w:val="single" w:sz="4" w:space="0" w:color="auto"/>
            </w:tcBorders>
            <w:shd w:val="clear" w:color="auto" w:fill="auto"/>
          </w:tcPr>
          <w:p w14:paraId="2117E093" w14:textId="77777777" w:rsidR="00D62305" w:rsidRPr="000C17E1" w:rsidRDefault="00D62305" w:rsidP="000C17E1">
            <w:pPr>
              <w:spacing w:after="120" w:line="360" w:lineRule="auto"/>
              <w:ind w:firstLineChars="100" w:firstLine="240"/>
              <w:jc w:val="both"/>
              <w:rPr>
                <w:rFonts w:ascii="Book Antiqua" w:eastAsia="Times New Roman" w:hAnsi="Book Antiqua"/>
                <w:color w:val="000000"/>
              </w:rPr>
            </w:pPr>
            <w:r w:rsidRPr="000C17E1">
              <w:rPr>
                <w:rFonts w:ascii="Book Antiqua" w:eastAsia="Times New Roman" w:hAnsi="Book Antiqua"/>
                <w:color w:val="000000"/>
              </w:rPr>
              <w:t>III</w:t>
            </w:r>
            <w:r>
              <w:rPr>
                <w:rFonts w:ascii="Book Antiqua" w:hAnsi="Book Antiqua" w:hint="eastAsia"/>
                <w:color w:val="000000"/>
                <w:lang w:eastAsia="zh-CN"/>
              </w:rPr>
              <w:t>-</w:t>
            </w:r>
            <w:r w:rsidRPr="000C17E1">
              <w:rPr>
                <w:rFonts w:ascii="Book Antiqua" w:eastAsia="Times New Roman" w:hAnsi="Book Antiqua"/>
                <w:color w:val="000000"/>
              </w:rPr>
              <w:t>IV</w:t>
            </w:r>
          </w:p>
        </w:tc>
        <w:tc>
          <w:tcPr>
            <w:tcW w:w="727" w:type="dxa"/>
            <w:tcBorders>
              <w:bottom w:val="single" w:sz="4" w:space="0" w:color="auto"/>
            </w:tcBorders>
            <w:shd w:val="clear" w:color="auto" w:fill="auto"/>
          </w:tcPr>
          <w:p w14:paraId="2C0F29DE" w14:textId="77777777" w:rsidR="00D62305" w:rsidRPr="000C17E1" w:rsidRDefault="00D62305" w:rsidP="000C17E1">
            <w:pPr>
              <w:spacing w:after="120" w:line="360" w:lineRule="auto"/>
              <w:jc w:val="both"/>
              <w:rPr>
                <w:rFonts w:ascii="Book Antiqua" w:hAnsi="Book Antiqua"/>
              </w:rPr>
            </w:pPr>
            <w:r w:rsidRPr="000C17E1">
              <w:rPr>
                <w:rFonts w:ascii="Book Antiqua" w:hAnsi="Book Antiqua"/>
              </w:rPr>
              <w:t>34</w:t>
            </w:r>
          </w:p>
        </w:tc>
        <w:tc>
          <w:tcPr>
            <w:tcW w:w="989" w:type="dxa"/>
            <w:tcBorders>
              <w:bottom w:val="single" w:sz="4" w:space="0" w:color="auto"/>
            </w:tcBorders>
            <w:shd w:val="clear" w:color="auto" w:fill="auto"/>
          </w:tcPr>
          <w:p w14:paraId="5CC5E18B" w14:textId="77777777" w:rsidR="00D62305" w:rsidRPr="000C17E1" w:rsidRDefault="00D62305" w:rsidP="000C17E1">
            <w:pPr>
              <w:spacing w:after="120" w:line="360" w:lineRule="auto"/>
              <w:jc w:val="both"/>
              <w:rPr>
                <w:rFonts w:ascii="Book Antiqua" w:hAnsi="Book Antiqua"/>
              </w:rPr>
            </w:pPr>
            <w:r w:rsidRPr="000C17E1">
              <w:rPr>
                <w:rFonts w:ascii="Book Antiqua" w:hAnsi="Book Antiqua"/>
              </w:rPr>
              <w:t>13 (38)</w:t>
            </w:r>
          </w:p>
        </w:tc>
        <w:tc>
          <w:tcPr>
            <w:tcW w:w="1076" w:type="dxa"/>
            <w:tcBorders>
              <w:bottom w:val="single" w:sz="4" w:space="0" w:color="auto"/>
            </w:tcBorders>
            <w:shd w:val="clear" w:color="auto" w:fill="auto"/>
          </w:tcPr>
          <w:p w14:paraId="2E6A7EAB" w14:textId="77777777" w:rsidR="00D62305" w:rsidRPr="000C17E1" w:rsidRDefault="00D62305" w:rsidP="000C17E1">
            <w:pPr>
              <w:spacing w:after="120" w:line="360" w:lineRule="auto"/>
              <w:jc w:val="both"/>
              <w:rPr>
                <w:rFonts w:ascii="Book Antiqua" w:hAnsi="Book Antiqua"/>
              </w:rPr>
            </w:pPr>
            <w:r w:rsidRPr="000C17E1">
              <w:rPr>
                <w:rFonts w:ascii="Book Antiqua" w:hAnsi="Book Antiqua"/>
              </w:rPr>
              <w:t>21 (62)</w:t>
            </w:r>
          </w:p>
        </w:tc>
        <w:tc>
          <w:tcPr>
            <w:tcW w:w="1188" w:type="dxa"/>
            <w:tcBorders>
              <w:bottom w:val="single" w:sz="4" w:space="0" w:color="auto"/>
            </w:tcBorders>
            <w:shd w:val="clear" w:color="auto" w:fill="auto"/>
          </w:tcPr>
          <w:p w14:paraId="468A328C" w14:textId="77777777" w:rsidR="00D62305" w:rsidRPr="000C17E1" w:rsidRDefault="00D62305" w:rsidP="000C17E1">
            <w:pPr>
              <w:spacing w:after="120" w:line="360" w:lineRule="auto"/>
              <w:jc w:val="both"/>
              <w:rPr>
                <w:rFonts w:ascii="Book Antiqua" w:hAnsi="Book Antiqua"/>
              </w:rPr>
            </w:pPr>
          </w:p>
        </w:tc>
        <w:tc>
          <w:tcPr>
            <w:tcW w:w="1051" w:type="dxa"/>
            <w:tcBorders>
              <w:bottom w:val="single" w:sz="4" w:space="0" w:color="auto"/>
            </w:tcBorders>
            <w:shd w:val="clear" w:color="auto" w:fill="auto"/>
          </w:tcPr>
          <w:p w14:paraId="3EC20930" w14:textId="77777777" w:rsidR="00D62305" w:rsidRPr="000C17E1" w:rsidRDefault="00D62305" w:rsidP="000C17E1">
            <w:pPr>
              <w:spacing w:after="120" w:line="360" w:lineRule="auto"/>
              <w:jc w:val="both"/>
              <w:rPr>
                <w:rFonts w:ascii="Book Antiqua" w:hAnsi="Book Antiqua"/>
              </w:rPr>
            </w:pPr>
            <w:r w:rsidRPr="000C17E1">
              <w:rPr>
                <w:rFonts w:ascii="Book Antiqua" w:hAnsi="Book Antiqua"/>
              </w:rPr>
              <w:t>3 (9)</w:t>
            </w:r>
          </w:p>
        </w:tc>
        <w:tc>
          <w:tcPr>
            <w:tcW w:w="1076" w:type="dxa"/>
            <w:tcBorders>
              <w:bottom w:val="single" w:sz="4" w:space="0" w:color="auto"/>
            </w:tcBorders>
            <w:shd w:val="clear" w:color="auto" w:fill="auto"/>
          </w:tcPr>
          <w:p w14:paraId="34E75898" w14:textId="77777777" w:rsidR="00D62305" w:rsidRPr="000C17E1" w:rsidRDefault="00D62305" w:rsidP="000C17E1">
            <w:pPr>
              <w:spacing w:after="120" w:line="360" w:lineRule="auto"/>
              <w:jc w:val="both"/>
              <w:rPr>
                <w:rFonts w:ascii="Book Antiqua" w:hAnsi="Book Antiqua"/>
              </w:rPr>
            </w:pPr>
            <w:r w:rsidRPr="000C17E1">
              <w:rPr>
                <w:rFonts w:ascii="Book Antiqua" w:hAnsi="Book Antiqua"/>
              </w:rPr>
              <w:t>31 (91)</w:t>
            </w:r>
          </w:p>
        </w:tc>
        <w:tc>
          <w:tcPr>
            <w:tcW w:w="1133" w:type="dxa"/>
            <w:tcBorders>
              <w:bottom w:val="single" w:sz="4" w:space="0" w:color="auto"/>
            </w:tcBorders>
            <w:shd w:val="clear" w:color="auto" w:fill="auto"/>
          </w:tcPr>
          <w:p w14:paraId="2A3E971C" w14:textId="77777777" w:rsidR="00D62305" w:rsidRPr="000C17E1" w:rsidRDefault="00D62305" w:rsidP="000C17E1">
            <w:pPr>
              <w:spacing w:after="120" w:line="360" w:lineRule="auto"/>
              <w:jc w:val="both"/>
              <w:rPr>
                <w:rFonts w:ascii="Book Antiqua" w:hAnsi="Book Antiqua"/>
              </w:rPr>
            </w:pPr>
          </w:p>
        </w:tc>
        <w:tc>
          <w:tcPr>
            <w:tcW w:w="1019" w:type="dxa"/>
            <w:tcBorders>
              <w:bottom w:val="single" w:sz="4" w:space="0" w:color="auto"/>
            </w:tcBorders>
            <w:shd w:val="clear" w:color="auto" w:fill="auto"/>
          </w:tcPr>
          <w:p w14:paraId="3E37E97C" w14:textId="77777777" w:rsidR="00D62305" w:rsidRPr="000C17E1" w:rsidRDefault="00D62305" w:rsidP="000C17E1">
            <w:pPr>
              <w:spacing w:after="120" w:line="360" w:lineRule="auto"/>
              <w:jc w:val="both"/>
              <w:rPr>
                <w:rFonts w:ascii="Book Antiqua" w:eastAsia="Calibri" w:hAnsi="Book Antiqua"/>
              </w:rPr>
            </w:pPr>
            <w:r w:rsidRPr="000C17E1">
              <w:rPr>
                <w:rFonts w:ascii="Book Antiqua" w:eastAsia="Calibri" w:hAnsi="Book Antiqua"/>
              </w:rPr>
              <w:t>2 (6)</w:t>
            </w:r>
          </w:p>
        </w:tc>
        <w:tc>
          <w:tcPr>
            <w:tcW w:w="989" w:type="dxa"/>
            <w:tcBorders>
              <w:bottom w:val="single" w:sz="4" w:space="0" w:color="auto"/>
            </w:tcBorders>
            <w:shd w:val="clear" w:color="auto" w:fill="auto"/>
          </w:tcPr>
          <w:p w14:paraId="02050B7F" w14:textId="77777777" w:rsidR="00D62305" w:rsidRPr="000C17E1" w:rsidRDefault="00D62305" w:rsidP="000C17E1">
            <w:pPr>
              <w:spacing w:after="120" w:line="360" w:lineRule="auto"/>
              <w:jc w:val="both"/>
              <w:rPr>
                <w:rFonts w:ascii="Book Antiqua" w:eastAsia="Calibri" w:hAnsi="Book Antiqua"/>
              </w:rPr>
            </w:pPr>
            <w:r w:rsidRPr="000C17E1">
              <w:rPr>
                <w:rFonts w:ascii="Book Antiqua" w:eastAsia="Calibri" w:hAnsi="Book Antiqua"/>
              </w:rPr>
              <w:t>20 (59)</w:t>
            </w:r>
          </w:p>
        </w:tc>
        <w:tc>
          <w:tcPr>
            <w:tcW w:w="1679" w:type="dxa"/>
            <w:tcBorders>
              <w:bottom w:val="single" w:sz="4" w:space="0" w:color="auto"/>
            </w:tcBorders>
            <w:shd w:val="clear" w:color="auto" w:fill="auto"/>
          </w:tcPr>
          <w:p w14:paraId="1696CBA0" w14:textId="77777777" w:rsidR="00D62305" w:rsidRPr="000C17E1" w:rsidRDefault="00D62305" w:rsidP="000C17E1">
            <w:pPr>
              <w:spacing w:after="120" w:line="360" w:lineRule="auto"/>
              <w:jc w:val="both"/>
              <w:rPr>
                <w:rFonts w:ascii="Book Antiqua" w:eastAsia="Calibri" w:hAnsi="Book Antiqua"/>
              </w:rPr>
            </w:pPr>
            <w:r w:rsidRPr="000C17E1">
              <w:rPr>
                <w:rFonts w:ascii="Book Antiqua" w:eastAsia="Calibri" w:hAnsi="Book Antiqua"/>
              </w:rPr>
              <w:t>12 (35)</w:t>
            </w:r>
          </w:p>
        </w:tc>
        <w:tc>
          <w:tcPr>
            <w:tcW w:w="1133" w:type="dxa"/>
            <w:tcBorders>
              <w:bottom w:val="single" w:sz="4" w:space="0" w:color="auto"/>
            </w:tcBorders>
            <w:shd w:val="clear" w:color="auto" w:fill="auto"/>
          </w:tcPr>
          <w:p w14:paraId="320E6D5B" w14:textId="77777777" w:rsidR="00D62305" w:rsidRPr="000C17E1" w:rsidRDefault="00D62305" w:rsidP="000C17E1">
            <w:pPr>
              <w:spacing w:after="120" w:line="360" w:lineRule="auto"/>
              <w:jc w:val="both"/>
              <w:rPr>
                <w:rFonts w:ascii="Book Antiqua" w:eastAsia="Calibri" w:hAnsi="Book Antiqua"/>
                <w:iCs/>
              </w:rPr>
            </w:pPr>
          </w:p>
        </w:tc>
      </w:tr>
    </w:tbl>
    <w:p w14:paraId="634C76D1" w14:textId="4DC1AA44" w:rsidR="001D2820" w:rsidRDefault="00D62305">
      <w:pPr>
        <w:spacing w:line="360" w:lineRule="auto"/>
        <w:jc w:val="both"/>
        <w:rPr>
          <w:rFonts w:ascii="Book Antiqua" w:hAnsi="Book Antiqua"/>
          <w:lang w:eastAsia="zh-CN"/>
        </w:rPr>
      </w:pPr>
      <w:proofErr w:type="gramStart"/>
      <w:r w:rsidRPr="00D62305">
        <w:rPr>
          <w:rFonts w:ascii="Book Antiqua" w:hAnsi="Book Antiqua" w:hint="eastAsia"/>
          <w:vertAlign w:val="superscript"/>
          <w:lang w:eastAsia="zh-CN"/>
        </w:rPr>
        <w:t>1</w:t>
      </w:r>
      <w:r w:rsidRPr="00D62305">
        <w:rPr>
          <w:rFonts w:ascii="Book Antiqua" w:hAnsi="Book Antiqua"/>
          <w:lang w:eastAsia="zh-CN"/>
        </w:rPr>
        <w:t>Fisher’s exact test</w:t>
      </w:r>
      <w:r>
        <w:rPr>
          <w:rFonts w:ascii="Book Antiqua" w:hAnsi="Book Antiqua" w:hint="eastAsia"/>
          <w:lang w:eastAsia="zh-CN"/>
        </w:rPr>
        <w:t>.</w:t>
      </w:r>
      <w:proofErr w:type="gramEnd"/>
      <w:r w:rsidR="000E1214">
        <w:rPr>
          <w:rFonts w:ascii="Book Antiqua" w:hAnsi="Book Antiqua" w:hint="eastAsia"/>
          <w:lang w:eastAsia="zh-CN"/>
        </w:rPr>
        <w:t xml:space="preserve"> </w:t>
      </w:r>
    </w:p>
    <w:p w14:paraId="246E1EFE" w14:textId="34EF819F" w:rsidR="00770C75" w:rsidRDefault="00D62305">
      <w:pPr>
        <w:spacing w:line="360" w:lineRule="auto"/>
        <w:jc w:val="both"/>
        <w:rPr>
          <w:rFonts w:ascii="Book Antiqua" w:eastAsia="宋体" w:hAnsi="Book Antiqua"/>
          <w:lang w:eastAsia="zh-CN"/>
        </w:rPr>
      </w:pPr>
      <w:r w:rsidRPr="00D01F28">
        <w:rPr>
          <w:rFonts w:ascii="Book Antiqua" w:eastAsia="宋体" w:hAnsi="Book Antiqua" w:hint="eastAsia"/>
        </w:rPr>
        <w:t>NS: Not significant</w:t>
      </w:r>
      <w:r>
        <w:rPr>
          <w:rFonts w:ascii="Book Antiqua" w:eastAsia="宋体" w:hAnsi="Book Antiqua" w:hint="eastAsia"/>
          <w:lang w:eastAsia="zh-CN"/>
        </w:rPr>
        <w:t>; M:</w:t>
      </w:r>
      <w:r w:rsidR="00F350F9">
        <w:rPr>
          <w:rFonts w:ascii="Book Antiqua" w:eastAsia="宋体" w:hAnsi="Book Antiqua"/>
          <w:lang w:eastAsia="zh-CN"/>
        </w:rPr>
        <w:t xml:space="preserve"> </w:t>
      </w:r>
      <w:r w:rsidR="00B43EA2">
        <w:rPr>
          <w:rFonts w:ascii="Book Antiqua" w:eastAsia="宋体" w:hAnsi="Book Antiqua" w:hint="eastAsia"/>
          <w:lang w:eastAsia="zh-CN"/>
        </w:rPr>
        <w:t>M</w:t>
      </w:r>
      <w:r w:rsidR="00F350F9">
        <w:rPr>
          <w:rFonts w:ascii="Book Antiqua" w:eastAsia="宋体" w:hAnsi="Book Antiqua"/>
          <w:lang w:eastAsia="zh-CN"/>
        </w:rPr>
        <w:t>ethylated;</w:t>
      </w:r>
      <w:r>
        <w:rPr>
          <w:rFonts w:ascii="Book Antiqua" w:eastAsia="宋体" w:hAnsi="Book Antiqua" w:hint="eastAsia"/>
          <w:lang w:eastAsia="zh-CN"/>
        </w:rPr>
        <w:t xml:space="preserve"> </w:t>
      </w:r>
      <w:r w:rsidR="00F350F9">
        <w:rPr>
          <w:rFonts w:ascii="Book Antiqua" w:eastAsia="宋体" w:hAnsi="Book Antiqua"/>
          <w:lang w:eastAsia="zh-CN"/>
        </w:rPr>
        <w:t xml:space="preserve">U: </w:t>
      </w:r>
      <w:r w:rsidR="00B43EA2">
        <w:rPr>
          <w:rFonts w:ascii="Book Antiqua" w:eastAsia="宋体" w:hAnsi="Book Antiqua" w:hint="eastAsia"/>
          <w:lang w:eastAsia="zh-CN"/>
        </w:rPr>
        <w:t>U</w:t>
      </w:r>
      <w:r w:rsidR="00F350F9">
        <w:rPr>
          <w:rFonts w:ascii="Book Antiqua" w:eastAsia="宋体" w:hAnsi="Book Antiqua"/>
          <w:lang w:eastAsia="zh-CN"/>
        </w:rPr>
        <w:t xml:space="preserve">nmethylated; </w:t>
      </w:r>
      <w:proofErr w:type="gramStart"/>
      <w:r w:rsidR="00F350F9">
        <w:rPr>
          <w:rFonts w:ascii="Book Antiqua" w:eastAsia="宋体" w:hAnsi="Book Antiqua"/>
          <w:lang w:eastAsia="zh-CN"/>
        </w:rPr>
        <w:t>In</w:t>
      </w:r>
      <w:proofErr w:type="gramEnd"/>
      <w:r w:rsidR="00F350F9">
        <w:rPr>
          <w:rFonts w:ascii="Book Antiqua" w:eastAsia="宋体" w:hAnsi="Book Antiqua"/>
          <w:lang w:eastAsia="zh-CN"/>
        </w:rPr>
        <w:t xml:space="preserve"> paired normal/tumor tissues: M/M: </w:t>
      </w:r>
      <w:r w:rsidR="00B43EA2">
        <w:rPr>
          <w:rFonts w:ascii="Book Antiqua" w:eastAsia="宋体" w:hAnsi="Book Antiqua" w:hint="eastAsia"/>
          <w:lang w:eastAsia="zh-CN"/>
        </w:rPr>
        <w:t>M</w:t>
      </w:r>
      <w:r w:rsidR="00F350F9">
        <w:rPr>
          <w:rFonts w:ascii="Book Antiqua" w:eastAsia="宋体" w:hAnsi="Book Antiqua"/>
          <w:lang w:eastAsia="zh-CN"/>
        </w:rPr>
        <w:t>ethylated/methylated</w:t>
      </w:r>
      <w:r>
        <w:rPr>
          <w:rFonts w:ascii="Book Antiqua" w:eastAsia="宋体" w:hAnsi="Book Antiqua" w:hint="eastAsia"/>
          <w:lang w:eastAsia="zh-CN"/>
        </w:rPr>
        <w:t xml:space="preserve">; </w:t>
      </w:r>
      <w:r w:rsidR="00F350F9">
        <w:rPr>
          <w:rFonts w:ascii="Book Antiqua" w:eastAsia="宋体" w:hAnsi="Book Antiqua"/>
          <w:lang w:eastAsia="zh-CN"/>
        </w:rPr>
        <w:t xml:space="preserve">U/U: </w:t>
      </w:r>
      <w:r w:rsidR="00B43EA2">
        <w:rPr>
          <w:rFonts w:ascii="Book Antiqua" w:eastAsia="宋体" w:hAnsi="Book Antiqua" w:hint="eastAsia"/>
          <w:lang w:eastAsia="zh-CN"/>
        </w:rPr>
        <w:t>U</w:t>
      </w:r>
      <w:r w:rsidR="00F350F9">
        <w:rPr>
          <w:rFonts w:ascii="Book Antiqua" w:eastAsia="宋体" w:hAnsi="Book Antiqua"/>
          <w:lang w:eastAsia="zh-CN"/>
        </w:rPr>
        <w:t xml:space="preserve">nmethylated/unmethylated; M/U: </w:t>
      </w:r>
      <w:r w:rsidR="00B43EA2">
        <w:rPr>
          <w:rFonts w:ascii="Book Antiqua" w:eastAsia="宋体" w:hAnsi="Book Antiqua" w:hint="eastAsia"/>
          <w:lang w:eastAsia="zh-CN"/>
        </w:rPr>
        <w:t>M</w:t>
      </w:r>
      <w:r w:rsidR="00F350F9">
        <w:rPr>
          <w:rFonts w:ascii="Book Antiqua" w:eastAsia="宋体" w:hAnsi="Book Antiqua"/>
          <w:lang w:eastAsia="zh-CN"/>
        </w:rPr>
        <w:t xml:space="preserve">ethylated/unmethylated; U/M: </w:t>
      </w:r>
      <w:r w:rsidR="00B43EA2">
        <w:rPr>
          <w:rFonts w:ascii="Book Antiqua" w:eastAsia="宋体" w:hAnsi="Book Antiqua" w:hint="eastAsia"/>
          <w:lang w:eastAsia="zh-CN"/>
        </w:rPr>
        <w:t>U</w:t>
      </w:r>
      <w:r w:rsidR="00F350F9">
        <w:rPr>
          <w:rFonts w:ascii="Book Antiqua" w:eastAsia="宋体" w:hAnsi="Book Antiqua"/>
          <w:lang w:eastAsia="zh-CN"/>
        </w:rPr>
        <w:t>nmethylated/methylated.</w:t>
      </w:r>
    </w:p>
    <w:p w14:paraId="2FA7C938" w14:textId="77777777" w:rsidR="000C17E1" w:rsidRDefault="00770C75">
      <w:pPr>
        <w:spacing w:line="360" w:lineRule="auto"/>
        <w:jc w:val="both"/>
        <w:rPr>
          <w:rFonts w:ascii="Book Antiqua" w:eastAsia="宋体" w:hAnsi="Book Antiqua"/>
          <w:b/>
          <w:lang w:eastAsia="zh-CN"/>
        </w:rPr>
      </w:pPr>
      <w:r>
        <w:rPr>
          <w:rFonts w:ascii="Book Antiqua" w:eastAsia="宋体" w:hAnsi="Book Antiqua"/>
          <w:lang w:eastAsia="zh-CN"/>
        </w:rPr>
        <w:br w:type="page"/>
      </w:r>
      <w:r w:rsidRPr="00770C75">
        <w:rPr>
          <w:rFonts w:ascii="Book Antiqua" w:eastAsia="宋体" w:hAnsi="Book Antiqua"/>
          <w:b/>
          <w:lang w:eastAsia="zh-CN"/>
        </w:rPr>
        <w:lastRenderedPageBreak/>
        <w:t>Table 2</w:t>
      </w:r>
      <w:r w:rsidRPr="00770C75">
        <w:rPr>
          <w:rFonts w:ascii="Book Antiqua" w:eastAsia="宋体" w:hAnsi="Book Antiqua" w:hint="eastAsia"/>
          <w:b/>
          <w:lang w:eastAsia="zh-CN"/>
        </w:rPr>
        <w:t xml:space="preserve"> M</w:t>
      </w:r>
      <w:r w:rsidRPr="00770C75">
        <w:rPr>
          <w:rFonts w:ascii="Book Antiqua" w:eastAsia="宋体" w:hAnsi="Book Antiqua"/>
          <w:b/>
          <w:lang w:eastAsia="zh-CN"/>
        </w:rPr>
        <w:t xml:space="preserve">icrosatellite instability status in the Filipinos </w:t>
      </w:r>
      <w:r w:rsidRPr="00770C75">
        <w:rPr>
          <w:rFonts w:ascii="Book Antiqua" w:hAnsi="Book Antiqua" w:cs="Book Antiqua" w:hint="eastAsia"/>
          <w:b/>
          <w:color w:val="000000"/>
          <w:lang w:eastAsia="zh-CN"/>
        </w:rPr>
        <w:t>c</w:t>
      </w:r>
      <w:r w:rsidRPr="00770C75">
        <w:rPr>
          <w:rFonts w:ascii="Book Antiqua" w:eastAsia="Book Antiqua" w:hAnsi="Book Antiqua" w:cs="Book Antiqua"/>
          <w:b/>
          <w:color w:val="000000"/>
        </w:rPr>
        <w:t>olorectal cancer</w:t>
      </w:r>
      <w:r w:rsidRPr="00770C75">
        <w:rPr>
          <w:rFonts w:ascii="Book Antiqua" w:eastAsia="宋体" w:hAnsi="Book Antiqua"/>
          <w:b/>
          <w:lang w:eastAsia="zh-CN"/>
        </w:rPr>
        <w:t xml:space="preserve"> patients</w:t>
      </w:r>
    </w:p>
    <w:tbl>
      <w:tblPr>
        <w:tblW w:w="5000" w:type="pct"/>
        <w:tblLayout w:type="fixed"/>
        <w:tblLook w:val="04A0" w:firstRow="1" w:lastRow="0" w:firstColumn="1" w:lastColumn="0" w:noHBand="0" w:noVBand="1"/>
      </w:tblPr>
      <w:tblGrid>
        <w:gridCol w:w="1350"/>
        <w:gridCol w:w="708"/>
        <w:gridCol w:w="967"/>
        <w:gridCol w:w="897"/>
        <w:gridCol w:w="758"/>
        <w:gridCol w:w="657"/>
        <w:gridCol w:w="832"/>
        <w:gridCol w:w="869"/>
        <w:gridCol w:w="869"/>
        <w:gridCol w:w="723"/>
        <w:gridCol w:w="823"/>
        <w:gridCol w:w="692"/>
        <w:gridCol w:w="654"/>
        <w:gridCol w:w="869"/>
        <w:gridCol w:w="869"/>
        <w:gridCol w:w="639"/>
      </w:tblGrid>
      <w:tr w:rsidR="00770C75" w:rsidRPr="00770C75" w14:paraId="2BE9DD05" w14:textId="77777777" w:rsidTr="001D2820">
        <w:tc>
          <w:tcPr>
            <w:tcW w:w="1350" w:type="dxa"/>
            <w:tcBorders>
              <w:top w:val="single" w:sz="4" w:space="0" w:color="auto"/>
            </w:tcBorders>
            <w:shd w:val="clear" w:color="auto" w:fill="auto"/>
            <w:noWrap/>
            <w:hideMark/>
          </w:tcPr>
          <w:p w14:paraId="52DF461B" w14:textId="77777777" w:rsidR="00770C75" w:rsidRPr="00770C75" w:rsidRDefault="00770C75" w:rsidP="00770C75">
            <w:pPr>
              <w:spacing w:after="120" w:line="360" w:lineRule="auto"/>
              <w:jc w:val="both"/>
              <w:rPr>
                <w:rFonts w:ascii="Book Antiqua" w:eastAsia="Times New Roman" w:hAnsi="Book Antiqua"/>
                <w:b/>
                <w:color w:val="000000"/>
              </w:rPr>
            </w:pPr>
          </w:p>
        </w:tc>
        <w:tc>
          <w:tcPr>
            <w:tcW w:w="708" w:type="dxa"/>
            <w:tcBorders>
              <w:top w:val="single" w:sz="4" w:space="0" w:color="auto"/>
            </w:tcBorders>
            <w:shd w:val="clear" w:color="auto" w:fill="auto"/>
            <w:noWrap/>
            <w:hideMark/>
          </w:tcPr>
          <w:p w14:paraId="5A914EB3" w14:textId="77777777" w:rsidR="00770C75" w:rsidRPr="00770C75" w:rsidRDefault="00770C75" w:rsidP="00770C75">
            <w:pPr>
              <w:spacing w:after="120" w:line="360" w:lineRule="auto"/>
              <w:jc w:val="both"/>
              <w:rPr>
                <w:rFonts w:ascii="Book Antiqua" w:eastAsia="Times New Roman" w:hAnsi="Book Antiqua"/>
                <w:b/>
                <w:color w:val="000000"/>
              </w:rPr>
            </w:pPr>
          </w:p>
        </w:tc>
        <w:tc>
          <w:tcPr>
            <w:tcW w:w="3279" w:type="dxa"/>
            <w:gridSpan w:val="4"/>
            <w:tcBorders>
              <w:top w:val="single" w:sz="4" w:space="0" w:color="auto"/>
              <w:bottom w:val="single" w:sz="4" w:space="0" w:color="auto"/>
            </w:tcBorders>
            <w:shd w:val="clear" w:color="auto" w:fill="auto"/>
            <w:noWrap/>
            <w:hideMark/>
          </w:tcPr>
          <w:p w14:paraId="13852184" w14:textId="77777777" w:rsidR="00770C75" w:rsidRPr="00770C75" w:rsidRDefault="00770C75" w:rsidP="00770C75">
            <w:pPr>
              <w:spacing w:after="120" w:line="360" w:lineRule="auto"/>
              <w:jc w:val="both"/>
              <w:rPr>
                <w:rFonts w:ascii="Book Antiqua" w:eastAsia="Times New Roman" w:hAnsi="Book Antiqua"/>
                <w:b/>
                <w:color w:val="000000"/>
              </w:rPr>
            </w:pPr>
            <w:r w:rsidRPr="00770C75">
              <w:rPr>
                <w:rFonts w:ascii="Book Antiqua" w:hAnsi="Book Antiqua"/>
                <w:b/>
              </w:rPr>
              <w:t xml:space="preserve">Normal </w:t>
            </w:r>
            <w:r>
              <w:rPr>
                <w:rFonts w:ascii="Book Antiqua" w:hAnsi="Book Antiqua" w:hint="eastAsia"/>
                <w:b/>
                <w:lang w:eastAsia="zh-CN"/>
              </w:rPr>
              <w:t>t</w:t>
            </w:r>
            <w:r w:rsidRPr="00770C75">
              <w:rPr>
                <w:rFonts w:ascii="Book Antiqua" w:hAnsi="Book Antiqua"/>
                <w:b/>
              </w:rPr>
              <w:t>issue (%)</w:t>
            </w:r>
          </w:p>
        </w:tc>
        <w:tc>
          <w:tcPr>
            <w:tcW w:w="3293" w:type="dxa"/>
            <w:gridSpan w:val="4"/>
            <w:tcBorders>
              <w:top w:val="single" w:sz="4" w:space="0" w:color="auto"/>
              <w:bottom w:val="single" w:sz="4" w:space="0" w:color="auto"/>
            </w:tcBorders>
            <w:shd w:val="clear" w:color="auto" w:fill="auto"/>
            <w:noWrap/>
            <w:hideMark/>
          </w:tcPr>
          <w:p w14:paraId="75637B6C" w14:textId="77777777" w:rsidR="00770C75" w:rsidRPr="00770C75" w:rsidRDefault="00770C75" w:rsidP="00770C75">
            <w:pPr>
              <w:spacing w:after="120" w:line="360" w:lineRule="auto"/>
              <w:jc w:val="both"/>
              <w:rPr>
                <w:rFonts w:ascii="Book Antiqua" w:eastAsia="Times New Roman" w:hAnsi="Book Antiqua"/>
                <w:b/>
                <w:color w:val="000000"/>
              </w:rPr>
            </w:pPr>
            <w:r w:rsidRPr="00770C75">
              <w:rPr>
                <w:rFonts w:ascii="Book Antiqua" w:hAnsi="Book Antiqua"/>
                <w:b/>
              </w:rPr>
              <w:t xml:space="preserve">Tumor </w:t>
            </w:r>
            <w:r>
              <w:rPr>
                <w:rFonts w:ascii="Book Antiqua" w:hAnsi="Book Antiqua" w:hint="eastAsia"/>
                <w:b/>
                <w:lang w:eastAsia="zh-CN"/>
              </w:rPr>
              <w:t>t</w:t>
            </w:r>
            <w:r w:rsidRPr="00770C75">
              <w:rPr>
                <w:rFonts w:ascii="Book Antiqua" w:hAnsi="Book Antiqua"/>
                <w:b/>
              </w:rPr>
              <w:t>issue (%)</w:t>
            </w:r>
          </w:p>
        </w:tc>
        <w:tc>
          <w:tcPr>
            <w:tcW w:w="4546" w:type="dxa"/>
            <w:gridSpan w:val="6"/>
            <w:tcBorders>
              <w:top w:val="single" w:sz="4" w:space="0" w:color="auto"/>
              <w:bottom w:val="single" w:sz="4" w:space="0" w:color="auto"/>
            </w:tcBorders>
            <w:shd w:val="clear" w:color="auto" w:fill="auto"/>
          </w:tcPr>
          <w:p w14:paraId="0482E077" w14:textId="77777777" w:rsidR="00770C75" w:rsidRPr="00770C75" w:rsidRDefault="00770C75" w:rsidP="00770C75">
            <w:pPr>
              <w:spacing w:after="120" w:line="360" w:lineRule="auto"/>
              <w:jc w:val="both"/>
              <w:rPr>
                <w:rFonts w:ascii="Book Antiqua" w:eastAsia="Calibri" w:hAnsi="Book Antiqua"/>
                <w:b/>
              </w:rPr>
            </w:pPr>
            <w:r>
              <w:rPr>
                <w:rFonts w:ascii="Book Antiqua" w:eastAsia="Calibri" w:hAnsi="Book Antiqua"/>
                <w:b/>
              </w:rPr>
              <w:t>Normal</w:t>
            </w:r>
            <w:r w:rsidRPr="00770C75">
              <w:rPr>
                <w:rFonts w:ascii="Book Antiqua" w:eastAsia="Calibri" w:hAnsi="Book Antiqua"/>
                <w:b/>
              </w:rPr>
              <w:t>/</w:t>
            </w:r>
            <w:r>
              <w:rPr>
                <w:rFonts w:ascii="Book Antiqua" w:hAnsi="Book Antiqua" w:hint="eastAsia"/>
                <w:b/>
                <w:lang w:eastAsia="zh-CN"/>
              </w:rPr>
              <w:t>t</w:t>
            </w:r>
            <w:r w:rsidRPr="00770C75">
              <w:rPr>
                <w:rFonts w:ascii="Book Antiqua" w:eastAsia="Calibri" w:hAnsi="Book Antiqua"/>
                <w:b/>
              </w:rPr>
              <w:t>umor (%)</w:t>
            </w:r>
          </w:p>
        </w:tc>
      </w:tr>
      <w:tr w:rsidR="00770C75" w:rsidRPr="00770C75" w14:paraId="6C01D2E2" w14:textId="77777777" w:rsidTr="001D2820">
        <w:tc>
          <w:tcPr>
            <w:tcW w:w="1350" w:type="dxa"/>
            <w:shd w:val="clear" w:color="auto" w:fill="auto"/>
            <w:noWrap/>
            <w:hideMark/>
          </w:tcPr>
          <w:p w14:paraId="45D0CD9A" w14:textId="77777777" w:rsidR="00770C75" w:rsidRPr="00770C75" w:rsidRDefault="00770C75" w:rsidP="00770C75">
            <w:pPr>
              <w:spacing w:after="120" w:line="360" w:lineRule="auto"/>
              <w:jc w:val="both"/>
              <w:rPr>
                <w:rFonts w:ascii="Book Antiqua" w:eastAsia="Times New Roman" w:hAnsi="Book Antiqua"/>
                <w:b/>
                <w:color w:val="000000"/>
              </w:rPr>
            </w:pPr>
          </w:p>
        </w:tc>
        <w:tc>
          <w:tcPr>
            <w:tcW w:w="708" w:type="dxa"/>
            <w:tcBorders>
              <w:bottom w:val="single" w:sz="4" w:space="0" w:color="auto"/>
            </w:tcBorders>
            <w:shd w:val="clear" w:color="auto" w:fill="auto"/>
            <w:noWrap/>
            <w:hideMark/>
          </w:tcPr>
          <w:p w14:paraId="766C5D0A" w14:textId="77777777" w:rsidR="00770C75" w:rsidRPr="00770C75" w:rsidRDefault="00770C75" w:rsidP="00770C75">
            <w:pPr>
              <w:spacing w:after="120" w:line="360" w:lineRule="auto"/>
              <w:jc w:val="both"/>
              <w:rPr>
                <w:rFonts w:ascii="Book Antiqua" w:eastAsia="Times New Roman" w:hAnsi="Book Antiqua"/>
                <w:b/>
                <w:color w:val="000000"/>
              </w:rPr>
            </w:pPr>
          </w:p>
        </w:tc>
        <w:tc>
          <w:tcPr>
            <w:tcW w:w="967" w:type="dxa"/>
            <w:tcBorders>
              <w:top w:val="single" w:sz="4" w:space="0" w:color="auto"/>
              <w:bottom w:val="single" w:sz="4" w:space="0" w:color="auto"/>
            </w:tcBorders>
            <w:shd w:val="clear" w:color="auto" w:fill="auto"/>
            <w:noWrap/>
            <w:hideMark/>
          </w:tcPr>
          <w:p w14:paraId="363A4F81" w14:textId="77777777" w:rsidR="00770C75" w:rsidRPr="00770C75" w:rsidRDefault="00770C75" w:rsidP="00770C75">
            <w:pPr>
              <w:spacing w:after="120" w:line="360" w:lineRule="auto"/>
              <w:jc w:val="both"/>
              <w:rPr>
                <w:rFonts w:ascii="Book Antiqua" w:eastAsia="Times New Roman" w:hAnsi="Book Antiqua"/>
                <w:b/>
                <w:color w:val="000000"/>
              </w:rPr>
            </w:pPr>
            <w:r w:rsidRPr="00770C75">
              <w:rPr>
                <w:rFonts w:ascii="Book Antiqua" w:eastAsia="Times New Roman" w:hAnsi="Book Antiqua"/>
                <w:b/>
                <w:color w:val="000000"/>
              </w:rPr>
              <w:t>MSI-H</w:t>
            </w:r>
          </w:p>
        </w:tc>
        <w:tc>
          <w:tcPr>
            <w:tcW w:w="897" w:type="dxa"/>
            <w:tcBorders>
              <w:top w:val="single" w:sz="4" w:space="0" w:color="auto"/>
              <w:bottom w:val="single" w:sz="4" w:space="0" w:color="auto"/>
            </w:tcBorders>
            <w:shd w:val="clear" w:color="auto" w:fill="auto"/>
            <w:noWrap/>
            <w:hideMark/>
          </w:tcPr>
          <w:p w14:paraId="7608DFE7" w14:textId="77777777" w:rsidR="00770C75" w:rsidRPr="00770C75" w:rsidRDefault="00770C75" w:rsidP="00770C75">
            <w:pPr>
              <w:spacing w:after="120" w:line="360" w:lineRule="auto"/>
              <w:jc w:val="both"/>
              <w:rPr>
                <w:rFonts w:ascii="Book Antiqua" w:eastAsia="Times New Roman" w:hAnsi="Book Antiqua"/>
                <w:b/>
                <w:color w:val="000000"/>
              </w:rPr>
            </w:pPr>
            <w:r w:rsidRPr="00770C75">
              <w:rPr>
                <w:rFonts w:ascii="Book Antiqua" w:eastAsia="Times New Roman" w:hAnsi="Book Antiqua"/>
                <w:b/>
                <w:color w:val="000000"/>
              </w:rPr>
              <w:t>MSI-L</w:t>
            </w:r>
          </w:p>
        </w:tc>
        <w:tc>
          <w:tcPr>
            <w:tcW w:w="758" w:type="dxa"/>
            <w:tcBorders>
              <w:top w:val="single" w:sz="4" w:space="0" w:color="auto"/>
              <w:bottom w:val="single" w:sz="4" w:space="0" w:color="auto"/>
            </w:tcBorders>
            <w:shd w:val="clear" w:color="auto" w:fill="auto"/>
            <w:noWrap/>
            <w:hideMark/>
          </w:tcPr>
          <w:p w14:paraId="4D828B2A" w14:textId="77777777" w:rsidR="00770C75" w:rsidRPr="00770C75" w:rsidRDefault="00770C75" w:rsidP="00770C75">
            <w:pPr>
              <w:spacing w:after="120" w:line="360" w:lineRule="auto"/>
              <w:jc w:val="both"/>
              <w:rPr>
                <w:rFonts w:ascii="Book Antiqua" w:eastAsia="Times New Roman" w:hAnsi="Book Antiqua"/>
                <w:b/>
                <w:color w:val="000000"/>
              </w:rPr>
            </w:pPr>
            <w:r w:rsidRPr="00770C75">
              <w:rPr>
                <w:rFonts w:ascii="Book Antiqua" w:eastAsia="Times New Roman" w:hAnsi="Book Antiqua"/>
                <w:b/>
                <w:color w:val="000000"/>
              </w:rPr>
              <w:t>MSS</w:t>
            </w:r>
          </w:p>
        </w:tc>
        <w:tc>
          <w:tcPr>
            <w:tcW w:w="657" w:type="dxa"/>
            <w:tcBorders>
              <w:top w:val="single" w:sz="4" w:space="0" w:color="auto"/>
              <w:bottom w:val="single" w:sz="4" w:space="0" w:color="auto"/>
            </w:tcBorders>
            <w:shd w:val="clear" w:color="auto" w:fill="auto"/>
            <w:noWrap/>
            <w:hideMark/>
          </w:tcPr>
          <w:p w14:paraId="2421B9FA" w14:textId="77777777" w:rsidR="00770C75" w:rsidRPr="00770C75" w:rsidRDefault="00770C75" w:rsidP="00770C75">
            <w:pPr>
              <w:spacing w:after="120" w:line="360" w:lineRule="auto"/>
              <w:jc w:val="both"/>
              <w:rPr>
                <w:rFonts w:ascii="Book Antiqua" w:eastAsia="Times New Roman" w:hAnsi="Book Antiqua"/>
                <w:b/>
                <w:color w:val="000000"/>
              </w:rPr>
            </w:pPr>
            <w:r>
              <w:rPr>
                <w:rFonts w:ascii="Book Antiqua" w:hAnsi="Book Antiqua" w:hint="eastAsia"/>
                <w:b/>
                <w:i/>
                <w:lang w:eastAsia="zh-CN"/>
              </w:rPr>
              <w:t xml:space="preserve">P </w:t>
            </w:r>
            <w:r>
              <w:rPr>
                <w:rFonts w:ascii="Book Antiqua" w:hAnsi="Book Antiqua" w:hint="eastAsia"/>
                <w:b/>
                <w:lang w:eastAsia="zh-CN"/>
              </w:rPr>
              <w:t>value</w:t>
            </w:r>
          </w:p>
        </w:tc>
        <w:tc>
          <w:tcPr>
            <w:tcW w:w="832" w:type="dxa"/>
            <w:tcBorders>
              <w:top w:val="single" w:sz="4" w:space="0" w:color="auto"/>
              <w:bottom w:val="single" w:sz="4" w:space="0" w:color="auto"/>
            </w:tcBorders>
            <w:shd w:val="clear" w:color="auto" w:fill="auto"/>
            <w:noWrap/>
            <w:hideMark/>
          </w:tcPr>
          <w:p w14:paraId="3CE87EFE" w14:textId="77777777" w:rsidR="00770C75" w:rsidRPr="00770C75" w:rsidRDefault="00770C75" w:rsidP="00770C75">
            <w:pPr>
              <w:spacing w:after="120" w:line="360" w:lineRule="auto"/>
              <w:jc w:val="both"/>
              <w:rPr>
                <w:rFonts w:ascii="Book Antiqua" w:eastAsia="Times New Roman" w:hAnsi="Book Antiqua"/>
                <w:b/>
                <w:color w:val="000000"/>
              </w:rPr>
            </w:pPr>
            <w:r w:rsidRPr="00770C75">
              <w:rPr>
                <w:rFonts w:ascii="Book Antiqua" w:eastAsia="Times New Roman" w:hAnsi="Book Antiqua"/>
                <w:b/>
                <w:color w:val="000000"/>
              </w:rPr>
              <w:t>MSI-H</w:t>
            </w:r>
          </w:p>
        </w:tc>
        <w:tc>
          <w:tcPr>
            <w:tcW w:w="869" w:type="dxa"/>
            <w:tcBorders>
              <w:top w:val="single" w:sz="4" w:space="0" w:color="auto"/>
              <w:bottom w:val="single" w:sz="4" w:space="0" w:color="auto"/>
            </w:tcBorders>
            <w:shd w:val="clear" w:color="auto" w:fill="auto"/>
            <w:noWrap/>
            <w:hideMark/>
          </w:tcPr>
          <w:p w14:paraId="3E5CA194" w14:textId="77777777" w:rsidR="00770C75" w:rsidRPr="00770C75" w:rsidRDefault="00770C75" w:rsidP="00770C75">
            <w:pPr>
              <w:spacing w:after="120" w:line="360" w:lineRule="auto"/>
              <w:jc w:val="both"/>
              <w:rPr>
                <w:rFonts w:ascii="Book Antiqua" w:eastAsia="Times New Roman" w:hAnsi="Book Antiqua"/>
                <w:b/>
                <w:color w:val="000000"/>
              </w:rPr>
            </w:pPr>
            <w:r w:rsidRPr="00770C75">
              <w:rPr>
                <w:rFonts w:ascii="Book Antiqua" w:eastAsia="Times New Roman" w:hAnsi="Book Antiqua"/>
                <w:b/>
                <w:color w:val="000000"/>
              </w:rPr>
              <w:t>MSI-L</w:t>
            </w:r>
          </w:p>
        </w:tc>
        <w:tc>
          <w:tcPr>
            <w:tcW w:w="869" w:type="dxa"/>
            <w:tcBorders>
              <w:top w:val="single" w:sz="4" w:space="0" w:color="auto"/>
              <w:bottom w:val="single" w:sz="4" w:space="0" w:color="auto"/>
            </w:tcBorders>
            <w:shd w:val="clear" w:color="auto" w:fill="auto"/>
            <w:noWrap/>
            <w:hideMark/>
          </w:tcPr>
          <w:p w14:paraId="02AF734D" w14:textId="77777777" w:rsidR="00770C75" w:rsidRPr="00770C75" w:rsidRDefault="00770C75" w:rsidP="00770C75">
            <w:pPr>
              <w:spacing w:after="120" w:line="360" w:lineRule="auto"/>
              <w:jc w:val="both"/>
              <w:rPr>
                <w:rFonts w:ascii="Book Antiqua" w:eastAsia="Times New Roman" w:hAnsi="Book Antiqua"/>
                <w:b/>
                <w:color w:val="000000"/>
              </w:rPr>
            </w:pPr>
            <w:r w:rsidRPr="00770C75">
              <w:rPr>
                <w:rFonts w:ascii="Book Antiqua" w:eastAsia="Times New Roman" w:hAnsi="Book Antiqua"/>
                <w:b/>
                <w:color w:val="000000"/>
              </w:rPr>
              <w:t>MSS</w:t>
            </w:r>
          </w:p>
        </w:tc>
        <w:tc>
          <w:tcPr>
            <w:tcW w:w="723" w:type="dxa"/>
            <w:tcBorders>
              <w:top w:val="single" w:sz="4" w:space="0" w:color="auto"/>
              <w:bottom w:val="single" w:sz="4" w:space="0" w:color="auto"/>
            </w:tcBorders>
            <w:shd w:val="clear" w:color="auto" w:fill="auto"/>
            <w:noWrap/>
            <w:hideMark/>
          </w:tcPr>
          <w:p w14:paraId="1FE6FDDB" w14:textId="77777777" w:rsidR="00770C75" w:rsidRPr="00770C75" w:rsidRDefault="00770C75" w:rsidP="00770C75">
            <w:pPr>
              <w:spacing w:after="120" w:line="360" w:lineRule="auto"/>
              <w:jc w:val="both"/>
              <w:rPr>
                <w:rFonts w:ascii="Book Antiqua" w:eastAsia="Times New Roman" w:hAnsi="Book Antiqua"/>
                <w:b/>
                <w:color w:val="000000"/>
              </w:rPr>
            </w:pPr>
            <w:r>
              <w:rPr>
                <w:rFonts w:ascii="Book Antiqua" w:hAnsi="Book Antiqua" w:hint="eastAsia"/>
                <w:b/>
                <w:i/>
                <w:lang w:eastAsia="zh-CN"/>
              </w:rPr>
              <w:t xml:space="preserve">P </w:t>
            </w:r>
            <w:r>
              <w:rPr>
                <w:rFonts w:ascii="Book Antiqua" w:hAnsi="Book Antiqua" w:hint="eastAsia"/>
                <w:b/>
                <w:lang w:eastAsia="zh-CN"/>
              </w:rPr>
              <w:t>value</w:t>
            </w:r>
          </w:p>
        </w:tc>
        <w:tc>
          <w:tcPr>
            <w:tcW w:w="823" w:type="dxa"/>
            <w:tcBorders>
              <w:top w:val="single" w:sz="4" w:space="0" w:color="auto"/>
              <w:bottom w:val="single" w:sz="4" w:space="0" w:color="auto"/>
            </w:tcBorders>
            <w:shd w:val="clear" w:color="auto" w:fill="auto"/>
          </w:tcPr>
          <w:p w14:paraId="7BA58CD4" w14:textId="77777777" w:rsidR="00770C75" w:rsidRPr="00770C75" w:rsidRDefault="00770C75" w:rsidP="00770C75">
            <w:pPr>
              <w:spacing w:after="120" w:line="360" w:lineRule="auto"/>
              <w:jc w:val="both"/>
              <w:rPr>
                <w:rFonts w:ascii="Book Antiqua" w:eastAsia="Times New Roman" w:hAnsi="Book Antiqua"/>
                <w:b/>
              </w:rPr>
            </w:pPr>
            <w:r w:rsidRPr="00770C75">
              <w:rPr>
                <w:rFonts w:ascii="Book Antiqua" w:eastAsia="Times New Roman" w:hAnsi="Book Antiqua"/>
                <w:b/>
              </w:rPr>
              <w:t>H/H</w:t>
            </w:r>
          </w:p>
        </w:tc>
        <w:tc>
          <w:tcPr>
            <w:tcW w:w="692" w:type="dxa"/>
            <w:tcBorders>
              <w:top w:val="single" w:sz="4" w:space="0" w:color="auto"/>
              <w:bottom w:val="single" w:sz="4" w:space="0" w:color="auto"/>
            </w:tcBorders>
            <w:shd w:val="clear" w:color="auto" w:fill="auto"/>
          </w:tcPr>
          <w:p w14:paraId="1918A2CB" w14:textId="77777777" w:rsidR="00770C75" w:rsidRPr="00770C75" w:rsidRDefault="00770C75" w:rsidP="00770C75">
            <w:pPr>
              <w:spacing w:after="120" w:line="360" w:lineRule="auto"/>
              <w:jc w:val="both"/>
              <w:rPr>
                <w:rFonts w:ascii="Book Antiqua" w:eastAsia="Times New Roman" w:hAnsi="Book Antiqua"/>
                <w:b/>
              </w:rPr>
            </w:pPr>
            <w:r w:rsidRPr="00770C75">
              <w:rPr>
                <w:rFonts w:ascii="Book Antiqua" w:eastAsia="Times New Roman" w:hAnsi="Book Antiqua"/>
                <w:b/>
              </w:rPr>
              <w:t>L/L</w:t>
            </w:r>
          </w:p>
        </w:tc>
        <w:tc>
          <w:tcPr>
            <w:tcW w:w="654" w:type="dxa"/>
            <w:tcBorders>
              <w:top w:val="single" w:sz="4" w:space="0" w:color="auto"/>
              <w:bottom w:val="single" w:sz="4" w:space="0" w:color="auto"/>
            </w:tcBorders>
            <w:shd w:val="clear" w:color="auto" w:fill="auto"/>
          </w:tcPr>
          <w:p w14:paraId="612A104C" w14:textId="77777777" w:rsidR="00770C75" w:rsidRPr="00770C75" w:rsidRDefault="00770C75" w:rsidP="00770C75">
            <w:pPr>
              <w:spacing w:after="120" w:line="360" w:lineRule="auto"/>
              <w:jc w:val="both"/>
              <w:rPr>
                <w:rFonts w:ascii="Book Antiqua" w:eastAsia="Times New Roman" w:hAnsi="Book Antiqua"/>
                <w:b/>
              </w:rPr>
            </w:pPr>
            <w:r w:rsidRPr="00770C75">
              <w:rPr>
                <w:rFonts w:ascii="Book Antiqua" w:eastAsia="Times New Roman" w:hAnsi="Book Antiqua"/>
                <w:b/>
              </w:rPr>
              <w:t>S/S</w:t>
            </w:r>
          </w:p>
        </w:tc>
        <w:tc>
          <w:tcPr>
            <w:tcW w:w="869" w:type="dxa"/>
            <w:tcBorders>
              <w:top w:val="single" w:sz="4" w:space="0" w:color="auto"/>
              <w:bottom w:val="single" w:sz="4" w:space="0" w:color="auto"/>
            </w:tcBorders>
            <w:shd w:val="clear" w:color="auto" w:fill="auto"/>
          </w:tcPr>
          <w:p w14:paraId="25C0298C" w14:textId="77777777" w:rsidR="00770C75" w:rsidRPr="00770C75" w:rsidRDefault="00770C75" w:rsidP="00770C75">
            <w:pPr>
              <w:spacing w:after="120" w:line="360" w:lineRule="auto"/>
              <w:jc w:val="both"/>
              <w:rPr>
                <w:rFonts w:ascii="Book Antiqua" w:eastAsia="Times New Roman" w:hAnsi="Book Antiqua"/>
                <w:b/>
              </w:rPr>
            </w:pPr>
            <w:r w:rsidRPr="00770C75">
              <w:rPr>
                <w:rFonts w:ascii="Book Antiqua" w:eastAsia="Times New Roman" w:hAnsi="Book Antiqua"/>
                <w:b/>
              </w:rPr>
              <w:t>L/S or S/L</w:t>
            </w:r>
          </w:p>
        </w:tc>
        <w:tc>
          <w:tcPr>
            <w:tcW w:w="869" w:type="dxa"/>
            <w:tcBorders>
              <w:top w:val="single" w:sz="4" w:space="0" w:color="auto"/>
              <w:bottom w:val="single" w:sz="4" w:space="0" w:color="auto"/>
            </w:tcBorders>
            <w:shd w:val="clear" w:color="auto" w:fill="auto"/>
          </w:tcPr>
          <w:p w14:paraId="5806B5F3" w14:textId="77777777" w:rsidR="00770C75" w:rsidRPr="00770C75" w:rsidRDefault="00770C75" w:rsidP="00770C75">
            <w:pPr>
              <w:spacing w:after="120" w:line="360" w:lineRule="auto"/>
              <w:jc w:val="both"/>
              <w:rPr>
                <w:rFonts w:ascii="Book Antiqua" w:eastAsia="Times New Roman" w:hAnsi="Book Antiqua"/>
                <w:b/>
              </w:rPr>
            </w:pPr>
            <w:r w:rsidRPr="00770C75">
              <w:rPr>
                <w:rFonts w:ascii="Book Antiqua" w:eastAsia="Times New Roman" w:hAnsi="Book Antiqua"/>
                <w:b/>
              </w:rPr>
              <w:t>L/H or H/L</w:t>
            </w:r>
          </w:p>
        </w:tc>
        <w:tc>
          <w:tcPr>
            <w:tcW w:w="639" w:type="dxa"/>
            <w:tcBorders>
              <w:top w:val="single" w:sz="4" w:space="0" w:color="auto"/>
              <w:bottom w:val="single" w:sz="4" w:space="0" w:color="auto"/>
            </w:tcBorders>
            <w:shd w:val="clear" w:color="auto" w:fill="auto"/>
          </w:tcPr>
          <w:p w14:paraId="147F202B" w14:textId="77777777" w:rsidR="00770C75" w:rsidRPr="00770C75" w:rsidRDefault="00770C75" w:rsidP="00770C75">
            <w:pPr>
              <w:spacing w:after="120" w:line="360" w:lineRule="auto"/>
              <w:jc w:val="both"/>
              <w:rPr>
                <w:rFonts w:ascii="Book Antiqua" w:eastAsia="Times New Roman" w:hAnsi="Book Antiqua"/>
                <w:b/>
              </w:rPr>
            </w:pPr>
            <w:r>
              <w:rPr>
                <w:rFonts w:ascii="Book Antiqua" w:hAnsi="Book Antiqua" w:hint="eastAsia"/>
                <w:b/>
                <w:i/>
                <w:lang w:eastAsia="zh-CN"/>
              </w:rPr>
              <w:t xml:space="preserve">P </w:t>
            </w:r>
            <w:r>
              <w:rPr>
                <w:rFonts w:ascii="Book Antiqua" w:hAnsi="Book Antiqua" w:hint="eastAsia"/>
                <w:b/>
                <w:lang w:eastAsia="zh-CN"/>
              </w:rPr>
              <w:t>value</w:t>
            </w:r>
          </w:p>
        </w:tc>
      </w:tr>
      <w:tr w:rsidR="00770C75" w:rsidRPr="00770C75" w14:paraId="06050122" w14:textId="77777777" w:rsidTr="001D2820">
        <w:tc>
          <w:tcPr>
            <w:tcW w:w="1350" w:type="dxa"/>
            <w:tcBorders>
              <w:bottom w:val="single" w:sz="4" w:space="0" w:color="auto"/>
            </w:tcBorders>
            <w:shd w:val="clear" w:color="auto" w:fill="auto"/>
            <w:noWrap/>
            <w:hideMark/>
          </w:tcPr>
          <w:p w14:paraId="1D0409F6" w14:textId="77777777" w:rsidR="00770C75" w:rsidRPr="00770C75" w:rsidRDefault="00770C75" w:rsidP="00770C75">
            <w:pPr>
              <w:spacing w:after="120" w:line="360" w:lineRule="auto"/>
              <w:jc w:val="both"/>
              <w:rPr>
                <w:rFonts w:ascii="Book Antiqua" w:eastAsia="Times New Roman" w:hAnsi="Book Antiqua"/>
                <w:b/>
                <w:color w:val="000000"/>
              </w:rPr>
            </w:pPr>
          </w:p>
        </w:tc>
        <w:tc>
          <w:tcPr>
            <w:tcW w:w="708" w:type="dxa"/>
            <w:tcBorders>
              <w:top w:val="single" w:sz="4" w:space="0" w:color="auto"/>
              <w:bottom w:val="single" w:sz="4" w:space="0" w:color="auto"/>
            </w:tcBorders>
            <w:shd w:val="clear" w:color="auto" w:fill="auto"/>
            <w:noWrap/>
            <w:hideMark/>
          </w:tcPr>
          <w:p w14:paraId="3EFEDE89" w14:textId="77777777" w:rsidR="00770C75" w:rsidRPr="00770C75" w:rsidRDefault="00770C75" w:rsidP="00770C75">
            <w:pPr>
              <w:spacing w:after="120" w:line="360" w:lineRule="auto"/>
              <w:jc w:val="both"/>
              <w:rPr>
                <w:rFonts w:ascii="Book Antiqua" w:eastAsia="Times New Roman" w:hAnsi="Book Antiqua"/>
                <w:b/>
                <w:color w:val="000000"/>
              </w:rPr>
            </w:pPr>
            <w:r w:rsidRPr="00770C75">
              <w:rPr>
                <w:rFonts w:ascii="Book Antiqua" w:eastAsia="Times New Roman" w:hAnsi="Book Antiqua"/>
                <w:b/>
                <w:color w:val="000000"/>
              </w:rPr>
              <w:t>Freq</w:t>
            </w:r>
          </w:p>
        </w:tc>
        <w:tc>
          <w:tcPr>
            <w:tcW w:w="967" w:type="dxa"/>
            <w:tcBorders>
              <w:top w:val="single" w:sz="4" w:space="0" w:color="auto"/>
              <w:bottom w:val="single" w:sz="4" w:space="0" w:color="auto"/>
            </w:tcBorders>
            <w:shd w:val="clear" w:color="auto" w:fill="auto"/>
            <w:noWrap/>
            <w:hideMark/>
          </w:tcPr>
          <w:p w14:paraId="52AC0223" w14:textId="77777777" w:rsidR="00770C75" w:rsidRPr="00770C75" w:rsidRDefault="00770C75" w:rsidP="00770C75">
            <w:pPr>
              <w:spacing w:after="120" w:line="360" w:lineRule="auto"/>
              <w:jc w:val="both"/>
              <w:rPr>
                <w:rFonts w:ascii="Book Antiqua" w:eastAsia="Times New Roman" w:hAnsi="Book Antiqua"/>
                <w:b/>
                <w:color w:val="000000"/>
              </w:rPr>
            </w:pPr>
            <w:r w:rsidRPr="00770C75">
              <w:rPr>
                <w:rFonts w:ascii="Book Antiqua" w:eastAsia="Times New Roman" w:hAnsi="Book Antiqua"/>
                <w:b/>
                <w:color w:val="000000"/>
              </w:rPr>
              <w:t>25</w:t>
            </w:r>
          </w:p>
        </w:tc>
        <w:tc>
          <w:tcPr>
            <w:tcW w:w="897" w:type="dxa"/>
            <w:tcBorders>
              <w:top w:val="single" w:sz="4" w:space="0" w:color="auto"/>
              <w:bottom w:val="single" w:sz="4" w:space="0" w:color="auto"/>
            </w:tcBorders>
            <w:shd w:val="clear" w:color="auto" w:fill="auto"/>
            <w:noWrap/>
            <w:hideMark/>
          </w:tcPr>
          <w:p w14:paraId="2BDAE6C9" w14:textId="77777777" w:rsidR="00770C75" w:rsidRPr="00770C75" w:rsidRDefault="00770C75" w:rsidP="00770C75">
            <w:pPr>
              <w:spacing w:after="120" w:line="360" w:lineRule="auto"/>
              <w:jc w:val="both"/>
              <w:rPr>
                <w:rFonts w:ascii="Book Antiqua" w:eastAsia="Times New Roman" w:hAnsi="Book Antiqua"/>
                <w:b/>
                <w:color w:val="000000"/>
              </w:rPr>
            </w:pPr>
            <w:r w:rsidRPr="00770C75">
              <w:rPr>
                <w:rFonts w:ascii="Book Antiqua" w:eastAsia="Times New Roman" w:hAnsi="Book Antiqua"/>
                <w:b/>
                <w:color w:val="000000"/>
              </w:rPr>
              <w:t>23</w:t>
            </w:r>
          </w:p>
        </w:tc>
        <w:tc>
          <w:tcPr>
            <w:tcW w:w="758" w:type="dxa"/>
            <w:tcBorders>
              <w:top w:val="single" w:sz="4" w:space="0" w:color="auto"/>
              <w:bottom w:val="single" w:sz="4" w:space="0" w:color="auto"/>
            </w:tcBorders>
            <w:shd w:val="clear" w:color="auto" w:fill="auto"/>
            <w:noWrap/>
            <w:hideMark/>
          </w:tcPr>
          <w:p w14:paraId="07D48058" w14:textId="77777777" w:rsidR="00770C75" w:rsidRPr="00770C75" w:rsidRDefault="00770C75" w:rsidP="00770C75">
            <w:pPr>
              <w:spacing w:after="120" w:line="360" w:lineRule="auto"/>
              <w:jc w:val="both"/>
              <w:rPr>
                <w:rFonts w:ascii="Book Antiqua" w:eastAsia="Times New Roman" w:hAnsi="Book Antiqua"/>
                <w:b/>
                <w:color w:val="000000"/>
              </w:rPr>
            </w:pPr>
            <w:r w:rsidRPr="00770C75">
              <w:rPr>
                <w:rFonts w:ascii="Book Antiqua" w:eastAsia="Times New Roman" w:hAnsi="Book Antiqua"/>
                <w:b/>
                <w:color w:val="000000"/>
              </w:rPr>
              <w:t>6</w:t>
            </w:r>
          </w:p>
        </w:tc>
        <w:tc>
          <w:tcPr>
            <w:tcW w:w="657" w:type="dxa"/>
            <w:tcBorders>
              <w:top w:val="single" w:sz="4" w:space="0" w:color="auto"/>
              <w:bottom w:val="single" w:sz="4" w:space="0" w:color="auto"/>
            </w:tcBorders>
            <w:shd w:val="clear" w:color="auto" w:fill="auto"/>
            <w:noWrap/>
            <w:hideMark/>
          </w:tcPr>
          <w:p w14:paraId="7E4C62D7" w14:textId="77777777" w:rsidR="00770C75" w:rsidRPr="00770C75" w:rsidRDefault="00770C75" w:rsidP="00770C75">
            <w:pPr>
              <w:spacing w:after="120" w:line="360" w:lineRule="auto"/>
              <w:jc w:val="both"/>
              <w:rPr>
                <w:rFonts w:ascii="Book Antiqua" w:eastAsia="Times New Roman" w:hAnsi="Book Antiqua"/>
                <w:b/>
                <w:color w:val="000000"/>
              </w:rPr>
            </w:pPr>
          </w:p>
        </w:tc>
        <w:tc>
          <w:tcPr>
            <w:tcW w:w="832" w:type="dxa"/>
            <w:tcBorders>
              <w:top w:val="single" w:sz="4" w:space="0" w:color="auto"/>
              <w:bottom w:val="single" w:sz="4" w:space="0" w:color="auto"/>
            </w:tcBorders>
            <w:shd w:val="clear" w:color="auto" w:fill="auto"/>
            <w:noWrap/>
            <w:hideMark/>
          </w:tcPr>
          <w:p w14:paraId="5378DF1F" w14:textId="77777777" w:rsidR="00770C75" w:rsidRPr="00770C75" w:rsidRDefault="00770C75" w:rsidP="00770C75">
            <w:pPr>
              <w:spacing w:after="120" w:line="360" w:lineRule="auto"/>
              <w:jc w:val="both"/>
              <w:rPr>
                <w:rFonts w:ascii="Book Antiqua" w:eastAsia="Times New Roman" w:hAnsi="Book Antiqua"/>
                <w:b/>
                <w:color w:val="000000"/>
              </w:rPr>
            </w:pPr>
            <w:r w:rsidRPr="00770C75">
              <w:rPr>
                <w:rFonts w:ascii="Book Antiqua" w:eastAsia="Times New Roman" w:hAnsi="Book Antiqua"/>
                <w:b/>
                <w:color w:val="000000"/>
              </w:rPr>
              <w:t>27</w:t>
            </w:r>
          </w:p>
        </w:tc>
        <w:tc>
          <w:tcPr>
            <w:tcW w:w="869" w:type="dxa"/>
            <w:tcBorders>
              <w:top w:val="single" w:sz="4" w:space="0" w:color="auto"/>
              <w:bottom w:val="single" w:sz="4" w:space="0" w:color="auto"/>
            </w:tcBorders>
            <w:shd w:val="clear" w:color="auto" w:fill="auto"/>
            <w:noWrap/>
            <w:hideMark/>
          </w:tcPr>
          <w:p w14:paraId="5F147C68" w14:textId="77777777" w:rsidR="00770C75" w:rsidRPr="00770C75" w:rsidRDefault="00770C75" w:rsidP="00770C75">
            <w:pPr>
              <w:spacing w:after="120" w:line="360" w:lineRule="auto"/>
              <w:jc w:val="both"/>
              <w:rPr>
                <w:rFonts w:ascii="Book Antiqua" w:eastAsia="Times New Roman" w:hAnsi="Book Antiqua"/>
                <w:b/>
                <w:color w:val="000000"/>
              </w:rPr>
            </w:pPr>
            <w:r w:rsidRPr="00770C75">
              <w:rPr>
                <w:rFonts w:ascii="Book Antiqua" w:eastAsia="Times New Roman" w:hAnsi="Book Antiqua"/>
                <w:b/>
                <w:color w:val="000000"/>
              </w:rPr>
              <w:t>17</w:t>
            </w:r>
          </w:p>
        </w:tc>
        <w:tc>
          <w:tcPr>
            <w:tcW w:w="869" w:type="dxa"/>
            <w:tcBorders>
              <w:top w:val="single" w:sz="4" w:space="0" w:color="auto"/>
              <w:bottom w:val="single" w:sz="4" w:space="0" w:color="auto"/>
            </w:tcBorders>
            <w:shd w:val="clear" w:color="auto" w:fill="auto"/>
            <w:noWrap/>
            <w:hideMark/>
          </w:tcPr>
          <w:p w14:paraId="2FF57AF2" w14:textId="77777777" w:rsidR="00770C75" w:rsidRPr="00770C75" w:rsidRDefault="00770C75" w:rsidP="00770C75">
            <w:pPr>
              <w:spacing w:after="120" w:line="360" w:lineRule="auto"/>
              <w:jc w:val="both"/>
              <w:rPr>
                <w:rFonts w:ascii="Book Antiqua" w:eastAsia="Times New Roman" w:hAnsi="Book Antiqua"/>
                <w:b/>
                <w:color w:val="000000"/>
              </w:rPr>
            </w:pPr>
            <w:r w:rsidRPr="00770C75">
              <w:rPr>
                <w:rFonts w:ascii="Book Antiqua" w:eastAsia="Times New Roman" w:hAnsi="Book Antiqua"/>
                <w:b/>
                <w:color w:val="000000"/>
              </w:rPr>
              <w:t>10</w:t>
            </w:r>
          </w:p>
        </w:tc>
        <w:tc>
          <w:tcPr>
            <w:tcW w:w="723" w:type="dxa"/>
            <w:tcBorders>
              <w:top w:val="single" w:sz="4" w:space="0" w:color="auto"/>
              <w:bottom w:val="single" w:sz="4" w:space="0" w:color="auto"/>
            </w:tcBorders>
            <w:shd w:val="clear" w:color="auto" w:fill="auto"/>
            <w:noWrap/>
            <w:hideMark/>
          </w:tcPr>
          <w:p w14:paraId="777A7598" w14:textId="77777777" w:rsidR="00770C75" w:rsidRPr="00770C75" w:rsidRDefault="00770C75" w:rsidP="00770C75">
            <w:pPr>
              <w:spacing w:after="120" w:line="360" w:lineRule="auto"/>
              <w:jc w:val="both"/>
              <w:rPr>
                <w:rFonts w:ascii="Book Antiqua" w:eastAsia="Times New Roman" w:hAnsi="Book Antiqua"/>
                <w:b/>
                <w:color w:val="000000"/>
              </w:rPr>
            </w:pPr>
          </w:p>
        </w:tc>
        <w:tc>
          <w:tcPr>
            <w:tcW w:w="823" w:type="dxa"/>
            <w:tcBorders>
              <w:top w:val="single" w:sz="4" w:space="0" w:color="auto"/>
              <w:bottom w:val="single" w:sz="4" w:space="0" w:color="auto"/>
            </w:tcBorders>
            <w:shd w:val="clear" w:color="auto" w:fill="auto"/>
          </w:tcPr>
          <w:p w14:paraId="2FFE46B3" w14:textId="77777777" w:rsidR="00770C75" w:rsidRPr="00770C75" w:rsidRDefault="00770C75" w:rsidP="00770C75">
            <w:pPr>
              <w:spacing w:after="120" w:line="360" w:lineRule="auto"/>
              <w:jc w:val="both"/>
              <w:rPr>
                <w:rFonts w:ascii="Book Antiqua" w:eastAsia="Times New Roman" w:hAnsi="Book Antiqua"/>
                <w:b/>
                <w:color w:val="000000"/>
              </w:rPr>
            </w:pPr>
            <w:r w:rsidRPr="00770C75">
              <w:rPr>
                <w:rFonts w:ascii="Book Antiqua" w:eastAsia="Times New Roman" w:hAnsi="Book Antiqua"/>
                <w:b/>
                <w:color w:val="000000"/>
              </w:rPr>
              <w:t>19</w:t>
            </w:r>
          </w:p>
        </w:tc>
        <w:tc>
          <w:tcPr>
            <w:tcW w:w="692" w:type="dxa"/>
            <w:tcBorders>
              <w:top w:val="single" w:sz="4" w:space="0" w:color="auto"/>
              <w:bottom w:val="single" w:sz="4" w:space="0" w:color="auto"/>
            </w:tcBorders>
            <w:shd w:val="clear" w:color="auto" w:fill="auto"/>
          </w:tcPr>
          <w:p w14:paraId="48EB0BE1" w14:textId="77777777" w:rsidR="00770C75" w:rsidRPr="00770C75" w:rsidRDefault="00770C75" w:rsidP="00770C75">
            <w:pPr>
              <w:spacing w:after="120" w:line="360" w:lineRule="auto"/>
              <w:jc w:val="both"/>
              <w:rPr>
                <w:rFonts w:ascii="Book Antiqua" w:eastAsia="Times New Roman" w:hAnsi="Book Antiqua"/>
                <w:b/>
                <w:color w:val="000000"/>
              </w:rPr>
            </w:pPr>
            <w:r w:rsidRPr="00770C75">
              <w:rPr>
                <w:rFonts w:ascii="Book Antiqua" w:eastAsia="Times New Roman" w:hAnsi="Book Antiqua"/>
                <w:b/>
                <w:color w:val="000000"/>
              </w:rPr>
              <w:t>8</w:t>
            </w:r>
          </w:p>
        </w:tc>
        <w:tc>
          <w:tcPr>
            <w:tcW w:w="654" w:type="dxa"/>
            <w:tcBorders>
              <w:top w:val="single" w:sz="4" w:space="0" w:color="auto"/>
              <w:bottom w:val="single" w:sz="4" w:space="0" w:color="auto"/>
            </w:tcBorders>
            <w:shd w:val="clear" w:color="auto" w:fill="auto"/>
          </w:tcPr>
          <w:p w14:paraId="7C33A22F" w14:textId="77777777" w:rsidR="00770C75" w:rsidRPr="00770C75" w:rsidRDefault="00770C75" w:rsidP="00770C75">
            <w:pPr>
              <w:spacing w:after="120" w:line="360" w:lineRule="auto"/>
              <w:jc w:val="both"/>
              <w:rPr>
                <w:rFonts w:ascii="Book Antiqua" w:eastAsia="Times New Roman" w:hAnsi="Book Antiqua"/>
                <w:b/>
                <w:color w:val="000000"/>
              </w:rPr>
            </w:pPr>
            <w:r w:rsidRPr="00770C75">
              <w:rPr>
                <w:rFonts w:ascii="Book Antiqua" w:eastAsia="Times New Roman" w:hAnsi="Book Antiqua"/>
                <w:b/>
                <w:color w:val="000000"/>
              </w:rPr>
              <w:t>3</w:t>
            </w:r>
          </w:p>
        </w:tc>
        <w:tc>
          <w:tcPr>
            <w:tcW w:w="869" w:type="dxa"/>
            <w:tcBorders>
              <w:top w:val="single" w:sz="4" w:space="0" w:color="auto"/>
              <w:bottom w:val="single" w:sz="4" w:space="0" w:color="auto"/>
            </w:tcBorders>
            <w:shd w:val="clear" w:color="auto" w:fill="auto"/>
          </w:tcPr>
          <w:p w14:paraId="63E1D10B" w14:textId="77777777" w:rsidR="00770C75" w:rsidRPr="00770C75" w:rsidRDefault="00770C75" w:rsidP="00770C75">
            <w:pPr>
              <w:spacing w:after="120" w:line="360" w:lineRule="auto"/>
              <w:jc w:val="both"/>
              <w:rPr>
                <w:rFonts w:ascii="Book Antiqua" w:eastAsia="Times New Roman" w:hAnsi="Book Antiqua"/>
                <w:b/>
                <w:color w:val="000000"/>
              </w:rPr>
            </w:pPr>
            <w:r w:rsidRPr="00770C75">
              <w:rPr>
                <w:rFonts w:ascii="Book Antiqua" w:eastAsia="Times New Roman" w:hAnsi="Book Antiqua"/>
                <w:b/>
                <w:color w:val="000000"/>
              </w:rPr>
              <w:t>10</w:t>
            </w:r>
          </w:p>
        </w:tc>
        <w:tc>
          <w:tcPr>
            <w:tcW w:w="869" w:type="dxa"/>
            <w:tcBorders>
              <w:top w:val="single" w:sz="4" w:space="0" w:color="auto"/>
              <w:bottom w:val="single" w:sz="4" w:space="0" w:color="auto"/>
            </w:tcBorders>
            <w:shd w:val="clear" w:color="auto" w:fill="auto"/>
          </w:tcPr>
          <w:p w14:paraId="691D8975" w14:textId="77777777" w:rsidR="00770C75" w:rsidRPr="00770C75" w:rsidRDefault="00770C75" w:rsidP="00770C75">
            <w:pPr>
              <w:spacing w:after="120" w:line="360" w:lineRule="auto"/>
              <w:jc w:val="both"/>
              <w:rPr>
                <w:rFonts w:ascii="Book Antiqua" w:eastAsia="Times New Roman" w:hAnsi="Book Antiqua"/>
                <w:b/>
                <w:color w:val="000000"/>
              </w:rPr>
            </w:pPr>
            <w:r w:rsidRPr="00770C75">
              <w:rPr>
                <w:rFonts w:ascii="Book Antiqua" w:eastAsia="Times New Roman" w:hAnsi="Book Antiqua"/>
                <w:b/>
                <w:color w:val="000000"/>
              </w:rPr>
              <w:t>14</w:t>
            </w:r>
          </w:p>
        </w:tc>
        <w:tc>
          <w:tcPr>
            <w:tcW w:w="639" w:type="dxa"/>
            <w:tcBorders>
              <w:top w:val="single" w:sz="4" w:space="0" w:color="auto"/>
              <w:bottom w:val="single" w:sz="4" w:space="0" w:color="auto"/>
            </w:tcBorders>
            <w:shd w:val="clear" w:color="auto" w:fill="auto"/>
          </w:tcPr>
          <w:p w14:paraId="2D2F2E03" w14:textId="77777777" w:rsidR="00770C75" w:rsidRPr="00770C75" w:rsidRDefault="00770C75" w:rsidP="00770C75">
            <w:pPr>
              <w:spacing w:after="120" w:line="360" w:lineRule="auto"/>
              <w:jc w:val="both"/>
              <w:rPr>
                <w:rFonts w:ascii="Book Antiqua" w:eastAsia="Times New Roman" w:hAnsi="Book Antiqua"/>
                <w:b/>
                <w:color w:val="000000"/>
              </w:rPr>
            </w:pPr>
          </w:p>
        </w:tc>
      </w:tr>
      <w:tr w:rsidR="00770C75" w:rsidRPr="00770C75" w14:paraId="0AECDA44" w14:textId="77777777" w:rsidTr="00523844">
        <w:tc>
          <w:tcPr>
            <w:tcW w:w="1350" w:type="dxa"/>
            <w:tcBorders>
              <w:top w:val="single" w:sz="4" w:space="0" w:color="auto"/>
            </w:tcBorders>
            <w:shd w:val="clear" w:color="auto" w:fill="auto"/>
            <w:noWrap/>
          </w:tcPr>
          <w:p w14:paraId="0909393E" w14:textId="77777777" w:rsidR="00770C75" w:rsidRPr="00770C75" w:rsidRDefault="00770C75" w:rsidP="00770C75">
            <w:pPr>
              <w:spacing w:after="120" w:line="360" w:lineRule="auto"/>
              <w:jc w:val="both"/>
              <w:rPr>
                <w:rFonts w:ascii="Book Antiqua" w:eastAsia="Times New Roman" w:hAnsi="Book Antiqua"/>
                <w:b/>
                <w:color w:val="000000"/>
              </w:rPr>
            </w:pPr>
            <w:r w:rsidRPr="00770C75">
              <w:rPr>
                <w:rFonts w:ascii="Book Antiqua" w:eastAsia="Times New Roman" w:hAnsi="Book Antiqua"/>
                <w:bCs/>
                <w:color w:val="000000"/>
              </w:rPr>
              <w:t>Gender</w:t>
            </w:r>
          </w:p>
        </w:tc>
        <w:tc>
          <w:tcPr>
            <w:tcW w:w="708" w:type="dxa"/>
            <w:tcBorders>
              <w:top w:val="single" w:sz="4" w:space="0" w:color="auto"/>
            </w:tcBorders>
            <w:shd w:val="clear" w:color="auto" w:fill="auto"/>
            <w:noWrap/>
          </w:tcPr>
          <w:p w14:paraId="41E5A25E" w14:textId="77777777" w:rsidR="00770C75" w:rsidRPr="00770C75" w:rsidRDefault="00770C75" w:rsidP="00770C75">
            <w:pPr>
              <w:spacing w:after="120" w:line="360" w:lineRule="auto"/>
              <w:jc w:val="both"/>
              <w:rPr>
                <w:rFonts w:ascii="Book Antiqua" w:eastAsia="Times New Roman" w:hAnsi="Book Antiqua"/>
                <w:b/>
                <w:color w:val="000000"/>
              </w:rPr>
            </w:pPr>
          </w:p>
        </w:tc>
        <w:tc>
          <w:tcPr>
            <w:tcW w:w="967" w:type="dxa"/>
            <w:tcBorders>
              <w:top w:val="single" w:sz="4" w:space="0" w:color="auto"/>
            </w:tcBorders>
            <w:shd w:val="clear" w:color="auto" w:fill="auto"/>
            <w:noWrap/>
          </w:tcPr>
          <w:p w14:paraId="2192B562" w14:textId="77777777" w:rsidR="00770C75" w:rsidRPr="00770C75" w:rsidRDefault="00770C75" w:rsidP="00770C75">
            <w:pPr>
              <w:spacing w:after="120" w:line="360" w:lineRule="auto"/>
              <w:jc w:val="both"/>
              <w:rPr>
                <w:rFonts w:ascii="Book Antiqua" w:eastAsia="Times New Roman" w:hAnsi="Book Antiqua"/>
                <w:b/>
                <w:color w:val="000000"/>
              </w:rPr>
            </w:pPr>
          </w:p>
        </w:tc>
        <w:tc>
          <w:tcPr>
            <w:tcW w:w="897" w:type="dxa"/>
            <w:tcBorders>
              <w:top w:val="single" w:sz="4" w:space="0" w:color="auto"/>
            </w:tcBorders>
            <w:shd w:val="clear" w:color="auto" w:fill="auto"/>
            <w:noWrap/>
          </w:tcPr>
          <w:p w14:paraId="14454426" w14:textId="77777777" w:rsidR="00770C75" w:rsidRPr="00770C75" w:rsidRDefault="00770C75" w:rsidP="00770C75">
            <w:pPr>
              <w:spacing w:after="120" w:line="360" w:lineRule="auto"/>
              <w:jc w:val="both"/>
              <w:rPr>
                <w:rFonts w:ascii="Book Antiqua" w:eastAsia="Times New Roman" w:hAnsi="Book Antiqua"/>
                <w:b/>
                <w:color w:val="000000"/>
              </w:rPr>
            </w:pPr>
          </w:p>
        </w:tc>
        <w:tc>
          <w:tcPr>
            <w:tcW w:w="758" w:type="dxa"/>
            <w:tcBorders>
              <w:top w:val="single" w:sz="4" w:space="0" w:color="auto"/>
            </w:tcBorders>
            <w:shd w:val="clear" w:color="auto" w:fill="auto"/>
            <w:noWrap/>
          </w:tcPr>
          <w:p w14:paraId="40542D96" w14:textId="77777777" w:rsidR="00770C75" w:rsidRPr="00770C75" w:rsidRDefault="00770C75" w:rsidP="00770C75">
            <w:pPr>
              <w:spacing w:after="120" w:line="360" w:lineRule="auto"/>
              <w:jc w:val="both"/>
              <w:rPr>
                <w:rFonts w:ascii="Book Antiqua" w:eastAsia="Times New Roman" w:hAnsi="Book Antiqua"/>
                <w:b/>
                <w:color w:val="000000"/>
              </w:rPr>
            </w:pPr>
          </w:p>
        </w:tc>
        <w:tc>
          <w:tcPr>
            <w:tcW w:w="657" w:type="dxa"/>
            <w:tcBorders>
              <w:top w:val="single" w:sz="4" w:space="0" w:color="auto"/>
            </w:tcBorders>
            <w:shd w:val="clear" w:color="auto" w:fill="auto"/>
            <w:noWrap/>
          </w:tcPr>
          <w:p w14:paraId="7865ADC7" w14:textId="77777777" w:rsidR="00770C75" w:rsidRPr="00770C75" w:rsidRDefault="00770C75" w:rsidP="00770C75">
            <w:pPr>
              <w:spacing w:after="120" w:line="360" w:lineRule="auto"/>
              <w:jc w:val="both"/>
              <w:rPr>
                <w:rFonts w:ascii="Book Antiqua" w:eastAsia="Times New Roman" w:hAnsi="Book Antiqua"/>
                <w:b/>
                <w:color w:val="000000"/>
              </w:rPr>
            </w:pPr>
          </w:p>
        </w:tc>
        <w:tc>
          <w:tcPr>
            <w:tcW w:w="832" w:type="dxa"/>
            <w:tcBorders>
              <w:top w:val="single" w:sz="4" w:space="0" w:color="auto"/>
            </w:tcBorders>
            <w:shd w:val="clear" w:color="auto" w:fill="auto"/>
            <w:noWrap/>
          </w:tcPr>
          <w:p w14:paraId="6FC8A6C6" w14:textId="77777777" w:rsidR="00770C75" w:rsidRPr="00770C75" w:rsidRDefault="00770C75" w:rsidP="00770C75">
            <w:pPr>
              <w:spacing w:after="120" w:line="360" w:lineRule="auto"/>
              <w:jc w:val="both"/>
              <w:rPr>
                <w:rFonts w:ascii="Book Antiqua" w:eastAsia="Times New Roman" w:hAnsi="Book Antiqua"/>
                <w:b/>
                <w:color w:val="000000"/>
              </w:rPr>
            </w:pPr>
          </w:p>
        </w:tc>
        <w:tc>
          <w:tcPr>
            <w:tcW w:w="869" w:type="dxa"/>
            <w:tcBorders>
              <w:top w:val="single" w:sz="4" w:space="0" w:color="auto"/>
            </w:tcBorders>
            <w:shd w:val="clear" w:color="auto" w:fill="auto"/>
            <w:noWrap/>
          </w:tcPr>
          <w:p w14:paraId="7FB2E0F4" w14:textId="77777777" w:rsidR="00770C75" w:rsidRPr="00770C75" w:rsidRDefault="00770C75" w:rsidP="00770C75">
            <w:pPr>
              <w:spacing w:after="120" w:line="360" w:lineRule="auto"/>
              <w:jc w:val="both"/>
              <w:rPr>
                <w:rFonts w:ascii="Book Antiqua" w:eastAsia="Times New Roman" w:hAnsi="Book Antiqua"/>
                <w:b/>
                <w:color w:val="000000"/>
              </w:rPr>
            </w:pPr>
          </w:p>
        </w:tc>
        <w:tc>
          <w:tcPr>
            <w:tcW w:w="869" w:type="dxa"/>
            <w:tcBorders>
              <w:top w:val="single" w:sz="4" w:space="0" w:color="auto"/>
            </w:tcBorders>
            <w:shd w:val="clear" w:color="auto" w:fill="auto"/>
            <w:noWrap/>
          </w:tcPr>
          <w:p w14:paraId="0C6CE78E" w14:textId="77777777" w:rsidR="00770C75" w:rsidRPr="00770C75" w:rsidRDefault="00770C75" w:rsidP="00770C75">
            <w:pPr>
              <w:spacing w:after="120" w:line="360" w:lineRule="auto"/>
              <w:jc w:val="both"/>
              <w:rPr>
                <w:rFonts w:ascii="Book Antiqua" w:eastAsia="Times New Roman" w:hAnsi="Book Antiqua"/>
                <w:b/>
                <w:color w:val="000000"/>
              </w:rPr>
            </w:pPr>
          </w:p>
        </w:tc>
        <w:tc>
          <w:tcPr>
            <w:tcW w:w="723" w:type="dxa"/>
            <w:tcBorders>
              <w:top w:val="single" w:sz="4" w:space="0" w:color="auto"/>
            </w:tcBorders>
            <w:shd w:val="clear" w:color="auto" w:fill="auto"/>
            <w:noWrap/>
          </w:tcPr>
          <w:p w14:paraId="48FBF040" w14:textId="77777777" w:rsidR="00770C75" w:rsidRPr="00770C75" w:rsidRDefault="00770C75" w:rsidP="00770C75">
            <w:pPr>
              <w:spacing w:after="120" w:line="360" w:lineRule="auto"/>
              <w:jc w:val="both"/>
              <w:rPr>
                <w:rFonts w:ascii="Book Antiqua" w:eastAsia="Times New Roman" w:hAnsi="Book Antiqua"/>
                <w:b/>
                <w:color w:val="000000"/>
              </w:rPr>
            </w:pPr>
          </w:p>
        </w:tc>
        <w:tc>
          <w:tcPr>
            <w:tcW w:w="823" w:type="dxa"/>
            <w:tcBorders>
              <w:top w:val="single" w:sz="4" w:space="0" w:color="auto"/>
            </w:tcBorders>
            <w:shd w:val="clear" w:color="auto" w:fill="auto"/>
          </w:tcPr>
          <w:p w14:paraId="043CB3E6" w14:textId="77777777" w:rsidR="00770C75" w:rsidRPr="00770C75" w:rsidRDefault="00770C75" w:rsidP="00770C75">
            <w:pPr>
              <w:spacing w:after="120" w:line="360" w:lineRule="auto"/>
              <w:jc w:val="both"/>
              <w:rPr>
                <w:rFonts w:ascii="Book Antiqua" w:eastAsia="Times New Roman" w:hAnsi="Book Antiqua"/>
                <w:b/>
                <w:color w:val="000000"/>
              </w:rPr>
            </w:pPr>
          </w:p>
        </w:tc>
        <w:tc>
          <w:tcPr>
            <w:tcW w:w="692" w:type="dxa"/>
            <w:tcBorders>
              <w:top w:val="single" w:sz="4" w:space="0" w:color="auto"/>
            </w:tcBorders>
            <w:shd w:val="clear" w:color="auto" w:fill="auto"/>
          </w:tcPr>
          <w:p w14:paraId="27CE4091" w14:textId="77777777" w:rsidR="00770C75" w:rsidRPr="00770C75" w:rsidRDefault="00770C75" w:rsidP="00770C75">
            <w:pPr>
              <w:spacing w:after="120" w:line="360" w:lineRule="auto"/>
              <w:jc w:val="both"/>
              <w:rPr>
                <w:rFonts w:ascii="Book Antiqua" w:eastAsia="Times New Roman" w:hAnsi="Book Antiqua"/>
                <w:b/>
                <w:color w:val="000000"/>
              </w:rPr>
            </w:pPr>
          </w:p>
        </w:tc>
        <w:tc>
          <w:tcPr>
            <w:tcW w:w="654" w:type="dxa"/>
            <w:tcBorders>
              <w:top w:val="single" w:sz="4" w:space="0" w:color="auto"/>
            </w:tcBorders>
            <w:shd w:val="clear" w:color="auto" w:fill="auto"/>
          </w:tcPr>
          <w:p w14:paraId="2E8FD57E" w14:textId="77777777" w:rsidR="00770C75" w:rsidRPr="00770C75" w:rsidRDefault="00770C75" w:rsidP="00770C75">
            <w:pPr>
              <w:spacing w:after="120" w:line="360" w:lineRule="auto"/>
              <w:jc w:val="both"/>
              <w:rPr>
                <w:rFonts w:ascii="Book Antiqua" w:eastAsia="Times New Roman" w:hAnsi="Book Antiqua"/>
                <w:b/>
                <w:color w:val="000000"/>
              </w:rPr>
            </w:pPr>
          </w:p>
        </w:tc>
        <w:tc>
          <w:tcPr>
            <w:tcW w:w="869" w:type="dxa"/>
            <w:tcBorders>
              <w:top w:val="single" w:sz="4" w:space="0" w:color="auto"/>
            </w:tcBorders>
            <w:shd w:val="clear" w:color="auto" w:fill="auto"/>
          </w:tcPr>
          <w:p w14:paraId="5EFDFBF1" w14:textId="77777777" w:rsidR="00770C75" w:rsidRPr="00770C75" w:rsidRDefault="00770C75" w:rsidP="00770C75">
            <w:pPr>
              <w:spacing w:after="120" w:line="360" w:lineRule="auto"/>
              <w:jc w:val="both"/>
              <w:rPr>
                <w:rFonts w:ascii="Book Antiqua" w:eastAsia="Times New Roman" w:hAnsi="Book Antiqua"/>
                <w:b/>
                <w:color w:val="000000"/>
              </w:rPr>
            </w:pPr>
          </w:p>
        </w:tc>
        <w:tc>
          <w:tcPr>
            <w:tcW w:w="869" w:type="dxa"/>
            <w:tcBorders>
              <w:top w:val="single" w:sz="4" w:space="0" w:color="auto"/>
            </w:tcBorders>
            <w:shd w:val="clear" w:color="auto" w:fill="auto"/>
          </w:tcPr>
          <w:p w14:paraId="50B73D18" w14:textId="77777777" w:rsidR="00770C75" w:rsidRPr="00770C75" w:rsidRDefault="00770C75" w:rsidP="00770C75">
            <w:pPr>
              <w:spacing w:after="120" w:line="360" w:lineRule="auto"/>
              <w:jc w:val="both"/>
              <w:rPr>
                <w:rFonts w:ascii="Book Antiqua" w:eastAsia="Times New Roman" w:hAnsi="Book Antiqua"/>
                <w:b/>
                <w:color w:val="000000"/>
              </w:rPr>
            </w:pPr>
          </w:p>
        </w:tc>
        <w:tc>
          <w:tcPr>
            <w:tcW w:w="639" w:type="dxa"/>
            <w:tcBorders>
              <w:top w:val="single" w:sz="4" w:space="0" w:color="auto"/>
            </w:tcBorders>
            <w:shd w:val="clear" w:color="auto" w:fill="auto"/>
          </w:tcPr>
          <w:p w14:paraId="20AF94D1" w14:textId="77777777" w:rsidR="00770C75" w:rsidRPr="00770C75" w:rsidRDefault="00770C75" w:rsidP="00770C75">
            <w:pPr>
              <w:spacing w:after="120" w:line="360" w:lineRule="auto"/>
              <w:jc w:val="both"/>
              <w:rPr>
                <w:rFonts w:ascii="Book Antiqua" w:eastAsia="Times New Roman" w:hAnsi="Book Antiqua"/>
                <w:b/>
                <w:color w:val="000000"/>
              </w:rPr>
            </w:pPr>
          </w:p>
        </w:tc>
      </w:tr>
      <w:tr w:rsidR="00770C75" w:rsidRPr="00770C75" w14:paraId="216B9D6B" w14:textId="77777777" w:rsidTr="00523844">
        <w:tc>
          <w:tcPr>
            <w:tcW w:w="1350" w:type="dxa"/>
            <w:shd w:val="clear" w:color="auto" w:fill="auto"/>
            <w:noWrap/>
            <w:hideMark/>
          </w:tcPr>
          <w:p w14:paraId="3B7E08FE" w14:textId="77777777" w:rsidR="00770C75" w:rsidRPr="00770C75" w:rsidRDefault="00770C75" w:rsidP="00770C75">
            <w:pPr>
              <w:spacing w:after="120" w:line="360" w:lineRule="auto"/>
              <w:ind w:firstLineChars="100" w:firstLine="240"/>
              <w:jc w:val="both"/>
              <w:rPr>
                <w:rFonts w:ascii="Book Antiqua" w:eastAsia="Times New Roman" w:hAnsi="Book Antiqua"/>
                <w:color w:val="000000"/>
              </w:rPr>
            </w:pPr>
            <w:r w:rsidRPr="00770C75">
              <w:rPr>
                <w:rFonts w:ascii="Book Antiqua" w:eastAsia="Times New Roman" w:hAnsi="Book Antiqua"/>
                <w:color w:val="000000"/>
              </w:rPr>
              <w:t>Male</w:t>
            </w:r>
          </w:p>
        </w:tc>
        <w:tc>
          <w:tcPr>
            <w:tcW w:w="708" w:type="dxa"/>
            <w:shd w:val="clear" w:color="auto" w:fill="auto"/>
            <w:noWrap/>
            <w:hideMark/>
          </w:tcPr>
          <w:p w14:paraId="6D2BCB24" w14:textId="77777777" w:rsidR="00770C75" w:rsidRPr="00770C75" w:rsidRDefault="00770C75" w:rsidP="00770C75">
            <w:pPr>
              <w:spacing w:after="120" w:line="360" w:lineRule="auto"/>
              <w:jc w:val="both"/>
              <w:rPr>
                <w:rFonts w:ascii="Book Antiqua" w:eastAsia="Times New Roman" w:hAnsi="Book Antiqua"/>
                <w:color w:val="000000"/>
              </w:rPr>
            </w:pPr>
            <w:r w:rsidRPr="00770C75">
              <w:rPr>
                <w:rFonts w:ascii="Book Antiqua" w:eastAsia="Times New Roman" w:hAnsi="Book Antiqua"/>
                <w:color w:val="000000"/>
              </w:rPr>
              <w:t>30</w:t>
            </w:r>
          </w:p>
        </w:tc>
        <w:tc>
          <w:tcPr>
            <w:tcW w:w="967" w:type="dxa"/>
            <w:shd w:val="clear" w:color="auto" w:fill="auto"/>
            <w:noWrap/>
            <w:hideMark/>
          </w:tcPr>
          <w:p w14:paraId="441D203C" w14:textId="77777777" w:rsidR="00770C75" w:rsidRPr="00770C75" w:rsidRDefault="00770C75" w:rsidP="00770C75">
            <w:pPr>
              <w:spacing w:after="120" w:line="360" w:lineRule="auto"/>
              <w:jc w:val="both"/>
              <w:rPr>
                <w:rFonts w:ascii="Book Antiqua" w:eastAsia="Times New Roman" w:hAnsi="Book Antiqua"/>
                <w:color w:val="000000"/>
              </w:rPr>
            </w:pPr>
            <w:r w:rsidRPr="00770C75">
              <w:rPr>
                <w:rFonts w:ascii="Book Antiqua" w:eastAsia="Times New Roman" w:hAnsi="Book Antiqua"/>
                <w:color w:val="000000"/>
              </w:rPr>
              <w:t>12 (40)</w:t>
            </w:r>
          </w:p>
        </w:tc>
        <w:tc>
          <w:tcPr>
            <w:tcW w:w="897" w:type="dxa"/>
            <w:shd w:val="clear" w:color="auto" w:fill="auto"/>
            <w:noWrap/>
            <w:hideMark/>
          </w:tcPr>
          <w:p w14:paraId="2C6A76E3" w14:textId="77777777" w:rsidR="00770C75" w:rsidRPr="00770C75" w:rsidRDefault="00770C75" w:rsidP="00770C75">
            <w:pPr>
              <w:spacing w:after="120" w:line="360" w:lineRule="auto"/>
              <w:jc w:val="both"/>
              <w:rPr>
                <w:rFonts w:ascii="Book Antiqua" w:eastAsia="Times New Roman" w:hAnsi="Book Antiqua"/>
                <w:color w:val="000000"/>
              </w:rPr>
            </w:pPr>
            <w:r w:rsidRPr="00770C75">
              <w:rPr>
                <w:rFonts w:ascii="Book Antiqua" w:eastAsia="Times New Roman" w:hAnsi="Book Antiqua"/>
                <w:color w:val="000000"/>
              </w:rPr>
              <w:t>15 (50)</w:t>
            </w:r>
          </w:p>
        </w:tc>
        <w:tc>
          <w:tcPr>
            <w:tcW w:w="758" w:type="dxa"/>
            <w:shd w:val="clear" w:color="auto" w:fill="auto"/>
            <w:noWrap/>
            <w:hideMark/>
          </w:tcPr>
          <w:p w14:paraId="0B5FBB2F" w14:textId="77777777" w:rsidR="00770C75" w:rsidRPr="00770C75" w:rsidRDefault="00770C75" w:rsidP="00770C75">
            <w:pPr>
              <w:spacing w:after="120" w:line="360" w:lineRule="auto"/>
              <w:jc w:val="both"/>
              <w:rPr>
                <w:rFonts w:ascii="Book Antiqua" w:eastAsia="Times New Roman" w:hAnsi="Book Antiqua"/>
                <w:color w:val="000000"/>
              </w:rPr>
            </w:pPr>
            <w:r w:rsidRPr="00770C75">
              <w:rPr>
                <w:rFonts w:ascii="Book Antiqua" w:eastAsia="Times New Roman" w:hAnsi="Book Antiqua"/>
                <w:color w:val="000000"/>
              </w:rPr>
              <w:t>3 (10)</w:t>
            </w:r>
          </w:p>
        </w:tc>
        <w:tc>
          <w:tcPr>
            <w:tcW w:w="657" w:type="dxa"/>
            <w:shd w:val="clear" w:color="auto" w:fill="auto"/>
            <w:noWrap/>
            <w:hideMark/>
          </w:tcPr>
          <w:p w14:paraId="729CAFF2" w14:textId="77777777" w:rsidR="00770C75" w:rsidRPr="00770C75" w:rsidRDefault="00770C75" w:rsidP="00770C75">
            <w:pPr>
              <w:spacing w:after="120" w:line="360" w:lineRule="auto"/>
              <w:jc w:val="both"/>
              <w:rPr>
                <w:rFonts w:ascii="Book Antiqua" w:hAnsi="Book Antiqua"/>
                <w:iCs/>
                <w:color w:val="000000"/>
                <w:lang w:eastAsia="zh-CN"/>
              </w:rPr>
            </w:pPr>
            <w:r>
              <w:rPr>
                <w:rFonts w:ascii="Book Antiqua" w:hAnsi="Book Antiqua" w:hint="eastAsia"/>
                <w:iCs/>
                <w:color w:val="000000"/>
                <w:lang w:eastAsia="zh-CN"/>
              </w:rPr>
              <w:t>NS</w:t>
            </w:r>
          </w:p>
        </w:tc>
        <w:tc>
          <w:tcPr>
            <w:tcW w:w="832" w:type="dxa"/>
            <w:shd w:val="clear" w:color="auto" w:fill="auto"/>
            <w:noWrap/>
            <w:hideMark/>
          </w:tcPr>
          <w:p w14:paraId="0016C7C3" w14:textId="77777777" w:rsidR="00770C75" w:rsidRPr="00770C75" w:rsidRDefault="00770C75" w:rsidP="00770C75">
            <w:pPr>
              <w:spacing w:after="120" w:line="360" w:lineRule="auto"/>
              <w:jc w:val="both"/>
              <w:rPr>
                <w:rFonts w:ascii="Book Antiqua" w:eastAsia="Times New Roman" w:hAnsi="Book Antiqua"/>
                <w:color w:val="000000"/>
              </w:rPr>
            </w:pPr>
            <w:r w:rsidRPr="00770C75">
              <w:rPr>
                <w:rFonts w:ascii="Book Antiqua" w:eastAsia="Times New Roman" w:hAnsi="Book Antiqua"/>
                <w:color w:val="000000"/>
              </w:rPr>
              <w:t>14 (47)</w:t>
            </w:r>
          </w:p>
        </w:tc>
        <w:tc>
          <w:tcPr>
            <w:tcW w:w="869" w:type="dxa"/>
            <w:shd w:val="clear" w:color="auto" w:fill="auto"/>
            <w:noWrap/>
            <w:hideMark/>
          </w:tcPr>
          <w:p w14:paraId="04FA263C" w14:textId="77777777" w:rsidR="00770C75" w:rsidRPr="00770C75" w:rsidRDefault="00770C75" w:rsidP="00770C75">
            <w:pPr>
              <w:spacing w:after="120" w:line="360" w:lineRule="auto"/>
              <w:jc w:val="both"/>
              <w:rPr>
                <w:rFonts w:ascii="Book Antiqua" w:eastAsia="Times New Roman" w:hAnsi="Book Antiqua"/>
                <w:color w:val="000000"/>
              </w:rPr>
            </w:pPr>
            <w:r w:rsidRPr="00770C75">
              <w:rPr>
                <w:rFonts w:ascii="Book Antiqua" w:eastAsia="Times New Roman" w:hAnsi="Book Antiqua"/>
                <w:color w:val="000000"/>
              </w:rPr>
              <w:t>9 (30)</w:t>
            </w:r>
          </w:p>
        </w:tc>
        <w:tc>
          <w:tcPr>
            <w:tcW w:w="869" w:type="dxa"/>
            <w:shd w:val="clear" w:color="auto" w:fill="auto"/>
            <w:noWrap/>
            <w:hideMark/>
          </w:tcPr>
          <w:p w14:paraId="0B998D97" w14:textId="77777777" w:rsidR="00770C75" w:rsidRPr="00770C75" w:rsidRDefault="00770C75" w:rsidP="00770C75">
            <w:pPr>
              <w:spacing w:after="120" w:line="360" w:lineRule="auto"/>
              <w:jc w:val="both"/>
              <w:rPr>
                <w:rFonts w:ascii="Book Antiqua" w:eastAsia="Times New Roman" w:hAnsi="Book Antiqua"/>
                <w:color w:val="000000"/>
              </w:rPr>
            </w:pPr>
            <w:r w:rsidRPr="00770C75">
              <w:rPr>
                <w:rFonts w:ascii="Book Antiqua" w:eastAsia="Times New Roman" w:hAnsi="Book Antiqua"/>
                <w:color w:val="000000"/>
              </w:rPr>
              <w:t>7 (23)</w:t>
            </w:r>
          </w:p>
        </w:tc>
        <w:tc>
          <w:tcPr>
            <w:tcW w:w="723" w:type="dxa"/>
            <w:shd w:val="clear" w:color="auto" w:fill="auto"/>
            <w:noWrap/>
            <w:hideMark/>
          </w:tcPr>
          <w:p w14:paraId="1CD9870F" w14:textId="77777777" w:rsidR="00770C75" w:rsidRPr="00770C75" w:rsidRDefault="00770C75" w:rsidP="00770C75">
            <w:pPr>
              <w:spacing w:after="120" w:line="360" w:lineRule="auto"/>
              <w:jc w:val="both"/>
              <w:rPr>
                <w:rFonts w:ascii="Book Antiqua" w:hAnsi="Book Antiqua"/>
                <w:iCs/>
                <w:color w:val="000000"/>
                <w:lang w:eastAsia="zh-CN"/>
              </w:rPr>
            </w:pPr>
            <w:r>
              <w:rPr>
                <w:rFonts w:ascii="Book Antiqua" w:hAnsi="Book Antiqua" w:hint="eastAsia"/>
                <w:iCs/>
                <w:color w:val="000000"/>
                <w:lang w:eastAsia="zh-CN"/>
              </w:rPr>
              <w:t>NS</w:t>
            </w:r>
          </w:p>
        </w:tc>
        <w:tc>
          <w:tcPr>
            <w:tcW w:w="823" w:type="dxa"/>
            <w:shd w:val="clear" w:color="auto" w:fill="auto"/>
          </w:tcPr>
          <w:p w14:paraId="601F0A61" w14:textId="77777777" w:rsidR="00770C75" w:rsidRPr="00770C75" w:rsidRDefault="00770C75" w:rsidP="00770C75">
            <w:pPr>
              <w:spacing w:after="120" w:line="360" w:lineRule="auto"/>
              <w:jc w:val="both"/>
              <w:rPr>
                <w:rFonts w:ascii="Book Antiqua" w:eastAsia="Times New Roman" w:hAnsi="Book Antiqua"/>
                <w:color w:val="000000"/>
              </w:rPr>
            </w:pPr>
            <w:r w:rsidRPr="00770C75">
              <w:rPr>
                <w:rFonts w:ascii="Book Antiqua" w:eastAsia="Times New Roman" w:hAnsi="Book Antiqua"/>
                <w:color w:val="000000"/>
              </w:rPr>
              <w:t>9 (30)</w:t>
            </w:r>
          </w:p>
        </w:tc>
        <w:tc>
          <w:tcPr>
            <w:tcW w:w="692" w:type="dxa"/>
            <w:shd w:val="clear" w:color="auto" w:fill="auto"/>
          </w:tcPr>
          <w:p w14:paraId="21DE2141" w14:textId="77777777" w:rsidR="00770C75" w:rsidRPr="00770C75" w:rsidRDefault="00770C75" w:rsidP="00770C75">
            <w:pPr>
              <w:spacing w:after="120" w:line="360" w:lineRule="auto"/>
              <w:jc w:val="both"/>
              <w:rPr>
                <w:rFonts w:ascii="Book Antiqua" w:eastAsia="Times New Roman" w:hAnsi="Book Antiqua"/>
                <w:color w:val="000000"/>
              </w:rPr>
            </w:pPr>
            <w:r w:rsidRPr="00770C75">
              <w:rPr>
                <w:rFonts w:ascii="Book Antiqua" w:eastAsia="Times New Roman" w:hAnsi="Book Antiqua"/>
                <w:color w:val="000000"/>
              </w:rPr>
              <w:t>4 (13)</w:t>
            </w:r>
          </w:p>
        </w:tc>
        <w:tc>
          <w:tcPr>
            <w:tcW w:w="654" w:type="dxa"/>
            <w:shd w:val="clear" w:color="auto" w:fill="auto"/>
          </w:tcPr>
          <w:p w14:paraId="61AE714F" w14:textId="77777777" w:rsidR="00770C75" w:rsidRPr="00770C75" w:rsidRDefault="00770C75" w:rsidP="00770C75">
            <w:pPr>
              <w:spacing w:after="120" w:line="360" w:lineRule="auto"/>
              <w:jc w:val="both"/>
              <w:rPr>
                <w:rFonts w:ascii="Book Antiqua" w:eastAsia="Times New Roman" w:hAnsi="Book Antiqua"/>
                <w:color w:val="000000"/>
              </w:rPr>
            </w:pPr>
            <w:r w:rsidRPr="00770C75">
              <w:rPr>
                <w:rFonts w:ascii="Book Antiqua" w:eastAsia="Times New Roman" w:hAnsi="Book Antiqua"/>
                <w:color w:val="000000"/>
              </w:rPr>
              <w:t>1 (3)</w:t>
            </w:r>
          </w:p>
        </w:tc>
        <w:tc>
          <w:tcPr>
            <w:tcW w:w="869" w:type="dxa"/>
            <w:shd w:val="clear" w:color="auto" w:fill="auto"/>
          </w:tcPr>
          <w:p w14:paraId="7C3DD477" w14:textId="77777777" w:rsidR="00770C75" w:rsidRPr="00770C75" w:rsidRDefault="00770C75" w:rsidP="00770C75">
            <w:pPr>
              <w:spacing w:after="120" w:line="360" w:lineRule="auto"/>
              <w:jc w:val="both"/>
              <w:rPr>
                <w:rFonts w:ascii="Book Antiqua" w:eastAsia="Times New Roman" w:hAnsi="Book Antiqua"/>
                <w:color w:val="000000"/>
              </w:rPr>
            </w:pPr>
            <w:r w:rsidRPr="00770C75">
              <w:rPr>
                <w:rFonts w:ascii="Book Antiqua" w:eastAsia="Times New Roman" w:hAnsi="Book Antiqua"/>
                <w:color w:val="000000"/>
              </w:rPr>
              <w:t>8 (27)</w:t>
            </w:r>
          </w:p>
        </w:tc>
        <w:tc>
          <w:tcPr>
            <w:tcW w:w="869" w:type="dxa"/>
            <w:shd w:val="clear" w:color="auto" w:fill="auto"/>
          </w:tcPr>
          <w:p w14:paraId="6B0CC13B" w14:textId="77777777" w:rsidR="00770C75" w:rsidRPr="00770C75" w:rsidRDefault="00770C75" w:rsidP="00770C75">
            <w:pPr>
              <w:spacing w:after="120" w:line="360" w:lineRule="auto"/>
              <w:jc w:val="both"/>
              <w:rPr>
                <w:rFonts w:ascii="Book Antiqua" w:eastAsia="Times New Roman" w:hAnsi="Book Antiqua"/>
                <w:color w:val="000000"/>
              </w:rPr>
            </w:pPr>
            <w:r w:rsidRPr="00770C75">
              <w:rPr>
                <w:rFonts w:ascii="Book Antiqua" w:eastAsia="Times New Roman" w:hAnsi="Book Antiqua"/>
                <w:color w:val="000000"/>
              </w:rPr>
              <w:t>8 (27)</w:t>
            </w:r>
          </w:p>
        </w:tc>
        <w:tc>
          <w:tcPr>
            <w:tcW w:w="639" w:type="dxa"/>
            <w:shd w:val="clear" w:color="auto" w:fill="auto"/>
          </w:tcPr>
          <w:p w14:paraId="635DD2C4" w14:textId="77777777" w:rsidR="00770C75" w:rsidRPr="00770C75" w:rsidRDefault="00770C75" w:rsidP="00770C75">
            <w:pPr>
              <w:spacing w:after="120" w:line="360" w:lineRule="auto"/>
              <w:jc w:val="both"/>
              <w:rPr>
                <w:rFonts w:ascii="Book Antiqua" w:hAnsi="Book Antiqua"/>
                <w:color w:val="000000"/>
                <w:lang w:eastAsia="zh-CN"/>
              </w:rPr>
            </w:pPr>
            <w:r>
              <w:rPr>
                <w:rFonts w:ascii="Book Antiqua" w:hAnsi="Book Antiqua" w:hint="eastAsia"/>
                <w:iCs/>
                <w:color w:val="000000"/>
                <w:lang w:eastAsia="zh-CN"/>
              </w:rPr>
              <w:t>NS</w:t>
            </w:r>
          </w:p>
        </w:tc>
      </w:tr>
      <w:tr w:rsidR="00770C75" w:rsidRPr="00770C75" w14:paraId="3D3EC4A8" w14:textId="77777777" w:rsidTr="00523844">
        <w:tc>
          <w:tcPr>
            <w:tcW w:w="1350" w:type="dxa"/>
            <w:shd w:val="clear" w:color="auto" w:fill="auto"/>
            <w:noWrap/>
            <w:hideMark/>
          </w:tcPr>
          <w:p w14:paraId="3882E125" w14:textId="77777777" w:rsidR="00770C75" w:rsidRPr="00770C75" w:rsidRDefault="00770C75" w:rsidP="00770C75">
            <w:pPr>
              <w:spacing w:after="120" w:line="360" w:lineRule="auto"/>
              <w:ind w:firstLineChars="100" w:firstLine="240"/>
              <w:jc w:val="both"/>
              <w:rPr>
                <w:rFonts w:ascii="Book Antiqua" w:eastAsia="Times New Roman" w:hAnsi="Book Antiqua"/>
                <w:color w:val="000000"/>
              </w:rPr>
            </w:pPr>
            <w:r w:rsidRPr="00770C75">
              <w:rPr>
                <w:rFonts w:ascii="Book Antiqua" w:eastAsia="Times New Roman" w:hAnsi="Book Antiqua"/>
                <w:color w:val="000000"/>
              </w:rPr>
              <w:t>Female</w:t>
            </w:r>
          </w:p>
        </w:tc>
        <w:tc>
          <w:tcPr>
            <w:tcW w:w="708" w:type="dxa"/>
            <w:shd w:val="clear" w:color="auto" w:fill="auto"/>
            <w:noWrap/>
            <w:hideMark/>
          </w:tcPr>
          <w:p w14:paraId="10042907" w14:textId="77777777" w:rsidR="00770C75" w:rsidRPr="00770C75" w:rsidRDefault="00770C75" w:rsidP="00770C75">
            <w:pPr>
              <w:spacing w:after="120" w:line="360" w:lineRule="auto"/>
              <w:jc w:val="both"/>
              <w:rPr>
                <w:rFonts w:ascii="Book Antiqua" w:eastAsia="Times New Roman" w:hAnsi="Book Antiqua"/>
                <w:color w:val="000000"/>
              </w:rPr>
            </w:pPr>
            <w:r w:rsidRPr="00770C75">
              <w:rPr>
                <w:rFonts w:ascii="Book Antiqua" w:eastAsia="Times New Roman" w:hAnsi="Book Antiqua"/>
                <w:color w:val="000000"/>
              </w:rPr>
              <w:t>24</w:t>
            </w:r>
          </w:p>
        </w:tc>
        <w:tc>
          <w:tcPr>
            <w:tcW w:w="967" w:type="dxa"/>
            <w:shd w:val="clear" w:color="auto" w:fill="auto"/>
            <w:noWrap/>
            <w:hideMark/>
          </w:tcPr>
          <w:p w14:paraId="0AA6AA31" w14:textId="77777777" w:rsidR="00770C75" w:rsidRPr="00770C75" w:rsidRDefault="00770C75" w:rsidP="00770C75">
            <w:pPr>
              <w:spacing w:after="120" w:line="360" w:lineRule="auto"/>
              <w:jc w:val="both"/>
              <w:rPr>
                <w:rFonts w:ascii="Book Antiqua" w:eastAsia="Times New Roman" w:hAnsi="Book Antiqua"/>
                <w:color w:val="000000"/>
              </w:rPr>
            </w:pPr>
            <w:r w:rsidRPr="00770C75">
              <w:rPr>
                <w:rFonts w:ascii="Book Antiqua" w:eastAsia="Times New Roman" w:hAnsi="Book Antiqua"/>
                <w:color w:val="000000"/>
              </w:rPr>
              <w:t>13 (54)</w:t>
            </w:r>
          </w:p>
        </w:tc>
        <w:tc>
          <w:tcPr>
            <w:tcW w:w="897" w:type="dxa"/>
            <w:shd w:val="clear" w:color="auto" w:fill="auto"/>
            <w:noWrap/>
            <w:hideMark/>
          </w:tcPr>
          <w:p w14:paraId="36DBD991" w14:textId="77777777" w:rsidR="00770C75" w:rsidRPr="00770C75" w:rsidRDefault="00770C75" w:rsidP="00770C75">
            <w:pPr>
              <w:spacing w:after="120" w:line="360" w:lineRule="auto"/>
              <w:jc w:val="both"/>
              <w:rPr>
                <w:rFonts w:ascii="Book Antiqua" w:eastAsia="Times New Roman" w:hAnsi="Book Antiqua"/>
                <w:color w:val="000000"/>
              </w:rPr>
            </w:pPr>
            <w:r w:rsidRPr="00770C75">
              <w:rPr>
                <w:rFonts w:ascii="Book Antiqua" w:eastAsia="Times New Roman" w:hAnsi="Book Antiqua"/>
                <w:color w:val="000000"/>
              </w:rPr>
              <w:t>8 (33)</w:t>
            </w:r>
          </w:p>
        </w:tc>
        <w:tc>
          <w:tcPr>
            <w:tcW w:w="758" w:type="dxa"/>
            <w:shd w:val="clear" w:color="auto" w:fill="auto"/>
            <w:noWrap/>
            <w:hideMark/>
          </w:tcPr>
          <w:p w14:paraId="2B365942" w14:textId="77777777" w:rsidR="00770C75" w:rsidRPr="00770C75" w:rsidRDefault="00770C75" w:rsidP="00770C75">
            <w:pPr>
              <w:spacing w:after="120" w:line="360" w:lineRule="auto"/>
              <w:jc w:val="both"/>
              <w:rPr>
                <w:rFonts w:ascii="Book Antiqua" w:eastAsia="Times New Roman" w:hAnsi="Book Antiqua"/>
                <w:color w:val="000000"/>
              </w:rPr>
            </w:pPr>
            <w:r w:rsidRPr="00770C75">
              <w:rPr>
                <w:rFonts w:ascii="Book Antiqua" w:eastAsia="Times New Roman" w:hAnsi="Book Antiqua"/>
                <w:color w:val="000000"/>
              </w:rPr>
              <w:t>3 (13)</w:t>
            </w:r>
          </w:p>
        </w:tc>
        <w:tc>
          <w:tcPr>
            <w:tcW w:w="657" w:type="dxa"/>
            <w:shd w:val="clear" w:color="auto" w:fill="auto"/>
            <w:noWrap/>
            <w:hideMark/>
          </w:tcPr>
          <w:p w14:paraId="5F0AFAB0" w14:textId="77777777" w:rsidR="00770C75" w:rsidRPr="00770C75" w:rsidRDefault="00770C75" w:rsidP="00770C75">
            <w:pPr>
              <w:spacing w:after="120" w:line="360" w:lineRule="auto"/>
              <w:jc w:val="both"/>
              <w:rPr>
                <w:rFonts w:ascii="Book Antiqua" w:eastAsia="Times New Roman" w:hAnsi="Book Antiqua"/>
                <w:iCs/>
                <w:color w:val="000000"/>
              </w:rPr>
            </w:pPr>
          </w:p>
        </w:tc>
        <w:tc>
          <w:tcPr>
            <w:tcW w:w="832" w:type="dxa"/>
            <w:shd w:val="clear" w:color="auto" w:fill="auto"/>
            <w:noWrap/>
            <w:hideMark/>
          </w:tcPr>
          <w:p w14:paraId="4340173E" w14:textId="77777777" w:rsidR="00770C75" w:rsidRPr="00770C75" w:rsidRDefault="00770C75" w:rsidP="00770C75">
            <w:pPr>
              <w:spacing w:after="120" w:line="360" w:lineRule="auto"/>
              <w:jc w:val="both"/>
              <w:rPr>
                <w:rFonts w:ascii="Book Antiqua" w:eastAsia="Times New Roman" w:hAnsi="Book Antiqua"/>
                <w:color w:val="000000"/>
              </w:rPr>
            </w:pPr>
            <w:r w:rsidRPr="00770C75">
              <w:rPr>
                <w:rFonts w:ascii="Book Antiqua" w:eastAsia="Times New Roman" w:hAnsi="Book Antiqua"/>
                <w:color w:val="000000"/>
              </w:rPr>
              <w:t>13 (54)</w:t>
            </w:r>
          </w:p>
        </w:tc>
        <w:tc>
          <w:tcPr>
            <w:tcW w:w="869" w:type="dxa"/>
            <w:shd w:val="clear" w:color="auto" w:fill="auto"/>
            <w:noWrap/>
            <w:hideMark/>
          </w:tcPr>
          <w:p w14:paraId="0CC86F2E" w14:textId="77777777" w:rsidR="00770C75" w:rsidRPr="00770C75" w:rsidRDefault="00770C75" w:rsidP="00770C75">
            <w:pPr>
              <w:spacing w:after="120" w:line="360" w:lineRule="auto"/>
              <w:jc w:val="both"/>
              <w:rPr>
                <w:rFonts w:ascii="Book Antiqua" w:eastAsia="Times New Roman" w:hAnsi="Book Antiqua"/>
                <w:color w:val="000000"/>
              </w:rPr>
            </w:pPr>
            <w:r w:rsidRPr="00770C75">
              <w:rPr>
                <w:rFonts w:ascii="Book Antiqua" w:eastAsia="Times New Roman" w:hAnsi="Book Antiqua"/>
                <w:color w:val="000000"/>
              </w:rPr>
              <w:t>8 (33)</w:t>
            </w:r>
          </w:p>
        </w:tc>
        <w:tc>
          <w:tcPr>
            <w:tcW w:w="869" w:type="dxa"/>
            <w:shd w:val="clear" w:color="auto" w:fill="auto"/>
            <w:noWrap/>
            <w:hideMark/>
          </w:tcPr>
          <w:p w14:paraId="005E0065" w14:textId="77777777" w:rsidR="00770C75" w:rsidRPr="00770C75" w:rsidRDefault="00770C75" w:rsidP="00770C75">
            <w:pPr>
              <w:spacing w:after="120" w:line="360" w:lineRule="auto"/>
              <w:jc w:val="both"/>
              <w:rPr>
                <w:rFonts w:ascii="Book Antiqua" w:eastAsia="Times New Roman" w:hAnsi="Book Antiqua"/>
                <w:color w:val="000000"/>
              </w:rPr>
            </w:pPr>
            <w:r w:rsidRPr="00770C75">
              <w:rPr>
                <w:rFonts w:ascii="Book Antiqua" w:eastAsia="Times New Roman" w:hAnsi="Book Antiqua"/>
                <w:color w:val="000000"/>
              </w:rPr>
              <w:t>3 (13)</w:t>
            </w:r>
          </w:p>
        </w:tc>
        <w:tc>
          <w:tcPr>
            <w:tcW w:w="723" w:type="dxa"/>
            <w:shd w:val="clear" w:color="auto" w:fill="auto"/>
            <w:noWrap/>
            <w:hideMark/>
          </w:tcPr>
          <w:p w14:paraId="3141DD83" w14:textId="77777777" w:rsidR="00770C75" w:rsidRPr="00770C75" w:rsidRDefault="00770C75" w:rsidP="00770C75">
            <w:pPr>
              <w:spacing w:after="120" w:line="360" w:lineRule="auto"/>
              <w:jc w:val="both"/>
              <w:rPr>
                <w:rFonts w:ascii="Book Antiqua" w:eastAsia="Times New Roman" w:hAnsi="Book Antiqua"/>
                <w:iCs/>
                <w:color w:val="000000"/>
              </w:rPr>
            </w:pPr>
          </w:p>
        </w:tc>
        <w:tc>
          <w:tcPr>
            <w:tcW w:w="823" w:type="dxa"/>
            <w:shd w:val="clear" w:color="auto" w:fill="auto"/>
          </w:tcPr>
          <w:p w14:paraId="46DBB49F" w14:textId="77777777" w:rsidR="00770C75" w:rsidRPr="00770C75" w:rsidRDefault="00770C75" w:rsidP="00770C75">
            <w:pPr>
              <w:spacing w:after="120" w:line="360" w:lineRule="auto"/>
              <w:jc w:val="both"/>
              <w:rPr>
                <w:rFonts w:ascii="Book Antiqua" w:eastAsia="Times New Roman" w:hAnsi="Book Antiqua"/>
                <w:color w:val="000000"/>
              </w:rPr>
            </w:pPr>
            <w:r w:rsidRPr="00770C75">
              <w:rPr>
                <w:rFonts w:ascii="Book Antiqua" w:eastAsia="Times New Roman" w:hAnsi="Book Antiqua"/>
                <w:color w:val="000000"/>
              </w:rPr>
              <w:t>10 (42)</w:t>
            </w:r>
          </w:p>
        </w:tc>
        <w:tc>
          <w:tcPr>
            <w:tcW w:w="692" w:type="dxa"/>
            <w:shd w:val="clear" w:color="auto" w:fill="auto"/>
          </w:tcPr>
          <w:p w14:paraId="75AD0B4E" w14:textId="77777777" w:rsidR="00770C75" w:rsidRPr="00770C75" w:rsidRDefault="00770C75" w:rsidP="00770C75">
            <w:pPr>
              <w:spacing w:after="120" w:line="360" w:lineRule="auto"/>
              <w:jc w:val="both"/>
              <w:rPr>
                <w:rFonts w:ascii="Book Antiqua" w:eastAsia="Times New Roman" w:hAnsi="Book Antiqua"/>
                <w:color w:val="000000"/>
              </w:rPr>
            </w:pPr>
            <w:r w:rsidRPr="00770C75">
              <w:rPr>
                <w:rFonts w:ascii="Book Antiqua" w:eastAsia="Times New Roman" w:hAnsi="Book Antiqua"/>
                <w:color w:val="000000"/>
              </w:rPr>
              <w:t>4 (17)</w:t>
            </w:r>
          </w:p>
        </w:tc>
        <w:tc>
          <w:tcPr>
            <w:tcW w:w="654" w:type="dxa"/>
            <w:shd w:val="clear" w:color="auto" w:fill="auto"/>
          </w:tcPr>
          <w:p w14:paraId="0A979D7C" w14:textId="77777777" w:rsidR="00770C75" w:rsidRPr="00770C75" w:rsidRDefault="00770C75" w:rsidP="00770C75">
            <w:pPr>
              <w:spacing w:after="120" w:line="360" w:lineRule="auto"/>
              <w:jc w:val="both"/>
              <w:rPr>
                <w:rFonts w:ascii="Book Antiqua" w:eastAsia="Times New Roman" w:hAnsi="Book Antiqua"/>
                <w:color w:val="000000"/>
              </w:rPr>
            </w:pPr>
            <w:r w:rsidRPr="00770C75">
              <w:rPr>
                <w:rFonts w:ascii="Book Antiqua" w:eastAsia="Times New Roman" w:hAnsi="Book Antiqua"/>
                <w:color w:val="000000"/>
              </w:rPr>
              <w:t>2 (8)</w:t>
            </w:r>
          </w:p>
        </w:tc>
        <w:tc>
          <w:tcPr>
            <w:tcW w:w="869" w:type="dxa"/>
            <w:shd w:val="clear" w:color="auto" w:fill="auto"/>
          </w:tcPr>
          <w:p w14:paraId="7581521E" w14:textId="77777777" w:rsidR="00770C75" w:rsidRPr="00770C75" w:rsidRDefault="00770C75" w:rsidP="00770C75">
            <w:pPr>
              <w:spacing w:after="120" w:line="360" w:lineRule="auto"/>
              <w:jc w:val="both"/>
              <w:rPr>
                <w:rFonts w:ascii="Book Antiqua" w:eastAsia="Times New Roman" w:hAnsi="Book Antiqua"/>
                <w:color w:val="000000"/>
              </w:rPr>
            </w:pPr>
            <w:r w:rsidRPr="00770C75">
              <w:rPr>
                <w:rFonts w:ascii="Book Antiqua" w:eastAsia="Times New Roman" w:hAnsi="Book Antiqua"/>
                <w:color w:val="000000"/>
              </w:rPr>
              <w:t>2 (8)</w:t>
            </w:r>
          </w:p>
        </w:tc>
        <w:tc>
          <w:tcPr>
            <w:tcW w:w="869" w:type="dxa"/>
            <w:shd w:val="clear" w:color="auto" w:fill="auto"/>
          </w:tcPr>
          <w:p w14:paraId="7D385250" w14:textId="77777777" w:rsidR="00770C75" w:rsidRPr="00770C75" w:rsidRDefault="00770C75" w:rsidP="00770C75">
            <w:pPr>
              <w:spacing w:after="120" w:line="360" w:lineRule="auto"/>
              <w:jc w:val="both"/>
              <w:rPr>
                <w:rFonts w:ascii="Book Antiqua" w:eastAsia="Times New Roman" w:hAnsi="Book Antiqua"/>
                <w:color w:val="000000"/>
              </w:rPr>
            </w:pPr>
            <w:r w:rsidRPr="00770C75">
              <w:rPr>
                <w:rFonts w:ascii="Book Antiqua" w:eastAsia="Times New Roman" w:hAnsi="Book Antiqua"/>
                <w:color w:val="000000"/>
              </w:rPr>
              <w:t>6 (25)</w:t>
            </w:r>
          </w:p>
        </w:tc>
        <w:tc>
          <w:tcPr>
            <w:tcW w:w="639" w:type="dxa"/>
            <w:shd w:val="clear" w:color="auto" w:fill="auto"/>
          </w:tcPr>
          <w:p w14:paraId="74BACC5B" w14:textId="77777777" w:rsidR="00770C75" w:rsidRPr="00770C75" w:rsidRDefault="00770C75" w:rsidP="00770C75">
            <w:pPr>
              <w:spacing w:after="120" w:line="360" w:lineRule="auto"/>
              <w:jc w:val="both"/>
              <w:rPr>
                <w:rFonts w:ascii="Book Antiqua" w:eastAsia="Times New Roman" w:hAnsi="Book Antiqua"/>
                <w:color w:val="000000"/>
              </w:rPr>
            </w:pPr>
          </w:p>
        </w:tc>
      </w:tr>
      <w:tr w:rsidR="00770C75" w:rsidRPr="00770C75" w14:paraId="36A492CC" w14:textId="77777777" w:rsidTr="00523844">
        <w:tc>
          <w:tcPr>
            <w:tcW w:w="1350" w:type="dxa"/>
            <w:shd w:val="clear" w:color="auto" w:fill="auto"/>
            <w:noWrap/>
          </w:tcPr>
          <w:p w14:paraId="2C0B35C7" w14:textId="77777777" w:rsidR="00770C75" w:rsidRPr="00770C75" w:rsidRDefault="00770C75" w:rsidP="00770C75">
            <w:pPr>
              <w:spacing w:after="120" w:line="360" w:lineRule="auto"/>
              <w:jc w:val="both"/>
              <w:rPr>
                <w:rFonts w:ascii="Book Antiqua" w:hAnsi="Book Antiqua"/>
                <w:color w:val="000000"/>
                <w:lang w:eastAsia="zh-CN"/>
              </w:rPr>
            </w:pPr>
            <w:r w:rsidRPr="00770C75">
              <w:rPr>
                <w:rFonts w:ascii="Book Antiqua" w:hAnsi="Book Antiqua"/>
              </w:rPr>
              <w:t>Age</w:t>
            </w:r>
          </w:p>
        </w:tc>
        <w:tc>
          <w:tcPr>
            <w:tcW w:w="708" w:type="dxa"/>
            <w:shd w:val="clear" w:color="auto" w:fill="auto"/>
            <w:noWrap/>
          </w:tcPr>
          <w:p w14:paraId="451AD77A" w14:textId="77777777" w:rsidR="00770C75" w:rsidRPr="00770C75" w:rsidRDefault="00770C75" w:rsidP="00770C75">
            <w:pPr>
              <w:spacing w:after="120" w:line="360" w:lineRule="auto"/>
              <w:jc w:val="both"/>
              <w:rPr>
                <w:rFonts w:ascii="Book Antiqua" w:eastAsia="Times New Roman" w:hAnsi="Book Antiqua"/>
                <w:color w:val="000000"/>
              </w:rPr>
            </w:pPr>
          </w:p>
        </w:tc>
        <w:tc>
          <w:tcPr>
            <w:tcW w:w="967" w:type="dxa"/>
            <w:shd w:val="clear" w:color="auto" w:fill="auto"/>
            <w:noWrap/>
          </w:tcPr>
          <w:p w14:paraId="31C94866" w14:textId="77777777" w:rsidR="00770C75" w:rsidRPr="00770C75" w:rsidRDefault="00770C75" w:rsidP="00770C75">
            <w:pPr>
              <w:spacing w:after="120" w:line="360" w:lineRule="auto"/>
              <w:jc w:val="both"/>
              <w:rPr>
                <w:rFonts w:ascii="Book Antiqua" w:eastAsia="Times New Roman" w:hAnsi="Book Antiqua"/>
                <w:color w:val="000000"/>
              </w:rPr>
            </w:pPr>
          </w:p>
        </w:tc>
        <w:tc>
          <w:tcPr>
            <w:tcW w:w="897" w:type="dxa"/>
            <w:shd w:val="clear" w:color="auto" w:fill="auto"/>
            <w:noWrap/>
          </w:tcPr>
          <w:p w14:paraId="11EB4C2C" w14:textId="77777777" w:rsidR="00770C75" w:rsidRPr="00770C75" w:rsidRDefault="00770C75" w:rsidP="00770C75">
            <w:pPr>
              <w:spacing w:after="120" w:line="360" w:lineRule="auto"/>
              <w:jc w:val="both"/>
              <w:rPr>
                <w:rFonts w:ascii="Book Antiqua" w:eastAsia="Times New Roman" w:hAnsi="Book Antiqua"/>
                <w:color w:val="000000"/>
              </w:rPr>
            </w:pPr>
          </w:p>
        </w:tc>
        <w:tc>
          <w:tcPr>
            <w:tcW w:w="758" w:type="dxa"/>
            <w:shd w:val="clear" w:color="auto" w:fill="auto"/>
            <w:noWrap/>
          </w:tcPr>
          <w:p w14:paraId="0AD5E2AB" w14:textId="77777777" w:rsidR="00770C75" w:rsidRPr="00770C75" w:rsidRDefault="00770C75" w:rsidP="00770C75">
            <w:pPr>
              <w:spacing w:after="120" w:line="360" w:lineRule="auto"/>
              <w:jc w:val="both"/>
              <w:rPr>
                <w:rFonts w:ascii="Book Antiqua" w:eastAsia="Times New Roman" w:hAnsi="Book Antiqua"/>
                <w:color w:val="000000"/>
              </w:rPr>
            </w:pPr>
          </w:p>
        </w:tc>
        <w:tc>
          <w:tcPr>
            <w:tcW w:w="657" w:type="dxa"/>
            <w:shd w:val="clear" w:color="auto" w:fill="auto"/>
            <w:noWrap/>
          </w:tcPr>
          <w:p w14:paraId="4A6573D1" w14:textId="77777777" w:rsidR="00770C75" w:rsidRPr="00770C75" w:rsidRDefault="00770C75" w:rsidP="00770C75">
            <w:pPr>
              <w:spacing w:after="120" w:line="360" w:lineRule="auto"/>
              <w:jc w:val="both"/>
              <w:rPr>
                <w:rFonts w:ascii="Book Antiqua" w:eastAsia="Times New Roman" w:hAnsi="Book Antiqua"/>
                <w:iCs/>
                <w:color w:val="000000"/>
              </w:rPr>
            </w:pPr>
          </w:p>
        </w:tc>
        <w:tc>
          <w:tcPr>
            <w:tcW w:w="832" w:type="dxa"/>
            <w:shd w:val="clear" w:color="auto" w:fill="auto"/>
            <w:noWrap/>
          </w:tcPr>
          <w:p w14:paraId="3118ED85" w14:textId="77777777" w:rsidR="00770C75" w:rsidRPr="00770C75" w:rsidRDefault="00770C75" w:rsidP="00770C75">
            <w:pPr>
              <w:spacing w:after="120" w:line="360" w:lineRule="auto"/>
              <w:jc w:val="both"/>
              <w:rPr>
                <w:rFonts w:ascii="Book Antiqua" w:eastAsia="Times New Roman" w:hAnsi="Book Antiqua"/>
                <w:color w:val="000000"/>
              </w:rPr>
            </w:pPr>
          </w:p>
        </w:tc>
        <w:tc>
          <w:tcPr>
            <w:tcW w:w="869" w:type="dxa"/>
            <w:shd w:val="clear" w:color="auto" w:fill="auto"/>
            <w:noWrap/>
          </w:tcPr>
          <w:p w14:paraId="245CE3EE" w14:textId="77777777" w:rsidR="00770C75" w:rsidRPr="00770C75" w:rsidRDefault="00770C75" w:rsidP="00770C75">
            <w:pPr>
              <w:spacing w:after="120" w:line="360" w:lineRule="auto"/>
              <w:jc w:val="both"/>
              <w:rPr>
                <w:rFonts w:ascii="Book Antiqua" w:eastAsia="Times New Roman" w:hAnsi="Book Antiqua"/>
                <w:color w:val="000000"/>
              </w:rPr>
            </w:pPr>
          </w:p>
        </w:tc>
        <w:tc>
          <w:tcPr>
            <w:tcW w:w="869" w:type="dxa"/>
            <w:shd w:val="clear" w:color="auto" w:fill="auto"/>
            <w:noWrap/>
          </w:tcPr>
          <w:p w14:paraId="1AA0E86C" w14:textId="77777777" w:rsidR="00770C75" w:rsidRPr="00770C75" w:rsidRDefault="00770C75" w:rsidP="00770C75">
            <w:pPr>
              <w:spacing w:after="120" w:line="360" w:lineRule="auto"/>
              <w:jc w:val="both"/>
              <w:rPr>
                <w:rFonts w:ascii="Book Antiqua" w:eastAsia="Times New Roman" w:hAnsi="Book Antiqua"/>
                <w:color w:val="000000"/>
              </w:rPr>
            </w:pPr>
          </w:p>
        </w:tc>
        <w:tc>
          <w:tcPr>
            <w:tcW w:w="723" w:type="dxa"/>
            <w:shd w:val="clear" w:color="auto" w:fill="auto"/>
            <w:noWrap/>
          </w:tcPr>
          <w:p w14:paraId="2A012B3C" w14:textId="77777777" w:rsidR="00770C75" w:rsidRPr="00770C75" w:rsidRDefault="00770C75" w:rsidP="00770C75">
            <w:pPr>
              <w:spacing w:after="120" w:line="360" w:lineRule="auto"/>
              <w:jc w:val="both"/>
              <w:rPr>
                <w:rFonts w:ascii="Book Antiqua" w:eastAsia="Times New Roman" w:hAnsi="Book Antiqua"/>
                <w:iCs/>
                <w:color w:val="000000"/>
              </w:rPr>
            </w:pPr>
          </w:p>
        </w:tc>
        <w:tc>
          <w:tcPr>
            <w:tcW w:w="823" w:type="dxa"/>
            <w:shd w:val="clear" w:color="auto" w:fill="auto"/>
          </w:tcPr>
          <w:p w14:paraId="09E478E3" w14:textId="77777777" w:rsidR="00770C75" w:rsidRPr="00770C75" w:rsidRDefault="00770C75" w:rsidP="00770C75">
            <w:pPr>
              <w:spacing w:after="120" w:line="360" w:lineRule="auto"/>
              <w:jc w:val="both"/>
              <w:rPr>
                <w:rFonts w:ascii="Book Antiqua" w:eastAsia="Times New Roman" w:hAnsi="Book Antiqua"/>
                <w:color w:val="000000"/>
              </w:rPr>
            </w:pPr>
          </w:p>
        </w:tc>
        <w:tc>
          <w:tcPr>
            <w:tcW w:w="692" w:type="dxa"/>
            <w:shd w:val="clear" w:color="auto" w:fill="auto"/>
          </w:tcPr>
          <w:p w14:paraId="1CFE5902" w14:textId="77777777" w:rsidR="00770C75" w:rsidRPr="00770C75" w:rsidRDefault="00770C75" w:rsidP="00770C75">
            <w:pPr>
              <w:spacing w:after="120" w:line="360" w:lineRule="auto"/>
              <w:jc w:val="both"/>
              <w:rPr>
                <w:rFonts w:ascii="Book Antiqua" w:eastAsia="Times New Roman" w:hAnsi="Book Antiqua"/>
                <w:color w:val="000000"/>
              </w:rPr>
            </w:pPr>
          </w:p>
        </w:tc>
        <w:tc>
          <w:tcPr>
            <w:tcW w:w="654" w:type="dxa"/>
            <w:shd w:val="clear" w:color="auto" w:fill="auto"/>
          </w:tcPr>
          <w:p w14:paraId="64A97293" w14:textId="77777777" w:rsidR="00770C75" w:rsidRPr="00770C75" w:rsidRDefault="00770C75" w:rsidP="00770C75">
            <w:pPr>
              <w:spacing w:after="120" w:line="360" w:lineRule="auto"/>
              <w:jc w:val="both"/>
              <w:rPr>
                <w:rFonts w:ascii="Book Antiqua" w:eastAsia="Times New Roman" w:hAnsi="Book Antiqua"/>
                <w:color w:val="000000"/>
              </w:rPr>
            </w:pPr>
          </w:p>
        </w:tc>
        <w:tc>
          <w:tcPr>
            <w:tcW w:w="869" w:type="dxa"/>
            <w:shd w:val="clear" w:color="auto" w:fill="auto"/>
          </w:tcPr>
          <w:p w14:paraId="539D4ADE" w14:textId="77777777" w:rsidR="00770C75" w:rsidRPr="00770C75" w:rsidRDefault="00770C75" w:rsidP="00770C75">
            <w:pPr>
              <w:spacing w:after="120" w:line="360" w:lineRule="auto"/>
              <w:jc w:val="both"/>
              <w:rPr>
                <w:rFonts w:ascii="Book Antiqua" w:eastAsia="Times New Roman" w:hAnsi="Book Antiqua"/>
                <w:color w:val="000000"/>
              </w:rPr>
            </w:pPr>
          </w:p>
        </w:tc>
        <w:tc>
          <w:tcPr>
            <w:tcW w:w="869" w:type="dxa"/>
            <w:shd w:val="clear" w:color="auto" w:fill="auto"/>
          </w:tcPr>
          <w:p w14:paraId="544DFBD7" w14:textId="77777777" w:rsidR="00770C75" w:rsidRPr="00770C75" w:rsidRDefault="00770C75" w:rsidP="00770C75">
            <w:pPr>
              <w:spacing w:after="120" w:line="360" w:lineRule="auto"/>
              <w:jc w:val="both"/>
              <w:rPr>
                <w:rFonts w:ascii="Book Antiqua" w:eastAsia="Times New Roman" w:hAnsi="Book Antiqua"/>
                <w:color w:val="000000"/>
              </w:rPr>
            </w:pPr>
          </w:p>
        </w:tc>
        <w:tc>
          <w:tcPr>
            <w:tcW w:w="639" w:type="dxa"/>
            <w:shd w:val="clear" w:color="auto" w:fill="auto"/>
          </w:tcPr>
          <w:p w14:paraId="4EC3551A" w14:textId="77777777" w:rsidR="00770C75" w:rsidRPr="00770C75" w:rsidRDefault="00770C75" w:rsidP="00770C75">
            <w:pPr>
              <w:spacing w:after="120" w:line="360" w:lineRule="auto"/>
              <w:jc w:val="both"/>
              <w:rPr>
                <w:rFonts w:ascii="Book Antiqua" w:eastAsia="Times New Roman" w:hAnsi="Book Antiqua"/>
                <w:color w:val="000000"/>
              </w:rPr>
            </w:pPr>
          </w:p>
        </w:tc>
      </w:tr>
      <w:tr w:rsidR="00770C75" w:rsidRPr="00770C75" w14:paraId="7331DAA1" w14:textId="77777777" w:rsidTr="00523844">
        <w:tc>
          <w:tcPr>
            <w:tcW w:w="1350" w:type="dxa"/>
            <w:shd w:val="clear" w:color="auto" w:fill="auto"/>
            <w:noWrap/>
            <w:hideMark/>
          </w:tcPr>
          <w:p w14:paraId="62A07978" w14:textId="77777777" w:rsidR="00770C75" w:rsidRPr="00770C75" w:rsidRDefault="00770C75" w:rsidP="00770C75">
            <w:pPr>
              <w:autoSpaceDE w:val="0"/>
              <w:autoSpaceDN w:val="0"/>
              <w:adjustRightInd w:val="0"/>
              <w:spacing w:after="120" w:line="360" w:lineRule="auto"/>
              <w:ind w:firstLineChars="100" w:firstLine="240"/>
              <w:jc w:val="both"/>
              <w:rPr>
                <w:rFonts w:ascii="Book Antiqua" w:hAnsi="Book Antiqua"/>
              </w:rPr>
            </w:pPr>
            <w:r w:rsidRPr="00B62653">
              <w:rPr>
                <w:rFonts w:ascii="Book Antiqua" w:eastAsia="宋体" w:hAnsi="Book Antiqua"/>
                <w:bCs/>
              </w:rPr>
              <w:t>≤</w:t>
            </w:r>
            <w:r w:rsidRPr="00770C75">
              <w:rPr>
                <w:rFonts w:ascii="Book Antiqua" w:hAnsi="Book Antiqua"/>
              </w:rPr>
              <w:t xml:space="preserve"> 40</w:t>
            </w:r>
          </w:p>
        </w:tc>
        <w:tc>
          <w:tcPr>
            <w:tcW w:w="708" w:type="dxa"/>
            <w:shd w:val="clear" w:color="auto" w:fill="auto"/>
            <w:noWrap/>
            <w:hideMark/>
          </w:tcPr>
          <w:p w14:paraId="4160D6DF" w14:textId="77777777" w:rsidR="00770C75" w:rsidRPr="00770C75" w:rsidRDefault="00770C75" w:rsidP="00770C75">
            <w:pPr>
              <w:spacing w:after="120" w:line="360" w:lineRule="auto"/>
              <w:jc w:val="both"/>
              <w:rPr>
                <w:rFonts w:ascii="Book Antiqua" w:hAnsi="Book Antiqua"/>
              </w:rPr>
            </w:pPr>
            <w:r w:rsidRPr="00770C75">
              <w:rPr>
                <w:rFonts w:ascii="Book Antiqua" w:hAnsi="Book Antiqua"/>
              </w:rPr>
              <w:t>5</w:t>
            </w:r>
          </w:p>
        </w:tc>
        <w:tc>
          <w:tcPr>
            <w:tcW w:w="967" w:type="dxa"/>
            <w:shd w:val="clear" w:color="auto" w:fill="auto"/>
            <w:noWrap/>
            <w:hideMark/>
          </w:tcPr>
          <w:p w14:paraId="3B200087" w14:textId="77777777" w:rsidR="00770C75" w:rsidRPr="00770C75" w:rsidRDefault="00770C75" w:rsidP="00770C75">
            <w:pPr>
              <w:spacing w:after="120" w:line="360" w:lineRule="auto"/>
              <w:jc w:val="both"/>
              <w:rPr>
                <w:rFonts w:ascii="Book Antiqua" w:eastAsia="Times New Roman" w:hAnsi="Book Antiqua"/>
                <w:color w:val="000000"/>
              </w:rPr>
            </w:pPr>
            <w:r w:rsidRPr="00770C75">
              <w:rPr>
                <w:rFonts w:ascii="Book Antiqua" w:eastAsia="Times New Roman" w:hAnsi="Book Antiqua"/>
                <w:color w:val="000000"/>
              </w:rPr>
              <w:t>3 (60)</w:t>
            </w:r>
          </w:p>
        </w:tc>
        <w:tc>
          <w:tcPr>
            <w:tcW w:w="897" w:type="dxa"/>
            <w:shd w:val="clear" w:color="auto" w:fill="auto"/>
            <w:noWrap/>
            <w:hideMark/>
          </w:tcPr>
          <w:p w14:paraId="55C11AE0" w14:textId="77777777" w:rsidR="00770C75" w:rsidRPr="00770C75" w:rsidRDefault="00770C75" w:rsidP="00770C75">
            <w:pPr>
              <w:spacing w:after="120" w:line="360" w:lineRule="auto"/>
              <w:jc w:val="both"/>
              <w:rPr>
                <w:rFonts w:ascii="Book Antiqua" w:eastAsia="Times New Roman" w:hAnsi="Book Antiqua"/>
                <w:color w:val="000000"/>
              </w:rPr>
            </w:pPr>
            <w:r w:rsidRPr="00770C75">
              <w:rPr>
                <w:rFonts w:ascii="Book Antiqua" w:eastAsia="Times New Roman" w:hAnsi="Book Antiqua"/>
                <w:color w:val="000000"/>
              </w:rPr>
              <w:t>2 (40)</w:t>
            </w:r>
          </w:p>
        </w:tc>
        <w:tc>
          <w:tcPr>
            <w:tcW w:w="758" w:type="dxa"/>
            <w:shd w:val="clear" w:color="auto" w:fill="auto"/>
            <w:noWrap/>
            <w:hideMark/>
          </w:tcPr>
          <w:p w14:paraId="6C30E96D" w14:textId="77777777" w:rsidR="00770C75" w:rsidRPr="00770C75" w:rsidRDefault="00770C75" w:rsidP="00770C75">
            <w:pPr>
              <w:spacing w:after="120" w:line="360" w:lineRule="auto"/>
              <w:jc w:val="both"/>
              <w:rPr>
                <w:rFonts w:ascii="Book Antiqua" w:eastAsia="Times New Roman" w:hAnsi="Book Antiqua"/>
                <w:color w:val="000000"/>
              </w:rPr>
            </w:pPr>
            <w:r w:rsidRPr="00770C75">
              <w:rPr>
                <w:rFonts w:ascii="Book Antiqua" w:eastAsia="Times New Roman" w:hAnsi="Book Antiqua"/>
                <w:color w:val="000000"/>
              </w:rPr>
              <w:t>0 (0)</w:t>
            </w:r>
          </w:p>
        </w:tc>
        <w:tc>
          <w:tcPr>
            <w:tcW w:w="657" w:type="dxa"/>
            <w:shd w:val="clear" w:color="auto" w:fill="auto"/>
            <w:noWrap/>
            <w:hideMark/>
          </w:tcPr>
          <w:p w14:paraId="2B77E393" w14:textId="77777777" w:rsidR="00770C75" w:rsidRPr="00770C75" w:rsidRDefault="00770C75" w:rsidP="00770C75">
            <w:pPr>
              <w:spacing w:after="120" w:line="360" w:lineRule="auto"/>
              <w:jc w:val="both"/>
              <w:rPr>
                <w:rFonts w:ascii="Book Antiqua" w:hAnsi="Book Antiqua"/>
                <w:iCs/>
                <w:color w:val="000000"/>
                <w:lang w:eastAsia="zh-CN"/>
              </w:rPr>
            </w:pPr>
            <w:r>
              <w:rPr>
                <w:rFonts w:ascii="Book Antiqua" w:hAnsi="Book Antiqua" w:hint="eastAsia"/>
                <w:iCs/>
                <w:color w:val="000000"/>
                <w:lang w:eastAsia="zh-CN"/>
              </w:rPr>
              <w:t>NS</w:t>
            </w:r>
          </w:p>
        </w:tc>
        <w:tc>
          <w:tcPr>
            <w:tcW w:w="832" w:type="dxa"/>
            <w:shd w:val="clear" w:color="auto" w:fill="auto"/>
            <w:noWrap/>
            <w:hideMark/>
          </w:tcPr>
          <w:p w14:paraId="31624450" w14:textId="77777777" w:rsidR="00770C75" w:rsidRPr="00770C75" w:rsidRDefault="00770C75" w:rsidP="00770C75">
            <w:pPr>
              <w:spacing w:after="120" w:line="360" w:lineRule="auto"/>
              <w:jc w:val="both"/>
              <w:rPr>
                <w:rFonts w:ascii="Book Antiqua" w:eastAsia="Times New Roman" w:hAnsi="Book Antiqua"/>
                <w:color w:val="000000"/>
              </w:rPr>
            </w:pPr>
            <w:r w:rsidRPr="00770C75">
              <w:rPr>
                <w:rFonts w:ascii="Book Antiqua" w:eastAsia="Times New Roman" w:hAnsi="Book Antiqua"/>
                <w:color w:val="000000"/>
              </w:rPr>
              <w:t>2 (40)</w:t>
            </w:r>
          </w:p>
        </w:tc>
        <w:tc>
          <w:tcPr>
            <w:tcW w:w="869" w:type="dxa"/>
            <w:shd w:val="clear" w:color="auto" w:fill="auto"/>
            <w:noWrap/>
            <w:hideMark/>
          </w:tcPr>
          <w:p w14:paraId="21E37699" w14:textId="77777777" w:rsidR="00770C75" w:rsidRPr="00770C75" w:rsidRDefault="00770C75" w:rsidP="00770C75">
            <w:pPr>
              <w:spacing w:after="120" w:line="360" w:lineRule="auto"/>
              <w:jc w:val="both"/>
              <w:rPr>
                <w:rFonts w:ascii="Book Antiqua" w:eastAsia="Times New Roman" w:hAnsi="Book Antiqua"/>
                <w:color w:val="000000"/>
              </w:rPr>
            </w:pPr>
            <w:r w:rsidRPr="00770C75">
              <w:rPr>
                <w:rFonts w:ascii="Book Antiqua" w:eastAsia="Times New Roman" w:hAnsi="Book Antiqua"/>
                <w:color w:val="000000"/>
              </w:rPr>
              <w:t>1 (20)</w:t>
            </w:r>
          </w:p>
        </w:tc>
        <w:tc>
          <w:tcPr>
            <w:tcW w:w="869" w:type="dxa"/>
            <w:shd w:val="clear" w:color="auto" w:fill="auto"/>
            <w:noWrap/>
            <w:hideMark/>
          </w:tcPr>
          <w:p w14:paraId="2E4994A3" w14:textId="77777777" w:rsidR="00770C75" w:rsidRPr="00770C75" w:rsidRDefault="00770C75" w:rsidP="00770C75">
            <w:pPr>
              <w:spacing w:after="120" w:line="360" w:lineRule="auto"/>
              <w:jc w:val="both"/>
              <w:rPr>
                <w:rFonts w:ascii="Book Antiqua" w:eastAsia="Times New Roman" w:hAnsi="Book Antiqua"/>
                <w:color w:val="000000"/>
              </w:rPr>
            </w:pPr>
            <w:r w:rsidRPr="00770C75">
              <w:rPr>
                <w:rFonts w:ascii="Book Antiqua" w:eastAsia="Times New Roman" w:hAnsi="Book Antiqua"/>
                <w:color w:val="000000"/>
              </w:rPr>
              <w:t>2 (40)</w:t>
            </w:r>
          </w:p>
        </w:tc>
        <w:tc>
          <w:tcPr>
            <w:tcW w:w="723" w:type="dxa"/>
            <w:shd w:val="clear" w:color="auto" w:fill="auto"/>
            <w:noWrap/>
            <w:hideMark/>
          </w:tcPr>
          <w:p w14:paraId="57D80EE0" w14:textId="77777777" w:rsidR="00770C75" w:rsidRPr="00770C75" w:rsidRDefault="00770C75" w:rsidP="00770C75">
            <w:pPr>
              <w:spacing w:after="120" w:line="360" w:lineRule="auto"/>
              <w:jc w:val="both"/>
              <w:rPr>
                <w:rFonts w:ascii="Book Antiqua" w:hAnsi="Book Antiqua"/>
                <w:iCs/>
                <w:color w:val="000000"/>
                <w:lang w:eastAsia="zh-CN"/>
              </w:rPr>
            </w:pPr>
            <w:r>
              <w:rPr>
                <w:rFonts w:ascii="Book Antiqua" w:hAnsi="Book Antiqua" w:hint="eastAsia"/>
                <w:iCs/>
                <w:color w:val="000000"/>
                <w:lang w:eastAsia="zh-CN"/>
              </w:rPr>
              <w:t>NS</w:t>
            </w:r>
          </w:p>
        </w:tc>
        <w:tc>
          <w:tcPr>
            <w:tcW w:w="823" w:type="dxa"/>
            <w:shd w:val="clear" w:color="auto" w:fill="auto"/>
          </w:tcPr>
          <w:p w14:paraId="16BF832A" w14:textId="77777777" w:rsidR="00770C75" w:rsidRPr="00770C75" w:rsidRDefault="00770C75" w:rsidP="00770C75">
            <w:pPr>
              <w:spacing w:after="120" w:line="360" w:lineRule="auto"/>
              <w:jc w:val="both"/>
              <w:rPr>
                <w:rFonts w:ascii="Book Antiqua" w:eastAsia="Times New Roman" w:hAnsi="Book Antiqua"/>
                <w:color w:val="000000"/>
              </w:rPr>
            </w:pPr>
            <w:r w:rsidRPr="00770C75">
              <w:rPr>
                <w:rFonts w:ascii="Book Antiqua" w:eastAsia="Times New Roman" w:hAnsi="Book Antiqua"/>
                <w:color w:val="000000"/>
              </w:rPr>
              <w:t>2 (40)</w:t>
            </w:r>
          </w:p>
        </w:tc>
        <w:tc>
          <w:tcPr>
            <w:tcW w:w="692" w:type="dxa"/>
            <w:shd w:val="clear" w:color="auto" w:fill="auto"/>
          </w:tcPr>
          <w:p w14:paraId="4C17A94A" w14:textId="77777777" w:rsidR="00770C75" w:rsidRPr="00770C75" w:rsidRDefault="00770C75" w:rsidP="00770C75">
            <w:pPr>
              <w:spacing w:after="120" w:line="360" w:lineRule="auto"/>
              <w:jc w:val="both"/>
              <w:rPr>
                <w:rFonts w:ascii="Book Antiqua" w:eastAsia="Times New Roman" w:hAnsi="Book Antiqua"/>
                <w:color w:val="000000"/>
              </w:rPr>
            </w:pPr>
            <w:r w:rsidRPr="00770C75">
              <w:rPr>
                <w:rFonts w:ascii="Book Antiqua" w:eastAsia="Times New Roman" w:hAnsi="Book Antiqua"/>
                <w:color w:val="000000"/>
              </w:rPr>
              <w:t>0 (0)</w:t>
            </w:r>
          </w:p>
        </w:tc>
        <w:tc>
          <w:tcPr>
            <w:tcW w:w="654" w:type="dxa"/>
            <w:shd w:val="clear" w:color="auto" w:fill="auto"/>
          </w:tcPr>
          <w:p w14:paraId="42C65D37" w14:textId="77777777" w:rsidR="00770C75" w:rsidRPr="00770C75" w:rsidRDefault="00770C75" w:rsidP="00770C75">
            <w:pPr>
              <w:spacing w:after="120" w:line="360" w:lineRule="auto"/>
              <w:jc w:val="both"/>
              <w:rPr>
                <w:rFonts w:ascii="Book Antiqua" w:eastAsia="Times New Roman" w:hAnsi="Book Antiqua"/>
                <w:color w:val="000000"/>
              </w:rPr>
            </w:pPr>
            <w:r w:rsidRPr="00770C75">
              <w:rPr>
                <w:rFonts w:ascii="Book Antiqua" w:eastAsia="Times New Roman" w:hAnsi="Book Antiqua"/>
                <w:color w:val="000000"/>
              </w:rPr>
              <w:t>0 (0)</w:t>
            </w:r>
          </w:p>
        </w:tc>
        <w:tc>
          <w:tcPr>
            <w:tcW w:w="869" w:type="dxa"/>
            <w:shd w:val="clear" w:color="auto" w:fill="auto"/>
          </w:tcPr>
          <w:p w14:paraId="4EF2DEF2" w14:textId="77777777" w:rsidR="00770C75" w:rsidRPr="00770C75" w:rsidRDefault="00770C75" w:rsidP="00770C75">
            <w:pPr>
              <w:spacing w:after="120" w:line="360" w:lineRule="auto"/>
              <w:jc w:val="both"/>
              <w:rPr>
                <w:rFonts w:ascii="Book Antiqua" w:eastAsia="Times New Roman" w:hAnsi="Book Antiqua"/>
                <w:color w:val="000000"/>
              </w:rPr>
            </w:pPr>
            <w:r w:rsidRPr="00770C75">
              <w:rPr>
                <w:rFonts w:ascii="Book Antiqua" w:eastAsia="Times New Roman" w:hAnsi="Book Antiqua"/>
                <w:color w:val="000000"/>
              </w:rPr>
              <w:t>2 (40)</w:t>
            </w:r>
          </w:p>
        </w:tc>
        <w:tc>
          <w:tcPr>
            <w:tcW w:w="869" w:type="dxa"/>
            <w:shd w:val="clear" w:color="auto" w:fill="auto"/>
          </w:tcPr>
          <w:p w14:paraId="565FCD31" w14:textId="77777777" w:rsidR="00770C75" w:rsidRPr="00770C75" w:rsidRDefault="00770C75" w:rsidP="00770C75">
            <w:pPr>
              <w:spacing w:after="120" w:line="360" w:lineRule="auto"/>
              <w:jc w:val="both"/>
              <w:rPr>
                <w:rFonts w:ascii="Book Antiqua" w:eastAsia="Times New Roman" w:hAnsi="Book Antiqua"/>
                <w:color w:val="000000"/>
              </w:rPr>
            </w:pPr>
            <w:r w:rsidRPr="00770C75">
              <w:rPr>
                <w:rFonts w:ascii="Book Antiqua" w:eastAsia="Times New Roman" w:hAnsi="Book Antiqua"/>
                <w:color w:val="000000"/>
              </w:rPr>
              <w:t>1 (20)</w:t>
            </w:r>
          </w:p>
        </w:tc>
        <w:tc>
          <w:tcPr>
            <w:tcW w:w="639" w:type="dxa"/>
            <w:shd w:val="clear" w:color="auto" w:fill="auto"/>
          </w:tcPr>
          <w:p w14:paraId="344FC47E" w14:textId="77777777" w:rsidR="00770C75" w:rsidRPr="00770C75" w:rsidRDefault="00770C75" w:rsidP="00770C75">
            <w:pPr>
              <w:spacing w:after="120" w:line="360" w:lineRule="auto"/>
              <w:jc w:val="both"/>
              <w:rPr>
                <w:rFonts w:ascii="Book Antiqua" w:hAnsi="Book Antiqua"/>
                <w:color w:val="000000"/>
                <w:lang w:eastAsia="zh-CN"/>
              </w:rPr>
            </w:pPr>
            <w:r>
              <w:rPr>
                <w:rFonts w:ascii="Book Antiqua" w:hAnsi="Book Antiqua" w:hint="eastAsia"/>
                <w:iCs/>
                <w:color w:val="000000"/>
                <w:lang w:eastAsia="zh-CN"/>
              </w:rPr>
              <w:t>NS</w:t>
            </w:r>
          </w:p>
        </w:tc>
      </w:tr>
      <w:tr w:rsidR="00770C75" w:rsidRPr="00770C75" w14:paraId="78C89C6D" w14:textId="77777777" w:rsidTr="00523844">
        <w:tc>
          <w:tcPr>
            <w:tcW w:w="1350" w:type="dxa"/>
            <w:shd w:val="clear" w:color="auto" w:fill="auto"/>
            <w:noWrap/>
            <w:hideMark/>
          </w:tcPr>
          <w:p w14:paraId="5A9D4FEB" w14:textId="77777777" w:rsidR="00770C75" w:rsidRPr="00770C75" w:rsidRDefault="00770C75" w:rsidP="00770C75">
            <w:pPr>
              <w:autoSpaceDE w:val="0"/>
              <w:autoSpaceDN w:val="0"/>
              <w:adjustRightInd w:val="0"/>
              <w:spacing w:after="120" w:line="360" w:lineRule="auto"/>
              <w:ind w:firstLineChars="100" w:firstLine="240"/>
              <w:jc w:val="both"/>
              <w:rPr>
                <w:rFonts w:ascii="Book Antiqua" w:hAnsi="Book Antiqua"/>
              </w:rPr>
            </w:pPr>
            <w:r w:rsidRPr="00770C75">
              <w:rPr>
                <w:rFonts w:ascii="Book Antiqua" w:hAnsi="Book Antiqua"/>
              </w:rPr>
              <w:t>&gt; 40</w:t>
            </w:r>
          </w:p>
        </w:tc>
        <w:tc>
          <w:tcPr>
            <w:tcW w:w="708" w:type="dxa"/>
            <w:shd w:val="clear" w:color="auto" w:fill="auto"/>
            <w:noWrap/>
            <w:hideMark/>
          </w:tcPr>
          <w:p w14:paraId="600FC6E8" w14:textId="77777777" w:rsidR="00770C75" w:rsidRPr="00770C75" w:rsidRDefault="00770C75" w:rsidP="00770C75">
            <w:pPr>
              <w:spacing w:after="120" w:line="360" w:lineRule="auto"/>
              <w:jc w:val="both"/>
              <w:rPr>
                <w:rFonts w:ascii="Book Antiqua" w:hAnsi="Book Antiqua"/>
              </w:rPr>
            </w:pPr>
            <w:r w:rsidRPr="00770C75">
              <w:rPr>
                <w:rFonts w:ascii="Book Antiqua" w:hAnsi="Book Antiqua"/>
              </w:rPr>
              <w:t>49</w:t>
            </w:r>
          </w:p>
        </w:tc>
        <w:tc>
          <w:tcPr>
            <w:tcW w:w="967" w:type="dxa"/>
            <w:shd w:val="clear" w:color="auto" w:fill="auto"/>
            <w:noWrap/>
            <w:hideMark/>
          </w:tcPr>
          <w:p w14:paraId="584E98A2" w14:textId="77777777" w:rsidR="00770C75" w:rsidRPr="00770C75" w:rsidRDefault="00770C75" w:rsidP="00770C75">
            <w:pPr>
              <w:spacing w:after="120" w:line="360" w:lineRule="auto"/>
              <w:jc w:val="both"/>
              <w:rPr>
                <w:rFonts w:ascii="Book Antiqua" w:eastAsia="Times New Roman" w:hAnsi="Book Antiqua"/>
                <w:color w:val="000000"/>
              </w:rPr>
            </w:pPr>
            <w:r w:rsidRPr="00770C75">
              <w:rPr>
                <w:rFonts w:ascii="Book Antiqua" w:eastAsia="Times New Roman" w:hAnsi="Book Antiqua"/>
                <w:color w:val="000000"/>
              </w:rPr>
              <w:t>22 (45)</w:t>
            </w:r>
          </w:p>
        </w:tc>
        <w:tc>
          <w:tcPr>
            <w:tcW w:w="897" w:type="dxa"/>
            <w:shd w:val="clear" w:color="auto" w:fill="auto"/>
            <w:noWrap/>
            <w:hideMark/>
          </w:tcPr>
          <w:p w14:paraId="5A425D56" w14:textId="77777777" w:rsidR="00770C75" w:rsidRPr="00770C75" w:rsidRDefault="00770C75" w:rsidP="00770C75">
            <w:pPr>
              <w:spacing w:after="120" w:line="360" w:lineRule="auto"/>
              <w:jc w:val="both"/>
              <w:rPr>
                <w:rFonts w:ascii="Book Antiqua" w:eastAsia="Times New Roman" w:hAnsi="Book Antiqua"/>
                <w:color w:val="000000"/>
              </w:rPr>
            </w:pPr>
            <w:r w:rsidRPr="00770C75">
              <w:rPr>
                <w:rFonts w:ascii="Book Antiqua" w:eastAsia="Times New Roman" w:hAnsi="Book Antiqua"/>
                <w:color w:val="000000"/>
              </w:rPr>
              <w:t>21 (43)</w:t>
            </w:r>
          </w:p>
        </w:tc>
        <w:tc>
          <w:tcPr>
            <w:tcW w:w="758" w:type="dxa"/>
            <w:shd w:val="clear" w:color="auto" w:fill="auto"/>
            <w:noWrap/>
            <w:hideMark/>
          </w:tcPr>
          <w:p w14:paraId="3F0387F4" w14:textId="77777777" w:rsidR="00770C75" w:rsidRPr="00770C75" w:rsidRDefault="00770C75" w:rsidP="00770C75">
            <w:pPr>
              <w:spacing w:after="120" w:line="360" w:lineRule="auto"/>
              <w:jc w:val="both"/>
              <w:rPr>
                <w:rFonts w:ascii="Book Antiqua" w:eastAsia="Times New Roman" w:hAnsi="Book Antiqua"/>
                <w:color w:val="000000"/>
              </w:rPr>
            </w:pPr>
            <w:r w:rsidRPr="00770C75">
              <w:rPr>
                <w:rFonts w:ascii="Book Antiqua" w:eastAsia="Times New Roman" w:hAnsi="Book Antiqua"/>
                <w:color w:val="000000"/>
              </w:rPr>
              <w:t>6 (12)</w:t>
            </w:r>
          </w:p>
        </w:tc>
        <w:tc>
          <w:tcPr>
            <w:tcW w:w="657" w:type="dxa"/>
            <w:shd w:val="clear" w:color="auto" w:fill="auto"/>
            <w:noWrap/>
            <w:hideMark/>
          </w:tcPr>
          <w:p w14:paraId="05838212" w14:textId="77777777" w:rsidR="00770C75" w:rsidRPr="00770C75" w:rsidRDefault="00770C75" w:rsidP="00770C75">
            <w:pPr>
              <w:spacing w:after="120" w:line="360" w:lineRule="auto"/>
              <w:jc w:val="both"/>
              <w:rPr>
                <w:rFonts w:ascii="Book Antiqua" w:eastAsia="Times New Roman" w:hAnsi="Book Antiqua"/>
                <w:iCs/>
                <w:color w:val="000000"/>
              </w:rPr>
            </w:pPr>
          </w:p>
        </w:tc>
        <w:tc>
          <w:tcPr>
            <w:tcW w:w="832" w:type="dxa"/>
            <w:shd w:val="clear" w:color="auto" w:fill="auto"/>
            <w:noWrap/>
            <w:hideMark/>
          </w:tcPr>
          <w:p w14:paraId="2121ABA2" w14:textId="77777777" w:rsidR="00770C75" w:rsidRPr="00770C75" w:rsidRDefault="00770C75" w:rsidP="00770C75">
            <w:pPr>
              <w:spacing w:after="120" w:line="360" w:lineRule="auto"/>
              <w:jc w:val="both"/>
              <w:rPr>
                <w:rFonts w:ascii="Book Antiqua" w:eastAsia="Times New Roman" w:hAnsi="Book Antiqua"/>
                <w:color w:val="000000"/>
              </w:rPr>
            </w:pPr>
            <w:r w:rsidRPr="00770C75">
              <w:rPr>
                <w:rFonts w:ascii="Book Antiqua" w:eastAsia="Times New Roman" w:hAnsi="Book Antiqua"/>
                <w:color w:val="000000"/>
              </w:rPr>
              <w:t>25 (51)</w:t>
            </w:r>
          </w:p>
        </w:tc>
        <w:tc>
          <w:tcPr>
            <w:tcW w:w="869" w:type="dxa"/>
            <w:shd w:val="clear" w:color="auto" w:fill="auto"/>
            <w:noWrap/>
            <w:hideMark/>
          </w:tcPr>
          <w:p w14:paraId="23C21715" w14:textId="77777777" w:rsidR="00770C75" w:rsidRPr="00770C75" w:rsidRDefault="00770C75" w:rsidP="00770C75">
            <w:pPr>
              <w:spacing w:after="120" w:line="360" w:lineRule="auto"/>
              <w:jc w:val="both"/>
              <w:rPr>
                <w:rFonts w:ascii="Book Antiqua" w:eastAsia="Times New Roman" w:hAnsi="Book Antiqua"/>
                <w:color w:val="000000"/>
              </w:rPr>
            </w:pPr>
            <w:r w:rsidRPr="00770C75">
              <w:rPr>
                <w:rFonts w:ascii="Book Antiqua" w:eastAsia="Times New Roman" w:hAnsi="Book Antiqua"/>
                <w:color w:val="000000"/>
              </w:rPr>
              <w:t>16 (33)</w:t>
            </w:r>
          </w:p>
        </w:tc>
        <w:tc>
          <w:tcPr>
            <w:tcW w:w="869" w:type="dxa"/>
            <w:shd w:val="clear" w:color="auto" w:fill="auto"/>
            <w:noWrap/>
            <w:hideMark/>
          </w:tcPr>
          <w:p w14:paraId="67FC4111" w14:textId="77777777" w:rsidR="00770C75" w:rsidRPr="00770C75" w:rsidRDefault="00770C75" w:rsidP="00770C75">
            <w:pPr>
              <w:spacing w:after="120" w:line="360" w:lineRule="auto"/>
              <w:jc w:val="both"/>
              <w:rPr>
                <w:rFonts w:ascii="Book Antiqua" w:eastAsia="Times New Roman" w:hAnsi="Book Antiqua"/>
                <w:color w:val="000000"/>
              </w:rPr>
            </w:pPr>
            <w:r w:rsidRPr="00770C75">
              <w:rPr>
                <w:rFonts w:ascii="Book Antiqua" w:eastAsia="Times New Roman" w:hAnsi="Book Antiqua"/>
                <w:color w:val="000000"/>
              </w:rPr>
              <w:t>8 (16)</w:t>
            </w:r>
          </w:p>
        </w:tc>
        <w:tc>
          <w:tcPr>
            <w:tcW w:w="723" w:type="dxa"/>
            <w:shd w:val="clear" w:color="auto" w:fill="auto"/>
            <w:noWrap/>
            <w:hideMark/>
          </w:tcPr>
          <w:p w14:paraId="53590B1B" w14:textId="77777777" w:rsidR="00770C75" w:rsidRPr="00770C75" w:rsidRDefault="00770C75" w:rsidP="00770C75">
            <w:pPr>
              <w:spacing w:after="120" w:line="360" w:lineRule="auto"/>
              <w:jc w:val="both"/>
              <w:rPr>
                <w:rFonts w:ascii="Book Antiqua" w:eastAsia="Times New Roman" w:hAnsi="Book Antiqua"/>
                <w:iCs/>
                <w:color w:val="000000"/>
              </w:rPr>
            </w:pPr>
          </w:p>
        </w:tc>
        <w:tc>
          <w:tcPr>
            <w:tcW w:w="823" w:type="dxa"/>
            <w:shd w:val="clear" w:color="auto" w:fill="auto"/>
          </w:tcPr>
          <w:p w14:paraId="1A0BF429" w14:textId="77777777" w:rsidR="00770C75" w:rsidRPr="00770C75" w:rsidRDefault="00770C75" w:rsidP="00770C75">
            <w:pPr>
              <w:spacing w:after="120" w:line="360" w:lineRule="auto"/>
              <w:jc w:val="both"/>
              <w:rPr>
                <w:rFonts w:ascii="Book Antiqua" w:eastAsia="Times New Roman" w:hAnsi="Book Antiqua"/>
                <w:color w:val="000000"/>
              </w:rPr>
            </w:pPr>
            <w:r w:rsidRPr="00770C75">
              <w:rPr>
                <w:rFonts w:ascii="Book Antiqua" w:eastAsia="Times New Roman" w:hAnsi="Book Antiqua"/>
                <w:color w:val="000000"/>
              </w:rPr>
              <w:t>17 (35)</w:t>
            </w:r>
          </w:p>
        </w:tc>
        <w:tc>
          <w:tcPr>
            <w:tcW w:w="692" w:type="dxa"/>
            <w:shd w:val="clear" w:color="auto" w:fill="auto"/>
          </w:tcPr>
          <w:p w14:paraId="57A28B34" w14:textId="77777777" w:rsidR="00770C75" w:rsidRPr="00770C75" w:rsidRDefault="00770C75" w:rsidP="00770C75">
            <w:pPr>
              <w:spacing w:after="120" w:line="360" w:lineRule="auto"/>
              <w:jc w:val="both"/>
              <w:rPr>
                <w:rFonts w:ascii="Book Antiqua" w:eastAsia="Times New Roman" w:hAnsi="Book Antiqua"/>
                <w:color w:val="000000"/>
              </w:rPr>
            </w:pPr>
            <w:r w:rsidRPr="00770C75">
              <w:rPr>
                <w:rFonts w:ascii="Book Antiqua" w:eastAsia="Times New Roman" w:hAnsi="Book Antiqua"/>
                <w:color w:val="000000"/>
              </w:rPr>
              <w:t>8 (16)</w:t>
            </w:r>
          </w:p>
        </w:tc>
        <w:tc>
          <w:tcPr>
            <w:tcW w:w="654" w:type="dxa"/>
            <w:shd w:val="clear" w:color="auto" w:fill="auto"/>
          </w:tcPr>
          <w:p w14:paraId="11C34095" w14:textId="77777777" w:rsidR="00770C75" w:rsidRPr="00770C75" w:rsidRDefault="00770C75" w:rsidP="00770C75">
            <w:pPr>
              <w:spacing w:after="120" w:line="360" w:lineRule="auto"/>
              <w:jc w:val="both"/>
              <w:rPr>
                <w:rFonts w:ascii="Book Antiqua" w:eastAsia="Times New Roman" w:hAnsi="Book Antiqua"/>
                <w:color w:val="000000"/>
              </w:rPr>
            </w:pPr>
            <w:r w:rsidRPr="00770C75">
              <w:rPr>
                <w:rFonts w:ascii="Book Antiqua" w:eastAsia="Times New Roman" w:hAnsi="Book Antiqua"/>
                <w:color w:val="000000"/>
              </w:rPr>
              <w:t>3 (6)</w:t>
            </w:r>
          </w:p>
        </w:tc>
        <w:tc>
          <w:tcPr>
            <w:tcW w:w="869" w:type="dxa"/>
            <w:shd w:val="clear" w:color="auto" w:fill="auto"/>
          </w:tcPr>
          <w:p w14:paraId="0A913CD2" w14:textId="77777777" w:rsidR="00770C75" w:rsidRPr="00770C75" w:rsidRDefault="00770C75" w:rsidP="00770C75">
            <w:pPr>
              <w:spacing w:after="120" w:line="360" w:lineRule="auto"/>
              <w:jc w:val="both"/>
              <w:rPr>
                <w:rFonts w:ascii="Book Antiqua" w:eastAsia="Times New Roman" w:hAnsi="Book Antiqua"/>
                <w:color w:val="000000"/>
              </w:rPr>
            </w:pPr>
            <w:r w:rsidRPr="00770C75">
              <w:rPr>
                <w:rFonts w:ascii="Book Antiqua" w:eastAsia="Times New Roman" w:hAnsi="Book Antiqua"/>
                <w:color w:val="000000"/>
              </w:rPr>
              <w:t>8 (16)</w:t>
            </w:r>
          </w:p>
        </w:tc>
        <w:tc>
          <w:tcPr>
            <w:tcW w:w="869" w:type="dxa"/>
            <w:shd w:val="clear" w:color="auto" w:fill="auto"/>
          </w:tcPr>
          <w:p w14:paraId="00D6E99C" w14:textId="77777777" w:rsidR="00770C75" w:rsidRPr="00770C75" w:rsidRDefault="00770C75" w:rsidP="00770C75">
            <w:pPr>
              <w:spacing w:after="120" w:line="360" w:lineRule="auto"/>
              <w:jc w:val="both"/>
              <w:rPr>
                <w:rFonts w:ascii="Book Antiqua" w:eastAsia="Times New Roman" w:hAnsi="Book Antiqua"/>
                <w:color w:val="000000"/>
              </w:rPr>
            </w:pPr>
            <w:r w:rsidRPr="00770C75">
              <w:rPr>
                <w:rFonts w:ascii="Book Antiqua" w:eastAsia="Times New Roman" w:hAnsi="Book Antiqua"/>
                <w:color w:val="000000"/>
              </w:rPr>
              <w:t>13 (27)</w:t>
            </w:r>
          </w:p>
        </w:tc>
        <w:tc>
          <w:tcPr>
            <w:tcW w:w="639" w:type="dxa"/>
            <w:shd w:val="clear" w:color="auto" w:fill="auto"/>
          </w:tcPr>
          <w:p w14:paraId="4FCCA451" w14:textId="77777777" w:rsidR="00770C75" w:rsidRPr="00770C75" w:rsidRDefault="00770C75" w:rsidP="00770C75">
            <w:pPr>
              <w:spacing w:after="120" w:line="360" w:lineRule="auto"/>
              <w:jc w:val="both"/>
              <w:rPr>
                <w:rFonts w:ascii="Book Antiqua" w:eastAsia="Times New Roman" w:hAnsi="Book Antiqua"/>
                <w:color w:val="000000"/>
              </w:rPr>
            </w:pPr>
          </w:p>
        </w:tc>
      </w:tr>
      <w:tr w:rsidR="00770C75" w:rsidRPr="00770C75" w14:paraId="5C050D8C" w14:textId="77777777" w:rsidTr="00523844">
        <w:tc>
          <w:tcPr>
            <w:tcW w:w="1350" w:type="dxa"/>
            <w:shd w:val="clear" w:color="auto" w:fill="auto"/>
            <w:noWrap/>
          </w:tcPr>
          <w:p w14:paraId="43260792" w14:textId="77777777" w:rsidR="00770C75" w:rsidRPr="00770C75" w:rsidRDefault="00770C75" w:rsidP="00770C75">
            <w:pPr>
              <w:autoSpaceDE w:val="0"/>
              <w:autoSpaceDN w:val="0"/>
              <w:adjustRightInd w:val="0"/>
              <w:spacing w:after="120" w:line="360" w:lineRule="auto"/>
              <w:jc w:val="both"/>
              <w:rPr>
                <w:rFonts w:ascii="Book Antiqua" w:hAnsi="Book Antiqua"/>
                <w:lang w:eastAsia="zh-CN"/>
              </w:rPr>
            </w:pPr>
            <w:r w:rsidRPr="00770C75">
              <w:rPr>
                <w:rFonts w:ascii="Book Antiqua" w:eastAsia="Times New Roman" w:hAnsi="Book Antiqua"/>
                <w:bCs/>
                <w:color w:val="000000"/>
              </w:rPr>
              <w:t xml:space="preserve">Location </w:t>
            </w:r>
            <w:r w:rsidRPr="00770C75">
              <w:rPr>
                <w:rFonts w:ascii="Book Antiqua" w:eastAsia="Times New Roman" w:hAnsi="Book Antiqua"/>
                <w:bCs/>
                <w:color w:val="000000"/>
              </w:rPr>
              <w:lastRenderedPageBreak/>
              <w:t>of tumor</w:t>
            </w:r>
          </w:p>
        </w:tc>
        <w:tc>
          <w:tcPr>
            <w:tcW w:w="708" w:type="dxa"/>
            <w:shd w:val="clear" w:color="auto" w:fill="auto"/>
            <w:noWrap/>
          </w:tcPr>
          <w:p w14:paraId="24FD3D30" w14:textId="77777777" w:rsidR="00770C75" w:rsidRPr="00770C75" w:rsidRDefault="00770C75" w:rsidP="00770C75">
            <w:pPr>
              <w:spacing w:after="120" w:line="360" w:lineRule="auto"/>
              <w:jc w:val="both"/>
              <w:rPr>
                <w:rFonts w:ascii="Book Antiqua" w:hAnsi="Book Antiqua"/>
              </w:rPr>
            </w:pPr>
          </w:p>
        </w:tc>
        <w:tc>
          <w:tcPr>
            <w:tcW w:w="967" w:type="dxa"/>
            <w:shd w:val="clear" w:color="auto" w:fill="auto"/>
            <w:noWrap/>
          </w:tcPr>
          <w:p w14:paraId="2221296A" w14:textId="77777777" w:rsidR="00770C75" w:rsidRPr="00770C75" w:rsidRDefault="00770C75" w:rsidP="00770C75">
            <w:pPr>
              <w:spacing w:after="120" w:line="360" w:lineRule="auto"/>
              <w:jc w:val="both"/>
              <w:rPr>
                <w:rFonts w:ascii="Book Antiqua" w:eastAsia="Times New Roman" w:hAnsi="Book Antiqua"/>
                <w:color w:val="000000"/>
              </w:rPr>
            </w:pPr>
          </w:p>
        </w:tc>
        <w:tc>
          <w:tcPr>
            <w:tcW w:w="897" w:type="dxa"/>
            <w:shd w:val="clear" w:color="auto" w:fill="auto"/>
            <w:noWrap/>
          </w:tcPr>
          <w:p w14:paraId="6D3E8C37" w14:textId="77777777" w:rsidR="00770C75" w:rsidRPr="00770C75" w:rsidRDefault="00770C75" w:rsidP="00770C75">
            <w:pPr>
              <w:spacing w:after="120" w:line="360" w:lineRule="auto"/>
              <w:jc w:val="both"/>
              <w:rPr>
                <w:rFonts w:ascii="Book Antiqua" w:eastAsia="Times New Roman" w:hAnsi="Book Antiqua"/>
                <w:color w:val="000000"/>
              </w:rPr>
            </w:pPr>
          </w:p>
        </w:tc>
        <w:tc>
          <w:tcPr>
            <w:tcW w:w="758" w:type="dxa"/>
            <w:shd w:val="clear" w:color="auto" w:fill="auto"/>
            <w:noWrap/>
          </w:tcPr>
          <w:p w14:paraId="1396097A" w14:textId="77777777" w:rsidR="00770C75" w:rsidRPr="00770C75" w:rsidRDefault="00770C75" w:rsidP="00770C75">
            <w:pPr>
              <w:spacing w:after="120" w:line="360" w:lineRule="auto"/>
              <w:jc w:val="both"/>
              <w:rPr>
                <w:rFonts w:ascii="Book Antiqua" w:eastAsia="Times New Roman" w:hAnsi="Book Antiqua"/>
                <w:color w:val="000000"/>
              </w:rPr>
            </w:pPr>
          </w:p>
        </w:tc>
        <w:tc>
          <w:tcPr>
            <w:tcW w:w="657" w:type="dxa"/>
            <w:shd w:val="clear" w:color="auto" w:fill="auto"/>
            <w:noWrap/>
          </w:tcPr>
          <w:p w14:paraId="7DF64B95" w14:textId="77777777" w:rsidR="00770C75" w:rsidRPr="00770C75" w:rsidRDefault="00770C75" w:rsidP="00770C75">
            <w:pPr>
              <w:spacing w:after="120" w:line="360" w:lineRule="auto"/>
              <w:jc w:val="both"/>
              <w:rPr>
                <w:rFonts w:ascii="Book Antiqua" w:eastAsia="Times New Roman" w:hAnsi="Book Antiqua"/>
                <w:iCs/>
                <w:color w:val="000000"/>
              </w:rPr>
            </w:pPr>
          </w:p>
        </w:tc>
        <w:tc>
          <w:tcPr>
            <w:tcW w:w="832" w:type="dxa"/>
            <w:shd w:val="clear" w:color="auto" w:fill="auto"/>
            <w:noWrap/>
          </w:tcPr>
          <w:p w14:paraId="6CBE9128" w14:textId="77777777" w:rsidR="00770C75" w:rsidRPr="00770C75" w:rsidRDefault="00770C75" w:rsidP="00770C75">
            <w:pPr>
              <w:spacing w:after="120" w:line="360" w:lineRule="auto"/>
              <w:jc w:val="both"/>
              <w:rPr>
                <w:rFonts w:ascii="Book Antiqua" w:eastAsia="Times New Roman" w:hAnsi="Book Antiqua"/>
                <w:color w:val="000000"/>
              </w:rPr>
            </w:pPr>
          </w:p>
        </w:tc>
        <w:tc>
          <w:tcPr>
            <w:tcW w:w="869" w:type="dxa"/>
            <w:shd w:val="clear" w:color="auto" w:fill="auto"/>
            <w:noWrap/>
          </w:tcPr>
          <w:p w14:paraId="65D39973" w14:textId="77777777" w:rsidR="00770C75" w:rsidRPr="00770C75" w:rsidRDefault="00770C75" w:rsidP="00770C75">
            <w:pPr>
              <w:spacing w:after="120" w:line="360" w:lineRule="auto"/>
              <w:jc w:val="both"/>
              <w:rPr>
                <w:rFonts w:ascii="Book Antiqua" w:eastAsia="Times New Roman" w:hAnsi="Book Antiqua"/>
                <w:color w:val="000000"/>
              </w:rPr>
            </w:pPr>
          </w:p>
        </w:tc>
        <w:tc>
          <w:tcPr>
            <w:tcW w:w="869" w:type="dxa"/>
            <w:shd w:val="clear" w:color="auto" w:fill="auto"/>
            <w:noWrap/>
          </w:tcPr>
          <w:p w14:paraId="01B2BC9A" w14:textId="77777777" w:rsidR="00770C75" w:rsidRPr="00770C75" w:rsidRDefault="00770C75" w:rsidP="00770C75">
            <w:pPr>
              <w:spacing w:after="120" w:line="360" w:lineRule="auto"/>
              <w:jc w:val="both"/>
              <w:rPr>
                <w:rFonts w:ascii="Book Antiqua" w:eastAsia="Times New Roman" w:hAnsi="Book Antiqua"/>
                <w:color w:val="000000"/>
              </w:rPr>
            </w:pPr>
          </w:p>
        </w:tc>
        <w:tc>
          <w:tcPr>
            <w:tcW w:w="723" w:type="dxa"/>
            <w:shd w:val="clear" w:color="auto" w:fill="auto"/>
            <w:noWrap/>
          </w:tcPr>
          <w:p w14:paraId="40FA2208" w14:textId="77777777" w:rsidR="00770C75" w:rsidRPr="00770C75" w:rsidRDefault="00770C75" w:rsidP="00770C75">
            <w:pPr>
              <w:spacing w:after="120" w:line="360" w:lineRule="auto"/>
              <w:jc w:val="both"/>
              <w:rPr>
                <w:rFonts w:ascii="Book Antiqua" w:eastAsia="Times New Roman" w:hAnsi="Book Antiqua"/>
                <w:iCs/>
                <w:color w:val="000000"/>
              </w:rPr>
            </w:pPr>
          </w:p>
        </w:tc>
        <w:tc>
          <w:tcPr>
            <w:tcW w:w="823" w:type="dxa"/>
            <w:shd w:val="clear" w:color="auto" w:fill="auto"/>
          </w:tcPr>
          <w:p w14:paraId="56F86EB0" w14:textId="77777777" w:rsidR="00770C75" w:rsidRPr="00770C75" w:rsidRDefault="00770C75" w:rsidP="00770C75">
            <w:pPr>
              <w:spacing w:after="120" w:line="360" w:lineRule="auto"/>
              <w:jc w:val="both"/>
              <w:rPr>
                <w:rFonts w:ascii="Book Antiqua" w:eastAsia="Times New Roman" w:hAnsi="Book Antiqua"/>
                <w:color w:val="000000"/>
              </w:rPr>
            </w:pPr>
          </w:p>
        </w:tc>
        <w:tc>
          <w:tcPr>
            <w:tcW w:w="692" w:type="dxa"/>
            <w:shd w:val="clear" w:color="auto" w:fill="auto"/>
          </w:tcPr>
          <w:p w14:paraId="13BB485B" w14:textId="77777777" w:rsidR="00770C75" w:rsidRPr="00770C75" w:rsidRDefault="00770C75" w:rsidP="00770C75">
            <w:pPr>
              <w:spacing w:after="120" w:line="360" w:lineRule="auto"/>
              <w:jc w:val="both"/>
              <w:rPr>
                <w:rFonts w:ascii="Book Antiqua" w:eastAsia="Times New Roman" w:hAnsi="Book Antiqua"/>
                <w:color w:val="000000"/>
              </w:rPr>
            </w:pPr>
          </w:p>
        </w:tc>
        <w:tc>
          <w:tcPr>
            <w:tcW w:w="654" w:type="dxa"/>
            <w:shd w:val="clear" w:color="auto" w:fill="auto"/>
          </w:tcPr>
          <w:p w14:paraId="12D38C8D" w14:textId="77777777" w:rsidR="00770C75" w:rsidRPr="00770C75" w:rsidRDefault="00770C75" w:rsidP="00770C75">
            <w:pPr>
              <w:spacing w:after="120" w:line="360" w:lineRule="auto"/>
              <w:jc w:val="both"/>
              <w:rPr>
                <w:rFonts w:ascii="Book Antiqua" w:eastAsia="Times New Roman" w:hAnsi="Book Antiqua"/>
                <w:color w:val="000000"/>
              </w:rPr>
            </w:pPr>
          </w:p>
        </w:tc>
        <w:tc>
          <w:tcPr>
            <w:tcW w:w="869" w:type="dxa"/>
            <w:shd w:val="clear" w:color="auto" w:fill="auto"/>
          </w:tcPr>
          <w:p w14:paraId="58C3A742" w14:textId="77777777" w:rsidR="00770C75" w:rsidRPr="00770C75" w:rsidRDefault="00770C75" w:rsidP="00770C75">
            <w:pPr>
              <w:spacing w:after="120" w:line="360" w:lineRule="auto"/>
              <w:jc w:val="both"/>
              <w:rPr>
                <w:rFonts w:ascii="Book Antiqua" w:eastAsia="Times New Roman" w:hAnsi="Book Antiqua"/>
                <w:color w:val="000000"/>
              </w:rPr>
            </w:pPr>
          </w:p>
        </w:tc>
        <w:tc>
          <w:tcPr>
            <w:tcW w:w="869" w:type="dxa"/>
            <w:shd w:val="clear" w:color="auto" w:fill="auto"/>
          </w:tcPr>
          <w:p w14:paraId="64F464FE" w14:textId="77777777" w:rsidR="00770C75" w:rsidRPr="00770C75" w:rsidRDefault="00770C75" w:rsidP="00770C75">
            <w:pPr>
              <w:spacing w:after="120" w:line="360" w:lineRule="auto"/>
              <w:jc w:val="both"/>
              <w:rPr>
                <w:rFonts w:ascii="Book Antiqua" w:eastAsia="Times New Roman" w:hAnsi="Book Antiqua"/>
                <w:color w:val="000000"/>
              </w:rPr>
            </w:pPr>
          </w:p>
        </w:tc>
        <w:tc>
          <w:tcPr>
            <w:tcW w:w="639" w:type="dxa"/>
            <w:shd w:val="clear" w:color="auto" w:fill="auto"/>
          </w:tcPr>
          <w:p w14:paraId="0ED35232" w14:textId="77777777" w:rsidR="00770C75" w:rsidRPr="00770C75" w:rsidRDefault="00770C75" w:rsidP="00770C75">
            <w:pPr>
              <w:spacing w:after="120" w:line="360" w:lineRule="auto"/>
              <w:jc w:val="both"/>
              <w:rPr>
                <w:rFonts w:ascii="Book Antiqua" w:eastAsia="Times New Roman" w:hAnsi="Book Antiqua"/>
                <w:color w:val="000000"/>
              </w:rPr>
            </w:pPr>
          </w:p>
        </w:tc>
      </w:tr>
      <w:tr w:rsidR="00770C75" w:rsidRPr="00770C75" w14:paraId="7CFCBB30" w14:textId="77777777" w:rsidTr="00523844">
        <w:tc>
          <w:tcPr>
            <w:tcW w:w="1350" w:type="dxa"/>
            <w:shd w:val="clear" w:color="auto" w:fill="auto"/>
            <w:noWrap/>
            <w:hideMark/>
          </w:tcPr>
          <w:p w14:paraId="48E59557" w14:textId="77777777" w:rsidR="00770C75" w:rsidRPr="00770C75" w:rsidRDefault="00770C75" w:rsidP="00770C75">
            <w:pPr>
              <w:spacing w:after="120" w:line="360" w:lineRule="auto"/>
              <w:ind w:firstLineChars="100" w:firstLine="240"/>
              <w:jc w:val="both"/>
              <w:rPr>
                <w:rFonts w:ascii="Book Antiqua" w:hAnsi="Book Antiqua"/>
                <w:color w:val="000000"/>
                <w:lang w:eastAsia="zh-CN"/>
              </w:rPr>
            </w:pPr>
            <w:r w:rsidRPr="00770C75">
              <w:rPr>
                <w:rFonts w:ascii="Book Antiqua" w:eastAsia="Times New Roman" w:hAnsi="Book Antiqua"/>
                <w:color w:val="000000"/>
              </w:rPr>
              <w:lastRenderedPageBreak/>
              <w:t>Proximal</w:t>
            </w:r>
          </w:p>
        </w:tc>
        <w:tc>
          <w:tcPr>
            <w:tcW w:w="708" w:type="dxa"/>
            <w:shd w:val="clear" w:color="auto" w:fill="auto"/>
            <w:noWrap/>
            <w:hideMark/>
          </w:tcPr>
          <w:p w14:paraId="2A9F1082" w14:textId="77777777" w:rsidR="00770C75" w:rsidRPr="00770C75" w:rsidRDefault="00770C75" w:rsidP="00770C75">
            <w:pPr>
              <w:spacing w:after="120" w:line="360" w:lineRule="auto"/>
              <w:jc w:val="both"/>
              <w:rPr>
                <w:rFonts w:ascii="Book Antiqua" w:eastAsia="Times New Roman" w:hAnsi="Book Antiqua"/>
                <w:color w:val="000000"/>
              </w:rPr>
            </w:pPr>
            <w:r w:rsidRPr="00770C75">
              <w:rPr>
                <w:rFonts w:ascii="Book Antiqua" w:eastAsia="Times New Roman" w:hAnsi="Book Antiqua"/>
                <w:color w:val="000000"/>
              </w:rPr>
              <w:t>6</w:t>
            </w:r>
          </w:p>
        </w:tc>
        <w:tc>
          <w:tcPr>
            <w:tcW w:w="967" w:type="dxa"/>
            <w:shd w:val="clear" w:color="auto" w:fill="auto"/>
            <w:noWrap/>
            <w:hideMark/>
          </w:tcPr>
          <w:p w14:paraId="33492644" w14:textId="77777777" w:rsidR="00770C75" w:rsidRPr="00770C75" w:rsidRDefault="00770C75" w:rsidP="00770C75">
            <w:pPr>
              <w:spacing w:after="120" w:line="360" w:lineRule="auto"/>
              <w:jc w:val="both"/>
              <w:rPr>
                <w:rFonts w:ascii="Book Antiqua" w:eastAsia="Times New Roman" w:hAnsi="Book Antiqua"/>
                <w:color w:val="000000"/>
              </w:rPr>
            </w:pPr>
            <w:r w:rsidRPr="00770C75">
              <w:rPr>
                <w:rFonts w:ascii="Book Antiqua" w:eastAsia="Times New Roman" w:hAnsi="Book Antiqua"/>
                <w:color w:val="000000"/>
              </w:rPr>
              <w:t>4 (67)</w:t>
            </w:r>
          </w:p>
        </w:tc>
        <w:tc>
          <w:tcPr>
            <w:tcW w:w="897" w:type="dxa"/>
            <w:shd w:val="clear" w:color="auto" w:fill="auto"/>
            <w:noWrap/>
            <w:hideMark/>
          </w:tcPr>
          <w:p w14:paraId="184DCCC8" w14:textId="77777777" w:rsidR="00770C75" w:rsidRPr="00770C75" w:rsidRDefault="00770C75" w:rsidP="00770C75">
            <w:pPr>
              <w:spacing w:after="120" w:line="360" w:lineRule="auto"/>
              <w:jc w:val="both"/>
              <w:rPr>
                <w:rFonts w:ascii="Book Antiqua" w:eastAsia="Times New Roman" w:hAnsi="Book Antiqua"/>
                <w:color w:val="000000"/>
              </w:rPr>
            </w:pPr>
            <w:r w:rsidRPr="00770C75">
              <w:rPr>
                <w:rFonts w:ascii="Book Antiqua" w:eastAsia="Times New Roman" w:hAnsi="Book Antiqua"/>
                <w:color w:val="000000"/>
              </w:rPr>
              <w:t>2 (33)</w:t>
            </w:r>
          </w:p>
        </w:tc>
        <w:tc>
          <w:tcPr>
            <w:tcW w:w="758" w:type="dxa"/>
            <w:shd w:val="clear" w:color="auto" w:fill="auto"/>
            <w:noWrap/>
            <w:hideMark/>
          </w:tcPr>
          <w:p w14:paraId="7BB5D278" w14:textId="77777777" w:rsidR="00770C75" w:rsidRPr="00770C75" w:rsidRDefault="00770C75" w:rsidP="00770C75">
            <w:pPr>
              <w:spacing w:after="120" w:line="360" w:lineRule="auto"/>
              <w:jc w:val="both"/>
              <w:rPr>
                <w:rFonts w:ascii="Book Antiqua" w:eastAsia="Times New Roman" w:hAnsi="Book Antiqua"/>
                <w:color w:val="000000"/>
              </w:rPr>
            </w:pPr>
            <w:r w:rsidRPr="00770C75">
              <w:rPr>
                <w:rFonts w:ascii="Book Antiqua" w:eastAsia="Times New Roman" w:hAnsi="Book Antiqua"/>
                <w:color w:val="000000"/>
              </w:rPr>
              <w:t>0 (0)</w:t>
            </w:r>
          </w:p>
        </w:tc>
        <w:tc>
          <w:tcPr>
            <w:tcW w:w="657" w:type="dxa"/>
            <w:shd w:val="clear" w:color="auto" w:fill="auto"/>
            <w:noWrap/>
            <w:hideMark/>
          </w:tcPr>
          <w:p w14:paraId="0958402E" w14:textId="77777777" w:rsidR="00770C75" w:rsidRPr="00770C75" w:rsidRDefault="00770C75" w:rsidP="00770C75">
            <w:pPr>
              <w:spacing w:after="120" w:line="360" w:lineRule="auto"/>
              <w:jc w:val="both"/>
              <w:rPr>
                <w:rFonts w:ascii="Book Antiqua" w:hAnsi="Book Antiqua"/>
                <w:iCs/>
                <w:color w:val="000000"/>
                <w:lang w:eastAsia="zh-CN"/>
              </w:rPr>
            </w:pPr>
            <w:r>
              <w:rPr>
                <w:rFonts w:ascii="Book Antiqua" w:hAnsi="Book Antiqua" w:hint="eastAsia"/>
                <w:iCs/>
                <w:color w:val="000000"/>
                <w:lang w:eastAsia="zh-CN"/>
              </w:rPr>
              <w:t>NS</w:t>
            </w:r>
          </w:p>
        </w:tc>
        <w:tc>
          <w:tcPr>
            <w:tcW w:w="832" w:type="dxa"/>
            <w:shd w:val="clear" w:color="auto" w:fill="auto"/>
            <w:noWrap/>
            <w:hideMark/>
          </w:tcPr>
          <w:p w14:paraId="19A2DE7C" w14:textId="77777777" w:rsidR="00770C75" w:rsidRPr="00770C75" w:rsidRDefault="00770C75" w:rsidP="00770C75">
            <w:pPr>
              <w:spacing w:after="120" w:line="360" w:lineRule="auto"/>
              <w:jc w:val="both"/>
              <w:rPr>
                <w:rFonts w:ascii="Book Antiqua" w:eastAsia="Times New Roman" w:hAnsi="Book Antiqua"/>
                <w:color w:val="000000"/>
              </w:rPr>
            </w:pPr>
            <w:r w:rsidRPr="00770C75">
              <w:rPr>
                <w:rFonts w:ascii="Book Antiqua" w:eastAsia="Times New Roman" w:hAnsi="Book Antiqua"/>
                <w:color w:val="000000"/>
              </w:rPr>
              <w:t>4 (67)</w:t>
            </w:r>
          </w:p>
        </w:tc>
        <w:tc>
          <w:tcPr>
            <w:tcW w:w="869" w:type="dxa"/>
            <w:shd w:val="clear" w:color="auto" w:fill="auto"/>
            <w:noWrap/>
            <w:hideMark/>
          </w:tcPr>
          <w:p w14:paraId="183DF040" w14:textId="77777777" w:rsidR="00770C75" w:rsidRPr="00770C75" w:rsidRDefault="00770C75" w:rsidP="00770C75">
            <w:pPr>
              <w:spacing w:after="120" w:line="360" w:lineRule="auto"/>
              <w:jc w:val="both"/>
              <w:rPr>
                <w:rFonts w:ascii="Book Antiqua" w:eastAsia="Times New Roman" w:hAnsi="Book Antiqua"/>
                <w:color w:val="000000"/>
              </w:rPr>
            </w:pPr>
            <w:r w:rsidRPr="00770C75">
              <w:rPr>
                <w:rFonts w:ascii="Book Antiqua" w:eastAsia="Times New Roman" w:hAnsi="Book Antiqua"/>
                <w:color w:val="000000"/>
              </w:rPr>
              <w:t>2 (33)</w:t>
            </w:r>
          </w:p>
        </w:tc>
        <w:tc>
          <w:tcPr>
            <w:tcW w:w="869" w:type="dxa"/>
            <w:shd w:val="clear" w:color="auto" w:fill="auto"/>
            <w:noWrap/>
            <w:hideMark/>
          </w:tcPr>
          <w:p w14:paraId="1B367961" w14:textId="77777777" w:rsidR="00770C75" w:rsidRPr="00770C75" w:rsidRDefault="00770C75" w:rsidP="00770C75">
            <w:pPr>
              <w:spacing w:after="120" w:line="360" w:lineRule="auto"/>
              <w:jc w:val="both"/>
              <w:rPr>
                <w:rFonts w:ascii="Book Antiqua" w:eastAsia="Times New Roman" w:hAnsi="Book Antiqua"/>
                <w:color w:val="000000"/>
              </w:rPr>
            </w:pPr>
            <w:r w:rsidRPr="00770C75">
              <w:rPr>
                <w:rFonts w:ascii="Book Antiqua" w:eastAsia="Times New Roman" w:hAnsi="Book Antiqua"/>
                <w:color w:val="000000"/>
              </w:rPr>
              <w:t>0 (0)</w:t>
            </w:r>
          </w:p>
        </w:tc>
        <w:tc>
          <w:tcPr>
            <w:tcW w:w="723" w:type="dxa"/>
            <w:shd w:val="clear" w:color="auto" w:fill="auto"/>
            <w:noWrap/>
            <w:hideMark/>
          </w:tcPr>
          <w:p w14:paraId="13DB4593" w14:textId="77777777" w:rsidR="00770C75" w:rsidRPr="00770C75" w:rsidRDefault="00770C75" w:rsidP="00770C75">
            <w:pPr>
              <w:spacing w:after="120" w:line="360" w:lineRule="auto"/>
              <w:jc w:val="both"/>
              <w:rPr>
                <w:rFonts w:ascii="Book Antiqua" w:hAnsi="Book Antiqua"/>
                <w:iCs/>
                <w:color w:val="000000"/>
                <w:lang w:eastAsia="zh-CN"/>
              </w:rPr>
            </w:pPr>
            <w:r>
              <w:rPr>
                <w:rFonts w:ascii="Book Antiqua" w:hAnsi="Book Antiqua" w:hint="eastAsia"/>
                <w:iCs/>
                <w:color w:val="000000"/>
                <w:lang w:eastAsia="zh-CN"/>
              </w:rPr>
              <w:t>NS</w:t>
            </w:r>
          </w:p>
        </w:tc>
        <w:tc>
          <w:tcPr>
            <w:tcW w:w="823" w:type="dxa"/>
            <w:shd w:val="clear" w:color="auto" w:fill="auto"/>
          </w:tcPr>
          <w:p w14:paraId="5E08C8E1" w14:textId="77777777" w:rsidR="00770C75" w:rsidRPr="00770C75" w:rsidRDefault="00770C75" w:rsidP="00770C75">
            <w:pPr>
              <w:spacing w:after="120" w:line="360" w:lineRule="auto"/>
              <w:jc w:val="both"/>
              <w:rPr>
                <w:rFonts w:ascii="Book Antiqua" w:eastAsia="Times New Roman" w:hAnsi="Book Antiqua"/>
                <w:color w:val="000000"/>
              </w:rPr>
            </w:pPr>
            <w:r w:rsidRPr="00770C75">
              <w:rPr>
                <w:rFonts w:ascii="Book Antiqua" w:eastAsia="Times New Roman" w:hAnsi="Book Antiqua"/>
                <w:color w:val="000000"/>
              </w:rPr>
              <w:t>4 (67)</w:t>
            </w:r>
          </w:p>
        </w:tc>
        <w:tc>
          <w:tcPr>
            <w:tcW w:w="692" w:type="dxa"/>
            <w:shd w:val="clear" w:color="auto" w:fill="auto"/>
          </w:tcPr>
          <w:p w14:paraId="120F4D96" w14:textId="77777777" w:rsidR="00770C75" w:rsidRPr="00770C75" w:rsidRDefault="00770C75" w:rsidP="00770C75">
            <w:pPr>
              <w:spacing w:after="120" w:line="360" w:lineRule="auto"/>
              <w:jc w:val="both"/>
              <w:rPr>
                <w:rFonts w:ascii="Book Antiqua" w:eastAsia="Times New Roman" w:hAnsi="Book Antiqua"/>
                <w:color w:val="000000"/>
              </w:rPr>
            </w:pPr>
            <w:r w:rsidRPr="00770C75">
              <w:rPr>
                <w:rFonts w:ascii="Book Antiqua" w:eastAsia="Times New Roman" w:hAnsi="Book Antiqua"/>
                <w:color w:val="000000"/>
              </w:rPr>
              <w:t>2 (33)</w:t>
            </w:r>
          </w:p>
        </w:tc>
        <w:tc>
          <w:tcPr>
            <w:tcW w:w="654" w:type="dxa"/>
            <w:shd w:val="clear" w:color="auto" w:fill="auto"/>
          </w:tcPr>
          <w:p w14:paraId="702031E8" w14:textId="77777777" w:rsidR="00770C75" w:rsidRPr="00770C75" w:rsidRDefault="00770C75" w:rsidP="00770C75">
            <w:pPr>
              <w:spacing w:after="120" w:line="360" w:lineRule="auto"/>
              <w:jc w:val="both"/>
              <w:rPr>
                <w:rFonts w:ascii="Book Antiqua" w:eastAsia="Times New Roman" w:hAnsi="Book Antiqua"/>
                <w:color w:val="000000"/>
              </w:rPr>
            </w:pPr>
            <w:r w:rsidRPr="00770C75">
              <w:rPr>
                <w:rFonts w:ascii="Book Antiqua" w:eastAsia="Times New Roman" w:hAnsi="Book Antiqua"/>
                <w:color w:val="000000"/>
              </w:rPr>
              <w:t>0 (0)</w:t>
            </w:r>
          </w:p>
        </w:tc>
        <w:tc>
          <w:tcPr>
            <w:tcW w:w="869" w:type="dxa"/>
            <w:shd w:val="clear" w:color="auto" w:fill="auto"/>
          </w:tcPr>
          <w:p w14:paraId="1E2776E3" w14:textId="77777777" w:rsidR="00770C75" w:rsidRPr="00770C75" w:rsidRDefault="00770C75" w:rsidP="00770C75">
            <w:pPr>
              <w:spacing w:after="120" w:line="360" w:lineRule="auto"/>
              <w:jc w:val="both"/>
              <w:rPr>
                <w:rFonts w:ascii="Book Antiqua" w:eastAsia="Times New Roman" w:hAnsi="Book Antiqua"/>
                <w:color w:val="000000"/>
              </w:rPr>
            </w:pPr>
            <w:r w:rsidRPr="00770C75">
              <w:rPr>
                <w:rFonts w:ascii="Book Antiqua" w:eastAsia="Times New Roman" w:hAnsi="Book Antiqua"/>
                <w:color w:val="000000"/>
              </w:rPr>
              <w:t>0 (0)</w:t>
            </w:r>
          </w:p>
        </w:tc>
        <w:tc>
          <w:tcPr>
            <w:tcW w:w="869" w:type="dxa"/>
            <w:shd w:val="clear" w:color="auto" w:fill="auto"/>
          </w:tcPr>
          <w:p w14:paraId="6B08A1A1" w14:textId="77777777" w:rsidR="00770C75" w:rsidRPr="00770C75" w:rsidRDefault="00770C75" w:rsidP="00770C75">
            <w:pPr>
              <w:spacing w:after="120" w:line="360" w:lineRule="auto"/>
              <w:jc w:val="both"/>
              <w:rPr>
                <w:rFonts w:ascii="Book Antiqua" w:eastAsia="Times New Roman" w:hAnsi="Book Antiqua"/>
                <w:color w:val="000000"/>
              </w:rPr>
            </w:pPr>
            <w:r w:rsidRPr="00770C75">
              <w:rPr>
                <w:rFonts w:ascii="Book Antiqua" w:eastAsia="Times New Roman" w:hAnsi="Book Antiqua"/>
                <w:color w:val="000000"/>
              </w:rPr>
              <w:t>0 (0)</w:t>
            </w:r>
          </w:p>
        </w:tc>
        <w:tc>
          <w:tcPr>
            <w:tcW w:w="639" w:type="dxa"/>
            <w:shd w:val="clear" w:color="auto" w:fill="auto"/>
          </w:tcPr>
          <w:p w14:paraId="452D7C0C" w14:textId="77777777" w:rsidR="00770C75" w:rsidRPr="00770C75" w:rsidRDefault="00770C75" w:rsidP="00770C75">
            <w:pPr>
              <w:spacing w:after="120" w:line="360" w:lineRule="auto"/>
              <w:jc w:val="both"/>
              <w:rPr>
                <w:rFonts w:ascii="Book Antiqua" w:hAnsi="Book Antiqua"/>
                <w:b/>
                <w:color w:val="000000"/>
                <w:lang w:eastAsia="zh-CN"/>
              </w:rPr>
            </w:pPr>
            <w:r>
              <w:rPr>
                <w:rFonts w:ascii="Book Antiqua" w:hAnsi="Book Antiqua" w:hint="eastAsia"/>
                <w:iCs/>
                <w:color w:val="000000"/>
                <w:lang w:eastAsia="zh-CN"/>
              </w:rPr>
              <w:t>NS</w:t>
            </w:r>
          </w:p>
        </w:tc>
      </w:tr>
      <w:tr w:rsidR="00770C75" w:rsidRPr="00770C75" w14:paraId="65547366" w14:textId="77777777" w:rsidTr="00523844">
        <w:tc>
          <w:tcPr>
            <w:tcW w:w="1350" w:type="dxa"/>
            <w:shd w:val="clear" w:color="auto" w:fill="auto"/>
            <w:noWrap/>
            <w:hideMark/>
          </w:tcPr>
          <w:p w14:paraId="06A610AF" w14:textId="77777777" w:rsidR="00770C75" w:rsidRPr="00770C75" w:rsidRDefault="00770C75" w:rsidP="00770C75">
            <w:pPr>
              <w:spacing w:after="120" w:line="360" w:lineRule="auto"/>
              <w:ind w:firstLineChars="100" w:firstLine="240"/>
              <w:jc w:val="both"/>
              <w:rPr>
                <w:rFonts w:ascii="Book Antiqua" w:eastAsia="Times New Roman" w:hAnsi="Book Antiqua"/>
                <w:color w:val="000000"/>
              </w:rPr>
            </w:pPr>
            <w:r w:rsidRPr="00770C75">
              <w:rPr>
                <w:rFonts w:ascii="Book Antiqua" w:eastAsia="Times New Roman" w:hAnsi="Book Antiqua"/>
                <w:color w:val="000000"/>
              </w:rPr>
              <w:t>Distal/</w:t>
            </w:r>
            <w:r>
              <w:rPr>
                <w:rFonts w:ascii="Book Antiqua" w:hAnsi="Book Antiqua" w:hint="eastAsia"/>
                <w:color w:val="000000"/>
                <w:lang w:eastAsia="zh-CN"/>
              </w:rPr>
              <w:t>r</w:t>
            </w:r>
            <w:r w:rsidRPr="00770C75">
              <w:rPr>
                <w:rFonts w:ascii="Book Antiqua" w:eastAsia="Times New Roman" w:hAnsi="Book Antiqua"/>
                <w:color w:val="000000"/>
              </w:rPr>
              <w:t>ectum</w:t>
            </w:r>
          </w:p>
        </w:tc>
        <w:tc>
          <w:tcPr>
            <w:tcW w:w="708" w:type="dxa"/>
            <w:shd w:val="clear" w:color="auto" w:fill="auto"/>
            <w:noWrap/>
            <w:hideMark/>
          </w:tcPr>
          <w:p w14:paraId="2BDAC0F3" w14:textId="77777777" w:rsidR="00770C75" w:rsidRPr="00770C75" w:rsidRDefault="00770C75" w:rsidP="00770C75">
            <w:pPr>
              <w:spacing w:after="120" w:line="360" w:lineRule="auto"/>
              <w:jc w:val="both"/>
              <w:rPr>
                <w:rFonts w:ascii="Book Antiqua" w:eastAsia="Times New Roman" w:hAnsi="Book Antiqua"/>
                <w:color w:val="000000"/>
              </w:rPr>
            </w:pPr>
            <w:r w:rsidRPr="00770C75">
              <w:rPr>
                <w:rFonts w:ascii="Book Antiqua" w:eastAsia="Times New Roman" w:hAnsi="Book Antiqua"/>
                <w:color w:val="000000"/>
              </w:rPr>
              <w:t>48</w:t>
            </w:r>
          </w:p>
        </w:tc>
        <w:tc>
          <w:tcPr>
            <w:tcW w:w="967" w:type="dxa"/>
            <w:shd w:val="clear" w:color="auto" w:fill="auto"/>
            <w:noWrap/>
            <w:hideMark/>
          </w:tcPr>
          <w:p w14:paraId="0228E6AC" w14:textId="77777777" w:rsidR="00770C75" w:rsidRPr="00770C75" w:rsidRDefault="00770C75" w:rsidP="00770C75">
            <w:pPr>
              <w:spacing w:after="120" w:line="360" w:lineRule="auto"/>
              <w:jc w:val="both"/>
              <w:rPr>
                <w:rFonts w:ascii="Book Antiqua" w:eastAsia="Times New Roman" w:hAnsi="Book Antiqua"/>
                <w:color w:val="000000"/>
              </w:rPr>
            </w:pPr>
            <w:r w:rsidRPr="00770C75">
              <w:rPr>
                <w:rFonts w:ascii="Book Antiqua" w:eastAsia="Times New Roman" w:hAnsi="Book Antiqua"/>
                <w:color w:val="000000"/>
              </w:rPr>
              <w:t>21 (44)</w:t>
            </w:r>
          </w:p>
        </w:tc>
        <w:tc>
          <w:tcPr>
            <w:tcW w:w="897" w:type="dxa"/>
            <w:shd w:val="clear" w:color="auto" w:fill="auto"/>
            <w:noWrap/>
            <w:hideMark/>
          </w:tcPr>
          <w:p w14:paraId="76261764" w14:textId="77777777" w:rsidR="00770C75" w:rsidRPr="00770C75" w:rsidRDefault="00770C75" w:rsidP="00770C75">
            <w:pPr>
              <w:spacing w:after="120" w:line="360" w:lineRule="auto"/>
              <w:jc w:val="both"/>
              <w:rPr>
                <w:rFonts w:ascii="Book Antiqua" w:eastAsia="Times New Roman" w:hAnsi="Book Antiqua"/>
                <w:color w:val="000000"/>
              </w:rPr>
            </w:pPr>
            <w:r w:rsidRPr="00770C75">
              <w:rPr>
                <w:rFonts w:ascii="Book Antiqua" w:eastAsia="Times New Roman" w:hAnsi="Book Antiqua"/>
                <w:color w:val="000000"/>
              </w:rPr>
              <w:t>21 (44)</w:t>
            </w:r>
          </w:p>
        </w:tc>
        <w:tc>
          <w:tcPr>
            <w:tcW w:w="758" w:type="dxa"/>
            <w:shd w:val="clear" w:color="auto" w:fill="auto"/>
            <w:noWrap/>
            <w:hideMark/>
          </w:tcPr>
          <w:p w14:paraId="2E5C5F67" w14:textId="77777777" w:rsidR="00770C75" w:rsidRPr="00770C75" w:rsidRDefault="00770C75" w:rsidP="00770C75">
            <w:pPr>
              <w:spacing w:after="120" w:line="360" w:lineRule="auto"/>
              <w:jc w:val="both"/>
              <w:rPr>
                <w:rFonts w:ascii="Book Antiqua" w:eastAsia="Times New Roman" w:hAnsi="Book Antiqua"/>
                <w:color w:val="000000"/>
              </w:rPr>
            </w:pPr>
            <w:r w:rsidRPr="00770C75">
              <w:rPr>
                <w:rFonts w:ascii="Book Antiqua" w:eastAsia="Times New Roman" w:hAnsi="Book Antiqua"/>
                <w:color w:val="000000"/>
              </w:rPr>
              <w:t>6 (12)</w:t>
            </w:r>
          </w:p>
        </w:tc>
        <w:tc>
          <w:tcPr>
            <w:tcW w:w="657" w:type="dxa"/>
            <w:shd w:val="clear" w:color="auto" w:fill="auto"/>
            <w:noWrap/>
            <w:hideMark/>
          </w:tcPr>
          <w:p w14:paraId="28C4B794" w14:textId="77777777" w:rsidR="00770C75" w:rsidRPr="00770C75" w:rsidRDefault="00770C75" w:rsidP="00770C75">
            <w:pPr>
              <w:spacing w:after="120" w:line="360" w:lineRule="auto"/>
              <w:jc w:val="both"/>
              <w:rPr>
                <w:rFonts w:ascii="Book Antiqua" w:eastAsia="Times New Roman" w:hAnsi="Book Antiqua"/>
                <w:iCs/>
                <w:color w:val="000000"/>
              </w:rPr>
            </w:pPr>
          </w:p>
        </w:tc>
        <w:tc>
          <w:tcPr>
            <w:tcW w:w="832" w:type="dxa"/>
            <w:shd w:val="clear" w:color="auto" w:fill="auto"/>
            <w:noWrap/>
            <w:hideMark/>
          </w:tcPr>
          <w:p w14:paraId="1DC37558" w14:textId="77777777" w:rsidR="00770C75" w:rsidRPr="00770C75" w:rsidRDefault="00770C75" w:rsidP="00770C75">
            <w:pPr>
              <w:spacing w:after="120" w:line="360" w:lineRule="auto"/>
              <w:jc w:val="both"/>
              <w:rPr>
                <w:rFonts w:ascii="Book Antiqua" w:eastAsia="Times New Roman" w:hAnsi="Book Antiqua"/>
                <w:color w:val="000000"/>
              </w:rPr>
            </w:pPr>
            <w:r w:rsidRPr="00770C75">
              <w:rPr>
                <w:rFonts w:ascii="Book Antiqua" w:eastAsia="Times New Roman" w:hAnsi="Book Antiqua"/>
                <w:color w:val="000000"/>
              </w:rPr>
              <w:t>23 (48)</w:t>
            </w:r>
          </w:p>
        </w:tc>
        <w:tc>
          <w:tcPr>
            <w:tcW w:w="869" w:type="dxa"/>
            <w:shd w:val="clear" w:color="auto" w:fill="auto"/>
            <w:noWrap/>
            <w:hideMark/>
          </w:tcPr>
          <w:p w14:paraId="6E797CDE" w14:textId="77777777" w:rsidR="00770C75" w:rsidRPr="00770C75" w:rsidRDefault="00770C75" w:rsidP="00770C75">
            <w:pPr>
              <w:spacing w:after="120" w:line="360" w:lineRule="auto"/>
              <w:jc w:val="both"/>
              <w:rPr>
                <w:rFonts w:ascii="Book Antiqua" w:eastAsia="Times New Roman" w:hAnsi="Book Antiqua"/>
                <w:color w:val="000000"/>
              </w:rPr>
            </w:pPr>
            <w:r w:rsidRPr="00770C75">
              <w:rPr>
                <w:rFonts w:ascii="Book Antiqua" w:eastAsia="Times New Roman" w:hAnsi="Book Antiqua"/>
                <w:color w:val="000000"/>
              </w:rPr>
              <w:t>15 (31)</w:t>
            </w:r>
          </w:p>
        </w:tc>
        <w:tc>
          <w:tcPr>
            <w:tcW w:w="869" w:type="dxa"/>
            <w:shd w:val="clear" w:color="auto" w:fill="auto"/>
            <w:noWrap/>
            <w:hideMark/>
          </w:tcPr>
          <w:p w14:paraId="45B850ED" w14:textId="77777777" w:rsidR="00770C75" w:rsidRPr="00770C75" w:rsidRDefault="00770C75" w:rsidP="00770C75">
            <w:pPr>
              <w:spacing w:after="120" w:line="360" w:lineRule="auto"/>
              <w:jc w:val="both"/>
              <w:rPr>
                <w:rFonts w:ascii="Book Antiqua" w:eastAsia="Times New Roman" w:hAnsi="Book Antiqua"/>
                <w:color w:val="000000"/>
              </w:rPr>
            </w:pPr>
            <w:r w:rsidRPr="00770C75">
              <w:rPr>
                <w:rFonts w:ascii="Book Antiqua" w:eastAsia="Times New Roman" w:hAnsi="Book Antiqua"/>
                <w:color w:val="000000"/>
              </w:rPr>
              <w:t>10 (21)</w:t>
            </w:r>
          </w:p>
        </w:tc>
        <w:tc>
          <w:tcPr>
            <w:tcW w:w="723" w:type="dxa"/>
            <w:shd w:val="clear" w:color="auto" w:fill="auto"/>
            <w:noWrap/>
            <w:hideMark/>
          </w:tcPr>
          <w:p w14:paraId="4B056CBD" w14:textId="77777777" w:rsidR="00770C75" w:rsidRPr="00770C75" w:rsidRDefault="00770C75" w:rsidP="00770C75">
            <w:pPr>
              <w:spacing w:after="120" w:line="360" w:lineRule="auto"/>
              <w:jc w:val="both"/>
              <w:rPr>
                <w:rFonts w:ascii="Book Antiqua" w:eastAsia="Times New Roman" w:hAnsi="Book Antiqua"/>
                <w:iCs/>
                <w:color w:val="000000"/>
              </w:rPr>
            </w:pPr>
          </w:p>
        </w:tc>
        <w:tc>
          <w:tcPr>
            <w:tcW w:w="823" w:type="dxa"/>
            <w:shd w:val="clear" w:color="auto" w:fill="auto"/>
          </w:tcPr>
          <w:p w14:paraId="2A2963EE" w14:textId="77777777" w:rsidR="00770C75" w:rsidRPr="00770C75" w:rsidRDefault="00770C75" w:rsidP="00770C75">
            <w:pPr>
              <w:spacing w:after="120" w:line="360" w:lineRule="auto"/>
              <w:jc w:val="both"/>
              <w:rPr>
                <w:rFonts w:ascii="Book Antiqua" w:eastAsia="Times New Roman" w:hAnsi="Book Antiqua"/>
                <w:color w:val="000000"/>
              </w:rPr>
            </w:pPr>
            <w:r w:rsidRPr="00770C75">
              <w:rPr>
                <w:rFonts w:ascii="Book Antiqua" w:eastAsia="Times New Roman" w:hAnsi="Book Antiqua"/>
                <w:color w:val="000000"/>
              </w:rPr>
              <w:t>15 (31)</w:t>
            </w:r>
          </w:p>
        </w:tc>
        <w:tc>
          <w:tcPr>
            <w:tcW w:w="692" w:type="dxa"/>
            <w:shd w:val="clear" w:color="auto" w:fill="auto"/>
          </w:tcPr>
          <w:p w14:paraId="10EB7010" w14:textId="77777777" w:rsidR="00770C75" w:rsidRPr="00770C75" w:rsidRDefault="00770C75" w:rsidP="00770C75">
            <w:pPr>
              <w:spacing w:after="120" w:line="360" w:lineRule="auto"/>
              <w:jc w:val="both"/>
              <w:rPr>
                <w:rFonts w:ascii="Book Antiqua" w:eastAsia="Times New Roman" w:hAnsi="Book Antiqua"/>
                <w:color w:val="000000"/>
              </w:rPr>
            </w:pPr>
            <w:r w:rsidRPr="00770C75">
              <w:rPr>
                <w:rFonts w:ascii="Book Antiqua" w:eastAsia="Times New Roman" w:hAnsi="Book Antiqua"/>
                <w:color w:val="000000"/>
              </w:rPr>
              <w:t>6 (13)</w:t>
            </w:r>
          </w:p>
        </w:tc>
        <w:tc>
          <w:tcPr>
            <w:tcW w:w="654" w:type="dxa"/>
            <w:shd w:val="clear" w:color="auto" w:fill="auto"/>
          </w:tcPr>
          <w:p w14:paraId="3336DE0B" w14:textId="77777777" w:rsidR="00770C75" w:rsidRPr="00770C75" w:rsidRDefault="00770C75" w:rsidP="00770C75">
            <w:pPr>
              <w:spacing w:after="120" w:line="360" w:lineRule="auto"/>
              <w:jc w:val="both"/>
              <w:rPr>
                <w:rFonts w:ascii="Book Antiqua" w:eastAsia="Times New Roman" w:hAnsi="Book Antiqua"/>
                <w:color w:val="000000"/>
              </w:rPr>
            </w:pPr>
            <w:r w:rsidRPr="00770C75">
              <w:rPr>
                <w:rFonts w:ascii="Book Antiqua" w:eastAsia="Times New Roman" w:hAnsi="Book Antiqua"/>
                <w:color w:val="000000"/>
              </w:rPr>
              <w:t>3 (6)</w:t>
            </w:r>
          </w:p>
        </w:tc>
        <w:tc>
          <w:tcPr>
            <w:tcW w:w="869" w:type="dxa"/>
            <w:shd w:val="clear" w:color="auto" w:fill="auto"/>
          </w:tcPr>
          <w:p w14:paraId="5AF129BB" w14:textId="77777777" w:rsidR="00770C75" w:rsidRPr="00770C75" w:rsidRDefault="00770C75" w:rsidP="00770C75">
            <w:pPr>
              <w:spacing w:after="120" w:line="360" w:lineRule="auto"/>
              <w:jc w:val="both"/>
              <w:rPr>
                <w:rFonts w:ascii="Book Antiqua" w:eastAsia="Times New Roman" w:hAnsi="Book Antiqua"/>
                <w:color w:val="000000"/>
              </w:rPr>
            </w:pPr>
            <w:r w:rsidRPr="00770C75">
              <w:rPr>
                <w:rFonts w:ascii="Book Antiqua" w:eastAsia="Times New Roman" w:hAnsi="Book Antiqua"/>
                <w:color w:val="000000"/>
              </w:rPr>
              <w:t>10 (21)</w:t>
            </w:r>
          </w:p>
        </w:tc>
        <w:tc>
          <w:tcPr>
            <w:tcW w:w="869" w:type="dxa"/>
            <w:shd w:val="clear" w:color="auto" w:fill="auto"/>
          </w:tcPr>
          <w:p w14:paraId="70DACDB0" w14:textId="77777777" w:rsidR="00770C75" w:rsidRPr="00770C75" w:rsidRDefault="00770C75" w:rsidP="00770C75">
            <w:pPr>
              <w:spacing w:after="120" w:line="360" w:lineRule="auto"/>
              <w:jc w:val="both"/>
              <w:rPr>
                <w:rFonts w:ascii="Book Antiqua" w:eastAsia="Times New Roman" w:hAnsi="Book Antiqua"/>
                <w:color w:val="000000"/>
              </w:rPr>
            </w:pPr>
            <w:r w:rsidRPr="00770C75">
              <w:rPr>
                <w:rFonts w:ascii="Book Antiqua" w:eastAsia="Times New Roman" w:hAnsi="Book Antiqua"/>
                <w:color w:val="000000"/>
              </w:rPr>
              <w:t>14 (29)</w:t>
            </w:r>
          </w:p>
        </w:tc>
        <w:tc>
          <w:tcPr>
            <w:tcW w:w="639" w:type="dxa"/>
            <w:shd w:val="clear" w:color="auto" w:fill="auto"/>
          </w:tcPr>
          <w:p w14:paraId="1511C237" w14:textId="77777777" w:rsidR="00770C75" w:rsidRPr="00770C75" w:rsidRDefault="00770C75" w:rsidP="00770C75">
            <w:pPr>
              <w:spacing w:after="120" w:line="360" w:lineRule="auto"/>
              <w:jc w:val="both"/>
              <w:rPr>
                <w:rFonts w:ascii="Book Antiqua" w:eastAsia="Times New Roman" w:hAnsi="Book Antiqua"/>
                <w:color w:val="000000"/>
              </w:rPr>
            </w:pPr>
          </w:p>
        </w:tc>
      </w:tr>
      <w:tr w:rsidR="00770C75" w:rsidRPr="00770C75" w14:paraId="4BD2DEB2" w14:textId="77777777" w:rsidTr="00523844">
        <w:tc>
          <w:tcPr>
            <w:tcW w:w="1350" w:type="dxa"/>
            <w:shd w:val="clear" w:color="auto" w:fill="auto"/>
            <w:noWrap/>
          </w:tcPr>
          <w:p w14:paraId="73DBEB77" w14:textId="77777777" w:rsidR="00770C75" w:rsidRPr="00770C75" w:rsidRDefault="00770C75" w:rsidP="00770C75">
            <w:pPr>
              <w:spacing w:after="120" w:line="360" w:lineRule="auto"/>
              <w:jc w:val="both"/>
              <w:rPr>
                <w:rFonts w:ascii="Book Antiqua" w:hAnsi="Book Antiqua"/>
                <w:color w:val="000000"/>
                <w:lang w:eastAsia="zh-CN"/>
              </w:rPr>
            </w:pPr>
            <w:r w:rsidRPr="00770C75">
              <w:rPr>
                <w:rFonts w:ascii="Book Antiqua" w:hAnsi="Book Antiqua"/>
              </w:rPr>
              <w:t>Tumor grade</w:t>
            </w:r>
          </w:p>
        </w:tc>
        <w:tc>
          <w:tcPr>
            <w:tcW w:w="708" w:type="dxa"/>
            <w:shd w:val="clear" w:color="auto" w:fill="auto"/>
            <w:noWrap/>
          </w:tcPr>
          <w:p w14:paraId="56E52525" w14:textId="77777777" w:rsidR="00770C75" w:rsidRPr="00770C75" w:rsidRDefault="00770C75" w:rsidP="00770C75">
            <w:pPr>
              <w:spacing w:after="120" w:line="360" w:lineRule="auto"/>
              <w:jc w:val="both"/>
              <w:rPr>
                <w:rFonts w:ascii="Book Antiqua" w:eastAsia="Times New Roman" w:hAnsi="Book Antiqua"/>
                <w:color w:val="000000"/>
              </w:rPr>
            </w:pPr>
          </w:p>
        </w:tc>
        <w:tc>
          <w:tcPr>
            <w:tcW w:w="967" w:type="dxa"/>
            <w:shd w:val="clear" w:color="auto" w:fill="auto"/>
            <w:noWrap/>
          </w:tcPr>
          <w:p w14:paraId="2FCEF274" w14:textId="77777777" w:rsidR="00770C75" w:rsidRPr="00770C75" w:rsidRDefault="00770C75" w:rsidP="00770C75">
            <w:pPr>
              <w:spacing w:after="120" w:line="360" w:lineRule="auto"/>
              <w:jc w:val="both"/>
              <w:rPr>
                <w:rFonts w:ascii="Book Antiqua" w:eastAsia="Times New Roman" w:hAnsi="Book Antiqua"/>
                <w:color w:val="000000"/>
              </w:rPr>
            </w:pPr>
          </w:p>
        </w:tc>
        <w:tc>
          <w:tcPr>
            <w:tcW w:w="897" w:type="dxa"/>
            <w:shd w:val="clear" w:color="auto" w:fill="auto"/>
            <w:noWrap/>
          </w:tcPr>
          <w:p w14:paraId="31382934" w14:textId="77777777" w:rsidR="00770C75" w:rsidRPr="00770C75" w:rsidRDefault="00770C75" w:rsidP="00770C75">
            <w:pPr>
              <w:spacing w:after="120" w:line="360" w:lineRule="auto"/>
              <w:jc w:val="both"/>
              <w:rPr>
                <w:rFonts w:ascii="Book Antiqua" w:eastAsia="Times New Roman" w:hAnsi="Book Antiqua"/>
                <w:color w:val="000000"/>
              </w:rPr>
            </w:pPr>
          </w:p>
        </w:tc>
        <w:tc>
          <w:tcPr>
            <w:tcW w:w="758" w:type="dxa"/>
            <w:shd w:val="clear" w:color="auto" w:fill="auto"/>
            <w:noWrap/>
          </w:tcPr>
          <w:p w14:paraId="52917A4B" w14:textId="77777777" w:rsidR="00770C75" w:rsidRPr="00770C75" w:rsidRDefault="00770C75" w:rsidP="00770C75">
            <w:pPr>
              <w:spacing w:after="120" w:line="360" w:lineRule="auto"/>
              <w:jc w:val="both"/>
              <w:rPr>
                <w:rFonts w:ascii="Book Antiqua" w:eastAsia="Times New Roman" w:hAnsi="Book Antiqua"/>
                <w:color w:val="000000"/>
              </w:rPr>
            </w:pPr>
          </w:p>
        </w:tc>
        <w:tc>
          <w:tcPr>
            <w:tcW w:w="657" w:type="dxa"/>
            <w:shd w:val="clear" w:color="auto" w:fill="auto"/>
            <w:noWrap/>
          </w:tcPr>
          <w:p w14:paraId="320D773F" w14:textId="77777777" w:rsidR="00770C75" w:rsidRPr="00770C75" w:rsidRDefault="00770C75" w:rsidP="00770C75">
            <w:pPr>
              <w:spacing w:after="120" w:line="360" w:lineRule="auto"/>
              <w:jc w:val="both"/>
              <w:rPr>
                <w:rFonts w:ascii="Book Antiqua" w:eastAsia="Times New Roman" w:hAnsi="Book Antiqua"/>
                <w:iCs/>
                <w:color w:val="000000"/>
              </w:rPr>
            </w:pPr>
          </w:p>
        </w:tc>
        <w:tc>
          <w:tcPr>
            <w:tcW w:w="832" w:type="dxa"/>
            <w:shd w:val="clear" w:color="auto" w:fill="auto"/>
            <w:noWrap/>
          </w:tcPr>
          <w:p w14:paraId="49A48A39" w14:textId="77777777" w:rsidR="00770C75" w:rsidRPr="00770C75" w:rsidRDefault="00770C75" w:rsidP="00770C75">
            <w:pPr>
              <w:spacing w:after="120" w:line="360" w:lineRule="auto"/>
              <w:jc w:val="both"/>
              <w:rPr>
                <w:rFonts w:ascii="Book Antiqua" w:eastAsia="Times New Roman" w:hAnsi="Book Antiqua"/>
                <w:color w:val="000000"/>
              </w:rPr>
            </w:pPr>
          </w:p>
        </w:tc>
        <w:tc>
          <w:tcPr>
            <w:tcW w:w="869" w:type="dxa"/>
            <w:shd w:val="clear" w:color="auto" w:fill="auto"/>
            <w:noWrap/>
          </w:tcPr>
          <w:p w14:paraId="48577A7B" w14:textId="77777777" w:rsidR="00770C75" w:rsidRPr="00770C75" w:rsidRDefault="00770C75" w:rsidP="00770C75">
            <w:pPr>
              <w:spacing w:after="120" w:line="360" w:lineRule="auto"/>
              <w:jc w:val="both"/>
              <w:rPr>
                <w:rFonts w:ascii="Book Antiqua" w:eastAsia="Times New Roman" w:hAnsi="Book Antiqua"/>
                <w:color w:val="000000"/>
              </w:rPr>
            </w:pPr>
          </w:p>
        </w:tc>
        <w:tc>
          <w:tcPr>
            <w:tcW w:w="869" w:type="dxa"/>
            <w:shd w:val="clear" w:color="auto" w:fill="auto"/>
            <w:noWrap/>
          </w:tcPr>
          <w:p w14:paraId="5F02AF5A" w14:textId="77777777" w:rsidR="00770C75" w:rsidRPr="00770C75" w:rsidRDefault="00770C75" w:rsidP="00770C75">
            <w:pPr>
              <w:spacing w:after="120" w:line="360" w:lineRule="auto"/>
              <w:jc w:val="both"/>
              <w:rPr>
                <w:rFonts w:ascii="Book Antiqua" w:eastAsia="Times New Roman" w:hAnsi="Book Antiqua"/>
                <w:color w:val="000000"/>
              </w:rPr>
            </w:pPr>
          </w:p>
        </w:tc>
        <w:tc>
          <w:tcPr>
            <w:tcW w:w="723" w:type="dxa"/>
            <w:shd w:val="clear" w:color="auto" w:fill="auto"/>
            <w:noWrap/>
          </w:tcPr>
          <w:p w14:paraId="050DF467" w14:textId="77777777" w:rsidR="00770C75" w:rsidRPr="00770C75" w:rsidRDefault="00770C75" w:rsidP="00770C75">
            <w:pPr>
              <w:spacing w:after="120" w:line="360" w:lineRule="auto"/>
              <w:jc w:val="both"/>
              <w:rPr>
                <w:rFonts w:ascii="Book Antiqua" w:eastAsia="Times New Roman" w:hAnsi="Book Antiqua"/>
                <w:iCs/>
                <w:color w:val="000000"/>
              </w:rPr>
            </w:pPr>
          </w:p>
        </w:tc>
        <w:tc>
          <w:tcPr>
            <w:tcW w:w="823" w:type="dxa"/>
            <w:shd w:val="clear" w:color="auto" w:fill="auto"/>
          </w:tcPr>
          <w:p w14:paraId="0365CBB1" w14:textId="77777777" w:rsidR="00770C75" w:rsidRPr="00770C75" w:rsidRDefault="00770C75" w:rsidP="00770C75">
            <w:pPr>
              <w:spacing w:after="120" w:line="360" w:lineRule="auto"/>
              <w:jc w:val="both"/>
              <w:rPr>
                <w:rFonts w:ascii="Book Antiqua" w:eastAsia="Times New Roman" w:hAnsi="Book Antiqua"/>
                <w:color w:val="000000"/>
              </w:rPr>
            </w:pPr>
          </w:p>
        </w:tc>
        <w:tc>
          <w:tcPr>
            <w:tcW w:w="692" w:type="dxa"/>
            <w:shd w:val="clear" w:color="auto" w:fill="auto"/>
          </w:tcPr>
          <w:p w14:paraId="73440895" w14:textId="77777777" w:rsidR="00770C75" w:rsidRPr="00770C75" w:rsidRDefault="00770C75" w:rsidP="00770C75">
            <w:pPr>
              <w:spacing w:after="120" w:line="360" w:lineRule="auto"/>
              <w:jc w:val="both"/>
              <w:rPr>
                <w:rFonts w:ascii="Book Antiqua" w:eastAsia="Times New Roman" w:hAnsi="Book Antiqua"/>
                <w:color w:val="000000"/>
              </w:rPr>
            </w:pPr>
          </w:p>
        </w:tc>
        <w:tc>
          <w:tcPr>
            <w:tcW w:w="654" w:type="dxa"/>
            <w:shd w:val="clear" w:color="auto" w:fill="auto"/>
          </w:tcPr>
          <w:p w14:paraId="140A40AE" w14:textId="77777777" w:rsidR="00770C75" w:rsidRPr="00770C75" w:rsidRDefault="00770C75" w:rsidP="00770C75">
            <w:pPr>
              <w:spacing w:after="120" w:line="360" w:lineRule="auto"/>
              <w:jc w:val="both"/>
              <w:rPr>
                <w:rFonts w:ascii="Book Antiqua" w:eastAsia="Times New Roman" w:hAnsi="Book Antiqua"/>
                <w:color w:val="000000"/>
              </w:rPr>
            </w:pPr>
          </w:p>
        </w:tc>
        <w:tc>
          <w:tcPr>
            <w:tcW w:w="869" w:type="dxa"/>
            <w:shd w:val="clear" w:color="auto" w:fill="auto"/>
          </w:tcPr>
          <w:p w14:paraId="6860131F" w14:textId="77777777" w:rsidR="00770C75" w:rsidRPr="00770C75" w:rsidRDefault="00770C75" w:rsidP="00770C75">
            <w:pPr>
              <w:spacing w:after="120" w:line="360" w:lineRule="auto"/>
              <w:jc w:val="both"/>
              <w:rPr>
                <w:rFonts w:ascii="Book Antiqua" w:eastAsia="Times New Roman" w:hAnsi="Book Antiqua"/>
                <w:color w:val="000000"/>
              </w:rPr>
            </w:pPr>
          </w:p>
        </w:tc>
        <w:tc>
          <w:tcPr>
            <w:tcW w:w="869" w:type="dxa"/>
            <w:shd w:val="clear" w:color="auto" w:fill="auto"/>
          </w:tcPr>
          <w:p w14:paraId="48CA8A24" w14:textId="77777777" w:rsidR="00770C75" w:rsidRPr="00770C75" w:rsidRDefault="00770C75" w:rsidP="00770C75">
            <w:pPr>
              <w:spacing w:after="120" w:line="360" w:lineRule="auto"/>
              <w:jc w:val="both"/>
              <w:rPr>
                <w:rFonts w:ascii="Book Antiqua" w:eastAsia="Times New Roman" w:hAnsi="Book Antiqua"/>
                <w:color w:val="000000"/>
              </w:rPr>
            </w:pPr>
          </w:p>
        </w:tc>
        <w:tc>
          <w:tcPr>
            <w:tcW w:w="639" w:type="dxa"/>
            <w:shd w:val="clear" w:color="auto" w:fill="auto"/>
          </w:tcPr>
          <w:p w14:paraId="1D2266EA" w14:textId="77777777" w:rsidR="00770C75" w:rsidRPr="00770C75" w:rsidRDefault="00770C75" w:rsidP="00770C75">
            <w:pPr>
              <w:spacing w:after="120" w:line="360" w:lineRule="auto"/>
              <w:jc w:val="both"/>
              <w:rPr>
                <w:rFonts w:ascii="Book Antiqua" w:eastAsia="Times New Roman" w:hAnsi="Book Antiqua"/>
                <w:color w:val="000000"/>
              </w:rPr>
            </w:pPr>
          </w:p>
        </w:tc>
      </w:tr>
      <w:tr w:rsidR="00770C75" w:rsidRPr="00770C75" w14:paraId="714FB99B" w14:textId="77777777" w:rsidTr="00523844">
        <w:tc>
          <w:tcPr>
            <w:tcW w:w="1350" w:type="dxa"/>
            <w:shd w:val="clear" w:color="auto" w:fill="auto"/>
            <w:noWrap/>
            <w:hideMark/>
          </w:tcPr>
          <w:p w14:paraId="73B63BA3" w14:textId="77777777" w:rsidR="00770C75" w:rsidRPr="00770C75" w:rsidRDefault="00770C75" w:rsidP="00770C75">
            <w:pPr>
              <w:spacing w:after="120" w:line="360" w:lineRule="auto"/>
              <w:ind w:firstLineChars="100" w:firstLine="240"/>
              <w:jc w:val="both"/>
              <w:rPr>
                <w:rFonts w:ascii="Book Antiqua" w:eastAsia="Times New Roman" w:hAnsi="Book Antiqua"/>
                <w:color w:val="000000"/>
              </w:rPr>
            </w:pPr>
            <w:r w:rsidRPr="00770C75">
              <w:rPr>
                <w:rFonts w:ascii="Book Antiqua" w:eastAsia="Times New Roman" w:hAnsi="Book Antiqua"/>
                <w:color w:val="000000"/>
              </w:rPr>
              <w:t>Poor</w:t>
            </w:r>
          </w:p>
        </w:tc>
        <w:tc>
          <w:tcPr>
            <w:tcW w:w="708" w:type="dxa"/>
            <w:shd w:val="clear" w:color="auto" w:fill="auto"/>
            <w:noWrap/>
            <w:hideMark/>
          </w:tcPr>
          <w:p w14:paraId="311AC86A" w14:textId="77777777" w:rsidR="00770C75" w:rsidRPr="00770C75" w:rsidRDefault="00770C75" w:rsidP="00770C75">
            <w:pPr>
              <w:spacing w:after="120" w:line="360" w:lineRule="auto"/>
              <w:jc w:val="both"/>
              <w:rPr>
                <w:rFonts w:ascii="Book Antiqua" w:eastAsia="Times New Roman" w:hAnsi="Book Antiqua"/>
                <w:color w:val="000000"/>
              </w:rPr>
            </w:pPr>
            <w:r w:rsidRPr="00770C75">
              <w:rPr>
                <w:rFonts w:ascii="Book Antiqua" w:eastAsia="Times New Roman" w:hAnsi="Book Antiqua"/>
                <w:color w:val="000000"/>
              </w:rPr>
              <w:t>8</w:t>
            </w:r>
          </w:p>
        </w:tc>
        <w:tc>
          <w:tcPr>
            <w:tcW w:w="967" w:type="dxa"/>
            <w:shd w:val="clear" w:color="auto" w:fill="auto"/>
            <w:noWrap/>
            <w:hideMark/>
          </w:tcPr>
          <w:p w14:paraId="6B874912" w14:textId="77777777" w:rsidR="00770C75" w:rsidRPr="00770C75" w:rsidRDefault="00770C75" w:rsidP="00770C75">
            <w:pPr>
              <w:spacing w:after="120" w:line="360" w:lineRule="auto"/>
              <w:jc w:val="both"/>
              <w:rPr>
                <w:rFonts w:ascii="Book Antiqua" w:eastAsia="Times New Roman" w:hAnsi="Book Antiqua"/>
                <w:color w:val="000000"/>
              </w:rPr>
            </w:pPr>
            <w:r w:rsidRPr="00770C75">
              <w:rPr>
                <w:rFonts w:ascii="Book Antiqua" w:eastAsia="Times New Roman" w:hAnsi="Book Antiqua"/>
                <w:color w:val="000000"/>
              </w:rPr>
              <w:t>5 (62)</w:t>
            </w:r>
          </w:p>
        </w:tc>
        <w:tc>
          <w:tcPr>
            <w:tcW w:w="897" w:type="dxa"/>
            <w:shd w:val="clear" w:color="auto" w:fill="auto"/>
            <w:noWrap/>
            <w:hideMark/>
          </w:tcPr>
          <w:p w14:paraId="400B2B14" w14:textId="77777777" w:rsidR="00770C75" w:rsidRPr="00770C75" w:rsidRDefault="00770C75" w:rsidP="00770C75">
            <w:pPr>
              <w:spacing w:after="120" w:line="360" w:lineRule="auto"/>
              <w:jc w:val="both"/>
              <w:rPr>
                <w:rFonts w:ascii="Book Antiqua" w:eastAsia="Times New Roman" w:hAnsi="Book Antiqua"/>
                <w:color w:val="000000"/>
              </w:rPr>
            </w:pPr>
            <w:r w:rsidRPr="00770C75">
              <w:rPr>
                <w:rFonts w:ascii="Book Antiqua" w:eastAsia="Times New Roman" w:hAnsi="Book Antiqua"/>
                <w:color w:val="000000"/>
              </w:rPr>
              <w:t>3 (38)</w:t>
            </w:r>
          </w:p>
        </w:tc>
        <w:tc>
          <w:tcPr>
            <w:tcW w:w="758" w:type="dxa"/>
            <w:shd w:val="clear" w:color="auto" w:fill="auto"/>
            <w:noWrap/>
            <w:hideMark/>
          </w:tcPr>
          <w:p w14:paraId="07807BB4" w14:textId="77777777" w:rsidR="00770C75" w:rsidRPr="00770C75" w:rsidRDefault="00770C75" w:rsidP="00770C75">
            <w:pPr>
              <w:spacing w:after="120" w:line="360" w:lineRule="auto"/>
              <w:jc w:val="both"/>
              <w:rPr>
                <w:rFonts w:ascii="Book Antiqua" w:eastAsia="Times New Roman" w:hAnsi="Book Antiqua"/>
                <w:color w:val="000000"/>
              </w:rPr>
            </w:pPr>
            <w:r w:rsidRPr="00770C75">
              <w:rPr>
                <w:rFonts w:ascii="Book Antiqua" w:eastAsia="Times New Roman" w:hAnsi="Book Antiqua"/>
                <w:color w:val="000000"/>
              </w:rPr>
              <w:t>0 (0)</w:t>
            </w:r>
          </w:p>
        </w:tc>
        <w:tc>
          <w:tcPr>
            <w:tcW w:w="657" w:type="dxa"/>
            <w:shd w:val="clear" w:color="auto" w:fill="auto"/>
            <w:noWrap/>
            <w:hideMark/>
          </w:tcPr>
          <w:p w14:paraId="67166F45" w14:textId="77777777" w:rsidR="00770C75" w:rsidRPr="00770C75" w:rsidRDefault="00770C75" w:rsidP="00770C75">
            <w:pPr>
              <w:spacing w:after="120" w:line="360" w:lineRule="auto"/>
              <w:jc w:val="both"/>
              <w:rPr>
                <w:rFonts w:ascii="Book Antiqua" w:eastAsia="Times New Roman" w:hAnsi="Book Antiqua"/>
                <w:iCs/>
                <w:color w:val="000000"/>
              </w:rPr>
            </w:pPr>
            <w:r>
              <w:rPr>
                <w:rFonts w:ascii="Book Antiqua" w:hAnsi="Book Antiqua" w:hint="eastAsia"/>
                <w:iCs/>
                <w:color w:val="000000"/>
                <w:lang w:eastAsia="zh-CN"/>
              </w:rPr>
              <w:t>NS</w:t>
            </w:r>
          </w:p>
        </w:tc>
        <w:tc>
          <w:tcPr>
            <w:tcW w:w="832" w:type="dxa"/>
            <w:shd w:val="clear" w:color="auto" w:fill="auto"/>
            <w:noWrap/>
            <w:hideMark/>
          </w:tcPr>
          <w:p w14:paraId="62B7A3D3" w14:textId="77777777" w:rsidR="00770C75" w:rsidRPr="00770C75" w:rsidRDefault="00770C75" w:rsidP="00770C75">
            <w:pPr>
              <w:spacing w:after="120" w:line="360" w:lineRule="auto"/>
              <w:jc w:val="both"/>
              <w:rPr>
                <w:rFonts w:ascii="Book Antiqua" w:eastAsia="Times New Roman" w:hAnsi="Book Antiqua"/>
                <w:color w:val="000000"/>
              </w:rPr>
            </w:pPr>
            <w:r w:rsidRPr="00770C75">
              <w:rPr>
                <w:rFonts w:ascii="Book Antiqua" w:eastAsia="Times New Roman" w:hAnsi="Book Antiqua"/>
                <w:color w:val="000000"/>
              </w:rPr>
              <w:t>5 (63)</w:t>
            </w:r>
          </w:p>
        </w:tc>
        <w:tc>
          <w:tcPr>
            <w:tcW w:w="869" w:type="dxa"/>
            <w:shd w:val="clear" w:color="auto" w:fill="auto"/>
            <w:noWrap/>
            <w:hideMark/>
          </w:tcPr>
          <w:p w14:paraId="3A14B5DC" w14:textId="77777777" w:rsidR="00770C75" w:rsidRPr="00770C75" w:rsidRDefault="00770C75" w:rsidP="00770C75">
            <w:pPr>
              <w:spacing w:after="120" w:line="360" w:lineRule="auto"/>
              <w:jc w:val="both"/>
              <w:rPr>
                <w:rFonts w:ascii="Book Antiqua" w:eastAsia="Times New Roman" w:hAnsi="Book Antiqua"/>
                <w:color w:val="000000"/>
              </w:rPr>
            </w:pPr>
            <w:r w:rsidRPr="00770C75">
              <w:rPr>
                <w:rFonts w:ascii="Book Antiqua" w:eastAsia="Times New Roman" w:hAnsi="Book Antiqua"/>
                <w:color w:val="000000"/>
              </w:rPr>
              <w:t>2 (25)</w:t>
            </w:r>
          </w:p>
        </w:tc>
        <w:tc>
          <w:tcPr>
            <w:tcW w:w="869" w:type="dxa"/>
            <w:shd w:val="clear" w:color="auto" w:fill="auto"/>
            <w:noWrap/>
            <w:hideMark/>
          </w:tcPr>
          <w:p w14:paraId="47919B74" w14:textId="77777777" w:rsidR="00770C75" w:rsidRPr="00770C75" w:rsidRDefault="00770C75" w:rsidP="00770C75">
            <w:pPr>
              <w:spacing w:after="120" w:line="360" w:lineRule="auto"/>
              <w:jc w:val="both"/>
              <w:rPr>
                <w:rFonts w:ascii="Book Antiqua" w:eastAsia="Times New Roman" w:hAnsi="Book Antiqua"/>
                <w:color w:val="000000"/>
              </w:rPr>
            </w:pPr>
            <w:r w:rsidRPr="00770C75">
              <w:rPr>
                <w:rFonts w:ascii="Book Antiqua" w:eastAsia="Times New Roman" w:hAnsi="Book Antiqua"/>
                <w:color w:val="000000"/>
              </w:rPr>
              <w:t>1 (12)</w:t>
            </w:r>
          </w:p>
        </w:tc>
        <w:tc>
          <w:tcPr>
            <w:tcW w:w="723" w:type="dxa"/>
            <w:shd w:val="clear" w:color="auto" w:fill="auto"/>
            <w:noWrap/>
            <w:hideMark/>
          </w:tcPr>
          <w:p w14:paraId="38058583" w14:textId="77777777" w:rsidR="00770C75" w:rsidRPr="00770C75" w:rsidRDefault="00770C75" w:rsidP="00770C75">
            <w:pPr>
              <w:spacing w:after="120" w:line="360" w:lineRule="auto"/>
              <w:jc w:val="both"/>
              <w:rPr>
                <w:rFonts w:ascii="Book Antiqua" w:eastAsia="Times New Roman" w:hAnsi="Book Antiqua"/>
                <w:iCs/>
                <w:color w:val="000000"/>
              </w:rPr>
            </w:pPr>
            <w:r>
              <w:rPr>
                <w:rFonts w:ascii="Book Antiqua" w:hAnsi="Book Antiqua" w:hint="eastAsia"/>
                <w:iCs/>
                <w:color w:val="000000"/>
                <w:lang w:eastAsia="zh-CN"/>
              </w:rPr>
              <w:t>NS</w:t>
            </w:r>
          </w:p>
        </w:tc>
        <w:tc>
          <w:tcPr>
            <w:tcW w:w="823" w:type="dxa"/>
            <w:shd w:val="clear" w:color="auto" w:fill="auto"/>
          </w:tcPr>
          <w:p w14:paraId="46DFBA4C" w14:textId="77777777" w:rsidR="00770C75" w:rsidRPr="00770C75" w:rsidRDefault="00770C75" w:rsidP="00770C75">
            <w:pPr>
              <w:spacing w:after="120" w:line="360" w:lineRule="auto"/>
              <w:jc w:val="both"/>
              <w:rPr>
                <w:rFonts w:ascii="Book Antiqua" w:eastAsia="Times New Roman" w:hAnsi="Book Antiqua"/>
                <w:color w:val="000000"/>
              </w:rPr>
            </w:pPr>
            <w:r w:rsidRPr="00770C75">
              <w:rPr>
                <w:rFonts w:ascii="Book Antiqua" w:eastAsia="Times New Roman" w:hAnsi="Book Antiqua"/>
                <w:color w:val="000000"/>
              </w:rPr>
              <w:t>4 (50)</w:t>
            </w:r>
          </w:p>
        </w:tc>
        <w:tc>
          <w:tcPr>
            <w:tcW w:w="692" w:type="dxa"/>
            <w:shd w:val="clear" w:color="auto" w:fill="auto"/>
          </w:tcPr>
          <w:p w14:paraId="0FFAC8EF" w14:textId="77777777" w:rsidR="00770C75" w:rsidRPr="00770C75" w:rsidRDefault="00770C75" w:rsidP="00770C75">
            <w:pPr>
              <w:spacing w:after="120" w:line="360" w:lineRule="auto"/>
              <w:jc w:val="both"/>
              <w:rPr>
                <w:rFonts w:ascii="Book Antiqua" w:eastAsia="Times New Roman" w:hAnsi="Book Antiqua"/>
                <w:color w:val="000000"/>
              </w:rPr>
            </w:pPr>
            <w:r w:rsidRPr="00770C75">
              <w:rPr>
                <w:rFonts w:ascii="Book Antiqua" w:eastAsia="Times New Roman" w:hAnsi="Book Antiqua"/>
                <w:color w:val="000000"/>
              </w:rPr>
              <w:t>1 (13)</w:t>
            </w:r>
          </w:p>
        </w:tc>
        <w:tc>
          <w:tcPr>
            <w:tcW w:w="654" w:type="dxa"/>
            <w:shd w:val="clear" w:color="auto" w:fill="auto"/>
          </w:tcPr>
          <w:p w14:paraId="22FB2BB4" w14:textId="77777777" w:rsidR="00770C75" w:rsidRPr="00770C75" w:rsidRDefault="00770C75" w:rsidP="00770C75">
            <w:pPr>
              <w:spacing w:after="120" w:line="360" w:lineRule="auto"/>
              <w:jc w:val="both"/>
              <w:rPr>
                <w:rFonts w:ascii="Book Antiqua" w:eastAsia="Times New Roman" w:hAnsi="Book Antiqua"/>
                <w:color w:val="000000"/>
              </w:rPr>
            </w:pPr>
            <w:r w:rsidRPr="00770C75">
              <w:rPr>
                <w:rFonts w:ascii="Book Antiqua" w:eastAsia="Times New Roman" w:hAnsi="Book Antiqua"/>
                <w:color w:val="000000"/>
              </w:rPr>
              <w:t>0 (0)</w:t>
            </w:r>
          </w:p>
        </w:tc>
        <w:tc>
          <w:tcPr>
            <w:tcW w:w="869" w:type="dxa"/>
            <w:shd w:val="clear" w:color="auto" w:fill="auto"/>
          </w:tcPr>
          <w:p w14:paraId="18C858AF" w14:textId="77777777" w:rsidR="00770C75" w:rsidRPr="00770C75" w:rsidRDefault="00770C75" w:rsidP="00770C75">
            <w:pPr>
              <w:spacing w:after="120" w:line="360" w:lineRule="auto"/>
              <w:jc w:val="both"/>
              <w:rPr>
                <w:rFonts w:ascii="Book Antiqua" w:eastAsia="Times New Roman" w:hAnsi="Book Antiqua"/>
                <w:color w:val="000000"/>
              </w:rPr>
            </w:pPr>
            <w:r w:rsidRPr="00770C75">
              <w:rPr>
                <w:rFonts w:ascii="Book Antiqua" w:eastAsia="Times New Roman" w:hAnsi="Book Antiqua"/>
                <w:color w:val="000000"/>
              </w:rPr>
              <w:t>1 (13)</w:t>
            </w:r>
          </w:p>
        </w:tc>
        <w:tc>
          <w:tcPr>
            <w:tcW w:w="869" w:type="dxa"/>
            <w:shd w:val="clear" w:color="auto" w:fill="auto"/>
          </w:tcPr>
          <w:p w14:paraId="58FEDF34" w14:textId="77777777" w:rsidR="00770C75" w:rsidRPr="00770C75" w:rsidRDefault="00770C75" w:rsidP="00770C75">
            <w:pPr>
              <w:spacing w:after="120" w:line="360" w:lineRule="auto"/>
              <w:jc w:val="both"/>
              <w:rPr>
                <w:rFonts w:ascii="Book Antiqua" w:eastAsia="Times New Roman" w:hAnsi="Book Antiqua"/>
                <w:color w:val="000000"/>
              </w:rPr>
            </w:pPr>
            <w:r w:rsidRPr="00770C75">
              <w:rPr>
                <w:rFonts w:ascii="Book Antiqua" w:eastAsia="Times New Roman" w:hAnsi="Book Antiqua"/>
                <w:color w:val="000000"/>
              </w:rPr>
              <w:t>2 (25)</w:t>
            </w:r>
          </w:p>
        </w:tc>
        <w:tc>
          <w:tcPr>
            <w:tcW w:w="639" w:type="dxa"/>
            <w:shd w:val="clear" w:color="auto" w:fill="auto"/>
          </w:tcPr>
          <w:p w14:paraId="44C5BF7B" w14:textId="77777777" w:rsidR="00770C75" w:rsidRPr="00770C75" w:rsidRDefault="00770C75" w:rsidP="00770C75">
            <w:pPr>
              <w:spacing w:after="120" w:line="360" w:lineRule="auto"/>
              <w:jc w:val="both"/>
              <w:rPr>
                <w:rFonts w:ascii="Book Antiqua" w:eastAsia="Times New Roman" w:hAnsi="Book Antiqua"/>
                <w:color w:val="000000"/>
              </w:rPr>
            </w:pPr>
            <w:r>
              <w:rPr>
                <w:rFonts w:ascii="Book Antiqua" w:hAnsi="Book Antiqua" w:hint="eastAsia"/>
                <w:iCs/>
                <w:color w:val="000000"/>
                <w:lang w:eastAsia="zh-CN"/>
              </w:rPr>
              <w:t>NS</w:t>
            </w:r>
          </w:p>
        </w:tc>
      </w:tr>
      <w:tr w:rsidR="00770C75" w:rsidRPr="00770C75" w14:paraId="213551DC" w14:textId="77777777" w:rsidTr="00523844">
        <w:tc>
          <w:tcPr>
            <w:tcW w:w="1350" w:type="dxa"/>
            <w:shd w:val="clear" w:color="auto" w:fill="auto"/>
            <w:noWrap/>
            <w:hideMark/>
          </w:tcPr>
          <w:p w14:paraId="1A906D0A" w14:textId="77777777" w:rsidR="00770C75" w:rsidRPr="00770C75" w:rsidRDefault="00770C75" w:rsidP="00770C75">
            <w:pPr>
              <w:spacing w:after="120" w:line="360" w:lineRule="auto"/>
              <w:ind w:firstLineChars="100" w:firstLine="240"/>
              <w:jc w:val="both"/>
              <w:rPr>
                <w:rFonts w:ascii="Book Antiqua" w:eastAsia="Times New Roman" w:hAnsi="Book Antiqua"/>
                <w:color w:val="000000"/>
              </w:rPr>
            </w:pPr>
            <w:r w:rsidRPr="00770C75">
              <w:rPr>
                <w:rFonts w:ascii="Book Antiqua" w:eastAsia="Times New Roman" w:hAnsi="Book Antiqua"/>
                <w:color w:val="000000"/>
              </w:rPr>
              <w:t>Moderate</w:t>
            </w:r>
          </w:p>
        </w:tc>
        <w:tc>
          <w:tcPr>
            <w:tcW w:w="708" w:type="dxa"/>
            <w:shd w:val="clear" w:color="auto" w:fill="auto"/>
            <w:noWrap/>
            <w:hideMark/>
          </w:tcPr>
          <w:p w14:paraId="31B3EAAE" w14:textId="77777777" w:rsidR="00770C75" w:rsidRPr="00770C75" w:rsidRDefault="00770C75" w:rsidP="00770C75">
            <w:pPr>
              <w:spacing w:after="120" w:line="360" w:lineRule="auto"/>
              <w:jc w:val="both"/>
              <w:rPr>
                <w:rFonts w:ascii="Book Antiqua" w:eastAsia="Times New Roman" w:hAnsi="Book Antiqua"/>
                <w:color w:val="000000"/>
              </w:rPr>
            </w:pPr>
            <w:r w:rsidRPr="00770C75">
              <w:rPr>
                <w:rFonts w:ascii="Book Antiqua" w:eastAsia="Times New Roman" w:hAnsi="Book Antiqua"/>
                <w:color w:val="000000"/>
              </w:rPr>
              <w:t>44</w:t>
            </w:r>
          </w:p>
        </w:tc>
        <w:tc>
          <w:tcPr>
            <w:tcW w:w="967" w:type="dxa"/>
            <w:shd w:val="clear" w:color="auto" w:fill="auto"/>
            <w:noWrap/>
            <w:hideMark/>
          </w:tcPr>
          <w:p w14:paraId="5E3EEB14" w14:textId="77777777" w:rsidR="00770C75" w:rsidRPr="00770C75" w:rsidRDefault="00770C75" w:rsidP="00770C75">
            <w:pPr>
              <w:spacing w:after="120" w:line="360" w:lineRule="auto"/>
              <w:jc w:val="both"/>
              <w:rPr>
                <w:rFonts w:ascii="Book Antiqua" w:eastAsia="Times New Roman" w:hAnsi="Book Antiqua"/>
                <w:color w:val="000000"/>
              </w:rPr>
            </w:pPr>
            <w:r w:rsidRPr="00770C75">
              <w:rPr>
                <w:rFonts w:ascii="Book Antiqua" w:eastAsia="Times New Roman" w:hAnsi="Book Antiqua"/>
                <w:color w:val="000000"/>
              </w:rPr>
              <w:t>19 (43)</w:t>
            </w:r>
          </w:p>
        </w:tc>
        <w:tc>
          <w:tcPr>
            <w:tcW w:w="897" w:type="dxa"/>
            <w:shd w:val="clear" w:color="auto" w:fill="auto"/>
            <w:noWrap/>
            <w:hideMark/>
          </w:tcPr>
          <w:p w14:paraId="2ECD3E40" w14:textId="77777777" w:rsidR="00770C75" w:rsidRPr="00770C75" w:rsidRDefault="00770C75" w:rsidP="00770C75">
            <w:pPr>
              <w:spacing w:after="120" w:line="360" w:lineRule="auto"/>
              <w:jc w:val="both"/>
              <w:rPr>
                <w:rFonts w:ascii="Book Antiqua" w:eastAsia="Times New Roman" w:hAnsi="Book Antiqua"/>
                <w:color w:val="000000"/>
              </w:rPr>
            </w:pPr>
            <w:r w:rsidRPr="00770C75">
              <w:rPr>
                <w:rFonts w:ascii="Book Antiqua" w:eastAsia="Times New Roman" w:hAnsi="Book Antiqua"/>
                <w:color w:val="000000"/>
              </w:rPr>
              <w:t>19 (43)</w:t>
            </w:r>
          </w:p>
        </w:tc>
        <w:tc>
          <w:tcPr>
            <w:tcW w:w="758" w:type="dxa"/>
            <w:shd w:val="clear" w:color="auto" w:fill="auto"/>
            <w:noWrap/>
            <w:hideMark/>
          </w:tcPr>
          <w:p w14:paraId="12D9EAE1" w14:textId="77777777" w:rsidR="00770C75" w:rsidRPr="00770C75" w:rsidRDefault="00770C75" w:rsidP="00770C75">
            <w:pPr>
              <w:spacing w:after="120" w:line="360" w:lineRule="auto"/>
              <w:jc w:val="both"/>
              <w:rPr>
                <w:rFonts w:ascii="Book Antiqua" w:eastAsia="Times New Roman" w:hAnsi="Book Antiqua"/>
                <w:color w:val="000000"/>
              </w:rPr>
            </w:pPr>
            <w:r w:rsidRPr="00770C75">
              <w:rPr>
                <w:rFonts w:ascii="Book Antiqua" w:eastAsia="Times New Roman" w:hAnsi="Book Antiqua"/>
                <w:color w:val="000000"/>
              </w:rPr>
              <w:t>6 (14)</w:t>
            </w:r>
          </w:p>
        </w:tc>
        <w:tc>
          <w:tcPr>
            <w:tcW w:w="657" w:type="dxa"/>
            <w:shd w:val="clear" w:color="auto" w:fill="auto"/>
            <w:noWrap/>
            <w:hideMark/>
          </w:tcPr>
          <w:p w14:paraId="4D14741B" w14:textId="77777777" w:rsidR="00770C75" w:rsidRPr="00770C75" w:rsidRDefault="00770C75" w:rsidP="00770C75">
            <w:pPr>
              <w:spacing w:after="120" w:line="360" w:lineRule="auto"/>
              <w:jc w:val="both"/>
              <w:rPr>
                <w:rFonts w:ascii="Book Antiqua" w:eastAsia="Times New Roman" w:hAnsi="Book Antiqua"/>
                <w:iCs/>
                <w:color w:val="000000"/>
              </w:rPr>
            </w:pPr>
          </w:p>
        </w:tc>
        <w:tc>
          <w:tcPr>
            <w:tcW w:w="832" w:type="dxa"/>
            <w:shd w:val="clear" w:color="auto" w:fill="auto"/>
            <w:noWrap/>
            <w:hideMark/>
          </w:tcPr>
          <w:p w14:paraId="24B71CC2" w14:textId="77777777" w:rsidR="00770C75" w:rsidRPr="00770C75" w:rsidRDefault="00770C75" w:rsidP="00770C75">
            <w:pPr>
              <w:spacing w:after="120" w:line="360" w:lineRule="auto"/>
              <w:jc w:val="both"/>
              <w:rPr>
                <w:rFonts w:ascii="Book Antiqua" w:eastAsia="Times New Roman" w:hAnsi="Book Antiqua"/>
                <w:color w:val="000000"/>
              </w:rPr>
            </w:pPr>
            <w:r w:rsidRPr="00770C75">
              <w:rPr>
                <w:rFonts w:ascii="Book Antiqua" w:eastAsia="Times New Roman" w:hAnsi="Book Antiqua"/>
                <w:color w:val="000000"/>
              </w:rPr>
              <w:t>21 (48)</w:t>
            </w:r>
          </w:p>
        </w:tc>
        <w:tc>
          <w:tcPr>
            <w:tcW w:w="869" w:type="dxa"/>
            <w:shd w:val="clear" w:color="auto" w:fill="auto"/>
            <w:noWrap/>
            <w:hideMark/>
          </w:tcPr>
          <w:p w14:paraId="1FD6F600" w14:textId="77777777" w:rsidR="00770C75" w:rsidRPr="00770C75" w:rsidRDefault="00770C75" w:rsidP="00770C75">
            <w:pPr>
              <w:spacing w:after="120" w:line="360" w:lineRule="auto"/>
              <w:jc w:val="both"/>
              <w:rPr>
                <w:rFonts w:ascii="Book Antiqua" w:eastAsia="Times New Roman" w:hAnsi="Book Antiqua"/>
                <w:color w:val="000000"/>
              </w:rPr>
            </w:pPr>
            <w:r w:rsidRPr="00770C75">
              <w:rPr>
                <w:rFonts w:ascii="Book Antiqua" w:eastAsia="Times New Roman" w:hAnsi="Book Antiqua"/>
                <w:color w:val="000000"/>
              </w:rPr>
              <w:t>15 (34)</w:t>
            </w:r>
          </w:p>
        </w:tc>
        <w:tc>
          <w:tcPr>
            <w:tcW w:w="869" w:type="dxa"/>
            <w:shd w:val="clear" w:color="auto" w:fill="auto"/>
            <w:noWrap/>
            <w:hideMark/>
          </w:tcPr>
          <w:p w14:paraId="14A82855" w14:textId="77777777" w:rsidR="00770C75" w:rsidRPr="00770C75" w:rsidRDefault="00770C75" w:rsidP="00770C75">
            <w:pPr>
              <w:spacing w:after="120" w:line="360" w:lineRule="auto"/>
              <w:jc w:val="both"/>
              <w:rPr>
                <w:rFonts w:ascii="Book Antiqua" w:eastAsia="Times New Roman" w:hAnsi="Book Antiqua"/>
                <w:color w:val="000000"/>
              </w:rPr>
            </w:pPr>
            <w:r w:rsidRPr="00770C75">
              <w:rPr>
                <w:rFonts w:ascii="Book Antiqua" w:eastAsia="Times New Roman" w:hAnsi="Book Antiqua"/>
                <w:color w:val="000000"/>
              </w:rPr>
              <w:t>8 (18)</w:t>
            </w:r>
          </w:p>
        </w:tc>
        <w:tc>
          <w:tcPr>
            <w:tcW w:w="723" w:type="dxa"/>
            <w:shd w:val="clear" w:color="auto" w:fill="auto"/>
            <w:noWrap/>
            <w:hideMark/>
          </w:tcPr>
          <w:p w14:paraId="121FFF8D" w14:textId="77777777" w:rsidR="00770C75" w:rsidRPr="00770C75" w:rsidRDefault="00770C75" w:rsidP="00770C75">
            <w:pPr>
              <w:spacing w:after="120" w:line="360" w:lineRule="auto"/>
              <w:jc w:val="both"/>
              <w:rPr>
                <w:rFonts w:ascii="Book Antiqua" w:eastAsia="Times New Roman" w:hAnsi="Book Antiqua"/>
                <w:iCs/>
                <w:color w:val="000000"/>
              </w:rPr>
            </w:pPr>
          </w:p>
        </w:tc>
        <w:tc>
          <w:tcPr>
            <w:tcW w:w="823" w:type="dxa"/>
            <w:shd w:val="clear" w:color="auto" w:fill="auto"/>
          </w:tcPr>
          <w:p w14:paraId="709B8050" w14:textId="77777777" w:rsidR="00770C75" w:rsidRPr="00770C75" w:rsidRDefault="00770C75" w:rsidP="00770C75">
            <w:pPr>
              <w:spacing w:after="120" w:line="360" w:lineRule="auto"/>
              <w:jc w:val="both"/>
              <w:rPr>
                <w:rFonts w:ascii="Book Antiqua" w:eastAsia="Times New Roman" w:hAnsi="Book Antiqua"/>
                <w:color w:val="000000"/>
              </w:rPr>
            </w:pPr>
            <w:r w:rsidRPr="00770C75">
              <w:rPr>
                <w:rFonts w:ascii="Book Antiqua" w:eastAsia="Times New Roman" w:hAnsi="Book Antiqua"/>
                <w:color w:val="000000"/>
              </w:rPr>
              <w:t>14 (32)</w:t>
            </w:r>
          </w:p>
        </w:tc>
        <w:tc>
          <w:tcPr>
            <w:tcW w:w="692" w:type="dxa"/>
            <w:shd w:val="clear" w:color="auto" w:fill="auto"/>
          </w:tcPr>
          <w:p w14:paraId="189670D4" w14:textId="77777777" w:rsidR="00770C75" w:rsidRPr="00770C75" w:rsidRDefault="00770C75" w:rsidP="00770C75">
            <w:pPr>
              <w:spacing w:after="120" w:line="360" w:lineRule="auto"/>
              <w:jc w:val="both"/>
              <w:rPr>
                <w:rFonts w:ascii="Book Antiqua" w:eastAsia="Times New Roman" w:hAnsi="Book Antiqua"/>
                <w:color w:val="000000"/>
              </w:rPr>
            </w:pPr>
            <w:r w:rsidRPr="00770C75">
              <w:rPr>
                <w:rFonts w:ascii="Book Antiqua" w:eastAsia="Times New Roman" w:hAnsi="Book Antiqua"/>
                <w:color w:val="000000"/>
              </w:rPr>
              <w:t>7 (16)</w:t>
            </w:r>
          </w:p>
        </w:tc>
        <w:tc>
          <w:tcPr>
            <w:tcW w:w="654" w:type="dxa"/>
            <w:shd w:val="clear" w:color="auto" w:fill="auto"/>
          </w:tcPr>
          <w:p w14:paraId="5E7340EB" w14:textId="77777777" w:rsidR="00770C75" w:rsidRPr="00770C75" w:rsidRDefault="00770C75" w:rsidP="00770C75">
            <w:pPr>
              <w:spacing w:after="120" w:line="360" w:lineRule="auto"/>
              <w:jc w:val="both"/>
              <w:rPr>
                <w:rFonts w:ascii="Book Antiqua" w:eastAsia="Times New Roman" w:hAnsi="Book Antiqua"/>
                <w:color w:val="000000"/>
              </w:rPr>
            </w:pPr>
            <w:r w:rsidRPr="00770C75">
              <w:rPr>
                <w:rFonts w:ascii="Book Antiqua" w:eastAsia="Times New Roman" w:hAnsi="Book Antiqua"/>
                <w:color w:val="000000"/>
              </w:rPr>
              <w:t>3 (7)</w:t>
            </w:r>
          </w:p>
        </w:tc>
        <w:tc>
          <w:tcPr>
            <w:tcW w:w="869" w:type="dxa"/>
            <w:shd w:val="clear" w:color="auto" w:fill="auto"/>
          </w:tcPr>
          <w:p w14:paraId="068E514A" w14:textId="77777777" w:rsidR="00770C75" w:rsidRPr="00770C75" w:rsidRDefault="00770C75" w:rsidP="00770C75">
            <w:pPr>
              <w:spacing w:after="120" w:line="360" w:lineRule="auto"/>
              <w:jc w:val="both"/>
              <w:rPr>
                <w:rFonts w:ascii="Book Antiqua" w:eastAsia="Times New Roman" w:hAnsi="Book Antiqua"/>
                <w:color w:val="000000"/>
              </w:rPr>
            </w:pPr>
            <w:r w:rsidRPr="00770C75">
              <w:rPr>
                <w:rFonts w:ascii="Book Antiqua" w:eastAsia="Times New Roman" w:hAnsi="Book Antiqua"/>
                <w:color w:val="000000"/>
              </w:rPr>
              <w:t>8 (18)</w:t>
            </w:r>
          </w:p>
        </w:tc>
        <w:tc>
          <w:tcPr>
            <w:tcW w:w="869" w:type="dxa"/>
            <w:shd w:val="clear" w:color="auto" w:fill="auto"/>
          </w:tcPr>
          <w:p w14:paraId="1CD1362A" w14:textId="77777777" w:rsidR="00770C75" w:rsidRPr="00770C75" w:rsidRDefault="00770C75" w:rsidP="00770C75">
            <w:pPr>
              <w:spacing w:after="120" w:line="360" w:lineRule="auto"/>
              <w:jc w:val="both"/>
              <w:rPr>
                <w:rFonts w:ascii="Book Antiqua" w:eastAsia="Times New Roman" w:hAnsi="Book Antiqua"/>
                <w:color w:val="000000"/>
              </w:rPr>
            </w:pPr>
            <w:r w:rsidRPr="00770C75">
              <w:rPr>
                <w:rFonts w:ascii="Book Antiqua" w:eastAsia="Times New Roman" w:hAnsi="Book Antiqua"/>
                <w:color w:val="000000"/>
              </w:rPr>
              <w:t>12 (27)</w:t>
            </w:r>
          </w:p>
        </w:tc>
        <w:tc>
          <w:tcPr>
            <w:tcW w:w="639" w:type="dxa"/>
            <w:shd w:val="clear" w:color="auto" w:fill="auto"/>
          </w:tcPr>
          <w:p w14:paraId="2117982A" w14:textId="77777777" w:rsidR="00770C75" w:rsidRPr="00770C75" w:rsidRDefault="00770C75" w:rsidP="00770C75">
            <w:pPr>
              <w:spacing w:after="120" w:line="360" w:lineRule="auto"/>
              <w:jc w:val="both"/>
              <w:rPr>
                <w:rFonts w:ascii="Book Antiqua" w:eastAsia="Times New Roman" w:hAnsi="Book Antiqua"/>
                <w:color w:val="000000"/>
              </w:rPr>
            </w:pPr>
          </w:p>
        </w:tc>
      </w:tr>
      <w:tr w:rsidR="00770C75" w:rsidRPr="00770C75" w14:paraId="372AE0C3" w14:textId="77777777" w:rsidTr="00523844">
        <w:tc>
          <w:tcPr>
            <w:tcW w:w="1350" w:type="dxa"/>
            <w:shd w:val="clear" w:color="auto" w:fill="auto"/>
            <w:noWrap/>
            <w:hideMark/>
          </w:tcPr>
          <w:p w14:paraId="15922D28" w14:textId="77777777" w:rsidR="00770C75" w:rsidRPr="00770C75" w:rsidRDefault="00770C75" w:rsidP="00770C75">
            <w:pPr>
              <w:spacing w:after="120" w:line="360" w:lineRule="auto"/>
              <w:ind w:firstLineChars="100" w:firstLine="240"/>
              <w:jc w:val="both"/>
              <w:rPr>
                <w:rFonts w:ascii="Book Antiqua" w:eastAsia="Times New Roman" w:hAnsi="Book Antiqua"/>
                <w:color w:val="000000"/>
              </w:rPr>
            </w:pPr>
            <w:r w:rsidRPr="00770C75">
              <w:rPr>
                <w:rFonts w:ascii="Book Antiqua" w:eastAsia="Times New Roman" w:hAnsi="Book Antiqua"/>
                <w:color w:val="000000"/>
              </w:rPr>
              <w:t>Well</w:t>
            </w:r>
          </w:p>
        </w:tc>
        <w:tc>
          <w:tcPr>
            <w:tcW w:w="708" w:type="dxa"/>
            <w:shd w:val="clear" w:color="auto" w:fill="auto"/>
            <w:noWrap/>
            <w:hideMark/>
          </w:tcPr>
          <w:p w14:paraId="23DB0EE8" w14:textId="77777777" w:rsidR="00770C75" w:rsidRPr="00770C75" w:rsidRDefault="00770C75" w:rsidP="00770C75">
            <w:pPr>
              <w:spacing w:after="120" w:line="360" w:lineRule="auto"/>
              <w:jc w:val="both"/>
              <w:rPr>
                <w:rFonts w:ascii="Book Antiqua" w:eastAsia="Times New Roman" w:hAnsi="Book Antiqua"/>
                <w:color w:val="000000"/>
              </w:rPr>
            </w:pPr>
            <w:r w:rsidRPr="00770C75">
              <w:rPr>
                <w:rFonts w:ascii="Book Antiqua" w:eastAsia="Times New Roman" w:hAnsi="Book Antiqua"/>
                <w:color w:val="000000"/>
              </w:rPr>
              <w:t>2</w:t>
            </w:r>
          </w:p>
        </w:tc>
        <w:tc>
          <w:tcPr>
            <w:tcW w:w="967" w:type="dxa"/>
            <w:shd w:val="clear" w:color="auto" w:fill="auto"/>
            <w:noWrap/>
            <w:hideMark/>
          </w:tcPr>
          <w:p w14:paraId="25D796AD" w14:textId="77777777" w:rsidR="00770C75" w:rsidRPr="00770C75" w:rsidRDefault="00770C75" w:rsidP="00770C75">
            <w:pPr>
              <w:spacing w:after="120" w:line="360" w:lineRule="auto"/>
              <w:jc w:val="both"/>
              <w:rPr>
                <w:rFonts w:ascii="Book Antiqua" w:eastAsia="Times New Roman" w:hAnsi="Book Antiqua"/>
                <w:color w:val="000000"/>
              </w:rPr>
            </w:pPr>
            <w:r w:rsidRPr="00770C75">
              <w:rPr>
                <w:rFonts w:ascii="Book Antiqua" w:eastAsia="Times New Roman" w:hAnsi="Book Antiqua"/>
                <w:color w:val="000000"/>
              </w:rPr>
              <w:t>1 (50)</w:t>
            </w:r>
          </w:p>
        </w:tc>
        <w:tc>
          <w:tcPr>
            <w:tcW w:w="897" w:type="dxa"/>
            <w:shd w:val="clear" w:color="auto" w:fill="auto"/>
            <w:noWrap/>
            <w:hideMark/>
          </w:tcPr>
          <w:p w14:paraId="5ABC2DC2" w14:textId="77777777" w:rsidR="00770C75" w:rsidRPr="00770C75" w:rsidRDefault="00770C75" w:rsidP="00770C75">
            <w:pPr>
              <w:spacing w:after="120" w:line="360" w:lineRule="auto"/>
              <w:jc w:val="both"/>
              <w:rPr>
                <w:rFonts w:ascii="Book Antiqua" w:eastAsia="Times New Roman" w:hAnsi="Book Antiqua"/>
                <w:color w:val="000000"/>
              </w:rPr>
            </w:pPr>
            <w:r w:rsidRPr="00770C75">
              <w:rPr>
                <w:rFonts w:ascii="Book Antiqua" w:eastAsia="Times New Roman" w:hAnsi="Book Antiqua"/>
                <w:color w:val="000000"/>
              </w:rPr>
              <w:t>1 (50)</w:t>
            </w:r>
          </w:p>
        </w:tc>
        <w:tc>
          <w:tcPr>
            <w:tcW w:w="758" w:type="dxa"/>
            <w:shd w:val="clear" w:color="auto" w:fill="auto"/>
            <w:noWrap/>
            <w:hideMark/>
          </w:tcPr>
          <w:p w14:paraId="00344D30" w14:textId="77777777" w:rsidR="00770C75" w:rsidRPr="00770C75" w:rsidRDefault="00770C75" w:rsidP="00770C75">
            <w:pPr>
              <w:spacing w:after="120" w:line="360" w:lineRule="auto"/>
              <w:jc w:val="both"/>
              <w:rPr>
                <w:rFonts w:ascii="Book Antiqua" w:eastAsia="Times New Roman" w:hAnsi="Book Antiqua"/>
                <w:color w:val="000000"/>
              </w:rPr>
            </w:pPr>
            <w:r w:rsidRPr="00770C75">
              <w:rPr>
                <w:rFonts w:ascii="Book Antiqua" w:eastAsia="Times New Roman" w:hAnsi="Book Antiqua"/>
                <w:color w:val="000000"/>
              </w:rPr>
              <w:t>0 (0)</w:t>
            </w:r>
          </w:p>
        </w:tc>
        <w:tc>
          <w:tcPr>
            <w:tcW w:w="657" w:type="dxa"/>
            <w:shd w:val="clear" w:color="auto" w:fill="auto"/>
            <w:noWrap/>
            <w:hideMark/>
          </w:tcPr>
          <w:p w14:paraId="7181D884" w14:textId="77777777" w:rsidR="00770C75" w:rsidRPr="00770C75" w:rsidRDefault="00770C75" w:rsidP="00770C75">
            <w:pPr>
              <w:spacing w:after="120" w:line="360" w:lineRule="auto"/>
              <w:jc w:val="both"/>
              <w:rPr>
                <w:rFonts w:ascii="Book Antiqua" w:eastAsia="Times New Roman" w:hAnsi="Book Antiqua"/>
                <w:iCs/>
                <w:color w:val="000000"/>
              </w:rPr>
            </w:pPr>
          </w:p>
        </w:tc>
        <w:tc>
          <w:tcPr>
            <w:tcW w:w="832" w:type="dxa"/>
            <w:shd w:val="clear" w:color="auto" w:fill="auto"/>
            <w:noWrap/>
            <w:hideMark/>
          </w:tcPr>
          <w:p w14:paraId="1D5C34FF" w14:textId="77777777" w:rsidR="00770C75" w:rsidRPr="00770C75" w:rsidRDefault="00770C75" w:rsidP="00770C75">
            <w:pPr>
              <w:spacing w:after="120" w:line="360" w:lineRule="auto"/>
              <w:jc w:val="both"/>
              <w:rPr>
                <w:rFonts w:ascii="Book Antiqua" w:eastAsia="Times New Roman" w:hAnsi="Book Antiqua"/>
                <w:color w:val="000000"/>
              </w:rPr>
            </w:pPr>
            <w:r w:rsidRPr="00770C75">
              <w:rPr>
                <w:rFonts w:ascii="Book Antiqua" w:eastAsia="Times New Roman" w:hAnsi="Book Antiqua"/>
                <w:color w:val="000000"/>
              </w:rPr>
              <w:t>1 (50)</w:t>
            </w:r>
          </w:p>
        </w:tc>
        <w:tc>
          <w:tcPr>
            <w:tcW w:w="869" w:type="dxa"/>
            <w:shd w:val="clear" w:color="auto" w:fill="auto"/>
            <w:noWrap/>
            <w:hideMark/>
          </w:tcPr>
          <w:p w14:paraId="7569D1DB" w14:textId="77777777" w:rsidR="00770C75" w:rsidRPr="00770C75" w:rsidRDefault="00770C75" w:rsidP="00770C75">
            <w:pPr>
              <w:spacing w:after="120" w:line="360" w:lineRule="auto"/>
              <w:jc w:val="both"/>
              <w:rPr>
                <w:rFonts w:ascii="Book Antiqua" w:eastAsia="Times New Roman" w:hAnsi="Book Antiqua"/>
                <w:color w:val="000000"/>
              </w:rPr>
            </w:pPr>
            <w:r w:rsidRPr="00770C75">
              <w:rPr>
                <w:rFonts w:ascii="Book Antiqua" w:eastAsia="Times New Roman" w:hAnsi="Book Antiqua"/>
                <w:color w:val="000000"/>
              </w:rPr>
              <w:t>0 (0)</w:t>
            </w:r>
          </w:p>
        </w:tc>
        <w:tc>
          <w:tcPr>
            <w:tcW w:w="869" w:type="dxa"/>
            <w:shd w:val="clear" w:color="auto" w:fill="auto"/>
            <w:noWrap/>
            <w:hideMark/>
          </w:tcPr>
          <w:p w14:paraId="77A4B9BD" w14:textId="77777777" w:rsidR="00770C75" w:rsidRPr="00770C75" w:rsidRDefault="00770C75" w:rsidP="00770C75">
            <w:pPr>
              <w:spacing w:after="120" w:line="360" w:lineRule="auto"/>
              <w:jc w:val="both"/>
              <w:rPr>
                <w:rFonts w:ascii="Book Antiqua" w:eastAsia="Times New Roman" w:hAnsi="Book Antiqua"/>
                <w:color w:val="000000"/>
              </w:rPr>
            </w:pPr>
            <w:r w:rsidRPr="00770C75">
              <w:rPr>
                <w:rFonts w:ascii="Book Antiqua" w:eastAsia="Times New Roman" w:hAnsi="Book Antiqua"/>
                <w:color w:val="000000"/>
              </w:rPr>
              <w:t>1 (50)</w:t>
            </w:r>
          </w:p>
        </w:tc>
        <w:tc>
          <w:tcPr>
            <w:tcW w:w="723" w:type="dxa"/>
            <w:shd w:val="clear" w:color="auto" w:fill="auto"/>
            <w:noWrap/>
            <w:hideMark/>
          </w:tcPr>
          <w:p w14:paraId="0576792E" w14:textId="77777777" w:rsidR="00770C75" w:rsidRPr="00770C75" w:rsidRDefault="00770C75" w:rsidP="00770C75">
            <w:pPr>
              <w:spacing w:after="120" w:line="360" w:lineRule="auto"/>
              <w:jc w:val="both"/>
              <w:rPr>
                <w:rFonts w:ascii="Book Antiqua" w:eastAsia="Times New Roman" w:hAnsi="Book Antiqua"/>
                <w:iCs/>
                <w:color w:val="000000"/>
              </w:rPr>
            </w:pPr>
          </w:p>
        </w:tc>
        <w:tc>
          <w:tcPr>
            <w:tcW w:w="823" w:type="dxa"/>
            <w:shd w:val="clear" w:color="auto" w:fill="auto"/>
          </w:tcPr>
          <w:p w14:paraId="2D139462" w14:textId="77777777" w:rsidR="00770C75" w:rsidRPr="00770C75" w:rsidRDefault="00770C75" w:rsidP="00770C75">
            <w:pPr>
              <w:spacing w:after="120" w:line="360" w:lineRule="auto"/>
              <w:jc w:val="both"/>
              <w:rPr>
                <w:rFonts w:ascii="Book Antiqua" w:eastAsia="Times New Roman" w:hAnsi="Book Antiqua"/>
                <w:color w:val="000000"/>
              </w:rPr>
            </w:pPr>
            <w:r w:rsidRPr="00770C75">
              <w:rPr>
                <w:rFonts w:ascii="Book Antiqua" w:eastAsia="Times New Roman" w:hAnsi="Book Antiqua"/>
                <w:color w:val="000000"/>
              </w:rPr>
              <w:t>1 (50)</w:t>
            </w:r>
          </w:p>
        </w:tc>
        <w:tc>
          <w:tcPr>
            <w:tcW w:w="692" w:type="dxa"/>
            <w:shd w:val="clear" w:color="auto" w:fill="auto"/>
          </w:tcPr>
          <w:p w14:paraId="63302FB1" w14:textId="77777777" w:rsidR="00770C75" w:rsidRPr="00770C75" w:rsidRDefault="00770C75" w:rsidP="00770C75">
            <w:pPr>
              <w:spacing w:after="120" w:line="360" w:lineRule="auto"/>
              <w:jc w:val="both"/>
              <w:rPr>
                <w:rFonts w:ascii="Book Antiqua" w:eastAsia="Times New Roman" w:hAnsi="Book Antiqua"/>
                <w:color w:val="000000"/>
              </w:rPr>
            </w:pPr>
            <w:r w:rsidRPr="00770C75">
              <w:rPr>
                <w:rFonts w:ascii="Book Antiqua" w:eastAsia="Times New Roman" w:hAnsi="Book Antiqua"/>
                <w:color w:val="000000"/>
              </w:rPr>
              <w:t>0 (0)</w:t>
            </w:r>
          </w:p>
        </w:tc>
        <w:tc>
          <w:tcPr>
            <w:tcW w:w="654" w:type="dxa"/>
            <w:shd w:val="clear" w:color="auto" w:fill="auto"/>
          </w:tcPr>
          <w:p w14:paraId="4AA28D11" w14:textId="77777777" w:rsidR="00770C75" w:rsidRPr="00770C75" w:rsidRDefault="00770C75" w:rsidP="00770C75">
            <w:pPr>
              <w:spacing w:after="120" w:line="360" w:lineRule="auto"/>
              <w:jc w:val="both"/>
              <w:rPr>
                <w:rFonts w:ascii="Book Antiqua" w:eastAsia="Times New Roman" w:hAnsi="Book Antiqua"/>
                <w:color w:val="000000"/>
              </w:rPr>
            </w:pPr>
            <w:r w:rsidRPr="00770C75">
              <w:rPr>
                <w:rFonts w:ascii="Book Antiqua" w:eastAsia="Times New Roman" w:hAnsi="Book Antiqua"/>
                <w:color w:val="000000"/>
              </w:rPr>
              <w:t>0 (0)</w:t>
            </w:r>
          </w:p>
        </w:tc>
        <w:tc>
          <w:tcPr>
            <w:tcW w:w="869" w:type="dxa"/>
            <w:shd w:val="clear" w:color="auto" w:fill="auto"/>
          </w:tcPr>
          <w:p w14:paraId="590A9101" w14:textId="77777777" w:rsidR="00770C75" w:rsidRPr="00770C75" w:rsidRDefault="00770C75" w:rsidP="00770C75">
            <w:pPr>
              <w:spacing w:after="120" w:line="360" w:lineRule="auto"/>
              <w:jc w:val="both"/>
              <w:rPr>
                <w:rFonts w:ascii="Book Antiqua" w:eastAsia="Times New Roman" w:hAnsi="Book Antiqua"/>
                <w:color w:val="000000"/>
              </w:rPr>
            </w:pPr>
            <w:r w:rsidRPr="00770C75">
              <w:rPr>
                <w:rFonts w:ascii="Book Antiqua" w:eastAsia="Times New Roman" w:hAnsi="Book Antiqua"/>
                <w:color w:val="000000"/>
              </w:rPr>
              <w:t>1 (50)</w:t>
            </w:r>
          </w:p>
        </w:tc>
        <w:tc>
          <w:tcPr>
            <w:tcW w:w="869" w:type="dxa"/>
            <w:shd w:val="clear" w:color="auto" w:fill="auto"/>
          </w:tcPr>
          <w:p w14:paraId="0569A650" w14:textId="77777777" w:rsidR="00770C75" w:rsidRPr="00770C75" w:rsidRDefault="00770C75" w:rsidP="00770C75">
            <w:pPr>
              <w:spacing w:after="120" w:line="360" w:lineRule="auto"/>
              <w:jc w:val="both"/>
              <w:rPr>
                <w:rFonts w:ascii="Book Antiqua" w:eastAsia="Times New Roman" w:hAnsi="Book Antiqua"/>
                <w:color w:val="000000"/>
              </w:rPr>
            </w:pPr>
            <w:r w:rsidRPr="00770C75">
              <w:rPr>
                <w:rFonts w:ascii="Book Antiqua" w:eastAsia="Times New Roman" w:hAnsi="Book Antiqua"/>
                <w:color w:val="000000"/>
              </w:rPr>
              <w:t>0 (0)</w:t>
            </w:r>
          </w:p>
        </w:tc>
        <w:tc>
          <w:tcPr>
            <w:tcW w:w="639" w:type="dxa"/>
            <w:shd w:val="clear" w:color="auto" w:fill="auto"/>
          </w:tcPr>
          <w:p w14:paraId="411E0176" w14:textId="77777777" w:rsidR="00770C75" w:rsidRPr="00770C75" w:rsidRDefault="00770C75" w:rsidP="00770C75">
            <w:pPr>
              <w:spacing w:after="120" w:line="360" w:lineRule="auto"/>
              <w:jc w:val="both"/>
              <w:rPr>
                <w:rFonts w:ascii="Book Antiqua" w:eastAsia="Times New Roman" w:hAnsi="Book Antiqua"/>
                <w:color w:val="000000"/>
              </w:rPr>
            </w:pPr>
            <w:r>
              <w:rPr>
                <w:rFonts w:ascii="Book Antiqua" w:hAnsi="Book Antiqua" w:hint="eastAsia"/>
                <w:iCs/>
                <w:color w:val="000000"/>
                <w:lang w:eastAsia="zh-CN"/>
              </w:rPr>
              <w:t>NS</w:t>
            </w:r>
          </w:p>
        </w:tc>
      </w:tr>
      <w:tr w:rsidR="00770C75" w:rsidRPr="00770C75" w14:paraId="270821E7" w14:textId="77777777" w:rsidTr="00523844">
        <w:tc>
          <w:tcPr>
            <w:tcW w:w="1350" w:type="dxa"/>
            <w:shd w:val="clear" w:color="auto" w:fill="auto"/>
            <w:noWrap/>
          </w:tcPr>
          <w:p w14:paraId="02FD6AF7" w14:textId="77777777" w:rsidR="00770C75" w:rsidRPr="00770C75" w:rsidRDefault="00770C75" w:rsidP="00770C75">
            <w:pPr>
              <w:spacing w:after="120" w:line="360" w:lineRule="auto"/>
              <w:jc w:val="both"/>
              <w:rPr>
                <w:rFonts w:ascii="Book Antiqua" w:hAnsi="Book Antiqua"/>
                <w:color w:val="000000"/>
                <w:lang w:eastAsia="zh-CN"/>
              </w:rPr>
            </w:pPr>
            <w:r w:rsidRPr="00770C75">
              <w:rPr>
                <w:rFonts w:ascii="Book Antiqua" w:eastAsia="Times New Roman" w:hAnsi="Book Antiqua"/>
                <w:bCs/>
                <w:color w:val="000000"/>
              </w:rPr>
              <w:t>Tumor stage</w:t>
            </w:r>
          </w:p>
        </w:tc>
        <w:tc>
          <w:tcPr>
            <w:tcW w:w="708" w:type="dxa"/>
            <w:shd w:val="clear" w:color="auto" w:fill="auto"/>
            <w:noWrap/>
          </w:tcPr>
          <w:p w14:paraId="4EFD3C34" w14:textId="77777777" w:rsidR="00770C75" w:rsidRPr="00770C75" w:rsidRDefault="00770C75" w:rsidP="00770C75">
            <w:pPr>
              <w:spacing w:after="120" w:line="360" w:lineRule="auto"/>
              <w:jc w:val="both"/>
              <w:rPr>
                <w:rFonts w:ascii="Book Antiqua" w:eastAsia="Times New Roman" w:hAnsi="Book Antiqua"/>
                <w:color w:val="000000"/>
              </w:rPr>
            </w:pPr>
          </w:p>
        </w:tc>
        <w:tc>
          <w:tcPr>
            <w:tcW w:w="967" w:type="dxa"/>
            <w:shd w:val="clear" w:color="auto" w:fill="auto"/>
            <w:noWrap/>
          </w:tcPr>
          <w:p w14:paraId="63FB72C1" w14:textId="77777777" w:rsidR="00770C75" w:rsidRPr="00770C75" w:rsidRDefault="00770C75" w:rsidP="00770C75">
            <w:pPr>
              <w:spacing w:after="120" w:line="360" w:lineRule="auto"/>
              <w:jc w:val="both"/>
              <w:rPr>
                <w:rFonts w:ascii="Book Antiqua" w:eastAsia="Times New Roman" w:hAnsi="Book Antiqua"/>
                <w:color w:val="000000"/>
              </w:rPr>
            </w:pPr>
          </w:p>
        </w:tc>
        <w:tc>
          <w:tcPr>
            <w:tcW w:w="897" w:type="dxa"/>
            <w:shd w:val="clear" w:color="auto" w:fill="auto"/>
            <w:noWrap/>
          </w:tcPr>
          <w:p w14:paraId="406E3B1E" w14:textId="77777777" w:rsidR="00770C75" w:rsidRPr="00770C75" w:rsidRDefault="00770C75" w:rsidP="00770C75">
            <w:pPr>
              <w:spacing w:after="120" w:line="360" w:lineRule="auto"/>
              <w:jc w:val="both"/>
              <w:rPr>
                <w:rFonts w:ascii="Book Antiqua" w:eastAsia="Times New Roman" w:hAnsi="Book Antiqua"/>
                <w:color w:val="000000"/>
              </w:rPr>
            </w:pPr>
          </w:p>
        </w:tc>
        <w:tc>
          <w:tcPr>
            <w:tcW w:w="758" w:type="dxa"/>
            <w:shd w:val="clear" w:color="auto" w:fill="auto"/>
            <w:noWrap/>
          </w:tcPr>
          <w:p w14:paraId="5FDEC20B" w14:textId="77777777" w:rsidR="00770C75" w:rsidRPr="00770C75" w:rsidRDefault="00770C75" w:rsidP="00770C75">
            <w:pPr>
              <w:spacing w:after="120" w:line="360" w:lineRule="auto"/>
              <w:jc w:val="both"/>
              <w:rPr>
                <w:rFonts w:ascii="Book Antiqua" w:eastAsia="Times New Roman" w:hAnsi="Book Antiqua"/>
                <w:color w:val="000000"/>
              </w:rPr>
            </w:pPr>
          </w:p>
        </w:tc>
        <w:tc>
          <w:tcPr>
            <w:tcW w:w="657" w:type="dxa"/>
            <w:shd w:val="clear" w:color="auto" w:fill="auto"/>
            <w:noWrap/>
          </w:tcPr>
          <w:p w14:paraId="7FC6F928" w14:textId="77777777" w:rsidR="00770C75" w:rsidRPr="00770C75" w:rsidRDefault="00770C75" w:rsidP="00770C75">
            <w:pPr>
              <w:spacing w:after="120" w:line="360" w:lineRule="auto"/>
              <w:jc w:val="both"/>
              <w:rPr>
                <w:rFonts w:ascii="Book Antiqua" w:eastAsia="Times New Roman" w:hAnsi="Book Antiqua"/>
                <w:iCs/>
                <w:color w:val="000000"/>
              </w:rPr>
            </w:pPr>
          </w:p>
        </w:tc>
        <w:tc>
          <w:tcPr>
            <w:tcW w:w="832" w:type="dxa"/>
            <w:shd w:val="clear" w:color="auto" w:fill="auto"/>
            <w:noWrap/>
          </w:tcPr>
          <w:p w14:paraId="0F517995" w14:textId="77777777" w:rsidR="00770C75" w:rsidRPr="00770C75" w:rsidRDefault="00770C75" w:rsidP="00770C75">
            <w:pPr>
              <w:spacing w:after="120" w:line="360" w:lineRule="auto"/>
              <w:jc w:val="both"/>
              <w:rPr>
                <w:rFonts w:ascii="Book Antiqua" w:eastAsia="Times New Roman" w:hAnsi="Book Antiqua"/>
                <w:color w:val="000000"/>
              </w:rPr>
            </w:pPr>
          </w:p>
        </w:tc>
        <w:tc>
          <w:tcPr>
            <w:tcW w:w="869" w:type="dxa"/>
            <w:shd w:val="clear" w:color="auto" w:fill="auto"/>
            <w:noWrap/>
          </w:tcPr>
          <w:p w14:paraId="43B1FAF5" w14:textId="77777777" w:rsidR="00770C75" w:rsidRPr="00770C75" w:rsidRDefault="00770C75" w:rsidP="00770C75">
            <w:pPr>
              <w:spacing w:after="120" w:line="360" w:lineRule="auto"/>
              <w:jc w:val="both"/>
              <w:rPr>
                <w:rFonts w:ascii="Book Antiqua" w:eastAsia="Times New Roman" w:hAnsi="Book Antiqua"/>
                <w:color w:val="000000"/>
              </w:rPr>
            </w:pPr>
          </w:p>
        </w:tc>
        <w:tc>
          <w:tcPr>
            <w:tcW w:w="869" w:type="dxa"/>
            <w:shd w:val="clear" w:color="auto" w:fill="auto"/>
            <w:noWrap/>
          </w:tcPr>
          <w:p w14:paraId="1DF55AD4" w14:textId="77777777" w:rsidR="00770C75" w:rsidRPr="00770C75" w:rsidRDefault="00770C75" w:rsidP="00770C75">
            <w:pPr>
              <w:spacing w:after="120" w:line="360" w:lineRule="auto"/>
              <w:jc w:val="both"/>
              <w:rPr>
                <w:rFonts w:ascii="Book Antiqua" w:eastAsia="Times New Roman" w:hAnsi="Book Antiqua"/>
                <w:color w:val="000000"/>
              </w:rPr>
            </w:pPr>
          </w:p>
        </w:tc>
        <w:tc>
          <w:tcPr>
            <w:tcW w:w="723" w:type="dxa"/>
            <w:shd w:val="clear" w:color="auto" w:fill="auto"/>
            <w:noWrap/>
          </w:tcPr>
          <w:p w14:paraId="68AA37FA" w14:textId="77777777" w:rsidR="00770C75" w:rsidRPr="00770C75" w:rsidRDefault="00770C75" w:rsidP="00770C75">
            <w:pPr>
              <w:spacing w:after="120" w:line="360" w:lineRule="auto"/>
              <w:jc w:val="both"/>
              <w:rPr>
                <w:rFonts w:ascii="Book Antiqua" w:eastAsia="Times New Roman" w:hAnsi="Book Antiqua"/>
                <w:iCs/>
                <w:color w:val="000000"/>
              </w:rPr>
            </w:pPr>
          </w:p>
        </w:tc>
        <w:tc>
          <w:tcPr>
            <w:tcW w:w="823" w:type="dxa"/>
            <w:shd w:val="clear" w:color="auto" w:fill="auto"/>
          </w:tcPr>
          <w:p w14:paraId="65325E2A" w14:textId="77777777" w:rsidR="00770C75" w:rsidRPr="00770C75" w:rsidRDefault="00770C75" w:rsidP="00770C75">
            <w:pPr>
              <w:spacing w:after="120" w:line="360" w:lineRule="auto"/>
              <w:jc w:val="both"/>
              <w:rPr>
                <w:rFonts w:ascii="Book Antiqua" w:eastAsia="Times New Roman" w:hAnsi="Book Antiqua"/>
                <w:color w:val="000000"/>
              </w:rPr>
            </w:pPr>
          </w:p>
        </w:tc>
        <w:tc>
          <w:tcPr>
            <w:tcW w:w="692" w:type="dxa"/>
            <w:shd w:val="clear" w:color="auto" w:fill="auto"/>
          </w:tcPr>
          <w:p w14:paraId="5853641F" w14:textId="77777777" w:rsidR="00770C75" w:rsidRPr="00770C75" w:rsidRDefault="00770C75" w:rsidP="00770C75">
            <w:pPr>
              <w:spacing w:after="120" w:line="360" w:lineRule="auto"/>
              <w:jc w:val="both"/>
              <w:rPr>
                <w:rFonts w:ascii="Book Antiqua" w:eastAsia="Times New Roman" w:hAnsi="Book Antiqua"/>
                <w:color w:val="000000"/>
              </w:rPr>
            </w:pPr>
          </w:p>
        </w:tc>
        <w:tc>
          <w:tcPr>
            <w:tcW w:w="654" w:type="dxa"/>
            <w:shd w:val="clear" w:color="auto" w:fill="auto"/>
          </w:tcPr>
          <w:p w14:paraId="1234E490" w14:textId="77777777" w:rsidR="00770C75" w:rsidRPr="00770C75" w:rsidRDefault="00770C75" w:rsidP="00770C75">
            <w:pPr>
              <w:spacing w:after="120" w:line="360" w:lineRule="auto"/>
              <w:jc w:val="both"/>
              <w:rPr>
                <w:rFonts w:ascii="Book Antiqua" w:eastAsia="Times New Roman" w:hAnsi="Book Antiqua"/>
                <w:color w:val="000000"/>
              </w:rPr>
            </w:pPr>
          </w:p>
        </w:tc>
        <w:tc>
          <w:tcPr>
            <w:tcW w:w="869" w:type="dxa"/>
            <w:shd w:val="clear" w:color="auto" w:fill="auto"/>
          </w:tcPr>
          <w:p w14:paraId="12311FFD" w14:textId="77777777" w:rsidR="00770C75" w:rsidRPr="00770C75" w:rsidRDefault="00770C75" w:rsidP="00770C75">
            <w:pPr>
              <w:spacing w:after="120" w:line="360" w:lineRule="auto"/>
              <w:jc w:val="both"/>
              <w:rPr>
                <w:rFonts w:ascii="Book Antiqua" w:eastAsia="Times New Roman" w:hAnsi="Book Antiqua"/>
                <w:color w:val="000000"/>
              </w:rPr>
            </w:pPr>
          </w:p>
        </w:tc>
        <w:tc>
          <w:tcPr>
            <w:tcW w:w="869" w:type="dxa"/>
            <w:shd w:val="clear" w:color="auto" w:fill="auto"/>
          </w:tcPr>
          <w:p w14:paraId="01A4DED1" w14:textId="77777777" w:rsidR="00770C75" w:rsidRPr="00770C75" w:rsidRDefault="00770C75" w:rsidP="00770C75">
            <w:pPr>
              <w:spacing w:after="120" w:line="360" w:lineRule="auto"/>
              <w:jc w:val="both"/>
              <w:rPr>
                <w:rFonts w:ascii="Book Antiqua" w:eastAsia="Times New Roman" w:hAnsi="Book Antiqua"/>
                <w:color w:val="000000"/>
              </w:rPr>
            </w:pPr>
          </w:p>
        </w:tc>
        <w:tc>
          <w:tcPr>
            <w:tcW w:w="639" w:type="dxa"/>
            <w:shd w:val="clear" w:color="auto" w:fill="auto"/>
          </w:tcPr>
          <w:p w14:paraId="2D04AA5B" w14:textId="77777777" w:rsidR="00770C75" w:rsidRDefault="00770C75" w:rsidP="00770C75">
            <w:pPr>
              <w:spacing w:after="120" w:line="360" w:lineRule="auto"/>
              <w:jc w:val="both"/>
              <w:rPr>
                <w:rFonts w:ascii="Book Antiqua" w:hAnsi="Book Antiqua"/>
                <w:iCs/>
                <w:color w:val="000000"/>
                <w:lang w:eastAsia="zh-CN"/>
              </w:rPr>
            </w:pPr>
          </w:p>
        </w:tc>
      </w:tr>
      <w:tr w:rsidR="00770C75" w:rsidRPr="00770C75" w14:paraId="7B83362E" w14:textId="77777777" w:rsidTr="00523844">
        <w:tc>
          <w:tcPr>
            <w:tcW w:w="1350" w:type="dxa"/>
            <w:shd w:val="clear" w:color="auto" w:fill="auto"/>
            <w:noWrap/>
            <w:hideMark/>
          </w:tcPr>
          <w:p w14:paraId="7E096CC6" w14:textId="77777777" w:rsidR="00770C75" w:rsidRPr="00770C75" w:rsidRDefault="00770C75" w:rsidP="00770C75">
            <w:pPr>
              <w:spacing w:after="120" w:line="360" w:lineRule="auto"/>
              <w:ind w:firstLineChars="100" w:firstLine="240"/>
              <w:jc w:val="both"/>
              <w:rPr>
                <w:rFonts w:ascii="Book Antiqua" w:hAnsi="Book Antiqua"/>
                <w:color w:val="000000"/>
                <w:lang w:eastAsia="zh-CN"/>
              </w:rPr>
            </w:pPr>
            <w:r w:rsidRPr="00770C75">
              <w:rPr>
                <w:rFonts w:ascii="Book Antiqua" w:eastAsia="Times New Roman" w:hAnsi="Book Antiqua"/>
                <w:color w:val="000000"/>
              </w:rPr>
              <w:t>I</w:t>
            </w:r>
            <w:r>
              <w:rPr>
                <w:rFonts w:ascii="Book Antiqua" w:hAnsi="Book Antiqua" w:hint="eastAsia"/>
                <w:color w:val="000000"/>
                <w:lang w:eastAsia="zh-CN"/>
              </w:rPr>
              <w:t>-</w:t>
            </w:r>
            <w:r w:rsidRPr="00770C75">
              <w:rPr>
                <w:rFonts w:ascii="Book Antiqua" w:eastAsia="Times New Roman" w:hAnsi="Book Antiqua"/>
                <w:color w:val="000000"/>
              </w:rPr>
              <w:t>II</w:t>
            </w:r>
          </w:p>
        </w:tc>
        <w:tc>
          <w:tcPr>
            <w:tcW w:w="708" w:type="dxa"/>
            <w:shd w:val="clear" w:color="auto" w:fill="auto"/>
            <w:noWrap/>
            <w:hideMark/>
          </w:tcPr>
          <w:p w14:paraId="4A9EE5EC" w14:textId="77777777" w:rsidR="00770C75" w:rsidRPr="00770C75" w:rsidRDefault="00770C75" w:rsidP="00770C75">
            <w:pPr>
              <w:spacing w:after="120" w:line="360" w:lineRule="auto"/>
              <w:jc w:val="both"/>
              <w:rPr>
                <w:rFonts w:ascii="Book Antiqua" w:eastAsia="Times New Roman" w:hAnsi="Book Antiqua"/>
                <w:color w:val="000000"/>
              </w:rPr>
            </w:pPr>
            <w:r w:rsidRPr="00770C75">
              <w:rPr>
                <w:rFonts w:ascii="Book Antiqua" w:eastAsia="Times New Roman" w:hAnsi="Book Antiqua"/>
                <w:color w:val="000000"/>
              </w:rPr>
              <w:t>20</w:t>
            </w:r>
          </w:p>
        </w:tc>
        <w:tc>
          <w:tcPr>
            <w:tcW w:w="967" w:type="dxa"/>
            <w:shd w:val="clear" w:color="auto" w:fill="auto"/>
            <w:noWrap/>
            <w:hideMark/>
          </w:tcPr>
          <w:p w14:paraId="4CE765E0" w14:textId="77777777" w:rsidR="00770C75" w:rsidRPr="00770C75" w:rsidRDefault="00770C75" w:rsidP="00770C75">
            <w:pPr>
              <w:spacing w:after="120" w:line="360" w:lineRule="auto"/>
              <w:jc w:val="both"/>
              <w:rPr>
                <w:rFonts w:ascii="Book Antiqua" w:eastAsia="Times New Roman" w:hAnsi="Book Antiqua"/>
                <w:color w:val="000000"/>
              </w:rPr>
            </w:pPr>
            <w:r w:rsidRPr="00770C75">
              <w:rPr>
                <w:rFonts w:ascii="Book Antiqua" w:eastAsia="Times New Roman" w:hAnsi="Book Antiqua"/>
                <w:color w:val="000000"/>
              </w:rPr>
              <w:t>9 (45)</w:t>
            </w:r>
          </w:p>
        </w:tc>
        <w:tc>
          <w:tcPr>
            <w:tcW w:w="897" w:type="dxa"/>
            <w:shd w:val="clear" w:color="auto" w:fill="auto"/>
            <w:noWrap/>
            <w:hideMark/>
          </w:tcPr>
          <w:p w14:paraId="643C25BA" w14:textId="77777777" w:rsidR="00770C75" w:rsidRPr="00770C75" w:rsidRDefault="00770C75" w:rsidP="00770C75">
            <w:pPr>
              <w:spacing w:after="120" w:line="360" w:lineRule="auto"/>
              <w:jc w:val="both"/>
              <w:rPr>
                <w:rFonts w:ascii="Book Antiqua" w:eastAsia="Times New Roman" w:hAnsi="Book Antiqua"/>
                <w:color w:val="000000"/>
              </w:rPr>
            </w:pPr>
            <w:r w:rsidRPr="00770C75">
              <w:rPr>
                <w:rFonts w:ascii="Book Antiqua" w:eastAsia="Times New Roman" w:hAnsi="Book Antiqua"/>
                <w:color w:val="000000"/>
              </w:rPr>
              <w:t>9 (45)</w:t>
            </w:r>
          </w:p>
        </w:tc>
        <w:tc>
          <w:tcPr>
            <w:tcW w:w="758" w:type="dxa"/>
            <w:shd w:val="clear" w:color="auto" w:fill="auto"/>
            <w:noWrap/>
            <w:hideMark/>
          </w:tcPr>
          <w:p w14:paraId="72804B3A" w14:textId="77777777" w:rsidR="00770C75" w:rsidRPr="00770C75" w:rsidRDefault="00770C75" w:rsidP="00770C75">
            <w:pPr>
              <w:spacing w:after="120" w:line="360" w:lineRule="auto"/>
              <w:jc w:val="both"/>
              <w:rPr>
                <w:rFonts w:ascii="Book Antiqua" w:eastAsia="Times New Roman" w:hAnsi="Book Antiqua"/>
                <w:color w:val="000000"/>
              </w:rPr>
            </w:pPr>
            <w:r w:rsidRPr="00770C75">
              <w:rPr>
                <w:rFonts w:ascii="Book Antiqua" w:eastAsia="Times New Roman" w:hAnsi="Book Antiqua"/>
                <w:color w:val="000000"/>
              </w:rPr>
              <w:t>2 (10)</w:t>
            </w:r>
          </w:p>
        </w:tc>
        <w:tc>
          <w:tcPr>
            <w:tcW w:w="657" w:type="dxa"/>
            <w:shd w:val="clear" w:color="auto" w:fill="auto"/>
            <w:noWrap/>
            <w:hideMark/>
          </w:tcPr>
          <w:p w14:paraId="3ED2D72C" w14:textId="77777777" w:rsidR="00770C75" w:rsidRPr="00770C75" w:rsidRDefault="00770C75" w:rsidP="00770C75">
            <w:pPr>
              <w:spacing w:after="120" w:line="360" w:lineRule="auto"/>
              <w:jc w:val="both"/>
              <w:rPr>
                <w:rFonts w:ascii="Book Antiqua" w:eastAsia="Times New Roman" w:hAnsi="Book Antiqua"/>
                <w:iCs/>
                <w:color w:val="000000"/>
              </w:rPr>
            </w:pPr>
            <w:r>
              <w:rPr>
                <w:rFonts w:ascii="Book Antiqua" w:hAnsi="Book Antiqua" w:hint="eastAsia"/>
                <w:iCs/>
                <w:color w:val="000000"/>
                <w:lang w:eastAsia="zh-CN"/>
              </w:rPr>
              <w:t>NS</w:t>
            </w:r>
          </w:p>
        </w:tc>
        <w:tc>
          <w:tcPr>
            <w:tcW w:w="832" w:type="dxa"/>
            <w:shd w:val="clear" w:color="auto" w:fill="auto"/>
            <w:noWrap/>
            <w:hideMark/>
          </w:tcPr>
          <w:p w14:paraId="39958A6D" w14:textId="77777777" w:rsidR="00770C75" w:rsidRPr="00770C75" w:rsidRDefault="00770C75" w:rsidP="00770C75">
            <w:pPr>
              <w:spacing w:after="120" w:line="360" w:lineRule="auto"/>
              <w:jc w:val="both"/>
              <w:rPr>
                <w:rFonts w:ascii="Book Antiqua" w:eastAsia="Times New Roman" w:hAnsi="Book Antiqua"/>
                <w:color w:val="000000"/>
              </w:rPr>
            </w:pPr>
            <w:r w:rsidRPr="00770C75">
              <w:rPr>
                <w:rFonts w:ascii="Book Antiqua" w:eastAsia="Times New Roman" w:hAnsi="Book Antiqua"/>
                <w:color w:val="000000"/>
              </w:rPr>
              <w:t>8 (40)</w:t>
            </w:r>
          </w:p>
        </w:tc>
        <w:tc>
          <w:tcPr>
            <w:tcW w:w="869" w:type="dxa"/>
            <w:shd w:val="clear" w:color="auto" w:fill="auto"/>
            <w:noWrap/>
            <w:hideMark/>
          </w:tcPr>
          <w:p w14:paraId="38EC5077" w14:textId="77777777" w:rsidR="00770C75" w:rsidRPr="00770C75" w:rsidRDefault="00770C75" w:rsidP="00770C75">
            <w:pPr>
              <w:spacing w:after="120" w:line="360" w:lineRule="auto"/>
              <w:jc w:val="both"/>
              <w:rPr>
                <w:rFonts w:ascii="Book Antiqua" w:eastAsia="Times New Roman" w:hAnsi="Book Antiqua"/>
                <w:color w:val="000000"/>
              </w:rPr>
            </w:pPr>
            <w:r w:rsidRPr="00770C75">
              <w:rPr>
                <w:rFonts w:ascii="Book Antiqua" w:eastAsia="Times New Roman" w:hAnsi="Book Antiqua"/>
                <w:color w:val="000000"/>
              </w:rPr>
              <w:t>10 (50)</w:t>
            </w:r>
          </w:p>
        </w:tc>
        <w:tc>
          <w:tcPr>
            <w:tcW w:w="869" w:type="dxa"/>
            <w:shd w:val="clear" w:color="auto" w:fill="auto"/>
            <w:noWrap/>
            <w:hideMark/>
          </w:tcPr>
          <w:p w14:paraId="5CD7A90A" w14:textId="77777777" w:rsidR="00770C75" w:rsidRPr="00770C75" w:rsidRDefault="00770C75" w:rsidP="00770C75">
            <w:pPr>
              <w:spacing w:after="120" w:line="360" w:lineRule="auto"/>
              <w:jc w:val="both"/>
              <w:rPr>
                <w:rFonts w:ascii="Book Antiqua" w:eastAsia="Times New Roman" w:hAnsi="Book Antiqua"/>
                <w:color w:val="000000"/>
              </w:rPr>
            </w:pPr>
            <w:r w:rsidRPr="00770C75">
              <w:rPr>
                <w:rFonts w:ascii="Book Antiqua" w:eastAsia="Times New Roman" w:hAnsi="Book Antiqua"/>
                <w:color w:val="000000"/>
              </w:rPr>
              <w:t>2 (10)</w:t>
            </w:r>
          </w:p>
        </w:tc>
        <w:tc>
          <w:tcPr>
            <w:tcW w:w="723" w:type="dxa"/>
            <w:shd w:val="clear" w:color="auto" w:fill="auto"/>
            <w:noWrap/>
            <w:hideMark/>
          </w:tcPr>
          <w:p w14:paraId="587CCD3B" w14:textId="77777777" w:rsidR="00770C75" w:rsidRPr="00770C75" w:rsidRDefault="00770C75" w:rsidP="00770C75">
            <w:pPr>
              <w:spacing w:after="120" w:line="360" w:lineRule="auto"/>
              <w:jc w:val="both"/>
              <w:rPr>
                <w:rFonts w:ascii="Book Antiqua" w:eastAsia="Times New Roman" w:hAnsi="Book Antiqua"/>
                <w:iCs/>
                <w:color w:val="000000"/>
              </w:rPr>
            </w:pPr>
            <w:r>
              <w:rPr>
                <w:rFonts w:ascii="Book Antiqua" w:hAnsi="Book Antiqua" w:hint="eastAsia"/>
                <w:iCs/>
                <w:color w:val="000000"/>
                <w:lang w:eastAsia="zh-CN"/>
              </w:rPr>
              <w:t>NS</w:t>
            </w:r>
          </w:p>
        </w:tc>
        <w:tc>
          <w:tcPr>
            <w:tcW w:w="823" w:type="dxa"/>
            <w:shd w:val="clear" w:color="auto" w:fill="auto"/>
          </w:tcPr>
          <w:p w14:paraId="46DA4027" w14:textId="77777777" w:rsidR="00770C75" w:rsidRPr="00770C75" w:rsidRDefault="00770C75" w:rsidP="00770C75">
            <w:pPr>
              <w:spacing w:after="120" w:line="360" w:lineRule="auto"/>
              <w:jc w:val="both"/>
              <w:rPr>
                <w:rFonts w:ascii="Book Antiqua" w:eastAsia="Times New Roman" w:hAnsi="Book Antiqua"/>
                <w:color w:val="000000"/>
              </w:rPr>
            </w:pPr>
            <w:r w:rsidRPr="00770C75">
              <w:rPr>
                <w:rFonts w:ascii="Book Antiqua" w:eastAsia="Times New Roman" w:hAnsi="Book Antiqua"/>
                <w:color w:val="000000"/>
              </w:rPr>
              <w:t>7 (35)</w:t>
            </w:r>
          </w:p>
        </w:tc>
        <w:tc>
          <w:tcPr>
            <w:tcW w:w="692" w:type="dxa"/>
            <w:shd w:val="clear" w:color="auto" w:fill="auto"/>
          </w:tcPr>
          <w:p w14:paraId="3DDBEB57" w14:textId="77777777" w:rsidR="00770C75" w:rsidRPr="00770C75" w:rsidRDefault="00770C75" w:rsidP="00770C75">
            <w:pPr>
              <w:spacing w:after="120" w:line="360" w:lineRule="auto"/>
              <w:jc w:val="both"/>
              <w:rPr>
                <w:rFonts w:ascii="Book Antiqua" w:eastAsia="Times New Roman" w:hAnsi="Book Antiqua"/>
                <w:color w:val="000000"/>
              </w:rPr>
            </w:pPr>
            <w:r w:rsidRPr="00770C75">
              <w:rPr>
                <w:rFonts w:ascii="Book Antiqua" w:eastAsia="Times New Roman" w:hAnsi="Book Antiqua"/>
                <w:color w:val="000000"/>
              </w:rPr>
              <w:t>6 (30)</w:t>
            </w:r>
          </w:p>
        </w:tc>
        <w:tc>
          <w:tcPr>
            <w:tcW w:w="654" w:type="dxa"/>
            <w:shd w:val="clear" w:color="auto" w:fill="auto"/>
          </w:tcPr>
          <w:p w14:paraId="38E033E9" w14:textId="77777777" w:rsidR="00770C75" w:rsidRPr="00770C75" w:rsidRDefault="00770C75" w:rsidP="00770C75">
            <w:pPr>
              <w:spacing w:after="120" w:line="360" w:lineRule="auto"/>
              <w:jc w:val="both"/>
              <w:rPr>
                <w:rFonts w:ascii="Book Antiqua" w:eastAsia="Times New Roman" w:hAnsi="Book Antiqua"/>
                <w:color w:val="000000"/>
              </w:rPr>
            </w:pPr>
            <w:r w:rsidRPr="00770C75">
              <w:rPr>
                <w:rFonts w:ascii="Book Antiqua" w:eastAsia="Times New Roman" w:hAnsi="Book Antiqua"/>
                <w:color w:val="000000"/>
              </w:rPr>
              <w:t>0 (0)</w:t>
            </w:r>
          </w:p>
        </w:tc>
        <w:tc>
          <w:tcPr>
            <w:tcW w:w="869" w:type="dxa"/>
            <w:shd w:val="clear" w:color="auto" w:fill="auto"/>
          </w:tcPr>
          <w:p w14:paraId="0C343A2E" w14:textId="77777777" w:rsidR="00770C75" w:rsidRPr="00770C75" w:rsidRDefault="00770C75" w:rsidP="00770C75">
            <w:pPr>
              <w:spacing w:after="120" w:line="360" w:lineRule="auto"/>
              <w:jc w:val="both"/>
              <w:rPr>
                <w:rFonts w:ascii="Book Antiqua" w:eastAsia="Times New Roman" w:hAnsi="Book Antiqua"/>
                <w:color w:val="000000"/>
              </w:rPr>
            </w:pPr>
            <w:r w:rsidRPr="00770C75">
              <w:rPr>
                <w:rFonts w:ascii="Book Antiqua" w:eastAsia="Times New Roman" w:hAnsi="Book Antiqua"/>
                <w:color w:val="000000"/>
              </w:rPr>
              <w:t>4 (20)</w:t>
            </w:r>
          </w:p>
        </w:tc>
        <w:tc>
          <w:tcPr>
            <w:tcW w:w="869" w:type="dxa"/>
            <w:shd w:val="clear" w:color="auto" w:fill="auto"/>
          </w:tcPr>
          <w:p w14:paraId="4AA8A398" w14:textId="77777777" w:rsidR="00770C75" w:rsidRPr="00770C75" w:rsidRDefault="00770C75" w:rsidP="00770C75">
            <w:pPr>
              <w:spacing w:after="120" w:line="360" w:lineRule="auto"/>
              <w:jc w:val="both"/>
              <w:rPr>
                <w:rFonts w:ascii="Book Antiqua" w:eastAsia="Times New Roman" w:hAnsi="Book Antiqua"/>
                <w:color w:val="000000"/>
              </w:rPr>
            </w:pPr>
            <w:r w:rsidRPr="00770C75">
              <w:rPr>
                <w:rFonts w:ascii="Book Antiqua" w:eastAsia="Times New Roman" w:hAnsi="Book Antiqua"/>
                <w:color w:val="000000"/>
              </w:rPr>
              <w:t>3 (15)</w:t>
            </w:r>
          </w:p>
        </w:tc>
        <w:tc>
          <w:tcPr>
            <w:tcW w:w="639" w:type="dxa"/>
            <w:shd w:val="clear" w:color="auto" w:fill="auto"/>
          </w:tcPr>
          <w:p w14:paraId="4298D07D" w14:textId="77777777" w:rsidR="00770C75" w:rsidRPr="00770C75" w:rsidRDefault="00770C75" w:rsidP="00770C75">
            <w:pPr>
              <w:spacing w:after="120" w:line="360" w:lineRule="auto"/>
              <w:jc w:val="both"/>
              <w:rPr>
                <w:rFonts w:ascii="Book Antiqua" w:eastAsia="Times New Roman" w:hAnsi="Book Antiqua"/>
                <w:color w:val="000000"/>
              </w:rPr>
            </w:pPr>
            <w:r>
              <w:rPr>
                <w:rFonts w:ascii="Book Antiqua" w:hAnsi="Book Antiqua" w:hint="eastAsia"/>
                <w:iCs/>
                <w:color w:val="000000"/>
                <w:lang w:eastAsia="zh-CN"/>
              </w:rPr>
              <w:t>NS</w:t>
            </w:r>
          </w:p>
        </w:tc>
      </w:tr>
      <w:tr w:rsidR="00770C75" w:rsidRPr="00770C75" w14:paraId="1C426A8C" w14:textId="77777777" w:rsidTr="00523844">
        <w:tc>
          <w:tcPr>
            <w:tcW w:w="1350" w:type="dxa"/>
            <w:tcBorders>
              <w:bottom w:val="single" w:sz="4" w:space="0" w:color="auto"/>
            </w:tcBorders>
            <w:shd w:val="clear" w:color="auto" w:fill="auto"/>
            <w:noWrap/>
            <w:hideMark/>
          </w:tcPr>
          <w:p w14:paraId="73C27CB1" w14:textId="77777777" w:rsidR="00770C75" w:rsidRPr="00770C75" w:rsidRDefault="00770C75" w:rsidP="00770C75">
            <w:pPr>
              <w:spacing w:after="120" w:line="360" w:lineRule="auto"/>
              <w:ind w:firstLineChars="100" w:firstLine="240"/>
              <w:jc w:val="both"/>
              <w:rPr>
                <w:rFonts w:ascii="Book Antiqua" w:eastAsia="Times New Roman" w:hAnsi="Book Antiqua"/>
                <w:color w:val="000000"/>
              </w:rPr>
            </w:pPr>
            <w:r w:rsidRPr="00770C75">
              <w:rPr>
                <w:rFonts w:ascii="Book Antiqua" w:eastAsia="Times New Roman" w:hAnsi="Book Antiqua"/>
                <w:color w:val="000000"/>
              </w:rPr>
              <w:t>III</w:t>
            </w:r>
            <w:r>
              <w:rPr>
                <w:rFonts w:ascii="Book Antiqua" w:hAnsi="Book Antiqua" w:hint="eastAsia"/>
                <w:color w:val="000000"/>
                <w:lang w:eastAsia="zh-CN"/>
              </w:rPr>
              <w:t>-</w:t>
            </w:r>
            <w:r w:rsidRPr="00770C75">
              <w:rPr>
                <w:rFonts w:ascii="Book Antiqua" w:eastAsia="Times New Roman" w:hAnsi="Book Antiqua"/>
                <w:color w:val="000000"/>
              </w:rPr>
              <w:t>IV</w:t>
            </w:r>
          </w:p>
        </w:tc>
        <w:tc>
          <w:tcPr>
            <w:tcW w:w="708" w:type="dxa"/>
            <w:tcBorders>
              <w:bottom w:val="single" w:sz="4" w:space="0" w:color="auto"/>
            </w:tcBorders>
            <w:shd w:val="clear" w:color="auto" w:fill="auto"/>
            <w:noWrap/>
            <w:hideMark/>
          </w:tcPr>
          <w:p w14:paraId="0736876B" w14:textId="77777777" w:rsidR="00770C75" w:rsidRPr="00770C75" w:rsidRDefault="00770C75" w:rsidP="00770C75">
            <w:pPr>
              <w:spacing w:after="120" w:line="360" w:lineRule="auto"/>
              <w:jc w:val="both"/>
              <w:rPr>
                <w:rFonts w:ascii="Book Antiqua" w:eastAsia="Times New Roman" w:hAnsi="Book Antiqua"/>
                <w:color w:val="000000"/>
              </w:rPr>
            </w:pPr>
            <w:r w:rsidRPr="00770C75">
              <w:rPr>
                <w:rFonts w:ascii="Book Antiqua" w:eastAsia="Times New Roman" w:hAnsi="Book Antiqua"/>
                <w:color w:val="000000"/>
              </w:rPr>
              <w:t>34</w:t>
            </w:r>
          </w:p>
        </w:tc>
        <w:tc>
          <w:tcPr>
            <w:tcW w:w="967" w:type="dxa"/>
            <w:tcBorders>
              <w:bottom w:val="single" w:sz="4" w:space="0" w:color="auto"/>
            </w:tcBorders>
            <w:shd w:val="clear" w:color="auto" w:fill="auto"/>
            <w:noWrap/>
            <w:hideMark/>
          </w:tcPr>
          <w:p w14:paraId="51F5C3C0" w14:textId="77777777" w:rsidR="00770C75" w:rsidRPr="00770C75" w:rsidRDefault="00770C75" w:rsidP="00770C75">
            <w:pPr>
              <w:spacing w:after="120" w:line="360" w:lineRule="auto"/>
              <w:jc w:val="both"/>
              <w:rPr>
                <w:rFonts w:ascii="Book Antiqua" w:eastAsia="Times New Roman" w:hAnsi="Book Antiqua"/>
                <w:color w:val="000000"/>
              </w:rPr>
            </w:pPr>
            <w:r w:rsidRPr="00770C75">
              <w:rPr>
                <w:rFonts w:ascii="Book Antiqua" w:eastAsia="Times New Roman" w:hAnsi="Book Antiqua"/>
                <w:color w:val="000000"/>
              </w:rPr>
              <w:t>16 (47)</w:t>
            </w:r>
          </w:p>
        </w:tc>
        <w:tc>
          <w:tcPr>
            <w:tcW w:w="897" w:type="dxa"/>
            <w:tcBorders>
              <w:bottom w:val="single" w:sz="4" w:space="0" w:color="auto"/>
            </w:tcBorders>
            <w:shd w:val="clear" w:color="auto" w:fill="auto"/>
            <w:noWrap/>
            <w:hideMark/>
          </w:tcPr>
          <w:p w14:paraId="5C637936" w14:textId="77777777" w:rsidR="00770C75" w:rsidRPr="00770C75" w:rsidRDefault="00770C75" w:rsidP="00770C75">
            <w:pPr>
              <w:spacing w:after="120" w:line="360" w:lineRule="auto"/>
              <w:jc w:val="both"/>
              <w:rPr>
                <w:rFonts w:ascii="Book Antiqua" w:eastAsia="Times New Roman" w:hAnsi="Book Antiqua"/>
                <w:color w:val="000000"/>
              </w:rPr>
            </w:pPr>
            <w:r w:rsidRPr="00770C75">
              <w:rPr>
                <w:rFonts w:ascii="Book Antiqua" w:eastAsia="Times New Roman" w:hAnsi="Book Antiqua"/>
                <w:color w:val="000000"/>
              </w:rPr>
              <w:t xml:space="preserve">14 </w:t>
            </w:r>
            <w:r w:rsidRPr="00770C75">
              <w:rPr>
                <w:rFonts w:ascii="Book Antiqua" w:eastAsia="Times New Roman" w:hAnsi="Book Antiqua"/>
                <w:color w:val="000000"/>
              </w:rPr>
              <w:lastRenderedPageBreak/>
              <w:t>(41)</w:t>
            </w:r>
          </w:p>
        </w:tc>
        <w:tc>
          <w:tcPr>
            <w:tcW w:w="758" w:type="dxa"/>
            <w:tcBorders>
              <w:bottom w:val="single" w:sz="4" w:space="0" w:color="auto"/>
            </w:tcBorders>
            <w:shd w:val="clear" w:color="auto" w:fill="auto"/>
            <w:noWrap/>
            <w:hideMark/>
          </w:tcPr>
          <w:p w14:paraId="6F2DEC00" w14:textId="77777777" w:rsidR="00770C75" w:rsidRPr="00770C75" w:rsidRDefault="00770C75" w:rsidP="00770C75">
            <w:pPr>
              <w:spacing w:after="120" w:line="360" w:lineRule="auto"/>
              <w:jc w:val="both"/>
              <w:rPr>
                <w:rFonts w:ascii="Book Antiqua" w:eastAsia="Times New Roman" w:hAnsi="Book Antiqua"/>
                <w:color w:val="000000"/>
              </w:rPr>
            </w:pPr>
            <w:r w:rsidRPr="00770C75">
              <w:rPr>
                <w:rFonts w:ascii="Book Antiqua" w:eastAsia="Times New Roman" w:hAnsi="Book Antiqua"/>
                <w:color w:val="000000"/>
              </w:rPr>
              <w:lastRenderedPageBreak/>
              <w:t xml:space="preserve">4 </w:t>
            </w:r>
            <w:r w:rsidRPr="00770C75">
              <w:rPr>
                <w:rFonts w:ascii="Book Antiqua" w:eastAsia="Times New Roman" w:hAnsi="Book Antiqua"/>
                <w:color w:val="000000"/>
              </w:rPr>
              <w:lastRenderedPageBreak/>
              <w:t>(12)</w:t>
            </w:r>
          </w:p>
        </w:tc>
        <w:tc>
          <w:tcPr>
            <w:tcW w:w="657" w:type="dxa"/>
            <w:tcBorders>
              <w:bottom w:val="single" w:sz="4" w:space="0" w:color="auto"/>
            </w:tcBorders>
            <w:shd w:val="clear" w:color="auto" w:fill="auto"/>
            <w:noWrap/>
            <w:hideMark/>
          </w:tcPr>
          <w:p w14:paraId="4FC39E9B" w14:textId="77777777" w:rsidR="00770C75" w:rsidRPr="00770C75" w:rsidRDefault="00770C75" w:rsidP="00770C75">
            <w:pPr>
              <w:spacing w:after="120" w:line="360" w:lineRule="auto"/>
              <w:jc w:val="both"/>
              <w:rPr>
                <w:rFonts w:ascii="Book Antiqua" w:eastAsia="Times New Roman" w:hAnsi="Book Antiqua"/>
                <w:iCs/>
                <w:color w:val="000000"/>
              </w:rPr>
            </w:pPr>
          </w:p>
        </w:tc>
        <w:tc>
          <w:tcPr>
            <w:tcW w:w="832" w:type="dxa"/>
            <w:tcBorders>
              <w:bottom w:val="single" w:sz="4" w:space="0" w:color="auto"/>
            </w:tcBorders>
            <w:shd w:val="clear" w:color="auto" w:fill="auto"/>
            <w:noWrap/>
            <w:hideMark/>
          </w:tcPr>
          <w:p w14:paraId="1EA87BA6" w14:textId="77777777" w:rsidR="00770C75" w:rsidRPr="00770C75" w:rsidRDefault="00770C75" w:rsidP="00770C75">
            <w:pPr>
              <w:spacing w:after="120" w:line="360" w:lineRule="auto"/>
              <w:jc w:val="both"/>
              <w:rPr>
                <w:rFonts w:ascii="Book Antiqua" w:eastAsia="Times New Roman" w:hAnsi="Book Antiqua"/>
                <w:color w:val="000000"/>
              </w:rPr>
            </w:pPr>
            <w:r w:rsidRPr="00770C75">
              <w:rPr>
                <w:rFonts w:ascii="Book Antiqua" w:eastAsia="Times New Roman" w:hAnsi="Book Antiqua"/>
                <w:color w:val="000000"/>
              </w:rPr>
              <w:t xml:space="preserve">19 </w:t>
            </w:r>
            <w:r w:rsidRPr="00770C75">
              <w:rPr>
                <w:rFonts w:ascii="Book Antiqua" w:eastAsia="Times New Roman" w:hAnsi="Book Antiqua"/>
                <w:color w:val="000000"/>
              </w:rPr>
              <w:lastRenderedPageBreak/>
              <w:t>(56)</w:t>
            </w:r>
          </w:p>
        </w:tc>
        <w:tc>
          <w:tcPr>
            <w:tcW w:w="869" w:type="dxa"/>
            <w:tcBorders>
              <w:bottom w:val="single" w:sz="4" w:space="0" w:color="auto"/>
            </w:tcBorders>
            <w:shd w:val="clear" w:color="auto" w:fill="auto"/>
            <w:noWrap/>
            <w:hideMark/>
          </w:tcPr>
          <w:p w14:paraId="409C52E4" w14:textId="77777777" w:rsidR="00770C75" w:rsidRPr="00770C75" w:rsidRDefault="00770C75" w:rsidP="00770C75">
            <w:pPr>
              <w:spacing w:after="120" w:line="360" w:lineRule="auto"/>
              <w:jc w:val="both"/>
              <w:rPr>
                <w:rFonts w:ascii="Book Antiqua" w:eastAsia="Times New Roman" w:hAnsi="Book Antiqua"/>
                <w:color w:val="000000"/>
              </w:rPr>
            </w:pPr>
            <w:r w:rsidRPr="00770C75">
              <w:rPr>
                <w:rFonts w:ascii="Book Antiqua" w:eastAsia="Times New Roman" w:hAnsi="Book Antiqua"/>
                <w:color w:val="000000"/>
              </w:rPr>
              <w:lastRenderedPageBreak/>
              <w:t>7 (21)</w:t>
            </w:r>
          </w:p>
        </w:tc>
        <w:tc>
          <w:tcPr>
            <w:tcW w:w="869" w:type="dxa"/>
            <w:tcBorders>
              <w:bottom w:val="single" w:sz="4" w:space="0" w:color="auto"/>
            </w:tcBorders>
            <w:shd w:val="clear" w:color="auto" w:fill="auto"/>
            <w:noWrap/>
            <w:hideMark/>
          </w:tcPr>
          <w:p w14:paraId="4824C886" w14:textId="77777777" w:rsidR="00770C75" w:rsidRPr="00770C75" w:rsidRDefault="00770C75" w:rsidP="00770C75">
            <w:pPr>
              <w:spacing w:after="120" w:line="360" w:lineRule="auto"/>
              <w:jc w:val="both"/>
              <w:rPr>
                <w:rFonts w:ascii="Book Antiqua" w:eastAsia="Times New Roman" w:hAnsi="Book Antiqua"/>
                <w:color w:val="000000"/>
              </w:rPr>
            </w:pPr>
            <w:r w:rsidRPr="00770C75">
              <w:rPr>
                <w:rFonts w:ascii="Book Antiqua" w:eastAsia="Times New Roman" w:hAnsi="Book Antiqua"/>
                <w:color w:val="000000"/>
              </w:rPr>
              <w:t>8 (23)</w:t>
            </w:r>
          </w:p>
        </w:tc>
        <w:tc>
          <w:tcPr>
            <w:tcW w:w="723" w:type="dxa"/>
            <w:tcBorders>
              <w:bottom w:val="single" w:sz="4" w:space="0" w:color="auto"/>
            </w:tcBorders>
            <w:shd w:val="clear" w:color="auto" w:fill="auto"/>
            <w:noWrap/>
            <w:hideMark/>
          </w:tcPr>
          <w:p w14:paraId="462D9266" w14:textId="77777777" w:rsidR="00770C75" w:rsidRPr="00770C75" w:rsidRDefault="00770C75" w:rsidP="00770C75">
            <w:pPr>
              <w:spacing w:after="120" w:line="360" w:lineRule="auto"/>
              <w:jc w:val="both"/>
              <w:rPr>
                <w:rFonts w:ascii="Book Antiqua" w:eastAsia="Times New Roman" w:hAnsi="Book Antiqua"/>
                <w:iCs/>
                <w:color w:val="000000"/>
              </w:rPr>
            </w:pPr>
          </w:p>
        </w:tc>
        <w:tc>
          <w:tcPr>
            <w:tcW w:w="823" w:type="dxa"/>
            <w:tcBorders>
              <w:bottom w:val="single" w:sz="4" w:space="0" w:color="auto"/>
            </w:tcBorders>
            <w:shd w:val="clear" w:color="auto" w:fill="auto"/>
          </w:tcPr>
          <w:p w14:paraId="5D56251A" w14:textId="77777777" w:rsidR="00770C75" w:rsidRPr="00770C75" w:rsidRDefault="00770C75" w:rsidP="00770C75">
            <w:pPr>
              <w:spacing w:after="120" w:line="360" w:lineRule="auto"/>
              <w:jc w:val="both"/>
              <w:rPr>
                <w:rFonts w:ascii="Book Antiqua" w:eastAsia="Times New Roman" w:hAnsi="Book Antiqua"/>
                <w:color w:val="000000"/>
              </w:rPr>
            </w:pPr>
            <w:r w:rsidRPr="00770C75">
              <w:rPr>
                <w:rFonts w:ascii="Book Antiqua" w:eastAsia="Times New Roman" w:hAnsi="Book Antiqua"/>
                <w:color w:val="000000"/>
              </w:rPr>
              <w:t xml:space="preserve">12 </w:t>
            </w:r>
            <w:r w:rsidRPr="00770C75">
              <w:rPr>
                <w:rFonts w:ascii="Book Antiqua" w:eastAsia="Times New Roman" w:hAnsi="Book Antiqua"/>
                <w:color w:val="000000"/>
              </w:rPr>
              <w:lastRenderedPageBreak/>
              <w:t>(35)</w:t>
            </w:r>
          </w:p>
        </w:tc>
        <w:tc>
          <w:tcPr>
            <w:tcW w:w="692" w:type="dxa"/>
            <w:tcBorders>
              <w:bottom w:val="single" w:sz="4" w:space="0" w:color="auto"/>
            </w:tcBorders>
            <w:shd w:val="clear" w:color="auto" w:fill="auto"/>
          </w:tcPr>
          <w:p w14:paraId="4CDA2C50" w14:textId="77777777" w:rsidR="00770C75" w:rsidRPr="00770C75" w:rsidRDefault="00770C75" w:rsidP="00770C75">
            <w:pPr>
              <w:spacing w:after="120" w:line="360" w:lineRule="auto"/>
              <w:jc w:val="both"/>
              <w:rPr>
                <w:rFonts w:ascii="Book Antiqua" w:eastAsia="Times New Roman" w:hAnsi="Book Antiqua"/>
                <w:color w:val="000000"/>
              </w:rPr>
            </w:pPr>
            <w:r w:rsidRPr="00770C75">
              <w:rPr>
                <w:rFonts w:ascii="Book Antiqua" w:eastAsia="Times New Roman" w:hAnsi="Book Antiqua"/>
                <w:color w:val="000000"/>
              </w:rPr>
              <w:lastRenderedPageBreak/>
              <w:t>2 (6)</w:t>
            </w:r>
          </w:p>
        </w:tc>
        <w:tc>
          <w:tcPr>
            <w:tcW w:w="654" w:type="dxa"/>
            <w:tcBorders>
              <w:bottom w:val="single" w:sz="4" w:space="0" w:color="auto"/>
            </w:tcBorders>
            <w:shd w:val="clear" w:color="auto" w:fill="auto"/>
          </w:tcPr>
          <w:p w14:paraId="68E2D90B" w14:textId="77777777" w:rsidR="00770C75" w:rsidRPr="00770C75" w:rsidRDefault="00770C75" w:rsidP="00770C75">
            <w:pPr>
              <w:spacing w:after="120" w:line="360" w:lineRule="auto"/>
              <w:jc w:val="both"/>
              <w:rPr>
                <w:rFonts w:ascii="Book Antiqua" w:eastAsia="Times New Roman" w:hAnsi="Book Antiqua"/>
                <w:color w:val="000000"/>
              </w:rPr>
            </w:pPr>
            <w:r w:rsidRPr="00770C75">
              <w:rPr>
                <w:rFonts w:ascii="Book Antiqua" w:eastAsia="Times New Roman" w:hAnsi="Book Antiqua"/>
                <w:color w:val="000000"/>
              </w:rPr>
              <w:t xml:space="preserve">3 </w:t>
            </w:r>
            <w:r w:rsidRPr="00770C75">
              <w:rPr>
                <w:rFonts w:ascii="Book Antiqua" w:eastAsia="Times New Roman" w:hAnsi="Book Antiqua"/>
                <w:color w:val="000000"/>
              </w:rPr>
              <w:lastRenderedPageBreak/>
              <w:t>(9)</w:t>
            </w:r>
          </w:p>
        </w:tc>
        <w:tc>
          <w:tcPr>
            <w:tcW w:w="869" w:type="dxa"/>
            <w:tcBorders>
              <w:bottom w:val="single" w:sz="4" w:space="0" w:color="auto"/>
            </w:tcBorders>
            <w:shd w:val="clear" w:color="auto" w:fill="auto"/>
          </w:tcPr>
          <w:p w14:paraId="61AD6EFC" w14:textId="77777777" w:rsidR="00770C75" w:rsidRPr="00770C75" w:rsidRDefault="00770C75" w:rsidP="00770C75">
            <w:pPr>
              <w:spacing w:after="120" w:line="360" w:lineRule="auto"/>
              <w:jc w:val="both"/>
              <w:rPr>
                <w:rFonts w:ascii="Book Antiqua" w:eastAsia="Times New Roman" w:hAnsi="Book Antiqua"/>
                <w:color w:val="000000"/>
              </w:rPr>
            </w:pPr>
            <w:r w:rsidRPr="00770C75">
              <w:rPr>
                <w:rFonts w:ascii="Book Antiqua" w:eastAsia="Times New Roman" w:hAnsi="Book Antiqua"/>
                <w:color w:val="000000"/>
              </w:rPr>
              <w:lastRenderedPageBreak/>
              <w:t>6 (18)</w:t>
            </w:r>
          </w:p>
        </w:tc>
        <w:tc>
          <w:tcPr>
            <w:tcW w:w="869" w:type="dxa"/>
            <w:tcBorders>
              <w:bottom w:val="single" w:sz="4" w:space="0" w:color="auto"/>
            </w:tcBorders>
            <w:shd w:val="clear" w:color="auto" w:fill="auto"/>
          </w:tcPr>
          <w:p w14:paraId="55879A47" w14:textId="77777777" w:rsidR="00770C75" w:rsidRPr="00770C75" w:rsidRDefault="00770C75" w:rsidP="00770C75">
            <w:pPr>
              <w:spacing w:after="120" w:line="360" w:lineRule="auto"/>
              <w:jc w:val="both"/>
              <w:rPr>
                <w:rFonts w:ascii="Book Antiqua" w:eastAsia="Times New Roman" w:hAnsi="Book Antiqua"/>
                <w:color w:val="000000"/>
              </w:rPr>
            </w:pPr>
            <w:r w:rsidRPr="00770C75">
              <w:rPr>
                <w:rFonts w:ascii="Book Antiqua" w:eastAsia="Times New Roman" w:hAnsi="Book Antiqua"/>
                <w:color w:val="000000"/>
              </w:rPr>
              <w:t>11(32)</w:t>
            </w:r>
          </w:p>
        </w:tc>
        <w:tc>
          <w:tcPr>
            <w:tcW w:w="639" w:type="dxa"/>
            <w:tcBorders>
              <w:bottom w:val="single" w:sz="4" w:space="0" w:color="auto"/>
            </w:tcBorders>
            <w:shd w:val="clear" w:color="auto" w:fill="auto"/>
          </w:tcPr>
          <w:p w14:paraId="4E3682BD" w14:textId="77777777" w:rsidR="00770C75" w:rsidRPr="00770C75" w:rsidRDefault="00770C75" w:rsidP="00770C75">
            <w:pPr>
              <w:spacing w:after="120" w:line="360" w:lineRule="auto"/>
              <w:jc w:val="both"/>
              <w:rPr>
                <w:rFonts w:ascii="Book Antiqua" w:eastAsia="Times New Roman" w:hAnsi="Book Antiqua"/>
                <w:color w:val="000000"/>
              </w:rPr>
            </w:pPr>
          </w:p>
        </w:tc>
      </w:tr>
    </w:tbl>
    <w:p w14:paraId="47FDDD78" w14:textId="4AD7D0EC" w:rsidR="00C60375" w:rsidRDefault="00523844">
      <w:pPr>
        <w:spacing w:line="360" w:lineRule="auto"/>
        <w:jc w:val="both"/>
        <w:rPr>
          <w:rFonts w:ascii="Book Antiqua" w:eastAsia="宋体" w:hAnsi="Book Antiqua"/>
          <w:lang w:eastAsia="zh-CN"/>
        </w:rPr>
      </w:pPr>
      <w:r w:rsidRPr="00523844">
        <w:rPr>
          <w:rFonts w:ascii="Book Antiqua" w:hAnsi="Book Antiqua"/>
          <w:lang w:eastAsia="zh-CN"/>
        </w:rPr>
        <w:lastRenderedPageBreak/>
        <w:t>MSI-H</w:t>
      </w:r>
      <w:r>
        <w:rPr>
          <w:rFonts w:ascii="Book Antiqua" w:hAnsi="Book Antiqua" w:hint="eastAsia"/>
          <w:lang w:eastAsia="zh-CN"/>
        </w:rPr>
        <w:t xml:space="preserve">: </w:t>
      </w:r>
      <w:r>
        <w:rPr>
          <w:rFonts w:ascii="Book Antiqua" w:hAnsi="Book Antiqua" w:cs="Book Antiqua" w:hint="eastAsia"/>
          <w:color w:val="000000"/>
          <w:lang w:eastAsia="zh-CN"/>
        </w:rPr>
        <w:t>M</w:t>
      </w:r>
      <w:r w:rsidRPr="004124D6">
        <w:rPr>
          <w:rFonts w:ascii="Book Antiqua" w:hAnsi="Book Antiqua" w:cs="Book Antiqua"/>
          <w:color w:val="000000"/>
          <w:lang w:eastAsia="zh-CN"/>
        </w:rPr>
        <w:t>icrosatellite instability</w:t>
      </w:r>
      <w:r>
        <w:rPr>
          <w:rFonts w:ascii="Book Antiqua" w:hAnsi="Book Antiqua" w:cs="Book Antiqua" w:hint="eastAsia"/>
          <w:color w:val="000000"/>
          <w:lang w:eastAsia="zh-CN"/>
        </w:rPr>
        <w:t>-high;</w:t>
      </w:r>
      <w:r w:rsidRPr="004124D6">
        <w:rPr>
          <w:rFonts w:ascii="Book Antiqua" w:hAnsi="Book Antiqua" w:cs="Book Antiqua" w:hint="eastAsia"/>
          <w:color w:val="000000"/>
          <w:lang w:eastAsia="zh-CN"/>
        </w:rPr>
        <w:t xml:space="preserve"> </w:t>
      </w:r>
      <w:r>
        <w:rPr>
          <w:rFonts w:ascii="Book Antiqua" w:hAnsi="Book Antiqua" w:cs="Book Antiqua" w:hint="eastAsia"/>
          <w:color w:val="000000"/>
          <w:lang w:eastAsia="zh-CN"/>
        </w:rPr>
        <w:t>MSI-L:</w:t>
      </w:r>
      <w:r w:rsidRPr="004124D6">
        <w:t xml:space="preserve"> </w:t>
      </w:r>
      <w:r>
        <w:rPr>
          <w:rFonts w:ascii="Book Antiqua" w:hAnsi="Book Antiqua" w:cs="Book Antiqua" w:hint="eastAsia"/>
          <w:color w:val="000000"/>
          <w:lang w:eastAsia="zh-CN"/>
        </w:rPr>
        <w:t>M</w:t>
      </w:r>
      <w:r w:rsidRPr="004124D6">
        <w:rPr>
          <w:rFonts w:ascii="Book Antiqua" w:hAnsi="Book Antiqua" w:cs="Book Antiqua"/>
          <w:color w:val="000000"/>
          <w:lang w:eastAsia="zh-CN"/>
        </w:rPr>
        <w:t>icrosatellite instability</w:t>
      </w:r>
      <w:r>
        <w:rPr>
          <w:rFonts w:ascii="Book Antiqua" w:hAnsi="Book Antiqua" w:cs="Book Antiqua" w:hint="eastAsia"/>
          <w:color w:val="000000"/>
          <w:lang w:eastAsia="zh-CN"/>
        </w:rPr>
        <w:t>-low; MSS: M</w:t>
      </w:r>
      <w:r>
        <w:rPr>
          <w:rFonts w:ascii="Book Antiqua" w:eastAsia="Book Antiqua" w:hAnsi="Book Antiqua" w:cs="Book Antiqua"/>
          <w:color w:val="000000"/>
        </w:rPr>
        <w:t>icrosatellite stable</w:t>
      </w:r>
      <w:r>
        <w:rPr>
          <w:rFonts w:ascii="Book Antiqua" w:hAnsi="Book Antiqua" w:cs="Book Antiqua" w:hint="eastAsia"/>
          <w:color w:val="000000"/>
          <w:lang w:eastAsia="zh-CN"/>
        </w:rPr>
        <w:t>;</w:t>
      </w:r>
      <w:r w:rsidR="00C60375" w:rsidRPr="00C60375">
        <w:rPr>
          <w:rFonts w:ascii="Book Antiqua" w:eastAsia="宋体" w:hAnsi="Book Antiqua" w:hint="eastAsia"/>
        </w:rPr>
        <w:t xml:space="preserve"> </w:t>
      </w:r>
      <w:r w:rsidR="00C60375" w:rsidRPr="00D01F28">
        <w:rPr>
          <w:rFonts w:ascii="Book Antiqua" w:eastAsia="宋体" w:hAnsi="Book Antiqua" w:hint="eastAsia"/>
        </w:rPr>
        <w:t>NS: Not significant</w:t>
      </w:r>
      <w:r w:rsidR="00C60375">
        <w:rPr>
          <w:rFonts w:ascii="Book Antiqua" w:eastAsia="宋体" w:hAnsi="Book Antiqua" w:hint="eastAsia"/>
          <w:lang w:eastAsia="zh-CN"/>
        </w:rPr>
        <w:t>;</w:t>
      </w:r>
      <w:r>
        <w:rPr>
          <w:rFonts w:ascii="Book Antiqua" w:hAnsi="Book Antiqua" w:cs="Book Antiqua" w:hint="eastAsia"/>
          <w:color w:val="000000"/>
          <w:lang w:eastAsia="zh-CN"/>
        </w:rPr>
        <w:t xml:space="preserve"> </w:t>
      </w:r>
      <w:r w:rsidR="00F350F9" w:rsidRPr="00F350F9">
        <w:rPr>
          <w:rFonts w:ascii="Book Antiqua" w:hAnsi="Book Antiqua" w:cs="Book Antiqua"/>
          <w:color w:val="000000"/>
          <w:lang w:eastAsia="zh-CN"/>
        </w:rPr>
        <w:t>In paired normal/tumor tissues:</w:t>
      </w:r>
      <w:r w:rsidR="00F350F9">
        <w:rPr>
          <w:rFonts w:ascii="Book Antiqua" w:hAnsi="Book Antiqua" w:cs="Book Antiqua"/>
          <w:color w:val="000000"/>
          <w:lang w:eastAsia="zh-CN"/>
        </w:rPr>
        <w:t xml:space="preserve"> </w:t>
      </w:r>
      <w:r w:rsidR="00F350F9" w:rsidRPr="00523844">
        <w:rPr>
          <w:rFonts w:ascii="Book Antiqua" w:hAnsi="Book Antiqua" w:cs="Book Antiqua"/>
          <w:color w:val="000000"/>
          <w:lang w:eastAsia="zh-CN"/>
        </w:rPr>
        <w:t>H/H</w:t>
      </w:r>
      <w:r w:rsidR="00F350F9">
        <w:rPr>
          <w:rFonts w:ascii="Book Antiqua" w:hAnsi="Book Antiqua" w:cs="Book Antiqua"/>
          <w:color w:val="000000"/>
          <w:lang w:eastAsia="zh-CN"/>
        </w:rPr>
        <w:t xml:space="preserve">: </w:t>
      </w:r>
      <w:r w:rsidR="00B43EA2">
        <w:rPr>
          <w:rFonts w:ascii="Book Antiqua" w:hAnsi="Book Antiqua" w:cs="Book Antiqua" w:hint="eastAsia"/>
          <w:color w:val="000000"/>
          <w:lang w:eastAsia="zh-CN"/>
        </w:rPr>
        <w:t>M</w:t>
      </w:r>
      <w:r w:rsidR="00B43EA2" w:rsidRPr="004124D6">
        <w:rPr>
          <w:rFonts w:ascii="Book Antiqua" w:hAnsi="Book Antiqua" w:cs="Book Antiqua"/>
          <w:color w:val="000000"/>
          <w:lang w:eastAsia="zh-CN"/>
        </w:rPr>
        <w:t>icrosatellite instability</w:t>
      </w:r>
      <w:r w:rsidR="00B43EA2">
        <w:rPr>
          <w:rFonts w:ascii="Book Antiqua" w:hAnsi="Book Antiqua" w:cs="Book Antiqua" w:hint="eastAsia"/>
          <w:color w:val="000000"/>
          <w:lang w:eastAsia="zh-CN"/>
        </w:rPr>
        <w:t>-high</w:t>
      </w:r>
      <w:r w:rsidR="00F350F9">
        <w:rPr>
          <w:rFonts w:ascii="Book Antiqua" w:hAnsi="Book Antiqua" w:cs="Book Antiqua"/>
          <w:color w:val="000000"/>
          <w:lang w:eastAsia="zh-CN"/>
        </w:rPr>
        <w:t>/</w:t>
      </w:r>
      <w:r w:rsidR="00B43EA2">
        <w:rPr>
          <w:rFonts w:ascii="Book Antiqua" w:hAnsi="Book Antiqua" w:cs="Book Antiqua" w:hint="eastAsia"/>
          <w:color w:val="000000"/>
          <w:lang w:eastAsia="zh-CN"/>
        </w:rPr>
        <w:t>m</w:t>
      </w:r>
      <w:r w:rsidR="00B43EA2" w:rsidRPr="004124D6">
        <w:rPr>
          <w:rFonts w:ascii="Book Antiqua" w:hAnsi="Book Antiqua" w:cs="Book Antiqua"/>
          <w:color w:val="000000"/>
          <w:lang w:eastAsia="zh-CN"/>
        </w:rPr>
        <w:t>icrosatellite instability</w:t>
      </w:r>
      <w:r w:rsidR="00B43EA2">
        <w:rPr>
          <w:rFonts w:ascii="Book Antiqua" w:hAnsi="Book Antiqua" w:cs="Book Antiqua" w:hint="eastAsia"/>
          <w:color w:val="000000"/>
          <w:lang w:eastAsia="zh-CN"/>
        </w:rPr>
        <w:t>-high</w:t>
      </w:r>
      <w:r w:rsidR="00F350F9">
        <w:rPr>
          <w:rFonts w:ascii="Book Antiqua" w:hAnsi="Book Antiqua" w:cs="Book Antiqua"/>
          <w:color w:val="000000"/>
          <w:lang w:eastAsia="zh-CN"/>
        </w:rPr>
        <w:t xml:space="preserve">; L/L: </w:t>
      </w:r>
      <w:r w:rsidR="00B43EA2">
        <w:rPr>
          <w:rFonts w:ascii="Book Antiqua" w:hAnsi="Book Antiqua" w:cs="Book Antiqua" w:hint="eastAsia"/>
          <w:color w:val="000000"/>
          <w:lang w:eastAsia="zh-CN"/>
        </w:rPr>
        <w:t>M</w:t>
      </w:r>
      <w:r w:rsidR="00B43EA2" w:rsidRPr="004124D6">
        <w:rPr>
          <w:rFonts w:ascii="Book Antiqua" w:hAnsi="Book Antiqua" w:cs="Book Antiqua"/>
          <w:color w:val="000000"/>
          <w:lang w:eastAsia="zh-CN"/>
        </w:rPr>
        <w:t>icrosatellite instability</w:t>
      </w:r>
      <w:r w:rsidR="00B43EA2">
        <w:rPr>
          <w:rFonts w:ascii="Book Antiqua" w:hAnsi="Book Antiqua" w:cs="Book Antiqua" w:hint="eastAsia"/>
          <w:color w:val="000000"/>
          <w:lang w:eastAsia="zh-CN"/>
        </w:rPr>
        <w:t>-low</w:t>
      </w:r>
      <w:r w:rsidR="00F350F9">
        <w:rPr>
          <w:rFonts w:ascii="Book Antiqua" w:hAnsi="Book Antiqua" w:cs="Book Antiqua"/>
          <w:color w:val="000000"/>
          <w:lang w:eastAsia="zh-CN"/>
        </w:rPr>
        <w:t>/</w:t>
      </w:r>
      <w:r w:rsidR="00B43EA2">
        <w:rPr>
          <w:rFonts w:ascii="Book Antiqua" w:hAnsi="Book Antiqua" w:cs="Book Antiqua" w:hint="eastAsia"/>
          <w:color w:val="000000"/>
          <w:lang w:eastAsia="zh-CN"/>
        </w:rPr>
        <w:t>m</w:t>
      </w:r>
      <w:r w:rsidR="00B43EA2" w:rsidRPr="004124D6">
        <w:rPr>
          <w:rFonts w:ascii="Book Antiqua" w:hAnsi="Book Antiqua" w:cs="Book Antiqua"/>
          <w:color w:val="000000"/>
          <w:lang w:eastAsia="zh-CN"/>
        </w:rPr>
        <w:t>icrosatellite instability</w:t>
      </w:r>
      <w:r w:rsidR="00B43EA2">
        <w:rPr>
          <w:rFonts w:ascii="Book Antiqua" w:hAnsi="Book Antiqua" w:cs="Book Antiqua" w:hint="eastAsia"/>
          <w:color w:val="000000"/>
          <w:lang w:eastAsia="zh-CN"/>
        </w:rPr>
        <w:t>-low</w:t>
      </w:r>
      <w:r w:rsidR="00F350F9">
        <w:rPr>
          <w:rFonts w:ascii="Book Antiqua" w:hAnsi="Book Antiqua" w:cs="Book Antiqua"/>
          <w:color w:val="000000"/>
          <w:lang w:eastAsia="zh-CN"/>
        </w:rPr>
        <w:t xml:space="preserve">; S/S: </w:t>
      </w:r>
      <w:r w:rsidR="00B43EA2">
        <w:rPr>
          <w:rFonts w:ascii="Book Antiqua" w:hAnsi="Book Antiqua" w:cs="Book Antiqua" w:hint="eastAsia"/>
          <w:color w:val="000000"/>
          <w:lang w:eastAsia="zh-CN"/>
        </w:rPr>
        <w:t>M</w:t>
      </w:r>
      <w:r w:rsidR="00B43EA2">
        <w:rPr>
          <w:rFonts w:ascii="Book Antiqua" w:eastAsia="Book Antiqua" w:hAnsi="Book Antiqua" w:cs="Book Antiqua"/>
          <w:color w:val="000000"/>
        </w:rPr>
        <w:t>icrosatellite stable</w:t>
      </w:r>
      <w:r w:rsidR="00F350F9">
        <w:rPr>
          <w:rFonts w:ascii="Book Antiqua" w:hAnsi="Book Antiqua" w:cs="Book Antiqua"/>
          <w:color w:val="000000"/>
          <w:lang w:eastAsia="zh-CN"/>
        </w:rPr>
        <w:t>/</w:t>
      </w:r>
      <w:r w:rsidR="00B43EA2">
        <w:rPr>
          <w:rFonts w:ascii="Book Antiqua" w:hAnsi="Book Antiqua" w:cs="Book Antiqua" w:hint="eastAsia"/>
          <w:color w:val="000000"/>
          <w:lang w:eastAsia="zh-CN"/>
        </w:rPr>
        <w:t>m</w:t>
      </w:r>
      <w:r w:rsidR="00B43EA2">
        <w:rPr>
          <w:rFonts w:ascii="Book Antiqua" w:eastAsia="Book Antiqua" w:hAnsi="Book Antiqua" w:cs="Book Antiqua"/>
          <w:color w:val="000000"/>
        </w:rPr>
        <w:t>icrosatellite stable</w:t>
      </w:r>
      <w:r w:rsidR="00F350F9">
        <w:rPr>
          <w:rFonts w:ascii="Book Antiqua" w:hAnsi="Book Antiqua" w:cs="Book Antiqua"/>
          <w:color w:val="000000"/>
          <w:lang w:eastAsia="zh-CN"/>
        </w:rPr>
        <w:t xml:space="preserve">; L/S: </w:t>
      </w:r>
      <w:r w:rsidR="00B43EA2">
        <w:rPr>
          <w:rFonts w:ascii="Book Antiqua" w:hAnsi="Book Antiqua" w:cs="Book Antiqua" w:hint="eastAsia"/>
          <w:color w:val="000000"/>
          <w:lang w:eastAsia="zh-CN"/>
        </w:rPr>
        <w:t>M</w:t>
      </w:r>
      <w:r w:rsidR="00B43EA2" w:rsidRPr="004124D6">
        <w:rPr>
          <w:rFonts w:ascii="Book Antiqua" w:hAnsi="Book Antiqua" w:cs="Book Antiqua"/>
          <w:color w:val="000000"/>
          <w:lang w:eastAsia="zh-CN"/>
        </w:rPr>
        <w:t>icrosatellite instability</w:t>
      </w:r>
      <w:r w:rsidR="00B43EA2">
        <w:rPr>
          <w:rFonts w:ascii="Book Antiqua" w:hAnsi="Book Antiqua" w:cs="Book Antiqua" w:hint="eastAsia"/>
          <w:color w:val="000000"/>
          <w:lang w:eastAsia="zh-CN"/>
        </w:rPr>
        <w:t>-low</w:t>
      </w:r>
      <w:r w:rsidR="00F350F9">
        <w:rPr>
          <w:rFonts w:ascii="Book Antiqua" w:hAnsi="Book Antiqua" w:cs="Book Antiqua"/>
          <w:color w:val="000000"/>
          <w:lang w:eastAsia="zh-CN"/>
        </w:rPr>
        <w:t>/</w:t>
      </w:r>
      <w:r w:rsidR="00B43EA2">
        <w:rPr>
          <w:rFonts w:ascii="Book Antiqua" w:hAnsi="Book Antiqua" w:cs="Book Antiqua" w:hint="eastAsia"/>
          <w:color w:val="000000"/>
          <w:lang w:eastAsia="zh-CN"/>
        </w:rPr>
        <w:t>m</w:t>
      </w:r>
      <w:r w:rsidR="00B43EA2">
        <w:rPr>
          <w:rFonts w:ascii="Book Antiqua" w:eastAsia="Book Antiqua" w:hAnsi="Book Antiqua" w:cs="Book Antiqua"/>
          <w:color w:val="000000"/>
        </w:rPr>
        <w:t>icrosatellite stable</w:t>
      </w:r>
      <w:r w:rsidR="00F350F9">
        <w:rPr>
          <w:rFonts w:ascii="Book Antiqua" w:hAnsi="Book Antiqua" w:cs="Book Antiqua"/>
          <w:color w:val="000000"/>
          <w:lang w:eastAsia="zh-CN"/>
        </w:rPr>
        <w:t xml:space="preserve">; S/L: </w:t>
      </w:r>
      <w:r w:rsidR="00B43EA2">
        <w:rPr>
          <w:rFonts w:ascii="Book Antiqua" w:hAnsi="Book Antiqua" w:cs="Book Antiqua" w:hint="eastAsia"/>
          <w:color w:val="000000"/>
          <w:lang w:eastAsia="zh-CN"/>
        </w:rPr>
        <w:t>M</w:t>
      </w:r>
      <w:r w:rsidR="00B43EA2">
        <w:rPr>
          <w:rFonts w:ascii="Book Antiqua" w:eastAsia="Book Antiqua" w:hAnsi="Book Antiqua" w:cs="Book Antiqua"/>
          <w:color w:val="000000"/>
        </w:rPr>
        <w:t>icrosatellite stable</w:t>
      </w:r>
      <w:r w:rsidR="00F350F9">
        <w:rPr>
          <w:rFonts w:ascii="Book Antiqua" w:hAnsi="Book Antiqua" w:cs="Book Antiqua"/>
          <w:color w:val="000000"/>
          <w:lang w:eastAsia="zh-CN"/>
        </w:rPr>
        <w:t>/</w:t>
      </w:r>
      <w:r w:rsidR="00B43EA2">
        <w:rPr>
          <w:rFonts w:ascii="Book Antiqua" w:hAnsi="Book Antiqua" w:cs="Book Antiqua" w:hint="eastAsia"/>
          <w:color w:val="000000"/>
          <w:lang w:eastAsia="zh-CN"/>
        </w:rPr>
        <w:t>m</w:t>
      </w:r>
      <w:r w:rsidR="00B43EA2" w:rsidRPr="004124D6">
        <w:rPr>
          <w:rFonts w:ascii="Book Antiqua" w:hAnsi="Book Antiqua" w:cs="Book Antiqua"/>
          <w:color w:val="000000"/>
          <w:lang w:eastAsia="zh-CN"/>
        </w:rPr>
        <w:t>icrosatellite instability</w:t>
      </w:r>
      <w:r w:rsidR="00B43EA2">
        <w:rPr>
          <w:rFonts w:ascii="Book Antiqua" w:hAnsi="Book Antiqua" w:cs="Book Antiqua" w:hint="eastAsia"/>
          <w:color w:val="000000"/>
          <w:lang w:eastAsia="zh-CN"/>
        </w:rPr>
        <w:t>-low</w:t>
      </w:r>
      <w:r w:rsidR="00F350F9">
        <w:rPr>
          <w:rFonts w:ascii="Book Antiqua" w:hAnsi="Book Antiqua" w:cs="Book Antiqua"/>
          <w:color w:val="000000"/>
          <w:lang w:eastAsia="zh-CN"/>
        </w:rPr>
        <w:t xml:space="preserve">; L/H: </w:t>
      </w:r>
      <w:r w:rsidR="00B43EA2">
        <w:rPr>
          <w:rFonts w:ascii="Book Antiqua" w:hAnsi="Book Antiqua" w:cs="Book Antiqua" w:hint="eastAsia"/>
          <w:color w:val="000000"/>
          <w:lang w:eastAsia="zh-CN"/>
        </w:rPr>
        <w:t>M</w:t>
      </w:r>
      <w:r w:rsidR="00B43EA2" w:rsidRPr="004124D6">
        <w:rPr>
          <w:rFonts w:ascii="Book Antiqua" w:hAnsi="Book Antiqua" w:cs="Book Antiqua"/>
          <w:color w:val="000000"/>
          <w:lang w:eastAsia="zh-CN"/>
        </w:rPr>
        <w:t>icrosatellite instability</w:t>
      </w:r>
      <w:r w:rsidR="00B43EA2">
        <w:rPr>
          <w:rFonts w:ascii="Book Antiqua" w:hAnsi="Book Antiqua" w:cs="Book Antiqua" w:hint="eastAsia"/>
          <w:color w:val="000000"/>
          <w:lang w:eastAsia="zh-CN"/>
        </w:rPr>
        <w:t>-low</w:t>
      </w:r>
      <w:r w:rsidR="00F350F9">
        <w:rPr>
          <w:rFonts w:ascii="Book Antiqua" w:hAnsi="Book Antiqua" w:cs="Book Antiqua"/>
          <w:color w:val="000000"/>
          <w:lang w:eastAsia="zh-CN"/>
        </w:rPr>
        <w:t>/</w:t>
      </w:r>
      <w:r w:rsidR="00B43EA2">
        <w:rPr>
          <w:rFonts w:ascii="Book Antiqua" w:hAnsi="Book Antiqua" w:cs="Book Antiqua" w:hint="eastAsia"/>
          <w:color w:val="000000"/>
          <w:lang w:eastAsia="zh-CN"/>
        </w:rPr>
        <w:t>m</w:t>
      </w:r>
      <w:r w:rsidR="00B43EA2" w:rsidRPr="004124D6">
        <w:rPr>
          <w:rFonts w:ascii="Book Antiqua" w:hAnsi="Book Antiqua" w:cs="Book Antiqua"/>
          <w:color w:val="000000"/>
          <w:lang w:eastAsia="zh-CN"/>
        </w:rPr>
        <w:t>icrosatellite instability</w:t>
      </w:r>
      <w:r w:rsidR="00B43EA2">
        <w:rPr>
          <w:rFonts w:ascii="Book Antiqua" w:hAnsi="Book Antiqua" w:cs="Book Antiqua" w:hint="eastAsia"/>
          <w:color w:val="000000"/>
          <w:lang w:eastAsia="zh-CN"/>
        </w:rPr>
        <w:t>-high</w:t>
      </w:r>
      <w:r w:rsidR="00F350F9">
        <w:rPr>
          <w:rFonts w:ascii="Book Antiqua" w:hAnsi="Book Antiqua" w:cs="Book Antiqua"/>
          <w:color w:val="000000"/>
          <w:lang w:eastAsia="zh-CN"/>
        </w:rPr>
        <w:t xml:space="preserve">; H/L: </w:t>
      </w:r>
      <w:r w:rsidR="00B43EA2">
        <w:rPr>
          <w:rFonts w:ascii="Book Antiqua" w:hAnsi="Book Antiqua" w:cs="Book Antiqua" w:hint="eastAsia"/>
          <w:color w:val="000000"/>
          <w:lang w:eastAsia="zh-CN"/>
        </w:rPr>
        <w:t>M</w:t>
      </w:r>
      <w:r w:rsidR="00B43EA2" w:rsidRPr="004124D6">
        <w:rPr>
          <w:rFonts w:ascii="Book Antiqua" w:hAnsi="Book Antiqua" w:cs="Book Antiqua"/>
          <w:color w:val="000000"/>
          <w:lang w:eastAsia="zh-CN"/>
        </w:rPr>
        <w:t>icrosatellite instability</w:t>
      </w:r>
      <w:r w:rsidR="00B43EA2">
        <w:rPr>
          <w:rFonts w:ascii="Book Antiqua" w:hAnsi="Book Antiqua" w:cs="Book Antiqua" w:hint="eastAsia"/>
          <w:color w:val="000000"/>
          <w:lang w:eastAsia="zh-CN"/>
        </w:rPr>
        <w:t>-high</w:t>
      </w:r>
      <w:r w:rsidR="00F350F9">
        <w:rPr>
          <w:rFonts w:ascii="Book Antiqua" w:hAnsi="Book Antiqua" w:cs="Book Antiqua"/>
          <w:color w:val="000000"/>
          <w:lang w:eastAsia="zh-CN"/>
        </w:rPr>
        <w:t>/</w:t>
      </w:r>
      <w:r w:rsidR="00B43EA2">
        <w:rPr>
          <w:rFonts w:ascii="Book Antiqua" w:hAnsi="Book Antiqua" w:cs="Book Antiqua" w:hint="eastAsia"/>
          <w:color w:val="000000"/>
          <w:lang w:eastAsia="zh-CN"/>
        </w:rPr>
        <w:t>m</w:t>
      </w:r>
      <w:r w:rsidR="00B43EA2" w:rsidRPr="004124D6">
        <w:rPr>
          <w:rFonts w:ascii="Book Antiqua" w:hAnsi="Book Antiqua" w:cs="Book Antiqua"/>
          <w:color w:val="000000"/>
          <w:lang w:eastAsia="zh-CN"/>
        </w:rPr>
        <w:t>icrosatellite instability</w:t>
      </w:r>
      <w:r w:rsidR="00B43EA2">
        <w:rPr>
          <w:rFonts w:ascii="Book Antiqua" w:hAnsi="Book Antiqua" w:cs="Book Antiqua" w:hint="eastAsia"/>
          <w:color w:val="000000"/>
          <w:lang w:eastAsia="zh-CN"/>
        </w:rPr>
        <w:t>-low</w:t>
      </w:r>
      <w:r w:rsidR="00F350F9">
        <w:rPr>
          <w:rFonts w:ascii="Book Antiqua" w:eastAsia="宋体" w:hAnsi="Book Antiqua"/>
          <w:lang w:eastAsia="zh-CN"/>
        </w:rPr>
        <w:t>.</w:t>
      </w:r>
    </w:p>
    <w:p w14:paraId="3799E0BF" w14:textId="77777777" w:rsidR="00B43EA2" w:rsidRDefault="00B43EA2">
      <w:pPr>
        <w:spacing w:line="360" w:lineRule="auto"/>
        <w:jc w:val="both"/>
        <w:rPr>
          <w:rFonts w:ascii="Book Antiqua" w:eastAsia="宋体" w:hAnsi="Book Antiqua"/>
          <w:lang w:eastAsia="zh-CN"/>
        </w:rPr>
        <w:sectPr w:rsidR="00B43EA2" w:rsidSect="000C17E1">
          <w:pgSz w:w="15840" w:h="12240" w:orient="landscape"/>
          <w:pgMar w:top="1440" w:right="1440" w:bottom="1440" w:left="1440" w:header="720" w:footer="720" w:gutter="0"/>
          <w:cols w:space="720"/>
          <w:docGrid w:linePitch="360"/>
        </w:sectPr>
      </w:pPr>
    </w:p>
    <w:p w14:paraId="7126270C" w14:textId="77777777" w:rsidR="00770C75" w:rsidRDefault="00C60375">
      <w:pPr>
        <w:spacing w:line="360" w:lineRule="auto"/>
        <w:jc w:val="both"/>
        <w:rPr>
          <w:rFonts w:ascii="Book Antiqua" w:hAnsi="Book Antiqua"/>
          <w:b/>
          <w:lang w:eastAsia="zh-CN"/>
        </w:rPr>
      </w:pPr>
      <w:r w:rsidRPr="00C60375">
        <w:rPr>
          <w:rFonts w:ascii="Book Antiqua" w:hAnsi="Book Antiqua"/>
          <w:b/>
          <w:lang w:eastAsia="zh-CN"/>
        </w:rPr>
        <w:lastRenderedPageBreak/>
        <w:t>Table 3</w:t>
      </w:r>
      <w:r w:rsidRPr="00C60375">
        <w:rPr>
          <w:rFonts w:ascii="Book Antiqua" w:hAnsi="Book Antiqua" w:hint="eastAsia"/>
          <w:b/>
          <w:lang w:eastAsia="zh-CN"/>
        </w:rPr>
        <w:t xml:space="preserve"> </w:t>
      </w:r>
      <w:r w:rsidRPr="00C60375">
        <w:rPr>
          <w:rFonts w:ascii="Book Antiqua" w:hAnsi="Book Antiqua"/>
          <w:b/>
          <w:lang w:eastAsia="zh-CN"/>
        </w:rPr>
        <w:t xml:space="preserve">Correlation of </w:t>
      </w:r>
      <w:r w:rsidRPr="00C60375">
        <w:rPr>
          <w:rFonts w:ascii="Book Antiqua" w:hAnsi="Book Antiqua"/>
          <w:b/>
          <w:i/>
          <w:lang w:eastAsia="zh-CN"/>
        </w:rPr>
        <w:t>hMLH1</w:t>
      </w:r>
      <w:r w:rsidRPr="00C60375">
        <w:rPr>
          <w:rFonts w:ascii="Book Antiqua" w:hAnsi="Book Antiqua"/>
          <w:b/>
          <w:lang w:eastAsia="zh-CN"/>
        </w:rPr>
        <w:t xml:space="preserve"> methylation and </w:t>
      </w:r>
      <w:r w:rsidRPr="00C60375">
        <w:rPr>
          <w:rFonts w:ascii="Book Antiqua" w:hAnsi="Book Antiqua" w:cs="Book Antiqua" w:hint="eastAsia"/>
          <w:b/>
          <w:color w:val="000000"/>
          <w:lang w:eastAsia="zh-CN"/>
        </w:rPr>
        <w:t>m</w:t>
      </w:r>
      <w:r w:rsidRPr="00C60375">
        <w:rPr>
          <w:rFonts w:ascii="Book Antiqua" w:hAnsi="Book Antiqua" w:cs="Book Antiqua"/>
          <w:b/>
          <w:color w:val="000000"/>
          <w:lang w:eastAsia="zh-CN"/>
        </w:rPr>
        <w:t>icrosatellite instability</w:t>
      </w:r>
      <w:r w:rsidRPr="00C60375">
        <w:rPr>
          <w:rFonts w:ascii="Book Antiqua" w:hAnsi="Book Antiqua"/>
          <w:b/>
          <w:lang w:eastAsia="zh-CN"/>
        </w:rPr>
        <w:t xml:space="preserve"> status of paired samples</w:t>
      </w:r>
    </w:p>
    <w:tbl>
      <w:tblPr>
        <w:tblW w:w="5000" w:type="pct"/>
        <w:tblLook w:val="04A0" w:firstRow="1" w:lastRow="0" w:firstColumn="1" w:lastColumn="0" w:noHBand="0" w:noVBand="1"/>
      </w:tblPr>
      <w:tblGrid>
        <w:gridCol w:w="1587"/>
        <w:gridCol w:w="1839"/>
        <w:gridCol w:w="947"/>
        <w:gridCol w:w="1090"/>
        <w:gridCol w:w="849"/>
        <w:gridCol w:w="1090"/>
        <w:gridCol w:w="940"/>
        <w:gridCol w:w="1234"/>
      </w:tblGrid>
      <w:tr w:rsidR="00C60375" w:rsidRPr="00C60375" w14:paraId="03AE0437" w14:textId="77777777" w:rsidTr="001D2820">
        <w:tc>
          <w:tcPr>
            <w:tcW w:w="0" w:type="auto"/>
            <w:tcBorders>
              <w:top w:val="single" w:sz="4" w:space="0" w:color="auto"/>
            </w:tcBorders>
            <w:shd w:val="clear" w:color="auto" w:fill="auto"/>
          </w:tcPr>
          <w:p w14:paraId="5FB4EB1F" w14:textId="77777777" w:rsidR="00C60375" w:rsidRPr="00C60375" w:rsidRDefault="00C60375" w:rsidP="00C60375">
            <w:pPr>
              <w:spacing w:after="120" w:line="360" w:lineRule="auto"/>
              <w:jc w:val="both"/>
              <w:rPr>
                <w:rFonts w:ascii="Book Antiqua" w:eastAsia="Times New Roman" w:hAnsi="Book Antiqua"/>
                <w:b/>
              </w:rPr>
            </w:pPr>
          </w:p>
        </w:tc>
        <w:tc>
          <w:tcPr>
            <w:tcW w:w="0" w:type="auto"/>
            <w:tcBorders>
              <w:top w:val="single" w:sz="4" w:space="0" w:color="auto"/>
            </w:tcBorders>
            <w:shd w:val="clear" w:color="auto" w:fill="auto"/>
            <w:noWrap/>
          </w:tcPr>
          <w:p w14:paraId="3AACF687" w14:textId="77777777" w:rsidR="00C60375" w:rsidRPr="00C60375" w:rsidRDefault="00C60375" w:rsidP="00C60375">
            <w:pPr>
              <w:spacing w:after="120" w:line="360" w:lineRule="auto"/>
              <w:jc w:val="both"/>
              <w:rPr>
                <w:rFonts w:ascii="Book Antiqua" w:eastAsia="Times New Roman" w:hAnsi="Book Antiqua"/>
                <w:b/>
              </w:rPr>
            </w:pPr>
          </w:p>
        </w:tc>
        <w:tc>
          <w:tcPr>
            <w:tcW w:w="0" w:type="auto"/>
            <w:gridSpan w:val="5"/>
            <w:tcBorders>
              <w:top w:val="single" w:sz="4" w:space="0" w:color="auto"/>
              <w:bottom w:val="single" w:sz="4" w:space="0" w:color="auto"/>
            </w:tcBorders>
            <w:shd w:val="clear" w:color="auto" w:fill="auto"/>
            <w:noWrap/>
          </w:tcPr>
          <w:p w14:paraId="187A72F6" w14:textId="77777777" w:rsidR="00C60375" w:rsidRPr="00C60375" w:rsidRDefault="00C60375" w:rsidP="00C60375">
            <w:pPr>
              <w:spacing w:after="120" w:line="360" w:lineRule="auto"/>
              <w:jc w:val="both"/>
              <w:rPr>
                <w:rFonts w:ascii="Book Antiqua" w:eastAsia="Times New Roman" w:hAnsi="Book Antiqua"/>
                <w:b/>
                <w:bCs/>
              </w:rPr>
            </w:pPr>
            <w:r w:rsidRPr="00C60375">
              <w:rPr>
                <w:rFonts w:ascii="Book Antiqua" w:eastAsia="Times New Roman" w:hAnsi="Book Antiqua"/>
                <w:b/>
                <w:bCs/>
                <w:i/>
              </w:rPr>
              <w:t>hMLH1</w:t>
            </w:r>
            <w:r w:rsidRPr="00C60375">
              <w:rPr>
                <w:rFonts w:ascii="Book Antiqua" w:eastAsia="Times New Roman" w:hAnsi="Book Antiqua"/>
                <w:b/>
                <w:bCs/>
              </w:rPr>
              <w:t xml:space="preserve"> methylation (%)</w:t>
            </w:r>
          </w:p>
        </w:tc>
        <w:tc>
          <w:tcPr>
            <w:tcW w:w="0" w:type="auto"/>
            <w:tcBorders>
              <w:top w:val="single" w:sz="4" w:space="0" w:color="auto"/>
              <w:bottom w:val="single" w:sz="4" w:space="0" w:color="auto"/>
            </w:tcBorders>
            <w:shd w:val="clear" w:color="auto" w:fill="auto"/>
            <w:noWrap/>
          </w:tcPr>
          <w:p w14:paraId="2C98F9A5" w14:textId="77777777" w:rsidR="00C60375" w:rsidRPr="00C60375" w:rsidRDefault="00C60375" w:rsidP="00C60375">
            <w:pPr>
              <w:spacing w:after="120" w:line="360" w:lineRule="auto"/>
              <w:jc w:val="both"/>
              <w:rPr>
                <w:rFonts w:ascii="Book Antiqua" w:eastAsia="Times New Roman" w:hAnsi="Book Antiqua"/>
                <w:b/>
              </w:rPr>
            </w:pPr>
          </w:p>
        </w:tc>
      </w:tr>
      <w:tr w:rsidR="00C60375" w:rsidRPr="00C60375" w14:paraId="4287A555" w14:textId="77777777" w:rsidTr="001D2820">
        <w:tc>
          <w:tcPr>
            <w:tcW w:w="0" w:type="auto"/>
            <w:tcBorders>
              <w:bottom w:val="single" w:sz="4" w:space="0" w:color="auto"/>
            </w:tcBorders>
            <w:shd w:val="clear" w:color="auto" w:fill="auto"/>
          </w:tcPr>
          <w:p w14:paraId="45E45A38" w14:textId="77777777" w:rsidR="00C60375" w:rsidRPr="00C60375" w:rsidRDefault="00C60375" w:rsidP="00C60375">
            <w:pPr>
              <w:spacing w:after="120" w:line="360" w:lineRule="auto"/>
              <w:jc w:val="both"/>
              <w:rPr>
                <w:rFonts w:ascii="Book Antiqua" w:eastAsia="Times New Roman" w:hAnsi="Book Antiqua"/>
                <w:b/>
              </w:rPr>
            </w:pPr>
          </w:p>
        </w:tc>
        <w:tc>
          <w:tcPr>
            <w:tcW w:w="0" w:type="auto"/>
            <w:tcBorders>
              <w:bottom w:val="single" w:sz="4" w:space="0" w:color="auto"/>
            </w:tcBorders>
            <w:shd w:val="clear" w:color="auto" w:fill="auto"/>
            <w:noWrap/>
          </w:tcPr>
          <w:p w14:paraId="6465DE93" w14:textId="77777777" w:rsidR="00C60375" w:rsidRPr="00C60375" w:rsidRDefault="00C60375" w:rsidP="00C60375">
            <w:pPr>
              <w:spacing w:after="120" w:line="360" w:lineRule="auto"/>
              <w:jc w:val="both"/>
              <w:rPr>
                <w:rFonts w:ascii="Book Antiqua" w:hAnsi="Book Antiqua"/>
                <w:b/>
                <w:lang w:eastAsia="zh-CN"/>
              </w:rPr>
            </w:pPr>
          </w:p>
        </w:tc>
        <w:tc>
          <w:tcPr>
            <w:tcW w:w="0" w:type="auto"/>
            <w:tcBorders>
              <w:top w:val="single" w:sz="4" w:space="0" w:color="auto"/>
              <w:bottom w:val="single" w:sz="4" w:space="0" w:color="auto"/>
            </w:tcBorders>
            <w:shd w:val="clear" w:color="auto" w:fill="auto"/>
            <w:noWrap/>
          </w:tcPr>
          <w:p w14:paraId="33188B24" w14:textId="77777777" w:rsidR="00C60375" w:rsidRPr="00C60375" w:rsidRDefault="00C60375" w:rsidP="00C60375">
            <w:pPr>
              <w:pStyle w:val="a7"/>
              <w:spacing w:after="120" w:line="360" w:lineRule="auto"/>
              <w:jc w:val="both"/>
              <w:rPr>
                <w:rFonts w:ascii="Book Antiqua" w:eastAsia="Times New Roman" w:hAnsi="Book Antiqua" w:cs="Times New Roman"/>
                <w:b/>
                <w:sz w:val="24"/>
                <w:szCs w:val="24"/>
              </w:rPr>
            </w:pPr>
            <w:r w:rsidRPr="00C60375">
              <w:rPr>
                <w:rFonts w:ascii="Book Antiqua" w:eastAsia="Times New Roman" w:hAnsi="Book Antiqua" w:cs="Times New Roman"/>
                <w:b/>
                <w:sz w:val="24"/>
                <w:szCs w:val="24"/>
              </w:rPr>
              <w:t>M/M</w:t>
            </w:r>
          </w:p>
        </w:tc>
        <w:tc>
          <w:tcPr>
            <w:tcW w:w="0" w:type="auto"/>
            <w:tcBorders>
              <w:top w:val="single" w:sz="4" w:space="0" w:color="auto"/>
              <w:bottom w:val="single" w:sz="4" w:space="0" w:color="auto"/>
            </w:tcBorders>
            <w:shd w:val="clear" w:color="auto" w:fill="auto"/>
            <w:noWrap/>
          </w:tcPr>
          <w:p w14:paraId="4F9EA078" w14:textId="77777777" w:rsidR="00C60375" w:rsidRPr="00C60375" w:rsidRDefault="00C60375" w:rsidP="00C60375">
            <w:pPr>
              <w:pStyle w:val="a7"/>
              <w:spacing w:after="120" w:line="360" w:lineRule="auto"/>
              <w:jc w:val="both"/>
              <w:rPr>
                <w:rFonts w:ascii="Book Antiqua" w:eastAsia="Times New Roman" w:hAnsi="Book Antiqua" w:cs="Times New Roman"/>
                <w:b/>
                <w:sz w:val="24"/>
                <w:szCs w:val="24"/>
              </w:rPr>
            </w:pPr>
            <w:r w:rsidRPr="00C60375">
              <w:rPr>
                <w:rFonts w:ascii="Book Antiqua" w:eastAsia="Times New Roman" w:hAnsi="Book Antiqua" w:cs="Times New Roman"/>
                <w:b/>
                <w:sz w:val="24"/>
                <w:szCs w:val="24"/>
              </w:rPr>
              <w:t>M/U</w:t>
            </w:r>
          </w:p>
        </w:tc>
        <w:tc>
          <w:tcPr>
            <w:tcW w:w="0" w:type="auto"/>
            <w:tcBorders>
              <w:top w:val="single" w:sz="4" w:space="0" w:color="auto"/>
              <w:bottom w:val="single" w:sz="4" w:space="0" w:color="auto"/>
            </w:tcBorders>
            <w:shd w:val="clear" w:color="auto" w:fill="auto"/>
            <w:noWrap/>
          </w:tcPr>
          <w:p w14:paraId="137F04DF" w14:textId="77777777" w:rsidR="00C60375" w:rsidRPr="00C60375" w:rsidRDefault="00C60375" w:rsidP="00C60375">
            <w:pPr>
              <w:pStyle w:val="a7"/>
              <w:spacing w:after="120" w:line="360" w:lineRule="auto"/>
              <w:jc w:val="both"/>
              <w:rPr>
                <w:rFonts w:ascii="Book Antiqua" w:eastAsia="Times New Roman" w:hAnsi="Book Antiqua" w:cs="Times New Roman"/>
                <w:b/>
                <w:sz w:val="24"/>
                <w:szCs w:val="24"/>
              </w:rPr>
            </w:pPr>
            <w:r w:rsidRPr="00C60375">
              <w:rPr>
                <w:rFonts w:ascii="Book Antiqua" w:eastAsia="Times New Roman" w:hAnsi="Book Antiqua" w:cs="Times New Roman"/>
                <w:b/>
                <w:sz w:val="24"/>
                <w:szCs w:val="24"/>
              </w:rPr>
              <w:t>U/M</w:t>
            </w:r>
          </w:p>
        </w:tc>
        <w:tc>
          <w:tcPr>
            <w:tcW w:w="0" w:type="auto"/>
            <w:tcBorders>
              <w:top w:val="single" w:sz="4" w:space="0" w:color="auto"/>
              <w:bottom w:val="single" w:sz="4" w:space="0" w:color="auto"/>
            </w:tcBorders>
            <w:shd w:val="clear" w:color="auto" w:fill="auto"/>
            <w:noWrap/>
          </w:tcPr>
          <w:p w14:paraId="0AEA9A5C" w14:textId="77777777" w:rsidR="00C60375" w:rsidRPr="00C60375" w:rsidRDefault="00C60375" w:rsidP="00C60375">
            <w:pPr>
              <w:pStyle w:val="a7"/>
              <w:spacing w:after="120" w:line="360" w:lineRule="auto"/>
              <w:jc w:val="both"/>
              <w:rPr>
                <w:rFonts w:ascii="Book Antiqua" w:eastAsia="Times New Roman" w:hAnsi="Book Antiqua" w:cs="Times New Roman"/>
                <w:b/>
                <w:sz w:val="24"/>
                <w:szCs w:val="24"/>
              </w:rPr>
            </w:pPr>
            <w:r w:rsidRPr="00C60375">
              <w:rPr>
                <w:rFonts w:ascii="Book Antiqua" w:eastAsia="Times New Roman" w:hAnsi="Book Antiqua" w:cs="Times New Roman"/>
                <w:b/>
                <w:sz w:val="24"/>
                <w:szCs w:val="24"/>
              </w:rPr>
              <w:t>U/U</w:t>
            </w:r>
          </w:p>
        </w:tc>
        <w:tc>
          <w:tcPr>
            <w:tcW w:w="0" w:type="auto"/>
            <w:tcBorders>
              <w:top w:val="single" w:sz="4" w:space="0" w:color="auto"/>
              <w:bottom w:val="single" w:sz="4" w:space="0" w:color="auto"/>
            </w:tcBorders>
            <w:shd w:val="clear" w:color="auto" w:fill="auto"/>
            <w:noWrap/>
          </w:tcPr>
          <w:p w14:paraId="65306980" w14:textId="77777777" w:rsidR="00C60375" w:rsidRPr="00C60375" w:rsidRDefault="00C60375" w:rsidP="00C60375">
            <w:pPr>
              <w:pStyle w:val="a7"/>
              <w:spacing w:after="120" w:line="360" w:lineRule="auto"/>
              <w:jc w:val="both"/>
              <w:rPr>
                <w:rFonts w:ascii="Book Antiqua" w:eastAsia="Times New Roman" w:hAnsi="Book Antiqua" w:cs="Times New Roman"/>
                <w:b/>
                <w:sz w:val="24"/>
                <w:szCs w:val="24"/>
              </w:rPr>
            </w:pPr>
            <w:r w:rsidRPr="00C60375">
              <w:rPr>
                <w:rFonts w:ascii="Book Antiqua" w:eastAsia="Times New Roman" w:hAnsi="Book Antiqua" w:cs="Times New Roman"/>
                <w:b/>
                <w:sz w:val="24"/>
                <w:szCs w:val="24"/>
              </w:rPr>
              <w:t>Total</w:t>
            </w:r>
          </w:p>
        </w:tc>
        <w:tc>
          <w:tcPr>
            <w:tcW w:w="0" w:type="auto"/>
            <w:tcBorders>
              <w:top w:val="single" w:sz="4" w:space="0" w:color="auto"/>
              <w:bottom w:val="single" w:sz="4" w:space="0" w:color="auto"/>
            </w:tcBorders>
            <w:shd w:val="clear" w:color="auto" w:fill="auto"/>
            <w:noWrap/>
          </w:tcPr>
          <w:p w14:paraId="0D4C488B" w14:textId="77777777" w:rsidR="00C60375" w:rsidRPr="00C60375" w:rsidRDefault="00C60375" w:rsidP="00C60375">
            <w:pPr>
              <w:pStyle w:val="a7"/>
              <w:spacing w:after="120" w:line="360" w:lineRule="auto"/>
              <w:jc w:val="both"/>
              <w:rPr>
                <w:rFonts w:ascii="Book Antiqua" w:hAnsi="Book Antiqua" w:cs="Times New Roman"/>
                <w:b/>
                <w:sz w:val="24"/>
                <w:szCs w:val="24"/>
                <w:lang w:eastAsia="zh-CN"/>
              </w:rPr>
            </w:pPr>
            <w:r>
              <w:rPr>
                <w:rFonts w:ascii="Book Antiqua" w:hAnsi="Book Antiqua" w:cs="Times New Roman" w:hint="eastAsia"/>
                <w:b/>
                <w:i/>
                <w:sz w:val="24"/>
                <w:szCs w:val="24"/>
                <w:lang w:eastAsia="zh-CN"/>
              </w:rPr>
              <w:t>P</w:t>
            </w:r>
            <w:r>
              <w:rPr>
                <w:rFonts w:ascii="Book Antiqua" w:hAnsi="Book Antiqua" w:cs="Times New Roman" w:hint="eastAsia"/>
                <w:b/>
                <w:sz w:val="24"/>
                <w:szCs w:val="24"/>
                <w:lang w:eastAsia="zh-CN"/>
              </w:rPr>
              <w:t xml:space="preserve"> value</w:t>
            </w:r>
          </w:p>
        </w:tc>
      </w:tr>
      <w:tr w:rsidR="00C60375" w:rsidRPr="00C60375" w14:paraId="52686D7D" w14:textId="77777777" w:rsidTr="00C60375">
        <w:tc>
          <w:tcPr>
            <w:tcW w:w="0" w:type="auto"/>
            <w:vMerge w:val="restart"/>
            <w:tcBorders>
              <w:top w:val="single" w:sz="4" w:space="0" w:color="auto"/>
            </w:tcBorders>
            <w:shd w:val="clear" w:color="auto" w:fill="auto"/>
          </w:tcPr>
          <w:p w14:paraId="68DE877E" w14:textId="77777777" w:rsidR="00C60375" w:rsidRPr="00C60375" w:rsidRDefault="00C60375" w:rsidP="00C60375">
            <w:pPr>
              <w:spacing w:after="120" w:line="360" w:lineRule="auto"/>
              <w:jc w:val="both"/>
              <w:rPr>
                <w:rFonts w:ascii="Book Antiqua" w:eastAsia="Times New Roman" w:hAnsi="Book Antiqua"/>
                <w:bCs/>
              </w:rPr>
            </w:pPr>
            <w:r w:rsidRPr="00C60375">
              <w:rPr>
                <w:rFonts w:ascii="Book Antiqua" w:eastAsia="Times New Roman" w:hAnsi="Book Antiqua"/>
                <w:bCs/>
              </w:rPr>
              <w:t xml:space="preserve">MSI </w:t>
            </w:r>
            <w:r w:rsidRPr="00C60375">
              <w:rPr>
                <w:rFonts w:ascii="Book Antiqua" w:hAnsi="Book Antiqua" w:hint="eastAsia"/>
                <w:bCs/>
                <w:lang w:eastAsia="zh-CN"/>
              </w:rPr>
              <w:t>s</w:t>
            </w:r>
            <w:r w:rsidRPr="00C60375">
              <w:rPr>
                <w:rFonts w:ascii="Book Antiqua" w:eastAsia="Times New Roman" w:hAnsi="Book Antiqua"/>
                <w:bCs/>
              </w:rPr>
              <w:t>tatus</w:t>
            </w:r>
          </w:p>
        </w:tc>
        <w:tc>
          <w:tcPr>
            <w:tcW w:w="0" w:type="auto"/>
            <w:tcBorders>
              <w:top w:val="single" w:sz="4" w:space="0" w:color="auto"/>
            </w:tcBorders>
            <w:shd w:val="clear" w:color="auto" w:fill="auto"/>
            <w:noWrap/>
          </w:tcPr>
          <w:p w14:paraId="3C00CFE7" w14:textId="77777777" w:rsidR="00C60375" w:rsidRPr="00C60375" w:rsidRDefault="00C60375" w:rsidP="00C60375">
            <w:pPr>
              <w:spacing w:after="120" w:line="360" w:lineRule="auto"/>
              <w:jc w:val="both"/>
              <w:rPr>
                <w:rFonts w:ascii="Book Antiqua" w:eastAsia="Times New Roman" w:hAnsi="Book Antiqua"/>
              </w:rPr>
            </w:pPr>
            <w:r w:rsidRPr="00C60375">
              <w:rPr>
                <w:rFonts w:ascii="Book Antiqua" w:eastAsia="Times New Roman" w:hAnsi="Book Antiqua"/>
              </w:rPr>
              <w:t>H/H</w:t>
            </w:r>
          </w:p>
        </w:tc>
        <w:tc>
          <w:tcPr>
            <w:tcW w:w="0" w:type="auto"/>
            <w:tcBorders>
              <w:top w:val="single" w:sz="4" w:space="0" w:color="auto"/>
            </w:tcBorders>
            <w:shd w:val="clear" w:color="auto" w:fill="auto"/>
            <w:noWrap/>
          </w:tcPr>
          <w:p w14:paraId="0634B6AD" w14:textId="77777777" w:rsidR="00C60375" w:rsidRPr="00C60375" w:rsidRDefault="00C60375" w:rsidP="00C60375">
            <w:pPr>
              <w:spacing w:after="120" w:line="360" w:lineRule="auto"/>
              <w:jc w:val="both"/>
              <w:rPr>
                <w:rFonts w:ascii="Book Antiqua" w:eastAsia="Times New Roman" w:hAnsi="Book Antiqua"/>
              </w:rPr>
            </w:pPr>
            <w:r w:rsidRPr="00C60375">
              <w:rPr>
                <w:rFonts w:ascii="Book Antiqua" w:eastAsia="Times New Roman" w:hAnsi="Book Antiqua"/>
              </w:rPr>
              <w:t>1 (5)</w:t>
            </w:r>
          </w:p>
        </w:tc>
        <w:tc>
          <w:tcPr>
            <w:tcW w:w="0" w:type="auto"/>
            <w:tcBorders>
              <w:top w:val="single" w:sz="4" w:space="0" w:color="auto"/>
            </w:tcBorders>
            <w:shd w:val="clear" w:color="auto" w:fill="auto"/>
            <w:noWrap/>
          </w:tcPr>
          <w:p w14:paraId="2F50B196" w14:textId="77777777" w:rsidR="00C60375" w:rsidRPr="00C60375" w:rsidRDefault="00C60375" w:rsidP="00C60375">
            <w:pPr>
              <w:spacing w:after="120" w:line="360" w:lineRule="auto"/>
              <w:jc w:val="both"/>
              <w:rPr>
                <w:rFonts w:ascii="Book Antiqua" w:eastAsia="Times New Roman" w:hAnsi="Book Antiqua"/>
              </w:rPr>
            </w:pPr>
            <w:r w:rsidRPr="00C60375">
              <w:rPr>
                <w:rFonts w:ascii="Book Antiqua" w:eastAsia="Times New Roman" w:hAnsi="Book Antiqua"/>
              </w:rPr>
              <w:t>5 (26)</w:t>
            </w:r>
          </w:p>
        </w:tc>
        <w:tc>
          <w:tcPr>
            <w:tcW w:w="0" w:type="auto"/>
            <w:tcBorders>
              <w:top w:val="single" w:sz="4" w:space="0" w:color="auto"/>
            </w:tcBorders>
            <w:shd w:val="clear" w:color="auto" w:fill="auto"/>
            <w:noWrap/>
          </w:tcPr>
          <w:p w14:paraId="45B99DCF" w14:textId="77777777" w:rsidR="00C60375" w:rsidRPr="00C60375" w:rsidRDefault="00C60375" w:rsidP="00C60375">
            <w:pPr>
              <w:spacing w:after="120" w:line="360" w:lineRule="auto"/>
              <w:jc w:val="both"/>
              <w:rPr>
                <w:rFonts w:ascii="Book Antiqua" w:eastAsia="Times New Roman" w:hAnsi="Book Antiqua"/>
              </w:rPr>
            </w:pPr>
            <w:r w:rsidRPr="00C60375">
              <w:rPr>
                <w:rFonts w:ascii="Book Antiqua" w:eastAsia="Times New Roman" w:hAnsi="Book Antiqua"/>
              </w:rPr>
              <w:t>0 (0)</w:t>
            </w:r>
          </w:p>
        </w:tc>
        <w:tc>
          <w:tcPr>
            <w:tcW w:w="0" w:type="auto"/>
            <w:tcBorders>
              <w:top w:val="single" w:sz="4" w:space="0" w:color="auto"/>
            </w:tcBorders>
            <w:shd w:val="clear" w:color="auto" w:fill="auto"/>
            <w:noWrap/>
          </w:tcPr>
          <w:p w14:paraId="7CE7F1A0" w14:textId="77777777" w:rsidR="00C60375" w:rsidRPr="00C60375" w:rsidRDefault="00C60375" w:rsidP="00C60375">
            <w:pPr>
              <w:spacing w:after="120" w:line="360" w:lineRule="auto"/>
              <w:jc w:val="both"/>
              <w:rPr>
                <w:rFonts w:ascii="Book Antiqua" w:eastAsia="Times New Roman" w:hAnsi="Book Antiqua"/>
              </w:rPr>
            </w:pPr>
            <w:r w:rsidRPr="00C60375">
              <w:rPr>
                <w:rFonts w:ascii="Book Antiqua" w:eastAsia="Times New Roman" w:hAnsi="Book Antiqua"/>
              </w:rPr>
              <w:t>13 (68)</w:t>
            </w:r>
          </w:p>
        </w:tc>
        <w:tc>
          <w:tcPr>
            <w:tcW w:w="0" w:type="auto"/>
            <w:tcBorders>
              <w:top w:val="single" w:sz="4" w:space="0" w:color="auto"/>
            </w:tcBorders>
            <w:shd w:val="clear" w:color="auto" w:fill="auto"/>
            <w:noWrap/>
          </w:tcPr>
          <w:p w14:paraId="692D88C0" w14:textId="77777777" w:rsidR="00C60375" w:rsidRPr="00C60375" w:rsidRDefault="00C60375" w:rsidP="00C60375">
            <w:pPr>
              <w:spacing w:after="120" w:line="360" w:lineRule="auto"/>
              <w:jc w:val="both"/>
              <w:rPr>
                <w:rFonts w:ascii="Book Antiqua" w:eastAsia="Times New Roman" w:hAnsi="Book Antiqua"/>
              </w:rPr>
            </w:pPr>
            <w:r w:rsidRPr="00C60375">
              <w:rPr>
                <w:rFonts w:ascii="Book Antiqua" w:eastAsia="Times New Roman" w:hAnsi="Book Antiqua"/>
              </w:rPr>
              <w:t>19</w:t>
            </w:r>
          </w:p>
        </w:tc>
        <w:tc>
          <w:tcPr>
            <w:tcW w:w="0" w:type="auto"/>
            <w:tcBorders>
              <w:top w:val="single" w:sz="4" w:space="0" w:color="auto"/>
            </w:tcBorders>
            <w:shd w:val="clear" w:color="auto" w:fill="auto"/>
            <w:noWrap/>
          </w:tcPr>
          <w:p w14:paraId="12E410E2" w14:textId="77777777" w:rsidR="00C60375" w:rsidRPr="00C60375" w:rsidRDefault="00C60375" w:rsidP="00C60375">
            <w:pPr>
              <w:spacing w:after="120" w:line="360" w:lineRule="auto"/>
              <w:jc w:val="both"/>
              <w:rPr>
                <w:rFonts w:ascii="Book Antiqua" w:eastAsia="Times New Roman" w:hAnsi="Book Antiqua"/>
              </w:rPr>
            </w:pPr>
            <w:r w:rsidRPr="00C60375">
              <w:rPr>
                <w:rFonts w:ascii="Book Antiqua" w:eastAsia="Times New Roman" w:hAnsi="Book Antiqua"/>
              </w:rPr>
              <w:t>ns</w:t>
            </w:r>
          </w:p>
        </w:tc>
      </w:tr>
      <w:tr w:rsidR="00C60375" w:rsidRPr="00C60375" w14:paraId="7EE5D9AE" w14:textId="77777777" w:rsidTr="00C60375">
        <w:tc>
          <w:tcPr>
            <w:tcW w:w="0" w:type="auto"/>
            <w:vMerge/>
            <w:shd w:val="clear" w:color="auto" w:fill="auto"/>
          </w:tcPr>
          <w:p w14:paraId="0B3D47E1" w14:textId="77777777" w:rsidR="00C60375" w:rsidRPr="00C60375" w:rsidRDefault="00C60375" w:rsidP="00C60375">
            <w:pPr>
              <w:spacing w:after="120" w:line="360" w:lineRule="auto"/>
              <w:jc w:val="both"/>
              <w:rPr>
                <w:rFonts w:ascii="Book Antiqua" w:eastAsia="Times New Roman" w:hAnsi="Book Antiqua"/>
                <w:bCs/>
              </w:rPr>
            </w:pPr>
          </w:p>
        </w:tc>
        <w:tc>
          <w:tcPr>
            <w:tcW w:w="0" w:type="auto"/>
            <w:shd w:val="clear" w:color="auto" w:fill="auto"/>
            <w:noWrap/>
          </w:tcPr>
          <w:p w14:paraId="48FB32B1" w14:textId="77777777" w:rsidR="00C60375" w:rsidRPr="00C60375" w:rsidRDefault="00C60375" w:rsidP="00C60375">
            <w:pPr>
              <w:spacing w:after="120" w:line="360" w:lineRule="auto"/>
              <w:jc w:val="both"/>
              <w:rPr>
                <w:rFonts w:ascii="Book Antiqua" w:eastAsia="Times New Roman" w:hAnsi="Book Antiqua"/>
              </w:rPr>
            </w:pPr>
            <w:r w:rsidRPr="00C60375">
              <w:rPr>
                <w:rFonts w:ascii="Book Antiqua" w:eastAsia="Times New Roman" w:hAnsi="Book Antiqua"/>
              </w:rPr>
              <w:t>L/L</w:t>
            </w:r>
          </w:p>
        </w:tc>
        <w:tc>
          <w:tcPr>
            <w:tcW w:w="0" w:type="auto"/>
            <w:shd w:val="clear" w:color="auto" w:fill="auto"/>
            <w:noWrap/>
          </w:tcPr>
          <w:p w14:paraId="67D493BB" w14:textId="77777777" w:rsidR="00C60375" w:rsidRPr="00C60375" w:rsidRDefault="00C60375" w:rsidP="00C60375">
            <w:pPr>
              <w:spacing w:after="120" w:line="360" w:lineRule="auto"/>
              <w:jc w:val="both"/>
              <w:rPr>
                <w:rFonts w:ascii="Book Antiqua" w:eastAsia="Times New Roman" w:hAnsi="Book Antiqua"/>
              </w:rPr>
            </w:pPr>
            <w:r w:rsidRPr="00C60375">
              <w:rPr>
                <w:rFonts w:ascii="Book Antiqua" w:eastAsia="Times New Roman" w:hAnsi="Book Antiqua"/>
              </w:rPr>
              <w:t>1 (13)</w:t>
            </w:r>
          </w:p>
        </w:tc>
        <w:tc>
          <w:tcPr>
            <w:tcW w:w="0" w:type="auto"/>
            <w:shd w:val="clear" w:color="auto" w:fill="auto"/>
            <w:noWrap/>
          </w:tcPr>
          <w:p w14:paraId="61344832" w14:textId="77777777" w:rsidR="00C60375" w:rsidRPr="00C60375" w:rsidRDefault="00C60375" w:rsidP="00C60375">
            <w:pPr>
              <w:spacing w:after="120" w:line="360" w:lineRule="auto"/>
              <w:jc w:val="both"/>
              <w:rPr>
                <w:rFonts w:ascii="Book Antiqua" w:eastAsia="Times New Roman" w:hAnsi="Book Antiqua"/>
              </w:rPr>
            </w:pPr>
            <w:r w:rsidRPr="00C60375">
              <w:rPr>
                <w:rFonts w:ascii="Book Antiqua" w:eastAsia="Times New Roman" w:hAnsi="Book Antiqua"/>
              </w:rPr>
              <w:t>4 (50)</w:t>
            </w:r>
          </w:p>
        </w:tc>
        <w:tc>
          <w:tcPr>
            <w:tcW w:w="0" w:type="auto"/>
            <w:shd w:val="clear" w:color="auto" w:fill="auto"/>
            <w:noWrap/>
          </w:tcPr>
          <w:p w14:paraId="2DC28925" w14:textId="77777777" w:rsidR="00C60375" w:rsidRPr="00C60375" w:rsidRDefault="00C60375" w:rsidP="00C60375">
            <w:pPr>
              <w:spacing w:after="120" w:line="360" w:lineRule="auto"/>
              <w:jc w:val="both"/>
              <w:rPr>
                <w:rFonts w:ascii="Book Antiqua" w:eastAsia="Times New Roman" w:hAnsi="Book Antiqua"/>
              </w:rPr>
            </w:pPr>
            <w:r w:rsidRPr="00C60375">
              <w:rPr>
                <w:rFonts w:ascii="Book Antiqua" w:eastAsia="Times New Roman" w:hAnsi="Book Antiqua"/>
              </w:rPr>
              <w:t>0 (0)</w:t>
            </w:r>
          </w:p>
        </w:tc>
        <w:tc>
          <w:tcPr>
            <w:tcW w:w="0" w:type="auto"/>
            <w:shd w:val="clear" w:color="auto" w:fill="auto"/>
            <w:noWrap/>
          </w:tcPr>
          <w:p w14:paraId="1B142843" w14:textId="77777777" w:rsidR="00C60375" w:rsidRPr="00C60375" w:rsidRDefault="00C60375" w:rsidP="00C60375">
            <w:pPr>
              <w:spacing w:after="120" w:line="360" w:lineRule="auto"/>
              <w:jc w:val="both"/>
              <w:rPr>
                <w:rFonts w:ascii="Book Antiqua" w:eastAsia="Times New Roman" w:hAnsi="Book Antiqua"/>
              </w:rPr>
            </w:pPr>
            <w:r w:rsidRPr="00C60375">
              <w:rPr>
                <w:rFonts w:ascii="Book Antiqua" w:eastAsia="Times New Roman" w:hAnsi="Book Antiqua"/>
              </w:rPr>
              <w:t>3 (37)</w:t>
            </w:r>
          </w:p>
        </w:tc>
        <w:tc>
          <w:tcPr>
            <w:tcW w:w="0" w:type="auto"/>
            <w:shd w:val="clear" w:color="auto" w:fill="auto"/>
            <w:noWrap/>
          </w:tcPr>
          <w:p w14:paraId="6F594151" w14:textId="77777777" w:rsidR="00C60375" w:rsidRPr="00C60375" w:rsidRDefault="00C60375" w:rsidP="00C60375">
            <w:pPr>
              <w:spacing w:after="120" w:line="360" w:lineRule="auto"/>
              <w:jc w:val="both"/>
              <w:rPr>
                <w:rFonts w:ascii="Book Antiqua" w:eastAsia="Times New Roman" w:hAnsi="Book Antiqua"/>
              </w:rPr>
            </w:pPr>
            <w:r w:rsidRPr="00C60375">
              <w:rPr>
                <w:rFonts w:ascii="Book Antiqua" w:eastAsia="Times New Roman" w:hAnsi="Book Antiqua"/>
              </w:rPr>
              <w:t>8</w:t>
            </w:r>
          </w:p>
        </w:tc>
        <w:tc>
          <w:tcPr>
            <w:tcW w:w="0" w:type="auto"/>
            <w:shd w:val="clear" w:color="auto" w:fill="auto"/>
            <w:noWrap/>
          </w:tcPr>
          <w:p w14:paraId="4E2BBC5B" w14:textId="77777777" w:rsidR="00C60375" w:rsidRPr="00C60375" w:rsidRDefault="00C60375" w:rsidP="00C60375">
            <w:pPr>
              <w:spacing w:after="120" w:line="360" w:lineRule="auto"/>
              <w:jc w:val="both"/>
              <w:rPr>
                <w:rFonts w:ascii="Book Antiqua" w:eastAsia="Times New Roman" w:hAnsi="Book Antiqua"/>
              </w:rPr>
            </w:pPr>
          </w:p>
        </w:tc>
      </w:tr>
      <w:tr w:rsidR="00C60375" w:rsidRPr="00C60375" w14:paraId="25D3678A" w14:textId="77777777" w:rsidTr="00C60375">
        <w:tc>
          <w:tcPr>
            <w:tcW w:w="0" w:type="auto"/>
            <w:vMerge/>
            <w:shd w:val="clear" w:color="auto" w:fill="auto"/>
          </w:tcPr>
          <w:p w14:paraId="52DCD442" w14:textId="77777777" w:rsidR="00C60375" w:rsidRPr="00C60375" w:rsidRDefault="00C60375" w:rsidP="00C60375">
            <w:pPr>
              <w:spacing w:after="120" w:line="360" w:lineRule="auto"/>
              <w:jc w:val="both"/>
              <w:rPr>
                <w:rFonts w:ascii="Book Antiqua" w:eastAsia="Times New Roman" w:hAnsi="Book Antiqua"/>
                <w:bCs/>
              </w:rPr>
            </w:pPr>
          </w:p>
        </w:tc>
        <w:tc>
          <w:tcPr>
            <w:tcW w:w="0" w:type="auto"/>
            <w:shd w:val="clear" w:color="auto" w:fill="auto"/>
            <w:noWrap/>
          </w:tcPr>
          <w:p w14:paraId="7CC7BF1D" w14:textId="77777777" w:rsidR="00C60375" w:rsidRPr="00C60375" w:rsidRDefault="00C60375" w:rsidP="00C60375">
            <w:pPr>
              <w:spacing w:after="120" w:line="360" w:lineRule="auto"/>
              <w:jc w:val="both"/>
              <w:rPr>
                <w:rFonts w:ascii="Book Antiqua" w:eastAsia="Times New Roman" w:hAnsi="Book Antiqua"/>
              </w:rPr>
            </w:pPr>
            <w:r w:rsidRPr="00C60375">
              <w:rPr>
                <w:rFonts w:ascii="Book Antiqua" w:eastAsia="Times New Roman" w:hAnsi="Book Antiqua"/>
              </w:rPr>
              <w:t>S/S</w:t>
            </w:r>
          </w:p>
        </w:tc>
        <w:tc>
          <w:tcPr>
            <w:tcW w:w="0" w:type="auto"/>
            <w:shd w:val="clear" w:color="auto" w:fill="auto"/>
            <w:noWrap/>
          </w:tcPr>
          <w:p w14:paraId="15FBC542" w14:textId="77777777" w:rsidR="00C60375" w:rsidRPr="00C60375" w:rsidRDefault="00C60375" w:rsidP="00C60375">
            <w:pPr>
              <w:spacing w:after="120" w:line="360" w:lineRule="auto"/>
              <w:jc w:val="both"/>
              <w:rPr>
                <w:rFonts w:ascii="Book Antiqua" w:eastAsia="Times New Roman" w:hAnsi="Book Antiqua"/>
              </w:rPr>
            </w:pPr>
            <w:r w:rsidRPr="00C60375">
              <w:rPr>
                <w:rFonts w:ascii="Book Antiqua" w:eastAsia="Times New Roman" w:hAnsi="Book Antiqua"/>
              </w:rPr>
              <w:t>0 (0)</w:t>
            </w:r>
          </w:p>
        </w:tc>
        <w:tc>
          <w:tcPr>
            <w:tcW w:w="0" w:type="auto"/>
            <w:shd w:val="clear" w:color="auto" w:fill="auto"/>
            <w:noWrap/>
          </w:tcPr>
          <w:p w14:paraId="76CB230E" w14:textId="77777777" w:rsidR="00C60375" w:rsidRPr="00C60375" w:rsidRDefault="00C60375" w:rsidP="00C60375">
            <w:pPr>
              <w:spacing w:after="120" w:line="360" w:lineRule="auto"/>
              <w:jc w:val="both"/>
              <w:rPr>
                <w:rFonts w:ascii="Book Antiqua" w:eastAsia="Times New Roman" w:hAnsi="Book Antiqua"/>
              </w:rPr>
            </w:pPr>
            <w:r w:rsidRPr="00C60375">
              <w:rPr>
                <w:rFonts w:ascii="Book Antiqua" w:eastAsia="Times New Roman" w:hAnsi="Book Antiqua"/>
              </w:rPr>
              <w:t>1 (33)</w:t>
            </w:r>
          </w:p>
        </w:tc>
        <w:tc>
          <w:tcPr>
            <w:tcW w:w="0" w:type="auto"/>
            <w:shd w:val="clear" w:color="auto" w:fill="auto"/>
            <w:noWrap/>
          </w:tcPr>
          <w:p w14:paraId="6A0CC51F" w14:textId="77777777" w:rsidR="00C60375" w:rsidRPr="00C60375" w:rsidRDefault="00C60375" w:rsidP="00C60375">
            <w:pPr>
              <w:spacing w:after="120" w:line="360" w:lineRule="auto"/>
              <w:jc w:val="both"/>
              <w:rPr>
                <w:rFonts w:ascii="Book Antiqua" w:eastAsia="Times New Roman" w:hAnsi="Book Antiqua"/>
              </w:rPr>
            </w:pPr>
            <w:r w:rsidRPr="00C60375">
              <w:rPr>
                <w:rFonts w:ascii="Book Antiqua" w:eastAsia="Times New Roman" w:hAnsi="Book Antiqua"/>
              </w:rPr>
              <w:t>0 (0)</w:t>
            </w:r>
          </w:p>
        </w:tc>
        <w:tc>
          <w:tcPr>
            <w:tcW w:w="0" w:type="auto"/>
            <w:shd w:val="clear" w:color="auto" w:fill="auto"/>
            <w:noWrap/>
          </w:tcPr>
          <w:p w14:paraId="06F32BFA" w14:textId="77777777" w:rsidR="00C60375" w:rsidRPr="00C60375" w:rsidRDefault="00C60375" w:rsidP="00C60375">
            <w:pPr>
              <w:spacing w:after="120" w:line="360" w:lineRule="auto"/>
              <w:jc w:val="both"/>
              <w:rPr>
                <w:rFonts w:ascii="Book Antiqua" w:eastAsia="Times New Roman" w:hAnsi="Book Antiqua"/>
              </w:rPr>
            </w:pPr>
            <w:r w:rsidRPr="00C60375">
              <w:rPr>
                <w:rFonts w:ascii="Book Antiqua" w:eastAsia="Times New Roman" w:hAnsi="Book Antiqua"/>
              </w:rPr>
              <w:t>2 (67)</w:t>
            </w:r>
          </w:p>
        </w:tc>
        <w:tc>
          <w:tcPr>
            <w:tcW w:w="0" w:type="auto"/>
            <w:shd w:val="clear" w:color="auto" w:fill="auto"/>
            <w:noWrap/>
          </w:tcPr>
          <w:p w14:paraId="39EAD702" w14:textId="77777777" w:rsidR="00C60375" w:rsidRPr="00C60375" w:rsidRDefault="00C60375" w:rsidP="00C60375">
            <w:pPr>
              <w:spacing w:after="120" w:line="360" w:lineRule="auto"/>
              <w:jc w:val="both"/>
              <w:rPr>
                <w:rFonts w:ascii="Book Antiqua" w:eastAsia="Times New Roman" w:hAnsi="Book Antiqua"/>
              </w:rPr>
            </w:pPr>
            <w:r w:rsidRPr="00C60375">
              <w:rPr>
                <w:rFonts w:ascii="Book Antiqua" w:eastAsia="Times New Roman" w:hAnsi="Book Antiqua"/>
              </w:rPr>
              <w:t>3</w:t>
            </w:r>
          </w:p>
        </w:tc>
        <w:tc>
          <w:tcPr>
            <w:tcW w:w="0" w:type="auto"/>
            <w:shd w:val="clear" w:color="auto" w:fill="auto"/>
            <w:noWrap/>
          </w:tcPr>
          <w:p w14:paraId="0147429E" w14:textId="77777777" w:rsidR="00C60375" w:rsidRPr="00C60375" w:rsidRDefault="00C60375" w:rsidP="00C60375">
            <w:pPr>
              <w:spacing w:after="120" w:line="360" w:lineRule="auto"/>
              <w:jc w:val="both"/>
              <w:rPr>
                <w:rFonts w:ascii="Book Antiqua" w:eastAsia="Times New Roman" w:hAnsi="Book Antiqua"/>
              </w:rPr>
            </w:pPr>
          </w:p>
        </w:tc>
      </w:tr>
      <w:tr w:rsidR="00C60375" w:rsidRPr="00C60375" w14:paraId="445C8017" w14:textId="77777777" w:rsidTr="00C60375">
        <w:tc>
          <w:tcPr>
            <w:tcW w:w="0" w:type="auto"/>
            <w:vMerge/>
            <w:shd w:val="clear" w:color="auto" w:fill="auto"/>
          </w:tcPr>
          <w:p w14:paraId="3A37DF31" w14:textId="77777777" w:rsidR="00C60375" w:rsidRPr="00C60375" w:rsidRDefault="00C60375" w:rsidP="00C60375">
            <w:pPr>
              <w:spacing w:after="120" w:line="360" w:lineRule="auto"/>
              <w:jc w:val="both"/>
              <w:rPr>
                <w:rFonts w:ascii="Book Antiqua" w:eastAsia="Times New Roman" w:hAnsi="Book Antiqua"/>
                <w:bCs/>
              </w:rPr>
            </w:pPr>
          </w:p>
        </w:tc>
        <w:tc>
          <w:tcPr>
            <w:tcW w:w="0" w:type="auto"/>
            <w:shd w:val="clear" w:color="auto" w:fill="auto"/>
            <w:noWrap/>
          </w:tcPr>
          <w:p w14:paraId="0C7A39C7" w14:textId="77777777" w:rsidR="00C60375" w:rsidRPr="00C60375" w:rsidRDefault="00C60375" w:rsidP="00C60375">
            <w:pPr>
              <w:spacing w:after="120" w:line="360" w:lineRule="auto"/>
              <w:jc w:val="both"/>
              <w:rPr>
                <w:rFonts w:ascii="Book Antiqua" w:eastAsia="Times New Roman" w:hAnsi="Book Antiqua"/>
              </w:rPr>
            </w:pPr>
            <w:r w:rsidRPr="00C60375">
              <w:rPr>
                <w:rFonts w:ascii="Book Antiqua" w:eastAsia="Times New Roman" w:hAnsi="Book Antiqua"/>
              </w:rPr>
              <w:t>L/S or S/L</w:t>
            </w:r>
          </w:p>
        </w:tc>
        <w:tc>
          <w:tcPr>
            <w:tcW w:w="0" w:type="auto"/>
            <w:shd w:val="clear" w:color="auto" w:fill="auto"/>
            <w:noWrap/>
          </w:tcPr>
          <w:p w14:paraId="4807305A" w14:textId="77777777" w:rsidR="00C60375" w:rsidRPr="00C60375" w:rsidRDefault="00C60375" w:rsidP="00C60375">
            <w:pPr>
              <w:spacing w:after="120" w:line="360" w:lineRule="auto"/>
              <w:jc w:val="both"/>
              <w:rPr>
                <w:rFonts w:ascii="Book Antiqua" w:eastAsia="Times New Roman" w:hAnsi="Book Antiqua"/>
              </w:rPr>
            </w:pPr>
            <w:r w:rsidRPr="00C60375">
              <w:rPr>
                <w:rFonts w:ascii="Book Antiqua" w:eastAsia="Times New Roman" w:hAnsi="Book Antiqua"/>
              </w:rPr>
              <w:t>1 (10)</w:t>
            </w:r>
          </w:p>
        </w:tc>
        <w:tc>
          <w:tcPr>
            <w:tcW w:w="0" w:type="auto"/>
            <w:shd w:val="clear" w:color="auto" w:fill="auto"/>
            <w:noWrap/>
          </w:tcPr>
          <w:p w14:paraId="56D6DB37" w14:textId="77777777" w:rsidR="00C60375" w:rsidRPr="00C60375" w:rsidRDefault="00C60375" w:rsidP="00C60375">
            <w:pPr>
              <w:spacing w:after="120" w:line="360" w:lineRule="auto"/>
              <w:jc w:val="both"/>
              <w:rPr>
                <w:rFonts w:ascii="Book Antiqua" w:eastAsia="Times New Roman" w:hAnsi="Book Antiqua"/>
              </w:rPr>
            </w:pPr>
            <w:r w:rsidRPr="00C60375">
              <w:rPr>
                <w:rFonts w:ascii="Book Antiqua" w:eastAsia="Times New Roman" w:hAnsi="Book Antiqua"/>
              </w:rPr>
              <w:t>3 (30)</w:t>
            </w:r>
          </w:p>
        </w:tc>
        <w:tc>
          <w:tcPr>
            <w:tcW w:w="0" w:type="auto"/>
            <w:shd w:val="clear" w:color="auto" w:fill="auto"/>
            <w:noWrap/>
          </w:tcPr>
          <w:p w14:paraId="0BA4A3C0" w14:textId="77777777" w:rsidR="00C60375" w:rsidRPr="00C60375" w:rsidRDefault="00C60375" w:rsidP="00C60375">
            <w:pPr>
              <w:spacing w:after="120" w:line="360" w:lineRule="auto"/>
              <w:jc w:val="both"/>
              <w:rPr>
                <w:rFonts w:ascii="Book Antiqua" w:eastAsia="Times New Roman" w:hAnsi="Book Antiqua"/>
              </w:rPr>
            </w:pPr>
            <w:r w:rsidRPr="00C60375">
              <w:rPr>
                <w:rFonts w:ascii="Book Antiqua" w:eastAsia="Times New Roman" w:hAnsi="Book Antiqua"/>
              </w:rPr>
              <w:t>0 (0)</w:t>
            </w:r>
          </w:p>
        </w:tc>
        <w:tc>
          <w:tcPr>
            <w:tcW w:w="0" w:type="auto"/>
            <w:shd w:val="clear" w:color="auto" w:fill="auto"/>
            <w:noWrap/>
          </w:tcPr>
          <w:p w14:paraId="462ABD43" w14:textId="77777777" w:rsidR="00C60375" w:rsidRPr="00C60375" w:rsidRDefault="00C60375" w:rsidP="00C60375">
            <w:pPr>
              <w:spacing w:after="120" w:line="360" w:lineRule="auto"/>
              <w:jc w:val="both"/>
              <w:rPr>
                <w:rFonts w:ascii="Book Antiqua" w:eastAsia="Times New Roman" w:hAnsi="Book Antiqua"/>
              </w:rPr>
            </w:pPr>
            <w:r w:rsidRPr="00C60375">
              <w:rPr>
                <w:rFonts w:ascii="Book Antiqua" w:eastAsia="Times New Roman" w:hAnsi="Book Antiqua"/>
              </w:rPr>
              <w:t>6 (60)</w:t>
            </w:r>
          </w:p>
        </w:tc>
        <w:tc>
          <w:tcPr>
            <w:tcW w:w="0" w:type="auto"/>
            <w:shd w:val="clear" w:color="auto" w:fill="auto"/>
            <w:noWrap/>
          </w:tcPr>
          <w:p w14:paraId="70AB9C3D" w14:textId="77777777" w:rsidR="00C60375" w:rsidRPr="00C60375" w:rsidRDefault="00C60375" w:rsidP="00C60375">
            <w:pPr>
              <w:spacing w:after="120" w:line="360" w:lineRule="auto"/>
              <w:jc w:val="both"/>
              <w:rPr>
                <w:rFonts w:ascii="Book Antiqua" w:eastAsia="Times New Roman" w:hAnsi="Book Antiqua"/>
              </w:rPr>
            </w:pPr>
            <w:r w:rsidRPr="00C60375">
              <w:rPr>
                <w:rFonts w:ascii="Book Antiqua" w:eastAsia="Times New Roman" w:hAnsi="Book Antiqua"/>
              </w:rPr>
              <w:t>10</w:t>
            </w:r>
          </w:p>
        </w:tc>
        <w:tc>
          <w:tcPr>
            <w:tcW w:w="0" w:type="auto"/>
            <w:shd w:val="clear" w:color="auto" w:fill="auto"/>
            <w:noWrap/>
          </w:tcPr>
          <w:p w14:paraId="0295B564" w14:textId="77777777" w:rsidR="00C60375" w:rsidRPr="00C60375" w:rsidRDefault="00C60375" w:rsidP="00C60375">
            <w:pPr>
              <w:spacing w:after="120" w:line="360" w:lineRule="auto"/>
              <w:jc w:val="both"/>
              <w:rPr>
                <w:rFonts w:ascii="Book Antiqua" w:eastAsia="Times New Roman" w:hAnsi="Book Antiqua"/>
              </w:rPr>
            </w:pPr>
          </w:p>
        </w:tc>
      </w:tr>
      <w:tr w:rsidR="00C60375" w:rsidRPr="00C60375" w14:paraId="5DD559D7" w14:textId="77777777" w:rsidTr="00C60375">
        <w:tc>
          <w:tcPr>
            <w:tcW w:w="0" w:type="auto"/>
            <w:vMerge/>
            <w:shd w:val="clear" w:color="auto" w:fill="auto"/>
          </w:tcPr>
          <w:p w14:paraId="2BAAC621" w14:textId="77777777" w:rsidR="00C60375" w:rsidRPr="00C60375" w:rsidRDefault="00C60375" w:rsidP="00C60375">
            <w:pPr>
              <w:spacing w:after="120" w:line="360" w:lineRule="auto"/>
              <w:jc w:val="both"/>
              <w:rPr>
                <w:rFonts w:ascii="Book Antiqua" w:eastAsia="Times New Roman" w:hAnsi="Book Antiqua"/>
                <w:bCs/>
              </w:rPr>
            </w:pPr>
          </w:p>
        </w:tc>
        <w:tc>
          <w:tcPr>
            <w:tcW w:w="0" w:type="auto"/>
            <w:shd w:val="clear" w:color="auto" w:fill="auto"/>
            <w:noWrap/>
          </w:tcPr>
          <w:p w14:paraId="517FAD50" w14:textId="77777777" w:rsidR="00C60375" w:rsidRPr="00C60375" w:rsidRDefault="00C60375" w:rsidP="00C60375">
            <w:pPr>
              <w:spacing w:after="120" w:line="360" w:lineRule="auto"/>
              <w:jc w:val="both"/>
              <w:rPr>
                <w:rFonts w:ascii="Book Antiqua" w:eastAsia="Times New Roman" w:hAnsi="Book Antiqua"/>
              </w:rPr>
            </w:pPr>
            <w:r w:rsidRPr="00C60375">
              <w:rPr>
                <w:rFonts w:ascii="Book Antiqua" w:eastAsia="Times New Roman" w:hAnsi="Book Antiqua"/>
              </w:rPr>
              <w:t>L/H or H/L</w:t>
            </w:r>
          </w:p>
        </w:tc>
        <w:tc>
          <w:tcPr>
            <w:tcW w:w="0" w:type="auto"/>
            <w:shd w:val="clear" w:color="auto" w:fill="auto"/>
            <w:noWrap/>
          </w:tcPr>
          <w:p w14:paraId="2A28C149" w14:textId="77777777" w:rsidR="00C60375" w:rsidRPr="00C60375" w:rsidRDefault="00C60375" w:rsidP="00C60375">
            <w:pPr>
              <w:spacing w:after="120" w:line="360" w:lineRule="auto"/>
              <w:jc w:val="both"/>
              <w:rPr>
                <w:rFonts w:ascii="Book Antiqua" w:eastAsia="Times New Roman" w:hAnsi="Book Antiqua"/>
              </w:rPr>
            </w:pPr>
            <w:r w:rsidRPr="00C60375">
              <w:rPr>
                <w:rFonts w:ascii="Book Antiqua" w:eastAsia="Times New Roman" w:hAnsi="Book Antiqua"/>
              </w:rPr>
              <w:t>1 (7)</w:t>
            </w:r>
          </w:p>
        </w:tc>
        <w:tc>
          <w:tcPr>
            <w:tcW w:w="0" w:type="auto"/>
            <w:shd w:val="clear" w:color="auto" w:fill="auto"/>
            <w:noWrap/>
          </w:tcPr>
          <w:p w14:paraId="788BE495" w14:textId="77777777" w:rsidR="00C60375" w:rsidRPr="00C60375" w:rsidRDefault="00C60375" w:rsidP="00C60375">
            <w:pPr>
              <w:spacing w:after="120" w:line="360" w:lineRule="auto"/>
              <w:jc w:val="both"/>
              <w:rPr>
                <w:rFonts w:ascii="Book Antiqua" w:eastAsia="Times New Roman" w:hAnsi="Book Antiqua"/>
              </w:rPr>
            </w:pPr>
            <w:r w:rsidRPr="00C60375">
              <w:rPr>
                <w:rFonts w:ascii="Book Antiqua" w:eastAsia="Times New Roman" w:hAnsi="Book Antiqua"/>
              </w:rPr>
              <w:t>2 (14)</w:t>
            </w:r>
          </w:p>
        </w:tc>
        <w:tc>
          <w:tcPr>
            <w:tcW w:w="0" w:type="auto"/>
            <w:shd w:val="clear" w:color="auto" w:fill="auto"/>
            <w:noWrap/>
          </w:tcPr>
          <w:p w14:paraId="29CD2AE1" w14:textId="77777777" w:rsidR="00C60375" w:rsidRPr="00C60375" w:rsidRDefault="00C60375" w:rsidP="00C60375">
            <w:pPr>
              <w:spacing w:after="120" w:line="360" w:lineRule="auto"/>
              <w:jc w:val="both"/>
              <w:rPr>
                <w:rFonts w:ascii="Book Antiqua" w:eastAsia="Times New Roman" w:hAnsi="Book Antiqua"/>
              </w:rPr>
            </w:pPr>
            <w:r w:rsidRPr="00C60375">
              <w:rPr>
                <w:rFonts w:ascii="Book Antiqua" w:eastAsia="Times New Roman" w:hAnsi="Book Antiqua"/>
              </w:rPr>
              <w:t>1 (7)</w:t>
            </w:r>
          </w:p>
        </w:tc>
        <w:tc>
          <w:tcPr>
            <w:tcW w:w="0" w:type="auto"/>
            <w:shd w:val="clear" w:color="auto" w:fill="auto"/>
            <w:noWrap/>
          </w:tcPr>
          <w:p w14:paraId="3EF2D23B" w14:textId="77777777" w:rsidR="00C60375" w:rsidRPr="00C60375" w:rsidRDefault="00C60375" w:rsidP="00C60375">
            <w:pPr>
              <w:spacing w:after="120" w:line="360" w:lineRule="auto"/>
              <w:jc w:val="both"/>
              <w:rPr>
                <w:rFonts w:ascii="Book Antiqua" w:eastAsia="Times New Roman" w:hAnsi="Book Antiqua"/>
              </w:rPr>
            </w:pPr>
            <w:r w:rsidRPr="00C60375">
              <w:rPr>
                <w:rFonts w:ascii="Book Antiqua" w:eastAsia="Times New Roman" w:hAnsi="Book Antiqua"/>
              </w:rPr>
              <w:t>10 (71)</w:t>
            </w:r>
          </w:p>
        </w:tc>
        <w:tc>
          <w:tcPr>
            <w:tcW w:w="0" w:type="auto"/>
            <w:shd w:val="clear" w:color="auto" w:fill="auto"/>
            <w:noWrap/>
          </w:tcPr>
          <w:p w14:paraId="0477E8C5" w14:textId="77777777" w:rsidR="00C60375" w:rsidRPr="00C60375" w:rsidRDefault="00C60375" w:rsidP="00C60375">
            <w:pPr>
              <w:spacing w:after="120" w:line="360" w:lineRule="auto"/>
              <w:jc w:val="both"/>
              <w:rPr>
                <w:rFonts w:ascii="Book Antiqua" w:eastAsia="Times New Roman" w:hAnsi="Book Antiqua"/>
              </w:rPr>
            </w:pPr>
            <w:r w:rsidRPr="00C60375">
              <w:rPr>
                <w:rFonts w:ascii="Book Antiqua" w:eastAsia="Times New Roman" w:hAnsi="Book Antiqua"/>
              </w:rPr>
              <w:t>14</w:t>
            </w:r>
          </w:p>
        </w:tc>
        <w:tc>
          <w:tcPr>
            <w:tcW w:w="0" w:type="auto"/>
            <w:shd w:val="clear" w:color="auto" w:fill="auto"/>
            <w:noWrap/>
          </w:tcPr>
          <w:p w14:paraId="07297E0C" w14:textId="77777777" w:rsidR="00C60375" w:rsidRPr="00C60375" w:rsidRDefault="00C60375" w:rsidP="00C60375">
            <w:pPr>
              <w:spacing w:after="120" w:line="360" w:lineRule="auto"/>
              <w:jc w:val="both"/>
              <w:rPr>
                <w:rFonts w:ascii="Book Antiqua" w:eastAsia="Times New Roman" w:hAnsi="Book Antiqua"/>
              </w:rPr>
            </w:pPr>
          </w:p>
        </w:tc>
      </w:tr>
      <w:tr w:rsidR="00C60375" w:rsidRPr="00C60375" w14:paraId="0DA8C11B" w14:textId="77777777" w:rsidTr="00C60375">
        <w:tc>
          <w:tcPr>
            <w:tcW w:w="0" w:type="auto"/>
            <w:tcBorders>
              <w:bottom w:val="single" w:sz="4" w:space="0" w:color="auto"/>
            </w:tcBorders>
            <w:shd w:val="clear" w:color="auto" w:fill="auto"/>
          </w:tcPr>
          <w:p w14:paraId="5CE471E2" w14:textId="77777777" w:rsidR="00C60375" w:rsidRPr="00C60375" w:rsidRDefault="00C60375" w:rsidP="00C60375">
            <w:pPr>
              <w:spacing w:after="120" w:line="360" w:lineRule="auto"/>
              <w:jc w:val="both"/>
              <w:rPr>
                <w:rFonts w:ascii="Book Antiqua" w:eastAsia="Times New Roman" w:hAnsi="Book Antiqua"/>
              </w:rPr>
            </w:pPr>
          </w:p>
        </w:tc>
        <w:tc>
          <w:tcPr>
            <w:tcW w:w="0" w:type="auto"/>
            <w:tcBorders>
              <w:bottom w:val="single" w:sz="4" w:space="0" w:color="auto"/>
            </w:tcBorders>
            <w:shd w:val="clear" w:color="auto" w:fill="auto"/>
            <w:noWrap/>
          </w:tcPr>
          <w:p w14:paraId="42F1D0B4" w14:textId="77777777" w:rsidR="00C60375" w:rsidRPr="00C60375" w:rsidRDefault="00C60375" w:rsidP="00C60375">
            <w:pPr>
              <w:spacing w:after="120" w:line="360" w:lineRule="auto"/>
              <w:jc w:val="both"/>
              <w:rPr>
                <w:rFonts w:ascii="Book Antiqua" w:eastAsia="Times New Roman" w:hAnsi="Book Antiqua"/>
              </w:rPr>
            </w:pPr>
            <w:r w:rsidRPr="00C60375">
              <w:rPr>
                <w:rFonts w:ascii="Book Antiqua" w:eastAsia="Times New Roman" w:hAnsi="Book Antiqua"/>
              </w:rPr>
              <w:t>Total</w:t>
            </w:r>
          </w:p>
        </w:tc>
        <w:tc>
          <w:tcPr>
            <w:tcW w:w="0" w:type="auto"/>
            <w:tcBorders>
              <w:bottom w:val="single" w:sz="4" w:space="0" w:color="auto"/>
            </w:tcBorders>
            <w:shd w:val="clear" w:color="auto" w:fill="auto"/>
            <w:noWrap/>
          </w:tcPr>
          <w:p w14:paraId="51E06EEB" w14:textId="77777777" w:rsidR="00C60375" w:rsidRPr="00C60375" w:rsidRDefault="00C60375" w:rsidP="00C60375">
            <w:pPr>
              <w:spacing w:after="120" w:line="360" w:lineRule="auto"/>
              <w:jc w:val="both"/>
              <w:rPr>
                <w:rFonts w:ascii="Book Antiqua" w:eastAsia="Times New Roman" w:hAnsi="Book Antiqua"/>
              </w:rPr>
            </w:pPr>
            <w:r w:rsidRPr="00C60375">
              <w:rPr>
                <w:rFonts w:ascii="Book Antiqua" w:eastAsia="Times New Roman" w:hAnsi="Book Antiqua"/>
              </w:rPr>
              <w:t>4 (7)</w:t>
            </w:r>
          </w:p>
        </w:tc>
        <w:tc>
          <w:tcPr>
            <w:tcW w:w="0" w:type="auto"/>
            <w:tcBorders>
              <w:bottom w:val="single" w:sz="4" w:space="0" w:color="auto"/>
            </w:tcBorders>
            <w:shd w:val="clear" w:color="auto" w:fill="auto"/>
            <w:noWrap/>
          </w:tcPr>
          <w:p w14:paraId="2A0C0BEF" w14:textId="77777777" w:rsidR="00C60375" w:rsidRPr="00C60375" w:rsidRDefault="00C60375" w:rsidP="00C60375">
            <w:pPr>
              <w:spacing w:after="120" w:line="360" w:lineRule="auto"/>
              <w:jc w:val="both"/>
              <w:rPr>
                <w:rFonts w:ascii="Book Antiqua" w:eastAsia="Times New Roman" w:hAnsi="Book Antiqua"/>
              </w:rPr>
            </w:pPr>
            <w:r w:rsidRPr="00C60375">
              <w:rPr>
                <w:rFonts w:ascii="Book Antiqua" w:eastAsia="Times New Roman" w:hAnsi="Book Antiqua"/>
              </w:rPr>
              <w:t>15 (28)</w:t>
            </w:r>
          </w:p>
        </w:tc>
        <w:tc>
          <w:tcPr>
            <w:tcW w:w="0" w:type="auto"/>
            <w:tcBorders>
              <w:bottom w:val="single" w:sz="4" w:space="0" w:color="auto"/>
            </w:tcBorders>
            <w:shd w:val="clear" w:color="auto" w:fill="auto"/>
            <w:noWrap/>
          </w:tcPr>
          <w:p w14:paraId="2B328C25" w14:textId="77777777" w:rsidR="00C60375" w:rsidRPr="00C60375" w:rsidRDefault="00C60375" w:rsidP="00C60375">
            <w:pPr>
              <w:spacing w:after="120" w:line="360" w:lineRule="auto"/>
              <w:jc w:val="both"/>
              <w:rPr>
                <w:rFonts w:ascii="Book Antiqua" w:eastAsia="Times New Roman" w:hAnsi="Book Antiqua"/>
              </w:rPr>
            </w:pPr>
            <w:r w:rsidRPr="00C60375">
              <w:rPr>
                <w:rFonts w:ascii="Book Antiqua" w:eastAsia="Times New Roman" w:hAnsi="Book Antiqua"/>
              </w:rPr>
              <w:t>1 (2)</w:t>
            </w:r>
          </w:p>
        </w:tc>
        <w:tc>
          <w:tcPr>
            <w:tcW w:w="0" w:type="auto"/>
            <w:tcBorders>
              <w:bottom w:val="single" w:sz="4" w:space="0" w:color="auto"/>
            </w:tcBorders>
            <w:shd w:val="clear" w:color="auto" w:fill="auto"/>
            <w:noWrap/>
          </w:tcPr>
          <w:p w14:paraId="4D372362" w14:textId="77777777" w:rsidR="00C60375" w:rsidRPr="00C60375" w:rsidRDefault="00C60375" w:rsidP="00C60375">
            <w:pPr>
              <w:spacing w:after="120" w:line="360" w:lineRule="auto"/>
              <w:jc w:val="both"/>
              <w:rPr>
                <w:rFonts w:ascii="Book Antiqua" w:eastAsia="Times New Roman" w:hAnsi="Book Antiqua"/>
              </w:rPr>
            </w:pPr>
            <w:r w:rsidRPr="00C60375">
              <w:rPr>
                <w:rFonts w:ascii="Book Antiqua" w:eastAsia="Times New Roman" w:hAnsi="Book Antiqua"/>
              </w:rPr>
              <w:t>34 (63)</w:t>
            </w:r>
          </w:p>
        </w:tc>
        <w:tc>
          <w:tcPr>
            <w:tcW w:w="0" w:type="auto"/>
            <w:tcBorders>
              <w:bottom w:val="single" w:sz="4" w:space="0" w:color="auto"/>
            </w:tcBorders>
            <w:shd w:val="clear" w:color="auto" w:fill="auto"/>
            <w:noWrap/>
          </w:tcPr>
          <w:p w14:paraId="57554C6E" w14:textId="77777777" w:rsidR="00C60375" w:rsidRPr="00C60375" w:rsidRDefault="00C60375" w:rsidP="00C60375">
            <w:pPr>
              <w:spacing w:after="120" w:line="360" w:lineRule="auto"/>
              <w:jc w:val="both"/>
              <w:rPr>
                <w:rFonts w:ascii="Book Antiqua" w:eastAsia="Times New Roman" w:hAnsi="Book Antiqua"/>
              </w:rPr>
            </w:pPr>
            <w:r w:rsidRPr="00C60375">
              <w:rPr>
                <w:rFonts w:ascii="Book Antiqua" w:eastAsia="Times New Roman" w:hAnsi="Book Antiqua"/>
              </w:rPr>
              <w:t>54</w:t>
            </w:r>
          </w:p>
        </w:tc>
        <w:tc>
          <w:tcPr>
            <w:tcW w:w="0" w:type="auto"/>
            <w:tcBorders>
              <w:bottom w:val="single" w:sz="4" w:space="0" w:color="auto"/>
            </w:tcBorders>
            <w:shd w:val="clear" w:color="auto" w:fill="auto"/>
            <w:noWrap/>
          </w:tcPr>
          <w:p w14:paraId="7E61EC07" w14:textId="77777777" w:rsidR="00C60375" w:rsidRPr="00C60375" w:rsidRDefault="00C60375" w:rsidP="00C60375">
            <w:pPr>
              <w:spacing w:after="120" w:line="360" w:lineRule="auto"/>
              <w:jc w:val="both"/>
              <w:rPr>
                <w:rFonts w:ascii="Book Antiqua" w:eastAsia="Times New Roman" w:hAnsi="Book Antiqua"/>
              </w:rPr>
            </w:pPr>
          </w:p>
        </w:tc>
      </w:tr>
    </w:tbl>
    <w:p w14:paraId="3D04DCDD" w14:textId="05D57858" w:rsidR="00726D3C" w:rsidRDefault="00C60375">
      <w:pPr>
        <w:spacing w:line="360" w:lineRule="auto"/>
        <w:jc w:val="both"/>
        <w:rPr>
          <w:rFonts w:ascii="Book Antiqua" w:eastAsia="宋体" w:hAnsi="Book Antiqua" w:cs="宋体"/>
        </w:rPr>
      </w:pPr>
      <w:r w:rsidRPr="00523844">
        <w:rPr>
          <w:rFonts w:ascii="Book Antiqua" w:hAnsi="Book Antiqua"/>
          <w:lang w:eastAsia="zh-CN"/>
        </w:rPr>
        <w:t>MSI</w:t>
      </w:r>
      <w:r>
        <w:rPr>
          <w:rFonts w:ascii="Book Antiqua" w:hAnsi="Book Antiqua" w:hint="eastAsia"/>
          <w:lang w:eastAsia="zh-CN"/>
        </w:rPr>
        <w:t xml:space="preserve">: </w:t>
      </w:r>
      <w:r>
        <w:rPr>
          <w:rFonts w:ascii="Book Antiqua" w:hAnsi="Book Antiqua" w:cs="Book Antiqua" w:hint="eastAsia"/>
          <w:color w:val="000000"/>
          <w:lang w:eastAsia="zh-CN"/>
        </w:rPr>
        <w:t>M</w:t>
      </w:r>
      <w:r w:rsidRPr="004124D6">
        <w:rPr>
          <w:rFonts w:ascii="Book Antiqua" w:hAnsi="Book Antiqua" w:cs="Book Antiqua"/>
          <w:color w:val="000000"/>
          <w:lang w:eastAsia="zh-CN"/>
        </w:rPr>
        <w:t>icrosatellite instability</w:t>
      </w:r>
      <w:r>
        <w:rPr>
          <w:rFonts w:ascii="Book Antiqua" w:hAnsi="Book Antiqua" w:cs="Book Antiqua" w:hint="eastAsia"/>
          <w:color w:val="000000"/>
          <w:lang w:eastAsia="zh-CN"/>
        </w:rPr>
        <w:t xml:space="preserve">; </w:t>
      </w:r>
      <w:r w:rsidR="00B43EA2">
        <w:rPr>
          <w:rFonts w:ascii="Book Antiqua" w:eastAsia="宋体" w:hAnsi="Book Antiqua" w:hint="eastAsia"/>
          <w:lang w:eastAsia="zh-CN"/>
        </w:rPr>
        <w:t>M:</w:t>
      </w:r>
      <w:r w:rsidR="00B43EA2">
        <w:rPr>
          <w:rFonts w:ascii="Book Antiqua" w:eastAsia="宋体" w:hAnsi="Book Antiqua"/>
          <w:lang w:eastAsia="zh-CN"/>
        </w:rPr>
        <w:t xml:space="preserve"> </w:t>
      </w:r>
      <w:r w:rsidR="00B43EA2">
        <w:rPr>
          <w:rFonts w:ascii="Book Antiqua" w:eastAsia="宋体" w:hAnsi="Book Antiqua" w:hint="eastAsia"/>
          <w:lang w:eastAsia="zh-CN"/>
        </w:rPr>
        <w:t>M</w:t>
      </w:r>
      <w:r w:rsidR="00B43EA2">
        <w:rPr>
          <w:rFonts w:ascii="Book Antiqua" w:eastAsia="宋体" w:hAnsi="Book Antiqua"/>
          <w:lang w:eastAsia="zh-CN"/>
        </w:rPr>
        <w:t>ethylated;</w:t>
      </w:r>
      <w:r w:rsidR="00B43EA2">
        <w:rPr>
          <w:rFonts w:ascii="Book Antiqua" w:eastAsia="宋体" w:hAnsi="Book Antiqua" w:hint="eastAsia"/>
          <w:lang w:eastAsia="zh-CN"/>
        </w:rPr>
        <w:t xml:space="preserve"> </w:t>
      </w:r>
      <w:r w:rsidR="00B43EA2">
        <w:rPr>
          <w:rFonts w:ascii="Book Antiqua" w:eastAsia="宋体" w:hAnsi="Book Antiqua"/>
          <w:lang w:eastAsia="zh-CN"/>
        </w:rPr>
        <w:t xml:space="preserve">U: </w:t>
      </w:r>
      <w:r w:rsidR="00B43EA2">
        <w:rPr>
          <w:rFonts w:ascii="Book Antiqua" w:eastAsia="宋体" w:hAnsi="Book Antiqua" w:hint="eastAsia"/>
          <w:lang w:eastAsia="zh-CN"/>
        </w:rPr>
        <w:t>U</w:t>
      </w:r>
      <w:r w:rsidR="00B43EA2">
        <w:rPr>
          <w:rFonts w:ascii="Book Antiqua" w:eastAsia="宋体" w:hAnsi="Book Antiqua"/>
          <w:lang w:eastAsia="zh-CN"/>
        </w:rPr>
        <w:t xml:space="preserve">nmethylated; In paired normal/tumor tissues: M/M: </w:t>
      </w:r>
      <w:r w:rsidR="00B43EA2">
        <w:rPr>
          <w:rFonts w:ascii="Book Antiqua" w:eastAsia="宋体" w:hAnsi="Book Antiqua" w:hint="eastAsia"/>
          <w:lang w:eastAsia="zh-CN"/>
        </w:rPr>
        <w:t>M</w:t>
      </w:r>
      <w:r w:rsidR="00B43EA2">
        <w:rPr>
          <w:rFonts w:ascii="Book Antiqua" w:eastAsia="宋体" w:hAnsi="Book Antiqua"/>
          <w:lang w:eastAsia="zh-CN"/>
        </w:rPr>
        <w:t>ethylated/methylated</w:t>
      </w:r>
      <w:r w:rsidR="00B43EA2">
        <w:rPr>
          <w:rFonts w:ascii="Book Antiqua" w:eastAsia="宋体" w:hAnsi="Book Antiqua" w:hint="eastAsia"/>
          <w:lang w:eastAsia="zh-CN"/>
        </w:rPr>
        <w:t xml:space="preserve">; </w:t>
      </w:r>
      <w:r w:rsidR="00B43EA2">
        <w:rPr>
          <w:rFonts w:ascii="Book Antiqua" w:eastAsia="宋体" w:hAnsi="Book Antiqua"/>
          <w:lang w:eastAsia="zh-CN"/>
        </w:rPr>
        <w:t xml:space="preserve">U/U: </w:t>
      </w:r>
      <w:r w:rsidR="00B43EA2">
        <w:rPr>
          <w:rFonts w:ascii="Book Antiqua" w:eastAsia="宋体" w:hAnsi="Book Antiqua" w:hint="eastAsia"/>
          <w:lang w:eastAsia="zh-CN"/>
        </w:rPr>
        <w:t>U</w:t>
      </w:r>
      <w:r w:rsidR="00B43EA2">
        <w:rPr>
          <w:rFonts w:ascii="Book Antiqua" w:eastAsia="宋体" w:hAnsi="Book Antiqua"/>
          <w:lang w:eastAsia="zh-CN"/>
        </w:rPr>
        <w:t xml:space="preserve">nmethylated/unmethylated; M/U: </w:t>
      </w:r>
      <w:r w:rsidR="00B43EA2">
        <w:rPr>
          <w:rFonts w:ascii="Book Antiqua" w:eastAsia="宋体" w:hAnsi="Book Antiqua" w:hint="eastAsia"/>
          <w:lang w:eastAsia="zh-CN"/>
        </w:rPr>
        <w:t>M</w:t>
      </w:r>
      <w:r w:rsidR="00B43EA2">
        <w:rPr>
          <w:rFonts w:ascii="Book Antiqua" w:eastAsia="宋体" w:hAnsi="Book Antiqua"/>
          <w:lang w:eastAsia="zh-CN"/>
        </w:rPr>
        <w:t xml:space="preserve">ethylated/unmethylated; U/M: </w:t>
      </w:r>
      <w:r w:rsidR="00B43EA2">
        <w:rPr>
          <w:rFonts w:ascii="Book Antiqua" w:eastAsia="宋体" w:hAnsi="Book Antiqua" w:hint="eastAsia"/>
          <w:lang w:eastAsia="zh-CN"/>
        </w:rPr>
        <w:t>U</w:t>
      </w:r>
      <w:r w:rsidR="00B43EA2">
        <w:rPr>
          <w:rFonts w:ascii="Book Antiqua" w:eastAsia="宋体" w:hAnsi="Book Antiqua"/>
          <w:lang w:eastAsia="zh-CN"/>
        </w:rPr>
        <w:t>nmethylated/methylated</w:t>
      </w:r>
      <w:r w:rsidR="00B43EA2">
        <w:rPr>
          <w:rFonts w:ascii="Book Antiqua" w:eastAsia="宋体" w:hAnsi="Book Antiqua" w:hint="eastAsia"/>
          <w:lang w:eastAsia="zh-CN"/>
        </w:rPr>
        <w:t>;</w:t>
      </w:r>
      <w:r w:rsidR="00B43EA2" w:rsidRPr="00B43EA2">
        <w:rPr>
          <w:rFonts w:ascii="Book Antiqua" w:hAnsi="Book Antiqua" w:cs="Book Antiqua"/>
          <w:color w:val="000000"/>
          <w:lang w:eastAsia="zh-CN"/>
        </w:rPr>
        <w:t xml:space="preserve"> </w:t>
      </w:r>
      <w:r w:rsidR="00B43EA2" w:rsidRPr="00F350F9">
        <w:rPr>
          <w:rFonts w:ascii="Book Antiqua" w:hAnsi="Book Antiqua" w:cs="Book Antiqua"/>
          <w:color w:val="000000"/>
          <w:lang w:eastAsia="zh-CN"/>
        </w:rPr>
        <w:t>In paired normal/tumor tissues:</w:t>
      </w:r>
      <w:r w:rsidR="00B43EA2">
        <w:rPr>
          <w:rFonts w:ascii="Book Antiqua" w:hAnsi="Book Antiqua" w:cs="Book Antiqua"/>
          <w:color w:val="000000"/>
          <w:lang w:eastAsia="zh-CN"/>
        </w:rPr>
        <w:t xml:space="preserve"> </w:t>
      </w:r>
      <w:r w:rsidR="00B43EA2" w:rsidRPr="00523844">
        <w:rPr>
          <w:rFonts w:ascii="Book Antiqua" w:hAnsi="Book Antiqua" w:cs="Book Antiqua"/>
          <w:color w:val="000000"/>
          <w:lang w:eastAsia="zh-CN"/>
        </w:rPr>
        <w:t>H/H</w:t>
      </w:r>
      <w:r w:rsidR="00B43EA2">
        <w:rPr>
          <w:rFonts w:ascii="Book Antiqua" w:hAnsi="Book Antiqua" w:cs="Book Antiqua"/>
          <w:color w:val="000000"/>
          <w:lang w:eastAsia="zh-CN"/>
        </w:rPr>
        <w:t xml:space="preserve">: </w:t>
      </w:r>
      <w:r w:rsidR="00B43EA2">
        <w:rPr>
          <w:rFonts w:ascii="Book Antiqua" w:hAnsi="Book Antiqua" w:cs="Book Antiqua" w:hint="eastAsia"/>
          <w:color w:val="000000"/>
          <w:lang w:eastAsia="zh-CN"/>
        </w:rPr>
        <w:t>M</w:t>
      </w:r>
      <w:r w:rsidR="00B43EA2" w:rsidRPr="004124D6">
        <w:rPr>
          <w:rFonts w:ascii="Book Antiqua" w:hAnsi="Book Antiqua" w:cs="Book Antiqua"/>
          <w:color w:val="000000"/>
          <w:lang w:eastAsia="zh-CN"/>
        </w:rPr>
        <w:t>icrosatellite instability</w:t>
      </w:r>
      <w:r w:rsidR="00B43EA2">
        <w:rPr>
          <w:rFonts w:ascii="Book Antiqua" w:hAnsi="Book Antiqua" w:cs="Book Antiqua" w:hint="eastAsia"/>
          <w:color w:val="000000"/>
          <w:lang w:eastAsia="zh-CN"/>
        </w:rPr>
        <w:t>-high</w:t>
      </w:r>
      <w:r w:rsidR="00B43EA2">
        <w:rPr>
          <w:rFonts w:ascii="Book Antiqua" w:hAnsi="Book Antiqua" w:cs="Book Antiqua"/>
          <w:color w:val="000000"/>
          <w:lang w:eastAsia="zh-CN"/>
        </w:rPr>
        <w:t>/</w:t>
      </w:r>
      <w:r w:rsidR="00B43EA2">
        <w:rPr>
          <w:rFonts w:ascii="Book Antiqua" w:hAnsi="Book Antiqua" w:cs="Book Antiqua" w:hint="eastAsia"/>
          <w:color w:val="000000"/>
          <w:lang w:eastAsia="zh-CN"/>
        </w:rPr>
        <w:t>m</w:t>
      </w:r>
      <w:r w:rsidR="00B43EA2" w:rsidRPr="004124D6">
        <w:rPr>
          <w:rFonts w:ascii="Book Antiqua" w:hAnsi="Book Antiqua" w:cs="Book Antiqua"/>
          <w:color w:val="000000"/>
          <w:lang w:eastAsia="zh-CN"/>
        </w:rPr>
        <w:t>icrosatellite instability</w:t>
      </w:r>
      <w:r w:rsidR="00B43EA2">
        <w:rPr>
          <w:rFonts w:ascii="Book Antiqua" w:hAnsi="Book Antiqua" w:cs="Book Antiqua" w:hint="eastAsia"/>
          <w:color w:val="000000"/>
          <w:lang w:eastAsia="zh-CN"/>
        </w:rPr>
        <w:t>-high</w:t>
      </w:r>
      <w:r w:rsidR="00B43EA2">
        <w:rPr>
          <w:rFonts w:ascii="Book Antiqua" w:hAnsi="Book Antiqua" w:cs="Book Antiqua"/>
          <w:color w:val="000000"/>
          <w:lang w:eastAsia="zh-CN"/>
        </w:rPr>
        <w:t xml:space="preserve">; L/L: </w:t>
      </w:r>
      <w:r w:rsidR="00B43EA2">
        <w:rPr>
          <w:rFonts w:ascii="Book Antiqua" w:hAnsi="Book Antiqua" w:cs="Book Antiqua" w:hint="eastAsia"/>
          <w:color w:val="000000"/>
          <w:lang w:eastAsia="zh-CN"/>
        </w:rPr>
        <w:t>M</w:t>
      </w:r>
      <w:r w:rsidR="00B43EA2" w:rsidRPr="004124D6">
        <w:rPr>
          <w:rFonts w:ascii="Book Antiqua" w:hAnsi="Book Antiqua" w:cs="Book Antiqua"/>
          <w:color w:val="000000"/>
          <w:lang w:eastAsia="zh-CN"/>
        </w:rPr>
        <w:t>icrosatellite instability</w:t>
      </w:r>
      <w:r w:rsidR="00B43EA2">
        <w:rPr>
          <w:rFonts w:ascii="Book Antiqua" w:hAnsi="Book Antiqua" w:cs="Book Antiqua" w:hint="eastAsia"/>
          <w:color w:val="000000"/>
          <w:lang w:eastAsia="zh-CN"/>
        </w:rPr>
        <w:t>-low</w:t>
      </w:r>
      <w:r w:rsidR="00B43EA2">
        <w:rPr>
          <w:rFonts w:ascii="Book Antiqua" w:hAnsi="Book Antiqua" w:cs="Book Antiqua"/>
          <w:color w:val="000000"/>
          <w:lang w:eastAsia="zh-CN"/>
        </w:rPr>
        <w:t>/</w:t>
      </w:r>
      <w:r w:rsidR="00B43EA2">
        <w:rPr>
          <w:rFonts w:ascii="Book Antiqua" w:hAnsi="Book Antiqua" w:cs="Book Antiqua" w:hint="eastAsia"/>
          <w:color w:val="000000"/>
          <w:lang w:eastAsia="zh-CN"/>
        </w:rPr>
        <w:t>m</w:t>
      </w:r>
      <w:r w:rsidR="00B43EA2" w:rsidRPr="004124D6">
        <w:rPr>
          <w:rFonts w:ascii="Book Antiqua" w:hAnsi="Book Antiqua" w:cs="Book Antiqua"/>
          <w:color w:val="000000"/>
          <w:lang w:eastAsia="zh-CN"/>
        </w:rPr>
        <w:t>icrosatellite instability</w:t>
      </w:r>
      <w:r w:rsidR="00B43EA2">
        <w:rPr>
          <w:rFonts w:ascii="Book Antiqua" w:hAnsi="Book Antiqua" w:cs="Book Antiqua" w:hint="eastAsia"/>
          <w:color w:val="000000"/>
          <w:lang w:eastAsia="zh-CN"/>
        </w:rPr>
        <w:t>-low</w:t>
      </w:r>
      <w:r w:rsidR="00B43EA2">
        <w:rPr>
          <w:rFonts w:ascii="Book Antiqua" w:hAnsi="Book Antiqua" w:cs="Book Antiqua"/>
          <w:color w:val="000000"/>
          <w:lang w:eastAsia="zh-CN"/>
        </w:rPr>
        <w:t xml:space="preserve">; S/S: </w:t>
      </w:r>
      <w:r w:rsidR="00B43EA2">
        <w:rPr>
          <w:rFonts w:ascii="Book Antiqua" w:hAnsi="Book Antiqua" w:cs="Book Antiqua" w:hint="eastAsia"/>
          <w:color w:val="000000"/>
          <w:lang w:eastAsia="zh-CN"/>
        </w:rPr>
        <w:t>M</w:t>
      </w:r>
      <w:r w:rsidR="00B43EA2">
        <w:rPr>
          <w:rFonts w:ascii="Book Antiqua" w:eastAsia="Book Antiqua" w:hAnsi="Book Antiqua" w:cs="Book Antiqua"/>
          <w:color w:val="000000"/>
        </w:rPr>
        <w:t>icrosatellite stable</w:t>
      </w:r>
      <w:r w:rsidR="00B43EA2">
        <w:rPr>
          <w:rFonts w:ascii="Book Antiqua" w:hAnsi="Book Antiqua" w:cs="Book Antiqua"/>
          <w:color w:val="000000"/>
          <w:lang w:eastAsia="zh-CN"/>
        </w:rPr>
        <w:t>/</w:t>
      </w:r>
      <w:r w:rsidR="00B43EA2">
        <w:rPr>
          <w:rFonts w:ascii="Book Antiqua" w:hAnsi="Book Antiqua" w:cs="Book Antiqua" w:hint="eastAsia"/>
          <w:color w:val="000000"/>
          <w:lang w:eastAsia="zh-CN"/>
        </w:rPr>
        <w:t>m</w:t>
      </w:r>
      <w:r w:rsidR="00B43EA2">
        <w:rPr>
          <w:rFonts w:ascii="Book Antiqua" w:eastAsia="Book Antiqua" w:hAnsi="Book Antiqua" w:cs="Book Antiqua"/>
          <w:color w:val="000000"/>
        </w:rPr>
        <w:t>icrosatellite stable</w:t>
      </w:r>
      <w:r w:rsidR="00B43EA2">
        <w:rPr>
          <w:rFonts w:ascii="Book Antiqua" w:hAnsi="Book Antiqua" w:cs="Book Antiqua"/>
          <w:color w:val="000000"/>
          <w:lang w:eastAsia="zh-CN"/>
        </w:rPr>
        <w:t xml:space="preserve">; L/S: </w:t>
      </w:r>
      <w:r w:rsidR="00B43EA2">
        <w:rPr>
          <w:rFonts w:ascii="Book Antiqua" w:hAnsi="Book Antiqua" w:cs="Book Antiqua" w:hint="eastAsia"/>
          <w:color w:val="000000"/>
          <w:lang w:eastAsia="zh-CN"/>
        </w:rPr>
        <w:t>M</w:t>
      </w:r>
      <w:r w:rsidR="00B43EA2" w:rsidRPr="004124D6">
        <w:rPr>
          <w:rFonts w:ascii="Book Antiqua" w:hAnsi="Book Antiqua" w:cs="Book Antiqua"/>
          <w:color w:val="000000"/>
          <w:lang w:eastAsia="zh-CN"/>
        </w:rPr>
        <w:t>icrosatellite instability</w:t>
      </w:r>
      <w:r w:rsidR="00B43EA2">
        <w:rPr>
          <w:rFonts w:ascii="Book Antiqua" w:hAnsi="Book Antiqua" w:cs="Book Antiqua" w:hint="eastAsia"/>
          <w:color w:val="000000"/>
          <w:lang w:eastAsia="zh-CN"/>
        </w:rPr>
        <w:t>-low</w:t>
      </w:r>
      <w:r w:rsidR="00B43EA2">
        <w:rPr>
          <w:rFonts w:ascii="Book Antiqua" w:hAnsi="Book Antiqua" w:cs="Book Antiqua"/>
          <w:color w:val="000000"/>
          <w:lang w:eastAsia="zh-CN"/>
        </w:rPr>
        <w:t>/</w:t>
      </w:r>
      <w:r w:rsidR="00B43EA2">
        <w:rPr>
          <w:rFonts w:ascii="Book Antiqua" w:hAnsi="Book Antiqua" w:cs="Book Antiqua" w:hint="eastAsia"/>
          <w:color w:val="000000"/>
          <w:lang w:eastAsia="zh-CN"/>
        </w:rPr>
        <w:t>m</w:t>
      </w:r>
      <w:r w:rsidR="00B43EA2">
        <w:rPr>
          <w:rFonts w:ascii="Book Antiqua" w:eastAsia="Book Antiqua" w:hAnsi="Book Antiqua" w:cs="Book Antiqua"/>
          <w:color w:val="000000"/>
        </w:rPr>
        <w:t>icrosatellite stable</w:t>
      </w:r>
      <w:r w:rsidR="00B43EA2">
        <w:rPr>
          <w:rFonts w:ascii="Book Antiqua" w:hAnsi="Book Antiqua" w:cs="Book Antiqua"/>
          <w:color w:val="000000"/>
          <w:lang w:eastAsia="zh-CN"/>
        </w:rPr>
        <w:t xml:space="preserve">; S/L: </w:t>
      </w:r>
      <w:r w:rsidR="00B43EA2">
        <w:rPr>
          <w:rFonts w:ascii="Book Antiqua" w:hAnsi="Book Antiqua" w:cs="Book Antiqua" w:hint="eastAsia"/>
          <w:color w:val="000000"/>
          <w:lang w:eastAsia="zh-CN"/>
        </w:rPr>
        <w:t>M</w:t>
      </w:r>
      <w:r w:rsidR="00B43EA2">
        <w:rPr>
          <w:rFonts w:ascii="Book Antiqua" w:eastAsia="Book Antiqua" w:hAnsi="Book Antiqua" w:cs="Book Antiqua"/>
          <w:color w:val="000000"/>
        </w:rPr>
        <w:t>icrosatellite stable</w:t>
      </w:r>
      <w:r w:rsidR="00B43EA2">
        <w:rPr>
          <w:rFonts w:ascii="Book Antiqua" w:hAnsi="Book Antiqua" w:cs="Book Antiqua"/>
          <w:color w:val="000000"/>
          <w:lang w:eastAsia="zh-CN"/>
        </w:rPr>
        <w:t>/</w:t>
      </w:r>
      <w:r w:rsidR="00B43EA2">
        <w:rPr>
          <w:rFonts w:ascii="Book Antiqua" w:hAnsi="Book Antiqua" w:cs="Book Antiqua" w:hint="eastAsia"/>
          <w:color w:val="000000"/>
          <w:lang w:eastAsia="zh-CN"/>
        </w:rPr>
        <w:t>m</w:t>
      </w:r>
      <w:r w:rsidR="00B43EA2" w:rsidRPr="004124D6">
        <w:rPr>
          <w:rFonts w:ascii="Book Antiqua" w:hAnsi="Book Antiqua" w:cs="Book Antiqua"/>
          <w:color w:val="000000"/>
          <w:lang w:eastAsia="zh-CN"/>
        </w:rPr>
        <w:t>icrosatellite instability</w:t>
      </w:r>
      <w:r w:rsidR="00B43EA2">
        <w:rPr>
          <w:rFonts w:ascii="Book Antiqua" w:hAnsi="Book Antiqua" w:cs="Book Antiqua" w:hint="eastAsia"/>
          <w:color w:val="000000"/>
          <w:lang w:eastAsia="zh-CN"/>
        </w:rPr>
        <w:t>-low</w:t>
      </w:r>
      <w:r w:rsidR="00B43EA2">
        <w:rPr>
          <w:rFonts w:ascii="Book Antiqua" w:hAnsi="Book Antiqua" w:cs="Book Antiqua"/>
          <w:color w:val="000000"/>
          <w:lang w:eastAsia="zh-CN"/>
        </w:rPr>
        <w:t xml:space="preserve">; L/H: </w:t>
      </w:r>
      <w:r w:rsidR="00B43EA2">
        <w:rPr>
          <w:rFonts w:ascii="Book Antiqua" w:hAnsi="Book Antiqua" w:cs="Book Antiqua" w:hint="eastAsia"/>
          <w:color w:val="000000"/>
          <w:lang w:eastAsia="zh-CN"/>
        </w:rPr>
        <w:t>M</w:t>
      </w:r>
      <w:r w:rsidR="00B43EA2" w:rsidRPr="004124D6">
        <w:rPr>
          <w:rFonts w:ascii="Book Antiqua" w:hAnsi="Book Antiqua" w:cs="Book Antiqua"/>
          <w:color w:val="000000"/>
          <w:lang w:eastAsia="zh-CN"/>
        </w:rPr>
        <w:t>icrosatellite instability</w:t>
      </w:r>
      <w:r w:rsidR="00B43EA2">
        <w:rPr>
          <w:rFonts w:ascii="Book Antiqua" w:hAnsi="Book Antiqua" w:cs="Book Antiqua" w:hint="eastAsia"/>
          <w:color w:val="000000"/>
          <w:lang w:eastAsia="zh-CN"/>
        </w:rPr>
        <w:t>-low</w:t>
      </w:r>
      <w:r w:rsidR="00B43EA2">
        <w:rPr>
          <w:rFonts w:ascii="Book Antiqua" w:hAnsi="Book Antiqua" w:cs="Book Antiqua"/>
          <w:color w:val="000000"/>
          <w:lang w:eastAsia="zh-CN"/>
        </w:rPr>
        <w:t>/</w:t>
      </w:r>
      <w:r w:rsidR="00B43EA2">
        <w:rPr>
          <w:rFonts w:ascii="Book Antiqua" w:hAnsi="Book Antiqua" w:cs="Book Antiqua" w:hint="eastAsia"/>
          <w:color w:val="000000"/>
          <w:lang w:eastAsia="zh-CN"/>
        </w:rPr>
        <w:t>m</w:t>
      </w:r>
      <w:r w:rsidR="00B43EA2" w:rsidRPr="004124D6">
        <w:rPr>
          <w:rFonts w:ascii="Book Antiqua" w:hAnsi="Book Antiqua" w:cs="Book Antiqua"/>
          <w:color w:val="000000"/>
          <w:lang w:eastAsia="zh-CN"/>
        </w:rPr>
        <w:t>icrosatellite instability</w:t>
      </w:r>
      <w:r w:rsidR="00B43EA2">
        <w:rPr>
          <w:rFonts w:ascii="Book Antiqua" w:hAnsi="Book Antiqua" w:cs="Book Antiqua" w:hint="eastAsia"/>
          <w:color w:val="000000"/>
          <w:lang w:eastAsia="zh-CN"/>
        </w:rPr>
        <w:t>-high</w:t>
      </w:r>
      <w:r w:rsidR="00B43EA2">
        <w:rPr>
          <w:rFonts w:ascii="Book Antiqua" w:hAnsi="Book Antiqua" w:cs="Book Antiqua"/>
          <w:color w:val="000000"/>
          <w:lang w:eastAsia="zh-CN"/>
        </w:rPr>
        <w:t xml:space="preserve">; H/L: </w:t>
      </w:r>
      <w:r w:rsidR="00B43EA2">
        <w:rPr>
          <w:rFonts w:ascii="Book Antiqua" w:hAnsi="Book Antiqua" w:cs="Book Antiqua" w:hint="eastAsia"/>
          <w:color w:val="000000"/>
          <w:lang w:eastAsia="zh-CN"/>
        </w:rPr>
        <w:t>M</w:t>
      </w:r>
      <w:r w:rsidR="00B43EA2" w:rsidRPr="004124D6">
        <w:rPr>
          <w:rFonts w:ascii="Book Antiqua" w:hAnsi="Book Antiqua" w:cs="Book Antiqua"/>
          <w:color w:val="000000"/>
          <w:lang w:eastAsia="zh-CN"/>
        </w:rPr>
        <w:t>icrosatellite instability</w:t>
      </w:r>
      <w:r w:rsidR="00B43EA2">
        <w:rPr>
          <w:rFonts w:ascii="Book Antiqua" w:hAnsi="Book Antiqua" w:cs="Book Antiqua" w:hint="eastAsia"/>
          <w:color w:val="000000"/>
          <w:lang w:eastAsia="zh-CN"/>
        </w:rPr>
        <w:t>-high</w:t>
      </w:r>
      <w:r w:rsidR="00B43EA2">
        <w:rPr>
          <w:rFonts w:ascii="Book Antiqua" w:hAnsi="Book Antiqua" w:cs="Book Antiqua"/>
          <w:color w:val="000000"/>
          <w:lang w:eastAsia="zh-CN"/>
        </w:rPr>
        <w:t>/</w:t>
      </w:r>
      <w:r w:rsidR="00B43EA2">
        <w:rPr>
          <w:rFonts w:ascii="Book Antiqua" w:hAnsi="Book Antiqua" w:cs="Book Antiqua" w:hint="eastAsia"/>
          <w:color w:val="000000"/>
          <w:lang w:eastAsia="zh-CN"/>
        </w:rPr>
        <w:t>m</w:t>
      </w:r>
      <w:r w:rsidR="00B43EA2" w:rsidRPr="004124D6">
        <w:rPr>
          <w:rFonts w:ascii="Book Antiqua" w:hAnsi="Book Antiqua" w:cs="Book Antiqua"/>
          <w:color w:val="000000"/>
          <w:lang w:eastAsia="zh-CN"/>
        </w:rPr>
        <w:t>icrosatellite instability</w:t>
      </w:r>
      <w:r w:rsidR="00B43EA2">
        <w:rPr>
          <w:rFonts w:ascii="Book Antiqua" w:hAnsi="Book Antiqua" w:cs="Book Antiqua" w:hint="eastAsia"/>
          <w:color w:val="000000"/>
          <w:lang w:eastAsia="zh-CN"/>
        </w:rPr>
        <w:t>-low</w:t>
      </w:r>
      <w:r w:rsidR="00ED2F2E">
        <w:rPr>
          <w:rFonts w:ascii="Book Antiqua" w:eastAsia="宋体" w:hAnsi="Book Antiqua"/>
          <w:lang w:eastAsia="zh-CN"/>
        </w:rPr>
        <w:t xml:space="preserve">; </w:t>
      </w:r>
      <w:r w:rsidR="00ED2F2E" w:rsidRPr="00DC17AB">
        <w:rPr>
          <w:rFonts w:ascii="Book Antiqua" w:eastAsia="宋体" w:hAnsi="Book Antiqua" w:cs="宋体"/>
        </w:rPr>
        <w:t>NS:</w:t>
      </w:r>
      <w:r w:rsidR="00ED2F2E">
        <w:rPr>
          <w:rFonts w:ascii="Book Antiqua" w:eastAsia="宋体" w:hAnsi="Book Antiqua" w:cs="宋体"/>
        </w:rPr>
        <w:t xml:space="preserve"> </w:t>
      </w:r>
      <w:r w:rsidR="00ED2F2E" w:rsidRPr="00DC17AB">
        <w:rPr>
          <w:rFonts w:ascii="Book Antiqua" w:eastAsia="宋体" w:hAnsi="Book Antiqua" w:cs="宋体"/>
        </w:rPr>
        <w:t>Not</w:t>
      </w:r>
      <w:r w:rsidR="00ED2F2E">
        <w:rPr>
          <w:rFonts w:ascii="Book Antiqua" w:eastAsia="宋体" w:hAnsi="Book Antiqua" w:cs="宋体"/>
        </w:rPr>
        <w:t xml:space="preserve"> </w:t>
      </w:r>
      <w:r w:rsidR="00ED2F2E" w:rsidRPr="00DC17AB">
        <w:rPr>
          <w:rFonts w:ascii="Book Antiqua" w:eastAsia="宋体" w:hAnsi="Book Antiqua" w:cs="宋体"/>
        </w:rPr>
        <w:t>significant.</w:t>
      </w:r>
    </w:p>
    <w:p w14:paraId="69767AEB" w14:textId="77777777" w:rsidR="00726D3C" w:rsidRDefault="00726D3C">
      <w:pPr>
        <w:rPr>
          <w:rFonts w:ascii="Book Antiqua" w:eastAsia="宋体" w:hAnsi="Book Antiqua" w:cs="宋体"/>
        </w:rPr>
      </w:pPr>
      <w:r>
        <w:rPr>
          <w:rFonts w:ascii="Book Antiqua" w:eastAsia="宋体" w:hAnsi="Book Antiqua" w:cs="宋体"/>
        </w:rPr>
        <w:br w:type="page"/>
      </w:r>
    </w:p>
    <w:p w14:paraId="36954319" w14:textId="77777777" w:rsidR="00726D3C" w:rsidRDefault="00726D3C" w:rsidP="00726D3C">
      <w:pPr>
        <w:jc w:val="center"/>
        <w:rPr>
          <w:rFonts w:ascii="Book Antiqua" w:hAnsi="Book Antiqua"/>
        </w:rPr>
      </w:pPr>
    </w:p>
    <w:p w14:paraId="173BDC98" w14:textId="77777777" w:rsidR="00726D3C" w:rsidRDefault="00726D3C" w:rsidP="00726D3C">
      <w:pPr>
        <w:jc w:val="center"/>
        <w:rPr>
          <w:rFonts w:ascii="Book Antiqua" w:hAnsi="Book Antiqua"/>
        </w:rPr>
      </w:pPr>
    </w:p>
    <w:p w14:paraId="6E8A63C5" w14:textId="77777777" w:rsidR="00726D3C" w:rsidRDefault="00726D3C" w:rsidP="00726D3C">
      <w:pPr>
        <w:jc w:val="center"/>
        <w:rPr>
          <w:rFonts w:ascii="Book Antiqua" w:hAnsi="Book Antiqua"/>
        </w:rPr>
      </w:pPr>
    </w:p>
    <w:p w14:paraId="4E227161" w14:textId="77777777" w:rsidR="00726D3C" w:rsidRDefault="00726D3C" w:rsidP="00726D3C">
      <w:pPr>
        <w:jc w:val="center"/>
        <w:rPr>
          <w:rFonts w:ascii="Book Antiqua" w:hAnsi="Book Antiqua"/>
        </w:rPr>
      </w:pPr>
    </w:p>
    <w:p w14:paraId="1A6476F9" w14:textId="77777777" w:rsidR="00726D3C" w:rsidRDefault="00726D3C" w:rsidP="00726D3C">
      <w:pPr>
        <w:jc w:val="center"/>
        <w:rPr>
          <w:rFonts w:ascii="Book Antiqua" w:hAnsi="Book Antiqua"/>
        </w:rPr>
      </w:pPr>
    </w:p>
    <w:p w14:paraId="1B34F50B" w14:textId="05549439" w:rsidR="00726D3C" w:rsidRDefault="00726D3C" w:rsidP="00726D3C">
      <w:pPr>
        <w:jc w:val="center"/>
        <w:rPr>
          <w:rFonts w:ascii="Book Antiqua" w:hAnsi="Book Antiqua"/>
        </w:rPr>
      </w:pPr>
      <w:r>
        <w:rPr>
          <w:rFonts w:ascii="Book Antiqua" w:hAnsi="Book Antiqua"/>
          <w:noProof/>
          <w:lang w:eastAsia="zh-CN"/>
        </w:rPr>
        <w:drawing>
          <wp:inline distT="0" distB="0" distL="0" distR="0" wp14:anchorId="63CEC25E" wp14:editId="2DBEA1DE">
            <wp:extent cx="2499360" cy="1440180"/>
            <wp:effectExtent l="0" t="0" r="0" b="7620"/>
            <wp:docPr id="5" name="图片 5" descr="说明: 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说明: C:\Users\18810513029\Desktop\logo.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59A95E84" w14:textId="77777777" w:rsidR="00726D3C" w:rsidRDefault="00726D3C" w:rsidP="00726D3C">
      <w:pPr>
        <w:jc w:val="center"/>
        <w:rPr>
          <w:rFonts w:ascii="Book Antiqua" w:hAnsi="Book Antiqua"/>
        </w:rPr>
      </w:pPr>
    </w:p>
    <w:p w14:paraId="519BDEA5" w14:textId="77777777" w:rsidR="00726D3C" w:rsidRDefault="00726D3C" w:rsidP="00726D3C">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w:t>
      </w:r>
      <w:proofErr w:type="spellStart"/>
      <w:r>
        <w:rPr>
          <w:rFonts w:ascii="Book Antiqua" w:eastAsia="Garamond-Bold" w:hAnsi="Book Antiqua" w:cs="Garamond-Bold"/>
          <w:b/>
          <w:bCs/>
          <w:color w:val="000000"/>
          <w:sz w:val="28"/>
          <w:szCs w:val="28"/>
        </w:rPr>
        <w:t>Inc</w:t>
      </w:r>
      <w:proofErr w:type="spellEnd"/>
    </w:p>
    <w:p w14:paraId="63B940F9" w14:textId="77777777" w:rsidR="00726D3C" w:rsidRDefault="00726D3C" w:rsidP="00726D3C">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54FE72E9" w14:textId="77777777" w:rsidR="00726D3C" w:rsidRDefault="00726D3C" w:rsidP="00726D3C">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408B4869" w14:textId="77777777" w:rsidR="00726D3C" w:rsidRDefault="00726D3C" w:rsidP="00726D3C">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3A65AFF9" w14:textId="77777777" w:rsidR="00726D3C" w:rsidRDefault="00726D3C" w:rsidP="00726D3C">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6A1CB667" w14:textId="77777777" w:rsidR="00726D3C" w:rsidRDefault="00726D3C" w:rsidP="00726D3C">
      <w:pPr>
        <w:jc w:val="center"/>
        <w:rPr>
          <w:rFonts w:ascii="Book Antiqua" w:hAnsi="Book Antiqua" w:cstheme="minorBidi"/>
          <w:sz w:val="21"/>
          <w:szCs w:val="22"/>
        </w:rPr>
      </w:pPr>
      <w:r>
        <w:rPr>
          <w:rFonts w:ascii="Book Antiqua" w:eastAsia="TimesNewRomanPSMT" w:hAnsi="Book Antiqua" w:cs="Garamond"/>
          <w:color w:val="D56400"/>
          <w:sz w:val="28"/>
          <w:szCs w:val="28"/>
        </w:rPr>
        <w:t>https://www.wjgnet.com</w:t>
      </w:r>
    </w:p>
    <w:p w14:paraId="6A8E6A2D" w14:textId="77777777" w:rsidR="00726D3C" w:rsidRDefault="00726D3C" w:rsidP="00726D3C">
      <w:pPr>
        <w:jc w:val="center"/>
        <w:rPr>
          <w:rFonts w:ascii="Book Antiqua" w:hAnsi="Book Antiqua"/>
        </w:rPr>
      </w:pPr>
    </w:p>
    <w:p w14:paraId="748C3B9A" w14:textId="77777777" w:rsidR="00726D3C" w:rsidRDefault="00726D3C" w:rsidP="00726D3C">
      <w:pPr>
        <w:jc w:val="center"/>
        <w:rPr>
          <w:rFonts w:ascii="Book Antiqua" w:hAnsi="Book Antiqua"/>
        </w:rPr>
      </w:pPr>
    </w:p>
    <w:p w14:paraId="42D77B6E" w14:textId="77777777" w:rsidR="00726D3C" w:rsidRDefault="00726D3C" w:rsidP="00726D3C">
      <w:pPr>
        <w:jc w:val="center"/>
        <w:rPr>
          <w:rFonts w:ascii="Book Antiqua" w:hAnsi="Book Antiqua"/>
        </w:rPr>
      </w:pPr>
    </w:p>
    <w:p w14:paraId="5FA707CC" w14:textId="26581830" w:rsidR="00726D3C" w:rsidRDefault="00726D3C" w:rsidP="00726D3C">
      <w:pPr>
        <w:jc w:val="center"/>
        <w:rPr>
          <w:rFonts w:ascii="Book Antiqua" w:hAnsi="Book Antiqua"/>
        </w:rPr>
      </w:pPr>
      <w:r>
        <w:rPr>
          <w:rFonts w:ascii="Book Antiqua" w:hAnsi="Book Antiqua"/>
          <w:noProof/>
          <w:lang w:eastAsia="zh-CN"/>
        </w:rPr>
        <w:drawing>
          <wp:inline distT="0" distB="0" distL="0" distR="0" wp14:anchorId="0E037B13" wp14:editId="428FEBDB">
            <wp:extent cx="1447800" cy="1440180"/>
            <wp:effectExtent l="0" t="0" r="0" b="7620"/>
            <wp:docPr id="3" name="图片 3" descr="说明: 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说明: C:\Users\18810513029\Desktop\二维码.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25E2F8F9" w14:textId="77777777" w:rsidR="00726D3C" w:rsidRDefault="00726D3C" w:rsidP="00726D3C">
      <w:pPr>
        <w:jc w:val="center"/>
        <w:rPr>
          <w:rFonts w:ascii="Book Antiqua" w:hAnsi="Book Antiqua"/>
        </w:rPr>
      </w:pPr>
    </w:p>
    <w:p w14:paraId="0F763676" w14:textId="77777777" w:rsidR="00726D3C" w:rsidRDefault="00726D3C" w:rsidP="00726D3C">
      <w:pPr>
        <w:jc w:val="center"/>
        <w:rPr>
          <w:rFonts w:ascii="Book Antiqua" w:hAnsi="Book Antiqua"/>
        </w:rPr>
      </w:pPr>
    </w:p>
    <w:p w14:paraId="451403B7" w14:textId="77777777" w:rsidR="00726D3C" w:rsidRDefault="00726D3C" w:rsidP="00726D3C">
      <w:pPr>
        <w:jc w:val="center"/>
        <w:rPr>
          <w:rFonts w:ascii="Book Antiqua" w:hAnsi="Book Antiqua"/>
        </w:rPr>
      </w:pPr>
    </w:p>
    <w:p w14:paraId="2BDF5BD3" w14:textId="77777777" w:rsidR="00726D3C" w:rsidRDefault="00726D3C" w:rsidP="00726D3C">
      <w:pPr>
        <w:jc w:val="center"/>
        <w:rPr>
          <w:rFonts w:ascii="Book Antiqua" w:hAnsi="Book Antiqua"/>
        </w:rPr>
      </w:pPr>
    </w:p>
    <w:p w14:paraId="32D2670C" w14:textId="77777777" w:rsidR="00726D3C" w:rsidRDefault="00726D3C" w:rsidP="00726D3C">
      <w:pPr>
        <w:jc w:val="center"/>
        <w:rPr>
          <w:rFonts w:ascii="Book Antiqua" w:hAnsi="Book Antiqua"/>
        </w:rPr>
      </w:pPr>
    </w:p>
    <w:p w14:paraId="4CC81671" w14:textId="77777777" w:rsidR="00726D3C" w:rsidRDefault="00726D3C" w:rsidP="00726D3C">
      <w:pPr>
        <w:jc w:val="center"/>
        <w:rPr>
          <w:rFonts w:ascii="Book Antiqua" w:hAnsi="Book Antiqua"/>
        </w:rPr>
      </w:pPr>
    </w:p>
    <w:p w14:paraId="3311DA26" w14:textId="77777777" w:rsidR="00726D3C" w:rsidRDefault="00726D3C" w:rsidP="00726D3C">
      <w:pPr>
        <w:jc w:val="center"/>
        <w:rPr>
          <w:rFonts w:ascii="Book Antiqua" w:hAnsi="Book Antiqua"/>
        </w:rPr>
      </w:pPr>
    </w:p>
    <w:p w14:paraId="4EEAA943" w14:textId="77777777" w:rsidR="00726D3C" w:rsidRDefault="00726D3C" w:rsidP="00726D3C">
      <w:pPr>
        <w:jc w:val="center"/>
        <w:rPr>
          <w:rFonts w:ascii="Book Antiqua" w:hAnsi="Book Antiqua"/>
        </w:rPr>
      </w:pPr>
    </w:p>
    <w:p w14:paraId="1B6C57CB" w14:textId="77777777" w:rsidR="00726D3C" w:rsidRDefault="00726D3C" w:rsidP="00726D3C">
      <w:pPr>
        <w:jc w:val="center"/>
        <w:rPr>
          <w:rFonts w:ascii="Book Antiqua" w:hAnsi="Book Antiqua"/>
        </w:rPr>
      </w:pPr>
    </w:p>
    <w:p w14:paraId="2670C22B" w14:textId="77777777" w:rsidR="00726D3C" w:rsidRDefault="00726D3C" w:rsidP="00726D3C">
      <w:pPr>
        <w:jc w:val="right"/>
        <w:rPr>
          <w:rFonts w:ascii="Book Antiqua" w:hAnsi="Book Antiqua"/>
          <w:color w:val="000000" w:themeColor="text1"/>
        </w:rPr>
      </w:pPr>
    </w:p>
    <w:p w14:paraId="4ED5A0AB" w14:textId="77777777" w:rsidR="00726D3C" w:rsidRDefault="00726D3C" w:rsidP="00726D3C">
      <w:pPr>
        <w:jc w:val="center"/>
        <w:rPr>
          <w:rFonts w:ascii="Book Antiqua" w:hAnsi="Book Antiqua"/>
          <w:color w:val="000000" w:themeColor="text1"/>
        </w:rPr>
      </w:pPr>
      <w:r>
        <w:rPr>
          <w:rFonts w:ascii="Book Antiqua" w:eastAsia="BookAntiqua-Bold" w:hAnsi="Book Antiqua" w:cs="BookAntiqua-Bold"/>
          <w:b/>
          <w:bCs/>
          <w:color w:val="000000" w:themeColor="text1"/>
        </w:rPr>
        <w:t xml:space="preserve">© 2021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r>
        <w:rPr>
          <w:rFonts w:ascii="Book Antiqua" w:hAnsi="Book Antiqua"/>
          <w:color w:val="000000" w:themeColor="text1"/>
        </w:rPr>
        <w:fldChar w:fldCharType="begin"/>
      </w:r>
      <w:r>
        <w:rPr>
          <w:rFonts w:ascii="Book Antiqua" w:hAnsi="Book Antiqua"/>
          <w:color w:val="000000" w:themeColor="text1"/>
        </w:rPr>
        <w:instrText xml:space="preserve"> ADDIN EN.REFLIST </w:instrText>
      </w:r>
      <w:r>
        <w:rPr>
          <w:rFonts w:ascii="Book Antiqua" w:hAnsi="Book Antiqua"/>
          <w:color w:val="000000" w:themeColor="text1"/>
        </w:rPr>
        <w:fldChar w:fldCharType="end"/>
      </w:r>
    </w:p>
    <w:p w14:paraId="340A2FB8" w14:textId="77777777" w:rsidR="00C60375" w:rsidRPr="00726D3C" w:rsidRDefault="00C60375">
      <w:pPr>
        <w:spacing w:line="360" w:lineRule="auto"/>
        <w:jc w:val="both"/>
        <w:rPr>
          <w:rFonts w:ascii="Book Antiqua" w:hAnsi="Book Antiqua"/>
          <w:b/>
          <w:lang w:eastAsia="zh-CN"/>
        </w:rPr>
      </w:pPr>
    </w:p>
    <w:sectPr w:rsidR="00C60375" w:rsidRPr="00726D3C" w:rsidSect="00C6037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BA9634" w14:textId="77777777" w:rsidR="002E6216" w:rsidRDefault="002E6216" w:rsidP="007E5C01">
      <w:r>
        <w:separator/>
      </w:r>
    </w:p>
  </w:endnote>
  <w:endnote w:type="continuationSeparator" w:id="0">
    <w:p w14:paraId="7F4FC7D9" w14:textId="77777777" w:rsidR="002E6216" w:rsidRDefault="002E6216" w:rsidP="007E5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微软雅黑">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4200453"/>
      <w:docPartObj>
        <w:docPartGallery w:val="Page Numbers (Bottom of Page)"/>
        <w:docPartUnique/>
      </w:docPartObj>
    </w:sdtPr>
    <w:sdtEndPr>
      <w:rPr>
        <w:rFonts w:ascii="Book Antiqua" w:hAnsi="Book Antiqua"/>
        <w:sz w:val="24"/>
        <w:szCs w:val="24"/>
      </w:rPr>
    </w:sdtEndPr>
    <w:sdtContent>
      <w:sdt>
        <w:sdtPr>
          <w:id w:val="98381352"/>
          <w:docPartObj>
            <w:docPartGallery w:val="Page Numbers (Top of Page)"/>
            <w:docPartUnique/>
          </w:docPartObj>
        </w:sdtPr>
        <w:sdtEndPr>
          <w:rPr>
            <w:rFonts w:ascii="Book Antiqua" w:hAnsi="Book Antiqua"/>
            <w:sz w:val="24"/>
            <w:szCs w:val="24"/>
          </w:rPr>
        </w:sdtEndPr>
        <w:sdtContent>
          <w:p w14:paraId="0100A82E" w14:textId="77777777" w:rsidR="000E42AF" w:rsidRPr="007E5C01" w:rsidRDefault="000E42AF" w:rsidP="007E5C01">
            <w:pPr>
              <w:pStyle w:val="a9"/>
              <w:jc w:val="right"/>
              <w:rPr>
                <w:rFonts w:ascii="Book Antiqua" w:hAnsi="Book Antiqua"/>
                <w:sz w:val="24"/>
                <w:szCs w:val="24"/>
              </w:rPr>
            </w:pPr>
            <w:r w:rsidRPr="007E5C01">
              <w:rPr>
                <w:rFonts w:ascii="Book Antiqua" w:hAnsi="Book Antiqua"/>
                <w:sz w:val="24"/>
                <w:szCs w:val="24"/>
                <w:lang w:val="zh-CN" w:eastAsia="zh-CN"/>
              </w:rPr>
              <w:t xml:space="preserve"> </w:t>
            </w:r>
            <w:r w:rsidRPr="007E5C01">
              <w:rPr>
                <w:rFonts w:ascii="Book Antiqua" w:hAnsi="Book Antiqua"/>
                <w:bCs/>
                <w:sz w:val="24"/>
                <w:szCs w:val="24"/>
              </w:rPr>
              <w:fldChar w:fldCharType="begin"/>
            </w:r>
            <w:r w:rsidRPr="007E5C01">
              <w:rPr>
                <w:rFonts w:ascii="Book Antiqua" w:hAnsi="Book Antiqua"/>
                <w:bCs/>
                <w:sz w:val="24"/>
                <w:szCs w:val="24"/>
              </w:rPr>
              <w:instrText>PAGE</w:instrText>
            </w:r>
            <w:r w:rsidRPr="007E5C01">
              <w:rPr>
                <w:rFonts w:ascii="Book Antiqua" w:hAnsi="Book Antiqua"/>
                <w:bCs/>
                <w:sz w:val="24"/>
                <w:szCs w:val="24"/>
              </w:rPr>
              <w:fldChar w:fldCharType="separate"/>
            </w:r>
            <w:r w:rsidR="00EA0228">
              <w:rPr>
                <w:rFonts w:ascii="Book Antiqua" w:hAnsi="Book Antiqua"/>
                <w:bCs/>
                <w:noProof/>
                <w:sz w:val="24"/>
                <w:szCs w:val="24"/>
              </w:rPr>
              <w:t>30</w:t>
            </w:r>
            <w:r w:rsidRPr="007E5C01">
              <w:rPr>
                <w:rFonts w:ascii="Book Antiqua" w:hAnsi="Book Antiqua"/>
                <w:bCs/>
                <w:sz w:val="24"/>
                <w:szCs w:val="24"/>
              </w:rPr>
              <w:fldChar w:fldCharType="end"/>
            </w:r>
            <w:r w:rsidRPr="007E5C01">
              <w:rPr>
                <w:rFonts w:ascii="Book Antiqua" w:hAnsi="Book Antiqua"/>
                <w:sz w:val="24"/>
                <w:szCs w:val="24"/>
                <w:lang w:val="zh-CN" w:eastAsia="zh-CN"/>
              </w:rPr>
              <w:t xml:space="preserve"> / </w:t>
            </w:r>
            <w:r w:rsidRPr="007E5C01">
              <w:rPr>
                <w:rFonts w:ascii="Book Antiqua" w:hAnsi="Book Antiqua"/>
                <w:bCs/>
                <w:sz w:val="24"/>
                <w:szCs w:val="24"/>
              </w:rPr>
              <w:fldChar w:fldCharType="begin"/>
            </w:r>
            <w:r w:rsidRPr="007E5C01">
              <w:rPr>
                <w:rFonts w:ascii="Book Antiqua" w:hAnsi="Book Antiqua"/>
                <w:bCs/>
                <w:sz w:val="24"/>
                <w:szCs w:val="24"/>
              </w:rPr>
              <w:instrText>NUMPAGES</w:instrText>
            </w:r>
            <w:r w:rsidRPr="007E5C01">
              <w:rPr>
                <w:rFonts w:ascii="Book Antiqua" w:hAnsi="Book Antiqua"/>
                <w:bCs/>
                <w:sz w:val="24"/>
                <w:szCs w:val="24"/>
              </w:rPr>
              <w:fldChar w:fldCharType="separate"/>
            </w:r>
            <w:r w:rsidR="00EA0228">
              <w:rPr>
                <w:rFonts w:ascii="Book Antiqua" w:hAnsi="Book Antiqua"/>
                <w:bCs/>
                <w:noProof/>
                <w:sz w:val="24"/>
                <w:szCs w:val="24"/>
              </w:rPr>
              <w:t>35</w:t>
            </w:r>
            <w:r w:rsidRPr="007E5C01">
              <w:rPr>
                <w:rFonts w:ascii="Book Antiqua" w:hAnsi="Book Antiqua"/>
                <w:bCs/>
                <w:sz w:val="24"/>
                <w:szCs w:val="24"/>
              </w:rPr>
              <w:fldChar w:fldCharType="end"/>
            </w:r>
          </w:p>
        </w:sdtContent>
      </w:sdt>
    </w:sdtContent>
  </w:sdt>
  <w:p w14:paraId="1140A702" w14:textId="77777777" w:rsidR="000E42AF" w:rsidRPr="007E5C01" w:rsidRDefault="000E42AF" w:rsidP="007E5C01">
    <w:pPr>
      <w:pStyle w:val="a9"/>
      <w:jc w:val="right"/>
      <w:rPr>
        <w:rFonts w:ascii="Book Antiqua" w:hAnsi="Book Antiqua"/>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D988CB" w14:textId="77777777" w:rsidR="002E6216" w:rsidRDefault="002E6216" w:rsidP="007E5C01">
      <w:r>
        <w:separator/>
      </w:r>
    </w:p>
  </w:footnote>
  <w:footnote w:type="continuationSeparator" w:id="0">
    <w:p w14:paraId="193F73DA" w14:textId="77777777" w:rsidR="002E6216" w:rsidRDefault="002E6216" w:rsidP="007E5C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it-IT" w:vendorID="64" w:dllVersion="6" w:nlCheck="1" w:checkStyle="0"/>
  <w:activeWritingStyle w:appName="MSWord" w:lang="en-US" w:vendorID="64" w:dllVersion="6" w:nlCheck="1" w:checkStyle="1"/>
  <w:activeWritingStyle w:appName="MSWord" w:lang="zh-CN" w:vendorID="64" w:dllVersion="5" w:nlCheck="1" w:checkStyle="1"/>
  <w:activeWritingStyle w:appName="MSWord" w:lang="en-US" w:vendorID="64" w:dllVersion="4096" w:nlCheck="1" w:checkStyle="0"/>
  <w:activeWritingStyle w:appName="MSWord" w:lang="pt-BR" w:vendorID="64" w:dllVersion="4096" w:nlCheck="1" w:checkStyle="0"/>
  <w:activeWritingStyle w:appName="MSWord" w:lang="it-IT" w:vendorID="64" w:dllVersion="4096" w:nlCheck="1" w:checkStyle="0"/>
  <w:activeWritingStyle w:appName="MSWord" w:lang="zh-CN" w:vendorID="64" w:dllVersion="0"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C17E1"/>
    <w:rsid w:val="000E1214"/>
    <w:rsid w:val="000E42AF"/>
    <w:rsid w:val="0015307F"/>
    <w:rsid w:val="001D2820"/>
    <w:rsid w:val="00216BE9"/>
    <w:rsid w:val="002E6216"/>
    <w:rsid w:val="002F1C4F"/>
    <w:rsid w:val="00312650"/>
    <w:rsid w:val="0038213A"/>
    <w:rsid w:val="00383BE7"/>
    <w:rsid w:val="00384DB3"/>
    <w:rsid w:val="00385D3E"/>
    <w:rsid w:val="004124D6"/>
    <w:rsid w:val="00422061"/>
    <w:rsid w:val="00485D33"/>
    <w:rsid w:val="004A3351"/>
    <w:rsid w:val="00523844"/>
    <w:rsid w:val="005247D3"/>
    <w:rsid w:val="00572B86"/>
    <w:rsid w:val="005D6C81"/>
    <w:rsid w:val="005F567E"/>
    <w:rsid w:val="00623DBD"/>
    <w:rsid w:val="00682BD6"/>
    <w:rsid w:val="006A252E"/>
    <w:rsid w:val="006E73D9"/>
    <w:rsid w:val="00705567"/>
    <w:rsid w:val="00714592"/>
    <w:rsid w:val="0072418D"/>
    <w:rsid w:val="00726D3C"/>
    <w:rsid w:val="007411C0"/>
    <w:rsid w:val="00770C75"/>
    <w:rsid w:val="0077107B"/>
    <w:rsid w:val="0079561C"/>
    <w:rsid w:val="007D19D8"/>
    <w:rsid w:val="007E4501"/>
    <w:rsid w:val="007E5C01"/>
    <w:rsid w:val="00806C3C"/>
    <w:rsid w:val="0086149B"/>
    <w:rsid w:val="00877A60"/>
    <w:rsid w:val="008E5294"/>
    <w:rsid w:val="009A0F79"/>
    <w:rsid w:val="009C441F"/>
    <w:rsid w:val="00A10DF7"/>
    <w:rsid w:val="00A40E4B"/>
    <w:rsid w:val="00A61AEE"/>
    <w:rsid w:val="00A66740"/>
    <w:rsid w:val="00A7735C"/>
    <w:rsid w:val="00A77B3E"/>
    <w:rsid w:val="00B43EA2"/>
    <w:rsid w:val="00BC37B6"/>
    <w:rsid w:val="00C26146"/>
    <w:rsid w:val="00C2756A"/>
    <w:rsid w:val="00C60375"/>
    <w:rsid w:val="00C664FE"/>
    <w:rsid w:val="00C7491D"/>
    <w:rsid w:val="00CA2A55"/>
    <w:rsid w:val="00CE65B4"/>
    <w:rsid w:val="00CE6F45"/>
    <w:rsid w:val="00D61C6E"/>
    <w:rsid w:val="00D62305"/>
    <w:rsid w:val="00D65691"/>
    <w:rsid w:val="00D672D5"/>
    <w:rsid w:val="00DF7EE9"/>
    <w:rsid w:val="00E31D1B"/>
    <w:rsid w:val="00E632E4"/>
    <w:rsid w:val="00EA0228"/>
    <w:rsid w:val="00ED2F2E"/>
    <w:rsid w:val="00F350F9"/>
    <w:rsid w:val="00F73839"/>
    <w:rsid w:val="00F85C19"/>
    <w:rsid w:val="00F934E5"/>
    <w:rsid w:val="00FF16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F0E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216BE9"/>
    <w:rPr>
      <w:sz w:val="18"/>
      <w:szCs w:val="18"/>
    </w:rPr>
  </w:style>
  <w:style w:type="character" w:customStyle="1" w:styleId="Char">
    <w:name w:val="批注框文本 Char"/>
    <w:basedOn w:val="a0"/>
    <w:link w:val="a3"/>
    <w:rsid w:val="00216BE9"/>
    <w:rPr>
      <w:sz w:val="18"/>
      <w:szCs w:val="18"/>
    </w:rPr>
  </w:style>
  <w:style w:type="character" w:styleId="a4">
    <w:name w:val="annotation reference"/>
    <w:basedOn w:val="a0"/>
    <w:rsid w:val="00D62305"/>
    <w:rPr>
      <w:sz w:val="21"/>
      <w:szCs w:val="21"/>
    </w:rPr>
  </w:style>
  <w:style w:type="paragraph" w:styleId="a5">
    <w:name w:val="annotation text"/>
    <w:basedOn w:val="a"/>
    <w:link w:val="Char0"/>
    <w:rsid w:val="00D62305"/>
  </w:style>
  <w:style w:type="character" w:customStyle="1" w:styleId="Char0">
    <w:name w:val="批注文字 Char"/>
    <w:basedOn w:val="a0"/>
    <w:link w:val="a5"/>
    <w:rsid w:val="00D62305"/>
    <w:rPr>
      <w:sz w:val="24"/>
      <w:szCs w:val="24"/>
    </w:rPr>
  </w:style>
  <w:style w:type="paragraph" w:styleId="a6">
    <w:name w:val="annotation subject"/>
    <w:basedOn w:val="a5"/>
    <w:next w:val="a5"/>
    <w:link w:val="Char1"/>
    <w:rsid w:val="00D62305"/>
    <w:rPr>
      <w:b/>
      <w:bCs/>
    </w:rPr>
  </w:style>
  <w:style w:type="character" w:customStyle="1" w:styleId="Char1">
    <w:name w:val="批注主题 Char"/>
    <w:basedOn w:val="Char0"/>
    <w:link w:val="a6"/>
    <w:rsid w:val="00D62305"/>
    <w:rPr>
      <w:b/>
      <w:bCs/>
      <w:sz w:val="24"/>
      <w:szCs w:val="24"/>
    </w:rPr>
  </w:style>
  <w:style w:type="paragraph" w:styleId="a7">
    <w:name w:val="No Spacing"/>
    <w:uiPriority w:val="1"/>
    <w:qFormat/>
    <w:rsid w:val="00C60375"/>
    <w:rPr>
      <w:rFonts w:asciiTheme="minorHAnsi" w:hAnsiTheme="minorHAnsi" w:cstheme="minorBidi"/>
      <w:sz w:val="22"/>
      <w:szCs w:val="22"/>
    </w:rPr>
  </w:style>
  <w:style w:type="paragraph" w:styleId="a8">
    <w:name w:val="header"/>
    <w:basedOn w:val="a"/>
    <w:link w:val="Char2"/>
    <w:rsid w:val="007E5C01"/>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8"/>
    <w:rsid w:val="007E5C01"/>
    <w:rPr>
      <w:sz w:val="18"/>
      <w:szCs w:val="18"/>
    </w:rPr>
  </w:style>
  <w:style w:type="paragraph" w:styleId="a9">
    <w:name w:val="footer"/>
    <w:basedOn w:val="a"/>
    <w:link w:val="Char3"/>
    <w:uiPriority w:val="99"/>
    <w:rsid w:val="007E5C01"/>
    <w:pPr>
      <w:tabs>
        <w:tab w:val="center" w:pos="4153"/>
        <w:tab w:val="right" w:pos="8306"/>
      </w:tabs>
      <w:snapToGrid w:val="0"/>
    </w:pPr>
    <w:rPr>
      <w:sz w:val="18"/>
      <w:szCs w:val="18"/>
    </w:rPr>
  </w:style>
  <w:style w:type="character" w:customStyle="1" w:styleId="Char3">
    <w:name w:val="页脚 Char"/>
    <w:basedOn w:val="a0"/>
    <w:link w:val="a9"/>
    <w:uiPriority w:val="99"/>
    <w:rsid w:val="007E5C01"/>
    <w:rPr>
      <w:sz w:val="18"/>
      <w:szCs w:val="18"/>
    </w:rPr>
  </w:style>
  <w:style w:type="character" w:styleId="aa">
    <w:name w:val="Hyperlink"/>
    <w:basedOn w:val="a0"/>
    <w:unhideWhenUsed/>
    <w:rsid w:val="00F85C1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216BE9"/>
    <w:rPr>
      <w:sz w:val="18"/>
      <w:szCs w:val="18"/>
    </w:rPr>
  </w:style>
  <w:style w:type="character" w:customStyle="1" w:styleId="Char">
    <w:name w:val="批注框文本 Char"/>
    <w:basedOn w:val="a0"/>
    <w:link w:val="a3"/>
    <w:rsid w:val="00216BE9"/>
    <w:rPr>
      <w:sz w:val="18"/>
      <w:szCs w:val="18"/>
    </w:rPr>
  </w:style>
  <w:style w:type="character" w:styleId="a4">
    <w:name w:val="annotation reference"/>
    <w:basedOn w:val="a0"/>
    <w:rsid w:val="00D62305"/>
    <w:rPr>
      <w:sz w:val="21"/>
      <w:szCs w:val="21"/>
    </w:rPr>
  </w:style>
  <w:style w:type="paragraph" w:styleId="a5">
    <w:name w:val="annotation text"/>
    <w:basedOn w:val="a"/>
    <w:link w:val="Char0"/>
    <w:rsid w:val="00D62305"/>
  </w:style>
  <w:style w:type="character" w:customStyle="1" w:styleId="Char0">
    <w:name w:val="批注文字 Char"/>
    <w:basedOn w:val="a0"/>
    <w:link w:val="a5"/>
    <w:rsid w:val="00D62305"/>
    <w:rPr>
      <w:sz w:val="24"/>
      <w:szCs w:val="24"/>
    </w:rPr>
  </w:style>
  <w:style w:type="paragraph" w:styleId="a6">
    <w:name w:val="annotation subject"/>
    <w:basedOn w:val="a5"/>
    <w:next w:val="a5"/>
    <w:link w:val="Char1"/>
    <w:rsid w:val="00D62305"/>
    <w:rPr>
      <w:b/>
      <w:bCs/>
    </w:rPr>
  </w:style>
  <w:style w:type="character" w:customStyle="1" w:styleId="Char1">
    <w:name w:val="批注主题 Char"/>
    <w:basedOn w:val="Char0"/>
    <w:link w:val="a6"/>
    <w:rsid w:val="00D62305"/>
    <w:rPr>
      <w:b/>
      <w:bCs/>
      <w:sz w:val="24"/>
      <w:szCs w:val="24"/>
    </w:rPr>
  </w:style>
  <w:style w:type="paragraph" w:styleId="a7">
    <w:name w:val="No Spacing"/>
    <w:uiPriority w:val="1"/>
    <w:qFormat/>
    <w:rsid w:val="00C60375"/>
    <w:rPr>
      <w:rFonts w:asciiTheme="minorHAnsi" w:hAnsiTheme="minorHAnsi" w:cstheme="minorBidi"/>
      <w:sz w:val="22"/>
      <w:szCs w:val="22"/>
    </w:rPr>
  </w:style>
  <w:style w:type="paragraph" w:styleId="a8">
    <w:name w:val="header"/>
    <w:basedOn w:val="a"/>
    <w:link w:val="Char2"/>
    <w:rsid w:val="007E5C01"/>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8"/>
    <w:rsid w:val="007E5C01"/>
    <w:rPr>
      <w:sz w:val="18"/>
      <w:szCs w:val="18"/>
    </w:rPr>
  </w:style>
  <w:style w:type="paragraph" w:styleId="a9">
    <w:name w:val="footer"/>
    <w:basedOn w:val="a"/>
    <w:link w:val="Char3"/>
    <w:uiPriority w:val="99"/>
    <w:rsid w:val="007E5C01"/>
    <w:pPr>
      <w:tabs>
        <w:tab w:val="center" w:pos="4153"/>
        <w:tab w:val="right" w:pos="8306"/>
      </w:tabs>
      <w:snapToGrid w:val="0"/>
    </w:pPr>
    <w:rPr>
      <w:sz w:val="18"/>
      <w:szCs w:val="18"/>
    </w:rPr>
  </w:style>
  <w:style w:type="character" w:customStyle="1" w:styleId="Char3">
    <w:name w:val="页脚 Char"/>
    <w:basedOn w:val="a0"/>
    <w:link w:val="a9"/>
    <w:uiPriority w:val="99"/>
    <w:rsid w:val="007E5C01"/>
    <w:rPr>
      <w:sz w:val="18"/>
      <w:szCs w:val="18"/>
    </w:rPr>
  </w:style>
  <w:style w:type="character" w:styleId="aa">
    <w:name w:val="Hyperlink"/>
    <w:basedOn w:val="a0"/>
    <w:unhideWhenUsed/>
    <w:rsid w:val="00F85C1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9858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35</Pages>
  <Words>7115</Words>
  <Characters>40557</Characters>
  <Application>Microsoft Office Word</Application>
  <DocSecurity>0</DocSecurity>
  <Lines>337</Lines>
  <Paragraphs>95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HP Inc.</Company>
  <LinksUpToDate>false</LinksUpToDate>
  <CharactersWithSpaces>47577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ChenChen Gao</dc:creator>
  <cp:lastModifiedBy>HP</cp:lastModifiedBy>
  <cp:revision>19</cp:revision>
  <dcterms:created xsi:type="dcterms:W3CDTF">2021-09-14T17:17:00Z</dcterms:created>
  <dcterms:modified xsi:type="dcterms:W3CDTF">2021-12-13T02:42:00Z</dcterms:modified>
</cp:coreProperties>
</file>