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05E" w:rsidRPr="00211084" w:rsidRDefault="007326B2">
      <w:pPr>
        <w:spacing w:line="360" w:lineRule="auto"/>
        <w:jc w:val="both"/>
      </w:pPr>
      <w:r w:rsidRPr="00211084">
        <w:rPr>
          <w:rFonts w:ascii="Book Antiqua" w:eastAsia="Book Antiqua" w:hAnsi="Book Antiqua" w:cs="Book Antiqua"/>
          <w:b/>
          <w:color w:val="000000"/>
        </w:rPr>
        <w:t xml:space="preserve">Name of Journal: </w:t>
      </w:r>
      <w:r w:rsidRPr="00211084">
        <w:rPr>
          <w:rFonts w:ascii="Book Antiqua" w:eastAsia="Book Antiqua" w:hAnsi="Book Antiqua" w:cs="Book Antiqua"/>
          <w:i/>
          <w:color w:val="000000"/>
        </w:rPr>
        <w:t>World Journal of Clinical Cases</w:t>
      </w:r>
    </w:p>
    <w:p w:rsidR="00BD105E" w:rsidRPr="00211084" w:rsidRDefault="007326B2">
      <w:pPr>
        <w:spacing w:line="360" w:lineRule="auto"/>
        <w:jc w:val="both"/>
      </w:pPr>
      <w:r w:rsidRPr="00211084">
        <w:rPr>
          <w:rFonts w:ascii="Book Antiqua" w:eastAsia="Book Antiqua" w:hAnsi="Book Antiqua" w:cs="Book Antiqua"/>
          <w:b/>
          <w:color w:val="000000"/>
        </w:rPr>
        <w:t xml:space="preserve">Manuscript NO: </w:t>
      </w:r>
      <w:r w:rsidRPr="00211084">
        <w:rPr>
          <w:rFonts w:ascii="Book Antiqua" w:eastAsia="Book Antiqua" w:hAnsi="Book Antiqua" w:cs="Book Antiqua"/>
          <w:color w:val="000000"/>
        </w:rPr>
        <w:t>68716</w:t>
      </w:r>
    </w:p>
    <w:p w:rsidR="00BD105E" w:rsidRPr="00211084" w:rsidRDefault="007326B2">
      <w:pPr>
        <w:spacing w:line="360" w:lineRule="auto"/>
        <w:jc w:val="both"/>
      </w:pPr>
      <w:r w:rsidRPr="00211084">
        <w:rPr>
          <w:rFonts w:ascii="Book Antiqua" w:eastAsia="Book Antiqua" w:hAnsi="Book Antiqua" w:cs="Book Antiqua"/>
          <w:b/>
          <w:color w:val="000000"/>
        </w:rPr>
        <w:t xml:space="preserve">Manuscript Type: </w:t>
      </w:r>
      <w:r w:rsidRPr="00211084">
        <w:rPr>
          <w:rFonts w:ascii="Book Antiqua" w:eastAsia="Book Antiqua" w:hAnsi="Book Antiqua" w:cs="Book Antiqua"/>
          <w:color w:val="000000"/>
        </w:rPr>
        <w:t>CASE REPORT</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olor w:val="000000"/>
        </w:rPr>
        <w:t xml:space="preserve">Acute myocardial infarction induced by eosinophilic granulomatosis with </w:t>
      </w:r>
      <w:proofErr w:type="spellStart"/>
      <w:r w:rsidRPr="00211084">
        <w:rPr>
          <w:rFonts w:ascii="Book Antiqua" w:eastAsia="Book Antiqua" w:hAnsi="Book Antiqua" w:cs="Book Antiqua"/>
          <w:b/>
          <w:color w:val="000000"/>
        </w:rPr>
        <w:t>polyangiitis</w:t>
      </w:r>
      <w:proofErr w:type="spellEnd"/>
      <w:r w:rsidRPr="00211084">
        <w:rPr>
          <w:rFonts w:ascii="Book Antiqua" w:eastAsia="Book Antiqua" w:hAnsi="Book Antiqua" w:cs="Book Antiqua"/>
          <w:b/>
          <w:color w:val="000000"/>
        </w:rPr>
        <w:t>: A case report</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color w:val="000000"/>
        </w:rPr>
        <w:t xml:space="preserve">Jiang </w:t>
      </w:r>
      <w:r w:rsidRPr="00211084">
        <w:rPr>
          <w:rFonts w:ascii="Book Antiqua" w:hAnsi="Book Antiqua" w:cs="Book Antiqua" w:hint="eastAsia"/>
          <w:color w:val="000000"/>
          <w:lang w:eastAsia="zh-CN"/>
        </w:rPr>
        <w:t xml:space="preserve">XD </w:t>
      </w:r>
      <w:r w:rsidRPr="00211084">
        <w:rPr>
          <w:rFonts w:ascii="Book Antiqua" w:hAnsi="Book Antiqua" w:cs="Book Antiqua" w:hint="eastAsia"/>
          <w:i/>
          <w:color w:val="000000"/>
          <w:lang w:eastAsia="zh-CN"/>
        </w:rPr>
        <w:t>et al</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AMI induced by EGPA</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color w:val="000000"/>
        </w:rPr>
        <w:t xml:space="preserve">Xuan-Dong Jiang, </w:t>
      </w:r>
      <w:r w:rsidRPr="00211084">
        <w:rPr>
          <w:rFonts w:ascii="Book Antiqua" w:eastAsia="Book Antiqua" w:hAnsi="Book Antiqua" w:cs="Book Antiqua"/>
          <w:color w:val="000000"/>
        </w:rPr>
        <w:t xml:space="preserve">Shan </w:t>
      </w:r>
      <w:proofErr w:type="spellStart"/>
      <w:r w:rsidRPr="00211084">
        <w:rPr>
          <w:rFonts w:ascii="Book Antiqua" w:eastAsia="Book Antiqua" w:hAnsi="Book Antiqua" w:cs="Book Antiqua"/>
          <w:color w:val="000000"/>
        </w:rPr>
        <w:t>Guo</w:t>
      </w:r>
      <w:proofErr w:type="spellEnd"/>
      <w:r w:rsidRPr="00211084">
        <w:rPr>
          <w:rFonts w:ascii="Book Antiqua" w:eastAsia="Book Antiqua" w:hAnsi="Book Antiqua" w:cs="Book Antiqua"/>
          <w:color w:val="000000"/>
        </w:rPr>
        <w:t>, Wei-Min Zhang</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Xuan-Dong Jiang, Shan </w:t>
      </w:r>
      <w:proofErr w:type="spellStart"/>
      <w:r w:rsidRPr="00211084">
        <w:rPr>
          <w:rFonts w:ascii="Book Antiqua" w:eastAsia="Book Antiqua" w:hAnsi="Book Antiqua" w:cs="Book Antiqua"/>
          <w:b/>
          <w:bCs/>
          <w:color w:val="000000"/>
        </w:rPr>
        <w:t>Guo</w:t>
      </w:r>
      <w:proofErr w:type="spellEnd"/>
      <w:r w:rsidRPr="00211084">
        <w:rPr>
          <w:rFonts w:ascii="Book Antiqua" w:eastAsia="Book Antiqua" w:hAnsi="Book Antiqua" w:cs="Book Antiqua"/>
          <w:b/>
          <w:bCs/>
          <w:color w:val="000000"/>
        </w:rPr>
        <w:t xml:space="preserve">, Wei-Min Zhang, </w:t>
      </w:r>
      <w:r w:rsidRPr="00211084">
        <w:rPr>
          <w:rFonts w:ascii="Book Antiqua" w:eastAsia="Book Antiqua" w:hAnsi="Book Antiqua" w:cs="Book Antiqua"/>
          <w:color w:val="000000"/>
        </w:rPr>
        <w:t xml:space="preserve">Intensive Care Unit, Affiliated </w:t>
      </w:r>
      <w:proofErr w:type="spellStart"/>
      <w:r w:rsidRPr="00211084">
        <w:rPr>
          <w:rFonts w:ascii="Book Antiqua" w:eastAsia="Book Antiqua" w:hAnsi="Book Antiqua" w:cs="Book Antiqua"/>
          <w:color w:val="000000"/>
        </w:rPr>
        <w:t>Dongyang</w:t>
      </w:r>
      <w:proofErr w:type="spellEnd"/>
      <w:r w:rsidRPr="00211084">
        <w:rPr>
          <w:rFonts w:ascii="Book Antiqua" w:eastAsia="Book Antiqua" w:hAnsi="Book Antiqua" w:cs="Book Antiqua"/>
          <w:color w:val="000000"/>
        </w:rPr>
        <w:t xml:space="preserve"> Hospital of Wenzhou Medical University, Jinhua 322100, </w:t>
      </w:r>
      <w:proofErr w:type="gramStart"/>
      <w:r w:rsidRPr="00211084">
        <w:rPr>
          <w:rFonts w:ascii="Book Antiqua" w:eastAsia="Book Antiqua" w:hAnsi="Book Antiqua" w:cs="Book Antiqua"/>
          <w:color w:val="000000"/>
        </w:rPr>
        <w:t>Zhejiang</w:t>
      </w:r>
      <w:proofErr w:type="gramEnd"/>
      <w:r w:rsidRPr="00211084">
        <w:rPr>
          <w:rFonts w:ascii="Book Antiqua" w:hAnsi="Book Antiqua" w:cs="Book Antiqua" w:hint="eastAsia"/>
          <w:color w:val="000000"/>
          <w:lang w:eastAsia="zh-CN"/>
        </w:rPr>
        <w:t xml:space="preserve"> Province</w:t>
      </w:r>
      <w:r w:rsidRPr="00211084">
        <w:rPr>
          <w:rFonts w:ascii="Book Antiqua" w:eastAsia="Book Antiqua" w:hAnsi="Book Antiqua" w:cs="Book Antiqua"/>
          <w:color w:val="000000"/>
        </w:rPr>
        <w:t>, China</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Author contributions: </w:t>
      </w:r>
      <w:r w:rsidRPr="00211084">
        <w:rPr>
          <w:rFonts w:ascii="Book Antiqua" w:eastAsia="Book Antiqua" w:hAnsi="Book Antiqua" w:cs="Book Antiqua"/>
          <w:color w:val="000000"/>
        </w:rPr>
        <w:t xml:space="preserve">Jiang </w:t>
      </w:r>
      <w:r w:rsidRPr="00211084">
        <w:rPr>
          <w:rFonts w:ascii="Book Antiqua" w:hAnsi="Book Antiqua" w:cs="Book Antiqua" w:hint="eastAsia"/>
          <w:color w:val="000000"/>
          <w:lang w:eastAsia="zh-CN"/>
        </w:rPr>
        <w:t xml:space="preserve">XD </w:t>
      </w:r>
      <w:r w:rsidRPr="00211084">
        <w:rPr>
          <w:rFonts w:ascii="Book Antiqua" w:eastAsia="Book Antiqua" w:hAnsi="Book Antiqua" w:cs="Book Antiqua"/>
          <w:color w:val="000000"/>
        </w:rPr>
        <w:t xml:space="preserve">and </w:t>
      </w:r>
      <w:proofErr w:type="spellStart"/>
      <w:r w:rsidRPr="00211084">
        <w:rPr>
          <w:rFonts w:ascii="Book Antiqua" w:eastAsia="Book Antiqua" w:hAnsi="Book Antiqua" w:cs="Book Antiqua"/>
          <w:color w:val="000000"/>
        </w:rPr>
        <w:t>Guo</w:t>
      </w:r>
      <w:proofErr w:type="spellEnd"/>
      <w:r w:rsidRPr="00211084">
        <w:rPr>
          <w:rFonts w:ascii="Book Antiqua" w:eastAsia="Book Antiqua" w:hAnsi="Book Antiqua" w:cs="Book Antiqua"/>
          <w:color w:val="000000"/>
        </w:rPr>
        <w:t xml:space="preserve"> </w:t>
      </w:r>
      <w:r w:rsidRPr="00211084">
        <w:rPr>
          <w:rFonts w:ascii="Book Antiqua" w:hAnsi="Book Antiqua" w:cs="Book Antiqua" w:hint="eastAsia"/>
          <w:color w:val="000000"/>
          <w:lang w:eastAsia="zh-CN"/>
        </w:rPr>
        <w:t xml:space="preserve">S </w:t>
      </w:r>
      <w:r w:rsidRPr="00211084">
        <w:rPr>
          <w:rFonts w:ascii="Book Antiqua" w:eastAsia="Book Antiqua" w:hAnsi="Book Antiqua" w:cs="Book Antiqua"/>
          <w:color w:val="000000"/>
        </w:rPr>
        <w:t>reviewed the literature an</w:t>
      </w:r>
      <w:r w:rsidRPr="00211084">
        <w:rPr>
          <w:rFonts w:ascii="Book Antiqua" w:eastAsia="Book Antiqua" w:hAnsi="Book Antiqua" w:cs="Book Antiqua"/>
          <w:color w:val="000000"/>
        </w:rPr>
        <w:t xml:space="preserve">d contributed to </w:t>
      </w:r>
      <w:proofErr w:type="gramStart"/>
      <w:r w:rsidRPr="00211084">
        <w:rPr>
          <w:rFonts w:ascii="Book Antiqua" w:eastAsia="Book Antiqua" w:hAnsi="Book Antiqua" w:cs="Book Antiqua"/>
          <w:color w:val="000000"/>
        </w:rPr>
        <w:t>manuscript</w:t>
      </w:r>
      <w:proofErr w:type="gramEnd"/>
      <w:r w:rsidRPr="00211084">
        <w:rPr>
          <w:rFonts w:ascii="Book Antiqua" w:eastAsia="Book Antiqua" w:hAnsi="Book Antiqua" w:cs="Book Antiqua"/>
          <w:color w:val="000000"/>
        </w:rPr>
        <w:t xml:space="preserve"> drafting; Zhang </w:t>
      </w:r>
      <w:r w:rsidRPr="00211084">
        <w:rPr>
          <w:rFonts w:ascii="Book Antiqua" w:hAnsi="Book Antiqua" w:cs="Book Antiqua" w:hint="eastAsia"/>
          <w:color w:val="000000"/>
          <w:lang w:eastAsia="zh-CN"/>
        </w:rPr>
        <w:t xml:space="preserve">WM </w:t>
      </w:r>
      <w:r w:rsidRPr="00211084">
        <w:rPr>
          <w:rFonts w:ascii="Book Antiqua" w:eastAsia="Book Antiqua" w:hAnsi="Book Antiqua" w:cs="Book Antiqua"/>
          <w:color w:val="000000"/>
        </w:rPr>
        <w:t xml:space="preserve">critically revised the manuscript; </w:t>
      </w:r>
      <w:r w:rsidRPr="00211084">
        <w:rPr>
          <w:rFonts w:ascii="Book Antiqua" w:hAnsi="Book Antiqua" w:cs="Book Antiqua" w:hint="eastAsia"/>
          <w:color w:val="000000"/>
          <w:lang w:eastAsia="zh-CN"/>
        </w:rPr>
        <w:t>a</w:t>
      </w:r>
      <w:r w:rsidRPr="00211084">
        <w:rPr>
          <w:rFonts w:ascii="Book Antiqua" w:eastAsia="Book Antiqua" w:hAnsi="Book Antiqua" w:cs="Book Antiqua"/>
          <w:color w:val="000000"/>
        </w:rPr>
        <w:t>ll authors read and approved the final manuscript.</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Corresponding author: Wei-Min Zhang, MD, Chief Doctor, </w:t>
      </w:r>
      <w:r w:rsidRPr="00211084">
        <w:rPr>
          <w:rFonts w:ascii="Book Antiqua" w:eastAsia="Book Antiqua" w:hAnsi="Book Antiqua" w:cs="Book Antiqua"/>
          <w:color w:val="000000"/>
        </w:rPr>
        <w:t xml:space="preserve">Intensive Care Unit, Affiliated </w:t>
      </w:r>
      <w:proofErr w:type="spellStart"/>
      <w:r w:rsidRPr="00211084">
        <w:rPr>
          <w:rFonts w:ascii="Book Antiqua" w:eastAsia="Book Antiqua" w:hAnsi="Book Antiqua" w:cs="Book Antiqua"/>
          <w:color w:val="000000"/>
        </w:rPr>
        <w:t>Dongyang</w:t>
      </w:r>
      <w:proofErr w:type="spellEnd"/>
      <w:r w:rsidRPr="00211084">
        <w:rPr>
          <w:rFonts w:ascii="Book Antiqua" w:eastAsia="Book Antiqua" w:hAnsi="Book Antiqua" w:cs="Book Antiqua"/>
          <w:color w:val="000000"/>
        </w:rPr>
        <w:t xml:space="preserve"> Hospital of Wenzhou Medic</w:t>
      </w:r>
      <w:r w:rsidRPr="00211084">
        <w:rPr>
          <w:rFonts w:ascii="Book Antiqua" w:eastAsia="Book Antiqua" w:hAnsi="Book Antiqua" w:cs="Book Antiqua"/>
          <w:color w:val="000000"/>
        </w:rPr>
        <w:t>al University, N</w:t>
      </w:r>
      <w:r w:rsidRPr="00211084">
        <w:rPr>
          <w:rFonts w:ascii="Book Antiqua" w:hAnsi="Book Antiqua" w:cs="Book Antiqua" w:hint="eastAsia"/>
          <w:color w:val="000000"/>
          <w:lang w:eastAsia="zh-CN"/>
        </w:rPr>
        <w:t>o</w:t>
      </w:r>
      <w:r w:rsidRPr="00211084">
        <w:rPr>
          <w:rFonts w:ascii="Book Antiqua" w:eastAsia="Book Antiqua" w:hAnsi="Book Antiqua" w:cs="Book Antiqua"/>
          <w:color w:val="000000"/>
        </w:rPr>
        <w:t>.</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 xml:space="preserve">60 </w:t>
      </w:r>
      <w:proofErr w:type="spellStart"/>
      <w:r w:rsidRPr="00211084">
        <w:rPr>
          <w:rFonts w:ascii="Book Antiqua" w:hAnsi="Book Antiqua" w:cs="Book Antiqua" w:hint="eastAsia"/>
          <w:color w:val="000000"/>
          <w:lang w:eastAsia="zh-CN"/>
        </w:rPr>
        <w:t>W</w:t>
      </w:r>
      <w:r w:rsidRPr="00211084">
        <w:rPr>
          <w:rFonts w:ascii="Book Antiqua" w:eastAsia="Book Antiqua" w:hAnsi="Book Antiqua" w:cs="Book Antiqua"/>
          <w:color w:val="000000"/>
        </w:rPr>
        <w:t>uning</w:t>
      </w:r>
      <w:proofErr w:type="spellEnd"/>
      <w:r w:rsidRPr="00211084">
        <w:rPr>
          <w:rFonts w:ascii="Book Antiqua" w:eastAsia="Book Antiqua" w:hAnsi="Book Antiqua" w:cs="Book Antiqua"/>
          <w:color w:val="000000"/>
        </w:rPr>
        <w:t xml:space="preserve"> </w:t>
      </w:r>
      <w:r w:rsidRPr="00211084">
        <w:rPr>
          <w:rFonts w:ascii="Book Antiqua" w:hAnsi="Book Antiqua" w:cs="Book Antiqua" w:hint="eastAsia"/>
          <w:color w:val="000000"/>
          <w:lang w:eastAsia="zh-CN"/>
        </w:rPr>
        <w:t>W</w:t>
      </w:r>
      <w:r w:rsidRPr="00211084">
        <w:rPr>
          <w:rFonts w:ascii="Book Antiqua" w:eastAsia="Book Antiqua" w:hAnsi="Book Antiqua" w:cs="Book Antiqua"/>
          <w:color w:val="000000"/>
        </w:rPr>
        <w:t>est Road, Jinhua 322100,</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Zhejiang</w:t>
      </w:r>
      <w:r w:rsidRPr="00211084">
        <w:rPr>
          <w:rFonts w:ascii="Book Antiqua" w:hAnsi="Book Antiqua" w:cs="Book Antiqua" w:hint="eastAsia"/>
          <w:color w:val="000000"/>
          <w:lang w:eastAsia="zh-CN"/>
        </w:rPr>
        <w:t xml:space="preserve"> Province</w:t>
      </w:r>
      <w:r w:rsidRPr="00211084">
        <w:rPr>
          <w:rFonts w:ascii="Book Antiqua" w:eastAsia="Book Antiqua" w:hAnsi="Book Antiqua" w:cs="Book Antiqua"/>
          <w:color w:val="000000"/>
        </w:rPr>
        <w:t>, China.</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jalzhan@163.com</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Received: </w:t>
      </w:r>
      <w:r w:rsidRPr="00211084">
        <w:rPr>
          <w:rFonts w:ascii="Book Antiqua" w:eastAsia="Book Antiqua" w:hAnsi="Book Antiqua" w:cs="Book Antiqua"/>
          <w:color w:val="000000"/>
        </w:rPr>
        <w:t>June 3, 2021</w:t>
      </w:r>
    </w:p>
    <w:p w:rsidR="00BD105E" w:rsidRPr="00211084" w:rsidRDefault="007326B2">
      <w:pPr>
        <w:spacing w:line="360" w:lineRule="auto"/>
        <w:jc w:val="both"/>
        <w:rPr>
          <w:lang w:eastAsia="zh-CN"/>
        </w:rPr>
      </w:pPr>
      <w:r w:rsidRPr="00211084">
        <w:rPr>
          <w:rFonts w:ascii="Book Antiqua" w:eastAsia="Book Antiqua" w:hAnsi="Book Antiqua" w:cs="Book Antiqua"/>
          <w:b/>
          <w:bCs/>
          <w:color w:val="000000"/>
        </w:rPr>
        <w:t xml:space="preserve">Revised: </w:t>
      </w:r>
      <w:r w:rsidRPr="00211084">
        <w:rPr>
          <w:rFonts w:ascii="Book Antiqua" w:hAnsi="Book Antiqua" w:cs="Book Antiqua" w:hint="eastAsia"/>
          <w:bCs/>
          <w:color w:val="000000"/>
          <w:lang w:eastAsia="zh-CN"/>
        </w:rPr>
        <w:t>August 3, 2021</w:t>
      </w:r>
    </w:p>
    <w:p w:rsidR="00BD105E" w:rsidRPr="00211084" w:rsidRDefault="007326B2">
      <w:pPr>
        <w:spacing w:line="360" w:lineRule="auto"/>
        <w:jc w:val="both"/>
        <w:rPr>
          <w:lang w:eastAsia="zh-CN"/>
        </w:rPr>
      </w:pPr>
      <w:r w:rsidRPr="00211084">
        <w:rPr>
          <w:rFonts w:ascii="Book Antiqua" w:eastAsia="Book Antiqua" w:hAnsi="Book Antiqua" w:cs="Book Antiqua"/>
          <w:b/>
          <w:bCs/>
          <w:color w:val="000000"/>
        </w:rPr>
        <w:t xml:space="preserve">Accepted: </w:t>
      </w:r>
      <w:r w:rsidRPr="00211084">
        <w:rPr>
          <w:rFonts w:ascii="Book Antiqua" w:eastAsia="Book Antiqua" w:hAnsi="Book Antiqua" w:cs="Book Antiqua"/>
          <w:color w:val="000000"/>
        </w:rPr>
        <w:t>October 14, 2021</w:t>
      </w:r>
    </w:p>
    <w:p w:rsidR="00BD105E" w:rsidRPr="00211084" w:rsidRDefault="007326B2">
      <w:pPr>
        <w:spacing w:line="360" w:lineRule="auto"/>
        <w:jc w:val="both"/>
      </w:pPr>
      <w:r w:rsidRPr="00211084">
        <w:rPr>
          <w:rFonts w:ascii="Book Antiqua" w:eastAsia="Book Antiqua" w:hAnsi="Book Antiqua" w:cs="Book Antiqua"/>
          <w:b/>
          <w:bCs/>
          <w:color w:val="000000"/>
        </w:rPr>
        <w:t xml:space="preserve">Published online: </w:t>
      </w:r>
      <w:r w:rsidRPr="00211084">
        <w:rPr>
          <w:rFonts w:ascii="Book Antiqua" w:eastAsia="Book Antiqua" w:hAnsi="Book Antiqua" w:cs="Book Antiqua"/>
          <w:color w:val="000000"/>
        </w:rPr>
        <w:t>December 6</w:t>
      </w:r>
      <w:r w:rsidRPr="00211084">
        <w:rPr>
          <w:rFonts w:ascii="Book Antiqua" w:eastAsia="宋体" w:hAnsi="Book Antiqua" w:cs="Book Antiqua" w:hint="eastAsia"/>
          <w:color w:val="000000"/>
          <w:lang w:eastAsia="zh-CN"/>
        </w:rPr>
        <w:t>, 2021</w:t>
      </w:r>
    </w:p>
    <w:p w:rsidR="00BD105E" w:rsidRPr="00211084" w:rsidRDefault="00BD105E">
      <w:pPr>
        <w:spacing w:line="360" w:lineRule="auto"/>
        <w:jc w:val="both"/>
        <w:sectPr w:rsidR="00BD105E" w:rsidRPr="00211084">
          <w:footerReference w:type="default" r:id="rId8"/>
          <w:pgSz w:w="12240" w:h="15840"/>
          <w:pgMar w:top="1440" w:right="1440" w:bottom="1440" w:left="1440" w:header="720" w:footer="720" w:gutter="0"/>
          <w:cols w:space="720"/>
          <w:docGrid w:linePitch="360"/>
        </w:sectPr>
      </w:pPr>
    </w:p>
    <w:p w:rsidR="00BD105E" w:rsidRPr="00211084" w:rsidRDefault="007326B2">
      <w:pPr>
        <w:spacing w:line="360" w:lineRule="auto"/>
        <w:jc w:val="both"/>
      </w:pPr>
      <w:r w:rsidRPr="00211084">
        <w:rPr>
          <w:rFonts w:ascii="Book Antiqua" w:eastAsia="Book Antiqua" w:hAnsi="Book Antiqua" w:cs="Book Antiqua"/>
          <w:b/>
          <w:color w:val="000000"/>
        </w:rPr>
        <w:lastRenderedPageBreak/>
        <w:t>Abstract</w:t>
      </w:r>
    </w:p>
    <w:p w:rsidR="00BD105E" w:rsidRPr="00211084" w:rsidRDefault="007326B2">
      <w:pPr>
        <w:spacing w:line="360" w:lineRule="auto"/>
        <w:jc w:val="both"/>
      </w:pPr>
      <w:r w:rsidRPr="00211084">
        <w:rPr>
          <w:rFonts w:ascii="Book Antiqua" w:eastAsia="Book Antiqua" w:hAnsi="Book Antiqua" w:cs="Book Antiqua"/>
          <w:color w:val="000000"/>
        </w:rPr>
        <w:t>BACKGROUND</w:t>
      </w:r>
    </w:p>
    <w:p w:rsidR="00BD105E" w:rsidRPr="00211084" w:rsidRDefault="007326B2">
      <w:pPr>
        <w:spacing w:line="360" w:lineRule="auto"/>
        <w:jc w:val="both"/>
      </w:pPr>
      <w:r w:rsidRPr="00211084">
        <w:rPr>
          <w:rFonts w:ascii="Book Antiqua" w:eastAsia="Book Antiqua" w:hAnsi="Book Antiqua" w:cs="Book Antiqua"/>
          <w:color w:val="000000"/>
        </w:rPr>
        <w:t xml:space="preserve">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(EGPA) is a multisystem disease </w:t>
      </w:r>
      <w:r w:rsidRPr="00211084">
        <w:rPr>
          <w:rFonts w:ascii="Book Antiqua" w:eastAsia="Book Antiqua" w:hAnsi="Book Antiqua" w:cs="Book Antiqua"/>
          <w:color w:val="000000"/>
        </w:rPr>
        <w:t xml:space="preserve">characterized by allergic rhinitis, asthma, and a significantly high eosinophil count in the peripheral blood. It mainly involves the arterioles and </w:t>
      </w:r>
      <w:proofErr w:type="spellStart"/>
      <w:r w:rsidRPr="00211084">
        <w:rPr>
          <w:rFonts w:ascii="Book Antiqua" w:eastAsia="Book Antiqua" w:hAnsi="Book Antiqua" w:cs="Book Antiqua"/>
          <w:color w:val="000000"/>
        </w:rPr>
        <w:t>venules</w:t>
      </w:r>
      <w:proofErr w:type="spellEnd"/>
      <w:r w:rsidRPr="00211084">
        <w:rPr>
          <w:rFonts w:ascii="Book Antiqua" w:eastAsia="Book Antiqua" w:hAnsi="Book Antiqua" w:cs="Book Antiqua"/>
          <w:color w:val="000000"/>
        </w:rPr>
        <w:t>. When the coronary arteries are invaded, it can lead to acute myocardial infarction (AMI), acute he</w:t>
      </w:r>
      <w:r w:rsidRPr="00211084">
        <w:rPr>
          <w:rFonts w:ascii="Book Antiqua" w:eastAsia="Book Antiqua" w:hAnsi="Book Antiqua" w:cs="Book Antiqua"/>
          <w:color w:val="000000"/>
        </w:rPr>
        <w:t>art failure, and other manifestations that often lead to death in the absence of timely treatment.</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color w:val="000000"/>
        </w:rPr>
        <w:t>CASE SUMMARY</w:t>
      </w:r>
    </w:p>
    <w:p w:rsidR="00BD105E" w:rsidRPr="00211084" w:rsidRDefault="007326B2">
      <w:pPr>
        <w:spacing w:line="360" w:lineRule="auto"/>
        <w:jc w:val="both"/>
      </w:pPr>
      <w:r w:rsidRPr="00211084">
        <w:rPr>
          <w:rFonts w:ascii="Book Antiqua" w:eastAsia="Book Antiqua" w:hAnsi="Book Antiqua" w:cs="Book Antiqua"/>
          <w:color w:val="000000"/>
        </w:rPr>
        <w:t>A 69-year-old man was admitted to the emergency department due to chest pain for more than 1 h. He had a past history of bronchial asthma and c</w:t>
      </w:r>
      <w:r w:rsidRPr="00211084">
        <w:rPr>
          <w:rFonts w:ascii="Book Antiqua" w:eastAsia="Book Antiqua" w:hAnsi="Book Antiqua" w:cs="Book Antiqua"/>
          <w:color w:val="000000"/>
        </w:rPr>
        <w:t>hronic obstructive pulmonary disease and was diagnosed with AMI and heart failure. Thrombus aspiration of the left circumflex artery and percutaneous transluminal coronary angioplasty were performed immediately. After surgery, the patient was admitted to t</w:t>
      </w:r>
      <w:r w:rsidRPr="00211084">
        <w:rPr>
          <w:rFonts w:ascii="Book Antiqua" w:eastAsia="Book Antiqua" w:hAnsi="Book Antiqua" w:cs="Book Antiqua"/>
          <w:color w:val="000000"/>
        </w:rPr>
        <w:t xml:space="preserve">he intensive care unit. The patient developed </w:t>
      </w:r>
      <w:proofErr w:type="gramStart"/>
      <w:r w:rsidRPr="00211084">
        <w:rPr>
          <w:rFonts w:ascii="Book Antiqua" w:eastAsia="Book Antiqua" w:hAnsi="Book Antiqua" w:cs="Book Antiqua"/>
          <w:color w:val="000000"/>
        </w:rPr>
        <w:t>eosinophilia,</w:t>
      </w:r>
      <w:proofErr w:type="gramEnd"/>
      <w:r w:rsidRPr="00211084">
        <w:rPr>
          <w:rFonts w:ascii="Book Antiqua" w:eastAsia="Book Antiqua" w:hAnsi="Book Antiqua" w:cs="Book Antiqua"/>
          <w:color w:val="000000"/>
        </w:rPr>
        <w:t xml:space="preserve"> and medical history taking revealed fatigue of both thighs 1 </w:t>
      </w:r>
      <w:proofErr w:type="spellStart"/>
      <w:r w:rsidRPr="00211084">
        <w:rPr>
          <w:rFonts w:ascii="Book Antiqua" w:eastAsia="Book Antiqua" w:hAnsi="Book Antiqua" w:cs="Book Antiqua"/>
          <w:color w:val="000000"/>
        </w:rPr>
        <w:t>mo</w:t>
      </w:r>
      <w:proofErr w:type="spellEnd"/>
      <w:r w:rsidRPr="00211084">
        <w:rPr>
          <w:rFonts w:ascii="Book Antiqua" w:eastAsia="Book Antiqua" w:hAnsi="Book Antiqua" w:cs="Book Antiqua"/>
          <w:color w:val="000000"/>
        </w:rPr>
        <w:t xml:space="preserve"> prior. Local skin numbness and manifestations of peripheral nerve involvement were found on the lateral side of the right thigh. Ski</w:t>
      </w:r>
      <w:r w:rsidRPr="00211084">
        <w:rPr>
          <w:rFonts w:ascii="Book Antiqua" w:eastAsia="Book Antiqua" w:hAnsi="Book Antiqua" w:cs="Book Antiqua"/>
          <w:color w:val="000000"/>
        </w:rPr>
        <w:t>n biopsy of the lower limbs pathologically confirmed EGPA. The patient was treated with methylprednisolone combined with intravenous immunoglobulin and was discharged after 21 d. On follow-up at 7 d after discharge, heart failure recurred. The condition im</w:t>
      </w:r>
      <w:r w:rsidRPr="00211084">
        <w:rPr>
          <w:rFonts w:ascii="Book Antiqua" w:eastAsia="Book Antiqua" w:hAnsi="Book Antiqua" w:cs="Book Antiqua"/>
          <w:color w:val="000000"/>
        </w:rPr>
        <w:t xml:space="preserve">proved after </w:t>
      </w:r>
      <w:proofErr w:type="spellStart"/>
      <w:r w:rsidRPr="00211084">
        <w:rPr>
          <w:rFonts w:ascii="Book Antiqua" w:eastAsia="Book Antiqua" w:hAnsi="Book Antiqua" w:cs="Book Antiqua"/>
          <w:color w:val="000000"/>
        </w:rPr>
        <w:t>cardiotonic</w:t>
      </w:r>
      <w:proofErr w:type="spellEnd"/>
      <w:r w:rsidRPr="00211084">
        <w:rPr>
          <w:rFonts w:ascii="Book Antiqua" w:eastAsia="Book Antiqua" w:hAnsi="Book Antiqua" w:cs="Book Antiqua"/>
          <w:color w:val="000000"/>
        </w:rPr>
        <w:t xml:space="preserve"> and diuretic treatment, and the patient was discharged.</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color w:val="000000"/>
        </w:rPr>
        <w:t>CONCLUSION</w:t>
      </w:r>
    </w:p>
    <w:p w:rsidR="00BD105E" w:rsidRPr="00211084" w:rsidRDefault="007326B2">
      <w:pPr>
        <w:spacing w:line="360" w:lineRule="auto"/>
        <w:jc w:val="both"/>
      </w:pPr>
      <w:r w:rsidRPr="00211084">
        <w:rPr>
          <w:rFonts w:ascii="Book Antiqua" w:eastAsia="Book Antiqua" w:hAnsi="Book Antiqua" w:cs="Book Antiqua"/>
          <w:color w:val="000000"/>
        </w:rPr>
        <w:t>Asthma, impaired cardiac function, and eosinophilia are indicative of EGPA. Delayed diagnosis often leads to heart involvement and death.</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Key Words: </w:t>
      </w:r>
      <w:r w:rsidRPr="00211084">
        <w:rPr>
          <w:rFonts w:ascii="Book Antiqua" w:eastAsia="Book Antiqua" w:hAnsi="Book Antiqua" w:cs="Book Antiqua"/>
          <w:color w:val="000000"/>
        </w:rPr>
        <w:t>Acute myocard</w:t>
      </w:r>
      <w:r w:rsidRPr="00211084">
        <w:rPr>
          <w:rFonts w:ascii="Book Antiqua" w:eastAsia="Book Antiqua" w:hAnsi="Book Antiqua" w:cs="Book Antiqua"/>
          <w:color w:val="000000"/>
        </w:rPr>
        <w:t xml:space="preserve">ial infarction; </w:t>
      </w:r>
      <w:r w:rsidRPr="00211084">
        <w:rPr>
          <w:rFonts w:ascii="Book Antiqua" w:hAnsi="Book Antiqua" w:cs="Book Antiqua" w:hint="eastAsia"/>
          <w:color w:val="000000"/>
          <w:lang w:eastAsia="zh-CN"/>
        </w:rPr>
        <w:t>E</w:t>
      </w:r>
      <w:r w:rsidRPr="00211084">
        <w:rPr>
          <w:rFonts w:ascii="Book Antiqua" w:eastAsia="Book Antiqua" w:hAnsi="Book Antiqua" w:cs="Book Antiqua"/>
          <w:color w:val="000000"/>
        </w:rPr>
        <w:t xml:space="preserv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w:t>
      </w:r>
      <w:r w:rsidRPr="00211084">
        <w:rPr>
          <w:rStyle w:val="basic-word"/>
          <w:rFonts w:ascii="Book Antiqua" w:eastAsia="Book Antiqua" w:hAnsi="Book Antiqua" w:cs="Book Antiqua"/>
          <w:color w:val="000000"/>
        </w:rPr>
        <w:t>syndrome</w:t>
      </w:r>
      <w:r w:rsidRPr="00211084">
        <w:rPr>
          <w:rFonts w:ascii="Book Antiqua" w:eastAsia="Book Antiqua" w:hAnsi="Book Antiqua" w:cs="Book Antiqua"/>
          <w:color w:val="000000"/>
        </w:rPr>
        <w:t xml:space="preserve">; </w:t>
      </w:r>
      <w:r w:rsidRPr="00211084">
        <w:rPr>
          <w:rFonts w:ascii="Book Antiqua" w:hAnsi="Book Antiqua" w:cs="Book Antiqua" w:hint="eastAsia"/>
          <w:color w:val="000000"/>
          <w:lang w:eastAsia="zh-CN"/>
        </w:rPr>
        <w:t>H</w:t>
      </w:r>
      <w:r w:rsidRPr="00211084">
        <w:rPr>
          <w:rFonts w:ascii="Book Antiqua" w:eastAsia="Book Antiqua" w:hAnsi="Book Antiqua" w:cs="Book Antiqua"/>
          <w:color w:val="000000"/>
        </w:rPr>
        <w:t xml:space="preserve">eart failure; </w:t>
      </w:r>
      <w:r w:rsidRPr="00211084">
        <w:rPr>
          <w:rFonts w:ascii="Book Antiqua" w:hAnsi="Book Antiqua" w:cs="Book Antiqua" w:hint="eastAsia"/>
          <w:color w:val="000000"/>
          <w:lang w:eastAsia="zh-CN"/>
        </w:rPr>
        <w:t>A</w:t>
      </w:r>
      <w:r w:rsidRPr="00211084">
        <w:rPr>
          <w:rFonts w:ascii="Book Antiqua" w:eastAsia="Book Antiqua" w:hAnsi="Book Antiqua" w:cs="Book Antiqua"/>
          <w:color w:val="000000"/>
        </w:rPr>
        <w:t xml:space="preserve">sthma; </w:t>
      </w:r>
      <w:r w:rsidRPr="00211084">
        <w:rPr>
          <w:rFonts w:ascii="Book Antiqua" w:hAnsi="Book Antiqua" w:cs="Book Antiqua" w:hint="eastAsia"/>
          <w:color w:val="000000"/>
          <w:lang w:eastAsia="zh-CN"/>
        </w:rPr>
        <w:t>C</w:t>
      </w:r>
      <w:r w:rsidRPr="00211084">
        <w:rPr>
          <w:rFonts w:ascii="Book Antiqua" w:eastAsia="Book Antiqua" w:hAnsi="Book Antiqua" w:cs="Book Antiqua"/>
          <w:color w:val="000000"/>
        </w:rPr>
        <w:t>ase report</w:t>
      </w:r>
    </w:p>
    <w:p w:rsidR="00211084" w:rsidRPr="00211084" w:rsidRDefault="00211084" w:rsidP="00211084">
      <w:pPr>
        <w:spacing w:line="360" w:lineRule="auto"/>
        <w:rPr>
          <w:rFonts w:ascii="Book Antiqua" w:hAnsi="Book Antiqua" w:cs="Book Antiqua"/>
          <w:b/>
          <w:color w:val="000000"/>
        </w:rPr>
      </w:pPr>
    </w:p>
    <w:p w:rsidR="00211084" w:rsidRPr="00211084" w:rsidRDefault="00211084" w:rsidP="00211084">
      <w:pPr>
        <w:spacing w:line="360" w:lineRule="auto"/>
        <w:rPr>
          <w:rFonts w:ascii="Book Antiqua" w:eastAsia="Book Antiqua" w:hAnsi="Book Antiqua" w:cs="Book Antiqua"/>
          <w:color w:val="000000"/>
        </w:rPr>
      </w:pPr>
      <w:proofErr w:type="gramStart"/>
      <w:r w:rsidRPr="00211084">
        <w:rPr>
          <w:rFonts w:ascii="Book Antiqua" w:eastAsia="Book Antiqua" w:hAnsi="Book Antiqua" w:cs="Book Antiqua"/>
          <w:b/>
          <w:color w:val="000000"/>
        </w:rPr>
        <w:lastRenderedPageBreak/>
        <w:t>©The</w:t>
      </w:r>
      <w:r w:rsidRPr="00211084">
        <w:rPr>
          <w:rFonts w:ascii="Book Antiqua" w:eastAsia="Book Antiqua" w:hAnsi="Book Antiqua" w:cs="Book Antiqua"/>
          <w:color w:val="000000"/>
        </w:rPr>
        <w:t xml:space="preserve"> </w:t>
      </w:r>
      <w:r w:rsidRPr="00211084">
        <w:rPr>
          <w:rFonts w:ascii="Book Antiqua" w:eastAsia="Book Antiqua" w:hAnsi="Book Antiqua" w:cs="Book Antiqua"/>
          <w:b/>
          <w:color w:val="000000"/>
        </w:rPr>
        <w:t>Author(s) 2021.</w:t>
      </w:r>
      <w:proofErr w:type="gramEnd"/>
      <w:r w:rsidRPr="00211084">
        <w:rPr>
          <w:rFonts w:ascii="Book Antiqua" w:eastAsia="Book Antiqua" w:hAnsi="Book Antiqua" w:cs="Book Antiqua"/>
          <w:b/>
          <w:color w:val="000000"/>
        </w:rPr>
        <w:t xml:space="preserve"> </w:t>
      </w:r>
      <w:proofErr w:type="gramStart"/>
      <w:r w:rsidRPr="00211084">
        <w:rPr>
          <w:rFonts w:ascii="Book Antiqua" w:eastAsia="Book Antiqua" w:hAnsi="Book Antiqua" w:cs="Book Antiqua"/>
          <w:color w:val="000000"/>
        </w:rPr>
        <w:t xml:space="preserve">Published by </w:t>
      </w:r>
      <w:proofErr w:type="spellStart"/>
      <w:r w:rsidRPr="00211084">
        <w:rPr>
          <w:rFonts w:ascii="Book Antiqua" w:eastAsia="Book Antiqua" w:hAnsi="Book Antiqua" w:cs="Book Antiqua"/>
          <w:color w:val="000000"/>
        </w:rPr>
        <w:t>Baishideng</w:t>
      </w:r>
      <w:proofErr w:type="spellEnd"/>
      <w:r w:rsidRPr="00211084">
        <w:rPr>
          <w:rFonts w:ascii="Book Antiqua" w:eastAsia="Book Antiqua" w:hAnsi="Book Antiqua" w:cs="Book Antiqua"/>
          <w:color w:val="000000"/>
        </w:rPr>
        <w:t xml:space="preserve"> Publishing Group Inc.</w:t>
      </w:r>
      <w:proofErr w:type="gramEnd"/>
      <w:r w:rsidRPr="00211084">
        <w:rPr>
          <w:rFonts w:ascii="Book Antiqua" w:eastAsia="Book Antiqua" w:hAnsi="Book Antiqua" w:cs="Book Antiqua"/>
          <w:color w:val="000000"/>
        </w:rPr>
        <w:t xml:space="preserve"> All rights reserved. </w:t>
      </w:r>
    </w:p>
    <w:p w:rsidR="00BD105E" w:rsidRPr="00211084" w:rsidRDefault="00BD105E">
      <w:pPr>
        <w:spacing w:line="360" w:lineRule="auto"/>
        <w:jc w:val="both"/>
      </w:pPr>
    </w:p>
    <w:p w:rsidR="00211084" w:rsidRPr="00211084" w:rsidRDefault="00211084">
      <w:pPr>
        <w:spacing w:line="360" w:lineRule="auto"/>
        <w:jc w:val="both"/>
        <w:rPr>
          <w:rFonts w:ascii="Book Antiqua" w:hAnsi="Book Antiqua" w:cs="Book Antiqua" w:hint="eastAsia"/>
          <w:color w:val="000000"/>
          <w:lang w:eastAsia="zh-CN"/>
        </w:rPr>
      </w:pPr>
      <w:r w:rsidRPr="00211084">
        <w:rPr>
          <w:rFonts w:ascii="Book Antiqua" w:eastAsia="Book Antiqua" w:hAnsi="Book Antiqua" w:cs="Book Antiqua"/>
          <w:b/>
          <w:color w:val="000000"/>
        </w:rPr>
        <w:t xml:space="preserve">Citation: </w:t>
      </w:r>
      <w:r w:rsidR="007326B2" w:rsidRPr="00211084">
        <w:rPr>
          <w:rFonts w:ascii="Book Antiqua" w:eastAsia="Book Antiqua" w:hAnsi="Book Antiqua" w:cs="Book Antiqua"/>
          <w:color w:val="000000"/>
        </w:rPr>
        <w:t xml:space="preserve">Jiang XD, </w:t>
      </w:r>
      <w:proofErr w:type="spellStart"/>
      <w:r w:rsidR="007326B2" w:rsidRPr="00211084">
        <w:rPr>
          <w:rFonts w:ascii="Book Antiqua" w:eastAsia="Book Antiqua" w:hAnsi="Book Antiqua" w:cs="Book Antiqua"/>
          <w:color w:val="000000"/>
        </w:rPr>
        <w:t>Guo</w:t>
      </w:r>
      <w:proofErr w:type="spellEnd"/>
      <w:r w:rsidR="007326B2" w:rsidRPr="00211084">
        <w:rPr>
          <w:rFonts w:ascii="Book Antiqua" w:eastAsia="Book Antiqua" w:hAnsi="Book Antiqua" w:cs="Book Antiqua"/>
          <w:color w:val="000000"/>
        </w:rPr>
        <w:t xml:space="preserve"> S, Zhang WM. Acute myocardial infarction induced by eosinophilic granulomatosis with </w:t>
      </w:r>
      <w:proofErr w:type="spellStart"/>
      <w:r w:rsidR="007326B2" w:rsidRPr="00211084">
        <w:rPr>
          <w:rFonts w:ascii="Book Antiqua" w:eastAsia="Book Antiqua" w:hAnsi="Book Antiqua" w:cs="Book Antiqua"/>
          <w:color w:val="000000"/>
        </w:rPr>
        <w:t>polyangiitis</w:t>
      </w:r>
      <w:proofErr w:type="spellEnd"/>
      <w:r w:rsidR="007326B2" w:rsidRPr="00211084">
        <w:rPr>
          <w:rFonts w:ascii="Book Antiqua" w:eastAsia="Book Antiqua" w:hAnsi="Book Antiqua" w:cs="Book Antiqua"/>
          <w:color w:val="000000"/>
        </w:rPr>
        <w:t xml:space="preserve">: A case report. </w:t>
      </w:r>
      <w:r w:rsidR="007326B2" w:rsidRPr="00211084">
        <w:rPr>
          <w:rFonts w:ascii="Book Antiqua" w:eastAsia="Book Antiqua" w:hAnsi="Book Antiqua" w:cs="Book Antiqua"/>
          <w:i/>
          <w:iCs/>
          <w:color w:val="000000"/>
        </w:rPr>
        <w:t>World</w:t>
      </w:r>
      <w:r w:rsidR="007326B2" w:rsidRPr="00211084">
        <w:rPr>
          <w:rFonts w:ascii="Book Antiqua" w:eastAsia="Book Antiqua" w:hAnsi="Book Antiqua" w:cs="Book Antiqua"/>
          <w:i/>
          <w:iCs/>
          <w:color w:val="000000"/>
        </w:rPr>
        <w:t xml:space="preserve"> J </w:t>
      </w:r>
      <w:proofErr w:type="spellStart"/>
      <w:r w:rsidR="007326B2" w:rsidRPr="00211084">
        <w:rPr>
          <w:rFonts w:ascii="Book Antiqua" w:eastAsia="Book Antiqua" w:hAnsi="Book Antiqua" w:cs="Book Antiqua"/>
          <w:i/>
          <w:iCs/>
          <w:color w:val="000000"/>
        </w:rPr>
        <w:t>Clin</w:t>
      </w:r>
      <w:proofErr w:type="spellEnd"/>
      <w:r w:rsidR="007326B2" w:rsidRPr="00211084">
        <w:rPr>
          <w:rFonts w:ascii="Book Antiqua" w:eastAsia="Book Antiqua" w:hAnsi="Book Antiqua" w:cs="Book Antiqua"/>
          <w:i/>
          <w:iCs/>
          <w:color w:val="000000"/>
        </w:rPr>
        <w:t xml:space="preserve"> Cases</w:t>
      </w:r>
      <w:r w:rsidR="007326B2" w:rsidRPr="00211084">
        <w:rPr>
          <w:rFonts w:ascii="Book Antiqua" w:eastAsia="Book Antiqua" w:hAnsi="Book Antiqua" w:cs="Book Antiqua"/>
          <w:color w:val="000000"/>
        </w:rPr>
        <w:t xml:space="preserve"> 2021; </w:t>
      </w:r>
      <w:r w:rsidR="007326B2" w:rsidRPr="00211084">
        <w:rPr>
          <w:rFonts w:ascii="Book Antiqua" w:eastAsia="Book Antiqua" w:hAnsi="Book Antiqua" w:cs="Book Antiqua" w:hint="eastAsia"/>
          <w:color w:val="000000"/>
        </w:rPr>
        <w:t>9(3</w:t>
      </w:r>
      <w:r w:rsidR="007326B2" w:rsidRPr="00211084">
        <w:rPr>
          <w:rFonts w:ascii="Book Antiqua" w:eastAsia="宋体" w:hAnsi="Book Antiqua" w:cs="Book Antiqua" w:hint="eastAsia"/>
          <w:color w:val="000000"/>
          <w:lang w:eastAsia="zh-CN"/>
        </w:rPr>
        <w:t>4</w:t>
      </w:r>
      <w:r w:rsidR="007326B2" w:rsidRPr="00211084">
        <w:rPr>
          <w:rFonts w:ascii="Book Antiqua" w:eastAsia="Book Antiqua" w:hAnsi="Book Antiqua" w:cs="Book Antiqua" w:hint="eastAsia"/>
          <w:color w:val="000000"/>
        </w:rPr>
        <w:t xml:space="preserve">): </w:t>
      </w:r>
      <w:r w:rsidRPr="00211084">
        <w:rPr>
          <w:rFonts w:ascii="Book Antiqua" w:hAnsi="Book Antiqua" w:cs="Book Antiqua" w:hint="eastAsia"/>
          <w:color w:val="000000"/>
          <w:lang w:eastAsia="zh-CN"/>
        </w:rPr>
        <w:t>10702-</w:t>
      </w:r>
      <w:r w:rsidRPr="00211084">
        <w:rPr>
          <w:rFonts w:ascii="Book Antiqua" w:hAnsi="Book Antiqua" w:cs="Book Antiqua" w:hint="eastAsia"/>
          <w:color w:val="000000"/>
          <w:lang w:eastAsia="zh-CN"/>
        </w:rPr>
        <w:t>10707</w:t>
      </w:r>
      <w:r w:rsidR="007326B2" w:rsidRPr="00211084">
        <w:rPr>
          <w:rFonts w:ascii="Book Antiqua" w:eastAsia="Book Antiqua" w:hAnsi="Book Antiqua" w:cs="Book Antiqua" w:hint="eastAsia"/>
          <w:color w:val="000000"/>
        </w:rPr>
        <w:t xml:space="preserve">  </w:t>
      </w:r>
    </w:p>
    <w:p w:rsidR="00211084" w:rsidRPr="00211084" w:rsidRDefault="007326B2">
      <w:pPr>
        <w:spacing w:line="360" w:lineRule="auto"/>
        <w:jc w:val="both"/>
        <w:rPr>
          <w:rFonts w:ascii="Book Antiqua" w:hAnsi="Book Antiqua" w:cs="Book Antiqua" w:hint="eastAsia"/>
          <w:color w:val="000000"/>
          <w:lang w:eastAsia="zh-CN"/>
        </w:rPr>
      </w:pPr>
      <w:r w:rsidRPr="00211084">
        <w:rPr>
          <w:rFonts w:ascii="Book Antiqua" w:eastAsia="Book Antiqua" w:hAnsi="Book Antiqua" w:cs="Book Antiqua" w:hint="eastAsia"/>
          <w:color w:val="000000"/>
        </w:rPr>
        <w:t>URL: https://www.wjgnet.com/2307-8960/full/v9/i3</w:t>
      </w:r>
      <w:r w:rsidRPr="00211084">
        <w:rPr>
          <w:rFonts w:ascii="Book Antiqua" w:eastAsia="宋体" w:hAnsi="Book Antiqua" w:cs="Book Antiqua" w:hint="eastAsia"/>
          <w:color w:val="000000"/>
          <w:lang w:eastAsia="zh-CN"/>
        </w:rPr>
        <w:t>4</w:t>
      </w:r>
      <w:r w:rsidRPr="00211084">
        <w:rPr>
          <w:rFonts w:ascii="Book Antiqua" w:eastAsia="Book Antiqua" w:hAnsi="Book Antiqua" w:cs="Book Antiqua" w:hint="eastAsia"/>
          <w:color w:val="000000"/>
        </w:rPr>
        <w:t>/</w:t>
      </w:r>
      <w:r w:rsidR="00211084" w:rsidRPr="00211084">
        <w:rPr>
          <w:rFonts w:ascii="Book Antiqua" w:hAnsi="Book Antiqua" w:cs="Book Antiqua" w:hint="eastAsia"/>
          <w:color w:val="000000"/>
          <w:lang w:eastAsia="zh-CN"/>
        </w:rPr>
        <w:t>10702</w:t>
      </w:r>
      <w:r w:rsidRPr="00211084">
        <w:rPr>
          <w:rFonts w:ascii="Book Antiqua" w:eastAsia="Book Antiqua" w:hAnsi="Book Antiqua" w:cs="Book Antiqua" w:hint="eastAsia"/>
          <w:color w:val="000000"/>
        </w:rPr>
        <w:t xml:space="preserve">.htm  </w:t>
      </w:r>
    </w:p>
    <w:p w:rsidR="00BD105E" w:rsidRPr="00211084" w:rsidRDefault="007326B2">
      <w:pPr>
        <w:spacing w:line="360" w:lineRule="auto"/>
        <w:jc w:val="both"/>
        <w:rPr>
          <w:rFonts w:ascii="Book Antiqua" w:hAnsi="Book Antiqua" w:cs="Book Antiqua" w:hint="eastAsia"/>
          <w:color w:val="000000"/>
          <w:lang w:eastAsia="zh-CN"/>
        </w:rPr>
      </w:pPr>
      <w:r w:rsidRPr="00211084">
        <w:rPr>
          <w:rFonts w:ascii="Book Antiqua" w:eastAsia="Book Antiqua" w:hAnsi="Book Antiqua" w:cs="Book Antiqua" w:hint="eastAsia"/>
          <w:color w:val="000000"/>
        </w:rPr>
        <w:t xml:space="preserve">DOI: </w:t>
      </w:r>
      <w:hyperlink r:id="rId9" w:history="1">
        <w:r w:rsidR="00211084" w:rsidRPr="00211084">
          <w:rPr>
            <w:rStyle w:val="a6"/>
            <w:rFonts w:ascii="Book Antiqua" w:eastAsia="Book Antiqua" w:hAnsi="Book Antiqua" w:cs="Book Antiqua" w:hint="eastAsia"/>
          </w:rPr>
          <w:t>https://dx.doi.org/10.12998/wjcc.v9.i3</w:t>
        </w:r>
        <w:r w:rsidR="00211084" w:rsidRPr="00211084">
          <w:rPr>
            <w:rStyle w:val="a6"/>
            <w:rFonts w:ascii="Book Antiqua" w:eastAsia="宋体" w:hAnsi="Book Antiqua" w:cs="Book Antiqua" w:hint="eastAsia"/>
            <w:lang w:eastAsia="zh-CN"/>
          </w:rPr>
          <w:t>4</w:t>
        </w:r>
        <w:r w:rsidR="00211084" w:rsidRPr="00211084">
          <w:rPr>
            <w:rStyle w:val="a6"/>
            <w:rFonts w:ascii="Book Antiqua" w:eastAsia="Book Antiqua" w:hAnsi="Book Antiqua" w:cs="Book Antiqua" w:hint="eastAsia"/>
          </w:rPr>
          <w:t>.</w:t>
        </w:r>
        <w:r w:rsidR="00211084" w:rsidRPr="00211084">
          <w:rPr>
            <w:rStyle w:val="a6"/>
            <w:rFonts w:ascii="Book Antiqua" w:hAnsi="Book Antiqua" w:cs="Book Antiqua" w:hint="eastAsia"/>
            <w:lang w:eastAsia="zh-CN"/>
          </w:rPr>
          <w:t>10702</w:t>
        </w:r>
      </w:hyperlink>
    </w:p>
    <w:p w:rsidR="00211084" w:rsidRPr="00211084" w:rsidRDefault="00211084">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Core Tip: </w:t>
      </w:r>
      <w:r w:rsidRPr="00211084">
        <w:rPr>
          <w:rFonts w:ascii="Book Antiqua" w:eastAsia="Book Antiqua" w:hAnsi="Book Antiqua" w:cs="Book Antiqua"/>
          <w:color w:val="000000"/>
        </w:rPr>
        <w:t xml:space="preserve">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is a rare disease. Clinicians should be alert to th</w:t>
      </w:r>
      <w:r w:rsidRPr="00211084">
        <w:rPr>
          <w:rFonts w:ascii="Book Antiqua" w:eastAsia="Book Antiqua" w:hAnsi="Book Antiqua" w:cs="Book Antiqua"/>
          <w:color w:val="000000"/>
        </w:rPr>
        <w:t>e possibility of non-atherosclerotic coronary stenosis when finding non-diffuse coronary artery disease. Herein, we report a 69-year-old man who was diagnosed with acute myocardial infarction and who subsequently experienced unexplained heart failure and c</w:t>
      </w:r>
      <w:r w:rsidRPr="00211084">
        <w:rPr>
          <w:rFonts w:ascii="Book Antiqua" w:eastAsia="Book Antiqua" w:hAnsi="Book Antiqua" w:cs="Book Antiqua"/>
          <w:color w:val="000000"/>
        </w:rPr>
        <w:t xml:space="preserve">ardiogenic shock. The patient was eventually diagnosed with 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and these heart manifestations were one of the multiple organ dysfunction. After treatment with methylprednisolone combined with intravenous human im</w:t>
      </w:r>
      <w:r w:rsidRPr="00211084">
        <w:rPr>
          <w:rFonts w:ascii="Book Antiqua" w:eastAsia="Book Antiqua" w:hAnsi="Book Antiqua" w:cs="Book Antiqua"/>
          <w:color w:val="000000"/>
        </w:rPr>
        <w:t>munoglobulin, the patient’s condition improved and he was discharged. Follow-up showed that heart failure recurred at 7 d after discharge.</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br w:type="page"/>
      </w:r>
      <w:r w:rsidRPr="00211084">
        <w:rPr>
          <w:rFonts w:ascii="Book Antiqua" w:eastAsia="Book Antiqua" w:hAnsi="Book Antiqua" w:cs="Book Antiqua"/>
          <w:b/>
          <w:caps/>
          <w:color w:val="000000"/>
          <w:u w:val="single"/>
        </w:rPr>
        <w:lastRenderedPageBreak/>
        <w:t>INTRODUCTION</w:t>
      </w:r>
    </w:p>
    <w:p w:rsidR="00BD105E" w:rsidRPr="00211084" w:rsidRDefault="007326B2">
      <w:pPr>
        <w:spacing w:line="360" w:lineRule="auto"/>
        <w:jc w:val="both"/>
      </w:pPr>
      <w:r w:rsidRPr="00211084">
        <w:rPr>
          <w:rFonts w:ascii="Book Antiqua" w:eastAsia="Book Antiqua" w:hAnsi="Book Antiqua" w:cs="Book Antiqua"/>
          <w:color w:val="000000"/>
        </w:rPr>
        <w:t xml:space="preserve">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(EGPA), also known as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-Strauss syndrome, is a multi</w:t>
      </w:r>
      <w:r w:rsidRPr="00211084">
        <w:rPr>
          <w:rFonts w:ascii="Book Antiqua" w:eastAsia="Book Antiqua" w:hAnsi="Book Antiqua" w:cs="Book Antiqua"/>
          <w:color w:val="000000"/>
        </w:rPr>
        <w:t xml:space="preserve">-system disease of unknown etiology. It is characterized by allergic rhinitis, asthma, and significantly increased eosinophil count in the peripheral </w:t>
      </w:r>
      <w:proofErr w:type="gramStart"/>
      <w:r w:rsidRPr="00211084">
        <w:rPr>
          <w:rFonts w:ascii="Book Antiqua" w:eastAsia="Book Antiqua" w:hAnsi="Book Antiqua" w:cs="Book Antiqua"/>
          <w:color w:val="000000"/>
        </w:rPr>
        <w:t>blood</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1]</w:t>
      </w:r>
      <w:r w:rsidRPr="00211084">
        <w:rPr>
          <w:rFonts w:ascii="Book Antiqua" w:eastAsia="Book Antiqua" w:hAnsi="Book Antiqua" w:cs="Book Antiqua"/>
          <w:color w:val="000000"/>
        </w:rPr>
        <w:t xml:space="preserve">. EGPA is a rare disease, with a prevalence rate of 17.8/1000000 </w:t>
      </w:r>
      <w:proofErr w:type="gramStart"/>
      <w:r w:rsidRPr="00211084">
        <w:rPr>
          <w:rFonts w:ascii="Book Antiqua" w:eastAsia="Book Antiqua" w:hAnsi="Book Antiqua" w:cs="Book Antiqua"/>
          <w:color w:val="000000"/>
        </w:rPr>
        <w:t>individuals</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2]</w:t>
      </w:r>
      <w:r w:rsidRPr="00211084">
        <w:rPr>
          <w:rFonts w:ascii="Book Antiqua" w:eastAsia="Book Antiqua" w:hAnsi="Book Antiqua" w:cs="Book Antiqua"/>
          <w:color w:val="000000"/>
        </w:rPr>
        <w:t>. The disease usual</w:t>
      </w:r>
      <w:r w:rsidRPr="00211084">
        <w:rPr>
          <w:rFonts w:ascii="Book Antiqua" w:eastAsia="Book Antiqua" w:hAnsi="Book Antiqua" w:cs="Book Antiqua"/>
          <w:color w:val="000000"/>
        </w:rPr>
        <w:t xml:space="preserve">ly occurs between 20 and 40 years of age, and it has no sex predilection. Pathologically, it is characterized by vasculitis that mainly involves the arterioles and </w:t>
      </w:r>
      <w:proofErr w:type="spellStart"/>
      <w:r w:rsidRPr="00211084">
        <w:rPr>
          <w:rFonts w:ascii="Book Antiqua" w:eastAsia="Book Antiqua" w:hAnsi="Book Antiqua" w:cs="Book Antiqua"/>
          <w:color w:val="000000"/>
        </w:rPr>
        <w:t>venules</w:t>
      </w:r>
      <w:proofErr w:type="spellEnd"/>
      <w:r w:rsidRPr="00211084">
        <w:rPr>
          <w:rFonts w:ascii="Book Antiqua" w:eastAsia="Book Antiqua" w:hAnsi="Book Antiqua" w:cs="Book Antiqua"/>
          <w:color w:val="000000"/>
        </w:rPr>
        <w:t>; furthermore, it can invade medium-sized blood vessels, such as the coronary arterie</w:t>
      </w:r>
      <w:r w:rsidRPr="00211084">
        <w:rPr>
          <w:rFonts w:ascii="Book Antiqua" w:eastAsia="Book Antiqua" w:hAnsi="Book Antiqua" w:cs="Book Antiqua"/>
          <w:color w:val="000000"/>
        </w:rPr>
        <w:t>s. The main organs involved are the lungs, heart, kidneys, skin, and peripheral nerves, and its pathogenesis may be related to immune abnormality.</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CASE PRESENTATION</w:t>
      </w:r>
    </w:p>
    <w:p w:rsidR="00BD105E" w:rsidRPr="00211084" w:rsidRDefault="007326B2">
      <w:pPr>
        <w:spacing w:line="360" w:lineRule="auto"/>
        <w:jc w:val="both"/>
      </w:pPr>
      <w:r w:rsidRPr="00211084">
        <w:rPr>
          <w:rFonts w:ascii="Book Antiqua" w:eastAsia="Book Antiqua" w:hAnsi="Book Antiqua" w:cs="Book Antiqua"/>
          <w:b/>
          <w:i/>
          <w:color w:val="000000"/>
        </w:rPr>
        <w:t>Chief complaints</w:t>
      </w:r>
    </w:p>
    <w:p w:rsidR="00BD105E" w:rsidRPr="00211084" w:rsidRDefault="007326B2">
      <w:pPr>
        <w:spacing w:line="360" w:lineRule="auto"/>
        <w:jc w:val="both"/>
      </w:pPr>
      <w:r w:rsidRPr="00211084">
        <w:rPr>
          <w:rFonts w:ascii="Book Antiqua" w:eastAsia="Book Antiqua" w:hAnsi="Book Antiqua" w:cs="Book Antiqua"/>
          <w:color w:val="000000"/>
        </w:rPr>
        <w:t>A 69-year-old man was admitted to the emergency department on February 7,</w:t>
      </w:r>
      <w:r w:rsidRPr="00211084">
        <w:rPr>
          <w:rFonts w:ascii="Book Antiqua" w:eastAsia="Book Antiqua" w:hAnsi="Book Antiqua" w:cs="Book Antiqua"/>
          <w:color w:val="000000"/>
        </w:rPr>
        <w:t xml:space="preserve"> 2021 due to “chest pain and discomfort for more than 1 h.”</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History of present illness</w:t>
      </w:r>
    </w:p>
    <w:p w:rsidR="00BD105E" w:rsidRPr="00211084" w:rsidRDefault="007326B2">
      <w:pPr>
        <w:spacing w:line="360" w:lineRule="auto"/>
        <w:jc w:val="both"/>
      </w:pPr>
      <w:r w:rsidRPr="00211084">
        <w:rPr>
          <w:rFonts w:ascii="Book Antiqua" w:eastAsia="Book Antiqua" w:hAnsi="Book Antiqua" w:cs="Book Antiqua"/>
          <w:color w:val="000000"/>
        </w:rPr>
        <w:t xml:space="preserve">The patient had chest pain and discomfort for more than 1 h. After entering the emergency room, chest tightness and shortness of </w:t>
      </w:r>
      <w:proofErr w:type="gramStart"/>
      <w:r w:rsidRPr="00211084">
        <w:rPr>
          <w:rFonts w:ascii="Book Antiqua" w:eastAsia="Book Antiqua" w:hAnsi="Book Antiqua" w:cs="Book Antiqua"/>
          <w:color w:val="000000"/>
        </w:rPr>
        <w:t>breath</w:t>
      </w:r>
      <w:proofErr w:type="gramEnd"/>
      <w:r w:rsidRPr="00211084">
        <w:rPr>
          <w:rFonts w:ascii="Book Antiqua" w:eastAsia="Book Antiqua" w:hAnsi="Book Antiqua" w:cs="Book Antiqua"/>
          <w:color w:val="000000"/>
        </w:rPr>
        <w:t xml:space="preserve"> aggravated, and he developed cou</w:t>
      </w:r>
      <w:r w:rsidRPr="00211084">
        <w:rPr>
          <w:rFonts w:ascii="Book Antiqua" w:eastAsia="Book Antiqua" w:hAnsi="Book Antiqua" w:cs="Book Antiqua"/>
          <w:color w:val="000000"/>
        </w:rPr>
        <w:t>gh accompanied by pink frothy sputum.</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History of past illness</w:t>
      </w:r>
    </w:p>
    <w:p w:rsidR="00BD105E" w:rsidRPr="00211084" w:rsidRDefault="007326B2">
      <w:pPr>
        <w:spacing w:line="360" w:lineRule="auto"/>
        <w:jc w:val="both"/>
      </w:pPr>
      <w:r w:rsidRPr="00211084">
        <w:rPr>
          <w:rFonts w:ascii="Book Antiqua" w:eastAsia="Book Antiqua" w:hAnsi="Book Antiqua" w:cs="Book Antiqua"/>
          <w:color w:val="000000"/>
        </w:rPr>
        <w:t xml:space="preserve">In January 2021, he developed fatigue in both thighs and local numbness on the lateral side of his right thigh; thus, he was treated with acupuncture. Due to “chest tightness and shortness of </w:t>
      </w:r>
      <w:r w:rsidRPr="00211084">
        <w:rPr>
          <w:rFonts w:ascii="Book Antiqua" w:eastAsia="Book Antiqua" w:hAnsi="Book Antiqua" w:cs="Book Antiqua"/>
          <w:color w:val="000000"/>
        </w:rPr>
        <w:t xml:space="preserve">breath,” he was admitted to another hospital for treatment; his blood test revealed a troponin level </w:t>
      </w:r>
      <w:proofErr w:type="gramStart"/>
      <w:r w:rsidRPr="00211084">
        <w:rPr>
          <w:rFonts w:ascii="Book Antiqua" w:eastAsia="Book Antiqua" w:hAnsi="Book Antiqua" w:cs="Book Antiqua"/>
          <w:color w:val="000000"/>
        </w:rPr>
        <w:t>of 1.29 ng/</w:t>
      </w:r>
      <w:proofErr w:type="spellStart"/>
      <w:r w:rsidRPr="00211084">
        <w:rPr>
          <w:rFonts w:ascii="Book Antiqua" w:eastAsia="Book Antiqua" w:hAnsi="Book Antiqua" w:cs="Book Antiqua"/>
          <w:color w:val="000000"/>
        </w:rPr>
        <w:t>mL</w:t>
      </w:r>
      <w:proofErr w:type="gramEnd"/>
      <w:r w:rsidRPr="00211084">
        <w:rPr>
          <w:rFonts w:ascii="Book Antiqua" w:eastAsia="Book Antiqua" w:hAnsi="Book Antiqua" w:cs="Book Antiqua"/>
          <w:color w:val="000000"/>
        </w:rPr>
        <w:t>.</w:t>
      </w:r>
      <w:proofErr w:type="spellEnd"/>
      <w:r w:rsidRPr="00211084">
        <w:rPr>
          <w:rFonts w:ascii="Book Antiqua" w:eastAsia="Book Antiqua" w:hAnsi="Book Antiqua" w:cs="Book Antiqua"/>
          <w:color w:val="000000"/>
        </w:rPr>
        <w:t xml:space="preserve"> No significant coronary lesions were found on coronary angiography. Later, he was hospitalized in the Department of Hematology of our hospit</w:t>
      </w:r>
      <w:r w:rsidRPr="00211084">
        <w:rPr>
          <w:rFonts w:ascii="Book Antiqua" w:eastAsia="Book Antiqua" w:hAnsi="Book Antiqua" w:cs="Book Antiqua"/>
          <w:color w:val="000000"/>
        </w:rPr>
        <w:t xml:space="preserve">al. The patient was diagnosed with bronchial asthma, chronic obstructive pulmonary disease with acute lower respiratory tract infection, coronary </w:t>
      </w:r>
      <w:r w:rsidRPr="00211084">
        <w:rPr>
          <w:rFonts w:ascii="Book Antiqua" w:eastAsia="Book Antiqua" w:hAnsi="Book Antiqua" w:cs="Book Antiqua"/>
          <w:color w:val="000000"/>
        </w:rPr>
        <w:lastRenderedPageBreak/>
        <w:t xml:space="preserve">atherosclerosis with cardiac function grade III (New York Heart Association grade), and prostate hyperplasia. </w:t>
      </w:r>
      <w:r w:rsidRPr="00211084">
        <w:rPr>
          <w:rFonts w:ascii="Book Antiqua" w:eastAsia="Book Antiqua" w:hAnsi="Book Antiqua" w:cs="Book Antiqua"/>
          <w:color w:val="000000"/>
        </w:rPr>
        <w:t>The patient’s condition was improved, and he was discharged.</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Personal and family history</w:t>
      </w:r>
    </w:p>
    <w:p w:rsidR="00BD105E" w:rsidRPr="00211084" w:rsidRDefault="007326B2">
      <w:pPr>
        <w:spacing w:line="360" w:lineRule="auto"/>
        <w:jc w:val="both"/>
      </w:pPr>
      <w:r w:rsidRPr="00211084">
        <w:rPr>
          <w:rFonts w:ascii="Book Antiqua" w:eastAsia="Book Antiqua" w:hAnsi="Book Antiqua" w:cs="Book Antiqua"/>
          <w:color w:val="000000"/>
        </w:rPr>
        <w:t>The patient had no bad habits, such as smoking and alcohol drinking, and had no family history of diabetes or hypertension.</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Physical examination</w:t>
      </w:r>
    </w:p>
    <w:p w:rsidR="00BD105E" w:rsidRPr="00211084" w:rsidRDefault="007326B2">
      <w:pPr>
        <w:spacing w:line="360" w:lineRule="auto"/>
        <w:jc w:val="both"/>
      </w:pPr>
      <w:r w:rsidRPr="00211084">
        <w:rPr>
          <w:rFonts w:ascii="Book Antiqua" w:eastAsia="Book Antiqua" w:hAnsi="Book Antiqua" w:cs="Book Antiqua"/>
          <w:color w:val="000000"/>
        </w:rPr>
        <w:t>Temperature: 37.8</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°C</w:t>
      </w:r>
      <w:r w:rsidRPr="00211084">
        <w:rPr>
          <w:rFonts w:ascii="Book Antiqua" w:eastAsia="Book Antiqua" w:hAnsi="Book Antiqua" w:cs="Book Antiqua"/>
          <w:color w:val="000000"/>
        </w:rPr>
        <w:t>, pulse: 143 beats per minute (bpm), blood pressure: 93/52 mmHg, coarse respiratory sounds in both lungs, wet rales throughout both lungs, enlarged heart boundary toward the left, regular heart rhythm, and no edema in either lower limb.</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Laboratory examina</w:t>
      </w:r>
      <w:r w:rsidRPr="00211084">
        <w:rPr>
          <w:rFonts w:ascii="Book Antiqua" w:eastAsia="Book Antiqua" w:hAnsi="Book Antiqua" w:cs="Book Antiqua"/>
          <w:b/>
          <w:i/>
          <w:color w:val="000000"/>
        </w:rPr>
        <w:t>tions</w:t>
      </w:r>
    </w:p>
    <w:p w:rsidR="00BD105E" w:rsidRPr="00211084" w:rsidRDefault="007326B2">
      <w:pPr>
        <w:spacing w:line="360" w:lineRule="auto"/>
        <w:jc w:val="both"/>
      </w:pPr>
      <w:r w:rsidRPr="00211084">
        <w:rPr>
          <w:rFonts w:ascii="Book Antiqua" w:eastAsia="Book Antiqua" w:hAnsi="Book Antiqua" w:cs="Book Antiqua"/>
          <w:color w:val="000000"/>
        </w:rPr>
        <w:t>High-sensitivity C-reactive protein: 56.22 mg/L; blood routine: white blood cell count: 21.29 × 10</w:t>
      </w:r>
      <w:r w:rsidRPr="00211084">
        <w:rPr>
          <w:rFonts w:ascii="Book Antiqua" w:eastAsia="Book Antiqua" w:hAnsi="Book Antiqua" w:cs="Book Antiqua"/>
          <w:color w:val="000000"/>
          <w:vertAlign w:val="superscript"/>
        </w:rPr>
        <w:t>9</w:t>
      </w:r>
      <w:r w:rsidRPr="00211084">
        <w:rPr>
          <w:rFonts w:ascii="Book Antiqua" w:eastAsia="Book Antiqua" w:hAnsi="Book Antiqua" w:cs="Book Antiqua"/>
          <w:color w:val="000000"/>
        </w:rPr>
        <w:t>/L; eosinophil count: 12.69 × 10</w:t>
      </w:r>
      <w:r w:rsidRPr="00211084">
        <w:rPr>
          <w:rFonts w:ascii="Book Antiqua" w:eastAsia="Book Antiqua" w:hAnsi="Book Antiqua" w:cs="Book Antiqua"/>
          <w:color w:val="000000"/>
          <w:vertAlign w:val="superscript"/>
        </w:rPr>
        <w:t>9</w:t>
      </w:r>
      <w:r w:rsidRPr="00211084">
        <w:rPr>
          <w:rFonts w:ascii="Book Antiqua" w:eastAsia="Book Antiqua" w:hAnsi="Book Antiqua" w:cs="Book Antiqua"/>
          <w:color w:val="000000"/>
        </w:rPr>
        <w:t>/L; hemoglobin: 123 g/L; platelet count: 187 × 10</w:t>
      </w:r>
      <w:r w:rsidRPr="00211084">
        <w:rPr>
          <w:rFonts w:ascii="Book Antiqua" w:eastAsia="Book Antiqua" w:hAnsi="Book Antiqua" w:cs="Book Antiqua"/>
          <w:color w:val="000000"/>
          <w:vertAlign w:val="superscript"/>
        </w:rPr>
        <w:t>9</w:t>
      </w:r>
      <w:r w:rsidRPr="00211084">
        <w:rPr>
          <w:rFonts w:ascii="Book Antiqua" w:eastAsia="Book Antiqua" w:hAnsi="Book Antiqua" w:cs="Book Antiqua"/>
          <w:color w:val="000000"/>
        </w:rPr>
        <w:t xml:space="preserve">/L; </w:t>
      </w:r>
      <w:proofErr w:type="spellStart"/>
      <w:r w:rsidRPr="00211084">
        <w:rPr>
          <w:rFonts w:ascii="Book Antiqua" w:eastAsia="Book Antiqua" w:hAnsi="Book Antiqua" w:cs="Book Antiqua"/>
          <w:color w:val="000000"/>
        </w:rPr>
        <w:t>creatine</w:t>
      </w:r>
      <w:proofErr w:type="spellEnd"/>
      <w:r w:rsidRPr="00211084">
        <w:rPr>
          <w:rFonts w:ascii="Book Antiqua" w:eastAsia="Book Antiqua" w:hAnsi="Book Antiqua" w:cs="Book Antiqua"/>
          <w:color w:val="000000"/>
        </w:rPr>
        <w:t xml:space="preserve"> kinase: 332 U/L; activity of </w:t>
      </w:r>
      <w:proofErr w:type="spellStart"/>
      <w:r w:rsidRPr="00211084">
        <w:rPr>
          <w:rFonts w:ascii="Book Antiqua" w:eastAsia="Book Antiqua" w:hAnsi="Book Antiqua" w:cs="Book Antiqua"/>
          <w:color w:val="000000"/>
        </w:rPr>
        <w:t>creatine</w:t>
      </w:r>
      <w:proofErr w:type="spellEnd"/>
      <w:r w:rsidRPr="00211084">
        <w:rPr>
          <w:rFonts w:ascii="Book Antiqua" w:eastAsia="Book Antiqua" w:hAnsi="Book Antiqua" w:cs="Book Antiqua"/>
          <w:color w:val="000000"/>
        </w:rPr>
        <w:t xml:space="preserve"> kinase isoenzyme:</w:t>
      </w:r>
      <w:r w:rsidRPr="00211084">
        <w:rPr>
          <w:rFonts w:ascii="Book Antiqua" w:eastAsia="Book Antiqua" w:hAnsi="Book Antiqua" w:cs="Book Antiqua"/>
          <w:color w:val="000000"/>
        </w:rPr>
        <w:t xml:space="preserve"> 50 U/L; pro-B-type natriuretic peptide: 9,117.0 </w:t>
      </w:r>
      <w:proofErr w:type="spellStart"/>
      <w:r w:rsidRPr="00211084">
        <w:rPr>
          <w:rFonts w:ascii="Book Antiqua" w:eastAsia="Book Antiqua" w:hAnsi="Book Antiqua" w:cs="Book Antiqua"/>
          <w:color w:val="000000"/>
        </w:rPr>
        <w:t>pg</w:t>
      </w:r>
      <w:proofErr w:type="spellEnd"/>
      <w:r w:rsidRPr="00211084">
        <w:rPr>
          <w:rFonts w:ascii="Book Antiqua" w:eastAsia="Book Antiqua" w:hAnsi="Book Antiqua" w:cs="Book Antiqua"/>
          <w:color w:val="000000"/>
        </w:rPr>
        <w:t xml:space="preserve">/mL; high-sensitivity troponin: 0.488 ng/mL; creatinine: 123 </w:t>
      </w:r>
      <w:proofErr w:type="spellStart"/>
      <w:r w:rsidRPr="00211084">
        <w:rPr>
          <w:rFonts w:ascii="Book Antiqua" w:eastAsia="Book Antiqua" w:hAnsi="Book Antiqua" w:cs="Book Antiqua"/>
          <w:color w:val="000000"/>
        </w:rPr>
        <w:t>μmol</w:t>
      </w:r>
      <w:proofErr w:type="spellEnd"/>
      <w:r w:rsidRPr="00211084">
        <w:rPr>
          <w:rFonts w:ascii="Book Antiqua" w:eastAsia="Book Antiqua" w:hAnsi="Book Antiqua" w:cs="Book Antiqua"/>
          <w:color w:val="000000"/>
        </w:rPr>
        <w:t>/L, urine routine: occult blood positive (3</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 antinuclear antibodies were positive (+); anti-Ro52 positive (1</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 xml:space="preserve">+); immunoglobulin </w:t>
      </w:r>
      <w:proofErr w:type="spellStart"/>
      <w:r w:rsidRPr="00211084">
        <w:rPr>
          <w:rFonts w:ascii="Book Antiqua" w:eastAsia="Book Antiqua" w:hAnsi="Book Antiqua" w:cs="Book Antiqua"/>
          <w:color w:val="000000"/>
        </w:rPr>
        <w:t>IgE</w:t>
      </w:r>
      <w:proofErr w:type="spellEnd"/>
      <w:r w:rsidRPr="00211084">
        <w:rPr>
          <w:rFonts w:ascii="Book Antiqua" w:eastAsia="Book Antiqua" w:hAnsi="Book Antiqua" w:cs="Book Antiqua"/>
          <w:color w:val="000000"/>
        </w:rPr>
        <w:t>: &gt;</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25</w:t>
      </w:r>
      <w:r w:rsidRPr="00211084">
        <w:rPr>
          <w:rFonts w:ascii="Book Antiqua" w:eastAsia="Book Antiqua" w:hAnsi="Book Antiqua" w:cs="Book Antiqua"/>
          <w:color w:val="000000"/>
        </w:rPr>
        <w:t>00 IU/mL; and ferritin: &gt;</w:t>
      </w:r>
      <w:r w:rsidRPr="00211084">
        <w:rPr>
          <w:rFonts w:ascii="Book Antiqua" w:hAnsi="Book Antiqua" w:cs="Book Antiqua" w:hint="eastAsia"/>
          <w:color w:val="000000"/>
          <w:lang w:eastAsia="zh-CN"/>
        </w:rPr>
        <w:t xml:space="preserve"> </w:t>
      </w:r>
      <w:r w:rsidRPr="00211084">
        <w:rPr>
          <w:rFonts w:ascii="Book Antiqua" w:eastAsia="Book Antiqua" w:hAnsi="Book Antiqua" w:cs="Book Antiqua"/>
          <w:color w:val="000000"/>
        </w:rPr>
        <w:t>2000 ng/</w:t>
      </w:r>
      <w:proofErr w:type="spellStart"/>
      <w:r w:rsidRPr="00211084">
        <w:rPr>
          <w:rFonts w:ascii="Book Antiqua" w:eastAsia="Book Antiqua" w:hAnsi="Book Antiqua" w:cs="Book Antiqua"/>
          <w:color w:val="000000"/>
        </w:rPr>
        <w:t>mL.</w:t>
      </w:r>
      <w:proofErr w:type="spellEnd"/>
      <w:r w:rsidRPr="00211084">
        <w:rPr>
          <w:rFonts w:ascii="Book Antiqua" w:eastAsia="Book Antiqua" w:hAnsi="Book Antiqua" w:cs="Book Antiqua"/>
          <w:color w:val="000000"/>
        </w:rPr>
        <w:t xml:space="preserve"> Pathological examination of skin biopsy specimens of the lower limbs showed eosinophil infiltration in the peripheral blood vessels, as shown in Figure 1. </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i/>
          <w:color w:val="000000"/>
        </w:rPr>
        <w:t>Imaging examinations</w:t>
      </w:r>
    </w:p>
    <w:p w:rsidR="00BD105E" w:rsidRPr="00211084" w:rsidRDefault="007326B2">
      <w:pPr>
        <w:spacing w:line="360" w:lineRule="auto"/>
        <w:jc w:val="both"/>
      </w:pPr>
      <w:r w:rsidRPr="00211084">
        <w:rPr>
          <w:rFonts w:ascii="Book Antiqua" w:eastAsia="Book Antiqua" w:hAnsi="Book Antiqua" w:cs="Book Antiqua"/>
          <w:color w:val="000000"/>
        </w:rPr>
        <w:t>Coronary angiography showed no significa</w:t>
      </w:r>
      <w:r w:rsidRPr="00211084">
        <w:rPr>
          <w:rFonts w:ascii="Book Antiqua" w:eastAsia="Book Antiqua" w:hAnsi="Book Antiqua" w:cs="Book Antiqua"/>
          <w:color w:val="000000"/>
        </w:rPr>
        <w:t>nt stenosis in the right coronary artery, and the distal blood flow was Grade TIMI3. Further, no significant stenosis was found in the left main coronary artery and proximal and middle segments of the left circumflex artery, while the distal segment was oc</w:t>
      </w:r>
      <w:r w:rsidRPr="00211084">
        <w:rPr>
          <w:rFonts w:ascii="Book Antiqua" w:eastAsia="Book Antiqua" w:hAnsi="Book Antiqua" w:cs="Book Antiqua"/>
          <w:color w:val="000000"/>
        </w:rPr>
        <w:t xml:space="preserve">cluded. The distal segment of the second obtuse </w:t>
      </w:r>
      <w:r w:rsidRPr="00211084">
        <w:rPr>
          <w:rFonts w:ascii="Book Antiqua" w:eastAsia="Book Antiqua" w:hAnsi="Book Antiqua" w:cs="Book Antiqua"/>
          <w:color w:val="000000"/>
        </w:rPr>
        <w:lastRenderedPageBreak/>
        <w:t xml:space="preserve">marginal branch was </w:t>
      </w:r>
      <w:proofErr w:type="spellStart"/>
      <w:r w:rsidRPr="00211084">
        <w:rPr>
          <w:rFonts w:ascii="Book Antiqua" w:eastAsia="Book Antiqua" w:hAnsi="Book Antiqua" w:cs="Book Antiqua"/>
          <w:color w:val="000000"/>
        </w:rPr>
        <w:t>embolized</w:t>
      </w:r>
      <w:proofErr w:type="spellEnd"/>
      <w:r w:rsidRPr="00211084">
        <w:rPr>
          <w:rFonts w:ascii="Book Antiqua" w:eastAsia="Book Antiqua" w:hAnsi="Book Antiqua" w:cs="Book Antiqua"/>
          <w:color w:val="000000"/>
        </w:rPr>
        <w:t xml:space="preserve">, the middle segment of the left anterior descending coronary artery was 30% narrowed, and the distal segment was occluded, as shown in Figure 2. </w:t>
      </w:r>
    </w:p>
    <w:p w:rsidR="00BD105E" w:rsidRPr="00211084" w:rsidRDefault="007326B2">
      <w:pPr>
        <w:spacing w:line="360" w:lineRule="auto"/>
        <w:ind w:firstLineChars="200" w:firstLine="480"/>
        <w:jc w:val="both"/>
      </w:pPr>
      <w:r w:rsidRPr="00211084">
        <w:rPr>
          <w:rFonts w:ascii="Book Antiqua" w:eastAsia="Book Antiqua" w:hAnsi="Book Antiqua" w:cs="Book Antiqua"/>
          <w:color w:val="000000"/>
        </w:rPr>
        <w:t>Electrocardiography showed infer</w:t>
      </w:r>
      <w:r w:rsidRPr="00211084">
        <w:rPr>
          <w:rFonts w:ascii="Book Antiqua" w:eastAsia="Book Antiqua" w:hAnsi="Book Antiqua" w:cs="Book Antiqua"/>
          <w:color w:val="000000"/>
        </w:rPr>
        <w:t xml:space="preserve">ior wall myocardial infarction, sinus rhythm, ventricular premature beats, </w:t>
      </w:r>
      <w:proofErr w:type="gramStart"/>
      <w:r w:rsidRPr="00211084">
        <w:rPr>
          <w:rFonts w:ascii="Book Antiqua" w:eastAsia="Book Antiqua" w:hAnsi="Book Antiqua" w:cs="Book Antiqua"/>
          <w:color w:val="000000"/>
        </w:rPr>
        <w:t>poor</w:t>
      </w:r>
      <w:proofErr w:type="gramEnd"/>
      <w:r w:rsidRPr="00211084">
        <w:rPr>
          <w:rFonts w:ascii="Book Antiqua" w:eastAsia="Book Antiqua" w:hAnsi="Book Antiqua" w:cs="Book Antiqua"/>
          <w:color w:val="000000"/>
        </w:rPr>
        <w:t xml:space="preserve"> progressive increase of the R wave in the anterior septum, low voltage in the limb leads, and ST-T changes, as shown in Figure 3. Echocardiography indicated segmental wall moti</w:t>
      </w:r>
      <w:r w:rsidRPr="00211084">
        <w:rPr>
          <w:rFonts w:ascii="Book Antiqua" w:eastAsia="Book Antiqua" w:hAnsi="Book Antiqua" w:cs="Book Antiqua"/>
          <w:color w:val="000000"/>
        </w:rPr>
        <w:t>on abnormality (reduced motion in the left ventricular anterior wall and lateral wall from the basal segment to the apical segment, interventricular septum and inferior posterior wall from the middle segment to the apical segment, and apical segment of eac</w:t>
      </w:r>
      <w:r w:rsidRPr="00211084">
        <w:rPr>
          <w:rFonts w:ascii="Book Antiqua" w:eastAsia="Book Antiqua" w:hAnsi="Book Antiqua" w:cs="Book Antiqua"/>
          <w:color w:val="000000"/>
        </w:rPr>
        <w:t>h ventricular wall), left heart enlargement, mitral regurgitation (mild to moderate), tricuspid regurgitation (mild), and pulmonary hypertension (mild).</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FINAL DIAGNOSIS</w:t>
      </w:r>
    </w:p>
    <w:p w:rsidR="00BD105E" w:rsidRPr="00211084" w:rsidRDefault="007326B2">
      <w:pPr>
        <w:spacing w:line="360" w:lineRule="auto"/>
        <w:jc w:val="both"/>
      </w:pPr>
      <w:r w:rsidRPr="00211084">
        <w:rPr>
          <w:rFonts w:ascii="Book Antiqua" w:eastAsia="Book Antiqua" w:hAnsi="Book Antiqua" w:cs="Book Antiqua"/>
          <w:color w:val="000000"/>
        </w:rPr>
        <w:t>EGPA, cardiogenic shock from acute ST-segment elevation myocardial infarction (</w:t>
      </w:r>
      <w:proofErr w:type="spellStart"/>
      <w:r w:rsidRPr="00211084">
        <w:rPr>
          <w:rFonts w:ascii="Book Antiqua" w:eastAsia="Book Antiqua" w:hAnsi="Book Antiqua" w:cs="Book Antiqua"/>
          <w:color w:val="000000"/>
        </w:rPr>
        <w:t>Killip</w:t>
      </w:r>
      <w:proofErr w:type="spellEnd"/>
      <w:r w:rsidRPr="00211084">
        <w:rPr>
          <w:rFonts w:ascii="Book Antiqua" w:eastAsia="Book Antiqua" w:hAnsi="Book Antiqua" w:cs="Book Antiqua"/>
          <w:color w:val="000000"/>
        </w:rPr>
        <w:t xml:space="preserve"> </w:t>
      </w:r>
      <w:r w:rsidRPr="00211084">
        <w:rPr>
          <w:rFonts w:ascii="Book Antiqua" w:eastAsia="Book Antiqua" w:hAnsi="Book Antiqua" w:cs="Book Antiqua"/>
          <w:color w:val="000000"/>
        </w:rPr>
        <w:t>class IV), bronchial asthma, chronic obstructive pulmonary disease, and prostatic hyperplasia</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TREATMENT</w:t>
      </w:r>
    </w:p>
    <w:p w:rsidR="00BD105E" w:rsidRPr="00211084" w:rsidRDefault="007326B2">
      <w:pPr>
        <w:spacing w:line="360" w:lineRule="auto"/>
        <w:jc w:val="both"/>
      </w:pPr>
      <w:r w:rsidRPr="00211084">
        <w:rPr>
          <w:rFonts w:ascii="Book Antiqua" w:eastAsia="Book Antiqua" w:hAnsi="Book Antiqua" w:cs="Book Antiqua"/>
          <w:color w:val="000000"/>
        </w:rPr>
        <w:t>In the emergency department, endotracheal intubation was performed to allow mechanical ventilation. After consultation with the Chest Pain Center, aspi</w:t>
      </w:r>
      <w:r w:rsidRPr="00211084">
        <w:rPr>
          <w:rFonts w:ascii="Book Antiqua" w:eastAsia="Book Antiqua" w:hAnsi="Book Antiqua" w:cs="Book Antiqua"/>
          <w:color w:val="000000"/>
        </w:rPr>
        <w:t xml:space="preserve">rin 300 mg, </w:t>
      </w:r>
      <w:proofErr w:type="spellStart"/>
      <w:r w:rsidRPr="00211084">
        <w:rPr>
          <w:rFonts w:ascii="Book Antiqua" w:eastAsia="Book Antiqua" w:hAnsi="Book Antiqua" w:cs="Book Antiqua"/>
          <w:color w:val="000000"/>
        </w:rPr>
        <w:t>ticagrelor</w:t>
      </w:r>
      <w:proofErr w:type="spellEnd"/>
      <w:r w:rsidRPr="00211084">
        <w:rPr>
          <w:rFonts w:ascii="Book Antiqua" w:eastAsia="Book Antiqua" w:hAnsi="Book Antiqua" w:cs="Book Antiqua"/>
          <w:color w:val="000000"/>
        </w:rPr>
        <w:t xml:space="preserve"> 180 mg, and atorvastatin calcium 40 mg were administered orally. Thrombus aspiration from the left circumflex artery and percutaneous transluminal coronary angioplasty were immediately performed. During surgery, blood flow recanaliza</w:t>
      </w:r>
      <w:r w:rsidRPr="00211084">
        <w:rPr>
          <w:rFonts w:ascii="Book Antiqua" w:eastAsia="Book Antiqua" w:hAnsi="Book Antiqua" w:cs="Book Antiqua"/>
          <w:color w:val="000000"/>
        </w:rPr>
        <w:t>tion was performed in the left circumflex artery, although blockage reoccurred. Repeated dilation and aspiration were performed, but failed. Unstable respiration and circulation after surgery prompted intensive care unit admission for monitoring and treatm</w:t>
      </w:r>
      <w:r w:rsidRPr="00211084">
        <w:rPr>
          <w:rFonts w:ascii="Book Antiqua" w:eastAsia="Book Antiqua" w:hAnsi="Book Antiqua" w:cs="Book Antiqua"/>
          <w:color w:val="000000"/>
        </w:rPr>
        <w:t xml:space="preserve">ent. Norepinephrine </w:t>
      </w:r>
      <w:proofErr w:type="gramStart"/>
      <w:r w:rsidRPr="00211084">
        <w:rPr>
          <w:rFonts w:ascii="Book Antiqua" w:eastAsia="Book Antiqua" w:hAnsi="Book Antiqua" w:cs="Book Antiqua"/>
          <w:color w:val="000000"/>
        </w:rPr>
        <w:t>0.38 µg/kg/min</w:t>
      </w:r>
      <w:proofErr w:type="gramEnd"/>
      <w:r w:rsidRPr="00211084">
        <w:rPr>
          <w:rFonts w:ascii="Book Antiqua" w:eastAsia="Book Antiqua" w:hAnsi="Book Antiqua" w:cs="Book Antiqua"/>
          <w:color w:val="000000"/>
        </w:rPr>
        <w:t xml:space="preserve"> was administered to maintain blood pressure. Wet rales were auscultated in both lungs, the whole body was cold and clammy, the skin </w:t>
      </w:r>
      <w:r w:rsidRPr="00211084">
        <w:rPr>
          <w:rFonts w:ascii="Book Antiqua" w:eastAsia="Book Antiqua" w:hAnsi="Book Antiqua" w:cs="Book Antiqua"/>
          <w:color w:val="000000"/>
        </w:rPr>
        <w:lastRenderedPageBreak/>
        <w:t xml:space="preserve">temperature of the limbs was low, and multiple red </w:t>
      </w:r>
      <w:proofErr w:type="spellStart"/>
      <w:r w:rsidRPr="00211084">
        <w:rPr>
          <w:rFonts w:ascii="Book Antiqua" w:eastAsia="Book Antiqua" w:hAnsi="Book Antiqua" w:cs="Book Antiqua"/>
          <w:color w:val="000000"/>
        </w:rPr>
        <w:t>ecchymoses</w:t>
      </w:r>
      <w:proofErr w:type="spellEnd"/>
      <w:r w:rsidRPr="00211084">
        <w:rPr>
          <w:rFonts w:ascii="Book Antiqua" w:eastAsia="Book Antiqua" w:hAnsi="Book Antiqua" w:cs="Book Antiqua"/>
          <w:color w:val="000000"/>
        </w:rPr>
        <w:t xml:space="preserve"> scattered in both lower lim</w:t>
      </w:r>
      <w:r w:rsidRPr="00211084">
        <w:rPr>
          <w:rFonts w:ascii="Book Antiqua" w:eastAsia="Book Antiqua" w:hAnsi="Book Antiqua" w:cs="Book Antiqua"/>
          <w:color w:val="000000"/>
        </w:rPr>
        <w:t xml:space="preserve">bs were noted. Cardiogenic shock was considered, and an intra-aortic balloon pump as supportive treatment was provided. The </w:t>
      </w:r>
      <w:proofErr w:type="spellStart"/>
      <w:r w:rsidRPr="00211084">
        <w:rPr>
          <w:rFonts w:ascii="Book Antiqua" w:eastAsia="Book Antiqua" w:hAnsi="Book Antiqua" w:cs="Book Antiqua"/>
          <w:color w:val="000000"/>
        </w:rPr>
        <w:t>cardiotonic</w:t>
      </w:r>
      <w:proofErr w:type="spellEnd"/>
      <w:r w:rsidRPr="00211084">
        <w:rPr>
          <w:rFonts w:ascii="Book Antiqua" w:eastAsia="Book Antiqua" w:hAnsi="Book Antiqua" w:cs="Book Antiqua"/>
          <w:color w:val="000000"/>
        </w:rPr>
        <w:t xml:space="preserve"> and diuretic, anticoagulation, platelet aggregation inhibition, and other treatments were continued. Pulse index continu</w:t>
      </w:r>
      <w:r w:rsidRPr="00211084">
        <w:rPr>
          <w:rFonts w:ascii="Book Antiqua" w:eastAsia="Book Antiqua" w:hAnsi="Book Antiqua" w:cs="Book Antiqua"/>
          <w:color w:val="000000"/>
        </w:rPr>
        <w:t>ous cardiac output monitoring showed a cardiac index of 2.75 L/min; intrathoracic blood volume index of 1168 L/min/m</w:t>
      </w:r>
      <w:r w:rsidRPr="00211084">
        <w:rPr>
          <w:rFonts w:ascii="Book Antiqua" w:eastAsia="Book Antiqua" w:hAnsi="Book Antiqua" w:cs="Book Antiqua"/>
          <w:color w:val="000000"/>
          <w:szCs w:val="30"/>
          <w:vertAlign w:val="superscript"/>
        </w:rPr>
        <w:t>2</w:t>
      </w:r>
      <w:r w:rsidRPr="00211084">
        <w:rPr>
          <w:rFonts w:ascii="Book Antiqua" w:eastAsia="Book Antiqua" w:hAnsi="Book Antiqua" w:cs="Book Antiqua"/>
          <w:color w:val="000000"/>
        </w:rPr>
        <w:t>; global end diastolic volume index of 935 mL/m</w:t>
      </w:r>
      <w:r w:rsidRPr="00211084">
        <w:rPr>
          <w:rFonts w:ascii="Book Antiqua" w:eastAsia="Book Antiqua" w:hAnsi="Book Antiqua" w:cs="Book Antiqua"/>
          <w:color w:val="000000"/>
          <w:szCs w:val="30"/>
          <w:vertAlign w:val="superscript"/>
        </w:rPr>
        <w:t>2</w:t>
      </w:r>
      <w:r w:rsidRPr="00211084">
        <w:rPr>
          <w:rFonts w:ascii="Book Antiqua" w:eastAsia="Book Antiqua" w:hAnsi="Book Antiqua" w:cs="Book Antiqua"/>
          <w:color w:val="000000"/>
        </w:rPr>
        <w:t>; and extravascular lung water index of 16.9 mL/kg. Reexamination of electrocardiography fi</w:t>
      </w:r>
      <w:r w:rsidRPr="00211084">
        <w:rPr>
          <w:rFonts w:ascii="Book Antiqua" w:eastAsia="Book Antiqua" w:hAnsi="Book Antiqua" w:cs="Book Antiqua"/>
          <w:color w:val="000000"/>
        </w:rPr>
        <w:t xml:space="preserve">ndings indicated sinus tachycardia (123 bpm); poor, progressive increase of the R wave in the anterior septum; low voltage at the limb leads; and ST-T changes. The N-terminal pro-brain natriuretic peptide level was </w:t>
      </w:r>
      <w:proofErr w:type="gramStart"/>
      <w:r w:rsidRPr="00211084">
        <w:rPr>
          <w:rFonts w:ascii="Book Antiqua" w:eastAsia="Book Antiqua" w:hAnsi="Book Antiqua" w:cs="Book Antiqua"/>
          <w:color w:val="000000"/>
        </w:rPr>
        <w:t xml:space="preserve">23,498.0 </w:t>
      </w:r>
      <w:proofErr w:type="spellStart"/>
      <w:r w:rsidRPr="00211084">
        <w:rPr>
          <w:rFonts w:ascii="Book Antiqua" w:eastAsia="Book Antiqua" w:hAnsi="Book Antiqua" w:cs="Book Antiqua"/>
          <w:color w:val="000000"/>
        </w:rPr>
        <w:t>pg</w:t>
      </w:r>
      <w:proofErr w:type="spellEnd"/>
      <w:r w:rsidRPr="00211084">
        <w:rPr>
          <w:rFonts w:ascii="Book Antiqua" w:eastAsia="Book Antiqua" w:hAnsi="Book Antiqua" w:cs="Book Antiqua"/>
          <w:color w:val="000000"/>
        </w:rPr>
        <w:t>/mL,</w:t>
      </w:r>
      <w:proofErr w:type="gramEnd"/>
      <w:r w:rsidRPr="00211084">
        <w:rPr>
          <w:rFonts w:ascii="Book Antiqua" w:eastAsia="Book Antiqua" w:hAnsi="Book Antiqua" w:cs="Book Antiqua"/>
          <w:color w:val="000000"/>
        </w:rPr>
        <w:t xml:space="preserve"> and the high-sensitivity </w:t>
      </w:r>
      <w:r w:rsidRPr="00211084">
        <w:rPr>
          <w:rFonts w:ascii="Book Antiqua" w:eastAsia="Book Antiqua" w:hAnsi="Book Antiqua" w:cs="Book Antiqua"/>
          <w:color w:val="000000"/>
        </w:rPr>
        <w:t>troponin T level was 3.05 ng/</w:t>
      </w:r>
      <w:proofErr w:type="spellStart"/>
      <w:r w:rsidRPr="00211084">
        <w:rPr>
          <w:rFonts w:ascii="Book Antiqua" w:eastAsia="Book Antiqua" w:hAnsi="Book Antiqua" w:cs="Book Antiqua"/>
          <w:color w:val="000000"/>
        </w:rPr>
        <w:t>mL.</w:t>
      </w:r>
      <w:proofErr w:type="spellEnd"/>
      <w:r w:rsidRPr="00211084">
        <w:rPr>
          <w:rFonts w:ascii="Book Antiqua" w:eastAsia="Book Antiqua" w:hAnsi="Book Antiqua" w:cs="Book Antiqua"/>
          <w:color w:val="000000"/>
        </w:rPr>
        <w:t xml:space="preserve"> Reexamination of echocardiography findings showed diffusely decreased left ventricular wall motion, decreased left heart function, enlarged left heart, and 40% ejection fraction. The eosinophil count was significantly decre</w:t>
      </w:r>
      <w:r w:rsidRPr="00211084">
        <w:rPr>
          <w:rFonts w:ascii="Book Antiqua" w:eastAsia="Book Antiqua" w:hAnsi="Book Antiqua" w:cs="Book Antiqua"/>
          <w:color w:val="000000"/>
        </w:rPr>
        <w:t>ased on day 2 of treatment with methylprednisolone 80 mg once daily combined with intravenous immunoglobulin (IVIG) 20 g once daily.</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OUTCOME AND FOLLOW-UP</w:t>
      </w:r>
    </w:p>
    <w:p w:rsidR="00BD105E" w:rsidRPr="00211084" w:rsidRDefault="007326B2">
      <w:pPr>
        <w:spacing w:line="360" w:lineRule="auto"/>
        <w:jc w:val="both"/>
      </w:pPr>
      <w:r w:rsidRPr="00211084">
        <w:rPr>
          <w:rFonts w:ascii="Book Antiqua" w:eastAsia="Book Antiqua" w:hAnsi="Book Antiqua" w:cs="Book Antiqua"/>
          <w:color w:val="000000"/>
        </w:rPr>
        <w:t xml:space="preserve">Endotracheal </w:t>
      </w:r>
      <w:proofErr w:type="spellStart"/>
      <w:r w:rsidRPr="00211084">
        <w:rPr>
          <w:rFonts w:ascii="Book Antiqua" w:eastAsia="Book Antiqua" w:hAnsi="Book Antiqua" w:cs="Book Antiqua"/>
          <w:color w:val="000000"/>
        </w:rPr>
        <w:t>extubation</w:t>
      </w:r>
      <w:proofErr w:type="spellEnd"/>
      <w:r w:rsidRPr="00211084">
        <w:rPr>
          <w:rFonts w:ascii="Book Antiqua" w:eastAsia="Book Antiqua" w:hAnsi="Book Antiqua" w:cs="Book Antiqua"/>
          <w:color w:val="000000"/>
        </w:rPr>
        <w:t xml:space="preserve"> was performed after 11 d, and the intra-aortic balloon pump was removed afte</w:t>
      </w:r>
      <w:r w:rsidRPr="00211084">
        <w:rPr>
          <w:rFonts w:ascii="Book Antiqua" w:eastAsia="Book Antiqua" w:hAnsi="Book Antiqua" w:cs="Book Antiqua"/>
          <w:color w:val="000000"/>
        </w:rPr>
        <w:t>r 15 d. He was transferred to the Department of Cardiology after 20 d and discharged after 21 d. Follow-up at 7 d post-discharge showed recurred heart failure, and he was readmitted. Color Doppler echocardiography indicated decreased contractile activity o</w:t>
      </w:r>
      <w:r w:rsidRPr="00211084">
        <w:rPr>
          <w:rFonts w:ascii="Book Antiqua" w:eastAsia="Book Antiqua" w:hAnsi="Book Antiqua" w:cs="Book Antiqua"/>
          <w:color w:val="000000"/>
        </w:rPr>
        <w:t>f the whole left ventricular wall, enlarged left atrium and left ventricle, moderate pulmonary hypertension with severe tricuspid regurgitation, moderate mitral regurgitation, mild regurgitation of the aortic and pulmonary valves, and pericardial effusion.</w:t>
      </w:r>
      <w:r w:rsidRPr="00211084">
        <w:rPr>
          <w:rFonts w:ascii="Book Antiqua" w:eastAsia="Book Antiqua" w:hAnsi="Book Antiqua" w:cs="Book Antiqua"/>
          <w:color w:val="000000"/>
        </w:rPr>
        <w:t xml:space="preserve"> Chest computed tomography showed signs of acute pulmonary edema with bilateral pleural effusion accompanied by atelectasis in the lower lobes of </w:t>
      </w:r>
      <w:proofErr w:type="gramStart"/>
      <w:r w:rsidRPr="00211084">
        <w:rPr>
          <w:rFonts w:ascii="Book Antiqua" w:eastAsia="Book Antiqua" w:hAnsi="Book Antiqua" w:cs="Book Antiqua"/>
          <w:color w:val="000000"/>
        </w:rPr>
        <w:t>both lungs</w:t>
      </w:r>
      <w:proofErr w:type="gramEnd"/>
      <w:r w:rsidRPr="00211084">
        <w:rPr>
          <w:rFonts w:ascii="Book Antiqua" w:eastAsia="Book Antiqua" w:hAnsi="Book Antiqua" w:cs="Book Antiqua"/>
          <w:color w:val="000000"/>
        </w:rPr>
        <w:t xml:space="preserve">, an enlarged heart, and a small amount of pericardial effusion. </w:t>
      </w:r>
      <w:r w:rsidRPr="00211084">
        <w:rPr>
          <w:rFonts w:ascii="Book Antiqua" w:eastAsia="Book Antiqua" w:hAnsi="Book Antiqua" w:cs="Book Antiqua"/>
          <w:color w:val="000000"/>
        </w:rPr>
        <w:lastRenderedPageBreak/>
        <w:t xml:space="preserve">The use of hormones was continued. </w:t>
      </w:r>
      <w:r w:rsidRPr="00211084">
        <w:rPr>
          <w:rFonts w:ascii="Book Antiqua" w:eastAsia="Book Antiqua" w:hAnsi="Book Antiqua" w:cs="Book Antiqua"/>
          <w:color w:val="000000"/>
        </w:rPr>
        <w:t xml:space="preserve">The patient’s condition improved after </w:t>
      </w:r>
      <w:proofErr w:type="spellStart"/>
      <w:r w:rsidRPr="00211084">
        <w:rPr>
          <w:rFonts w:ascii="Book Antiqua" w:eastAsia="Book Antiqua" w:hAnsi="Book Antiqua" w:cs="Book Antiqua"/>
          <w:color w:val="000000"/>
        </w:rPr>
        <w:t>cardiotonic</w:t>
      </w:r>
      <w:proofErr w:type="spellEnd"/>
      <w:r w:rsidRPr="00211084">
        <w:rPr>
          <w:rFonts w:ascii="Book Antiqua" w:eastAsia="Book Antiqua" w:hAnsi="Book Antiqua" w:cs="Book Antiqua"/>
          <w:color w:val="000000"/>
        </w:rPr>
        <w:t xml:space="preserve"> and diuretic treatment, and he was discharged after 10 d.</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DISCUSSION</w:t>
      </w:r>
    </w:p>
    <w:p w:rsidR="00BD105E" w:rsidRPr="00211084" w:rsidRDefault="007326B2">
      <w:pPr>
        <w:spacing w:line="360" w:lineRule="auto"/>
        <w:jc w:val="both"/>
      </w:pPr>
      <w:r w:rsidRPr="00211084">
        <w:rPr>
          <w:rFonts w:ascii="Book Antiqua" w:eastAsia="Book Antiqua" w:hAnsi="Book Antiqua" w:cs="Book Antiqua"/>
          <w:color w:val="000000"/>
        </w:rPr>
        <w:t xml:space="preserve">We report a 69-year-old man who was diagnosed with acute myocardial infarction (AMI) and unexplained heart failure. The patient was </w:t>
      </w:r>
      <w:r w:rsidRPr="00211084">
        <w:rPr>
          <w:rFonts w:ascii="Book Antiqua" w:eastAsia="Book Antiqua" w:hAnsi="Book Antiqua" w:cs="Book Antiqua"/>
          <w:color w:val="000000"/>
        </w:rPr>
        <w:t>eventually diagnosed with EGPA. To date, EGPA is still diagnosed according to the criteria published by the American College of Rheumatology in 1990</w:t>
      </w:r>
      <w:r w:rsidRPr="00211084">
        <w:rPr>
          <w:rFonts w:ascii="Book Antiqua" w:eastAsia="Book Antiqua" w:hAnsi="Book Antiqua" w:cs="Book Antiqua"/>
          <w:color w:val="000000"/>
          <w:szCs w:val="30"/>
          <w:vertAlign w:val="superscript"/>
        </w:rPr>
        <w:t>[</w:t>
      </w:r>
      <w:r w:rsidRPr="00211084">
        <w:rPr>
          <w:rFonts w:ascii="Book Antiqua" w:eastAsia="Book Antiqua" w:hAnsi="Book Antiqua" w:cs="Book Antiqua"/>
          <w:color w:val="000000"/>
          <w:vertAlign w:val="superscript"/>
        </w:rPr>
        <w:t>3]</w:t>
      </w:r>
      <w:r w:rsidRPr="00211084">
        <w:rPr>
          <w:rFonts w:ascii="Book Antiqua" w:eastAsia="Book Antiqua" w:hAnsi="Book Antiqua" w:cs="Book Antiqua"/>
          <w:color w:val="000000"/>
        </w:rPr>
        <w:t xml:space="preserve">: (1) </w:t>
      </w:r>
      <w:r w:rsidRPr="00211084">
        <w:rPr>
          <w:rFonts w:ascii="Book Antiqua" w:hAnsi="Book Antiqua" w:cs="Book Antiqua" w:hint="eastAsia"/>
          <w:color w:val="000000"/>
          <w:lang w:eastAsia="zh-CN"/>
        </w:rPr>
        <w:t>A</w:t>
      </w:r>
      <w:r w:rsidRPr="00211084">
        <w:rPr>
          <w:rFonts w:ascii="Book Antiqua" w:eastAsia="Book Antiqua" w:hAnsi="Book Antiqua" w:cs="Book Antiqua"/>
          <w:color w:val="000000"/>
        </w:rPr>
        <w:t xml:space="preserve">sthma: </w:t>
      </w:r>
      <w:r w:rsidRPr="00211084">
        <w:rPr>
          <w:rFonts w:ascii="Book Antiqua" w:hAnsi="Book Antiqua" w:cs="Book Antiqua" w:hint="eastAsia"/>
          <w:color w:val="000000"/>
          <w:lang w:eastAsia="zh-CN"/>
        </w:rPr>
        <w:t>H</w:t>
      </w:r>
      <w:r w:rsidRPr="00211084">
        <w:rPr>
          <w:rFonts w:ascii="Book Antiqua" w:eastAsia="Book Antiqua" w:hAnsi="Book Antiqua" w:cs="Book Antiqua"/>
          <w:color w:val="000000"/>
        </w:rPr>
        <w:t xml:space="preserve">istory of wheezing or diffuse high-pitched rales when exhaling; (2) </w:t>
      </w:r>
      <w:r w:rsidRPr="00211084">
        <w:rPr>
          <w:rFonts w:ascii="Book Antiqua" w:hAnsi="Book Antiqua" w:cs="Book Antiqua" w:hint="eastAsia"/>
          <w:color w:val="000000"/>
          <w:lang w:eastAsia="zh-CN"/>
        </w:rPr>
        <w:t>E</w:t>
      </w:r>
      <w:r w:rsidRPr="00211084">
        <w:rPr>
          <w:rFonts w:ascii="Book Antiqua" w:eastAsia="Book Antiqua" w:hAnsi="Book Antiqua" w:cs="Book Antiqua"/>
          <w:color w:val="000000"/>
        </w:rPr>
        <w:t xml:space="preserve">osinophilia: </w:t>
      </w:r>
      <w:r w:rsidRPr="00211084">
        <w:rPr>
          <w:rFonts w:ascii="Book Antiqua" w:hAnsi="Book Antiqua" w:cs="Book Antiqua" w:hint="eastAsia"/>
          <w:color w:val="000000"/>
          <w:lang w:eastAsia="zh-CN"/>
        </w:rPr>
        <w:t>E</w:t>
      </w:r>
      <w:r w:rsidRPr="00211084">
        <w:rPr>
          <w:rFonts w:ascii="Book Antiqua" w:eastAsia="Book Antiqua" w:hAnsi="Book Antiqua" w:cs="Book Antiqua"/>
          <w:color w:val="000000"/>
        </w:rPr>
        <w:t>osinoph</w:t>
      </w:r>
      <w:r w:rsidRPr="00211084">
        <w:rPr>
          <w:rFonts w:ascii="Book Antiqua" w:eastAsia="Book Antiqua" w:hAnsi="Book Antiqua" w:cs="Book Antiqua"/>
          <w:color w:val="000000"/>
        </w:rPr>
        <w:t xml:space="preserve">ils in the white blood cell, an absolute number &gt; 1500/µL or percentage &gt; 10%; (3) </w:t>
      </w:r>
      <w:r w:rsidRPr="00211084">
        <w:rPr>
          <w:rFonts w:ascii="Book Antiqua" w:hAnsi="Book Antiqua" w:cs="Book Antiqua" w:hint="eastAsia"/>
          <w:color w:val="000000"/>
          <w:lang w:eastAsia="zh-CN"/>
        </w:rPr>
        <w:t>S</w:t>
      </w:r>
      <w:r w:rsidRPr="00211084">
        <w:rPr>
          <w:rFonts w:ascii="Book Antiqua" w:eastAsia="Book Antiqua" w:hAnsi="Book Antiqua" w:cs="Book Antiqua"/>
          <w:color w:val="000000"/>
        </w:rPr>
        <w:t xml:space="preserve">ingle or multiple neuropathy, </w:t>
      </w:r>
      <w:r w:rsidRPr="00211084">
        <w:rPr>
          <w:rFonts w:ascii="Book Antiqua" w:eastAsia="Book Antiqua" w:hAnsi="Book Antiqua" w:cs="Book Antiqua"/>
          <w:i/>
          <w:iCs/>
          <w:color w:val="000000"/>
        </w:rPr>
        <w:t>i.e.</w:t>
      </w:r>
      <w:r w:rsidRPr="00211084">
        <w:rPr>
          <w:rFonts w:ascii="Book Antiqua" w:eastAsia="Book Antiqua" w:hAnsi="Book Antiqua" w:cs="Book Antiqua"/>
          <w:color w:val="000000"/>
        </w:rPr>
        <w:t xml:space="preserve">, stocking-and-glove distribution; (4) </w:t>
      </w:r>
      <w:r w:rsidRPr="00211084">
        <w:rPr>
          <w:rFonts w:ascii="Book Antiqua" w:hAnsi="Book Antiqua" w:cs="Book Antiqua" w:hint="eastAsia"/>
          <w:color w:val="000000"/>
          <w:lang w:eastAsia="zh-CN"/>
        </w:rPr>
        <w:t>U</w:t>
      </w:r>
      <w:r w:rsidRPr="00211084">
        <w:rPr>
          <w:rFonts w:ascii="Book Antiqua" w:eastAsia="Book Antiqua" w:hAnsi="Book Antiqua" w:cs="Book Antiqua"/>
          <w:color w:val="000000"/>
        </w:rPr>
        <w:t xml:space="preserve">nstable pulmonary infiltration: </w:t>
      </w:r>
      <w:r w:rsidRPr="00211084">
        <w:rPr>
          <w:rFonts w:ascii="Book Antiqua" w:hAnsi="Book Antiqua" w:cs="Book Antiqua" w:hint="eastAsia"/>
          <w:color w:val="000000"/>
          <w:lang w:eastAsia="zh-CN"/>
        </w:rPr>
        <w:t>M</w:t>
      </w:r>
      <w:r w:rsidRPr="00211084">
        <w:rPr>
          <w:rFonts w:ascii="Book Antiqua" w:eastAsia="Book Antiqua" w:hAnsi="Book Antiqua" w:cs="Book Antiqua"/>
          <w:color w:val="000000"/>
        </w:rPr>
        <w:t>igratory or temporary pulmonary infiltration on chest radiographs</w:t>
      </w:r>
      <w:r w:rsidRPr="00211084">
        <w:rPr>
          <w:rFonts w:ascii="Book Antiqua" w:eastAsia="Book Antiqua" w:hAnsi="Book Antiqua" w:cs="Book Antiqua"/>
          <w:color w:val="000000"/>
        </w:rPr>
        <w:t xml:space="preserve"> due to systemic vasculitis; (5) </w:t>
      </w:r>
      <w:r w:rsidRPr="00211084">
        <w:rPr>
          <w:rFonts w:ascii="Book Antiqua" w:hAnsi="Book Antiqua" w:cs="Book Antiqua" w:hint="eastAsia"/>
          <w:color w:val="000000"/>
          <w:lang w:eastAsia="zh-CN"/>
        </w:rPr>
        <w:t>S</w:t>
      </w:r>
      <w:r w:rsidRPr="00211084">
        <w:rPr>
          <w:rFonts w:ascii="Book Antiqua" w:eastAsia="Book Antiqua" w:hAnsi="Book Antiqua" w:cs="Book Antiqua"/>
          <w:color w:val="000000"/>
        </w:rPr>
        <w:t xml:space="preserve">inusitis; and (6) </w:t>
      </w:r>
      <w:r w:rsidRPr="00211084">
        <w:rPr>
          <w:rFonts w:ascii="Book Antiqua" w:hAnsi="Book Antiqua" w:cs="Book Antiqua" w:hint="eastAsia"/>
          <w:color w:val="000000"/>
          <w:lang w:eastAsia="zh-CN"/>
        </w:rPr>
        <w:t>E</w:t>
      </w:r>
      <w:r w:rsidRPr="00211084">
        <w:rPr>
          <w:rFonts w:ascii="Book Antiqua" w:eastAsia="Book Antiqua" w:hAnsi="Book Antiqua" w:cs="Book Antiqua"/>
          <w:color w:val="000000"/>
        </w:rPr>
        <w:t>xtravascular eosinophil infiltration: pathological examination showing eosinophil infiltration around the arteries, arterioles, and veins. Those who meet at least four of the above items are diagnosed wi</w:t>
      </w:r>
      <w:r w:rsidRPr="00211084">
        <w:rPr>
          <w:rFonts w:ascii="Book Antiqua" w:eastAsia="Book Antiqua" w:hAnsi="Book Antiqua" w:cs="Book Antiqua"/>
          <w:color w:val="000000"/>
        </w:rPr>
        <w:t>th EGPA. The current patient had AMI, heart failure, cardiogenic shock, skin and peripheral nerve involvement, and a past history of asthma for many years. Combined with extravascular eosinophil infiltration on pathological examination, he satisfied the di</w:t>
      </w:r>
      <w:r w:rsidRPr="00211084">
        <w:rPr>
          <w:rFonts w:ascii="Book Antiqua" w:eastAsia="Book Antiqua" w:hAnsi="Book Antiqua" w:cs="Book Antiqua"/>
          <w:color w:val="000000"/>
        </w:rPr>
        <w:t>agnostic criteria.</w:t>
      </w:r>
    </w:p>
    <w:p w:rsidR="00BD105E" w:rsidRPr="00211084" w:rsidRDefault="007326B2">
      <w:pPr>
        <w:spacing w:line="360" w:lineRule="auto"/>
        <w:ind w:firstLineChars="200" w:firstLine="480"/>
        <w:jc w:val="both"/>
      </w:pPr>
      <w:r w:rsidRPr="00211084">
        <w:rPr>
          <w:rFonts w:ascii="Book Antiqua" w:eastAsia="Book Antiqua" w:hAnsi="Book Antiqua" w:cs="Book Antiqua"/>
          <w:color w:val="000000"/>
        </w:rPr>
        <w:t xml:space="preserve">The most common cause of myocardial infarction is thrombosis under the background of coronary atherosclerosis, which leads to a decrease in coronary blood flow. Coronary angiography of this patient showed that the walls of the major </w:t>
      </w:r>
      <w:r w:rsidRPr="00211084">
        <w:rPr>
          <w:rFonts w:ascii="Book Antiqua" w:eastAsia="Book Antiqua" w:hAnsi="Book Antiqua" w:cs="Book Antiqua"/>
          <w:color w:val="000000"/>
        </w:rPr>
        <w:t>coronary arteries, such as the right coronary artery and left main coronary artery, were smooth. Further, the distal segments of the left circumflex artery and left anterior descending artery were occluded. During surgery, the left circumflex artery was re</w:t>
      </w:r>
      <w:r w:rsidRPr="00211084">
        <w:rPr>
          <w:rFonts w:ascii="Book Antiqua" w:eastAsia="Book Antiqua" w:hAnsi="Book Antiqua" w:cs="Book Antiqua"/>
          <w:color w:val="000000"/>
        </w:rPr>
        <w:t>peatedly dilated and aspirated. It had blood flow recanalization, although blockage reoccurred. In contrast to common AMI in the coronary vessels, recanalization yielded an unsatisfactory effect. The dynamic observation on electrocardiography and B-ultraso</w:t>
      </w:r>
      <w:r w:rsidRPr="00211084">
        <w:rPr>
          <w:rFonts w:ascii="Book Antiqua" w:eastAsia="Book Antiqua" w:hAnsi="Book Antiqua" w:cs="Book Antiqua"/>
          <w:color w:val="000000"/>
        </w:rPr>
        <w:t>nography later cannot explain severe heart failure and cardiogenic shock; thus, other rare causes of myocardial infarction should be considered.</w:t>
      </w:r>
    </w:p>
    <w:p w:rsidR="00BD105E" w:rsidRPr="00211084" w:rsidRDefault="007326B2">
      <w:pPr>
        <w:spacing w:line="360" w:lineRule="auto"/>
        <w:ind w:firstLineChars="200" w:firstLine="480"/>
        <w:jc w:val="both"/>
      </w:pPr>
      <w:r w:rsidRPr="00211084">
        <w:rPr>
          <w:rFonts w:ascii="Book Antiqua" w:eastAsia="Book Antiqua" w:hAnsi="Book Antiqua" w:cs="Book Antiqua"/>
          <w:color w:val="000000"/>
        </w:rPr>
        <w:lastRenderedPageBreak/>
        <w:t xml:space="preserve">Such cases are very rare. A similar </w:t>
      </w:r>
      <w:proofErr w:type="gramStart"/>
      <w:r w:rsidRPr="00211084">
        <w:rPr>
          <w:rFonts w:ascii="Book Antiqua" w:eastAsia="Book Antiqua" w:hAnsi="Book Antiqua" w:cs="Book Antiqua"/>
          <w:color w:val="000000"/>
        </w:rPr>
        <w:t>case</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4]</w:t>
      </w:r>
      <w:r w:rsidRPr="00211084">
        <w:rPr>
          <w:rFonts w:ascii="Book Antiqua" w:eastAsia="Book Antiqua" w:hAnsi="Book Antiqua" w:cs="Book Antiqua"/>
          <w:color w:val="000000"/>
        </w:rPr>
        <w:t xml:space="preserve"> reported a young man with ST-elevation myocardial infarction accomp</w:t>
      </w:r>
      <w:r w:rsidRPr="00211084">
        <w:rPr>
          <w:rFonts w:ascii="Book Antiqua" w:eastAsia="Book Antiqua" w:hAnsi="Book Antiqua" w:cs="Book Antiqua"/>
          <w:color w:val="000000"/>
        </w:rPr>
        <w:t xml:space="preserve">anied by severe triple-vessel disease. Complete recovery was achieved after immunosuppressive treatment. In another case report, a 45-year-old </w:t>
      </w:r>
      <w:proofErr w:type="gramStart"/>
      <w:r w:rsidRPr="00211084">
        <w:rPr>
          <w:rFonts w:ascii="Book Antiqua" w:eastAsia="Book Antiqua" w:hAnsi="Book Antiqua" w:cs="Book Antiqua"/>
          <w:color w:val="000000"/>
        </w:rPr>
        <w:t>woman</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5]</w:t>
      </w:r>
      <w:r w:rsidRPr="00211084">
        <w:rPr>
          <w:rFonts w:ascii="Book Antiqua" w:eastAsia="Book Antiqua" w:hAnsi="Book Antiqua" w:cs="Book Antiqua"/>
          <w:color w:val="000000"/>
        </w:rPr>
        <w:t xml:space="preserve"> presented with acute coronary syndrome that recurred after drug treatment, and finally EGPA causing coro</w:t>
      </w:r>
      <w:r w:rsidRPr="00211084">
        <w:rPr>
          <w:rFonts w:ascii="Book Antiqua" w:eastAsia="Book Antiqua" w:hAnsi="Book Antiqua" w:cs="Book Antiqua"/>
          <w:color w:val="000000"/>
        </w:rPr>
        <w:t xml:space="preserve">nary artery inflammation was considered. Heart involvement is one of the serious manifestations of EGPA; it is mainly caused by eosinophils infiltrating into the myocardium and coronary vasculitis. The main </w:t>
      </w:r>
      <w:proofErr w:type="gramStart"/>
      <w:r w:rsidRPr="00211084">
        <w:rPr>
          <w:rFonts w:ascii="Book Antiqua" w:eastAsia="Book Antiqua" w:hAnsi="Book Antiqua" w:cs="Book Antiqua"/>
          <w:color w:val="000000"/>
        </w:rPr>
        <w:t>manifestations</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6,7]</w:t>
      </w:r>
      <w:r w:rsidRPr="00211084">
        <w:rPr>
          <w:rFonts w:ascii="Book Antiqua" w:eastAsia="Book Antiqua" w:hAnsi="Book Antiqua" w:cs="Book Antiqua"/>
          <w:color w:val="000000"/>
        </w:rPr>
        <w:t xml:space="preserve"> are cardiomyopathy, pericardi</w:t>
      </w:r>
      <w:r w:rsidRPr="00211084">
        <w:rPr>
          <w:rFonts w:ascii="Book Antiqua" w:eastAsia="Book Antiqua" w:hAnsi="Book Antiqua" w:cs="Book Antiqua"/>
          <w:color w:val="000000"/>
        </w:rPr>
        <w:t xml:space="preserve">tis, and heart failure. Patients with delayed treatment primarily die of AMI or acute heart failure. Multivariate logistic regression analysis of 121 patients with EGPA in </w:t>
      </w:r>
      <w:proofErr w:type="gramStart"/>
      <w:r w:rsidRPr="00211084">
        <w:rPr>
          <w:rFonts w:ascii="Book Antiqua" w:eastAsia="Book Antiqua" w:hAnsi="Book Antiqua" w:cs="Book Antiqua"/>
          <w:color w:val="000000"/>
        </w:rPr>
        <w:t>Japan</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8]</w:t>
      </w:r>
      <w:r w:rsidRPr="00211084">
        <w:rPr>
          <w:rFonts w:ascii="Book Antiqua" w:eastAsia="Book Antiqua" w:hAnsi="Book Antiqua" w:cs="Book Antiqua"/>
          <w:color w:val="000000"/>
        </w:rPr>
        <w:t xml:space="preserve"> showed that myocardial involvement is a risk factor for EGPA recurrence. Th</w:t>
      </w:r>
      <w:r w:rsidRPr="00211084">
        <w:rPr>
          <w:rFonts w:ascii="Book Antiqua" w:eastAsia="Book Antiqua" w:hAnsi="Book Antiqua" w:cs="Book Antiqua"/>
          <w:color w:val="000000"/>
        </w:rPr>
        <w:t xml:space="preserve">erefore, the heart failure in our patient might have been caused by multiple factors, such as coronary vasospasm, vasculitis, and even </w:t>
      </w:r>
      <w:proofErr w:type="gramStart"/>
      <w:r w:rsidRPr="00211084">
        <w:rPr>
          <w:rFonts w:ascii="Book Antiqua" w:eastAsia="Book Antiqua" w:hAnsi="Book Antiqua" w:cs="Book Antiqua"/>
          <w:color w:val="000000"/>
        </w:rPr>
        <w:t>myocarditis</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9]</w:t>
      </w:r>
      <w:r w:rsidRPr="00211084">
        <w:rPr>
          <w:rFonts w:ascii="Book Antiqua" w:eastAsia="Book Antiqua" w:hAnsi="Book Antiqua" w:cs="Book Antiqua"/>
          <w:color w:val="000000"/>
        </w:rPr>
        <w:t>.</w:t>
      </w:r>
    </w:p>
    <w:p w:rsidR="00BD105E" w:rsidRPr="00211084" w:rsidRDefault="007326B2">
      <w:pPr>
        <w:spacing w:line="360" w:lineRule="auto"/>
        <w:ind w:firstLineChars="200" w:firstLine="480"/>
        <w:jc w:val="both"/>
      </w:pPr>
      <w:r w:rsidRPr="00211084">
        <w:rPr>
          <w:rFonts w:ascii="Book Antiqua" w:eastAsia="Book Antiqua" w:hAnsi="Book Antiqua" w:cs="Book Antiqua"/>
          <w:color w:val="000000"/>
        </w:rPr>
        <w:t xml:space="preserve">High-dose glucocorticoids are currently the first choice for EGPA </w:t>
      </w:r>
      <w:proofErr w:type="gramStart"/>
      <w:r w:rsidRPr="00211084">
        <w:rPr>
          <w:rFonts w:ascii="Book Antiqua" w:eastAsia="Book Antiqua" w:hAnsi="Book Antiqua" w:cs="Book Antiqua"/>
          <w:color w:val="000000"/>
        </w:rPr>
        <w:t>treatment</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10]</w:t>
      </w:r>
      <w:r w:rsidRPr="00211084">
        <w:rPr>
          <w:rFonts w:ascii="Book Antiqua" w:eastAsia="Book Antiqua" w:hAnsi="Book Antiqua" w:cs="Book Antiqua"/>
          <w:color w:val="000000"/>
        </w:rPr>
        <w:t>. Most patients respond we</w:t>
      </w:r>
      <w:r w:rsidRPr="00211084">
        <w:rPr>
          <w:rFonts w:ascii="Book Antiqua" w:eastAsia="Book Antiqua" w:hAnsi="Book Antiqua" w:cs="Book Antiqua"/>
          <w:color w:val="000000"/>
        </w:rPr>
        <w:t xml:space="preserve">ll to glucocorticoids, although approximately 20% of them still require </w:t>
      </w:r>
      <w:proofErr w:type="spellStart"/>
      <w:r w:rsidRPr="00211084">
        <w:rPr>
          <w:rFonts w:ascii="Book Antiqua" w:eastAsia="Book Antiqua" w:hAnsi="Book Antiqua" w:cs="Book Antiqua"/>
          <w:color w:val="000000"/>
        </w:rPr>
        <w:t>immunosuppressants</w:t>
      </w:r>
      <w:proofErr w:type="spellEnd"/>
      <w:r w:rsidRPr="00211084">
        <w:rPr>
          <w:rFonts w:ascii="Book Antiqua" w:eastAsia="Book Antiqua" w:hAnsi="Book Antiqua" w:cs="Book Antiqua"/>
          <w:color w:val="000000"/>
        </w:rPr>
        <w:t>. Some experts suggested that IVIG can be used as a second-line treatment for patients with EGPA taking glucocorticoids (and/or other immunosuppressive agents</w:t>
      </w:r>
      <w:proofErr w:type="gramStart"/>
      <w:r w:rsidRPr="00211084">
        <w:rPr>
          <w:rFonts w:ascii="Book Antiqua" w:eastAsia="Book Antiqua" w:hAnsi="Book Antiqua" w:cs="Book Antiqua"/>
          <w:color w:val="000000"/>
        </w:rPr>
        <w:t>)</w:t>
      </w:r>
      <w:r w:rsidRPr="00211084">
        <w:rPr>
          <w:rFonts w:ascii="Book Antiqua" w:eastAsia="Book Antiqua" w:hAnsi="Book Antiqua" w:cs="Book Antiqua"/>
          <w:color w:val="000000"/>
          <w:szCs w:val="30"/>
          <w:vertAlign w:val="superscript"/>
        </w:rPr>
        <w:t>[</w:t>
      </w:r>
      <w:proofErr w:type="gramEnd"/>
      <w:r w:rsidRPr="00211084">
        <w:rPr>
          <w:rFonts w:ascii="Book Antiqua" w:eastAsia="Book Antiqua" w:hAnsi="Book Antiqua" w:cs="Book Antiqua"/>
          <w:color w:val="000000"/>
          <w:vertAlign w:val="superscript"/>
        </w:rPr>
        <w:t>11]</w:t>
      </w:r>
      <w:r w:rsidRPr="00211084">
        <w:rPr>
          <w:rFonts w:ascii="Book Antiqua" w:eastAsia="Book Antiqua" w:hAnsi="Book Antiqua" w:cs="Book Antiqua"/>
          <w:color w:val="000000"/>
        </w:rPr>
        <w:t>. O</w:t>
      </w:r>
      <w:r w:rsidRPr="00211084">
        <w:rPr>
          <w:rFonts w:ascii="Book Antiqua" w:eastAsia="Book Antiqua" w:hAnsi="Book Antiqua" w:cs="Book Antiqua"/>
          <w:color w:val="000000"/>
        </w:rPr>
        <w:t>ur patient had severe heart failure, and IVIG was added in addition to the glucocorticoids. The eosinophil count was significantly decreased the next day. A similar study</w:t>
      </w:r>
      <w:r w:rsidRPr="00211084">
        <w:rPr>
          <w:rFonts w:ascii="Book Antiqua" w:eastAsia="Book Antiqua" w:hAnsi="Book Antiqua" w:cs="Book Antiqua"/>
          <w:color w:val="000000"/>
          <w:szCs w:val="30"/>
          <w:vertAlign w:val="superscript"/>
        </w:rPr>
        <w:t xml:space="preserve"> [</w:t>
      </w:r>
      <w:r w:rsidRPr="00211084">
        <w:rPr>
          <w:rFonts w:ascii="Book Antiqua" w:eastAsia="Book Antiqua" w:hAnsi="Book Antiqua" w:cs="Book Antiqua"/>
          <w:color w:val="000000"/>
          <w:vertAlign w:val="superscript"/>
        </w:rPr>
        <w:t>12]</w:t>
      </w:r>
      <w:r w:rsidRPr="00211084">
        <w:rPr>
          <w:rFonts w:ascii="Book Antiqua" w:eastAsia="Book Antiqua" w:hAnsi="Book Antiqua" w:cs="Book Antiqua"/>
          <w:color w:val="000000"/>
        </w:rPr>
        <w:t xml:space="preserve"> found that large-dose intravenous IVIG treatment can significantly improve cardi</w:t>
      </w:r>
      <w:r w:rsidRPr="00211084">
        <w:rPr>
          <w:rFonts w:ascii="Book Antiqua" w:eastAsia="Book Antiqua" w:hAnsi="Book Antiqua" w:cs="Book Antiqua"/>
          <w:color w:val="000000"/>
        </w:rPr>
        <w:t>ac function, and patients respond well to this treatment strategy. Early and effective treatment provides a relatively good prognosis. The main cause of death in EGPA is refractory heart failure caused by myocardial involvement. Heart failure recurred afte</w:t>
      </w:r>
      <w:r w:rsidRPr="00211084">
        <w:rPr>
          <w:rFonts w:ascii="Book Antiqua" w:eastAsia="Book Antiqua" w:hAnsi="Book Antiqua" w:cs="Book Antiqua"/>
          <w:color w:val="000000"/>
        </w:rPr>
        <w:t>r discharge in our patient, although this was improved after active treatment. Therefore, for such patients, the use of glucocorticoids is very important post-discharge.</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aps/>
          <w:color w:val="000000"/>
          <w:u w:val="single"/>
        </w:rPr>
        <w:t>CONCLUSION</w:t>
      </w:r>
    </w:p>
    <w:p w:rsidR="00BD105E" w:rsidRPr="00211084" w:rsidRDefault="007326B2">
      <w:pPr>
        <w:spacing w:line="360" w:lineRule="auto"/>
        <w:jc w:val="both"/>
      </w:pPr>
      <w:r w:rsidRPr="00211084">
        <w:rPr>
          <w:rFonts w:ascii="Book Antiqua" w:eastAsia="Book Antiqua" w:hAnsi="Book Antiqua" w:cs="Book Antiqua"/>
          <w:color w:val="000000"/>
        </w:rPr>
        <w:lastRenderedPageBreak/>
        <w:t>EGPA can be easily misdiagnosed, resulting in delayed treatment. Asthma, i</w:t>
      </w:r>
      <w:r w:rsidRPr="00211084">
        <w:rPr>
          <w:rFonts w:ascii="Book Antiqua" w:eastAsia="Book Antiqua" w:hAnsi="Book Antiqua" w:cs="Book Antiqua"/>
          <w:color w:val="000000"/>
        </w:rPr>
        <w:t xml:space="preserve">mpaired cardiac function, and eosinophilia are helpful symptoms, and this rare disease can be detected on biopsy. Early diagnosis can improve the prognosis in such patients. </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olor w:val="000000"/>
        </w:rPr>
        <w:t>REFERENCES</w:t>
      </w:r>
    </w:p>
    <w:p w:rsidR="00BD105E" w:rsidRPr="00211084" w:rsidRDefault="007326B2">
      <w:pPr>
        <w:spacing w:line="360" w:lineRule="auto"/>
        <w:jc w:val="both"/>
      </w:pPr>
      <w:proofErr w:type="gramStart"/>
      <w:r w:rsidRPr="00211084">
        <w:rPr>
          <w:rFonts w:ascii="Book Antiqua" w:eastAsia="Book Antiqua" w:hAnsi="Book Antiqua" w:cs="Book Antiqua"/>
          <w:color w:val="000000"/>
        </w:rPr>
        <w:t xml:space="preserve">1 </w:t>
      </w:r>
      <w:proofErr w:type="spellStart"/>
      <w:r w:rsidRPr="00211084">
        <w:rPr>
          <w:rFonts w:ascii="Book Antiqua" w:eastAsia="Book Antiqua" w:hAnsi="Book Antiqua" w:cs="Book Antiqua"/>
          <w:b/>
          <w:bCs/>
          <w:color w:val="000000"/>
        </w:rPr>
        <w:t>Sinico</w:t>
      </w:r>
      <w:proofErr w:type="spellEnd"/>
      <w:r w:rsidRPr="00211084">
        <w:rPr>
          <w:rFonts w:ascii="Book Antiqua" w:eastAsia="Book Antiqua" w:hAnsi="Book Antiqua" w:cs="Book Antiqua"/>
          <w:b/>
          <w:bCs/>
          <w:color w:val="000000"/>
        </w:rPr>
        <w:t xml:space="preserve"> RA</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Bottero</w:t>
      </w:r>
      <w:proofErr w:type="spellEnd"/>
      <w:r w:rsidRPr="00211084">
        <w:rPr>
          <w:rFonts w:ascii="Book Antiqua" w:eastAsia="Book Antiqua" w:hAnsi="Book Antiqua" w:cs="Book Antiqua"/>
          <w:color w:val="000000"/>
        </w:rPr>
        <w:t xml:space="preserve"> P.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w:t>
      </w:r>
      <w:proofErr w:type="spellStart"/>
      <w:r w:rsidRPr="00211084">
        <w:rPr>
          <w:rFonts w:ascii="Book Antiqua" w:eastAsia="Book Antiqua" w:hAnsi="Book Antiqua" w:cs="Book Antiqua"/>
          <w:color w:val="000000"/>
        </w:rPr>
        <w:t>angiitis</w:t>
      </w:r>
      <w:proofErr w:type="spellEnd"/>
      <w:r w:rsidRPr="00211084">
        <w:rPr>
          <w:rFonts w:ascii="Book Antiqua" w:eastAsia="Book Antiqua" w:hAnsi="Book Antiqua" w:cs="Book Antiqua"/>
          <w:color w:val="000000"/>
        </w:rPr>
        <w:t>.</w:t>
      </w:r>
      <w:proofErr w:type="gramEnd"/>
      <w:r w:rsidRPr="00211084">
        <w:rPr>
          <w:rFonts w:ascii="Book Antiqua" w:eastAsia="Book Antiqua" w:hAnsi="Book Antiqua" w:cs="Book Antiqua"/>
          <w:color w:val="000000"/>
        </w:rPr>
        <w:t xml:space="preserve"> </w:t>
      </w:r>
      <w:r w:rsidRPr="00211084">
        <w:rPr>
          <w:rFonts w:ascii="Book Antiqua" w:eastAsia="Book Antiqua" w:hAnsi="Book Antiqua" w:cs="Book Antiqua"/>
          <w:i/>
          <w:iCs/>
          <w:color w:val="000000"/>
        </w:rPr>
        <w:t xml:space="preserve">Best </w:t>
      </w:r>
      <w:proofErr w:type="spellStart"/>
      <w:r w:rsidRPr="00211084">
        <w:rPr>
          <w:rFonts w:ascii="Book Antiqua" w:eastAsia="Book Antiqua" w:hAnsi="Book Antiqua" w:cs="Book Antiqua"/>
          <w:i/>
          <w:iCs/>
          <w:color w:val="000000"/>
        </w:rPr>
        <w:t>Pract</w:t>
      </w:r>
      <w:proofErr w:type="spellEnd"/>
      <w:r w:rsidRPr="00211084">
        <w:rPr>
          <w:rFonts w:ascii="Book Antiqua" w:eastAsia="Book Antiqua" w:hAnsi="Book Antiqua" w:cs="Book Antiqua"/>
          <w:i/>
          <w:iCs/>
          <w:color w:val="000000"/>
        </w:rPr>
        <w:t xml:space="preserve"> Res </w:t>
      </w:r>
      <w:proofErr w:type="spellStart"/>
      <w:r w:rsidRPr="00211084">
        <w:rPr>
          <w:rFonts w:ascii="Book Antiqua" w:eastAsia="Book Antiqua" w:hAnsi="Book Antiqua" w:cs="Book Antiqua"/>
          <w:i/>
          <w:iCs/>
          <w:color w:val="000000"/>
        </w:rPr>
        <w:t>Clin</w:t>
      </w:r>
      <w:proofErr w:type="spellEnd"/>
      <w:r w:rsidRPr="00211084">
        <w:rPr>
          <w:rFonts w:ascii="Book Antiqua" w:eastAsia="Book Antiqua" w:hAnsi="Book Antiqua" w:cs="Book Antiqua"/>
          <w:i/>
          <w:iCs/>
          <w:color w:val="000000"/>
        </w:rPr>
        <w:t xml:space="preserve"> </w:t>
      </w:r>
      <w:proofErr w:type="spellStart"/>
      <w:r w:rsidRPr="00211084">
        <w:rPr>
          <w:rFonts w:ascii="Book Antiqua" w:eastAsia="Book Antiqua" w:hAnsi="Book Antiqua" w:cs="Book Antiqua"/>
          <w:i/>
          <w:iCs/>
          <w:color w:val="000000"/>
        </w:rPr>
        <w:t>Rheumatol</w:t>
      </w:r>
      <w:proofErr w:type="spellEnd"/>
      <w:r w:rsidRPr="00211084">
        <w:rPr>
          <w:rFonts w:ascii="Book Antiqua" w:eastAsia="Book Antiqua" w:hAnsi="Book Antiqua" w:cs="Book Antiqua"/>
          <w:color w:val="000000"/>
        </w:rPr>
        <w:t xml:space="preserve"> 2009; </w:t>
      </w:r>
      <w:r w:rsidRPr="00211084">
        <w:rPr>
          <w:rFonts w:ascii="Book Antiqua" w:eastAsia="Book Antiqua" w:hAnsi="Book Antiqua" w:cs="Book Antiqua"/>
          <w:b/>
          <w:bCs/>
          <w:color w:val="000000"/>
        </w:rPr>
        <w:t>23</w:t>
      </w:r>
      <w:r w:rsidRPr="00211084">
        <w:rPr>
          <w:rFonts w:ascii="Book Antiqua" w:eastAsia="Book Antiqua" w:hAnsi="Book Antiqua" w:cs="Book Antiqua"/>
          <w:color w:val="000000"/>
        </w:rPr>
        <w:t>: 355-366 [PMID: 19508943 DOI: 10.1016/j.berh.2009.02.004]</w:t>
      </w:r>
    </w:p>
    <w:p w:rsidR="00BD105E" w:rsidRPr="00211084" w:rsidRDefault="007326B2">
      <w:pPr>
        <w:spacing w:line="360" w:lineRule="auto"/>
        <w:jc w:val="both"/>
      </w:pPr>
      <w:r w:rsidRPr="00211084">
        <w:rPr>
          <w:rFonts w:ascii="Book Antiqua" w:eastAsia="Book Antiqua" w:hAnsi="Book Antiqua" w:cs="Book Antiqua"/>
          <w:color w:val="000000"/>
        </w:rPr>
        <w:t xml:space="preserve">2 </w:t>
      </w:r>
      <w:proofErr w:type="spellStart"/>
      <w:r w:rsidRPr="00211084">
        <w:rPr>
          <w:rFonts w:ascii="Book Antiqua" w:eastAsia="Book Antiqua" w:hAnsi="Book Antiqua" w:cs="Book Antiqua"/>
          <w:b/>
          <w:bCs/>
          <w:color w:val="000000"/>
        </w:rPr>
        <w:t>Sada</w:t>
      </w:r>
      <w:proofErr w:type="spellEnd"/>
      <w:r w:rsidRPr="00211084">
        <w:rPr>
          <w:rFonts w:ascii="Book Antiqua" w:eastAsia="Book Antiqua" w:hAnsi="Book Antiqua" w:cs="Book Antiqua"/>
          <w:b/>
          <w:bCs/>
          <w:color w:val="000000"/>
        </w:rPr>
        <w:t xml:space="preserve"> KE</w:t>
      </w:r>
      <w:r w:rsidRPr="00211084">
        <w:rPr>
          <w:rFonts w:ascii="Book Antiqua" w:eastAsia="Book Antiqua" w:hAnsi="Book Antiqua" w:cs="Book Antiqua"/>
          <w:color w:val="000000"/>
        </w:rPr>
        <w:t xml:space="preserve">, Amano K, Uehara R, Yamamura M, </w:t>
      </w:r>
      <w:proofErr w:type="spellStart"/>
      <w:r w:rsidRPr="00211084">
        <w:rPr>
          <w:rFonts w:ascii="Book Antiqua" w:eastAsia="Book Antiqua" w:hAnsi="Book Antiqua" w:cs="Book Antiqua"/>
          <w:color w:val="000000"/>
        </w:rPr>
        <w:t>Arimura</w:t>
      </w:r>
      <w:proofErr w:type="spellEnd"/>
      <w:r w:rsidRPr="00211084">
        <w:rPr>
          <w:rFonts w:ascii="Book Antiqua" w:eastAsia="Book Antiqua" w:hAnsi="Book Antiqua" w:cs="Book Antiqua"/>
          <w:color w:val="000000"/>
        </w:rPr>
        <w:t xml:space="preserve"> Y, Nakamura Y, Makino H; Research Committee on Intractable </w:t>
      </w:r>
      <w:proofErr w:type="spellStart"/>
      <w:r w:rsidRPr="00211084">
        <w:rPr>
          <w:rFonts w:ascii="Book Antiqua" w:eastAsia="Book Antiqua" w:hAnsi="Book Antiqua" w:cs="Book Antiqua"/>
          <w:color w:val="000000"/>
        </w:rPr>
        <w:t>Vasculitides</w:t>
      </w:r>
      <w:proofErr w:type="spellEnd"/>
      <w:r w:rsidRPr="00211084">
        <w:rPr>
          <w:rFonts w:ascii="Book Antiqua" w:eastAsia="Book Antiqua" w:hAnsi="Book Antiqua" w:cs="Book Antiqua"/>
          <w:color w:val="000000"/>
        </w:rPr>
        <w:t xml:space="preserve">, the Ministry of Health, </w:t>
      </w:r>
      <w:proofErr w:type="spellStart"/>
      <w:r w:rsidRPr="00211084">
        <w:rPr>
          <w:rFonts w:ascii="Book Antiqua" w:eastAsia="Book Antiqua" w:hAnsi="Book Antiqua" w:cs="Book Antiqua"/>
          <w:color w:val="000000"/>
        </w:rPr>
        <w:t>Labour</w:t>
      </w:r>
      <w:proofErr w:type="spellEnd"/>
      <w:r w:rsidRPr="00211084">
        <w:rPr>
          <w:rFonts w:ascii="Book Antiqua" w:eastAsia="Book Antiqua" w:hAnsi="Book Antiqua" w:cs="Book Antiqua"/>
          <w:color w:val="000000"/>
        </w:rPr>
        <w:t xml:space="preserve">, Welfare of Japan. </w:t>
      </w:r>
      <w:proofErr w:type="gramStart"/>
      <w:r w:rsidRPr="00211084">
        <w:rPr>
          <w:rFonts w:ascii="Book Antiqua" w:eastAsia="Book Antiqua" w:hAnsi="Book Antiqua" w:cs="Book Antiqua"/>
          <w:color w:val="000000"/>
        </w:rPr>
        <w:t>A nati</w:t>
      </w:r>
      <w:r w:rsidRPr="00211084">
        <w:rPr>
          <w:rFonts w:ascii="Book Antiqua" w:eastAsia="Book Antiqua" w:hAnsi="Book Antiqua" w:cs="Book Antiqua"/>
          <w:color w:val="000000"/>
        </w:rPr>
        <w:t xml:space="preserve">onwide survey on the epidemiology and clinical features of 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-Strauss) in Japan.</w:t>
      </w:r>
      <w:proofErr w:type="gramEnd"/>
      <w:r w:rsidRPr="00211084">
        <w:rPr>
          <w:rFonts w:ascii="Book Antiqua" w:eastAsia="Book Antiqua" w:hAnsi="Book Antiqua" w:cs="Book Antiqua"/>
          <w:color w:val="000000"/>
        </w:rPr>
        <w:t xml:space="preserve"> </w:t>
      </w:r>
      <w:r w:rsidRPr="00211084">
        <w:rPr>
          <w:rFonts w:ascii="Book Antiqua" w:eastAsia="Book Antiqua" w:hAnsi="Book Antiqua" w:cs="Book Antiqua"/>
          <w:i/>
          <w:iCs/>
          <w:color w:val="000000"/>
        </w:rPr>
        <w:t xml:space="preserve">Mod </w:t>
      </w:r>
      <w:proofErr w:type="spellStart"/>
      <w:r w:rsidRPr="00211084">
        <w:rPr>
          <w:rFonts w:ascii="Book Antiqua" w:eastAsia="Book Antiqua" w:hAnsi="Book Antiqua" w:cs="Book Antiqua"/>
          <w:i/>
          <w:iCs/>
          <w:color w:val="000000"/>
        </w:rPr>
        <w:t>Rheumatol</w:t>
      </w:r>
      <w:proofErr w:type="spellEnd"/>
      <w:r w:rsidRPr="00211084">
        <w:rPr>
          <w:rFonts w:ascii="Book Antiqua" w:eastAsia="Book Antiqua" w:hAnsi="Book Antiqua" w:cs="Book Antiqua"/>
          <w:color w:val="000000"/>
        </w:rPr>
        <w:t xml:space="preserve"> 2014; </w:t>
      </w:r>
      <w:r w:rsidRPr="00211084">
        <w:rPr>
          <w:rFonts w:ascii="Book Antiqua" w:eastAsia="Book Antiqua" w:hAnsi="Book Antiqua" w:cs="Book Antiqua"/>
          <w:b/>
          <w:bCs/>
          <w:color w:val="000000"/>
        </w:rPr>
        <w:t>24</w:t>
      </w:r>
      <w:r w:rsidRPr="00211084">
        <w:rPr>
          <w:rFonts w:ascii="Book Antiqua" w:eastAsia="Book Antiqua" w:hAnsi="Book Antiqua" w:cs="Book Antiqua"/>
          <w:color w:val="000000"/>
        </w:rPr>
        <w:t>: 640-644 [PMID: 24289197 DOI: 10.3109/14397595.2013.857582]</w:t>
      </w:r>
    </w:p>
    <w:p w:rsidR="00BD105E" w:rsidRPr="00211084" w:rsidRDefault="007326B2">
      <w:pPr>
        <w:spacing w:line="360" w:lineRule="auto"/>
        <w:jc w:val="both"/>
      </w:pPr>
      <w:r w:rsidRPr="00211084">
        <w:rPr>
          <w:rFonts w:ascii="Book Antiqua" w:eastAsia="Book Antiqua" w:hAnsi="Book Antiqua" w:cs="Book Antiqua"/>
          <w:color w:val="000000"/>
        </w:rPr>
        <w:t xml:space="preserve">3 </w:t>
      </w:r>
      <w:proofErr w:type="spellStart"/>
      <w:r w:rsidRPr="00211084">
        <w:rPr>
          <w:rFonts w:ascii="Book Antiqua" w:eastAsia="Book Antiqua" w:hAnsi="Book Antiqua" w:cs="Book Antiqua"/>
          <w:b/>
          <w:bCs/>
          <w:color w:val="000000"/>
        </w:rPr>
        <w:t>Masi</w:t>
      </w:r>
      <w:proofErr w:type="spellEnd"/>
      <w:r w:rsidRPr="00211084">
        <w:rPr>
          <w:rFonts w:ascii="Book Antiqua" w:eastAsia="Book Antiqua" w:hAnsi="Book Antiqua" w:cs="Book Antiqua"/>
          <w:b/>
          <w:bCs/>
          <w:color w:val="000000"/>
        </w:rPr>
        <w:t xml:space="preserve"> AT</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Hunder</w:t>
      </w:r>
      <w:proofErr w:type="spellEnd"/>
      <w:r w:rsidRPr="00211084">
        <w:rPr>
          <w:rFonts w:ascii="Book Antiqua" w:eastAsia="Book Antiqua" w:hAnsi="Book Antiqua" w:cs="Book Antiqua"/>
          <w:color w:val="000000"/>
        </w:rPr>
        <w:t xml:space="preserve"> GG, Lie JT, Michel BA, B</w:t>
      </w:r>
      <w:r w:rsidRPr="00211084">
        <w:rPr>
          <w:rFonts w:ascii="Book Antiqua" w:eastAsia="Book Antiqua" w:hAnsi="Book Antiqua" w:cs="Book Antiqua"/>
          <w:color w:val="000000"/>
        </w:rPr>
        <w:t xml:space="preserve">loch DA, </w:t>
      </w:r>
      <w:proofErr w:type="spellStart"/>
      <w:r w:rsidRPr="00211084">
        <w:rPr>
          <w:rFonts w:ascii="Book Antiqua" w:eastAsia="Book Antiqua" w:hAnsi="Book Antiqua" w:cs="Book Antiqua"/>
          <w:color w:val="000000"/>
        </w:rPr>
        <w:t>Arend</w:t>
      </w:r>
      <w:proofErr w:type="spellEnd"/>
      <w:r w:rsidRPr="00211084">
        <w:rPr>
          <w:rFonts w:ascii="Book Antiqua" w:eastAsia="Book Antiqua" w:hAnsi="Book Antiqua" w:cs="Book Antiqua"/>
          <w:color w:val="000000"/>
        </w:rPr>
        <w:t xml:space="preserve"> WP, Calabrese LH, </w:t>
      </w:r>
      <w:proofErr w:type="spellStart"/>
      <w:r w:rsidRPr="00211084">
        <w:rPr>
          <w:rFonts w:ascii="Book Antiqua" w:eastAsia="Book Antiqua" w:hAnsi="Book Antiqua" w:cs="Book Antiqua"/>
          <w:color w:val="000000"/>
        </w:rPr>
        <w:t>Edworthy</w:t>
      </w:r>
      <w:proofErr w:type="spellEnd"/>
      <w:r w:rsidRPr="00211084">
        <w:rPr>
          <w:rFonts w:ascii="Book Antiqua" w:eastAsia="Book Antiqua" w:hAnsi="Book Antiqua" w:cs="Book Antiqua"/>
          <w:color w:val="000000"/>
        </w:rPr>
        <w:t xml:space="preserve"> SM, </w:t>
      </w:r>
      <w:proofErr w:type="spellStart"/>
      <w:r w:rsidRPr="00211084">
        <w:rPr>
          <w:rFonts w:ascii="Book Antiqua" w:eastAsia="Book Antiqua" w:hAnsi="Book Antiqua" w:cs="Book Antiqua"/>
          <w:color w:val="000000"/>
        </w:rPr>
        <w:t>Fauci</w:t>
      </w:r>
      <w:proofErr w:type="spellEnd"/>
      <w:r w:rsidRPr="00211084">
        <w:rPr>
          <w:rFonts w:ascii="Book Antiqua" w:eastAsia="Book Antiqua" w:hAnsi="Book Antiqua" w:cs="Book Antiqua"/>
          <w:color w:val="000000"/>
        </w:rPr>
        <w:t xml:space="preserve"> AS, Leavitt RY. </w:t>
      </w:r>
      <w:proofErr w:type="gramStart"/>
      <w:r w:rsidRPr="00211084">
        <w:rPr>
          <w:rFonts w:ascii="Book Antiqua" w:eastAsia="Book Antiqua" w:hAnsi="Book Antiqua" w:cs="Book Antiqua"/>
          <w:color w:val="000000"/>
        </w:rPr>
        <w:t xml:space="preserve">The American College of Rheumatology 1990 criteria for the classification of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syndrome (allergic granulomatosis and </w:t>
      </w:r>
      <w:proofErr w:type="spellStart"/>
      <w:r w:rsidRPr="00211084">
        <w:rPr>
          <w:rFonts w:ascii="Book Antiqua" w:eastAsia="Book Antiqua" w:hAnsi="Book Antiqua" w:cs="Book Antiqua"/>
          <w:color w:val="000000"/>
        </w:rPr>
        <w:t>angiitis</w:t>
      </w:r>
      <w:proofErr w:type="spellEnd"/>
      <w:r w:rsidRPr="00211084">
        <w:rPr>
          <w:rFonts w:ascii="Book Antiqua" w:eastAsia="Book Antiqua" w:hAnsi="Book Antiqua" w:cs="Book Antiqua"/>
          <w:color w:val="000000"/>
        </w:rPr>
        <w:t>).</w:t>
      </w:r>
      <w:proofErr w:type="gramEnd"/>
      <w:r w:rsidRPr="00211084">
        <w:rPr>
          <w:rFonts w:ascii="Book Antiqua" w:eastAsia="Book Antiqua" w:hAnsi="Book Antiqua" w:cs="Book Antiqua"/>
          <w:color w:val="000000"/>
        </w:rPr>
        <w:t xml:space="preserve"> </w:t>
      </w:r>
      <w:r w:rsidRPr="00211084">
        <w:rPr>
          <w:rFonts w:ascii="Book Antiqua" w:eastAsia="Book Antiqua" w:hAnsi="Book Antiqua" w:cs="Book Antiqua"/>
          <w:i/>
          <w:iCs/>
          <w:color w:val="000000"/>
        </w:rPr>
        <w:t>Arthritis Rheum</w:t>
      </w:r>
      <w:r w:rsidRPr="00211084">
        <w:rPr>
          <w:rFonts w:ascii="Book Antiqua" w:eastAsia="Book Antiqua" w:hAnsi="Book Antiqua" w:cs="Book Antiqua"/>
          <w:color w:val="000000"/>
        </w:rPr>
        <w:t xml:space="preserve"> 1990; </w:t>
      </w:r>
      <w:r w:rsidRPr="00211084">
        <w:rPr>
          <w:rFonts w:ascii="Book Antiqua" w:eastAsia="Book Antiqua" w:hAnsi="Book Antiqua" w:cs="Book Antiqua"/>
          <w:b/>
          <w:bCs/>
          <w:color w:val="000000"/>
        </w:rPr>
        <w:t>33</w:t>
      </w:r>
      <w:r w:rsidRPr="00211084">
        <w:rPr>
          <w:rFonts w:ascii="Book Antiqua" w:eastAsia="Book Antiqua" w:hAnsi="Book Antiqua" w:cs="Book Antiqua"/>
          <w:color w:val="000000"/>
        </w:rPr>
        <w:t>: 1094-1100 [PMID: 22023</w:t>
      </w:r>
      <w:r w:rsidRPr="00211084">
        <w:rPr>
          <w:rFonts w:ascii="Book Antiqua" w:eastAsia="Book Antiqua" w:hAnsi="Book Antiqua" w:cs="Book Antiqua"/>
          <w:color w:val="000000"/>
        </w:rPr>
        <w:t>07 DOI: 10.1002/art.1780330806.]</w:t>
      </w:r>
    </w:p>
    <w:p w:rsidR="00BD105E" w:rsidRPr="00211084" w:rsidRDefault="007326B2">
      <w:pPr>
        <w:spacing w:line="360" w:lineRule="auto"/>
        <w:jc w:val="both"/>
      </w:pPr>
      <w:r w:rsidRPr="00211084">
        <w:rPr>
          <w:rFonts w:ascii="Book Antiqua" w:eastAsia="Book Antiqua" w:hAnsi="Book Antiqua" w:cs="Book Antiqua"/>
          <w:color w:val="000000"/>
        </w:rPr>
        <w:t xml:space="preserve">4 </w:t>
      </w:r>
      <w:r w:rsidRPr="00211084">
        <w:rPr>
          <w:rFonts w:ascii="Book Antiqua" w:eastAsia="Book Antiqua" w:hAnsi="Book Antiqua" w:cs="Book Antiqua"/>
          <w:b/>
          <w:bCs/>
          <w:color w:val="000000"/>
        </w:rPr>
        <w:t>Chai JT</w:t>
      </w:r>
      <w:r w:rsidRPr="00211084">
        <w:rPr>
          <w:rFonts w:ascii="Book Antiqua" w:eastAsia="Book Antiqua" w:hAnsi="Book Antiqua" w:cs="Book Antiqua"/>
          <w:color w:val="000000"/>
        </w:rPr>
        <w:t xml:space="preserve">, McGrath S, Lopez B, </w:t>
      </w:r>
      <w:proofErr w:type="spellStart"/>
      <w:r w:rsidRPr="00211084">
        <w:rPr>
          <w:rFonts w:ascii="Book Antiqua" w:eastAsia="Book Antiqua" w:hAnsi="Book Antiqua" w:cs="Book Antiqua"/>
          <w:color w:val="000000"/>
        </w:rPr>
        <w:t>Dworakowski</w:t>
      </w:r>
      <w:proofErr w:type="spellEnd"/>
      <w:r w:rsidRPr="00211084">
        <w:rPr>
          <w:rFonts w:ascii="Book Antiqua" w:eastAsia="Book Antiqua" w:hAnsi="Book Antiqua" w:cs="Book Antiqua"/>
          <w:color w:val="000000"/>
        </w:rPr>
        <w:t xml:space="preserve"> R. 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syndrome) masquerading as acute ST-elevation myocardial infarction with complete resolution after immunosuppressive </w:t>
      </w:r>
      <w:r w:rsidRPr="00211084">
        <w:rPr>
          <w:rFonts w:ascii="Book Antiqua" w:eastAsia="Book Antiqua" w:hAnsi="Book Antiqua" w:cs="Book Antiqua"/>
          <w:color w:val="000000"/>
        </w:rPr>
        <w:t xml:space="preserve">therapy: a case report. </w:t>
      </w:r>
      <w:proofErr w:type="spellStart"/>
      <w:r w:rsidRPr="00211084">
        <w:rPr>
          <w:rFonts w:ascii="Book Antiqua" w:eastAsia="Book Antiqua" w:hAnsi="Book Antiqua" w:cs="Book Antiqua"/>
          <w:i/>
          <w:iCs/>
          <w:color w:val="000000"/>
        </w:rPr>
        <w:t>Eur</w:t>
      </w:r>
      <w:proofErr w:type="spellEnd"/>
      <w:r w:rsidRPr="00211084">
        <w:rPr>
          <w:rFonts w:ascii="Book Antiqua" w:eastAsia="Book Antiqua" w:hAnsi="Book Antiqua" w:cs="Book Antiqua"/>
          <w:i/>
          <w:iCs/>
          <w:color w:val="000000"/>
        </w:rPr>
        <w:t xml:space="preserve"> Heart J Case Rep</w:t>
      </w:r>
      <w:r w:rsidRPr="00211084">
        <w:rPr>
          <w:rFonts w:ascii="Book Antiqua" w:eastAsia="Book Antiqua" w:hAnsi="Book Antiqua" w:cs="Book Antiqua"/>
          <w:color w:val="000000"/>
        </w:rPr>
        <w:t xml:space="preserve"> 2018; </w:t>
      </w:r>
      <w:r w:rsidRPr="00211084">
        <w:rPr>
          <w:rFonts w:ascii="Book Antiqua" w:eastAsia="Book Antiqua" w:hAnsi="Book Antiqua" w:cs="Book Antiqua"/>
          <w:b/>
          <w:bCs/>
          <w:color w:val="000000"/>
        </w:rPr>
        <w:t>2</w:t>
      </w:r>
      <w:r w:rsidRPr="00211084">
        <w:rPr>
          <w:rFonts w:ascii="Book Antiqua" w:eastAsia="Book Antiqua" w:hAnsi="Book Antiqua" w:cs="Book Antiqua"/>
          <w:color w:val="000000"/>
        </w:rPr>
        <w:t>: yty075 [PMID: 31020153 DOI: 10.1093/</w:t>
      </w:r>
      <w:proofErr w:type="spellStart"/>
      <w:r w:rsidRPr="00211084">
        <w:rPr>
          <w:rFonts w:ascii="Book Antiqua" w:eastAsia="Book Antiqua" w:hAnsi="Book Antiqua" w:cs="Book Antiqua"/>
          <w:color w:val="000000"/>
        </w:rPr>
        <w:t>ehjcr</w:t>
      </w:r>
      <w:proofErr w:type="spellEnd"/>
      <w:r w:rsidRPr="00211084">
        <w:rPr>
          <w:rFonts w:ascii="Book Antiqua" w:eastAsia="Book Antiqua" w:hAnsi="Book Antiqua" w:cs="Book Antiqua"/>
          <w:color w:val="000000"/>
        </w:rPr>
        <w:t>/yty075]</w:t>
      </w:r>
    </w:p>
    <w:p w:rsidR="00BD105E" w:rsidRPr="00211084" w:rsidRDefault="007326B2">
      <w:pPr>
        <w:spacing w:line="360" w:lineRule="auto"/>
        <w:jc w:val="both"/>
      </w:pPr>
      <w:r w:rsidRPr="00211084">
        <w:rPr>
          <w:rFonts w:ascii="Book Antiqua" w:eastAsia="Book Antiqua" w:hAnsi="Book Antiqua" w:cs="Book Antiqua"/>
          <w:color w:val="000000"/>
        </w:rPr>
        <w:t xml:space="preserve">5 </w:t>
      </w:r>
      <w:proofErr w:type="spellStart"/>
      <w:r w:rsidRPr="00211084">
        <w:rPr>
          <w:rFonts w:ascii="Book Antiqua" w:eastAsia="Book Antiqua" w:hAnsi="Book Antiqua" w:cs="Book Antiqua"/>
          <w:b/>
          <w:bCs/>
          <w:color w:val="000000"/>
        </w:rPr>
        <w:t>Schiefermueller</w:t>
      </w:r>
      <w:proofErr w:type="spellEnd"/>
      <w:r w:rsidRPr="00211084">
        <w:rPr>
          <w:rFonts w:ascii="Book Antiqua" w:eastAsia="Book Antiqua" w:hAnsi="Book Antiqua" w:cs="Book Antiqua"/>
          <w:b/>
          <w:bCs/>
          <w:color w:val="000000"/>
        </w:rPr>
        <w:t xml:space="preserve"> J</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Alaour</w:t>
      </w:r>
      <w:proofErr w:type="spellEnd"/>
      <w:r w:rsidRPr="00211084">
        <w:rPr>
          <w:rFonts w:ascii="Book Antiqua" w:eastAsia="Book Antiqua" w:hAnsi="Book Antiqua" w:cs="Book Antiqua"/>
          <w:color w:val="000000"/>
        </w:rPr>
        <w:t xml:space="preserve"> B, Calver A, </w:t>
      </w:r>
      <w:proofErr w:type="spellStart"/>
      <w:r w:rsidRPr="00211084">
        <w:rPr>
          <w:rFonts w:ascii="Book Antiqua" w:eastAsia="Book Antiqua" w:hAnsi="Book Antiqua" w:cs="Book Antiqua"/>
          <w:color w:val="000000"/>
        </w:rPr>
        <w:t>Curzen</w:t>
      </w:r>
      <w:proofErr w:type="spellEnd"/>
      <w:r w:rsidRPr="00211084">
        <w:rPr>
          <w:rFonts w:ascii="Book Antiqua" w:eastAsia="Book Antiqua" w:hAnsi="Book Antiqua" w:cs="Book Antiqua"/>
          <w:color w:val="000000"/>
        </w:rPr>
        <w:t xml:space="preserve"> N. Lesson of the month 1: Beware the atypical presentation: eosinophilic granulomatosis with </w:t>
      </w:r>
      <w:proofErr w:type="spellStart"/>
      <w:r w:rsidRPr="00211084">
        <w:rPr>
          <w:rFonts w:ascii="Book Antiqua" w:eastAsia="Book Antiqua" w:hAnsi="Book Antiqua" w:cs="Book Antiqua"/>
          <w:color w:val="000000"/>
        </w:rPr>
        <w:t>polyangiiti</w:t>
      </w:r>
      <w:r w:rsidRPr="00211084">
        <w:rPr>
          <w:rFonts w:ascii="Book Antiqua" w:eastAsia="Book Antiqua" w:hAnsi="Book Antiqua" w:cs="Book Antiqua"/>
          <w:color w:val="000000"/>
        </w:rPr>
        <w:t>s</w:t>
      </w:r>
      <w:proofErr w:type="spellEnd"/>
      <w:r w:rsidRPr="00211084">
        <w:rPr>
          <w:rFonts w:ascii="Book Antiqua" w:eastAsia="Book Antiqua" w:hAnsi="Book Antiqua" w:cs="Book Antiqua"/>
          <w:color w:val="000000"/>
        </w:rPr>
        <w:t xml:space="preserve"> presenting as acute coronary syndrome. </w:t>
      </w:r>
      <w:proofErr w:type="spellStart"/>
      <w:r w:rsidRPr="00211084">
        <w:rPr>
          <w:rFonts w:ascii="Book Antiqua" w:eastAsia="Book Antiqua" w:hAnsi="Book Antiqua" w:cs="Book Antiqua"/>
          <w:i/>
          <w:iCs/>
          <w:color w:val="000000"/>
        </w:rPr>
        <w:t>Clin</w:t>
      </w:r>
      <w:proofErr w:type="spellEnd"/>
      <w:r w:rsidRPr="00211084">
        <w:rPr>
          <w:rFonts w:ascii="Book Antiqua" w:eastAsia="Book Antiqua" w:hAnsi="Book Antiqua" w:cs="Book Antiqua"/>
          <w:i/>
          <w:iCs/>
          <w:color w:val="000000"/>
        </w:rPr>
        <w:t xml:space="preserve"> Med (</w:t>
      </w:r>
      <w:proofErr w:type="spellStart"/>
      <w:r w:rsidRPr="00211084">
        <w:rPr>
          <w:rFonts w:ascii="Book Antiqua" w:eastAsia="Book Antiqua" w:hAnsi="Book Antiqua" w:cs="Book Antiqua"/>
          <w:i/>
          <w:iCs/>
          <w:color w:val="000000"/>
        </w:rPr>
        <w:t>Lond</w:t>
      </w:r>
      <w:proofErr w:type="spellEnd"/>
      <w:r w:rsidRPr="00211084">
        <w:rPr>
          <w:rFonts w:ascii="Book Antiqua" w:eastAsia="Book Antiqua" w:hAnsi="Book Antiqua" w:cs="Book Antiqua"/>
          <w:i/>
          <w:iCs/>
          <w:color w:val="000000"/>
        </w:rPr>
        <w:t>)</w:t>
      </w:r>
      <w:r w:rsidRPr="00211084">
        <w:rPr>
          <w:rFonts w:ascii="Book Antiqua" w:eastAsia="Book Antiqua" w:hAnsi="Book Antiqua" w:cs="Book Antiqua"/>
          <w:color w:val="000000"/>
        </w:rPr>
        <w:t xml:space="preserve"> 2017; </w:t>
      </w:r>
      <w:r w:rsidRPr="00211084">
        <w:rPr>
          <w:rFonts w:ascii="Book Antiqua" w:eastAsia="Book Antiqua" w:hAnsi="Book Antiqua" w:cs="Book Antiqua"/>
          <w:b/>
          <w:bCs/>
          <w:color w:val="000000"/>
        </w:rPr>
        <w:t>17</w:t>
      </w:r>
      <w:r w:rsidRPr="00211084">
        <w:rPr>
          <w:rFonts w:ascii="Book Antiqua" w:eastAsia="Book Antiqua" w:hAnsi="Book Antiqua" w:cs="Book Antiqua"/>
          <w:color w:val="000000"/>
        </w:rPr>
        <w:t>: 180-182 [PMID: 28365634 DOI: 10.7861/clinmedicine.17-2-180]</w:t>
      </w:r>
    </w:p>
    <w:p w:rsidR="00BD105E" w:rsidRPr="00211084" w:rsidRDefault="007326B2">
      <w:pPr>
        <w:spacing w:line="360" w:lineRule="auto"/>
        <w:jc w:val="both"/>
      </w:pPr>
      <w:r w:rsidRPr="00211084">
        <w:rPr>
          <w:rFonts w:ascii="Book Antiqua" w:eastAsia="Book Antiqua" w:hAnsi="Book Antiqua" w:cs="Book Antiqua"/>
          <w:color w:val="000000"/>
        </w:rPr>
        <w:t xml:space="preserve">6 </w:t>
      </w:r>
      <w:proofErr w:type="spellStart"/>
      <w:r w:rsidRPr="00211084">
        <w:rPr>
          <w:rFonts w:ascii="Book Antiqua" w:eastAsia="Book Antiqua" w:hAnsi="Book Antiqua" w:cs="Book Antiqua"/>
          <w:b/>
          <w:bCs/>
          <w:color w:val="000000"/>
        </w:rPr>
        <w:t>Comarmond</w:t>
      </w:r>
      <w:proofErr w:type="spellEnd"/>
      <w:r w:rsidRPr="00211084">
        <w:rPr>
          <w:rFonts w:ascii="Book Antiqua" w:eastAsia="Book Antiqua" w:hAnsi="Book Antiqua" w:cs="Book Antiqua"/>
          <w:b/>
          <w:bCs/>
          <w:color w:val="000000"/>
        </w:rPr>
        <w:t xml:space="preserve"> C</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Pagnoux</w:t>
      </w:r>
      <w:proofErr w:type="spellEnd"/>
      <w:r w:rsidRPr="00211084">
        <w:rPr>
          <w:rFonts w:ascii="Book Antiqua" w:eastAsia="Book Antiqua" w:hAnsi="Book Antiqua" w:cs="Book Antiqua"/>
          <w:color w:val="000000"/>
        </w:rPr>
        <w:t xml:space="preserve"> C, </w:t>
      </w:r>
      <w:proofErr w:type="spellStart"/>
      <w:r w:rsidRPr="00211084">
        <w:rPr>
          <w:rFonts w:ascii="Book Antiqua" w:eastAsia="Book Antiqua" w:hAnsi="Book Antiqua" w:cs="Book Antiqua"/>
          <w:color w:val="000000"/>
        </w:rPr>
        <w:t>Khellaf</w:t>
      </w:r>
      <w:proofErr w:type="spellEnd"/>
      <w:r w:rsidRPr="00211084">
        <w:rPr>
          <w:rFonts w:ascii="Book Antiqua" w:eastAsia="Book Antiqua" w:hAnsi="Book Antiqua" w:cs="Book Antiqua"/>
          <w:color w:val="000000"/>
        </w:rPr>
        <w:t xml:space="preserve"> M, </w:t>
      </w:r>
      <w:proofErr w:type="spellStart"/>
      <w:r w:rsidRPr="00211084">
        <w:rPr>
          <w:rFonts w:ascii="Book Antiqua" w:eastAsia="Book Antiqua" w:hAnsi="Book Antiqua" w:cs="Book Antiqua"/>
          <w:color w:val="000000"/>
        </w:rPr>
        <w:t>Cordier</w:t>
      </w:r>
      <w:proofErr w:type="spellEnd"/>
      <w:r w:rsidRPr="00211084">
        <w:rPr>
          <w:rFonts w:ascii="Book Antiqua" w:eastAsia="Book Antiqua" w:hAnsi="Book Antiqua" w:cs="Book Antiqua"/>
          <w:color w:val="000000"/>
        </w:rPr>
        <w:t xml:space="preserve"> JF, </w:t>
      </w:r>
      <w:proofErr w:type="spellStart"/>
      <w:r w:rsidRPr="00211084">
        <w:rPr>
          <w:rFonts w:ascii="Book Antiqua" w:eastAsia="Book Antiqua" w:hAnsi="Book Antiqua" w:cs="Book Antiqua"/>
          <w:color w:val="000000"/>
        </w:rPr>
        <w:t>Hamidou</w:t>
      </w:r>
      <w:proofErr w:type="spellEnd"/>
      <w:r w:rsidRPr="00211084">
        <w:rPr>
          <w:rFonts w:ascii="Book Antiqua" w:eastAsia="Book Antiqua" w:hAnsi="Book Antiqua" w:cs="Book Antiqua"/>
          <w:color w:val="000000"/>
        </w:rPr>
        <w:t xml:space="preserve"> M, </w:t>
      </w:r>
      <w:proofErr w:type="spellStart"/>
      <w:r w:rsidRPr="00211084">
        <w:rPr>
          <w:rFonts w:ascii="Book Antiqua" w:eastAsia="Book Antiqua" w:hAnsi="Book Antiqua" w:cs="Book Antiqua"/>
          <w:color w:val="000000"/>
        </w:rPr>
        <w:t>Viallard</w:t>
      </w:r>
      <w:proofErr w:type="spellEnd"/>
      <w:r w:rsidRPr="00211084">
        <w:rPr>
          <w:rFonts w:ascii="Book Antiqua" w:eastAsia="Book Antiqua" w:hAnsi="Book Antiqua" w:cs="Book Antiqua"/>
          <w:color w:val="000000"/>
        </w:rPr>
        <w:t xml:space="preserve"> JF, </w:t>
      </w:r>
      <w:proofErr w:type="spellStart"/>
      <w:r w:rsidRPr="00211084">
        <w:rPr>
          <w:rFonts w:ascii="Book Antiqua" w:eastAsia="Book Antiqua" w:hAnsi="Book Antiqua" w:cs="Book Antiqua"/>
          <w:color w:val="000000"/>
        </w:rPr>
        <w:t>Maurier</w:t>
      </w:r>
      <w:proofErr w:type="spellEnd"/>
      <w:r w:rsidRPr="00211084">
        <w:rPr>
          <w:rFonts w:ascii="Book Antiqua" w:eastAsia="Book Antiqua" w:hAnsi="Book Antiqua" w:cs="Book Antiqua"/>
          <w:color w:val="000000"/>
        </w:rPr>
        <w:t xml:space="preserve"> F, </w:t>
      </w:r>
      <w:proofErr w:type="spellStart"/>
      <w:r w:rsidRPr="00211084">
        <w:rPr>
          <w:rFonts w:ascii="Book Antiqua" w:eastAsia="Book Antiqua" w:hAnsi="Book Antiqua" w:cs="Book Antiqua"/>
          <w:color w:val="000000"/>
        </w:rPr>
        <w:t>Jouneau</w:t>
      </w:r>
      <w:proofErr w:type="spellEnd"/>
      <w:r w:rsidRPr="00211084">
        <w:rPr>
          <w:rFonts w:ascii="Book Antiqua" w:eastAsia="Book Antiqua" w:hAnsi="Book Antiqua" w:cs="Book Antiqua"/>
          <w:color w:val="000000"/>
        </w:rPr>
        <w:t xml:space="preserve"> S, </w:t>
      </w:r>
      <w:proofErr w:type="spellStart"/>
      <w:r w:rsidRPr="00211084">
        <w:rPr>
          <w:rFonts w:ascii="Book Antiqua" w:eastAsia="Book Antiqua" w:hAnsi="Book Antiqua" w:cs="Book Antiqua"/>
          <w:color w:val="000000"/>
        </w:rPr>
        <w:t>Bienvenu</w:t>
      </w:r>
      <w:proofErr w:type="spellEnd"/>
      <w:r w:rsidRPr="00211084">
        <w:rPr>
          <w:rFonts w:ascii="Book Antiqua" w:eastAsia="Book Antiqua" w:hAnsi="Book Antiqua" w:cs="Book Antiqua"/>
          <w:color w:val="000000"/>
        </w:rPr>
        <w:t xml:space="preserve"> B, </w:t>
      </w:r>
      <w:proofErr w:type="spellStart"/>
      <w:r w:rsidRPr="00211084">
        <w:rPr>
          <w:rFonts w:ascii="Book Antiqua" w:eastAsia="Book Antiqua" w:hAnsi="Book Antiqua" w:cs="Book Antiqua"/>
          <w:color w:val="000000"/>
        </w:rPr>
        <w:t>Puéchal</w:t>
      </w:r>
      <w:proofErr w:type="spellEnd"/>
      <w:r w:rsidRPr="00211084">
        <w:rPr>
          <w:rFonts w:ascii="Book Antiqua" w:eastAsia="Book Antiqua" w:hAnsi="Book Antiqua" w:cs="Book Antiqua"/>
          <w:color w:val="000000"/>
        </w:rPr>
        <w:t xml:space="preserve"> X, </w:t>
      </w:r>
      <w:proofErr w:type="spellStart"/>
      <w:r w:rsidRPr="00211084">
        <w:rPr>
          <w:rFonts w:ascii="Book Antiqua" w:eastAsia="Book Antiqua" w:hAnsi="Book Antiqua" w:cs="Book Antiqua"/>
          <w:color w:val="000000"/>
        </w:rPr>
        <w:t>Aumaître</w:t>
      </w:r>
      <w:proofErr w:type="spellEnd"/>
      <w:r w:rsidRPr="00211084">
        <w:rPr>
          <w:rFonts w:ascii="Book Antiqua" w:eastAsia="Book Antiqua" w:hAnsi="Book Antiqua" w:cs="Book Antiqua"/>
          <w:color w:val="000000"/>
        </w:rPr>
        <w:t xml:space="preserve"> O,</w:t>
      </w:r>
      <w:r w:rsidRPr="00211084">
        <w:rPr>
          <w:rFonts w:ascii="Book Antiqua" w:eastAsia="Book Antiqua" w:hAnsi="Book Antiqua" w:cs="Book Antiqua"/>
          <w:color w:val="000000"/>
        </w:rPr>
        <w:t xml:space="preserve"> Le </w:t>
      </w:r>
      <w:proofErr w:type="spellStart"/>
      <w:r w:rsidRPr="00211084">
        <w:rPr>
          <w:rFonts w:ascii="Book Antiqua" w:eastAsia="Book Antiqua" w:hAnsi="Book Antiqua" w:cs="Book Antiqua"/>
          <w:color w:val="000000"/>
        </w:rPr>
        <w:t>Guenno</w:t>
      </w:r>
      <w:proofErr w:type="spellEnd"/>
      <w:r w:rsidRPr="00211084">
        <w:rPr>
          <w:rFonts w:ascii="Book Antiqua" w:eastAsia="Book Antiqua" w:hAnsi="Book Antiqua" w:cs="Book Antiqua"/>
          <w:color w:val="000000"/>
        </w:rPr>
        <w:t xml:space="preserve"> G, Le </w:t>
      </w:r>
      <w:proofErr w:type="spellStart"/>
      <w:r w:rsidRPr="00211084">
        <w:rPr>
          <w:rFonts w:ascii="Book Antiqua" w:eastAsia="Book Antiqua" w:hAnsi="Book Antiqua" w:cs="Book Antiqua"/>
          <w:color w:val="000000"/>
        </w:rPr>
        <w:t>Quellec</w:t>
      </w:r>
      <w:proofErr w:type="spellEnd"/>
      <w:r w:rsidRPr="00211084">
        <w:rPr>
          <w:rFonts w:ascii="Book Antiqua" w:eastAsia="Book Antiqua" w:hAnsi="Book Antiqua" w:cs="Book Antiqua"/>
          <w:color w:val="000000"/>
        </w:rPr>
        <w:t xml:space="preserve"> A, </w:t>
      </w:r>
      <w:proofErr w:type="spellStart"/>
      <w:r w:rsidRPr="00211084">
        <w:rPr>
          <w:rFonts w:ascii="Book Antiqua" w:eastAsia="Book Antiqua" w:hAnsi="Book Antiqua" w:cs="Book Antiqua"/>
          <w:color w:val="000000"/>
        </w:rPr>
        <w:t>Cevallos</w:t>
      </w:r>
      <w:proofErr w:type="spellEnd"/>
      <w:r w:rsidRPr="00211084">
        <w:rPr>
          <w:rFonts w:ascii="Book Antiqua" w:eastAsia="Book Antiqua" w:hAnsi="Book Antiqua" w:cs="Book Antiqua"/>
          <w:color w:val="000000"/>
        </w:rPr>
        <w:t xml:space="preserve"> R, Fain O, </w:t>
      </w:r>
      <w:proofErr w:type="spellStart"/>
      <w:r w:rsidRPr="00211084">
        <w:rPr>
          <w:rFonts w:ascii="Book Antiqua" w:eastAsia="Book Antiqua" w:hAnsi="Book Antiqua" w:cs="Book Antiqua"/>
          <w:color w:val="000000"/>
        </w:rPr>
        <w:t>Godeau</w:t>
      </w:r>
      <w:proofErr w:type="spellEnd"/>
      <w:r w:rsidRPr="00211084">
        <w:rPr>
          <w:rFonts w:ascii="Book Antiqua" w:eastAsia="Book Antiqua" w:hAnsi="Book Antiqua" w:cs="Book Antiqua"/>
          <w:color w:val="000000"/>
        </w:rPr>
        <w:t xml:space="preserve"> B, </w:t>
      </w:r>
      <w:proofErr w:type="spellStart"/>
      <w:r w:rsidRPr="00211084">
        <w:rPr>
          <w:rFonts w:ascii="Book Antiqua" w:eastAsia="Book Antiqua" w:hAnsi="Book Antiqua" w:cs="Book Antiqua"/>
          <w:color w:val="000000"/>
        </w:rPr>
        <w:t>Seror</w:t>
      </w:r>
      <w:proofErr w:type="spellEnd"/>
      <w:r w:rsidRPr="00211084">
        <w:rPr>
          <w:rFonts w:ascii="Book Antiqua" w:eastAsia="Book Antiqua" w:hAnsi="Book Antiqua" w:cs="Book Antiqua"/>
          <w:color w:val="000000"/>
        </w:rPr>
        <w:t xml:space="preserve"> R, </w:t>
      </w:r>
      <w:proofErr w:type="spellStart"/>
      <w:r w:rsidRPr="00211084">
        <w:rPr>
          <w:rFonts w:ascii="Book Antiqua" w:eastAsia="Book Antiqua" w:hAnsi="Book Antiqua" w:cs="Book Antiqua"/>
          <w:color w:val="000000"/>
        </w:rPr>
        <w:t>Dunogué</w:t>
      </w:r>
      <w:proofErr w:type="spellEnd"/>
      <w:r w:rsidRPr="00211084">
        <w:rPr>
          <w:rFonts w:ascii="Book Antiqua" w:eastAsia="Book Antiqua" w:hAnsi="Book Antiqua" w:cs="Book Antiqua"/>
          <w:color w:val="000000"/>
        </w:rPr>
        <w:t xml:space="preserve"> B, </w:t>
      </w:r>
      <w:proofErr w:type="spellStart"/>
      <w:r w:rsidRPr="00211084">
        <w:rPr>
          <w:rFonts w:ascii="Book Antiqua" w:eastAsia="Book Antiqua" w:hAnsi="Book Antiqua" w:cs="Book Antiqua"/>
          <w:color w:val="000000"/>
        </w:rPr>
        <w:t>Mahr</w:t>
      </w:r>
      <w:proofErr w:type="spellEnd"/>
      <w:r w:rsidRPr="00211084">
        <w:rPr>
          <w:rFonts w:ascii="Book Antiqua" w:eastAsia="Book Antiqua" w:hAnsi="Book Antiqua" w:cs="Book Antiqua"/>
          <w:color w:val="000000"/>
        </w:rPr>
        <w:t xml:space="preserve"> A, </w:t>
      </w:r>
      <w:proofErr w:type="spellStart"/>
      <w:r w:rsidRPr="00211084">
        <w:rPr>
          <w:rFonts w:ascii="Book Antiqua" w:eastAsia="Book Antiqua" w:hAnsi="Book Antiqua" w:cs="Book Antiqua"/>
          <w:color w:val="000000"/>
        </w:rPr>
        <w:t>Guilpain</w:t>
      </w:r>
      <w:proofErr w:type="spellEnd"/>
      <w:r w:rsidRPr="00211084">
        <w:rPr>
          <w:rFonts w:ascii="Book Antiqua" w:eastAsia="Book Antiqua" w:hAnsi="Book Antiqua" w:cs="Book Antiqua"/>
          <w:color w:val="000000"/>
        </w:rPr>
        <w:t xml:space="preserve"> P, Cohen P, </w:t>
      </w:r>
      <w:proofErr w:type="spellStart"/>
      <w:r w:rsidRPr="00211084">
        <w:rPr>
          <w:rFonts w:ascii="Book Antiqua" w:eastAsia="Book Antiqua" w:hAnsi="Book Antiqua" w:cs="Book Antiqua"/>
          <w:color w:val="000000"/>
        </w:rPr>
        <w:t>Aouba</w:t>
      </w:r>
      <w:proofErr w:type="spellEnd"/>
      <w:r w:rsidRPr="00211084">
        <w:rPr>
          <w:rFonts w:ascii="Book Antiqua" w:eastAsia="Book Antiqua" w:hAnsi="Book Antiqua" w:cs="Book Antiqua"/>
          <w:color w:val="000000"/>
        </w:rPr>
        <w:t xml:space="preserve"> A, </w:t>
      </w:r>
      <w:proofErr w:type="spellStart"/>
      <w:r w:rsidRPr="00211084">
        <w:rPr>
          <w:rFonts w:ascii="Book Antiqua" w:eastAsia="Book Antiqua" w:hAnsi="Book Antiqua" w:cs="Book Antiqua"/>
          <w:color w:val="000000"/>
        </w:rPr>
        <w:t>Mouthon</w:t>
      </w:r>
      <w:proofErr w:type="spellEnd"/>
      <w:r w:rsidRPr="00211084">
        <w:rPr>
          <w:rFonts w:ascii="Book Antiqua" w:eastAsia="Book Antiqua" w:hAnsi="Book Antiqua" w:cs="Book Antiqua"/>
          <w:color w:val="000000"/>
        </w:rPr>
        <w:t xml:space="preserve"> L, Guillevin L; French Vasculitis Study Group. Eosinophilic granulomatosis </w:t>
      </w:r>
      <w:r w:rsidRPr="00211084">
        <w:rPr>
          <w:rFonts w:ascii="Book Antiqua" w:eastAsia="Book Antiqua" w:hAnsi="Book Antiqua" w:cs="Book Antiqua"/>
          <w:color w:val="000000"/>
        </w:rPr>
        <w:lastRenderedPageBreak/>
        <w:t xml:space="preserve">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-Strauss): clinical characteristi</w:t>
      </w:r>
      <w:r w:rsidRPr="00211084">
        <w:rPr>
          <w:rFonts w:ascii="Book Antiqua" w:eastAsia="Book Antiqua" w:hAnsi="Book Antiqua" w:cs="Book Antiqua"/>
          <w:color w:val="000000"/>
        </w:rPr>
        <w:t xml:space="preserve">cs and long-term </w:t>
      </w:r>
      <w:proofErr w:type="spellStart"/>
      <w:r w:rsidRPr="00211084">
        <w:rPr>
          <w:rFonts w:ascii="Book Antiqua" w:eastAsia="Book Antiqua" w:hAnsi="Book Antiqua" w:cs="Book Antiqua"/>
          <w:color w:val="000000"/>
        </w:rPr>
        <w:t>followup</w:t>
      </w:r>
      <w:proofErr w:type="spellEnd"/>
      <w:r w:rsidRPr="00211084">
        <w:rPr>
          <w:rFonts w:ascii="Book Antiqua" w:eastAsia="Book Antiqua" w:hAnsi="Book Antiqua" w:cs="Book Antiqua"/>
          <w:color w:val="000000"/>
        </w:rPr>
        <w:t xml:space="preserve"> of the 383 patients enrolled in the French Vasculitis Study Group cohort. </w:t>
      </w:r>
      <w:r w:rsidRPr="00211084">
        <w:rPr>
          <w:rFonts w:ascii="Book Antiqua" w:eastAsia="Book Antiqua" w:hAnsi="Book Antiqua" w:cs="Book Antiqua"/>
          <w:i/>
          <w:iCs/>
          <w:color w:val="000000"/>
        </w:rPr>
        <w:t>Arthritis Rheum</w:t>
      </w:r>
      <w:r w:rsidRPr="00211084">
        <w:rPr>
          <w:rFonts w:ascii="Book Antiqua" w:eastAsia="Book Antiqua" w:hAnsi="Book Antiqua" w:cs="Book Antiqua"/>
          <w:color w:val="000000"/>
        </w:rPr>
        <w:t xml:space="preserve"> 2013; </w:t>
      </w:r>
      <w:r w:rsidRPr="00211084">
        <w:rPr>
          <w:rFonts w:ascii="Book Antiqua" w:eastAsia="Book Antiqua" w:hAnsi="Book Antiqua" w:cs="Book Antiqua"/>
          <w:b/>
          <w:bCs/>
          <w:color w:val="000000"/>
        </w:rPr>
        <w:t>65</w:t>
      </w:r>
      <w:r w:rsidRPr="00211084">
        <w:rPr>
          <w:rFonts w:ascii="Book Antiqua" w:eastAsia="Book Antiqua" w:hAnsi="Book Antiqua" w:cs="Book Antiqua"/>
          <w:color w:val="000000"/>
        </w:rPr>
        <w:t>: 270-281 [PMID: 23044708 DOI: 10.1002/art.37721]</w:t>
      </w:r>
    </w:p>
    <w:p w:rsidR="00BD105E" w:rsidRPr="00211084" w:rsidRDefault="007326B2">
      <w:pPr>
        <w:spacing w:line="360" w:lineRule="auto"/>
        <w:jc w:val="both"/>
      </w:pPr>
      <w:r w:rsidRPr="00211084">
        <w:rPr>
          <w:rFonts w:ascii="Book Antiqua" w:eastAsia="Book Antiqua" w:hAnsi="Book Antiqua" w:cs="Book Antiqua"/>
          <w:color w:val="000000"/>
        </w:rPr>
        <w:t xml:space="preserve">7 </w:t>
      </w:r>
      <w:r w:rsidRPr="00211084">
        <w:rPr>
          <w:rFonts w:ascii="Book Antiqua" w:eastAsia="Book Antiqua" w:hAnsi="Book Antiqua" w:cs="Book Antiqua"/>
          <w:b/>
          <w:bCs/>
          <w:color w:val="000000"/>
        </w:rPr>
        <w:t>Neumann T</w:t>
      </w:r>
      <w:r w:rsidRPr="00211084">
        <w:rPr>
          <w:rFonts w:ascii="Book Antiqua" w:eastAsia="Book Antiqua" w:hAnsi="Book Antiqua" w:cs="Book Antiqua"/>
          <w:color w:val="000000"/>
        </w:rPr>
        <w:t xml:space="preserve">, Manger B, </w:t>
      </w:r>
      <w:proofErr w:type="spellStart"/>
      <w:r w:rsidRPr="00211084">
        <w:rPr>
          <w:rFonts w:ascii="Book Antiqua" w:eastAsia="Book Antiqua" w:hAnsi="Book Antiqua" w:cs="Book Antiqua"/>
          <w:color w:val="000000"/>
        </w:rPr>
        <w:t>Schmid</w:t>
      </w:r>
      <w:proofErr w:type="spellEnd"/>
      <w:r w:rsidRPr="00211084">
        <w:rPr>
          <w:rFonts w:ascii="Book Antiqua" w:eastAsia="Book Antiqua" w:hAnsi="Book Antiqua" w:cs="Book Antiqua"/>
          <w:color w:val="000000"/>
        </w:rPr>
        <w:t xml:space="preserve"> M, </w:t>
      </w:r>
      <w:proofErr w:type="spellStart"/>
      <w:r w:rsidRPr="00211084">
        <w:rPr>
          <w:rFonts w:ascii="Book Antiqua" w:eastAsia="Book Antiqua" w:hAnsi="Book Antiqua" w:cs="Book Antiqua"/>
          <w:color w:val="000000"/>
        </w:rPr>
        <w:t>Kroegel</w:t>
      </w:r>
      <w:proofErr w:type="spellEnd"/>
      <w:r w:rsidRPr="00211084">
        <w:rPr>
          <w:rFonts w:ascii="Book Antiqua" w:eastAsia="Book Antiqua" w:hAnsi="Book Antiqua" w:cs="Book Antiqua"/>
          <w:color w:val="000000"/>
        </w:rPr>
        <w:t xml:space="preserve"> C, </w:t>
      </w:r>
      <w:proofErr w:type="spellStart"/>
      <w:r w:rsidRPr="00211084">
        <w:rPr>
          <w:rFonts w:ascii="Book Antiqua" w:eastAsia="Book Antiqua" w:hAnsi="Book Antiqua" w:cs="Book Antiqua"/>
          <w:color w:val="000000"/>
        </w:rPr>
        <w:t>Hansch</w:t>
      </w:r>
      <w:proofErr w:type="spellEnd"/>
      <w:r w:rsidRPr="00211084">
        <w:rPr>
          <w:rFonts w:ascii="Book Antiqua" w:eastAsia="Book Antiqua" w:hAnsi="Book Antiqua" w:cs="Book Antiqua"/>
          <w:color w:val="000000"/>
        </w:rPr>
        <w:t xml:space="preserve"> A, Kaiser WA, Reinhardt D, Wolf</w:t>
      </w:r>
      <w:r w:rsidRPr="00211084">
        <w:rPr>
          <w:rFonts w:ascii="Book Antiqua" w:eastAsia="Book Antiqua" w:hAnsi="Book Antiqua" w:cs="Book Antiqua"/>
          <w:color w:val="000000"/>
        </w:rPr>
        <w:t xml:space="preserve"> G, Hein G, Mall G, </w:t>
      </w:r>
      <w:proofErr w:type="spellStart"/>
      <w:r w:rsidRPr="00211084">
        <w:rPr>
          <w:rFonts w:ascii="Book Antiqua" w:eastAsia="Book Antiqua" w:hAnsi="Book Antiqua" w:cs="Book Antiqua"/>
          <w:color w:val="000000"/>
        </w:rPr>
        <w:t>Schett</w:t>
      </w:r>
      <w:proofErr w:type="spellEnd"/>
      <w:r w:rsidRPr="00211084">
        <w:rPr>
          <w:rFonts w:ascii="Book Antiqua" w:eastAsia="Book Antiqua" w:hAnsi="Book Antiqua" w:cs="Book Antiqua"/>
          <w:color w:val="000000"/>
        </w:rPr>
        <w:t xml:space="preserve"> G, </w:t>
      </w:r>
      <w:proofErr w:type="spellStart"/>
      <w:r w:rsidRPr="00211084">
        <w:rPr>
          <w:rFonts w:ascii="Book Antiqua" w:eastAsia="Book Antiqua" w:hAnsi="Book Antiqua" w:cs="Book Antiqua"/>
          <w:color w:val="000000"/>
        </w:rPr>
        <w:t>Zwerina</w:t>
      </w:r>
      <w:proofErr w:type="spellEnd"/>
      <w:r w:rsidRPr="00211084">
        <w:rPr>
          <w:rFonts w:ascii="Book Antiqua" w:eastAsia="Book Antiqua" w:hAnsi="Book Antiqua" w:cs="Book Antiqua"/>
          <w:color w:val="000000"/>
        </w:rPr>
        <w:t xml:space="preserve"> J. Cardiac involvement in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syndrome: impact of </w:t>
      </w:r>
      <w:proofErr w:type="spellStart"/>
      <w:r w:rsidRPr="00211084">
        <w:rPr>
          <w:rFonts w:ascii="Book Antiqua" w:eastAsia="Book Antiqua" w:hAnsi="Book Antiqua" w:cs="Book Antiqua"/>
          <w:color w:val="000000"/>
        </w:rPr>
        <w:t>endomyocarditis</w:t>
      </w:r>
      <w:proofErr w:type="spellEnd"/>
      <w:r w:rsidRPr="00211084">
        <w:rPr>
          <w:rFonts w:ascii="Book Antiqua" w:eastAsia="Book Antiqua" w:hAnsi="Book Antiqua" w:cs="Book Antiqua"/>
          <w:color w:val="000000"/>
        </w:rPr>
        <w:t xml:space="preserve">. </w:t>
      </w:r>
      <w:r w:rsidRPr="00211084">
        <w:rPr>
          <w:rFonts w:ascii="Book Antiqua" w:eastAsia="Book Antiqua" w:hAnsi="Book Antiqua" w:cs="Book Antiqua"/>
          <w:i/>
          <w:iCs/>
          <w:color w:val="000000"/>
        </w:rPr>
        <w:t>Medicine (Baltimore)</w:t>
      </w:r>
      <w:r w:rsidRPr="00211084">
        <w:rPr>
          <w:rFonts w:ascii="Book Antiqua" w:eastAsia="Book Antiqua" w:hAnsi="Book Antiqua" w:cs="Book Antiqua"/>
          <w:color w:val="000000"/>
        </w:rPr>
        <w:t xml:space="preserve"> 2009; </w:t>
      </w:r>
      <w:r w:rsidRPr="00211084">
        <w:rPr>
          <w:rFonts w:ascii="Book Antiqua" w:eastAsia="Book Antiqua" w:hAnsi="Book Antiqua" w:cs="Book Antiqua"/>
          <w:b/>
          <w:bCs/>
          <w:color w:val="000000"/>
        </w:rPr>
        <w:t>88</w:t>
      </w:r>
      <w:r w:rsidRPr="00211084">
        <w:rPr>
          <w:rFonts w:ascii="Book Antiqua" w:eastAsia="Book Antiqua" w:hAnsi="Book Antiqua" w:cs="Book Antiqua"/>
          <w:color w:val="000000"/>
        </w:rPr>
        <w:t>: 236-243 [PMID: 19593229 DOI: 10.1097/MD.0b013e3181af35a5]</w:t>
      </w:r>
    </w:p>
    <w:p w:rsidR="00BD105E" w:rsidRPr="00211084" w:rsidRDefault="007326B2">
      <w:pPr>
        <w:spacing w:line="360" w:lineRule="auto"/>
        <w:jc w:val="both"/>
      </w:pPr>
      <w:r w:rsidRPr="00211084">
        <w:rPr>
          <w:rFonts w:ascii="Book Antiqua" w:eastAsia="Book Antiqua" w:hAnsi="Book Antiqua" w:cs="Book Antiqua"/>
          <w:color w:val="000000"/>
        </w:rPr>
        <w:t xml:space="preserve">8 </w:t>
      </w:r>
      <w:proofErr w:type="spellStart"/>
      <w:r w:rsidRPr="00211084">
        <w:rPr>
          <w:rFonts w:ascii="Book Antiqua" w:eastAsia="Book Antiqua" w:hAnsi="Book Antiqua" w:cs="Book Antiqua"/>
          <w:b/>
          <w:bCs/>
          <w:color w:val="000000"/>
        </w:rPr>
        <w:t>Tsurikisawa</w:t>
      </w:r>
      <w:proofErr w:type="spellEnd"/>
      <w:r w:rsidRPr="00211084">
        <w:rPr>
          <w:rFonts w:ascii="Book Antiqua" w:eastAsia="Book Antiqua" w:hAnsi="Book Antiqua" w:cs="Book Antiqua"/>
          <w:b/>
          <w:bCs/>
          <w:color w:val="000000"/>
        </w:rPr>
        <w:t xml:space="preserve"> N</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Oshikata</w:t>
      </w:r>
      <w:proofErr w:type="spellEnd"/>
      <w:r w:rsidRPr="00211084">
        <w:rPr>
          <w:rFonts w:ascii="Book Antiqua" w:eastAsia="Book Antiqua" w:hAnsi="Book Antiqua" w:cs="Book Antiqua"/>
          <w:color w:val="000000"/>
        </w:rPr>
        <w:t xml:space="preserve"> C, Kinoshita A, </w:t>
      </w:r>
      <w:proofErr w:type="spellStart"/>
      <w:r w:rsidRPr="00211084">
        <w:rPr>
          <w:rFonts w:ascii="Book Antiqua" w:eastAsia="Book Antiqua" w:hAnsi="Book Antiqua" w:cs="Book Antiqua"/>
          <w:color w:val="000000"/>
        </w:rPr>
        <w:t>Tsuburai</w:t>
      </w:r>
      <w:proofErr w:type="spellEnd"/>
      <w:r w:rsidRPr="00211084">
        <w:rPr>
          <w:rFonts w:ascii="Book Antiqua" w:eastAsia="Book Antiqua" w:hAnsi="Book Antiqua" w:cs="Book Antiqua"/>
          <w:color w:val="000000"/>
        </w:rPr>
        <w:t xml:space="preserve"> T</w:t>
      </w:r>
      <w:r w:rsidRPr="00211084">
        <w:rPr>
          <w:rFonts w:ascii="Book Antiqua" w:eastAsia="Book Antiqua" w:hAnsi="Book Antiqua" w:cs="Book Antiqua"/>
          <w:color w:val="000000"/>
        </w:rPr>
        <w:t xml:space="preserve">, Saito H. </w:t>
      </w:r>
      <w:proofErr w:type="spellStart"/>
      <w:r w:rsidRPr="00211084">
        <w:rPr>
          <w:rFonts w:ascii="Book Antiqua" w:eastAsia="Book Antiqua" w:hAnsi="Book Antiqua" w:cs="Book Antiqua"/>
          <w:color w:val="000000"/>
        </w:rPr>
        <w:t>Longterm</w:t>
      </w:r>
      <w:proofErr w:type="spellEnd"/>
      <w:r w:rsidRPr="00211084">
        <w:rPr>
          <w:rFonts w:ascii="Book Antiqua" w:eastAsia="Book Antiqua" w:hAnsi="Book Antiqua" w:cs="Book Antiqua"/>
          <w:color w:val="000000"/>
        </w:rPr>
        <w:t xml:space="preserve"> Prognosis of 121 Patients with 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in Japan. </w:t>
      </w:r>
      <w:r w:rsidRPr="00211084">
        <w:rPr>
          <w:rFonts w:ascii="Book Antiqua" w:eastAsia="Book Antiqua" w:hAnsi="Book Antiqua" w:cs="Book Antiqua"/>
          <w:i/>
          <w:iCs/>
          <w:color w:val="000000"/>
        </w:rPr>
        <w:t xml:space="preserve">J </w:t>
      </w:r>
      <w:proofErr w:type="spellStart"/>
      <w:r w:rsidRPr="00211084">
        <w:rPr>
          <w:rFonts w:ascii="Book Antiqua" w:eastAsia="Book Antiqua" w:hAnsi="Book Antiqua" w:cs="Book Antiqua"/>
          <w:i/>
          <w:iCs/>
          <w:color w:val="000000"/>
        </w:rPr>
        <w:t>Rheumatol</w:t>
      </w:r>
      <w:proofErr w:type="spellEnd"/>
      <w:r w:rsidRPr="00211084">
        <w:rPr>
          <w:rFonts w:ascii="Book Antiqua" w:eastAsia="Book Antiqua" w:hAnsi="Book Antiqua" w:cs="Book Antiqua"/>
          <w:color w:val="000000"/>
        </w:rPr>
        <w:t xml:space="preserve"> 2017; </w:t>
      </w:r>
      <w:r w:rsidRPr="00211084">
        <w:rPr>
          <w:rFonts w:ascii="Book Antiqua" w:eastAsia="Book Antiqua" w:hAnsi="Book Antiqua" w:cs="Book Antiqua"/>
          <w:b/>
          <w:bCs/>
          <w:color w:val="000000"/>
        </w:rPr>
        <w:t>44</w:t>
      </w:r>
      <w:r w:rsidRPr="00211084">
        <w:rPr>
          <w:rFonts w:ascii="Book Antiqua" w:eastAsia="Book Antiqua" w:hAnsi="Book Antiqua" w:cs="Book Antiqua"/>
          <w:color w:val="000000"/>
        </w:rPr>
        <w:t>: 1206-1215 [PMID: 28572468 DOI: 10.3899/jrheum.161436]</w:t>
      </w:r>
    </w:p>
    <w:p w:rsidR="00BD105E" w:rsidRPr="00211084" w:rsidRDefault="007326B2">
      <w:pPr>
        <w:spacing w:line="360" w:lineRule="auto"/>
        <w:jc w:val="both"/>
      </w:pPr>
      <w:r w:rsidRPr="00211084">
        <w:rPr>
          <w:rFonts w:ascii="Book Antiqua" w:eastAsia="Book Antiqua" w:hAnsi="Book Antiqua" w:cs="Book Antiqua"/>
          <w:color w:val="000000"/>
        </w:rPr>
        <w:t xml:space="preserve">9 </w:t>
      </w:r>
      <w:proofErr w:type="spellStart"/>
      <w:r w:rsidRPr="00211084">
        <w:rPr>
          <w:rFonts w:ascii="Book Antiqua" w:eastAsia="Book Antiqua" w:hAnsi="Book Antiqua" w:cs="Book Antiqua"/>
          <w:b/>
          <w:bCs/>
          <w:color w:val="000000"/>
        </w:rPr>
        <w:t>Gue</w:t>
      </w:r>
      <w:proofErr w:type="spellEnd"/>
      <w:r w:rsidRPr="00211084">
        <w:rPr>
          <w:rFonts w:ascii="Book Antiqua" w:eastAsia="Book Antiqua" w:hAnsi="Book Antiqua" w:cs="Book Antiqua"/>
          <w:b/>
          <w:bCs/>
          <w:color w:val="000000"/>
        </w:rPr>
        <w:t xml:space="preserve"> YX</w:t>
      </w:r>
      <w:r w:rsidRPr="00211084">
        <w:rPr>
          <w:rFonts w:ascii="Book Antiqua" w:eastAsia="Book Antiqua" w:hAnsi="Book Antiqua" w:cs="Book Antiqua"/>
          <w:color w:val="000000"/>
        </w:rPr>
        <w:t xml:space="preserve">, Prasad S, Isenberg D, </w:t>
      </w:r>
      <w:proofErr w:type="spellStart"/>
      <w:r w:rsidRPr="00211084">
        <w:rPr>
          <w:rFonts w:ascii="Book Antiqua" w:eastAsia="Book Antiqua" w:hAnsi="Book Antiqua" w:cs="Book Antiqua"/>
          <w:color w:val="000000"/>
        </w:rPr>
        <w:t>Gorog</w:t>
      </w:r>
      <w:proofErr w:type="spellEnd"/>
      <w:r w:rsidRPr="00211084">
        <w:rPr>
          <w:rFonts w:ascii="Book Antiqua" w:eastAsia="Book Antiqua" w:hAnsi="Book Antiqua" w:cs="Book Antiqua"/>
          <w:color w:val="000000"/>
        </w:rPr>
        <w:t xml:space="preserve"> DA. </w:t>
      </w:r>
      <w:proofErr w:type="gramStart"/>
      <w:r w:rsidRPr="00211084">
        <w:rPr>
          <w:rFonts w:ascii="Book Antiqua" w:eastAsia="Book Antiqua" w:hAnsi="Book Antiqua" w:cs="Book Antiqua"/>
          <w:color w:val="000000"/>
        </w:rPr>
        <w:t>A case of repetitive myocardial</w:t>
      </w:r>
      <w:r w:rsidRPr="00211084">
        <w:rPr>
          <w:rFonts w:ascii="Book Antiqua" w:eastAsia="Book Antiqua" w:hAnsi="Book Antiqua" w:cs="Book Antiqua"/>
          <w:color w:val="000000"/>
        </w:rPr>
        <w:t xml:space="preserve"> infarction with unobstructed coronaries due to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-Strauss syndrome.</w:t>
      </w:r>
      <w:proofErr w:type="gram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i/>
          <w:iCs/>
          <w:color w:val="000000"/>
        </w:rPr>
        <w:t>Eur</w:t>
      </w:r>
      <w:proofErr w:type="spellEnd"/>
      <w:r w:rsidRPr="00211084">
        <w:rPr>
          <w:rFonts w:ascii="Book Antiqua" w:eastAsia="Book Antiqua" w:hAnsi="Book Antiqua" w:cs="Book Antiqua"/>
          <w:i/>
          <w:iCs/>
          <w:color w:val="000000"/>
        </w:rPr>
        <w:t xml:space="preserve"> Heart J Case Rep</w:t>
      </w:r>
      <w:r w:rsidRPr="00211084">
        <w:rPr>
          <w:rFonts w:ascii="Book Antiqua" w:eastAsia="Book Antiqua" w:hAnsi="Book Antiqua" w:cs="Book Antiqua"/>
          <w:color w:val="000000"/>
        </w:rPr>
        <w:t xml:space="preserve"> 2019; </w:t>
      </w:r>
      <w:r w:rsidRPr="00211084">
        <w:rPr>
          <w:rFonts w:ascii="Book Antiqua" w:eastAsia="Book Antiqua" w:hAnsi="Book Antiqua" w:cs="Book Antiqua"/>
          <w:b/>
          <w:bCs/>
          <w:color w:val="000000"/>
        </w:rPr>
        <w:t>3</w:t>
      </w:r>
      <w:r w:rsidRPr="00211084">
        <w:rPr>
          <w:rFonts w:ascii="Book Antiqua" w:eastAsia="Book Antiqua" w:hAnsi="Book Antiqua" w:cs="Book Antiqua"/>
          <w:color w:val="000000"/>
        </w:rPr>
        <w:t xml:space="preserve"> [PMID: 31449602 DOI: 10.1093/</w:t>
      </w:r>
      <w:proofErr w:type="spellStart"/>
      <w:r w:rsidRPr="00211084">
        <w:rPr>
          <w:rFonts w:ascii="Book Antiqua" w:eastAsia="Book Antiqua" w:hAnsi="Book Antiqua" w:cs="Book Antiqua"/>
          <w:color w:val="000000"/>
        </w:rPr>
        <w:t>ehjcr</w:t>
      </w:r>
      <w:proofErr w:type="spellEnd"/>
      <w:r w:rsidRPr="00211084">
        <w:rPr>
          <w:rFonts w:ascii="Book Antiqua" w:eastAsia="Book Antiqua" w:hAnsi="Book Antiqua" w:cs="Book Antiqua"/>
          <w:color w:val="000000"/>
        </w:rPr>
        <w:t>/ytz041]</w:t>
      </w:r>
    </w:p>
    <w:p w:rsidR="00BD105E" w:rsidRPr="00211084" w:rsidRDefault="007326B2">
      <w:pPr>
        <w:spacing w:line="360" w:lineRule="auto"/>
        <w:jc w:val="both"/>
      </w:pPr>
      <w:r w:rsidRPr="00211084">
        <w:rPr>
          <w:rFonts w:ascii="Book Antiqua" w:eastAsia="Book Antiqua" w:hAnsi="Book Antiqua" w:cs="Book Antiqua"/>
          <w:color w:val="000000"/>
        </w:rPr>
        <w:t xml:space="preserve">10 </w:t>
      </w:r>
      <w:proofErr w:type="spellStart"/>
      <w:r w:rsidRPr="00211084">
        <w:rPr>
          <w:rFonts w:ascii="Book Antiqua" w:eastAsia="Book Antiqua" w:hAnsi="Book Antiqua" w:cs="Book Antiqua"/>
          <w:b/>
          <w:bCs/>
          <w:color w:val="000000"/>
        </w:rPr>
        <w:t>Szczeklik</w:t>
      </w:r>
      <w:proofErr w:type="spellEnd"/>
      <w:r w:rsidRPr="00211084">
        <w:rPr>
          <w:rFonts w:ascii="Book Antiqua" w:eastAsia="Book Antiqua" w:hAnsi="Book Antiqua" w:cs="Book Antiqua"/>
          <w:b/>
          <w:bCs/>
          <w:color w:val="000000"/>
        </w:rPr>
        <w:t xml:space="preserve"> W</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Jakieła</w:t>
      </w:r>
      <w:proofErr w:type="spellEnd"/>
      <w:r w:rsidRPr="00211084">
        <w:rPr>
          <w:rFonts w:ascii="Book Antiqua" w:eastAsia="Book Antiqua" w:hAnsi="Book Antiqua" w:cs="Book Antiqua"/>
          <w:color w:val="000000"/>
        </w:rPr>
        <w:t xml:space="preserve"> B, </w:t>
      </w:r>
      <w:proofErr w:type="spellStart"/>
      <w:r w:rsidRPr="00211084">
        <w:rPr>
          <w:rFonts w:ascii="Book Antiqua" w:eastAsia="Book Antiqua" w:hAnsi="Book Antiqua" w:cs="Book Antiqua"/>
          <w:color w:val="000000"/>
        </w:rPr>
        <w:t>Adamek</w:t>
      </w:r>
      <w:proofErr w:type="spellEnd"/>
      <w:r w:rsidRPr="00211084">
        <w:rPr>
          <w:rFonts w:ascii="Book Antiqua" w:eastAsia="Book Antiqua" w:hAnsi="Book Antiqua" w:cs="Book Antiqua"/>
          <w:color w:val="000000"/>
        </w:rPr>
        <w:t xml:space="preserve"> D, </w:t>
      </w:r>
      <w:proofErr w:type="spellStart"/>
      <w:r w:rsidRPr="00211084">
        <w:rPr>
          <w:rFonts w:ascii="Book Antiqua" w:eastAsia="Book Antiqua" w:hAnsi="Book Antiqua" w:cs="Book Antiqua"/>
          <w:color w:val="000000"/>
        </w:rPr>
        <w:t>Musiał</w:t>
      </w:r>
      <w:proofErr w:type="spellEnd"/>
      <w:r w:rsidRPr="00211084">
        <w:rPr>
          <w:rFonts w:ascii="Book Antiqua" w:eastAsia="Book Antiqua" w:hAnsi="Book Antiqua" w:cs="Book Antiqua"/>
          <w:color w:val="000000"/>
        </w:rPr>
        <w:t xml:space="preserve"> J. Cutting edge issues in the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syndrome. </w:t>
      </w:r>
      <w:proofErr w:type="spellStart"/>
      <w:r w:rsidRPr="00211084">
        <w:rPr>
          <w:rFonts w:ascii="Book Antiqua" w:eastAsia="Book Antiqua" w:hAnsi="Book Antiqua" w:cs="Book Antiqua"/>
          <w:i/>
          <w:iCs/>
          <w:color w:val="000000"/>
        </w:rPr>
        <w:t>Clin</w:t>
      </w:r>
      <w:proofErr w:type="spellEnd"/>
      <w:r w:rsidRPr="00211084">
        <w:rPr>
          <w:rFonts w:ascii="Book Antiqua" w:eastAsia="Book Antiqua" w:hAnsi="Book Antiqua" w:cs="Book Antiqua"/>
          <w:i/>
          <w:iCs/>
          <w:color w:val="000000"/>
        </w:rPr>
        <w:t xml:space="preserve"> Rev </w:t>
      </w:r>
      <w:r w:rsidRPr="00211084">
        <w:rPr>
          <w:rFonts w:ascii="Book Antiqua" w:eastAsia="Book Antiqua" w:hAnsi="Book Antiqua" w:cs="Book Antiqua"/>
          <w:i/>
          <w:iCs/>
          <w:color w:val="000000"/>
        </w:rPr>
        <w:t xml:space="preserve">Allergy </w:t>
      </w:r>
      <w:proofErr w:type="spellStart"/>
      <w:r w:rsidRPr="00211084">
        <w:rPr>
          <w:rFonts w:ascii="Book Antiqua" w:eastAsia="Book Antiqua" w:hAnsi="Book Antiqua" w:cs="Book Antiqua"/>
          <w:i/>
          <w:iCs/>
          <w:color w:val="000000"/>
        </w:rPr>
        <w:t>Immunol</w:t>
      </w:r>
      <w:proofErr w:type="spellEnd"/>
      <w:r w:rsidRPr="00211084">
        <w:rPr>
          <w:rFonts w:ascii="Book Antiqua" w:eastAsia="Book Antiqua" w:hAnsi="Book Antiqua" w:cs="Book Antiqua"/>
          <w:color w:val="000000"/>
        </w:rPr>
        <w:t xml:space="preserve"> 2013; </w:t>
      </w:r>
      <w:r w:rsidRPr="00211084">
        <w:rPr>
          <w:rFonts w:ascii="Book Antiqua" w:eastAsia="Book Antiqua" w:hAnsi="Book Antiqua" w:cs="Book Antiqua"/>
          <w:b/>
          <w:bCs/>
          <w:color w:val="000000"/>
        </w:rPr>
        <w:t>44</w:t>
      </w:r>
      <w:r w:rsidRPr="00211084">
        <w:rPr>
          <w:rFonts w:ascii="Book Antiqua" w:eastAsia="Book Antiqua" w:hAnsi="Book Antiqua" w:cs="Book Antiqua"/>
          <w:color w:val="000000"/>
        </w:rPr>
        <w:t>: 39-50 [PMID: 21380944 DOI: 10.1007/s12016-011-8266-y]</w:t>
      </w:r>
    </w:p>
    <w:p w:rsidR="00BD105E" w:rsidRPr="00211084" w:rsidRDefault="007326B2">
      <w:pPr>
        <w:spacing w:line="360" w:lineRule="auto"/>
        <w:jc w:val="both"/>
      </w:pPr>
      <w:r w:rsidRPr="00211084">
        <w:rPr>
          <w:rFonts w:ascii="Book Antiqua" w:eastAsia="Book Antiqua" w:hAnsi="Book Antiqua" w:cs="Book Antiqua"/>
          <w:color w:val="000000"/>
        </w:rPr>
        <w:t xml:space="preserve">11 </w:t>
      </w:r>
      <w:r w:rsidRPr="00211084">
        <w:rPr>
          <w:rFonts w:ascii="Book Antiqua" w:eastAsia="Book Antiqua" w:hAnsi="Book Antiqua" w:cs="Book Antiqua"/>
          <w:b/>
          <w:bCs/>
          <w:color w:val="000000"/>
        </w:rPr>
        <w:t>Groh M</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Pagnoux</w:t>
      </w:r>
      <w:proofErr w:type="spellEnd"/>
      <w:r w:rsidRPr="00211084">
        <w:rPr>
          <w:rFonts w:ascii="Book Antiqua" w:eastAsia="Book Antiqua" w:hAnsi="Book Antiqua" w:cs="Book Antiqua"/>
          <w:color w:val="000000"/>
        </w:rPr>
        <w:t xml:space="preserve"> C, </w:t>
      </w:r>
      <w:proofErr w:type="spellStart"/>
      <w:r w:rsidRPr="00211084">
        <w:rPr>
          <w:rFonts w:ascii="Book Antiqua" w:eastAsia="Book Antiqua" w:hAnsi="Book Antiqua" w:cs="Book Antiqua"/>
          <w:color w:val="000000"/>
        </w:rPr>
        <w:t>Baldini</w:t>
      </w:r>
      <w:proofErr w:type="spellEnd"/>
      <w:r w:rsidRPr="00211084">
        <w:rPr>
          <w:rFonts w:ascii="Book Antiqua" w:eastAsia="Book Antiqua" w:hAnsi="Book Antiqua" w:cs="Book Antiqua"/>
          <w:color w:val="000000"/>
        </w:rPr>
        <w:t xml:space="preserve"> C, Bel E, </w:t>
      </w:r>
      <w:proofErr w:type="spellStart"/>
      <w:r w:rsidRPr="00211084">
        <w:rPr>
          <w:rFonts w:ascii="Book Antiqua" w:eastAsia="Book Antiqua" w:hAnsi="Book Antiqua" w:cs="Book Antiqua"/>
          <w:color w:val="000000"/>
        </w:rPr>
        <w:t>Bottero</w:t>
      </w:r>
      <w:proofErr w:type="spellEnd"/>
      <w:r w:rsidRPr="00211084">
        <w:rPr>
          <w:rFonts w:ascii="Book Antiqua" w:eastAsia="Book Antiqua" w:hAnsi="Book Antiqua" w:cs="Book Antiqua"/>
          <w:color w:val="000000"/>
        </w:rPr>
        <w:t xml:space="preserve"> P, </w:t>
      </w:r>
      <w:proofErr w:type="spellStart"/>
      <w:r w:rsidRPr="00211084">
        <w:rPr>
          <w:rFonts w:ascii="Book Antiqua" w:eastAsia="Book Antiqua" w:hAnsi="Book Antiqua" w:cs="Book Antiqua"/>
          <w:color w:val="000000"/>
        </w:rPr>
        <w:t>Cottin</w:t>
      </w:r>
      <w:proofErr w:type="spellEnd"/>
      <w:r w:rsidRPr="00211084">
        <w:rPr>
          <w:rFonts w:ascii="Book Antiqua" w:eastAsia="Book Antiqua" w:hAnsi="Book Antiqua" w:cs="Book Antiqua"/>
          <w:color w:val="000000"/>
        </w:rPr>
        <w:t xml:space="preserve"> V, Dalhoff K, </w:t>
      </w:r>
      <w:proofErr w:type="spellStart"/>
      <w:r w:rsidRPr="00211084">
        <w:rPr>
          <w:rFonts w:ascii="Book Antiqua" w:eastAsia="Book Antiqua" w:hAnsi="Book Antiqua" w:cs="Book Antiqua"/>
          <w:color w:val="000000"/>
        </w:rPr>
        <w:t>Dunogué</w:t>
      </w:r>
      <w:proofErr w:type="spellEnd"/>
      <w:r w:rsidRPr="00211084">
        <w:rPr>
          <w:rFonts w:ascii="Book Antiqua" w:eastAsia="Book Antiqua" w:hAnsi="Book Antiqua" w:cs="Book Antiqua"/>
          <w:color w:val="000000"/>
        </w:rPr>
        <w:t xml:space="preserve"> B, Gross W, </w:t>
      </w:r>
      <w:proofErr w:type="spellStart"/>
      <w:r w:rsidRPr="00211084">
        <w:rPr>
          <w:rFonts w:ascii="Book Antiqua" w:eastAsia="Book Antiqua" w:hAnsi="Book Antiqua" w:cs="Book Antiqua"/>
          <w:color w:val="000000"/>
        </w:rPr>
        <w:t>Holle</w:t>
      </w:r>
      <w:proofErr w:type="spellEnd"/>
      <w:r w:rsidRPr="00211084">
        <w:rPr>
          <w:rFonts w:ascii="Book Antiqua" w:eastAsia="Book Antiqua" w:hAnsi="Book Antiqua" w:cs="Book Antiqua"/>
          <w:color w:val="000000"/>
        </w:rPr>
        <w:t xml:space="preserve"> J, Humbert M, Jayne D, </w:t>
      </w:r>
      <w:proofErr w:type="spellStart"/>
      <w:r w:rsidRPr="00211084">
        <w:rPr>
          <w:rFonts w:ascii="Book Antiqua" w:eastAsia="Book Antiqua" w:hAnsi="Book Antiqua" w:cs="Book Antiqua"/>
          <w:color w:val="000000"/>
        </w:rPr>
        <w:t>Jennette</w:t>
      </w:r>
      <w:proofErr w:type="spellEnd"/>
      <w:r w:rsidRPr="00211084">
        <w:rPr>
          <w:rFonts w:ascii="Book Antiqua" w:eastAsia="Book Antiqua" w:hAnsi="Book Antiqua" w:cs="Book Antiqua"/>
          <w:color w:val="000000"/>
        </w:rPr>
        <w:t xml:space="preserve"> JC, </w:t>
      </w:r>
      <w:proofErr w:type="spellStart"/>
      <w:r w:rsidRPr="00211084">
        <w:rPr>
          <w:rFonts w:ascii="Book Antiqua" w:eastAsia="Book Antiqua" w:hAnsi="Book Antiqua" w:cs="Book Antiqua"/>
          <w:color w:val="000000"/>
        </w:rPr>
        <w:t>Lazor</w:t>
      </w:r>
      <w:proofErr w:type="spellEnd"/>
      <w:r w:rsidRPr="00211084">
        <w:rPr>
          <w:rFonts w:ascii="Book Antiqua" w:eastAsia="Book Antiqua" w:hAnsi="Book Antiqua" w:cs="Book Antiqua"/>
          <w:color w:val="000000"/>
        </w:rPr>
        <w:t xml:space="preserve"> R, </w:t>
      </w:r>
      <w:proofErr w:type="spellStart"/>
      <w:r w:rsidRPr="00211084">
        <w:rPr>
          <w:rFonts w:ascii="Book Antiqua" w:eastAsia="Book Antiqua" w:hAnsi="Book Antiqua" w:cs="Book Antiqua"/>
          <w:color w:val="000000"/>
        </w:rPr>
        <w:t>Mahr</w:t>
      </w:r>
      <w:proofErr w:type="spellEnd"/>
      <w:r w:rsidRPr="00211084">
        <w:rPr>
          <w:rFonts w:ascii="Book Antiqua" w:eastAsia="Book Antiqua" w:hAnsi="Book Antiqua" w:cs="Book Antiqua"/>
          <w:color w:val="000000"/>
        </w:rPr>
        <w:t xml:space="preserve"> A, Merkel PA, </w:t>
      </w:r>
      <w:proofErr w:type="spellStart"/>
      <w:r w:rsidRPr="00211084">
        <w:rPr>
          <w:rFonts w:ascii="Book Antiqua" w:eastAsia="Book Antiqua" w:hAnsi="Book Antiqua" w:cs="Book Antiqua"/>
          <w:color w:val="000000"/>
        </w:rPr>
        <w:t>Mouthon</w:t>
      </w:r>
      <w:proofErr w:type="spellEnd"/>
      <w:r w:rsidRPr="00211084">
        <w:rPr>
          <w:rFonts w:ascii="Book Antiqua" w:eastAsia="Book Antiqua" w:hAnsi="Book Antiqua" w:cs="Book Antiqua"/>
          <w:color w:val="000000"/>
        </w:rPr>
        <w:t xml:space="preserve"> L, </w:t>
      </w:r>
      <w:proofErr w:type="spellStart"/>
      <w:r w:rsidRPr="00211084">
        <w:rPr>
          <w:rFonts w:ascii="Book Antiqua" w:eastAsia="Book Antiqua" w:hAnsi="Book Antiqua" w:cs="Book Antiqua"/>
          <w:color w:val="000000"/>
        </w:rPr>
        <w:t>Sin</w:t>
      </w:r>
      <w:r w:rsidRPr="00211084">
        <w:rPr>
          <w:rFonts w:ascii="Book Antiqua" w:eastAsia="Book Antiqua" w:hAnsi="Book Antiqua" w:cs="Book Antiqua"/>
          <w:color w:val="000000"/>
        </w:rPr>
        <w:t>ico</w:t>
      </w:r>
      <w:proofErr w:type="spellEnd"/>
      <w:r w:rsidRPr="00211084">
        <w:rPr>
          <w:rFonts w:ascii="Book Antiqua" w:eastAsia="Book Antiqua" w:hAnsi="Book Antiqua" w:cs="Book Antiqua"/>
          <w:color w:val="000000"/>
        </w:rPr>
        <w:t xml:space="preserve"> RA, Specks U, </w:t>
      </w:r>
      <w:proofErr w:type="spellStart"/>
      <w:r w:rsidRPr="00211084">
        <w:rPr>
          <w:rFonts w:ascii="Book Antiqua" w:eastAsia="Book Antiqua" w:hAnsi="Book Antiqua" w:cs="Book Antiqua"/>
          <w:color w:val="000000"/>
        </w:rPr>
        <w:t>Vaglio</w:t>
      </w:r>
      <w:proofErr w:type="spellEnd"/>
      <w:r w:rsidRPr="00211084">
        <w:rPr>
          <w:rFonts w:ascii="Book Antiqua" w:eastAsia="Book Antiqua" w:hAnsi="Book Antiqua" w:cs="Book Antiqua"/>
          <w:color w:val="000000"/>
        </w:rPr>
        <w:t xml:space="preserve"> A, Wechsler ME, </w:t>
      </w:r>
      <w:proofErr w:type="spellStart"/>
      <w:r w:rsidRPr="00211084">
        <w:rPr>
          <w:rFonts w:ascii="Book Antiqua" w:eastAsia="Book Antiqua" w:hAnsi="Book Antiqua" w:cs="Book Antiqua"/>
          <w:color w:val="000000"/>
        </w:rPr>
        <w:t>Cordier</w:t>
      </w:r>
      <w:proofErr w:type="spellEnd"/>
      <w:r w:rsidRPr="00211084">
        <w:rPr>
          <w:rFonts w:ascii="Book Antiqua" w:eastAsia="Book Antiqua" w:hAnsi="Book Antiqua" w:cs="Book Antiqua"/>
          <w:color w:val="000000"/>
        </w:rPr>
        <w:t xml:space="preserve"> JF, Guillevin L. Eosinophilic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Churg</w:t>
      </w:r>
      <w:proofErr w:type="spellEnd"/>
      <w:r w:rsidRPr="00211084">
        <w:rPr>
          <w:rFonts w:ascii="Book Antiqua" w:eastAsia="Book Antiqua" w:hAnsi="Book Antiqua" w:cs="Book Antiqua"/>
          <w:color w:val="000000"/>
        </w:rPr>
        <w:t xml:space="preserve">-Strauss) (EGPA) Consensus Task Force recommendations for evaluation and management. </w:t>
      </w:r>
      <w:proofErr w:type="spellStart"/>
      <w:r w:rsidRPr="00211084">
        <w:rPr>
          <w:rFonts w:ascii="Book Antiqua" w:eastAsia="Book Antiqua" w:hAnsi="Book Antiqua" w:cs="Book Antiqua"/>
          <w:i/>
          <w:iCs/>
          <w:color w:val="000000"/>
        </w:rPr>
        <w:t>Eur</w:t>
      </w:r>
      <w:proofErr w:type="spellEnd"/>
      <w:r w:rsidRPr="00211084">
        <w:rPr>
          <w:rFonts w:ascii="Book Antiqua" w:eastAsia="Book Antiqua" w:hAnsi="Book Antiqua" w:cs="Book Antiqua"/>
          <w:i/>
          <w:iCs/>
          <w:color w:val="000000"/>
        </w:rPr>
        <w:t xml:space="preserve"> J Intern Med</w:t>
      </w:r>
      <w:r w:rsidRPr="00211084">
        <w:rPr>
          <w:rFonts w:ascii="Book Antiqua" w:eastAsia="Book Antiqua" w:hAnsi="Book Antiqua" w:cs="Book Antiqua"/>
          <w:color w:val="000000"/>
        </w:rPr>
        <w:t xml:space="preserve"> 2015; </w:t>
      </w:r>
      <w:r w:rsidRPr="00211084">
        <w:rPr>
          <w:rFonts w:ascii="Book Antiqua" w:eastAsia="Book Antiqua" w:hAnsi="Book Antiqua" w:cs="Book Antiqua"/>
          <w:b/>
          <w:bCs/>
          <w:color w:val="000000"/>
        </w:rPr>
        <w:t>26</w:t>
      </w:r>
      <w:r w:rsidRPr="00211084">
        <w:rPr>
          <w:rFonts w:ascii="Book Antiqua" w:eastAsia="Book Antiqua" w:hAnsi="Book Antiqua" w:cs="Book Antiqua"/>
          <w:color w:val="000000"/>
        </w:rPr>
        <w:t>: 545-553 [PMID: 25971154 DO</w:t>
      </w:r>
      <w:r w:rsidRPr="00211084">
        <w:rPr>
          <w:rFonts w:ascii="Book Antiqua" w:eastAsia="Book Antiqua" w:hAnsi="Book Antiqua" w:cs="Book Antiqua"/>
          <w:color w:val="000000"/>
        </w:rPr>
        <w:t>I: 10.1016/j.ejim.2015.04.022]</w:t>
      </w:r>
    </w:p>
    <w:p w:rsidR="00BD105E" w:rsidRPr="00211084" w:rsidRDefault="007326B2">
      <w:pPr>
        <w:spacing w:line="360" w:lineRule="auto"/>
        <w:jc w:val="both"/>
      </w:pPr>
      <w:r w:rsidRPr="00211084">
        <w:rPr>
          <w:rFonts w:ascii="Book Antiqua" w:eastAsia="Book Antiqua" w:hAnsi="Book Antiqua" w:cs="Book Antiqua"/>
          <w:color w:val="000000"/>
        </w:rPr>
        <w:t xml:space="preserve">12 </w:t>
      </w:r>
      <w:proofErr w:type="spellStart"/>
      <w:r w:rsidRPr="00211084">
        <w:rPr>
          <w:rFonts w:ascii="Book Antiqua" w:eastAsia="Book Antiqua" w:hAnsi="Book Antiqua" w:cs="Book Antiqua"/>
          <w:b/>
          <w:bCs/>
          <w:color w:val="000000"/>
        </w:rPr>
        <w:t>Pecoraro</w:t>
      </w:r>
      <w:proofErr w:type="spellEnd"/>
      <w:r w:rsidRPr="00211084">
        <w:rPr>
          <w:rFonts w:ascii="Book Antiqua" w:eastAsia="Book Antiqua" w:hAnsi="Book Antiqua" w:cs="Book Antiqua"/>
          <w:b/>
          <w:bCs/>
          <w:color w:val="000000"/>
        </w:rPr>
        <w:t xml:space="preserve"> A</w:t>
      </w:r>
      <w:r w:rsidRPr="00211084">
        <w:rPr>
          <w:rFonts w:ascii="Book Antiqua" w:eastAsia="Book Antiqua" w:hAnsi="Book Antiqua" w:cs="Book Antiqua"/>
          <w:color w:val="000000"/>
        </w:rPr>
        <w:t xml:space="preserve">, </w:t>
      </w:r>
      <w:proofErr w:type="spellStart"/>
      <w:r w:rsidRPr="00211084">
        <w:rPr>
          <w:rFonts w:ascii="Book Antiqua" w:eastAsia="Book Antiqua" w:hAnsi="Book Antiqua" w:cs="Book Antiqua"/>
          <w:color w:val="000000"/>
        </w:rPr>
        <w:t>Crescenzi</w:t>
      </w:r>
      <w:proofErr w:type="spellEnd"/>
      <w:r w:rsidRPr="00211084">
        <w:rPr>
          <w:rFonts w:ascii="Book Antiqua" w:eastAsia="Book Antiqua" w:hAnsi="Book Antiqua" w:cs="Book Antiqua"/>
          <w:color w:val="000000"/>
        </w:rPr>
        <w:t xml:space="preserve"> L, </w:t>
      </w:r>
      <w:proofErr w:type="spellStart"/>
      <w:r w:rsidRPr="00211084">
        <w:rPr>
          <w:rFonts w:ascii="Book Antiqua" w:eastAsia="Book Antiqua" w:hAnsi="Book Antiqua" w:cs="Book Antiqua"/>
          <w:color w:val="000000"/>
        </w:rPr>
        <w:t>Carucci</w:t>
      </w:r>
      <w:proofErr w:type="spellEnd"/>
      <w:r w:rsidRPr="00211084">
        <w:rPr>
          <w:rFonts w:ascii="Book Antiqua" w:eastAsia="Book Antiqua" w:hAnsi="Book Antiqua" w:cs="Book Antiqua"/>
          <w:color w:val="000000"/>
        </w:rPr>
        <w:t xml:space="preserve"> L, Genovese A, </w:t>
      </w:r>
      <w:proofErr w:type="spellStart"/>
      <w:r w:rsidRPr="00211084">
        <w:rPr>
          <w:rFonts w:ascii="Book Antiqua" w:eastAsia="Book Antiqua" w:hAnsi="Book Antiqua" w:cs="Book Antiqua"/>
          <w:color w:val="000000"/>
        </w:rPr>
        <w:t>Spadaro</w:t>
      </w:r>
      <w:proofErr w:type="spellEnd"/>
      <w:r w:rsidRPr="00211084">
        <w:rPr>
          <w:rFonts w:ascii="Book Antiqua" w:eastAsia="Book Antiqua" w:hAnsi="Book Antiqua" w:cs="Book Antiqua"/>
          <w:color w:val="000000"/>
        </w:rPr>
        <w:t xml:space="preserve"> G. Heart failure not responsive to standard immunosuppressive therapy is successfully treated with high dose intravenous immunoglobulin therapy in a patient with Eosi</w:t>
      </w:r>
      <w:r w:rsidRPr="00211084">
        <w:rPr>
          <w:rFonts w:ascii="Book Antiqua" w:eastAsia="Book Antiqua" w:hAnsi="Book Antiqua" w:cs="Book Antiqua"/>
          <w:color w:val="000000"/>
        </w:rPr>
        <w:t xml:space="preserve">nophilic Granulomatosis with </w:t>
      </w:r>
      <w:proofErr w:type="spellStart"/>
      <w:r w:rsidRPr="00211084">
        <w:rPr>
          <w:rFonts w:ascii="Book Antiqua" w:eastAsia="Book Antiqua" w:hAnsi="Book Antiqua" w:cs="Book Antiqua"/>
          <w:color w:val="000000"/>
        </w:rPr>
        <w:t>Polyangiitis</w:t>
      </w:r>
      <w:proofErr w:type="spellEnd"/>
      <w:r w:rsidRPr="00211084">
        <w:rPr>
          <w:rFonts w:ascii="Book Antiqua" w:eastAsia="Book Antiqua" w:hAnsi="Book Antiqua" w:cs="Book Antiqua"/>
          <w:color w:val="000000"/>
        </w:rPr>
        <w:t xml:space="preserve"> (EGPA). </w:t>
      </w:r>
      <w:proofErr w:type="spellStart"/>
      <w:r w:rsidRPr="00211084">
        <w:rPr>
          <w:rFonts w:ascii="Book Antiqua" w:eastAsia="Book Antiqua" w:hAnsi="Book Antiqua" w:cs="Book Antiqua"/>
          <w:i/>
          <w:iCs/>
          <w:color w:val="000000"/>
        </w:rPr>
        <w:t>Int</w:t>
      </w:r>
      <w:proofErr w:type="spellEnd"/>
      <w:r w:rsidRPr="00211084">
        <w:rPr>
          <w:rFonts w:ascii="Book Antiqua" w:eastAsia="Book Antiqua" w:hAnsi="Book Antiqua" w:cs="Book Antiqua"/>
          <w:i/>
          <w:iCs/>
          <w:color w:val="000000"/>
        </w:rPr>
        <w:t xml:space="preserve"> </w:t>
      </w:r>
      <w:proofErr w:type="spellStart"/>
      <w:r w:rsidRPr="00211084">
        <w:rPr>
          <w:rFonts w:ascii="Book Antiqua" w:eastAsia="Book Antiqua" w:hAnsi="Book Antiqua" w:cs="Book Antiqua"/>
          <w:i/>
          <w:iCs/>
          <w:color w:val="000000"/>
        </w:rPr>
        <w:t>Immunopharmacol</w:t>
      </w:r>
      <w:proofErr w:type="spellEnd"/>
      <w:r w:rsidRPr="00211084">
        <w:rPr>
          <w:rFonts w:ascii="Book Antiqua" w:eastAsia="Book Antiqua" w:hAnsi="Book Antiqua" w:cs="Book Antiqua"/>
          <w:color w:val="000000"/>
        </w:rPr>
        <w:t xml:space="preserve"> 2017; </w:t>
      </w:r>
      <w:r w:rsidRPr="00211084">
        <w:rPr>
          <w:rFonts w:ascii="Book Antiqua" w:eastAsia="Book Antiqua" w:hAnsi="Book Antiqua" w:cs="Book Antiqua"/>
          <w:b/>
          <w:bCs/>
          <w:color w:val="000000"/>
        </w:rPr>
        <w:t>45</w:t>
      </w:r>
      <w:r w:rsidRPr="00211084">
        <w:rPr>
          <w:rFonts w:ascii="Book Antiqua" w:eastAsia="Book Antiqua" w:hAnsi="Book Antiqua" w:cs="Book Antiqua"/>
          <w:color w:val="000000"/>
        </w:rPr>
        <w:t>: 13-15 [PMID: 28152445 DOI: 10.1016/j.intimp.2017.01.025]</w:t>
      </w:r>
    </w:p>
    <w:p w:rsidR="00BD105E" w:rsidRPr="00211084" w:rsidRDefault="00BD105E">
      <w:pPr>
        <w:spacing w:line="360" w:lineRule="auto"/>
        <w:jc w:val="both"/>
        <w:sectPr w:rsidR="00BD105E" w:rsidRPr="00211084">
          <w:pgSz w:w="12240" w:h="15840"/>
          <w:pgMar w:top="1440" w:right="1440" w:bottom="1440" w:left="1440" w:header="720" w:footer="720" w:gutter="0"/>
          <w:cols w:space="720"/>
          <w:docGrid w:linePitch="360"/>
        </w:sectPr>
      </w:pPr>
    </w:p>
    <w:p w:rsidR="00BD105E" w:rsidRPr="00211084" w:rsidRDefault="007326B2">
      <w:pPr>
        <w:spacing w:line="360" w:lineRule="auto"/>
        <w:jc w:val="both"/>
      </w:pPr>
      <w:r w:rsidRPr="00211084">
        <w:rPr>
          <w:rFonts w:ascii="Book Antiqua" w:eastAsia="Book Antiqua" w:hAnsi="Book Antiqua" w:cs="Book Antiqua"/>
          <w:b/>
          <w:color w:val="000000"/>
        </w:rPr>
        <w:lastRenderedPageBreak/>
        <w:t>Footnotes</w:t>
      </w:r>
    </w:p>
    <w:p w:rsidR="00BD105E" w:rsidRPr="00211084" w:rsidRDefault="007326B2">
      <w:pPr>
        <w:spacing w:line="360" w:lineRule="auto"/>
        <w:jc w:val="both"/>
      </w:pPr>
      <w:r w:rsidRPr="00211084">
        <w:rPr>
          <w:rFonts w:ascii="Book Antiqua" w:eastAsia="Book Antiqua" w:hAnsi="Book Antiqua" w:cs="Book Antiqua"/>
          <w:b/>
          <w:bCs/>
          <w:color w:val="000000"/>
        </w:rPr>
        <w:t xml:space="preserve">Informed consent statement: </w:t>
      </w:r>
      <w:r w:rsidRPr="00211084">
        <w:rPr>
          <w:rFonts w:ascii="Book Antiqua" w:eastAsia="Book Antiqua" w:hAnsi="Book Antiqua" w:cs="Book Antiqua"/>
          <w:color w:val="000000"/>
        </w:rPr>
        <w:t>Informed written consent was obtained from the patient for publication of</w:t>
      </w:r>
      <w:r w:rsidRPr="00211084">
        <w:rPr>
          <w:rFonts w:ascii="Book Antiqua" w:eastAsia="Book Antiqua" w:hAnsi="Book Antiqua" w:cs="Book Antiqua"/>
          <w:color w:val="000000"/>
        </w:rPr>
        <w:t xml:space="preserve"> this report and any accompanying images.</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szCs w:val="21"/>
        </w:rPr>
        <w:t xml:space="preserve">Conflict-of-interest statement: </w:t>
      </w:r>
      <w:r w:rsidRPr="00211084">
        <w:rPr>
          <w:rFonts w:ascii="Book Antiqua" w:eastAsia="Book Antiqua" w:hAnsi="Book Antiqua" w:cs="Book Antiqua"/>
          <w:color w:val="000000"/>
        </w:rPr>
        <w:t>The authors declare that they have no conflict of interest.</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szCs w:val="21"/>
        </w:rPr>
        <w:t xml:space="preserve">CARE Checklist (2016) statement: </w:t>
      </w:r>
      <w:r w:rsidRPr="00211084">
        <w:rPr>
          <w:rFonts w:ascii="Book Antiqua" w:eastAsia="Book Antiqua" w:hAnsi="Book Antiqua" w:cs="Book Antiqua"/>
          <w:color w:val="000000"/>
        </w:rPr>
        <w:t>The authors have read the CARE Checklist (2016), and the manuscript was prepared and re</w:t>
      </w:r>
      <w:r w:rsidRPr="00211084">
        <w:rPr>
          <w:rFonts w:ascii="Book Antiqua" w:eastAsia="Book Antiqua" w:hAnsi="Book Antiqua" w:cs="Book Antiqua"/>
          <w:color w:val="000000"/>
        </w:rPr>
        <w:t>vised according to the CARE Checklist (2016).</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bCs/>
          <w:color w:val="000000"/>
        </w:rPr>
        <w:t xml:space="preserve">Open-Access: </w:t>
      </w:r>
      <w:r w:rsidRPr="002110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1084">
        <w:rPr>
          <w:rFonts w:ascii="Book Antiqua" w:eastAsia="Book Antiqua" w:hAnsi="Book Antiqua" w:cs="Book Antiqua"/>
          <w:color w:val="000000"/>
        </w:rPr>
        <w:t>NonCommercial</w:t>
      </w:r>
      <w:proofErr w:type="spellEnd"/>
      <w:r w:rsidRPr="002110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w:t>
      </w:r>
      <w:r w:rsidRPr="00211084">
        <w:rPr>
          <w:rFonts w:ascii="Book Antiqua" w:eastAsia="Book Antiqua" w:hAnsi="Book Antiqua" w:cs="Book Antiqua"/>
          <w:color w:val="000000"/>
        </w:rPr>
        <w:t>. See: http://creativecommons.org/Licenses/by-nc/4.0/</w:t>
      </w:r>
    </w:p>
    <w:p w:rsidR="00BD105E" w:rsidRPr="00211084" w:rsidRDefault="00BD105E">
      <w:pPr>
        <w:spacing w:line="360" w:lineRule="auto"/>
        <w:jc w:val="both"/>
      </w:pPr>
    </w:p>
    <w:p w:rsidR="00BD105E" w:rsidRPr="00211084" w:rsidRDefault="007326B2">
      <w:pPr>
        <w:spacing w:line="360" w:lineRule="auto"/>
        <w:jc w:val="both"/>
        <w:rPr>
          <w:rFonts w:ascii="Book Antiqua" w:hAnsi="Book Antiqua"/>
        </w:rPr>
      </w:pPr>
      <w:r w:rsidRPr="00211084">
        <w:rPr>
          <w:rFonts w:ascii="Book Antiqua" w:hAnsi="Book Antiqua"/>
          <w:b/>
          <w:bCs/>
        </w:rPr>
        <w:t>Provenance</w:t>
      </w:r>
      <w:r w:rsidRPr="00211084">
        <w:rPr>
          <w:rFonts w:ascii="Book Antiqua" w:eastAsia="宋体" w:hAnsi="Book Antiqua" w:hint="eastAsia"/>
          <w:b/>
          <w:bCs/>
          <w:lang w:eastAsia="zh-CN"/>
        </w:rPr>
        <w:t xml:space="preserve"> </w:t>
      </w:r>
      <w:r w:rsidRPr="00211084">
        <w:rPr>
          <w:rFonts w:ascii="Book Antiqua" w:hAnsi="Book Antiqua"/>
          <w:b/>
          <w:bCs/>
        </w:rPr>
        <w:t>and</w:t>
      </w:r>
      <w:r w:rsidRPr="00211084">
        <w:rPr>
          <w:rFonts w:ascii="Book Antiqua" w:eastAsia="宋体" w:hAnsi="Book Antiqua" w:hint="eastAsia"/>
          <w:b/>
          <w:bCs/>
          <w:lang w:eastAsia="zh-CN"/>
        </w:rPr>
        <w:t xml:space="preserve"> </w:t>
      </w:r>
      <w:r w:rsidRPr="00211084">
        <w:rPr>
          <w:rFonts w:ascii="Book Antiqua" w:hAnsi="Book Antiqua"/>
          <w:b/>
          <w:bCs/>
        </w:rPr>
        <w:t>peer</w:t>
      </w:r>
      <w:r w:rsidRPr="00211084">
        <w:rPr>
          <w:rFonts w:ascii="Book Antiqua" w:eastAsia="宋体" w:hAnsi="Book Antiqua" w:hint="eastAsia"/>
          <w:b/>
          <w:bCs/>
          <w:lang w:eastAsia="zh-CN"/>
        </w:rPr>
        <w:t xml:space="preserve"> </w:t>
      </w:r>
      <w:r w:rsidRPr="00211084">
        <w:rPr>
          <w:rFonts w:ascii="Book Antiqua" w:hAnsi="Book Antiqua"/>
          <w:b/>
          <w:bCs/>
        </w:rPr>
        <w:t>review:</w:t>
      </w:r>
      <w:r w:rsidRPr="00211084">
        <w:rPr>
          <w:rFonts w:ascii="Book Antiqua" w:eastAsia="宋体" w:hAnsi="Book Antiqua" w:hint="eastAsia"/>
          <w:lang w:eastAsia="zh-CN"/>
        </w:rPr>
        <w:t xml:space="preserve"> </w:t>
      </w:r>
      <w:r w:rsidRPr="00211084">
        <w:rPr>
          <w:rFonts w:ascii="Book Antiqua" w:hAnsi="Book Antiqua"/>
        </w:rPr>
        <w:t>Unsolicited</w:t>
      </w:r>
      <w:r w:rsidRPr="00211084">
        <w:rPr>
          <w:rFonts w:ascii="Book Antiqua" w:eastAsia="宋体" w:hAnsi="Book Antiqua" w:hint="eastAsia"/>
          <w:lang w:eastAsia="zh-CN"/>
        </w:rPr>
        <w:t xml:space="preserve"> </w:t>
      </w:r>
      <w:r w:rsidRPr="00211084">
        <w:rPr>
          <w:rFonts w:ascii="Book Antiqua" w:hAnsi="Book Antiqua"/>
        </w:rPr>
        <w:t>article;</w:t>
      </w:r>
      <w:r w:rsidRPr="00211084">
        <w:rPr>
          <w:rFonts w:ascii="Book Antiqua" w:eastAsia="宋体" w:hAnsi="Book Antiqua" w:hint="eastAsia"/>
          <w:lang w:eastAsia="zh-CN"/>
        </w:rPr>
        <w:t xml:space="preserve"> </w:t>
      </w:r>
      <w:proofErr w:type="gramStart"/>
      <w:r w:rsidRPr="00211084">
        <w:rPr>
          <w:rFonts w:ascii="Book Antiqua" w:hAnsi="Book Antiqua"/>
        </w:rPr>
        <w:t>Externally</w:t>
      </w:r>
      <w:proofErr w:type="gramEnd"/>
      <w:r w:rsidRPr="00211084">
        <w:rPr>
          <w:rFonts w:ascii="Book Antiqua" w:eastAsia="宋体" w:hAnsi="Book Antiqua" w:hint="eastAsia"/>
          <w:lang w:eastAsia="zh-CN"/>
        </w:rPr>
        <w:t xml:space="preserve"> </w:t>
      </w:r>
      <w:r w:rsidRPr="00211084">
        <w:rPr>
          <w:rFonts w:ascii="Book Antiqua" w:hAnsi="Book Antiqua"/>
        </w:rPr>
        <w:t>peer</w:t>
      </w:r>
      <w:r w:rsidRPr="00211084">
        <w:rPr>
          <w:rFonts w:ascii="Book Antiqua" w:eastAsia="宋体" w:hAnsi="Book Antiqua" w:hint="eastAsia"/>
          <w:lang w:eastAsia="zh-CN"/>
        </w:rPr>
        <w:t xml:space="preserve"> </w:t>
      </w:r>
      <w:r w:rsidRPr="00211084">
        <w:rPr>
          <w:rFonts w:ascii="Book Antiqua" w:hAnsi="Book Antiqua"/>
        </w:rPr>
        <w:t>reviewed</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olor w:val="000000"/>
        </w:rPr>
        <w:t xml:space="preserve">Peer-review started: </w:t>
      </w:r>
      <w:r w:rsidRPr="00211084">
        <w:rPr>
          <w:rFonts w:ascii="Book Antiqua" w:eastAsia="Book Antiqua" w:hAnsi="Book Antiqua" w:cs="Book Antiqua"/>
          <w:color w:val="000000"/>
        </w:rPr>
        <w:t>June 3, 2021</w:t>
      </w:r>
    </w:p>
    <w:p w:rsidR="00BD105E" w:rsidRPr="00211084" w:rsidRDefault="007326B2">
      <w:pPr>
        <w:spacing w:line="360" w:lineRule="auto"/>
        <w:jc w:val="both"/>
      </w:pPr>
      <w:r w:rsidRPr="00211084">
        <w:rPr>
          <w:rFonts w:ascii="Book Antiqua" w:eastAsia="Book Antiqua" w:hAnsi="Book Antiqua" w:cs="Book Antiqua"/>
          <w:b/>
          <w:color w:val="000000"/>
        </w:rPr>
        <w:t xml:space="preserve">First decision: </w:t>
      </w:r>
      <w:r w:rsidRPr="00211084">
        <w:rPr>
          <w:rFonts w:ascii="Book Antiqua" w:eastAsia="Book Antiqua" w:hAnsi="Book Antiqua" w:cs="Book Antiqua"/>
          <w:color w:val="000000"/>
        </w:rPr>
        <w:t>July 15, 2021</w:t>
      </w:r>
    </w:p>
    <w:p w:rsidR="00BD105E" w:rsidRPr="00211084" w:rsidRDefault="007326B2">
      <w:pPr>
        <w:spacing w:line="360" w:lineRule="auto"/>
        <w:jc w:val="both"/>
      </w:pPr>
      <w:r w:rsidRPr="00211084">
        <w:rPr>
          <w:rFonts w:ascii="Book Antiqua" w:eastAsia="Book Antiqua" w:hAnsi="Book Antiqua" w:cs="Book Antiqua"/>
          <w:b/>
          <w:color w:val="000000"/>
        </w:rPr>
        <w:t xml:space="preserve">Article in press: </w:t>
      </w:r>
      <w:r w:rsidRPr="00211084">
        <w:rPr>
          <w:rFonts w:ascii="Book Antiqua" w:eastAsia="Book Antiqua" w:hAnsi="Book Antiqua" w:cs="Book Antiqua"/>
          <w:color w:val="000000"/>
        </w:rPr>
        <w:t>October 14, 2021</w:t>
      </w:r>
    </w:p>
    <w:p w:rsidR="00BD105E" w:rsidRPr="00211084" w:rsidRDefault="00BD105E">
      <w:pPr>
        <w:spacing w:line="360" w:lineRule="auto"/>
        <w:jc w:val="both"/>
      </w:pPr>
    </w:p>
    <w:p w:rsidR="00BD105E" w:rsidRPr="00211084" w:rsidRDefault="007326B2">
      <w:pPr>
        <w:spacing w:line="360" w:lineRule="auto"/>
        <w:jc w:val="both"/>
      </w:pPr>
      <w:r w:rsidRPr="00211084">
        <w:rPr>
          <w:rFonts w:ascii="Book Antiqua" w:eastAsia="Book Antiqua" w:hAnsi="Book Antiqua" w:cs="Book Antiqua"/>
          <w:b/>
          <w:color w:val="000000"/>
        </w:rPr>
        <w:t xml:space="preserve">Specialty type: </w:t>
      </w:r>
      <w:r w:rsidRPr="00211084">
        <w:rPr>
          <w:rFonts w:ascii="Book Antiqua" w:eastAsia="Book Antiqua" w:hAnsi="Book Antiqua" w:cs="Book Antiqua"/>
          <w:color w:val="000000"/>
        </w:rPr>
        <w:t xml:space="preserve">Medicine, </w:t>
      </w:r>
      <w:r w:rsidRPr="00211084">
        <w:rPr>
          <w:rFonts w:ascii="Book Antiqua" w:eastAsia="Book Antiqua" w:hAnsi="Book Antiqua" w:cs="Book Antiqua"/>
          <w:color w:val="000000"/>
        </w:rPr>
        <w:t>research and experimental</w:t>
      </w:r>
    </w:p>
    <w:p w:rsidR="00BD105E" w:rsidRPr="00211084" w:rsidRDefault="007326B2">
      <w:pPr>
        <w:spacing w:line="360" w:lineRule="auto"/>
        <w:jc w:val="both"/>
      </w:pPr>
      <w:r w:rsidRPr="00211084">
        <w:rPr>
          <w:rFonts w:ascii="Book Antiqua" w:eastAsia="Book Antiqua" w:hAnsi="Book Antiqua" w:cs="Book Antiqua"/>
          <w:b/>
          <w:color w:val="000000"/>
        </w:rPr>
        <w:t xml:space="preserve">Country/Territory of origin: </w:t>
      </w:r>
      <w:r w:rsidRPr="00211084">
        <w:rPr>
          <w:rFonts w:ascii="Book Antiqua" w:eastAsia="Book Antiqua" w:hAnsi="Book Antiqua" w:cs="Book Antiqua"/>
          <w:color w:val="000000"/>
        </w:rPr>
        <w:t>China</w:t>
      </w:r>
    </w:p>
    <w:p w:rsidR="00BD105E" w:rsidRPr="00211084" w:rsidRDefault="007326B2">
      <w:pPr>
        <w:spacing w:line="360" w:lineRule="auto"/>
        <w:jc w:val="both"/>
      </w:pPr>
      <w:r w:rsidRPr="00211084">
        <w:rPr>
          <w:rFonts w:ascii="Book Antiqua" w:eastAsia="Book Antiqua" w:hAnsi="Book Antiqua" w:cs="Book Antiqua"/>
          <w:b/>
          <w:color w:val="000000"/>
        </w:rPr>
        <w:t>Peer-review report’s scientific quality classification</w:t>
      </w:r>
    </w:p>
    <w:p w:rsidR="00BD105E" w:rsidRPr="00211084" w:rsidRDefault="007326B2">
      <w:pPr>
        <w:spacing w:line="360" w:lineRule="auto"/>
        <w:jc w:val="both"/>
      </w:pPr>
      <w:r w:rsidRPr="00211084">
        <w:rPr>
          <w:rFonts w:ascii="Book Antiqua" w:eastAsia="Book Antiqua" w:hAnsi="Book Antiqua" w:cs="Book Antiqua"/>
          <w:color w:val="000000"/>
        </w:rPr>
        <w:t xml:space="preserve">Grade </w:t>
      </w:r>
      <w:proofErr w:type="gramStart"/>
      <w:r w:rsidRPr="00211084">
        <w:rPr>
          <w:rFonts w:ascii="Book Antiqua" w:eastAsia="Book Antiqua" w:hAnsi="Book Antiqua" w:cs="Book Antiqua"/>
          <w:color w:val="000000"/>
        </w:rPr>
        <w:t>A</w:t>
      </w:r>
      <w:proofErr w:type="gramEnd"/>
      <w:r w:rsidRPr="00211084">
        <w:rPr>
          <w:rFonts w:ascii="Book Antiqua" w:eastAsia="Book Antiqua" w:hAnsi="Book Antiqua" w:cs="Book Antiqua"/>
          <w:color w:val="000000"/>
        </w:rPr>
        <w:t xml:space="preserve"> (Excellent): 0</w:t>
      </w:r>
    </w:p>
    <w:p w:rsidR="00BD105E" w:rsidRPr="00211084" w:rsidRDefault="007326B2">
      <w:pPr>
        <w:spacing w:line="360" w:lineRule="auto"/>
        <w:jc w:val="both"/>
      </w:pPr>
      <w:r w:rsidRPr="00211084">
        <w:rPr>
          <w:rFonts w:ascii="Book Antiqua" w:eastAsia="Book Antiqua" w:hAnsi="Book Antiqua" w:cs="Book Antiqua"/>
          <w:color w:val="000000"/>
        </w:rPr>
        <w:t>Grade B (Very good): B</w:t>
      </w:r>
    </w:p>
    <w:p w:rsidR="00BD105E" w:rsidRPr="00211084" w:rsidRDefault="007326B2">
      <w:pPr>
        <w:spacing w:line="360" w:lineRule="auto"/>
        <w:jc w:val="both"/>
      </w:pPr>
      <w:r w:rsidRPr="00211084">
        <w:rPr>
          <w:rFonts w:ascii="Book Antiqua" w:eastAsia="Book Antiqua" w:hAnsi="Book Antiqua" w:cs="Book Antiqua"/>
          <w:color w:val="000000"/>
        </w:rPr>
        <w:t>Grade C (Good): 0</w:t>
      </w:r>
    </w:p>
    <w:p w:rsidR="00BD105E" w:rsidRPr="00211084" w:rsidRDefault="007326B2">
      <w:pPr>
        <w:spacing w:line="360" w:lineRule="auto"/>
        <w:jc w:val="both"/>
      </w:pPr>
      <w:r w:rsidRPr="00211084">
        <w:rPr>
          <w:rFonts w:ascii="Book Antiqua" w:eastAsia="Book Antiqua" w:hAnsi="Book Antiqua" w:cs="Book Antiqua"/>
          <w:color w:val="000000"/>
        </w:rPr>
        <w:lastRenderedPageBreak/>
        <w:t>Grade D (Fair): 0</w:t>
      </w:r>
    </w:p>
    <w:p w:rsidR="00BD105E" w:rsidRPr="00211084" w:rsidRDefault="007326B2">
      <w:pPr>
        <w:spacing w:line="360" w:lineRule="auto"/>
        <w:jc w:val="both"/>
      </w:pPr>
      <w:r w:rsidRPr="00211084">
        <w:rPr>
          <w:rFonts w:ascii="Book Antiqua" w:eastAsia="Book Antiqua" w:hAnsi="Book Antiqua" w:cs="Book Antiqua"/>
          <w:color w:val="000000"/>
        </w:rPr>
        <w:t>Grade E (Poor): 0</w:t>
      </w:r>
    </w:p>
    <w:p w:rsidR="00BD105E" w:rsidRPr="00211084" w:rsidRDefault="00BD105E">
      <w:pPr>
        <w:spacing w:line="360" w:lineRule="auto"/>
        <w:jc w:val="both"/>
      </w:pPr>
    </w:p>
    <w:p w:rsidR="00BD105E" w:rsidRPr="00211084" w:rsidRDefault="007326B2">
      <w:pPr>
        <w:spacing w:line="360" w:lineRule="auto"/>
        <w:jc w:val="both"/>
        <w:rPr>
          <w:rFonts w:ascii="Book Antiqua" w:hAnsi="Book Antiqua" w:cs="Book Antiqua"/>
          <w:color w:val="000000"/>
          <w:lang w:eastAsia="zh-CN"/>
        </w:rPr>
      </w:pPr>
      <w:r w:rsidRPr="00211084">
        <w:rPr>
          <w:rFonts w:ascii="Book Antiqua" w:eastAsia="Book Antiqua" w:hAnsi="Book Antiqua" w:cs="Book Antiqua"/>
          <w:b/>
          <w:color w:val="000000"/>
        </w:rPr>
        <w:t xml:space="preserve">P-Reviewer: </w:t>
      </w:r>
      <w:proofErr w:type="spellStart"/>
      <w:r w:rsidRPr="00211084">
        <w:rPr>
          <w:rFonts w:ascii="Book Antiqua" w:eastAsia="Book Antiqua" w:hAnsi="Book Antiqua" w:cs="Book Antiqua"/>
          <w:color w:val="000000"/>
        </w:rPr>
        <w:t>Šestak</w:t>
      </w:r>
      <w:proofErr w:type="spellEnd"/>
      <w:r w:rsidRPr="00211084">
        <w:rPr>
          <w:rFonts w:ascii="Book Antiqua" w:eastAsia="Book Antiqua" w:hAnsi="Book Antiqua" w:cs="Book Antiqua"/>
          <w:color w:val="000000"/>
        </w:rPr>
        <w:t xml:space="preserve"> A</w:t>
      </w:r>
      <w:r w:rsidRPr="00211084">
        <w:rPr>
          <w:rFonts w:ascii="Book Antiqua" w:eastAsia="Book Antiqua" w:hAnsi="Book Antiqua" w:cs="Book Antiqua"/>
          <w:b/>
          <w:color w:val="000000"/>
        </w:rPr>
        <w:t xml:space="preserve"> S-Editor: </w:t>
      </w:r>
      <w:r w:rsidRPr="00211084">
        <w:rPr>
          <w:rFonts w:ascii="Book Antiqua" w:hAnsi="Book Antiqua" w:cs="Book Antiqua" w:hint="eastAsia"/>
          <w:color w:val="000000"/>
          <w:lang w:eastAsia="zh-CN"/>
        </w:rPr>
        <w:t>Wang LL</w:t>
      </w:r>
      <w:r w:rsidRPr="00211084">
        <w:rPr>
          <w:rFonts w:ascii="Book Antiqua" w:eastAsia="Book Antiqua" w:hAnsi="Book Antiqua" w:cs="Book Antiqua"/>
          <w:b/>
          <w:color w:val="000000"/>
        </w:rPr>
        <w:t xml:space="preserve"> </w:t>
      </w:r>
      <w:r w:rsidRPr="00211084">
        <w:rPr>
          <w:rFonts w:ascii="Book Antiqua" w:eastAsia="Book Antiqua" w:hAnsi="Book Antiqua" w:cs="Book Antiqua"/>
          <w:b/>
          <w:color w:val="000000"/>
        </w:rPr>
        <w:t xml:space="preserve">L-Editor: </w:t>
      </w:r>
      <w:r w:rsidRPr="00211084">
        <w:rPr>
          <w:rFonts w:ascii="Book Antiqua" w:hAnsi="Book Antiqua" w:cs="Book Antiqua" w:hint="eastAsia"/>
          <w:color w:val="000000"/>
          <w:lang w:eastAsia="zh-CN"/>
        </w:rPr>
        <w:t>A</w:t>
      </w:r>
      <w:r w:rsidRPr="00211084">
        <w:rPr>
          <w:rFonts w:ascii="Book Antiqua" w:eastAsia="Book Antiqua" w:hAnsi="Book Antiqua" w:cs="Book Antiqua"/>
          <w:b/>
          <w:color w:val="000000"/>
        </w:rPr>
        <w:t xml:space="preserve"> P-Editor:</w:t>
      </w:r>
      <w:r w:rsidRPr="00211084">
        <w:rPr>
          <w:rFonts w:ascii="Book Antiqua" w:hAnsi="Book Antiqua" w:cs="Book Antiqua" w:hint="eastAsia"/>
          <w:color w:val="000000"/>
          <w:lang w:eastAsia="zh-CN"/>
        </w:rPr>
        <w:t xml:space="preserve"> Wang LL</w:t>
      </w:r>
    </w:p>
    <w:p w:rsidR="00BD105E" w:rsidRPr="00211084" w:rsidRDefault="00BD105E">
      <w:pPr>
        <w:spacing w:line="360" w:lineRule="auto"/>
        <w:jc w:val="both"/>
        <w:rPr>
          <w:rFonts w:ascii="Book Antiqua" w:hAnsi="Book Antiqua" w:cs="Book Antiqua"/>
          <w:color w:val="000000"/>
          <w:lang w:eastAsia="zh-CN"/>
        </w:rPr>
      </w:pPr>
    </w:p>
    <w:p w:rsidR="00BD105E" w:rsidRPr="00211084" w:rsidRDefault="007326B2">
      <w:pPr>
        <w:spacing w:line="360" w:lineRule="auto"/>
        <w:jc w:val="both"/>
        <w:sectPr w:rsidR="00BD105E" w:rsidRPr="00211084">
          <w:pgSz w:w="12240" w:h="15840"/>
          <w:pgMar w:top="1440" w:right="1440" w:bottom="1440" w:left="1440" w:header="720" w:footer="720" w:gutter="0"/>
          <w:cols w:space="720"/>
          <w:docGrid w:linePitch="360"/>
        </w:sectPr>
      </w:pPr>
      <w:r w:rsidRPr="00211084">
        <w:rPr>
          <w:rFonts w:ascii="Book Antiqua" w:eastAsia="Book Antiqua" w:hAnsi="Book Antiqua" w:cs="Book Antiqua"/>
          <w:b/>
          <w:color w:val="000000"/>
        </w:rPr>
        <w:t xml:space="preserve"> </w:t>
      </w:r>
    </w:p>
    <w:p w:rsidR="00BD105E" w:rsidRPr="00211084" w:rsidRDefault="007326B2">
      <w:pPr>
        <w:spacing w:line="360" w:lineRule="auto"/>
        <w:jc w:val="both"/>
        <w:rPr>
          <w:rFonts w:ascii="Book Antiqua" w:hAnsi="Book Antiqua" w:cs="Book Antiqua"/>
          <w:b/>
          <w:color w:val="000000"/>
          <w:lang w:eastAsia="zh-CN"/>
        </w:rPr>
      </w:pPr>
      <w:r w:rsidRPr="00211084">
        <w:rPr>
          <w:rFonts w:ascii="Book Antiqua" w:eastAsia="Book Antiqua" w:hAnsi="Book Antiqua" w:cs="Book Antiqua"/>
          <w:b/>
          <w:color w:val="000000"/>
        </w:rPr>
        <w:lastRenderedPageBreak/>
        <w:t>Figure Legends</w:t>
      </w:r>
    </w:p>
    <w:p w:rsidR="00BD105E" w:rsidRPr="00211084" w:rsidRDefault="007326B2">
      <w:pPr>
        <w:spacing w:line="360" w:lineRule="auto"/>
        <w:jc w:val="both"/>
        <w:rPr>
          <w:lang w:eastAsia="zh-CN"/>
        </w:rPr>
      </w:pPr>
      <w:r w:rsidRPr="00211084">
        <w:rPr>
          <w:rFonts w:hint="eastAsia"/>
          <w:noProof/>
          <w:lang w:eastAsia="zh-CN"/>
        </w:rPr>
        <w:drawing>
          <wp:inline distT="0" distB="0" distL="0" distR="0" wp14:anchorId="451E8A38" wp14:editId="3FA95445">
            <wp:extent cx="5219700" cy="3909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20152" cy="3909399"/>
                    </a:xfrm>
                    <a:prstGeom prst="rect">
                      <a:avLst/>
                    </a:prstGeom>
                  </pic:spPr>
                </pic:pic>
              </a:graphicData>
            </a:graphic>
          </wp:inline>
        </w:drawing>
      </w:r>
    </w:p>
    <w:p w:rsidR="00BD105E" w:rsidRPr="00211084" w:rsidRDefault="007326B2">
      <w:pPr>
        <w:spacing w:line="360" w:lineRule="auto"/>
        <w:jc w:val="both"/>
        <w:rPr>
          <w:rFonts w:ascii="Book Antiqua" w:eastAsia="Book Antiqua" w:hAnsi="Book Antiqua" w:cs="Book Antiqua"/>
          <w:b/>
          <w:color w:val="000000"/>
        </w:rPr>
      </w:pPr>
      <w:r w:rsidRPr="00211084">
        <w:rPr>
          <w:rFonts w:ascii="Book Antiqua" w:eastAsia="Book Antiqua" w:hAnsi="Book Antiqua" w:cs="Book Antiqua"/>
          <w:b/>
          <w:bCs/>
          <w:color w:val="000000"/>
        </w:rPr>
        <w:t>Figure 1</w:t>
      </w:r>
      <w:r w:rsidRPr="00211084">
        <w:rPr>
          <w:rFonts w:ascii="Book Antiqua" w:hAnsi="Book Antiqua" w:cs="Book Antiqua" w:hint="eastAsia"/>
          <w:b/>
          <w:bCs/>
          <w:color w:val="000000"/>
          <w:lang w:eastAsia="zh-CN"/>
        </w:rPr>
        <w:t xml:space="preserve"> </w:t>
      </w:r>
      <w:r w:rsidRPr="00211084">
        <w:rPr>
          <w:rFonts w:ascii="Book Antiqua" w:eastAsia="Book Antiqua" w:hAnsi="Book Antiqua" w:cs="Book Antiqua"/>
          <w:b/>
          <w:color w:val="000000"/>
        </w:rPr>
        <w:t>Pathological examination of skin biopsy specimens of the lower limbs showed eosinophil infiltration in the peripheral blood vessels.</w:t>
      </w:r>
    </w:p>
    <w:p w:rsidR="00BD105E" w:rsidRPr="00211084" w:rsidRDefault="007326B2">
      <w:pPr>
        <w:spacing w:line="360" w:lineRule="auto"/>
        <w:jc w:val="both"/>
      </w:pPr>
      <w:r w:rsidRPr="00211084">
        <w:rPr>
          <w:rFonts w:ascii="Book Antiqua" w:eastAsia="Book Antiqua" w:hAnsi="Book Antiqua" w:cs="Book Antiqua"/>
          <w:color w:val="000000"/>
        </w:rPr>
        <w:br w:type="page"/>
      </w:r>
      <w:r w:rsidRPr="00211084">
        <w:rPr>
          <w:noProof/>
          <w:lang w:eastAsia="zh-CN"/>
        </w:rPr>
        <w:lastRenderedPageBreak/>
        <w:drawing>
          <wp:inline distT="0" distB="0" distL="0" distR="0" wp14:anchorId="5E12B14F" wp14:editId="0E29002A">
            <wp:extent cx="4191000" cy="426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91363" cy="4267570"/>
                    </a:xfrm>
                    <a:prstGeom prst="rect">
                      <a:avLst/>
                    </a:prstGeom>
                  </pic:spPr>
                </pic:pic>
              </a:graphicData>
            </a:graphic>
          </wp:inline>
        </w:drawing>
      </w:r>
    </w:p>
    <w:p w:rsidR="00BD105E" w:rsidRPr="00211084" w:rsidRDefault="007326B2">
      <w:pPr>
        <w:spacing w:line="360" w:lineRule="auto"/>
        <w:jc w:val="both"/>
        <w:rPr>
          <w:rFonts w:ascii="Book Antiqua" w:eastAsia="Book Antiqua" w:hAnsi="Book Antiqua" w:cs="Book Antiqua"/>
          <w:b/>
          <w:color w:val="000000"/>
        </w:rPr>
      </w:pPr>
      <w:r w:rsidRPr="00211084">
        <w:rPr>
          <w:rFonts w:ascii="Book Antiqua" w:eastAsia="Book Antiqua" w:hAnsi="Book Antiqua" w:cs="Book Antiqua"/>
          <w:b/>
          <w:bCs/>
          <w:color w:val="000000"/>
        </w:rPr>
        <w:t>Figure 2</w:t>
      </w:r>
      <w:r w:rsidRPr="00211084">
        <w:rPr>
          <w:rFonts w:ascii="Book Antiqua" w:hAnsi="Book Antiqua" w:cs="Book Antiqua" w:hint="eastAsia"/>
          <w:b/>
          <w:bCs/>
          <w:color w:val="000000"/>
          <w:lang w:eastAsia="zh-CN"/>
        </w:rPr>
        <w:t xml:space="preserve"> </w:t>
      </w:r>
      <w:r w:rsidRPr="00211084">
        <w:rPr>
          <w:rFonts w:ascii="Book Antiqua" w:eastAsia="Book Antiqua" w:hAnsi="Book Antiqua" w:cs="Book Antiqua"/>
          <w:b/>
          <w:color w:val="000000"/>
        </w:rPr>
        <w:t>Coronary angiogram demonstrated occluded left</w:t>
      </w:r>
      <w:r w:rsidRPr="00211084">
        <w:rPr>
          <w:rFonts w:ascii="Book Antiqua" w:eastAsia="Book Antiqua" w:hAnsi="Book Antiqua" w:cs="Book Antiqua"/>
          <w:b/>
          <w:color w:val="000000"/>
        </w:rPr>
        <w:t xml:space="preserve"> circumflex arteries, the middle segment of the left anterior descending coronary artery was 30% narrowed, and the distal segment was occluded.</w:t>
      </w:r>
    </w:p>
    <w:p w:rsidR="00BD105E" w:rsidRPr="00211084" w:rsidRDefault="007326B2">
      <w:pPr>
        <w:spacing w:line="360" w:lineRule="auto"/>
        <w:jc w:val="both"/>
      </w:pPr>
      <w:r w:rsidRPr="00211084">
        <w:rPr>
          <w:rFonts w:ascii="Book Antiqua" w:eastAsia="Book Antiqua" w:hAnsi="Book Antiqua" w:cs="Book Antiqua"/>
          <w:color w:val="000000"/>
        </w:rPr>
        <w:br w:type="page"/>
      </w:r>
      <w:r w:rsidRPr="00211084">
        <w:rPr>
          <w:noProof/>
          <w:lang w:eastAsia="zh-CN"/>
        </w:rPr>
        <w:lastRenderedPageBreak/>
        <w:drawing>
          <wp:inline distT="0" distB="0" distL="0" distR="0" wp14:anchorId="55F80447" wp14:editId="26C8FA67">
            <wp:extent cx="5295900" cy="243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96359" cy="2438611"/>
                    </a:xfrm>
                    <a:prstGeom prst="rect">
                      <a:avLst/>
                    </a:prstGeom>
                  </pic:spPr>
                </pic:pic>
              </a:graphicData>
            </a:graphic>
          </wp:inline>
        </w:drawing>
      </w:r>
    </w:p>
    <w:p w:rsidR="00211084" w:rsidRPr="00211084" w:rsidRDefault="007326B2">
      <w:pPr>
        <w:spacing w:line="360" w:lineRule="auto"/>
        <w:jc w:val="both"/>
        <w:rPr>
          <w:rFonts w:ascii="Book Antiqua" w:eastAsia="Book Antiqua" w:hAnsi="Book Antiqua" w:cs="Book Antiqua"/>
          <w:b/>
          <w:color w:val="000000"/>
        </w:rPr>
      </w:pPr>
      <w:r w:rsidRPr="00211084">
        <w:rPr>
          <w:rFonts w:ascii="Book Antiqua" w:eastAsia="Book Antiqua" w:hAnsi="Book Antiqua" w:cs="Book Antiqua"/>
          <w:b/>
          <w:bCs/>
          <w:color w:val="000000"/>
        </w:rPr>
        <w:t>Figure 3</w:t>
      </w:r>
      <w:r w:rsidRPr="00211084">
        <w:rPr>
          <w:rFonts w:ascii="Book Antiqua" w:hAnsi="Book Antiqua" w:cs="Book Antiqua" w:hint="eastAsia"/>
          <w:b/>
          <w:bCs/>
          <w:color w:val="000000"/>
          <w:lang w:eastAsia="zh-CN"/>
        </w:rPr>
        <w:t xml:space="preserve"> </w:t>
      </w:r>
      <w:r w:rsidRPr="00211084">
        <w:rPr>
          <w:rFonts w:ascii="Book Antiqua" w:eastAsia="Book Antiqua" w:hAnsi="Book Antiqua" w:cs="Book Antiqua"/>
          <w:b/>
          <w:color w:val="000000"/>
        </w:rPr>
        <w:t xml:space="preserve">Electrocardiography showed inferior wall myocardial infarction, sinus rhythm, ventricular premature </w:t>
      </w:r>
      <w:r w:rsidRPr="00211084">
        <w:rPr>
          <w:rFonts w:ascii="Book Antiqua" w:eastAsia="Book Antiqua" w:hAnsi="Book Antiqua" w:cs="Book Antiqua"/>
          <w:b/>
          <w:color w:val="000000"/>
        </w:rPr>
        <w:t xml:space="preserve">beats, </w:t>
      </w:r>
      <w:proofErr w:type="gramStart"/>
      <w:r w:rsidRPr="00211084">
        <w:rPr>
          <w:rFonts w:ascii="Book Antiqua" w:eastAsia="Book Antiqua" w:hAnsi="Book Antiqua" w:cs="Book Antiqua"/>
          <w:b/>
          <w:color w:val="000000"/>
        </w:rPr>
        <w:t>poor</w:t>
      </w:r>
      <w:proofErr w:type="gramEnd"/>
      <w:r w:rsidRPr="00211084">
        <w:rPr>
          <w:rFonts w:ascii="Book Antiqua" w:eastAsia="Book Antiqua" w:hAnsi="Book Antiqua" w:cs="Book Antiqua"/>
          <w:b/>
          <w:color w:val="000000"/>
        </w:rPr>
        <w:t xml:space="preserve"> progressive increase of the R wave in the anterior septum, low voltage in the limb leads, and ST-T changes.</w:t>
      </w:r>
    </w:p>
    <w:p w:rsidR="00211084" w:rsidRPr="00211084" w:rsidRDefault="00211084">
      <w:pPr>
        <w:rPr>
          <w:rFonts w:ascii="Book Antiqua" w:eastAsia="Book Antiqua" w:hAnsi="Book Antiqua" w:cs="Book Antiqua"/>
          <w:b/>
          <w:color w:val="000000"/>
        </w:rPr>
      </w:pPr>
      <w:r w:rsidRPr="00211084">
        <w:rPr>
          <w:rFonts w:ascii="Book Antiqua" w:eastAsia="Book Antiqua" w:hAnsi="Book Antiqua" w:cs="Book Antiqua"/>
          <w:b/>
          <w:color w:val="000000"/>
        </w:rPr>
        <w:br w:type="page"/>
      </w: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r w:rsidRPr="00211084">
        <w:rPr>
          <w:rFonts w:ascii="Book Antiqua" w:hAnsi="Book Antiqua"/>
          <w:noProof/>
          <w:lang w:eastAsia="zh-CN"/>
        </w:rPr>
        <w:drawing>
          <wp:inline distT="0" distB="0" distL="0" distR="0" wp14:anchorId="073AF665" wp14:editId="7C0B4446">
            <wp:extent cx="2500630" cy="1440815"/>
            <wp:effectExtent l="0" t="0" r="0" b="698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rsidR="00211084" w:rsidRPr="00211084" w:rsidRDefault="00211084" w:rsidP="00211084">
      <w:pPr>
        <w:jc w:val="center"/>
        <w:rPr>
          <w:rFonts w:ascii="Book Antiqua" w:hAnsi="Book Antiqua"/>
        </w:rPr>
      </w:pPr>
    </w:p>
    <w:p w:rsidR="00211084" w:rsidRPr="00211084" w:rsidRDefault="00211084" w:rsidP="00211084">
      <w:pPr>
        <w:autoSpaceDE w:val="0"/>
        <w:autoSpaceDN w:val="0"/>
        <w:adjustRightInd w:val="0"/>
        <w:jc w:val="center"/>
        <w:rPr>
          <w:rFonts w:ascii="Book Antiqua" w:eastAsia="Garamond-Bold" w:hAnsi="Book Antiqua" w:cs="Garamond-Bold"/>
          <w:b/>
          <w:bCs/>
          <w:color w:val="000000"/>
          <w:sz w:val="28"/>
          <w:szCs w:val="28"/>
        </w:rPr>
      </w:pPr>
      <w:r w:rsidRPr="00211084">
        <w:rPr>
          <w:rFonts w:ascii="Book Antiqua" w:eastAsia="TimesNewRomanPSMT" w:hAnsi="Book Antiqua" w:cs="TimesNewRomanPSMT"/>
          <w:color w:val="000000"/>
          <w:sz w:val="28"/>
          <w:szCs w:val="28"/>
        </w:rPr>
        <w:t xml:space="preserve">Published by </w:t>
      </w:r>
      <w:proofErr w:type="spellStart"/>
      <w:r w:rsidRPr="00211084">
        <w:rPr>
          <w:rFonts w:ascii="Book Antiqua" w:eastAsia="Garamond-Bold" w:hAnsi="Book Antiqua" w:cs="Garamond-Bold"/>
          <w:b/>
          <w:bCs/>
          <w:color w:val="000000"/>
          <w:sz w:val="28"/>
          <w:szCs w:val="28"/>
        </w:rPr>
        <w:t>Baishideng</w:t>
      </w:r>
      <w:proofErr w:type="spellEnd"/>
      <w:r w:rsidRPr="00211084">
        <w:rPr>
          <w:rFonts w:ascii="Book Antiqua" w:eastAsia="Garamond-Bold" w:hAnsi="Book Antiqua" w:cs="Garamond-Bold"/>
          <w:b/>
          <w:bCs/>
          <w:color w:val="000000"/>
          <w:sz w:val="28"/>
          <w:szCs w:val="28"/>
        </w:rPr>
        <w:t xml:space="preserve"> Publishing Group </w:t>
      </w:r>
      <w:proofErr w:type="spellStart"/>
      <w:r w:rsidRPr="00211084">
        <w:rPr>
          <w:rFonts w:ascii="Book Antiqua" w:eastAsia="Garamond-Bold" w:hAnsi="Book Antiqua" w:cs="Garamond-Bold"/>
          <w:b/>
          <w:bCs/>
          <w:color w:val="000000"/>
          <w:sz w:val="28"/>
          <w:szCs w:val="28"/>
        </w:rPr>
        <w:t>Inc</w:t>
      </w:r>
      <w:proofErr w:type="spellEnd"/>
    </w:p>
    <w:p w:rsidR="00211084" w:rsidRPr="00211084" w:rsidRDefault="00211084" w:rsidP="00211084">
      <w:pPr>
        <w:autoSpaceDE w:val="0"/>
        <w:autoSpaceDN w:val="0"/>
        <w:adjustRightInd w:val="0"/>
        <w:jc w:val="center"/>
        <w:rPr>
          <w:rFonts w:ascii="Book Antiqua" w:eastAsia="TimesNewRomanPSMT" w:hAnsi="Book Antiqua" w:cs="Garamond"/>
          <w:color w:val="000000"/>
          <w:sz w:val="28"/>
          <w:szCs w:val="28"/>
        </w:rPr>
      </w:pPr>
      <w:r w:rsidRPr="00211084">
        <w:rPr>
          <w:rFonts w:ascii="Book Antiqua" w:eastAsia="TimesNewRomanPSMT" w:hAnsi="Book Antiqua" w:cs="Garamond"/>
          <w:color w:val="000000"/>
          <w:sz w:val="28"/>
          <w:szCs w:val="28"/>
        </w:rPr>
        <w:t>7041 Koll Center Parkway, Suite 160, Pleasanton, CA 94566, USA</w:t>
      </w:r>
    </w:p>
    <w:p w:rsidR="00211084" w:rsidRPr="00211084" w:rsidRDefault="00211084" w:rsidP="00211084">
      <w:pPr>
        <w:autoSpaceDE w:val="0"/>
        <w:autoSpaceDN w:val="0"/>
        <w:adjustRightInd w:val="0"/>
        <w:jc w:val="center"/>
        <w:rPr>
          <w:rFonts w:ascii="Book Antiqua" w:eastAsia="TimesNewRomanPSMT" w:hAnsi="Book Antiqua" w:cs="Garamond"/>
          <w:color w:val="000000"/>
          <w:sz w:val="28"/>
          <w:szCs w:val="28"/>
        </w:rPr>
      </w:pPr>
      <w:r w:rsidRPr="00211084">
        <w:rPr>
          <w:rFonts w:ascii="Book Antiqua" w:eastAsia="Garamond-Bold" w:hAnsi="Book Antiqua" w:cs="Garamond-Bold"/>
          <w:b/>
          <w:bCs/>
          <w:color w:val="000000"/>
          <w:sz w:val="28"/>
          <w:szCs w:val="28"/>
        </w:rPr>
        <w:t xml:space="preserve">Telephone: </w:t>
      </w:r>
      <w:r w:rsidRPr="00211084">
        <w:rPr>
          <w:rFonts w:ascii="Book Antiqua" w:eastAsia="TimesNewRomanPSMT" w:hAnsi="Book Antiqua" w:cs="Garamond"/>
          <w:color w:val="000000"/>
          <w:sz w:val="28"/>
          <w:szCs w:val="28"/>
        </w:rPr>
        <w:t>+1-925-3991568</w:t>
      </w:r>
    </w:p>
    <w:p w:rsidR="00211084" w:rsidRPr="00211084" w:rsidRDefault="00211084" w:rsidP="00211084">
      <w:pPr>
        <w:autoSpaceDE w:val="0"/>
        <w:autoSpaceDN w:val="0"/>
        <w:adjustRightInd w:val="0"/>
        <w:jc w:val="center"/>
        <w:rPr>
          <w:rFonts w:ascii="Book Antiqua" w:eastAsia="TimesNewRomanPSMT" w:hAnsi="Book Antiqua" w:cs="Garamond"/>
          <w:color w:val="D56400"/>
          <w:sz w:val="28"/>
          <w:szCs w:val="28"/>
        </w:rPr>
      </w:pPr>
      <w:r w:rsidRPr="00211084">
        <w:rPr>
          <w:rFonts w:ascii="Book Antiqua" w:eastAsia="Garamond-Bold" w:hAnsi="Book Antiqua" w:cs="Garamond-Bold"/>
          <w:b/>
          <w:bCs/>
          <w:color w:val="000000"/>
          <w:sz w:val="28"/>
          <w:szCs w:val="28"/>
        </w:rPr>
        <w:t xml:space="preserve">E-mail: </w:t>
      </w:r>
      <w:r w:rsidRPr="00211084">
        <w:rPr>
          <w:rFonts w:ascii="Book Antiqua" w:eastAsia="TimesNewRomanPSMT" w:hAnsi="Book Antiqua" w:cs="Garamond"/>
          <w:color w:val="D56400"/>
          <w:sz w:val="28"/>
          <w:szCs w:val="28"/>
        </w:rPr>
        <w:t>bpgoffice@wjgnet.com</w:t>
      </w:r>
    </w:p>
    <w:p w:rsidR="00211084" w:rsidRPr="00211084" w:rsidRDefault="00211084" w:rsidP="00211084">
      <w:pPr>
        <w:autoSpaceDE w:val="0"/>
        <w:autoSpaceDN w:val="0"/>
        <w:adjustRightInd w:val="0"/>
        <w:jc w:val="center"/>
        <w:rPr>
          <w:rFonts w:ascii="Book Antiqua" w:eastAsia="TimesNewRomanPSMT" w:hAnsi="Book Antiqua" w:cs="Garamond"/>
          <w:color w:val="D56400"/>
          <w:sz w:val="28"/>
          <w:szCs w:val="28"/>
        </w:rPr>
      </w:pPr>
      <w:r w:rsidRPr="00211084">
        <w:rPr>
          <w:rFonts w:ascii="Book Antiqua" w:eastAsia="Garamond-Bold" w:hAnsi="Book Antiqua" w:cs="Garamond-Bold"/>
          <w:b/>
          <w:bCs/>
          <w:color w:val="000000"/>
          <w:sz w:val="28"/>
          <w:szCs w:val="28"/>
        </w:rPr>
        <w:t xml:space="preserve">Help Desk: </w:t>
      </w:r>
      <w:r w:rsidRPr="00211084">
        <w:rPr>
          <w:rFonts w:ascii="Book Antiqua" w:eastAsia="TimesNewRomanPSMT" w:hAnsi="Book Antiqua" w:cs="Garamond"/>
          <w:color w:val="D56400"/>
          <w:sz w:val="28"/>
          <w:szCs w:val="28"/>
        </w:rPr>
        <w:t>https://www.f6publishing.com/helpdesk</w:t>
      </w:r>
    </w:p>
    <w:p w:rsidR="00211084" w:rsidRPr="00211084" w:rsidRDefault="00211084" w:rsidP="00211084">
      <w:pPr>
        <w:jc w:val="center"/>
        <w:rPr>
          <w:rFonts w:ascii="Book Antiqua" w:hAnsi="Book Antiqua"/>
        </w:rPr>
      </w:pPr>
      <w:r w:rsidRPr="00211084">
        <w:rPr>
          <w:rFonts w:ascii="Book Antiqua" w:eastAsia="TimesNewRomanPSMT" w:hAnsi="Book Antiqua" w:cs="Garamond"/>
          <w:color w:val="D56400"/>
          <w:sz w:val="28"/>
          <w:szCs w:val="28"/>
        </w:rPr>
        <w:t>https://www.wjgnet.com</w:t>
      </w: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r w:rsidRPr="00211084">
        <w:rPr>
          <w:rFonts w:ascii="Book Antiqua" w:hAnsi="Book Antiqua"/>
          <w:noProof/>
          <w:lang w:eastAsia="zh-CN"/>
        </w:rPr>
        <w:drawing>
          <wp:inline distT="0" distB="0" distL="0" distR="0" wp14:anchorId="57472B7D" wp14:editId="605C3034">
            <wp:extent cx="1447800" cy="1440815"/>
            <wp:effectExtent l="0" t="0" r="0" b="698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center"/>
        <w:rPr>
          <w:rFonts w:ascii="Book Antiqua" w:hAnsi="Book Antiqua"/>
        </w:rPr>
      </w:pPr>
    </w:p>
    <w:p w:rsidR="00211084" w:rsidRPr="00211084" w:rsidRDefault="00211084" w:rsidP="00211084">
      <w:pPr>
        <w:jc w:val="right"/>
        <w:rPr>
          <w:rFonts w:ascii="Book Antiqua" w:hAnsi="Book Antiqua"/>
          <w:color w:val="000000" w:themeColor="text1"/>
        </w:rPr>
      </w:pPr>
    </w:p>
    <w:p w:rsidR="00211084" w:rsidRDefault="00211084" w:rsidP="00211084">
      <w:pPr>
        <w:jc w:val="center"/>
        <w:rPr>
          <w:rFonts w:ascii="Book Antiqua" w:hAnsi="Book Antiqua"/>
          <w:color w:val="000000" w:themeColor="text1"/>
        </w:rPr>
      </w:pPr>
      <w:r w:rsidRPr="00211084">
        <w:rPr>
          <w:rFonts w:ascii="Book Antiqua" w:eastAsia="BookAntiqua-Bold" w:hAnsi="Book Antiqua" w:cs="BookAntiqua-Bold"/>
          <w:b/>
          <w:bCs/>
          <w:color w:val="000000" w:themeColor="text1"/>
        </w:rPr>
        <w:t xml:space="preserve">© 2021 </w:t>
      </w:r>
      <w:proofErr w:type="spellStart"/>
      <w:r w:rsidRPr="00211084">
        <w:rPr>
          <w:rFonts w:ascii="Book Antiqua" w:eastAsia="BookAntiqua-Bold" w:hAnsi="Book Antiqua" w:cs="BookAntiqua-Bold"/>
          <w:b/>
          <w:bCs/>
          <w:color w:val="000000" w:themeColor="text1"/>
        </w:rPr>
        <w:t>Baishideng</w:t>
      </w:r>
      <w:proofErr w:type="spellEnd"/>
      <w:r w:rsidRPr="00211084">
        <w:rPr>
          <w:rFonts w:ascii="Book Antiqua" w:eastAsia="BookAntiqua-Bold" w:hAnsi="Book Antiqua" w:cs="BookAntiqua-Bold"/>
          <w:b/>
          <w:bCs/>
          <w:color w:val="000000" w:themeColor="text1"/>
        </w:rPr>
        <w:t xml:space="preserve"> Publishing Group Inc. All rights reserved.</w:t>
      </w:r>
      <w:r w:rsidRPr="00211084">
        <w:rPr>
          <w:rFonts w:ascii="Book Antiqua" w:hAnsi="Book Antiqua"/>
          <w:color w:val="000000" w:themeColor="text1"/>
        </w:rPr>
        <w:fldChar w:fldCharType="begin"/>
      </w:r>
      <w:r w:rsidRPr="00211084">
        <w:rPr>
          <w:rFonts w:ascii="Book Antiqua" w:hAnsi="Book Antiqua"/>
          <w:color w:val="000000" w:themeColor="text1"/>
        </w:rPr>
        <w:instrText xml:space="preserve"> ADDIN EN.REFLIST </w:instrText>
      </w:r>
      <w:r w:rsidRPr="00211084">
        <w:rPr>
          <w:rFonts w:ascii="Book Antiqua" w:hAnsi="Book Antiqua"/>
          <w:color w:val="000000" w:themeColor="text1"/>
        </w:rPr>
        <w:fldChar w:fldCharType="end"/>
      </w:r>
      <w:bookmarkStart w:id="0" w:name="_GoBack"/>
      <w:bookmarkEnd w:id="0"/>
    </w:p>
    <w:p w:rsidR="00BD105E" w:rsidRDefault="00BD105E">
      <w:pPr>
        <w:spacing w:line="360" w:lineRule="auto"/>
        <w:jc w:val="both"/>
        <w:rPr>
          <w:rFonts w:hint="eastAsia"/>
          <w:b/>
          <w:lang w:eastAsia="zh-CN"/>
        </w:rPr>
      </w:pPr>
    </w:p>
    <w:sectPr w:rsidR="00BD10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6B2" w:rsidRDefault="007326B2">
      <w:r>
        <w:separator/>
      </w:r>
    </w:p>
  </w:endnote>
  <w:endnote w:type="continuationSeparator" w:id="0">
    <w:p w:rsidR="007326B2" w:rsidRDefault="00732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05E" w:rsidRDefault="007326B2">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211084">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11084">
      <w:rPr>
        <w:rFonts w:ascii="Book Antiqua" w:hAnsi="Book Antiqua"/>
        <w:noProof/>
        <w:sz w:val="24"/>
        <w:szCs w:val="24"/>
      </w:rPr>
      <w:t>17</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6B2" w:rsidRDefault="007326B2">
      <w:r>
        <w:separator/>
      </w:r>
    </w:p>
  </w:footnote>
  <w:footnote w:type="continuationSeparator" w:id="0">
    <w:p w:rsidR="007326B2" w:rsidRDefault="007326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C4D"/>
    <w:rsid w:val="001606CA"/>
    <w:rsid w:val="001B08A9"/>
    <w:rsid w:val="00211084"/>
    <w:rsid w:val="00213232"/>
    <w:rsid w:val="002402C8"/>
    <w:rsid w:val="0024185F"/>
    <w:rsid w:val="003E4B18"/>
    <w:rsid w:val="00532CEB"/>
    <w:rsid w:val="00624969"/>
    <w:rsid w:val="0066627C"/>
    <w:rsid w:val="00706BF0"/>
    <w:rsid w:val="007326B2"/>
    <w:rsid w:val="007C0F16"/>
    <w:rsid w:val="0084067B"/>
    <w:rsid w:val="008E501F"/>
    <w:rsid w:val="0099739E"/>
    <w:rsid w:val="00A22935"/>
    <w:rsid w:val="00A77B3E"/>
    <w:rsid w:val="00AD062F"/>
    <w:rsid w:val="00BC3694"/>
    <w:rsid w:val="00BD105E"/>
    <w:rsid w:val="00C433FB"/>
    <w:rsid w:val="00CA2A55"/>
    <w:rsid w:val="00D23669"/>
    <w:rsid w:val="00D53FBD"/>
    <w:rsid w:val="00EB0DEF"/>
    <w:rsid w:val="53786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basic-word">
    <w:name w:val="basic-word"/>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paragraph" w:customStyle="1" w:styleId="1">
    <w:name w:val="修订1"/>
    <w:hidden/>
    <w:uiPriority w:val="99"/>
    <w:semiHidden/>
    <w:rPr>
      <w:sz w:val="24"/>
      <w:szCs w:val="24"/>
      <w:lang w:eastAsia="en-US"/>
    </w:rPr>
  </w:style>
  <w:style w:type="character" w:styleId="a6">
    <w:name w:val="Hyperlink"/>
    <w:basedOn w:val="a0"/>
    <w:unhideWhenUsed/>
    <w:rsid w:val="002110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basic-word">
    <w:name w:val="basic-word"/>
    <w:basedOn w:val="a0"/>
  </w:style>
  <w:style w:type="character" w:customStyle="1" w:styleId="Char">
    <w:name w:val="批注框文本 Char"/>
    <w:basedOn w:val="a0"/>
    <w:link w:val="a3"/>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paragraph" w:customStyle="1" w:styleId="1">
    <w:name w:val="修订1"/>
    <w:hidden/>
    <w:uiPriority w:val="99"/>
    <w:semiHidden/>
    <w:rPr>
      <w:sz w:val="24"/>
      <w:szCs w:val="24"/>
      <w:lang w:eastAsia="en-US"/>
    </w:rPr>
  </w:style>
  <w:style w:type="character" w:styleId="a6">
    <w:name w:val="Hyperlink"/>
    <w:basedOn w:val="a0"/>
    <w:unhideWhenUsed/>
    <w:rsid w:val="00211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482168">
      <w:bodyDiv w:val="1"/>
      <w:marLeft w:val="0"/>
      <w:marRight w:val="0"/>
      <w:marTop w:val="0"/>
      <w:marBottom w:val="0"/>
      <w:divBdr>
        <w:top w:val="none" w:sz="0" w:space="0" w:color="auto"/>
        <w:left w:val="none" w:sz="0" w:space="0" w:color="auto"/>
        <w:bottom w:val="none" w:sz="0" w:space="0" w:color="auto"/>
        <w:right w:val="none" w:sz="0" w:space="0" w:color="auto"/>
      </w:divBdr>
    </w:div>
    <w:div w:id="1663503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x.doi.org/10.12998/wjcc.v9.i34.1070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3306</Words>
  <Characters>18849</Characters>
  <Application>Microsoft Office Word</Application>
  <DocSecurity>0</DocSecurity>
  <Lines>157</Lines>
  <Paragraphs>44</Paragraphs>
  <ScaleCrop>false</ScaleCrop>
  <Company>HP</Company>
  <LinksUpToDate>false</LinksUpToDate>
  <CharactersWithSpaces>22111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2021-10-14T01:02:00Z</dcterms:created>
  <dcterms:modified xsi:type="dcterms:W3CDTF">2021-11-25T09:57:00Z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02D1D4E86A5449CFBF7165C6A747AB40</vt:lpwstr>
  </property>
</Properties>
</file>