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E389" w14:textId="77777777" w:rsidR="00A77B3E" w:rsidRPr="00466DA6" w:rsidRDefault="00A36F01" w:rsidP="00466DA6">
      <w:pPr>
        <w:spacing w:line="360" w:lineRule="auto"/>
        <w:jc w:val="both"/>
        <w:rPr>
          <w:rFonts w:ascii="Book Antiqua" w:hAnsi="Book Antiqua"/>
        </w:rPr>
      </w:pPr>
      <w:r w:rsidRPr="00466DA6">
        <w:rPr>
          <w:rFonts w:ascii="Book Antiqua" w:eastAsia="Book Antiqua" w:hAnsi="Book Antiqua" w:cs="Book Antiqua"/>
          <w:b/>
          <w:color w:val="000000"/>
        </w:rPr>
        <w:t xml:space="preserve">Name of Journal: </w:t>
      </w:r>
      <w:r w:rsidRPr="00466DA6">
        <w:rPr>
          <w:rFonts w:ascii="Book Antiqua" w:eastAsia="Book Antiqua" w:hAnsi="Book Antiqua" w:cs="Book Antiqua"/>
          <w:i/>
          <w:color w:val="000000"/>
        </w:rPr>
        <w:t>World Journal of Clinical Cases</w:t>
      </w:r>
    </w:p>
    <w:p w14:paraId="519AC98C" w14:textId="77777777" w:rsidR="00A77B3E" w:rsidRPr="00466DA6" w:rsidRDefault="00A36F01" w:rsidP="00466DA6">
      <w:pPr>
        <w:spacing w:line="360" w:lineRule="auto"/>
        <w:jc w:val="both"/>
        <w:rPr>
          <w:rFonts w:ascii="Book Antiqua" w:hAnsi="Book Antiqua"/>
        </w:rPr>
      </w:pPr>
      <w:r w:rsidRPr="00466DA6">
        <w:rPr>
          <w:rFonts w:ascii="Book Antiqua" w:eastAsia="Book Antiqua" w:hAnsi="Book Antiqua" w:cs="Book Antiqua"/>
          <w:b/>
          <w:color w:val="000000"/>
        </w:rPr>
        <w:t xml:space="preserve">Manuscript NO: </w:t>
      </w:r>
      <w:r w:rsidRPr="00466DA6">
        <w:rPr>
          <w:rFonts w:ascii="Book Antiqua" w:eastAsia="Book Antiqua" w:hAnsi="Book Antiqua" w:cs="Book Antiqua"/>
          <w:color w:val="000000"/>
        </w:rPr>
        <w:t>68720</w:t>
      </w:r>
    </w:p>
    <w:p w14:paraId="3A32E457" w14:textId="77777777" w:rsidR="00A77B3E" w:rsidRPr="00466DA6" w:rsidRDefault="00A36F01" w:rsidP="00466DA6">
      <w:pPr>
        <w:spacing w:line="360" w:lineRule="auto"/>
        <w:jc w:val="both"/>
        <w:rPr>
          <w:rFonts w:ascii="Book Antiqua" w:hAnsi="Book Antiqua"/>
        </w:rPr>
      </w:pPr>
      <w:r w:rsidRPr="00466DA6">
        <w:rPr>
          <w:rFonts w:ascii="Book Antiqua" w:eastAsia="Book Antiqua" w:hAnsi="Book Antiqua" w:cs="Book Antiqua"/>
          <w:b/>
          <w:color w:val="000000"/>
        </w:rPr>
        <w:t xml:space="preserve">Manuscript Type: </w:t>
      </w:r>
      <w:r w:rsidRPr="00466DA6">
        <w:rPr>
          <w:rFonts w:ascii="Book Antiqua" w:eastAsia="Book Antiqua" w:hAnsi="Book Antiqua" w:cs="Book Antiqua"/>
          <w:color w:val="000000"/>
        </w:rPr>
        <w:t>ORIGINAL ARTICLE</w:t>
      </w:r>
    </w:p>
    <w:p w14:paraId="4D6EA756" w14:textId="77777777" w:rsidR="00A77B3E" w:rsidRPr="00466DA6" w:rsidRDefault="00A77B3E" w:rsidP="00466DA6">
      <w:pPr>
        <w:spacing w:line="360" w:lineRule="auto"/>
        <w:jc w:val="both"/>
        <w:rPr>
          <w:rFonts w:ascii="Book Antiqua" w:hAnsi="Book Antiqua"/>
        </w:rPr>
      </w:pPr>
    </w:p>
    <w:p w14:paraId="29165DE5" w14:textId="77777777" w:rsidR="00A77B3E" w:rsidRPr="00466DA6" w:rsidRDefault="00A36F01" w:rsidP="00466DA6">
      <w:pPr>
        <w:spacing w:line="360" w:lineRule="auto"/>
        <w:jc w:val="both"/>
        <w:rPr>
          <w:rFonts w:ascii="Book Antiqua" w:hAnsi="Book Antiqua"/>
        </w:rPr>
      </w:pPr>
      <w:r w:rsidRPr="00466DA6">
        <w:rPr>
          <w:rFonts w:ascii="Book Antiqua" w:eastAsia="Book Antiqua" w:hAnsi="Book Antiqua" w:cs="Book Antiqua"/>
          <w:b/>
          <w:i/>
          <w:color w:val="000000"/>
        </w:rPr>
        <w:t>Retrospective Study</w:t>
      </w:r>
    </w:p>
    <w:p w14:paraId="5A1CD0E3" w14:textId="588B8BF7" w:rsidR="00A77B3E" w:rsidRPr="00466DA6" w:rsidRDefault="003D0E03" w:rsidP="00466DA6">
      <w:pPr>
        <w:spacing w:line="360" w:lineRule="auto"/>
        <w:jc w:val="both"/>
        <w:rPr>
          <w:rFonts w:ascii="Book Antiqua" w:hAnsi="Book Antiqua"/>
        </w:rPr>
      </w:pPr>
      <w:r w:rsidRPr="00466DA6">
        <w:rPr>
          <w:rFonts w:ascii="Book Antiqua" w:eastAsia="Book Antiqua" w:hAnsi="Book Antiqua" w:cs="Book Antiqua"/>
          <w:b/>
          <w:bCs/>
          <w:color w:val="000000"/>
        </w:rPr>
        <w:t>R</w:t>
      </w:r>
      <w:r w:rsidR="00A36F01" w:rsidRPr="00466DA6">
        <w:rPr>
          <w:rFonts w:ascii="Book Antiqua" w:eastAsia="Book Antiqua" w:hAnsi="Book Antiqua" w:cs="Book Antiqua"/>
          <w:b/>
          <w:bCs/>
          <w:color w:val="000000"/>
        </w:rPr>
        <w:t xml:space="preserve">etrospective </w:t>
      </w:r>
      <w:r w:rsidR="00213878" w:rsidRPr="00466DA6">
        <w:rPr>
          <w:rFonts w:ascii="Book Antiqua" w:eastAsia="Book Antiqua" w:hAnsi="Book Antiqua" w:cs="Book Antiqua"/>
          <w:b/>
          <w:bCs/>
          <w:color w:val="000000"/>
        </w:rPr>
        <w:t>analys</w:t>
      </w:r>
      <w:r w:rsidR="00213878">
        <w:rPr>
          <w:rFonts w:ascii="Book Antiqua" w:eastAsia="Book Antiqua" w:hAnsi="Book Antiqua" w:cs="Book Antiqua"/>
          <w:b/>
          <w:bCs/>
          <w:color w:val="000000"/>
        </w:rPr>
        <w:t>i</w:t>
      </w:r>
      <w:r w:rsidR="00213878" w:rsidRPr="00466DA6">
        <w:rPr>
          <w:rFonts w:ascii="Book Antiqua" w:eastAsia="Book Antiqua" w:hAnsi="Book Antiqua" w:cs="Book Antiqua"/>
          <w:b/>
          <w:bCs/>
          <w:color w:val="000000"/>
        </w:rPr>
        <w:t xml:space="preserve">s </w:t>
      </w:r>
      <w:r w:rsidR="00A36F01" w:rsidRPr="00466DA6">
        <w:rPr>
          <w:rFonts w:ascii="Book Antiqua" w:eastAsia="Book Antiqua" w:hAnsi="Book Antiqua" w:cs="Book Antiqua"/>
          <w:b/>
          <w:bCs/>
          <w:color w:val="000000"/>
        </w:rPr>
        <w:t xml:space="preserve">of surgically treated pT4b gastric cancer with </w:t>
      </w:r>
      <w:r w:rsidR="00213878" w:rsidRPr="00466DA6">
        <w:rPr>
          <w:rFonts w:ascii="Book Antiqua" w:eastAsia="Book Antiqua" w:hAnsi="Book Antiqua" w:cs="Book Antiqua"/>
          <w:b/>
          <w:bCs/>
          <w:color w:val="000000"/>
        </w:rPr>
        <w:t>pancrea</w:t>
      </w:r>
      <w:r w:rsidR="00213878">
        <w:rPr>
          <w:rFonts w:ascii="Book Antiqua" w:eastAsia="Book Antiqua" w:hAnsi="Book Antiqua" w:cs="Book Antiqua"/>
          <w:b/>
          <w:bCs/>
          <w:color w:val="000000"/>
        </w:rPr>
        <w:t>tic</w:t>
      </w:r>
      <w:r w:rsidR="00213878" w:rsidRPr="00466DA6">
        <w:rPr>
          <w:rFonts w:ascii="Book Antiqua" w:eastAsia="Book Antiqua" w:hAnsi="Book Antiqua" w:cs="Book Antiqua"/>
          <w:b/>
          <w:bCs/>
          <w:color w:val="000000"/>
        </w:rPr>
        <w:t xml:space="preserve"> </w:t>
      </w:r>
      <w:r w:rsidR="00A36F01" w:rsidRPr="00466DA6">
        <w:rPr>
          <w:rFonts w:ascii="Book Antiqua" w:eastAsia="Book Antiqua" w:hAnsi="Book Antiqua" w:cs="Book Antiqua"/>
          <w:b/>
          <w:bCs/>
          <w:color w:val="000000"/>
        </w:rPr>
        <w:t xml:space="preserve">head invasion </w:t>
      </w:r>
    </w:p>
    <w:p w14:paraId="1E86853C" w14:textId="77777777" w:rsidR="00A77B3E" w:rsidRPr="00466DA6" w:rsidRDefault="00A77B3E" w:rsidP="00466DA6">
      <w:pPr>
        <w:spacing w:line="360" w:lineRule="auto"/>
        <w:jc w:val="both"/>
        <w:rPr>
          <w:rFonts w:ascii="Book Antiqua" w:hAnsi="Book Antiqua"/>
        </w:rPr>
      </w:pPr>
    </w:p>
    <w:p w14:paraId="29B21070" w14:textId="29E71F94" w:rsidR="00A77B3E" w:rsidRPr="00C57058" w:rsidRDefault="0056772E" w:rsidP="00466DA6">
      <w:pPr>
        <w:spacing w:line="360" w:lineRule="auto"/>
        <w:jc w:val="both"/>
        <w:rPr>
          <w:rFonts w:ascii="Book Antiqua" w:hAnsi="Book Antiqua"/>
        </w:rPr>
      </w:pPr>
      <w:r w:rsidRPr="00466DA6">
        <w:rPr>
          <w:rFonts w:ascii="Book Antiqua" w:eastAsia="Book Antiqua" w:hAnsi="Book Antiqua" w:cs="Book Antiqua"/>
          <w:color w:val="000000"/>
        </w:rPr>
        <w:t xml:space="preserve">Jin P </w:t>
      </w:r>
      <w:r w:rsidRPr="00466DA6">
        <w:rPr>
          <w:rFonts w:ascii="Book Antiqua" w:eastAsia="Book Antiqua" w:hAnsi="Book Antiqua" w:cs="Book Antiqua"/>
          <w:i/>
          <w:iCs/>
          <w:color w:val="000000"/>
        </w:rPr>
        <w:t>et al</w:t>
      </w:r>
      <w:r w:rsidRPr="00466DA6">
        <w:rPr>
          <w:rFonts w:ascii="Book Antiqua" w:eastAsia="Book Antiqua" w:hAnsi="Book Antiqua" w:cs="Book Antiqua"/>
          <w:color w:val="000000"/>
        </w:rPr>
        <w:t xml:space="preserve">. </w:t>
      </w:r>
      <w:r w:rsidR="003F498B" w:rsidRPr="00C57058">
        <w:rPr>
          <w:rFonts w:ascii="Book Antiqua" w:eastAsia="Book Antiqua" w:hAnsi="Book Antiqua" w:cs="Book Antiqua"/>
          <w:color w:val="000000"/>
        </w:rPr>
        <w:t xml:space="preserve">Surgical </w:t>
      </w:r>
      <w:r w:rsidR="00A36F01" w:rsidRPr="00C57058">
        <w:rPr>
          <w:rFonts w:ascii="Book Antiqua" w:eastAsia="Book Antiqua" w:hAnsi="Book Antiqua" w:cs="Book Antiqua"/>
          <w:color w:val="000000"/>
        </w:rPr>
        <w:t>treatment for pT4b gastric cancer</w:t>
      </w:r>
    </w:p>
    <w:p w14:paraId="2F2D50A9" w14:textId="77777777" w:rsidR="00A77B3E" w:rsidRPr="00C57058" w:rsidRDefault="00A77B3E" w:rsidP="00C57058">
      <w:pPr>
        <w:spacing w:line="360" w:lineRule="auto"/>
        <w:jc w:val="both"/>
        <w:rPr>
          <w:rFonts w:ascii="Book Antiqua" w:hAnsi="Book Antiqua"/>
        </w:rPr>
      </w:pPr>
    </w:p>
    <w:p w14:paraId="787C312B"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Peng Jin, Hao Liu, Fu-Hai Ma, Shuai Ma, Yang Li, Jian-Ping Xiong, Wen-Zhe Kang, Hai-Tao Hu, Yan-Tao Tian</w:t>
      </w:r>
    </w:p>
    <w:p w14:paraId="4F772D4A" w14:textId="77777777" w:rsidR="00A77B3E" w:rsidRPr="00466DA6" w:rsidRDefault="00A77B3E">
      <w:pPr>
        <w:spacing w:line="360" w:lineRule="auto"/>
        <w:jc w:val="both"/>
        <w:rPr>
          <w:rFonts w:ascii="Book Antiqua" w:hAnsi="Book Antiqua"/>
        </w:rPr>
      </w:pPr>
    </w:p>
    <w:p w14:paraId="2A1154AA" w14:textId="5E69C384"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Peng Jin, Hao Liu, Fu-Hai Ma, Shuai Ma, Yang Li, Jian-Ping Xiong, Wen-Zhe Kang, Hai-Tao Hu,</w:t>
      </w:r>
      <w:r w:rsidR="002E6DAE" w:rsidRPr="00466DA6">
        <w:rPr>
          <w:rFonts w:ascii="Book Antiqua" w:eastAsia="Book Antiqua" w:hAnsi="Book Antiqua" w:cs="Book Antiqua"/>
          <w:b/>
          <w:bCs/>
          <w:color w:val="000000"/>
        </w:rPr>
        <w:t xml:space="preserve"> Yan-Tao Tian,</w:t>
      </w:r>
      <w:r w:rsidRPr="00466DA6">
        <w:rPr>
          <w:rFonts w:ascii="Book Antiqua" w:eastAsia="Book Antiqua" w:hAnsi="Book Antiqua" w:cs="Book Antiqua"/>
          <w:b/>
          <w:bCs/>
          <w:color w:val="000000"/>
        </w:rPr>
        <w:t xml:space="preserve"> </w:t>
      </w:r>
      <w:r w:rsidRPr="00466DA6">
        <w:rPr>
          <w:rFonts w:ascii="Book Antiqua" w:eastAsia="Book Antiqua" w:hAnsi="Book Antiqua" w:cs="Book Antiqua"/>
          <w:color w:val="000000"/>
        </w:rPr>
        <w:t xml:space="preserve">Department of Pancreatic and Gastric Surgery, National Cancer Center/National Clinical Research Center for Cancer/Cancer Hospital, Chinese Academy of Medical Sciences and Peking Union Medical College, </w:t>
      </w:r>
      <w:r w:rsidR="002E6DAE" w:rsidRPr="00466DA6">
        <w:rPr>
          <w:rFonts w:ascii="Book Antiqua" w:eastAsia="Book Antiqua" w:hAnsi="Book Antiqua" w:cs="Book Antiqua"/>
          <w:color w:val="000000"/>
        </w:rPr>
        <w:t>B</w:t>
      </w:r>
      <w:r w:rsidRPr="00466DA6">
        <w:rPr>
          <w:rFonts w:ascii="Book Antiqua" w:eastAsia="Book Antiqua" w:hAnsi="Book Antiqua" w:cs="Book Antiqua"/>
          <w:color w:val="000000"/>
        </w:rPr>
        <w:t>eijing 100021, China</w:t>
      </w:r>
    </w:p>
    <w:p w14:paraId="7B1CF1E4" w14:textId="77777777" w:rsidR="00A77B3E" w:rsidRPr="00466DA6" w:rsidRDefault="00A77B3E">
      <w:pPr>
        <w:spacing w:line="360" w:lineRule="auto"/>
        <w:jc w:val="both"/>
        <w:rPr>
          <w:rFonts w:ascii="Book Antiqua" w:hAnsi="Book Antiqua"/>
        </w:rPr>
      </w:pPr>
    </w:p>
    <w:p w14:paraId="2078A17B" w14:textId="727F6FCB"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 xml:space="preserve">Author contributions: </w:t>
      </w:r>
      <w:r w:rsidRPr="00466DA6">
        <w:rPr>
          <w:rFonts w:ascii="Book Antiqua" w:eastAsia="Book Antiqua" w:hAnsi="Book Antiqua" w:cs="Book Antiqua"/>
          <w:color w:val="000000"/>
        </w:rPr>
        <w:t>Jin</w:t>
      </w:r>
      <w:r w:rsidR="002E6DAE" w:rsidRPr="00466DA6">
        <w:rPr>
          <w:rFonts w:ascii="Book Antiqua" w:eastAsia="Book Antiqua" w:hAnsi="Book Antiqua" w:cs="Book Antiqua"/>
          <w:color w:val="000000"/>
        </w:rPr>
        <w:t xml:space="preserve"> P</w:t>
      </w:r>
      <w:r w:rsidRPr="00466DA6">
        <w:rPr>
          <w:rFonts w:ascii="Book Antiqua" w:eastAsia="Book Antiqua" w:hAnsi="Book Antiqua" w:cs="Book Antiqua"/>
          <w:color w:val="000000"/>
        </w:rPr>
        <w:t xml:space="preserve"> and Liu</w:t>
      </w:r>
      <w:r w:rsidR="002E6DAE" w:rsidRPr="00466DA6">
        <w:rPr>
          <w:rFonts w:ascii="Book Antiqua" w:eastAsia="Book Antiqua" w:hAnsi="Book Antiqua" w:cs="Book Antiqua"/>
          <w:color w:val="000000"/>
        </w:rPr>
        <w:t xml:space="preserve"> H</w:t>
      </w:r>
      <w:r w:rsidRPr="00466DA6">
        <w:rPr>
          <w:rFonts w:ascii="Book Antiqua" w:eastAsia="Book Antiqua" w:hAnsi="Book Antiqua" w:cs="Book Antiqua"/>
          <w:color w:val="000000"/>
        </w:rPr>
        <w:t xml:space="preserve"> were involved in study concept</w:t>
      </w:r>
      <w:r w:rsidR="00213878">
        <w:rPr>
          <w:rFonts w:ascii="Book Antiqua" w:eastAsia="Book Antiqua" w:hAnsi="Book Antiqua" w:cs="Book Antiqua"/>
          <w:color w:val="000000"/>
        </w:rPr>
        <w:t>ion</w:t>
      </w:r>
      <w:r w:rsidRPr="00466DA6">
        <w:rPr>
          <w:rFonts w:ascii="Book Antiqua" w:eastAsia="Book Antiqua" w:hAnsi="Book Antiqua" w:cs="Book Antiqua"/>
          <w:color w:val="000000"/>
        </w:rPr>
        <w:t>, data analysis</w:t>
      </w:r>
      <w:r w:rsidR="00213878">
        <w:rPr>
          <w:rFonts w:ascii="Book Antiqua" w:eastAsia="Book Antiqua" w:hAnsi="Book Antiqua" w:cs="Book Antiqua"/>
          <w:color w:val="000000"/>
        </w:rPr>
        <w:t xml:space="preserve"> and</w:t>
      </w:r>
      <w:r w:rsidRPr="00466DA6">
        <w:rPr>
          <w:rFonts w:ascii="Book Antiqua" w:eastAsia="Book Antiqua" w:hAnsi="Book Antiqua" w:cs="Book Antiqua"/>
          <w:color w:val="000000"/>
        </w:rPr>
        <w:t xml:space="preserve"> interpretation, production of tables and figures, </w:t>
      </w:r>
      <w:r w:rsidR="00213878" w:rsidRPr="00466DA6">
        <w:rPr>
          <w:rFonts w:ascii="Book Antiqua" w:eastAsia="Book Antiqua" w:hAnsi="Book Antiqua" w:cs="Book Antiqua"/>
          <w:color w:val="000000"/>
        </w:rPr>
        <w:t>wr</w:t>
      </w:r>
      <w:r w:rsidR="00213878">
        <w:rPr>
          <w:rFonts w:ascii="Book Antiqua" w:eastAsia="Book Antiqua" w:hAnsi="Book Antiqua" w:cs="Book Antiqua"/>
          <w:color w:val="000000"/>
        </w:rPr>
        <w:t>i</w:t>
      </w:r>
      <w:r w:rsidR="00213878" w:rsidRPr="00466DA6">
        <w:rPr>
          <w:rFonts w:ascii="Book Antiqua" w:eastAsia="Book Antiqua" w:hAnsi="Book Antiqua" w:cs="Book Antiqua"/>
          <w:color w:val="000000"/>
        </w:rPr>
        <w:t>t</w:t>
      </w:r>
      <w:r w:rsidR="00213878">
        <w:rPr>
          <w:rFonts w:ascii="Book Antiqua" w:eastAsia="Book Antiqua" w:hAnsi="Book Antiqua" w:cs="Book Antiqua"/>
          <w:color w:val="000000"/>
        </w:rPr>
        <w:t>ing</w:t>
      </w:r>
      <w:r w:rsidR="0021387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the first draft, and </w:t>
      </w:r>
      <w:r w:rsidR="00213878" w:rsidRPr="00466DA6">
        <w:rPr>
          <w:rFonts w:ascii="Book Antiqua" w:eastAsia="Book Antiqua" w:hAnsi="Book Antiqua" w:cs="Book Antiqua"/>
          <w:color w:val="000000"/>
        </w:rPr>
        <w:t>revis</w:t>
      </w:r>
      <w:r w:rsidR="00213878">
        <w:rPr>
          <w:rFonts w:ascii="Book Antiqua" w:eastAsia="Book Antiqua" w:hAnsi="Book Antiqua" w:cs="Book Antiqua"/>
          <w:color w:val="000000"/>
        </w:rPr>
        <w:t>ing</w:t>
      </w:r>
      <w:r w:rsidR="0021387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it critically in light of comments from other authors and reviewers; Ma</w:t>
      </w:r>
      <w:r w:rsidR="002E6DAE" w:rsidRPr="00466DA6">
        <w:rPr>
          <w:rFonts w:ascii="Book Antiqua" w:eastAsia="Book Antiqua" w:hAnsi="Book Antiqua" w:cs="Book Antiqua"/>
          <w:color w:val="000000"/>
        </w:rPr>
        <w:t xml:space="preserve"> FH</w:t>
      </w:r>
      <w:r w:rsidRPr="00466DA6">
        <w:rPr>
          <w:rFonts w:ascii="Book Antiqua" w:eastAsia="Book Antiqua" w:hAnsi="Book Antiqua" w:cs="Book Antiqua"/>
          <w:color w:val="000000"/>
        </w:rPr>
        <w:t xml:space="preserve"> was involved in production of </w:t>
      </w:r>
      <w:r w:rsidR="002E6DAE" w:rsidRPr="00466DA6">
        <w:rPr>
          <w:rFonts w:ascii="Book Antiqua" w:eastAsia="Book Antiqua" w:hAnsi="Book Antiqua" w:cs="Book Antiqua"/>
          <w:color w:val="000000"/>
        </w:rPr>
        <w:t>high-resolution</w:t>
      </w:r>
      <w:r w:rsidRPr="00466DA6">
        <w:rPr>
          <w:rFonts w:ascii="Book Antiqua" w:eastAsia="Book Antiqua" w:hAnsi="Book Antiqua" w:cs="Book Antiqua"/>
          <w:color w:val="000000"/>
        </w:rPr>
        <w:t xml:space="preserve"> figures and manuscript revision</w:t>
      </w:r>
      <w:r w:rsidR="003F498B"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Tian</w:t>
      </w:r>
      <w:r w:rsidR="002E6DAE" w:rsidRPr="00466DA6">
        <w:rPr>
          <w:rFonts w:ascii="Book Antiqua" w:eastAsia="Book Antiqua" w:hAnsi="Book Antiqua" w:cs="Book Antiqua"/>
          <w:color w:val="000000"/>
        </w:rPr>
        <w:t xml:space="preserve"> YT</w:t>
      </w:r>
      <w:r w:rsidRPr="00466DA6">
        <w:rPr>
          <w:rFonts w:ascii="Book Antiqua" w:eastAsia="Book Antiqua" w:hAnsi="Book Antiqua" w:cs="Book Antiqua"/>
          <w:color w:val="000000"/>
        </w:rPr>
        <w:t xml:space="preserve"> was involved in study conception and design, data interpretation, manuscript revision, and discussion; Li</w:t>
      </w:r>
      <w:r w:rsidR="002E6DAE" w:rsidRPr="00466DA6">
        <w:rPr>
          <w:rFonts w:ascii="Book Antiqua" w:eastAsia="Book Antiqua" w:hAnsi="Book Antiqua" w:cs="Book Antiqua"/>
          <w:color w:val="000000"/>
        </w:rPr>
        <w:t xml:space="preserve"> Y</w:t>
      </w:r>
      <w:r w:rsidRPr="00466DA6">
        <w:rPr>
          <w:rFonts w:ascii="Book Antiqua" w:eastAsia="Book Antiqua" w:hAnsi="Book Antiqua" w:cs="Book Antiqua"/>
          <w:color w:val="000000"/>
        </w:rPr>
        <w:t>, Kang</w:t>
      </w:r>
      <w:r w:rsidR="002E6DAE" w:rsidRPr="00466DA6">
        <w:rPr>
          <w:rFonts w:ascii="Book Antiqua" w:eastAsia="Book Antiqua" w:hAnsi="Book Antiqua" w:cs="Book Antiqua"/>
          <w:color w:val="000000"/>
        </w:rPr>
        <w:t xml:space="preserve"> WZ</w:t>
      </w:r>
      <w:r w:rsidRPr="00466DA6">
        <w:rPr>
          <w:rFonts w:ascii="Book Antiqua" w:eastAsia="Book Antiqua" w:hAnsi="Book Antiqua" w:cs="Book Antiqua"/>
          <w:color w:val="000000"/>
        </w:rPr>
        <w:t xml:space="preserve"> and Ma</w:t>
      </w:r>
      <w:r w:rsidR="002E6DAE" w:rsidRPr="00466DA6">
        <w:rPr>
          <w:rFonts w:ascii="Book Antiqua" w:eastAsia="Book Antiqua" w:hAnsi="Book Antiqua" w:cs="Book Antiqua"/>
          <w:color w:val="000000"/>
        </w:rPr>
        <w:t xml:space="preserve"> S</w:t>
      </w:r>
      <w:r w:rsidRPr="00466DA6">
        <w:rPr>
          <w:rFonts w:ascii="Book Antiqua" w:eastAsia="Book Antiqua" w:hAnsi="Book Antiqua" w:cs="Book Antiqua"/>
          <w:color w:val="000000"/>
        </w:rPr>
        <w:t xml:space="preserve"> were involved in data acquisition and literature review; Hu</w:t>
      </w:r>
      <w:r w:rsidR="002E6DAE" w:rsidRPr="00466DA6">
        <w:rPr>
          <w:rFonts w:ascii="Book Antiqua" w:eastAsia="Book Antiqua" w:hAnsi="Book Antiqua" w:cs="Book Antiqua"/>
          <w:color w:val="000000"/>
        </w:rPr>
        <w:t xml:space="preserve"> HT</w:t>
      </w:r>
      <w:r w:rsidRPr="00466DA6">
        <w:rPr>
          <w:rFonts w:ascii="Book Antiqua" w:eastAsia="Book Antiqua" w:hAnsi="Book Antiqua" w:cs="Book Antiqua"/>
          <w:color w:val="000000"/>
        </w:rPr>
        <w:t xml:space="preserve"> and Xiong</w:t>
      </w:r>
      <w:r w:rsidR="002E6DAE" w:rsidRPr="00466DA6">
        <w:rPr>
          <w:rFonts w:ascii="Book Antiqua" w:eastAsia="Book Antiqua" w:hAnsi="Book Antiqua" w:cs="Book Antiqua"/>
          <w:color w:val="000000"/>
        </w:rPr>
        <w:t xml:space="preserve"> JP</w:t>
      </w:r>
      <w:r w:rsidRPr="00466DA6">
        <w:rPr>
          <w:rFonts w:ascii="Book Antiqua" w:eastAsia="Book Antiqua" w:hAnsi="Book Antiqua" w:cs="Book Antiqua"/>
          <w:color w:val="000000"/>
        </w:rPr>
        <w:t xml:space="preserve"> were involved in the manuscript revision and discussion.</w:t>
      </w:r>
    </w:p>
    <w:p w14:paraId="4ED7A3A8" w14:textId="77777777" w:rsidR="00A77B3E" w:rsidRPr="00466DA6" w:rsidRDefault="00A77B3E">
      <w:pPr>
        <w:spacing w:line="360" w:lineRule="auto"/>
        <w:jc w:val="both"/>
        <w:rPr>
          <w:rFonts w:ascii="Book Antiqua" w:hAnsi="Book Antiqua"/>
        </w:rPr>
      </w:pPr>
    </w:p>
    <w:p w14:paraId="41AE31CF" w14:textId="0C285E26"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 xml:space="preserve">Supported by </w:t>
      </w:r>
      <w:r w:rsidRPr="00466DA6">
        <w:rPr>
          <w:rFonts w:ascii="Book Antiqua" w:eastAsia="Book Antiqua" w:hAnsi="Book Antiqua" w:cs="Book Antiqua"/>
          <w:color w:val="000000"/>
        </w:rPr>
        <w:t>National Natural Science Foundation of China, No. 81772642</w:t>
      </w:r>
      <w:r w:rsidR="003F498B" w:rsidRPr="00466DA6">
        <w:rPr>
          <w:rFonts w:ascii="Book Antiqua" w:eastAsia="Book Antiqua" w:hAnsi="Book Antiqua" w:cs="Book Antiqua"/>
          <w:color w:val="000000"/>
        </w:rPr>
        <w:t xml:space="preserve"> and No. </w:t>
      </w:r>
      <w:r w:rsidRPr="00466DA6">
        <w:rPr>
          <w:rFonts w:ascii="Book Antiqua" w:eastAsia="Book Antiqua" w:hAnsi="Book Antiqua" w:cs="Book Antiqua"/>
          <w:color w:val="000000"/>
        </w:rPr>
        <w:t>82072734</w:t>
      </w:r>
      <w:r w:rsidR="003F498B" w:rsidRPr="00466DA6">
        <w:rPr>
          <w:rFonts w:ascii="Book Antiqua" w:eastAsia="Book Antiqua" w:hAnsi="Book Antiqua" w:cs="Book Antiqua"/>
          <w:color w:val="000000"/>
        </w:rPr>
        <w:t>.</w:t>
      </w:r>
    </w:p>
    <w:p w14:paraId="52B99A81" w14:textId="77777777" w:rsidR="00A77B3E" w:rsidRPr="00466DA6" w:rsidRDefault="00A77B3E">
      <w:pPr>
        <w:spacing w:line="360" w:lineRule="auto"/>
        <w:jc w:val="both"/>
        <w:rPr>
          <w:rFonts w:ascii="Book Antiqua" w:hAnsi="Book Antiqua"/>
        </w:rPr>
      </w:pPr>
    </w:p>
    <w:p w14:paraId="35692B91" w14:textId="07FE7319"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lastRenderedPageBreak/>
        <w:t xml:space="preserve">Corresponding author: Yan-Tao Tian, MD, Professor, </w:t>
      </w:r>
      <w:r w:rsidRPr="00466DA6">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No. 17 Panjiayuan Nanli, Chaoyang District, Beijing 100021, China. tianyantao@cicams.ac.cn</w:t>
      </w:r>
    </w:p>
    <w:p w14:paraId="1EB93850" w14:textId="77777777" w:rsidR="00A77B3E" w:rsidRPr="00466DA6" w:rsidRDefault="00A77B3E">
      <w:pPr>
        <w:spacing w:line="360" w:lineRule="auto"/>
        <w:jc w:val="both"/>
        <w:rPr>
          <w:rFonts w:ascii="Book Antiqua" w:hAnsi="Book Antiqua"/>
        </w:rPr>
      </w:pPr>
    </w:p>
    <w:p w14:paraId="42B21859"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 xml:space="preserve">Received: </w:t>
      </w:r>
      <w:r w:rsidRPr="00466DA6">
        <w:rPr>
          <w:rFonts w:ascii="Book Antiqua" w:eastAsia="Book Antiqua" w:hAnsi="Book Antiqua" w:cs="Book Antiqua"/>
          <w:color w:val="000000"/>
        </w:rPr>
        <w:t>June 2, 2021</w:t>
      </w:r>
    </w:p>
    <w:p w14:paraId="455CEC84"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 xml:space="preserve">Revised: </w:t>
      </w:r>
      <w:r w:rsidRPr="00466DA6">
        <w:rPr>
          <w:rFonts w:ascii="Book Antiqua" w:eastAsia="Book Antiqua" w:hAnsi="Book Antiqua" w:cs="Book Antiqua"/>
          <w:color w:val="000000"/>
        </w:rPr>
        <w:t>July 3, 2021</w:t>
      </w:r>
    </w:p>
    <w:p w14:paraId="18EA6A28" w14:textId="59A8C5E4"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 xml:space="preserve">Accepted: </w:t>
      </w:r>
      <w:bookmarkStart w:id="0" w:name="OLE_LINK15"/>
      <w:bookmarkStart w:id="1" w:name="OLE_LINK33"/>
      <w:bookmarkStart w:id="2" w:name="OLE_LINK48"/>
      <w:r w:rsidR="00DC06C0">
        <w:rPr>
          <w:rFonts w:ascii="Book Antiqua" w:eastAsia="SimSun" w:hAnsi="Book Antiqua" w:hint="eastAsia"/>
          <w:color w:val="000000" w:themeColor="text1"/>
        </w:rPr>
        <w:t>Au</w:t>
      </w:r>
      <w:r w:rsidR="00DC06C0">
        <w:rPr>
          <w:rFonts w:ascii="Book Antiqua" w:eastAsia="SimSun" w:hAnsi="Book Antiqua"/>
          <w:color w:val="000000" w:themeColor="text1"/>
        </w:rPr>
        <w:t>gust</w:t>
      </w:r>
      <w:r w:rsidR="00DC06C0" w:rsidRPr="00F06907">
        <w:rPr>
          <w:rFonts w:ascii="Book Antiqua" w:eastAsia="SimSun" w:hAnsi="Book Antiqua"/>
          <w:color w:val="000000" w:themeColor="text1"/>
        </w:rPr>
        <w:t xml:space="preserve"> </w:t>
      </w:r>
      <w:r w:rsidR="00DC06C0">
        <w:rPr>
          <w:rFonts w:ascii="Book Antiqua" w:eastAsia="SimSun" w:hAnsi="Book Antiqua"/>
          <w:color w:val="000000" w:themeColor="text1"/>
        </w:rPr>
        <w:t>5</w:t>
      </w:r>
      <w:r w:rsidR="00DC06C0" w:rsidRPr="00F06907">
        <w:rPr>
          <w:rFonts w:ascii="Book Antiqua" w:eastAsia="SimSun" w:hAnsi="Book Antiqua"/>
          <w:color w:val="000000" w:themeColor="text1"/>
        </w:rPr>
        <w:t>, 2021</w:t>
      </w:r>
      <w:bookmarkEnd w:id="0"/>
      <w:bookmarkEnd w:id="1"/>
      <w:bookmarkEnd w:id="2"/>
    </w:p>
    <w:p w14:paraId="73F75114"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 xml:space="preserve">Published online: </w:t>
      </w:r>
    </w:p>
    <w:p w14:paraId="71EE5038" w14:textId="77777777" w:rsidR="00BB6460" w:rsidRDefault="00BB6460">
      <w:pPr>
        <w:spacing w:line="360" w:lineRule="auto"/>
        <w:jc w:val="both"/>
        <w:rPr>
          <w:rFonts w:ascii="Book Antiqua" w:hAnsi="Book Antiqua"/>
        </w:rPr>
        <w:sectPr w:rsidR="00BB6460">
          <w:footerReference w:type="default" r:id="rId7"/>
          <w:pgSz w:w="12240" w:h="15840"/>
          <w:pgMar w:top="1440" w:right="1440" w:bottom="1440" w:left="1440" w:header="720" w:footer="720" w:gutter="0"/>
          <w:cols w:space="720"/>
          <w:docGrid w:linePitch="360"/>
        </w:sectPr>
      </w:pPr>
    </w:p>
    <w:p w14:paraId="5E885A2B" w14:textId="4A2FB3A0" w:rsidR="00A77B3E" w:rsidRPr="00466DA6" w:rsidRDefault="00213878">
      <w:pPr>
        <w:spacing w:line="360" w:lineRule="auto"/>
        <w:jc w:val="both"/>
        <w:rPr>
          <w:rFonts w:ascii="Book Antiqua" w:hAnsi="Book Antiqua"/>
        </w:rPr>
      </w:pPr>
      <w:r w:rsidRPr="00466DA6">
        <w:rPr>
          <w:rFonts w:ascii="Book Antiqua" w:eastAsia="Book Antiqua" w:hAnsi="Book Antiqua" w:cs="Book Antiqua"/>
          <w:b/>
          <w:color w:val="000000"/>
        </w:rPr>
        <w:lastRenderedPageBreak/>
        <w:t>ABSTRACT</w:t>
      </w:r>
    </w:p>
    <w:p w14:paraId="2FF81E21" w14:textId="77777777" w:rsidR="00A77B3E" w:rsidRPr="008E1E12" w:rsidRDefault="00A36F01">
      <w:pPr>
        <w:spacing w:line="360" w:lineRule="auto"/>
        <w:jc w:val="both"/>
        <w:rPr>
          <w:rFonts w:ascii="Book Antiqua" w:hAnsi="Book Antiqua"/>
          <w:b/>
          <w:bCs/>
          <w:i/>
          <w:iCs/>
        </w:rPr>
      </w:pPr>
      <w:r w:rsidRPr="008E1E12">
        <w:rPr>
          <w:rFonts w:ascii="Book Antiqua" w:eastAsia="Book Antiqua" w:hAnsi="Book Antiqua" w:cs="Book Antiqua"/>
          <w:b/>
          <w:bCs/>
          <w:i/>
          <w:iCs/>
          <w:color w:val="000000"/>
        </w:rPr>
        <w:t>BACKGROUND</w:t>
      </w:r>
    </w:p>
    <w:p w14:paraId="5CA8B127" w14:textId="2DD84D18"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For advanced gastric cancer patients with </w:t>
      </w:r>
      <w:r w:rsidR="00213878" w:rsidRPr="00466DA6">
        <w:rPr>
          <w:rFonts w:ascii="Book Antiqua" w:eastAsia="Book Antiqua" w:hAnsi="Book Antiqua" w:cs="Book Antiqua"/>
          <w:color w:val="000000"/>
        </w:rPr>
        <w:t>pancrea</w:t>
      </w:r>
      <w:r w:rsidR="00213878">
        <w:rPr>
          <w:rFonts w:ascii="Book Antiqua" w:eastAsia="Book Antiqua" w:hAnsi="Book Antiqua" w:cs="Book Antiqua"/>
          <w:color w:val="000000"/>
        </w:rPr>
        <w:t>tic</w:t>
      </w:r>
      <w:r w:rsidR="0021387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head invasion, some studies </w:t>
      </w:r>
      <w:r w:rsidR="00213878">
        <w:rPr>
          <w:rFonts w:ascii="Book Antiqua" w:eastAsia="Book Antiqua" w:hAnsi="Book Antiqua" w:cs="Book Antiqua"/>
          <w:color w:val="000000"/>
        </w:rPr>
        <w:t xml:space="preserve">have </w:t>
      </w:r>
      <w:r w:rsidRPr="00466DA6">
        <w:rPr>
          <w:rFonts w:ascii="Book Antiqua" w:eastAsia="Book Antiqua" w:hAnsi="Book Antiqua" w:cs="Book Antiqua"/>
          <w:color w:val="000000"/>
        </w:rPr>
        <w:t xml:space="preserve">suggested that extended multiorgan resections (EMR) </w:t>
      </w:r>
      <w:r w:rsidR="00213878" w:rsidRPr="00466DA6">
        <w:rPr>
          <w:rFonts w:ascii="Book Antiqua" w:eastAsia="Book Antiqua" w:hAnsi="Book Antiqua" w:cs="Book Antiqua"/>
          <w:color w:val="000000"/>
        </w:rPr>
        <w:t>improve</w:t>
      </w:r>
      <w:r w:rsidR="00213878">
        <w:rPr>
          <w:rFonts w:ascii="Book Antiqua" w:eastAsia="Book Antiqua" w:hAnsi="Book Antiqua" w:cs="Book Antiqua"/>
          <w:color w:val="000000"/>
        </w:rPr>
        <w:t>s</w:t>
      </w:r>
      <w:r w:rsidR="0021387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survival. However, other reports </w:t>
      </w:r>
      <w:r w:rsidR="00213878">
        <w:rPr>
          <w:rFonts w:ascii="Book Antiqua" w:eastAsia="Book Antiqua" w:hAnsi="Book Antiqua" w:cs="Book Antiqua"/>
          <w:color w:val="000000"/>
        </w:rPr>
        <w:t xml:space="preserve">have </w:t>
      </w:r>
      <w:r w:rsidR="00213878" w:rsidRPr="00466DA6">
        <w:rPr>
          <w:rFonts w:ascii="Book Antiqua" w:eastAsia="Book Antiqua" w:hAnsi="Book Antiqua" w:cs="Book Antiqua"/>
          <w:color w:val="000000"/>
        </w:rPr>
        <w:t>show</w:t>
      </w:r>
      <w:r w:rsidR="00213878">
        <w:rPr>
          <w:rFonts w:ascii="Book Antiqua" w:eastAsia="Book Antiqua" w:hAnsi="Book Antiqua" w:cs="Book Antiqua"/>
          <w:color w:val="000000"/>
        </w:rPr>
        <w:t>n</w:t>
      </w:r>
      <w:r w:rsidR="0021387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high rates of morbidity and mortality after EMR. EMR for T4b gastric cancer remains controversial.</w:t>
      </w:r>
    </w:p>
    <w:p w14:paraId="4EA104DA" w14:textId="77777777" w:rsidR="00A77B3E" w:rsidRPr="00466DA6" w:rsidRDefault="00A77B3E">
      <w:pPr>
        <w:spacing w:line="360" w:lineRule="auto"/>
        <w:jc w:val="both"/>
        <w:rPr>
          <w:rFonts w:ascii="Book Antiqua" w:hAnsi="Book Antiqua"/>
        </w:rPr>
      </w:pPr>
    </w:p>
    <w:p w14:paraId="1243F750" w14:textId="77777777" w:rsidR="00A77B3E" w:rsidRPr="008E1E12" w:rsidRDefault="00A36F01">
      <w:pPr>
        <w:spacing w:line="360" w:lineRule="auto"/>
        <w:jc w:val="both"/>
        <w:rPr>
          <w:rFonts w:ascii="Book Antiqua" w:hAnsi="Book Antiqua"/>
          <w:b/>
          <w:bCs/>
          <w:i/>
          <w:iCs/>
        </w:rPr>
      </w:pPr>
      <w:r w:rsidRPr="008E1E12">
        <w:rPr>
          <w:rFonts w:ascii="Book Antiqua" w:eastAsia="Book Antiqua" w:hAnsi="Book Antiqua" w:cs="Book Antiqua"/>
          <w:b/>
          <w:bCs/>
          <w:i/>
          <w:iCs/>
          <w:color w:val="000000"/>
        </w:rPr>
        <w:t>AIM</w:t>
      </w:r>
    </w:p>
    <w:p w14:paraId="547382EA" w14:textId="5E126497" w:rsidR="00A77B3E" w:rsidRPr="00466DA6" w:rsidRDefault="003F498B">
      <w:pPr>
        <w:spacing w:line="360" w:lineRule="auto"/>
        <w:jc w:val="both"/>
        <w:rPr>
          <w:rFonts w:ascii="Book Antiqua" w:hAnsi="Book Antiqua"/>
        </w:rPr>
      </w:pPr>
      <w:r w:rsidRPr="00466DA6">
        <w:rPr>
          <w:rFonts w:ascii="Book Antiqua" w:eastAsia="Book Antiqua" w:hAnsi="Book Antiqua" w:cs="Book Antiqua"/>
          <w:color w:val="000000"/>
        </w:rPr>
        <w:t>T</w:t>
      </w:r>
      <w:r w:rsidR="00A36F01" w:rsidRPr="00466DA6">
        <w:rPr>
          <w:rFonts w:ascii="Book Antiqua" w:eastAsia="Book Antiqua" w:hAnsi="Book Antiqua" w:cs="Book Antiqua"/>
          <w:color w:val="000000"/>
        </w:rPr>
        <w:t xml:space="preserve">o evaluate the surgical approach for pT4b gastric cancer with </w:t>
      </w:r>
      <w:r w:rsidR="00213878" w:rsidRPr="00466DA6">
        <w:rPr>
          <w:rFonts w:ascii="Book Antiqua" w:eastAsia="Book Antiqua" w:hAnsi="Book Antiqua" w:cs="Book Antiqua"/>
          <w:color w:val="000000"/>
        </w:rPr>
        <w:t>pancrea</w:t>
      </w:r>
      <w:r w:rsidR="00213878">
        <w:rPr>
          <w:rFonts w:ascii="Book Antiqua" w:eastAsia="Book Antiqua" w:hAnsi="Book Antiqua" w:cs="Book Antiqua"/>
          <w:color w:val="000000"/>
        </w:rPr>
        <w:t>tic</w:t>
      </w:r>
      <w:r w:rsidR="00213878" w:rsidRPr="00466DA6">
        <w:rPr>
          <w:rFonts w:ascii="Book Antiqua" w:eastAsia="Book Antiqua" w:hAnsi="Book Antiqua" w:cs="Book Antiqua"/>
          <w:color w:val="000000"/>
        </w:rPr>
        <w:t xml:space="preserve"> </w:t>
      </w:r>
      <w:r w:rsidR="00A36F01" w:rsidRPr="00466DA6">
        <w:rPr>
          <w:rFonts w:ascii="Book Antiqua" w:eastAsia="Book Antiqua" w:hAnsi="Book Antiqua" w:cs="Book Antiqua"/>
          <w:color w:val="000000"/>
        </w:rPr>
        <w:t>head invasion</w:t>
      </w:r>
      <w:r w:rsidR="00213878">
        <w:rPr>
          <w:rFonts w:ascii="Book Antiqua" w:eastAsia="Book Antiqua" w:hAnsi="Book Antiqua" w:cs="Book Antiqua"/>
          <w:color w:val="000000"/>
        </w:rPr>
        <w:t>.</w:t>
      </w:r>
    </w:p>
    <w:p w14:paraId="6E723674" w14:textId="77777777" w:rsidR="00A77B3E" w:rsidRPr="00466DA6" w:rsidRDefault="00A77B3E">
      <w:pPr>
        <w:spacing w:line="360" w:lineRule="auto"/>
        <w:jc w:val="both"/>
        <w:rPr>
          <w:rFonts w:ascii="Book Antiqua" w:hAnsi="Book Antiqua"/>
        </w:rPr>
      </w:pPr>
    </w:p>
    <w:p w14:paraId="2E9FEC1D" w14:textId="77777777" w:rsidR="00A77B3E" w:rsidRPr="008E1E12" w:rsidRDefault="00A36F01">
      <w:pPr>
        <w:spacing w:line="360" w:lineRule="auto"/>
        <w:jc w:val="both"/>
        <w:rPr>
          <w:rFonts w:ascii="Book Antiqua" w:hAnsi="Book Antiqua"/>
          <w:b/>
          <w:bCs/>
          <w:i/>
          <w:iCs/>
        </w:rPr>
      </w:pPr>
      <w:r w:rsidRPr="008E1E12">
        <w:rPr>
          <w:rFonts w:ascii="Book Antiqua" w:eastAsia="Book Antiqua" w:hAnsi="Book Antiqua" w:cs="Book Antiqua"/>
          <w:b/>
          <w:bCs/>
          <w:i/>
          <w:iCs/>
          <w:color w:val="000000"/>
        </w:rPr>
        <w:t>METHODS</w:t>
      </w:r>
    </w:p>
    <w:p w14:paraId="4831E4A2" w14:textId="713ADC70"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A total of 143 consecutive </w:t>
      </w:r>
      <w:r w:rsidR="00213878">
        <w:rPr>
          <w:rFonts w:ascii="Book Antiqua" w:eastAsia="Book Antiqua" w:hAnsi="Book Antiqua" w:cs="Book Antiqua"/>
          <w:color w:val="000000"/>
        </w:rPr>
        <w:t xml:space="preserve">patients with </w:t>
      </w:r>
      <w:r w:rsidRPr="00466DA6">
        <w:rPr>
          <w:rFonts w:ascii="Book Antiqua" w:eastAsia="Book Antiqua" w:hAnsi="Book Antiqua" w:cs="Book Antiqua"/>
          <w:color w:val="000000"/>
        </w:rPr>
        <w:t xml:space="preserve">gastric cancer with </w:t>
      </w:r>
      <w:r w:rsidR="00213878" w:rsidRPr="00466DA6">
        <w:rPr>
          <w:rFonts w:ascii="Book Antiqua" w:eastAsia="Book Antiqua" w:hAnsi="Book Antiqua" w:cs="Book Antiqua"/>
          <w:color w:val="000000"/>
        </w:rPr>
        <w:t>pancrea</w:t>
      </w:r>
      <w:r w:rsidR="00213878">
        <w:rPr>
          <w:rFonts w:ascii="Book Antiqua" w:eastAsia="Book Antiqua" w:hAnsi="Book Antiqua" w:cs="Book Antiqua"/>
          <w:color w:val="000000"/>
        </w:rPr>
        <w:t>tic</w:t>
      </w:r>
      <w:r w:rsidR="0021387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head invasion were surgically treated between 2006 and 2016 </w:t>
      </w:r>
      <w:r w:rsidR="00213878">
        <w:rPr>
          <w:rFonts w:ascii="Book Antiqua" w:eastAsia="Book Antiqua" w:hAnsi="Book Antiqua" w:cs="Book Antiqua"/>
          <w:color w:val="000000"/>
        </w:rPr>
        <w:t>at the</w:t>
      </w:r>
      <w:r w:rsidR="0021387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China National Cancer Center. </w:t>
      </w:r>
      <w:r w:rsidR="00213878">
        <w:rPr>
          <w:rFonts w:ascii="Book Antiqua" w:eastAsia="Book Antiqua" w:hAnsi="Book Antiqua" w:cs="Book Antiqua"/>
          <w:color w:val="000000"/>
        </w:rPr>
        <w:t>Gastric cancer was confirmed in 76</w:t>
      </w:r>
      <w:r w:rsidRPr="00466DA6">
        <w:rPr>
          <w:rFonts w:ascii="Book Antiqua" w:eastAsia="Book Antiqua" w:hAnsi="Book Antiqua" w:cs="Book Antiqua"/>
          <w:color w:val="000000"/>
        </w:rPr>
        <w:t xml:space="preserve"> patients</w:t>
      </w:r>
      <w:r w:rsidR="00213878">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by postoperative pathology </w:t>
      </w:r>
      <w:r w:rsidR="00213878">
        <w:rPr>
          <w:rFonts w:ascii="Book Antiqua" w:eastAsia="Book Antiqua" w:hAnsi="Book Antiqua" w:cs="Book Antiqua"/>
          <w:color w:val="000000"/>
        </w:rPr>
        <w:t xml:space="preserve">and </w:t>
      </w:r>
      <w:r w:rsidRPr="00466DA6">
        <w:rPr>
          <w:rFonts w:ascii="Book Antiqua" w:eastAsia="Book Antiqua" w:hAnsi="Book Antiqua" w:cs="Book Antiqua"/>
          <w:color w:val="000000"/>
        </w:rPr>
        <w:t xml:space="preserve">retrospectively analyzed. </w:t>
      </w:r>
      <w:r w:rsidR="00213878" w:rsidRPr="00466DA6">
        <w:rPr>
          <w:rFonts w:ascii="Book Antiqua" w:eastAsia="Book Antiqua" w:hAnsi="Book Antiqua" w:cs="Book Antiqua"/>
          <w:color w:val="000000"/>
        </w:rPr>
        <w:t>The</w:t>
      </w:r>
      <w:r w:rsidR="00213878">
        <w:rPr>
          <w:rFonts w:ascii="Book Antiqua" w:eastAsia="Book Antiqua" w:hAnsi="Book Antiqua" w:cs="Book Antiqua"/>
          <w:color w:val="000000"/>
        </w:rPr>
        <w:t xml:space="preserve"> patients</w:t>
      </w:r>
      <w:r w:rsidR="0021387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were divided into the gastrectomy plus </w:t>
      </w:r>
      <w:r w:rsidRPr="00466DA6">
        <w:rPr>
          <w:rFonts w:ascii="Book Antiqua" w:eastAsia="Book Antiqua" w:hAnsi="Book Antiqua" w:cs="Book Antiqua"/>
          <w:i/>
          <w:iCs/>
          <w:color w:val="000000"/>
        </w:rPr>
        <w:t>en</w:t>
      </w:r>
      <w:r w:rsidR="00213878">
        <w:rPr>
          <w:rFonts w:ascii="Book Antiqua" w:eastAsia="Book Antiqua" w:hAnsi="Book Antiqua" w:cs="Book Antiqua"/>
          <w:i/>
          <w:iCs/>
          <w:color w:val="000000"/>
        </w:rPr>
        <w:t xml:space="preserve"> </w:t>
      </w:r>
      <w:r w:rsidRPr="00466DA6">
        <w:rPr>
          <w:rFonts w:ascii="Book Antiqua" w:eastAsia="Book Antiqua" w:hAnsi="Book Antiqua" w:cs="Book Antiqua"/>
          <w:i/>
          <w:iCs/>
          <w:color w:val="000000"/>
        </w:rPr>
        <w:t>bloc</w:t>
      </w:r>
      <w:r w:rsidRPr="00466DA6">
        <w:rPr>
          <w:rFonts w:ascii="Book Antiqua" w:eastAsia="Book Antiqua" w:hAnsi="Book Antiqua" w:cs="Book Antiqua"/>
          <w:color w:val="000000"/>
        </w:rPr>
        <w:t xml:space="preserve"> pancreaticoduodenectomy group (GP group) and gastrectomy alone group (GA group) by comparing the clinicopathologic</w:t>
      </w:r>
      <w:r w:rsidR="00213878">
        <w:rPr>
          <w:rFonts w:ascii="Book Antiqua" w:eastAsia="Book Antiqua" w:hAnsi="Book Antiqua" w:cs="Book Antiqua"/>
          <w:color w:val="000000"/>
        </w:rPr>
        <w:t>al</w:t>
      </w:r>
      <w:r w:rsidRPr="00466DA6">
        <w:rPr>
          <w:rFonts w:ascii="Book Antiqua" w:eastAsia="Book Antiqua" w:hAnsi="Book Antiqua" w:cs="Book Antiqua"/>
          <w:color w:val="000000"/>
        </w:rPr>
        <w:t xml:space="preserve"> features, surgical outcomes, and prognostic factors of these patients.</w:t>
      </w:r>
    </w:p>
    <w:p w14:paraId="3D1CFB5C" w14:textId="77777777" w:rsidR="00A77B3E" w:rsidRPr="00466DA6" w:rsidRDefault="00A77B3E">
      <w:pPr>
        <w:spacing w:line="360" w:lineRule="auto"/>
        <w:jc w:val="both"/>
        <w:rPr>
          <w:rFonts w:ascii="Book Antiqua" w:hAnsi="Book Antiqua"/>
        </w:rPr>
      </w:pPr>
    </w:p>
    <w:p w14:paraId="1BE3D077" w14:textId="77777777" w:rsidR="00A77B3E" w:rsidRPr="008E1E12" w:rsidRDefault="00A36F01">
      <w:pPr>
        <w:spacing w:line="360" w:lineRule="auto"/>
        <w:jc w:val="both"/>
        <w:rPr>
          <w:rFonts w:ascii="Book Antiqua" w:hAnsi="Book Antiqua"/>
          <w:b/>
          <w:bCs/>
          <w:i/>
          <w:iCs/>
        </w:rPr>
      </w:pPr>
      <w:r w:rsidRPr="008E1E12">
        <w:rPr>
          <w:rFonts w:ascii="Book Antiqua" w:eastAsia="Book Antiqua" w:hAnsi="Book Antiqua" w:cs="Book Antiqua"/>
          <w:b/>
          <w:bCs/>
          <w:i/>
          <w:iCs/>
          <w:color w:val="000000"/>
        </w:rPr>
        <w:t>RESULTS</w:t>
      </w:r>
    </w:p>
    <w:p w14:paraId="0DC1291E" w14:textId="3D67513D" w:rsidR="00A77B3E" w:rsidRPr="00466DA6" w:rsidRDefault="00213878">
      <w:pPr>
        <w:spacing w:line="360" w:lineRule="auto"/>
        <w:jc w:val="both"/>
        <w:rPr>
          <w:rFonts w:ascii="Book Antiqua" w:hAnsi="Book Antiqua"/>
        </w:rPr>
      </w:pPr>
      <w:r>
        <w:rPr>
          <w:rFonts w:ascii="Book Antiqua" w:eastAsia="Book Antiqua" w:hAnsi="Book Antiqua" w:cs="Book Antiqua"/>
          <w:color w:val="000000"/>
        </w:rPr>
        <w:t>There were</w:t>
      </w:r>
      <w:r w:rsidR="00A36F01" w:rsidRPr="00466DA6">
        <w:rPr>
          <w:rFonts w:ascii="Book Antiqua" w:eastAsia="Book Antiqua" w:hAnsi="Book Antiqua" w:cs="Book Antiqua"/>
          <w:color w:val="000000"/>
        </w:rPr>
        <w:t xml:space="preserve"> 24 patients (16.8%) </w:t>
      </w:r>
      <w:r>
        <w:rPr>
          <w:rFonts w:ascii="Book Antiqua" w:eastAsia="Book Antiqua" w:hAnsi="Book Antiqua" w:cs="Book Antiqua"/>
          <w:color w:val="000000"/>
        </w:rPr>
        <w:t>in the</w:t>
      </w:r>
      <w:r w:rsidRPr="00466DA6">
        <w:rPr>
          <w:rFonts w:ascii="Book Antiqua" w:eastAsia="Book Antiqua" w:hAnsi="Book Antiqua" w:cs="Book Antiqua"/>
          <w:color w:val="000000"/>
        </w:rPr>
        <w:t xml:space="preserve"> </w:t>
      </w:r>
      <w:r w:rsidR="00A36F01" w:rsidRPr="00466DA6">
        <w:rPr>
          <w:rFonts w:ascii="Book Antiqua" w:eastAsia="Book Antiqua" w:hAnsi="Book Antiqua" w:cs="Book Antiqua"/>
          <w:color w:val="000000"/>
        </w:rPr>
        <w:t xml:space="preserve">GP group </w:t>
      </w:r>
      <w:r>
        <w:rPr>
          <w:rFonts w:ascii="Book Antiqua" w:eastAsia="Book Antiqua" w:hAnsi="Book Antiqua" w:cs="Book Antiqua"/>
          <w:color w:val="000000"/>
        </w:rPr>
        <w:t>who</w:t>
      </w:r>
      <w:r w:rsidRPr="00466DA6">
        <w:rPr>
          <w:rFonts w:ascii="Book Antiqua" w:eastAsia="Book Antiqua" w:hAnsi="Book Antiqua" w:cs="Book Antiqua"/>
          <w:color w:val="000000"/>
        </w:rPr>
        <w:t xml:space="preserve"> </w:t>
      </w:r>
      <w:r w:rsidR="00A36F01" w:rsidRPr="00466DA6">
        <w:rPr>
          <w:rFonts w:ascii="Book Antiqua" w:eastAsia="Book Antiqua" w:hAnsi="Book Antiqua" w:cs="Book Antiqua"/>
          <w:color w:val="000000"/>
        </w:rPr>
        <w:t>had significantly larger lesions (</w:t>
      </w:r>
      <w:r w:rsidR="002E6DAE" w:rsidRPr="00466DA6">
        <w:rPr>
          <w:rFonts w:ascii="Book Antiqua" w:eastAsia="Book Antiqua" w:hAnsi="Book Antiqua" w:cs="Book Antiqua"/>
          <w:i/>
          <w:iCs/>
          <w:color w:val="000000"/>
        </w:rPr>
        <w:t>P</w:t>
      </w:r>
      <w:r w:rsidR="00A36F01" w:rsidRPr="00466DA6">
        <w:rPr>
          <w:rFonts w:ascii="Book Antiqua" w:eastAsia="Book Antiqua" w:hAnsi="Book Antiqua" w:cs="Book Antiqua"/>
          <w:color w:val="000000"/>
        </w:rPr>
        <w:t xml:space="preserve"> &lt; 0.001), a higher incidence of advanced N stage (</w:t>
      </w:r>
      <w:r w:rsidR="002E6DAE" w:rsidRPr="00466DA6">
        <w:rPr>
          <w:rFonts w:ascii="Book Antiqua" w:eastAsia="Book Antiqua" w:hAnsi="Book Antiqua" w:cs="Book Antiqua"/>
          <w:i/>
          <w:iCs/>
          <w:color w:val="000000"/>
        </w:rPr>
        <w:t>P</w:t>
      </w:r>
      <w:r w:rsidR="00A36F01" w:rsidRPr="00466DA6">
        <w:rPr>
          <w:rFonts w:ascii="Book Antiqua" w:eastAsia="Book Antiqua" w:hAnsi="Book Antiqua" w:cs="Book Antiqua"/>
          <w:color w:val="000000"/>
        </w:rPr>
        <w:t xml:space="preserve"> = 0.030), and less neoadjuvant chemotherapy (</w:t>
      </w:r>
      <w:r w:rsidR="002E6DAE" w:rsidRPr="00466DA6">
        <w:rPr>
          <w:rFonts w:ascii="Book Antiqua" w:eastAsia="Book Antiqua" w:hAnsi="Book Antiqua" w:cs="Book Antiqua"/>
          <w:i/>
          <w:iCs/>
          <w:color w:val="000000"/>
        </w:rPr>
        <w:t>P</w:t>
      </w:r>
      <w:r w:rsidR="00A36F01" w:rsidRPr="00466DA6">
        <w:rPr>
          <w:rFonts w:ascii="Book Antiqua" w:eastAsia="Book Antiqua" w:hAnsi="Book Antiqua" w:cs="Book Antiqua"/>
          <w:color w:val="000000"/>
        </w:rPr>
        <w:t xml:space="preserve"> &lt; 0.001) than the GA group</w:t>
      </w:r>
      <w:r>
        <w:rPr>
          <w:rFonts w:ascii="Book Antiqua" w:eastAsia="Book Antiqua" w:hAnsi="Book Antiqua" w:cs="Book Antiqua"/>
          <w:color w:val="000000"/>
        </w:rPr>
        <w:t xml:space="preserve"> had</w:t>
      </w:r>
      <w:r w:rsidR="00A36F01" w:rsidRPr="00466DA6">
        <w:rPr>
          <w:rFonts w:ascii="Book Antiqua" w:eastAsia="Book Antiqua" w:hAnsi="Book Antiqua" w:cs="Book Antiqua"/>
          <w:color w:val="000000"/>
        </w:rPr>
        <w:t xml:space="preserve">. Postoperative morbidity (33.3% </w:t>
      </w:r>
      <w:r w:rsidR="00A36F01" w:rsidRPr="00466DA6">
        <w:rPr>
          <w:rFonts w:ascii="Book Antiqua" w:eastAsia="Book Antiqua" w:hAnsi="Book Antiqua" w:cs="Book Antiqua"/>
          <w:i/>
          <w:iCs/>
          <w:color w:val="000000"/>
        </w:rPr>
        <w:t>vs</w:t>
      </w:r>
      <w:r w:rsidR="00A36F01" w:rsidRPr="00466DA6">
        <w:rPr>
          <w:rFonts w:ascii="Book Antiqua" w:eastAsia="Book Antiqua" w:hAnsi="Book Antiqua" w:cs="Book Antiqua"/>
          <w:color w:val="000000"/>
        </w:rPr>
        <w:t xml:space="preserve"> 15.3%</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w:t>
      </w:r>
      <w:r w:rsidR="002E6DAE" w:rsidRPr="00466DA6">
        <w:rPr>
          <w:rFonts w:ascii="Book Antiqua" w:eastAsia="Book Antiqua" w:hAnsi="Book Antiqua" w:cs="Book Antiqua"/>
          <w:i/>
          <w:iCs/>
          <w:color w:val="000000"/>
        </w:rPr>
        <w:t>P</w:t>
      </w:r>
      <w:r w:rsidR="00A36F01" w:rsidRPr="00466DA6">
        <w:rPr>
          <w:rFonts w:ascii="Book Antiqua" w:eastAsia="Book Antiqua" w:hAnsi="Book Antiqua" w:cs="Book Antiqua"/>
          <w:color w:val="000000"/>
        </w:rPr>
        <w:t xml:space="preserve"> = 0.128) and mortality (4.2% </w:t>
      </w:r>
      <w:r w:rsidR="00A36F01" w:rsidRPr="00466DA6">
        <w:rPr>
          <w:rFonts w:ascii="Book Antiqua" w:eastAsia="Book Antiqua" w:hAnsi="Book Antiqua" w:cs="Book Antiqua"/>
          <w:i/>
          <w:iCs/>
          <w:color w:val="000000"/>
        </w:rPr>
        <w:t>vs</w:t>
      </w:r>
      <w:r w:rsidR="00A36F01" w:rsidRPr="00466DA6">
        <w:rPr>
          <w:rFonts w:ascii="Book Antiqua" w:eastAsia="Book Antiqua" w:hAnsi="Book Antiqua" w:cs="Book Antiqua"/>
          <w:color w:val="000000"/>
        </w:rPr>
        <w:t xml:space="preserve"> 4.8%, </w:t>
      </w:r>
      <w:r w:rsidR="002E6DAE" w:rsidRPr="00466DA6">
        <w:rPr>
          <w:rFonts w:ascii="Book Antiqua" w:eastAsia="Book Antiqua" w:hAnsi="Book Antiqua" w:cs="Book Antiqua"/>
          <w:i/>
          <w:iCs/>
          <w:color w:val="000000"/>
        </w:rPr>
        <w:t>P</w:t>
      </w:r>
      <w:r w:rsidR="00A36F01" w:rsidRPr="00466DA6">
        <w:rPr>
          <w:rFonts w:ascii="Book Antiqua" w:eastAsia="Book Antiqua" w:hAnsi="Book Antiqua" w:cs="Book Antiqua"/>
          <w:color w:val="000000"/>
        </w:rPr>
        <w:t xml:space="preserve"> = 1.000) were not significantly different in the GP and GA group</w:t>
      </w:r>
      <w:r>
        <w:rPr>
          <w:rFonts w:ascii="Book Antiqua" w:eastAsia="Book Antiqua" w:hAnsi="Book Antiqua" w:cs="Book Antiqua"/>
          <w:color w:val="000000"/>
        </w:rPr>
        <w:t>s</w:t>
      </w:r>
      <w:r w:rsidR="00A36F01" w:rsidRPr="00466DA6">
        <w:rPr>
          <w:rFonts w:ascii="Book Antiqua" w:eastAsia="Book Antiqua" w:hAnsi="Book Antiqua" w:cs="Book Antiqua"/>
          <w:color w:val="000000"/>
        </w:rPr>
        <w:t xml:space="preserve">. The overall 3-year survival rate of the patients in the GP group was significantly longer than that in the GA group (47.6%, median 30.3 mo </w:t>
      </w:r>
      <w:r w:rsidR="00A36F01" w:rsidRPr="00466DA6">
        <w:rPr>
          <w:rFonts w:ascii="Book Antiqua" w:eastAsia="Book Antiqua" w:hAnsi="Book Antiqua" w:cs="Book Antiqua"/>
          <w:i/>
          <w:iCs/>
          <w:color w:val="000000"/>
        </w:rPr>
        <w:t>vs</w:t>
      </w:r>
      <w:r w:rsidR="00A36F01" w:rsidRPr="00466DA6">
        <w:rPr>
          <w:rFonts w:ascii="Book Antiqua" w:eastAsia="Book Antiqua" w:hAnsi="Book Antiqua" w:cs="Book Antiqua"/>
          <w:color w:val="000000"/>
        </w:rPr>
        <w:t xml:space="preserve"> 20.4%, median 22.8 mo, </w:t>
      </w:r>
      <w:r w:rsidR="00A36F01" w:rsidRPr="00466DA6">
        <w:rPr>
          <w:rFonts w:ascii="Book Antiqua" w:eastAsia="Book Antiqua" w:hAnsi="Book Antiqua" w:cs="Book Antiqua"/>
          <w:i/>
          <w:iCs/>
          <w:color w:val="000000"/>
        </w:rPr>
        <w:t>P</w:t>
      </w:r>
      <w:r w:rsidR="00A36F01" w:rsidRPr="00466DA6">
        <w:rPr>
          <w:rFonts w:ascii="Book Antiqua" w:eastAsia="Book Antiqua" w:hAnsi="Book Antiqua" w:cs="Book Antiqua"/>
          <w:color w:val="000000"/>
        </w:rPr>
        <w:t xml:space="preserve"> = 0.010). Multivariate analysis identified neoadjuvant chemotherapy </w:t>
      </w:r>
      <w:r w:rsidR="00174C9C"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hazard ratio </w:t>
      </w:r>
      <w:r w:rsidR="00174C9C"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HR</w:t>
      </w:r>
      <w:r w:rsidR="00174C9C"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0.290</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95% confidence interval </w:t>
      </w:r>
      <w:r w:rsidR="00174C9C"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CI</w:t>
      </w:r>
      <w:r w:rsidR="00174C9C" w:rsidRPr="00466DA6">
        <w:rPr>
          <w:rFonts w:ascii="Book Antiqua" w:eastAsia="Book Antiqua" w:hAnsi="Book Antiqua" w:cs="Book Antiqua"/>
          <w:color w:val="000000"/>
        </w:rPr>
        <w:t>)</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0.103</w:t>
      </w:r>
      <w:r>
        <w:rPr>
          <w:rFonts w:ascii="Book Antiqua" w:eastAsia="Book Antiqua" w:hAnsi="Book Antiqua" w:cs="Book Antiqua"/>
          <w:color w:val="000000"/>
        </w:rPr>
        <w:t>–</w:t>
      </w:r>
      <w:r w:rsidR="00A36F01" w:rsidRPr="00466DA6">
        <w:rPr>
          <w:rFonts w:ascii="Book Antiqua" w:eastAsia="Book Antiqua" w:hAnsi="Book Antiqua" w:cs="Book Antiqua"/>
          <w:color w:val="000000"/>
        </w:rPr>
        <w:t>0.821</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w:t>
      </w:r>
      <w:r w:rsidR="00174C9C" w:rsidRPr="00466DA6">
        <w:rPr>
          <w:rFonts w:ascii="Book Antiqua" w:eastAsia="Book Antiqua" w:hAnsi="Book Antiqua" w:cs="Book Antiqua"/>
          <w:i/>
          <w:iCs/>
          <w:color w:val="000000"/>
        </w:rPr>
        <w:t>P</w:t>
      </w:r>
      <w:r w:rsidR="00A36F01" w:rsidRPr="00466DA6">
        <w:rPr>
          <w:rFonts w:ascii="Book Antiqua" w:eastAsia="Book Antiqua" w:hAnsi="Book Antiqua" w:cs="Book Antiqua"/>
          <w:color w:val="000000"/>
        </w:rPr>
        <w:t xml:space="preserve"> = 0.020</w:t>
      </w:r>
      <w:r w:rsidR="00174C9C"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linitis plastic (HR 2.614</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95%</w:t>
      </w:r>
      <w:r>
        <w:rPr>
          <w:rFonts w:ascii="Book Antiqua" w:eastAsia="Book Antiqua" w:hAnsi="Book Antiqua" w:cs="Book Antiqua"/>
          <w:color w:val="000000"/>
        </w:rPr>
        <w:t xml:space="preserve"> </w:t>
      </w:r>
      <w:r w:rsidR="00A36F01" w:rsidRPr="00466DA6">
        <w:rPr>
          <w:rFonts w:ascii="Book Antiqua" w:eastAsia="Book Antiqua" w:hAnsi="Book Antiqua" w:cs="Book Antiqua"/>
          <w:color w:val="000000"/>
        </w:rPr>
        <w:t>CI</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1.024</w:t>
      </w:r>
      <w:r>
        <w:rPr>
          <w:rFonts w:ascii="Book Antiqua" w:eastAsia="Book Antiqua" w:hAnsi="Book Antiqua" w:cs="Book Antiqua"/>
          <w:color w:val="000000"/>
        </w:rPr>
        <w:t>–</w:t>
      </w:r>
      <w:r w:rsidR="00A36F01" w:rsidRPr="00466DA6">
        <w:rPr>
          <w:rFonts w:ascii="Book Antiqua" w:eastAsia="Book Antiqua" w:hAnsi="Book Antiqua" w:cs="Book Antiqua"/>
          <w:color w:val="000000"/>
        </w:rPr>
        <w:t>6.675</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w:t>
      </w:r>
      <w:r w:rsidR="00174C9C" w:rsidRPr="00466DA6">
        <w:rPr>
          <w:rFonts w:ascii="Book Antiqua" w:eastAsia="Book Antiqua" w:hAnsi="Book Antiqua" w:cs="Book Antiqua"/>
          <w:i/>
          <w:iCs/>
          <w:color w:val="000000"/>
        </w:rPr>
        <w:t>P</w:t>
      </w:r>
      <w:r w:rsidR="00A36F01" w:rsidRPr="00466DA6">
        <w:rPr>
          <w:rFonts w:ascii="Book Antiqua" w:eastAsia="Book Antiqua" w:hAnsi="Book Antiqua" w:cs="Book Antiqua"/>
          <w:color w:val="000000"/>
        </w:rPr>
        <w:t xml:space="preserve"> = 0.033), </w:t>
      </w:r>
      <w:r>
        <w:rPr>
          <w:rFonts w:ascii="Book Antiqua" w:eastAsia="Book Antiqua" w:hAnsi="Book Antiqua" w:cs="Book Antiqua"/>
          <w:color w:val="000000"/>
        </w:rPr>
        <w:t>s</w:t>
      </w:r>
      <w:r w:rsidRPr="00466DA6">
        <w:rPr>
          <w:rFonts w:ascii="Book Antiqua" w:eastAsia="Book Antiqua" w:hAnsi="Book Antiqua" w:cs="Book Antiqua"/>
          <w:color w:val="000000"/>
        </w:rPr>
        <w:t xml:space="preserve">urgical </w:t>
      </w:r>
      <w:r w:rsidR="00A36F01" w:rsidRPr="00466DA6">
        <w:rPr>
          <w:rFonts w:ascii="Book Antiqua" w:eastAsia="Book Antiqua" w:hAnsi="Book Antiqua" w:cs="Book Antiqua"/>
          <w:color w:val="000000"/>
        </w:rPr>
        <w:t xml:space="preserve">margin (HR </w:t>
      </w:r>
      <w:r w:rsidR="00A36F01" w:rsidRPr="00466DA6">
        <w:rPr>
          <w:rFonts w:ascii="Book Antiqua" w:eastAsia="Book Antiqua" w:hAnsi="Book Antiqua" w:cs="Book Antiqua"/>
          <w:color w:val="000000"/>
        </w:rPr>
        <w:lastRenderedPageBreak/>
        <w:t>0.274</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95%</w:t>
      </w:r>
      <w:r>
        <w:rPr>
          <w:rFonts w:ascii="Book Antiqua" w:eastAsia="Book Antiqua" w:hAnsi="Book Antiqua" w:cs="Book Antiqua"/>
          <w:color w:val="000000"/>
        </w:rPr>
        <w:t xml:space="preserve"> </w:t>
      </w:r>
      <w:r w:rsidR="00A36F01" w:rsidRPr="00466DA6">
        <w:rPr>
          <w:rFonts w:ascii="Book Antiqua" w:eastAsia="Book Antiqua" w:hAnsi="Book Antiqua" w:cs="Book Antiqua"/>
          <w:color w:val="000000"/>
        </w:rPr>
        <w:t>CI</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0.102</w:t>
      </w:r>
      <w:r>
        <w:rPr>
          <w:rFonts w:ascii="Book Antiqua" w:hAnsi="Book Antiqua" w:cs="Book Antiqua"/>
          <w:color w:val="000000"/>
          <w:lang w:eastAsia="zh-CN"/>
        </w:rPr>
        <w:t>–</w:t>
      </w:r>
      <w:r w:rsidR="00A36F01" w:rsidRPr="00466DA6">
        <w:rPr>
          <w:rFonts w:ascii="Book Antiqua" w:eastAsia="Book Antiqua" w:hAnsi="Book Antiqua" w:cs="Book Antiqua"/>
          <w:color w:val="000000"/>
        </w:rPr>
        <w:t>0.738</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w:t>
      </w:r>
      <w:r w:rsidR="00174C9C" w:rsidRPr="00466DA6">
        <w:rPr>
          <w:rFonts w:ascii="Book Antiqua" w:eastAsia="Book Antiqua" w:hAnsi="Book Antiqua" w:cs="Book Antiqua"/>
          <w:i/>
          <w:iCs/>
          <w:color w:val="000000"/>
        </w:rPr>
        <w:t>P</w:t>
      </w:r>
      <w:r w:rsidR="00A36F01" w:rsidRPr="00466DA6">
        <w:rPr>
          <w:rFonts w:ascii="Book Antiqua" w:eastAsia="Book Antiqua" w:hAnsi="Book Antiqua" w:cs="Book Antiqua"/>
          <w:color w:val="000000"/>
        </w:rPr>
        <w:t xml:space="preserve"> = 0.010), N stage (HR 3.489</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95%</w:t>
      </w:r>
      <w:r>
        <w:rPr>
          <w:rFonts w:ascii="Book Antiqua" w:eastAsia="Book Antiqua" w:hAnsi="Book Antiqua" w:cs="Book Antiqua"/>
          <w:color w:val="000000"/>
        </w:rPr>
        <w:t xml:space="preserve"> </w:t>
      </w:r>
      <w:r w:rsidR="00A36F01" w:rsidRPr="00466DA6">
        <w:rPr>
          <w:rFonts w:ascii="Book Antiqua" w:eastAsia="Book Antiqua" w:hAnsi="Book Antiqua" w:cs="Book Antiqua"/>
          <w:color w:val="000000"/>
        </w:rPr>
        <w:t>CI</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1.334</w:t>
      </w:r>
      <w:r>
        <w:rPr>
          <w:rFonts w:ascii="Book Antiqua" w:eastAsia="Book Antiqua" w:hAnsi="Book Antiqua" w:cs="Book Antiqua"/>
          <w:color w:val="000000"/>
        </w:rPr>
        <w:t>–</w:t>
      </w:r>
      <w:r w:rsidR="00A36F01" w:rsidRPr="00466DA6">
        <w:rPr>
          <w:rFonts w:ascii="Book Antiqua" w:eastAsia="Book Antiqua" w:hAnsi="Book Antiqua" w:cs="Book Antiqua"/>
          <w:color w:val="000000"/>
        </w:rPr>
        <w:t>9.120</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w:t>
      </w:r>
      <w:r w:rsidR="00174C9C" w:rsidRPr="00466DA6">
        <w:rPr>
          <w:rFonts w:ascii="Book Antiqua" w:eastAsia="Book Antiqua" w:hAnsi="Book Antiqua" w:cs="Book Antiqua"/>
          <w:i/>
          <w:iCs/>
          <w:color w:val="000000"/>
        </w:rPr>
        <w:t>P</w:t>
      </w:r>
      <w:r w:rsidR="00A36F01" w:rsidRPr="00466DA6">
        <w:rPr>
          <w:rFonts w:ascii="Book Antiqua" w:eastAsia="Book Antiqua" w:hAnsi="Book Antiqua" w:cs="Book Antiqua"/>
          <w:color w:val="000000"/>
        </w:rPr>
        <w:t xml:space="preserve"> = 0.011), and postoperative chemoradiotherapy (HR 0.369</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95%</w:t>
      </w:r>
      <w:r>
        <w:rPr>
          <w:rFonts w:ascii="Book Antiqua" w:eastAsia="Book Antiqua" w:hAnsi="Book Antiqua" w:cs="Book Antiqua"/>
          <w:color w:val="000000"/>
        </w:rPr>
        <w:t xml:space="preserve"> </w:t>
      </w:r>
      <w:r w:rsidR="00A36F01" w:rsidRPr="00466DA6">
        <w:rPr>
          <w:rFonts w:ascii="Book Antiqua" w:eastAsia="Book Antiqua" w:hAnsi="Book Antiqua" w:cs="Book Antiqua"/>
          <w:color w:val="000000"/>
        </w:rPr>
        <w:t>CI</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0.163</w:t>
      </w:r>
      <w:r>
        <w:rPr>
          <w:rFonts w:ascii="Book Antiqua" w:eastAsia="Book Antiqua" w:hAnsi="Book Antiqua" w:cs="Book Antiqua"/>
          <w:color w:val="000000"/>
        </w:rPr>
        <w:t>–</w:t>
      </w:r>
      <w:r w:rsidR="00A36F01" w:rsidRPr="00466DA6">
        <w:rPr>
          <w:rFonts w:ascii="Book Antiqua" w:eastAsia="Book Antiqua" w:hAnsi="Book Antiqua" w:cs="Book Antiqua"/>
          <w:color w:val="000000"/>
        </w:rPr>
        <w:t>0.836</w:t>
      </w:r>
      <w:r w:rsidR="003F498B" w:rsidRPr="00466DA6">
        <w:rPr>
          <w:rFonts w:ascii="Book Antiqua" w:eastAsia="Book Antiqua" w:hAnsi="Book Antiqua" w:cs="Book Antiqua"/>
          <w:color w:val="000000"/>
        </w:rPr>
        <w:t>,</w:t>
      </w:r>
      <w:r w:rsidR="00A36F01" w:rsidRPr="00466DA6">
        <w:rPr>
          <w:rFonts w:ascii="Book Antiqua" w:eastAsia="Book Antiqua" w:hAnsi="Book Antiqua" w:cs="Book Antiqua"/>
          <w:color w:val="000000"/>
        </w:rPr>
        <w:t xml:space="preserve"> </w:t>
      </w:r>
      <w:r w:rsidR="00174C9C" w:rsidRPr="00466DA6">
        <w:rPr>
          <w:rFonts w:ascii="Book Antiqua" w:eastAsia="Book Antiqua" w:hAnsi="Book Antiqua" w:cs="Book Antiqua"/>
          <w:i/>
          <w:iCs/>
          <w:color w:val="000000"/>
        </w:rPr>
        <w:t>P</w:t>
      </w:r>
      <w:r w:rsidR="00A36F01" w:rsidRPr="00466DA6">
        <w:rPr>
          <w:rFonts w:ascii="Book Antiqua" w:eastAsia="Book Antiqua" w:hAnsi="Book Antiqua" w:cs="Book Antiqua"/>
          <w:color w:val="000000"/>
        </w:rPr>
        <w:t xml:space="preserve"> = 0.017) as independent predictors of survival in patients with pT4b gastric cancer and </w:t>
      </w:r>
      <w:r w:rsidRPr="00466DA6">
        <w:rPr>
          <w:rFonts w:ascii="Book Antiqua" w:eastAsia="Book Antiqua" w:hAnsi="Book Antiqua" w:cs="Book Antiqua"/>
          <w:color w:val="000000"/>
        </w:rPr>
        <w:t>pancrea</w:t>
      </w:r>
      <w:r>
        <w:rPr>
          <w:rFonts w:ascii="Book Antiqua" w:eastAsia="Book Antiqua" w:hAnsi="Book Antiqua" w:cs="Book Antiqua"/>
          <w:color w:val="000000"/>
        </w:rPr>
        <w:t>tic</w:t>
      </w:r>
      <w:r w:rsidRPr="00466DA6">
        <w:rPr>
          <w:rFonts w:ascii="Book Antiqua" w:eastAsia="Book Antiqua" w:hAnsi="Book Antiqua" w:cs="Book Antiqua"/>
          <w:color w:val="000000"/>
        </w:rPr>
        <w:t xml:space="preserve"> </w:t>
      </w:r>
      <w:r w:rsidR="00A36F01" w:rsidRPr="00466DA6">
        <w:rPr>
          <w:rFonts w:ascii="Book Antiqua" w:eastAsia="Book Antiqua" w:hAnsi="Book Antiqua" w:cs="Book Antiqua"/>
          <w:color w:val="000000"/>
        </w:rPr>
        <w:t xml:space="preserve">head invasion. </w:t>
      </w:r>
    </w:p>
    <w:p w14:paraId="46532D1A" w14:textId="77777777" w:rsidR="00A77B3E" w:rsidRPr="00466DA6" w:rsidRDefault="00A77B3E">
      <w:pPr>
        <w:spacing w:line="360" w:lineRule="auto"/>
        <w:jc w:val="both"/>
        <w:rPr>
          <w:rFonts w:ascii="Book Antiqua" w:hAnsi="Book Antiqua"/>
        </w:rPr>
      </w:pPr>
    </w:p>
    <w:p w14:paraId="7FF62A0A" w14:textId="77777777" w:rsidR="00A77B3E" w:rsidRPr="008E1E12" w:rsidRDefault="00A36F01">
      <w:pPr>
        <w:spacing w:line="360" w:lineRule="auto"/>
        <w:jc w:val="both"/>
        <w:rPr>
          <w:rFonts w:ascii="Book Antiqua" w:hAnsi="Book Antiqua"/>
          <w:b/>
          <w:bCs/>
          <w:i/>
          <w:iCs/>
        </w:rPr>
      </w:pPr>
      <w:r w:rsidRPr="008E1E12">
        <w:rPr>
          <w:rFonts w:ascii="Book Antiqua" w:eastAsia="Book Antiqua" w:hAnsi="Book Antiqua" w:cs="Book Antiqua"/>
          <w:b/>
          <w:bCs/>
          <w:i/>
          <w:iCs/>
          <w:color w:val="000000"/>
        </w:rPr>
        <w:t>CONCLUSION</w:t>
      </w:r>
    </w:p>
    <w:p w14:paraId="21B7BB8B" w14:textId="293F9EFD"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Curative resection of the invaded pancreas should be performed to improve survival in selected patients. </w:t>
      </w:r>
      <w:r w:rsidR="00213878">
        <w:rPr>
          <w:rFonts w:ascii="Book Antiqua" w:eastAsia="Book Antiqua" w:hAnsi="Book Antiqua" w:cs="Book Antiqua"/>
          <w:color w:val="000000"/>
        </w:rPr>
        <w:t>I</w:t>
      </w:r>
      <w:r w:rsidRPr="00466DA6">
        <w:rPr>
          <w:rFonts w:ascii="Book Antiqua" w:eastAsia="Book Antiqua" w:hAnsi="Book Antiqua" w:cs="Book Antiqua"/>
          <w:color w:val="000000"/>
        </w:rPr>
        <w:t xml:space="preserve">nvasion </w:t>
      </w:r>
      <w:r w:rsidR="00213878">
        <w:rPr>
          <w:rFonts w:ascii="Book Antiqua" w:eastAsia="Book Antiqua" w:hAnsi="Book Antiqua" w:cs="Book Antiqua"/>
          <w:color w:val="000000"/>
        </w:rPr>
        <w:t>of</w:t>
      </w:r>
      <w:r w:rsidR="0021387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the </w:t>
      </w:r>
      <w:r w:rsidR="00213878" w:rsidRPr="00466DA6">
        <w:rPr>
          <w:rFonts w:ascii="Book Antiqua" w:eastAsia="Book Antiqua" w:hAnsi="Book Antiqua" w:cs="Book Antiqua"/>
          <w:color w:val="000000"/>
        </w:rPr>
        <w:t>pancrea</w:t>
      </w:r>
      <w:r w:rsidR="00213878">
        <w:rPr>
          <w:rFonts w:ascii="Book Antiqua" w:eastAsia="Book Antiqua" w:hAnsi="Book Antiqua" w:cs="Book Antiqua"/>
          <w:color w:val="000000"/>
        </w:rPr>
        <w:t>tic</w:t>
      </w:r>
      <w:r w:rsidR="0021387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head is not a contraindication for surgery. </w:t>
      </w:r>
    </w:p>
    <w:p w14:paraId="20A28B5B" w14:textId="77777777" w:rsidR="00A77B3E" w:rsidRPr="00466DA6" w:rsidRDefault="00A77B3E">
      <w:pPr>
        <w:spacing w:line="360" w:lineRule="auto"/>
        <w:jc w:val="both"/>
        <w:rPr>
          <w:rFonts w:ascii="Book Antiqua" w:hAnsi="Book Antiqua"/>
        </w:rPr>
      </w:pPr>
    </w:p>
    <w:p w14:paraId="16C8DCF4" w14:textId="08C30F61"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 xml:space="preserve">Key </w:t>
      </w:r>
      <w:r w:rsidR="00213878">
        <w:rPr>
          <w:rFonts w:ascii="Book Antiqua" w:eastAsia="Book Antiqua" w:hAnsi="Book Antiqua" w:cs="Book Antiqua"/>
          <w:b/>
          <w:bCs/>
          <w:color w:val="000000"/>
        </w:rPr>
        <w:t>w</w:t>
      </w:r>
      <w:r w:rsidR="00213878" w:rsidRPr="00466DA6">
        <w:rPr>
          <w:rFonts w:ascii="Book Antiqua" w:eastAsia="Book Antiqua" w:hAnsi="Book Antiqua" w:cs="Book Antiqua"/>
          <w:b/>
          <w:bCs/>
          <w:color w:val="000000"/>
        </w:rPr>
        <w:t>ords</w:t>
      </w:r>
      <w:r w:rsidRPr="00466DA6">
        <w:rPr>
          <w:rFonts w:ascii="Book Antiqua" w:eastAsia="Book Antiqua" w:hAnsi="Book Antiqua" w:cs="Book Antiqua"/>
          <w:b/>
          <w:bCs/>
          <w:color w:val="000000"/>
        </w:rPr>
        <w:t xml:space="preserve">: </w:t>
      </w:r>
      <w:r w:rsidRPr="00466DA6">
        <w:rPr>
          <w:rFonts w:ascii="Book Antiqua" w:eastAsia="Book Antiqua" w:hAnsi="Book Antiqua" w:cs="Book Antiqua"/>
          <w:color w:val="000000"/>
        </w:rPr>
        <w:t>Gastric cancer</w:t>
      </w:r>
      <w:r w:rsidR="003F230C"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 T4</w:t>
      </w:r>
      <w:r w:rsidR="003F230C"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 R0 resection</w:t>
      </w:r>
      <w:r w:rsidR="003F230C"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 Prognostic factors</w:t>
      </w:r>
      <w:r w:rsidR="003F230C"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 Extended multiorgan resection</w:t>
      </w:r>
      <w:r w:rsidR="003F230C"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 Pancreatectomy</w:t>
      </w:r>
    </w:p>
    <w:p w14:paraId="32D14DA4" w14:textId="77777777" w:rsidR="00A77B3E" w:rsidRPr="00466DA6" w:rsidRDefault="00A77B3E">
      <w:pPr>
        <w:spacing w:line="360" w:lineRule="auto"/>
        <w:jc w:val="both"/>
        <w:rPr>
          <w:rFonts w:ascii="Book Antiqua" w:hAnsi="Book Antiqua"/>
        </w:rPr>
      </w:pPr>
    </w:p>
    <w:p w14:paraId="229C4D9E" w14:textId="484D8290"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Jin P, Liu H, Ma FH, Ma S, Li Y, Xiong JP, Kang WZ, Hu HT, Tian YT. </w:t>
      </w:r>
      <w:r w:rsidR="00213878" w:rsidRPr="00213878">
        <w:rPr>
          <w:rFonts w:ascii="Book Antiqua" w:eastAsia="Book Antiqua" w:hAnsi="Book Antiqua" w:cs="Book Antiqua"/>
          <w:color w:val="000000"/>
        </w:rPr>
        <w:t>Retrospective analysis of surgically treated pT4b gastric cancer with pancreatic head invasion</w:t>
      </w:r>
      <w:r w:rsidRPr="00466DA6">
        <w:rPr>
          <w:rFonts w:ascii="Book Antiqua" w:eastAsia="Book Antiqua" w:hAnsi="Book Antiqua" w:cs="Book Antiqua"/>
          <w:color w:val="000000"/>
        </w:rPr>
        <w:t xml:space="preserve">. </w:t>
      </w:r>
      <w:r w:rsidRPr="00466DA6">
        <w:rPr>
          <w:rFonts w:ascii="Book Antiqua" w:eastAsia="Book Antiqua" w:hAnsi="Book Antiqua" w:cs="Book Antiqua"/>
          <w:i/>
          <w:iCs/>
          <w:color w:val="000000"/>
        </w:rPr>
        <w:t>World J Clin Cases</w:t>
      </w:r>
      <w:r w:rsidRPr="00466DA6">
        <w:rPr>
          <w:rFonts w:ascii="Book Antiqua" w:eastAsia="Book Antiqua" w:hAnsi="Book Antiqua" w:cs="Book Antiqua"/>
          <w:color w:val="000000"/>
        </w:rPr>
        <w:t xml:space="preserve"> 2021; In press</w:t>
      </w:r>
    </w:p>
    <w:p w14:paraId="615A7359" w14:textId="77777777" w:rsidR="00A77B3E" w:rsidRPr="00466DA6" w:rsidRDefault="00A77B3E">
      <w:pPr>
        <w:spacing w:line="360" w:lineRule="auto"/>
        <w:jc w:val="both"/>
        <w:rPr>
          <w:rFonts w:ascii="Book Antiqua" w:hAnsi="Book Antiqua"/>
        </w:rPr>
      </w:pPr>
    </w:p>
    <w:p w14:paraId="66080C13" w14:textId="633A9014"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 xml:space="preserve">Core </w:t>
      </w:r>
      <w:r w:rsidR="00213878">
        <w:rPr>
          <w:rFonts w:ascii="Book Antiqua" w:eastAsia="Book Antiqua" w:hAnsi="Book Antiqua" w:cs="Book Antiqua"/>
          <w:b/>
          <w:bCs/>
          <w:color w:val="000000"/>
        </w:rPr>
        <w:t>t</w:t>
      </w:r>
      <w:r w:rsidR="00213878" w:rsidRPr="00466DA6">
        <w:rPr>
          <w:rFonts w:ascii="Book Antiqua" w:eastAsia="Book Antiqua" w:hAnsi="Book Antiqua" w:cs="Book Antiqua"/>
          <w:b/>
          <w:bCs/>
          <w:color w:val="000000"/>
        </w:rPr>
        <w:t>ip</w:t>
      </w:r>
      <w:r w:rsidRPr="00466DA6">
        <w:rPr>
          <w:rFonts w:ascii="Book Antiqua" w:eastAsia="Book Antiqua" w:hAnsi="Book Antiqua" w:cs="Book Antiqua"/>
          <w:b/>
          <w:bCs/>
          <w:color w:val="000000"/>
        </w:rPr>
        <w:t xml:space="preserve">: </w:t>
      </w:r>
      <w:r w:rsidRPr="00466DA6">
        <w:rPr>
          <w:rFonts w:ascii="Book Antiqua" w:eastAsia="Book Antiqua" w:hAnsi="Book Antiqua" w:cs="Book Antiqua"/>
          <w:color w:val="000000"/>
        </w:rPr>
        <w:t xml:space="preserve">This </w:t>
      </w:r>
      <w:r w:rsidR="00213878">
        <w:rPr>
          <w:rFonts w:ascii="Book Antiqua" w:eastAsia="Book Antiqua" w:hAnsi="Book Antiqua" w:cs="Book Antiqua"/>
          <w:color w:val="000000"/>
        </w:rPr>
        <w:t>was</w:t>
      </w:r>
      <w:r w:rsidR="0021387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a retrospective study to evaluate the surgical approach for pT4b gastric cancer with </w:t>
      </w:r>
      <w:r w:rsidR="00213878" w:rsidRPr="00466DA6">
        <w:rPr>
          <w:rFonts w:ascii="Book Antiqua" w:eastAsia="Book Antiqua" w:hAnsi="Book Antiqua" w:cs="Book Antiqua"/>
          <w:color w:val="000000"/>
        </w:rPr>
        <w:t>pancrea</w:t>
      </w:r>
      <w:r w:rsidR="00213878">
        <w:rPr>
          <w:rFonts w:ascii="Book Antiqua" w:eastAsia="Book Antiqua" w:hAnsi="Book Antiqua" w:cs="Book Antiqua"/>
          <w:color w:val="000000"/>
        </w:rPr>
        <w:t>tic</w:t>
      </w:r>
      <w:r w:rsidR="0021387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head invasion. The overall 3</w:t>
      </w:r>
      <w:r w:rsidR="009E6029"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year survival rate of the patients in the </w:t>
      </w:r>
      <w:r w:rsidR="00174C9C" w:rsidRPr="00466DA6">
        <w:rPr>
          <w:rFonts w:ascii="Book Antiqua" w:eastAsia="Book Antiqua" w:hAnsi="Book Antiqua" w:cs="Book Antiqua"/>
          <w:color w:val="000000"/>
        </w:rPr>
        <w:t xml:space="preserve">gastrectomy plus </w:t>
      </w:r>
      <w:r w:rsidR="00174C9C" w:rsidRPr="00466DA6">
        <w:rPr>
          <w:rFonts w:ascii="Book Antiqua" w:eastAsia="Book Antiqua" w:hAnsi="Book Antiqua" w:cs="Book Antiqua"/>
          <w:i/>
          <w:iCs/>
          <w:color w:val="000000"/>
        </w:rPr>
        <w:t>en</w:t>
      </w:r>
      <w:r w:rsidR="00213878">
        <w:rPr>
          <w:rFonts w:ascii="Book Antiqua" w:eastAsia="Book Antiqua" w:hAnsi="Book Antiqua" w:cs="Book Antiqua"/>
          <w:i/>
          <w:iCs/>
          <w:color w:val="000000"/>
        </w:rPr>
        <w:t xml:space="preserve"> </w:t>
      </w:r>
      <w:r w:rsidR="00174C9C" w:rsidRPr="00466DA6">
        <w:rPr>
          <w:rFonts w:ascii="Book Antiqua" w:eastAsia="Book Antiqua" w:hAnsi="Book Antiqua" w:cs="Book Antiqua"/>
          <w:i/>
          <w:iCs/>
          <w:color w:val="000000"/>
        </w:rPr>
        <w:t>bloc</w:t>
      </w:r>
      <w:r w:rsidR="00174C9C" w:rsidRPr="00466DA6">
        <w:rPr>
          <w:rFonts w:ascii="Book Antiqua" w:eastAsia="Book Antiqua" w:hAnsi="Book Antiqua" w:cs="Book Antiqua"/>
          <w:color w:val="000000"/>
        </w:rPr>
        <w:t xml:space="preserve"> pancreaticoduodenectomy group</w:t>
      </w:r>
      <w:r w:rsidRPr="00466DA6">
        <w:rPr>
          <w:rFonts w:ascii="Book Antiqua" w:eastAsia="Book Antiqua" w:hAnsi="Book Antiqua" w:cs="Book Antiqua"/>
          <w:color w:val="000000"/>
        </w:rPr>
        <w:t xml:space="preserve"> was significantly longer than that in the </w:t>
      </w:r>
      <w:r w:rsidR="00174C9C" w:rsidRPr="00466DA6">
        <w:rPr>
          <w:rFonts w:ascii="Book Antiqua" w:eastAsia="Book Antiqua" w:hAnsi="Book Antiqua" w:cs="Book Antiqua"/>
          <w:color w:val="000000"/>
        </w:rPr>
        <w:t>gastrectomy alone group</w:t>
      </w:r>
      <w:r w:rsidRPr="00466DA6">
        <w:rPr>
          <w:rFonts w:ascii="Book Antiqua" w:eastAsia="Book Antiqua" w:hAnsi="Book Antiqua" w:cs="Book Antiqua"/>
          <w:color w:val="000000"/>
        </w:rPr>
        <w:t xml:space="preserve">. </w:t>
      </w:r>
      <w:r w:rsidR="00213878">
        <w:rPr>
          <w:rFonts w:ascii="Book Antiqua" w:eastAsia="Book Antiqua" w:hAnsi="Book Antiqua" w:cs="Book Antiqua"/>
          <w:color w:val="000000"/>
        </w:rPr>
        <w:t>C</w:t>
      </w:r>
      <w:r w:rsidRPr="00466DA6">
        <w:rPr>
          <w:rFonts w:ascii="Book Antiqua" w:eastAsia="Book Antiqua" w:hAnsi="Book Antiqua" w:cs="Book Antiqua"/>
          <w:color w:val="000000"/>
        </w:rPr>
        <w:t>urative resection of the invaded pancreas should be performed to improve survival after balancing the risk and survival benefit.</w:t>
      </w:r>
    </w:p>
    <w:p w14:paraId="4075ADA6" w14:textId="77777777" w:rsidR="00BB6460" w:rsidRDefault="00BB6460">
      <w:pPr>
        <w:spacing w:line="360" w:lineRule="auto"/>
        <w:jc w:val="both"/>
        <w:rPr>
          <w:rFonts w:ascii="Book Antiqua" w:hAnsi="Book Antiqua"/>
        </w:rPr>
        <w:sectPr w:rsidR="00BB6460">
          <w:pgSz w:w="12240" w:h="15840"/>
          <w:pgMar w:top="1440" w:right="1440" w:bottom="1440" w:left="1440" w:header="720" w:footer="720" w:gutter="0"/>
          <w:cols w:space="720"/>
          <w:docGrid w:linePitch="360"/>
        </w:sectPr>
      </w:pPr>
    </w:p>
    <w:p w14:paraId="482281EA" w14:textId="77777777" w:rsidR="00A77B3E" w:rsidRPr="00213878" w:rsidRDefault="00A36F01">
      <w:pPr>
        <w:spacing w:line="360" w:lineRule="auto"/>
        <w:jc w:val="both"/>
        <w:rPr>
          <w:rFonts w:ascii="Book Antiqua" w:hAnsi="Book Antiqua"/>
        </w:rPr>
      </w:pPr>
      <w:r w:rsidRPr="008E1E12">
        <w:rPr>
          <w:rFonts w:ascii="Book Antiqua" w:eastAsia="Book Antiqua" w:hAnsi="Book Antiqua" w:cs="Book Antiqua"/>
          <w:b/>
          <w:caps/>
          <w:color w:val="000000"/>
        </w:rPr>
        <w:lastRenderedPageBreak/>
        <w:t>INTRODUCTION</w:t>
      </w:r>
    </w:p>
    <w:p w14:paraId="6EDED807" w14:textId="5F3E1C7A"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Gastric cancer is the fifth most common cancer worldwide and the third leading cause of cancer-related mortality</w:t>
      </w:r>
      <w:r w:rsidRPr="00466DA6">
        <w:rPr>
          <w:rFonts w:ascii="Book Antiqua" w:eastAsia="Book Antiqua" w:hAnsi="Book Antiqua" w:cs="Book Antiqua"/>
          <w:color w:val="000000"/>
          <w:vertAlign w:val="superscript"/>
        </w:rPr>
        <w:t>[1]</w:t>
      </w:r>
      <w:r w:rsidRPr="00466DA6">
        <w:rPr>
          <w:rFonts w:ascii="Book Antiqua" w:eastAsia="Book Antiqua" w:hAnsi="Book Antiqua" w:cs="Book Antiqua"/>
          <w:color w:val="000000"/>
        </w:rPr>
        <w:t>. Advanced disease at presentation accounts for 39</w:t>
      </w:r>
      <w:r w:rsidR="008F7268" w:rsidRPr="00466DA6">
        <w:rPr>
          <w:rFonts w:ascii="Book Antiqua" w:eastAsia="Book Antiqua" w:hAnsi="Book Antiqua" w:cs="Book Antiqua"/>
          <w:color w:val="000000"/>
        </w:rPr>
        <w:t>%</w:t>
      </w:r>
      <w:r w:rsidR="008F7268">
        <w:rPr>
          <w:rFonts w:ascii="Book Antiqua" w:eastAsia="Book Antiqua" w:hAnsi="Book Antiqua" w:cs="Book Antiqua"/>
          <w:color w:val="000000"/>
        </w:rPr>
        <w:t>–</w:t>
      </w:r>
      <w:r w:rsidRPr="00466DA6">
        <w:rPr>
          <w:rFonts w:ascii="Book Antiqua" w:eastAsia="Book Antiqua" w:hAnsi="Book Antiqua" w:cs="Book Antiqua"/>
          <w:color w:val="000000"/>
        </w:rPr>
        <w:t>44% of newly diagnosed gastric cancer cases</w:t>
      </w:r>
      <w:r w:rsidRPr="00466DA6">
        <w:rPr>
          <w:rFonts w:ascii="Book Antiqua" w:eastAsia="Book Antiqua" w:hAnsi="Book Antiqua" w:cs="Book Antiqua"/>
          <w:color w:val="000000"/>
          <w:vertAlign w:val="superscript"/>
        </w:rPr>
        <w:t>[2]</w:t>
      </w:r>
      <w:r w:rsidRPr="00466DA6">
        <w:rPr>
          <w:rFonts w:ascii="Book Antiqua" w:eastAsia="Book Antiqua" w:hAnsi="Book Antiqua" w:cs="Book Antiqua"/>
          <w:color w:val="000000"/>
        </w:rPr>
        <w:t xml:space="preserve">. Despite improvements </w:t>
      </w:r>
      <w:r w:rsidR="008F7268">
        <w:rPr>
          <w:rFonts w:ascii="Book Antiqua" w:eastAsia="Book Antiqua" w:hAnsi="Book Antiqua" w:cs="Book Antiqua"/>
          <w:color w:val="000000"/>
        </w:rPr>
        <w:t>in</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early diagnosis and neoadjuvant or adjuvant chemotherapy, radical surgery is still the conventional curative treatment for gastric cancer. In patients with advanced gastric cancer, extended multiorgan resection (EMR) may be needed to achieve R0 resection. Some studies </w:t>
      </w:r>
      <w:r w:rsidR="008F7268">
        <w:rPr>
          <w:rFonts w:ascii="Book Antiqua" w:eastAsia="Book Antiqua" w:hAnsi="Book Antiqua" w:cs="Book Antiqua"/>
          <w:color w:val="000000"/>
        </w:rPr>
        <w:t xml:space="preserve">have </w:t>
      </w:r>
      <w:r w:rsidRPr="00466DA6">
        <w:rPr>
          <w:rFonts w:ascii="Book Antiqua" w:eastAsia="Book Antiqua" w:hAnsi="Book Antiqua" w:cs="Book Antiqua"/>
          <w:color w:val="000000"/>
        </w:rPr>
        <w:t xml:space="preserve">suggested that EMR </w:t>
      </w:r>
      <w:r w:rsidR="008F7268" w:rsidRPr="00466DA6">
        <w:rPr>
          <w:rFonts w:ascii="Book Antiqua" w:eastAsia="Book Antiqua" w:hAnsi="Book Antiqua" w:cs="Book Antiqua"/>
          <w:color w:val="000000"/>
        </w:rPr>
        <w:t>improve</w:t>
      </w:r>
      <w:r w:rsidR="008F7268">
        <w:rPr>
          <w:rFonts w:ascii="Book Antiqua" w:eastAsia="Book Antiqua" w:hAnsi="Book Antiqua" w:cs="Book Antiqua"/>
          <w:color w:val="000000"/>
        </w:rPr>
        <w:t>s</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the survival rate of T4b patients</w:t>
      </w:r>
      <w:r w:rsidRPr="00466DA6">
        <w:rPr>
          <w:rFonts w:ascii="Book Antiqua" w:eastAsia="Book Antiqua" w:hAnsi="Book Antiqua" w:cs="Book Antiqua"/>
          <w:color w:val="000000"/>
          <w:vertAlign w:val="superscript"/>
        </w:rPr>
        <w:t>[3-5]</w:t>
      </w:r>
      <w:r w:rsidRPr="00466DA6">
        <w:rPr>
          <w:rFonts w:ascii="Book Antiqua" w:eastAsia="Book Antiqua" w:hAnsi="Book Antiqua" w:cs="Book Antiqua"/>
          <w:color w:val="000000"/>
        </w:rPr>
        <w:t xml:space="preserve">. However, other </w:t>
      </w:r>
      <w:r w:rsidR="008F7268">
        <w:rPr>
          <w:rFonts w:ascii="Book Antiqua" w:eastAsia="Book Antiqua" w:hAnsi="Book Antiqua" w:cs="Book Antiqua"/>
          <w:color w:val="000000"/>
        </w:rPr>
        <w:t>studies have</w:t>
      </w:r>
      <w:r w:rsidR="008F7268" w:rsidRPr="00466DA6">
        <w:rPr>
          <w:rFonts w:ascii="Book Antiqua" w:eastAsia="Book Antiqua" w:hAnsi="Book Antiqua" w:cs="Book Antiqua"/>
          <w:color w:val="000000"/>
        </w:rPr>
        <w:t xml:space="preserve"> show</w:t>
      </w:r>
      <w:r w:rsidR="008F7268">
        <w:rPr>
          <w:rFonts w:ascii="Book Antiqua" w:eastAsia="Book Antiqua" w:hAnsi="Book Antiqua" w:cs="Book Antiqua"/>
          <w:color w:val="000000"/>
        </w:rPr>
        <w:t>n</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high rates of morbidity and mortality after EMR</w:t>
      </w:r>
      <w:r w:rsidRPr="00466DA6">
        <w:rPr>
          <w:rFonts w:ascii="Book Antiqua" w:eastAsia="Book Antiqua" w:hAnsi="Book Antiqua" w:cs="Book Antiqua"/>
          <w:color w:val="000000"/>
          <w:vertAlign w:val="superscript"/>
        </w:rPr>
        <w:t>[6]</w:t>
      </w:r>
      <w:r w:rsidRPr="00466DA6">
        <w:rPr>
          <w:rFonts w:ascii="Book Antiqua" w:eastAsia="Book Antiqua" w:hAnsi="Book Antiqua" w:cs="Book Antiqua"/>
          <w:color w:val="000000"/>
        </w:rPr>
        <w:t>. Therefore, EMR for T4b gastric cancer remains controversial.</w:t>
      </w:r>
    </w:p>
    <w:p w14:paraId="76128591" w14:textId="061E2E0A" w:rsidR="00A77B3E" w:rsidRPr="00466DA6" w:rsidRDefault="00A36F01">
      <w:pPr>
        <w:spacing w:line="360" w:lineRule="auto"/>
        <w:ind w:firstLineChars="100" w:firstLine="240"/>
        <w:jc w:val="both"/>
        <w:rPr>
          <w:rFonts w:ascii="Book Antiqua" w:hAnsi="Book Antiqua"/>
        </w:rPr>
      </w:pPr>
      <w:r w:rsidRPr="00466DA6">
        <w:rPr>
          <w:rFonts w:ascii="Book Antiqua" w:eastAsia="Book Antiqua" w:hAnsi="Book Antiqua" w:cs="Book Antiqua"/>
          <w:color w:val="000000"/>
        </w:rPr>
        <w:t xml:space="preserve">In advanced gastric cancer, the pancreas is the most frequently invaded organ. Min </w:t>
      </w:r>
      <w:r w:rsidRPr="00466DA6">
        <w:rPr>
          <w:rFonts w:ascii="Book Antiqua" w:eastAsia="Book Antiqua" w:hAnsi="Book Antiqua" w:cs="Book Antiqua"/>
          <w:i/>
          <w:iCs/>
          <w:color w:val="000000"/>
        </w:rPr>
        <w:t>et al</w:t>
      </w:r>
      <w:r w:rsidR="00174C9C" w:rsidRPr="00466DA6">
        <w:rPr>
          <w:rFonts w:ascii="Book Antiqua" w:eastAsia="Book Antiqua" w:hAnsi="Book Antiqua" w:cs="Book Antiqua"/>
          <w:color w:val="000000"/>
          <w:vertAlign w:val="superscript"/>
        </w:rPr>
        <w:t>[7]</w:t>
      </w:r>
      <w:r w:rsidRPr="00466DA6">
        <w:rPr>
          <w:rFonts w:ascii="Book Antiqua" w:eastAsia="Book Antiqua" w:hAnsi="Book Antiqua" w:cs="Book Antiqua"/>
          <w:color w:val="000000"/>
        </w:rPr>
        <w:t xml:space="preserve"> reported </w:t>
      </w:r>
      <w:r w:rsidR="008F7268">
        <w:rPr>
          <w:rFonts w:ascii="Book Antiqua" w:eastAsia="Book Antiqua" w:hAnsi="Book Antiqua" w:cs="Book Antiqua"/>
          <w:color w:val="000000"/>
        </w:rPr>
        <w:t xml:space="preserve">that </w:t>
      </w:r>
      <w:r w:rsidRPr="00466DA6">
        <w:rPr>
          <w:rFonts w:ascii="Book Antiqua" w:eastAsia="Book Antiqua" w:hAnsi="Book Antiqua" w:cs="Book Antiqua"/>
          <w:color w:val="000000"/>
        </w:rPr>
        <w:t xml:space="preserve">patients with pancreatic invasion </w:t>
      </w:r>
      <w:r w:rsidR="008F7268" w:rsidRPr="00466DA6">
        <w:rPr>
          <w:rFonts w:ascii="Book Antiqua" w:eastAsia="Book Antiqua" w:hAnsi="Book Antiqua" w:cs="Book Antiqua"/>
          <w:color w:val="000000"/>
        </w:rPr>
        <w:t>ha</w:t>
      </w:r>
      <w:r w:rsidR="008F7268">
        <w:rPr>
          <w:rFonts w:ascii="Book Antiqua" w:eastAsia="Book Antiqua" w:hAnsi="Book Antiqua" w:cs="Book Antiqua"/>
          <w:color w:val="000000"/>
        </w:rPr>
        <w:t>d</w:t>
      </w:r>
      <w:r w:rsidR="008F7268" w:rsidRPr="00466DA6">
        <w:rPr>
          <w:rFonts w:ascii="Book Antiqua" w:eastAsia="Book Antiqua" w:hAnsi="Book Antiqua" w:cs="Book Antiqua"/>
          <w:color w:val="000000"/>
        </w:rPr>
        <w:t xml:space="preserve"> wors</w:t>
      </w:r>
      <w:r w:rsidR="008F7268">
        <w:rPr>
          <w:rFonts w:ascii="Book Antiqua" w:eastAsia="Book Antiqua" w:hAnsi="Book Antiqua" w:cs="Book Antiqua"/>
          <w:color w:val="000000"/>
        </w:rPr>
        <w:t>e</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survival when they underwent pancreaticoduodenectomy. Postoperative pancreatic fistula is the most frequently reported complication after combined surgery. The performance of additional partial pancreatectomy and splenectomy to facilitate D2 </w:t>
      </w:r>
      <w:r w:rsidR="008F7268">
        <w:rPr>
          <w:rFonts w:ascii="Book Antiqua" w:eastAsia="Book Antiqua" w:hAnsi="Book Antiqua" w:cs="Book Antiqua"/>
          <w:color w:val="000000"/>
        </w:rPr>
        <w:t>l</w:t>
      </w:r>
      <w:r w:rsidR="008F7268" w:rsidRPr="00466DA6">
        <w:rPr>
          <w:rFonts w:ascii="Book Antiqua" w:eastAsia="Book Antiqua" w:hAnsi="Book Antiqua" w:cs="Book Antiqua"/>
          <w:color w:val="000000"/>
        </w:rPr>
        <w:t xml:space="preserve">ymphadenectomy </w:t>
      </w:r>
      <w:r w:rsidRPr="00466DA6">
        <w:rPr>
          <w:rFonts w:ascii="Book Antiqua" w:eastAsia="Book Antiqua" w:hAnsi="Book Antiqua" w:cs="Book Antiqua"/>
          <w:color w:val="000000"/>
        </w:rPr>
        <w:t>was abandoned. This is because it increased the postoperative morbidity significantly without positive overall survival benefits</w:t>
      </w:r>
      <w:r w:rsidRPr="00466DA6">
        <w:rPr>
          <w:rFonts w:ascii="Book Antiqua" w:eastAsia="Book Antiqua" w:hAnsi="Book Antiqua" w:cs="Book Antiqua"/>
          <w:color w:val="000000"/>
          <w:vertAlign w:val="superscript"/>
        </w:rPr>
        <w:t>[8,9]</w:t>
      </w:r>
      <w:r w:rsidRPr="00466DA6">
        <w:rPr>
          <w:rFonts w:ascii="Book Antiqua" w:eastAsia="Book Antiqua" w:hAnsi="Book Antiqua" w:cs="Book Antiqua"/>
          <w:color w:val="000000"/>
        </w:rPr>
        <w:t xml:space="preserve">. The benefits of </w:t>
      </w:r>
      <w:r w:rsidRPr="00466DA6">
        <w:rPr>
          <w:rFonts w:ascii="Book Antiqua" w:eastAsia="Book Antiqua" w:hAnsi="Book Antiqua" w:cs="Book Antiqua"/>
          <w:i/>
          <w:iCs/>
          <w:color w:val="000000"/>
        </w:rPr>
        <w:t>en</w:t>
      </w:r>
      <w:r w:rsidR="008F7268">
        <w:rPr>
          <w:rFonts w:ascii="Book Antiqua" w:eastAsia="Book Antiqua" w:hAnsi="Book Antiqua" w:cs="Book Antiqua"/>
          <w:i/>
          <w:iCs/>
          <w:color w:val="000000"/>
        </w:rPr>
        <w:t xml:space="preserve"> </w:t>
      </w:r>
      <w:r w:rsidRPr="00466DA6">
        <w:rPr>
          <w:rFonts w:ascii="Book Antiqua" w:eastAsia="Book Antiqua" w:hAnsi="Book Antiqua" w:cs="Book Antiqua"/>
          <w:i/>
          <w:iCs/>
          <w:color w:val="000000"/>
        </w:rPr>
        <w:t>bloc</w:t>
      </w:r>
      <w:r w:rsidRPr="00466DA6">
        <w:rPr>
          <w:rFonts w:ascii="Book Antiqua" w:eastAsia="Book Antiqua" w:hAnsi="Book Antiqua" w:cs="Book Antiqua"/>
          <w:color w:val="000000"/>
        </w:rPr>
        <w:t xml:space="preserve"> partial pancreatectomy for advanced gastric cancer with </w:t>
      </w:r>
      <w:r w:rsidR="008F7268" w:rsidRPr="00466DA6">
        <w:rPr>
          <w:rFonts w:ascii="Book Antiqua" w:eastAsia="Book Antiqua" w:hAnsi="Book Antiqua" w:cs="Book Antiqua"/>
          <w:color w:val="000000"/>
        </w:rPr>
        <w:t>pancrea</w:t>
      </w:r>
      <w:r w:rsidR="008F7268">
        <w:rPr>
          <w:rFonts w:ascii="Book Antiqua" w:eastAsia="Book Antiqua" w:hAnsi="Book Antiqua" w:cs="Book Antiqua"/>
          <w:color w:val="000000"/>
        </w:rPr>
        <w:t>tic</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invasion should be critically evaluated, given its potential of increased morbidity. However, only a few reports evaluating partial or total pancreatectomy for these patients have been published</w:t>
      </w:r>
      <w:r w:rsidRPr="00466DA6">
        <w:rPr>
          <w:rFonts w:ascii="Book Antiqua" w:eastAsia="Book Antiqua" w:hAnsi="Book Antiqua" w:cs="Book Antiqua"/>
          <w:color w:val="000000"/>
          <w:vertAlign w:val="superscript"/>
        </w:rPr>
        <w:t>[5,10-13]</w:t>
      </w:r>
      <w:r w:rsidRPr="00466DA6">
        <w:rPr>
          <w:rFonts w:ascii="Book Antiqua" w:eastAsia="Book Antiqua" w:hAnsi="Book Antiqua" w:cs="Book Antiqua"/>
          <w:color w:val="000000"/>
        </w:rPr>
        <w:t>. The aim of this study was to investigate the clinicopathologic</w:t>
      </w:r>
      <w:r w:rsidR="008F7268">
        <w:rPr>
          <w:rFonts w:ascii="Book Antiqua" w:eastAsia="Book Antiqua" w:hAnsi="Book Antiqua" w:cs="Book Antiqua"/>
          <w:color w:val="000000"/>
        </w:rPr>
        <w:t>al</w:t>
      </w:r>
      <w:r w:rsidRPr="00466DA6">
        <w:rPr>
          <w:rFonts w:ascii="Book Antiqua" w:eastAsia="Book Antiqua" w:hAnsi="Book Antiqua" w:cs="Book Antiqua"/>
          <w:color w:val="000000"/>
        </w:rPr>
        <w:t xml:space="preserve"> features, surgical outcomes, and prognostic factors of these patients.</w:t>
      </w:r>
    </w:p>
    <w:p w14:paraId="3F9B03C9" w14:textId="77777777" w:rsidR="00A77B3E" w:rsidRPr="00466DA6" w:rsidRDefault="00A77B3E">
      <w:pPr>
        <w:spacing w:line="360" w:lineRule="auto"/>
        <w:ind w:firstLine="480"/>
        <w:jc w:val="both"/>
        <w:rPr>
          <w:rFonts w:ascii="Book Antiqua" w:hAnsi="Book Antiqua"/>
        </w:rPr>
      </w:pPr>
    </w:p>
    <w:p w14:paraId="38ED1674" w14:textId="77777777" w:rsidR="00A77B3E" w:rsidRPr="008F7268" w:rsidRDefault="00A36F01">
      <w:pPr>
        <w:spacing w:line="360" w:lineRule="auto"/>
        <w:jc w:val="both"/>
        <w:rPr>
          <w:rFonts w:ascii="Book Antiqua" w:hAnsi="Book Antiqua"/>
        </w:rPr>
      </w:pPr>
      <w:r w:rsidRPr="008E1E12">
        <w:rPr>
          <w:rFonts w:ascii="Book Antiqua" w:eastAsia="Book Antiqua" w:hAnsi="Book Antiqua" w:cs="Book Antiqua"/>
          <w:b/>
          <w:caps/>
          <w:color w:val="000000"/>
        </w:rPr>
        <w:t>MATERIALS AND METHODS</w:t>
      </w:r>
    </w:p>
    <w:p w14:paraId="7A833136" w14:textId="1983F5D7" w:rsidR="00A77B3E" w:rsidRPr="00466DA6" w:rsidRDefault="003F230C">
      <w:pPr>
        <w:spacing w:line="360" w:lineRule="auto"/>
        <w:jc w:val="both"/>
        <w:rPr>
          <w:rFonts w:ascii="Book Antiqua" w:hAnsi="Book Antiqua"/>
          <w:i/>
          <w:iCs/>
        </w:rPr>
      </w:pPr>
      <w:r w:rsidRPr="00466DA6">
        <w:rPr>
          <w:rFonts w:ascii="Book Antiqua" w:eastAsia="Book Antiqua" w:hAnsi="Book Antiqua" w:cs="Book Antiqua"/>
          <w:b/>
          <w:bCs/>
          <w:i/>
          <w:iCs/>
          <w:color w:val="000000"/>
        </w:rPr>
        <w:t>Patients</w:t>
      </w:r>
    </w:p>
    <w:p w14:paraId="1603D2FD" w14:textId="0AC82B70" w:rsidR="00A77B3E" w:rsidRPr="00466DA6" w:rsidRDefault="00A36F01">
      <w:pPr>
        <w:spacing w:line="360" w:lineRule="auto"/>
        <w:jc w:val="both"/>
        <w:rPr>
          <w:rFonts w:ascii="Book Antiqua" w:eastAsia="Book Antiqua" w:hAnsi="Book Antiqua" w:cs="Book Antiqua"/>
          <w:color w:val="000000"/>
        </w:rPr>
      </w:pPr>
      <w:r w:rsidRPr="00466DA6">
        <w:rPr>
          <w:rFonts w:ascii="Book Antiqua" w:eastAsia="Book Antiqua" w:hAnsi="Book Antiqua" w:cs="Book Antiqua"/>
          <w:color w:val="000000"/>
        </w:rPr>
        <w:t xml:space="preserve">A total of 143 consecutive gastric cancer with </w:t>
      </w:r>
      <w:r w:rsidR="008F7268" w:rsidRPr="00466DA6">
        <w:rPr>
          <w:rFonts w:ascii="Book Antiqua" w:eastAsia="Book Antiqua" w:hAnsi="Book Antiqua" w:cs="Book Antiqua"/>
          <w:color w:val="000000"/>
        </w:rPr>
        <w:t>pancrea</w:t>
      </w:r>
      <w:r w:rsidR="008F7268">
        <w:rPr>
          <w:rFonts w:ascii="Book Antiqua" w:eastAsia="Book Antiqua" w:hAnsi="Book Antiqua" w:cs="Book Antiqua"/>
          <w:color w:val="000000"/>
        </w:rPr>
        <w:t>tic</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head invasion were surgically treated from January 2006 to December 2016 at our hospital. Of these patients, 76 who underwent surgery </w:t>
      </w:r>
      <w:r w:rsidR="00174C9C" w:rsidRPr="00466DA6">
        <w:rPr>
          <w:rFonts w:ascii="Book Antiqua" w:eastAsia="Book Antiqua" w:hAnsi="Book Antiqua" w:cs="Book Antiqua"/>
          <w:color w:val="000000"/>
        </w:rPr>
        <w:t>[gastrectomy combined with pancreatectomy (GP)</w:t>
      </w:r>
      <w:r w:rsidRPr="00466DA6">
        <w:rPr>
          <w:rFonts w:ascii="Book Antiqua" w:eastAsia="Book Antiqua" w:hAnsi="Book Antiqua" w:cs="Book Antiqua"/>
          <w:color w:val="000000"/>
        </w:rPr>
        <w:t xml:space="preserve"> or </w:t>
      </w:r>
      <w:r w:rsidR="00174C9C" w:rsidRPr="00466DA6">
        <w:rPr>
          <w:rFonts w:ascii="Book Antiqua" w:eastAsia="Book Antiqua" w:hAnsi="Book Antiqua" w:cs="Book Antiqua"/>
          <w:color w:val="000000"/>
        </w:rPr>
        <w:t>gastrectomy alone (</w:t>
      </w:r>
      <w:r w:rsidRPr="00466DA6">
        <w:rPr>
          <w:rFonts w:ascii="Book Antiqua" w:eastAsia="Book Antiqua" w:hAnsi="Book Antiqua" w:cs="Book Antiqua"/>
          <w:color w:val="000000"/>
        </w:rPr>
        <w:t>GA)</w:t>
      </w:r>
      <w:r w:rsidR="00174C9C"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 with pancreatic invasion confirmed by postoperative pathology were enrolled. The remaining 67 patients underwent palliative bypass or exploratory </w:t>
      </w:r>
      <w:r w:rsidRPr="00466DA6">
        <w:rPr>
          <w:rFonts w:ascii="Book Antiqua" w:eastAsia="Book Antiqua" w:hAnsi="Book Antiqua" w:cs="Book Antiqua"/>
          <w:color w:val="000000"/>
        </w:rPr>
        <w:lastRenderedPageBreak/>
        <w:t>surgery. The study group consisted of 65 men (85.5%) and 11 women (14.5%) aged 28</w:t>
      </w:r>
      <w:r w:rsidR="008F7268">
        <w:rPr>
          <w:rFonts w:ascii="Book Antiqua" w:eastAsia="Book Antiqua" w:hAnsi="Book Antiqua" w:cs="Book Antiqua"/>
          <w:color w:val="000000"/>
        </w:rPr>
        <w:t>–</w:t>
      </w:r>
      <w:r w:rsidRPr="00466DA6">
        <w:rPr>
          <w:rFonts w:ascii="Book Antiqua" w:eastAsia="Book Antiqua" w:hAnsi="Book Antiqua" w:cs="Book Antiqua"/>
          <w:color w:val="000000"/>
        </w:rPr>
        <w:t xml:space="preserve">74 years (mean 56.0 ± 10.7 years). The inclusion criteria were: (1) </w:t>
      </w:r>
      <w:r w:rsidR="008F7268">
        <w:rPr>
          <w:rFonts w:ascii="Book Antiqua" w:eastAsia="Book Antiqua" w:hAnsi="Book Antiqua" w:cs="Book Antiqua"/>
          <w:color w:val="000000"/>
        </w:rPr>
        <w:t>g</w:t>
      </w:r>
      <w:r w:rsidR="008F7268" w:rsidRPr="00466DA6">
        <w:rPr>
          <w:rFonts w:ascii="Book Antiqua" w:eastAsia="Book Antiqua" w:hAnsi="Book Antiqua" w:cs="Book Antiqua"/>
          <w:color w:val="000000"/>
        </w:rPr>
        <w:t xml:space="preserve">astric </w:t>
      </w:r>
      <w:r w:rsidRPr="00466DA6">
        <w:rPr>
          <w:rFonts w:ascii="Book Antiqua" w:eastAsia="Book Antiqua" w:hAnsi="Book Antiqua" w:cs="Book Antiqua"/>
          <w:color w:val="000000"/>
        </w:rPr>
        <w:t>cancer patients diagnosed with pancreatic head invasion who underwent curative gastrectomy combined with GP or GA</w:t>
      </w:r>
      <w:r w:rsidR="003F230C"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 (2) </w:t>
      </w:r>
      <w:r w:rsidR="008F7268">
        <w:rPr>
          <w:rFonts w:ascii="Book Antiqua" w:eastAsia="Book Antiqua" w:hAnsi="Book Antiqua" w:cs="Book Antiqua"/>
          <w:color w:val="000000"/>
        </w:rPr>
        <w:t>p</w:t>
      </w:r>
      <w:r w:rsidR="008F7268" w:rsidRPr="00466DA6">
        <w:rPr>
          <w:rFonts w:ascii="Book Antiqua" w:eastAsia="Book Antiqua" w:hAnsi="Book Antiqua" w:cs="Book Antiqua"/>
          <w:color w:val="000000"/>
        </w:rPr>
        <w:t xml:space="preserve">atients </w:t>
      </w:r>
      <w:r w:rsidRPr="00466DA6">
        <w:rPr>
          <w:rFonts w:ascii="Book Antiqua" w:eastAsia="Book Antiqua" w:hAnsi="Book Antiqua" w:cs="Book Antiqua"/>
          <w:color w:val="000000"/>
        </w:rPr>
        <w:t>without distant metastasis or other malignancies</w:t>
      </w:r>
      <w:r w:rsidR="003F230C"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 and (3) </w:t>
      </w:r>
      <w:r w:rsidR="008F7268">
        <w:rPr>
          <w:rFonts w:ascii="Book Antiqua" w:eastAsia="Book Antiqua" w:hAnsi="Book Antiqua" w:cs="Book Antiqua"/>
          <w:color w:val="000000"/>
        </w:rPr>
        <w:t>p</w:t>
      </w:r>
      <w:r w:rsidR="008F7268" w:rsidRPr="00466DA6">
        <w:rPr>
          <w:rFonts w:ascii="Book Antiqua" w:eastAsia="Book Antiqua" w:hAnsi="Book Antiqua" w:cs="Book Antiqua"/>
          <w:color w:val="000000"/>
        </w:rPr>
        <w:t xml:space="preserve">atients </w:t>
      </w:r>
      <w:r w:rsidRPr="00466DA6">
        <w:rPr>
          <w:rFonts w:ascii="Book Antiqua" w:eastAsia="Book Antiqua" w:hAnsi="Book Antiqua" w:cs="Book Antiqua"/>
          <w:color w:val="000000"/>
        </w:rPr>
        <w:t>with complete clinicopathologic</w:t>
      </w:r>
      <w:r w:rsidR="008F7268">
        <w:rPr>
          <w:rFonts w:ascii="Book Antiqua" w:eastAsia="Book Antiqua" w:hAnsi="Book Antiqua" w:cs="Book Antiqua"/>
          <w:color w:val="000000"/>
        </w:rPr>
        <w:t>al</w:t>
      </w:r>
      <w:r w:rsidRPr="00466DA6">
        <w:rPr>
          <w:rFonts w:ascii="Book Antiqua" w:eastAsia="Book Antiqua" w:hAnsi="Book Antiqua" w:cs="Book Antiqua"/>
          <w:color w:val="000000"/>
        </w:rPr>
        <w:t xml:space="preserve"> and follow-up records. The exclusion criteria were: (1) </w:t>
      </w:r>
      <w:r w:rsidR="008F7268">
        <w:rPr>
          <w:rFonts w:ascii="Book Antiqua" w:eastAsia="Book Antiqua" w:hAnsi="Book Antiqua" w:cs="Book Antiqua"/>
          <w:color w:val="000000"/>
        </w:rPr>
        <w:t>p</w:t>
      </w:r>
      <w:r w:rsidR="008F7268" w:rsidRPr="00466DA6">
        <w:rPr>
          <w:rFonts w:ascii="Book Antiqua" w:eastAsia="Book Antiqua" w:hAnsi="Book Antiqua" w:cs="Book Antiqua"/>
          <w:color w:val="000000"/>
        </w:rPr>
        <w:t xml:space="preserve">atients </w:t>
      </w:r>
      <w:r w:rsidRPr="00466DA6">
        <w:rPr>
          <w:rFonts w:ascii="Book Antiqua" w:eastAsia="Book Antiqua" w:hAnsi="Book Antiqua" w:cs="Book Antiqua"/>
          <w:color w:val="000000"/>
        </w:rPr>
        <w:t>who underwent palliative gastrojejunostomy or exploratory surgery</w:t>
      </w:r>
      <w:r w:rsidR="003F230C"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 (2) </w:t>
      </w:r>
      <w:r w:rsidR="008F7268">
        <w:rPr>
          <w:rFonts w:ascii="Book Antiqua" w:eastAsia="Book Antiqua" w:hAnsi="Book Antiqua" w:cs="Book Antiqua"/>
          <w:color w:val="000000"/>
        </w:rPr>
        <w:t>p</w:t>
      </w:r>
      <w:r w:rsidR="008F7268" w:rsidRPr="00466DA6">
        <w:rPr>
          <w:rFonts w:ascii="Book Antiqua" w:eastAsia="Book Antiqua" w:hAnsi="Book Antiqua" w:cs="Book Antiqua"/>
          <w:color w:val="000000"/>
        </w:rPr>
        <w:t xml:space="preserve">atients </w:t>
      </w:r>
      <w:r w:rsidRPr="00466DA6">
        <w:rPr>
          <w:rFonts w:ascii="Book Antiqua" w:eastAsia="Book Antiqua" w:hAnsi="Book Antiqua" w:cs="Book Antiqua"/>
          <w:color w:val="000000"/>
        </w:rPr>
        <w:t xml:space="preserve">who presented with </w:t>
      </w:r>
      <w:r w:rsidR="008F7268" w:rsidRPr="00466DA6">
        <w:rPr>
          <w:rFonts w:ascii="Book Antiqua" w:eastAsia="Book Antiqua" w:hAnsi="Book Antiqua" w:cs="Book Antiqua"/>
          <w:color w:val="000000"/>
        </w:rPr>
        <w:t>pancrea</w:t>
      </w:r>
      <w:r w:rsidR="008F7268">
        <w:rPr>
          <w:rFonts w:ascii="Book Antiqua" w:eastAsia="Book Antiqua" w:hAnsi="Book Antiqua" w:cs="Book Antiqua"/>
          <w:color w:val="000000"/>
        </w:rPr>
        <w:t>tic</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metastasis after radical gastrectomy</w:t>
      </w:r>
      <w:r w:rsidR="003F230C"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 and (3) </w:t>
      </w:r>
      <w:r w:rsidR="008F7268">
        <w:rPr>
          <w:rFonts w:ascii="Book Antiqua" w:eastAsia="Book Antiqua" w:hAnsi="Book Antiqua" w:cs="Book Antiqua"/>
          <w:color w:val="000000"/>
        </w:rPr>
        <w:t>p</w:t>
      </w:r>
      <w:r w:rsidR="008F7268" w:rsidRPr="00466DA6">
        <w:rPr>
          <w:rFonts w:ascii="Book Antiqua" w:eastAsia="Book Antiqua" w:hAnsi="Book Antiqua" w:cs="Book Antiqua"/>
          <w:color w:val="000000"/>
        </w:rPr>
        <w:t xml:space="preserve">atients </w:t>
      </w:r>
      <w:r w:rsidRPr="00466DA6">
        <w:rPr>
          <w:rFonts w:ascii="Book Antiqua" w:eastAsia="Book Antiqua" w:hAnsi="Book Antiqua" w:cs="Book Antiqua"/>
          <w:color w:val="000000"/>
        </w:rPr>
        <w:t xml:space="preserve">with </w:t>
      </w:r>
      <w:r w:rsidR="008F7268" w:rsidRPr="00466DA6">
        <w:rPr>
          <w:rFonts w:ascii="Book Antiqua" w:eastAsia="Book Antiqua" w:hAnsi="Book Antiqua" w:cs="Book Antiqua"/>
          <w:color w:val="000000"/>
        </w:rPr>
        <w:t>pancrea</w:t>
      </w:r>
      <w:r w:rsidR="008F7268">
        <w:rPr>
          <w:rFonts w:ascii="Book Antiqua" w:eastAsia="Book Antiqua" w:hAnsi="Book Antiqua" w:cs="Book Antiqua"/>
          <w:color w:val="000000"/>
        </w:rPr>
        <w:t>tic</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body or tail invasion (Figure 1). T4 gastric cancer is defined according to the American Joint Committee on Cancer (AJCC) tumor node metastasis (TNM) system. Our study was performed in accordance with the Declaration of Helsinki, which was approved by the Institutional Review Board of our hospital (No.</w:t>
      </w:r>
      <w:r w:rsidR="003F230C"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14-067/857). </w:t>
      </w:r>
    </w:p>
    <w:p w14:paraId="05CB5ADF" w14:textId="77777777" w:rsidR="000202CC" w:rsidRPr="00466DA6" w:rsidRDefault="000202CC">
      <w:pPr>
        <w:spacing w:line="360" w:lineRule="auto"/>
        <w:jc w:val="both"/>
        <w:rPr>
          <w:rFonts w:ascii="Book Antiqua" w:hAnsi="Book Antiqua"/>
        </w:rPr>
      </w:pPr>
    </w:p>
    <w:p w14:paraId="2BC1FCD1" w14:textId="70A3A3A9" w:rsidR="00A77B3E" w:rsidRPr="00466DA6" w:rsidRDefault="003F230C">
      <w:pPr>
        <w:spacing w:line="360" w:lineRule="auto"/>
        <w:jc w:val="both"/>
        <w:rPr>
          <w:rFonts w:ascii="Book Antiqua" w:hAnsi="Book Antiqua"/>
          <w:i/>
          <w:iCs/>
        </w:rPr>
      </w:pPr>
      <w:r w:rsidRPr="00466DA6">
        <w:rPr>
          <w:rFonts w:ascii="Book Antiqua" w:eastAsia="Book Antiqua" w:hAnsi="Book Antiqua" w:cs="Book Antiqua"/>
          <w:b/>
          <w:bCs/>
          <w:i/>
          <w:iCs/>
          <w:color w:val="000000"/>
        </w:rPr>
        <w:t xml:space="preserve">Surgical procedures </w:t>
      </w:r>
    </w:p>
    <w:p w14:paraId="4C0CADA6" w14:textId="2B27F444" w:rsidR="00A77B3E" w:rsidRPr="00466DA6" w:rsidRDefault="00A36F01">
      <w:pPr>
        <w:spacing w:line="360" w:lineRule="auto"/>
        <w:jc w:val="both"/>
        <w:rPr>
          <w:rFonts w:ascii="Book Antiqua" w:eastAsia="Book Antiqua" w:hAnsi="Book Antiqua" w:cs="Book Antiqua"/>
          <w:color w:val="000000"/>
        </w:rPr>
      </w:pPr>
      <w:r w:rsidRPr="00466DA6">
        <w:rPr>
          <w:rFonts w:ascii="Book Antiqua" w:eastAsia="Book Antiqua" w:hAnsi="Book Antiqua" w:cs="Book Antiqua"/>
          <w:color w:val="000000"/>
        </w:rPr>
        <w:t xml:space="preserve">In cases where pancreatic invasion was considered during </w:t>
      </w:r>
      <w:r w:rsidR="008F7268">
        <w:rPr>
          <w:rFonts w:ascii="Book Antiqua" w:eastAsia="Book Antiqua" w:hAnsi="Book Antiqua" w:cs="Book Antiqua"/>
          <w:color w:val="000000"/>
        </w:rPr>
        <w:t>surgery</w:t>
      </w:r>
      <w:r w:rsidRPr="00466DA6">
        <w:rPr>
          <w:rFonts w:ascii="Book Antiqua" w:eastAsia="Book Antiqua" w:hAnsi="Book Antiqua" w:cs="Book Antiqua"/>
          <w:color w:val="000000"/>
        </w:rPr>
        <w:t xml:space="preserve">, the curative-intent GP procedures were performed with </w:t>
      </w:r>
      <w:r w:rsidRPr="00466DA6">
        <w:rPr>
          <w:rFonts w:ascii="Book Antiqua" w:eastAsia="Book Antiqua" w:hAnsi="Book Antiqua" w:cs="Book Antiqua"/>
          <w:i/>
          <w:iCs/>
          <w:color w:val="000000"/>
        </w:rPr>
        <w:t>en</w:t>
      </w:r>
      <w:r w:rsidR="008F7268">
        <w:rPr>
          <w:rFonts w:ascii="Book Antiqua" w:eastAsia="Book Antiqua" w:hAnsi="Book Antiqua" w:cs="Book Antiqua"/>
          <w:i/>
          <w:iCs/>
          <w:color w:val="000000"/>
        </w:rPr>
        <w:t xml:space="preserve"> </w:t>
      </w:r>
      <w:r w:rsidRPr="00466DA6">
        <w:rPr>
          <w:rFonts w:ascii="Book Antiqua" w:eastAsia="Book Antiqua" w:hAnsi="Book Antiqua" w:cs="Book Antiqua"/>
          <w:i/>
          <w:iCs/>
          <w:color w:val="000000"/>
        </w:rPr>
        <w:t>bloc</w:t>
      </w:r>
      <w:r w:rsidRPr="00466DA6">
        <w:rPr>
          <w:rFonts w:ascii="Book Antiqua" w:eastAsia="Book Antiqua" w:hAnsi="Book Antiqua" w:cs="Book Antiqua"/>
          <w:color w:val="000000"/>
        </w:rPr>
        <w:t xml:space="preserve"> gastrectomy combined with pancreaticoduodenectomy and D2 or D2+ lymphadenectomy. In contrast, </w:t>
      </w:r>
      <w:r w:rsidRPr="00466DA6">
        <w:rPr>
          <w:rFonts w:ascii="Book Antiqua" w:eastAsia="Book Antiqua" w:hAnsi="Book Antiqua" w:cs="Book Antiqua"/>
          <w:i/>
          <w:iCs/>
          <w:color w:val="000000"/>
        </w:rPr>
        <w:t>en-bloc</w:t>
      </w:r>
      <w:r w:rsidRPr="00466DA6">
        <w:rPr>
          <w:rFonts w:ascii="Book Antiqua" w:eastAsia="Book Antiqua" w:hAnsi="Book Antiqua" w:cs="Book Antiqua"/>
          <w:color w:val="000000"/>
        </w:rPr>
        <w:t xml:space="preserve"> gastrectomy with D2 or D2+ lymphadenectomy without pancreatectomy (GA) was performed when the surgeon considered macroscopically inflammatory reactions, but postoperative pathology confirmed pancreatic invasion. </w:t>
      </w:r>
    </w:p>
    <w:p w14:paraId="65D7BF56" w14:textId="77777777" w:rsidR="000202CC" w:rsidRPr="00466DA6" w:rsidRDefault="000202CC">
      <w:pPr>
        <w:spacing w:line="360" w:lineRule="auto"/>
        <w:jc w:val="both"/>
        <w:rPr>
          <w:rFonts w:ascii="Book Antiqua" w:hAnsi="Book Antiqua"/>
        </w:rPr>
      </w:pPr>
    </w:p>
    <w:p w14:paraId="1D6E9D56" w14:textId="6F2A0CE5" w:rsidR="00A77B3E" w:rsidRPr="00466DA6" w:rsidRDefault="003F230C">
      <w:pPr>
        <w:spacing w:line="360" w:lineRule="auto"/>
        <w:jc w:val="both"/>
        <w:rPr>
          <w:rFonts w:ascii="Book Antiqua" w:hAnsi="Book Antiqua"/>
          <w:i/>
          <w:iCs/>
        </w:rPr>
      </w:pPr>
      <w:r w:rsidRPr="00466DA6">
        <w:rPr>
          <w:rFonts w:ascii="Book Antiqua" w:eastAsia="Book Antiqua" w:hAnsi="Book Antiqua" w:cs="Book Antiqua"/>
          <w:b/>
          <w:bCs/>
          <w:i/>
          <w:iCs/>
          <w:color w:val="000000"/>
        </w:rPr>
        <w:t>Clinicopathologic</w:t>
      </w:r>
      <w:r w:rsidR="008F7268">
        <w:rPr>
          <w:rFonts w:ascii="Book Antiqua" w:eastAsia="Book Antiqua" w:hAnsi="Book Antiqua" w:cs="Book Antiqua"/>
          <w:b/>
          <w:bCs/>
          <w:i/>
          <w:iCs/>
          <w:color w:val="000000"/>
        </w:rPr>
        <w:t>al</w:t>
      </w:r>
      <w:r w:rsidRPr="00466DA6">
        <w:rPr>
          <w:rFonts w:ascii="Book Antiqua" w:eastAsia="Book Antiqua" w:hAnsi="Book Antiqua" w:cs="Book Antiqua"/>
          <w:b/>
          <w:bCs/>
          <w:i/>
          <w:iCs/>
          <w:color w:val="000000"/>
        </w:rPr>
        <w:t xml:space="preserve"> features and surgical outcomes </w:t>
      </w:r>
    </w:p>
    <w:p w14:paraId="3796B287" w14:textId="75F8C6C3" w:rsidR="00A77B3E" w:rsidRPr="00C57058" w:rsidRDefault="00A36F01">
      <w:pPr>
        <w:spacing w:line="360" w:lineRule="auto"/>
        <w:jc w:val="both"/>
        <w:rPr>
          <w:rFonts w:ascii="Book Antiqua" w:eastAsia="Book Antiqua" w:hAnsi="Book Antiqua" w:cs="Book Antiqua"/>
          <w:color w:val="000000"/>
        </w:rPr>
      </w:pPr>
      <w:r w:rsidRPr="00466DA6">
        <w:rPr>
          <w:rFonts w:ascii="Book Antiqua" w:eastAsia="Book Antiqua" w:hAnsi="Book Antiqua" w:cs="Book Antiqua"/>
          <w:color w:val="000000"/>
        </w:rPr>
        <w:t xml:space="preserve">Clinicopathological variables included: </w:t>
      </w:r>
      <w:r w:rsidR="008F7268">
        <w:rPr>
          <w:rFonts w:ascii="Book Antiqua" w:eastAsia="Book Antiqua" w:hAnsi="Book Antiqua" w:cs="Book Antiqua"/>
          <w:color w:val="000000"/>
        </w:rPr>
        <w:t>a</w:t>
      </w:r>
      <w:r w:rsidR="008F7268" w:rsidRPr="00466DA6">
        <w:rPr>
          <w:rFonts w:ascii="Book Antiqua" w:eastAsia="Book Antiqua" w:hAnsi="Book Antiqua" w:cs="Book Antiqua"/>
          <w:color w:val="000000"/>
        </w:rPr>
        <w:t>ge</w:t>
      </w:r>
      <w:r w:rsidRPr="00466DA6">
        <w:rPr>
          <w:rFonts w:ascii="Book Antiqua" w:eastAsia="Book Antiqua" w:hAnsi="Book Antiqua" w:cs="Book Antiqua"/>
          <w:color w:val="000000"/>
        </w:rPr>
        <w:t>, gender, body mass index (BMI), preoperative albumin, preoperative hemoglobin, neoadjuvant chemotherapy, postoperative treatment, tumor size, Borrmann type, histologic</w:t>
      </w:r>
      <w:r w:rsidR="008F7268">
        <w:rPr>
          <w:rFonts w:ascii="Book Antiqua" w:eastAsia="Book Antiqua" w:hAnsi="Book Antiqua" w:cs="Book Antiqua"/>
          <w:color w:val="000000"/>
        </w:rPr>
        <w:t>al</w:t>
      </w:r>
      <w:r w:rsidRPr="00466DA6">
        <w:rPr>
          <w:rFonts w:ascii="Book Antiqua" w:eastAsia="Book Antiqua" w:hAnsi="Book Antiqua" w:cs="Book Antiqua"/>
          <w:color w:val="000000"/>
        </w:rPr>
        <w:t xml:space="preserve"> type, lymphovascular invasion, perineural invasion, surgical margin (R</w:t>
      </w:r>
      <w:r w:rsidR="000202CC" w:rsidRPr="00466DA6">
        <w:rPr>
          <w:rFonts w:ascii="Book Antiqua" w:eastAsia="Book Antiqua" w:hAnsi="Book Antiqua" w:cs="Book Antiqua"/>
          <w:color w:val="000000"/>
        </w:rPr>
        <w:t>0</w:t>
      </w:r>
      <w:r w:rsidR="008F7268">
        <w:rPr>
          <w:rFonts w:ascii="Book Antiqua" w:eastAsia="Book Antiqua" w:hAnsi="Book Antiqua" w:cs="Book Antiqua"/>
          <w:color w:val="000000"/>
        </w:rPr>
        <w:t xml:space="preserve"> or</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R1), and pathological stage (T, N</w:t>
      </w:r>
      <w:r w:rsidR="008F7268">
        <w:rPr>
          <w:rFonts w:ascii="Book Antiqua" w:eastAsia="Book Antiqua" w:hAnsi="Book Antiqua" w:cs="Book Antiqua"/>
          <w:color w:val="000000"/>
        </w:rPr>
        <w:t xml:space="preserve"> or</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M). Surgical outcomes included the type of surgery, operation time, blood loss, postoperative hospital stay, morbidity, mortality, and overall survival rates. Postoperative morbidity and mortality were graded with a modified Clavien–Dindo classification. Postoperative mortality was defined as death within 30 d after surgery. </w:t>
      </w:r>
      <w:r w:rsidRPr="00466DA6">
        <w:rPr>
          <w:rFonts w:ascii="Book Antiqua" w:eastAsia="Book Antiqua" w:hAnsi="Book Antiqua" w:cs="Book Antiqua"/>
          <w:color w:val="000000"/>
        </w:rPr>
        <w:lastRenderedPageBreak/>
        <w:t xml:space="preserve">The TNM stage was evaluated </w:t>
      </w:r>
      <w:r w:rsidR="000202CC" w:rsidRPr="00466DA6">
        <w:rPr>
          <w:rFonts w:ascii="Book Antiqua" w:eastAsia="Book Antiqua" w:hAnsi="Book Antiqua" w:cs="Book Antiqua"/>
          <w:color w:val="000000"/>
        </w:rPr>
        <w:t>according</w:t>
      </w:r>
      <w:r w:rsidRPr="00466DA6">
        <w:rPr>
          <w:rFonts w:ascii="Book Antiqua" w:eastAsia="Book Antiqua" w:hAnsi="Book Antiqua" w:cs="Book Antiqua"/>
          <w:color w:val="000000"/>
        </w:rPr>
        <w:t xml:space="preserve"> to the 8</w:t>
      </w:r>
      <w:r w:rsidRPr="00C2678B">
        <w:rPr>
          <w:rFonts w:ascii="Book Antiqua" w:eastAsia="Book Antiqua" w:hAnsi="Book Antiqua" w:cs="Book Antiqua"/>
          <w:color w:val="000000"/>
          <w:vertAlign w:val="superscript"/>
        </w:rPr>
        <w:t>th</w:t>
      </w:r>
      <w:r w:rsidRPr="00466DA6">
        <w:rPr>
          <w:rFonts w:ascii="Book Antiqua" w:eastAsia="Book Antiqua" w:hAnsi="Book Antiqua" w:cs="Book Antiqua"/>
          <w:color w:val="000000"/>
        </w:rPr>
        <w:t xml:space="preserve"> TNM AJCC/</w:t>
      </w:r>
      <w:r w:rsidR="000202CC" w:rsidRPr="00466DA6">
        <w:rPr>
          <w:rFonts w:ascii="Book Antiqua" w:eastAsia="Book Antiqua" w:hAnsi="Book Antiqua" w:cs="Book Antiqua"/>
          <w:color w:val="000000"/>
        </w:rPr>
        <w:t xml:space="preserve">Union for International Cancer Control </w:t>
      </w:r>
      <w:r w:rsidRPr="00466DA6">
        <w:rPr>
          <w:rFonts w:ascii="Book Antiqua" w:eastAsia="Book Antiqua" w:hAnsi="Book Antiqua" w:cs="Book Antiqua"/>
          <w:color w:val="000000"/>
        </w:rPr>
        <w:t xml:space="preserve">guidelines. The presence or absence of gross residual disease was classified as negative resection margin (R0), microscopic tumor infiltration (R1), and macroscopic residual tumor (R2). </w:t>
      </w:r>
    </w:p>
    <w:p w14:paraId="698E668C" w14:textId="77777777" w:rsidR="000202CC" w:rsidRPr="00C57058" w:rsidRDefault="000202CC">
      <w:pPr>
        <w:spacing w:line="360" w:lineRule="auto"/>
        <w:jc w:val="both"/>
        <w:rPr>
          <w:rFonts w:ascii="Book Antiqua" w:hAnsi="Book Antiqua"/>
        </w:rPr>
      </w:pPr>
    </w:p>
    <w:p w14:paraId="2B4BA70E" w14:textId="7CB141E5" w:rsidR="00A77B3E" w:rsidRPr="00C57058" w:rsidRDefault="003F230C">
      <w:pPr>
        <w:spacing w:line="360" w:lineRule="auto"/>
        <w:jc w:val="both"/>
        <w:rPr>
          <w:rFonts w:ascii="Book Antiqua" w:hAnsi="Book Antiqua"/>
          <w:i/>
          <w:iCs/>
        </w:rPr>
      </w:pPr>
      <w:r w:rsidRPr="00C57058">
        <w:rPr>
          <w:rFonts w:ascii="Book Antiqua" w:eastAsia="Book Antiqua" w:hAnsi="Book Antiqua" w:cs="Book Antiqua"/>
          <w:b/>
          <w:bCs/>
          <w:i/>
          <w:iCs/>
          <w:color w:val="000000"/>
        </w:rPr>
        <w:t xml:space="preserve">Adjuvant therapy </w:t>
      </w:r>
    </w:p>
    <w:p w14:paraId="10549EE7" w14:textId="74A6EC49" w:rsidR="00A77B3E" w:rsidRPr="00466DA6" w:rsidRDefault="00A36F01">
      <w:pPr>
        <w:spacing w:line="360" w:lineRule="auto"/>
        <w:jc w:val="both"/>
        <w:rPr>
          <w:rFonts w:ascii="Book Antiqua" w:eastAsia="Book Antiqua" w:hAnsi="Book Antiqua" w:cs="Book Antiqua"/>
          <w:color w:val="000000"/>
        </w:rPr>
      </w:pPr>
      <w:r w:rsidRPr="00466DA6">
        <w:rPr>
          <w:rFonts w:ascii="Book Antiqua" w:eastAsia="Book Antiqua" w:hAnsi="Book Antiqua" w:cs="Book Antiqua"/>
          <w:color w:val="000000"/>
        </w:rPr>
        <w:t xml:space="preserve">Perioperative neoadjuvant or adjuvant chemotherapy (AC) after surgery was mainly based on fluorouracil in combination with platinum chemotherapy. The regimens </w:t>
      </w:r>
      <w:r w:rsidR="008F7268">
        <w:rPr>
          <w:rFonts w:ascii="Book Antiqua" w:eastAsia="Book Antiqua" w:hAnsi="Book Antiqua" w:cs="Book Antiqua"/>
          <w:color w:val="000000"/>
        </w:rPr>
        <w:t>we</w:t>
      </w:r>
      <w:r w:rsidR="008F7268" w:rsidRPr="00466DA6">
        <w:rPr>
          <w:rFonts w:ascii="Book Antiqua" w:eastAsia="Book Antiqua" w:hAnsi="Book Antiqua" w:cs="Book Antiqua"/>
          <w:color w:val="000000"/>
        </w:rPr>
        <w:t xml:space="preserve">re </w:t>
      </w:r>
      <w:r w:rsidRPr="00466DA6">
        <w:rPr>
          <w:rFonts w:ascii="Book Antiqua" w:eastAsia="Book Antiqua" w:hAnsi="Book Antiqua" w:cs="Book Antiqua"/>
          <w:color w:val="000000"/>
        </w:rPr>
        <w:t>based on widely accepted studies</w:t>
      </w:r>
      <w:r w:rsidRPr="00466DA6">
        <w:rPr>
          <w:rFonts w:ascii="Book Antiqua" w:eastAsia="Book Antiqua" w:hAnsi="Book Antiqua" w:cs="Book Antiqua"/>
          <w:color w:val="000000"/>
          <w:vertAlign w:val="superscript"/>
        </w:rPr>
        <w:t>[14,15]</w:t>
      </w:r>
      <w:r w:rsidRPr="00466DA6">
        <w:rPr>
          <w:rFonts w:ascii="Book Antiqua" w:eastAsia="Book Antiqua" w:hAnsi="Book Antiqua" w:cs="Book Antiqua"/>
          <w:color w:val="000000"/>
        </w:rPr>
        <w:t xml:space="preserve">. </w:t>
      </w:r>
      <w:r w:rsidR="008F7268">
        <w:rPr>
          <w:rFonts w:ascii="Book Antiqua" w:eastAsia="Book Antiqua" w:hAnsi="Book Antiqua" w:cs="Book Antiqua"/>
          <w:color w:val="000000"/>
        </w:rPr>
        <w:t>Fifty-four</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patients who underwent neoadjuvant chemotherapy (NAC) and 43 patients who underwent AC were included</w:t>
      </w:r>
      <w:r w:rsidR="008F7268">
        <w:rPr>
          <w:rFonts w:ascii="Book Antiqua" w:eastAsia="Book Antiqua" w:hAnsi="Book Antiqua" w:cs="Book Antiqua"/>
          <w:color w:val="000000"/>
        </w:rPr>
        <w:t>:</w:t>
      </w:r>
      <w:r w:rsidRPr="00466DA6">
        <w:rPr>
          <w:rFonts w:ascii="Book Antiqua" w:eastAsia="Book Antiqua" w:hAnsi="Book Antiqua" w:cs="Book Antiqua"/>
          <w:color w:val="000000"/>
        </w:rPr>
        <w:t xml:space="preserve"> 20 received S</w:t>
      </w:r>
      <w:r w:rsidR="009E6029"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1 plus oxaliplatin; 15 docetaxel, oxaliplatin and S-1; and </w:t>
      </w:r>
      <w:r w:rsidR="008F7268">
        <w:rPr>
          <w:rFonts w:ascii="Book Antiqua" w:eastAsia="Book Antiqua" w:hAnsi="Book Antiqua" w:cs="Book Antiqua"/>
          <w:color w:val="000000"/>
        </w:rPr>
        <w:t>eight</w:t>
      </w:r>
      <w:r w:rsidRPr="00466DA6">
        <w:rPr>
          <w:rFonts w:ascii="Book Antiqua" w:eastAsia="Book Antiqua" w:hAnsi="Book Antiqua" w:cs="Book Antiqua"/>
          <w:color w:val="000000"/>
        </w:rPr>
        <w:t xml:space="preserve"> capecitabine plus oxaliplatin. The median number of courses of AC was </w:t>
      </w:r>
      <w:r w:rsidR="008F7268">
        <w:rPr>
          <w:rFonts w:ascii="Book Antiqua" w:eastAsia="Book Antiqua" w:hAnsi="Book Antiqua" w:cs="Book Antiqua"/>
          <w:color w:val="000000"/>
        </w:rPr>
        <w:t>six</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(5</w:t>
      </w:r>
      <w:r w:rsidR="008F7268">
        <w:rPr>
          <w:rFonts w:ascii="Book Antiqua" w:eastAsia="Book Antiqua" w:hAnsi="Book Antiqua" w:cs="Book Antiqua"/>
          <w:color w:val="000000"/>
        </w:rPr>
        <w:t>–</w:t>
      </w:r>
      <w:r w:rsidRPr="00466DA6">
        <w:rPr>
          <w:rFonts w:ascii="Book Antiqua" w:eastAsia="Book Antiqua" w:hAnsi="Book Antiqua" w:cs="Book Antiqua"/>
          <w:color w:val="000000"/>
        </w:rPr>
        <w:t xml:space="preserve">8), while that of NAC was </w:t>
      </w:r>
      <w:r w:rsidR="008F7268">
        <w:rPr>
          <w:rFonts w:ascii="Book Antiqua" w:eastAsia="Book Antiqua" w:hAnsi="Book Antiqua" w:cs="Book Antiqua"/>
          <w:color w:val="000000"/>
        </w:rPr>
        <w:t>three</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(2</w:t>
      </w:r>
      <w:r w:rsidR="008F7268">
        <w:rPr>
          <w:rFonts w:ascii="Book Antiqua" w:eastAsia="Book Antiqua" w:hAnsi="Book Antiqua" w:cs="Book Antiqua"/>
          <w:color w:val="000000"/>
        </w:rPr>
        <w:t>–</w:t>
      </w:r>
      <w:r w:rsidRPr="00466DA6">
        <w:rPr>
          <w:rFonts w:ascii="Book Antiqua" w:eastAsia="Book Antiqua" w:hAnsi="Book Antiqua" w:cs="Book Antiqua"/>
          <w:color w:val="000000"/>
        </w:rPr>
        <w:t>4). A total of 33 patients received postoperative concurrent chemoradiotherapy, the dose of which was the same as that used in a previous study</w:t>
      </w:r>
      <w:r w:rsidRPr="00466DA6">
        <w:rPr>
          <w:rFonts w:ascii="Book Antiqua" w:eastAsia="Book Antiqua" w:hAnsi="Book Antiqua" w:cs="Book Antiqua"/>
          <w:color w:val="000000"/>
          <w:vertAlign w:val="superscript"/>
        </w:rPr>
        <w:t>[16]</w:t>
      </w:r>
      <w:r w:rsidRPr="00466DA6">
        <w:rPr>
          <w:rFonts w:ascii="Book Antiqua" w:eastAsia="Book Antiqua" w:hAnsi="Book Antiqua" w:cs="Book Antiqua"/>
          <w:color w:val="000000"/>
        </w:rPr>
        <w:t>. In case of recurrence, patient</w:t>
      </w:r>
      <w:r w:rsidR="008F7268">
        <w:rPr>
          <w:rFonts w:ascii="Book Antiqua" w:eastAsia="Book Antiqua" w:hAnsi="Book Antiqua" w:cs="Book Antiqua"/>
          <w:color w:val="000000"/>
        </w:rPr>
        <w:t>s</w:t>
      </w:r>
      <w:r w:rsidRPr="00466DA6">
        <w:rPr>
          <w:rFonts w:ascii="Book Antiqua" w:eastAsia="Book Antiqua" w:hAnsi="Book Antiqua" w:cs="Book Antiqua"/>
          <w:color w:val="000000"/>
        </w:rPr>
        <w:t xml:space="preserve"> </w:t>
      </w:r>
      <w:r w:rsidR="008F7268">
        <w:rPr>
          <w:rFonts w:ascii="Book Antiqua" w:eastAsia="Book Antiqua" w:hAnsi="Book Antiqua" w:cs="Book Antiqua"/>
          <w:color w:val="000000"/>
        </w:rPr>
        <w:t>were</w:t>
      </w:r>
      <w:r w:rsidR="008F7268"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advised to consult an oncologist to adjust the treatment plan.</w:t>
      </w:r>
    </w:p>
    <w:p w14:paraId="18A0F7B8" w14:textId="77777777" w:rsidR="000202CC" w:rsidRPr="00466DA6" w:rsidRDefault="000202CC">
      <w:pPr>
        <w:spacing w:line="360" w:lineRule="auto"/>
        <w:jc w:val="both"/>
        <w:rPr>
          <w:rFonts w:ascii="Book Antiqua" w:hAnsi="Book Antiqua"/>
        </w:rPr>
      </w:pPr>
    </w:p>
    <w:p w14:paraId="1960BD17" w14:textId="45C8DB70" w:rsidR="00A77B3E" w:rsidRPr="00466DA6" w:rsidRDefault="003F230C">
      <w:pPr>
        <w:spacing w:line="360" w:lineRule="auto"/>
        <w:jc w:val="both"/>
        <w:rPr>
          <w:rFonts w:ascii="Book Antiqua" w:hAnsi="Book Antiqua"/>
          <w:i/>
          <w:iCs/>
        </w:rPr>
      </w:pPr>
      <w:r w:rsidRPr="00466DA6">
        <w:rPr>
          <w:rFonts w:ascii="Book Antiqua" w:eastAsia="Book Antiqua" w:hAnsi="Book Antiqua" w:cs="Book Antiqua"/>
          <w:b/>
          <w:bCs/>
          <w:i/>
          <w:iCs/>
          <w:color w:val="000000"/>
        </w:rPr>
        <w:t xml:space="preserve">Follow up </w:t>
      </w:r>
    </w:p>
    <w:p w14:paraId="2F42E589" w14:textId="769AA3BC"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Patients were asked to re</w:t>
      </w:r>
      <w:r w:rsidR="008F7268">
        <w:rPr>
          <w:rFonts w:ascii="Book Antiqua" w:eastAsia="Book Antiqua" w:hAnsi="Book Antiqua" w:cs="Book Antiqua"/>
          <w:color w:val="000000"/>
        </w:rPr>
        <w:t>-</w:t>
      </w:r>
      <w:r w:rsidRPr="00466DA6">
        <w:rPr>
          <w:rFonts w:ascii="Book Antiqua" w:eastAsia="Book Antiqua" w:hAnsi="Book Antiqua" w:cs="Book Antiqua"/>
          <w:color w:val="000000"/>
        </w:rPr>
        <w:t>examination every 3 mo for the first 2 years after surgery, then every 6 mo for 3 years, and annually thereafter. Clinicopathologic</w:t>
      </w:r>
      <w:r w:rsidR="008F7268">
        <w:rPr>
          <w:rFonts w:ascii="Book Antiqua" w:eastAsia="Book Antiqua" w:hAnsi="Book Antiqua" w:cs="Book Antiqua"/>
          <w:color w:val="000000"/>
        </w:rPr>
        <w:t>al features</w:t>
      </w:r>
      <w:r w:rsidRPr="00466DA6">
        <w:rPr>
          <w:rFonts w:ascii="Book Antiqua" w:eastAsia="Book Antiqua" w:hAnsi="Book Antiqua" w:cs="Book Antiqua"/>
          <w:color w:val="000000"/>
        </w:rPr>
        <w:t xml:space="preserve"> and survival </w:t>
      </w:r>
      <w:r w:rsidR="008F7268">
        <w:rPr>
          <w:rFonts w:ascii="Book Antiqua" w:eastAsia="Book Antiqua" w:hAnsi="Book Antiqua" w:cs="Book Antiqua"/>
          <w:color w:val="000000"/>
        </w:rPr>
        <w:t xml:space="preserve">data </w:t>
      </w:r>
      <w:r w:rsidRPr="00466DA6">
        <w:rPr>
          <w:rFonts w:ascii="Book Antiqua" w:eastAsia="Book Antiqua" w:hAnsi="Book Antiqua" w:cs="Book Antiqua"/>
          <w:color w:val="000000"/>
        </w:rPr>
        <w:t>were obtained from electronic medical record</w:t>
      </w:r>
      <w:r w:rsidR="008F7268">
        <w:rPr>
          <w:rFonts w:ascii="Book Antiqua" w:eastAsia="Book Antiqua" w:hAnsi="Book Antiqua" w:cs="Book Antiqua"/>
          <w:color w:val="000000"/>
        </w:rPr>
        <w:t>s</w:t>
      </w:r>
      <w:r w:rsidRPr="00466DA6">
        <w:rPr>
          <w:rFonts w:ascii="Book Antiqua" w:eastAsia="Book Antiqua" w:hAnsi="Book Antiqua" w:cs="Book Antiqua"/>
          <w:color w:val="000000"/>
        </w:rPr>
        <w:t>, outpatient clinical visits and telephone interviews by the authors. Patients were followed up until death or December 31, 2020</w:t>
      </w:r>
      <w:r w:rsidR="008F7268">
        <w:rPr>
          <w:rFonts w:ascii="Book Antiqua" w:eastAsia="Book Antiqua" w:hAnsi="Book Antiqua" w:cs="Book Antiqua"/>
          <w:color w:val="000000"/>
        </w:rPr>
        <w:t>.</w:t>
      </w:r>
    </w:p>
    <w:p w14:paraId="69EF6C0B" w14:textId="77777777" w:rsidR="000202CC" w:rsidRPr="00466DA6" w:rsidRDefault="000202CC">
      <w:pPr>
        <w:spacing w:line="360" w:lineRule="auto"/>
        <w:jc w:val="both"/>
        <w:rPr>
          <w:rFonts w:ascii="Book Antiqua" w:eastAsia="Book Antiqua" w:hAnsi="Book Antiqua" w:cs="Book Antiqua"/>
          <w:b/>
          <w:bCs/>
          <w:color w:val="000000"/>
        </w:rPr>
      </w:pPr>
    </w:p>
    <w:p w14:paraId="346C8BDE" w14:textId="2D74D1B5" w:rsidR="00A77B3E" w:rsidRPr="00466DA6" w:rsidRDefault="003F230C">
      <w:pPr>
        <w:spacing w:line="360" w:lineRule="auto"/>
        <w:jc w:val="both"/>
        <w:rPr>
          <w:rFonts w:ascii="Book Antiqua" w:hAnsi="Book Antiqua"/>
          <w:i/>
          <w:iCs/>
        </w:rPr>
      </w:pPr>
      <w:r w:rsidRPr="00466DA6">
        <w:rPr>
          <w:rFonts w:ascii="Book Antiqua" w:eastAsia="Book Antiqua" w:hAnsi="Book Antiqua" w:cs="Book Antiqua"/>
          <w:b/>
          <w:bCs/>
          <w:i/>
          <w:iCs/>
          <w:color w:val="000000"/>
        </w:rPr>
        <w:t>Statistical analysis</w:t>
      </w:r>
    </w:p>
    <w:p w14:paraId="433E87FC" w14:textId="2D9889C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Statistical analyses were calculated with SPSS </w:t>
      </w:r>
      <w:r w:rsidR="008F7268">
        <w:rPr>
          <w:rFonts w:ascii="Book Antiqua" w:eastAsia="Book Antiqua" w:hAnsi="Book Antiqua" w:cs="Book Antiqua"/>
          <w:color w:val="000000"/>
        </w:rPr>
        <w:t xml:space="preserve">version </w:t>
      </w:r>
      <w:r w:rsidRPr="00466DA6">
        <w:rPr>
          <w:rFonts w:ascii="Book Antiqua" w:eastAsia="Book Antiqua" w:hAnsi="Book Antiqua" w:cs="Book Antiqua"/>
          <w:color w:val="000000"/>
        </w:rPr>
        <w:t xml:space="preserve">22.0. All continuous variables were assessed using the </w:t>
      </w:r>
      <w:r w:rsidRPr="00466DA6">
        <w:rPr>
          <w:rFonts w:ascii="Book Antiqua" w:eastAsia="Book Antiqua" w:hAnsi="Book Antiqua" w:cs="Book Antiqua"/>
          <w:i/>
          <w:iCs/>
          <w:color w:val="000000"/>
        </w:rPr>
        <w:t>t</w:t>
      </w:r>
      <w:r w:rsidR="008F7268">
        <w:rPr>
          <w:rFonts w:ascii="Book Antiqua" w:eastAsia="Book Antiqua" w:hAnsi="Book Antiqua" w:cs="Book Antiqua"/>
          <w:i/>
          <w:iCs/>
          <w:color w:val="000000"/>
        </w:rPr>
        <w:t xml:space="preserve"> </w:t>
      </w:r>
      <w:r w:rsidRPr="00466DA6">
        <w:rPr>
          <w:rFonts w:ascii="Book Antiqua" w:eastAsia="Book Antiqua" w:hAnsi="Book Antiqua" w:cs="Book Antiqua"/>
          <w:color w:val="000000"/>
        </w:rPr>
        <w:t xml:space="preserve">test. Categorical variables were compared using the Fisher’s exact or </w:t>
      </w:r>
      <w:r w:rsidRPr="00466DA6">
        <w:rPr>
          <w:rFonts w:ascii="Book Antiqua" w:eastAsia="Book Antiqua" w:hAnsi="Book Antiqua" w:cs="Book Antiqua"/>
          <w:i/>
          <w:iCs/>
          <w:color w:val="000000"/>
        </w:rPr>
        <w:t>χ</w:t>
      </w:r>
      <w:r w:rsidRPr="00466DA6">
        <w:rPr>
          <w:rFonts w:ascii="Book Antiqua" w:eastAsia="Book Antiqua" w:hAnsi="Book Antiqua" w:cs="Book Antiqua"/>
          <w:color w:val="000000"/>
          <w:vertAlign w:val="superscript"/>
        </w:rPr>
        <w:t>2</w:t>
      </w:r>
      <w:r w:rsidRPr="00466DA6">
        <w:rPr>
          <w:rFonts w:ascii="Book Antiqua" w:eastAsia="Book Antiqua" w:hAnsi="Book Antiqua" w:cs="Book Antiqua"/>
          <w:color w:val="000000"/>
        </w:rPr>
        <w:t xml:space="preserve"> tests. </w:t>
      </w:r>
      <w:r w:rsidR="008F7268">
        <w:rPr>
          <w:rFonts w:ascii="Book Antiqua" w:eastAsia="Book Antiqua" w:hAnsi="Book Antiqua" w:cs="Book Antiqua"/>
          <w:color w:val="000000"/>
        </w:rPr>
        <w:t xml:space="preserve">The </w:t>
      </w:r>
      <w:r w:rsidRPr="00466DA6">
        <w:rPr>
          <w:rFonts w:ascii="Book Antiqua" w:eastAsia="Book Antiqua" w:hAnsi="Book Antiqua" w:cs="Book Antiqua"/>
          <w:color w:val="000000"/>
        </w:rPr>
        <w:t>Kaplan</w:t>
      </w:r>
      <w:r w:rsidR="008F7268">
        <w:rPr>
          <w:rFonts w:ascii="Book Antiqua" w:eastAsia="Book Antiqua" w:hAnsi="Book Antiqua" w:cs="Book Antiqua"/>
          <w:color w:val="000000"/>
        </w:rPr>
        <w:t>–</w:t>
      </w:r>
      <w:r w:rsidRPr="00466DA6">
        <w:rPr>
          <w:rFonts w:ascii="Book Antiqua" w:eastAsia="Book Antiqua" w:hAnsi="Book Antiqua" w:cs="Book Antiqua"/>
          <w:color w:val="000000"/>
        </w:rPr>
        <w:t xml:space="preserve">Meier method was used to calculate cumulative survival rates and the log-rank test was used to evaluate statistically significant differences. Multivariate analysis of prognostic significance was performed using Cox’s proportional hazard model.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&lt; 0.05 was considered statistically significant.</w:t>
      </w:r>
    </w:p>
    <w:p w14:paraId="50F39B33" w14:textId="77777777" w:rsidR="00A77B3E" w:rsidRPr="00466DA6" w:rsidRDefault="00A77B3E">
      <w:pPr>
        <w:spacing w:line="360" w:lineRule="auto"/>
        <w:jc w:val="both"/>
        <w:rPr>
          <w:rFonts w:ascii="Book Antiqua" w:hAnsi="Book Antiqua"/>
        </w:rPr>
      </w:pPr>
    </w:p>
    <w:p w14:paraId="2C95C666" w14:textId="77777777" w:rsidR="00A77B3E" w:rsidRPr="0087471E" w:rsidRDefault="00A36F01">
      <w:pPr>
        <w:spacing w:line="360" w:lineRule="auto"/>
        <w:jc w:val="both"/>
        <w:rPr>
          <w:rFonts w:ascii="Book Antiqua" w:hAnsi="Book Antiqua"/>
        </w:rPr>
      </w:pPr>
      <w:r w:rsidRPr="008E1E12">
        <w:rPr>
          <w:rFonts w:ascii="Book Antiqua" w:eastAsia="Book Antiqua" w:hAnsi="Book Antiqua" w:cs="Book Antiqua"/>
          <w:b/>
          <w:caps/>
          <w:color w:val="000000"/>
        </w:rPr>
        <w:t>RESULTS</w:t>
      </w:r>
    </w:p>
    <w:p w14:paraId="08E90CDA" w14:textId="2B28139B" w:rsidR="00A77B3E" w:rsidRPr="00466DA6" w:rsidRDefault="003F230C">
      <w:pPr>
        <w:spacing w:line="360" w:lineRule="auto"/>
        <w:jc w:val="both"/>
        <w:rPr>
          <w:rFonts w:ascii="Book Antiqua" w:hAnsi="Book Antiqua"/>
          <w:i/>
          <w:iCs/>
        </w:rPr>
      </w:pPr>
      <w:r w:rsidRPr="00466DA6">
        <w:rPr>
          <w:rFonts w:ascii="Book Antiqua" w:eastAsia="Book Antiqua" w:hAnsi="Book Antiqua" w:cs="Book Antiqua"/>
          <w:b/>
          <w:bCs/>
          <w:i/>
          <w:iCs/>
          <w:color w:val="000000"/>
        </w:rPr>
        <w:t>Clinicopathologic</w:t>
      </w:r>
      <w:r w:rsidR="0087471E">
        <w:rPr>
          <w:rFonts w:ascii="Book Antiqua" w:eastAsia="Book Antiqua" w:hAnsi="Book Antiqua" w:cs="Book Antiqua"/>
          <w:b/>
          <w:bCs/>
          <w:i/>
          <w:iCs/>
          <w:color w:val="000000"/>
        </w:rPr>
        <w:t>al</w:t>
      </w:r>
      <w:r w:rsidRPr="00466DA6">
        <w:rPr>
          <w:rFonts w:ascii="Book Antiqua" w:eastAsia="Book Antiqua" w:hAnsi="Book Antiqua" w:cs="Book Antiqua"/>
          <w:b/>
          <w:bCs/>
          <w:i/>
          <w:iCs/>
          <w:color w:val="000000"/>
        </w:rPr>
        <w:t xml:space="preserve"> features </w:t>
      </w:r>
    </w:p>
    <w:p w14:paraId="6F9EB9D8" w14:textId="6E315779" w:rsidR="00A77B3E" w:rsidRPr="00466DA6" w:rsidRDefault="00A36F01">
      <w:pPr>
        <w:spacing w:line="360" w:lineRule="auto"/>
        <w:jc w:val="both"/>
        <w:rPr>
          <w:rFonts w:ascii="Book Antiqua" w:eastAsia="Book Antiqua" w:hAnsi="Book Antiqua" w:cs="Book Antiqua"/>
          <w:color w:val="000000"/>
        </w:rPr>
      </w:pPr>
      <w:r w:rsidRPr="00466DA6">
        <w:rPr>
          <w:rFonts w:ascii="Book Antiqua" w:eastAsia="Book Antiqua" w:hAnsi="Book Antiqua" w:cs="Book Antiqua"/>
          <w:color w:val="000000"/>
        </w:rPr>
        <w:t xml:space="preserve">In total, 76 gastric cancer patients with pancreatic head invasion who underwent surgical operation were enrolled from 2006 to 2016 in our hospital. Age, gender, BMI, </w:t>
      </w:r>
      <w:r w:rsidR="000202CC" w:rsidRPr="00466DA6">
        <w:rPr>
          <w:rFonts w:ascii="Book Antiqua" w:eastAsia="Book Antiqua" w:hAnsi="Book Antiqua" w:cs="Book Antiqua"/>
          <w:color w:val="000000"/>
        </w:rPr>
        <w:t>American Society of Anesthesiologists</w:t>
      </w:r>
      <w:r w:rsidRPr="00466DA6">
        <w:rPr>
          <w:rFonts w:ascii="Book Antiqua" w:eastAsia="Book Antiqua" w:hAnsi="Book Antiqua" w:cs="Book Antiqua"/>
          <w:color w:val="000000"/>
        </w:rPr>
        <w:t xml:space="preserve"> s</w:t>
      </w:r>
      <w:r w:rsidR="0087471E">
        <w:rPr>
          <w:rFonts w:ascii="Book Antiqua" w:eastAsia="Book Antiqua" w:hAnsi="Book Antiqua" w:cs="Book Antiqua"/>
          <w:color w:val="000000"/>
        </w:rPr>
        <w:t>c</w:t>
      </w:r>
      <w:r w:rsidRPr="00466DA6">
        <w:rPr>
          <w:rFonts w:ascii="Book Antiqua" w:eastAsia="Book Antiqua" w:hAnsi="Book Antiqua" w:cs="Book Antiqua"/>
          <w:color w:val="000000"/>
        </w:rPr>
        <w:t xml:space="preserve">ores, </w:t>
      </w:r>
      <w:r w:rsidR="0087471E">
        <w:rPr>
          <w:rFonts w:ascii="Book Antiqua" w:eastAsia="Book Antiqua" w:hAnsi="Book Antiqua" w:cs="Book Antiqua"/>
          <w:color w:val="000000"/>
        </w:rPr>
        <w:t>AC</w:t>
      </w:r>
      <w:r w:rsidRPr="00466DA6">
        <w:rPr>
          <w:rFonts w:ascii="Book Antiqua" w:eastAsia="Book Antiqua" w:hAnsi="Book Antiqua" w:cs="Book Antiqua"/>
          <w:color w:val="000000"/>
        </w:rPr>
        <w:t>, histologic</w:t>
      </w:r>
      <w:r w:rsidR="0087471E">
        <w:rPr>
          <w:rFonts w:ascii="Book Antiqua" w:eastAsia="Book Antiqua" w:hAnsi="Book Antiqua" w:cs="Book Antiqua"/>
          <w:color w:val="000000"/>
        </w:rPr>
        <w:t>al</w:t>
      </w:r>
      <w:r w:rsidRPr="00466DA6">
        <w:rPr>
          <w:rFonts w:ascii="Book Antiqua" w:eastAsia="Book Antiqua" w:hAnsi="Book Antiqua" w:cs="Book Antiqua"/>
          <w:color w:val="000000"/>
        </w:rPr>
        <w:t xml:space="preserve"> type, Borrmann types, lymphatic and venous invasion, perineural invasion, preoperative albumin, and hemoglobin levels were comparable between the two groups. The percentage of patients receiving postoperative chemotherapy or chemoradiotherapy in the GA and GP group</w:t>
      </w:r>
      <w:r w:rsidR="0087471E">
        <w:rPr>
          <w:rFonts w:ascii="Book Antiqua" w:eastAsia="Book Antiqua" w:hAnsi="Book Antiqua" w:cs="Book Antiqua"/>
          <w:color w:val="000000"/>
        </w:rPr>
        <w:t>s</w:t>
      </w:r>
      <w:r w:rsidRPr="00466DA6">
        <w:rPr>
          <w:rFonts w:ascii="Book Antiqua" w:eastAsia="Book Antiqua" w:hAnsi="Book Antiqua" w:cs="Book Antiqua"/>
          <w:color w:val="000000"/>
        </w:rPr>
        <w:t xml:space="preserve"> had no significant difference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0.199). However, </w:t>
      </w:r>
      <w:r w:rsidR="0087471E">
        <w:rPr>
          <w:rFonts w:ascii="Book Antiqua" w:eastAsia="Book Antiqua" w:hAnsi="Book Antiqua" w:cs="Book Antiqua"/>
          <w:color w:val="000000"/>
        </w:rPr>
        <w:t>NAC</w:t>
      </w:r>
      <w:r w:rsidRPr="00466DA6">
        <w:rPr>
          <w:rFonts w:ascii="Book Antiqua" w:eastAsia="Book Antiqua" w:hAnsi="Book Antiqua" w:cs="Book Antiqua"/>
          <w:color w:val="000000"/>
        </w:rPr>
        <w:t xml:space="preserve"> was administered more in the GA group than in the GP group (84.6% </w:t>
      </w:r>
      <w:r w:rsidRPr="00466DA6">
        <w:rPr>
          <w:rFonts w:ascii="Book Antiqua" w:eastAsia="Book Antiqua" w:hAnsi="Book Antiqua" w:cs="Book Antiqua"/>
          <w:i/>
          <w:iCs/>
          <w:color w:val="000000"/>
        </w:rPr>
        <w:t>vs</w:t>
      </w:r>
      <w:r w:rsidRPr="00466DA6">
        <w:rPr>
          <w:rFonts w:ascii="Book Antiqua" w:eastAsia="Book Antiqua" w:hAnsi="Book Antiqua" w:cs="Book Antiqua"/>
          <w:color w:val="000000"/>
        </w:rPr>
        <w:t xml:space="preserve"> 41.7%, </w:t>
      </w:r>
      <w:r w:rsidR="000202CC"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&lt; 0.001). Small tumor diameter (</w:t>
      </w:r>
      <w:r w:rsidR="000202CC"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&lt; 0.001) was associated with the GA group. The GP group had a high N stage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0.030), although the median number (</w:t>
      </w:r>
      <w:r w:rsidRPr="00C2678B">
        <w:rPr>
          <w:rFonts w:ascii="Book Antiqua" w:eastAsia="Book Antiqua" w:hAnsi="Book Antiqua" w:cs="Book Antiqua"/>
          <w:i/>
          <w:iCs/>
          <w:color w:val="000000"/>
        </w:rPr>
        <w:t>n</w:t>
      </w:r>
      <w:r w:rsidRPr="00466DA6">
        <w:rPr>
          <w:rFonts w:ascii="Book Antiqua" w:eastAsia="Book Antiqua" w:hAnsi="Book Antiqua" w:cs="Book Antiqua"/>
          <w:color w:val="000000"/>
        </w:rPr>
        <w:t xml:space="preserve"> = 29) of harvested lymph nodes was similar between the two groups. The clinicopathologic</w:t>
      </w:r>
      <w:r w:rsidR="0087471E">
        <w:rPr>
          <w:rFonts w:ascii="Book Antiqua" w:eastAsia="Book Antiqua" w:hAnsi="Book Antiqua" w:cs="Book Antiqua"/>
          <w:color w:val="000000"/>
        </w:rPr>
        <w:t>al</w:t>
      </w:r>
      <w:r w:rsidRPr="00466DA6">
        <w:rPr>
          <w:rFonts w:ascii="Book Antiqua" w:eastAsia="Book Antiqua" w:hAnsi="Book Antiqua" w:cs="Book Antiqua"/>
          <w:color w:val="000000"/>
        </w:rPr>
        <w:t xml:space="preserve"> features of the 76 patients are summarized in Table 1.</w:t>
      </w:r>
    </w:p>
    <w:p w14:paraId="09E77653" w14:textId="77777777" w:rsidR="009E321B" w:rsidRPr="00466DA6" w:rsidRDefault="009E321B">
      <w:pPr>
        <w:spacing w:line="360" w:lineRule="auto"/>
        <w:jc w:val="both"/>
        <w:rPr>
          <w:rFonts w:ascii="Book Antiqua" w:hAnsi="Book Antiqua"/>
        </w:rPr>
      </w:pPr>
    </w:p>
    <w:p w14:paraId="374C8B94" w14:textId="72BB0208" w:rsidR="00A77B3E" w:rsidRPr="00C57058" w:rsidRDefault="003F230C">
      <w:pPr>
        <w:spacing w:line="360" w:lineRule="auto"/>
        <w:jc w:val="both"/>
        <w:rPr>
          <w:rFonts w:ascii="Book Antiqua" w:hAnsi="Book Antiqua"/>
          <w:i/>
          <w:iCs/>
        </w:rPr>
      </w:pPr>
      <w:r w:rsidRPr="00C57058">
        <w:rPr>
          <w:rFonts w:ascii="Book Antiqua" w:eastAsia="Book Antiqua" w:hAnsi="Book Antiqua" w:cs="Book Antiqua"/>
          <w:b/>
          <w:bCs/>
          <w:i/>
          <w:iCs/>
          <w:color w:val="000000"/>
        </w:rPr>
        <w:t xml:space="preserve">Surgical outcomes </w:t>
      </w:r>
    </w:p>
    <w:p w14:paraId="0E938D34" w14:textId="75F5B464" w:rsidR="00A77B3E" w:rsidRPr="00466DA6" w:rsidRDefault="00A36F01">
      <w:pPr>
        <w:spacing w:line="360" w:lineRule="auto"/>
        <w:jc w:val="both"/>
        <w:rPr>
          <w:rFonts w:ascii="Book Antiqua" w:eastAsia="Book Antiqua" w:hAnsi="Book Antiqua" w:cs="Book Antiqua"/>
          <w:color w:val="000000"/>
        </w:rPr>
      </w:pPr>
      <w:r w:rsidRPr="00C57058">
        <w:rPr>
          <w:rFonts w:ascii="Book Antiqua" w:eastAsia="Book Antiqua" w:hAnsi="Book Antiqua" w:cs="Book Antiqua"/>
          <w:color w:val="000000"/>
        </w:rPr>
        <w:t xml:space="preserve">The overall perioperative 30-d mortality (4.2% </w:t>
      </w:r>
      <w:r w:rsidRPr="00C57058">
        <w:rPr>
          <w:rFonts w:ascii="Book Antiqua" w:eastAsia="Book Antiqua" w:hAnsi="Book Antiqua" w:cs="Book Antiqua"/>
          <w:i/>
          <w:iCs/>
          <w:color w:val="000000"/>
        </w:rPr>
        <w:t>vs</w:t>
      </w:r>
      <w:r w:rsidRPr="00466DA6">
        <w:rPr>
          <w:rFonts w:ascii="Book Antiqua" w:eastAsia="Book Antiqua" w:hAnsi="Book Antiqua" w:cs="Book Antiqua"/>
          <w:color w:val="000000"/>
        </w:rPr>
        <w:t xml:space="preserve"> 4.8%,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1.000) and postoperative morbidity (33.3% </w:t>
      </w:r>
      <w:r w:rsidRPr="00466DA6">
        <w:rPr>
          <w:rFonts w:ascii="Book Antiqua" w:eastAsia="Book Antiqua" w:hAnsi="Book Antiqua" w:cs="Book Antiqua"/>
          <w:i/>
          <w:iCs/>
          <w:color w:val="000000"/>
        </w:rPr>
        <w:t>vs</w:t>
      </w:r>
      <w:r w:rsidRPr="00466DA6">
        <w:rPr>
          <w:rFonts w:ascii="Book Antiqua" w:eastAsia="Book Antiqua" w:hAnsi="Book Antiqua" w:cs="Book Antiqua"/>
          <w:color w:val="000000"/>
        </w:rPr>
        <w:t xml:space="preserve"> 15.3%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0.128) were similar in the GP and GA group</w:t>
      </w:r>
      <w:r w:rsidR="0087471E">
        <w:rPr>
          <w:rFonts w:ascii="Book Antiqua" w:eastAsia="Book Antiqua" w:hAnsi="Book Antiqua" w:cs="Book Antiqua"/>
          <w:color w:val="000000"/>
        </w:rPr>
        <w:t>s</w:t>
      </w:r>
      <w:r w:rsidRPr="00466DA6">
        <w:rPr>
          <w:rFonts w:ascii="Book Antiqua" w:eastAsia="Book Antiqua" w:hAnsi="Book Antiqua" w:cs="Book Antiqua"/>
          <w:color w:val="000000"/>
        </w:rPr>
        <w:t xml:space="preserve">. Those in the GP group had longer operation times </w:t>
      </w:r>
      <w:commentRangeStart w:id="3"/>
      <w:r w:rsidRPr="00466DA6">
        <w:rPr>
          <w:rFonts w:ascii="Book Antiqua" w:eastAsia="Book Antiqua" w:hAnsi="Book Antiqua" w:cs="Book Antiqua"/>
          <w:color w:val="000000"/>
        </w:rPr>
        <w:t xml:space="preserve">(223.3 ± 41.6 </w:t>
      </w:r>
      <w:r w:rsidRPr="00466DA6">
        <w:rPr>
          <w:rFonts w:ascii="Book Antiqua" w:eastAsia="Book Antiqua" w:hAnsi="Book Antiqua" w:cs="Book Antiqua"/>
          <w:i/>
          <w:iCs/>
          <w:color w:val="000000"/>
        </w:rPr>
        <w:t>vs</w:t>
      </w:r>
      <w:r w:rsidRPr="00466DA6">
        <w:rPr>
          <w:rFonts w:ascii="Book Antiqua" w:eastAsia="Book Antiqua" w:hAnsi="Book Antiqua" w:cs="Book Antiqua"/>
          <w:color w:val="000000"/>
        </w:rPr>
        <w:t xml:space="preserve"> 192.9 ± 29.6</w:t>
      </w:r>
      <w:commentRangeEnd w:id="3"/>
      <w:r w:rsidR="0087471E">
        <w:rPr>
          <w:rStyle w:val="CommentReference"/>
        </w:rPr>
        <w:commentReference w:id="3"/>
      </w:r>
      <w:r w:rsidRPr="00466DA6">
        <w:rPr>
          <w:rFonts w:ascii="Book Antiqua" w:eastAsia="Book Antiqua" w:hAnsi="Book Antiqua" w:cs="Book Antiqua"/>
          <w:color w:val="000000"/>
        </w:rPr>
        <w:t xml:space="preserve">,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0.003) and postoperative hospital stays (</w:t>
      </w:r>
      <w:commentRangeStart w:id="4"/>
      <w:r w:rsidRPr="00466DA6">
        <w:rPr>
          <w:rFonts w:ascii="Book Antiqua" w:eastAsia="Book Antiqua" w:hAnsi="Book Antiqua" w:cs="Book Antiqua"/>
          <w:color w:val="000000"/>
        </w:rPr>
        <w:t xml:space="preserve">18.2 ± 5.9 </w:t>
      </w:r>
      <w:r w:rsidRPr="00466DA6">
        <w:rPr>
          <w:rFonts w:ascii="Book Antiqua" w:eastAsia="Book Antiqua" w:hAnsi="Book Antiqua" w:cs="Book Antiqua"/>
          <w:i/>
          <w:iCs/>
          <w:color w:val="000000"/>
        </w:rPr>
        <w:t>vs</w:t>
      </w:r>
      <w:r w:rsidRPr="00466DA6">
        <w:rPr>
          <w:rFonts w:ascii="Book Antiqua" w:eastAsia="Book Antiqua" w:hAnsi="Book Antiqua" w:cs="Book Antiqua"/>
          <w:color w:val="000000"/>
        </w:rPr>
        <w:t xml:space="preserve"> 10 ± 3.6</w:t>
      </w:r>
      <w:commentRangeEnd w:id="4"/>
      <w:r w:rsidR="0087471E">
        <w:rPr>
          <w:rStyle w:val="CommentReference"/>
        </w:rPr>
        <w:commentReference w:id="4"/>
      </w:r>
      <w:r w:rsidRPr="00466DA6">
        <w:rPr>
          <w:rFonts w:ascii="Book Antiqua" w:eastAsia="Book Antiqua" w:hAnsi="Book Antiqua" w:cs="Book Antiqua"/>
          <w:color w:val="000000"/>
        </w:rPr>
        <w:t xml:space="preserve">, </w:t>
      </w:r>
      <w:r w:rsidR="000202CC"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&lt; 0.001) than those in the GA group. The details of the operation and postoperative complications are summarized in Table 2. The overall 3-year survival rate of the pT4 patients in the GP group was significantly longer than that in the GA group (47.6%, median 30.3 mo </w:t>
      </w:r>
      <w:r w:rsidRPr="00466DA6">
        <w:rPr>
          <w:rFonts w:ascii="Book Antiqua" w:eastAsia="Book Antiqua" w:hAnsi="Book Antiqua" w:cs="Book Antiqua"/>
          <w:i/>
          <w:iCs/>
          <w:color w:val="000000"/>
        </w:rPr>
        <w:t>vs</w:t>
      </w:r>
      <w:r w:rsidRPr="00466DA6">
        <w:rPr>
          <w:rFonts w:ascii="Book Antiqua" w:eastAsia="Book Antiqua" w:hAnsi="Book Antiqua" w:cs="Book Antiqua"/>
          <w:color w:val="000000"/>
        </w:rPr>
        <w:t xml:space="preserve"> 20.4%, median 22.8 mo,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0.010) (Figure 2).</w:t>
      </w:r>
    </w:p>
    <w:p w14:paraId="640FAF9A" w14:textId="77777777" w:rsidR="009E321B" w:rsidRPr="00466DA6" w:rsidRDefault="009E321B">
      <w:pPr>
        <w:spacing w:line="360" w:lineRule="auto"/>
        <w:jc w:val="both"/>
        <w:rPr>
          <w:rFonts w:ascii="Book Antiqua" w:hAnsi="Book Antiqua"/>
        </w:rPr>
      </w:pPr>
    </w:p>
    <w:p w14:paraId="4D9CAE99" w14:textId="4342ED51" w:rsidR="00A77B3E" w:rsidRPr="00466DA6" w:rsidRDefault="003F230C">
      <w:pPr>
        <w:spacing w:line="360" w:lineRule="auto"/>
        <w:jc w:val="both"/>
        <w:rPr>
          <w:rFonts w:ascii="Book Antiqua" w:hAnsi="Book Antiqua"/>
          <w:i/>
          <w:iCs/>
        </w:rPr>
      </w:pPr>
      <w:r w:rsidRPr="00466DA6">
        <w:rPr>
          <w:rFonts w:ascii="Book Antiqua" w:eastAsia="Book Antiqua" w:hAnsi="Book Antiqua" w:cs="Book Antiqua"/>
          <w:b/>
          <w:bCs/>
          <w:i/>
          <w:iCs/>
          <w:color w:val="000000"/>
        </w:rPr>
        <w:t>Prognostic factors of</w:t>
      </w:r>
      <w:r w:rsidR="00A36F01" w:rsidRPr="00466DA6">
        <w:rPr>
          <w:rFonts w:ascii="Book Antiqua" w:eastAsia="Book Antiqua" w:hAnsi="Book Antiqua" w:cs="Book Antiqua"/>
          <w:b/>
          <w:bCs/>
          <w:i/>
          <w:iCs/>
          <w:color w:val="000000"/>
        </w:rPr>
        <w:t xml:space="preserve"> </w:t>
      </w:r>
      <w:r w:rsidRPr="00466DA6">
        <w:rPr>
          <w:rFonts w:ascii="Book Antiqua" w:eastAsia="Book Antiqua" w:hAnsi="Book Antiqua" w:cs="Book Antiqua"/>
          <w:b/>
          <w:bCs/>
          <w:i/>
          <w:iCs/>
          <w:color w:val="000000"/>
        </w:rPr>
        <w:t>the</w:t>
      </w:r>
      <w:r w:rsidR="00A36F01" w:rsidRPr="00466DA6">
        <w:rPr>
          <w:rFonts w:ascii="Book Antiqua" w:eastAsia="Book Antiqua" w:hAnsi="Book Antiqua" w:cs="Book Antiqua"/>
          <w:b/>
          <w:bCs/>
          <w:i/>
          <w:iCs/>
          <w:color w:val="000000"/>
        </w:rPr>
        <w:t xml:space="preserve"> </w:t>
      </w:r>
      <w:r w:rsidRPr="00466DA6">
        <w:rPr>
          <w:rFonts w:ascii="Book Antiqua" w:eastAsia="Book Antiqua" w:hAnsi="Book Antiqua" w:cs="Book Antiqua"/>
          <w:b/>
          <w:bCs/>
          <w:i/>
          <w:iCs/>
          <w:color w:val="000000"/>
        </w:rPr>
        <w:t xml:space="preserve">pT4b patients </w:t>
      </w:r>
    </w:p>
    <w:p w14:paraId="0EE311F4" w14:textId="4F3C016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Of all the prognostic factors evaluated, tumor type (linitis plastica/not), tumor diameter, </w:t>
      </w:r>
      <w:r w:rsidR="0087471E">
        <w:rPr>
          <w:rFonts w:ascii="Book Antiqua" w:eastAsia="Book Antiqua" w:hAnsi="Book Antiqua" w:cs="Book Antiqua"/>
          <w:color w:val="000000"/>
        </w:rPr>
        <w:t>NAC</w:t>
      </w:r>
      <w:r w:rsidRPr="00466DA6">
        <w:rPr>
          <w:rFonts w:ascii="Book Antiqua" w:eastAsia="Book Antiqua" w:hAnsi="Book Antiqua" w:cs="Book Antiqua"/>
          <w:color w:val="000000"/>
        </w:rPr>
        <w:t xml:space="preserve"> (yes/no), N stage, operation type, lymphovascular invasion (yes/no), surgical margin (R0/R1), and postoperative treatment </w:t>
      </w:r>
      <w:r w:rsidRPr="00466DA6">
        <w:rPr>
          <w:rFonts w:ascii="Book Antiqua" w:eastAsia="Book Antiqua" w:hAnsi="Book Antiqua" w:cs="Book Antiqua"/>
          <w:color w:val="000000"/>
        </w:rPr>
        <w:lastRenderedPageBreak/>
        <w:t xml:space="preserve">(chemotherapy/chemoradiotherapy) were statistically significant by univariate analysis. </w:t>
      </w:r>
      <w:r w:rsidR="0087471E">
        <w:rPr>
          <w:rFonts w:ascii="Book Antiqua" w:eastAsia="Book Antiqua" w:hAnsi="Book Antiqua" w:cs="Book Antiqua"/>
          <w:color w:val="000000"/>
        </w:rPr>
        <w:t>O</w:t>
      </w:r>
      <w:r w:rsidRPr="00466DA6">
        <w:rPr>
          <w:rFonts w:ascii="Book Antiqua" w:eastAsia="Book Antiqua" w:hAnsi="Book Antiqua" w:cs="Book Antiqua"/>
          <w:color w:val="000000"/>
        </w:rPr>
        <w:t xml:space="preserve">nly </w:t>
      </w:r>
      <w:r w:rsidR="0087471E">
        <w:rPr>
          <w:rFonts w:ascii="Book Antiqua" w:eastAsia="Book Antiqua" w:hAnsi="Book Antiqua" w:cs="Book Antiqua"/>
          <w:color w:val="000000"/>
        </w:rPr>
        <w:t>NAC</w:t>
      </w:r>
      <w:r w:rsidRPr="00466DA6">
        <w:rPr>
          <w:rFonts w:ascii="Book Antiqua" w:eastAsia="Book Antiqua" w:hAnsi="Book Antiqua" w:cs="Book Antiqua"/>
          <w:color w:val="000000"/>
        </w:rPr>
        <w:t xml:space="preserve">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0.020), tumor type (linitis plastica/not)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0.033), N stage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0.011), surgical margin (R0/R1)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0.010</w:t>
      </w:r>
      <w:r w:rsidR="009E321B" w:rsidRPr="00466DA6">
        <w:rPr>
          <w:rFonts w:ascii="Book Antiqua" w:eastAsia="Book Antiqua" w:hAnsi="Book Antiqua" w:cs="Book Antiqua"/>
          <w:color w:val="000000"/>
        </w:rPr>
        <w:t>), and</w:t>
      </w:r>
      <w:r w:rsidRPr="00466DA6">
        <w:rPr>
          <w:rFonts w:ascii="Book Antiqua" w:eastAsia="Book Antiqua" w:hAnsi="Book Antiqua" w:cs="Book Antiqua"/>
          <w:color w:val="000000"/>
        </w:rPr>
        <w:t xml:space="preserve"> postoperative treatment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0.017) were identified as independent prognostic factors by multivariate survival analysis (Table 3). Surgical margin (R0/R1) was identified as the most powerful prognostic factor.</w:t>
      </w:r>
    </w:p>
    <w:p w14:paraId="38348679" w14:textId="77777777" w:rsidR="00A77B3E" w:rsidRPr="00466DA6" w:rsidRDefault="00A77B3E">
      <w:pPr>
        <w:spacing w:line="360" w:lineRule="auto"/>
        <w:jc w:val="both"/>
        <w:rPr>
          <w:rFonts w:ascii="Book Antiqua" w:hAnsi="Book Antiqua"/>
        </w:rPr>
      </w:pPr>
    </w:p>
    <w:p w14:paraId="521798B6" w14:textId="77777777" w:rsidR="00A77B3E" w:rsidRPr="0087471E" w:rsidRDefault="00A36F01">
      <w:pPr>
        <w:spacing w:line="360" w:lineRule="auto"/>
        <w:jc w:val="both"/>
        <w:rPr>
          <w:rFonts w:ascii="Book Antiqua" w:hAnsi="Book Antiqua"/>
        </w:rPr>
      </w:pPr>
      <w:r w:rsidRPr="008E1E12">
        <w:rPr>
          <w:rFonts w:ascii="Book Antiqua" w:eastAsia="Book Antiqua" w:hAnsi="Book Antiqua" w:cs="Book Antiqua"/>
          <w:b/>
          <w:caps/>
          <w:color w:val="000000"/>
        </w:rPr>
        <w:t>DISCUSSION</w:t>
      </w:r>
    </w:p>
    <w:p w14:paraId="6E4A6644" w14:textId="6697A9C5"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There are few reports that have directly evaluated partial or total pancreatectomy due to confined tumor invasion to the pancreas. Most studies evaluated </w:t>
      </w:r>
      <w:r w:rsidR="0087471E">
        <w:rPr>
          <w:rFonts w:ascii="Book Antiqua" w:eastAsia="Book Antiqua" w:hAnsi="Book Antiqua" w:cs="Book Antiqua"/>
          <w:color w:val="000000"/>
        </w:rPr>
        <w:t>EMR</w:t>
      </w:r>
      <w:r w:rsidRPr="00466DA6">
        <w:rPr>
          <w:rFonts w:ascii="Book Antiqua" w:eastAsia="Book Antiqua" w:hAnsi="Book Antiqua" w:cs="Book Antiqua"/>
          <w:color w:val="000000"/>
        </w:rPr>
        <w:t xml:space="preserve"> as one group. Some patients underwent radical gastrectomy with extended </w:t>
      </w:r>
      <w:r w:rsidRPr="00466DA6">
        <w:rPr>
          <w:rFonts w:ascii="Book Antiqua" w:eastAsia="Book Antiqua" w:hAnsi="Book Antiqua" w:cs="Book Antiqua"/>
          <w:i/>
          <w:iCs/>
          <w:color w:val="000000"/>
        </w:rPr>
        <w:t>en</w:t>
      </w:r>
      <w:r w:rsidR="0087471E">
        <w:rPr>
          <w:rFonts w:ascii="Book Antiqua" w:eastAsia="Book Antiqua" w:hAnsi="Book Antiqua" w:cs="Book Antiqua"/>
          <w:i/>
          <w:iCs/>
          <w:color w:val="000000"/>
        </w:rPr>
        <w:t xml:space="preserve"> </w:t>
      </w:r>
      <w:r w:rsidRPr="00466DA6">
        <w:rPr>
          <w:rFonts w:ascii="Book Antiqua" w:eastAsia="Book Antiqua" w:hAnsi="Book Antiqua" w:cs="Book Antiqua"/>
          <w:i/>
          <w:iCs/>
          <w:color w:val="000000"/>
        </w:rPr>
        <w:t>bloc</w:t>
      </w:r>
      <w:r w:rsidRPr="00466DA6">
        <w:rPr>
          <w:rFonts w:ascii="Book Antiqua" w:eastAsia="Book Antiqua" w:hAnsi="Book Antiqua" w:cs="Book Antiqua"/>
          <w:color w:val="000000"/>
        </w:rPr>
        <w:t xml:space="preserve"> resection of the head or tail of the pancreas to achieve R0 </w:t>
      </w:r>
      <w:r w:rsidR="0087471E">
        <w:rPr>
          <w:rFonts w:ascii="Book Antiqua" w:eastAsia="Book Antiqua" w:hAnsi="Book Antiqua" w:cs="Book Antiqua"/>
          <w:color w:val="000000"/>
        </w:rPr>
        <w:t>resection</w:t>
      </w:r>
      <w:r w:rsidRPr="00466DA6">
        <w:rPr>
          <w:rFonts w:ascii="Book Antiqua" w:eastAsia="Book Antiqua" w:hAnsi="Book Antiqua" w:cs="Book Antiqua"/>
          <w:color w:val="000000"/>
        </w:rPr>
        <w:t xml:space="preserve">. </w:t>
      </w:r>
      <w:commentRangeStart w:id="5"/>
      <w:r w:rsidRPr="00466DA6">
        <w:rPr>
          <w:rFonts w:ascii="Book Antiqua" w:eastAsia="Book Antiqua" w:hAnsi="Book Antiqua" w:cs="Book Antiqua"/>
          <w:color w:val="000000"/>
        </w:rPr>
        <w:t xml:space="preserve">However, </w:t>
      </w:r>
      <w:r w:rsidR="0087471E">
        <w:rPr>
          <w:rFonts w:ascii="Book Antiqua" w:eastAsia="Book Antiqua" w:hAnsi="Book Antiqua" w:cs="Book Antiqua"/>
          <w:color w:val="000000"/>
        </w:rPr>
        <w:t>with</w:t>
      </w:r>
      <w:r w:rsidR="0087471E"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macroscopic assessment of organ involvement in preoperative and intraoperative staging</w:t>
      </w:r>
      <w:r w:rsidR="0087471E">
        <w:rPr>
          <w:rFonts w:ascii="Book Antiqua" w:eastAsia="Book Antiqua" w:hAnsi="Book Antiqua" w:cs="Book Antiqua"/>
          <w:color w:val="000000"/>
        </w:rPr>
        <w:t>, it</w:t>
      </w:r>
      <w:r w:rsidRPr="00466DA6">
        <w:rPr>
          <w:rFonts w:ascii="Book Antiqua" w:eastAsia="Book Antiqua" w:hAnsi="Book Antiqua" w:cs="Book Antiqua"/>
          <w:color w:val="000000"/>
        </w:rPr>
        <w:t xml:space="preserve"> is sometimes difficult to distinguish histological invasion from peritumoral inflammation.</w:t>
      </w:r>
      <w:commentRangeEnd w:id="5"/>
      <w:r w:rsidR="0087471E">
        <w:rPr>
          <w:rStyle w:val="CommentReference"/>
        </w:rPr>
        <w:commentReference w:id="5"/>
      </w:r>
      <w:r w:rsidRPr="00466DA6">
        <w:rPr>
          <w:rFonts w:ascii="Book Antiqua" w:eastAsia="Book Antiqua" w:hAnsi="Book Antiqua" w:cs="Book Antiqua"/>
          <w:color w:val="000000"/>
        </w:rPr>
        <w:t xml:space="preserve"> Some patients who underwent gastrectomy alone, were identified to be pT4b with pancreatic invasion in the final postoperative histologic</w:t>
      </w:r>
      <w:r w:rsidR="0087471E">
        <w:rPr>
          <w:rFonts w:ascii="Book Antiqua" w:eastAsia="Book Antiqua" w:hAnsi="Book Antiqua" w:cs="Book Antiqua"/>
          <w:color w:val="000000"/>
        </w:rPr>
        <w:t>al</w:t>
      </w:r>
      <w:r w:rsidRPr="00466DA6">
        <w:rPr>
          <w:rFonts w:ascii="Book Antiqua" w:eastAsia="Book Antiqua" w:hAnsi="Book Antiqua" w:cs="Book Antiqua"/>
          <w:color w:val="000000"/>
        </w:rPr>
        <w:t xml:space="preserve"> examination. The present study is novel in that it directly assessed the prognostic factors for the patients in the two groups. </w:t>
      </w:r>
    </w:p>
    <w:p w14:paraId="37422AFA" w14:textId="2F17F244" w:rsidR="00A77B3E" w:rsidRPr="00466DA6" w:rsidRDefault="00A36F01">
      <w:pPr>
        <w:spacing w:line="360" w:lineRule="auto"/>
        <w:ind w:firstLineChars="100" w:firstLine="240"/>
        <w:jc w:val="both"/>
        <w:rPr>
          <w:rFonts w:ascii="Book Antiqua" w:hAnsi="Book Antiqua"/>
        </w:rPr>
      </w:pPr>
      <w:r w:rsidRPr="00466DA6">
        <w:rPr>
          <w:rFonts w:ascii="Book Antiqua" w:eastAsia="Book Antiqua" w:hAnsi="Book Antiqua" w:cs="Book Antiqua"/>
          <w:color w:val="000000"/>
        </w:rPr>
        <w:t xml:space="preserve">The predictive value of </w:t>
      </w:r>
      <w:r w:rsidR="009E321B" w:rsidRPr="00466DA6">
        <w:rPr>
          <w:rFonts w:ascii="Book Antiqua" w:eastAsia="Book Antiqua" w:hAnsi="Book Antiqua" w:cs="Book Antiqua"/>
          <w:color w:val="000000"/>
        </w:rPr>
        <w:t>computed tomography</w:t>
      </w:r>
      <w:r w:rsidRPr="00466DA6">
        <w:rPr>
          <w:rFonts w:ascii="Book Antiqua" w:eastAsia="Book Antiqua" w:hAnsi="Book Antiqua" w:cs="Book Antiqua"/>
          <w:color w:val="000000"/>
        </w:rPr>
        <w:t xml:space="preserve"> in identifying T4 disease was found to be ≤ 50%</w:t>
      </w:r>
      <w:r w:rsidRPr="00466DA6">
        <w:rPr>
          <w:rFonts w:ascii="Book Antiqua" w:eastAsia="Book Antiqua" w:hAnsi="Book Antiqua" w:cs="Book Antiqua"/>
          <w:color w:val="000000"/>
          <w:vertAlign w:val="superscript"/>
        </w:rPr>
        <w:t>[17]</w:t>
      </w:r>
      <w:r w:rsidRPr="00466DA6">
        <w:rPr>
          <w:rFonts w:ascii="Book Antiqua" w:eastAsia="Book Antiqua" w:hAnsi="Book Antiqua" w:cs="Book Antiqua"/>
          <w:color w:val="000000"/>
        </w:rPr>
        <w:t>. The accuracy of endoscopic ultrasound was only 46.2% for T stage and 66.7% for N stage. The incidence of pathologically confirmed T4 cancers was found to be 38.1% by intraoperative assessment. Previous studies reported that pathological invasion was confirmed in only 14</w:t>
      </w:r>
      <w:r w:rsidR="0087471E" w:rsidRPr="00466DA6">
        <w:rPr>
          <w:rFonts w:ascii="Book Antiqua" w:eastAsia="Book Antiqua" w:hAnsi="Book Antiqua" w:cs="Book Antiqua"/>
          <w:color w:val="000000"/>
        </w:rPr>
        <w:t>%</w:t>
      </w:r>
      <w:r w:rsidR="0087471E">
        <w:rPr>
          <w:rFonts w:ascii="Book Antiqua" w:eastAsia="Book Antiqua" w:hAnsi="Book Antiqua" w:cs="Book Antiqua"/>
          <w:color w:val="000000"/>
        </w:rPr>
        <w:t>–</w:t>
      </w:r>
      <w:r w:rsidRPr="00466DA6">
        <w:rPr>
          <w:rFonts w:ascii="Book Antiqua" w:eastAsia="Book Antiqua" w:hAnsi="Book Antiqua" w:cs="Book Antiqua"/>
          <w:color w:val="000000"/>
        </w:rPr>
        <w:t>65% of gastric cancer patients treated with EMR</w:t>
      </w:r>
      <w:r w:rsidRPr="00466DA6">
        <w:rPr>
          <w:rFonts w:ascii="Book Antiqua" w:eastAsia="Book Antiqua" w:hAnsi="Book Antiqua" w:cs="Book Antiqua"/>
          <w:color w:val="000000"/>
          <w:vertAlign w:val="superscript"/>
        </w:rPr>
        <w:t>[4,18</w:t>
      </w:r>
      <w:r w:rsidR="009E560F" w:rsidRPr="00466DA6">
        <w:rPr>
          <w:rFonts w:ascii="Book Antiqua" w:eastAsia="Book Antiqua" w:hAnsi="Book Antiqua" w:cs="Book Antiqua"/>
          <w:color w:val="000000"/>
          <w:vertAlign w:val="superscript"/>
        </w:rPr>
        <w:t>-</w:t>
      </w:r>
      <w:r w:rsidRPr="00466DA6">
        <w:rPr>
          <w:rFonts w:ascii="Book Antiqua" w:eastAsia="Book Antiqua" w:hAnsi="Book Antiqua" w:cs="Book Antiqua"/>
          <w:color w:val="000000"/>
          <w:vertAlign w:val="superscript"/>
        </w:rPr>
        <w:t>20]</w:t>
      </w:r>
      <w:r w:rsidRPr="00466DA6">
        <w:rPr>
          <w:rFonts w:ascii="Book Antiqua" w:eastAsia="Book Antiqua" w:hAnsi="Book Antiqua" w:cs="Book Antiqua"/>
          <w:color w:val="000000"/>
        </w:rPr>
        <w:t xml:space="preserve">. All patients who underwent EMR were confirmed with pancreatic invasion in our study. </w:t>
      </w:r>
      <w:r w:rsidR="0087471E">
        <w:rPr>
          <w:rFonts w:ascii="Book Antiqua" w:eastAsia="Book Antiqua" w:hAnsi="Book Antiqua" w:cs="Book Antiqua"/>
          <w:color w:val="000000"/>
        </w:rPr>
        <w:t>C</w:t>
      </w:r>
      <w:r w:rsidRPr="00466DA6">
        <w:rPr>
          <w:rFonts w:ascii="Book Antiqua" w:eastAsia="Book Antiqua" w:hAnsi="Book Antiqua" w:cs="Book Antiqua"/>
          <w:color w:val="000000"/>
        </w:rPr>
        <w:t>omparison between the GP and GA group</w:t>
      </w:r>
      <w:r w:rsidR="0087471E">
        <w:rPr>
          <w:rFonts w:ascii="Book Antiqua" w:eastAsia="Book Antiqua" w:hAnsi="Book Antiqua" w:cs="Book Antiqua"/>
          <w:color w:val="000000"/>
        </w:rPr>
        <w:t>s</w:t>
      </w:r>
      <w:r w:rsidRPr="00466DA6">
        <w:rPr>
          <w:rFonts w:ascii="Book Antiqua" w:eastAsia="Book Antiqua" w:hAnsi="Book Antiqua" w:cs="Book Antiqua"/>
          <w:color w:val="000000"/>
        </w:rPr>
        <w:t xml:space="preserve"> demonstrated that patients with larger lesions, higher N stage and less </w:t>
      </w:r>
      <w:r w:rsidR="0087471E">
        <w:rPr>
          <w:rFonts w:ascii="Book Antiqua" w:eastAsia="Book Antiqua" w:hAnsi="Book Antiqua" w:cs="Book Antiqua"/>
          <w:color w:val="000000"/>
        </w:rPr>
        <w:t>NAC</w:t>
      </w:r>
      <w:r w:rsidRPr="00466DA6">
        <w:rPr>
          <w:rFonts w:ascii="Book Antiqua" w:eastAsia="Book Antiqua" w:hAnsi="Book Antiqua" w:cs="Book Antiqua"/>
          <w:color w:val="000000"/>
        </w:rPr>
        <w:t xml:space="preserve"> were associated with a higher possibility of receiving GP. Given the significantly poorer survival with R1/R2 resection and the difficulty of perioperative assessment, we recommend that GP </w:t>
      </w:r>
      <w:r w:rsidR="0087471E">
        <w:rPr>
          <w:rFonts w:ascii="Book Antiqua" w:eastAsia="Book Antiqua" w:hAnsi="Book Antiqua" w:cs="Book Antiqua"/>
          <w:color w:val="000000"/>
        </w:rPr>
        <w:t>should</w:t>
      </w:r>
      <w:r w:rsidR="0087471E"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be performed in patients with T4b gastric cancer for curative resection. The alternative of </w:t>
      </w:r>
      <w:r w:rsidRPr="00466DA6">
        <w:rPr>
          <w:rFonts w:ascii="Book Antiqua" w:eastAsia="Book Antiqua" w:hAnsi="Book Antiqua" w:cs="Book Antiqua"/>
          <w:color w:val="000000"/>
        </w:rPr>
        <w:lastRenderedPageBreak/>
        <w:t xml:space="preserve">“peeling” an adherent tumor off of the pancreas carries </w:t>
      </w:r>
      <w:r w:rsidR="009E321B" w:rsidRPr="00466DA6">
        <w:rPr>
          <w:rFonts w:ascii="Book Antiqua" w:eastAsia="Book Antiqua" w:hAnsi="Book Antiqua" w:cs="Book Antiqua"/>
          <w:color w:val="000000"/>
        </w:rPr>
        <w:t>a</w:t>
      </w:r>
      <w:r w:rsidRPr="00466DA6">
        <w:rPr>
          <w:rFonts w:ascii="Book Antiqua" w:eastAsia="Book Antiqua" w:hAnsi="Book Antiqua" w:cs="Book Antiqua"/>
          <w:color w:val="000000"/>
        </w:rPr>
        <w:t xml:space="preserve"> high risk of leaving behind a positive margin. </w:t>
      </w:r>
    </w:p>
    <w:p w14:paraId="00777E6F" w14:textId="1C459DD0" w:rsidR="00A77B3E" w:rsidRPr="00466DA6" w:rsidRDefault="00A36F01">
      <w:pPr>
        <w:spacing w:line="360" w:lineRule="auto"/>
        <w:ind w:firstLineChars="100" w:firstLine="240"/>
        <w:jc w:val="both"/>
        <w:rPr>
          <w:rFonts w:ascii="Book Antiqua" w:hAnsi="Book Antiqua"/>
        </w:rPr>
      </w:pPr>
      <w:r w:rsidRPr="00466DA6">
        <w:rPr>
          <w:rFonts w:ascii="Book Antiqua" w:eastAsia="Book Antiqua" w:hAnsi="Book Antiqua" w:cs="Book Antiqua"/>
          <w:color w:val="000000"/>
        </w:rPr>
        <w:t xml:space="preserve">Of the prognostic factors evaluated, only </w:t>
      </w:r>
      <w:r w:rsidR="0087471E">
        <w:rPr>
          <w:rFonts w:ascii="Book Antiqua" w:eastAsia="Book Antiqua" w:hAnsi="Book Antiqua" w:cs="Book Antiqua"/>
          <w:color w:val="000000"/>
        </w:rPr>
        <w:t>NAC</w:t>
      </w:r>
      <w:r w:rsidRPr="00466DA6">
        <w:rPr>
          <w:rFonts w:ascii="Book Antiqua" w:eastAsia="Book Antiqua" w:hAnsi="Book Antiqua" w:cs="Book Antiqua"/>
          <w:color w:val="000000"/>
        </w:rPr>
        <w:t>, N stage, surgical margin (R0/R1), tumor type, and postoperative treatment were identified as independent prognostic factors by multivariate analysis (Table 3). The cumulative 3-year survival rate of the T4b patients in the GP group was significantly longer than that in the GA group. Previous reports demonstrated that the 5-year survival rate of the patients with the R0 resection was 30.6</w:t>
      </w:r>
      <w:r w:rsidR="0087471E" w:rsidRPr="00466DA6">
        <w:rPr>
          <w:rFonts w:ascii="Book Antiqua" w:eastAsia="Book Antiqua" w:hAnsi="Book Antiqua" w:cs="Book Antiqua"/>
          <w:color w:val="000000"/>
        </w:rPr>
        <w:t>%</w:t>
      </w:r>
      <w:r w:rsidR="0087471E">
        <w:rPr>
          <w:rFonts w:ascii="Book Antiqua" w:eastAsia="Book Antiqua" w:hAnsi="Book Antiqua" w:cs="Book Antiqua"/>
          <w:color w:val="000000"/>
        </w:rPr>
        <w:t>–</w:t>
      </w:r>
      <w:r w:rsidRPr="00466DA6">
        <w:rPr>
          <w:rFonts w:ascii="Book Antiqua" w:eastAsia="Book Antiqua" w:hAnsi="Book Antiqua" w:cs="Book Antiqua"/>
          <w:color w:val="000000"/>
        </w:rPr>
        <w:t xml:space="preserve">37.8%. The percentage of R0 resection after multivisceral resection </w:t>
      </w:r>
      <w:r w:rsidR="0087471E">
        <w:rPr>
          <w:rFonts w:ascii="Book Antiqua" w:eastAsia="Book Antiqua" w:hAnsi="Book Antiqua" w:cs="Book Antiqua"/>
          <w:color w:val="000000"/>
        </w:rPr>
        <w:t xml:space="preserve">was </w:t>
      </w:r>
      <w:r w:rsidRPr="00466DA6">
        <w:rPr>
          <w:rFonts w:ascii="Book Antiqua" w:eastAsia="Book Antiqua" w:hAnsi="Book Antiqua" w:cs="Book Antiqua"/>
          <w:color w:val="000000"/>
        </w:rPr>
        <w:t>38</w:t>
      </w:r>
      <w:r w:rsidR="0087471E" w:rsidRPr="00466DA6">
        <w:rPr>
          <w:rFonts w:ascii="Book Antiqua" w:eastAsia="Book Antiqua" w:hAnsi="Book Antiqua" w:cs="Book Antiqua"/>
          <w:color w:val="000000"/>
        </w:rPr>
        <w:t>%</w:t>
      </w:r>
      <w:r w:rsidR="0087471E">
        <w:rPr>
          <w:rFonts w:ascii="Book Antiqua" w:eastAsia="Book Antiqua" w:hAnsi="Book Antiqua" w:cs="Book Antiqua"/>
          <w:color w:val="000000"/>
        </w:rPr>
        <w:t>–</w:t>
      </w:r>
      <w:r w:rsidRPr="00466DA6">
        <w:rPr>
          <w:rFonts w:ascii="Book Antiqua" w:eastAsia="Book Antiqua" w:hAnsi="Book Antiqua" w:cs="Book Antiqua"/>
          <w:color w:val="000000"/>
        </w:rPr>
        <w:t xml:space="preserve">100%. Tran </w:t>
      </w:r>
      <w:r w:rsidRPr="00466DA6">
        <w:rPr>
          <w:rFonts w:ascii="Book Antiqua" w:eastAsia="Book Antiqua" w:hAnsi="Book Antiqua" w:cs="Book Antiqua"/>
          <w:i/>
          <w:iCs/>
          <w:color w:val="000000"/>
        </w:rPr>
        <w:t>et al</w:t>
      </w:r>
      <w:r w:rsidR="003F230C" w:rsidRPr="00466DA6">
        <w:rPr>
          <w:rFonts w:ascii="Book Antiqua" w:eastAsia="Book Antiqua" w:hAnsi="Book Antiqua" w:cs="Book Antiqua"/>
          <w:color w:val="000000"/>
          <w:vertAlign w:val="superscript"/>
        </w:rPr>
        <w:t>[18]</w:t>
      </w:r>
      <w:r w:rsidRPr="00466DA6">
        <w:rPr>
          <w:rFonts w:ascii="Book Antiqua" w:eastAsia="Book Antiqua" w:hAnsi="Book Antiqua" w:cs="Book Antiqua"/>
          <w:color w:val="000000"/>
        </w:rPr>
        <w:t xml:space="preserve"> reported that R0 resection rate reached 100% in 34 patients after additional partial pancreatectomy. Our results also suggested that R0 resection was an important prognostic factor associated with improved survival for T4b gastric cancer with </w:t>
      </w:r>
      <w:r w:rsidR="0087471E" w:rsidRPr="00466DA6">
        <w:rPr>
          <w:rFonts w:ascii="Book Antiqua" w:eastAsia="Book Antiqua" w:hAnsi="Book Antiqua" w:cs="Book Antiqua"/>
          <w:color w:val="000000"/>
        </w:rPr>
        <w:t>pancrea</w:t>
      </w:r>
      <w:r w:rsidR="0087471E">
        <w:rPr>
          <w:rFonts w:ascii="Book Antiqua" w:eastAsia="Book Antiqua" w:hAnsi="Book Antiqua" w:cs="Book Antiqua"/>
          <w:color w:val="000000"/>
        </w:rPr>
        <w:t>tic</w:t>
      </w:r>
      <w:r w:rsidR="0087471E"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invasion. </w:t>
      </w:r>
    </w:p>
    <w:p w14:paraId="033A11FD" w14:textId="35C3EC29" w:rsidR="00A77B3E" w:rsidRPr="00466DA6" w:rsidRDefault="00A36F01">
      <w:pPr>
        <w:spacing w:line="360" w:lineRule="auto"/>
        <w:ind w:firstLineChars="100" w:firstLine="240"/>
        <w:jc w:val="both"/>
        <w:rPr>
          <w:rFonts w:ascii="Book Antiqua" w:hAnsi="Book Antiqua"/>
        </w:rPr>
      </w:pPr>
      <w:r w:rsidRPr="00466DA6">
        <w:rPr>
          <w:rFonts w:ascii="Book Antiqua" w:eastAsia="Book Antiqua" w:hAnsi="Book Antiqua" w:cs="Book Antiqua"/>
          <w:color w:val="000000"/>
        </w:rPr>
        <w:t xml:space="preserve">Lymph node metastasis was reported to be one of the important prognostic factors in patients with gastric cancer. Yasuo reported that patients with pN3 </w:t>
      </w:r>
      <w:r w:rsidR="009E321B" w:rsidRPr="00466DA6">
        <w:rPr>
          <w:rFonts w:ascii="Book Antiqua" w:eastAsia="Book Antiqua" w:hAnsi="Book Antiqua" w:cs="Book Antiqua"/>
          <w:color w:val="000000"/>
        </w:rPr>
        <w:t>l</w:t>
      </w:r>
      <w:r w:rsidRPr="00466DA6">
        <w:rPr>
          <w:rFonts w:ascii="Book Antiqua" w:eastAsia="Book Antiqua" w:hAnsi="Book Antiqua" w:cs="Book Antiqua"/>
          <w:color w:val="000000"/>
        </w:rPr>
        <w:t xml:space="preserve">ymph node metastasis have dismal prognosis even if R0 resection is achieved and thus those patients may be not suitable candidates for GP. In the present study, the prognosis of patients with N2 </w:t>
      </w:r>
      <w:r w:rsidR="009E321B" w:rsidRPr="00466DA6">
        <w:rPr>
          <w:rFonts w:ascii="Book Antiqua" w:eastAsia="Book Antiqua" w:hAnsi="Book Antiqua" w:cs="Book Antiqua"/>
          <w:color w:val="000000"/>
        </w:rPr>
        <w:t>l</w:t>
      </w:r>
      <w:r w:rsidRPr="00466DA6">
        <w:rPr>
          <w:rFonts w:ascii="Book Antiqua" w:eastAsia="Book Antiqua" w:hAnsi="Book Antiqua" w:cs="Book Antiqua"/>
          <w:color w:val="000000"/>
        </w:rPr>
        <w:t xml:space="preserve">ymph node metastasis was significantly better than the prognosis of those with N3 </w:t>
      </w:r>
      <w:r w:rsidR="009E321B" w:rsidRPr="00466DA6">
        <w:rPr>
          <w:rFonts w:ascii="Book Antiqua" w:eastAsia="Book Antiqua" w:hAnsi="Book Antiqua" w:cs="Book Antiqua"/>
          <w:color w:val="000000"/>
        </w:rPr>
        <w:t>l</w:t>
      </w:r>
      <w:r w:rsidRPr="00466DA6">
        <w:rPr>
          <w:rFonts w:ascii="Book Antiqua" w:eastAsia="Book Antiqua" w:hAnsi="Book Antiqua" w:cs="Book Antiqua"/>
          <w:color w:val="000000"/>
        </w:rPr>
        <w:t xml:space="preserve">ymph node metastasis. </w:t>
      </w:r>
    </w:p>
    <w:p w14:paraId="65D0CA16" w14:textId="0F2419B8" w:rsidR="00A77B3E" w:rsidRPr="00466DA6" w:rsidRDefault="00A36F01">
      <w:pPr>
        <w:spacing w:line="360" w:lineRule="auto"/>
        <w:ind w:firstLine="480"/>
        <w:jc w:val="both"/>
        <w:rPr>
          <w:rFonts w:ascii="Book Antiqua" w:hAnsi="Book Antiqua"/>
        </w:rPr>
      </w:pPr>
      <w:r w:rsidRPr="00466DA6">
        <w:rPr>
          <w:rFonts w:ascii="Book Antiqua" w:eastAsia="Book Antiqua" w:hAnsi="Book Antiqua" w:cs="Book Antiqua"/>
          <w:color w:val="000000"/>
        </w:rPr>
        <w:t xml:space="preserve">With major advances in systemic chemotherapy for advanced gastric cancer, the median survival of patients has been prolonged to </w:t>
      </w:r>
      <w:r w:rsidR="007169D1">
        <w:rPr>
          <w:rFonts w:ascii="Book Antiqua" w:eastAsia="Book Antiqua" w:hAnsi="Book Antiqua" w:cs="Book Antiqua"/>
          <w:color w:val="000000"/>
        </w:rPr>
        <w:t>&gt;</w:t>
      </w:r>
      <w:r w:rsidRPr="00466DA6">
        <w:rPr>
          <w:rFonts w:ascii="Book Antiqua" w:eastAsia="Book Antiqua" w:hAnsi="Book Antiqua" w:cs="Book Antiqua"/>
          <w:color w:val="000000"/>
        </w:rPr>
        <w:t xml:space="preserve"> 12 mo. In particular, NAC has been used as a treatment option. In our study, patients treated with NAC had significantly better survival. However, as a national cancer center, we have patients from all over the country. Different patients received different treatments, which </w:t>
      </w:r>
      <w:r w:rsidR="007169D1">
        <w:rPr>
          <w:rFonts w:ascii="Book Antiqua" w:eastAsia="Book Antiqua" w:hAnsi="Book Antiqua" w:cs="Book Antiqua"/>
          <w:color w:val="000000"/>
        </w:rPr>
        <w:t>wa</w:t>
      </w:r>
      <w:r w:rsidR="007169D1" w:rsidRPr="00466DA6">
        <w:rPr>
          <w:rFonts w:ascii="Book Antiqua" w:eastAsia="Book Antiqua" w:hAnsi="Book Antiqua" w:cs="Book Antiqua"/>
          <w:color w:val="000000"/>
        </w:rPr>
        <w:t xml:space="preserve">s </w:t>
      </w:r>
      <w:r w:rsidRPr="00466DA6">
        <w:rPr>
          <w:rFonts w:ascii="Book Antiqua" w:eastAsia="Book Antiqua" w:hAnsi="Book Antiqua" w:cs="Book Antiqua"/>
          <w:color w:val="000000"/>
        </w:rPr>
        <w:t xml:space="preserve">a limitation of our study. Becker </w:t>
      </w:r>
      <w:r w:rsidRPr="00466DA6">
        <w:rPr>
          <w:rFonts w:ascii="Book Antiqua" w:eastAsia="Book Antiqua" w:hAnsi="Book Antiqua" w:cs="Book Antiqua"/>
          <w:i/>
          <w:iCs/>
          <w:color w:val="000000"/>
        </w:rPr>
        <w:t>et al</w:t>
      </w:r>
      <w:r w:rsidRPr="00466DA6">
        <w:rPr>
          <w:rFonts w:ascii="Book Antiqua" w:eastAsia="Book Antiqua" w:hAnsi="Book Antiqua" w:cs="Book Antiqua"/>
          <w:color w:val="000000"/>
          <w:vertAlign w:val="superscript"/>
        </w:rPr>
        <w:t>[21]</w:t>
      </w:r>
      <w:r w:rsidRPr="00466DA6">
        <w:rPr>
          <w:rFonts w:ascii="Book Antiqua" w:eastAsia="Book Antiqua" w:hAnsi="Book Antiqua" w:cs="Book Antiqua"/>
          <w:color w:val="000000"/>
        </w:rPr>
        <w:t xml:space="preserve"> reported that nearly 50% of patients with locally advanced gastric cancer </w:t>
      </w:r>
      <w:r w:rsidR="007169D1">
        <w:rPr>
          <w:rFonts w:ascii="Book Antiqua" w:eastAsia="Book Antiqua" w:hAnsi="Book Antiqua" w:cs="Book Antiqua"/>
          <w:color w:val="000000"/>
        </w:rPr>
        <w:t xml:space="preserve">were </w:t>
      </w:r>
      <w:r w:rsidRPr="00466DA6">
        <w:rPr>
          <w:rFonts w:ascii="Book Antiqua" w:eastAsia="Book Antiqua" w:hAnsi="Book Antiqua" w:cs="Book Antiqua"/>
          <w:color w:val="000000"/>
        </w:rPr>
        <w:t xml:space="preserve">downstaged by NAC. Recently, a meta-analysis showed morbidity and perioperative mortality </w:t>
      </w:r>
      <w:r w:rsidR="007169D1">
        <w:rPr>
          <w:rFonts w:ascii="Book Antiqua" w:eastAsia="Book Antiqua" w:hAnsi="Book Antiqua" w:cs="Book Antiqua"/>
          <w:color w:val="000000"/>
        </w:rPr>
        <w:t>we</w:t>
      </w:r>
      <w:r w:rsidR="007169D1" w:rsidRPr="00466DA6">
        <w:rPr>
          <w:rFonts w:ascii="Book Antiqua" w:eastAsia="Book Antiqua" w:hAnsi="Book Antiqua" w:cs="Book Antiqua"/>
          <w:color w:val="000000"/>
        </w:rPr>
        <w:t xml:space="preserve">re </w:t>
      </w:r>
      <w:r w:rsidRPr="00466DA6">
        <w:rPr>
          <w:rFonts w:ascii="Book Antiqua" w:eastAsia="Book Antiqua" w:hAnsi="Book Antiqua" w:cs="Book Antiqua"/>
          <w:color w:val="000000"/>
        </w:rPr>
        <w:t>not influenced by NAC</w:t>
      </w:r>
      <w:r w:rsidRPr="00466DA6">
        <w:rPr>
          <w:rFonts w:ascii="Book Antiqua" w:eastAsia="Book Antiqua" w:hAnsi="Book Antiqua" w:cs="Book Antiqua"/>
          <w:color w:val="000000"/>
          <w:vertAlign w:val="superscript"/>
        </w:rPr>
        <w:t>[22]</w:t>
      </w:r>
      <w:r w:rsidRPr="00466DA6">
        <w:rPr>
          <w:rFonts w:ascii="Book Antiqua" w:eastAsia="Book Antiqua" w:hAnsi="Book Antiqua" w:cs="Book Antiqua"/>
          <w:color w:val="000000"/>
        </w:rPr>
        <w:t xml:space="preserve">. Therefore, we recommend that NAC should be considered first, followed by GP in patients with </w:t>
      </w:r>
      <w:r w:rsidR="007169D1" w:rsidRPr="00466DA6">
        <w:rPr>
          <w:rFonts w:ascii="Book Antiqua" w:eastAsia="Book Antiqua" w:hAnsi="Book Antiqua" w:cs="Book Antiqua"/>
          <w:color w:val="000000"/>
        </w:rPr>
        <w:t>pancrea</w:t>
      </w:r>
      <w:r w:rsidR="007169D1">
        <w:rPr>
          <w:rFonts w:ascii="Book Antiqua" w:eastAsia="Book Antiqua" w:hAnsi="Book Antiqua" w:cs="Book Antiqua"/>
          <w:color w:val="000000"/>
        </w:rPr>
        <w:t>tic</w:t>
      </w:r>
      <w:r w:rsidR="007169D1"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invasion. Furthermore, </w:t>
      </w:r>
      <w:commentRangeStart w:id="6"/>
      <w:r w:rsidRPr="00466DA6">
        <w:rPr>
          <w:rFonts w:ascii="Book Antiqua" w:eastAsia="Book Antiqua" w:hAnsi="Book Antiqua" w:cs="Book Antiqua"/>
          <w:color w:val="000000"/>
        </w:rPr>
        <w:t xml:space="preserve">patients presenting with </w:t>
      </w:r>
      <w:r w:rsidR="007169D1">
        <w:rPr>
          <w:rFonts w:ascii="Book Antiqua" w:eastAsia="Book Antiqua" w:hAnsi="Book Antiqua" w:cs="Book Antiqua"/>
          <w:color w:val="000000"/>
        </w:rPr>
        <w:t xml:space="preserve">progression on </w:t>
      </w:r>
      <w:r w:rsidRPr="00466DA6">
        <w:rPr>
          <w:rFonts w:ascii="Book Antiqua" w:eastAsia="Book Antiqua" w:hAnsi="Book Antiqua" w:cs="Book Antiqua"/>
          <w:color w:val="000000"/>
        </w:rPr>
        <w:t xml:space="preserve">perioperative therapy or who </w:t>
      </w:r>
      <w:r w:rsidR="007169D1">
        <w:rPr>
          <w:rFonts w:ascii="Book Antiqua" w:eastAsia="Book Antiqua" w:hAnsi="Book Antiqua" w:cs="Book Antiqua"/>
          <w:color w:val="000000"/>
        </w:rPr>
        <w:t>can</w:t>
      </w:r>
      <w:r w:rsidRPr="00466DA6">
        <w:rPr>
          <w:rFonts w:ascii="Book Antiqua" w:eastAsia="Book Antiqua" w:hAnsi="Book Antiqua" w:cs="Book Antiqua"/>
          <w:color w:val="000000"/>
        </w:rPr>
        <w:t>not tolerate chemotherapy should be excluded from GP</w:t>
      </w:r>
      <w:commentRangeEnd w:id="6"/>
      <w:r w:rsidR="007169D1">
        <w:rPr>
          <w:rStyle w:val="CommentReference"/>
        </w:rPr>
        <w:commentReference w:id="6"/>
      </w:r>
      <w:r w:rsidRPr="00466DA6">
        <w:rPr>
          <w:rFonts w:ascii="Book Antiqua" w:eastAsia="Book Antiqua" w:hAnsi="Book Antiqua" w:cs="Book Antiqua"/>
          <w:color w:val="000000"/>
        </w:rPr>
        <w:t xml:space="preserve">. </w:t>
      </w:r>
    </w:p>
    <w:p w14:paraId="15E595A8" w14:textId="2EB37FDC" w:rsidR="00A77B3E" w:rsidRPr="00C57058" w:rsidRDefault="00A36F01">
      <w:pPr>
        <w:spacing w:line="360" w:lineRule="auto"/>
        <w:ind w:firstLine="480"/>
        <w:jc w:val="both"/>
        <w:rPr>
          <w:rFonts w:ascii="Book Antiqua" w:hAnsi="Book Antiqua"/>
        </w:rPr>
      </w:pPr>
      <w:r w:rsidRPr="00466DA6">
        <w:rPr>
          <w:rFonts w:ascii="Book Antiqua" w:eastAsia="Book Antiqua" w:hAnsi="Book Antiqua" w:cs="Book Antiqua"/>
          <w:color w:val="000000"/>
        </w:rPr>
        <w:lastRenderedPageBreak/>
        <w:t xml:space="preserve">Tran </w:t>
      </w:r>
      <w:r w:rsidRPr="00466DA6">
        <w:rPr>
          <w:rFonts w:ascii="Book Antiqua" w:eastAsia="Book Antiqua" w:hAnsi="Book Antiqua" w:cs="Book Antiqua"/>
          <w:i/>
          <w:iCs/>
          <w:color w:val="000000"/>
        </w:rPr>
        <w:t>et al</w:t>
      </w:r>
      <w:r w:rsidR="009E321B" w:rsidRPr="00466DA6">
        <w:rPr>
          <w:rFonts w:ascii="Book Antiqua" w:eastAsia="Book Antiqua" w:hAnsi="Book Antiqua" w:cs="Book Antiqua"/>
          <w:color w:val="000000"/>
          <w:vertAlign w:val="superscript"/>
        </w:rPr>
        <w:t>[18]</w:t>
      </w:r>
      <w:r w:rsidRPr="00466DA6">
        <w:rPr>
          <w:rFonts w:ascii="Book Antiqua" w:eastAsia="Book Antiqua" w:hAnsi="Book Antiqua" w:cs="Book Antiqua"/>
          <w:color w:val="000000"/>
        </w:rPr>
        <w:t xml:space="preserve"> reported a significantly higher percentage of Clavien</w:t>
      </w:r>
      <w:r w:rsidR="007169D1">
        <w:rPr>
          <w:rFonts w:ascii="Book Antiqua" w:eastAsia="Book Antiqua" w:hAnsi="Book Antiqua" w:cs="Book Antiqua"/>
          <w:color w:val="000000"/>
        </w:rPr>
        <w:t>–</w:t>
      </w:r>
      <w:r w:rsidRPr="00466DA6">
        <w:rPr>
          <w:rFonts w:ascii="Book Antiqua" w:eastAsia="Book Antiqua" w:hAnsi="Book Antiqua" w:cs="Book Antiqua"/>
          <w:color w:val="000000"/>
        </w:rPr>
        <w:t xml:space="preserve">Dindo grade ≥ III complications for patients with gastric cancer undergoing gastrectomy with partial pancreatectomy. Another study showed that patients with postoperative complications had a threefold increased likelihood of not receiving </w:t>
      </w:r>
      <w:r w:rsidR="007169D1">
        <w:rPr>
          <w:rFonts w:ascii="Book Antiqua" w:eastAsia="Book Antiqua" w:hAnsi="Book Antiqua" w:cs="Book Antiqua"/>
          <w:color w:val="000000"/>
        </w:rPr>
        <w:t>AC</w:t>
      </w:r>
      <w:r w:rsidRPr="00466DA6">
        <w:rPr>
          <w:rFonts w:ascii="Book Antiqua" w:eastAsia="Book Antiqua" w:hAnsi="Book Antiqua" w:cs="Book Antiqua"/>
          <w:color w:val="000000"/>
          <w:vertAlign w:val="superscript"/>
        </w:rPr>
        <w:t>[23]</w:t>
      </w:r>
      <w:r w:rsidRPr="00466DA6">
        <w:rPr>
          <w:rFonts w:ascii="Book Antiqua" w:eastAsia="Book Antiqua" w:hAnsi="Book Antiqua" w:cs="Book Antiqua"/>
          <w:color w:val="000000"/>
        </w:rPr>
        <w:t xml:space="preserve">. In our study, the overall perioperative 30-d mortality (4.2% </w:t>
      </w:r>
      <w:r w:rsidRPr="00466DA6">
        <w:rPr>
          <w:rFonts w:ascii="Book Antiqua" w:eastAsia="Book Antiqua" w:hAnsi="Book Antiqua" w:cs="Book Antiqua"/>
          <w:i/>
          <w:iCs/>
          <w:color w:val="000000"/>
        </w:rPr>
        <w:t>vs</w:t>
      </w:r>
      <w:r w:rsidRPr="00466DA6">
        <w:rPr>
          <w:rFonts w:ascii="Book Antiqua" w:eastAsia="Book Antiqua" w:hAnsi="Book Antiqua" w:cs="Book Antiqua"/>
          <w:color w:val="000000"/>
        </w:rPr>
        <w:t xml:space="preserve"> 4.8%,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1.000) and postoperative morbidity (33.3% </w:t>
      </w:r>
      <w:r w:rsidRPr="00466DA6">
        <w:rPr>
          <w:rFonts w:ascii="Book Antiqua" w:eastAsia="Book Antiqua" w:hAnsi="Book Antiqua" w:cs="Book Antiqua"/>
          <w:i/>
          <w:iCs/>
          <w:color w:val="000000"/>
        </w:rPr>
        <w:t>vs</w:t>
      </w:r>
      <w:r w:rsidRPr="00466DA6">
        <w:rPr>
          <w:rFonts w:ascii="Book Antiqua" w:eastAsia="Book Antiqua" w:hAnsi="Book Antiqua" w:cs="Book Antiqua"/>
          <w:color w:val="000000"/>
        </w:rPr>
        <w:t xml:space="preserve"> 15.3%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0.128) were similar in the GP and GA group</w:t>
      </w:r>
      <w:r w:rsidR="007169D1">
        <w:rPr>
          <w:rFonts w:ascii="Book Antiqua" w:eastAsia="Book Antiqua" w:hAnsi="Book Antiqua" w:cs="Book Antiqua"/>
          <w:color w:val="000000"/>
        </w:rPr>
        <w:t>s</w:t>
      </w:r>
      <w:r w:rsidRPr="00466DA6">
        <w:rPr>
          <w:rFonts w:ascii="Book Antiqua" w:eastAsia="Book Antiqua" w:hAnsi="Book Antiqua" w:cs="Book Antiqua"/>
          <w:color w:val="000000"/>
        </w:rPr>
        <w:t>. There were no surgery-related deaths in our study. Therefor</w:t>
      </w:r>
      <w:r w:rsidR="009E321B" w:rsidRPr="00466DA6">
        <w:rPr>
          <w:rFonts w:ascii="Book Antiqua" w:eastAsia="Book Antiqua" w:hAnsi="Book Antiqua" w:cs="Book Antiqua"/>
          <w:color w:val="000000"/>
        </w:rPr>
        <w:t>e</w:t>
      </w:r>
      <w:r w:rsidRPr="00466DA6">
        <w:rPr>
          <w:rFonts w:ascii="Book Antiqua" w:eastAsia="Book Antiqua" w:hAnsi="Book Antiqua" w:cs="Book Antiqua"/>
          <w:color w:val="000000"/>
        </w:rPr>
        <w:t xml:space="preserve">, we recommend an algorithm for the management of the related patients as </w:t>
      </w:r>
      <w:r w:rsidR="00C57058">
        <w:rPr>
          <w:rFonts w:ascii="Book Antiqua" w:eastAsia="Book Antiqua" w:hAnsi="Book Antiqua" w:cs="Book Antiqua"/>
          <w:color w:val="000000"/>
        </w:rPr>
        <w:t>F</w:t>
      </w:r>
      <w:r w:rsidR="00C57058" w:rsidRPr="00C57058">
        <w:rPr>
          <w:rFonts w:ascii="Book Antiqua" w:eastAsia="Book Antiqua" w:hAnsi="Book Antiqua" w:cs="Book Antiqua"/>
          <w:color w:val="000000"/>
        </w:rPr>
        <w:t xml:space="preserve">igure </w:t>
      </w:r>
      <w:r w:rsidRPr="00C57058">
        <w:rPr>
          <w:rFonts w:ascii="Book Antiqua" w:eastAsia="Book Antiqua" w:hAnsi="Book Antiqua" w:cs="Book Antiqua"/>
          <w:color w:val="000000"/>
        </w:rPr>
        <w:t>3 showed.</w:t>
      </w:r>
    </w:p>
    <w:p w14:paraId="23AB093A" w14:textId="77777777" w:rsidR="00A77B3E" w:rsidRPr="00466DA6" w:rsidRDefault="00A77B3E">
      <w:pPr>
        <w:spacing w:line="360" w:lineRule="auto"/>
        <w:ind w:firstLine="480"/>
        <w:jc w:val="both"/>
        <w:rPr>
          <w:rFonts w:ascii="Book Antiqua" w:hAnsi="Book Antiqua"/>
        </w:rPr>
      </w:pPr>
    </w:p>
    <w:p w14:paraId="738DBC93" w14:textId="77777777" w:rsidR="00A77B3E" w:rsidRPr="007169D1" w:rsidRDefault="00A36F01">
      <w:pPr>
        <w:spacing w:line="360" w:lineRule="auto"/>
        <w:jc w:val="both"/>
        <w:rPr>
          <w:rFonts w:ascii="Book Antiqua" w:hAnsi="Book Antiqua"/>
        </w:rPr>
      </w:pPr>
      <w:r w:rsidRPr="008E1E12">
        <w:rPr>
          <w:rFonts w:ascii="Book Antiqua" w:eastAsia="Book Antiqua" w:hAnsi="Book Antiqua" w:cs="Book Antiqua"/>
          <w:b/>
          <w:caps/>
          <w:color w:val="000000"/>
        </w:rPr>
        <w:t>CONCLUSION</w:t>
      </w:r>
    </w:p>
    <w:p w14:paraId="1F8850AF" w14:textId="63AEEEC2" w:rsidR="00A77B3E" w:rsidRPr="00466DA6" w:rsidRDefault="007169D1">
      <w:pPr>
        <w:spacing w:line="360" w:lineRule="auto"/>
        <w:jc w:val="both"/>
        <w:rPr>
          <w:rFonts w:ascii="Book Antiqua" w:hAnsi="Book Antiqua"/>
        </w:rPr>
      </w:pPr>
      <w:r>
        <w:rPr>
          <w:rFonts w:ascii="Book Antiqua" w:eastAsia="Book Antiqua" w:hAnsi="Book Antiqua" w:cs="Book Antiqua"/>
          <w:color w:val="000000"/>
        </w:rPr>
        <w:t>NAC</w:t>
      </w:r>
      <w:r w:rsidR="00A36F01" w:rsidRPr="00466DA6">
        <w:rPr>
          <w:rFonts w:ascii="Book Antiqua" w:eastAsia="Book Antiqua" w:hAnsi="Book Antiqua" w:cs="Book Antiqua"/>
          <w:color w:val="000000"/>
        </w:rPr>
        <w:t xml:space="preserve"> followed by a curative resection including radical gastrectomy, extensive lymph node dissection, and </w:t>
      </w:r>
      <w:r w:rsidR="00A36F01" w:rsidRPr="00466DA6">
        <w:rPr>
          <w:rFonts w:ascii="Book Antiqua" w:eastAsia="Book Antiqua" w:hAnsi="Book Antiqua" w:cs="Book Antiqua"/>
          <w:i/>
          <w:iCs/>
          <w:color w:val="000000"/>
        </w:rPr>
        <w:t>en</w:t>
      </w:r>
      <w:r>
        <w:rPr>
          <w:rFonts w:ascii="Book Antiqua" w:eastAsia="Book Antiqua" w:hAnsi="Book Antiqua" w:cs="Book Antiqua"/>
          <w:i/>
          <w:iCs/>
          <w:color w:val="000000"/>
        </w:rPr>
        <w:t xml:space="preserve"> </w:t>
      </w:r>
      <w:r w:rsidR="00A36F01" w:rsidRPr="00466DA6">
        <w:rPr>
          <w:rFonts w:ascii="Book Antiqua" w:eastAsia="Book Antiqua" w:hAnsi="Book Antiqua" w:cs="Book Antiqua"/>
          <w:i/>
          <w:iCs/>
          <w:color w:val="000000"/>
        </w:rPr>
        <w:t>bloc</w:t>
      </w:r>
      <w:r w:rsidR="00A36F01" w:rsidRPr="00466DA6">
        <w:rPr>
          <w:rFonts w:ascii="Book Antiqua" w:eastAsia="Book Antiqua" w:hAnsi="Book Antiqua" w:cs="Book Antiqua"/>
          <w:color w:val="000000"/>
        </w:rPr>
        <w:t xml:space="preserve"> resection of invaded pancreas plus postoperative chemoradiotherapy might be considered as a valid treatment option to improve the survival rate of patients with pT4b gastric cancer with </w:t>
      </w:r>
      <w:r w:rsidRPr="00466DA6">
        <w:rPr>
          <w:rFonts w:ascii="Book Antiqua" w:eastAsia="Book Antiqua" w:hAnsi="Book Antiqua" w:cs="Book Antiqua"/>
          <w:color w:val="000000"/>
        </w:rPr>
        <w:t>pancrea</w:t>
      </w:r>
      <w:r>
        <w:rPr>
          <w:rFonts w:ascii="Book Antiqua" w:eastAsia="Book Antiqua" w:hAnsi="Book Antiqua" w:cs="Book Antiqua"/>
          <w:color w:val="000000"/>
        </w:rPr>
        <w:t>tic</w:t>
      </w:r>
      <w:r w:rsidRPr="00466DA6">
        <w:rPr>
          <w:rFonts w:ascii="Book Antiqua" w:eastAsia="Book Antiqua" w:hAnsi="Book Antiqua" w:cs="Book Antiqua"/>
          <w:color w:val="000000"/>
        </w:rPr>
        <w:t xml:space="preserve"> </w:t>
      </w:r>
      <w:r w:rsidR="00A36F01" w:rsidRPr="00466DA6">
        <w:rPr>
          <w:rFonts w:ascii="Book Antiqua" w:eastAsia="Book Antiqua" w:hAnsi="Book Antiqua" w:cs="Book Antiqua"/>
          <w:color w:val="000000"/>
        </w:rPr>
        <w:t xml:space="preserve">head invasion. However, it should be cautiously performed in selected patients. It may be worthwhile to perform a pR0 resection after balancing the risk and survival benefit. Large randomized control trials are needed to confirm the results. </w:t>
      </w:r>
    </w:p>
    <w:p w14:paraId="4B8C1806" w14:textId="77777777" w:rsidR="00A77B3E" w:rsidRPr="00466DA6" w:rsidRDefault="00A77B3E">
      <w:pPr>
        <w:spacing w:line="360" w:lineRule="auto"/>
        <w:jc w:val="both"/>
        <w:rPr>
          <w:rFonts w:ascii="Book Antiqua" w:hAnsi="Book Antiqua"/>
        </w:rPr>
      </w:pPr>
    </w:p>
    <w:p w14:paraId="58827ED6" w14:textId="77777777" w:rsidR="00A77B3E" w:rsidRPr="007169D1" w:rsidRDefault="00A36F01">
      <w:pPr>
        <w:spacing w:line="360" w:lineRule="auto"/>
        <w:jc w:val="both"/>
        <w:rPr>
          <w:rFonts w:ascii="Book Antiqua" w:hAnsi="Book Antiqua"/>
        </w:rPr>
      </w:pPr>
      <w:r w:rsidRPr="008E1E12">
        <w:rPr>
          <w:rFonts w:ascii="Book Antiqua" w:eastAsia="Book Antiqua" w:hAnsi="Book Antiqua" w:cs="Book Antiqua"/>
          <w:b/>
          <w:caps/>
          <w:color w:val="000000"/>
        </w:rPr>
        <w:t>ARTICLE HIGHLIGHTS</w:t>
      </w:r>
    </w:p>
    <w:p w14:paraId="2148BDB9"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i/>
          <w:color w:val="000000"/>
        </w:rPr>
        <w:t>Research background</w:t>
      </w:r>
    </w:p>
    <w:p w14:paraId="7EA31DD9" w14:textId="0D838B6C"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For advanced gastric cancer patients with </w:t>
      </w:r>
      <w:r w:rsidR="007169D1" w:rsidRPr="00466DA6">
        <w:rPr>
          <w:rFonts w:ascii="Book Antiqua" w:eastAsia="Book Antiqua" w:hAnsi="Book Antiqua" w:cs="Book Antiqua"/>
          <w:color w:val="000000"/>
        </w:rPr>
        <w:t>pancrea</w:t>
      </w:r>
      <w:r w:rsidR="007169D1">
        <w:rPr>
          <w:rFonts w:ascii="Book Antiqua" w:eastAsia="Book Antiqua" w:hAnsi="Book Antiqua" w:cs="Book Antiqua"/>
          <w:color w:val="000000"/>
        </w:rPr>
        <w:t>tic</w:t>
      </w:r>
      <w:r w:rsidR="007169D1"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head invasion, extended multiorgan resection</w:t>
      </w:r>
      <w:r w:rsidR="009E321B"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remains controversial.</w:t>
      </w:r>
    </w:p>
    <w:p w14:paraId="52BCFE26" w14:textId="77777777" w:rsidR="00A77B3E" w:rsidRPr="00466DA6" w:rsidRDefault="00A77B3E">
      <w:pPr>
        <w:spacing w:line="360" w:lineRule="auto"/>
        <w:jc w:val="both"/>
        <w:rPr>
          <w:rFonts w:ascii="Book Antiqua" w:hAnsi="Book Antiqua"/>
        </w:rPr>
      </w:pPr>
    </w:p>
    <w:p w14:paraId="376EDC6F"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i/>
          <w:color w:val="000000"/>
        </w:rPr>
        <w:t>Research motivation</w:t>
      </w:r>
    </w:p>
    <w:p w14:paraId="330B65FE" w14:textId="0A885BCB"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To evaluate the surgical approach for pT4b gastric cancer with </w:t>
      </w:r>
      <w:r w:rsidR="007169D1" w:rsidRPr="00466DA6">
        <w:rPr>
          <w:rFonts w:ascii="Book Antiqua" w:eastAsia="Book Antiqua" w:hAnsi="Book Antiqua" w:cs="Book Antiqua"/>
          <w:color w:val="000000"/>
        </w:rPr>
        <w:t>pancrea</w:t>
      </w:r>
      <w:r w:rsidR="007169D1">
        <w:rPr>
          <w:rFonts w:ascii="Book Antiqua" w:eastAsia="Book Antiqua" w:hAnsi="Book Antiqua" w:cs="Book Antiqua"/>
          <w:color w:val="000000"/>
        </w:rPr>
        <w:t>tic</w:t>
      </w:r>
      <w:r w:rsidR="007169D1"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head invasion</w:t>
      </w:r>
      <w:r w:rsidR="007169D1">
        <w:rPr>
          <w:rFonts w:ascii="Book Antiqua" w:eastAsia="Book Antiqua" w:hAnsi="Book Antiqua" w:cs="Book Antiqua"/>
          <w:color w:val="000000"/>
        </w:rPr>
        <w:t>.</w:t>
      </w:r>
    </w:p>
    <w:p w14:paraId="575488AE" w14:textId="77777777" w:rsidR="00A77B3E" w:rsidRPr="00466DA6" w:rsidRDefault="00A77B3E">
      <w:pPr>
        <w:spacing w:line="360" w:lineRule="auto"/>
        <w:jc w:val="both"/>
        <w:rPr>
          <w:rFonts w:ascii="Book Antiqua" w:hAnsi="Book Antiqua"/>
        </w:rPr>
      </w:pPr>
    </w:p>
    <w:p w14:paraId="610C5905"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i/>
          <w:color w:val="000000"/>
        </w:rPr>
        <w:t>Research objectives</w:t>
      </w:r>
    </w:p>
    <w:p w14:paraId="31BFFE8B" w14:textId="2C363F02"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To evaluate the surgical approach for pT4b gastric cancer with </w:t>
      </w:r>
      <w:r w:rsidR="007169D1" w:rsidRPr="00466DA6">
        <w:rPr>
          <w:rFonts w:ascii="Book Antiqua" w:eastAsia="Book Antiqua" w:hAnsi="Book Antiqua" w:cs="Book Antiqua"/>
          <w:color w:val="000000"/>
        </w:rPr>
        <w:t>pancrea</w:t>
      </w:r>
      <w:r w:rsidR="007169D1">
        <w:rPr>
          <w:rFonts w:ascii="Book Antiqua" w:eastAsia="Book Antiqua" w:hAnsi="Book Antiqua" w:cs="Book Antiqua"/>
          <w:color w:val="000000"/>
        </w:rPr>
        <w:t>tic</w:t>
      </w:r>
      <w:r w:rsidR="007169D1"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head invasion</w:t>
      </w:r>
      <w:r w:rsidR="007169D1">
        <w:rPr>
          <w:rFonts w:ascii="Book Antiqua" w:eastAsia="Book Antiqua" w:hAnsi="Book Antiqua" w:cs="Book Antiqua"/>
          <w:color w:val="000000"/>
        </w:rPr>
        <w:t>.</w:t>
      </w:r>
    </w:p>
    <w:p w14:paraId="2D94D94A" w14:textId="77777777" w:rsidR="00A77B3E" w:rsidRPr="00466DA6" w:rsidRDefault="00A77B3E">
      <w:pPr>
        <w:spacing w:line="360" w:lineRule="auto"/>
        <w:jc w:val="both"/>
        <w:rPr>
          <w:rFonts w:ascii="Book Antiqua" w:hAnsi="Book Antiqua"/>
        </w:rPr>
      </w:pPr>
    </w:p>
    <w:p w14:paraId="4260A79A"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i/>
          <w:color w:val="000000"/>
        </w:rPr>
        <w:t>Research methods</w:t>
      </w:r>
    </w:p>
    <w:p w14:paraId="110A8FDF" w14:textId="2F19D822"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A total of 143 consecutive gastric cancer with </w:t>
      </w:r>
      <w:r w:rsidR="007169D1" w:rsidRPr="00466DA6">
        <w:rPr>
          <w:rFonts w:ascii="Book Antiqua" w:eastAsia="Book Antiqua" w:hAnsi="Book Antiqua" w:cs="Book Antiqua"/>
          <w:color w:val="000000"/>
        </w:rPr>
        <w:t>pancrea</w:t>
      </w:r>
      <w:r w:rsidR="007169D1">
        <w:rPr>
          <w:rFonts w:ascii="Book Antiqua" w:eastAsia="Book Antiqua" w:hAnsi="Book Antiqua" w:cs="Book Antiqua"/>
          <w:color w:val="000000"/>
        </w:rPr>
        <w:t>tic</w:t>
      </w:r>
      <w:r w:rsidR="007169D1"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head invasion were surgically treated between 2006 and 2016 </w:t>
      </w:r>
      <w:r w:rsidR="007169D1">
        <w:rPr>
          <w:rFonts w:ascii="Book Antiqua" w:eastAsia="Book Antiqua" w:hAnsi="Book Antiqua" w:cs="Book Antiqua"/>
          <w:color w:val="000000"/>
        </w:rPr>
        <w:t>at the</w:t>
      </w:r>
      <w:r w:rsidR="007169D1"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China National Cancer Center. Of these patients, 76 confirmed by postoperative pathology were retrospectively analyzed. They were d</w:t>
      </w:r>
      <w:r w:rsidR="003F230C" w:rsidRPr="00466DA6">
        <w:rPr>
          <w:rFonts w:ascii="Book Antiqua" w:eastAsia="Book Antiqua" w:hAnsi="Book Antiqua" w:cs="Book Antiqua"/>
          <w:color w:val="000000"/>
        </w:rPr>
        <w:t>i</w:t>
      </w:r>
      <w:r w:rsidRPr="00466DA6">
        <w:rPr>
          <w:rFonts w:ascii="Book Antiqua" w:eastAsia="Book Antiqua" w:hAnsi="Book Antiqua" w:cs="Book Antiqua"/>
          <w:color w:val="000000"/>
        </w:rPr>
        <w:t xml:space="preserve">vided into the gastrectomy plus </w:t>
      </w:r>
      <w:r w:rsidRPr="00466DA6">
        <w:rPr>
          <w:rFonts w:ascii="Book Antiqua" w:eastAsia="Book Antiqua" w:hAnsi="Book Antiqua" w:cs="Book Antiqua"/>
          <w:i/>
          <w:iCs/>
          <w:color w:val="000000"/>
        </w:rPr>
        <w:t>en</w:t>
      </w:r>
      <w:r w:rsidR="007169D1">
        <w:rPr>
          <w:rFonts w:ascii="Book Antiqua" w:eastAsia="Book Antiqua" w:hAnsi="Book Antiqua" w:cs="Book Antiqua"/>
          <w:i/>
          <w:iCs/>
          <w:color w:val="000000"/>
        </w:rPr>
        <w:t xml:space="preserve"> </w:t>
      </w:r>
      <w:r w:rsidRPr="00466DA6">
        <w:rPr>
          <w:rFonts w:ascii="Book Antiqua" w:eastAsia="Book Antiqua" w:hAnsi="Book Antiqua" w:cs="Book Antiqua"/>
          <w:i/>
          <w:iCs/>
          <w:color w:val="000000"/>
        </w:rPr>
        <w:t>bloc</w:t>
      </w:r>
      <w:r w:rsidRPr="00466DA6">
        <w:rPr>
          <w:rFonts w:ascii="Book Antiqua" w:eastAsia="Book Antiqua" w:hAnsi="Book Antiqua" w:cs="Book Antiqua"/>
          <w:color w:val="000000"/>
        </w:rPr>
        <w:t xml:space="preserve"> pancreaticoduodenectomy group (GP group) and gastrectomy alone group (GA group). The clinicopathologic</w:t>
      </w:r>
      <w:r w:rsidR="007169D1">
        <w:rPr>
          <w:rFonts w:ascii="Book Antiqua" w:eastAsia="Book Antiqua" w:hAnsi="Book Antiqua" w:cs="Book Antiqua"/>
          <w:color w:val="000000"/>
        </w:rPr>
        <w:t>al</w:t>
      </w:r>
      <w:r w:rsidRPr="00466DA6">
        <w:rPr>
          <w:rFonts w:ascii="Book Antiqua" w:eastAsia="Book Antiqua" w:hAnsi="Book Antiqua" w:cs="Book Antiqua"/>
          <w:color w:val="000000"/>
        </w:rPr>
        <w:t xml:space="preserve"> features, surgical outcomes, and prognostic factors of these patients were compared.</w:t>
      </w:r>
    </w:p>
    <w:p w14:paraId="5D3E1814" w14:textId="77777777" w:rsidR="00A77B3E" w:rsidRPr="00466DA6" w:rsidRDefault="00A77B3E">
      <w:pPr>
        <w:spacing w:line="360" w:lineRule="auto"/>
        <w:jc w:val="both"/>
        <w:rPr>
          <w:rFonts w:ascii="Book Antiqua" w:hAnsi="Book Antiqua"/>
        </w:rPr>
      </w:pPr>
    </w:p>
    <w:p w14:paraId="322EAEB4"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i/>
          <w:color w:val="000000"/>
        </w:rPr>
        <w:t>Research results</w:t>
      </w:r>
    </w:p>
    <w:p w14:paraId="43F0F766" w14:textId="6F3C2EDA"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The GP group had significantly larger lesions (</w:t>
      </w:r>
      <w:r w:rsidR="009E321B"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&lt; 0.001), higher incidence of advanced N stage </w:t>
      </w:r>
      <w:r w:rsidR="007169D1">
        <w:rPr>
          <w:rFonts w:ascii="Book Antiqua" w:eastAsia="Book Antiqua" w:hAnsi="Book Antiqua" w:cs="Book Antiqua"/>
          <w:color w:val="000000"/>
        </w:rPr>
        <w:t xml:space="preserve">cancer </w:t>
      </w:r>
      <w:r w:rsidRPr="00466DA6">
        <w:rPr>
          <w:rFonts w:ascii="Book Antiqua" w:eastAsia="Book Antiqua" w:hAnsi="Book Antiqua" w:cs="Book Antiqua"/>
          <w:color w:val="000000"/>
        </w:rPr>
        <w:t>(</w:t>
      </w:r>
      <w:r w:rsidR="009E321B"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0.030), and less neoadjuvant chemotherapy </w:t>
      </w:r>
      <w:r w:rsidR="007169D1">
        <w:rPr>
          <w:rFonts w:ascii="Book Antiqua" w:eastAsia="Book Antiqua" w:hAnsi="Book Antiqua" w:cs="Book Antiqua"/>
          <w:color w:val="000000"/>
        </w:rPr>
        <w:t xml:space="preserve">(NAC) </w:t>
      </w:r>
      <w:r w:rsidRPr="00466DA6">
        <w:rPr>
          <w:rFonts w:ascii="Book Antiqua" w:eastAsia="Book Antiqua" w:hAnsi="Book Antiqua" w:cs="Book Antiqua"/>
          <w:color w:val="000000"/>
        </w:rPr>
        <w:t>(</w:t>
      </w:r>
      <w:r w:rsidR="009E321B"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&lt; 0.001) than the GA group. Postoperative morbidity (33.3% </w:t>
      </w:r>
      <w:r w:rsidRPr="00466DA6">
        <w:rPr>
          <w:rFonts w:ascii="Book Antiqua" w:eastAsia="Book Antiqua" w:hAnsi="Book Antiqua" w:cs="Book Antiqua"/>
          <w:i/>
          <w:iCs/>
          <w:color w:val="000000"/>
        </w:rPr>
        <w:t>vs</w:t>
      </w:r>
      <w:r w:rsidRPr="00466DA6">
        <w:rPr>
          <w:rFonts w:ascii="Book Antiqua" w:eastAsia="Book Antiqua" w:hAnsi="Book Antiqua" w:cs="Book Antiqua"/>
          <w:color w:val="000000"/>
        </w:rPr>
        <w:t xml:space="preserve"> 15.3% </w:t>
      </w:r>
      <w:r w:rsidR="009E321B"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0.128) and mortality (4.2% </w:t>
      </w:r>
      <w:r w:rsidRPr="00466DA6">
        <w:rPr>
          <w:rFonts w:ascii="Book Antiqua" w:eastAsia="Book Antiqua" w:hAnsi="Book Antiqua" w:cs="Book Antiqua"/>
          <w:i/>
          <w:iCs/>
          <w:color w:val="000000"/>
        </w:rPr>
        <w:t>vs</w:t>
      </w:r>
      <w:r w:rsidRPr="00466DA6">
        <w:rPr>
          <w:rFonts w:ascii="Book Antiqua" w:eastAsia="Book Antiqua" w:hAnsi="Book Antiqua" w:cs="Book Antiqua"/>
          <w:color w:val="000000"/>
        </w:rPr>
        <w:t xml:space="preserve"> 4.8%, </w:t>
      </w:r>
      <w:r w:rsidR="009E321B"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1.000) were not significantly different in the GP and GA group</w:t>
      </w:r>
      <w:r w:rsidR="007169D1">
        <w:rPr>
          <w:rFonts w:ascii="Book Antiqua" w:eastAsia="Book Antiqua" w:hAnsi="Book Antiqua" w:cs="Book Antiqua"/>
          <w:color w:val="000000"/>
        </w:rPr>
        <w:t>s</w:t>
      </w:r>
      <w:r w:rsidRPr="00466DA6">
        <w:rPr>
          <w:rFonts w:ascii="Book Antiqua" w:eastAsia="Book Antiqua" w:hAnsi="Book Antiqua" w:cs="Book Antiqua"/>
          <w:color w:val="000000"/>
        </w:rPr>
        <w:t xml:space="preserve">. The overall 3-year survival rate of the patients in the GP group was significantly longer than that in the GA group (47.6%, median 30.3 mo </w:t>
      </w:r>
      <w:r w:rsidRPr="00466DA6">
        <w:rPr>
          <w:rFonts w:ascii="Book Antiqua" w:eastAsia="Book Antiqua" w:hAnsi="Book Antiqua" w:cs="Book Antiqua"/>
          <w:i/>
          <w:iCs/>
          <w:color w:val="000000"/>
        </w:rPr>
        <w:t>vs</w:t>
      </w:r>
      <w:r w:rsidRPr="00466DA6">
        <w:rPr>
          <w:rFonts w:ascii="Book Antiqua" w:eastAsia="Book Antiqua" w:hAnsi="Book Antiqua" w:cs="Book Antiqua"/>
          <w:color w:val="000000"/>
        </w:rPr>
        <w:t xml:space="preserve"> 20.4%, median 22.8 mo, </w:t>
      </w:r>
      <w:r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0.010). Multivariate analysis identified </w:t>
      </w:r>
      <w:r w:rsidR="007169D1">
        <w:rPr>
          <w:rFonts w:ascii="Book Antiqua" w:eastAsia="Book Antiqua" w:hAnsi="Book Antiqua" w:cs="Book Antiqua"/>
          <w:color w:val="000000"/>
        </w:rPr>
        <w:t>NAC</w:t>
      </w:r>
      <w:r w:rsidRPr="00466DA6">
        <w:rPr>
          <w:rFonts w:ascii="Book Antiqua" w:eastAsia="Book Antiqua" w:hAnsi="Book Antiqua" w:cs="Book Antiqua"/>
          <w:color w:val="000000"/>
        </w:rPr>
        <w:t xml:space="preserve"> </w:t>
      </w:r>
      <w:r w:rsidR="009E321B"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hazard ratio </w:t>
      </w:r>
      <w:r w:rsidR="009E321B" w:rsidRPr="00466DA6">
        <w:rPr>
          <w:rFonts w:ascii="Book Antiqua" w:eastAsia="Book Antiqua" w:hAnsi="Book Antiqua" w:cs="Book Antiqua"/>
          <w:color w:val="000000"/>
        </w:rPr>
        <w:t>(</w:t>
      </w:r>
      <w:r w:rsidRPr="00466DA6">
        <w:rPr>
          <w:rFonts w:ascii="Book Antiqua" w:eastAsia="Book Antiqua" w:hAnsi="Book Antiqua" w:cs="Book Antiqua"/>
          <w:color w:val="000000"/>
        </w:rPr>
        <w:t>HR</w:t>
      </w:r>
      <w:r w:rsidR="009E321B"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 0.290; 95% confidence interval </w:t>
      </w:r>
      <w:r w:rsidR="009E321B" w:rsidRPr="00466DA6">
        <w:rPr>
          <w:rFonts w:ascii="Book Antiqua" w:eastAsia="Book Antiqua" w:hAnsi="Book Antiqua" w:cs="Book Antiqua"/>
          <w:color w:val="000000"/>
        </w:rPr>
        <w:t>(</w:t>
      </w:r>
      <w:r w:rsidRPr="00466DA6">
        <w:rPr>
          <w:rFonts w:ascii="Book Antiqua" w:eastAsia="Book Antiqua" w:hAnsi="Book Antiqua" w:cs="Book Antiqua"/>
          <w:color w:val="000000"/>
        </w:rPr>
        <w:t>CI</w:t>
      </w:r>
      <w:r w:rsidR="009E321B" w:rsidRPr="00466DA6">
        <w:rPr>
          <w:rFonts w:ascii="Book Antiqua" w:eastAsia="Book Antiqua" w:hAnsi="Book Antiqua" w:cs="Book Antiqua"/>
          <w:color w:val="000000"/>
        </w:rPr>
        <w:t>)</w:t>
      </w:r>
      <w:r w:rsidR="003F230C" w:rsidRPr="00466DA6">
        <w:rPr>
          <w:rFonts w:ascii="Book Antiqua" w:eastAsia="Book Antiqua" w:hAnsi="Book Antiqua" w:cs="Book Antiqua"/>
          <w:color w:val="000000"/>
        </w:rPr>
        <w:t>:</w:t>
      </w:r>
      <w:r w:rsidRPr="00466DA6">
        <w:rPr>
          <w:rFonts w:ascii="Book Antiqua" w:eastAsia="Book Antiqua" w:hAnsi="Book Antiqua" w:cs="Book Antiqua"/>
          <w:color w:val="000000"/>
        </w:rPr>
        <w:t xml:space="preserve"> 0.103–0.821; </w:t>
      </w:r>
      <w:r w:rsidR="009E321B"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0.020</w:t>
      </w:r>
      <w:r w:rsidR="009E321B" w:rsidRPr="00466DA6">
        <w:rPr>
          <w:rFonts w:ascii="Book Antiqua" w:eastAsia="Book Antiqua" w:hAnsi="Book Antiqua" w:cs="Book Antiqua"/>
          <w:color w:val="000000"/>
        </w:rPr>
        <w:t>]</w:t>
      </w:r>
      <w:r w:rsidRPr="00466DA6">
        <w:rPr>
          <w:rFonts w:ascii="Book Antiqua" w:eastAsia="Book Antiqua" w:hAnsi="Book Antiqua" w:cs="Book Antiqua"/>
          <w:color w:val="000000"/>
        </w:rPr>
        <w:t>, linitis plastic (HR 2.614; 95%</w:t>
      </w:r>
      <w:r w:rsidR="007169D1">
        <w:rPr>
          <w:rFonts w:ascii="Book Antiqua" w:eastAsia="Book Antiqua" w:hAnsi="Book Antiqua" w:cs="Book Antiqua"/>
          <w:color w:val="000000"/>
        </w:rPr>
        <w:t xml:space="preserve"> </w:t>
      </w:r>
      <w:r w:rsidRPr="00466DA6">
        <w:rPr>
          <w:rFonts w:ascii="Book Antiqua" w:eastAsia="Book Antiqua" w:hAnsi="Book Antiqua" w:cs="Book Antiqua"/>
          <w:color w:val="000000"/>
        </w:rPr>
        <w:t>CI</w:t>
      </w:r>
      <w:r w:rsidR="003C4BDE">
        <w:rPr>
          <w:rFonts w:ascii="Book Antiqua" w:eastAsia="Book Antiqua" w:hAnsi="Book Antiqua" w:cs="Book Antiqua"/>
          <w:color w:val="000000"/>
        </w:rPr>
        <w:t>:</w:t>
      </w:r>
      <w:r w:rsidRPr="00466DA6">
        <w:rPr>
          <w:rFonts w:ascii="Book Antiqua" w:eastAsia="Book Antiqua" w:hAnsi="Book Antiqua" w:cs="Book Antiqua"/>
          <w:color w:val="000000"/>
        </w:rPr>
        <w:t xml:space="preserve"> 1.024</w:t>
      </w:r>
      <w:r w:rsidR="007169D1">
        <w:rPr>
          <w:rFonts w:ascii="Book Antiqua" w:eastAsia="Book Antiqua" w:hAnsi="Book Antiqua" w:cs="Book Antiqua"/>
          <w:color w:val="000000"/>
        </w:rPr>
        <w:t>–</w:t>
      </w:r>
      <w:r w:rsidRPr="00466DA6">
        <w:rPr>
          <w:rFonts w:ascii="Book Antiqua" w:eastAsia="Book Antiqua" w:hAnsi="Book Antiqua" w:cs="Book Antiqua"/>
          <w:color w:val="000000"/>
        </w:rPr>
        <w:t>6.675</w:t>
      </w:r>
      <w:r w:rsidR="003C4BDE">
        <w:rPr>
          <w:rFonts w:ascii="Book Antiqua" w:eastAsia="Book Antiqua" w:hAnsi="Book Antiqua" w:cs="Book Antiqua"/>
          <w:color w:val="000000"/>
        </w:rPr>
        <w:t>,</w:t>
      </w:r>
      <w:r w:rsidRPr="00466DA6">
        <w:rPr>
          <w:rFonts w:ascii="Book Antiqua" w:eastAsia="Book Antiqua" w:hAnsi="Book Antiqua" w:cs="Book Antiqua"/>
          <w:color w:val="000000"/>
        </w:rPr>
        <w:t xml:space="preserve"> </w:t>
      </w:r>
      <w:r w:rsidR="009E321B"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0.033), </w:t>
      </w:r>
      <w:r w:rsidR="007169D1">
        <w:rPr>
          <w:rFonts w:ascii="Book Antiqua" w:eastAsia="Book Antiqua" w:hAnsi="Book Antiqua" w:cs="Book Antiqua"/>
          <w:color w:val="000000"/>
        </w:rPr>
        <w:t>s</w:t>
      </w:r>
      <w:r w:rsidR="007169D1" w:rsidRPr="00466DA6">
        <w:rPr>
          <w:rFonts w:ascii="Book Antiqua" w:eastAsia="Book Antiqua" w:hAnsi="Book Antiqua" w:cs="Book Antiqua"/>
          <w:color w:val="000000"/>
        </w:rPr>
        <w:t xml:space="preserve">urgical </w:t>
      </w:r>
      <w:r w:rsidRPr="00466DA6">
        <w:rPr>
          <w:rFonts w:ascii="Book Antiqua" w:eastAsia="Book Antiqua" w:hAnsi="Book Antiqua" w:cs="Book Antiqua"/>
          <w:color w:val="000000"/>
        </w:rPr>
        <w:t>margin (HR 0.274; 95%</w:t>
      </w:r>
      <w:r w:rsidR="007169D1">
        <w:rPr>
          <w:rFonts w:ascii="Book Antiqua" w:eastAsia="Book Antiqua" w:hAnsi="Book Antiqua" w:cs="Book Antiqua"/>
          <w:color w:val="000000"/>
        </w:rPr>
        <w:t xml:space="preserve"> </w:t>
      </w:r>
      <w:r w:rsidRPr="00466DA6">
        <w:rPr>
          <w:rFonts w:ascii="Book Antiqua" w:eastAsia="Book Antiqua" w:hAnsi="Book Antiqua" w:cs="Book Antiqua"/>
          <w:color w:val="000000"/>
        </w:rPr>
        <w:t>CI</w:t>
      </w:r>
      <w:r w:rsidR="003C4BDE">
        <w:rPr>
          <w:rFonts w:ascii="Book Antiqua" w:eastAsia="Book Antiqua" w:hAnsi="Book Antiqua" w:cs="Book Antiqua"/>
          <w:color w:val="000000"/>
        </w:rPr>
        <w:t>:</w:t>
      </w:r>
      <w:r w:rsidRPr="00466DA6">
        <w:rPr>
          <w:rFonts w:ascii="Book Antiqua" w:eastAsia="Book Antiqua" w:hAnsi="Book Antiqua" w:cs="Book Antiqua"/>
          <w:color w:val="000000"/>
        </w:rPr>
        <w:t xml:space="preserve"> 0.102</w:t>
      </w:r>
      <w:r w:rsidR="007169D1">
        <w:rPr>
          <w:rFonts w:ascii="Book Antiqua" w:eastAsia="Book Antiqua" w:hAnsi="Book Antiqua" w:cs="Book Antiqua"/>
          <w:color w:val="000000"/>
        </w:rPr>
        <w:t>–</w:t>
      </w:r>
      <w:r w:rsidRPr="00466DA6">
        <w:rPr>
          <w:rFonts w:ascii="Book Antiqua" w:eastAsia="Book Antiqua" w:hAnsi="Book Antiqua" w:cs="Book Antiqua"/>
          <w:color w:val="000000"/>
        </w:rPr>
        <w:t xml:space="preserve">0.738; </w:t>
      </w:r>
      <w:r w:rsidR="009E321B"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0.010), N stage (HR 3.489; 95%</w:t>
      </w:r>
      <w:r w:rsidR="007169D1">
        <w:rPr>
          <w:rFonts w:ascii="Book Antiqua" w:eastAsia="Book Antiqua" w:hAnsi="Book Antiqua" w:cs="Book Antiqua"/>
          <w:color w:val="000000"/>
        </w:rPr>
        <w:t xml:space="preserve"> </w:t>
      </w:r>
      <w:r w:rsidRPr="00466DA6">
        <w:rPr>
          <w:rFonts w:ascii="Book Antiqua" w:eastAsia="Book Antiqua" w:hAnsi="Book Antiqua" w:cs="Book Antiqua"/>
          <w:color w:val="000000"/>
        </w:rPr>
        <w:t>CI</w:t>
      </w:r>
      <w:r w:rsidR="003C4BDE">
        <w:rPr>
          <w:rFonts w:ascii="Book Antiqua" w:eastAsia="Book Antiqua" w:hAnsi="Book Antiqua" w:cs="Book Antiqua"/>
          <w:color w:val="000000"/>
        </w:rPr>
        <w:t>:</w:t>
      </w:r>
      <w:r w:rsidRPr="00466DA6">
        <w:rPr>
          <w:rFonts w:ascii="Book Antiqua" w:eastAsia="Book Antiqua" w:hAnsi="Book Antiqua" w:cs="Book Antiqua"/>
          <w:color w:val="000000"/>
        </w:rPr>
        <w:t xml:space="preserve"> 1.334</w:t>
      </w:r>
      <w:r w:rsidR="007169D1">
        <w:rPr>
          <w:rFonts w:ascii="Book Antiqua" w:eastAsia="Book Antiqua" w:hAnsi="Book Antiqua" w:cs="Book Antiqua"/>
          <w:color w:val="000000"/>
        </w:rPr>
        <w:t>–</w:t>
      </w:r>
      <w:r w:rsidRPr="00466DA6">
        <w:rPr>
          <w:rFonts w:ascii="Book Antiqua" w:eastAsia="Book Antiqua" w:hAnsi="Book Antiqua" w:cs="Book Antiqua"/>
          <w:color w:val="000000"/>
        </w:rPr>
        <w:t>9.120</w:t>
      </w:r>
      <w:r w:rsidR="003C4BDE">
        <w:rPr>
          <w:rFonts w:ascii="Book Antiqua" w:eastAsia="Book Antiqua" w:hAnsi="Book Antiqua" w:cs="Book Antiqua"/>
          <w:color w:val="000000"/>
        </w:rPr>
        <w:t>,</w:t>
      </w:r>
      <w:r w:rsidRPr="00466DA6">
        <w:rPr>
          <w:rFonts w:ascii="Book Antiqua" w:eastAsia="Book Antiqua" w:hAnsi="Book Antiqua" w:cs="Book Antiqua"/>
          <w:color w:val="000000"/>
        </w:rPr>
        <w:t xml:space="preserve"> </w:t>
      </w:r>
      <w:r w:rsidR="009E321B"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0.011), and postoperative chemoradiotherapy (HR 0.369; 95%</w:t>
      </w:r>
      <w:r w:rsidR="007169D1">
        <w:rPr>
          <w:rFonts w:ascii="Book Antiqua" w:eastAsia="Book Antiqua" w:hAnsi="Book Antiqua" w:cs="Book Antiqua"/>
          <w:color w:val="000000"/>
        </w:rPr>
        <w:t xml:space="preserve"> </w:t>
      </w:r>
      <w:r w:rsidRPr="00466DA6">
        <w:rPr>
          <w:rFonts w:ascii="Book Antiqua" w:eastAsia="Book Antiqua" w:hAnsi="Book Antiqua" w:cs="Book Antiqua"/>
          <w:color w:val="000000"/>
        </w:rPr>
        <w:t>CI</w:t>
      </w:r>
      <w:r w:rsidR="003C4BDE">
        <w:rPr>
          <w:rFonts w:ascii="Book Antiqua" w:eastAsia="Book Antiqua" w:hAnsi="Book Antiqua" w:cs="Book Antiqua"/>
          <w:color w:val="000000"/>
        </w:rPr>
        <w:t>:</w:t>
      </w:r>
      <w:r w:rsidRPr="00466DA6">
        <w:rPr>
          <w:rFonts w:ascii="Book Antiqua" w:eastAsia="Book Antiqua" w:hAnsi="Book Antiqua" w:cs="Book Antiqua"/>
          <w:color w:val="000000"/>
        </w:rPr>
        <w:t xml:space="preserve"> 0.163</w:t>
      </w:r>
      <w:r w:rsidR="007169D1">
        <w:rPr>
          <w:rFonts w:ascii="Book Antiqua" w:eastAsia="Book Antiqua" w:hAnsi="Book Antiqua" w:cs="Book Antiqua"/>
          <w:color w:val="000000"/>
        </w:rPr>
        <w:t>–</w:t>
      </w:r>
      <w:r w:rsidRPr="00466DA6">
        <w:rPr>
          <w:rFonts w:ascii="Book Antiqua" w:eastAsia="Book Antiqua" w:hAnsi="Book Antiqua" w:cs="Book Antiqua"/>
          <w:color w:val="000000"/>
        </w:rPr>
        <w:t>0.836</w:t>
      </w:r>
      <w:r w:rsidR="003C4BDE">
        <w:rPr>
          <w:rFonts w:ascii="Book Antiqua" w:eastAsia="Book Antiqua" w:hAnsi="Book Antiqua" w:cs="Book Antiqua"/>
          <w:color w:val="000000"/>
        </w:rPr>
        <w:t>,</w:t>
      </w:r>
      <w:r w:rsidRPr="00466DA6">
        <w:rPr>
          <w:rFonts w:ascii="Book Antiqua" w:eastAsia="Book Antiqua" w:hAnsi="Book Antiqua" w:cs="Book Antiqua"/>
          <w:color w:val="000000"/>
        </w:rPr>
        <w:t xml:space="preserve"> </w:t>
      </w:r>
      <w:r w:rsidR="009E321B" w:rsidRPr="00466DA6">
        <w:rPr>
          <w:rFonts w:ascii="Book Antiqua" w:eastAsia="Book Antiqua" w:hAnsi="Book Antiqua" w:cs="Book Antiqua"/>
          <w:i/>
          <w:iCs/>
          <w:color w:val="000000"/>
        </w:rPr>
        <w:t>P</w:t>
      </w:r>
      <w:r w:rsidRPr="00466DA6">
        <w:rPr>
          <w:rFonts w:ascii="Book Antiqua" w:eastAsia="Book Antiqua" w:hAnsi="Book Antiqua" w:cs="Book Antiqua"/>
          <w:color w:val="000000"/>
        </w:rPr>
        <w:t xml:space="preserve"> = 0.017) as independent predictors of survival in patients with pT4b gastric cancer and </w:t>
      </w:r>
      <w:r w:rsidR="007169D1" w:rsidRPr="00466DA6">
        <w:rPr>
          <w:rFonts w:ascii="Book Antiqua" w:eastAsia="Book Antiqua" w:hAnsi="Book Antiqua" w:cs="Book Antiqua"/>
          <w:color w:val="000000"/>
        </w:rPr>
        <w:t>pancrea</w:t>
      </w:r>
      <w:r w:rsidR="007169D1">
        <w:rPr>
          <w:rFonts w:ascii="Book Antiqua" w:eastAsia="Book Antiqua" w:hAnsi="Book Antiqua" w:cs="Book Antiqua"/>
          <w:color w:val="000000"/>
        </w:rPr>
        <w:t>tic</w:t>
      </w:r>
      <w:r w:rsidR="007169D1"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head invasion.</w:t>
      </w:r>
    </w:p>
    <w:p w14:paraId="0E4FCCE3" w14:textId="77777777" w:rsidR="00A77B3E" w:rsidRPr="00466DA6" w:rsidRDefault="00A77B3E">
      <w:pPr>
        <w:spacing w:line="360" w:lineRule="auto"/>
        <w:jc w:val="both"/>
        <w:rPr>
          <w:rFonts w:ascii="Book Antiqua" w:hAnsi="Book Antiqua"/>
        </w:rPr>
      </w:pPr>
    </w:p>
    <w:p w14:paraId="2673E939"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i/>
          <w:color w:val="000000"/>
        </w:rPr>
        <w:t>Research conclusions</w:t>
      </w:r>
    </w:p>
    <w:p w14:paraId="47C6F17E" w14:textId="730AFF27" w:rsidR="00A77B3E" w:rsidRPr="00466DA6" w:rsidRDefault="007169D1">
      <w:pPr>
        <w:spacing w:line="360" w:lineRule="auto"/>
        <w:jc w:val="both"/>
        <w:rPr>
          <w:rFonts w:ascii="Book Antiqua" w:hAnsi="Book Antiqua"/>
        </w:rPr>
      </w:pPr>
      <w:r>
        <w:rPr>
          <w:rFonts w:ascii="Book Antiqua" w:eastAsia="Book Antiqua" w:hAnsi="Book Antiqua" w:cs="Book Antiqua"/>
          <w:color w:val="000000"/>
        </w:rPr>
        <w:t>NAC</w:t>
      </w:r>
      <w:r w:rsidR="00A36F01" w:rsidRPr="00466DA6">
        <w:rPr>
          <w:rFonts w:ascii="Book Antiqua" w:eastAsia="Book Antiqua" w:hAnsi="Book Antiqua" w:cs="Book Antiqua"/>
          <w:color w:val="000000"/>
        </w:rPr>
        <w:t xml:space="preserve"> followed by curative resection including radical gastrectomy, extensive lymph node dissection, and </w:t>
      </w:r>
      <w:r w:rsidR="00A36F01" w:rsidRPr="00466DA6">
        <w:rPr>
          <w:rFonts w:ascii="Book Antiqua" w:eastAsia="Book Antiqua" w:hAnsi="Book Antiqua" w:cs="Book Antiqua"/>
          <w:i/>
          <w:iCs/>
          <w:color w:val="000000"/>
        </w:rPr>
        <w:t>en</w:t>
      </w:r>
      <w:r>
        <w:rPr>
          <w:rFonts w:ascii="Book Antiqua" w:eastAsia="Book Antiqua" w:hAnsi="Book Antiqua" w:cs="Book Antiqua"/>
          <w:i/>
          <w:iCs/>
          <w:color w:val="000000"/>
        </w:rPr>
        <w:t xml:space="preserve"> </w:t>
      </w:r>
      <w:r w:rsidR="00A36F01" w:rsidRPr="00466DA6">
        <w:rPr>
          <w:rFonts w:ascii="Book Antiqua" w:eastAsia="Book Antiqua" w:hAnsi="Book Antiqua" w:cs="Book Antiqua"/>
          <w:i/>
          <w:iCs/>
          <w:color w:val="000000"/>
        </w:rPr>
        <w:t>bloc</w:t>
      </w:r>
      <w:r w:rsidR="00A36F01" w:rsidRPr="00466DA6">
        <w:rPr>
          <w:rFonts w:ascii="Book Antiqua" w:eastAsia="Book Antiqua" w:hAnsi="Book Antiqua" w:cs="Book Antiqua"/>
          <w:color w:val="000000"/>
        </w:rPr>
        <w:t xml:space="preserve"> resection of invaded pancreas plus postoperative chemoradiotherapy might be considered as a valid treatment option to improve the survival rate of patients with pT4b gastric cancer with </w:t>
      </w:r>
      <w:r w:rsidRPr="00466DA6">
        <w:rPr>
          <w:rFonts w:ascii="Book Antiqua" w:eastAsia="Book Antiqua" w:hAnsi="Book Antiqua" w:cs="Book Antiqua"/>
          <w:color w:val="000000"/>
        </w:rPr>
        <w:t>pancrea</w:t>
      </w:r>
      <w:r>
        <w:rPr>
          <w:rFonts w:ascii="Book Antiqua" w:eastAsia="Book Antiqua" w:hAnsi="Book Antiqua" w:cs="Book Antiqua"/>
          <w:color w:val="000000"/>
        </w:rPr>
        <w:t>tic</w:t>
      </w:r>
      <w:r w:rsidRPr="00466DA6">
        <w:rPr>
          <w:rFonts w:ascii="Book Antiqua" w:eastAsia="Book Antiqua" w:hAnsi="Book Antiqua" w:cs="Book Antiqua"/>
          <w:color w:val="000000"/>
        </w:rPr>
        <w:t xml:space="preserve"> </w:t>
      </w:r>
      <w:r w:rsidR="00A36F01" w:rsidRPr="00466DA6">
        <w:rPr>
          <w:rFonts w:ascii="Book Antiqua" w:eastAsia="Book Antiqua" w:hAnsi="Book Antiqua" w:cs="Book Antiqua"/>
          <w:color w:val="000000"/>
        </w:rPr>
        <w:t>head invasion.</w:t>
      </w:r>
    </w:p>
    <w:p w14:paraId="362B5B0C" w14:textId="77777777" w:rsidR="00A77B3E" w:rsidRPr="00466DA6" w:rsidRDefault="00A77B3E">
      <w:pPr>
        <w:spacing w:line="360" w:lineRule="auto"/>
        <w:jc w:val="both"/>
        <w:rPr>
          <w:rFonts w:ascii="Book Antiqua" w:hAnsi="Book Antiqua"/>
        </w:rPr>
      </w:pPr>
    </w:p>
    <w:p w14:paraId="3850A0E5"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i/>
          <w:color w:val="000000"/>
        </w:rPr>
        <w:t>Research perspectives</w:t>
      </w:r>
    </w:p>
    <w:p w14:paraId="08393A40" w14:textId="2D784237" w:rsidR="00A77B3E" w:rsidRPr="00466DA6" w:rsidRDefault="003F498B">
      <w:pPr>
        <w:spacing w:line="360" w:lineRule="auto"/>
        <w:jc w:val="both"/>
        <w:rPr>
          <w:rFonts w:ascii="Book Antiqua" w:hAnsi="Book Antiqua"/>
        </w:rPr>
      </w:pPr>
      <w:r w:rsidRPr="00466DA6">
        <w:rPr>
          <w:rFonts w:ascii="Book Antiqua" w:eastAsia="Book Antiqua" w:hAnsi="Book Antiqua" w:cs="Book Antiqua"/>
          <w:color w:val="000000"/>
        </w:rPr>
        <w:lastRenderedPageBreak/>
        <w:t xml:space="preserve">Surgical </w:t>
      </w:r>
      <w:r w:rsidR="00A36F01" w:rsidRPr="00466DA6">
        <w:rPr>
          <w:rFonts w:ascii="Book Antiqua" w:eastAsia="Book Antiqua" w:hAnsi="Book Antiqua" w:cs="Book Antiqua"/>
          <w:color w:val="000000"/>
        </w:rPr>
        <w:t>role for T4b patients</w:t>
      </w:r>
    </w:p>
    <w:p w14:paraId="167C608D" w14:textId="77777777" w:rsidR="00A77B3E" w:rsidRPr="00466DA6" w:rsidRDefault="00A77B3E">
      <w:pPr>
        <w:spacing w:line="360" w:lineRule="auto"/>
        <w:jc w:val="both"/>
        <w:rPr>
          <w:rFonts w:ascii="Book Antiqua" w:hAnsi="Book Antiqua"/>
        </w:rPr>
      </w:pPr>
    </w:p>
    <w:p w14:paraId="3C90B6A6"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color w:val="000000"/>
        </w:rPr>
        <w:t>REFERENCES</w:t>
      </w:r>
    </w:p>
    <w:p w14:paraId="16BBC557" w14:textId="77777777" w:rsidR="00A77B3E" w:rsidRPr="00466DA6" w:rsidRDefault="00A36F01">
      <w:pPr>
        <w:spacing w:line="360" w:lineRule="auto"/>
        <w:jc w:val="both"/>
        <w:rPr>
          <w:rFonts w:ascii="Book Antiqua" w:hAnsi="Book Antiqua"/>
        </w:rPr>
      </w:pPr>
      <w:bookmarkStart w:id="7" w:name="OLE_LINK1"/>
      <w:r w:rsidRPr="00466DA6">
        <w:rPr>
          <w:rFonts w:ascii="Book Antiqua" w:eastAsia="Book Antiqua" w:hAnsi="Book Antiqua" w:cs="Book Antiqua"/>
          <w:color w:val="000000"/>
        </w:rPr>
        <w:t xml:space="preserve">1 </w:t>
      </w:r>
      <w:r w:rsidRPr="00466DA6">
        <w:rPr>
          <w:rFonts w:ascii="Book Antiqua" w:eastAsia="Book Antiqua" w:hAnsi="Book Antiqua" w:cs="Book Antiqua"/>
          <w:b/>
          <w:bCs/>
          <w:color w:val="000000"/>
        </w:rPr>
        <w:t>Wang FH</w:t>
      </w:r>
      <w:r w:rsidRPr="00466DA6">
        <w:rPr>
          <w:rFonts w:ascii="Book Antiqua" w:eastAsia="Book Antiqua" w:hAnsi="Book Antiqua" w:cs="Book Antiqua"/>
          <w:color w:val="000000"/>
        </w:rPr>
        <w:t xml:space="preserve">, Shen L, Li J, Zhou ZW, Liang H, Zhang XT, Tang L, Xin Y, Jin J, Zhang YJ, Yuan XL, Liu TS, Li GX, Wu Q, Xu HM, Ji JF, Li YF, Wang X, Yu S, Liu H, Guan WL, Xu RH. The Chinese Society of Clinical Oncology (CSCO): clinical guidelines for the diagnosis and treatment of gastric cancer. </w:t>
      </w:r>
      <w:r w:rsidRPr="00466DA6">
        <w:rPr>
          <w:rFonts w:ascii="Book Antiqua" w:eastAsia="Book Antiqua" w:hAnsi="Book Antiqua" w:cs="Book Antiqua"/>
          <w:i/>
          <w:iCs/>
          <w:color w:val="000000"/>
        </w:rPr>
        <w:t>Cancer Commun (Lond)</w:t>
      </w:r>
      <w:r w:rsidRPr="00466DA6">
        <w:rPr>
          <w:rFonts w:ascii="Book Antiqua" w:eastAsia="Book Antiqua" w:hAnsi="Book Antiqua" w:cs="Book Antiqua"/>
          <w:color w:val="000000"/>
        </w:rPr>
        <w:t xml:space="preserve"> 2019; </w:t>
      </w:r>
      <w:r w:rsidRPr="00466DA6">
        <w:rPr>
          <w:rFonts w:ascii="Book Antiqua" w:eastAsia="Book Antiqua" w:hAnsi="Book Antiqua" w:cs="Book Antiqua"/>
          <w:b/>
          <w:bCs/>
          <w:color w:val="000000"/>
        </w:rPr>
        <w:t>39</w:t>
      </w:r>
      <w:r w:rsidRPr="00466DA6">
        <w:rPr>
          <w:rFonts w:ascii="Book Antiqua" w:eastAsia="Book Antiqua" w:hAnsi="Book Antiqua" w:cs="Book Antiqua"/>
          <w:color w:val="000000"/>
        </w:rPr>
        <w:t>: 10 [PMID: 30885279 DOI: 10.1186/s40880-019-0349-9]</w:t>
      </w:r>
    </w:p>
    <w:p w14:paraId="3C8E5593"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2 </w:t>
      </w:r>
      <w:r w:rsidRPr="00466DA6">
        <w:rPr>
          <w:rFonts w:ascii="Book Antiqua" w:eastAsia="Book Antiqua" w:hAnsi="Book Antiqua" w:cs="Book Antiqua"/>
          <w:b/>
          <w:bCs/>
          <w:color w:val="000000"/>
        </w:rPr>
        <w:t>Brenner H</w:t>
      </w:r>
      <w:r w:rsidRPr="00466DA6">
        <w:rPr>
          <w:rFonts w:ascii="Book Antiqua" w:eastAsia="Book Antiqua" w:hAnsi="Book Antiqua" w:cs="Book Antiqua"/>
          <w:color w:val="000000"/>
        </w:rPr>
        <w:t xml:space="preserve">, Rothenbacher D, Arndt V. Epidemiology of stomach cancer. </w:t>
      </w:r>
      <w:r w:rsidRPr="00466DA6">
        <w:rPr>
          <w:rFonts w:ascii="Book Antiqua" w:eastAsia="Book Antiqua" w:hAnsi="Book Antiqua" w:cs="Book Antiqua"/>
          <w:i/>
          <w:iCs/>
          <w:color w:val="000000"/>
        </w:rPr>
        <w:t>Methods Mol Biol</w:t>
      </w:r>
      <w:r w:rsidRPr="00466DA6">
        <w:rPr>
          <w:rFonts w:ascii="Book Antiqua" w:eastAsia="Book Antiqua" w:hAnsi="Book Antiqua" w:cs="Book Antiqua"/>
          <w:color w:val="000000"/>
        </w:rPr>
        <w:t xml:space="preserve"> 2009; </w:t>
      </w:r>
      <w:r w:rsidRPr="00466DA6">
        <w:rPr>
          <w:rFonts w:ascii="Book Antiqua" w:eastAsia="Book Antiqua" w:hAnsi="Book Antiqua" w:cs="Book Antiqua"/>
          <w:b/>
          <w:bCs/>
          <w:color w:val="000000"/>
        </w:rPr>
        <w:t>472</w:t>
      </w:r>
      <w:r w:rsidRPr="00466DA6">
        <w:rPr>
          <w:rFonts w:ascii="Book Antiqua" w:eastAsia="Book Antiqua" w:hAnsi="Book Antiqua" w:cs="Book Antiqua"/>
          <w:color w:val="000000"/>
        </w:rPr>
        <w:t>: 467-477 [PMID: 19107449 DOI: 10.1007/978-1-60327-492-0_23]</w:t>
      </w:r>
    </w:p>
    <w:p w14:paraId="3B75C05E"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3 </w:t>
      </w:r>
      <w:r w:rsidRPr="00466DA6">
        <w:rPr>
          <w:rFonts w:ascii="Book Antiqua" w:eastAsia="Book Antiqua" w:hAnsi="Book Antiqua" w:cs="Book Antiqua"/>
          <w:b/>
          <w:bCs/>
          <w:color w:val="000000"/>
        </w:rPr>
        <w:t>Shchepotin IB</w:t>
      </w:r>
      <w:r w:rsidRPr="00466DA6">
        <w:rPr>
          <w:rFonts w:ascii="Book Antiqua" w:eastAsia="Book Antiqua" w:hAnsi="Book Antiqua" w:cs="Book Antiqua"/>
          <w:color w:val="000000"/>
        </w:rPr>
        <w:t xml:space="preserve">, Chorny VA, Nauta RJ, Shabahang M, Buras RR, Evans SR. Extended surgical resection in T4 gastric cancer. </w:t>
      </w:r>
      <w:r w:rsidRPr="00466DA6">
        <w:rPr>
          <w:rFonts w:ascii="Book Antiqua" w:eastAsia="Book Antiqua" w:hAnsi="Book Antiqua" w:cs="Book Antiqua"/>
          <w:i/>
          <w:iCs/>
          <w:color w:val="000000"/>
        </w:rPr>
        <w:t>Am J Surg</w:t>
      </w:r>
      <w:r w:rsidRPr="00466DA6">
        <w:rPr>
          <w:rFonts w:ascii="Book Antiqua" w:eastAsia="Book Antiqua" w:hAnsi="Book Antiqua" w:cs="Book Antiqua"/>
          <w:color w:val="000000"/>
        </w:rPr>
        <w:t xml:space="preserve"> 1998; </w:t>
      </w:r>
      <w:r w:rsidRPr="00466DA6">
        <w:rPr>
          <w:rFonts w:ascii="Book Antiqua" w:eastAsia="Book Antiqua" w:hAnsi="Book Antiqua" w:cs="Book Antiqua"/>
          <w:b/>
          <w:bCs/>
          <w:color w:val="000000"/>
        </w:rPr>
        <w:t>175</w:t>
      </w:r>
      <w:r w:rsidRPr="00466DA6">
        <w:rPr>
          <w:rFonts w:ascii="Book Antiqua" w:eastAsia="Book Antiqua" w:hAnsi="Book Antiqua" w:cs="Book Antiqua"/>
          <w:color w:val="000000"/>
        </w:rPr>
        <w:t>: 123-126 [PMID: 9515528 DOI: 10.1016/S0002-9610(97)00268-7]</w:t>
      </w:r>
    </w:p>
    <w:p w14:paraId="2F61B96E" w14:textId="3F45E2A8"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4 </w:t>
      </w:r>
      <w:r w:rsidRPr="00466DA6">
        <w:rPr>
          <w:rFonts w:ascii="Book Antiqua" w:eastAsia="Book Antiqua" w:hAnsi="Book Antiqua" w:cs="Book Antiqua"/>
          <w:b/>
          <w:bCs/>
          <w:color w:val="000000"/>
        </w:rPr>
        <w:t>Martin RC 2nd</w:t>
      </w:r>
      <w:r w:rsidRPr="00466DA6">
        <w:rPr>
          <w:rFonts w:ascii="Book Antiqua" w:eastAsia="Book Antiqua" w:hAnsi="Book Antiqua" w:cs="Book Antiqua"/>
          <w:color w:val="000000"/>
        </w:rPr>
        <w:t xml:space="preserve">, Jaques DP, Brennan MF, Karpeh M. Extended local resection for advanced gastric cancer: increased survival </w:t>
      </w:r>
      <w:r w:rsidR="00AD1BA6" w:rsidRPr="00466DA6">
        <w:rPr>
          <w:rFonts w:ascii="Book Antiqua" w:eastAsia="Book Antiqua" w:hAnsi="Book Antiqua" w:cs="Book Antiqua"/>
          <w:color w:val="000000"/>
        </w:rPr>
        <w:t>versus</w:t>
      </w:r>
      <w:r w:rsidRPr="00466DA6">
        <w:rPr>
          <w:rFonts w:ascii="Book Antiqua" w:eastAsia="Book Antiqua" w:hAnsi="Book Antiqua" w:cs="Book Antiqua"/>
          <w:color w:val="000000"/>
        </w:rPr>
        <w:t xml:space="preserve"> increased morbidity. </w:t>
      </w:r>
      <w:r w:rsidRPr="00466DA6">
        <w:rPr>
          <w:rFonts w:ascii="Book Antiqua" w:eastAsia="Book Antiqua" w:hAnsi="Book Antiqua" w:cs="Book Antiqua"/>
          <w:i/>
          <w:iCs/>
          <w:color w:val="000000"/>
        </w:rPr>
        <w:t>Ann Surg</w:t>
      </w:r>
      <w:r w:rsidRPr="00466DA6">
        <w:rPr>
          <w:rFonts w:ascii="Book Antiqua" w:eastAsia="Book Antiqua" w:hAnsi="Book Antiqua" w:cs="Book Antiqua"/>
          <w:color w:val="000000"/>
        </w:rPr>
        <w:t xml:space="preserve"> 2002; </w:t>
      </w:r>
      <w:r w:rsidRPr="00466DA6">
        <w:rPr>
          <w:rFonts w:ascii="Book Antiqua" w:eastAsia="Book Antiqua" w:hAnsi="Book Antiqua" w:cs="Book Antiqua"/>
          <w:b/>
          <w:bCs/>
          <w:color w:val="000000"/>
        </w:rPr>
        <w:t>236</w:t>
      </w:r>
      <w:r w:rsidRPr="00466DA6">
        <w:rPr>
          <w:rFonts w:ascii="Book Antiqua" w:eastAsia="Book Antiqua" w:hAnsi="Book Antiqua" w:cs="Book Antiqua"/>
          <w:color w:val="000000"/>
        </w:rPr>
        <w:t>: 159-165 [PMID: 12170020 DOI: 10.1097/00000658-200208000-00003]</w:t>
      </w:r>
    </w:p>
    <w:p w14:paraId="53137E49"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5 </w:t>
      </w:r>
      <w:r w:rsidRPr="00466DA6">
        <w:rPr>
          <w:rFonts w:ascii="Book Antiqua" w:eastAsia="Book Antiqua" w:hAnsi="Book Antiqua" w:cs="Book Antiqua"/>
          <w:b/>
          <w:bCs/>
          <w:color w:val="000000"/>
        </w:rPr>
        <w:t>van der Werf LR</w:t>
      </w:r>
      <w:r w:rsidRPr="00466DA6">
        <w:rPr>
          <w:rFonts w:ascii="Book Antiqua" w:eastAsia="Book Antiqua" w:hAnsi="Book Antiqua" w:cs="Book Antiqua"/>
          <w:color w:val="000000"/>
        </w:rPr>
        <w:t xml:space="preserve">, Eshuis WJ, Draaisma WA, van Etten B, Gisbertz SS, van der Harst E, Liem MSL, Lemmens VEPP, Wijnhoven BPL, Besselink MG, van Berge Henegouwen MI; Dutch Upper Gastrointestinal Cancer Audit (DUCA) group. Nationwide Outcome of Gastrectomy with En-Bloc Partial Pancreatectomy for Gastric Cancer. </w:t>
      </w:r>
      <w:r w:rsidRPr="00466DA6">
        <w:rPr>
          <w:rFonts w:ascii="Book Antiqua" w:eastAsia="Book Antiqua" w:hAnsi="Book Antiqua" w:cs="Book Antiqua"/>
          <w:i/>
          <w:iCs/>
          <w:color w:val="000000"/>
        </w:rPr>
        <w:t>J Gastrointest Surg</w:t>
      </w:r>
      <w:r w:rsidRPr="00466DA6">
        <w:rPr>
          <w:rFonts w:ascii="Book Antiqua" w:eastAsia="Book Antiqua" w:hAnsi="Book Antiqua" w:cs="Book Antiqua"/>
          <w:color w:val="000000"/>
        </w:rPr>
        <w:t xml:space="preserve"> 2019; </w:t>
      </w:r>
      <w:r w:rsidRPr="00466DA6">
        <w:rPr>
          <w:rFonts w:ascii="Book Antiqua" w:eastAsia="Book Antiqua" w:hAnsi="Book Antiqua" w:cs="Book Antiqua"/>
          <w:b/>
          <w:bCs/>
          <w:color w:val="000000"/>
        </w:rPr>
        <w:t>23</w:t>
      </w:r>
      <w:r w:rsidRPr="00466DA6">
        <w:rPr>
          <w:rFonts w:ascii="Book Antiqua" w:eastAsia="Book Antiqua" w:hAnsi="Book Antiqua" w:cs="Book Antiqua"/>
          <w:color w:val="000000"/>
        </w:rPr>
        <w:t>: 2327-2337 [PMID: 30820797 DOI: 10.1007/s11605-019-04133-z]</w:t>
      </w:r>
    </w:p>
    <w:p w14:paraId="2DE0A1BE"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6 </w:t>
      </w:r>
      <w:r w:rsidRPr="00466DA6">
        <w:rPr>
          <w:rFonts w:ascii="Book Antiqua" w:eastAsia="Book Antiqua" w:hAnsi="Book Antiqua" w:cs="Book Antiqua"/>
          <w:b/>
          <w:bCs/>
          <w:color w:val="000000"/>
        </w:rPr>
        <w:t>Cuschieri A</w:t>
      </w:r>
      <w:r w:rsidRPr="00466DA6">
        <w:rPr>
          <w:rFonts w:ascii="Book Antiqua" w:eastAsia="Book Antiqua" w:hAnsi="Book Antiqua" w:cs="Book Antiqua"/>
          <w:color w:val="000000"/>
        </w:rPr>
        <w:t xml:space="preserve">, Fayers P, Fielding J, Craven J, Bancewicz J, Joypaul V, Cook P. Postoperative morbidity and mortality after D1 and D2 resections for gastric cancer: preliminary results of the MRC randomised controlled surgical trial. The Surgical Cooperative Group. </w:t>
      </w:r>
      <w:r w:rsidRPr="00466DA6">
        <w:rPr>
          <w:rFonts w:ascii="Book Antiqua" w:eastAsia="Book Antiqua" w:hAnsi="Book Antiqua" w:cs="Book Antiqua"/>
          <w:i/>
          <w:iCs/>
          <w:color w:val="000000"/>
        </w:rPr>
        <w:t>Lancet</w:t>
      </w:r>
      <w:r w:rsidRPr="00466DA6">
        <w:rPr>
          <w:rFonts w:ascii="Book Antiqua" w:eastAsia="Book Antiqua" w:hAnsi="Book Antiqua" w:cs="Book Antiqua"/>
          <w:color w:val="000000"/>
        </w:rPr>
        <w:t xml:space="preserve"> 1996; </w:t>
      </w:r>
      <w:r w:rsidRPr="00466DA6">
        <w:rPr>
          <w:rFonts w:ascii="Book Antiqua" w:eastAsia="Book Antiqua" w:hAnsi="Book Antiqua" w:cs="Book Antiqua"/>
          <w:b/>
          <w:bCs/>
          <w:color w:val="000000"/>
        </w:rPr>
        <w:t>347</w:t>
      </w:r>
      <w:r w:rsidRPr="00466DA6">
        <w:rPr>
          <w:rFonts w:ascii="Book Antiqua" w:eastAsia="Book Antiqua" w:hAnsi="Book Antiqua" w:cs="Book Antiqua"/>
          <w:color w:val="000000"/>
        </w:rPr>
        <w:t>: 995-999 [PMID: 8606613 DOI: 10.1016/s0140-6736(96)90144-0]</w:t>
      </w:r>
    </w:p>
    <w:p w14:paraId="1DA9CD18"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7 </w:t>
      </w:r>
      <w:r w:rsidRPr="00466DA6">
        <w:rPr>
          <w:rFonts w:ascii="Book Antiqua" w:eastAsia="Book Antiqua" w:hAnsi="Book Antiqua" w:cs="Book Antiqua"/>
          <w:b/>
          <w:bCs/>
          <w:color w:val="000000"/>
        </w:rPr>
        <w:t>Min JS</w:t>
      </w:r>
      <w:r w:rsidRPr="00466DA6">
        <w:rPr>
          <w:rFonts w:ascii="Book Antiqua" w:eastAsia="Book Antiqua" w:hAnsi="Book Antiqua" w:cs="Book Antiqua"/>
          <w:color w:val="000000"/>
        </w:rPr>
        <w:t xml:space="preserve">, Jin SH, Park S, Kim SB, Bang HY, Lee JI. Prognosis of curatively resected pT4b gastric cancer with respect to invaded organ type. </w:t>
      </w:r>
      <w:r w:rsidRPr="00466DA6">
        <w:rPr>
          <w:rFonts w:ascii="Book Antiqua" w:eastAsia="Book Antiqua" w:hAnsi="Book Antiqua" w:cs="Book Antiqua"/>
          <w:i/>
          <w:iCs/>
          <w:color w:val="000000"/>
        </w:rPr>
        <w:t>Ann Surg Oncol</w:t>
      </w:r>
      <w:r w:rsidRPr="00466DA6">
        <w:rPr>
          <w:rFonts w:ascii="Book Antiqua" w:eastAsia="Book Antiqua" w:hAnsi="Book Antiqua" w:cs="Book Antiqua"/>
          <w:color w:val="000000"/>
        </w:rPr>
        <w:t xml:space="preserve"> 2012; </w:t>
      </w:r>
      <w:r w:rsidRPr="00466DA6">
        <w:rPr>
          <w:rFonts w:ascii="Book Antiqua" w:eastAsia="Book Antiqua" w:hAnsi="Book Antiqua" w:cs="Book Antiqua"/>
          <w:b/>
          <w:bCs/>
          <w:color w:val="000000"/>
        </w:rPr>
        <w:t>19</w:t>
      </w:r>
      <w:r w:rsidRPr="00466DA6">
        <w:rPr>
          <w:rFonts w:ascii="Book Antiqua" w:eastAsia="Book Antiqua" w:hAnsi="Book Antiqua" w:cs="Book Antiqua"/>
          <w:color w:val="000000"/>
        </w:rPr>
        <w:t>: 494-501 [PMID: 21837527 DOI: 10.1245/s10434-011-1987-6]</w:t>
      </w:r>
    </w:p>
    <w:p w14:paraId="162DC7BF"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lastRenderedPageBreak/>
        <w:t xml:space="preserve">8 </w:t>
      </w:r>
      <w:r w:rsidRPr="00466DA6">
        <w:rPr>
          <w:rFonts w:ascii="Book Antiqua" w:eastAsia="Book Antiqua" w:hAnsi="Book Antiqua" w:cs="Book Antiqua"/>
          <w:b/>
          <w:bCs/>
          <w:color w:val="000000"/>
        </w:rPr>
        <w:t>Cuschieri A</w:t>
      </w:r>
      <w:r w:rsidRPr="00466DA6">
        <w:rPr>
          <w:rFonts w:ascii="Book Antiqua" w:eastAsia="Book Antiqua" w:hAnsi="Book Antiqua" w:cs="Book Antiqua"/>
          <w:color w:val="000000"/>
        </w:rPr>
        <w:t xml:space="preserve">, Weeden S, Fielding J, Bancewicz J, Craven J, Joypaul V, Sydes M, Fayers P. Patient survival after D1 and D2 resections for gastric cancer: long-term results of the MRC randomized surgical trial. Surgical Co-operative Group. </w:t>
      </w:r>
      <w:r w:rsidRPr="00466DA6">
        <w:rPr>
          <w:rFonts w:ascii="Book Antiqua" w:eastAsia="Book Antiqua" w:hAnsi="Book Antiqua" w:cs="Book Antiqua"/>
          <w:i/>
          <w:iCs/>
          <w:color w:val="000000"/>
        </w:rPr>
        <w:t>Br J Cancer</w:t>
      </w:r>
      <w:r w:rsidRPr="00466DA6">
        <w:rPr>
          <w:rFonts w:ascii="Book Antiqua" w:eastAsia="Book Antiqua" w:hAnsi="Book Antiqua" w:cs="Book Antiqua"/>
          <w:color w:val="000000"/>
        </w:rPr>
        <w:t xml:space="preserve"> 1999; </w:t>
      </w:r>
      <w:r w:rsidRPr="00466DA6">
        <w:rPr>
          <w:rFonts w:ascii="Book Antiqua" w:eastAsia="Book Antiqua" w:hAnsi="Book Antiqua" w:cs="Book Antiqua"/>
          <w:b/>
          <w:bCs/>
          <w:color w:val="000000"/>
        </w:rPr>
        <w:t>79</w:t>
      </w:r>
      <w:r w:rsidRPr="00466DA6">
        <w:rPr>
          <w:rFonts w:ascii="Book Antiqua" w:eastAsia="Book Antiqua" w:hAnsi="Book Antiqua" w:cs="Book Antiqua"/>
          <w:color w:val="000000"/>
        </w:rPr>
        <w:t>: 1522-1530 [PMID: 10188901 DOI: 10.1038/sj.bjc.6690243]</w:t>
      </w:r>
    </w:p>
    <w:p w14:paraId="75549C70"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9 </w:t>
      </w:r>
      <w:r w:rsidRPr="00466DA6">
        <w:rPr>
          <w:rFonts w:ascii="Book Antiqua" w:eastAsia="Book Antiqua" w:hAnsi="Book Antiqua" w:cs="Book Antiqua"/>
          <w:b/>
          <w:bCs/>
          <w:color w:val="000000"/>
        </w:rPr>
        <w:t>Bonenkamp JJ</w:t>
      </w:r>
      <w:r w:rsidRPr="00466DA6">
        <w:rPr>
          <w:rFonts w:ascii="Book Antiqua" w:eastAsia="Book Antiqua" w:hAnsi="Book Antiqua" w:cs="Book Antiqua"/>
          <w:color w:val="000000"/>
        </w:rPr>
        <w:t xml:space="preserve">, Songun I, Hermans J, Sasako M, Welvaart K, Plukker JT, van Elk P, Obertop H, Gouma DJ, Taat CW. Randomised comparison of morbidity after D1 and D2 dissection for gastric cancer in 996 Dutch patients. </w:t>
      </w:r>
      <w:r w:rsidRPr="00466DA6">
        <w:rPr>
          <w:rFonts w:ascii="Book Antiqua" w:eastAsia="Book Antiqua" w:hAnsi="Book Antiqua" w:cs="Book Antiqua"/>
          <w:i/>
          <w:iCs/>
          <w:color w:val="000000"/>
        </w:rPr>
        <w:t>Lancet</w:t>
      </w:r>
      <w:r w:rsidRPr="00466DA6">
        <w:rPr>
          <w:rFonts w:ascii="Book Antiqua" w:eastAsia="Book Antiqua" w:hAnsi="Book Antiqua" w:cs="Book Antiqua"/>
          <w:color w:val="000000"/>
        </w:rPr>
        <w:t xml:space="preserve"> 1995; </w:t>
      </w:r>
      <w:r w:rsidRPr="00466DA6">
        <w:rPr>
          <w:rFonts w:ascii="Book Antiqua" w:eastAsia="Book Antiqua" w:hAnsi="Book Antiqua" w:cs="Book Antiqua"/>
          <w:b/>
          <w:bCs/>
          <w:color w:val="000000"/>
        </w:rPr>
        <w:t>345</w:t>
      </w:r>
      <w:r w:rsidRPr="00466DA6">
        <w:rPr>
          <w:rFonts w:ascii="Book Antiqua" w:eastAsia="Book Antiqua" w:hAnsi="Book Antiqua" w:cs="Book Antiqua"/>
          <w:color w:val="000000"/>
        </w:rPr>
        <w:t>: 745-748 [PMID: 7891484 DOI: 10.1016/s0140-6736(95)90637-1]</w:t>
      </w:r>
    </w:p>
    <w:p w14:paraId="4A025B6A"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10 </w:t>
      </w:r>
      <w:r w:rsidRPr="00466DA6">
        <w:rPr>
          <w:rFonts w:ascii="Book Antiqua" w:eastAsia="Book Antiqua" w:hAnsi="Book Antiqua" w:cs="Book Antiqua"/>
          <w:b/>
          <w:bCs/>
          <w:color w:val="000000"/>
        </w:rPr>
        <w:t>Toh BC</w:t>
      </w:r>
      <w:r w:rsidRPr="00466DA6">
        <w:rPr>
          <w:rFonts w:ascii="Book Antiqua" w:eastAsia="Book Antiqua" w:hAnsi="Book Antiqua" w:cs="Book Antiqua"/>
          <w:color w:val="000000"/>
        </w:rPr>
        <w:t xml:space="preserve">, Rao J. Laparoscopic D2 total gastrectomy and en-mass splenectomy and distal pancreatectomy for locally advanced proximal gastric cancer. </w:t>
      </w:r>
      <w:r w:rsidRPr="00466DA6">
        <w:rPr>
          <w:rFonts w:ascii="Book Antiqua" w:eastAsia="Book Antiqua" w:hAnsi="Book Antiqua" w:cs="Book Antiqua"/>
          <w:i/>
          <w:iCs/>
          <w:color w:val="000000"/>
        </w:rPr>
        <w:t>Surg Endosc</w:t>
      </w:r>
      <w:r w:rsidRPr="00466DA6">
        <w:rPr>
          <w:rFonts w:ascii="Book Antiqua" w:eastAsia="Book Antiqua" w:hAnsi="Book Antiqua" w:cs="Book Antiqua"/>
          <w:color w:val="000000"/>
        </w:rPr>
        <w:t xml:space="preserve"> 2018; </w:t>
      </w:r>
      <w:r w:rsidRPr="00466DA6">
        <w:rPr>
          <w:rFonts w:ascii="Book Antiqua" w:eastAsia="Book Antiqua" w:hAnsi="Book Antiqua" w:cs="Book Antiqua"/>
          <w:b/>
          <w:bCs/>
          <w:color w:val="000000"/>
        </w:rPr>
        <w:t>32</w:t>
      </w:r>
      <w:r w:rsidRPr="00466DA6">
        <w:rPr>
          <w:rFonts w:ascii="Book Antiqua" w:eastAsia="Book Antiqua" w:hAnsi="Book Antiqua" w:cs="Book Antiqua"/>
          <w:color w:val="000000"/>
        </w:rPr>
        <w:t>: 2156 [PMID: 28842726 DOI: 10.1007/s00464-017-5801-9]</w:t>
      </w:r>
    </w:p>
    <w:p w14:paraId="5779CC8B"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11 </w:t>
      </w:r>
      <w:r w:rsidRPr="00466DA6">
        <w:rPr>
          <w:rFonts w:ascii="Book Antiqua" w:eastAsia="Book Antiqua" w:hAnsi="Book Antiqua" w:cs="Book Antiqua"/>
          <w:b/>
          <w:bCs/>
          <w:color w:val="000000"/>
        </w:rPr>
        <w:t>Piso P</w:t>
      </w:r>
      <w:r w:rsidRPr="00466DA6">
        <w:rPr>
          <w:rFonts w:ascii="Book Antiqua" w:eastAsia="Book Antiqua" w:hAnsi="Book Antiqua" w:cs="Book Antiqua"/>
          <w:color w:val="000000"/>
        </w:rPr>
        <w:t xml:space="preserve">, Bellin T, Aselmann H, Bektas H, Schlitt HJ, Klempnauer J. Results of combined gastrectomy and pancreatic resection in patients with advanced primary gastric carcinoma. </w:t>
      </w:r>
      <w:r w:rsidRPr="00466DA6">
        <w:rPr>
          <w:rFonts w:ascii="Book Antiqua" w:eastAsia="Book Antiqua" w:hAnsi="Book Antiqua" w:cs="Book Antiqua"/>
          <w:i/>
          <w:iCs/>
          <w:color w:val="000000"/>
        </w:rPr>
        <w:t>Dig Surg</w:t>
      </w:r>
      <w:r w:rsidRPr="00466DA6">
        <w:rPr>
          <w:rFonts w:ascii="Book Antiqua" w:eastAsia="Book Antiqua" w:hAnsi="Book Antiqua" w:cs="Book Antiqua"/>
          <w:color w:val="000000"/>
        </w:rPr>
        <w:t xml:space="preserve"> 2002; </w:t>
      </w:r>
      <w:r w:rsidRPr="00466DA6">
        <w:rPr>
          <w:rFonts w:ascii="Book Antiqua" w:eastAsia="Book Antiqua" w:hAnsi="Book Antiqua" w:cs="Book Antiqua"/>
          <w:b/>
          <w:bCs/>
          <w:color w:val="000000"/>
        </w:rPr>
        <w:t>19</w:t>
      </w:r>
      <w:r w:rsidRPr="00466DA6">
        <w:rPr>
          <w:rFonts w:ascii="Book Antiqua" w:eastAsia="Book Antiqua" w:hAnsi="Book Antiqua" w:cs="Book Antiqua"/>
          <w:color w:val="000000"/>
        </w:rPr>
        <w:t>: 281-285 [PMID: 12207071 DOI: 10.1159/000064581]</w:t>
      </w:r>
    </w:p>
    <w:p w14:paraId="76A8E4EF"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12 </w:t>
      </w:r>
      <w:r w:rsidRPr="00466DA6">
        <w:rPr>
          <w:rFonts w:ascii="Book Antiqua" w:eastAsia="Book Antiqua" w:hAnsi="Book Antiqua" w:cs="Book Antiqua"/>
          <w:b/>
          <w:bCs/>
          <w:color w:val="000000"/>
        </w:rPr>
        <w:t>Sakamoto Y</w:t>
      </w:r>
      <w:r w:rsidRPr="00466DA6">
        <w:rPr>
          <w:rFonts w:ascii="Book Antiqua" w:eastAsia="Book Antiqua" w:hAnsi="Book Antiqua" w:cs="Book Antiqua"/>
          <w:color w:val="000000"/>
        </w:rPr>
        <w:t xml:space="preserve">, Sakaguchi Y, Sugiyama M, Minami K, Toh Y, Okamura T. Surgical indications for gastrectomy combined with distal or partial pancreatectomy in patients with gastric cancer. </w:t>
      </w:r>
      <w:r w:rsidRPr="00466DA6">
        <w:rPr>
          <w:rFonts w:ascii="Book Antiqua" w:eastAsia="Book Antiqua" w:hAnsi="Book Antiqua" w:cs="Book Antiqua"/>
          <w:i/>
          <w:iCs/>
          <w:color w:val="000000"/>
        </w:rPr>
        <w:t>World J Surg</w:t>
      </w:r>
      <w:r w:rsidRPr="00466DA6">
        <w:rPr>
          <w:rFonts w:ascii="Book Antiqua" w:eastAsia="Book Antiqua" w:hAnsi="Book Antiqua" w:cs="Book Antiqua"/>
          <w:color w:val="000000"/>
        </w:rPr>
        <w:t xml:space="preserve"> 2012; </w:t>
      </w:r>
      <w:r w:rsidRPr="00466DA6">
        <w:rPr>
          <w:rFonts w:ascii="Book Antiqua" w:eastAsia="Book Antiqua" w:hAnsi="Book Antiqua" w:cs="Book Antiqua"/>
          <w:b/>
          <w:bCs/>
          <w:color w:val="000000"/>
        </w:rPr>
        <w:t>36</w:t>
      </w:r>
      <w:r w:rsidRPr="00466DA6">
        <w:rPr>
          <w:rFonts w:ascii="Book Antiqua" w:eastAsia="Book Antiqua" w:hAnsi="Book Antiqua" w:cs="Book Antiqua"/>
          <w:color w:val="000000"/>
        </w:rPr>
        <w:t>: 2412-2419 [PMID: 22699747 DOI: 10.1007/s00268-012-1681-2]</w:t>
      </w:r>
    </w:p>
    <w:p w14:paraId="48638901"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13 </w:t>
      </w:r>
      <w:r w:rsidRPr="00466DA6">
        <w:rPr>
          <w:rFonts w:ascii="Book Antiqua" w:eastAsia="Book Antiqua" w:hAnsi="Book Antiqua" w:cs="Book Antiqua"/>
          <w:b/>
          <w:bCs/>
          <w:color w:val="000000"/>
        </w:rPr>
        <w:t>Ojima T</w:t>
      </w:r>
      <w:r w:rsidRPr="00466DA6">
        <w:rPr>
          <w:rFonts w:ascii="Book Antiqua" w:eastAsia="Book Antiqua" w:hAnsi="Book Antiqua" w:cs="Book Antiqua"/>
          <w:color w:val="000000"/>
        </w:rPr>
        <w:t xml:space="preserve">, Nakamura M, Hayata K, Yamaue H. Robotic D2 total gastrectomy with en-mass removal of the spleen and body and tail of the pancreas for locally advanced gastric cancer. </w:t>
      </w:r>
      <w:r w:rsidRPr="00466DA6">
        <w:rPr>
          <w:rFonts w:ascii="Book Antiqua" w:eastAsia="Book Antiqua" w:hAnsi="Book Antiqua" w:cs="Book Antiqua"/>
          <w:i/>
          <w:iCs/>
          <w:color w:val="000000"/>
        </w:rPr>
        <w:t>Surg Oncol</w:t>
      </w:r>
      <w:r w:rsidRPr="00466DA6">
        <w:rPr>
          <w:rFonts w:ascii="Book Antiqua" w:eastAsia="Book Antiqua" w:hAnsi="Book Antiqua" w:cs="Book Antiqua"/>
          <w:color w:val="000000"/>
        </w:rPr>
        <w:t xml:space="preserve"> 2020; </w:t>
      </w:r>
      <w:r w:rsidRPr="00466DA6">
        <w:rPr>
          <w:rFonts w:ascii="Book Antiqua" w:eastAsia="Book Antiqua" w:hAnsi="Book Antiqua" w:cs="Book Antiqua"/>
          <w:b/>
          <w:bCs/>
          <w:color w:val="000000"/>
        </w:rPr>
        <w:t>35</w:t>
      </w:r>
      <w:r w:rsidRPr="00466DA6">
        <w:rPr>
          <w:rFonts w:ascii="Book Antiqua" w:eastAsia="Book Antiqua" w:hAnsi="Book Antiqua" w:cs="Book Antiqua"/>
          <w:color w:val="000000"/>
        </w:rPr>
        <w:t>: 22-23 [PMID: 32805528 DOI: 10.1016/j.suronc.2020.07.007]</w:t>
      </w:r>
    </w:p>
    <w:p w14:paraId="2D8BBFA9"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14 </w:t>
      </w:r>
      <w:r w:rsidRPr="00466DA6">
        <w:rPr>
          <w:rFonts w:ascii="Book Antiqua" w:eastAsia="Book Antiqua" w:hAnsi="Book Antiqua" w:cs="Book Antiqua"/>
          <w:b/>
          <w:bCs/>
          <w:color w:val="000000"/>
        </w:rPr>
        <w:t>Bang YJ</w:t>
      </w:r>
      <w:r w:rsidRPr="00466DA6">
        <w:rPr>
          <w:rFonts w:ascii="Book Antiqua" w:eastAsia="Book Antiqua" w:hAnsi="Book Antiqua" w:cs="Book Antiqua"/>
          <w:color w:val="000000"/>
        </w:rPr>
        <w:t xml:space="preserve">, Kim YW, Yang HK, Chung HC, Park YK, Lee KH, Lee KW, Kim YH, Noh SI, Cho JY, Mok YJ, Kim YH, Ji J, Yeh TS, Button P, Sirzén F, Noh SH; CLASSIC trial investigators. Adjuvant capecitabine and oxaliplatin for gastric cancer after D2 gastrectomy (CLASSIC): a phase 3 open-label, randomised controlled trial. </w:t>
      </w:r>
      <w:r w:rsidRPr="00466DA6">
        <w:rPr>
          <w:rFonts w:ascii="Book Antiqua" w:eastAsia="Book Antiqua" w:hAnsi="Book Antiqua" w:cs="Book Antiqua"/>
          <w:i/>
          <w:iCs/>
          <w:color w:val="000000"/>
        </w:rPr>
        <w:t>Lancet</w:t>
      </w:r>
      <w:r w:rsidRPr="00466DA6">
        <w:rPr>
          <w:rFonts w:ascii="Book Antiqua" w:eastAsia="Book Antiqua" w:hAnsi="Book Antiqua" w:cs="Book Antiqua"/>
          <w:color w:val="000000"/>
        </w:rPr>
        <w:t xml:space="preserve"> 2012; </w:t>
      </w:r>
      <w:r w:rsidRPr="00466DA6">
        <w:rPr>
          <w:rFonts w:ascii="Book Antiqua" w:eastAsia="Book Antiqua" w:hAnsi="Book Antiqua" w:cs="Book Antiqua"/>
          <w:b/>
          <w:bCs/>
          <w:color w:val="000000"/>
        </w:rPr>
        <w:t>379</w:t>
      </w:r>
      <w:r w:rsidRPr="00466DA6">
        <w:rPr>
          <w:rFonts w:ascii="Book Antiqua" w:eastAsia="Book Antiqua" w:hAnsi="Book Antiqua" w:cs="Book Antiqua"/>
          <w:color w:val="000000"/>
        </w:rPr>
        <w:t>: 315-321 [PMID: 22226517 DOI: 10.1016/S0140-6736(11)61873-4]</w:t>
      </w:r>
    </w:p>
    <w:p w14:paraId="65447721" w14:textId="67DF9BC2"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15 </w:t>
      </w:r>
      <w:r w:rsidRPr="00466DA6">
        <w:rPr>
          <w:rFonts w:ascii="Book Antiqua" w:eastAsia="Book Antiqua" w:hAnsi="Book Antiqua" w:cs="Book Antiqua"/>
          <w:b/>
          <w:bCs/>
          <w:color w:val="000000"/>
        </w:rPr>
        <w:t>Sasako M</w:t>
      </w:r>
      <w:r w:rsidRPr="00466DA6">
        <w:rPr>
          <w:rFonts w:ascii="Book Antiqua" w:eastAsia="Book Antiqua" w:hAnsi="Book Antiqua" w:cs="Book Antiqua"/>
          <w:color w:val="000000"/>
        </w:rPr>
        <w:t xml:space="preserve">, Sakuramoto S, Katai H, Kinoshita T, Furukawa H, Yamaguchi T, Nashimoto A, Fujii M, Nakajima T, Ohashi Y. Five-year outcomes of a randomized phase III trial comparing adjuvant chemotherapy with S-1 </w:t>
      </w:r>
      <w:r w:rsidR="00AD1BA6" w:rsidRPr="00466DA6">
        <w:rPr>
          <w:rFonts w:ascii="Book Antiqua" w:eastAsia="Book Antiqua" w:hAnsi="Book Antiqua" w:cs="Book Antiqua"/>
          <w:color w:val="000000"/>
        </w:rPr>
        <w:t>versus</w:t>
      </w:r>
      <w:r w:rsidRPr="00466DA6">
        <w:rPr>
          <w:rFonts w:ascii="Book Antiqua" w:eastAsia="Book Antiqua" w:hAnsi="Book Antiqua" w:cs="Book Antiqua"/>
          <w:color w:val="000000"/>
        </w:rPr>
        <w:t xml:space="preserve"> surgery alone in stage </w:t>
      </w:r>
      <w:r w:rsidRPr="00466DA6">
        <w:rPr>
          <w:rFonts w:ascii="Book Antiqua" w:eastAsia="Book Antiqua" w:hAnsi="Book Antiqua" w:cs="Book Antiqua"/>
          <w:color w:val="000000"/>
        </w:rPr>
        <w:lastRenderedPageBreak/>
        <w:t xml:space="preserve">II or III gastric cancer. </w:t>
      </w:r>
      <w:r w:rsidRPr="00466DA6">
        <w:rPr>
          <w:rFonts w:ascii="Book Antiqua" w:eastAsia="Book Antiqua" w:hAnsi="Book Antiqua" w:cs="Book Antiqua"/>
          <w:i/>
          <w:iCs/>
          <w:color w:val="000000"/>
        </w:rPr>
        <w:t>J Clin Oncol</w:t>
      </w:r>
      <w:r w:rsidRPr="00466DA6">
        <w:rPr>
          <w:rFonts w:ascii="Book Antiqua" w:eastAsia="Book Antiqua" w:hAnsi="Book Antiqua" w:cs="Book Antiqua"/>
          <w:color w:val="000000"/>
        </w:rPr>
        <w:t xml:space="preserve"> 2011; </w:t>
      </w:r>
      <w:r w:rsidRPr="00466DA6">
        <w:rPr>
          <w:rFonts w:ascii="Book Antiqua" w:eastAsia="Book Antiqua" w:hAnsi="Book Antiqua" w:cs="Book Antiqua"/>
          <w:b/>
          <w:bCs/>
          <w:color w:val="000000"/>
        </w:rPr>
        <w:t>29</w:t>
      </w:r>
      <w:r w:rsidRPr="00466DA6">
        <w:rPr>
          <w:rFonts w:ascii="Book Antiqua" w:eastAsia="Book Antiqua" w:hAnsi="Book Antiqua" w:cs="Book Antiqua"/>
          <w:color w:val="000000"/>
        </w:rPr>
        <w:t>: 4387-4393 [PMID: 22010012 DOI: 10.1200/JCO.2011.36.5908]</w:t>
      </w:r>
    </w:p>
    <w:p w14:paraId="0E9B2ACC"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16 </w:t>
      </w:r>
      <w:r w:rsidRPr="00466DA6">
        <w:rPr>
          <w:rFonts w:ascii="Book Antiqua" w:eastAsia="Book Antiqua" w:hAnsi="Book Antiqua" w:cs="Book Antiqua"/>
          <w:b/>
          <w:bCs/>
          <w:color w:val="000000"/>
        </w:rPr>
        <w:t>Macdonald JS</w:t>
      </w:r>
      <w:r w:rsidRPr="00466DA6">
        <w:rPr>
          <w:rFonts w:ascii="Book Antiqua" w:eastAsia="Book Antiqua" w:hAnsi="Book Antiqua" w:cs="Book Antiqua"/>
          <w:color w:val="000000"/>
        </w:rPr>
        <w:t xml:space="preserve">, Smalley SR, Benedetti J, Hundahl SA, Estes NC, Stemmermann GN, Haller DG, Ajani JA, Gunderson LL, Jessup JM, Martenson JA. Chemoradiotherapy after surgery compared with surgery alone for adenocarcinoma of the stomach or gastroesophageal junction. </w:t>
      </w:r>
      <w:r w:rsidRPr="00466DA6">
        <w:rPr>
          <w:rFonts w:ascii="Book Antiqua" w:eastAsia="Book Antiqua" w:hAnsi="Book Antiqua" w:cs="Book Antiqua"/>
          <w:i/>
          <w:iCs/>
          <w:color w:val="000000"/>
        </w:rPr>
        <w:t>N Engl J Med</w:t>
      </w:r>
      <w:r w:rsidRPr="00466DA6">
        <w:rPr>
          <w:rFonts w:ascii="Book Antiqua" w:eastAsia="Book Antiqua" w:hAnsi="Book Antiqua" w:cs="Book Antiqua"/>
          <w:color w:val="000000"/>
        </w:rPr>
        <w:t xml:space="preserve"> 2001; </w:t>
      </w:r>
      <w:r w:rsidRPr="00466DA6">
        <w:rPr>
          <w:rFonts w:ascii="Book Antiqua" w:eastAsia="Book Antiqua" w:hAnsi="Book Antiqua" w:cs="Book Antiqua"/>
          <w:b/>
          <w:bCs/>
          <w:color w:val="000000"/>
        </w:rPr>
        <w:t>345</w:t>
      </w:r>
      <w:r w:rsidRPr="00466DA6">
        <w:rPr>
          <w:rFonts w:ascii="Book Antiqua" w:eastAsia="Book Antiqua" w:hAnsi="Book Antiqua" w:cs="Book Antiqua"/>
          <w:color w:val="000000"/>
        </w:rPr>
        <w:t>: 725-730 [PMID: 11547741 DOI: 10.1056/NEJMoa010187]</w:t>
      </w:r>
    </w:p>
    <w:p w14:paraId="71C5869C"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17 </w:t>
      </w:r>
      <w:r w:rsidRPr="00466DA6">
        <w:rPr>
          <w:rFonts w:ascii="Book Antiqua" w:eastAsia="Book Antiqua" w:hAnsi="Book Antiqua" w:cs="Book Antiqua"/>
          <w:b/>
          <w:bCs/>
          <w:color w:val="000000"/>
        </w:rPr>
        <w:t>Colen KL</w:t>
      </w:r>
      <w:r w:rsidRPr="00466DA6">
        <w:rPr>
          <w:rFonts w:ascii="Book Antiqua" w:eastAsia="Book Antiqua" w:hAnsi="Book Antiqua" w:cs="Book Antiqua"/>
          <w:color w:val="000000"/>
        </w:rPr>
        <w:t xml:space="preserve">, Marcus SG, Newman E, Berman RS, Yee H, Hiotis SP. Multiorgan resection for gastric cancer: intraoperative and computed tomography assessment of locally advanced disease is inaccurate. </w:t>
      </w:r>
      <w:r w:rsidRPr="00466DA6">
        <w:rPr>
          <w:rFonts w:ascii="Book Antiqua" w:eastAsia="Book Antiqua" w:hAnsi="Book Antiqua" w:cs="Book Antiqua"/>
          <w:i/>
          <w:iCs/>
          <w:color w:val="000000"/>
        </w:rPr>
        <w:t>J Gastrointest Surg</w:t>
      </w:r>
      <w:r w:rsidRPr="00466DA6">
        <w:rPr>
          <w:rFonts w:ascii="Book Antiqua" w:eastAsia="Book Antiqua" w:hAnsi="Book Antiqua" w:cs="Book Antiqua"/>
          <w:color w:val="000000"/>
        </w:rPr>
        <w:t xml:space="preserve"> 2004; </w:t>
      </w:r>
      <w:r w:rsidRPr="00466DA6">
        <w:rPr>
          <w:rFonts w:ascii="Book Antiqua" w:eastAsia="Book Antiqua" w:hAnsi="Book Antiqua" w:cs="Book Antiqua"/>
          <w:b/>
          <w:bCs/>
          <w:color w:val="000000"/>
        </w:rPr>
        <w:t>8</w:t>
      </w:r>
      <w:r w:rsidRPr="00466DA6">
        <w:rPr>
          <w:rFonts w:ascii="Book Antiqua" w:eastAsia="Book Antiqua" w:hAnsi="Book Antiqua" w:cs="Book Antiqua"/>
          <w:color w:val="000000"/>
        </w:rPr>
        <w:t>: 899-902 [PMID: 15531245 DOI: 10.1016/j.gassur.2004.08.005]</w:t>
      </w:r>
    </w:p>
    <w:p w14:paraId="41C9F8D8"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18 </w:t>
      </w:r>
      <w:r w:rsidRPr="00466DA6">
        <w:rPr>
          <w:rFonts w:ascii="Book Antiqua" w:eastAsia="Book Antiqua" w:hAnsi="Book Antiqua" w:cs="Book Antiqua"/>
          <w:b/>
          <w:bCs/>
          <w:color w:val="000000"/>
        </w:rPr>
        <w:t>Tran TB</w:t>
      </w:r>
      <w:r w:rsidRPr="00466DA6">
        <w:rPr>
          <w:rFonts w:ascii="Book Antiqua" w:eastAsia="Book Antiqua" w:hAnsi="Book Antiqua" w:cs="Book Antiqua"/>
          <w:color w:val="000000"/>
        </w:rPr>
        <w:t xml:space="preserve">, Worhunsky DJ, Norton JA, Squires MH 3rd, Jin LX, Spolverato G, Votanopoulos KI, Schmidt C, Weber S, Bloomston M, Cho CS, Levine EA, Fields RC, Pawlik TM, Maithel SK, Poultsides GA. Multivisceral Resection for Gastric Cancer: Results from the US Gastric Cancer Collaborative. </w:t>
      </w:r>
      <w:r w:rsidRPr="00466DA6">
        <w:rPr>
          <w:rFonts w:ascii="Book Antiqua" w:eastAsia="Book Antiqua" w:hAnsi="Book Antiqua" w:cs="Book Antiqua"/>
          <w:i/>
          <w:iCs/>
          <w:color w:val="000000"/>
        </w:rPr>
        <w:t>Ann Surg Oncol</w:t>
      </w:r>
      <w:r w:rsidRPr="00466DA6">
        <w:rPr>
          <w:rFonts w:ascii="Book Antiqua" w:eastAsia="Book Antiqua" w:hAnsi="Book Antiqua" w:cs="Book Antiqua"/>
          <w:color w:val="000000"/>
        </w:rPr>
        <w:t xml:space="preserve"> 2015; </w:t>
      </w:r>
      <w:r w:rsidRPr="00466DA6">
        <w:rPr>
          <w:rFonts w:ascii="Book Antiqua" w:eastAsia="Book Antiqua" w:hAnsi="Book Antiqua" w:cs="Book Antiqua"/>
          <w:b/>
          <w:bCs/>
          <w:color w:val="000000"/>
        </w:rPr>
        <w:t>22 Suppl 3</w:t>
      </w:r>
      <w:r w:rsidRPr="00466DA6">
        <w:rPr>
          <w:rFonts w:ascii="Book Antiqua" w:eastAsia="Book Antiqua" w:hAnsi="Book Antiqua" w:cs="Book Antiqua"/>
          <w:color w:val="000000"/>
        </w:rPr>
        <w:t>: S840-S847 [PMID: 26148757 DOI: 10.1245/s10434-015-4694-x]</w:t>
      </w:r>
    </w:p>
    <w:p w14:paraId="7C5C5F24"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19 </w:t>
      </w:r>
      <w:r w:rsidRPr="00466DA6">
        <w:rPr>
          <w:rFonts w:ascii="Book Antiqua" w:eastAsia="Book Antiqua" w:hAnsi="Book Antiqua" w:cs="Book Antiqua"/>
          <w:b/>
          <w:bCs/>
          <w:color w:val="000000"/>
        </w:rPr>
        <w:t>Cheng CT</w:t>
      </w:r>
      <w:r w:rsidRPr="00466DA6">
        <w:rPr>
          <w:rFonts w:ascii="Book Antiqua" w:eastAsia="Book Antiqua" w:hAnsi="Book Antiqua" w:cs="Book Antiqua"/>
          <w:color w:val="000000"/>
        </w:rPr>
        <w:t xml:space="preserve">, Tsai CY, Hsu JT, Vinayak R, Liu KH, Yeh CN, Yeh TS, Hwang TL, Jan YY. Aggressive surgical approach for patients with T4 gastric carcinoma: promise or myth? </w:t>
      </w:r>
      <w:r w:rsidRPr="00466DA6">
        <w:rPr>
          <w:rFonts w:ascii="Book Antiqua" w:eastAsia="Book Antiqua" w:hAnsi="Book Antiqua" w:cs="Book Antiqua"/>
          <w:i/>
          <w:iCs/>
          <w:color w:val="000000"/>
        </w:rPr>
        <w:t>Ann Surg Oncol</w:t>
      </w:r>
      <w:r w:rsidRPr="00466DA6">
        <w:rPr>
          <w:rFonts w:ascii="Book Antiqua" w:eastAsia="Book Antiqua" w:hAnsi="Book Antiqua" w:cs="Book Antiqua"/>
          <w:color w:val="000000"/>
        </w:rPr>
        <w:t xml:space="preserve"> 2011; </w:t>
      </w:r>
      <w:r w:rsidRPr="00466DA6">
        <w:rPr>
          <w:rFonts w:ascii="Book Antiqua" w:eastAsia="Book Antiqua" w:hAnsi="Book Antiqua" w:cs="Book Antiqua"/>
          <w:b/>
          <w:bCs/>
          <w:color w:val="000000"/>
        </w:rPr>
        <w:t>18</w:t>
      </w:r>
      <w:r w:rsidRPr="00466DA6">
        <w:rPr>
          <w:rFonts w:ascii="Book Antiqua" w:eastAsia="Book Antiqua" w:hAnsi="Book Antiqua" w:cs="Book Antiqua"/>
          <w:color w:val="000000"/>
        </w:rPr>
        <w:t>: 1606-1614 [PMID: 21222167 DOI: 10.1245/s10434-010-1534-x]</w:t>
      </w:r>
    </w:p>
    <w:p w14:paraId="7EBADEC3"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20 </w:t>
      </w:r>
      <w:r w:rsidRPr="00466DA6">
        <w:rPr>
          <w:rFonts w:ascii="Book Antiqua" w:eastAsia="Book Antiqua" w:hAnsi="Book Antiqua" w:cs="Book Antiqua"/>
          <w:b/>
          <w:bCs/>
          <w:color w:val="000000"/>
        </w:rPr>
        <w:t>Ozer I</w:t>
      </w:r>
      <w:r w:rsidRPr="00466DA6">
        <w:rPr>
          <w:rFonts w:ascii="Book Antiqua" w:eastAsia="Book Antiqua" w:hAnsi="Book Antiqua" w:cs="Book Antiqua"/>
          <w:color w:val="000000"/>
        </w:rPr>
        <w:t xml:space="preserve">, Bostanci EB, Orug T, Ozogul YB, Ulas M, Ercan M, Kece C, Atalay F, Akoglu M. Surgical outcomes and survival after multiorgan resection for locally advanced gastric cancer. </w:t>
      </w:r>
      <w:r w:rsidRPr="00466DA6">
        <w:rPr>
          <w:rFonts w:ascii="Book Antiqua" w:eastAsia="Book Antiqua" w:hAnsi="Book Antiqua" w:cs="Book Antiqua"/>
          <w:i/>
          <w:iCs/>
          <w:color w:val="000000"/>
        </w:rPr>
        <w:t>Am J Surg</w:t>
      </w:r>
      <w:r w:rsidRPr="00466DA6">
        <w:rPr>
          <w:rFonts w:ascii="Book Antiqua" w:eastAsia="Book Antiqua" w:hAnsi="Book Antiqua" w:cs="Book Antiqua"/>
          <w:color w:val="000000"/>
        </w:rPr>
        <w:t xml:space="preserve"> 2009; </w:t>
      </w:r>
      <w:r w:rsidRPr="00466DA6">
        <w:rPr>
          <w:rFonts w:ascii="Book Antiqua" w:eastAsia="Book Antiqua" w:hAnsi="Book Antiqua" w:cs="Book Antiqua"/>
          <w:b/>
          <w:bCs/>
          <w:color w:val="000000"/>
        </w:rPr>
        <w:t>198</w:t>
      </w:r>
      <w:r w:rsidRPr="00466DA6">
        <w:rPr>
          <w:rFonts w:ascii="Book Antiqua" w:eastAsia="Book Antiqua" w:hAnsi="Book Antiqua" w:cs="Book Antiqua"/>
          <w:color w:val="000000"/>
        </w:rPr>
        <w:t>: 25-30 [PMID: 18823618 DOI: 10.1016/j.amjsurg.2008.06.031]</w:t>
      </w:r>
    </w:p>
    <w:p w14:paraId="6200D440"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21 </w:t>
      </w:r>
      <w:r w:rsidRPr="00466DA6">
        <w:rPr>
          <w:rFonts w:ascii="Book Antiqua" w:eastAsia="Book Antiqua" w:hAnsi="Book Antiqua" w:cs="Book Antiqua"/>
          <w:b/>
          <w:bCs/>
          <w:color w:val="000000"/>
        </w:rPr>
        <w:t>Becker K</w:t>
      </w:r>
      <w:r w:rsidRPr="00466DA6">
        <w:rPr>
          <w:rFonts w:ascii="Book Antiqua" w:eastAsia="Book Antiqua" w:hAnsi="Book Antiqua" w:cs="Book Antiqua"/>
          <w:color w:val="000000"/>
        </w:rPr>
        <w:t xml:space="preserve">, Langer R, Reim D, Novotny A, Meyer zum Buschenfelde C, Engel J, Friess H, Hofler H. Significance of histopathological tumor regression after neoadjuvant chemotherapy in gastric adenocarcinomas: a summary of 480 cases. </w:t>
      </w:r>
      <w:r w:rsidRPr="00466DA6">
        <w:rPr>
          <w:rFonts w:ascii="Book Antiqua" w:eastAsia="Book Antiqua" w:hAnsi="Book Antiqua" w:cs="Book Antiqua"/>
          <w:i/>
          <w:iCs/>
          <w:color w:val="000000"/>
        </w:rPr>
        <w:t>Ann Surg</w:t>
      </w:r>
      <w:r w:rsidRPr="00466DA6">
        <w:rPr>
          <w:rFonts w:ascii="Book Antiqua" w:eastAsia="Book Antiqua" w:hAnsi="Book Antiqua" w:cs="Book Antiqua"/>
          <w:color w:val="000000"/>
        </w:rPr>
        <w:t xml:space="preserve"> 2011; </w:t>
      </w:r>
      <w:r w:rsidRPr="00466DA6">
        <w:rPr>
          <w:rFonts w:ascii="Book Antiqua" w:eastAsia="Book Antiqua" w:hAnsi="Book Antiqua" w:cs="Book Antiqua"/>
          <w:b/>
          <w:bCs/>
          <w:color w:val="000000"/>
        </w:rPr>
        <w:t>253</w:t>
      </w:r>
      <w:r w:rsidRPr="00466DA6">
        <w:rPr>
          <w:rFonts w:ascii="Book Antiqua" w:eastAsia="Book Antiqua" w:hAnsi="Book Antiqua" w:cs="Book Antiqua"/>
          <w:color w:val="000000"/>
        </w:rPr>
        <w:t>: 934-939 [PMID: 21490451 DOI: 10.1097/SLA.0b013e318216f449]</w:t>
      </w:r>
    </w:p>
    <w:p w14:paraId="54DB8D5D"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22 </w:t>
      </w:r>
      <w:r w:rsidRPr="00466DA6">
        <w:rPr>
          <w:rFonts w:ascii="Book Antiqua" w:eastAsia="Book Antiqua" w:hAnsi="Book Antiqua" w:cs="Book Antiqua"/>
          <w:b/>
          <w:bCs/>
          <w:color w:val="000000"/>
        </w:rPr>
        <w:t>Coccolini F</w:t>
      </w:r>
      <w:r w:rsidRPr="00466DA6">
        <w:rPr>
          <w:rFonts w:ascii="Book Antiqua" w:eastAsia="Book Antiqua" w:hAnsi="Book Antiqua" w:cs="Book Antiqua"/>
          <w:color w:val="000000"/>
        </w:rPr>
        <w:t xml:space="preserve">, Nardi M, Montori G, Ceresoli M, Celotti A, Cascinu S, Fugazzola P, Tomasoni M, Glehen O, Catena F, Yonemura Y, Ansaloni L. Neoadjuvant chemotherapy in advanced gastric and esophago-gastric cancer. Meta-analysis of </w:t>
      </w:r>
      <w:r w:rsidRPr="00466DA6">
        <w:rPr>
          <w:rFonts w:ascii="Book Antiqua" w:eastAsia="Book Antiqua" w:hAnsi="Book Antiqua" w:cs="Book Antiqua"/>
          <w:color w:val="000000"/>
        </w:rPr>
        <w:lastRenderedPageBreak/>
        <w:t xml:space="preserve">randomized trials. </w:t>
      </w:r>
      <w:r w:rsidRPr="00466DA6">
        <w:rPr>
          <w:rFonts w:ascii="Book Antiqua" w:eastAsia="Book Antiqua" w:hAnsi="Book Antiqua" w:cs="Book Antiqua"/>
          <w:i/>
          <w:iCs/>
          <w:color w:val="000000"/>
        </w:rPr>
        <w:t>Int J Surg</w:t>
      </w:r>
      <w:r w:rsidRPr="00466DA6">
        <w:rPr>
          <w:rFonts w:ascii="Book Antiqua" w:eastAsia="Book Antiqua" w:hAnsi="Book Antiqua" w:cs="Book Antiqua"/>
          <w:color w:val="000000"/>
        </w:rPr>
        <w:t xml:space="preserve"> 2018; </w:t>
      </w:r>
      <w:r w:rsidRPr="00466DA6">
        <w:rPr>
          <w:rFonts w:ascii="Book Antiqua" w:eastAsia="Book Antiqua" w:hAnsi="Book Antiqua" w:cs="Book Antiqua"/>
          <w:b/>
          <w:bCs/>
          <w:color w:val="000000"/>
        </w:rPr>
        <w:t>51</w:t>
      </w:r>
      <w:r w:rsidRPr="00466DA6">
        <w:rPr>
          <w:rFonts w:ascii="Book Antiqua" w:eastAsia="Book Antiqua" w:hAnsi="Book Antiqua" w:cs="Book Antiqua"/>
          <w:color w:val="000000"/>
        </w:rPr>
        <w:t>: 120-127 [PMID: 29413875 DOI: 10.1016/j.ijsu.2018.01.008]</w:t>
      </w:r>
    </w:p>
    <w:p w14:paraId="05CB1B21"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 xml:space="preserve">23 </w:t>
      </w:r>
      <w:r w:rsidRPr="00466DA6">
        <w:rPr>
          <w:rFonts w:ascii="Book Antiqua" w:eastAsia="Book Antiqua" w:hAnsi="Book Antiqua" w:cs="Book Antiqua"/>
          <w:b/>
          <w:bCs/>
          <w:color w:val="000000"/>
        </w:rPr>
        <w:t>Schouwenburg MG</w:t>
      </w:r>
      <w:r w:rsidRPr="00466DA6">
        <w:rPr>
          <w:rFonts w:ascii="Book Antiqua" w:eastAsia="Book Antiqua" w:hAnsi="Book Antiqua" w:cs="Book Antiqua"/>
          <w:color w:val="000000"/>
        </w:rPr>
        <w:t xml:space="preserve">, Busweiler LAD, Beck N, Henneman D, Amodio S, van Berge Henegouwen MI, Cats A, van Hillegersberg R, van Sandick JW, Wijnhoven BPL, Wouters MWJ, Nieuwenhuijzen GAP; Dutch Upper GI Cancer Audit group. Hospital variation and the impact of postoperative complications on the use of perioperative chemo(radio)therapy in resectable gastric cancer. Results from the Dutch Upper GI Cancer Audit. </w:t>
      </w:r>
      <w:r w:rsidRPr="00466DA6">
        <w:rPr>
          <w:rFonts w:ascii="Book Antiqua" w:eastAsia="Book Antiqua" w:hAnsi="Book Antiqua" w:cs="Book Antiqua"/>
          <w:i/>
          <w:iCs/>
          <w:color w:val="000000"/>
        </w:rPr>
        <w:t>Eur J Surg Oncol</w:t>
      </w:r>
      <w:r w:rsidRPr="00466DA6">
        <w:rPr>
          <w:rFonts w:ascii="Book Antiqua" w:eastAsia="Book Antiqua" w:hAnsi="Book Antiqua" w:cs="Book Antiqua"/>
          <w:color w:val="000000"/>
        </w:rPr>
        <w:t xml:space="preserve"> 2018; </w:t>
      </w:r>
      <w:r w:rsidRPr="00466DA6">
        <w:rPr>
          <w:rFonts w:ascii="Book Antiqua" w:eastAsia="Book Antiqua" w:hAnsi="Book Antiqua" w:cs="Book Antiqua"/>
          <w:b/>
          <w:bCs/>
          <w:color w:val="000000"/>
        </w:rPr>
        <w:t>44</w:t>
      </w:r>
      <w:r w:rsidRPr="00466DA6">
        <w:rPr>
          <w:rFonts w:ascii="Book Antiqua" w:eastAsia="Book Antiqua" w:hAnsi="Book Antiqua" w:cs="Book Antiqua"/>
          <w:color w:val="000000"/>
        </w:rPr>
        <w:t>: 532-538 [PMID: 29439836 DOI: 10.1016/j.ejso.2018.01.008]</w:t>
      </w:r>
    </w:p>
    <w:bookmarkEnd w:id="7"/>
    <w:p w14:paraId="5BDC7B82" w14:textId="77777777" w:rsidR="00BB6460" w:rsidRDefault="00BB6460">
      <w:pPr>
        <w:spacing w:line="360" w:lineRule="auto"/>
        <w:jc w:val="both"/>
        <w:rPr>
          <w:rFonts w:ascii="Book Antiqua" w:hAnsi="Book Antiqua"/>
        </w:rPr>
        <w:sectPr w:rsidR="00BB6460">
          <w:pgSz w:w="12240" w:h="15840"/>
          <w:pgMar w:top="1440" w:right="1440" w:bottom="1440" w:left="1440" w:header="720" w:footer="720" w:gutter="0"/>
          <w:cols w:space="720"/>
          <w:docGrid w:linePitch="360"/>
        </w:sectPr>
      </w:pPr>
    </w:p>
    <w:p w14:paraId="347AFEBF"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color w:val="000000"/>
        </w:rPr>
        <w:lastRenderedPageBreak/>
        <w:t>Footnotes</w:t>
      </w:r>
    </w:p>
    <w:p w14:paraId="6D8BBB07" w14:textId="2539419C"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 xml:space="preserve">Institutional review board statement: </w:t>
      </w:r>
      <w:r w:rsidRPr="00466DA6">
        <w:rPr>
          <w:rFonts w:ascii="Book Antiqua" w:eastAsia="Book Antiqua" w:hAnsi="Book Antiqua" w:cs="Book Antiqua"/>
          <w:color w:val="000000"/>
        </w:rPr>
        <w:t>The study was approved by the Institutional Review Board of National Clinical Research Center for Cancer/Cancer Hospital (No.</w:t>
      </w:r>
      <w:r w:rsidR="003F230C" w:rsidRPr="00466DA6">
        <w:rPr>
          <w:rFonts w:ascii="Book Antiqua" w:eastAsia="Book Antiqua" w:hAnsi="Book Antiqua" w:cs="Book Antiqua"/>
          <w:color w:val="000000"/>
        </w:rPr>
        <w:t xml:space="preserve"> </w:t>
      </w:r>
      <w:r w:rsidRPr="00466DA6">
        <w:rPr>
          <w:rFonts w:ascii="Book Antiqua" w:eastAsia="Book Antiqua" w:hAnsi="Book Antiqua" w:cs="Book Antiqua"/>
          <w:color w:val="000000"/>
        </w:rPr>
        <w:t xml:space="preserve">14-067/857). </w:t>
      </w:r>
    </w:p>
    <w:p w14:paraId="2492ECFD" w14:textId="77777777" w:rsidR="00A77B3E" w:rsidRPr="00466DA6" w:rsidRDefault="00A77B3E">
      <w:pPr>
        <w:spacing w:line="360" w:lineRule="auto"/>
        <w:jc w:val="both"/>
        <w:rPr>
          <w:rFonts w:ascii="Book Antiqua" w:hAnsi="Book Antiqua"/>
        </w:rPr>
      </w:pPr>
    </w:p>
    <w:p w14:paraId="339A59B0"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 xml:space="preserve">Informed consent statement: </w:t>
      </w:r>
      <w:r w:rsidRPr="00466DA6">
        <w:rPr>
          <w:rFonts w:ascii="Book Antiqua" w:eastAsia="Book Antiqua" w:hAnsi="Book Antiqua" w:cs="Book Antiqua"/>
          <w:color w:val="000000"/>
        </w:rPr>
        <w:t>The patient provided informed written consent.</w:t>
      </w:r>
    </w:p>
    <w:p w14:paraId="436F7C1F" w14:textId="77777777" w:rsidR="00A77B3E" w:rsidRPr="00466DA6" w:rsidRDefault="00A77B3E">
      <w:pPr>
        <w:spacing w:line="360" w:lineRule="auto"/>
        <w:jc w:val="both"/>
        <w:rPr>
          <w:rFonts w:ascii="Book Antiqua" w:hAnsi="Book Antiqua"/>
        </w:rPr>
      </w:pPr>
    </w:p>
    <w:p w14:paraId="26F97A2B"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 xml:space="preserve">Conflict-of-interest statement: </w:t>
      </w:r>
      <w:r w:rsidRPr="00466DA6">
        <w:rPr>
          <w:rFonts w:ascii="Book Antiqua" w:eastAsia="Book Antiqua" w:hAnsi="Book Antiqua" w:cs="Book Antiqua"/>
          <w:color w:val="000000"/>
        </w:rPr>
        <w:t xml:space="preserve">The authors declare that they have no competing interests. </w:t>
      </w:r>
    </w:p>
    <w:p w14:paraId="4BD09358" w14:textId="77777777" w:rsidR="00A77B3E" w:rsidRPr="00466DA6" w:rsidRDefault="00A77B3E">
      <w:pPr>
        <w:spacing w:line="360" w:lineRule="auto"/>
        <w:jc w:val="both"/>
        <w:rPr>
          <w:rFonts w:ascii="Book Antiqua" w:hAnsi="Book Antiqua"/>
        </w:rPr>
      </w:pPr>
    </w:p>
    <w:p w14:paraId="1BB17B00" w14:textId="086749EE"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 xml:space="preserve">Data sharing statement: </w:t>
      </w:r>
      <w:r w:rsidRPr="00466DA6">
        <w:rPr>
          <w:rFonts w:ascii="Book Antiqua" w:eastAsia="Book Antiqua" w:hAnsi="Book Antiqua" w:cs="Book Antiqua"/>
          <w:color w:val="000000"/>
        </w:rPr>
        <w:t>Technical appendix, statistical code, and dataset available from the corresponding author at [tianyantao@cicams.ac.cn].</w:t>
      </w:r>
    </w:p>
    <w:p w14:paraId="02C87549" w14:textId="77777777" w:rsidR="00A77B3E" w:rsidRPr="00466DA6" w:rsidRDefault="00A77B3E">
      <w:pPr>
        <w:spacing w:line="360" w:lineRule="auto"/>
        <w:jc w:val="both"/>
        <w:rPr>
          <w:rFonts w:ascii="Book Antiqua" w:hAnsi="Book Antiqua"/>
        </w:rPr>
      </w:pPr>
    </w:p>
    <w:p w14:paraId="5F483388"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bCs/>
          <w:color w:val="000000"/>
        </w:rPr>
        <w:t xml:space="preserve">Open-Access: </w:t>
      </w:r>
      <w:r w:rsidRPr="00466DA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EDC338" w14:textId="77777777" w:rsidR="00A77B3E" w:rsidRPr="00466DA6" w:rsidRDefault="00A77B3E">
      <w:pPr>
        <w:spacing w:line="360" w:lineRule="auto"/>
        <w:jc w:val="both"/>
        <w:rPr>
          <w:rFonts w:ascii="Book Antiqua" w:hAnsi="Book Antiqua"/>
        </w:rPr>
      </w:pPr>
    </w:p>
    <w:p w14:paraId="04F16C5E" w14:textId="45DE5E9D" w:rsidR="00A77B3E" w:rsidRPr="00466DA6" w:rsidRDefault="00A36F01">
      <w:pPr>
        <w:spacing w:line="360" w:lineRule="auto"/>
        <w:jc w:val="both"/>
        <w:rPr>
          <w:rFonts w:ascii="Book Antiqua" w:hAnsi="Book Antiqua"/>
        </w:rPr>
      </w:pPr>
      <w:r w:rsidRPr="00466DA6">
        <w:rPr>
          <w:rFonts w:ascii="Book Antiqua" w:eastAsia="Book Antiqua" w:hAnsi="Book Antiqua" w:cs="Book Antiqua"/>
          <w:b/>
          <w:color w:val="000000"/>
        </w:rPr>
        <w:t xml:space="preserve">Manuscript source: </w:t>
      </w:r>
      <w:r w:rsidRPr="00466DA6">
        <w:rPr>
          <w:rFonts w:ascii="Book Antiqua" w:eastAsia="Book Antiqua" w:hAnsi="Book Antiqua" w:cs="Book Antiqua"/>
          <w:color w:val="000000"/>
        </w:rPr>
        <w:t xml:space="preserve">Unsolicited </w:t>
      </w:r>
      <w:r w:rsidR="00AD1BA6" w:rsidRPr="00466DA6">
        <w:rPr>
          <w:rFonts w:ascii="Book Antiqua" w:eastAsia="Book Antiqua" w:hAnsi="Book Antiqua" w:cs="Book Antiqua"/>
          <w:color w:val="000000"/>
        </w:rPr>
        <w:t>m</w:t>
      </w:r>
      <w:r w:rsidRPr="00466DA6">
        <w:rPr>
          <w:rFonts w:ascii="Book Antiqua" w:eastAsia="Book Antiqua" w:hAnsi="Book Antiqua" w:cs="Book Antiqua"/>
          <w:color w:val="000000"/>
        </w:rPr>
        <w:t>anuscript</w:t>
      </w:r>
    </w:p>
    <w:p w14:paraId="3CD70DA4" w14:textId="77777777" w:rsidR="00A77B3E" w:rsidRPr="00466DA6" w:rsidRDefault="00A77B3E">
      <w:pPr>
        <w:spacing w:line="360" w:lineRule="auto"/>
        <w:jc w:val="both"/>
        <w:rPr>
          <w:rFonts w:ascii="Book Antiqua" w:hAnsi="Book Antiqua"/>
        </w:rPr>
      </w:pPr>
    </w:p>
    <w:p w14:paraId="21332EF6"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color w:val="000000"/>
        </w:rPr>
        <w:t xml:space="preserve">Peer-review started: </w:t>
      </w:r>
      <w:r w:rsidRPr="00466DA6">
        <w:rPr>
          <w:rFonts w:ascii="Book Antiqua" w:eastAsia="Book Antiqua" w:hAnsi="Book Antiqua" w:cs="Book Antiqua"/>
          <w:color w:val="000000"/>
        </w:rPr>
        <w:t>June 2, 2021</w:t>
      </w:r>
    </w:p>
    <w:p w14:paraId="439D59CD"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color w:val="000000"/>
        </w:rPr>
        <w:t xml:space="preserve">First decision: </w:t>
      </w:r>
      <w:r w:rsidRPr="00466DA6">
        <w:rPr>
          <w:rFonts w:ascii="Book Antiqua" w:eastAsia="Book Antiqua" w:hAnsi="Book Antiqua" w:cs="Book Antiqua"/>
          <w:color w:val="000000"/>
        </w:rPr>
        <w:t>June 22, 2021</w:t>
      </w:r>
    </w:p>
    <w:p w14:paraId="068ADD6D"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color w:val="000000"/>
        </w:rPr>
        <w:t xml:space="preserve">Article in press: </w:t>
      </w:r>
    </w:p>
    <w:p w14:paraId="185D4ACF" w14:textId="77777777" w:rsidR="00A77B3E" w:rsidRPr="00466DA6" w:rsidRDefault="00A77B3E">
      <w:pPr>
        <w:spacing w:line="360" w:lineRule="auto"/>
        <w:jc w:val="both"/>
        <w:rPr>
          <w:rFonts w:ascii="Book Antiqua" w:hAnsi="Book Antiqua"/>
        </w:rPr>
      </w:pPr>
    </w:p>
    <w:p w14:paraId="4E0BA11E"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color w:val="000000"/>
        </w:rPr>
        <w:t xml:space="preserve">Specialty type: </w:t>
      </w:r>
      <w:r w:rsidRPr="00466DA6">
        <w:rPr>
          <w:rFonts w:ascii="Book Antiqua" w:eastAsia="Book Antiqua" w:hAnsi="Book Antiqua" w:cs="Book Antiqua"/>
          <w:color w:val="000000"/>
        </w:rPr>
        <w:t xml:space="preserve">Oncology </w:t>
      </w:r>
    </w:p>
    <w:p w14:paraId="2F30E566"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color w:val="000000"/>
        </w:rPr>
        <w:t xml:space="preserve">Country/Territory of origin: </w:t>
      </w:r>
      <w:r w:rsidRPr="00466DA6">
        <w:rPr>
          <w:rFonts w:ascii="Book Antiqua" w:eastAsia="Book Antiqua" w:hAnsi="Book Antiqua" w:cs="Book Antiqua"/>
          <w:color w:val="000000"/>
        </w:rPr>
        <w:t>China</w:t>
      </w:r>
    </w:p>
    <w:p w14:paraId="01DD4A4F"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b/>
          <w:color w:val="000000"/>
        </w:rPr>
        <w:t>Peer-review report’s scientific quality classification</w:t>
      </w:r>
    </w:p>
    <w:p w14:paraId="21785A6B"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lastRenderedPageBreak/>
        <w:t>Grade A (Excellent): 0</w:t>
      </w:r>
    </w:p>
    <w:p w14:paraId="21318AAD"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Grade B (Very good): B</w:t>
      </w:r>
    </w:p>
    <w:p w14:paraId="04A1C420"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Grade C (Good): C</w:t>
      </w:r>
    </w:p>
    <w:p w14:paraId="4CEDB8B8"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Grade D (Fair): 0</w:t>
      </w:r>
    </w:p>
    <w:p w14:paraId="56D4546B" w14:textId="77777777" w:rsidR="00A77B3E" w:rsidRPr="00466DA6" w:rsidRDefault="00A36F01">
      <w:pPr>
        <w:spacing w:line="360" w:lineRule="auto"/>
        <w:jc w:val="both"/>
        <w:rPr>
          <w:rFonts w:ascii="Book Antiqua" w:hAnsi="Book Antiqua"/>
        </w:rPr>
      </w:pPr>
      <w:r w:rsidRPr="00466DA6">
        <w:rPr>
          <w:rFonts w:ascii="Book Antiqua" w:eastAsia="Book Antiqua" w:hAnsi="Book Antiqua" w:cs="Book Antiqua"/>
          <w:color w:val="000000"/>
        </w:rPr>
        <w:t>Grade E (Poor): E</w:t>
      </w:r>
    </w:p>
    <w:p w14:paraId="2AB76417" w14:textId="77777777" w:rsidR="00A77B3E" w:rsidRPr="00466DA6" w:rsidRDefault="00A77B3E">
      <w:pPr>
        <w:spacing w:line="360" w:lineRule="auto"/>
        <w:jc w:val="both"/>
        <w:rPr>
          <w:rFonts w:ascii="Book Antiqua" w:hAnsi="Book Antiqua"/>
        </w:rPr>
      </w:pPr>
    </w:p>
    <w:p w14:paraId="58878A50" w14:textId="3AA19ED2" w:rsidR="00BB6460" w:rsidRDefault="00A36F01">
      <w:pPr>
        <w:spacing w:line="360" w:lineRule="auto"/>
        <w:jc w:val="both"/>
        <w:rPr>
          <w:rFonts w:ascii="Book Antiqua" w:hAnsi="Book Antiqua"/>
        </w:rPr>
        <w:sectPr w:rsidR="00BB6460">
          <w:pgSz w:w="12240" w:h="15840"/>
          <w:pgMar w:top="1440" w:right="1440" w:bottom="1440" w:left="1440" w:header="720" w:footer="720" w:gutter="0"/>
          <w:cols w:space="720"/>
          <w:docGrid w:linePitch="360"/>
        </w:sectPr>
      </w:pPr>
      <w:r w:rsidRPr="00466DA6">
        <w:rPr>
          <w:rFonts w:ascii="Book Antiqua" w:eastAsia="Book Antiqua" w:hAnsi="Book Antiqua" w:cs="Book Antiqua"/>
          <w:b/>
          <w:color w:val="000000"/>
        </w:rPr>
        <w:t xml:space="preserve">P-Reviewer: </w:t>
      </w:r>
      <w:r w:rsidR="003F230C" w:rsidRPr="00466DA6">
        <w:rPr>
          <w:rFonts w:ascii="Book Antiqua" w:eastAsia="Book Antiqua" w:hAnsi="Book Antiqua" w:cs="Book Antiqua"/>
          <w:color w:val="000000"/>
        </w:rPr>
        <w:t xml:space="preserve">Pruthi </w:t>
      </w:r>
      <w:r w:rsidRPr="00466DA6">
        <w:rPr>
          <w:rFonts w:ascii="Book Antiqua" w:eastAsia="Book Antiqua" w:hAnsi="Book Antiqua" w:cs="Book Antiqua"/>
          <w:color w:val="000000"/>
        </w:rPr>
        <w:t>DS, Toriumi T</w:t>
      </w:r>
      <w:r w:rsidRPr="00466DA6">
        <w:rPr>
          <w:rFonts w:ascii="Book Antiqua" w:eastAsia="Book Antiqua" w:hAnsi="Book Antiqua" w:cs="Book Antiqua"/>
          <w:b/>
          <w:color w:val="000000"/>
        </w:rPr>
        <w:t xml:space="preserve"> S-Editor: </w:t>
      </w:r>
      <w:r w:rsidRPr="00466DA6">
        <w:rPr>
          <w:rFonts w:ascii="Book Antiqua" w:eastAsia="Book Antiqua" w:hAnsi="Book Antiqua" w:cs="Book Antiqua"/>
          <w:color w:val="000000"/>
        </w:rPr>
        <w:t>Yan JP</w:t>
      </w:r>
      <w:r w:rsidRPr="00466DA6">
        <w:rPr>
          <w:rFonts w:ascii="Book Antiqua" w:eastAsia="Book Antiqua" w:hAnsi="Book Antiqua" w:cs="Book Antiqua"/>
          <w:b/>
          <w:color w:val="000000"/>
        </w:rPr>
        <w:t xml:space="preserve"> L-Editor: </w:t>
      </w:r>
      <w:r w:rsidR="007169D1" w:rsidRPr="008E1E12">
        <w:rPr>
          <w:rFonts w:ascii="Book Antiqua" w:eastAsia="Book Antiqua" w:hAnsi="Book Antiqua" w:cs="Book Antiqua"/>
          <w:bCs/>
          <w:color w:val="000000"/>
        </w:rPr>
        <w:t>Kerr C</w:t>
      </w:r>
      <w:r w:rsidRPr="00466DA6">
        <w:rPr>
          <w:rFonts w:ascii="Book Antiqua" w:eastAsia="Book Antiqua" w:hAnsi="Book Antiqua" w:cs="Book Antiqua"/>
          <w:b/>
          <w:color w:val="000000"/>
        </w:rPr>
        <w:t xml:space="preserve"> P-Editor: </w:t>
      </w:r>
    </w:p>
    <w:p w14:paraId="62D21599" w14:textId="4281BB03" w:rsidR="00A77B3E" w:rsidRPr="00466DA6" w:rsidRDefault="00A36F01">
      <w:pPr>
        <w:spacing w:line="360" w:lineRule="auto"/>
        <w:jc w:val="both"/>
        <w:rPr>
          <w:rFonts w:ascii="Book Antiqua" w:eastAsia="Book Antiqua" w:hAnsi="Book Antiqua" w:cs="Book Antiqua"/>
          <w:b/>
          <w:color w:val="000000"/>
        </w:rPr>
      </w:pPr>
      <w:r w:rsidRPr="00466DA6">
        <w:rPr>
          <w:rFonts w:ascii="Book Antiqua" w:eastAsia="Book Antiqua" w:hAnsi="Book Antiqua" w:cs="Book Antiqua"/>
          <w:b/>
          <w:color w:val="000000"/>
        </w:rPr>
        <w:lastRenderedPageBreak/>
        <w:t>Figure Legends</w:t>
      </w:r>
    </w:p>
    <w:p w14:paraId="05F02EF8" w14:textId="1E279231" w:rsidR="00AD1BA6" w:rsidRPr="00466DA6" w:rsidRDefault="003C4BDE">
      <w:pPr>
        <w:spacing w:line="360" w:lineRule="auto"/>
        <w:jc w:val="both"/>
        <w:rPr>
          <w:rFonts w:ascii="Book Antiqua" w:hAnsi="Book Antiqua"/>
        </w:rPr>
      </w:pPr>
      <w:r>
        <w:rPr>
          <w:rFonts w:ascii="Book Antiqua" w:hAnsi="Book Antiqua"/>
          <w:noProof/>
        </w:rPr>
        <w:drawing>
          <wp:inline distT="0" distB="0" distL="0" distR="0" wp14:anchorId="671F85F7" wp14:editId="3CDA3698">
            <wp:extent cx="4022967" cy="252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2967" cy="2520000"/>
                    </a:xfrm>
                    <a:prstGeom prst="rect">
                      <a:avLst/>
                    </a:prstGeom>
                    <a:noFill/>
                  </pic:spPr>
                </pic:pic>
              </a:graphicData>
            </a:graphic>
          </wp:inline>
        </w:drawing>
      </w:r>
    </w:p>
    <w:p w14:paraId="3093760F" w14:textId="07EB71EF" w:rsidR="00A77B3E" w:rsidRPr="00C57058" w:rsidRDefault="00A36F01">
      <w:pPr>
        <w:spacing w:line="360" w:lineRule="auto"/>
        <w:jc w:val="both"/>
        <w:rPr>
          <w:rFonts w:ascii="Book Antiqua" w:eastAsia="Book Antiqua" w:hAnsi="Book Antiqua" w:cs="Book Antiqua"/>
          <w:b/>
          <w:bCs/>
          <w:color w:val="000000"/>
        </w:rPr>
      </w:pPr>
      <w:r w:rsidRPr="00466DA6">
        <w:rPr>
          <w:rFonts w:ascii="Book Antiqua" w:eastAsia="Book Antiqua" w:hAnsi="Book Antiqua" w:cs="Book Antiqua"/>
          <w:b/>
          <w:bCs/>
          <w:color w:val="000000"/>
        </w:rPr>
        <w:t>Fig</w:t>
      </w:r>
      <w:r w:rsidR="00AD1BA6" w:rsidRPr="00466DA6">
        <w:rPr>
          <w:rFonts w:ascii="Book Antiqua" w:eastAsia="Book Antiqua" w:hAnsi="Book Antiqua" w:cs="Book Antiqua"/>
          <w:b/>
          <w:bCs/>
          <w:color w:val="000000"/>
        </w:rPr>
        <w:t>ure</w:t>
      </w:r>
      <w:r w:rsidRPr="00466DA6">
        <w:rPr>
          <w:rFonts w:ascii="Book Antiqua" w:eastAsia="Book Antiqua" w:hAnsi="Book Antiqua" w:cs="Book Antiqua"/>
          <w:b/>
          <w:bCs/>
          <w:color w:val="000000"/>
        </w:rPr>
        <w:t xml:space="preserve"> 1</w:t>
      </w:r>
      <w:r w:rsidR="00AD1BA6" w:rsidRPr="00466DA6">
        <w:rPr>
          <w:rFonts w:ascii="Book Antiqua" w:eastAsia="Book Antiqua" w:hAnsi="Book Antiqua" w:cs="Book Antiqua"/>
          <w:b/>
          <w:bCs/>
          <w:color w:val="000000"/>
        </w:rPr>
        <w:t xml:space="preserve"> </w:t>
      </w:r>
      <w:r w:rsidR="007169D1">
        <w:rPr>
          <w:rFonts w:ascii="Book Antiqua" w:eastAsia="Book Antiqua" w:hAnsi="Book Antiqua" w:cs="Book Antiqua"/>
          <w:b/>
          <w:bCs/>
          <w:color w:val="000000"/>
        </w:rPr>
        <w:t>F</w:t>
      </w:r>
      <w:r w:rsidRPr="00C57058">
        <w:rPr>
          <w:rFonts w:ascii="Book Antiqua" w:eastAsia="Book Antiqua" w:hAnsi="Book Antiqua" w:cs="Book Antiqua"/>
          <w:b/>
          <w:bCs/>
          <w:color w:val="000000"/>
        </w:rPr>
        <w:t xml:space="preserve">lowchart of </w:t>
      </w:r>
      <w:r w:rsidR="007169D1">
        <w:rPr>
          <w:rFonts w:ascii="Book Antiqua" w:eastAsia="Book Antiqua" w:hAnsi="Book Antiqua" w:cs="Book Antiqua"/>
          <w:b/>
          <w:bCs/>
          <w:color w:val="000000"/>
        </w:rPr>
        <w:t xml:space="preserve">study </w:t>
      </w:r>
      <w:r w:rsidRPr="00C57058">
        <w:rPr>
          <w:rFonts w:ascii="Book Antiqua" w:eastAsia="Book Antiqua" w:hAnsi="Book Antiqua" w:cs="Book Antiqua"/>
          <w:b/>
          <w:bCs/>
          <w:color w:val="000000"/>
        </w:rPr>
        <w:t>inclusion</w:t>
      </w:r>
      <w:r w:rsidR="00AD1BA6" w:rsidRPr="00C57058">
        <w:rPr>
          <w:rFonts w:ascii="Book Antiqua" w:eastAsia="Book Antiqua" w:hAnsi="Book Antiqua" w:cs="Book Antiqua"/>
          <w:b/>
          <w:bCs/>
          <w:color w:val="000000"/>
        </w:rPr>
        <w:t>.</w:t>
      </w:r>
    </w:p>
    <w:p w14:paraId="12B756E0" w14:textId="77777777" w:rsidR="00BB6460" w:rsidRDefault="00BB6460">
      <w:pPr>
        <w:spacing w:line="360" w:lineRule="auto"/>
        <w:jc w:val="both"/>
        <w:rPr>
          <w:rFonts w:ascii="Book Antiqua" w:hAnsi="Book Antiqua"/>
          <w:b/>
          <w:bCs/>
        </w:rPr>
        <w:sectPr w:rsidR="00BB6460">
          <w:pgSz w:w="12240" w:h="15840"/>
          <w:pgMar w:top="1440" w:right="1440" w:bottom="1440" w:left="1440" w:header="720" w:footer="720" w:gutter="0"/>
          <w:cols w:space="720"/>
          <w:docGrid w:linePitch="360"/>
        </w:sectPr>
      </w:pPr>
    </w:p>
    <w:p w14:paraId="29D40A4E" w14:textId="0066EC6C" w:rsidR="00AD1BA6" w:rsidRPr="00466DA6" w:rsidRDefault="00AD1BA6">
      <w:pPr>
        <w:spacing w:line="360" w:lineRule="auto"/>
        <w:jc w:val="both"/>
        <w:rPr>
          <w:rFonts w:ascii="Book Antiqua" w:hAnsi="Book Antiqua"/>
          <w:b/>
          <w:bCs/>
        </w:rPr>
      </w:pPr>
      <w:r w:rsidRPr="00466DA6">
        <w:rPr>
          <w:rFonts w:ascii="Book Antiqua" w:hAnsi="Book Antiqua"/>
          <w:b/>
          <w:bCs/>
          <w:noProof/>
        </w:rPr>
        <w:lastRenderedPageBreak/>
        <w:drawing>
          <wp:inline distT="0" distB="0" distL="0" distR="0" wp14:anchorId="4DF59512" wp14:editId="1CD65978">
            <wp:extent cx="2652517" cy="252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2517" cy="2520000"/>
                    </a:xfrm>
                    <a:prstGeom prst="rect">
                      <a:avLst/>
                    </a:prstGeom>
                    <a:noFill/>
                  </pic:spPr>
                </pic:pic>
              </a:graphicData>
            </a:graphic>
          </wp:inline>
        </w:drawing>
      </w:r>
    </w:p>
    <w:p w14:paraId="414E651D" w14:textId="4699F3F8" w:rsidR="00AD1BA6" w:rsidRPr="00466DA6" w:rsidRDefault="00A36F01">
      <w:pPr>
        <w:spacing w:line="360" w:lineRule="auto"/>
        <w:jc w:val="both"/>
        <w:rPr>
          <w:rFonts w:ascii="Book Antiqua" w:eastAsia="Book Antiqua" w:hAnsi="Book Antiqua" w:cs="Book Antiqua"/>
          <w:color w:val="000000"/>
        </w:rPr>
      </w:pPr>
      <w:r w:rsidRPr="00466DA6">
        <w:rPr>
          <w:rFonts w:ascii="Book Antiqua" w:eastAsia="Book Antiqua" w:hAnsi="Book Antiqua" w:cs="Book Antiqua"/>
          <w:b/>
          <w:bCs/>
        </w:rPr>
        <w:t>Fig</w:t>
      </w:r>
      <w:r w:rsidR="00AD1BA6" w:rsidRPr="00466DA6">
        <w:rPr>
          <w:rFonts w:ascii="Book Antiqua" w:eastAsia="Book Antiqua" w:hAnsi="Book Antiqua" w:cs="Book Antiqua"/>
          <w:b/>
          <w:bCs/>
        </w:rPr>
        <w:t>ure</w:t>
      </w:r>
      <w:r w:rsidRPr="00466DA6">
        <w:rPr>
          <w:rFonts w:ascii="Book Antiqua" w:eastAsia="Book Antiqua" w:hAnsi="Book Antiqua" w:cs="Book Antiqua"/>
          <w:b/>
          <w:bCs/>
        </w:rPr>
        <w:t xml:space="preserve"> 2</w:t>
      </w:r>
      <w:r w:rsidR="00AD1BA6" w:rsidRPr="00466DA6">
        <w:rPr>
          <w:rFonts w:ascii="Book Antiqua" w:eastAsia="Book Antiqua" w:hAnsi="Book Antiqua" w:cs="Book Antiqua"/>
          <w:b/>
          <w:bCs/>
        </w:rPr>
        <w:t xml:space="preserve"> </w:t>
      </w:r>
      <w:r w:rsidR="007169D1">
        <w:rPr>
          <w:rFonts w:ascii="Book Antiqua" w:eastAsia="Book Antiqua" w:hAnsi="Book Antiqua" w:cs="Book Antiqua"/>
          <w:b/>
          <w:bCs/>
        </w:rPr>
        <w:t>O</w:t>
      </w:r>
      <w:r w:rsidRPr="00C57058">
        <w:rPr>
          <w:rFonts w:ascii="Book Antiqua" w:eastAsia="Book Antiqua" w:hAnsi="Book Antiqua" w:cs="Book Antiqua"/>
          <w:b/>
          <w:bCs/>
        </w:rPr>
        <w:t xml:space="preserve">verall 3-year survival rate of the pT4 patients in the </w:t>
      </w:r>
      <w:r w:rsidR="007169D1">
        <w:rPr>
          <w:rFonts w:ascii="Book Antiqua" w:eastAsia="Book Antiqua" w:hAnsi="Book Antiqua" w:cs="Book Antiqua"/>
          <w:b/>
          <w:bCs/>
        </w:rPr>
        <w:t>GP</w:t>
      </w:r>
      <w:r w:rsidR="00AD1BA6" w:rsidRPr="00C57058">
        <w:rPr>
          <w:rFonts w:ascii="Book Antiqua" w:eastAsia="Book Antiqua" w:hAnsi="Book Antiqua" w:cs="Book Antiqua"/>
          <w:b/>
          <w:bCs/>
        </w:rPr>
        <w:t xml:space="preserve"> group</w:t>
      </w:r>
      <w:r w:rsidRPr="00C57058">
        <w:rPr>
          <w:rFonts w:ascii="Book Antiqua" w:eastAsia="Book Antiqua" w:hAnsi="Book Antiqua" w:cs="Book Antiqua"/>
          <w:b/>
          <w:bCs/>
        </w:rPr>
        <w:t xml:space="preserve"> was significantly longer than that in the </w:t>
      </w:r>
      <w:r w:rsidR="007169D1">
        <w:rPr>
          <w:rFonts w:ascii="Book Antiqua" w:eastAsia="Book Antiqua" w:hAnsi="Book Antiqua" w:cs="Book Antiqua"/>
          <w:b/>
          <w:bCs/>
        </w:rPr>
        <w:t>GA</w:t>
      </w:r>
      <w:r w:rsidR="00AD1BA6" w:rsidRPr="00C57058">
        <w:rPr>
          <w:rFonts w:ascii="Book Antiqua" w:eastAsia="Book Antiqua" w:hAnsi="Book Antiqua" w:cs="Book Antiqua"/>
          <w:b/>
          <w:bCs/>
        </w:rPr>
        <w:t xml:space="preserve"> group</w:t>
      </w:r>
      <w:r w:rsidRPr="00C57058">
        <w:rPr>
          <w:rFonts w:ascii="Book Antiqua" w:eastAsia="Book Antiqua" w:hAnsi="Book Antiqua" w:cs="Book Antiqua"/>
          <w:b/>
          <w:bCs/>
        </w:rPr>
        <w:t xml:space="preserve"> (47.6%, median 30.3 mo </w:t>
      </w:r>
      <w:r w:rsidRPr="00466DA6">
        <w:rPr>
          <w:rFonts w:ascii="Book Antiqua" w:eastAsia="Book Antiqua" w:hAnsi="Book Antiqua" w:cs="Book Antiqua"/>
          <w:b/>
          <w:bCs/>
          <w:i/>
          <w:iCs/>
        </w:rPr>
        <w:t>vs</w:t>
      </w:r>
      <w:r w:rsidRPr="00466DA6">
        <w:rPr>
          <w:rFonts w:ascii="Book Antiqua" w:eastAsia="Book Antiqua" w:hAnsi="Book Antiqua" w:cs="Book Antiqua"/>
          <w:b/>
          <w:bCs/>
        </w:rPr>
        <w:t xml:space="preserve"> 20.4%, median 22.8 mo, </w:t>
      </w:r>
      <w:r w:rsidRPr="00466DA6">
        <w:rPr>
          <w:rFonts w:ascii="Book Antiqua" w:eastAsia="Book Antiqua" w:hAnsi="Book Antiqua" w:cs="Book Antiqua"/>
          <w:b/>
          <w:bCs/>
          <w:i/>
          <w:iCs/>
        </w:rPr>
        <w:t>P</w:t>
      </w:r>
      <w:r w:rsidRPr="00466DA6">
        <w:rPr>
          <w:rFonts w:ascii="Book Antiqua" w:eastAsia="Book Antiqua" w:hAnsi="Book Antiqua" w:cs="Book Antiqua"/>
          <w:b/>
          <w:bCs/>
        </w:rPr>
        <w:t xml:space="preserve"> = 0.010).</w:t>
      </w:r>
      <w:r w:rsidR="003F230C" w:rsidRPr="00466DA6">
        <w:rPr>
          <w:rFonts w:ascii="Book Antiqua" w:eastAsia="Book Antiqua" w:hAnsi="Book Antiqua" w:cs="Book Antiqua"/>
          <w:color w:val="000000"/>
        </w:rPr>
        <w:t xml:space="preserve"> </w:t>
      </w:r>
      <w:r w:rsidR="00AD1BA6" w:rsidRPr="00466DA6">
        <w:rPr>
          <w:rFonts w:ascii="Book Antiqua" w:eastAsia="Book Antiqua" w:hAnsi="Book Antiqua" w:cs="Book Antiqua"/>
          <w:color w:val="000000"/>
        </w:rPr>
        <w:t xml:space="preserve">GP group: </w:t>
      </w:r>
      <w:r w:rsidR="00AD1BA6" w:rsidRPr="00466DA6">
        <w:rPr>
          <w:rFonts w:ascii="Book Antiqua" w:eastAsia="Book Antiqua" w:hAnsi="Book Antiqua" w:cs="Book Antiqua"/>
        </w:rPr>
        <w:t xml:space="preserve">Gastrectomy plus </w:t>
      </w:r>
      <w:r w:rsidR="00AD1BA6" w:rsidRPr="00466DA6">
        <w:rPr>
          <w:rFonts w:ascii="Book Antiqua" w:eastAsia="Book Antiqua" w:hAnsi="Book Antiqua" w:cs="Book Antiqua"/>
          <w:i/>
          <w:iCs/>
        </w:rPr>
        <w:t>en</w:t>
      </w:r>
      <w:r w:rsidR="007169D1">
        <w:rPr>
          <w:rFonts w:ascii="Book Antiqua" w:eastAsia="Book Antiqua" w:hAnsi="Book Antiqua" w:cs="Book Antiqua"/>
          <w:i/>
          <w:iCs/>
        </w:rPr>
        <w:t xml:space="preserve"> </w:t>
      </w:r>
      <w:r w:rsidR="00AD1BA6" w:rsidRPr="00466DA6">
        <w:rPr>
          <w:rFonts w:ascii="Book Antiqua" w:eastAsia="Book Antiqua" w:hAnsi="Book Antiqua" w:cs="Book Antiqua"/>
          <w:i/>
          <w:iCs/>
        </w:rPr>
        <w:t>bloc</w:t>
      </w:r>
      <w:r w:rsidR="00AD1BA6" w:rsidRPr="00466DA6">
        <w:rPr>
          <w:rFonts w:ascii="Book Antiqua" w:eastAsia="Book Antiqua" w:hAnsi="Book Antiqua" w:cs="Book Antiqua"/>
        </w:rPr>
        <w:t xml:space="preserve"> pancreaticoduodenectomy group;</w:t>
      </w:r>
      <w:r w:rsidR="00AD1BA6" w:rsidRPr="00466DA6">
        <w:rPr>
          <w:rFonts w:ascii="Book Antiqua" w:eastAsia="Book Antiqua" w:hAnsi="Book Antiqua" w:cs="Book Antiqua"/>
          <w:color w:val="000000"/>
        </w:rPr>
        <w:t xml:space="preserve"> GA group: Gastrectomy alone group.</w:t>
      </w:r>
    </w:p>
    <w:p w14:paraId="770E8593" w14:textId="11172E0D" w:rsidR="00BB6460" w:rsidRDefault="00BB6460">
      <w:pPr>
        <w:spacing w:line="360" w:lineRule="auto"/>
        <w:jc w:val="both"/>
        <w:rPr>
          <w:rFonts w:ascii="Book Antiqua" w:hAnsi="Book Antiqua"/>
        </w:rPr>
        <w:sectPr w:rsidR="00BB6460">
          <w:pgSz w:w="12240" w:h="15840"/>
          <w:pgMar w:top="1440" w:right="1440" w:bottom="1440" w:left="1440" w:header="720" w:footer="720" w:gutter="0"/>
          <w:cols w:space="720"/>
          <w:docGrid w:linePitch="360"/>
        </w:sectPr>
      </w:pPr>
    </w:p>
    <w:p w14:paraId="503504F5" w14:textId="555E5B8F" w:rsidR="00AD1BA6" w:rsidRPr="00466DA6" w:rsidRDefault="003C4BDE">
      <w:pPr>
        <w:spacing w:line="360" w:lineRule="auto"/>
        <w:jc w:val="both"/>
        <w:rPr>
          <w:rFonts w:ascii="Book Antiqua" w:hAnsi="Book Antiqua"/>
        </w:rPr>
      </w:pPr>
      <w:r>
        <w:rPr>
          <w:rFonts w:ascii="Book Antiqua" w:hAnsi="Book Antiqua"/>
          <w:noProof/>
        </w:rPr>
        <w:lastRenderedPageBreak/>
        <w:drawing>
          <wp:inline distT="0" distB="0" distL="0" distR="0" wp14:anchorId="1E1AD130" wp14:editId="26782680">
            <wp:extent cx="4539048" cy="252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39048" cy="2520000"/>
                    </a:xfrm>
                    <a:prstGeom prst="rect">
                      <a:avLst/>
                    </a:prstGeom>
                    <a:noFill/>
                  </pic:spPr>
                </pic:pic>
              </a:graphicData>
            </a:graphic>
          </wp:inline>
        </w:drawing>
      </w:r>
    </w:p>
    <w:p w14:paraId="384C8DC6" w14:textId="4B991591" w:rsidR="00A77B3E" w:rsidRPr="00C57058" w:rsidRDefault="00A36F01">
      <w:pPr>
        <w:spacing w:line="360" w:lineRule="auto"/>
        <w:jc w:val="both"/>
        <w:rPr>
          <w:rFonts w:ascii="Book Antiqua" w:eastAsia="Book Antiqua" w:hAnsi="Book Antiqua" w:cs="Book Antiqua"/>
          <w:b/>
          <w:bCs/>
          <w:color w:val="000000"/>
        </w:rPr>
      </w:pPr>
      <w:r w:rsidRPr="00466DA6">
        <w:rPr>
          <w:rFonts w:ascii="Book Antiqua" w:eastAsia="Book Antiqua" w:hAnsi="Book Antiqua" w:cs="Book Antiqua"/>
          <w:b/>
          <w:bCs/>
          <w:color w:val="000000"/>
        </w:rPr>
        <w:t>Fig</w:t>
      </w:r>
      <w:r w:rsidR="00AD1BA6" w:rsidRPr="00466DA6">
        <w:rPr>
          <w:rFonts w:ascii="Book Antiqua" w:eastAsia="Book Antiqua" w:hAnsi="Book Antiqua" w:cs="Book Antiqua"/>
          <w:b/>
          <w:bCs/>
          <w:color w:val="000000"/>
        </w:rPr>
        <w:t>ure</w:t>
      </w:r>
      <w:r w:rsidRPr="00466DA6">
        <w:rPr>
          <w:rFonts w:ascii="Book Antiqua" w:eastAsia="Book Antiqua" w:hAnsi="Book Antiqua" w:cs="Book Antiqua"/>
          <w:b/>
          <w:bCs/>
          <w:color w:val="000000"/>
        </w:rPr>
        <w:t xml:space="preserve"> 3</w:t>
      </w:r>
      <w:r w:rsidR="00AD1BA6" w:rsidRPr="00466DA6">
        <w:rPr>
          <w:rFonts w:ascii="Book Antiqua" w:eastAsia="Book Antiqua" w:hAnsi="Book Antiqua" w:cs="Book Antiqua"/>
          <w:b/>
          <w:bCs/>
          <w:color w:val="000000"/>
        </w:rPr>
        <w:t xml:space="preserve"> </w:t>
      </w:r>
      <w:r w:rsidR="007169D1">
        <w:rPr>
          <w:rFonts w:ascii="Book Antiqua" w:eastAsia="Book Antiqua" w:hAnsi="Book Antiqua" w:cs="Book Antiqua"/>
          <w:b/>
          <w:bCs/>
          <w:color w:val="000000"/>
        </w:rPr>
        <w:t>F</w:t>
      </w:r>
      <w:r w:rsidRPr="00C57058">
        <w:rPr>
          <w:rFonts w:ascii="Book Antiqua" w:eastAsia="Book Antiqua" w:hAnsi="Book Antiqua" w:cs="Book Antiqua"/>
          <w:b/>
          <w:bCs/>
          <w:color w:val="000000"/>
        </w:rPr>
        <w:t xml:space="preserve">lowchart of suggested treatment for cT4 gastric cancer with </w:t>
      </w:r>
      <w:r w:rsidR="007169D1" w:rsidRPr="00C57058">
        <w:rPr>
          <w:rFonts w:ascii="Book Antiqua" w:eastAsia="Book Antiqua" w:hAnsi="Book Antiqua" w:cs="Book Antiqua"/>
          <w:b/>
          <w:bCs/>
          <w:color w:val="000000"/>
        </w:rPr>
        <w:t>pancrea</w:t>
      </w:r>
      <w:r w:rsidR="007169D1">
        <w:rPr>
          <w:rFonts w:ascii="Book Antiqua" w:eastAsia="Book Antiqua" w:hAnsi="Book Antiqua" w:cs="Book Antiqua"/>
          <w:b/>
          <w:bCs/>
          <w:color w:val="000000"/>
        </w:rPr>
        <w:t>tic</w:t>
      </w:r>
      <w:r w:rsidR="007169D1" w:rsidRPr="00C57058">
        <w:rPr>
          <w:rFonts w:ascii="Book Antiqua" w:eastAsia="Book Antiqua" w:hAnsi="Book Antiqua" w:cs="Book Antiqua"/>
          <w:b/>
          <w:bCs/>
          <w:color w:val="000000"/>
        </w:rPr>
        <w:t xml:space="preserve"> </w:t>
      </w:r>
      <w:r w:rsidRPr="00C57058">
        <w:rPr>
          <w:rFonts w:ascii="Book Antiqua" w:eastAsia="Book Antiqua" w:hAnsi="Book Antiqua" w:cs="Book Antiqua"/>
          <w:b/>
          <w:bCs/>
          <w:color w:val="000000"/>
        </w:rPr>
        <w:t>head invasion</w:t>
      </w:r>
      <w:r w:rsidR="00AD1BA6" w:rsidRPr="00C57058">
        <w:rPr>
          <w:rFonts w:ascii="Book Antiqua" w:eastAsia="Book Antiqua" w:hAnsi="Book Antiqua" w:cs="Book Antiqua"/>
          <w:b/>
          <w:bCs/>
          <w:color w:val="000000"/>
        </w:rPr>
        <w:t>.</w:t>
      </w:r>
    </w:p>
    <w:p w14:paraId="2F59B0EA" w14:textId="77777777" w:rsidR="00BB6460" w:rsidRDefault="00BB6460">
      <w:pPr>
        <w:spacing w:line="360" w:lineRule="auto"/>
        <w:jc w:val="both"/>
        <w:rPr>
          <w:rFonts w:ascii="Book Antiqua" w:hAnsi="Book Antiqua"/>
          <w:b/>
          <w:bCs/>
        </w:rPr>
        <w:sectPr w:rsidR="00BB6460">
          <w:pgSz w:w="12240" w:h="15840"/>
          <w:pgMar w:top="1440" w:right="1440" w:bottom="1440" w:left="1440" w:header="720" w:footer="720" w:gutter="0"/>
          <w:cols w:space="720"/>
          <w:docGrid w:linePitch="360"/>
        </w:sectPr>
      </w:pPr>
    </w:p>
    <w:p w14:paraId="253EB0D0" w14:textId="03038565" w:rsidR="00AD1BA6" w:rsidRPr="00466DA6" w:rsidRDefault="00D2215C">
      <w:pPr>
        <w:spacing w:line="360" w:lineRule="auto"/>
        <w:jc w:val="both"/>
        <w:rPr>
          <w:rFonts w:ascii="Book Antiqua" w:eastAsia="VrbgqmCnpwtcAdvTT3713a231" w:hAnsi="Book Antiqua"/>
          <w:b/>
          <w:bCs/>
          <w:color w:val="131413"/>
          <w:lang w:bidi="ar"/>
        </w:rPr>
      </w:pPr>
      <w:r w:rsidRPr="00466DA6">
        <w:rPr>
          <w:rFonts w:ascii="Book Antiqua" w:eastAsia="VrbgqmCnpwtcAdvTT3713a231" w:hAnsi="Book Antiqua"/>
          <w:b/>
          <w:bCs/>
          <w:color w:val="131413"/>
          <w:lang w:bidi="ar"/>
        </w:rPr>
        <w:lastRenderedPageBreak/>
        <w:t>Table 1 Clinicopathologic</w:t>
      </w:r>
      <w:r w:rsidR="007169D1">
        <w:rPr>
          <w:rFonts w:ascii="Book Antiqua" w:eastAsia="VrbgqmCnpwtcAdvTT3713a231" w:hAnsi="Book Antiqua"/>
          <w:b/>
          <w:bCs/>
          <w:color w:val="131413"/>
          <w:lang w:bidi="ar"/>
        </w:rPr>
        <w:t>al</w:t>
      </w:r>
      <w:r w:rsidRPr="00466DA6">
        <w:rPr>
          <w:rFonts w:ascii="Book Antiqua" w:eastAsia="VrbgqmCnpwtcAdvTT3713a231" w:hAnsi="Book Antiqua"/>
          <w:b/>
          <w:bCs/>
          <w:color w:val="131413"/>
          <w:lang w:bidi="ar"/>
        </w:rPr>
        <w:t xml:space="preserve"> features of patients undergoing gastrectomy plus pancreatectomy and palliative gastrectomy alone</w:t>
      </w:r>
    </w:p>
    <w:tbl>
      <w:tblPr>
        <w:tblW w:w="9530" w:type="dxa"/>
        <w:tblCellMar>
          <w:left w:w="0" w:type="dxa"/>
          <w:right w:w="0" w:type="dxa"/>
        </w:tblCellMar>
        <w:tblLook w:val="04A0" w:firstRow="1" w:lastRow="0" w:firstColumn="1" w:lastColumn="0" w:noHBand="0" w:noVBand="1"/>
      </w:tblPr>
      <w:tblGrid>
        <w:gridCol w:w="4400"/>
        <w:gridCol w:w="1820"/>
        <w:gridCol w:w="1954"/>
        <w:gridCol w:w="1373"/>
      </w:tblGrid>
      <w:tr w:rsidR="00D2215C" w:rsidRPr="00466DA6" w14:paraId="6FF52211" w14:textId="77777777" w:rsidTr="003C4BDE">
        <w:trPr>
          <w:trHeight w:val="20"/>
        </w:trPr>
        <w:tc>
          <w:tcPr>
            <w:tcW w:w="3988" w:type="dxa"/>
            <w:tcBorders>
              <w:top w:val="single" w:sz="12" w:space="0" w:color="auto"/>
            </w:tcBorders>
            <w:shd w:val="clear" w:color="auto" w:fill="auto"/>
            <w:vAlign w:val="center"/>
            <w:hideMark/>
          </w:tcPr>
          <w:p w14:paraId="1A4DF972" w14:textId="77777777" w:rsidR="00D2215C" w:rsidRPr="00466DA6" w:rsidRDefault="00D2215C" w:rsidP="00C2678B">
            <w:pPr>
              <w:spacing w:line="360" w:lineRule="auto"/>
              <w:jc w:val="both"/>
              <w:rPr>
                <w:rFonts w:ascii="Book Antiqua" w:eastAsia="DengXian" w:hAnsi="Book Antiqua"/>
                <w:b/>
                <w:bCs/>
                <w:color w:val="000000"/>
                <w:lang w:eastAsia="zh-CN"/>
              </w:rPr>
            </w:pPr>
            <w:r w:rsidRPr="00466DA6">
              <w:rPr>
                <w:rFonts w:ascii="Book Antiqua" w:eastAsia="DengXian" w:hAnsi="Book Antiqua"/>
                <w:b/>
                <w:bCs/>
                <w:color w:val="000000"/>
                <w:lang w:eastAsia="zh-CN"/>
              </w:rPr>
              <w:t>Variable</w:t>
            </w:r>
          </w:p>
        </w:tc>
        <w:tc>
          <w:tcPr>
            <w:tcW w:w="1966" w:type="dxa"/>
            <w:tcBorders>
              <w:top w:val="single" w:sz="12" w:space="0" w:color="auto"/>
            </w:tcBorders>
            <w:shd w:val="clear" w:color="auto" w:fill="auto"/>
            <w:vAlign w:val="center"/>
            <w:hideMark/>
          </w:tcPr>
          <w:p w14:paraId="3C673E44" w14:textId="54141F41" w:rsidR="00D2215C" w:rsidRPr="00C57058" w:rsidRDefault="00D2215C" w:rsidP="00C2678B">
            <w:pPr>
              <w:spacing w:line="360" w:lineRule="auto"/>
              <w:jc w:val="both"/>
              <w:rPr>
                <w:rFonts w:ascii="Book Antiqua" w:eastAsia="DengXian" w:hAnsi="Book Antiqua"/>
                <w:b/>
                <w:bCs/>
                <w:color w:val="131413"/>
                <w:lang w:eastAsia="zh-CN"/>
              </w:rPr>
            </w:pPr>
            <w:r w:rsidRPr="00466DA6">
              <w:rPr>
                <w:rFonts w:ascii="Book Antiqua" w:eastAsia="DengXian" w:hAnsi="Book Antiqua"/>
                <w:b/>
                <w:bCs/>
                <w:color w:val="131413"/>
                <w:lang w:eastAsia="zh-CN"/>
              </w:rPr>
              <w:t>GP group</w:t>
            </w:r>
            <w:r w:rsidR="003F230C" w:rsidRPr="00466DA6">
              <w:rPr>
                <w:rFonts w:ascii="Book Antiqua" w:eastAsia="DengXian" w:hAnsi="Book Antiqua"/>
                <w:b/>
                <w:bCs/>
                <w:color w:val="131413"/>
                <w:lang w:eastAsia="zh-CN"/>
              </w:rPr>
              <w:t xml:space="preserve">, </w:t>
            </w:r>
            <w:r w:rsidRPr="00466DA6">
              <w:rPr>
                <w:rFonts w:ascii="Book Antiqua" w:eastAsia="DengXian" w:hAnsi="Book Antiqua"/>
                <w:b/>
                <w:bCs/>
                <w:color w:val="131413"/>
                <w:lang w:eastAsia="zh-CN"/>
              </w:rPr>
              <w:t>(</w:t>
            </w:r>
            <w:r w:rsidRPr="00C2678B">
              <w:rPr>
                <w:rFonts w:ascii="Book Antiqua" w:eastAsia="DengXian" w:hAnsi="Book Antiqua"/>
                <w:b/>
                <w:bCs/>
                <w:i/>
                <w:iCs/>
                <w:color w:val="131413"/>
                <w:lang w:eastAsia="zh-CN"/>
              </w:rPr>
              <w:t>n</w:t>
            </w:r>
            <w:r w:rsidR="003F230C" w:rsidRPr="00466DA6">
              <w:rPr>
                <w:rFonts w:ascii="Book Antiqua" w:eastAsia="DengXian" w:hAnsi="Book Antiqua"/>
                <w:b/>
                <w:bCs/>
                <w:color w:val="131413"/>
                <w:lang w:eastAsia="zh-CN"/>
              </w:rPr>
              <w:t xml:space="preserve"> </w:t>
            </w:r>
            <w:r w:rsidRPr="00466DA6">
              <w:rPr>
                <w:rFonts w:ascii="Book Antiqua" w:eastAsia="DengXian" w:hAnsi="Book Antiqua"/>
                <w:b/>
                <w:bCs/>
                <w:color w:val="131413"/>
                <w:lang w:eastAsia="zh-CN"/>
              </w:rPr>
              <w:t>=</w:t>
            </w:r>
            <w:r w:rsidR="003F230C" w:rsidRPr="00466DA6">
              <w:rPr>
                <w:rFonts w:ascii="Book Antiqua" w:eastAsia="DengXian" w:hAnsi="Book Antiqua"/>
                <w:b/>
                <w:bCs/>
                <w:color w:val="131413"/>
                <w:lang w:eastAsia="zh-CN"/>
              </w:rPr>
              <w:t xml:space="preserve"> </w:t>
            </w:r>
            <w:r w:rsidRPr="00C57058">
              <w:rPr>
                <w:rFonts w:ascii="Book Antiqua" w:eastAsia="DengXian" w:hAnsi="Book Antiqua"/>
                <w:b/>
                <w:bCs/>
                <w:color w:val="131413"/>
                <w:lang w:eastAsia="zh-CN"/>
              </w:rPr>
              <w:t>24) (%)</w:t>
            </w:r>
          </w:p>
        </w:tc>
        <w:tc>
          <w:tcPr>
            <w:tcW w:w="2203" w:type="dxa"/>
            <w:tcBorders>
              <w:top w:val="single" w:sz="12" w:space="0" w:color="auto"/>
            </w:tcBorders>
            <w:shd w:val="clear" w:color="auto" w:fill="auto"/>
            <w:vAlign w:val="center"/>
            <w:hideMark/>
          </w:tcPr>
          <w:p w14:paraId="5FCC84DA" w14:textId="22FFDBA7" w:rsidR="00D2215C" w:rsidRPr="00C57058" w:rsidRDefault="00D2215C" w:rsidP="00C2678B">
            <w:pPr>
              <w:spacing w:line="360" w:lineRule="auto"/>
              <w:jc w:val="both"/>
              <w:rPr>
                <w:rFonts w:ascii="Book Antiqua" w:eastAsia="DengXian" w:hAnsi="Book Antiqua"/>
                <w:b/>
                <w:bCs/>
                <w:color w:val="000000"/>
                <w:lang w:eastAsia="zh-CN"/>
              </w:rPr>
            </w:pPr>
            <w:r w:rsidRPr="00C57058">
              <w:rPr>
                <w:rFonts w:ascii="Book Antiqua" w:eastAsia="DengXian" w:hAnsi="Book Antiqua"/>
                <w:b/>
                <w:bCs/>
                <w:color w:val="000000"/>
                <w:lang w:eastAsia="zh-CN"/>
              </w:rPr>
              <w:t>GA group</w:t>
            </w:r>
            <w:r w:rsidR="003F230C" w:rsidRPr="00C57058">
              <w:rPr>
                <w:rFonts w:ascii="Book Antiqua" w:eastAsia="DengXian" w:hAnsi="Book Antiqua"/>
                <w:b/>
                <w:bCs/>
                <w:color w:val="131413"/>
                <w:lang w:eastAsia="zh-CN"/>
              </w:rPr>
              <w:t xml:space="preserve">, </w:t>
            </w:r>
            <w:r w:rsidRPr="00466DA6">
              <w:rPr>
                <w:rFonts w:ascii="Book Antiqua" w:eastAsia="DengXian" w:hAnsi="Book Antiqua"/>
                <w:b/>
                <w:bCs/>
                <w:color w:val="131413"/>
                <w:lang w:eastAsia="zh-CN"/>
              </w:rPr>
              <w:t>(</w:t>
            </w:r>
            <w:r w:rsidRPr="00C2678B">
              <w:rPr>
                <w:rFonts w:ascii="Book Antiqua" w:eastAsia="DengXian" w:hAnsi="Book Antiqua"/>
                <w:b/>
                <w:bCs/>
                <w:i/>
                <w:iCs/>
                <w:color w:val="131413"/>
                <w:lang w:eastAsia="zh-CN"/>
              </w:rPr>
              <w:t>n</w:t>
            </w:r>
            <w:r w:rsidR="003F230C" w:rsidRPr="00466DA6">
              <w:rPr>
                <w:rFonts w:ascii="Book Antiqua" w:eastAsia="DengXian" w:hAnsi="Book Antiqua"/>
                <w:b/>
                <w:bCs/>
                <w:color w:val="131413"/>
                <w:lang w:eastAsia="zh-CN"/>
              </w:rPr>
              <w:t xml:space="preserve"> </w:t>
            </w:r>
            <w:r w:rsidRPr="00466DA6">
              <w:rPr>
                <w:rFonts w:ascii="Book Antiqua" w:eastAsia="DengXian" w:hAnsi="Book Antiqua"/>
                <w:b/>
                <w:bCs/>
                <w:color w:val="131413"/>
                <w:lang w:eastAsia="zh-CN"/>
              </w:rPr>
              <w:t>=</w:t>
            </w:r>
            <w:r w:rsidR="003F230C" w:rsidRPr="00466DA6">
              <w:rPr>
                <w:rFonts w:ascii="Book Antiqua" w:eastAsia="DengXian" w:hAnsi="Book Antiqua"/>
                <w:b/>
                <w:bCs/>
                <w:color w:val="131413"/>
                <w:lang w:eastAsia="zh-CN"/>
              </w:rPr>
              <w:t xml:space="preserve"> </w:t>
            </w:r>
            <w:r w:rsidRPr="00466DA6">
              <w:rPr>
                <w:rFonts w:ascii="Book Antiqua" w:eastAsia="DengXian" w:hAnsi="Book Antiqua"/>
                <w:b/>
                <w:bCs/>
                <w:color w:val="131413"/>
                <w:lang w:eastAsia="zh-CN"/>
              </w:rPr>
              <w:t>52) (%)</w:t>
            </w:r>
          </w:p>
        </w:tc>
        <w:tc>
          <w:tcPr>
            <w:tcW w:w="1373" w:type="dxa"/>
            <w:tcBorders>
              <w:top w:val="single" w:sz="12" w:space="0" w:color="auto"/>
            </w:tcBorders>
            <w:shd w:val="clear" w:color="auto" w:fill="auto"/>
            <w:vAlign w:val="center"/>
            <w:hideMark/>
          </w:tcPr>
          <w:p w14:paraId="44118A58" w14:textId="77777777" w:rsidR="00D2215C" w:rsidRPr="00466DA6" w:rsidRDefault="00D2215C" w:rsidP="00C2678B">
            <w:pPr>
              <w:spacing w:line="360" w:lineRule="auto"/>
              <w:jc w:val="both"/>
              <w:rPr>
                <w:rFonts w:ascii="Book Antiqua" w:eastAsia="DengXian" w:hAnsi="Book Antiqua"/>
                <w:b/>
                <w:bCs/>
                <w:color w:val="131413"/>
                <w:lang w:eastAsia="zh-CN"/>
              </w:rPr>
            </w:pPr>
            <w:r w:rsidRPr="00C2678B">
              <w:rPr>
                <w:rFonts w:ascii="Book Antiqua" w:eastAsia="DengXian" w:hAnsi="Book Antiqua"/>
                <w:b/>
                <w:bCs/>
                <w:i/>
                <w:iCs/>
                <w:color w:val="131413"/>
                <w:lang w:eastAsia="zh-CN"/>
              </w:rPr>
              <w:t>P</w:t>
            </w:r>
            <w:r w:rsidRPr="00466DA6">
              <w:rPr>
                <w:rFonts w:ascii="Book Antiqua" w:eastAsia="DengXian" w:hAnsi="Book Antiqua"/>
                <w:b/>
                <w:bCs/>
                <w:color w:val="131413"/>
                <w:lang w:eastAsia="zh-CN"/>
              </w:rPr>
              <w:t xml:space="preserve"> value</w:t>
            </w:r>
          </w:p>
        </w:tc>
      </w:tr>
      <w:tr w:rsidR="00D2215C" w:rsidRPr="00466DA6" w14:paraId="0AC60D41" w14:textId="77777777" w:rsidTr="003C4BDE">
        <w:trPr>
          <w:trHeight w:val="20"/>
        </w:trPr>
        <w:tc>
          <w:tcPr>
            <w:tcW w:w="3988" w:type="dxa"/>
            <w:tcBorders>
              <w:top w:val="single" w:sz="4" w:space="0" w:color="auto"/>
            </w:tcBorders>
            <w:shd w:val="clear" w:color="auto" w:fill="auto"/>
            <w:vAlign w:val="center"/>
            <w:hideMark/>
          </w:tcPr>
          <w:p w14:paraId="60EABF29" w14:textId="77777777" w:rsidR="00D2215C" w:rsidRPr="00466DA6" w:rsidRDefault="00D2215C"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Gender</w:t>
            </w:r>
          </w:p>
        </w:tc>
        <w:tc>
          <w:tcPr>
            <w:tcW w:w="1966" w:type="dxa"/>
            <w:tcBorders>
              <w:top w:val="single" w:sz="4" w:space="0" w:color="auto"/>
            </w:tcBorders>
            <w:shd w:val="clear" w:color="auto" w:fill="auto"/>
            <w:vAlign w:val="center"/>
            <w:hideMark/>
          </w:tcPr>
          <w:p w14:paraId="28B476CA" w14:textId="45C0DEB8" w:rsidR="00D2215C" w:rsidRPr="00466DA6" w:rsidRDefault="00D2215C" w:rsidP="00C2678B">
            <w:pPr>
              <w:spacing w:line="360" w:lineRule="auto"/>
              <w:jc w:val="both"/>
              <w:rPr>
                <w:rFonts w:ascii="Book Antiqua" w:eastAsia="DengXian" w:hAnsi="Book Antiqua"/>
                <w:color w:val="000000"/>
                <w:lang w:eastAsia="zh-CN"/>
              </w:rPr>
            </w:pPr>
          </w:p>
        </w:tc>
        <w:tc>
          <w:tcPr>
            <w:tcW w:w="2203" w:type="dxa"/>
            <w:tcBorders>
              <w:top w:val="single" w:sz="4" w:space="0" w:color="auto"/>
            </w:tcBorders>
            <w:shd w:val="clear" w:color="auto" w:fill="auto"/>
            <w:vAlign w:val="center"/>
            <w:hideMark/>
          </w:tcPr>
          <w:p w14:paraId="2E3DF6A1" w14:textId="132D0DD1" w:rsidR="00D2215C" w:rsidRPr="00C57058" w:rsidRDefault="00D2215C" w:rsidP="00C2678B">
            <w:pPr>
              <w:spacing w:line="360" w:lineRule="auto"/>
              <w:jc w:val="both"/>
              <w:rPr>
                <w:rFonts w:ascii="Book Antiqua" w:eastAsia="DengXian" w:hAnsi="Book Antiqua"/>
                <w:color w:val="000000"/>
                <w:lang w:eastAsia="zh-CN"/>
              </w:rPr>
            </w:pPr>
          </w:p>
        </w:tc>
        <w:tc>
          <w:tcPr>
            <w:tcW w:w="1373" w:type="dxa"/>
            <w:tcBorders>
              <w:top w:val="single" w:sz="4" w:space="0" w:color="auto"/>
            </w:tcBorders>
            <w:shd w:val="clear" w:color="auto" w:fill="auto"/>
            <w:vAlign w:val="center"/>
            <w:hideMark/>
          </w:tcPr>
          <w:p w14:paraId="1A2B50C3" w14:textId="77777777" w:rsidR="00D2215C" w:rsidRPr="00C57058" w:rsidRDefault="00D2215C"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0.486</w:t>
            </w:r>
          </w:p>
        </w:tc>
      </w:tr>
      <w:tr w:rsidR="00D2215C" w:rsidRPr="00466DA6" w14:paraId="248D82BE" w14:textId="77777777" w:rsidTr="003C4BDE">
        <w:trPr>
          <w:trHeight w:val="20"/>
        </w:trPr>
        <w:tc>
          <w:tcPr>
            <w:tcW w:w="3988" w:type="dxa"/>
            <w:shd w:val="clear" w:color="auto" w:fill="auto"/>
            <w:vAlign w:val="center"/>
            <w:hideMark/>
          </w:tcPr>
          <w:p w14:paraId="6AF723DE" w14:textId="77777777" w:rsidR="00D2215C" w:rsidRPr="00466DA6" w:rsidRDefault="00D2215C" w:rsidP="00C2678B">
            <w:pPr>
              <w:spacing w:line="360" w:lineRule="auto"/>
              <w:ind w:firstLineChars="100" w:firstLine="240"/>
              <w:jc w:val="both"/>
              <w:rPr>
                <w:rFonts w:ascii="Book Antiqua" w:eastAsia="DengXian" w:hAnsi="Book Antiqua"/>
                <w:color w:val="131413"/>
                <w:lang w:eastAsia="zh-CN"/>
              </w:rPr>
            </w:pPr>
            <w:r w:rsidRPr="00466DA6">
              <w:rPr>
                <w:rFonts w:ascii="Book Antiqua" w:eastAsia="DengXian" w:hAnsi="Book Antiqua"/>
                <w:color w:val="131413"/>
                <w:lang w:eastAsia="zh-CN"/>
              </w:rPr>
              <w:t>Male</w:t>
            </w:r>
          </w:p>
        </w:tc>
        <w:tc>
          <w:tcPr>
            <w:tcW w:w="1966" w:type="dxa"/>
            <w:shd w:val="clear" w:color="auto" w:fill="auto"/>
            <w:vAlign w:val="center"/>
            <w:hideMark/>
          </w:tcPr>
          <w:p w14:paraId="2627F0C3"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22 (91.7)</w:t>
            </w:r>
          </w:p>
        </w:tc>
        <w:tc>
          <w:tcPr>
            <w:tcW w:w="2203" w:type="dxa"/>
            <w:shd w:val="clear" w:color="auto" w:fill="auto"/>
            <w:vAlign w:val="center"/>
            <w:hideMark/>
          </w:tcPr>
          <w:p w14:paraId="654C3F15" w14:textId="77777777" w:rsidR="00D2215C" w:rsidRPr="00C57058" w:rsidRDefault="00D2215C"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43 (82.7)</w:t>
            </w:r>
          </w:p>
        </w:tc>
        <w:tc>
          <w:tcPr>
            <w:tcW w:w="1373" w:type="dxa"/>
            <w:shd w:val="clear" w:color="auto" w:fill="auto"/>
            <w:vAlign w:val="center"/>
            <w:hideMark/>
          </w:tcPr>
          <w:p w14:paraId="391CE517" w14:textId="4277BDA7"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53D4EB5F" w14:textId="77777777" w:rsidTr="003C4BDE">
        <w:trPr>
          <w:trHeight w:val="20"/>
        </w:trPr>
        <w:tc>
          <w:tcPr>
            <w:tcW w:w="3988" w:type="dxa"/>
            <w:shd w:val="clear" w:color="auto" w:fill="auto"/>
            <w:vAlign w:val="center"/>
            <w:hideMark/>
          </w:tcPr>
          <w:p w14:paraId="63DD6F44" w14:textId="77777777" w:rsidR="00D2215C" w:rsidRPr="00466DA6" w:rsidRDefault="00D2215C" w:rsidP="00C2678B">
            <w:pPr>
              <w:spacing w:line="360" w:lineRule="auto"/>
              <w:ind w:firstLineChars="100" w:firstLine="240"/>
              <w:jc w:val="both"/>
              <w:rPr>
                <w:rFonts w:ascii="Book Antiqua" w:eastAsia="DengXian" w:hAnsi="Book Antiqua"/>
                <w:color w:val="131413"/>
                <w:lang w:eastAsia="zh-CN"/>
              </w:rPr>
            </w:pPr>
            <w:r w:rsidRPr="00466DA6">
              <w:rPr>
                <w:rFonts w:ascii="Book Antiqua" w:eastAsia="DengXian" w:hAnsi="Book Antiqua"/>
                <w:color w:val="131413"/>
                <w:lang w:eastAsia="zh-CN"/>
              </w:rPr>
              <w:t>Female</w:t>
            </w:r>
          </w:p>
        </w:tc>
        <w:tc>
          <w:tcPr>
            <w:tcW w:w="1966" w:type="dxa"/>
            <w:shd w:val="clear" w:color="auto" w:fill="auto"/>
            <w:vAlign w:val="center"/>
            <w:hideMark/>
          </w:tcPr>
          <w:p w14:paraId="41025F0A"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 (8.3)</w:t>
            </w:r>
          </w:p>
        </w:tc>
        <w:tc>
          <w:tcPr>
            <w:tcW w:w="2203" w:type="dxa"/>
            <w:shd w:val="clear" w:color="auto" w:fill="auto"/>
            <w:vAlign w:val="center"/>
            <w:hideMark/>
          </w:tcPr>
          <w:p w14:paraId="1304EC96" w14:textId="77777777" w:rsidR="00D2215C" w:rsidRPr="00C57058" w:rsidRDefault="00D2215C"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9 (17.3)</w:t>
            </w:r>
          </w:p>
        </w:tc>
        <w:tc>
          <w:tcPr>
            <w:tcW w:w="1373" w:type="dxa"/>
            <w:shd w:val="clear" w:color="auto" w:fill="auto"/>
            <w:vAlign w:val="center"/>
            <w:hideMark/>
          </w:tcPr>
          <w:p w14:paraId="3EF4E3D3" w14:textId="06B38863"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1109D4CD" w14:textId="77777777" w:rsidTr="003C4BDE">
        <w:trPr>
          <w:trHeight w:val="20"/>
        </w:trPr>
        <w:tc>
          <w:tcPr>
            <w:tcW w:w="3988" w:type="dxa"/>
            <w:shd w:val="clear" w:color="auto" w:fill="auto"/>
            <w:vAlign w:val="center"/>
            <w:hideMark/>
          </w:tcPr>
          <w:p w14:paraId="2A566D8F" w14:textId="49E2C4CB" w:rsidR="00D2215C" w:rsidRPr="00466DA6" w:rsidRDefault="00D2215C"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Age (y</w:t>
            </w:r>
            <w:r w:rsidR="003F230C" w:rsidRPr="00466DA6">
              <w:rPr>
                <w:rFonts w:ascii="Book Antiqua" w:eastAsia="DengXian" w:hAnsi="Book Antiqua"/>
                <w:color w:val="131413"/>
                <w:lang w:eastAsia="zh-CN"/>
              </w:rPr>
              <w:t>r</w:t>
            </w:r>
            <w:r w:rsidRPr="00466DA6">
              <w:rPr>
                <w:rFonts w:ascii="Book Antiqua" w:eastAsia="DengXian" w:hAnsi="Book Antiqua"/>
                <w:color w:val="131413"/>
                <w:lang w:eastAsia="zh-CN"/>
              </w:rPr>
              <w:t>)</w:t>
            </w:r>
          </w:p>
        </w:tc>
        <w:tc>
          <w:tcPr>
            <w:tcW w:w="1966" w:type="dxa"/>
            <w:shd w:val="clear" w:color="auto" w:fill="auto"/>
            <w:vAlign w:val="center"/>
            <w:hideMark/>
          </w:tcPr>
          <w:p w14:paraId="50B5DCD1" w14:textId="77C9C818" w:rsidR="00D2215C" w:rsidRPr="00466DA6" w:rsidRDefault="00D2215C" w:rsidP="00466DA6">
            <w:pPr>
              <w:spacing w:line="360" w:lineRule="auto"/>
              <w:jc w:val="both"/>
              <w:rPr>
                <w:rFonts w:ascii="Book Antiqua" w:eastAsia="DengXian" w:hAnsi="Book Antiqua"/>
                <w:color w:val="000000"/>
                <w:lang w:eastAsia="zh-CN"/>
              </w:rPr>
            </w:pPr>
          </w:p>
        </w:tc>
        <w:tc>
          <w:tcPr>
            <w:tcW w:w="2203" w:type="dxa"/>
            <w:shd w:val="clear" w:color="auto" w:fill="auto"/>
            <w:vAlign w:val="center"/>
            <w:hideMark/>
          </w:tcPr>
          <w:p w14:paraId="6BE51DE8" w14:textId="512E4995" w:rsidR="00D2215C" w:rsidRPr="00C57058" w:rsidRDefault="00D2215C" w:rsidP="00C57058">
            <w:pPr>
              <w:spacing w:line="360" w:lineRule="auto"/>
              <w:jc w:val="both"/>
              <w:rPr>
                <w:rFonts w:ascii="Book Antiqua" w:eastAsia="DengXian" w:hAnsi="Book Antiqua"/>
                <w:color w:val="000000"/>
                <w:lang w:eastAsia="zh-CN"/>
              </w:rPr>
            </w:pPr>
          </w:p>
        </w:tc>
        <w:tc>
          <w:tcPr>
            <w:tcW w:w="1373" w:type="dxa"/>
            <w:shd w:val="clear" w:color="auto" w:fill="auto"/>
            <w:vAlign w:val="center"/>
            <w:hideMark/>
          </w:tcPr>
          <w:p w14:paraId="4FB94145" w14:textId="77777777" w:rsidR="00D2215C" w:rsidRPr="00C57058" w:rsidRDefault="00D2215C"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0.254</w:t>
            </w:r>
          </w:p>
        </w:tc>
      </w:tr>
      <w:tr w:rsidR="00D2215C" w:rsidRPr="00466DA6" w14:paraId="3716002E" w14:textId="77777777" w:rsidTr="003C4BDE">
        <w:trPr>
          <w:trHeight w:val="20"/>
        </w:trPr>
        <w:tc>
          <w:tcPr>
            <w:tcW w:w="3988" w:type="dxa"/>
            <w:shd w:val="clear" w:color="auto" w:fill="auto"/>
            <w:vAlign w:val="center"/>
            <w:hideMark/>
          </w:tcPr>
          <w:p w14:paraId="4135830E" w14:textId="1BA47671"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&lt;</w:t>
            </w:r>
            <w:r w:rsidR="003F230C" w:rsidRPr="00466DA6">
              <w:rPr>
                <w:rFonts w:ascii="Book Antiqua" w:eastAsia="DengXian" w:hAnsi="Book Antiqua"/>
                <w:color w:val="000000"/>
                <w:lang w:eastAsia="zh-CN"/>
              </w:rPr>
              <w:t xml:space="preserve"> </w:t>
            </w:r>
            <w:r w:rsidRPr="00466DA6">
              <w:rPr>
                <w:rFonts w:ascii="Book Antiqua" w:eastAsia="DengXian" w:hAnsi="Book Antiqua"/>
                <w:color w:val="000000"/>
                <w:lang w:eastAsia="zh-CN"/>
              </w:rPr>
              <w:t>65</w:t>
            </w:r>
          </w:p>
        </w:tc>
        <w:tc>
          <w:tcPr>
            <w:tcW w:w="1966" w:type="dxa"/>
            <w:shd w:val="clear" w:color="auto" w:fill="auto"/>
            <w:vAlign w:val="center"/>
            <w:hideMark/>
          </w:tcPr>
          <w:p w14:paraId="3CF18DF9"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16 (66.7)</w:t>
            </w:r>
          </w:p>
        </w:tc>
        <w:tc>
          <w:tcPr>
            <w:tcW w:w="2203" w:type="dxa"/>
            <w:shd w:val="clear" w:color="auto" w:fill="auto"/>
            <w:vAlign w:val="center"/>
            <w:hideMark/>
          </w:tcPr>
          <w:p w14:paraId="19E053CA" w14:textId="77777777" w:rsidR="00D2215C" w:rsidRPr="00C57058" w:rsidRDefault="00D2215C" w:rsidP="00C57058">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41 (78.8)</w:t>
            </w:r>
          </w:p>
        </w:tc>
        <w:tc>
          <w:tcPr>
            <w:tcW w:w="1373" w:type="dxa"/>
            <w:shd w:val="clear" w:color="auto" w:fill="auto"/>
            <w:vAlign w:val="center"/>
            <w:hideMark/>
          </w:tcPr>
          <w:p w14:paraId="4DFB270D" w14:textId="3083F3D7"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584FF38F" w14:textId="77777777" w:rsidTr="003C4BDE">
        <w:trPr>
          <w:trHeight w:val="20"/>
        </w:trPr>
        <w:tc>
          <w:tcPr>
            <w:tcW w:w="3988" w:type="dxa"/>
            <w:shd w:val="clear" w:color="auto" w:fill="auto"/>
            <w:vAlign w:val="center"/>
            <w:hideMark/>
          </w:tcPr>
          <w:p w14:paraId="6211B21C" w14:textId="0F608699"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w:t>
            </w:r>
            <w:r w:rsidR="003F230C" w:rsidRPr="00466DA6">
              <w:rPr>
                <w:rFonts w:ascii="Book Antiqua" w:eastAsia="DengXian" w:hAnsi="Book Antiqua"/>
                <w:color w:val="000000"/>
                <w:lang w:eastAsia="zh-CN"/>
              </w:rPr>
              <w:t xml:space="preserve"> </w:t>
            </w:r>
            <w:r w:rsidRPr="00466DA6">
              <w:rPr>
                <w:rFonts w:ascii="Book Antiqua" w:eastAsia="DengXian" w:hAnsi="Book Antiqua"/>
                <w:color w:val="000000"/>
                <w:lang w:eastAsia="zh-CN"/>
              </w:rPr>
              <w:t>65</w:t>
            </w:r>
          </w:p>
        </w:tc>
        <w:tc>
          <w:tcPr>
            <w:tcW w:w="1966" w:type="dxa"/>
            <w:shd w:val="clear" w:color="auto" w:fill="auto"/>
            <w:vAlign w:val="center"/>
            <w:hideMark/>
          </w:tcPr>
          <w:p w14:paraId="5BEACE5C"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8 (33.3)</w:t>
            </w:r>
          </w:p>
        </w:tc>
        <w:tc>
          <w:tcPr>
            <w:tcW w:w="2203" w:type="dxa"/>
            <w:shd w:val="clear" w:color="auto" w:fill="auto"/>
            <w:vAlign w:val="center"/>
            <w:hideMark/>
          </w:tcPr>
          <w:p w14:paraId="59FB98BB" w14:textId="77777777" w:rsidR="00D2215C" w:rsidRPr="00C57058" w:rsidRDefault="00D2215C" w:rsidP="00C57058">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11 (21.2)</w:t>
            </w:r>
          </w:p>
        </w:tc>
        <w:tc>
          <w:tcPr>
            <w:tcW w:w="1373" w:type="dxa"/>
            <w:shd w:val="clear" w:color="auto" w:fill="auto"/>
            <w:vAlign w:val="center"/>
            <w:hideMark/>
          </w:tcPr>
          <w:p w14:paraId="241F1AB2" w14:textId="130E414C"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5834809B" w14:textId="77777777" w:rsidTr="003C4BDE">
        <w:trPr>
          <w:trHeight w:val="20"/>
        </w:trPr>
        <w:tc>
          <w:tcPr>
            <w:tcW w:w="3988" w:type="dxa"/>
            <w:shd w:val="clear" w:color="auto" w:fill="auto"/>
            <w:vAlign w:val="center"/>
            <w:hideMark/>
          </w:tcPr>
          <w:p w14:paraId="0E3F8713"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BMI (kg/m</w:t>
            </w:r>
            <w:r w:rsidRPr="00466DA6">
              <w:rPr>
                <w:rFonts w:ascii="Book Antiqua" w:eastAsia="DengXian" w:hAnsi="Book Antiqua"/>
                <w:color w:val="000000"/>
                <w:vertAlign w:val="superscript"/>
                <w:lang w:eastAsia="zh-CN"/>
              </w:rPr>
              <w:t>2</w:t>
            </w:r>
            <w:r w:rsidRPr="00466DA6">
              <w:rPr>
                <w:rFonts w:ascii="Book Antiqua" w:eastAsia="DengXian" w:hAnsi="Book Antiqua"/>
                <w:color w:val="000000"/>
                <w:lang w:eastAsia="zh-CN"/>
              </w:rPr>
              <w:t>)</w:t>
            </w:r>
          </w:p>
        </w:tc>
        <w:tc>
          <w:tcPr>
            <w:tcW w:w="1966" w:type="dxa"/>
            <w:shd w:val="clear" w:color="auto" w:fill="auto"/>
            <w:vAlign w:val="center"/>
            <w:hideMark/>
          </w:tcPr>
          <w:p w14:paraId="362D9A60" w14:textId="137DA304" w:rsidR="00D2215C" w:rsidRPr="00C57058"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23.5</w:t>
            </w:r>
            <w:r w:rsidR="003F230C" w:rsidRPr="00466DA6">
              <w:rPr>
                <w:rFonts w:ascii="Book Antiqua" w:eastAsia="DengXian" w:hAnsi="Book Antiqua"/>
                <w:color w:val="000000"/>
                <w:lang w:eastAsia="zh-CN"/>
              </w:rPr>
              <w:t xml:space="preserve"> </w:t>
            </w:r>
            <w:r w:rsidRPr="00C57058">
              <w:rPr>
                <w:rFonts w:ascii="Book Antiqua" w:eastAsia="DengXian" w:hAnsi="Book Antiqua"/>
                <w:color w:val="000000"/>
                <w:lang w:eastAsia="zh-CN"/>
              </w:rPr>
              <w:t>±</w:t>
            </w:r>
            <w:r w:rsidR="003F230C" w:rsidRPr="00C57058">
              <w:rPr>
                <w:rFonts w:ascii="Book Antiqua" w:eastAsia="DengXian" w:hAnsi="Book Antiqua"/>
                <w:color w:val="000000"/>
                <w:lang w:eastAsia="zh-CN"/>
              </w:rPr>
              <w:t xml:space="preserve"> </w:t>
            </w:r>
            <w:r w:rsidRPr="00C57058">
              <w:rPr>
                <w:rFonts w:ascii="Book Antiqua" w:eastAsia="DengXian" w:hAnsi="Book Antiqua"/>
                <w:color w:val="000000"/>
                <w:lang w:eastAsia="zh-CN"/>
              </w:rPr>
              <w:t>3.5</w:t>
            </w:r>
          </w:p>
        </w:tc>
        <w:tc>
          <w:tcPr>
            <w:tcW w:w="2203" w:type="dxa"/>
            <w:shd w:val="clear" w:color="auto" w:fill="auto"/>
            <w:vAlign w:val="center"/>
            <w:hideMark/>
          </w:tcPr>
          <w:p w14:paraId="0E8830BE" w14:textId="1717B2CE" w:rsidR="00D2215C" w:rsidRPr="00466DA6" w:rsidRDefault="00D2215C" w:rsidP="00C57058">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23.2</w:t>
            </w:r>
            <w:r w:rsidR="003F230C" w:rsidRPr="00C57058">
              <w:rPr>
                <w:rFonts w:ascii="Book Antiqua" w:eastAsia="DengXian" w:hAnsi="Book Antiqua"/>
                <w:color w:val="000000"/>
                <w:lang w:eastAsia="zh-CN"/>
              </w:rPr>
              <w:t xml:space="preserve"> </w:t>
            </w:r>
            <w:r w:rsidRPr="00C57058">
              <w:rPr>
                <w:rFonts w:ascii="Book Antiqua" w:eastAsia="DengXian" w:hAnsi="Book Antiqua"/>
                <w:color w:val="000000"/>
                <w:lang w:eastAsia="zh-CN"/>
              </w:rPr>
              <w:t>±</w:t>
            </w:r>
            <w:r w:rsidR="003F230C" w:rsidRPr="00466DA6">
              <w:rPr>
                <w:rFonts w:ascii="Book Antiqua" w:eastAsia="DengXian" w:hAnsi="Book Antiqua"/>
                <w:color w:val="000000"/>
                <w:lang w:eastAsia="zh-CN"/>
              </w:rPr>
              <w:t xml:space="preserve"> </w:t>
            </w:r>
            <w:r w:rsidRPr="00466DA6">
              <w:rPr>
                <w:rFonts w:ascii="Book Antiqua" w:eastAsia="DengXian" w:hAnsi="Book Antiqua"/>
                <w:color w:val="000000"/>
                <w:lang w:eastAsia="zh-CN"/>
              </w:rPr>
              <w:t>3.3</w:t>
            </w:r>
          </w:p>
        </w:tc>
        <w:tc>
          <w:tcPr>
            <w:tcW w:w="1373" w:type="dxa"/>
            <w:shd w:val="clear" w:color="auto" w:fill="auto"/>
            <w:vAlign w:val="center"/>
            <w:hideMark/>
          </w:tcPr>
          <w:p w14:paraId="19C290AA"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0.779</w:t>
            </w:r>
          </w:p>
        </w:tc>
      </w:tr>
      <w:tr w:rsidR="00D2215C" w:rsidRPr="00466DA6" w14:paraId="033A8C20" w14:textId="77777777" w:rsidTr="003C4BDE">
        <w:trPr>
          <w:trHeight w:val="20"/>
        </w:trPr>
        <w:tc>
          <w:tcPr>
            <w:tcW w:w="3988" w:type="dxa"/>
            <w:shd w:val="clear" w:color="auto" w:fill="auto"/>
            <w:vAlign w:val="center"/>
            <w:hideMark/>
          </w:tcPr>
          <w:p w14:paraId="713692A5"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 xml:space="preserve">ASA score </w:t>
            </w:r>
          </w:p>
        </w:tc>
        <w:tc>
          <w:tcPr>
            <w:tcW w:w="1966" w:type="dxa"/>
            <w:shd w:val="clear" w:color="auto" w:fill="auto"/>
            <w:vAlign w:val="center"/>
            <w:hideMark/>
          </w:tcPr>
          <w:p w14:paraId="55A4CA10" w14:textId="29C9EB06" w:rsidR="00D2215C" w:rsidRPr="00466DA6" w:rsidRDefault="00D2215C" w:rsidP="00466DA6">
            <w:pPr>
              <w:spacing w:line="360" w:lineRule="auto"/>
              <w:jc w:val="both"/>
              <w:rPr>
                <w:rFonts w:ascii="Book Antiqua" w:eastAsia="DengXian" w:hAnsi="Book Antiqua"/>
                <w:color w:val="000000"/>
                <w:lang w:eastAsia="zh-CN"/>
              </w:rPr>
            </w:pPr>
          </w:p>
        </w:tc>
        <w:tc>
          <w:tcPr>
            <w:tcW w:w="2203" w:type="dxa"/>
            <w:shd w:val="clear" w:color="auto" w:fill="auto"/>
            <w:vAlign w:val="center"/>
            <w:hideMark/>
          </w:tcPr>
          <w:p w14:paraId="2DE8A70C" w14:textId="424A20D1" w:rsidR="00D2215C" w:rsidRPr="00C57058" w:rsidRDefault="00D2215C" w:rsidP="00C57058">
            <w:pPr>
              <w:spacing w:line="360" w:lineRule="auto"/>
              <w:jc w:val="both"/>
              <w:rPr>
                <w:rFonts w:ascii="Book Antiqua" w:eastAsia="DengXian" w:hAnsi="Book Antiqua"/>
                <w:color w:val="000000"/>
                <w:lang w:eastAsia="zh-CN"/>
              </w:rPr>
            </w:pPr>
          </w:p>
        </w:tc>
        <w:tc>
          <w:tcPr>
            <w:tcW w:w="1373" w:type="dxa"/>
            <w:shd w:val="clear" w:color="auto" w:fill="auto"/>
            <w:vAlign w:val="center"/>
            <w:hideMark/>
          </w:tcPr>
          <w:p w14:paraId="515D4C07" w14:textId="77777777" w:rsidR="00D2215C" w:rsidRPr="00C57058" w:rsidRDefault="00D2215C"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0.45</w:t>
            </w:r>
          </w:p>
        </w:tc>
      </w:tr>
      <w:tr w:rsidR="00D2215C" w:rsidRPr="00466DA6" w14:paraId="55419800" w14:textId="77777777" w:rsidTr="003C4BDE">
        <w:trPr>
          <w:trHeight w:val="20"/>
        </w:trPr>
        <w:tc>
          <w:tcPr>
            <w:tcW w:w="3988" w:type="dxa"/>
            <w:shd w:val="clear" w:color="auto" w:fill="auto"/>
            <w:vAlign w:val="center"/>
            <w:hideMark/>
          </w:tcPr>
          <w:p w14:paraId="781E6A75" w14:textId="280E33AD"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&lt; 3</w:t>
            </w:r>
          </w:p>
        </w:tc>
        <w:tc>
          <w:tcPr>
            <w:tcW w:w="1966" w:type="dxa"/>
            <w:shd w:val="clear" w:color="auto" w:fill="auto"/>
            <w:vAlign w:val="center"/>
            <w:hideMark/>
          </w:tcPr>
          <w:p w14:paraId="41E70B9C"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16 (66.7)</w:t>
            </w:r>
          </w:p>
        </w:tc>
        <w:tc>
          <w:tcPr>
            <w:tcW w:w="2203" w:type="dxa"/>
            <w:shd w:val="clear" w:color="auto" w:fill="auto"/>
            <w:vAlign w:val="center"/>
            <w:hideMark/>
          </w:tcPr>
          <w:p w14:paraId="57B528E0" w14:textId="77777777" w:rsidR="00D2215C" w:rsidRPr="00C57058" w:rsidRDefault="00D2215C" w:rsidP="00C57058">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39 (75.0)</w:t>
            </w:r>
          </w:p>
        </w:tc>
        <w:tc>
          <w:tcPr>
            <w:tcW w:w="1373" w:type="dxa"/>
            <w:shd w:val="clear" w:color="auto" w:fill="auto"/>
            <w:vAlign w:val="center"/>
            <w:hideMark/>
          </w:tcPr>
          <w:p w14:paraId="5BEE04F8" w14:textId="30D9D163"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1D755D3A" w14:textId="77777777" w:rsidTr="003C4BDE">
        <w:trPr>
          <w:trHeight w:val="20"/>
        </w:trPr>
        <w:tc>
          <w:tcPr>
            <w:tcW w:w="3988" w:type="dxa"/>
            <w:shd w:val="clear" w:color="auto" w:fill="auto"/>
            <w:vAlign w:val="center"/>
            <w:hideMark/>
          </w:tcPr>
          <w:p w14:paraId="50712625" w14:textId="15D5042F"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 3</w:t>
            </w:r>
          </w:p>
        </w:tc>
        <w:tc>
          <w:tcPr>
            <w:tcW w:w="1966" w:type="dxa"/>
            <w:shd w:val="clear" w:color="auto" w:fill="auto"/>
            <w:vAlign w:val="center"/>
            <w:hideMark/>
          </w:tcPr>
          <w:p w14:paraId="1FD133BB"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8 (33.3)</w:t>
            </w:r>
          </w:p>
        </w:tc>
        <w:tc>
          <w:tcPr>
            <w:tcW w:w="2203" w:type="dxa"/>
            <w:shd w:val="clear" w:color="auto" w:fill="auto"/>
            <w:vAlign w:val="center"/>
            <w:hideMark/>
          </w:tcPr>
          <w:p w14:paraId="37BA620E" w14:textId="77777777" w:rsidR="00D2215C" w:rsidRPr="00C57058" w:rsidRDefault="00D2215C" w:rsidP="00C57058">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13 (25.0)</w:t>
            </w:r>
          </w:p>
        </w:tc>
        <w:tc>
          <w:tcPr>
            <w:tcW w:w="1373" w:type="dxa"/>
            <w:shd w:val="clear" w:color="auto" w:fill="auto"/>
            <w:vAlign w:val="center"/>
            <w:hideMark/>
          </w:tcPr>
          <w:p w14:paraId="045073C1" w14:textId="2F42862D"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1216277F" w14:textId="77777777" w:rsidTr="003C4BDE">
        <w:trPr>
          <w:trHeight w:val="20"/>
        </w:trPr>
        <w:tc>
          <w:tcPr>
            <w:tcW w:w="3988" w:type="dxa"/>
            <w:shd w:val="clear" w:color="auto" w:fill="auto"/>
            <w:vAlign w:val="center"/>
            <w:hideMark/>
          </w:tcPr>
          <w:p w14:paraId="3A8630B2"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Neoadjuvant chemotherapy</w:t>
            </w:r>
          </w:p>
        </w:tc>
        <w:tc>
          <w:tcPr>
            <w:tcW w:w="1966" w:type="dxa"/>
            <w:shd w:val="clear" w:color="auto" w:fill="auto"/>
            <w:vAlign w:val="center"/>
            <w:hideMark/>
          </w:tcPr>
          <w:p w14:paraId="4906E019" w14:textId="0B86D5A4" w:rsidR="00D2215C" w:rsidRPr="00466DA6" w:rsidRDefault="00D2215C" w:rsidP="00466DA6">
            <w:pPr>
              <w:spacing w:line="360" w:lineRule="auto"/>
              <w:jc w:val="both"/>
              <w:rPr>
                <w:rFonts w:ascii="Book Antiqua" w:eastAsia="DengXian" w:hAnsi="Book Antiqua"/>
                <w:color w:val="000000"/>
                <w:lang w:eastAsia="zh-CN"/>
              </w:rPr>
            </w:pPr>
          </w:p>
        </w:tc>
        <w:tc>
          <w:tcPr>
            <w:tcW w:w="2203" w:type="dxa"/>
            <w:shd w:val="clear" w:color="auto" w:fill="auto"/>
            <w:vAlign w:val="center"/>
            <w:hideMark/>
          </w:tcPr>
          <w:p w14:paraId="27D00B35" w14:textId="26224391" w:rsidR="00D2215C" w:rsidRPr="00C57058" w:rsidRDefault="00D2215C" w:rsidP="00C57058">
            <w:pPr>
              <w:spacing w:line="360" w:lineRule="auto"/>
              <w:jc w:val="both"/>
              <w:rPr>
                <w:rFonts w:ascii="Book Antiqua" w:eastAsia="DengXian" w:hAnsi="Book Antiqua"/>
                <w:color w:val="000000"/>
                <w:lang w:eastAsia="zh-CN"/>
              </w:rPr>
            </w:pPr>
          </w:p>
        </w:tc>
        <w:tc>
          <w:tcPr>
            <w:tcW w:w="1373" w:type="dxa"/>
            <w:shd w:val="clear" w:color="auto" w:fill="auto"/>
            <w:vAlign w:val="center"/>
            <w:hideMark/>
          </w:tcPr>
          <w:p w14:paraId="734AA7D9" w14:textId="43E13AF4" w:rsidR="00D2215C" w:rsidRPr="00C57058" w:rsidRDefault="00D2215C"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&lt; 0.001</w:t>
            </w:r>
          </w:p>
        </w:tc>
      </w:tr>
      <w:tr w:rsidR="00D2215C" w:rsidRPr="00466DA6" w14:paraId="1F621586" w14:textId="77777777" w:rsidTr="003C4BDE">
        <w:trPr>
          <w:trHeight w:val="20"/>
        </w:trPr>
        <w:tc>
          <w:tcPr>
            <w:tcW w:w="3988" w:type="dxa"/>
            <w:shd w:val="clear" w:color="auto" w:fill="auto"/>
            <w:vAlign w:val="center"/>
            <w:hideMark/>
          </w:tcPr>
          <w:p w14:paraId="76F5E9C2"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Yes</w:t>
            </w:r>
          </w:p>
        </w:tc>
        <w:tc>
          <w:tcPr>
            <w:tcW w:w="1966" w:type="dxa"/>
            <w:shd w:val="clear" w:color="auto" w:fill="auto"/>
            <w:vAlign w:val="center"/>
            <w:hideMark/>
          </w:tcPr>
          <w:p w14:paraId="5315A146"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10 (41.7)</w:t>
            </w:r>
          </w:p>
        </w:tc>
        <w:tc>
          <w:tcPr>
            <w:tcW w:w="2203" w:type="dxa"/>
            <w:shd w:val="clear" w:color="auto" w:fill="auto"/>
            <w:vAlign w:val="center"/>
            <w:hideMark/>
          </w:tcPr>
          <w:p w14:paraId="7FD8E68C" w14:textId="77777777" w:rsidR="00D2215C" w:rsidRPr="00C57058" w:rsidRDefault="00D2215C" w:rsidP="00C57058">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44 (84.6)</w:t>
            </w:r>
          </w:p>
        </w:tc>
        <w:tc>
          <w:tcPr>
            <w:tcW w:w="1373" w:type="dxa"/>
            <w:shd w:val="clear" w:color="auto" w:fill="auto"/>
            <w:vAlign w:val="center"/>
            <w:hideMark/>
          </w:tcPr>
          <w:p w14:paraId="3F118D2F" w14:textId="4EBE9E63"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0B78391F" w14:textId="77777777" w:rsidTr="003C4BDE">
        <w:trPr>
          <w:trHeight w:val="20"/>
        </w:trPr>
        <w:tc>
          <w:tcPr>
            <w:tcW w:w="3988" w:type="dxa"/>
            <w:shd w:val="clear" w:color="auto" w:fill="auto"/>
            <w:vAlign w:val="center"/>
            <w:hideMark/>
          </w:tcPr>
          <w:p w14:paraId="10E07A2B"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No</w:t>
            </w:r>
          </w:p>
        </w:tc>
        <w:tc>
          <w:tcPr>
            <w:tcW w:w="1966" w:type="dxa"/>
            <w:shd w:val="clear" w:color="auto" w:fill="auto"/>
            <w:vAlign w:val="center"/>
            <w:hideMark/>
          </w:tcPr>
          <w:p w14:paraId="0EBB77D9"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14 (58.3)</w:t>
            </w:r>
          </w:p>
        </w:tc>
        <w:tc>
          <w:tcPr>
            <w:tcW w:w="2203" w:type="dxa"/>
            <w:shd w:val="clear" w:color="auto" w:fill="auto"/>
            <w:vAlign w:val="center"/>
            <w:hideMark/>
          </w:tcPr>
          <w:p w14:paraId="48F18A76" w14:textId="77777777" w:rsidR="00D2215C" w:rsidRPr="00C57058" w:rsidRDefault="00D2215C" w:rsidP="00C57058">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8 (15.4)</w:t>
            </w:r>
          </w:p>
        </w:tc>
        <w:tc>
          <w:tcPr>
            <w:tcW w:w="1373" w:type="dxa"/>
            <w:shd w:val="clear" w:color="auto" w:fill="auto"/>
            <w:vAlign w:val="center"/>
            <w:hideMark/>
          </w:tcPr>
          <w:p w14:paraId="7559A768" w14:textId="01CF2372"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4E016BDD" w14:textId="77777777" w:rsidTr="003C4BDE">
        <w:trPr>
          <w:trHeight w:val="20"/>
        </w:trPr>
        <w:tc>
          <w:tcPr>
            <w:tcW w:w="3988" w:type="dxa"/>
            <w:shd w:val="clear" w:color="auto" w:fill="auto"/>
            <w:vAlign w:val="center"/>
            <w:hideMark/>
          </w:tcPr>
          <w:p w14:paraId="1E3402F3"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Postoperative therapy</w:t>
            </w:r>
          </w:p>
        </w:tc>
        <w:tc>
          <w:tcPr>
            <w:tcW w:w="1966" w:type="dxa"/>
            <w:shd w:val="clear" w:color="auto" w:fill="auto"/>
            <w:vAlign w:val="center"/>
            <w:hideMark/>
          </w:tcPr>
          <w:p w14:paraId="4C61EFF4" w14:textId="554709B8" w:rsidR="00D2215C" w:rsidRPr="00466DA6" w:rsidRDefault="00D2215C" w:rsidP="00466DA6">
            <w:pPr>
              <w:spacing w:line="360" w:lineRule="auto"/>
              <w:jc w:val="both"/>
              <w:rPr>
                <w:rFonts w:ascii="Book Antiqua" w:eastAsia="DengXian" w:hAnsi="Book Antiqua"/>
                <w:color w:val="000000"/>
                <w:lang w:eastAsia="zh-CN"/>
              </w:rPr>
            </w:pPr>
          </w:p>
        </w:tc>
        <w:tc>
          <w:tcPr>
            <w:tcW w:w="2203" w:type="dxa"/>
            <w:shd w:val="clear" w:color="auto" w:fill="auto"/>
            <w:vAlign w:val="center"/>
            <w:hideMark/>
          </w:tcPr>
          <w:p w14:paraId="643F4F03" w14:textId="028F79F9" w:rsidR="00D2215C" w:rsidRPr="00C57058" w:rsidRDefault="00D2215C" w:rsidP="00C57058">
            <w:pPr>
              <w:spacing w:line="360" w:lineRule="auto"/>
              <w:jc w:val="both"/>
              <w:rPr>
                <w:rFonts w:ascii="Book Antiqua" w:eastAsia="DengXian" w:hAnsi="Book Antiqua"/>
                <w:color w:val="000000"/>
                <w:lang w:eastAsia="zh-CN"/>
              </w:rPr>
            </w:pPr>
          </w:p>
        </w:tc>
        <w:tc>
          <w:tcPr>
            <w:tcW w:w="1373" w:type="dxa"/>
            <w:shd w:val="clear" w:color="auto" w:fill="auto"/>
            <w:vAlign w:val="center"/>
            <w:hideMark/>
          </w:tcPr>
          <w:p w14:paraId="6BC70B17" w14:textId="77777777" w:rsidR="00D2215C" w:rsidRPr="00C57058" w:rsidRDefault="00D2215C"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0.199</w:t>
            </w:r>
          </w:p>
        </w:tc>
      </w:tr>
      <w:tr w:rsidR="00D2215C" w:rsidRPr="00466DA6" w14:paraId="2A90F4BE" w14:textId="77777777" w:rsidTr="003C4BDE">
        <w:trPr>
          <w:trHeight w:val="20"/>
        </w:trPr>
        <w:tc>
          <w:tcPr>
            <w:tcW w:w="3988" w:type="dxa"/>
            <w:shd w:val="clear" w:color="auto" w:fill="auto"/>
            <w:vAlign w:val="center"/>
            <w:hideMark/>
          </w:tcPr>
          <w:p w14:paraId="2793D687"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Chemotherapy</w:t>
            </w:r>
          </w:p>
        </w:tc>
        <w:tc>
          <w:tcPr>
            <w:tcW w:w="1966" w:type="dxa"/>
            <w:shd w:val="clear" w:color="auto" w:fill="auto"/>
            <w:vAlign w:val="center"/>
            <w:hideMark/>
          </w:tcPr>
          <w:p w14:paraId="6D99B954"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11 (45.8)</w:t>
            </w:r>
          </w:p>
        </w:tc>
        <w:tc>
          <w:tcPr>
            <w:tcW w:w="2203" w:type="dxa"/>
            <w:shd w:val="clear" w:color="auto" w:fill="auto"/>
            <w:vAlign w:val="center"/>
            <w:hideMark/>
          </w:tcPr>
          <w:p w14:paraId="3D67C5E0" w14:textId="77777777" w:rsidR="00D2215C" w:rsidRPr="00C57058" w:rsidRDefault="00D2215C" w:rsidP="00C57058">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32 (61.5)</w:t>
            </w:r>
          </w:p>
        </w:tc>
        <w:tc>
          <w:tcPr>
            <w:tcW w:w="1373" w:type="dxa"/>
            <w:shd w:val="clear" w:color="auto" w:fill="auto"/>
            <w:vAlign w:val="center"/>
            <w:hideMark/>
          </w:tcPr>
          <w:p w14:paraId="511EEDAD" w14:textId="214CB487"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5B9FBBA7" w14:textId="77777777" w:rsidTr="003C4BDE">
        <w:trPr>
          <w:trHeight w:val="20"/>
        </w:trPr>
        <w:tc>
          <w:tcPr>
            <w:tcW w:w="3988" w:type="dxa"/>
            <w:shd w:val="clear" w:color="auto" w:fill="auto"/>
            <w:vAlign w:val="center"/>
            <w:hideMark/>
          </w:tcPr>
          <w:p w14:paraId="1609F046"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 xml:space="preserve">Chemoradiotherapy </w:t>
            </w:r>
          </w:p>
        </w:tc>
        <w:tc>
          <w:tcPr>
            <w:tcW w:w="1966" w:type="dxa"/>
            <w:shd w:val="clear" w:color="auto" w:fill="auto"/>
            <w:vAlign w:val="center"/>
            <w:hideMark/>
          </w:tcPr>
          <w:p w14:paraId="16535957"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13 (54.2)</w:t>
            </w:r>
          </w:p>
        </w:tc>
        <w:tc>
          <w:tcPr>
            <w:tcW w:w="2203" w:type="dxa"/>
            <w:shd w:val="clear" w:color="auto" w:fill="auto"/>
            <w:vAlign w:val="center"/>
            <w:hideMark/>
          </w:tcPr>
          <w:p w14:paraId="16972305" w14:textId="77777777" w:rsidR="00D2215C" w:rsidRPr="00C57058" w:rsidRDefault="00D2215C" w:rsidP="00C57058">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20 (38.5)</w:t>
            </w:r>
          </w:p>
        </w:tc>
        <w:tc>
          <w:tcPr>
            <w:tcW w:w="1373" w:type="dxa"/>
            <w:shd w:val="clear" w:color="auto" w:fill="auto"/>
            <w:vAlign w:val="center"/>
            <w:hideMark/>
          </w:tcPr>
          <w:p w14:paraId="3F272413" w14:textId="1B427525"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7E3FCCBF" w14:textId="77777777" w:rsidTr="003C4BDE">
        <w:trPr>
          <w:trHeight w:val="20"/>
        </w:trPr>
        <w:tc>
          <w:tcPr>
            <w:tcW w:w="3988" w:type="dxa"/>
            <w:shd w:val="clear" w:color="auto" w:fill="auto"/>
            <w:vAlign w:val="center"/>
            <w:hideMark/>
          </w:tcPr>
          <w:p w14:paraId="19EECBD7"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Preoperative albumin (g/L)</w:t>
            </w:r>
          </w:p>
        </w:tc>
        <w:tc>
          <w:tcPr>
            <w:tcW w:w="1966" w:type="dxa"/>
            <w:shd w:val="clear" w:color="auto" w:fill="auto"/>
            <w:vAlign w:val="center"/>
            <w:hideMark/>
          </w:tcPr>
          <w:p w14:paraId="790EA63B"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37.9 ± 4.9</w:t>
            </w:r>
          </w:p>
        </w:tc>
        <w:tc>
          <w:tcPr>
            <w:tcW w:w="2203" w:type="dxa"/>
            <w:shd w:val="clear" w:color="auto" w:fill="auto"/>
            <w:vAlign w:val="center"/>
            <w:hideMark/>
          </w:tcPr>
          <w:p w14:paraId="420C2F4D" w14:textId="77777777" w:rsidR="00D2215C" w:rsidRPr="00C57058" w:rsidRDefault="00D2215C"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36.3 ± 5.1</w:t>
            </w:r>
          </w:p>
        </w:tc>
        <w:tc>
          <w:tcPr>
            <w:tcW w:w="1373" w:type="dxa"/>
            <w:shd w:val="clear" w:color="auto" w:fill="auto"/>
            <w:vAlign w:val="center"/>
            <w:hideMark/>
          </w:tcPr>
          <w:p w14:paraId="687F7F34" w14:textId="77777777" w:rsidR="00D2215C" w:rsidRPr="00C57058" w:rsidRDefault="00D2215C"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0.083</w:t>
            </w:r>
          </w:p>
        </w:tc>
      </w:tr>
      <w:tr w:rsidR="00D2215C" w:rsidRPr="00466DA6" w14:paraId="35856DF4" w14:textId="77777777" w:rsidTr="003C4BDE">
        <w:trPr>
          <w:trHeight w:val="20"/>
        </w:trPr>
        <w:tc>
          <w:tcPr>
            <w:tcW w:w="3988" w:type="dxa"/>
            <w:shd w:val="clear" w:color="auto" w:fill="auto"/>
            <w:vAlign w:val="center"/>
            <w:hideMark/>
          </w:tcPr>
          <w:p w14:paraId="709EB9F0"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Preoperative hemoglobin (g/L)</w:t>
            </w:r>
          </w:p>
        </w:tc>
        <w:tc>
          <w:tcPr>
            <w:tcW w:w="1966" w:type="dxa"/>
            <w:shd w:val="clear" w:color="auto" w:fill="auto"/>
            <w:vAlign w:val="center"/>
            <w:hideMark/>
          </w:tcPr>
          <w:p w14:paraId="14502473"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119.0 ± 28.2</w:t>
            </w:r>
          </w:p>
        </w:tc>
        <w:tc>
          <w:tcPr>
            <w:tcW w:w="2203" w:type="dxa"/>
            <w:shd w:val="clear" w:color="auto" w:fill="auto"/>
            <w:vAlign w:val="center"/>
            <w:hideMark/>
          </w:tcPr>
          <w:p w14:paraId="619317C8" w14:textId="77777777" w:rsidR="00D2215C" w:rsidRPr="00C57058" w:rsidRDefault="00D2215C"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108.3 ± 26.5</w:t>
            </w:r>
          </w:p>
        </w:tc>
        <w:tc>
          <w:tcPr>
            <w:tcW w:w="1373" w:type="dxa"/>
            <w:shd w:val="clear" w:color="auto" w:fill="auto"/>
            <w:vAlign w:val="center"/>
            <w:hideMark/>
          </w:tcPr>
          <w:p w14:paraId="630442D9" w14:textId="77777777" w:rsidR="00D2215C" w:rsidRPr="00C57058" w:rsidRDefault="00D2215C"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0.058</w:t>
            </w:r>
          </w:p>
        </w:tc>
      </w:tr>
      <w:tr w:rsidR="00D2215C" w:rsidRPr="00466DA6" w14:paraId="194795AC" w14:textId="77777777" w:rsidTr="003C4BDE">
        <w:trPr>
          <w:trHeight w:val="20"/>
        </w:trPr>
        <w:tc>
          <w:tcPr>
            <w:tcW w:w="3988" w:type="dxa"/>
            <w:shd w:val="clear" w:color="auto" w:fill="auto"/>
            <w:vAlign w:val="center"/>
            <w:hideMark/>
          </w:tcPr>
          <w:p w14:paraId="5AD7EB6D"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Linitis plastica</w:t>
            </w:r>
          </w:p>
        </w:tc>
        <w:tc>
          <w:tcPr>
            <w:tcW w:w="1966" w:type="dxa"/>
            <w:shd w:val="clear" w:color="auto" w:fill="auto"/>
            <w:vAlign w:val="center"/>
            <w:hideMark/>
          </w:tcPr>
          <w:p w14:paraId="286FA0DF" w14:textId="5F94D6EB" w:rsidR="00D2215C" w:rsidRPr="00466DA6" w:rsidRDefault="00D2215C" w:rsidP="00466DA6">
            <w:pPr>
              <w:spacing w:line="360" w:lineRule="auto"/>
              <w:jc w:val="both"/>
              <w:rPr>
                <w:rFonts w:ascii="Book Antiqua" w:eastAsia="DengXian" w:hAnsi="Book Antiqua"/>
                <w:color w:val="000000"/>
                <w:lang w:eastAsia="zh-CN"/>
              </w:rPr>
            </w:pPr>
          </w:p>
        </w:tc>
        <w:tc>
          <w:tcPr>
            <w:tcW w:w="2203" w:type="dxa"/>
            <w:shd w:val="clear" w:color="auto" w:fill="auto"/>
            <w:vAlign w:val="center"/>
            <w:hideMark/>
          </w:tcPr>
          <w:p w14:paraId="5D7B508B" w14:textId="6C05E456" w:rsidR="00D2215C" w:rsidRPr="00C57058" w:rsidRDefault="00D2215C" w:rsidP="00C57058">
            <w:pPr>
              <w:spacing w:line="360" w:lineRule="auto"/>
              <w:jc w:val="both"/>
              <w:rPr>
                <w:rFonts w:ascii="Book Antiqua" w:eastAsia="DengXian" w:hAnsi="Book Antiqua"/>
                <w:color w:val="000000"/>
                <w:lang w:eastAsia="zh-CN"/>
              </w:rPr>
            </w:pPr>
          </w:p>
        </w:tc>
        <w:tc>
          <w:tcPr>
            <w:tcW w:w="1373" w:type="dxa"/>
            <w:shd w:val="clear" w:color="auto" w:fill="auto"/>
            <w:vAlign w:val="center"/>
            <w:hideMark/>
          </w:tcPr>
          <w:p w14:paraId="5ECDD3EA" w14:textId="77777777" w:rsidR="00D2215C" w:rsidRPr="00C57058" w:rsidRDefault="00D2215C"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0.059</w:t>
            </w:r>
          </w:p>
        </w:tc>
      </w:tr>
      <w:tr w:rsidR="00D2215C" w:rsidRPr="00466DA6" w14:paraId="7A96AB20" w14:textId="77777777" w:rsidTr="003C4BDE">
        <w:trPr>
          <w:trHeight w:val="20"/>
        </w:trPr>
        <w:tc>
          <w:tcPr>
            <w:tcW w:w="3988" w:type="dxa"/>
            <w:shd w:val="clear" w:color="auto" w:fill="auto"/>
            <w:vAlign w:val="center"/>
            <w:hideMark/>
          </w:tcPr>
          <w:p w14:paraId="6A459CE8"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Yes</w:t>
            </w:r>
          </w:p>
        </w:tc>
        <w:tc>
          <w:tcPr>
            <w:tcW w:w="1966" w:type="dxa"/>
            <w:shd w:val="clear" w:color="auto" w:fill="auto"/>
            <w:vAlign w:val="center"/>
            <w:hideMark/>
          </w:tcPr>
          <w:p w14:paraId="0BA15DAE"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 (4.2)</w:t>
            </w:r>
          </w:p>
        </w:tc>
        <w:tc>
          <w:tcPr>
            <w:tcW w:w="2203" w:type="dxa"/>
            <w:shd w:val="clear" w:color="auto" w:fill="auto"/>
            <w:vAlign w:val="center"/>
            <w:hideMark/>
          </w:tcPr>
          <w:p w14:paraId="4893972E" w14:textId="77777777" w:rsidR="00D2215C" w:rsidRPr="00C57058" w:rsidRDefault="00D2215C" w:rsidP="00C57058">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11 (21.2)</w:t>
            </w:r>
          </w:p>
        </w:tc>
        <w:tc>
          <w:tcPr>
            <w:tcW w:w="1373" w:type="dxa"/>
            <w:shd w:val="clear" w:color="auto" w:fill="auto"/>
            <w:vAlign w:val="center"/>
            <w:hideMark/>
          </w:tcPr>
          <w:p w14:paraId="611B97AD" w14:textId="3915B7D2"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333B0F4E" w14:textId="77777777" w:rsidTr="003C4BDE">
        <w:trPr>
          <w:trHeight w:val="20"/>
        </w:trPr>
        <w:tc>
          <w:tcPr>
            <w:tcW w:w="3988" w:type="dxa"/>
            <w:shd w:val="clear" w:color="auto" w:fill="auto"/>
            <w:vAlign w:val="center"/>
            <w:hideMark/>
          </w:tcPr>
          <w:p w14:paraId="012FDE52"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No</w:t>
            </w:r>
          </w:p>
        </w:tc>
        <w:tc>
          <w:tcPr>
            <w:tcW w:w="1966" w:type="dxa"/>
            <w:shd w:val="clear" w:color="auto" w:fill="auto"/>
            <w:vAlign w:val="center"/>
            <w:hideMark/>
          </w:tcPr>
          <w:p w14:paraId="24708E49"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23 (95.8)</w:t>
            </w:r>
          </w:p>
        </w:tc>
        <w:tc>
          <w:tcPr>
            <w:tcW w:w="2203" w:type="dxa"/>
            <w:shd w:val="clear" w:color="auto" w:fill="auto"/>
            <w:vAlign w:val="center"/>
            <w:hideMark/>
          </w:tcPr>
          <w:p w14:paraId="0D0F5D97" w14:textId="77777777" w:rsidR="00D2215C" w:rsidRPr="00C57058" w:rsidRDefault="00D2215C" w:rsidP="00C57058">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41 (78.8)</w:t>
            </w:r>
          </w:p>
        </w:tc>
        <w:tc>
          <w:tcPr>
            <w:tcW w:w="1373" w:type="dxa"/>
            <w:shd w:val="clear" w:color="auto" w:fill="auto"/>
            <w:vAlign w:val="center"/>
            <w:hideMark/>
          </w:tcPr>
          <w:p w14:paraId="21862B62" w14:textId="1139C171"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3FBFE774" w14:textId="77777777" w:rsidTr="003C4BDE">
        <w:trPr>
          <w:trHeight w:val="20"/>
        </w:trPr>
        <w:tc>
          <w:tcPr>
            <w:tcW w:w="3988" w:type="dxa"/>
            <w:shd w:val="clear" w:color="auto" w:fill="auto"/>
            <w:vAlign w:val="center"/>
            <w:hideMark/>
          </w:tcPr>
          <w:p w14:paraId="7BC6E41C"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Borrmann type</w:t>
            </w:r>
          </w:p>
        </w:tc>
        <w:tc>
          <w:tcPr>
            <w:tcW w:w="1966" w:type="dxa"/>
            <w:shd w:val="clear" w:color="auto" w:fill="auto"/>
            <w:vAlign w:val="center"/>
            <w:hideMark/>
          </w:tcPr>
          <w:p w14:paraId="1829F448" w14:textId="065E71D8" w:rsidR="00D2215C" w:rsidRPr="00466DA6" w:rsidRDefault="00D2215C" w:rsidP="00466DA6">
            <w:pPr>
              <w:spacing w:line="360" w:lineRule="auto"/>
              <w:jc w:val="both"/>
              <w:rPr>
                <w:rFonts w:ascii="Book Antiqua" w:eastAsia="DengXian" w:hAnsi="Book Antiqua"/>
                <w:color w:val="000000"/>
                <w:lang w:eastAsia="zh-CN"/>
              </w:rPr>
            </w:pPr>
          </w:p>
        </w:tc>
        <w:tc>
          <w:tcPr>
            <w:tcW w:w="2203" w:type="dxa"/>
            <w:shd w:val="clear" w:color="auto" w:fill="auto"/>
            <w:vAlign w:val="center"/>
            <w:hideMark/>
          </w:tcPr>
          <w:p w14:paraId="1C8D31D2" w14:textId="6FBED0D5" w:rsidR="00D2215C" w:rsidRPr="00466DA6" w:rsidRDefault="00D2215C" w:rsidP="00466DA6">
            <w:pPr>
              <w:spacing w:line="360" w:lineRule="auto"/>
              <w:jc w:val="both"/>
              <w:rPr>
                <w:rFonts w:ascii="Book Antiqua" w:eastAsia="DengXian" w:hAnsi="Book Antiqua"/>
                <w:color w:val="000000"/>
                <w:lang w:eastAsia="zh-CN"/>
              </w:rPr>
            </w:pPr>
          </w:p>
        </w:tc>
        <w:tc>
          <w:tcPr>
            <w:tcW w:w="1373" w:type="dxa"/>
            <w:shd w:val="clear" w:color="auto" w:fill="auto"/>
            <w:vAlign w:val="center"/>
            <w:hideMark/>
          </w:tcPr>
          <w:p w14:paraId="6FBCF996" w14:textId="77777777" w:rsidR="00D2215C" w:rsidRPr="00C57058" w:rsidRDefault="00D2215C"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0.312</w:t>
            </w:r>
          </w:p>
        </w:tc>
      </w:tr>
      <w:tr w:rsidR="00D2215C" w:rsidRPr="00466DA6" w14:paraId="5DBFAC9A" w14:textId="77777777" w:rsidTr="003C4BDE">
        <w:trPr>
          <w:trHeight w:val="20"/>
        </w:trPr>
        <w:tc>
          <w:tcPr>
            <w:tcW w:w="3988" w:type="dxa"/>
            <w:shd w:val="clear" w:color="auto" w:fill="auto"/>
            <w:vAlign w:val="center"/>
            <w:hideMark/>
          </w:tcPr>
          <w:p w14:paraId="401F1FA3" w14:textId="4ADD3BF5" w:rsidR="00D2215C" w:rsidRPr="00466DA6" w:rsidRDefault="0091162E" w:rsidP="00C2678B">
            <w:pPr>
              <w:spacing w:line="360" w:lineRule="auto"/>
              <w:ind w:firstLineChars="100" w:firstLine="240"/>
              <w:jc w:val="both"/>
              <w:rPr>
                <w:rFonts w:ascii="Book Antiqua" w:eastAsia="DengXian" w:hAnsi="Book Antiqua"/>
                <w:color w:val="000000"/>
                <w:lang w:eastAsia="zh-CN"/>
              </w:rPr>
            </w:pPr>
            <w:r>
              <w:rPr>
                <w:rFonts w:ascii="Book Antiqua" w:eastAsia="SimSun" w:hAnsi="Book Antiqua" w:cs="SimSun"/>
                <w:color w:val="000000"/>
                <w:lang w:eastAsia="zh-CN"/>
              </w:rPr>
              <w:t>I</w:t>
            </w:r>
          </w:p>
        </w:tc>
        <w:tc>
          <w:tcPr>
            <w:tcW w:w="1966" w:type="dxa"/>
            <w:shd w:val="clear" w:color="auto" w:fill="auto"/>
            <w:vAlign w:val="center"/>
            <w:hideMark/>
          </w:tcPr>
          <w:p w14:paraId="050D8989"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 (4.2)</w:t>
            </w:r>
          </w:p>
        </w:tc>
        <w:tc>
          <w:tcPr>
            <w:tcW w:w="2203" w:type="dxa"/>
            <w:shd w:val="clear" w:color="auto" w:fill="auto"/>
            <w:vAlign w:val="center"/>
            <w:hideMark/>
          </w:tcPr>
          <w:p w14:paraId="7361EDA9" w14:textId="77777777" w:rsidR="00D2215C" w:rsidRPr="00C57058"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 (1.9)</w:t>
            </w:r>
          </w:p>
        </w:tc>
        <w:tc>
          <w:tcPr>
            <w:tcW w:w="1373" w:type="dxa"/>
            <w:shd w:val="clear" w:color="auto" w:fill="auto"/>
            <w:vAlign w:val="center"/>
            <w:hideMark/>
          </w:tcPr>
          <w:p w14:paraId="0EE762A2" w14:textId="704225AF"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1F2AA476" w14:textId="77777777" w:rsidTr="003C4BDE">
        <w:trPr>
          <w:trHeight w:val="20"/>
        </w:trPr>
        <w:tc>
          <w:tcPr>
            <w:tcW w:w="3988" w:type="dxa"/>
            <w:shd w:val="clear" w:color="auto" w:fill="auto"/>
            <w:vAlign w:val="center"/>
            <w:hideMark/>
          </w:tcPr>
          <w:p w14:paraId="1D4D824A" w14:textId="24520F81" w:rsidR="00D2215C" w:rsidRPr="00466DA6" w:rsidRDefault="0091162E" w:rsidP="00C2678B">
            <w:pPr>
              <w:spacing w:line="360" w:lineRule="auto"/>
              <w:ind w:firstLineChars="100" w:firstLine="240"/>
              <w:jc w:val="both"/>
              <w:rPr>
                <w:rFonts w:ascii="Book Antiqua" w:eastAsia="DengXian" w:hAnsi="Book Antiqua"/>
                <w:color w:val="000000"/>
                <w:lang w:eastAsia="zh-CN"/>
              </w:rPr>
            </w:pPr>
            <w:r>
              <w:rPr>
                <w:rFonts w:ascii="Book Antiqua" w:eastAsia="SimSun" w:hAnsi="Book Antiqua" w:cs="SimSun"/>
                <w:color w:val="000000"/>
                <w:lang w:eastAsia="zh-CN"/>
              </w:rPr>
              <w:t>II</w:t>
            </w:r>
          </w:p>
        </w:tc>
        <w:tc>
          <w:tcPr>
            <w:tcW w:w="1966" w:type="dxa"/>
            <w:shd w:val="clear" w:color="auto" w:fill="auto"/>
            <w:vAlign w:val="center"/>
            <w:hideMark/>
          </w:tcPr>
          <w:p w14:paraId="418C0B67"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8 (33.3)</w:t>
            </w:r>
          </w:p>
        </w:tc>
        <w:tc>
          <w:tcPr>
            <w:tcW w:w="2203" w:type="dxa"/>
            <w:shd w:val="clear" w:color="auto" w:fill="auto"/>
            <w:vAlign w:val="center"/>
            <w:hideMark/>
          </w:tcPr>
          <w:p w14:paraId="349E42F0" w14:textId="77777777" w:rsidR="00D2215C" w:rsidRPr="00C57058"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18 (34.6)</w:t>
            </w:r>
          </w:p>
        </w:tc>
        <w:tc>
          <w:tcPr>
            <w:tcW w:w="1373" w:type="dxa"/>
            <w:shd w:val="clear" w:color="auto" w:fill="auto"/>
            <w:vAlign w:val="center"/>
            <w:hideMark/>
          </w:tcPr>
          <w:p w14:paraId="367AC6D5" w14:textId="34ACAFF3" w:rsidR="00D2215C" w:rsidRPr="00C57058" w:rsidRDefault="00D2215C" w:rsidP="00C2678B">
            <w:pPr>
              <w:spacing w:line="360" w:lineRule="auto"/>
              <w:jc w:val="both"/>
              <w:rPr>
                <w:rFonts w:ascii="Book Antiqua" w:eastAsia="DengXian" w:hAnsi="Book Antiqua"/>
                <w:color w:val="000000"/>
                <w:lang w:eastAsia="zh-CN"/>
              </w:rPr>
            </w:pPr>
          </w:p>
        </w:tc>
      </w:tr>
      <w:tr w:rsidR="00D2215C" w:rsidRPr="00466DA6" w14:paraId="64DF8347" w14:textId="77777777" w:rsidTr="003C4BDE">
        <w:trPr>
          <w:trHeight w:val="20"/>
        </w:trPr>
        <w:tc>
          <w:tcPr>
            <w:tcW w:w="3988" w:type="dxa"/>
            <w:shd w:val="clear" w:color="auto" w:fill="auto"/>
            <w:vAlign w:val="center"/>
            <w:hideMark/>
          </w:tcPr>
          <w:p w14:paraId="41F3F67E" w14:textId="7B29981C" w:rsidR="00D2215C" w:rsidRPr="00466DA6" w:rsidRDefault="0091162E" w:rsidP="00C2678B">
            <w:pPr>
              <w:spacing w:line="360" w:lineRule="auto"/>
              <w:ind w:firstLineChars="100" w:firstLine="240"/>
              <w:jc w:val="both"/>
              <w:rPr>
                <w:rFonts w:ascii="Book Antiqua" w:eastAsia="DengXian" w:hAnsi="Book Antiqua"/>
                <w:color w:val="000000"/>
                <w:lang w:eastAsia="zh-CN"/>
              </w:rPr>
            </w:pPr>
            <w:r>
              <w:rPr>
                <w:rFonts w:ascii="Book Antiqua" w:eastAsia="SimSun" w:hAnsi="Book Antiqua" w:cs="SimSun"/>
                <w:color w:val="000000"/>
                <w:lang w:eastAsia="zh-CN"/>
              </w:rPr>
              <w:t>III</w:t>
            </w:r>
          </w:p>
        </w:tc>
        <w:tc>
          <w:tcPr>
            <w:tcW w:w="1966" w:type="dxa"/>
            <w:shd w:val="clear" w:color="auto" w:fill="auto"/>
            <w:vAlign w:val="center"/>
            <w:hideMark/>
          </w:tcPr>
          <w:p w14:paraId="47441F62"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14 (58.3)</w:t>
            </w:r>
          </w:p>
        </w:tc>
        <w:tc>
          <w:tcPr>
            <w:tcW w:w="2203" w:type="dxa"/>
            <w:shd w:val="clear" w:color="auto" w:fill="auto"/>
            <w:vAlign w:val="center"/>
            <w:hideMark/>
          </w:tcPr>
          <w:p w14:paraId="1B74C3C0"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23 (44.2)</w:t>
            </w:r>
          </w:p>
        </w:tc>
        <w:tc>
          <w:tcPr>
            <w:tcW w:w="1373" w:type="dxa"/>
            <w:shd w:val="clear" w:color="auto" w:fill="auto"/>
            <w:vAlign w:val="center"/>
            <w:hideMark/>
          </w:tcPr>
          <w:p w14:paraId="69866BB9" w14:textId="5FE6BD0A"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6247E07C" w14:textId="77777777" w:rsidTr="003C4BDE">
        <w:trPr>
          <w:trHeight w:val="20"/>
        </w:trPr>
        <w:tc>
          <w:tcPr>
            <w:tcW w:w="3988" w:type="dxa"/>
            <w:shd w:val="clear" w:color="auto" w:fill="auto"/>
            <w:vAlign w:val="center"/>
            <w:hideMark/>
          </w:tcPr>
          <w:p w14:paraId="6DBC2A49" w14:textId="05BD589F" w:rsidR="00D2215C" w:rsidRPr="00466DA6" w:rsidRDefault="0091162E" w:rsidP="00C2678B">
            <w:pPr>
              <w:spacing w:line="360" w:lineRule="auto"/>
              <w:ind w:firstLineChars="100" w:firstLine="240"/>
              <w:jc w:val="both"/>
              <w:rPr>
                <w:rFonts w:ascii="Book Antiqua" w:eastAsia="DengXian" w:hAnsi="Book Antiqua"/>
                <w:color w:val="000000"/>
                <w:lang w:eastAsia="zh-CN"/>
              </w:rPr>
            </w:pPr>
            <w:r>
              <w:rPr>
                <w:rFonts w:ascii="Book Antiqua" w:eastAsia="SimSun" w:hAnsi="Book Antiqua" w:cs="SimSun"/>
                <w:color w:val="000000"/>
                <w:lang w:eastAsia="zh-CN"/>
              </w:rPr>
              <w:lastRenderedPageBreak/>
              <w:t>IV</w:t>
            </w:r>
          </w:p>
        </w:tc>
        <w:tc>
          <w:tcPr>
            <w:tcW w:w="1966" w:type="dxa"/>
            <w:shd w:val="clear" w:color="auto" w:fill="auto"/>
            <w:vAlign w:val="center"/>
            <w:hideMark/>
          </w:tcPr>
          <w:p w14:paraId="66AF1725"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 (4.2)</w:t>
            </w:r>
          </w:p>
        </w:tc>
        <w:tc>
          <w:tcPr>
            <w:tcW w:w="2203" w:type="dxa"/>
            <w:shd w:val="clear" w:color="auto" w:fill="auto"/>
            <w:vAlign w:val="center"/>
            <w:hideMark/>
          </w:tcPr>
          <w:p w14:paraId="6617E48B"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10 (19.2)</w:t>
            </w:r>
          </w:p>
        </w:tc>
        <w:tc>
          <w:tcPr>
            <w:tcW w:w="1373" w:type="dxa"/>
            <w:shd w:val="clear" w:color="auto" w:fill="auto"/>
            <w:vAlign w:val="center"/>
            <w:hideMark/>
          </w:tcPr>
          <w:p w14:paraId="3DA79D3C" w14:textId="31EF1894"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122563DC" w14:textId="77777777" w:rsidTr="003C4BDE">
        <w:trPr>
          <w:trHeight w:val="20"/>
        </w:trPr>
        <w:tc>
          <w:tcPr>
            <w:tcW w:w="3988" w:type="dxa"/>
            <w:shd w:val="clear" w:color="auto" w:fill="auto"/>
            <w:vAlign w:val="center"/>
            <w:hideMark/>
          </w:tcPr>
          <w:p w14:paraId="7A7BDF24"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Tumor size (cm)</w:t>
            </w:r>
          </w:p>
        </w:tc>
        <w:tc>
          <w:tcPr>
            <w:tcW w:w="1966" w:type="dxa"/>
            <w:shd w:val="clear" w:color="auto" w:fill="auto"/>
            <w:vAlign w:val="center"/>
            <w:hideMark/>
          </w:tcPr>
          <w:p w14:paraId="7D2C7012" w14:textId="606111F0" w:rsidR="00D2215C" w:rsidRPr="00C57058"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9.3</w:t>
            </w:r>
            <w:r w:rsidR="003F230C" w:rsidRPr="00466DA6">
              <w:rPr>
                <w:rFonts w:ascii="Book Antiqua" w:eastAsia="DengXian" w:hAnsi="Book Antiqua"/>
                <w:color w:val="000000"/>
                <w:lang w:eastAsia="zh-CN"/>
              </w:rPr>
              <w:t xml:space="preserve"> </w:t>
            </w:r>
            <w:r w:rsidRPr="00466DA6">
              <w:rPr>
                <w:rFonts w:ascii="Book Antiqua" w:eastAsia="DengXian" w:hAnsi="Book Antiqua"/>
                <w:color w:val="000000"/>
                <w:lang w:eastAsia="zh-CN"/>
              </w:rPr>
              <w:t>±</w:t>
            </w:r>
            <w:r w:rsidR="003F230C" w:rsidRPr="00466DA6">
              <w:rPr>
                <w:rFonts w:ascii="Book Antiqua" w:eastAsia="DengXian" w:hAnsi="Book Antiqua"/>
                <w:color w:val="000000"/>
                <w:lang w:eastAsia="zh-CN"/>
              </w:rPr>
              <w:t xml:space="preserve"> </w:t>
            </w:r>
            <w:r w:rsidRPr="00466DA6">
              <w:rPr>
                <w:rFonts w:ascii="Book Antiqua" w:eastAsia="DengXian" w:hAnsi="Book Antiqua"/>
                <w:color w:val="000000"/>
                <w:lang w:eastAsia="zh-CN"/>
              </w:rPr>
              <w:t>2.3</w:t>
            </w:r>
          </w:p>
        </w:tc>
        <w:tc>
          <w:tcPr>
            <w:tcW w:w="2203" w:type="dxa"/>
            <w:shd w:val="clear" w:color="auto" w:fill="auto"/>
            <w:vAlign w:val="center"/>
            <w:hideMark/>
          </w:tcPr>
          <w:p w14:paraId="2CD45674" w14:textId="43814DF4" w:rsidR="00D2215C" w:rsidRPr="00466DA6" w:rsidRDefault="00D2215C" w:rsidP="00466DA6">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6.7</w:t>
            </w:r>
            <w:r w:rsidR="003F230C" w:rsidRPr="00C57058">
              <w:rPr>
                <w:rFonts w:ascii="Book Antiqua" w:eastAsia="DengXian" w:hAnsi="Book Antiqua"/>
                <w:color w:val="000000"/>
                <w:lang w:eastAsia="zh-CN"/>
              </w:rPr>
              <w:t xml:space="preserve"> </w:t>
            </w:r>
            <w:r w:rsidRPr="00C57058">
              <w:rPr>
                <w:rFonts w:ascii="Book Antiqua" w:eastAsia="DengXian" w:hAnsi="Book Antiqua"/>
                <w:color w:val="000000"/>
                <w:lang w:eastAsia="zh-CN"/>
              </w:rPr>
              <w:t>±</w:t>
            </w:r>
            <w:r w:rsidR="003F230C" w:rsidRPr="00C57058">
              <w:rPr>
                <w:rFonts w:ascii="Book Antiqua" w:eastAsia="DengXian" w:hAnsi="Book Antiqua"/>
                <w:color w:val="000000"/>
                <w:lang w:eastAsia="zh-CN"/>
              </w:rPr>
              <w:t xml:space="preserve"> </w:t>
            </w:r>
            <w:r w:rsidRPr="00C57058">
              <w:rPr>
                <w:rFonts w:ascii="Book Antiqua" w:eastAsia="DengXian" w:hAnsi="Book Antiqua"/>
                <w:color w:val="000000"/>
                <w:lang w:eastAsia="zh-CN"/>
              </w:rPr>
              <w:t>1.9</w:t>
            </w:r>
          </w:p>
        </w:tc>
        <w:tc>
          <w:tcPr>
            <w:tcW w:w="1373" w:type="dxa"/>
            <w:shd w:val="clear" w:color="auto" w:fill="auto"/>
            <w:vAlign w:val="center"/>
            <w:hideMark/>
          </w:tcPr>
          <w:p w14:paraId="690579FA"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&lt; 0.001</w:t>
            </w:r>
          </w:p>
        </w:tc>
      </w:tr>
      <w:tr w:rsidR="00D2215C" w:rsidRPr="00466DA6" w14:paraId="43E1C1A1" w14:textId="77777777" w:rsidTr="003C4BDE">
        <w:trPr>
          <w:trHeight w:val="20"/>
        </w:trPr>
        <w:tc>
          <w:tcPr>
            <w:tcW w:w="3988" w:type="dxa"/>
            <w:shd w:val="clear" w:color="auto" w:fill="auto"/>
            <w:vAlign w:val="center"/>
            <w:hideMark/>
          </w:tcPr>
          <w:p w14:paraId="3F74A1F3" w14:textId="55C0842B"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Histologic</w:t>
            </w:r>
            <w:r w:rsidR="0091162E">
              <w:rPr>
                <w:rFonts w:ascii="Book Antiqua" w:eastAsia="DengXian" w:hAnsi="Book Antiqua"/>
                <w:color w:val="000000"/>
                <w:lang w:eastAsia="zh-CN"/>
              </w:rPr>
              <w:t>al</w:t>
            </w:r>
            <w:r w:rsidRPr="00466DA6">
              <w:rPr>
                <w:rFonts w:ascii="Book Antiqua" w:eastAsia="DengXian" w:hAnsi="Book Antiqua"/>
                <w:color w:val="000000"/>
                <w:lang w:eastAsia="zh-CN"/>
              </w:rPr>
              <w:t xml:space="preserve"> type </w:t>
            </w:r>
          </w:p>
        </w:tc>
        <w:tc>
          <w:tcPr>
            <w:tcW w:w="1966" w:type="dxa"/>
            <w:shd w:val="clear" w:color="auto" w:fill="auto"/>
            <w:vAlign w:val="center"/>
            <w:hideMark/>
          </w:tcPr>
          <w:p w14:paraId="7875B580" w14:textId="47BBD8A0" w:rsidR="00D2215C" w:rsidRPr="00466DA6" w:rsidRDefault="00D2215C" w:rsidP="00466DA6">
            <w:pPr>
              <w:spacing w:line="360" w:lineRule="auto"/>
              <w:jc w:val="both"/>
              <w:rPr>
                <w:rFonts w:ascii="Book Antiqua" w:eastAsia="DengXian" w:hAnsi="Book Antiqua"/>
                <w:color w:val="000000"/>
                <w:lang w:eastAsia="zh-CN"/>
              </w:rPr>
            </w:pPr>
          </w:p>
        </w:tc>
        <w:tc>
          <w:tcPr>
            <w:tcW w:w="2203" w:type="dxa"/>
            <w:shd w:val="clear" w:color="auto" w:fill="auto"/>
            <w:vAlign w:val="center"/>
            <w:hideMark/>
          </w:tcPr>
          <w:p w14:paraId="56C0E19D" w14:textId="3C8EA77A" w:rsidR="00D2215C" w:rsidRPr="00466DA6" w:rsidRDefault="00D2215C" w:rsidP="00466DA6">
            <w:pPr>
              <w:spacing w:line="360" w:lineRule="auto"/>
              <w:jc w:val="both"/>
              <w:rPr>
                <w:rFonts w:ascii="Book Antiqua" w:eastAsia="DengXian" w:hAnsi="Book Antiqua"/>
                <w:color w:val="000000"/>
                <w:lang w:eastAsia="zh-CN"/>
              </w:rPr>
            </w:pPr>
          </w:p>
        </w:tc>
        <w:tc>
          <w:tcPr>
            <w:tcW w:w="1373" w:type="dxa"/>
            <w:shd w:val="clear" w:color="auto" w:fill="auto"/>
            <w:vAlign w:val="center"/>
            <w:hideMark/>
          </w:tcPr>
          <w:p w14:paraId="409C3673"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0.945</w:t>
            </w:r>
          </w:p>
        </w:tc>
      </w:tr>
      <w:tr w:rsidR="00D2215C" w:rsidRPr="00466DA6" w14:paraId="0B4E25C9" w14:textId="77777777" w:rsidTr="003C4BDE">
        <w:trPr>
          <w:trHeight w:val="20"/>
        </w:trPr>
        <w:tc>
          <w:tcPr>
            <w:tcW w:w="3988" w:type="dxa"/>
            <w:shd w:val="clear" w:color="auto" w:fill="auto"/>
            <w:vAlign w:val="center"/>
            <w:hideMark/>
          </w:tcPr>
          <w:p w14:paraId="46CE0DE3" w14:textId="4BFD7559"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Poor</w:t>
            </w:r>
            <w:r w:rsidR="0091162E">
              <w:rPr>
                <w:rFonts w:ascii="Book Antiqua" w:eastAsia="DengXian" w:hAnsi="Book Antiqua"/>
                <w:color w:val="000000"/>
                <w:lang w:eastAsia="zh-CN"/>
              </w:rPr>
              <w:t xml:space="preserve">ly </w:t>
            </w:r>
            <w:r w:rsidRPr="00466DA6">
              <w:rPr>
                <w:rFonts w:ascii="Book Antiqua" w:eastAsia="DengXian" w:hAnsi="Book Antiqua"/>
                <w:color w:val="000000"/>
                <w:lang w:eastAsia="zh-CN"/>
              </w:rPr>
              <w:t>differentiated</w:t>
            </w:r>
          </w:p>
        </w:tc>
        <w:tc>
          <w:tcPr>
            <w:tcW w:w="1966" w:type="dxa"/>
            <w:shd w:val="clear" w:color="auto" w:fill="auto"/>
            <w:vAlign w:val="center"/>
            <w:hideMark/>
          </w:tcPr>
          <w:p w14:paraId="69F7937B"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20 (83.3)</w:t>
            </w:r>
          </w:p>
        </w:tc>
        <w:tc>
          <w:tcPr>
            <w:tcW w:w="2203" w:type="dxa"/>
            <w:shd w:val="clear" w:color="auto" w:fill="auto"/>
            <w:vAlign w:val="center"/>
            <w:hideMark/>
          </w:tcPr>
          <w:p w14:paraId="59E1C39A"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43 (82.7)</w:t>
            </w:r>
          </w:p>
        </w:tc>
        <w:tc>
          <w:tcPr>
            <w:tcW w:w="1373" w:type="dxa"/>
            <w:shd w:val="clear" w:color="auto" w:fill="auto"/>
            <w:vAlign w:val="center"/>
            <w:hideMark/>
          </w:tcPr>
          <w:p w14:paraId="4519D6B1" w14:textId="0C723BC8"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2C070BCB" w14:textId="77777777" w:rsidTr="003C4BDE">
        <w:trPr>
          <w:trHeight w:val="20"/>
        </w:trPr>
        <w:tc>
          <w:tcPr>
            <w:tcW w:w="3988" w:type="dxa"/>
            <w:shd w:val="clear" w:color="auto" w:fill="auto"/>
            <w:vAlign w:val="center"/>
            <w:hideMark/>
          </w:tcPr>
          <w:p w14:paraId="500C4F8F" w14:textId="558BA9E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Well</w:t>
            </w:r>
            <w:r w:rsidR="0091162E">
              <w:rPr>
                <w:rFonts w:ascii="Book Antiqua" w:eastAsia="DengXian" w:hAnsi="Book Antiqua"/>
                <w:color w:val="000000"/>
                <w:lang w:eastAsia="zh-CN"/>
              </w:rPr>
              <w:t>–</w:t>
            </w:r>
            <w:r w:rsidRPr="00466DA6">
              <w:rPr>
                <w:rFonts w:ascii="Book Antiqua" w:eastAsia="DengXian" w:hAnsi="Book Antiqua"/>
                <w:color w:val="000000"/>
                <w:lang w:eastAsia="zh-CN"/>
              </w:rPr>
              <w:t>moderate</w:t>
            </w:r>
            <w:r w:rsidR="0091162E">
              <w:rPr>
                <w:rFonts w:ascii="Book Antiqua" w:eastAsia="DengXian" w:hAnsi="Book Antiqua"/>
                <w:color w:val="000000"/>
                <w:lang w:eastAsia="zh-CN"/>
              </w:rPr>
              <w:t>ly</w:t>
            </w:r>
            <w:r w:rsidRPr="00466DA6">
              <w:rPr>
                <w:rFonts w:ascii="Book Antiqua" w:eastAsia="DengXian" w:hAnsi="Book Antiqua"/>
                <w:color w:val="000000"/>
                <w:lang w:eastAsia="zh-CN"/>
              </w:rPr>
              <w:t xml:space="preserve"> differentiated</w:t>
            </w:r>
          </w:p>
        </w:tc>
        <w:tc>
          <w:tcPr>
            <w:tcW w:w="1966" w:type="dxa"/>
            <w:shd w:val="clear" w:color="auto" w:fill="auto"/>
            <w:vAlign w:val="center"/>
            <w:hideMark/>
          </w:tcPr>
          <w:p w14:paraId="0354FBFE"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4 (16.7)</w:t>
            </w:r>
          </w:p>
        </w:tc>
        <w:tc>
          <w:tcPr>
            <w:tcW w:w="2203" w:type="dxa"/>
            <w:shd w:val="clear" w:color="auto" w:fill="auto"/>
            <w:vAlign w:val="center"/>
            <w:hideMark/>
          </w:tcPr>
          <w:p w14:paraId="6E53E6FC"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9 (17.3)</w:t>
            </w:r>
          </w:p>
        </w:tc>
        <w:tc>
          <w:tcPr>
            <w:tcW w:w="1373" w:type="dxa"/>
            <w:shd w:val="clear" w:color="auto" w:fill="auto"/>
            <w:vAlign w:val="center"/>
            <w:hideMark/>
          </w:tcPr>
          <w:p w14:paraId="23D135BB" w14:textId="156C3057"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38C18695" w14:textId="77777777" w:rsidTr="003C4BDE">
        <w:trPr>
          <w:trHeight w:val="20"/>
        </w:trPr>
        <w:tc>
          <w:tcPr>
            <w:tcW w:w="3988" w:type="dxa"/>
            <w:shd w:val="clear" w:color="auto" w:fill="auto"/>
            <w:vAlign w:val="center"/>
            <w:hideMark/>
          </w:tcPr>
          <w:p w14:paraId="255C41D1"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Pathological N stage</w:t>
            </w:r>
          </w:p>
        </w:tc>
        <w:tc>
          <w:tcPr>
            <w:tcW w:w="1966" w:type="dxa"/>
            <w:shd w:val="clear" w:color="auto" w:fill="auto"/>
            <w:vAlign w:val="center"/>
            <w:hideMark/>
          </w:tcPr>
          <w:p w14:paraId="5F55A4F3" w14:textId="7287346C" w:rsidR="00D2215C" w:rsidRPr="00466DA6" w:rsidRDefault="00D2215C" w:rsidP="00466DA6">
            <w:pPr>
              <w:spacing w:line="360" w:lineRule="auto"/>
              <w:jc w:val="both"/>
              <w:rPr>
                <w:rFonts w:ascii="Book Antiqua" w:eastAsia="DengXian" w:hAnsi="Book Antiqua"/>
                <w:color w:val="000000"/>
                <w:lang w:eastAsia="zh-CN"/>
              </w:rPr>
            </w:pPr>
          </w:p>
        </w:tc>
        <w:tc>
          <w:tcPr>
            <w:tcW w:w="2203" w:type="dxa"/>
            <w:shd w:val="clear" w:color="auto" w:fill="auto"/>
            <w:vAlign w:val="center"/>
            <w:hideMark/>
          </w:tcPr>
          <w:p w14:paraId="73A5D6B1" w14:textId="47F303A0" w:rsidR="00D2215C" w:rsidRPr="00466DA6" w:rsidRDefault="00D2215C" w:rsidP="00466DA6">
            <w:pPr>
              <w:spacing w:line="360" w:lineRule="auto"/>
              <w:jc w:val="both"/>
              <w:rPr>
                <w:rFonts w:ascii="Book Antiqua" w:eastAsia="DengXian" w:hAnsi="Book Antiqua"/>
                <w:color w:val="000000"/>
                <w:lang w:eastAsia="zh-CN"/>
              </w:rPr>
            </w:pPr>
          </w:p>
        </w:tc>
        <w:tc>
          <w:tcPr>
            <w:tcW w:w="1373" w:type="dxa"/>
            <w:shd w:val="clear" w:color="auto" w:fill="auto"/>
            <w:vAlign w:val="center"/>
            <w:hideMark/>
          </w:tcPr>
          <w:p w14:paraId="3C2A2B07"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0.03</w:t>
            </w:r>
          </w:p>
        </w:tc>
      </w:tr>
      <w:tr w:rsidR="00D2215C" w:rsidRPr="00466DA6" w14:paraId="05BF0121" w14:textId="77777777" w:rsidTr="003C4BDE">
        <w:trPr>
          <w:trHeight w:val="20"/>
        </w:trPr>
        <w:tc>
          <w:tcPr>
            <w:tcW w:w="3988" w:type="dxa"/>
            <w:shd w:val="clear" w:color="auto" w:fill="auto"/>
            <w:vAlign w:val="center"/>
            <w:hideMark/>
          </w:tcPr>
          <w:p w14:paraId="7354D034"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N0</w:t>
            </w:r>
          </w:p>
        </w:tc>
        <w:tc>
          <w:tcPr>
            <w:tcW w:w="1966" w:type="dxa"/>
            <w:shd w:val="clear" w:color="auto" w:fill="auto"/>
            <w:vAlign w:val="center"/>
            <w:hideMark/>
          </w:tcPr>
          <w:p w14:paraId="17C43F13"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 (0.0)</w:t>
            </w:r>
          </w:p>
        </w:tc>
        <w:tc>
          <w:tcPr>
            <w:tcW w:w="2203" w:type="dxa"/>
            <w:shd w:val="clear" w:color="auto" w:fill="auto"/>
            <w:vAlign w:val="center"/>
            <w:hideMark/>
          </w:tcPr>
          <w:p w14:paraId="5EB469D5"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 (0.0)</w:t>
            </w:r>
          </w:p>
        </w:tc>
        <w:tc>
          <w:tcPr>
            <w:tcW w:w="1373" w:type="dxa"/>
            <w:shd w:val="clear" w:color="auto" w:fill="auto"/>
            <w:vAlign w:val="center"/>
            <w:hideMark/>
          </w:tcPr>
          <w:p w14:paraId="4A4CF77B" w14:textId="50DEFCA5"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54144321" w14:textId="77777777" w:rsidTr="003C4BDE">
        <w:trPr>
          <w:trHeight w:val="20"/>
        </w:trPr>
        <w:tc>
          <w:tcPr>
            <w:tcW w:w="3988" w:type="dxa"/>
            <w:shd w:val="clear" w:color="auto" w:fill="auto"/>
            <w:vAlign w:val="center"/>
            <w:hideMark/>
          </w:tcPr>
          <w:p w14:paraId="0B9B017E"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N1</w:t>
            </w:r>
          </w:p>
        </w:tc>
        <w:tc>
          <w:tcPr>
            <w:tcW w:w="1966" w:type="dxa"/>
            <w:shd w:val="clear" w:color="auto" w:fill="auto"/>
            <w:vAlign w:val="center"/>
            <w:hideMark/>
          </w:tcPr>
          <w:p w14:paraId="54950295"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 (0.0)</w:t>
            </w:r>
          </w:p>
        </w:tc>
        <w:tc>
          <w:tcPr>
            <w:tcW w:w="2203" w:type="dxa"/>
            <w:shd w:val="clear" w:color="auto" w:fill="auto"/>
            <w:vAlign w:val="center"/>
            <w:hideMark/>
          </w:tcPr>
          <w:p w14:paraId="7390F6BA"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 (0.0)</w:t>
            </w:r>
          </w:p>
        </w:tc>
        <w:tc>
          <w:tcPr>
            <w:tcW w:w="1373" w:type="dxa"/>
            <w:shd w:val="clear" w:color="auto" w:fill="auto"/>
            <w:vAlign w:val="center"/>
            <w:hideMark/>
          </w:tcPr>
          <w:p w14:paraId="1B562D4A" w14:textId="158F38E2"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4BDF1182" w14:textId="77777777" w:rsidTr="003C4BDE">
        <w:trPr>
          <w:trHeight w:val="20"/>
        </w:trPr>
        <w:tc>
          <w:tcPr>
            <w:tcW w:w="3988" w:type="dxa"/>
            <w:shd w:val="clear" w:color="auto" w:fill="auto"/>
            <w:vAlign w:val="center"/>
            <w:hideMark/>
          </w:tcPr>
          <w:p w14:paraId="28601B43"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N2</w:t>
            </w:r>
          </w:p>
        </w:tc>
        <w:tc>
          <w:tcPr>
            <w:tcW w:w="1966" w:type="dxa"/>
            <w:shd w:val="clear" w:color="auto" w:fill="auto"/>
            <w:vAlign w:val="center"/>
            <w:hideMark/>
          </w:tcPr>
          <w:p w14:paraId="0A029DC1"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5 (20.8)</w:t>
            </w:r>
          </w:p>
        </w:tc>
        <w:tc>
          <w:tcPr>
            <w:tcW w:w="2203" w:type="dxa"/>
            <w:shd w:val="clear" w:color="auto" w:fill="auto"/>
            <w:vAlign w:val="center"/>
            <w:hideMark/>
          </w:tcPr>
          <w:p w14:paraId="216AA25F"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17 (32.7)</w:t>
            </w:r>
          </w:p>
        </w:tc>
        <w:tc>
          <w:tcPr>
            <w:tcW w:w="1373" w:type="dxa"/>
            <w:shd w:val="clear" w:color="auto" w:fill="auto"/>
            <w:vAlign w:val="center"/>
            <w:hideMark/>
          </w:tcPr>
          <w:p w14:paraId="12E3E544" w14:textId="32860201"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26218A2D" w14:textId="77777777" w:rsidTr="003C4BDE">
        <w:trPr>
          <w:trHeight w:val="20"/>
        </w:trPr>
        <w:tc>
          <w:tcPr>
            <w:tcW w:w="3988" w:type="dxa"/>
            <w:shd w:val="clear" w:color="auto" w:fill="auto"/>
            <w:vAlign w:val="center"/>
            <w:hideMark/>
          </w:tcPr>
          <w:p w14:paraId="47AF7DB8"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N3a</w:t>
            </w:r>
          </w:p>
        </w:tc>
        <w:tc>
          <w:tcPr>
            <w:tcW w:w="1966" w:type="dxa"/>
            <w:shd w:val="clear" w:color="auto" w:fill="auto"/>
            <w:vAlign w:val="center"/>
            <w:hideMark/>
          </w:tcPr>
          <w:p w14:paraId="3276DF5A"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5 (20.8)</w:t>
            </w:r>
          </w:p>
        </w:tc>
        <w:tc>
          <w:tcPr>
            <w:tcW w:w="2203" w:type="dxa"/>
            <w:shd w:val="clear" w:color="auto" w:fill="auto"/>
            <w:vAlign w:val="center"/>
            <w:hideMark/>
          </w:tcPr>
          <w:p w14:paraId="15633B91"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16 (30.8)</w:t>
            </w:r>
          </w:p>
        </w:tc>
        <w:tc>
          <w:tcPr>
            <w:tcW w:w="1373" w:type="dxa"/>
            <w:shd w:val="clear" w:color="auto" w:fill="auto"/>
            <w:vAlign w:val="center"/>
            <w:hideMark/>
          </w:tcPr>
          <w:p w14:paraId="1AF0E22D" w14:textId="5A07BA47"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1F001C4C" w14:textId="77777777" w:rsidTr="003C4BDE">
        <w:trPr>
          <w:trHeight w:val="20"/>
        </w:trPr>
        <w:tc>
          <w:tcPr>
            <w:tcW w:w="3988" w:type="dxa"/>
            <w:shd w:val="clear" w:color="auto" w:fill="auto"/>
            <w:vAlign w:val="center"/>
            <w:hideMark/>
          </w:tcPr>
          <w:p w14:paraId="6FBEB22B"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N3b</w:t>
            </w:r>
          </w:p>
        </w:tc>
        <w:tc>
          <w:tcPr>
            <w:tcW w:w="1966" w:type="dxa"/>
            <w:shd w:val="clear" w:color="auto" w:fill="auto"/>
            <w:vAlign w:val="center"/>
            <w:hideMark/>
          </w:tcPr>
          <w:p w14:paraId="01C602F4"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 xml:space="preserve">14 (58.3) </w:t>
            </w:r>
          </w:p>
        </w:tc>
        <w:tc>
          <w:tcPr>
            <w:tcW w:w="2203" w:type="dxa"/>
            <w:shd w:val="clear" w:color="auto" w:fill="auto"/>
            <w:vAlign w:val="center"/>
            <w:hideMark/>
          </w:tcPr>
          <w:p w14:paraId="246BEA56"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19 (36.5)</w:t>
            </w:r>
          </w:p>
        </w:tc>
        <w:tc>
          <w:tcPr>
            <w:tcW w:w="1373" w:type="dxa"/>
            <w:shd w:val="clear" w:color="auto" w:fill="auto"/>
            <w:vAlign w:val="center"/>
            <w:hideMark/>
          </w:tcPr>
          <w:p w14:paraId="5B09B8B7" w14:textId="75820E6E"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71AF3071" w14:textId="77777777" w:rsidTr="003C4BDE">
        <w:trPr>
          <w:trHeight w:val="20"/>
        </w:trPr>
        <w:tc>
          <w:tcPr>
            <w:tcW w:w="3988" w:type="dxa"/>
            <w:shd w:val="clear" w:color="auto" w:fill="auto"/>
            <w:vAlign w:val="center"/>
            <w:hideMark/>
          </w:tcPr>
          <w:p w14:paraId="624A64F3"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 xml:space="preserve">Lymphovascular invasion </w:t>
            </w:r>
          </w:p>
        </w:tc>
        <w:tc>
          <w:tcPr>
            <w:tcW w:w="1966" w:type="dxa"/>
            <w:shd w:val="clear" w:color="auto" w:fill="auto"/>
            <w:vAlign w:val="center"/>
            <w:hideMark/>
          </w:tcPr>
          <w:p w14:paraId="5B0FBA35" w14:textId="0DF4CEF9" w:rsidR="00D2215C" w:rsidRPr="00466DA6" w:rsidRDefault="00D2215C" w:rsidP="00466DA6">
            <w:pPr>
              <w:spacing w:line="360" w:lineRule="auto"/>
              <w:jc w:val="both"/>
              <w:rPr>
                <w:rFonts w:ascii="Book Antiqua" w:eastAsia="DengXian" w:hAnsi="Book Antiqua"/>
                <w:color w:val="000000"/>
                <w:lang w:eastAsia="zh-CN"/>
              </w:rPr>
            </w:pPr>
          </w:p>
        </w:tc>
        <w:tc>
          <w:tcPr>
            <w:tcW w:w="2203" w:type="dxa"/>
            <w:shd w:val="clear" w:color="auto" w:fill="auto"/>
            <w:vAlign w:val="center"/>
            <w:hideMark/>
          </w:tcPr>
          <w:p w14:paraId="05676DBB" w14:textId="19708D98" w:rsidR="00D2215C" w:rsidRPr="00466DA6" w:rsidRDefault="00D2215C" w:rsidP="00466DA6">
            <w:pPr>
              <w:spacing w:line="360" w:lineRule="auto"/>
              <w:jc w:val="both"/>
              <w:rPr>
                <w:rFonts w:ascii="Book Antiqua" w:eastAsia="DengXian" w:hAnsi="Book Antiqua"/>
                <w:color w:val="000000"/>
                <w:lang w:eastAsia="zh-CN"/>
              </w:rPr>
            </w:pPr>
          </w:p>
        </w:tc>
        <w:tc>
          <w:tcPr>
            <w:tcW w:w="1373" w:type="dxa"/>
            <w:shd w:val="clear" w:color="auto" w:fill="auto"/>
            <w:vAlign w:val="center"/>
            <w:hideMark/>
          </w:tcPr>
          <w:p w14:paraId="6BE956AE"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0.168</w:t>
            </w:r>
          </w:p>
        </w:tc>
      </w:tr>
      <w:tr w:rsidR="00D2215C" w:rsidRPr="00466DA6" w14:paraId="36AA54E0" w14:textId="77777777" w:rsidTr="003C4BDE">
        <w:trPr>
          <w:trHeight w:val="20"/>
        </w:trPr>
        <w:tc>
          <w:tcPr>
            <w:tcW w:w="3988" w:type="dxa"/>
            <w:shd w:val="clear" w:color="auto" w:fill="auto"/>
            <w:vAlign w:val="center"/>
            <w:hideMark/>
          </w:tcPr>
          <w:p w14:paraId="68E25A28"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Yes</w:t>
            </w:r>
          </w:p>
        </w:tc>
        <w:tc>
          <w:tcPr>
            <w:tcW w:w="1966" w:type="dxa"/>
            <w:shd w:val="clear" w:color="auto" w:fill="auto"/>
            <w:vAlign w:val="center"/>
            <w:hideMark/>
          </w:tcPr>
          <w:p w14:paraId="4EA99B27"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22 (91.7)</w:t>
            </w:r>
          </w:p>
        </w:tc>
        <w:tc>
          <w:tcPr>
            <w:tcW w:w="2203" w:type="dxa"/>
            <w:shd w:val="clear" w:color="auto" w:fill="auto"/>
            <w:vAlign w:val="center"/>
            <w:hideMark/>
          </w:tcPr>
          <w:p w14:paraId="5BB21337"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41 (78.8)</w:t>
            </w:r>
          </w:p>
        </w:tc>
        <w:tc>
          <w:tcPr>
            <w:tcW w:w="1373" w:type="dxa"/>
            <w:shd w:val="clear" w:color="auto" w:fill="auto"/>
            <w:vAlign w:val="center"/>
            <w:hideMark/>
          </w:tcPr>
          <w:p w14:paraId="5997FBF9" w14:textId="03B4D644"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60BB04E2" w14:textId="77777777" w:rsidTr="003C4BDE">
        <w:trPr>
          <w:trHeight w:val="20"/>
        </w:trPr>
        <w:tc>
          <w:tcPr>
            <w:tcW w:w="3988" w:type="dxa"/>
            <w:shd w:val="clear" w:color="auto" w:fill="auto"/>
            <w:vAlign w:val="center"/>
            <w:hideMark/>
          </w:tcPr>
          <w:p w14:paraId="3F86F1E9"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No</w:t>
            </w:r>
          </w:p>
        </w:tc>
        <w:tc>
          <w:tcPr>
            <w:tcW w:w="1966" w:type="dxa"/>
            <w:shd w:val="clear" w:color="auto" w:fill="auto"/>
            <w:vAlign w:val="center"/>
            <w:hideMark/>
          </w:tcPr>
          <w:p w14:paraId="36FB5DFF"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 (8.3)</w:t>
            </w:r>
          </w:p>
        </w:tc>
        <w:tc>
          <w:tcPr>
            <w:tcW w:w="2203" w:type="dxa"/>
            <w:shd w:val="clear" w:color="auto" w:fill="auto"/>
            <w:vAlign w:val="center"/>
            <w:hideMark/>
          </w:tcPr>
          <w:p w14:paraId="6451DE1F"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11 (21.2)</w:t>
            </w:r>
          </w:p>
        </w:tc>
        <w:tc>
          <w:tcPr>
            <w:tcW w:w="1373" w:type="dxa"/>
            <w:shd w:val="clear" w:color="auto" w:fill="auto"/>
            <w:vAlign w:val="center"/>
            <w:hideMark/>
          </w:tcPr>
          <w:p w14:paraId="33C326FA" w14:textId="4B8C9DD5"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4F04E3D0" w14:textId="77777777" w:rsidTr="003C4BDE">
        <w:trPr>
          <w:trHeight w:val="20"/>
        </w:trPr>
        <w:tc>
          <w:tcPr>
            <w:tcW w:w="3988" w:type="dxa"/>
            <w:shd w:val="clear" w:color="auto" w:fill="auto"/>
            <w:vAlign w:val="center"/>
            <w:hideMark/>
          </w:tcPr>
          <w:p w14:paraId="01B7378F"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Neural invasion</w:t>
            </w:r>
          </w:p>
        </w:tc>
        <w:tc>
          <w:tcPr>
            <w:tcW w:w="1966" w:type="dxa"/>
            <w:shd w:val="clear" w:color="auto" w:fill="auto"/>
            <w:vAlign w:val="center"/>
            <w:hideMark/>
          </w:tcPr>
          <w:p w14:paraId="6CDB1A2D" w14:textId="6C8FD7E2" w:rsidR="00D2215C" w:rsidRPr="00466DA6" w:rsidRDefault="00D2215C" w:rsidP="00466DA6">
            <w:pPr>
              <w:spacing w:line="360" w:lineRule="auto"/>
              <w:jc w:val="both"/>
              <w:rPr>
                <w:rFonts w:ascii="Book Antiqua" w:eastAsia="DengXian" w:hAnsi="Book Antiqua"/>
                <w:color w:val="000000"/>
                <w:lang w:eastAsia="zh-CN"/>
              </w:rPr>
            </w:pPr>
          </w:p>
        </w:tc>
        <w:tc>
          <w:tcPr>
            <w:tcW w:w="2203" w:type="dxa"/>
            <w:shd w:val="clear" w:color="auto" w:fill="auto"/>
            <w:vAlign w:val="center"/>
            <w:hideMark/>
          </w:tcPr>
          <w:p w14:paraId="2C881727" w14:textId="6559DB55" w:rsidR="00D2215C" w:rsidRPr="00466DA6" w:rsidRDefault="00D2215C" w:rsidP="00466DA6">
            <w:pPr>
              <w:spacing w:line="360" w:lineRule="auto"/>
              <w:jc w:val="both"/>
              <w:rPr>
                <w:rFonts w:ascii="Book Antiqua" w:eastAsia="DengXian" w:hAnsi="Book Antiqua"/>
                <w:color w:val="000000"/>
                <w:lang w:eastAsia="zh-CN"/>
              </w:rPr>
            </w:pPr>
          </w:p>
        </w:tc>
        <w:tc>
          <w:tcPr>
            <w:tcW w:w="1373" w:type="dxa"/>
            <w:shd w:val="clear" w:color="auto" w:fill="auto"/>
            <w:vAlign w:val="center"/>
            <w:hideMark/>
          </w:tcPr>
          <w:p w14:paraId="7BED05CF"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0.638</w:t>
            </w:r>
          </w:p>
        </w:tc>
      </w:tr>
      <w:tr w:rsidR="00D2215C" w:rsidRPr="00466DA6" w14:paraId="200E8D5A" w14:textId="77777777" w:rsidTr="003C4BDE">
        <w:trPr>
          <w:trHeight w:val="20"/>
        </w:trPr>
        <w:tc>
          <w:tcPr>
            <w:tcW w:w="3988" w:type="dxa"/>
            <w:shd w:val="clear" w:color="auto" w:fill="auto"/>
            <w:vAlign w:val="center"/>
            <w:hideMark/>
          </w:tcPr>
          <w:p w14:paraId="09A48818"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Yes</w:t>
            </w:r>
          </w:p>
        </w:tc>
        <w:tc>
          <w:tcPr>
            <w:tcW w:w="1966" w:type="dxa"/>
            <w:shd w:val="clear" w:color="auto" w:fill="auto"/>
            <w:vAlign w:val="center"/>
            <w:hideMark/>
          </w:tcPr>
          <w:p w14:paraId="0805B8EB"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17 (70.8)</w:t>
            </w:r>
          </w:p>
        </w:tc>
        <w:tc>
          <w:tcPr>
            <w:tcW w:w="2203" w:type="dxa"/>
            <w:shd w:val="clear" w:color="auto" w:fill="auto"/>
            <w:vAlign w:val="center"/>
            <w:hideMark/>
          </w:tcPr>
          <w:p w14:paraId="5E93CBB0"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34 (65.4)</w:t>
            </w:r>
          </w:p>
        </w:tc>
        <w:tc>
          <w:tcPr>
            <w:tcW w:w="1373" w:type="dxa"/>
            <w:shd w:val="clear" w:color="auto" w:fill="auto"/>
            <w:vAlign w:val="center"/>
            <w:hideMark/>
          </w:tcPr>
          <w:p w14:paraId="66FA013E" w14:textId="43402AD0"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7BE9D521" w14:textId="77777777" w:rsidTr="003C4BDE">
        <w:trPr>
          <w:trHeight w:val="20"/>
        </w:trPr>
        <w:tc>
          <w:tcPr>
            <w:tcW w:w="3988" w:type="dxa"/>
            <w:shd w:val="clear" w:color="auto" w:fill="auto"/>
            <w:vAlign w:val="center"/>
            <w:hideMark/>
          </w:tcPr>
          <w:p w14:paraId="695189C3"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No</w:t>
            </w:r>
          </w:p>
        </w:tc>
        <w:tc>
          <w:tcPr>
            <w:tcW w:w="1966" w:type="dxa"/>
            <w:shd w:val="clear" w:color="auto" w:fill="auto"/>
            <w:vAlign w:val="center"/>
            <w:hideMark/>
          </w:tcPr>
          <w:p w14:paraId="781EF665"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7 (29.2)</w:t>
            </w:r>
          </w:p>
        </w:tc>
        <w:tc>
          <w:tcPr>
            <w:tcW w:w="2203" w:type="dxa"/>
            <w:shd w:val="clear" w:color="auto" w:fill="auto"/>
            <w:vAlign w:val="center"/>
            <w:hideMark/>
          </w:tcPr>
          <w:p w14:paraId="56DF8ADC"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18 (34.6)</w:t>
            </w:r>
          </w:p>
        </w:tc>
        <w:tc>
          <w:tcPr>
            <w:tcW w:w="1373" w:type="dxa"/>
            <w:shd w:val="clear" w:color="auto" w:fill="auto"/>
            <w:vAlign w:val="center"/>
            <w:hideMark/>
          </w:tcPr>
          <w:p w14:paraId="58DEF1A9" w14:textId="0FB74CBA"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14FD922B" w14:textId="77777777" w:rsidTr="003C4BDE">
        <w:trPr>
          <w:trHeight w:val="20"/>
        </w:trPr>
        <w:tc>
          <w:tcPr>
            <w:tcW w:w="3988" w:type="dxa"/>
            <w:shd w:val="clear" w:color="auto" w:fill="auto"/>
            <w:vAlign w:val="center"/>
            <w:hideMark/>
          </w:tcPr>
          <w:p w14:paraId="54A2530A"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Surgical margin</w:t>
            </w:r>
          </w:p>
        </w:tc>
        <w:tc>
          <w:tcPr>
            <w:tcW w:w="1966" w:type="dxa"/>
            <w:shd w:val="clear" w:color="auto" w:fill="auto"/>
            <w:vAlign w:val="center"/>
            <w:hideMark/>
          </w:tcPr>
          <w:p w14:paraId="725890CE" w14:textId="5AD305FB" w:rsidR="00D2215C" w:rsidRPr="00466DA6" w:rsidRDefault="00D2215C" w:rsidP="00466DA6">
            <w:pPr>
              <w:spacing w:line="360" w:lineRule="auto"/>
              <w:jc w:val="both"/>
              <w:rPr>
                <w:rFonts w:ascii="Book Antiqua" w:eastAsia="DengXian" w:hAnsi="Book Antiqua"/>
                <w:color w:val="000000"/>
                <w:lang w:eastAsia="zh-CN"/>
              </w:rPr>
            </w:pPr>
          </w:p>
        </w:tc>
        <w:tc>
          <w:tcPr>
            <w:tcW w:w="2203" w:type="dxa"/>
            <w:shd w:val="clear" w:color="auto" w:fill="auto"/>
            <w:vAlign w:val="center"/>
            <w:hideMark/>
          </w:tcPr>
          <w:p w14:paraId="4AB8176F" w14:textId="060722E9" w:rsidR="00D2215C" w:rsidRPr="00466DA6" w:rsidRDefault="00D2215C" w:rsidP="00466DA6">
            <w:pPr>
              <w:spacing w:line="360" w:lineRule="auto"/>
              <w:jc w:val="both"/>
              <w:rPr>
                <w:rFonts w:ascii="Book Antiqua" w:eastAsia="DengXian" w:hAnsi="Book Antiqua"/>
                <w:color w:val="000000"/>
                <w:lang w:eastAsia="zh-CN"/>
              </w:rPr>
            </w:pPr>
          </w:p>
        </w:tc>
        <w:tc>
          <w:tcPr>
            <w:tcW w:w="1373" w:type="dxa"/>
            <w:shd w:val="clear" w:color="auto" w:fill="auto"/>
            <w:vAlign w:val="center"/>
            <w:hideMark/>
          </w:tcPr>
          <w:p w14:paraId="1367ED0C" w14:textId="77777777" w:rsidR="00D2215C" w:rsidRPr="00466DA6" w:rsidRDefault="00D2215C"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&lt; 0.001</w:t>
            </w:r>
          </w:p>
        </w:tc>
      </w:tr>
      <w:tr w:rsidR="00D2215C" w:rsidRPr="00466DA6" w14:paraId="14465874" w14:textId="77777777" w:rsidTr="003C4BDE">
        <w:trPr>
          <w:trHeight w:val="20"/>
        </w:trPr>
        <w:tc>
          <w:tcPr>
            <w:tcW w:w="3988" w:type="dxa"/>
            <w:shd w:val="clear" w:color="auto" w:fill="auto"/>
            <w:vAlign w:val="center"/>
            <w:hideMark/>
          </w:tcPr>
          <w:p w14:paraId="5EDD46EC"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R0</w:t>
            </w:r>
          </w:p>
        </w:tc>
        <w:tc>
          <w:tcPr>
            <w:tcW w:w="1966" w:type="dxa"/>
            <w:shd w:val="clear" w:color="auto" w:fill="auto"/>
            <w:vAlign w:val="center"/>
            <w:hideMark/>
          </w:tcPr>
          <w:p w14:paraId="69F6BAA0"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21 (87.5)</w:t>
            </w:r>
          </w:p>
        </w:tc>
        <w:tc>
          <w:tcPr>
            <w:tcW w:w="2203" w:type="dxa"/>
            <w:shd w:val="clear" w:color="auto" w:fill="auto"/>
            <w:vAlign w:val="center"/>
            <w:hideMark/>
          </w:tcPr>
          <w:p w14:paraId="396285BC"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 (0.0)</w:t>
            </w:r>
          </w:p>
        </w:tc>
        <w:tc>
          <w:tcPr>
            <w:tcW w:w="1373" w:type="dxa"/>
            <w:shd w:val="clear" w:color="auto" w:fill="auto"/>
            <w:vAlign w:val="center"/>
            <w:hideMark/>
          </w:tcPr>
          <w:p w14:paraId="13B14F92" w14:textId="6C995702"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48F5EACE" w14:textId="77777777" w:rsidTr="003C4BDE">
        <w:trPr>
          <w:trHeight w:val="20"/>
        </w:trPr>
        <w:tc>
          <w:tcPr>
            <w:tcW w:w="3988" w:type="dxa"/>
            <w:tcBorders>
              <w:bottom w:val="single" w:sz="12" w:space="0" w:color="auto"/>
            </w:tcBorders>
            <w:shd w:val="clear" w:color="auto" w:fill="auto"/>
            <w:vAlign w:val="center"/>
            <w:hideMark/>
          </w:tcPr>
          <w:p w14:paraId="69BC0765" w14:textId="77777777" w:rsidR="00D2215C" w:rsidRPr="00466DA6" w:rsidRDefault="00D2215C"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R1</w:t>
            </w:r>
          </w:p>
        </w:tc>
        <w:tc>
          <w:tcPr>
            <w:tcW w:w="1966" w:type="dxa"/>
            <w:tcBorders>
              <w:bottom w:val="single" w:sz="12" w:space="0" w:color="auto"/>
            </w:tcBorders>
            <w:shd w:val="clear" w:color="auto" w:fill="auto"/>
            <w:vAlign w:val="center"/>
            <w:hideMark/>
          </w:tcPr>
          <w:p w14:paraId="6D74A2CD"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3 (12.5)</w:t>
            </w:r>
          </w:p>
        </w:tc>
        <w:tc>
          <w:tcPr>
            <w:tcW w:w="2203" w:type="dxa"/>
            <w:tcBorders>
              <w:bottom w:val="single" w:sz="12" w:space="0" w:color="auto"/>
            </w:tcBorders>
            <w:shd w:val="clear" w:color="auto" w:fill="auto"/>
            <w:vAlign w:val="center"/>
            <w:hideMark/>
          </w:tcPr>
          <w:p w14:paraId="2E968F01" w14:textId="77777777" w:rsidR="00D2215C" w:rsidRPr="00466DA6" w:rsidRDefault="00D2215C"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52 (88.5)</w:t>
            </w:r>
          </w:p>
        </w:tc>
        <w:tc>
          <w:tcPr>
            <w:tcW w:w="1373" w:type="dxa"/>
            <w:tcBorders>
              <w:bottom w:val="single" w:sz="12" w:space="0" w:color="auto"/>
            </w:tcBorders>
            <w:shd w:val="clear" w:color="auto" w:fill="auto"/>
            <w:vAlign w:val="center"/>
            <w:hideMark/>
          </w:tcPr>
          <w:p w14:paraId="60F8EF01" w14:textId="51ABC5FC" w:rsidR="00D2215C" w:rsidRPr="00466DA6" w:rsidRDefault="00D2215C" w:rsidP="00C2678B">
            <w:pPr>
              <w:spacing w:line="360" w:lineRule="auto"/>
              <w:jc w:val="both"/>
              <w:rPr>
                <w:rFonts w:ascii="Book Antiqua" w:eastAsia="DengXian" w:hAnsi="Book Antiqua"/>
                <w:color w:val="000000"/>
                <w:lang w:eastAsia="zh-CN"/>
              </w:rPr>
            </w:pPr>
          </w:p>
        </w:tc>
      </w:tr>
      <w:tr w:rsidR="00D2215C" w:rsidRPr="00466DA6" w14:paraId="64351042" w14:textId="77777777" w:rsidTr="003C4BDE">
        <w:trPr>
          <w:trHeight w:val="20"/>
        </w:trPr>
        <w:tc>
          <w:tcPr>
            <w:tcW w:w="9530" w:type="dxa"/>
            <w:gridSpan w:val="4"/>
            <w:tcBorders>
              <w:top w:val="single" w:sz="12" w:space="0" w:color="auto"/>
            </w:tcBorders>
            <w:shd w:val="clear" w:color="auto" w:fill="auto"/>
            <w:noWrap/>
            <w:vAlign w:val="bottom"/>
            <w:hideMark/>
          </w:tcPr>
          <w:p w14:paraId="1D3DBAD4" w14:textId="59F15434" w:rsidR="00D2215C" w:rsidRPr="00466DA6" w:rsidRDefault="00466DA6" w:rsidP="00C2678B">
            <w:pPr>
              <w:spacing w:line="360" w:lineRule="auto"/>
              <w:jc w:val="both"/>
              <w:rPr>
                <w:rFonts w:ascii="Book Antiqua" w:eastAsia="DengXian" w:hAnsi="Book Antiqua" w:cs="SimSun"/>
                <w:color w:val="000000"/>
                <w:lang w:eastAsia="zh-CN"/>
              </w:rPr>
            </w:pPr>
            <w:r w:rsidRPr="00466DA6">
              <w:rPr>
                <w:rFonts w:ascii="Book Antiqua" w:eastAsia="DengXian" w:hAnsi="Book Antiqua" w:cs="SimSun"/>
                <w:color w:val="000000"/>
                <w:lang w:eastAsia="zh-CN"/>
              </w:rPr>
              <w:t xml:space="preserve">Values are percentages or mean ± SD. </w:t>
            </w:r>
            <w:r w:rsidR="0012476E" w:rsidRPr="00466DA6">
              <w:rPr>
                <w:rFonts w:ascii="Book Antiqua" w:eastAsia="DengXian" w:hAnsi="Book Antiqua" w:cs="SimSun"/>
                <w:color w:val="000000"/>
                <w:lang w:eastAsia="zh-CN"/>
              </w:rPr>
              <w:t>GA: Gastrectomy alone; GP: Gastrectomy plus pancreatectomy; BMI: Body mass index; ASA: American Society of Anesthesiologists</w:t>
            </w:r>
            <w:r w:rsidRPr="00466DA6">
              <w:rPr>
                <w:rFonts w:ascii="Book Antiqua" w:eastAsia="DengXian" w:hAnsi="Book Antiqua" w:cs="SimSun"/>
                <w:color w:val="000000"/>
                <w:lang w:eastAsia="zh-CN"/>
              </w:rPr>
              <w:t>.</w:t>
            </w:r>
            <w:r w:rsidR="0012476E" w:rsidRPr="00466DA6">
              <w:rPr>
                <w:rFonts w:ascii="Book Antiqua" w:eastAsia="DengXian" w:hAnsi="Book Antiqua" w:cs="SimSun"/>
                <w:color w:val="000000"/>
                <w:lang w:eastAsia="zh-CN"/>
              </w:rPr>
              <w:t xml:space="preserve"> </w:t>
            </w:r>
          </w:p>
        </w:tc>
      </w:tr>
    </w:tbl>
    <w:p w14:paraId="11CE1B6B" w14:textId="77777777" w:rsidR="00BB6460" w:rsidRDefault="00BB6460">
      <w:pPr>
        <w:spacing w:line="360" w:lineRule="auto"/>
        <w:jc w:val="both"/>
        <w:rPr>
          <w:rFonts w:ascii="Book Antiqua" w:hAnsi="Book Antiqua"/>
          <w:b/>
          <w:bCs/>
        </w:rPr>
        <w:sectPr w:rsidR="00BB6460">
          <w:pgSz w:w="12240" w:h="15840"/>
          <w:pgMar w:top="1440" w:right="1440" w:bottom="1440" w:left="1440" w:header="720" w:footer="720" w:gutter="0"/>
          <w:cols w:space="720"/>
          <w:docGrid w:linePitch="360"/>
        </w:sectPr>
      </w:pPr>
    </w:p>
    <w:p w14:paraId="33027FEB" w14:textId="76A7C94D" w:rsidR="0012476E" w:rsidRPr="00C2678B" w:rsidRDefault="0012476E" w:rsidP="00C2678B">
      <w:pPr>
        <w:spacing w:line="360" w:lineRule="auto"/>
        <w:jc w:val="both"/>
        <w:rPr>
          <w:rFonts w:ascii="Book Antiqua" w:eastAsia="AdvPTimes" w:hAnsi="Book Antiqua"/>
          <w:b/>
          <w:bCs/>
          <w:color w:val="000000"/>
          <w:lang w:bidi="ar"/>
        </w:rPr>
      </w:pPr>
      <w:r w:rsidRPr="00C2678B">
        <w:rPr>
          <w:rFonts w:ascii="Book Antiqua" w:eastAsia="AdvPTimes" w:hAnsi="Book Antiqua"/>
          <w:b/>
          <w:bCs/>
          <w:color w:val="000000"/>
          <w:lang w:bidi="ar"/>
        </w:rPr>
        <w:lastRenderedPageBreak/>
        <w:t>Table</w:t>
      </w:r>
      <w:r w:rsidR="00466DA6">
        <w:rPr>
          <w:rFonts w:ascii="Book Antiqua" w:eastAsia="AdvPTimes" w:hAnsi="Book Antiqua"/>
          <w:b/>
          <w:bCs/>
          <w:color w:val="000000"/>
          <w:lang w:bidi="ar"/>
        </w:rPr>
        <w:t xml:space="preserve"> </w:t>
      </w:r>
      <w:r w:rsidRPr="00C2678B">
        <w:rPr>
          <w:rFonts w:ascii="Book Antiqua" w:eastAsia="AdvPTimes" w:hAnsi="Book Antiqua"/>
          <w:b/>
          <w:bCs/>
          <w:color w:val="000000"/>
          <w:lang w:bidi="ar"/>
        </w:rPr>
        <w:t xml:space="preserve">2 Surgical outcome of patients undergoing gastrectomy plus pancreatectomy and gastrectomy alone </w:t>
      </w:r>
    </w:p>
    <w:tbl>
      <w:tblPr>
        <w:tblW w:w="0" w:type="auto"/>
        <w:tblLook w:val="04A0" w:firstRow="1" w:lastRow="0" w:firstColumn="1" w:lastColumn="0" w:noHBand="0" w:noVBand="1"/>
      </w:tblPr>
      <w:tblGrid>
        <w:gridCol w:w="4077"/>
        <w:gridCol w:w="1843"/>
        <w:gridCol w:w="2150"/>
        <w:gridCol w:w="1394"/>
      </w:tblGrid>
      <w:tr w:rsidR="0012476E" w:rsidRPr="00466DA6" w14:paraId="5C660AD4" w14:textId="77777777" w:rsidTr="0012476E">
        <w:trPr>
          <w:trHeight w:val="1074"/>
        </w:trPr>
        <w:tc>
          <w:tcPr>
            <w:tcW w:w="4077" w:type="dxa"/>
            <w:tcBorders>
              <w:top w:val="single" w:sz="12" w:space="0" w:color="auto"/>
            </w:tcBorders>
            <w:shd w:val="clear" w:color="auto" w:fill="auto"/>
            <w:vAlign w:val="center"/>
            <w:hideMark/>
          </w:tcPr>
          <w:p w14:paraId="5D9B6F6B" w14:textId="77777777" w:rsidR="0012476E" w:rsidRPr="00C2678B" w:rsidRDefault="0012476E" w:rsidP="00C2678B">
            <w:pPr>
              <w:spacing w:line="360" w:lineRule="auto"/>
              <w:jc w:val="both"/>
              <w:rPr>
                <w:rFonts w:ascii="Book Antiqua" w:eastAsia="DengXian" w:hAnsi="Book Antiqua"/>
                <w:b/>
                <w:bCs/>
                <w:color w:val="000000"/>
                <w:lang w:eastAsia="zh-CN"/>
              </w:rPr>
            </w:pPr>
            <w:r w:rsidRPr="00C2678B">
              <w:rPr>
                <w:rFonts w:ascii="Book Antiqua" w:eastAsia="DengXian" w:hAnsi="Book Antiqua"/>
                <w:b/>
                <w:bCs/>
                <w:color w:val="000000"/>
                <w:lang w:eastAsia="zh-CN"/>
              </w:rPr>
              <w:t>Variable</w:t>
            </w:r>
          </w:p>
        </w:tc>
        <w:tc>
          <w:tcPr>
            <w:tcW w:w="1843" w:type="dxa"/>
            <w:tcBorders>
              <w:top w:val="single" w:sz="12" w:space="0" w:color="auto"/>
            </w:tcBorders>
            <w:shd w:val="clear" w:color="auto" w:fill="auto"/>
            <w:vAlign w:val="center"/>
            <w:hideMark/>
          </w:tcPr>
          <w:p w14:paraId="2F0E4286" w14:textId="1DE290E7" w:rsidR="0012476E" w:rsidRPr="00C2678B" w:rsidRDefault="0012476E" w:rsidP="00C2678B">
            <w:pPr>
              <w:spacing w:line="360" w:lineRule="auto"/>
              <w:jc w:val="both"/>
              <w:rPr>
                <w:rFonts w:ascii="Book Antiqua" w:eastAsia="DengXian" w:hAnsi="Book Antiqua"/>
                <w:b/>
                <w:bCs/>
                <w:color w:val="000000"/>
                <w:lang w:eastAsia="zh-CN"/>
              </w:rPr>
            </w:pPr>
            <w:r w:rsidRPr="00C2678B">
              <w:rPr>
                <w:rFonts w:ascii="Book Antiqua" w:eastAsia="DengXian" w:hAnsi="Book Antiqua"/>
                <w:b/>
                <w:bCs/>
                <w:color w:val="000000"/>
                <w:lang w:eastAsia="zh-CN"/>
              </w:rPr>
              <w:t>GP group</w:t>
            </w:r>
            <w:r w:rsidR="00466DA6">
              <w:rPr>
                <w:rFonts w:ascii="Book Antiqua" w:eastAsia="DengXian" w:hAnsi="Book Antiqua"/>
                <w:b/>
                <w:bCs/>
                <w:color w:val="000000"/>
                <w:lang w:eastAsia="zh-CN"/>
              </w:rPr>
              <w:t xml:space="preserve">, </w:t>
            </w:r>
            <w:r w:rsidRPr="00C2678B">
              <w:rPr>
                <w:rFonts w:ascii="Book Antiqua" w:eastAsia="DengXian" w:hAnsi="Book Antiqua"/>
                <w:b/>
                <w:bCs/>
                <w:color w:val="000000"/>
                <w:lang w:eastAsia="zh-CN"/>
              </w:rPr>
              <w:t>(</w:t>
            </w:r>
            <w:r w:rsidRPr="00C2678B">
              <w:rPr>
                <w:rFonts w:ascii="Book Antiqua" w:eastAsia="DengXian" w:hAnsi="Book Antiqua"/>
                <w:b/>
                <w:bCs/>
                <w:i/>
                <w:iCs/>
                <w:color w:val="000000"/>
                <w:lang w:eastAsia="zh-CN"/>
              </w:rPr>
              <w:t>n</w:t>
            </w:r>
            <w:r w:rsidRPr="00C2678B">
              <w:rPr>
                <w:rFonts w:ascii="Book Antiqua" w:eastAsia="DengXian" w:hAnsi="Book Antiqua"/>
                <w:b/>
                <w:bCs/>
                <w:color w:val="000000"/>
                <w:lang w:eastAsia="zh-CN"/>
              </w:rPr>
              <w:t xml:space="preserve"> = 24) (%)</w:t>
            </w:r>
          </w:p>
        </w:tc>
        <w:tc>
          <w:tcPr>
            <w:tcW w:w="2150" w:type="dxa"/>
            <w:tcBorders>
              <w:top w:val="single" w:sz="12" w:space="0" w:color="auto"/>
            </w:tcBorders>
            <w:shd w:val="clear" w:color="auto" w:fill="auto"/>
            <w:vAlign w:val="center"/>
            <w:hideMark/>
          </w:tcPr>
          <w:p w14:paraId="511AE2AC" w14:textId="17DDA033" w:rsidR="0012476E" w:rsidRPr="00C2678B" w:rsidRDefault="0012476E" w:rsidP="00C2678B">
            <w:pPr>
              <w:spacing w:line="360" w:lineRule="auto"/>
              <w:jc w:val="both"/>
              <w:rPr>
                <w:rFonts w:ascii="Book Antiqua" w:eastAsia="DengXian" w:hAnsi="Book Antiqua"/>
                <w:b/>
                <w:bCs/>
                <w:color w:val="000000"/>
                <w:lang w:eastAsia="zh-CN"/>
              </w:rPr>
            </w:pPr>
            <w:r w:rsidRPr="00C2678B">
              <w:rPr>
                <w:rFonts w:ascii="Book Antiqua" w:eastAsia="DengXian" w:hAnsi="Book Antiqua"/>
                <w:b/>
                <w:bCs/>
                <w:color w:val="000000"/>
                <w:lang w:eastAsia="zh-CN"/>
              </w:rPr>
              <w:t>GA group</w:t>
            </w:r>
            <w:r w:rsidR="00466DA6">
              <w:rPr>
                <w:rFonts w:ascii="Book Antiqua" w:eastAsia="DengXian" w:hAnsi="Book Antiqua"/>
                <w:b/>
                <w:bCs/>
                <w:color w:val="000000"/>
                <w:lang w:eastAsia="zh-CN"/>
              </w:rPr>
              <w:t xml:space="preserve">, </w:t>
            </w:r>
            <w:r w:rsidRPr="00C2678B">
              <w:rPr>
                <w:rFonts w:ascii="Book Antiqua" w:eastAsia="DengXian" w:hAnsi="Book Antiqua"/>
                <w:b/>
                <w:bCs/>
                <w:color w:val="000000"/>
                <w:lang w:eastAsia="zh-CN"/>
              </w:rPr>
              <w:t>(</w:t>
            </w:r>
            <w:r w:rsidRPr="00C2678B">
              <w:rPr>
                <w:rFonts w:ascii="Book Antiqua" w:eastAsia="DengXian" w:hAnsi="Book Antiqua"/>
                <w:b/>
                <w:bCs/>
                <w:i/>
                <w:iCs/>
                <w:color w:val="000000"/>
                <w:lang w:eastAsia="zh-CN"/>
              </w:rPr>
              <w:t>n</w:t>
            </w:r>
            <w:r w:rsidRPr="00C2678B">
              <w:rPr>
                <w:rFonts w:ascii="Book Antiqua" w:eastAsia="DengXian" w:hAnsi="Book Antiqua"/>
                <w:b/>
                <w:bCs/>
                <w:color w:val="000000"/>
                <w:lang w:eastAsia="zh-CN"/>
              </w:rPr>
              <w:t xml:space="preserve"> = 52) (%)</w:t>
            </w:r>
          </w:p>
        </w:tc>
        <w:tc>
          <w:tcPr>
            <w:tcW w:w="1394" w:type="dxa"/>
            <w:tcBorders>
              <w:top w:val="single" w:sz="12" w:space="0" w:color="auto"/>
            </w:tcBorders>
            <w:shd w:val="clear" w:color="auto" w:fill="auto"/>
            <w:vAlign w:val="center"/>
            <w:hideMark/>
          </w:tcPr>
          <w:p w14:paraId="0F76D214" w14:textId="77777777" w:rsidR="0012476E" w:rsidRPr="00C2678B" w:rsidRDefault="0012476E" w:rsidP="00C2678B">
            <w:pPr>
              <w:spacing w:line="360" w:lineRule="auto"/>
              <w:jc w:val="both"/>
              <w:rPr>
                <w:rFonts w:ascii="Book Antiqua" w:eastAsia="DengXian" w:hAnsi="Book Antiqua"/>
                <w:b/>
                <w:bCs/>
                <w:color w:val="000000"/>
                <w:lang w:eastAsia="zh-CN"/>
              </w:rPr>
            </w:pPr>
            <w:r w:rsidRPr="00C2678B">
              <w:rPr>
                <w:rFonts w:ascii="Book Antiqua" w:eastAsia="DengXian" w:hAnsi="Book Antiqua"/>
                <w:b/>
                <w:bCs/>
                <w:i/>
                <w:iCs/>
                <w:color w:val="000000"/>
                <w:lang w:eastAsia="zh-CN"/>
              </w:rPr>
              <w:t>P</w:t>
            </w:r>
            <w:r w:rsidRPr="00C2678B">
              <w:rPr>
                <w:rFonts w:ascii="Book Antiqua" w:eastAsia="DengXian" w:hAnsi="Book Antiqua"/>
                <w:b/>
                <w:bCs/>
                <w:color w:val="000000"/>
                <w:lang w:eastAsia="zh-CN"/>
              </w:rPr>
              <w:t xml:space="preserve"> value</w:t>
            </w:r>
          </w:p>
        </w:tc>
      </w:tr>
      <w:tr w:rsidR="0012476E" w:rsidRPr="00466DA6" w14:paraId="0CE48F3C" w14:textId="77777777" w:rsidTr="0012476E">
        <w:trPr>
          <w:trHeight w:val="20"/>
        </w:trPr>
        <w:tc>
          <w:tcPr>
            <w:tcW w:w="4077" w:type="dxa"/>
            <w:tcBorders>
              <w:top w:val="single" w:sz="4" w:space="0" w:color="auto"/>
            </w:tcBorders>
            <w:shd w:val="clear" w:color="auto" w:fill="auto"/>
            <w:vAlign w:val="center"/>
            <w:hideMark/>
          </w:tcPr>
          <w:p w14:paraId="291913B6"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Intraoperative blood loss (mL)</w:t>
            </w:r>
          </w:p>
        </w:tc>
        <w:tc>
          <w:tcPr>
            <w:tcW w:w="1843" w:type="dxa"/>
            <w:tcBorders>
              <w:top w:val="single" w:sz="4" w:space="0" w:color="auto"/>
            </w:tcBorders>
            <w:shd w:val="clear" w:color="auto" w:fill="auto"/>
            <w:vAlign w:val="center"/>
            <w:hideMark/>
          </w:tcPr>
          <w:p w14:paraId="4215F293" w14:textId="77777777" w:rsidR="0012476E" w:rsidRPr="00466DA6" w:rsidRDefault="0012476E"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443.8 ± 104.6</w:t>
            </w:r>
          </w:p>
        </w:tc>
        <w:tc>
          <w:tcPr>
            <w:tcW w:w="2150" w:type="dxa"/>
            <w:tcBorders>
              <w:top w:val="single" w:sz="4" w:space="0" w:color="auto"/>
            </w:tcBorders>
            <w:shd w:val="clear" w:color="auto" w:fill="auto"/>
            <w:vAlign w:val="center"/>
            <w:hideMark/>
          </w:tcPr>
          <w:p w14:paraId="5F07D9DA" w14:textId="77777777" w:rsidR="0012476E" w:rsidRPr="00466DA6" w:rsidRDefault="0012476E" w:rsidP="00466DA6">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144.2 ± 64.7</w:t>
            </w:r>
          </w:p>
        </w:tc>
        <w:tc>
          <w:tcPr>
            <w:tcW w:w="1394" w:type="dxa"/>
            <w:tcBorders>
              <w:top w:val="single" w:sz="4" w:space="0" w:color="auto"/>
            </w:tcBorders>
            <w:shd w:val="clear" w:color="auto" w:fill="auto"/>
            <w:vAlign w:val="center"/>
            <w:hideMark/>
          </w:tcPr>
          <w:p w14:paraId="4B3D61FA"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&lt; 0.001</w:t>
            </w:r>
          </w:p>
        </w:tc>
      </w:tr>
      <w:tr w:rsidR="0012476E" w:rsidRPr="00466DA6" w14:paraId="473CB37F" w14:textId="77777777" w:rsidTr="0012476E">
        <w:trPr>
          <w:trHeight w:val="20"/>
        </w:trPr>
        <w:tc>
          <w:tcPr>
            <w:tcW w:w="4077" w:type="dxa"/>
            <w:shd w:val="clear" w:color="auto" w:fill="auto"/>
            <w:vAlign w:val="center"/>
            <w:hideMark/>
          </w:tcPr>
          <w:p w14:paraId="3757BB5A"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Operation time (min)</w:t>
            </w:r>
          </w:p>
        </w:tc>
        <w:tc>
          <w:tcPr>
            <w:tcW w:w="1843" w:type="dxa"/>
            <w:shd w:val="clear" w:color="auto" w:fill="auto"/>
            <w:vAlign w:val="center"/>
            <w:hideMark/>
          </w:tcPr>
          <w:p w14:paraId="3BBB3B45"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223.3 ± 41.6</w:t>
            </w:r>
          </w:p>
        </w:tc>
        <w:tc>
          <w:tcPr>
            <w:tcW w:w="2150" w:type="dxa"/>
            <w:shd w:val="clear" w:color="auto" w:fill="auto"/>
            <w:vAlign w:val="center"/>
            <w:hideMark/>
          </w:tcPr>
          <w:p w14:paraId="18DD9C29"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192.9 ± 29.6</w:t>
            </w:r>
          </w:p>
        </w:tc>
        <w:tc>
          <w:tcPr>
            <w:tcW w:w="1394" w:type="dxa"/>
            <w:shd w:val="clear" w:color="auto" w:fill="auto"/>
            <w:vAlign w:val="center"/>
            <w:hideMark/>
          </w:tcPr>
          <w:p w14:paraId="08BC9F6C"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0.003</w:t>
            </w:r>
          </w:p>
        </w:tc>
      </w:tr>
      <w:tr w:rsidR="0012476E" w:rsidRPr="00466DA6" w14:paraId="29B0670C" w14:textId="77777777" w:rsidTr="0012476E">
        <w:trPr>
          <w:trHeight w:val="20"/>
        </w:trPr>
        <w:tc>
          <w:tcPr>
            <w:tcW w:w="4077" w:type="dxa"/>
            <w:shd w:val="clear" w:color="auto" w:fill="auto"/>
            <w:vAlign w:val="center"/>
            <w:hideMark/>
          </w:tcPr>
          <w:p w14:paraId="7EBEF0FD" w14:textId="582DAD25"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Postoperative hospital stay</w:t>
            </w:r>
            <w:r w:rsidR="004F2FB4" w:rsidRPr="00466DA6">
              <w:rPr>
                <w:rFonts w:ascii="Book Antiqua" w:eastAsia="DengXian" w:hAnsi="Book Antiqua"/>
                <w:color w:val="000000"/>
                <w:lang w:eastAsia="zh-CN"/>
              </w:rPr>
              <w:t xml:space="preserve"> </w:t>
            </w:r>
            <w:r w:rsidRPr="00466DA6">
              <w:rPr>
                <w:rFonts w:ascii="Book Antiqua" w:eastAsia="DengXian" w:hAnsi="Book Antiqua"/>
                <w:color w:val="000000"/>
                <w:lang w:eastAsia="zh-CN"/>
              </w:rPr>
              <w:t>(d)</w:t>
            </w:r>
          </w:p>
        </w:tc>
        <w:tc>
          <w:tcPr>
            <w:tcW w:w="1843" w:type="dxa"/>
            <w:shd w:val="clear" w:color="auto" w:fill="auto"/>
            <w:vAlign w:val="center"/>
            <w:hideMark/>
          </w:tcPr>
          <w:p w14:paraId="7E3022A7"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18.2 ± 5.9</w:t>
            </w:r>
          </w:p>
        </w:tc>
        <w:tc>
          <w:tcPr>
            <w:tcW w:w="2150" w:type="dxa"/>
            <w:shd w:val="clear" w:color="auto" w:fill="auto"/>
            <w:vAlign w:val="center"/>
            <w:hideMark/>
          </w:tcPr>
          <w:p w14:paraId="17AE4D8B"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 xml:space="preserve">10 ± 3.6 </w:t>
            </w:r>
          </w:p>
        </w:tc>
        <w:tc>
          <w:tcPr>
            <w:tcW w:w="1394" w:type="dxa"/>
            <w:shd w:val="clear" w:color="auto" w:fill="auto"/>
            <w:vAlign w:val="center"/>
            <w:hideMark/>
          </w:tcPr>
          <w:p w14:paraId="14E17E21"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&lt; 0.001</w:t>
            </w:r>
          </w:p>
        </w:tc>
      </w:tr>
      <w:tr w:rsidR="0012476E" w:rsidRPr="00466DA6" w14:paraId="73783E79" w14:textId="77777777" w:rsidTr="0012476E">
        <w:trPr>
          <w:trHeight w:val="20"/>
        </w:trPr>
        <w:tc>
          <w:tcPr>
            <w:tcW w:w="4077" w:type="dxa"/>
            <w:shd w:val="clear" w:color="auto" w:fill="auto"/>
            <w:vAlign w:val="center"/>
            <w:hideMark/>
          </w:tcPr>
          <w:p w14:paraId="6F6DED88"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Postoperative mortality</w:t>
            </w:r>
          </w:p>
        </w:tc>
        <w:tc>
          <w:tcPr>
            <w:tcW w:w="1843" w:type="dxa"/>
            <w:shd w:val="clear" w:color="auto" w:fill="auto"/>
            <w:vAlign w:val="center"/>
            <w:hideMark/>
          </w:tcPr>
          <w:p w14:paraId="673E60C2"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 (4.2)</w:t>
            </w:r>
          </w:p>
        </w:tc>
        <w:tc>
          <w:tcPr>
            <w:tcW w:w="2150" w:type="dxa"/>
            <w:shd w:val="clear" w:color="auto" w:fill="auto"/>
            <w:vAlign w:val="center"/>
            <w:hideMark/>
          </w:tcPr>
          <w:p w14:paraId="5F12D11C"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 (3.8)</w:t>
            </w:r>
          </w:p>
        </w:tc>
        <w:tc>
          <w:tcPr>
            <w:tcW w:w="1394" w:type="dxa"/>
            <w:shd w:val="clear" w:color="auto" w:fill="auto"/>
            <w:vAlign w:val="center"/>
            <w:hideMark/>
          </w:tcPr>
          <w:p w14:paraId="6FED08D1"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r>
      <w:tr w:rsidR="0012476E" w:rsidRPr="00466DA6" w14:paraId="62E051B3" w14:textId="77777777" w:rsidTr="0012476E">
        <w:trPr>
          <w:trHeight w:val="20"/>
        </w:trPr>
        <w:tc>
          <w:tcPr>
            <w:tcW w:w="4077" w:type="dxa"/>
            <w:shd w:val="clear" w:color="auto" w:fill="auto"/>
            <w:vAlign w:val="center"/>
            <w:hideMark/>
          </w:tcPr>
          <w:p w14:paraId="67018E3B"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Postoperative morbidity</w:t>
            </w:r>
          </w:p>
        </w:tc>
        <w:tc>
          <w:tcPr>
            <w:tcW w:w="1843" w:type="dxa"/>
            <w:shd w:val="clear" w:color="auto" w:fill="auto"/>
            <w:vAlign w:val="center"/>
            <w:hideMark/>
          </w:tcPr>
          <w:p w14:paraId="41BA6B63"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8 (33.3)</w:t>
            </w:r>
          </w:p>
        </w:tc>
        <w:tc>
          <w:tcPr>
            <w:tcW w:w="2150" w:type="dxa"/>
            <w:shd w:val="clear" w:color="auto" w:fill="auto"/>
            <w:vAlign w:val="center"/>
            <w:hideMark/>
          </w:tcPr>
          <w:p w14:paraId="27B69BC5"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8 (15.3)</w:t>
            </w:r>
          </w:p>
        </w:tc>
        <w:tc>
          <w:tcPr>
            <w:tcW w:w="1394" w:type="dxa"/>
            <w:shd w:val="clear" w:color="auto" w:fill="auto"/>
            <w:vAlign w:val="center"/>
            <w:hideMark/>
          </w:tcPr>
          <w:p w14:paraId="23829023"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0.128</w:t>
            </w:r>
          </w:p>
        </w:tc>
      </w:tr>
      <w:tr w:rsidR="0012476E" w:rsidRPr="00466DA6" w14:paraId="10935227" w14:textId="77777777" w:rsidTr="0012476E">
        <w:trPr>
          <w:trHeight w:val="20"/>
        </w:trPr>
        <w:tc>
          <w:tcPr>
            <w:tcW w:w="4077" w:type="dxa"/>
            <w:shd w:val="clear" w:color="auto" w:fill="auto"/>
            <w:vAlign w:val="center"/>
            <w:hideMark/>
          </w:tcPr>
          <w:p w14:paraId="52AB28B4"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Local complications</w:t>
            </w:r>
          </w:p>
        </w:tc>
        <w:tc>
          <w:tcPr>
            <w:tcW w:w="1843" w:type="dxa"/>
            <w:shd w:val="clear" w:color="auto" w:fill="auto"/>
            <w:vAlign w:val="center"/>
            <w:hideMark/>
          </w:tcPr>
          <w:p w14:paraId="0B4551B8"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5 (20.8)</w:t>
            </w:r>
          </w:p>
        </w:tc>
        <w:tc>
          <w:tcPr>
            <w:tcW w:w="2150" w:type="dxa"/>
            <w:shd w:val="clear" w:color="auto" w:fill="auto"/>
            <w:vAlign w:val="center"/>
            <w:hideMark/>
          </w:tcPr>
          <w:p w14:paraId="7D5CA887"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6 (11.5)</w:t>
            </w:r>
          </w:p>
        </w:tc>
        <w:tc>
          <w:tcPr>
            <w:tcW w:w="1394" w:type="dxa"/>
            <w:shd w:val="clear" w:color="auto" w:fill="auto"/>
            <w:vAlign w:val="center"/>
            <w:hideMark/>
          </w:tcPr>
          <w:p w14:paraId="66BA3515"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0.324</w:t>
            </w:r>
          </w:p>
        </w:tc>
      </w:tr>
      <w:tr w:rsidR="0012476E" w:rsidRPr="00466DA6" w14:paraId="4F22DBE9" w14:textId="77777777" w:rsidTr="0012476E">
        <w:trPr>
          <w:trHeight w:val="20"/>
        </w:trPr>
        <w:tc>
          <w:tcPr>
            <w:tcW w:w="4077" w:type="dxa"/>
            <w:shd w:val="clear" w:color="auto" w:fill="auto"/>
            <w:vAlign w:val="center"/>
            <w:hideMark/>
          </w:tcPr>
          <w:p w14:paraId="7EC36EBE" w14:textId="77777777" w:rsidR="0012476E" w:rsidRPr="00466DA6" w:rsidRDefault="0012476E"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Abdominal infection</w:t>
            </w:r>
          </w:p>
        </w:tc>
        <w:tc>
          <w:tcPr>
            <w:tcW w:w="1843" w:type="dxa"/>
            <w:shd w:val="clear" w:color="auto" w:fill="auto"/>
            <w:vAlign w:val="center"/>
            <w:hideMark/>
          </w:tcPr>
          <w:p w14:paraId="2A7C614A"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2150" w:type="dxa"/>
            <w:shd w:val="clear" w:color="auto" w:fill="auto"/>
            <w:vAlign w:val="center"/>
            <w:hideMark/>
          </w:tcPr>
          <w:p w14:paraId="00AD2DE0"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w:t>
            </w:r>
          </w:p>
        </w:tc>
        <w:tc>
          <w:tcPr>
            <w:tcW w:w="1394" w:type="dxa"/>
            <w:shd w:val="clear" w:color="auto" w:fill="auto"/>
            <w:vAlign w:val="center"/>
            <w:hideMark/>
          </w:tcPr>
          <w:p w14:paraId="0EC5A3A0" w14:textId="6966FC5D"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24AB5978" w14:textId="77777777" w:rsidTr="0012476E">
        <w:trPr>
          <w:trHeight w:val="20"/>
        </w:trPr>
        <w:tc>
          <w:tcPr>
            <w:tcW w:w="4077" w:type="dxa"/>
            <w:shd w:val="clear" w:color="auto" w:fill="auto"/>
            <w:vAlign w:val="center"/>
            <w:hideMark/>
          </w:tcPr>
          <w:p w14:paraId="075B5420" w14:textId="77777777" w:rsidR="0012476E" w:rsidRPr="00466DA6" w:rsidRDefault="0012476E"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Anastomotic fistula</w:t>
            </w:r>
          </w:p>
        </w:tc>
        <w:tc>
          <w:tcPr>
            <w:tcW w:w="1843" w:type="dxa"/>
            <w:shd w:val="clear" w:color="auto" w:fill="auto"/>
            <w:vAlign w:val="center"/>
            <w:hideMark/>
          </w:tcPr>
          <w:p w14:paraId="55B6FC95"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w:t>
            </w:r>
          </w:p>
        </w:tc>
        <w:tc>
          <w:tcPr>
            <w:tcW w:w="2150" w:type="dxa"/>
            <w:shd w:val="clear" w:color="auto" w:fill="auto"/>
            <w:vAlign w:val="center"/>
            <w:hideMark/>
          </w:tcPr>
          <w:p w14:paraId="6804B95E"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1394" w:type="dxa"/>
            <w:shd w:val="clear" w:color="auto" w:fill="auto"/>
            <w:vAlign w:val="center"/>
            <w:hideMark/>
          </w:tcPr>
          <w:p w14:paraId="184831CE" w14:textId="6B2AF0DB"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33398F5E" w14:textId="77777777" w:rsidTr="0012476E">
        <w:trPr>
          <w:trHeight w:val="20"/>
        </w:trPr>
        <w:tc>
          <w:tcPr>
            <w:tcW w:w="4077" w:type="dxa"/>
            <w:shd w:val="clear" w:color="auto" w:fill="auto"/>
            <w:vAlign w:val="center"/>
            <w:hideMark/>
          </w:tcPr>
          <w:p w14:paraId="5C941BD2" w14:textId="77777777" w:rsidR="0012476E" w:rsidRPr="00466DA6" w:rsidRDefault="0012476E"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Abdominal hemorrhage</w:t>
            </w:r>
          </w:p>
        </w:tc>
        <w:tc>
          <w:tcPr>
            <w:tcW w:w="1843" w:type="dxa"/>
            <w:shd w:val="clear" w:color="auto" w:fill="auto"/>
            <w:vAlign w:val="center"/>
            <w:hideMark/>
          </w:tcPr>
          <w:p w14:paraId="38FC2F37"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2150" w:type="dxa"/>
            <w:shd w:val="clear" w:color="auto" w:fill="auto"/>
            <w:vAlign w:val="center"/>
            <w:hideMark/>
          </w:tcPr>
          <w:p w14:paraId="3DAC2859"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w:t>
            </w:r>
          </w:p>
        </w:tc>
        <w:tc>
          <w:tcPr>
            <w:tcW w:w="1394" w:type="dxa"/>
            <w:shd w:val="clear" w:color="auto" w:fill="auto"/>
            <w:vAlign w:val="center"/>
            <w:hideMark/>
          </w:tcPr>
          <w:p w14:paraId="1094B03B" w14:textId="72F63A64"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6841342B" w14:textId="77777777" w:rsidTr="0012476E">
        <w:trPr>
          <w:trHeight w:val="20"/>
        </w:trPr>
        <w:tc>
          <w:tcPr>
            <w:tcW w:w="4077" w:type="dxa"/>
            <w:shd w:val="clear" w:color="auto" w:fill="auto"/>
            <w:vAlign w:val="center"/>
            <w:hideMark/>
          </w:tcPr>
          <w:p w14:paraId="423DCB03" w14:textId="77777777" w:rsidR="0012476E" w:rsidRPr="00466DA6" w:rsidRDefault="0012476E"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Gastrointestinal hemorrhage</w:t>
            </w:r>
          </w:p>
        </w:tc>
        <w:tc>
          <w:tcPr>
            <w:tcW w:w="1843" w:type="dxa"/>
            <w:shd w:val="clear" w:color="auto" w:fill="auto"/>
            <w:vAlign w:val="center"/>
            <w:hideMark/>
          </w:tcPr>
          <w:p w14:paraId="57A1FEF7"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w:t>
            </w:r>
          </w:p>
        </w:tc>
        <w:tc>
          <w:tcPr>
            <w:tcW w:w="2150" w:type="dxa"/>
            <w:shd w:val="clear" w:color="auto" w:fill="auto"/>
            <w:vAlign w:val="center"/>
            <w:hideMark/>
          </w:tcPr>
          <w:p w14:paraId="7CBF3181"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1394" w:type="dxa"/>
            <w:shd w:val="clear" w:color="auto" w:fill="auto"/>
            <w:vAlign w:val="center"/>
            <w:hideMark/>
          </w:tcPr>
          <w:p w14:paraId="4DDB11A8" w14:textId="7252F10B"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45FBCA14" w14:textId="77777777" w:rsidTr="0012476E">
        <w:trPr>
          <w:trHeight w:val="20"/>
        </w:trPr>
        <w:tc>
          <w:tcPr>
            <w:tcW w:w="4077" w:type="dxa"/>
            <w:shd w:val="clear" w:color="auto" w:fill="auto"/>
            <w:vAlign w:val="center"/>
            <w:hideMark/>
          </w:tcPr>
          <w:p w14:paraId="287B432B" w14:textId="77777777" w:rsidR="0012476E" w:rsidRPr="00466DA6" w:rsidRDefault="0012476E"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Disruption of wound</w:t>
            </w:r>
          </w:p>
        </w:tc>
        <w:tc>
          <w:tcPr>
            <w:tcW w:w="1843" w:type="dxa"/>
            <w:shd w:val="clear" w:color="auto" w:fill="auto"/>
            <w:vAlign w:val="center"/>
            <w:hideMark/>
          </w:tcPr>
          <w:p w14:paraId="1BCC9187"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2150" w:type="dxa"/>
            <w:shd w:val="clear" w:color="auto" w:fill="auto"/>
            <w:vAlign w:val="center"/>
            <w:hideMark/>
          </w:tcPr>
          <w:p w14:paraId="11F7B7C5"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w:t>
            </w:r>
          </w:p>
        </w:tc>
        <w:tc>
          <w:tcPr>
            <w:tcW w:w="1394" w:type="dxa"/>
            <w:shd w:val="clear" w:color="auto" w:fill="auto"/>
            <w:vAlign w:val="center"/>
            <w:hideMark/>
          </w:tcPr>
          <w:p w14:paraId="6751BE3B" w14:textId="46299BB9"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55D3A27A" w14:textId="77777777" w:rsidTr="0012476E">
        <w:trPr>
          <w:trHeight w:val="20"/>
        </w:trPr>
        <w:tc>
          <w:tcPr>
            <w:tcW w:w="4077" w:type="dxa"/>
            <w:shd w:val="clear" w:color="auto" w:fill="auto"/>
            <w:vAlign w:val="center"/>
            <w:hideMark/>
          </w:tcPr>
          <w:p w14:paraId="678449A3" w14:textId="77777777" w:rsidR="0012476E" w:rsidRPr="00466DA6" w:rsidRDefault="0012476E"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Pancreatic fistula</w:t>
            </w:r>
          </w:p>
        </w:tc>
        <w:tc>
          <w:tcPr>
            <w:tcW w:w="1843" w:type="dxa"/>
            <w:shd w:val="clear" w:color="auto" w:fill="auto"/>
            <w:vAlign w:val="center"/>
            <w:hideMark/>
          </w:tcPr>
          <w:p w14:paraId="5909F364"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w:t>
            </w:r>
          </w:p>
        </w:tc>
        <w:tc>
          <w:tcPr>
            <w:tcW w:w="2150" w:type="dxa"/>
            <w:shd w:val="clear" w:color="auto" w:fill="auto"/>
            <w:vAlign w:val="center"/>
            <w:hideMark/>
          </w:tcPr>
          <w:p w14:paraId="6DCB22DC"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3</w:t>
            </w:r>
          </w:p>
        </w:tc>
        <w:tc>
          <w:tcPr>
            <w:tcW w:w="1394" w:type="dxa"/>
            <w:shd w:val="clear" w:color="auto" w:fill="auto"/>
            <w:vAlign w:val="center"/>
            <w:hideMark/>
          </w:tcPr>
          <w:p w14:paraId="25054277" w14:textId="4547E618"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5B8DB2FA" w14:textId="77777777" w:rsidTr="0012476E">
        <w:trPr>
          <w:trHeight w:val="20"/>
        </w:trPr>
        <w:tc>
          <w:tcPr>
            <w:tcW w:w="4077" w:type="dxa"/>
            <w:shd w:val="clear" w:color="auto" w:fill="auto"/>
            <w:vAlign w:val="center"/>
            <w:hideMark/>
          </w:tcPr>
          <w:p w14:paraId="330CF498" w14:textId="77777777" w:rsidR="0012476E" w:rsidRPr="00466DA6" w:rsidRDefault="0012476E"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Duodenal stump fistula</w:t>
            </w:r>
          </w:p>
        </w:tc>
        <w:tc>
          <w:tcPr>
            <w:tcW w:w="1843" w:type="dxa"/>
            <w:shd w:val="clear" w:color="auto" w:fill="auto"/>
            <w:vAlign w:val="center"/>
            <w:hideMark/>
          </w:tcPr>
          <w:p w14:paraId="13102FA2"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w:t>
            </w:r>
          </w:p>
        </w:tc>
        <w:tc>
          <w:tcPr>
            <w:tcW w:w="2150" w:type="dxa"/>
            <w:shd w:val="clear" w:color="auto" w:fill="auto"/>
            <w:vAlign w:val="center"/>
            <w:hideMark/>
          </w:tcPr>
          <w:p w14:paraId="6F00071B"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1394" w:type="dxa"/>
            <w:shd w:val="clear" w:color="auto" w:fill="auto"/>
            <w:vAlign w:val="center"/>
            <w:hideMark/>
          </w:tcPr>
          <w:p w14:paraId="6F1D8BEB" w14:textId="273C0F74"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10003AF5" w14:textId="77777777" w:rsidTr="0012476E">
        <w:trPr>
          <w:trHeight w:val="20"/>
        </w:trPr>
        <w:tc>
          <w:tcPr>
            <w:tcW w:w="4077" w:type="dxa"/>
            <w:shd w:val="clear" w:color="auto" w:fill="auto"/>
            <w:vAlign w:val="center"/>
            <w:hideMark/>
          </w:tcPr>
          <w:p w14:paraId="6617FD5B"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Systemic complications</w:t>
            </w:r>
          </w:p>
        </w:tc>
        <w:tc>
          <w:tcPr>
            <w:tcW w:w="1843" w:type="dxa"/>
            <w:shd w:val="clear" w:color="auto" w:fill="auto"/>
            <w:vAlign w:val="center"/>
            <w:hideMark/>
          </w:tcPr>
          <w:p w14:paraId="415F7269"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3 (12.5)</w:t>
            </w:r>
          </w:p>
        </w:tc>
        <w:tc>
          <w:tcPr>
            <w:tcW w:w="2150" w:type="dxa"/>
            <w:shd w:val="clear" w:color="auto" w:fill="auto"/>
            <w:vAlign w:val="center"/>
            <w:hideMark/>
          </w:tcPr>
          <w:p w14:paraId="05B504A2"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 (3.8)</w:t>
            </w:r>
          </w:p>
        </w:tc>
        <w:tc>
          <w:tcPr>
            <w:tcW w:w="1394" w:type="dxa"/>
            <w:shd w:val="clear" w:color="auto" w:fill="auto"/>
            <w:vAlign w:val="center"/>
            <w:hideMark/>
          </w:tcPr>
          <w:p w14:paraId="0C7F7034"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0.177</w:t>
            </w:r>
          </w:p>
        </w:tc>
      </w:tr>
      <w:tr w:rsidR="0012476E" w:rsidRPr="00466DA6" w14:paraId="22DA3C34" w14:textId="77777777" w:rsidTr="0012476E">
        <w:trPr>
          <w:trHeight w:val="20"/>
        </w:trPr>
        <w:tc>
          <w:tcPr>
            <w:tcW w:w="4077" w:type="dxa"/>
            <w:shd w:val="clear" w:color="auto" w:fill="auto"/>
            <w:vAlign w:val="center"/>
            <w:hideMark/>
          </w:tcPr>
          <w:p w14:paraId="73E28817" w14:textId="77777777" w:rsidR="0012476E" w:rsidRPr="00466DA6" w:rsidRDefault="0012476E"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Pulmonary infection</w:t>
            </w:r>
          </w:p>
        </w:tc>
        <w:tc>
          <w:tcPr>
            <w:tcW w:w="1843" w:type="dxa"/>
            <w:shd w:val="clear" w:color="auto" w:fill="auto"/>
            <w:vAlign w:val="center"/>
            <w:hideMark/>
          </w:tcPr>
          <w:p w14:paraId="548BD84F"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2150" w:type="dxa"/>
            <w:shd w:val="clear" w:color="auto" w:fill="auto"/>
            <w:vAlign w:val="center"/>
            <w:hideMark/>
          </w:tcPr>
          <w:p w14:paraId="13F63594"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w:t>
            </w:r>
          </w:p>
        </w:tc>
        <w:tc>
          <w:tcPr>
            <w:tcW w:w="1394" w:type="dxa"/>
            <w:shd w:val="clear" w:color="auto" w:fill="auto"/>
            <w:vAlign w:val="center"/>
            <w:hideMark/>
          </w:tcPr>
          <w:p w14:paraId="6772314D" w14:textId="1C348E19"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574B9F6C" w14:textId="77777777" w:rsidTr="0012476E">
        <w:trPr>
          <w:trHeight w:val="20"/>
        </w:trPr>
        <w:tc>
          <w:tcPr>
            <w:tcW w:w="4077" w:type="dxa"/>
            <w:shd w:val="clear" w:color="auto" w:fill="auto"/>
            <w:vAlign w:val="center"/>
            <w:hideMark/>
          </w:tcPr>
          <w:p w14:paraId="29445994" w14:textId="77777777" w:rsidR="0012476E" w:rsidRPr="00466DA6" w:rsidRDefault="0012476E"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Pneumothorax</w:t>
            </w:r>
          </w:p>
        </w:tc>
        <w:tc>
          <w:tcPr>
            <w:tcW w:w="1843" w:type="dxa"/>
            <w:shd w:val="clear" w:color="auto" w:fill="auto"/>
            <w:vAlign w:val="center"/>
            <w:hideMark/>
          </w:tcPr>
          <w:p w14:paraId="3E2D4F91"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2150" w:type="dxa"/>
            <w:shd w:val="clear" w:color="auto" w:fill="auto"/>
            <w:vAlign w:val="center"/>
            <w:hideMark/>
          </w:tcPr>
          <w:p w14:paraId="6B524E7B"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1394" w:type="dxa"/>
            <w:shd w:val="clear" w:color="auto" w:fill="auto"/>
            <w:vAlign w:val="center"/>
            <w:hideMark/>
          </w:tcPr>
          <w:p w14:paraId="4F99B899" w14:textId="7DAACAD7"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7ED9DBFC" w14:textId="77777777" w:rsidTr="0012476E">
        <w:trPr>
          <w:trHeight w:val="20"/>
        </w:trPr>
        <w:tc>
          <w:tcPr>
            <w:tcW w:w="4077" w:type="dxa"/>
            <w:shd w:val="clear" w:color="auto" w:fill="auto"/>
            <w:vAlign w:val="center"/>
            <w:hideMark/>
          </w:tcPr>
          <w:p w14:paraId="0B2FC3E9" w14:textId="77777777" w:rsidR="0012476E" w:rsidRPr="00466DA6" w:rsidRDefault="0012476E"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Renal failure</w:t>
            </w:r>
          </w:p>
        </w:tc>
        <w:tc>
          <w:tcPr>
            <w:tcW w:w="1843" w:type="dxa"/>
            <w:shd w:val="clear" w:color="auto" w:fill="auto"/>
            <w:vAlign w:val="center"/>
            <w:hideMark/>
          </w:tcPr>
          <w:p w14:paraId="427B74AC"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w:t>
            </w:r>
          </w:p>
        </w:tc>
        <w:tc>
          <w:tcPr>
            <w:tcW w:w="2150" w:type="dxa"/>
            <w:shd w:val="clear" w:color="auto" w:fill="auto"/>
            <w:vAlign w:val="center"/>
            <w:hideMark/>
          </w:tcPr>
          <w:p w14:paraId="1537B8B6"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w:t>
            </w:r>
          </w:p>
        </w:tc>
        <w:tc>
          <w:tcPr>
            <w:tcW w:w="1394" w:type="dxa"/>
            <w:shd w:val="clear" w:color="auto" w:fill="auto"/>
            <w:vAlign w:val="center"/>
            <w:hideMark/>
          </w:tcPr>
          <w:p w14:paraId="15B5E9DF" w14:textId="4CB9597C"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52678256" w14:textId="77777777" w:rsidTr="0012476E">
        <w:trPr>
          <w:trHeight w:val="20"/>
        </w:trPr>
        <w:tc>
          <w:tcPr>
            <w:tcW w:w="4077" w:type="dxa"/>
            <w:shd w:val="clear" w:color="auto" w:fill="auto"/>
            <w:vAlign w:val="center"/>
            <w:hideMark/>
          </w:tcPr>
          <w:p w14:paraId="06D959CC" w14:textId="77777777" w:rsidR="0012476E" w:rsidRPr="00466DA6" w:rsidRDefault="0012476E"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Diabetic ketoacidosis</w:t>
            </w:r>
          </w:p>
        </w:tc>
        <w:tc>
          <w:tcPr>
            <w:tcW w:w="1843" w:type="dxa"/>
            <w:shd w:val="clear" w:color="auto" w:fill="auto"/>
            <w:vAlign w:val="center"/>
            <w:hideMark/>
          </w:tcPr>
          <w:p w14:paraId="5B569557"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2150" w:type="dxa"/>
            <w:shd w:val="clear" w:color="auto" w:fill="auto"/>
            <w:vAlign w:val="center"/>
            <w:hideMark/>
          </w:tcPr>
          <w:p w14:paraId="23AC0738"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w:t>
            </w:r>
          </w:p>
        </w:tc>
        <w:tc>
          <w:tcPr>
            <w:tcW w:w="1394" w:type="dxa"/>
            <w:shd w:val="clear" w:color="auto" w:fill="auto"/>
            <w:vAlign w:val="center"/>
            <w:hideMark/>
          </w:tcPr>
          <w:p w14:paraId="199DB64E" w14:textId="02F00340"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30AFB6EA" w14:textId="77777777" w:rsidTr="0012476E">
        <w:trPr>
          <w:trHeight w:val="20"/>
        </w:trPr>
        <w:tc>
          <w:tcPr>
            <w:tcW w:w="4077" w:type="dxa"/>
            <w:shd w:val="clear" w:color="auto" w:fill="auto"/>
            <w:vAlign w:val="center"/>
            <w:hideMark/>
          </w:tcPr>
          <w:p w14:paraId="67FFF954" w14:textId="65760506" w:rsidR="0012476E" w:rsidRPr="00466DA6" w:rsidRDefault="0012476E" w:rsidP="00C2678B">
            <w:pPr>
              <w:spacing w:line="360" w:lineRule="auto"/>
              <w:ind w:firstLineChars="100" w:firstLine="240"/>
              <w:jc w:val="both"/>
              <w:rPr>
                <w:rFonts w:ascii="Book Antiqua" w:eastAsia="DengXian" w:hAnsi="Book Antiqua"/>
                <w:color w:val="000000"/>
                <w:lang w:eastAsia="zh-CN"/>
              </w:rPr>
            </w:pPr>
            <w:r w:rsidRPr="00466DA6">
              <w:rPr>
                <w:rFonts w:ascii="Book Antiqua" w:eastAsia="DengXian" w:hAnsi="Book Antiqua"/>
                <w:color w:val="000000"/>
                <w:lang w:eastAsia="zh-CN"/>
              </w:rPr>
              <w:t xml:space="preserve">Cardio- and cerebrovascular </w:t>
            </w:r>
            <w:r w:rsidR="0091162E">
              <w:rPr>
                <w:rFonts w:ascii="Book Antiqua" w:eastAsia="DengXian" w:hAnsi="Book Antiqua"/>
                <w:color w:val="000000"/>
                <w:lang w:eastAsia="zh-CN"/>
              </w:rPr>
              <w:t>e</w:t>
            </w:r>
            <w:r w:rsidR="0091162E" w:rsidRPr="00466DA6">
              <w:rPr>
                <w:rFonts w:ascii="Book Antiqua" w:eastAsia="DengXian" w:hAnsi="Book Antiqua"/>
                <w:color w:val="000000"/>
                <w:lang w:eastAsia="zh-CN"/>
              </w:rPr>
              <w:t>vent</w:t>
            </w:r>
          </w:p>
        </w:tc>
        <w:tc>
          <w:tcPr>
            <w:tcW w:w="1843" w:type="dxa"/>
            <w:shd w:val="clear" w:color="auto" w:fill="auto"/>
            <w:vAlign w:val="center"/>
            <w:hideMark/>
          </w:tcPr>
          <w:p w14:paraId="620CEE6B"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w:t>
            </w:r>
          </w:p>
        </w:tc>
        <w:tc>
          <w:tcPr>
            <w:tcW w:w="2150" w:type="dxa"/>
            <w:shd w:val="clear" w:color="auto" w:fill="auto"/>
            <w:vAlign w:val="center"/>
            <w:hideMark/>
          </w:tcPr>
          <w:p w14:paraId="25237615"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1394" w:type="dxa"/>
            <w:shd w:val="clear" w:color="auto" w:fill="auto"/>
            <w:vAlign w:val="center"/>
            <w:hideMark/>
          </w:tcPr>
          <w:p w14:paraId="5C75DD18" w14:textId="0063779A"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3F376831" w14:textId="77777777" w:rsidTr="0012476E">
        <w:trPr>
          <w:trHeight w:val="20"/>
        </w:trPr>
        <w:tc>
          <w:tcPr>
            <w:tcW w:w="4077" w:type="dxa"/>
            <w:shd w:val="clear" w:color="auto" w:fill="auto"/>
            <w:vAlign w:val="center"/>
            <w:hideMark/>
          </w:tcPr>
          <w:p w14:paraId="6008F6A3" w14:textId="7BABADCA"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Clavien</w:t>
            </w:r>
            <w:r w:rsidR="0091162E">
              <w:rPr>
                <w:rFonts w:ascii="Book Antiqua" w:eastAsia="DengXian" w:hAnsi="Book Antiqua"/>
                <w:color w:val="000000"/>
                <w:lang w:eastAsia="zh-CN"/>
              </w:rPr>
              <w:t>–</w:t>
            </w:r>
            <w:r w:rsidRPr="00466DA6">
              <w:rPr>
                <w:rFonts w:ascii="Book Antiqua" w:eastAsia="DengXian" w:hAnsi="Book Antiqua"/>
                <w:color w:val="000000"/>
                <w:lang w:eastAsia="zh-CN"/>
              </w:rPr>
              <w:t>Dindo classification</w:t>
            </w:r>
          </w:p>
        </w:tc>
        <w:tc>
          <w:tcPr>
            <w:tcW w:w="1843" w:type="dxa"/>
            <w:shd w:val="clear" w:color="auto" w:fill="auto"/>
            <w:vAlign w:val="center"/>
            <w:hideMark/>
          </w:tcPr>
          <w:p w14:paraId="52EABDEE" w14:textId="4B4064AF" w:rsidR="0012476E" w:rsidRPr="00466DA6" w:rsidRDefault="0012476E" w:rsidP="00C2678B">
            <w:pPr>
              <w:spacing w:line="360" w:lineRule="auto"/>
              <w:jc w:val="both"/>
              <w:rPr>
                <w:rFonts w:ascii="Book Antiqua" w:eastAsia="DengXian" w:hAnsi="Book Antiqua"/>
                <w:color w:val="000000"/>
                <w:lang w:eastAsia="zh-CN"/>
              </w:rPr>
            </w:pPr>
          </w:p>
        </w:tc>
        <w:tc>
          <w:tcPr>
            <w:tcW w:w="2150" w:type="dxa"/>
            <w:shd w:val="clear" w:color="auto" w:fill="auto"/>
            <w:vAlign w:val="center"/>
            <w:hideMark/>
          </w:tcPr>
          <w:p w14:paraId="128530D3" w14:textId="5447381C" w:rsidR="0012476E" w:rsidRPr="00466DA6" w:rsidRDefault="0012476E" w:rsidP="00C2678B">
            <w:pPr>
              <w:spacing w:line="360" w:lineRule="auto"/>
              <w:jc w:val="both"/>
              <w:rPr>
                <w:rFonts w:ascii="Book Antiqua" w:eastAsia="DengXian" w:hAnsi="Book Antiqua"/>
                <w:color w:val="000000"/>
                <w:lang w:eastAsia="zh-CN"/>
              </w:rPr>
            </w:pPr>
          </w:p>
        </w:tc>
        <w:tc>
          <w:tcPr>
            <w:tcW w:w="1394" w:type="dxa"/>
            <w:shd w:val="clear" w:color="auto" w:fill="auto"/>
            <w:vAlign w:val="center"/>
            <w:hideMark/>
          </w:tcPr>
          <w:p w14:paraId="1AAECE92"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0.309</w:t>
            </w:r>
          </w:p>
        </w:tc>
      </w:tr>
      <w:tr w:rsidR="0012476E" w:rsidRPr="00466DA6" w14:paraId="3B38671C" w14:textId="77777777" w:rsidTr="0012476E">
        <w:trPr>
          <w:trHeight w:val="20"/>
        </w:trPr>
        <w:tc>
          <w:tcPr>
            <w:tcW w:w="4077" w:type="dxa"/>
            <w:shd w:val="clear" w:color="auto" w:fill="auto"/>
            <w:vAlign w:val="center"/>
            <w:hideMark/>
          </w:tcPr>
          <w:p w14:paraId="4BA4FFA2" w14:textId="04370CD5" w:rsidR="0012476E" w:rsidRPr="00466DA6" w:rsidRDefault="0091162E" w:rsidP="00C2678B">
            <w:pPr>
              <w:spacing w:line="360" w:lineRule="auto"/>
              <w:ind w:firstLineChars="100" w:firstLine="240"/>
              <w:jc w:val="both"/>
              <w:rPr>
                <w:rFonts w:ascii="Book Antiqua" w:eastAsia="DengXian" w:hAnsi="Book Antiqua"/>
                <w:color w:val="000000"/>
                <w:lang w:eastAsia="zh-CN"/>
              </w:rPr>
            </w:pPr>
            <w:r>
              <w:rPr>
                <w:rFonts w:ascii="Book Antiqua" w:eastAsia="SimSun" w:hAnsi="Book Antiqua" w:cs="SimSun"/>
                <w:color w:val="000000"/>
                <w:lang w:eastAsia="zh-CN"/>
              </w:rPr>
              <w:t>II</w:t>
            </w:r>
          </w:p>
        </w:tc>
        <w:tc>
          <w:tcPr>
            <w:tcW w:w="1843" w:type="dxa"/>
            <w:shd w:val="clear" w:color="auto" w:fill="auto"/>
            <w:vAlign w:val="center"/>
            <w:hideMark/>
          </w:tcPr>
          <w:p w14:paraId="13EFCFE8"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2150" w:type="dxa"/>
            <w:shd w:val="clear" w:color="auto" w:fill="auto"/>
            <w:vAlign w:val="center"/>
            <w:hideMark/>
          </w:tcPr>
          <w:p w14:paraId="7207B9E4"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3</w:t>
            </w:r>
          </w:p>
        </w:tc>
        <w:tc>
          <w:tcPr>
            <w:tcW w:w="1394" w:type="dxa"/>
            <w:shd w:val="clear" w:color="auto" w:fill="auto"/>
            <w:vAlign w:val="center"/>
            <w:hideMark/>
          </w:tcPr>
          <w:p w14:paraId="2D734C07" w14:textId="1737D731"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2DEAC98D" w14:textId="77777777" w:rsidTr="0012476E">
        <w:trPr>
          <w:trHeight w:val="20"/>
        </w:trPr>
        <w:tc>
          <w:tcPr>
            <w:tcW w:w="4077" w:type="dxa"/>
            <w:shd w:val="clear" w:color="auto" w:fill="auto"/>
            <w:vAlign w:val="center"/>
            <w:hideMark/>
          </w:tcPr>
          <w:p w14:paraId="7DD86A58" w14:textId="7F70064C" w:rsidR="0012476E" w:rsidRPr="00466DA6" w:rsidRDefault="0091162E" w:rsidP="00C2678B">
            <w:pPr>
              <w:spacing w:line="360" w:lineRule="auto"/>
              <w:ind w:firstLineChars="100" w:firstLine="240"/>
              <w:jc w:val="both"/>
              <w:rPr>
                <w:rFonts w:ascii="Book Antiqua" w:eastAsia="DengXian" w:hAnsi="Book Antiqua"/>
                <w:color w:val="000000"/>
                <w:lang w:eastAsia="zh-CN"/>
              </w:rPr>
            </w:pPr>
            <w:r>
              <w:rPr>
                <w:rFonts w:ascii="Book Antiqua" w:eastAsia="SimSun" w:hAnsi="Book Antiqua" w:cs="SimSun"/>
                <w:color w:val="000000"/>
                <w:lang w:eastAsia="zh-CN"/>
              </w:rPr>
              <w:t>IIIa</w:t>
            </w:r>
          </w:p>
        </w:tc>
        <w:tc>
          <w:tcPr>
            <w:tcW w:w="1843" w:type="dxa"/>
            <w:shd w:val="clear" w:color="auto" w:fill="auto"/>
            <w:vAlign w:val="center"/>
            <w:hideMark/>
          </w:tcPr>
          <w:p w14:paraId="7274B59D"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2</w:t>
            </w:r>
          </w:p>
        </w:tc>
        <w:tc>
          <w:tcPr>
            <w:tcW w:w="2150" w:type="dxa"/>
            <w:shd w:val="clear" w:color="auto" w:fill="auto"/>
            <w:vAlign w:val="center"/>
            <w:hideMark/>
          </w:tcPr>
          <w:p w14:paraId="02684DC9"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1394" w:type="dxa"/>
            <w:shd w:val="clear" w:color="auto" w:fill="auto"/>
            <w:vAlign w:val="center"/>
            <w:hideMark/>
          </w:tcPr>
          <w:p w14:paraId="767CD455" w14:textId="7EC2EE2B"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4568C786" w14:textId="77777777" w:rsidTr="0012476E">
        <w:trPr>
          <w:trHeight w:val="20"/>
        </w:trPr>
        <w:tc>
          <w:tcPr>
            <w:tcW w:w="4077" w:type="dxa"/>
            <w:shd w:val="clear" w:color="auto" w:fill="auto"/>
            <w:vAlign w:val="center"/>
            <w:hideMark/>
          </w:tcPr>
          <w:p w14:paraId="2342FCC4" w14:textId="07AE9842" w:rsidR="0012476E" w:rsidRPr="00466DA6" w:rsidRDefault="0091162E" w:rsidP="00C2678B">
            <w:pPr>
              <w:spacing w:line="360" w:lineRule="auto"/>
              <w:ind w:firstLineChars="100" w:firstLine="240"/>
              <w:jc w:val="both"/>
              <w:rPr>
                <w:rFonts w:ascii="Book Antiqua" w:eastAsia="DengXian" w:hAnsi="Book Antiqua"/>
                <w:color w:val="000000"/>
                <w:lang w:eastAsia="zh-CN"/>
              </w:rPr>
            </w:pPr>
            <w:r w:rsidRPr="008E1E12">
              <w:rPr>
                <w:rFonts w:ascii="Book Antiqua" w:eastAsia="SimSun" w:hAnsi="Book Antiqua" w:cs="SimSun"/>
                <w:color w:val="000000"/>
                <w:lang w:eastAsia="zh-CN"/>
              </w:rPr>
              <w:t>III</w:t>
            </w:r>
            <w:r w:rsidR="0012476E" w:rsidRPr="00466DA6">
              <w:rPr>
                <w:rFonts w:ascii="Book Antiqua" w:eastAsia="DengXian" w:hAnsi="Book Antiqua"/>
                <w:color w:val="000000"/>
                <w:lang w:eastAsia="zh-CN"/>
              </w:rPr>
              <w:t>b</w:t>
            </w:r>
          </w:p>
        </w:tc>
        <w:tc>
          <w:tcPr>
            <w:tcW w:w="1843" w:type="dxa"/>
            <w:shd w:val="clear" w:color="auto" w:fill="auto"/>
            <w:vAlign w:val="center"/>
            <w:hideMark/>
          </w:tcPr>
          <w:p w14:paraId="5BE7BD2C"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3</w:t>
            </w:r>
          </w:p>
        </w:tc>
        <w:tc>
          <w:tcPr>
            <w:tcW w:w="2150" w:type="dxa"/>
            <w:shd w:val="clear" w:color="auto" w:fill="auto"/>
            <w:vAlign w:val="center"/>
            <w:hideMark/>
          </w:tcPr>
          <w:p w14:paraId="6451363F" w14:textId="77777777" w:rsidR="0012476E" w:rsidRPr="00466DA6" w:rsidRDefault="0012476E"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1</w:t>
            </w:r>
          </w:p>
        </w:tc>
        <w:tc>
          <w:tcPr>
            <w:tcW w:w="1394" w:type="dxa"/>
            <w:shd w:val="clear" w:color="auto" w:fill="auto"/>
            <w:vAlign w:val="center"/>
            <w:hideMark/>
          </w:tcPr>
          <w:p w14:paraId="1A9AF2FE" w14:textId="05007CDD" w:rsidR="0012476E" w:rsidRPr="00466DA6" w:rsidRDefault="0012476E" w:rsidP="00C2678B">
            <w:pPr>
              <w:spacing w:line="360" w:lineRule="auto"/>
              <w:jc w:val="both"/>
              <w:rPr>
                <w:rFonts w:ascii="Book Antiqua" w:eastAsia="DengXian" w:hAnsi="Book Antiqua"/>
                <w:color w:val="000000"/>
                <w:lang w:eastAsia="zh-CN"/>
              </w:rPr>
            </w:pPr>
          </w:p>
        </w:tc>
      </w:tr>
      <w:tr w:rsidR="0012476E" w:rsidRPr="00466DA6" w14:paraId="20C7B793" w14:textId="77777777" w:rsidTr="0012476E">
        <w:trPr>
          <w:trHeight w:val="20"/>
        </w:trPr>
        <w:tc>
          <w:tcPr>
            <w:tcW w:w="4077" w:type="dxa"/>
            <w:shd w:val="clear" w:color="auto" w:fill="auto"/>
            <w:vAlign w:val="center"/>
            <w:hideMark/>
          </w:tcPr>
          <w:p w14:paraId="5FBB43EF" w14:textId="5013DF30" w:rsidR="0012476E" w:rsidRPr="00466DA6" w:rsidRDefault="0091162E" w:rsidP="00C2678B">
            <w:pPr>
              <w:spacing w:line="360" w:lineRule="auto"/>
              <w:ind w:firstLineChars="100" w:firstLine="240"/>
              <w:jc w:val="both"/>
              <w:rPr>
                <w:rFonts w:ascii="Book Antiqua" w:eastAsia="DengXian" w:hAnsi="Book Antiqua"/>
                <w:color w:val="000000"/>
                <w:lang w:eastAsia="zh-CN"/>
              </w:rPr>
            </w:pPr>
            <w:r>
              <w:rPr>
                <w:rFonts w:ascii="Book Antiqua" w:eastAsia="SimSun" w:hAnsi="Book Antiqua" w:cs="SimSun"/>
                <w:color w:val="000000"/>
                <w:lang w:eastAsia="zh-CN"/>
              </w:rPr>
              <w:t>IV</w:t>
            </w:r>
            <w:r w:rsidR="0012476E" w:rsidRPr="00466DA6">
              <w:rPr>
                <w:rFonts w:ascii="Book Antiqua" w:eastAsia="DengXian" w:hAnsi="Book Antiqua"/>
                <w:color w:val="000000"/>
                <w:lang w:eastAsia="zh-CN"/>
              </w:rPr>
              <w:t>a</w:t>
            </w:r>
          </w:p>
        </w:tc>
        <w:tc>
          <w:tcPr>
            <w:tcW w:w="1843" w:type="dxa"/>
            <w:shd w:val="clear" w:color="auto" w:fill="auto"/>
            <w:vAlign w:val="center"/>
            <w:hideMark/>
          </w:tcPr>
          <w:p w14:paraId="2E2A0303" w14:textId="77777777" w:rsidR="0012476E" w:rsidRPr="00C57058" w:rsidRDefault="0012476E"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1</w:t>
            </w:r>
          </w:p>
        </w:tc>
        <w:tc>
          <w:tcPr>
            <w:tcW w:w="2150" w:type="dxa"/>
            <w:shd w:val="clear" w:color="auto" w:fill="auto"/>
            <w:vAlign w:val="center"/>
            <w:hideMark/>
          </w:tcPr>
          <w:p w14:paraId="1CC2661B" w14:textId="77777777" w:rsidR="0012476E" w:rsidRPr="00C57058" w:rsidRDefault="0012476E"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0</w:t>
            </w:r>
          </w:p>
        </w:tc>
        <w:tc>
          <w:tcPr>
            <w:tcW w:w="1394" w:type="dxa"/>
            <w:shd w:val="clear" w:color="auto" w:fill="auto"/>
            <w:vAlign w:val="center"/>
            <w:hideMark/>
          </w:tcPr>
          <w:p w14:paraId="68D3CF61" w14:textId="2E0806FA" w:rsidR="0012476E" w:rsidRPr="00C57058" w:rsidRDefault="0012476E" w:rsidP="00C2678B">
            <w:pPr>
              <w:spacing w:line="360" w:lineRule="auto"/>
              <w:jc w:val="both"/>
              <w:rPr>
                <w:rFonts w:ascii="Book Antiqua" w:eastAsia="DengXian" w:hAnsi="Book Antiqua"/>
                <w:color w:val="000000"/>
                <w:lang w:eastAsia="zh-CN"/>
              </w:rPr>
            </w:pPr>
          </w:p>
        </w:tc>
      </w:tr>
      <w:tr w:rsidR="0012476E" w:rsidRPr="00466DA6" w14:paraId="487F68B3" w14:textId="77777777" w:rsidTr="0012476E">
        <w:trPr>
          <w:trHeight w:val="20"/>
        </w:trPr>
        <w:tc>
          <w:tcPr>
            <w:tcW w:w="4077" w:type="dxa"/>
            <w:shd w:val="clear" w:color="auto" w:fill="auto"/>
            <w:vAlign w:val="center"/>
            <w:hideMark/>
          </w:tcPr>
          <w:p w14:paraId="28DA3521" w14:textId="25660BA8" w:rsidR="0012476E" w:rsidRPr="00466DA6" w:rsidRDefault="0091162E" w:rsidP="00C2678B">
            <w:pPr>
              <w:spacing w:line="360" w:lineRule="auto"/>
              <w:ind w:firstLineChars="100" w:firstLine="240"/>
              <w:jc w:val="both"/>
              <w:rPr>
                <w:rFonts w:ascii="Book Antiqua" w:eastAsia="DengXian" w:hAnsi="Book Antiqua"/>
                <w:color w:val="000000"/>
                <w:lang w:eastAsia="zh-CN"/>
              </w:rPr>
            </w:pPr>
            <w:r>
              <w:rPr>
                <w:rFonts w:ascii="Book Antiqua" w:eastAsia="SimSun" w:hAnsi="Book Antiqua" w:cs="SimSun"/>
                <w:color w:val="000000"/>
                <w:lang w:eastAsia="zh-CN"/>
              </w:rPr>
              <w:lastRenderedPageBreak/>
              <w:t>IV</w:t>
            </w:r>
            <w:r w:rsidR="0012476E" w:rsidRPr="00466DA6">
              <w:rPr>
                <w:rFonts w:ascii="Book Antiqua" w:eastAsia="DengXian" w:hAnsi="Book Antiqua"/>
                <w:color w:val="000000"/>
                <w:lang w:eastAsia="zh-CN"/>
              </w:rPr>
              <w:t>b</w:t>
            </w:r>
          </w:p>
        </w:tc>
        <w:tc>
          <w:tcPr>
            <w:tcW w:w="1843" w:type="dxa"/>
            <w:shd w:val="clear" w:color="auto" w:fill="auto"/>
            <w:vAlign w:val="center"/>
            <w:hideMark/>
          </w:tcPr>
          <w:p w14:paraId="56350BB4" w14:textId="77777777" w:rsidR="0012476E" w:rsidRPr="00C57058" w:rsidRDefault="0012476E"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0</w:t>
            </w:r>
          </w:p>
        </w:tc>
        <w:tc>
          <w:tcPr>
            <w:tcW w:w="2150" w:type="dxa"/>
            <w:shd w:val="clear" w:color="auto" w:fill="auto"/>
            <w:vAlign w:val="center"/>
            <w:hideMark/>
          </w:tcPr>
          <w:p w14:paraId="4C0ED4A0" w14:textId="77777777" w:rsidR="0012476E" w:rsidRPr="00C57058" w:rsidRDefault="0012476E"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1</w:t>
            </w:r>
          </w:p>
        </w:tc>
        <w:tc>
          <w:tcPr>
            <w:tcW w:w="1394" w:type="dxa"/>
            <w:shd w:val="clear" w:color="auto" w:fill="auto"/>
            <w:vAlign w:val="center"/>
            <w:hideMark/>
          </w:tcPr>
          <w:p w14:paraId="6FFFEEF7" w14:textId="6BB586FA" w:rsidR="0012476E" w:rsidRPr="00C57058" w:rsidRDefault="0012476E" w:rsidP="00C2678B">
            <w:pPr>
              <w:spacing w:line="360" w:lineRule="auto"/>
              <w:jc w:val="both"/>
              <w:rPr>
                <w:rFonts w:ascii="Book Antiqua" w:eastAsia="DengXian" w:hAnsi="Book Antiqua"/>
                <w:color w:val="000000"/>
                <w:lang w:eastAsia="zh-CN"/>
              </w:rPr>
            </w:pPr>
          </w:p>
        </w:tc>
      </w:tr>
      <w:tr w:rsidR="0012476E" w:rsidRPr="00466DA6" w14:paraId="2320F607" w14:textId="77777777" w:rsidTr="0012476E">
        <w:trPr>
          <w:trHeight w:val="20"/>
        </w:trPr>
        <w:tc>
          <w:tcPr>
            <w:tcW w:w="4077" w:type="dxa"/>
            <w:tcBorders>
              <w:bottom w:val="single" w:sz="12" w:space="0" w:color="auto"/>
            </w:tcBorders>
            <w:shd w:val="clear" w:color="auto" w:fill="auto"/>
            <w:vAlign w:val="center"/>
            <w:hideMark/>
          </w:tcPr>
          <w:p w14:paraId="5AE07551" w14:textId="56D9EFFD" w:rsidR="0012476E" w:rsidRPr="00466DA6" w:rsidRDefault="0091162E" w:rsidP="00C2678B">
            <w:pPr>
              <w:spacing w:line="360" w:lineRule="auto"/>
              <w:ind w:firstLineChars="100" w:firstLine="240"/>
              <w:jc w:val="both"/>
              <w:rPr>
                <w:rFonts w:ascii="Book Antiqua" w:eastAsia="DengXian" w:hAnsi="Book Antiqua" w:cs="SimSun"/>
                <w:color w:val="000000"/>
                <w:lang w:eastAsia="zh-CN"/>
              </w:rPr>
            </w:pPr>
            <w:r>
              <w:rPr>
                <w:rFonts w:ascii="Book Antiqua" w:eastAsia="SimSun" w:hAnsi="Book Antiqua" w:cs="SimSun"/>
                <w:color w:val="000000"/>
                <w:lang w:eastAsia="zh-CN"/>
              </w:rPr>
              <w:t>V</w:t>
            </w:r>
          </w:p>
        </w:tc>
        <w:tc>
          <w:tcPr>
            <w:tcW w:w="1843" w:type="dxa"/>
            <w:tcBorders>
              <w:bottom w:val="single" w:sz="12" w:space="0" w:color="auto"/>
            </w:tcBorders>
            <w:shd w:val="clear" w:color="auto" w:fill="auto"/>
            <w:vAlign w:val="center"/>
            <w:hideMark/>
          </w:tcPr>
          <w:p w14:paraId="7001798B" w14:textId="77777777" w:rsidR="0012476E" w:rsidRPr="00C57058" w:rsidRDefault="0012476E"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1</w:t>
            </w:r>
          </w:p>
        </w:tc>
        <w:tc>
          <w:tcPr>
            <w:tcW w:w="2150" w:type="dxa"/>
            <w:tcBorders>
              <w:bottom w:val="single" w:sz="12" w:space="0" w:color="auto"/>
            </w:tcBorders>
            <w:shd w:val="clear" w:color="auto" w:fill="auto"/>
            <w:vAlign w:val="center"/>
            <w:hideMark/>
          </w:tcPr>
          <w:p w14:paraId="03A0B087" w14:textId="77777777" w:rsidR="0012476E" w:rsidRPr="00C57058" w:rsidRDefault="0012476E" w:rsidP="00C2678B">
            <w:pPr>
              <w:spacing w:line="360" w:lineRule="auto"/>
              <w:jc w:val="both"/>
              <w:rPr>
                <w:rFonts w:ascii="Book Antiqua" w:eastAsia="DengXian" w:hAnsi="Book Antiqua"/>
                <w:color w:val="000000"/>
                <w:lang w:eastAsia="zh-CN"/>
              </w:rPr>
            </w:pPr>
            <w:r w:rsidRPr="00C57058">
              <w:rPr>
                <w:rFonts w:ascii="Book Antiqua" w:eastAsia="DengXian" w:hAnsi="Book Antiqua"/>
                <w:color w:val="000000"/>
                <w:lang w:eastAsia="zh-CN"/>
              </w:rPr>
              <w:t>2</w:t>
            </w:r>
          </w:p>
        </w:tc>
        <w:tc>
          <w:tcPr>
            <w:tcW w:w="1394" w:type="dxa"/>
            <w:tcBorders>
              <w:bottom w:val="single" w:sz="12" w:space="0" w:color="auto"/>
            </w:tcBorders>
            <w:shd w:val="clear" w:color="auto" w:fill="auto"/>
            <w:vAlign w:val="center"/>
            <w:hideMark/>
          </w:tcPr>
          <w:p w14:paraId="46A0D53A" w14:textId="0BB2F6DF" w:rsidR="0012476E" w:rsidRPr="00C57058" w:rsidRDefault="0012476E" w:rsidP="00C2678B">
            <w:pPr>
              <w:spacing w:line="360" w:lineRule="auto"/>
              <w:jc w:val="both"/>
              <w:rPr>
                <w:rFonts w:ascii="Book Antiqua" w:eastAsia="DengXian" w:hAnsi="Book Antiqua"/>
                <w:color w:val="000000"/>
                <w:lang w:eastAsia="zh-CN"/>
              </w:rPr>
            </w:pPr>
          </w:p>
        </w:tc>
      </w:tr>
      <w:tr w:rsidR="0012476E" w:rsidRPr="00466DA6" w14:paraId="49C28D98" w14:textId="77777777" w:rsidTr="0012476E">
        <w:trPr>
          <w:trHeight w:val="20"/>
        </w:trPr>
        <w:tc>
          <w:tcPr>
            <w:tcW w:w="9464" w:type="dxa"/>
            <w:gridSpan w:val="4"/>
            <w:tcBorders>
              <w:top w:val="single" w:sz="12" w:space="0" w:color="auto"/>
              <w:bottom w:val="nil"/>
            </w:tcBorders>
            <w:shd w:val="clear" w:color="auto" w:fill="auto"/>
            <w:vAlign w:val="center"/>
          </w:tcPr>
          <w:p w14:paraId="50F7B409" w14:textId="105B0FA1" w:rsidR="0012476E" w:rsidRPr="00466DA6" w:rsidRDefault="003F6568"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GA: Gastrectomy alone; GP: Gastrectomy plus pancreatectomy.</w:t>
            </w:r>
          </w:p>
        </w:tc>
      </w:tr>
    </w:tbl>
    <w:p w14:paraId="31D51F23" w14:textId="77777777" w:rsidR="00BB6460" w:rsidRDefault="00BB6460">
      <w:pPr>
        <w:spacing w:line="360" w:lineRule="auto"/>
        <w:jc w:val="both"/>
        <w:rPr>
          <w:rFonts w:ascii="Book Antiqua" w:hAnsi="Book Antiqua"/>
          <w:lang w:eastAsia="zh-CN"/>
        </w:rPr>
        <w:sectPr w:rsidR="00BB6460">
          <w:pgSz w:w="12240" w:h="15840"/>
          <w:pgMar w:top="1440" w:right="1440" w:bottom="1440" w:left="1440" w:header="720" w:footer="720" w:gutter="0"/>
          <w:cols w:space="720"/>
          <w:docGrid w:linePitch="360"/>
        </w:sectPr>
      </w:pPr>
    </w:p>
    <w:p w14:paraId="252356A2" w14:textId="01D8B373" w:rsidR="00D2215C" w:rsidRPr="00466DA6" w:rsidRDefault="003F6568">
      <w:pPr>
        <w:spacing w:line="360" w:lineRule="auto"/>
        <w:jc w:val="both"/>
        <w:rPr>
          <w:rFonts w:ascii="Book Antiqua" w:hAnsi="Book Antiqua"/>
          <w:b/>
          <w:bCs/>
          <w:lang w:eastAsia="zh-CN"/>
        </w:rPr>
      </w:pPr>
      <w:r w:rsidRPr="00466DA6">
        <w:rPr>
          <w:rFonts w:ascii="Book Antiqua" w:hAnsi="Book Antiqua"/>
          <w:b/>
          <w:bCs/>
          <w:lang w:eastAsia="zh-CN"/>
        </w:rPr>
        <w:lastRenderedPageBreak/>
        <w:t>Table</w:t>
      </w:r>
      <w:r w:rsidR="00C57058">
        <w:rPr>
          <w:rFonts w:ascii="Book Antiqua" w:hAnsi="Book Antiqua"/>
          <w:b/>
          <w:bCs/>
          <w:lang w:eastAsia="zh-CN"/>
        </w:rPr>
        <w:t xml:space="preserve"> </w:t>
      </w:r>
      <w:r w:rsidRPr="00466DA6">
        <w:rPr>
          <w:rFonts w:ascii="Book Antiqua" w:hAnsi="Book Antiqua"/>
          <w:b/>
          <w:bCs/>
          <w:lang w:eastAsia="zh-CN"/>
        </w:rPr>
        <w:t xml:space="preserve">3 Univariate and multivariate analysis of prognostic factors for pT4 gastric cancer with </w:t>
      </w:r>
      <w:r w:rsidR="0091162E" w:rsidRPr="00466DA6">
        <w:rPr>
          <w:rFonts w:ascii="Book Antiqua" w:hAnsi="Book Antiqua"/>
          <w:b/>
          <w:bCs/>
          <w:lang w:eastAsia="zh-CN"/>
        </w:rPr>
        <w:t>pancrea</w:t>
      </w:r>
      <w:r w:rsidR="0091162E">
        <w:rPr>
          <w:rFonts w:ascii="Book Antiqua" w:hAnsi="Book Antiqua"/>
          <w:b/>
          <w:bCs/>
          <w:lang w:eastAsia="zh-CN"/>
        </w:rPr>
        <w:t>tic</w:t>
      </w:r>
      <w:r w:rsidR="0091162E" w:rsidRPr="00466DA6">
        <w:rPr>
          <w:rFonts w:ascii="Book Antiqua" w:hAnsi="Book Antiqua"/>
          <w:b/>
          <w:bCs/>
          <w:lang w:eastAsia="zh-CN"/>
        </w:rPr>
        <w:t xml:space="preserve"> </w:t>
      </w:r>
      <w:r w:rsidRPr="00466DA6">
        <w:rPr>
          <w:rFonts w:ascii="Book Antiqua" w:hAnsi="Book Antiqua"/>
          <w:b/>
          <w:bCs/>
          <w:lang w:eastAsia="zh-CN"/>
        </w:rPr>
        <w:t>head invasion</w:t>
      </w:r>
    </w:p>
    <w:tbl>
      <w:tblPr>
        <w:tblW w:w="9781" w:type="dxa"/>
        <w:tblInd w:w="108" w:type="dxa"/>
        <w:tblLayout w:type="fixed"/>
        <w:tblLook w:val="04A0" w:firstRow="1" w:lastRow="0" w:firstColumn="1" w:lastColumn="0" w:noHBand="0" w:noVBand="1"/>
      </w:tblPr>
      <w:tblGrid>
        <w:gridCol w:w="3261"/>
        <w:gridCol w:w="2268"/>
        <w:gridCol w:w="992"/>
        <w:gridCol w:w="2410"/>
        <w:gridCol w:w="850"/>
      </w:tblGrid>
      <w:tr w:rsidR="003F6568" w:rsidRPr="00466DA6" w14:paraId="3097FBB7" w14:textId="77777777" w:rsidTr="003F6568">
        <w:trPr>
          <w:cantSplit/>
          <w:trHeight w:val="298"/>
        </w:trPr>
        <w:tc>
          <w:tcPr>
            <w:tcW w:w="3261" w:type="dxa"/>
            <w:vMerge w:val="restart"/>
            <w:tcBorders>
              <w:top w:val="single" w:sz="12" w:space="0" w:color="auto"/>
            </w:tcBorders>
            <w:shd w:val="clear" w:color="auto" w:fill="auto"/>
            <w:vAlign w:val="center"/>
            <w:hideMark/>
          </w:tcPr>
          <w:p w14:paraId="3B5ABFE3" w14:textId="77777777" w:rsidR="003F6568" w:rsidRPr="00466DA6" w:rsidRDefault="003F6568" w:rsidP="00C2678B">
            <w:pPr>
              <w:spacing w:line="360" w:lineRule="auto"/>
              <w:jc w:val="both"/>
              <w:rPr>
                <w:rFonts w:ascii="Book Antiqua" w:eastAsia="DengXian" w:hAnsi="Book Antiqua"/>
                <w:b/>
                <w:bCs/>
                <w:color w:val="131413"/>
                <w:lang w:eastAsia="zh-CN"/>
              </w:rPr>
            </w:pPr>
            <w:r w:rsidRPr="00466DA6">
              <w:rPr>
                <w:rFonts w:ascii="Book Antiqua" w:eastAsia="DengXian" w:hAnsi="Book Antiqua"/>
                <w:b/>
                <w:bCs/>
                <w:color w:val="131413"/>
                <w:lang w:eastAsia="zh-CN"/>
              </w:rPr>
              <w:t>Variable</w:t>
            </w:r>
          </w:p>
        </w:tc>
        <w:tc>
          <w:tcPr>
            <w:tcW w:w="3260" w:type="dxa"/>
            <w:gridSpan w:val="2"/>
            <w:vMerge w:val="restart"/>
            <w:tcBorders>
              <w:top w:val="single" w:sz="12" w:space="0" w:color="auto"/>
            </w:tcBorders>
            <w:shd w:val="clear" w:color="auto" w:fill="auto"/>
            <w:vAlign w:val="center"/>
            <w:hideMark/>
          </w:tcPr>
          <w:p w14:paraId="238047C0" w14:textId="77777777" w:rsidR="003F6568" w:rsidRPr="00466DA6" w:rsidRDefault="003F6568" w:rsidP="00C2678B">
            <w:pPr>
              <w:spacing w:line="360" w:lineRule="auto"/>
              <w:jc w:val="both"/>
              <w:rPr>
                <w:rFonts w:ascii="Book Antiqua" w:eastAsia="DengXian" w:hAnsi="Book Antiqua"/>
                <w:b/>
                <w:bCs/>
                <w:color w:val="131413"/>
                <w:lang w:eastAsia="zh-CN"/>
              </w:rPr>
            </w:pPr>
            <w:r w:rsidRPr="00466DA6">
              <w:rPr>
                <w:rFonts w:ascii="Book Antiqua" w:eastAsia="DengXian" w:hAnsi="Book Antiqua"/>
                <w:b/>
                <w:bCs/>
                <w:color w:val="131413"/>
                <w:lang w:eastAsia="zh-CN"/>
              </w:rPr>
              <w:t>Univariate analysis</w:t>
            </w:r>
          </w:p>
        </w:tc>
        <w:tc>
          <w:tcPr>
            <w:tcW w:w="3260" w:type="dxa"/>
            <w:gridSpan w:val="2"/>
            <w:vMerge w:val="restart"/>
            <w:tcBorders>
              <w:top w:val="single" w:sz="12" w:space="0" w:color="auto"/>
            </w:tcBorders>
            <w:shd w:val="clear" w:color="auto" w:fill="auto"/>
            <w:vAlign w:val="center"/>
            <w:hideMark/>
          </w:tcPr>
          <w:p w14:paraId="0B4D53E4" w14:textId="77777777" w:rsidR="003F6568" w:rsidRPr="00466DA6" w:rsidRDefault="003F6568" w:rsidP="00C2678B">
            <w:pPr>
              <w:spacing w:line="360" w:lineRule="auto"/>
              <w:jc w:val="both"/>
              <w:rPr>
                <w:rFonts w:ascii="Book Antiqua" w:eastAsia="DengXian" w:hAnsi="Book Antiqua"/>
                <w:b/>
                <w:bCs/>
                <w:color w:val="131413"/>
                <w:lang w:eastAsia="zh-CN"/>
              </w:rPr>
            </w:pPr>
            <w:r w:rsidRPr="00466DA6">
              <w:rPr>
                <w:rFonts w:ascii="Book Antiqua" w:eastAsia="DengXian" w:hAnsi="Book Antiqua"/>
                <w:b/>
                <w:bCs/>
                <w:color w:val="131413"/>
                <w:lang w:eastAsia="zh-CN"/>
              </w:rPr>
              <w:t>Multivariate analysis</w:t>
            </w:r>
          </w:p>
        </w:tc>
      </w:tr>
      <w:tr w:rsidR="003F6568" w:rsidRPr="00466DA6" w14:paraId="33E0B244" w14:textId="77777777" w:rsidTr="00C2678B">
        <w:trPr>
          <w:cantSplit/>
          <w:trHeight w:val="298"/>
        </w:trPr>
        <w:tc>
          <w:tcPr>
            <w:tcW w:w="3261" w:type="dxa"/>
            <w:vMerge/>
            <w:vAlign w:val="center"/>
            <w:hideMark/>
          </w:tcPr>
          <w:p w14:paraId="51A06390" w14:textId="77777777" w:rsidR="003F6568" w:rsidRPr="00466DA6" w:rsidRDefault="003F6568" w:rsidP="00C2678B">
            <w:pPr>
              <w:spacing w:line="360" w:lineRule="auto"/>
              <w:jc w:val="both"/>
              <w:rPr>
                <w:rFonts w:ascii="Book Antiqua" w:eastAsia="DengXian" w:hAnsi="Book Antiqua"/>
                <w:b/>
                <w:bCs/>
                <w:color w:val="131413"/>
                <w:lang w:eastAsia="zh-CN"/>
              </w:rPr>
            </w:pPr>
          </w:p>
        </w:tc>
        <w:tc>
          <w:tcPr>
            <w:tcW w:w="3260" w:type="dxa"/>
            <w:gridSpan w:val="2"/>
            <w:vMerge/>
            <w:tcBorders>
              <w:bottom w:val="single" w:sz="4" w:space="0" w:color="auto"/>
            </w:tcBorders>
            <w:vAlign w:val="center"/>
            <w:hideMark/>
          </w:tcPr>
          <w:p w14:paraId="11185B1D" w14:textId="77777777" w:rsidR="003F6568" w:rsidRPr="00466DA6" w:rsidRDefault="003F6568" w:rsidP="00C2678B">
            <w:pPr>
              <w:spacing w:line="360" w:lineRule="auto"/>
              <w:jc w:val="both"/>
              <w:rPr>
                <w:rFonts w:ascii="Book Antiqua" w:eastAsia="DengXian" w:hAnsi="Book Antiqua"/>
                <w:b/>
                <w:bCs/>
                <w:color w:val="131413"/>
                <w:lang w:eastAsia="zh-CN"/>
              </w:rPr>
            </w:pPr>
          </w:p>
        </w:tc>
        <w:tc>
          <w:tcPr>
            <w:tcW w:w="3260" w:type="dxa"/>
            <w:gridSpan w:val="2"/>
            <w:vMerge/>
            <w:tcBorders>
              <w:bottom w:val="single" w:sz="4" w:space="0" w:color="auto"/>
            </w:tcBorders>
            <w:vAlign w:val="center"/>
            <w:hideMark/>
          </w:tcPr>
          <w:p w14:paraId="6E6C2C2B" w14:textId="77777777" w:rsidR="003F6568" w:rsidRPr="00466DA6" w:rsidRDefault="003F6568" w:rsidP="00C2678B">
            <w:pPr>
              <w:spacing w:line="360" w:lineRule="auto"/>
              <w:jc w:val="both"/>
              <w:rPr>
                <w:rFonts w:ascii="Book Antiqua" w:eastAsia="DengXian" w:hAnsi="Book Antiqua"/>
                <w:b/>
                <w:bCs/>
                <w:color w:val="131413"/>
                <w:lang w:eastAsia="zh-CN"/>
              </w:rPr>
            </w:pPr>
          </w:p>
        </w:tc>
      </w:tr>
      <w:tr w:rsidR="003F6568" w:rsidRPr="00466DA6" w14:paraId="3DFFE2EF" w14:textId="77777777" w:rsidTr="00C2678B">
        <w:trPr>
          <w:cantSplit/>
          <w:trHeight w:val="20"/>
        </w:trPr>
        <w:tc>
          <w:tcPr>
            <w:tcW w:w="3261" w:type="dxa"/>
            <w:vMerge/>
            <w:tcBorders>
              <w:bottom w:val="single" w:sz="4" w:space="0" w:color="auto"/>
            </w:tcBorders>
            <w:vAlign w:val="center"/>
            <w:hideMark/>
          </w:tcPr>
          <w:p w14:paraId="4E23B8F6" w14:textId="77777777" w:rsidR="003F6568" w:rsidRPr="00466DA6" w:rsidRDefault="003F6568" w:rsidP="00C2678B">
            <w:pPr>
              <w:spacing w:line="360" w:lineRule="auto"/>
              <w:jc w:val="both"/>
              <w:rPr>
                <w:rFonts w:ascii="Book Antiqua" w:eastAsia="DengXian" w:hAnsi="Book Antiqua"/>
                <w:b/>
                <w:bCs/>
                <w:color w:val="131413"/>
                <w:lang w:eastAsia="zh-CN"/>
              </w:rPr>
            </w:pPr>
          </w:p>
        </w:tc>
        <w:tc>
          <w:tcPr>
            <w:tcW w:w="2268" w:type="dxa"/>
            <w:tcBorders>
              <w:top w:val="single" w:sz="4" w:space="0" w:color="auto"/>
              <w:bottom w:val="single" w:sz="4" w:space="0" w:color="auto"/>
            </w:tcBorders>
            <w:shd w:val="clear" w:color="auto" w:fill="auto"/>
            <w:vAlign w:val="center"/>
            <w:hideMark/>
          </w:tcPr>
          <w:p w14:paraId="4B7BA28A" w14:textId="2314F065" w:rsidR="003F6568" w:rsidRPr="00466DA6" w:rsidRDefault="003F6568" w:rsidP="00C2678B">
            <w:pPr>
              <w:spacing w:line="360" w:lineRule="auto"/>
              <w:jc w:val="both"/>
              <w:rPr>
                <w:rFonts w:ascii="Book Antiqua" w:eastAsia="DengXian" w:hAnsi="Book Antiqua"/>
                <w:b/>
                <w:bCs/>
                <w:color w:val="131413"/>
                <w:lang w:eastAsia="zh-CN"/>
              </w:rPr>
            </w:pPr>
            <w:r w:rsidRPr="00466DA6">
              <w:rPr>
                <w:rFonts w:ascii="Book Antiqua" w:eastAsia="DengXian" w:hAnsi="Book Antiqua"/>
                <w:b/>
                <w:bCs/>
                <w:color w:val="131413"/>
                <w:lang w:eastAsia="zh-CN"/>
              </w:rPr>
              <w:t>HR (95%</w:t>
            </w:r>
            <w:r w:rsidR="0091162E">
              <w:rPr>
                <w:rFonts w:ascii="Book Antiqua" w:eastAsia="DengXian" w:hAnsi="Book Antiqua"/>
                <w:b/>
                <w:bCs/>
                <w:color w:val="131413"/>
                <w:lang w:eastAsia="zh-CN"/>
              </w:rPr>
              <w:t xml:space="preserve"> </w:t>
            </w:r>
            <w:r w:rsidRPr="00466DA6">
              <w:rPr>
                <w:rFonts w:ascii="Book Antiqua" w:eastAsia="DengXian" w:hAnsi="Book Antiqua"/>
                <w:b/>
                <w:bCs/>
                <w:color w:val="131413"/>
                <w:lang w:eastAsia="zh-CN"/>
              </w:rPr>
              <w:t xml:space="preserve">CI) </w:t>
            </w:r>
          </w:p>
        </w:tc>
        <w:tc>
          <w:tcPr>
            <w:tcW w:w="992" w:type="dxa"/>
            <w:tcBorders>
              <w:top w:val="single" w:sz="4" w:space="0" w:color="auto"/>
              <w:bottom w:val="single" w:sz="4" w:space="0" w:color="auto"/>
            </w:tcBorders>
            <w:shd w:val="clear" w:color="auto" w:fill="auto"/>
            <w:vAlign w:val="center"/>
            <w:hideMark/>
          </w:tcPr>
          <w:p w14:paraId="6117548F" w14:textId="57100E68" w:rsidR="003F6568" w:rsidRPr="00466DA6" w:rsidRDefault="003F6568" w:rsidP="00C2678B">
            <w:pPr>
              <w:spacing w:line="360" w:lineRule="auto"/>
              <w:jc w:val="both"/>
              <w:rPr>
                <w:rFonts w:ascii="Book Antiqua" w:eastAsia="DengXian" w:hAnsi="Book Antiqua"/>
                <w:b/>
                <w:bCs/>
                <w:color w:val="131413"/>
                <w:lang w:eastAsia="zh-CN"/>
              </w:rPr>
            </w:pPr>
            <w:r w:rsidRPr="00C2678B">
              <w:rPr>
                <w:rFonts w:ascii="Book Antiqua" w:eastAsia="DengXian" w:hAnsi="Book Antiqua"/>
                <w:b/>
                <w:bCs/>
                <w:i/>
                <w:iCs/>
                <w:color w:val="131413"/>
                <w:lang w:eastAsia="zh-CN"/>
              </w:rPr>
              <w:t>P</w:t>
            </w:r>
            <w:r w:rsidR="00466DA6">
              <w:rPr>
                <w:rFonts w:ascii="Book Antiqua" w:eastAsia="DengXian" w:hAnsi="Book Antiqua"/>
                <w:b/>
                <w:bCs/>
                <w:color w:val="131413"/>
                <w:lang w:eastAsia="zh-CN"/>
              </w:rPr>
              <w:t xml:space="preserve"> value</w:t>
            </w:r>
          </w:p>
        </w:tc>
        <w:tc>
          <w:tcPr>
            <w:tcW w:w="2410" w:type="dxa"/>
            <w:tcBorders>
              <w:top w:val="single" w:sz="4" w:space="0" w:color="auto"/>
              <w:bottom w:val="single" w:sz="4" w:space="0" w:color="auto"/>
            </w:tcBorders>
            <w:shd w:val="clear" w:color="auto" w:fill="auto"/>
            <w:vAlign w:val="center"/>
            <w:hideMark/>
          </w:tcPr>
          <w:p w14:paraId="5713D647" w14:textId="755711DA" w:rsidR="003F6568" w:rsidRPr="00466DA6" w:rsidRDefault="003F6568" w:rsidP="00C2678B">
            <w:pPr>
              <w:spacing w:line="360" w:lineRule="auto"/>
              <w:ind w:firstLineChars="100" w:firstLine="240"/>
              <w:jc w:val="both"/>
              <w:rPr>
                <w:rFonts w:ascii="Book Antiqua" w:eastAsia="DengXian" w:hAnsi="Book Antiqua"/>
                <w:b/>
                <w:bCs/>
                <w:color w:val="131413"/>
                <w:lang w:eastAsia="zh-CN"/>
              </w:rPr>
            </w:pPr>
            <w:r w:rsidRPr="00466DA6">
              <w:rPr>
                <w:rFonts w:ascii="Book Antiqua" w:eastAsia="DengXian" w:hAnsi="Book Antiqua"/>
                <w:b/>
                <w:bCs/>
                <w:color w:val="131413"/>
                <w:lang w:eastAsia="zh-CN"/>
              </w:rPr>
              <w:t>HR (95%</w:t>
            </w:r>
            <w:r w:rsidR="0091162E">
              <w:rPr>
                <w:rFonts w:ascii="Book Antiqua" w:eastAsia="DengXian" w:hAnsi="Book Antiqua"/>
                <w:b/>
                <w:bCs/>
                <w:color w:val="131413"/>
                <w:lang w:eastAsia="zh-CN"/>
              </w:rPr>
              <w:t xml:space="preserve"> </w:t>
            </w:r>
            <w:r w:rsidRPr="00466DA6">
              <w:rPr>
                <w:rFonts w:ascii="Book Antiqua" w:eastAsia="DengXian" w:hAnsi="Book Antiqua"/>
                <w:b/>
                <w:bCs/>
                <w:color w:val="131413"/>
                <w:lang w:eastAsia="zh-CN"/>
              </w:rPr>
              <w:t>CI)</w:t>
            </w:r>
          </w:p>
        </w:tc>
        <w:tc>
          <w:tcPr>
            <w:tcW w:w="850" w:type="dxa"/>
            <w:tcBorders>
              <w:top w:val="single" w:sz="4" w:space="0" w:color="auto"/>
              <w:bottom w:val="single" w:sz="4" w:space="0" w:color="auto"/>
            </w:tcBorders>
            <w:shd w:val="clear" w:color="auto" w:fill="auto"/>
            <w:vAlign w:val="center"/>
            <w:hideMark/>
          </w:tcPr>
          <w:p w14:paraId="2F1043F3" w14:textId="3B03A661" w:rsidR="003F6568" w:rsidRPr="00466DA6" w:rsidRDefault="003F6568" w:rsidP="00C2678B">
            <w:pPr>
              <w:spacing w:line="360" w:lineRule="auto"/>
              <w:jc w:val="both"/>
              <w:rPr>
                <w:rFonts w:ascii="Book Antiqua" w:eastAsia="DengXian" w:hAnsi="Book Antiqua"/>
                <w:b/>
                <w:bCs/>
                <w:color w:val="131413"/>
                <w:lang w:eastAsia="zh-CN"/>
              </w:rPr>
            </w:pPr>
            <w:r w:rsidRPr="00C2678B">
              <w:rPr>
                <w:rFonts w:ascii="Book Antiqua" w:eastAsia="DengXian" w:hAnsi="Book Antiqua"/>
                <w:b/>
                <w:bCs/>
                <w:i/>
                <w:iCs/>
                <w:color w:val="131413"/>
                <w:lang w:eastAsia="zh-CN"/>
              </w:rPr>
              <w:t>P</w:t>
            </w:r>
            <w:r w:rsidR="00466DA6">
              <w:rPr>
                <w:rFonts w:ascii="Book Antiqua" w:eastAsia="DengXian" w:hAnsi="Book Antiqua"/>
                <w:b/>
                <w:bCs/>
                <w:color w:val="131413"/>
                <w:lang w:eastAsia="zh-CN"/>
              </w:rPr>
              <w:t xml:space="preserve"> value</w:t>
            </w:r>
          </w:p>
        </w:tc>
      </w:tr>
      <w:tr w:rsidR="003F6568" w:rsidRPr="00466DA6" w14:paraId="34374B8D" w14:textId="77777777" w:rsidTr="003F6568">
        <w:trPr>
          <w:cantSplit/>
          <w:trHeight w:val="20"/>
        </w:trPr>
        <w:tc>
          <w:tcPr>
            <w:tcW w:w="3261" w:type="dxa"/>
            <w:tcBorders>
              <w:top w:val="single" w:sz="4" w:space="0" w:color="auto"/>
            </w:tcBorders>
            <w:shd w:val="clear" w:color="auto" w:fill="auto"/>
            <w:vAlign w:val="center"/>
            <w:hideMark/>
          </w:tcPr>
          <w:p w14:paraId="1CB1BC46" w14:textId="01124755"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Age ≥ 65/&lt; 65 yr</w:t>
            </w:r>
          </w:p>
        </w:tc>
        <w:tc>
          <w:tcPr>
            <w:tcW w:w="2268" w:type="dxa"/>
            <w:tcBorders>
              <w:top w:val="single" w:sz="4" w:space="0" w:color="auto"/>
            </w:tcBorders>
            <w:shd w:val="clear" w:color="auto" w:fill="auto"/>
            <w:vAlign w:val="center"/>
            <w:hideMark/>
          </w:tcPr>
          <w:p w14:paraId="69908DE9" w14:textId="716903E3"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1.19</w:t>
            </w:r>
            <w:r w:rsidR="00466DA6">
              <w:rPr>
                <w:rFonts w:ascii="Book Antiqua" w:eastAsia="DengXian" w:hAnsi="Book Antiqua"/>
                <w:color w:val="131413"/>
                <w:lang w:eastAsia="zh-CN"/>
              </w:rPr>
              <w:t xml:space="preserve"> (</w:t>
            </w:r>
            <w:r w:rsidRPr="00466DA6">
              <w:rPr>
                <w:rFonts w:ascii="Book Antiqua" w:eastAsia="DengXian" w:hAnsi="Book Antiqua"/>
                <w:color w:val="131413"/>
                <w:lang w:eastAsia="zh-CN"/>
              </w:rPr>
              <w:t>0.567</w:t>
            </w:r>
            <w:r w:rsidR="0091162E">
              <w:rPr>
                <w:rFonts w:ascii="Book Antiqua" w:eastAsia="DengXian" w:hAnsi="Book Antiqua"/>
                <w:color w:val="131413"/>
                <w:lang w:eastAsia="zh-CN"/>
              </w:rPr>
              <w:t>–</w:t>
            </w:r>
            <w:r w:rsidRPr="00466DA6">
              <w:rPr>
                <w:rFonts w:ascii="Book Antiqua" w:eastAsia="DengXian" w:hAnsi="Book Antiqua"/>
                <w:color w:val="131413"/>
                <w:lang w:eastAsia="zh-CN"/>
              </w:rPr>
              <w:t>2.505</w:t>
            </w:r>
            <w:r w:rsidR="00466DA6">
              <w:rPr>
                <w:rFonts w:ascii="Book Antiqua" w:eastAsia="SimSun" w:hAnsi="Book Antiqua" w:hint="eastAsia"/>
                <w:color w:val="131413"/>
                <w:lang w:eastAsia="zh-CN"/>
              </w:rPr>
              <w:t>)</w:t>
            </w:r>
          </w:p>
        </w:tc>
        <w:tc>
          <w:tcPr>
            <w:tcW w:w="992" w:type="dxa"/>
            <w:tcBorders>
              <w:top w:val="single" w:sz="4" w:space="0" w:color="auto"/>
            </w:tcBorders>
            <w:shd w:val="clear" w:color="auto" w:fill="auto"/>
            <w:vAlign w:val="center"/>
            <w:hideMark/>
          </w:tcPr>
          <w:p w14:paraId="69A12498"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0.644</w:t>
            </w:r>
          </w:p>
        </w:tc>
        <w:tc>
          <w:tcPr>
            <w:tcW w:w="2410" w:type="dxa"/>
            <w:tcBorders>
              <w:top w:val="single" w:sz="4" w:space="0" w:color="auto"/>
            </w:tcBorders>
            <w:shd w:val="clear" w:color="auto" w:fill="auto"/>
            <w:vAlign w:val="center"/>
            <w:hideMark/>
          </w:tcPr>
          <w:p w14:paraId="6605CC35" w14:textId="64C715C0" w:rsidR="003F6568" w:rsidRPr="00466DA6" w:rsidRDefault="0091162E" w:rsidP="00C2678B">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c>
          <w:tcPr>
            <w:tcW w:w="850" w:type="dxa"/>
            <w:tcBorders>
              <w:top w:val="single" w:sz="4" w:space="0" w:color="auto"/>
            </w:tcBorders>
            <w:shd w:val="clear" w:color="auto" w:fill="auto"/>
            <w:vAlign w:val="center"/>
            <w:hideMark/>
          </w:tcPr>
          <w:p w14:paraId="07780A2A" w14:textId="449A4216" w:rsidR="003F6568" w:rsidRPr="00466DA6" w:rsidRDefault="0091162E" w:rsidP="00C2678B">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r>
      <w:tr w:rsidR="003F6568" w:rsidRPr="00466DA6" w14:paraId="2ABA39E3" w14:textId="77777777" w:rsidTr="003F6568">
        <w:trPr>
          <w:cantSplit/>
          <w:trHeight w:val="20"/>
        </w:trPr>
        <w:tc>
          <w:tcPr>
            <w:tcW w:w="3261" w:type="dxa"/>
            <w:shd w:val="clear" w:color="auto" w:fill="auto"/>
            <w:vAlign w:val="center"/>
            <w:hideMark/>
          </w:tcPr>
          <w:p w14:paraId="485A1DF7"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Gender (male/female)</w:t>
            </w:r>
          </w:p>
        </w:tc>
        <w:tc>
          <w:tcPr>
            <w:tcW w:w="2268" w:type="dxa"/>
            <w:shd w:val="clear" w:color="auto" w:fill="auto"/>
            <w:vAlign w:val="center"/>
            <w:hideMark/>
          </w:tcPr>
          <w:p w14:paraId="443C59FB" w14:textId="6CE62FF0"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1.01 (0.369</w:t>
            </w:r>
            <w:r w:rsidR="0091162E">
              <w:rPr>
                <w:rFonts w:ascii="Book Antiqua" w:eastAsia="DengXian" w:hAnsi="Book Antiqua"/>
                <w:color w:val="131413"/>
                <w:lang w:eastAsia="zh-CN"/>
              </w:rPr>
              <w:t>–</w:t>
            </w:r>
            <w:r w:rsidRPr="00466DA6">
              <w:rPr>
                <w:rFonts w:ascii="Book Antiqua" w:eastAsia="DengXian" w:hAnsi="Book Antiqua"/>
                <w:color w:val="131413"/>
                <w:lang w:eastAsia="zh-CN"/>
              </w:rPr>
              <w:t>2.101)</w:t>
            </w:r>
          </w:p>
        </w:tc>
        <w:tc>
          <w:tcPr>
            <w:tcW w:w="992" w:type="dxa"/>
            <w:shd w:val="clear" w:color="auto" w:fill="auto"/>
            <w:vAlign w:val="center"/>
            <w:hideMark/>
          </w:tcPr>
          <w:p w14:paraId="5A54D670"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0.346</w:t>
            </w:r>
          </w:p>
        </w:tc>
        <w:tc>
          <w:tcPr>
            <w:tcW w:w="2410" w:type="dxa"/>
            <w:shd w:val="clear" w:color="auto" w:fill="auto"/>
            <w:vAlign w:val="center"/>
            <w:hideMark/>
          </w:tcPr>
          <w:p w14:paraId="03B361E1" w14:textId="55CA043F" w:rsidR="003F6568" w:rsidRPr="00466DA6" w:rsidRDefault="0091162E" w:rsidP="00C2678B">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c>
          <w:tcPr>
            <w:tcW w:w="850" w:type="dxa"/>
            <w:shd w:val="clear" w:color="auto" w:fill="auto"/>
            <w:vAlign w:val="center"/>
            <w:hideMark/>
          </w:tcPr>
          <w:p w14:paraId="13BEAA64" w14:textId="4211BAAE" w:rsidR="003F6568" w:rsidRPr="00466DA6" w:rsidRDefault="0091162E" w:rsidP="00C2678B">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r>
      <w:tr w:rsidR="003F6568" w:rsidRPr="00466DA6" w14:paraId="3BE69986" w14:textId="77777777" w:rsidTr="003F6568">
        <w:trPr>
          <w:cantSplit/>
          <w:trHeight w:val="20"/>
        </w:trPr>
        <w:tc>
          <w:tcPr>
            <w:tcW w:w="3261" w:type="dxa"/>
            <w:shd w:val="clear" w:color="auto" w:fill="auto"/>
            <w:vAlign w:val="center"/>
            <w:hideMark/>
          </w:tcPr>
          <w:p w14:paraId="454B928E" w14:textId="3D337E3A"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 xml:space="preserve">Preoperative </w:t>
            </w:r>
            <w:r w:rsidR="003D7377" w:rsidRPr="00466DA6">
              <w:rPr>
                <w:rFonts w:ascii="Book Antiqua" w:eastAsia="DengXian" w:hAnsi="Book Antiqua"/>
                <w:color w:val="131413"/>
                <w:lang w:eastAsia="zh-CN"/>
              </w:rPr>
              <w:t>hemoglobin</w:t>
            </w:r>
            <w:r w:rsidRPr="00466DA6">
              <w:rPr>
                <w:rFonts w:ascii="Book Antiqua" w:eastAsia="DengXian" w:hAnsi="Book Antiqua"/>
                <w:color w:val="131413"/>
                <w:lang w:eastAsia="zh-CN"/>
              </w:rPr>
              <w:t xml:space="preserve"> &lt; 35 g/L (yes/no)</w:t>
            </w:r>
          </w:p>
        </w:tc>
        <w:tc>
          <w:tcPr>
            <w:tcW w:w="2268" w:type="dxa"/>
            <w:shd w:val="clear" w:color="auto" w:fill="auto"/>
            <w:vAlign w:val="center"/>
            <w:hideMark/>
          </w:tcPr>
          <w:p w14:paraId="7F422A4C" w14:textId="7B7E48D0"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1.09 (0.423</w:t>
            </w:r>
            <w:r w:rsidR="0091162E">
              <w:rPr>
                <w:rFonts w:ascii="Book Antiqua" w:eastAsia="DengXian" w:hAnsi="Book Antiqua"/>
                <w:color w:val="131413"/>
                <w:lang w:eastAsia="zh-CN"/>
              </w:rPr>
              <w:t>–</w:t>
            </w:r>
            <w:r w:rsidRPr="00466DA6">
              <w:rPr>
                <w:rFonts w:ascii="Book Antiqua" w:eastAsia="DengXian" w:hAnsi="Book Antiqua"/>
                <w:color w:val="131413"/>
                <w:lang w:eastAsia="zh-CN"/>
              </w:rPr>
              <w:t>3.205)</w:t>
            </w:r>
          </w:p>
        </w:tc>
        <w:tc>
          <w:tcPr>
            <w:tcW w:w="992" w:type="dxa"/>
            <w:shd w:val="clear" w:color="auto" w:fill="auto"/>
            <w:vAlign w:val="center"/>
            <w:hideMark/>
          </w:tcPr>
          <w:p w14:paraId="285DA836"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0.524</w:t>
            </w:r>
          </w:p>
        </w:tc>
        <w:tc>
          <w:tcPr>
            <w:tcW w:w="2410" w:type="dxa"/>
            <w:shd w:val="clear" w:color="auto" w:fill="auto"/>
            <w:vAlign w:val="center"/>
            <w:hideMark/>
          </w:tcPr>
          <w:p w14:paraId="2C0AEA2C" w14:textId="36BC5A49" w:rsidR="003F6568" w:rsidRPr="00466DA6" w:rsidRDefault="0091162E" w:rsidP="00C2678B">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c>
          <w:tcPr>
            <w:tcW w:w="850" w:type="dxa"/>
            <w:shd w:val="clear" w:color="auto" w:fill="auto"/>
            <w:vAlign w:val="center"/>
            <w:hideMark/>
          </w:tcPr>
          <w:p w14:paraId="39C6698F" w14:textId="72E06CC5" w:rsidR="003F6568" w:rsidRPr="00466DA6" w:rsidRDefault="0091162E" w:rsidP="00C2678B">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r>
      <w:tr w:rsidR="003F6568" w:rsidRPr="00466DA6" w14:paraId="5B7AC909" w14:textId="77777777" w:rsidTr="003F6568">
        <w:trPr>
          <w:cantSplit/>
          <w:trHeight w:val="20"/>
        </w:trPr>
        <w:tc>
          <w:tcPr>
            <w:tcW w:w="3261" w:type="dxa"/>
            <w:shd w:val="clear" w:color="auto" w:fill="auto"/>
            <w:vAlign w:val="center"/>
            <w:hideMark/>
          </w:tcPr>
          <w:p w14:paraId="189C6AF2"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Preoperative anemia</w:t>
            </w:r>
          </w:p>
        </w:tc>
        <w:tc>
          <w:tcPr>
            <w:tcW w:w="2268" w:type="dxa"/>
            <w:vMerge w:val="restart"/>
            <w:shd w:val="clear" w:color="auto" w:fill="auto"/>
            <w:vAlign w:val="center"/>
            <w:hideMark/>
          </w:tcPr>
          <w:p w14:paraId="43BF8168" w14:textId="26B9C1FF"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1.18 (0.523</w:t>
            </w:r>
            <w:r w:rsidR="0091162E">
              <w:rPr>
                <w:rFonts w:ascii="Book Antiqua" w:eastAsia="DengXian" w:hAnsi="Book Antiqua"/>
                <w:color w:val="131413"/>
                <w:lang w:eastAsia="zh-CN"/>
              </w:rPr>
              <w:t>–</w:t>
            </w:r>
            <w:r w:rsidRPr="00466DA6">
              <w:rPr>
                <w:rFonts w:ascii="Book Antiqua" w:eastAsia="DengXian" w:hAnsi="Book Antiqua"/>
                <w:color w:val="131413"/>
                <w:lang w:eastAsia="zh-CN"/>
              </w:rPr>
              <w:t>2.985)</w:t>
            </w:r>
          </w:p>
        </w:tc>
        <w:tc>
          <w:tcPr>
            <w:tcW w:w="992" w:type="dxa"/>
            <w:vMerge w:val="restart"/>
            <w:shd w:val="clear" w:color="auto" w:fill="auto"/>
            <w:vAlign w:val="center"/>
            <w:hideMark/>
          </w:tcPr>
          <w:p w14:paraId="24D4552A"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0.502</w:t>
            </w:r>
          </w:p>
        </w:tc>
        <w:tc>
          <w:tcPr>
            <w:tcW w:w="2410" w:type="dxa"/>
            <w:vMerge w:val="restart"/>
            <w:shd w:val="clear" w:color="auto" w:fill="auto"/>
            <w:vAlign w:val="center"/>
            <w:hideMark/>
          </w:tcPr>
          <w:p w14:paraId="00D3F2B2" w14:textId="3F541400" w:rsidR="003F6568" w:rsidRPr="00466DA6" w:rsidRDefault="0091162E" w:rsidP="00C2678B">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c>
          <w:tcPr>
            <w:tcW w:w="850" w:type="dxa"/>
            <w:vMerge w:val="restart"/>
            <w:shd w:val="clear" w:color="auto" w:fill="auto"/>
            <w:vAlign w:val="center"/>
            <w:hideMark/>
          </w:tcPr>
          <w:p w14:paraId="5E12403F" w14:textId="17901EF7" w:rsidR="003F6568" w:rsidRPr="00466DA6" w:rsidRDefault="0091162E" w:rsidP="00C2678B">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r>
      <w:tr w:rsidR="003F6568" w:rsidRPr="00466DA6" w14:paraId="0E65ED03" w14:textId="77777777" w:rsidTr="003F6568">
        <w:trPr>
          <w:cantSplit/>
          <w:trHeight w:val="20"/>
        </w:trPr>
        <w:tc>
          <w:tcPr>
            <w:tcW w:w="3261" w:type="dxa"/>
            <w:shd w:val="clear" w:color="auto" w:fill="auto"/>
            <w:vAlign w:val="center"/>
            <w:hideMark/>
          </w:tcPr>
          <w:p w14:paraId="107F3FE8" w14:textId="3953A570"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(hemoglobin &lt; 90 g/L) (yes/no)</w:t>
            </w:r>
          </w:p>
        </w:tc>
        <w:tc>
          <w:tcPr>
            <w:tcW w:w="2268" w:type="dxa"/>
            <w:vMerge/>
            <w:vAlign w:val="center"/>
            <w:hideMark/>
          </w:tcPr>
          <w:p w14:paraId="7CC34E64" w14:textId="77777777" w:rsidR="003F6568" w:rsidRPr="00466DA6" w:rsidRDefault="003F6568" w:rsidP="00C2678B">
            <w:pPr>
              <w:spacing w:line="360" w:lineRule="auto"/>
              <w:jc w:val="both"/>
              <w:rPr>
                <w:rFonts w:ascii="Book Antiqua" w:eastAsia="DengXian" w:hAnsi="Book Antiqua"/>
                <w:color w:val="131413"/>
                <w:lang w:eastAsia="zh-CN"/>
              </w:rPr>
            </w:pPr>
          </w:p>
        </w:tc>
        <w:tc>
          <w:tcPr>
            <w:tcW w:w="992" w:type="dxa"/>
            <w:vMerge/>
            <w:vAlign w:val="center"/>
            <w:hideMark/>
          </w:tcPr>
          <w:p w14:paraId="6BA34B7C" w14:textId="77777777" w:rsidR="003F6568" w:rsidRPr="00466DA6" w:rsidRDefault="003F6568" w:rsidP="00C2678B">
            <w:pPr>
              <w:spacing w:line="360" w:lineRule="auto"/>
              <w:jc w:val="both"/>
              <w:rPr>
                <w:rFonts w:ascii="Book Antiqua" w:eastAsia="DengXian" w:hAnsi="Book Antiqua"/>
                <w:color w:val="131413"/>
                <w:lang w:eastAsia="zh-CN"/>
              </w:rPr>
            </w:pPr>
          </w:p>
        </w:tc>
        <w:tc>
          <w:tcPr>
            <w:tcW w:w="2410" w:type="dxa"/>
            <w:vMerge/>
            <w:vAlign w:val="center"/>
            <w:hideMark/>
          </w:tcPr>
          <w:p w14:paraId="7293C94F" w14:textId="77777777" w:rsidR="003F6568" w:rsidRPr="00466DA6" w:rsidRDefault="003F6568" w:rsidP="00C2678B">
            <w:pPr>
              <w:spacing w:line="360" w:lineRule="auto"/>
              <w:jc w:val="both"/>
              <w:rPr>
                <w:rFonts w:ascii="Book Antiqua" w:eastAsia="DengXian" w:hAnsi="Book Antiqua"/>
                <w:color w:val="131413"/>
                <w:lang w:eastAsia="zh-CN"/>
              </w:rPr>
            </w:pPr>
          </w:p>
        </w:tc>
        <w:tc>
          <w:tcPr>
            <w:tcW w:w="850" w:type="dxa"/>
            <w:vMerge/>
            <w:vAlign w:val="center"/>
            <w:hideMark/>
          </w:tcPr>
          <w:p w14:paraId="2A9EBFE1" w14:textId="77777777" w:rsidR="003F6568" w:rsidRPr="00466DA6" w:rsidRDefault="003F6568" w:rsidP="00C2678B">
            <w:pPr>
              <w:spacing w:line="360" w:lineRule="auto"/>
              <w:jc w:val="both"/>
              <w:rPr>
                <w:rFonts w:ascii="Book Antiqua" w:eastAsia="DengXian" w:hAnsi="Book Antiqua"/>
                <w:color w:val="131413"/>
                <w:lang w:eastAsia="zh-CN"/>
              </w:rPr>
            </w:pPr>
          </w:p>
        </w:tc>
      </w:tr>
      <w:tr w:rsidR="003F6568" w:rsidRPr="00466DA6" w14:paraId="61EFB733" w14:textId="77777777" w:rsidTr="003F6568">
        <w:trPr>
          <w:cantSplit/>
          <w:trHeight w:val="20"/>
        </w:trPr>
        <w:tc>
          <w:tcPr>
            <w:tcW w:w="3261" w:type="dxa"/>
            <w:shd w:val="clear" w:color="auto" w:fill="auto"/>
            <w:vAlign w:val="center"/>
            <w:hideMark/>
          </w:tcPr>
          <w:p w14:paraId="77423D2A" w14:textId="3BA3B62B" w:rsidR="003F6568" w:rsidRPr="00466DA6" w:rsidRDefault="003F6568" w:rsidP="00C2678B">
            <w:pPr>
              <w:spacing w:line="360" w:lineRule="auto"/>
              <w:jc w:val="both"/>
              <w:rPr>
                <w:rFonts w:ascii="Book Antiqua" w:eastAsia="DengXian" w:hAnsi="Book Antiqua"/>
                <w:color w:val="131413"/>
                <w:lang w:eastAsia="zh-CN"/>
              </w:rPr>
            </w:pPr>
            <w:bookmarkStart w:id="8" w:name="RANGE!A9"/>
            <w:r w:rsidRPr="00466DA6">
              <w:rPr>
                <w:rFonts w:ascii="Book Antiqua" w:eastAsia="DengXian" w:hAnsi="Book Antiqua"/>
                <w:color w:val="131413"/>
                <w:lang w:eastAsia="zh-CN"/>
              </w:rPr>
              <w:t>Neoadjuvant chemotherapy (yes/no)</w:t>
            </w:r>
            <w:bookmarkEnd w:id="8"/>
          </w:p>
        </w:tc>
        <w:tc>
          <w:tcPr>
            <w:tcW w:w="2268" w:type="dxa"/>
            <w:shd w:val="clear" w:color="auto" w:fill="auto"/>
            <w:vAlign w:val="center"/>
            <w:hideMark/>
          </w:tcPr>
          <w:p w14:paraId="4331737C" w14:textId="0F00B0D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0.180 (0.073</w:t>
            </w:r>
            <w:r w:rsidR="0091162E">
              <w:rPr>
                <w:rFonts w:ascii="Book Antiqua" w:eastAsia="DengXian" w:hAnsi="Book Antiqua"/>
                <w:color w:val="131413"/>
                <w:lang w:eastAsia="zh-CN"/>
              </w:rPr>
              <w:t>–</w:t>
            </w:r>
            <w:r w:rsidRPr="00466DA6">
              <w:rPr>
                <w:rFonts w:ascii="Book Antiqua" w:eastAsia="DengXian" w:hAnsi="Book Antiqua"/>
                <w:color w:val="131413"/>
                <w:lang w:eastAsia="zh-CN"/>
              </w:rPr>
              <w:t>0.446)</w:t>
            </w:r>
          </w:p>
        </w:tc>
        <w:tc>
          <w:tcPr>
            <w:tcW w:w="992" w:type="dxa"/>
            <w:shd w:val="clear" w:color="auto" w:fill="auto"/>
            <w:vAlign w:val="center"/>
            <w:hideMark/>
          </w:tcPr>
          <w:p w14:paraId="5B28465E" w14:textId="77777777" w:rsidR="003F6568" w:rsidRPr="00C2678B" w:rsidRDefault="003F6568" w:rsidP="00C2678B">
            <w:pPr>
              <w:spacing w:line="360" w:lineRule="auto"/>
              <w:jc w:val="both"/>
              <w:rPr>
                <w:rFonts w:ascii="Book Antiqua" w:eastAsia="DengXian" w:hAnsi="Book Antiqua"/>
                <w:color w:val="131413"/>
                <w:lang w:eastAsia="zh-CN"/>
              </w:rPr>
            </w:pPr>
            <w:r w:rsidRPr="00C2678B">
              <w:rPr>
                <w:rFonts w:ascii="Book Antiqua" w:eastAsia="DengXian" w:hAnsi="Book Antiqua"/>
                <w:color w:val="131413"/>
                <w:lang w:eastAsia="zh-CN"/>
              </w:rPr>
              <w:t>&lt; 0.001</w:t>
            </w:r>
          </w:p>
        </w:tc>
        <w:tc>
          <w:tcPr>
            <w:tcW w:w="2410" w:type="dxa"/>
            <w:shd w:val="clear" w:color="auto" w:fill="auto"/>
            <w:vAlign w:val="center"/>
            <w:hideMark/>
          </w:tcPr>
          <w:p w14:paraId="33207AB0" w14:textId="288CEA0B"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0.29</w:t>
            </w:r>
            <w:r w:rsidR="00466DA6">
              <w:rPr>
                <w:rFonts w:ascii="Book Antiqua" w:eastAsia="DengXian" w:hAnsi="Book Antiqua"/>
                <w:color w:val="131413"/>
                <w:lang w:eastAsia="zh-CN"/>
              </w:rPr>
              <w:t xml:space="preserve"> (</w:t>
            </w:r>
            <w:r w:rsidRPr="00466DA6">
              <w:rPr>
                <w:rFonts w:ascii="Book Antiqua" w:eastAsia="DengXian" w:hAnsi="Book Antiqua"/>
                <w:color w:val="131413"/>
                <w:lang w:eastAsia="zh-CN"/>
              </w:rPr>
              <w:t>00.103</w:t>
            </w:r>
            <w:r w:rsidR="0091162E">
              <w:rPr>
                <w:rFonts w:ascii="Book Antiqua" w:eastAsia="DengXian" w:hAnsi="Book Antiqua"/>
                <w:color w:val="131413"/>
                <w:lang w:eastAsia="zh-CN"/>
              </w:rPr>
              <w:t>–</w:t>
            </w:r>
            <w:r w:rsidRPr="00466DA6">
              <w:rPr>
                <w:rFonts w:ascii="Book Antiqua" w:eastAsia="DengXian" w:hAnsi="Book Antiqua"/>
                <w:color w:val="131413"/>
                <w:lang w:eastAsia="zh-CN"/>
              </w:rPr>
              <w:t>0.821</w:t>
            </w:r>
            <w:r w:rsidR="00466DA6">
              <w:rPr>
                <w:rFonts w:ascii="Book Antiqua" w:eastAsia="DengXian" w:hAnsi="Book Antiqua" w:hint="eastAsia"/>
                <w:color w:val="131413"/>
                <w:lang w:eastAsia="zh-CN"/>
              </w:rPr>
              <w:t>)</w:t>
            </w:r>
            <w:r w:rsidRPr="00466DA6">
              <w:rPr>
                <w:rFonts w:ascii="Book Antiqua" w:eastAsia="DengXian" w:hAnsi="Book Antiqua"/>
                <w:color w:val="131413"/>
                <w:lang w:eastAsia="zh-CN"/>
              </w:rPr>
              <w:t xml:space="preserve"> </w:t>
            </w:r>
          </w:p>
        </w:tc>
        <w:tc>
          <w:tcPr>
            <w:tcW w:w="850" w:type="dxa"/>
            <w:shd w:val="clear" w:color="auto" w:fill="auto"/>
            <w:vAlign w:val="center"/>
            <w:hideMark/>
          </w:tcPr>
          <w:p w14:paraId="000F730E" w14:textId="77777777" w:rsidR="003F6568" w:rsidRPr="00C2678B" w:rsidRDefault="003F6568" w:rsidP="00C2678B">
            <w:pPr>
              <w:spacing w:line="360" w:lineRule="auto"/>
              <w:jc w:val="both"/>
              <w:rPr>
                <w:rFonts w:ascii="Book Antiqua" w:eastAsia="DengXian" w:hAnsi="Book Antiqua"/>
                <w:color w:val="131413"/>
                <w:lang w:eastAsia="zh-CN"/>
              </w:rPr>
            </w:pPr>
            <w:r w:rsidRPr="00C2678B">
              <w:rPr>
                <w:rFonts w:ascii="Book Antiqua" w:eastAsia="DengXian" w:hAnsi="Book Antiqua"/>
                <w:color w:val="131413"/>
                <w:lang w:eastAsia="zh-CN"/>
              </w:rPr>
              <w:t>0.02</w:t>
            </w:r>
          </w:p>
        </w:tc>
      </w:tr>
      <w:tr w:rsidR="003F6568" w:rsidRPr="00466DA6" w14:paraId="59008439" w14:textId="77777777" w:rsidTr="003F6568">
        <w:trPr>
          <w:cantSplit/>
          <w:trHeight w:val="20"/>
        </w:trPr>
        <w:tc>
          <w:tcPr>
            <w:tcW w:w="3261" w:type="dxa"/>
            <w:shd w:val="clear" w:color="auto" w:fill="auto"/>
            <w:vAlign w:val="center"/>
            <w:hideMark/>
          </w:tcPr>
          <w:p w14:paraId="44541949"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Operation type (GP/GA)</w:t>
            </w:r>
          </w:p>
        </w:tc>
        <w:tc>
          <w:tcPr>
            <w:tcW w:w="2268" w:type="dxa"/>
            <w:shd w:val="clear" w:color="auto" w:fill="auto"/>
            <w:vAlign w:val="center"/>
            <w:hideMark/>
          </w:tcPr>
          <w:p w14:paraId="695AE5BA" w14:textId="40FB7BD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0.393 (0.188</w:t>
            </w:r>
            <w:r w:rsidR="0091162E">
              <w:rPr>
                <w:rFonts w:ascii="Book Antiqua" w:eastAsia="DengXian" w:hAnsi="Book Antiqua"/>
                <w:color w:val="131413"/>
                <w:lang w:eastAsia="zh-CN"/>
              </w:rPr>
              <w:t>–</w:t>
            </w:r>
            <w:r w:rsidRPr="00466DA6">
              <w:rPr>
                <w:rFonts w:ascii="Book Antiqua" w:eastAsia="DengXian" w:hAnsi="Book Antiqua"/>
                <w:color w:val="131413"/>
                <w:lang w:eastAsia="zh-CN"/>
              </w:rPr>
              <w:t>0.819)</w:t>
            </w:r>
          </w:p>
        </w:tc>
        <w:tc>
          <w:tcPr>
            <w:tcW w:w="992" w:type="dxa"/>
            <w:shd w:val="clear" w:color="auto" w:fill="auto"/>
            <w:vAlign w:val="center"/>
            <w:hideMark/>
          </w:tcPr>
          <w:p w14:paraId="5F2BF319"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0.013</w:t>
            </w:r>
          </w:p>
        </w:tc>
        <w:tc>
          <w:tcPr>
            <w:tcW w:w="2410" w:type="dxa"/>
            <w:shd w:val="clear" w:color="auto" w:fill="auto"/>
            <w:vAlign w:val="center"/>
            <w:hideMark/>
          </w:tcPr>
          <w:p w14:paraId="341A00D1" w14:textId="0ACACAC3"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0.689</w:t>
            </w:r>
            <w:r w:rsidR="00466DA6">
              <w:rPr>
                <w:rFonts w:ascii="Book Antiqua" w:eastAsia="DengXian" w:hAnsi="Book Antiqua"/>
                <w:color w:val="131413"/>
                <w:lang w:eastAsia="zh-CN"/>
              </w:rPr>
              <w:t xml:space="preserve"> (</w:t>
            </w:r>
            <w:r w:rsidRPr="00466DA6">
              <w:rPr>
                <w:rFonts w:ascii="Book Antiqua" w:eastAsia="DengXian" w:hAnsi="Book Antiqua"/>
                <w:color w:val="131413"/>
                <w:lang w:eastAsia="zh-CN"/>
              </w:rPr>
              <w:t>0.157</w:t>
            </w:r>
            <w:r w:rsidR="0091162E">
              <w:rPr>
                <w:rFonts w:ascii="Book Antiqua" w:eastAsia="DengXian" w:hAnsi="Book Antiqua"/>
                <w:color w:val="131413"/>
                <w:lang w:eastAsia="zh-CN"/>
              </w:rPr>
              <w:t>–</w:t>
            </w:r>
            <w:r w:rsidRPr="00466DA6">
              <w:rPr>
                <w:rFonts w:ascii="Book Antiqua" w:eastAsia="DengXian" w:hAnsi="Book Antiqua"/>
                <w:color w:val="131413"/>
                <w:lang w:eastAsia="zh-CN"/>
              </w:rPr>
              <w:t>3.019</w:t>
            </w:r>
            <w:r w:rsidR="00466DA6">
              <w:rPr>
                <w:rFonts w:ascii="Book Antiqua" w:eastAsia="SimSun" w:hAnsi="Book Antiqua" w:hint="eastAsia"/>
                <w:color w:val="131413"/>
                <w:lang w:eastAsia="zh-CN"/>
              </w:rPr>
              <w:t>)</w:t>
            </w:r>
          </w:p>
        </w:tc>
        <w:tc>
          <w:tcPr>
            <w:tcW w:w="850" w:type="dxa"/>
            <w:shd w:val="clear" w:color="auto" w:fill="auto"/>
            <w:vAlign w:val="center"/>
            <w:hideMark/>
          </w:tcPr>
          <w:p w14:paraId="649E19A1"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0.621</w:t>
            </w:r>
          </w:p>
        </w:tc>
      </w:tr>
      <w:tr w:rsidR="003F6568" w:rsidRPr="00466DA6" w14:paraId="2BFAC855" w14:textId="77777777" w:rsidTr="003F6568">
        <w:trPr>
          <w:cantSplit/>
          <w:trHeight w:val="20"/>
        </w:trPr>
        <w:tc>
          <w:tcPr>
            <w:tcW w:w="3261" w:type="dxa"/>
            <w:shd w:val="clear" w:color="auto" w:fill="auto"/>
            <w:vAlign w:val="center"/>
            <w:hideMark/>
          </w:tcPr>
          <w:p w14:paraId="03DD655D"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Borrmann type</w:t>
            </w:r>
          </w:p>
        </w:tc>
        <w:tc>
          <w:tcPr>
            <w:tcW w:w="2268" w:type="dxa"/>
            <w:shd w:val="clear" w:color="auto" w:fill="auto"/>
            <w:vAlign w:val="center"/>
            <w:hideMark/>
          </w:tcPr>
          <w:p w14:paraId="5F864E6A" w14:textId="77777777" w:rsidR="003F6568" w:rsidRPr="00466DA6" w:rsidRDefault="003F6568" w:rsidP="00C2678B">
            <w:pPr>
              <w:spacing w:line="360" w:lineRule="auto"/>
              <w:jc w:val="both"/>
              <w:rPr>
                <w:rFonts w:ascii="Book Antiqua" w:eastAsia="DengXian" w:hAnsi="Book Antiqua"/>
                <w:color w:val="131413"/>
                <w:lang w:eastAsia="zh-CN"/>
              </w:rPr>
            </w:pPr>
          </w:p>
        </w:tc>
        <w:tc>
          <w:tcPr>
            <w:tcW w:w="992" w:type="dxa"/>
            <w:shd w:val="clear" w:color="auto" w:fill="auto"/>
            <w:vAlign w:val="center"/>
            <w:hideMark/>
          </w:tcPr>
          <w:p w14:paraId="3E7B2A19"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0.159</w:t>
            </w:r>
          </w:p>
        </w:tc>
        <w:tc>
          <w:tcPr>
            <w:tcW w:w="2410" w:type="dxa"/>
            <w:shd w:val="clear" w:color="auto" w:fill="auto"/>
            <w:vAlign w:val="center"/>
            <w:hideMark/>
          </w:tcPr>
          <w:p w14:paraId="160AE903" w14:textId="20D164A5" w:rsidR="003F6568" w:rsidRPr="00466DA6" w:rsidRDefault="0091162E" w:rsidP="00C2678B">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c>
          <w:tcPr>
            <w:tcW w:w="850" w:type="dxa"/>
            <w:shd w:val="clear" w:color="auto" w:fill="auto"/>
            <w:vAlign w:val="center"/>
            <w:hideMark/>
          </w:tcPr>
          <w:p w14:paraId="3B99C918" w14:textId="1C0EE490" w:rsidR="003F6568" w:rsidRPr="00466DA6" w:rsidRDefault="0091162E" w:rsidP="00C2678B">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r>
      <w:tr w:rsidR="003F6568" w:rsidRPr="00466DA6" w14:paraId="2EBA76CA" w14:textId="77777777" w:rsidTr="003F6568">
        <w:trPr>
          <w:cantSplit/>
          <w:trHeight w:val="20"/>
        </w:trPr>
        <w:tc>
          <w:tcPr>
            <w:tcW w:w="3261" w:type="dxa"/>
            <w:shd w:val="clear" w:color="auto" w:fill="auto"/>
            <w:vAlign w:val="center"/>
            <w:hideMark/>
          </w:tcPr>
          <w:p w14:paraId="4EE426BE" w14:textId="02631AE5" w:rsidR="003F6568" w:rsidRPr="00466DA6" w:rsidRDefault="0091162E" w:rsidP="00C2678B">
            <w:pPr>
              <w:spacing w:line="360" w:lineRule="auto"/>
              <w:jc w:val="both"/>
              <w:rPr>
                <w:rFonts w:ascii="Book Antiqua" w:eastAsia="DengXian" w:hAnsi="Book Antiqua" w:cs="SimSun"/>
                <w:color w:val="131413"/>
                <w:lang w:eastAsia="zh-CN"/>
              </w:rPr>
            </w:pPr>
            <w:r>
              <w:rPr>
                <w:rFonts w:ascii="Book Antiqua" w:eastAsia="SimSun" w:hAnsi="Book Antiqua" w:cs="SimSun"/>
                <w:color w:val="131413"/>
                <w:lang w:eastAsia="zh-CN"/>
              </w:rPr>
              <w:t>I</w:t>
            </w:r>
          </w:p>
        </w:tc>
        <w:tc>
          <w:tcPr>
            <w:tcW w:w="2268" w:type="dxa"/>
            <w:shd w:val="clear" w:color="auto" w:fill="auto"/>
            <w:vAlign w:val="center"/>
            <w:hideMark/>
          </w:tcPr>
          <w:p w14:paraId="21AF13E7"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1</w:t>
            </w:r>
          </w:p>
        </w:tc>
        <w:tc>
          <w:tcPr>
            <w:tcW w:w="992" w:type="dxa"/>
            <w:shd w:val="clear" w:color="auto" w:fill="auto"/>
            <w:vAlign w:val="center"/>
            <w:hideMark/>
          </w:tcPr>
          <w:p w14:paraId="549B4654" w14:textId="77777777" w:rsidR="003F6568" w:rsidRPr="00466DA6" w:rsidRDefault="003F6568" w:rsidP="00C2678B">
            <w:pPr>
              <w:spacing w:line="360" w:lineRule="auto"/>
              <w:jc w:val="both"/>
              <w:rPr>
                <w:rFonts w:ascii="Book Antiqua" w:eastAsia="DengXian" w:hAnsi="Book Antiqua"/>
                <w:color w:val="131413"/>
                <w:lang w:eastAsia="zh-CN"/>
              </w:rPr>
            </w:pPr>
          </w:p>
        </w:tc>
        <w:tc>
          <w:tcPr>
            <w:tcW w:w="2410" w:type="dxa"/>
            <w:shd w:val="clear" w:color="auto" w:fill="auto"/>
            <w:vAlign w:val="center"/>
            <w:hideMark/>
          </w:tcPr>
          <w:p w14:paraId="63E5F44F" w14:textId="77777777" w:rsidR="003F6568" w:rsidRPr="00466DA6" w:rsidRDefault="003F6568" w:rsidP="00C2678B">
            <w:pPr>
              <w:spacing w:line="360" w:lineRule="auto"/>
              <w:jc w:val="both"/>
              <w:rPr>
                <w:rFonts w:ascii="Book Antiqua" w:eastAsia="Times New Roman" w:hAnsi="Book Antiqua"/>
                <w:lang w:eastAsia="zh-CN"/>
              </w:rPr>
            </w:pPr>
          </w:p>
        </w:tc>
        <w:tc>
          <w:tcPr>
            <w:tcW w:w="850" w:type="dxa"/>
            <w:shd w:val="clear" w:color="auto" w:fill="auto"/>
            <w:vAlign w:val="center"/>
            <w:hideMark/>
          </w:tcPr>
          <w:p w14:paraId="07DA54D7" w14:textId="77777777" w:rsidR="003F6568" w:rsidRPr="00466DA6" w:rsidRDefault="003F6568" w:rsidP="00C2678B">
            <w:pPr>
              <w:spacing w:line="360" w:lineRule="auto"/>
              <w:jc w:val="both"/>
              <w:rPr>
                <w:rFonts w:ascii="Book Antiqua" w:eastAsia="Times New Roman" w:hAnsi="Book Antiqua"/>
                <w:lang w:eastAsia="zh-CN"/>
              </w:rPr>
            </w:pPr>
          </w:p>
        </w:tc>
      </w:tr>
      <w:tr w:rsidR="003F6568" w:rsidRPr="00466DA6" w14:paraId="78C8BDF5" w14:textId="77777777" w:rsidTr="003F6568">
        <w:trPr>
          <w:cantSplit/>
          <w:trHeight w:val="20"/>
        </w:trPr>
        <w:tc>
          <w:tcPr>
            <w:tcW w:w="3261" w:type="dxa"/>
            <w:shd w:val="clear" w:color="auto" w:fill="auto"/>
            <w:vAlign w:val="center"/>
            <w:hideMark/>
          </w:tcPr>
          <w:p w14:paraId="426BF31B" w14:textId="2F0B679C" w:rsidR="003F6568" w:rsidRPr="00466DA6" w:rsidRDefault="0091162E" w:rsidP="00C2678B">
            <w:pPr>
              <w:spacing w:line="360" w:lineRule="auto"/>
              <w:jc w:val="both"/>
              <w:rPr>
                <w:rFonts w:ascii="Book Antiqua" w:eastAsia="DengXian" w:hAnsi="Book Antiqua" w:cs="SimSun"/>
                <w:color w:val="131413"/>
                <w:lang w:eastAsia="zh-CN"/>
              </w:rPr>
            </w:pPr>
            <w:r>
              <w:rPr>
                <w:rFonts w:ascii="Book Antiqua" w:eastAsia="SimSun" w:hAnsi="Book Antiqua" w:cs="SimSun"/>
                <w:color w:val="131413"/>
                <w:lang w:eastAsia="zh-CN"/>
              </w:rPr>
              <w:t>II</w:t>
            </w:r>
          </w:p>
        </w:tc>
        <w:tc>
          <w:tcPr>
            <w:tcW w:w="2268" w:type="dxa"/>
            <w:shd w:val="clear" w:color="auto" w:fill="auto"/>
            <w:vAlign w:val="center"/>
            <w:hideMark/>
          </w:tcPr>
          <w:p w14:paraId="425A36D7" w14:textId="639289CA"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1.399 (0.266</w:t>
            </w:r>
            <w:r w:rsidR="0091162E">
              <w:rPr>
                <w:rFonts w:ascii="Book Antiqua" w:eastAsia="DengXian" w:hAnsi="Book Antiqua"/>
                <w:color w:val="131413"/>
                <w:lang w:eastAsia="zh-CN"/>
              </w:rPr>
              <w:t>–</w:t>
            </w:r>
            <w:r w:rsidRPr="00466DA6">
              <w:rPr>
                <w:rFonts w:ascii="Book Antiqua" w:eastAsia="DengXian" w:hAnsi="Book Antiqua"/>
                <w:color w:val="131413"/>
                <w:lang w:eastAsia="zh-CN"/>
              </w:rPr>
              <w:t>7.358)</w:t>
            </w:r>
          </w:p>
        </w:tc>
        <w:tc>
          <w:tcPr>
            <w:tcW w:w="992" w:type="dxa"/>
            <w:shd w:val="clear" w:color="auto" w:fill="auto"/>
            <w:vAlign w:val="center"/>
            <w:hideMark/>
          </w:tcPr>
          <w:p w14:paraId="19F69C64"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0.692</w:t>
            </w:r>
          </w:p>
        </w:tc>
        <w:tc>
          <w:tcPr>
            <w:tcW w:w="2410" w:type="dxa"/>
            <w:shd w:val="clear" w:color="auto" w:fill="auto"/>
            <w:vAlign w:val="center"/>
            <w:hideMark/>
          </w:tcPr>
          <w:p w14:paraId="24DA6A58" w14:textId="77777777" w:rsidR="003F6568" w:rsidRPr="00466DA6" w:rsidRDefault="003F6568" w:rsidP="00C2678B">
            <w:pPr>
              <w:spacing w:line="360" w:lineRule="auto"/>
              <w:jc w:val="both"/>
              <w:rPr>
                <w:rFonts w:ascii="Book Antiqua" w:eastAsia="DengXian" w:hAnsi="Book Antiqua"/>
                <w:color w:val="131413"/>
                <w:lang w:eastAsia="zh-CN"/>
              </w:rPr>
            </w:pPr>
          </w:p>
        </w:tc>
        <w:tc>
          <w:tcPr>
            <w:tcW w:w="850" w:type="dxa"/>
            <w:shd w:val="clear" w:color="auto" w:fill="auto"/>
            <w:vAlign w:val="center"/>
            <w:hideMark/>
          </w:tcPr>
          <w:p w14:paraId="6A2E666B" w14:textId="77777777" w:rsidR="003F6568" w:rsidRPr="00466DA6" w:rsidRDefault="003F6568" w:rsidP="00C2678B">
            <w:pPr>
              <w:spacing w:line="360" w:lineRule="auto"/>
              <w:jc w:val="both"/>
              <w:rPr>
                <w:rFonts w:ascii="Book Antiqua" w:eastAsia="Times New Roman" w:hAnsi="Book Antiqua"/>
                <w:lang w:eastAsia="zh-CN"/>
              </w:rPr>
            </w:pPr>
          </w:p>
        </w:tc>
      </w:tr>
      <w:tr w:rsidR="003F6568" w:rsidRPr="00466DA6" w14:paraId="00FCF22C" w14:textId="77777777" w:rsidTr="003F6568">
        <w:trPr>
          <w:cantSplit/>
          <w:trHeight w:val="20"/>
        </w:trPr>
        <w:tc>
          <w:tcPr>
            <w:tcW w:w="3261" w:type="dxa"/>
            <w:shd w:val="clear" w:color="auto" w:fill="auto"/>
            <w:vAlign w:val="center"/>
            <w:hideMark/>
          </w:tcPr>
          <w:p w14:paraId="482C5976" w14:textId="07BCEB1E" w:rsidR="003F6568" w:rsidRPr="00466DA6" w:rsidRDefault="0091162E" w:rsidP="00C2678B">
            <w:pPr>
              <w:spacing w:line="360" w:lineRule="auto"/>
              <w:jc w:val="both"/>
              <w:rPr>
                <w:rFonts w:ascii="Book Antiqua" w:eastAsia="DengXian" w:hAnsi="Book Antiqua" w:cs="SimSun"/>
                <w:color w:val="131413"/>
                <w:lang w:eastAsia="zh-CN"/>
              </w:rPr>
            </w:pPr>
            <w:r>
              <w:rPr>
                <w:rFonts w:ascii="Book Antiqua" w:eastAsia="SimSun" w:hAnsi="Book Antiqua" w:cs="SimSun"/>
                <w:color w:val="131413"/>
                <w:lang w:eastAsia="zh-CN"/>
              </w:rPr>
              <w:t>III</w:t>
            </w:r>
          </w:p>
        </w:tc>
        <w:tc>
          <w:tcPr>
            <w:tcW w:w="2268" w:type="dxa"/>
            <w:shd w:val="clear" w:color="auto" w:fill="auto"/>
            <w:vAlign w:val="center"/>
            <w:hideMark/>
          </w:tcPr>
          <w:p w14:paraId="6870EEA3" w14:textId="7594A47A"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0.479 (0.164</w:t>
            </w:r>
            <w:r w:rsidR="0091162E">
              <w:rPr>
                <w:rFonts w:ascii="Book Antiqua" w:eastAsia="DengXian" w:hAnsi="Book Antiqua"/>
                <w:color w:val="131413"/>
                <w:lang w:eastAsia="zh-CN"/>
              </w:rPr>
              <w:t>–</w:t>
            </w:r>
            <w:r w:rsidRPr="00466DA6">
              <w:rPr>
                <w:rFonts w:ascii="Book Antiqua" w:eastAsia="DengXian" w:hAnsi="Book Antiqua"/>
                <w:color w:val="131413"/>
                <w:lang w:eastAsia="zh-CN"/>
              </w:rPr>
              <w:t>1.403)</w:t>
            </w:r>
          </w:p>
        </w:tc>
        <w:tc>
          <w:tcPr>
            <w:tcW w:w="992" w:type="dxa"/>
            <w:shd w:val="clear" w:color="auto" w:fill="auto"/>
            <w:vAlign w:val="center"/>
            <w:hideMark/>
          </w:tcPr>
          <w:p w14:paraId="4F7FDD33"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0.179</w:t>
            </w:r>
          </w:p>
        </w:tc>
        <w:tc>
          <w:tcPr>
            <w:tcW w:w="2410" w:type="dxa"/>
            <w:shd w:val="clear" w:color="auto" w:fill="auto"/>
            <w:vAlign w:val="center"/>
            <w:hideMark/>
          </w:tcPr>
          <w:p w14:paraId="7755BC46" w14:textId="77777777" w:rsidR="003F6568" w:rsidRPr="00466DA6" w:rsidRDefault="003F6568" w:rsidP="00C2678B">
            <w:pPr>
              <w:spacing w:line="360" w:lineRule="auto"/>
              <w:jc w:val="both"/>
              <w:rPr>
                <w:rFonts w:ascii="Book Antiqua" w:eastAsia="DengXian" w:hAnsi="Book Antiqua"/>
                <w:color w:val="131413"/>
                <w:lang w:eastAsia="zh-CN"/>
              </w:rPr>
            </w:pPr>
          </w:p>
        </w:tc>
        <w:tc>
          <w:tcPr>
            <w:tcW w:w="850" w:type="dxa"/>
            <w:shd w:val="clear" w:color="auto" w:fill="auto"/>
            <w:vAlign w:val="center"/>
            <w:hideMark/>
          </w:tcPr>
          <w:p w14:paraId="2F24C5F6" w14:textId="77777777" w:rsidR="003F6568" w:rsidRPr="00466DA6" w:rsidRDefault="003F6568" w:rsidP="00C2678B">
            <w:pPr>
              <w:spacing w:line="360" w:lineRule="auto"/>
              <w:jc w:val="both"/>
              <w:rPr>
                <w:rFonts w:ascii="Book Antiqua" w:eastAsia="Times New Roman" w:hAnsi="Book Antiqua"/>
                <w:lang w:eastAsia="zh-CN"/>
              </w:rPr>
            </w:pPr>
          </w:p>
        </w:tc>
      </w:tr>
      <w:tr w:rsidR="003F6568" w:rsidRPr="00466DA6" w14:paraId="1A7DBE13" w14:textId="77777777" w:rsidTr="003F6568">
        <w:trPr>
          <w:cantSplit/>
          <w:trHeight w:val="20"/>
        </w:trPr>
        <w:tc>
          <w:tcPr>
            <w:tcW w:w="3261" w:type="dxa"/>
            <w:shd w:val="clear" w:color="auto" w:fill="auto"/>
            <w:vAlign w:val="center"/>
            <w:hideMark/>
          </w:tcPr>
          <w:p w14:paraId="02E3359D"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IV</w:t>
            </w:r>
          </w:p>
        </w:tc>
        <w:tc>
          <w:tcPr>
            <w:tcW w:w="2268" w:type="dxa"/>
            <w:shd w:val="clear" w:color="auto" w:fill="auto"/>
            <w:vAlign w:val="center"/>
            <w:hideMark/>
          </w:tcPr>
          <w:p w14:paraId="618C8148" w14:textId="6276E091"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0.398 (0.144</w:t>
            </w:r>
            <w:r w:rsidR="0091162E">
              <w:rPr>
                <w:rFonts w:ascii="Book Antiqua" w:eastAsia="DengXian" w:hAnsi="Book Antiqua"/>
                <w:color w:val="131413"/>
                <w:lang w:eastAsia="zh-CN"/>
              </w:rPr>
              <w:t>–</w:t>
            </w:r>
            <w:r w:rsidRPr="00466DA6">
              <w:rPr>
                <w:rFonts w:ascii="Book Antiqua" w:eastAsia="DengXian" w:hAnsi="Book Antiqua"/>
                <w:color w:val="131413"/>
                <w:lang w:eastAsia="zh-CN"/>
              </w:rPr>
              <w:t>1.100)</w:t>
            </w:r>
          </w:p>
        </w:tc>
        <w:tc>
          <w:tcPr>
            <w:tcW w:w="992" w:type="dxa"/>
            <w:shd w:val="clear" w:color="auto" w:fill="auto"/>
            <w:vAlign w:val="center"/>
            <w:hideMark/>
          </w:tcPr>
          <w:p w14:paraId="664883CD"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0.076</w:t>
            </w:r>
          </w:p>
        </w:tc>
        <w:tc>
          <w:tcPr>
            <w:tcW w:w="2410" w:type="dxa"/>
            <w:shd w:val="clear" w:color="auto" w:fill="auto"/>
            <w:vAlign w:val="center"/>
            <w:hideMark/>
          </w:tcPr>
          <w:p w14:paraId="06F53C7F" w14:textId="77777777" w:rsidR="003F6568" w:rsidRPr="00466DA6" w:rsidRDefault="003F6568" w:rsidP="00C2678B">
            <w:pPr>
              <w:spacing w:line="360" w:lineRule="auto"/>
              <w:jc w:val="both"/>
              <w:rPr>
                <w:rFonts w:ascii="Book Antiqua" w:eastAsia="DengXian" w:hAnsi="Book Antiqua"/>
                <w:color w:val="131413"/>
                <w:lang w:eastAsia="zh-CN"/>
              </w:rPr>
            </w:pPr>
          </w:p>
        </w:tc>
        <w:tc>
          <w:tcPr>
            <w:tcW w:w="850" w:type="dxa"/>
            <w:shd w:val="clear" w:color="auto" w:fill="auto"/>
            <w:vAlign w:val="center"/>
            <w:hideMark/>
          </w:tcPr>
          <w:p w14:paraId="091E92A1" w14:textId="77777777" w:rsidR="003F6568" w:rsidRPr="00466DA6" w:rsidRDefault="003F6568" w:rsidP="00C2678B">
            <w:pPr>
              <w:spacing w:line="360" w:lineRule="auto"/>
              <w:jc w:val="both"/>
              <w:rPr>
                <w:rFonts w:ascii="Book Antiqua" w:eastAsia="Times New Roman" w:hAnsi="Book Antiqua"/>
                <w:lang w:eastAsia="zh-CN"/>
              </w:rPr>
            </w:pPr>
          </w:p>
        </w:tc>
      </w:tr>
      <w:tr w:rsidR="003F6568" w:rsidRPr="00466DA6" w14:paraId="58412E38" w14:textId="77777777" w:rsidTr="003F6568">
        <w:trPr>
          <w:cantSplit/>
          <w:trHeight w:val="20"/>
        </w:trPr>
        <w:tc>
          <w:tcPr>
            <w:tcW w:w="3261" w:type="dxa"/>
            <w:shd w:val="clear" w:color="auto" w:fill="auto"/>
            <w:vAlign w:val="center"/>
            <w:hideMark/>
          </w:tcPr>
          <w:p w14:paraId="64F19779" w14:textId="2C4C4DE9"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Tumor diameter</w:t>
            </w:r>
            <w:r w:rsidR="00466DA6">
              <w:rPr>
                <w:rFonts w:ascii="Book Antiqua" w:eastAsia="DengXian" w:hAnsi="Book Antiqua"/>
                <w:color w:val="131413"/>
                <w:lang w:eastAsia="zh-CN"/>
              </w:rPr>
              <w:t xml:space="preserve"> </w:t>
            </w:r>
            <w:r w:rsidRPr="00466DA6">
              <w:rPr>
                <w:rFonts w:ascii="Book Antiqua" w:eastAsia="DengXian" w:hAnsi="Book Antiqua"/>
                <w:color w:val="131413"/>
                <w:lang w:eastAsia="zh-CN"/>
              </w:rPr>
              <w:t>&gt; 7/≤ 7 cm</w:t>
            </w:r>
          </w:p>
        </w:tc>
        <w:tc>
          <w:tcPr>
            <w:tcW w:w="2268" w:type="dxa"/>
            <w:shd w:val="clear" w:color="auto" w:fill="auto"/>
            <w:vAlign w:val="center"/>
            <w:hideMark/>
          </w:tcPr>
          <w:p w14:paraId="234CDC1E" w14:textId="05920B72"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0.380 (0.190</w:t>
            </w:r>
            <w:r w:rsidR="0091162E">
              <w:rPr>
                <w:rFonts w:ascii="Book Antiqua" w:eastAsia="DengXian" w:hAnsi="Book Antiqua"/>
                <w:color w:val="131413"/>
                <w:lang w:eastAsia="zh-CN"/>
              </w:rPr>
              <w:t>–</w:t>
            </w:r>
            <w:r w:rsidRPr="00466DA6">
              <w:rPr>
                <w:rFonts w:ascii="Book Antiqua" w:eastAsia="DengXian" w:hAnsi="Book Antiqua"/>
                <w:color w:val="131413"/>
                <w:lang w:eastAsia="zh-CN"/>
              </w:rPr>
              <w:t>0.758)</w:t>
            </w:r>
          </w:p>
        </w:tc>
        <w:tc>
          <w:tcPr>
            <w:tcW w:w="992" w:type="dxa"/>
            <w:shd w:val="clear" w:color="auto" w:fill="auto"/>
            <w:vAlign w:val="center"/>
            <w:hideMark/>
          </w:tcPr>
          <w:p w14:paraId="56A53899"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0.006</w:t>
            </w:r>
          </w:p>
        </w:tc>
        <w:tc>
          <w:tcPr>
            <w:tcW w:w="2410" w:type="dxa"/>
            <w:shd w:val="clear" w:color="auto" w:fill="auto"/>
            <w:vAlign w:val="center"/>
            <w:hideMark/>
          </w:tcPr>
          <w:p w14:paraId="1B792D49" w14:textId="4ECDD60D" w:rsidR="003F6568" w:rsidRPr="00466DA6" w:rsidRDefault="0091162E" w:rsidP="00C2678B">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c>
          <w:tcPr>
            <w:tcW w:w="850" w:type="dxa"/>
            <w:shd w:val="clear" w:color="auto" w:fill="auto"/>
            <w:vAlign w:val="center"/>
            <w:hideMark/>
          </w:tcPr>
          <w:p w14:paraId="12CB0BFC" w14:textId="49998F0F" w:rsidR="003F6568" w:rsidRPr="00466DA6" w:rsidRDefault="0091162E" w:rsidP="00C2678B">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r>
      <w:tr w:rsidR="003F6568" w:rsidRPr="00466DA6" w14:paraId="4A600445" w14:textId="77777777" w:rsidTr="003F6568">
        <w:trPr>
          <w:cantSplit/>
          <w:trHeight w:val="20"/>
        </w:trPr>
        <w:tc>
          <w:tcPr>
            <w:tcW w:w="3261" w:type="dxa"/>
            <w:shd w:val="clear" w:color="auto" w:fill="auto"/>
            <w:vAlign w:val="center"/>
            <w:hideMark/>
          </w:tcPr>
          <w:p w14:paraId="57970D22" w14:textId="3BC6F7A0" w:rsidR="003F6568" w:rsidRPr="00466DA6" w:rsidRDefault="003F6568" w:rsidP="00C2678B">
            <w:pPr>
              <w:spacing w:line="360" w:lineRule="auto"/>
              <w:jc w:val="both"/>
              <w:rPr>
                <w:rFonts w:ascii="Book Antiqua" w:eastAsia="DengXian" w:hAnsi="Book Antiqua"/>
                <w:color w:val="000000"/>
                <w:lang w:eastAsia="zh-CN"/>
              </w:rPr>
            </w:pPr>
            <w:bookmarkStart w:id="9" w:name="RANGE!A17"/>
            <w:r w:rsidRPr="00466DA6">
              <w:rPr>
                <w:rFonts w:ascii="Book Antiqua" w:eastAsia="DengXian" w:hAnsi="Book Antiqua"/>
                <w:color w:val="000000"/>
                <w:lang w:eastAsia="zh-CN"/>
              </w:rPr>
              <w:t>Tumor type (linitis plasti</w:t>
            </w:r>
            <w:r w:rsidRPr="00466DA6">
              <w:rPr>
                <w:rFonts w:ascii="Book Antiqua" w:eastAsia="DengXian" w:hAnsi="Book Antiqua"/>
                <w:color w:val="131413"/>
                <w:lang w:eastAsia="zh-CN"/>
              </w:rPr>
              <w:t>ca/not)</w:t>
            </w:r>
            <w:bookmarkEnd w:id="9"/>
          </w:p>
        </w:tc>
        <w:tc>
          <w:tcPr>
            <w:tcW w:w="2268" w:type="dxa"/>
            <w:shd w:val="clear" w:color="auto" w:fill="auto"/>
            <w:vAlign w:val="center"/>
            <w:hideMark/>
          </w:tcPr>
          <w:p w14:paraId="58DFB5AE" w14:textId="2312003A"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2.764 (1.127</w:t>
            </w:r>
            <w:r w:rsidR="0091162E">
              <w:rPr>
                <w:rFonts w:ascii="Book Antiqua" w:eastAsia="DengXian" w:hAnsi="Book Antiqua"/>
                <w:color w:val="131413"/>
                <w:lang w:eastAsia="zh-CN"/>
              </w:rPr>
              <w:t>–</w:t>
            </w:r>
            <w:r w:rsidRPr="00466DA6">
              <w:rPr>
                <w:rFonts w:ascii="Book Antiqua" w:eastAsia="DengXian" w:hAnsi="Book Antiqua"/>
                <w:color w:val="131413"/>
                <w:lang w:eastAsia="zh-CN"/>
              </w:rPr>
              <w:t>6778)</w:t>
            </w:r>
          </w:p>
        </w:tc>
        <w:tc>
          <w:tcPr>
            <w:tcW w:w="992" w:type="dxa"/>
            <w:shd w:val="clear" w:color="auto" w:fill="auto"/>
            <w:vAlign w:val="center"/>
            <w:hideMark/>
          </w:tcPr>
          <w:p w14:paraId="1949B65F"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0.026</w:t>
            </w:r>
          </w:p>
        </w:tc>
        <w:tc>
          <w:tcPr>
            <w:tcW w:w="2410" w:type="dxa"/>
            <w:shd w:val="clear" w:color="auto" w:fill="auto"/>
            <w:vAlign w:val="center"/>
            <w:hideMark/>
          </w:tcPr>
          <w:p w14:paraId="3BE60C0A" w14:textId="049F7961"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 xml:space="preserve">2.614 </w:t>
            </w:r>
            <w:r w:rsidR="00466DA6">
              <w:rPr>
                <w:rFonts w:ascii="Book Antiqua" w:eastAsia="DengXian" w:hAnsi="Book Antiqua"/>
                <w:color w:val="131413"/>
                <w:lang w:eastAsia="zh-CN"/>
              </w:rPr>
              <w:t>(</w:t>
            </w:r>
            <w:r w:rsidRPr="00466DA6">
              <w:rPr>
                <w:rFonts w:ascii="Book Antiqua" w:eastAsia="DengXian" w:hAnsi="Book Antiqua"/>
                <w:color w:val="131413"/>
                <w:lang w:eastAsia="zh-CN"/>
              </w:rPr>
              <w:t>1.024</w:t>
            </w:r>
            <w:r w:rsidR="0091162E">
              <w:rPr>
                <w:rFonts w:ascii="Book Antiqua" w:eastAsia="DengXian" w:hAnsi="Book Antiqua"/>
                <w:color w:val="131413"/>
                <w:lang w:eastAsia="zh-CN"/>
              </w:rPr>
              <w:t>–</w:t>
            </w:r>
            <w:r w:rsidRPr="00466DA6">
              <w:rPr>
                <w:rFonts w:ascii="Book Antiqua" w:eastAsia="DengXian" w:hAnsi="Book Antiqua"/>
                <w:color w:val="131413"/>
                <w:lang w:eastAsia="zh-CN"/>
              </w:rPr>
              <w:t>6.675</w:t>
            </w:r>
            <w:r w:rsidR="00466DA6">
              <w:rPr>
                <w:rFonts w:ascii="Book Antiqua" w:eastAsia="SimSun" w:hAnsi="Book Antiqua" w:hint="eastAsia"/>
                <w:color w:val="131413"/>
                <w:lang w:eastAsia="zh-CN"/>
              </w:rPr>
              <w:t>)</w:t>
            </w:r>
          </w:p>
        </w:tc>
        <w:tc>
          <w:tcPr>
            <w:tcW w:w="850" w:type="dxa"/>
            <w:shd w:val="clear" w:color="auto" w:fill="auto"/>
            <w:vAlign w:val="center"/>
            <w:hideMark/>
          </w:tcPr>
          <w:p w14:paraId="0368B7F3" w14:textId="77777777" w:rsidR="003F6568" w:rsidRPr="00C2678B" w:rsidRDefault="003F6568" w:rsidP="00C2678B">
            <w:pPr>
              <w:spacing w:line="360" w:lineRule="auto"/>
              <w:jc w:val="both"/>
              <w:rPr>
                <w:rFonts w:ascii="Book Antiqua" w:eastAsia="DengXian" w:hAnsi="Book Antiqua"/>
                <w:color w:val="131413"/>
                <w:lang w:eastAsia="zh-CN"/>
              </w:rPr>
            </w:pPr>
            <w:r w:rsidRPr="00C2678B">
              <w:rPr>
                <w:rFonts w:ascii="Book Antiqua" w:eastAsia="DengXian" w:hAnsi="Book Antiqua"/>
                <w:color w:val="131413"/>
                <w:lang w:eastAsia="zh-CN"/>
              </w:rPr>
              <w:t>0.033</w:t>
            </w:r>
          </w:p>
        </w:tc>
      </w:tr>
      <w:tr w:rsidR="003F6568" w:rsidRPr="00466DA6" w14:paraId="7B472471" w14:textId="77777777" w:rsidTr="003F6568">
        <w:trPr>
          <w:cantSplit/>
          <w:trHeight w:val="20"/>
        </w:trPr>
        <w:tc>
          <w:tcPr>
            <w:tcW w:w="3261" w:type="dxa"/>
            <w:shd w:val="clear" w:color="auto" w:fill="auto"/>
            <w:vAlign w:val="center"/>
            <w:hideMark/>
          </w:tcPr>
          <w:p w14:paraId="6090A5A7" w14:textId="13101121"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Intraoperative blood loss &gt; 400mL (yes/no)</w:t>
            </w:r>
          </w:p>
        </w:tc>
        <w:tc>
          <w:tcPr>
            <w:tcW w:w="2268" w:type="dxa"/>
            <w:shd w:val="clear" w:color="auto" w:fill="auto"/>
            <w:vAlign w:val="center"/>
            <w:hideMark/>
          </w:tcPr>
          <w:p w14:paraId="282FE8A9" w14:textId="75003C93"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1.089 (0.347</w:t>
            </w:r>
            <w:r w:rsidR="0091162E">
              <w:rPr>
                <w:rFonts w:ascii="Book Antiqua" w:eastAsia="DengXian" w:hAnsi="Book Antiqua"/>
                <w:color w:val="131413"/>
                <w:lang w:eastAsia="zh-CN"/>
              </w:rPr>
              <w:t>–</w:t>
            </w:r>
            <w:r w:rsidRPr="00466DA6">
              <w:rPr>
                <w:rFonts w:ascii="Book Antiqua" w:eastAsia="DengXian" w:hAnsi="Book Antiqua"/>
                <w:color w:val="131413"/>
                <w:lang w:eastAsia="zh-CN"/>
              </w:rPr>
              <w:t>2.102)</w:t>
            </w:r>
          </w:p>
        </w:tc>
        <w:tc>
          <w:tcPr>
            <w:tcW w:w="992" w:type="dxa"/>
            <w:shd w:val="clear" w:color="auto" w:fill="auto"/>
            <w:vAlign w:val="center"/>
            <w:hideMark/>
          </w:tcPr>
          <w:p w14:paraId="50FD71F0"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0.154</w:t>
            </w:r>
          </w:p>
        </w:tc>
        <w:tc>
          <w:tcPr>
            <w:tcW w:w="2410" w:type="dxa"/>
            <w:shd w:val="clear" w:color="auto" w:fill="auto"/>
            <w:vAlign w:val="center"/>
            <w:hideMark/>
          </w:tcPr>
          <w:p w14:paraId="2608D629" w14:textId="77777777" w:rsidR="003F6568" w:rsidRPr="00466DA6" w:rsidRDefault="003F6568" w:rsidP="00C2678B">
            <w:pPr>
              <w:spacing w:line="360" w:lineRule="auto"/>
              <w:jc w:val="both"/>
              <w:rPr>
                <w:rFonts w:ascii="Book Antiqua" w:eastAsia="DengXian" w:hAnsi="Book Antiqua"/>
                <w:color w:val="131413"/>
                <w:lang w:eastAsia="zh-CN"/>
              </w:rPr>
            </w:pPr>
          </w:p>
        </w:tc>
        <w:tc>
          <w:tcPr>
            <w:tcW w:w="850" w:type="dxa"/>
            <w:shd w:val="clear" w:color="auto" w:fill="auto"/>
            <w:vAlign w:val="center"/>
            <w:hideMark/>
          </w:tcPr>
          <w:p w14:paraId="3C0CB1CB" w14:textId="77777777" w:rsidR="003F6568" w:rsidRPr="00466DA6" w:rsidRDefault="003F6568" w:rsidP="00C2678B">
            <w:pPr>
              <w:spacing w:line="360" w:lineRule="auto"/>
              <w:jc w:val="both"/>
              <w:rPr>
                <w:rFonts w:ascii="Book Antiqua" w:eastAsia="Times New Roman" w:hAnsi="Book Antiqua"/>
                <w:lang w:eastAsia="zh-CN"/>
              </w:rPr>
            </w:pPr>
          </w:p>
        </w:tc>
      </w:tr>
      <w:tr w:rsidR="003F6568" w:rsidRPr="00466DA6" w14:paraId="398FBC1E" w14:textId="77777777" w:rsidTr="003F6568">
        <w:trPr>
          <w:cantSplit/>
          <w:trHeight w:val="20"/>
        </w:trPr>
        <w:tc>
          <w:tcPr>
            <w:tcW w:w="3261" w:type="dxa"/>
            <w:shd w:val="clear" w:color="auto" w:fill="auto"/>
            <w:vAlign w:val="center"/>
            <w:hideMark/>
          </w:tcPr>
          <w:p w14:paraId="734E0DAA" w14:textId="2BBB152E"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Operation time &gt; 240</w:t>
            </w:r>
            <w:r w:rsidR="00466DA6">
              <w:rPr>
                <w:rFonts w:ascii="Book Antiqua" w:eastAsia="DengXian" w:hAnsi="Book Antiqua"/>
                <w:color w:val="131413"/>
                <w:lang w:eastAsia="zh-CN"/>
              </w:rPr>
              <w:t xml:space="preserve"> </w:t>
            </w:r>
            <w:r w:rsidRPr="00466DA6">
              <w:rPr>
                <w:rFonts w:ascii="Book Antiqua" w:eastAsia="DengXian" w:hAnsi="Book Antiqua"/>
                <w:color w:val="131413"/>
                <w:lang w:eastAsia="zh-CN"/>
              </w:rPr>
              <w:t xml:space="preserve">min </w:t>
            </w:r>
          </w:p>
        </w:tc>
        <w:tc>
          <w:tcPr>
            <w:tcW w:w="2268" w:type="dxa"/>
            <w:shd w:val="clear" w:color="auto" w:fill="auto"/>
            <w:vAlign w:val="center"/>
            <w:hideMark/>
          </w:tcPr>
          <w:p w14:paraId="146F3476" w14:textId="2520D86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1.021 (0.233</w:t>
            </w:r>
            <w:r w:rsidR="0091162E">
              <w:rPr>
                <w:rFonts w:ascii="Book Antiqua" w:eastAsia="DengXian" w:hAnsi="Book Antiqua"/>
                <w:color w:val="131413"/>
                <w:lang w:eastAsia="zh-CN"/>
              </w:rPr>
              <w:t>–</w:t>
            </w:r>
            <w:r w:rsidRPr="00466DA6">
              <w:rPr>
                <w:rFonts w:ascii="Book Antiqua" w:eastAsia="DengXian" w:hAnsi="Book Antiqua"/>
                <w:color w:val="131413"/>
                <w:lang w:eastAsia="zh-CN"/>
              </w:rPr>
              <w:t>3.112)</w:t>
            </w:r>
          </w:p>
        </w:tc>
        <w:tc>
          <w:tcPr>
            <w:tcW w:w="992" w:type="dxa"/>
            <w:shd w:val="clear" w:color="auto" w:fill="auto"/>
            <w:vAlign w:val="center"/>
            <w:hideMark/>
          </w:tcPr>
          <w:p w14:paraId="093C5688"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0.423</w:t>
            </w:r>
          </w:p>
        </w:tc>
        <w:tc>
          <w:tcPr>
            <w:tcW w:w="2410" w:type="dxa"/>
            <w:shd w:val="clear" w:color="auto" w:fill="auto"/>
            <w:vAlign w:val="center"/>
            <w:hideMark/>
          </w:tcPr>
          <w:p w14:paraId="6AD053B4" w14:textId="77777777" w:rsidR="003F6568" w:rsidRPr="00466DA6" w:rsidRDefault="003F6568" w:rsidP="00C2678B">
            <w:pPr>
              <w:spacing w:line="360" w:lineRule="auto"/>
              <w:jc w:val="both"/>
              <w:rPr>
                <w:rFonts w:ascii="Book Antiqua" w:eastAsia="DengXian" w:hAnsi="Book Antiqua"/>
                <w:color w:val="131413"/>
                <w:lang w:eastAsia="zh-CN"/>
              </w:rPr>
            </w:pPr>
          </w:p>
        </w:tc>
        <w:tc>
          <w:tcPr>
            <w:tcW w:w="850" w:type="dxa"/>
            <w:shd w:val="clear" w:color="auto" w:fill="auto"/>
            <w:vAlign w:val="center"/>
            <w:hideMark/>
          </w:tcPr>
          <w:p w14:paraId="5528185A" w14:textId="77777777" w:rsidR="003F6568" w:rsidRPr="00466DA6" w:rsidRDefault="003F6568" w:rsidP="00C2678B">
            <w:pPr>
              <w:spacing w:line="360" w:lineRule="auto"/>
              <w:jc w:val="both"/>
              <w:rPr>
                <w:rFonts w:ascii="Book Antiqua" w:eastAsia="Times New Roman" w:hAnsi="Book Antiqua"/>
                <w:lang w:eastAsia="zh-CN"/>
              </w:rPr>
            </w:pPr>
          </w:p>
        </w:tc>
      </w:tr>
      <w:tr w:rsidR="003F6568" w:rsidRPr="00466DA6" w14:paraId="76838865" w14:textId="77777777" w:rsidTr="003F6568">
        <w:trPr>
          <w:cantSplit/>
          <w:trHeight w:val="20"/>
        </w:trPr>
        <w:tc>
          <w:tcPr>
            <w:tcW w:w="3261" w:type="dxa"/>
            <w:shd w:val="clear" w:color="auto" w:fill="auto"/>
            <w:vAlign w:val="center"/>
            <w:hideMark/>
          </w:tcPr>
          <w:p w14:paraId="5A309227" w14:textId="77777777" w:rsidR="003F6568" w:rsidRPr="00466DA6" w:rsidRDefault="003F6568"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Surgical margin (R0/R1)</w:t>
            </w:r>
          </w:p>
        </w:tc>
        <w:tc>
          <w:tcPr>
            <w:tcW w:w="2268" w:type="dxa"/>
            <w:shd w:val="clear" w:color="auto" w:fill="auto"/>
            <w:vAlign w:val="center"/>
            <w:hideMark/>
          </w:tcPr>
          <w:p w14:paraId="1463D868" w14:textId="781AAAC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2.501 (1.177</w:t>
            </w:r>
            <w:r w:rsidR="0091162E">
              <w:rPr>
                <w:rFonts w:ascii="Book Antiqua" w:eastAsia="DengXian" w:hAnsi="Book Antiqua"/>
                <w:color w:val="131413"/>
                <w:lang w:eastAsia="zh-CN"/>
              </w:rPr>
              <w:t>–</w:t>
            </w:r>
            <w:r w:rsidRPr="00466DA6">
              <w:rPr>
                <w:rFonts w:ascii="Book Antiqua" w:eastAsia="DengXian" w:hAnsi="Book Antiqua"/>
                <w:color w:val="131413"/>
                <w:lang w:eastAsia="zh-CN"/>
              </w:rPr>
              <w:t>5.314)</w:t>
            </w:r>
          </w:p>
        </w:tc>
        <w:tc>
          <w:tcPr>
            <w:tcW w:w="992" w:type="dxa"/>
            <w:shd w:val="clear" w:color="auto" w:fill="auto"/>
            <w:vAlign w:val="center"/>
            <w:hideMark/>
          </w:tcPr>
          <w:p w14:paraId="5571D962"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0.017</w:t>
            </w:r>
          </w:p>
        </w:tc>
        <w:tc>
          <w:tcPr>
            <w:tcW w:w="2410" w:type="dxa"/>
            <w:shd w:val="clear" w:color="auto" w:fill="auto"/>
            <w:vAlign w:val="center"/>
            <w:hideMark/>
          </w:tcPr>
          <w:p w14:paraId="0BAD6902" w14:textId="32167973"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0.274</w:t>
            </w:r>
            <w:r w:rsidR="00466DA6">
              <w:rPr>
                <w:rFonts w:ascii="Book Antiqua" w:eastAsia="DengXian" w:hAnsi="Book Antiqua"/>
                <w:color w:val="131413"/>
                <w:lang w:eastAsia="zh-CN"/>
              </w:rPr>
              <w:t xml:space="preserve"> (</w:t>
            </w:r>
            <w:r w:rsidRPr="00466DA6">
              <w:rPr>
                <w:rFonts w:ascii="Book Antiqua" w:eastAsia="DengXian" w:hAnsi="Book Antiqua"/>
                <w:color w:val="131413"/>
                <w:lang w:eastAsia="zh-CN"/>
              </w:rPr>
              <w:t>0.102</w:t>
            </w:r>
            <w:r w:rsidR="0091162E">
              <w:rPr>
                <w:rFonts w:ascii="Book Antiqua" w:eastAsia="DengXian" w:hAnsi="Book Antiqua"/>
                <w:color w:val="131413"/>
                <w:lang w:eastAsia="zh-CN"/>
              </w:rPr>
              <w:t>–</w:t>
            </w:r>
            <w:r w:rsidRPr="00466DA6">
              <w:rPr>
                <w:rFonts w:ascii="Book Antiqua" w:eastAsia="DengXian" w:hAnsi="Book Antiqua"/>
                <w:color w:val="131413"/>
                <w:lang w:eastAsia="zh-CN"/>
              </w:rPr>
              <w:t>0.738</w:t>
            </w:r>
            <w:r w:rsidR="00466DA6">
              <w:rPr>
                <w:rFonts w:ascii="Book Antiqua" w:eastAsia="DengXian" w:hAnsi="Book Antiqua" w:hint="eastAsia"/>
                <w:color w:val="131413"/>
                <w:lang w:eastAsia="zh-CN"/>
              </w:rPr>
              <w:t>)</w:t>
            </w:r>
          </w:p>
        </w:tc>
        <w:tc>
          <w:tcPr>
            <w:tcW w:w="850" w:type="dxa"/>
            <w:shd w:val="clear" w:color="auto" w:fill="auto"/>
            <w:vAlign w:val="center"/>
            <w:hideMark/>
          </w:tcPr>
          <w:p w14:paraId="16A2347E" w14:textId="77777777" w:rsidR="003F6568" w:rsidRPr="00C2678B" w:rsidRDefault="003F6568" w:rsidP="00C2678B">
            <w:pPr>
              <w:spacing w:line="360" w:lineRule="auto"/>
              <w:jc w:val="both"/>
              <w:rPr>
                <w:rFonts w:ascii="Book Antiqua" w:eastAsia="DengXian" w:hAnsi="Book Antiqua"/>
                <w:color w:val="131413"/>
                <w:lang w:eastAsia="zh-CN"/>
              </w:rPr>
            </w:pPr>
            <w:r w:rsidRPr="00C2678B">
              <w:rPr>
                <w:rFonts w:ascii="Book Antiqua" w:eastAsia="DengXian" w:hAnsi="Book Antiqua"/>
                <w:color w:val="131413"/>
                <w:lang w:eastAsia="zh-CN"/>
              </w:rPr>
              <w:t>0.01</w:t>
            </w:r>
          </w:p>
        </w:tc>
      </w:tr>
      <w:tr w:rsidR="003F6568" w:rsidRPr="00466DA6" w14:paraId="28C45020" w14:textId="77777777" w:rsidTr="003F6568">
        <w:trPr>
          <w:cantSplit/>
          <w:trHeight w:val="20"/>
        </w:trPr>
        <w:tc>
          <w:tcPr>
            <w:tcW w:w="3261" w:type="dxa"/>
            <w:shd w:val="clear" w:color="auto" w:fill="auto"/>
            <w:vAlign w:val="center"/>
            <w:hideMark/>
          </w:tcPr>
          <w:p w14:paraId="2F147EFB" w14:textId="77777777" w:rsidR="003F6568" w:rsidRPr="00466DA6" w:rsidRDefault="003F6568"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 xml:space="preserve">Lymphovascular invasion </w:t>
            </w:r>
            <w:r w:rsidRPr="00466DA6">
              <w:rPr>
                <w:rFonts w:ascii="Book Antiqua" w:eastAsia="DengXian" w:hAnsi="Book Antiqua"/>
                <w:color w:val="131413"/>
                <w:lang w:eastAsia="zh-CN"/>
              </w:rPr>
              <w:t>(yes/no)</w:t>
            </w:r>
          </w:p>
        </w:tc>
        <w:tc>
          <w:tcPr>
            <w:tcW w:w="2268" w:type="dxa"/>
            <w:shd w:val="clear" w:color="auto" w:fill="auto"/>
            <w:vAlign w:val="center"/>
            <w:hideMark/>
          </w:tcPr>
          <w:p w14:paraId="4058396D" w14:textId="233DECA6"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2.512 (1.066</w:t>
            </w:r>
            <w:r w:rsidR="0091162E">
              <w:rPr>
                <w:rFonts w:ascii="Book Antiqua" w:eastAsia="DengXian" w:hAnsi="Book Antiqua"/>
                <w:color w:val="131413"/>
                <w:lang w:eastAsia="zh-CN"/>
              </w:rPr>
              <w:t>–</w:t>
            </w:r>
            <w:r w:rsidRPr="00466DA6">
              <w:rPr>
                <w:rFonts w:ascii="Book Antiqua" w:eastAsia="DengXian" w:hAnsi="Book Antiqua"/>
                <w:color w:val="131413"/>
                <w:lang w:eastAsia="zh-CN"/>
              </w:rPr>
              <w:t>5.921)</w:t>
            </w:r>
          </w:p>
        </w:tc>
        <w:tc>
          <w:tcPr>
            <w:tcW w:w="992" w:type="dxa"/>
            <w:shd w:val="clear" w:color="auto" w:fill="auto"/>
            <w:vAlign w:val="center"/>
            <w:hideMark/>
          </w:tcPr>
          <w:p w14:paraId="139FE710"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0.035</w:t>
            </w:r>
          </w:p>
        </w:tc>
        <w:tc>
          <w:tcPr>
            <w:tcW w:w="2410" w:type="dxa"/>
            <w:shd w:val="clear" w:color="auto" w:fill="auto"/>
            <w:vAlign w:val="center"/>
            <w:hideMark/>
          </w:tcPr>
          <w:p w14:paraId="787009D4" w14:textId="19AC54CE"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1.517</w:t>
            </w:r>
            <w:r w:rsidR="00466DA6">
              <w:rPr>
                <w:rFonts w:ascii="Book Antiqua" w:eastAsia="DengXian" w:hAnsi="Book Antiqua" w:hint="eastAsia"/>
                <w:color w:val="131413"/>
                <w:lang w:eastAsia="zh-CN"/>
              </w:rPr>
              <w:t xml:space="preserve"> </w:t>
            </w:r>
            <w:r w:rsidR="00466DA6" w:rsidRPr="00466DA6">
              <w:rPr>
                <w:rFonts w:ascii="Book Antiqua" w:eastAsia="DengXian" w:hAnsi="Book Antiqua"/>
                <w:color w:val="131413"/>
                <w:lang w:eastAsia="zh-CN"/>
              </w:rPr>
              <w:t>(</w:t>
            </w:r>
            <w:r w:rsidRPr="00466DA6">
              <w:rPr>
                <w:rFonts w:ascii="Book Antiqua" w:eastAsia="DengXian" w:hAnsi="Book Antiqua"/>
                <w:color w:val="131413"/>
                <w:lang w:eastAsia="zh-CN"/>
              </w:rPr>
              <w:t>0.930</w:t>
            </w:r>
            <w:r w:rsidR="0091162E">
              <w:rPr>
                <w:rFonts w:ascii="Book Antiqua" w:eastAsia="DengXian" w:hAnsi="Book Antiqua"/>
                <w:color w:val="131413"/>
                <w:lang w:eastAsia="zh-CN"/>
              </w:rPr>
              <w:t>–</w:t>
            </w:r>
            <w:r w:rsidRPr="00466DA6">
              <w:rPr>
                <w:rFonts w:ascii="Book Antiqua" w:eastAsia="DengXian" w:hAnsi="Book Antiqua"/>
                <w:color w:val="131413"/>
                <w:lang w:eastAsia="zh-CN"/>
              </w:rPr>
              <w:t>2.476</w:t>
            </w:r>
            <w:r w:rsidR="00466DA6" w:rsidRPr="00466DA6">
              <w:rPr>
                <w:rFonts w:ascii="Book Antiqua" w:eastAsia="DengXian" w:hAnsi="Book Antiqua"/>
                <w:color w:val="131413"/>
                <w:lang w:eastAsia="zh-CN"/>
              </w:rPr>
              <w:t>)</w:t>
            </w:r>
          </w:p>
        </w:tc>
        <w:tc>
          <w:tcPr>
            <w:tcW w:w="850" w:type="dxa"/>
            <w:shd w:val="clear" w:color="auto" w:fill="auto"/>
            <w:vAlign w:val="center"/>
            <w:hideMark/>
          </w:tcPr>
          <w:p w14:paraId="7D3612FB"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0.095</w:t>
            </w:r>
          </w:p>
        </w:tc>
      </w:tr>
      <w:tr w:rsidR="003F6568" w:rsidRPr="00466DA6" w14:paraId="287EB2A4" w14:textId="77777777" w:rsidTr="003F6568">
        <w:trPr>
          <w:cantSplit/>
          <w:trHeight w:val="20"/>
        </w:trPr>
        <w:tc>
          <w:tcPr>
            <w:tcW w:w="3261" w:type="dxa"/>
            <w:shd w:val="clear" w:color="auto" w:fill="auto"/>
            <w:vAlign w:val="center"/>
            <w:hideMark/>
          </w:tcPr>
          <w:p w14:paraId="0E42B64B" w14:textId="77777777" w:rsidR="003F6568" w:rsidRPr="00466DA6" w:rsidRDefault="003F6568"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lastRenderedPageBreak/>
              <w:t xml:space="preserve">Perineural invasion </w:t>
            </w:r>
            <w:r w:rsidRPr="00466DA6">
              <w:rPr>
                <w:rFonts w:ascii="Book Antiqua" w:eastAsia="DengXian" w:hAnsi="Book Antiqua"/>
                <w:color w:val="131413"/>
                <w:lang w:eastAsia="zh-CN"/>
              </w:rPr>
              <w:t>(yes/no)</w:t>
            </w:r>
          </w:p>
        </w:tc>
        <w:tc>
          <w:tcPr>
            <w:tcW w:w="2268" w:type="dxa"/>
            <w:shd w:val="clear" w:color="auto" w:fill="auto"/>
            <w:vAlign w:val="center"/>
            <w:hideMark/>
          </w:tcPr>
          <w:p w14:paraId="3058067B" w14:textId="033E14AB"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1.545 (0.781</w:t>
            </w:r>
            <w:r w:rsidR="0091162E">
              <w:rPr>
                <w:rFonts w:ascii="Book Antiqua" w:eastAsia="DengXian" w:hAnsi="Book Antiqua"/>
                <w:color w:val="131413"/>
                <w:lang w:eastAsia="zh-CN"/>
              </w:rPr>
              <w:t>–</w:t>
            </w:r>
            <w:r w:rsidRPr="00466DA6">
              <w:rPr>
                <w:rFonts w:ascii="Book Antiqua" w:eastAsia="DengXian" w:hAnsi="Book Antiqua"/>
                <w:color w:val="131413"/>
                <w:lang w:eastAsia="zh-CN"/>
              </w:rPr>
              <w:t>3.054)</w:t>
            </w:r>
          </w:p>
        </w:tc>
        <w:tc>
          <w:tcPr>
            <w:tcW w:w="992" w:type="dxa"/>
            <w:shd w:val="clear" w:color="auto" w:fill="auto"/>
            <w:vAlign w:val="center"/>
            <w:hideMark/>
          </w:tcPr>
          <w:p w14:paraId="3BFD6F1B"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0.211</w:t>
            </w:r>
          </w:p>
        </w:tc>
        <w:tc>
          <w:tcPr>
            <w:tcW w:w="2410" w:type="dxa"/>
            <w:shd w:val="clear" w:color="auto" w:fill="auto"/>
            <w:vAlign w:val="center"/>
            <w:hideMark/>
          </w:tcPr>
          <w:p w14:paraId="049C3129" w14:textId="7FAB8F93" w:rsidR="003F6568" w:rsidRPr="00466DA6" w:rsidRDefault="0091162E" w:rsidP="00C2678B">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c>
          <w:tcPr>
            <w:tcW w:w="850" w:type="dxa"/>
            <w:shd w:val="clear" w:color="auto" w:fill="auto"/>
            <w:vAlign w:val="center"/>
            <w:hideMark/>
          </w:tcPr>
          <w:p w14:paraId="771696E8" w14:textId="73B00817" w:rsidR="003F6568" w:rsidRPr="00466DA6" w:rsidRDefault="0091162E" w:rsidP="0091162E">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r>
      <w:tr w:rsidR="003F6568" w:rsidRPr="00466DA6" w14:paraId="520D013B" w14:textId="77777777" w:rsidTr="003F6568">
        <w:trPr>
          <w:cantSplit/>
          <w:trHeight w:val="20"/>
        </w:trPr>
        <w:tc>
          <w:tcPr>
            <w:tcW w:w="3261" w:type="dxa"/>
            <w:shd w:val="clear" w:color="auto" w:fill="auto"/>
            <w:vAlign w:val="center"/>
            <w:hideMark/>
          </w:tcPr>
          <w:p w14:paraId="1F981732" w14:textId="249EAC44" w:rsidR="003F6568" w:rsidRPr="00466DA6" w:rsidRDefault="003D7377"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Differentiation</w:t>
            </w:r>
            <w:r w:rsidR="003F6568" w:rsidRPr="00466DA6">
              <w:rPr>
                <w:rFonts w:ascii="Book Antiqua" w:eastAsia="DengXian" w:hAnsi="Book Antiqua"/>
                <w:color w:val="000000"/>
                <w:lang w:eastAsia="zh-CN"/>
              </w:rPr>
              <w:t xml:space="preserve"> type </w:t>
            </w:r>
            <w:r w:rsidR="003F6568" w:rsidRPr="00466DA6">
              <w:rPr>
                <w:rFonts w:ascii="Book Antiqua" w:eastAsia="DengXian" w:hAnsi="Book Antiqua"/>
                <w:color w:val="131413"/>
                <w:lang w:eastAsia="zh-CN"/>
              </w:rPr>
              <w:t>(poor/well</w:t>
            </w:r>
            <w:r>
              <w:rPr>
                <w:rFonts w:ascii="Book Antiqua" w:eastAsia="DengXian" w:hAnsi="Book Antiqua"/>
                <w:color w:val="131413"/>
                <w:lang w:eastAsia="zh-CN"/>
              </w:rPr>
              <w:t>–</w:t>
            </w:r>
            <w:r w:rsidR="003F6568" w:rsidRPr="00466DA6">
              <w:rPr>
                <w:rFonts w:ascii="Book Antiqua" w:eastAsia="DengXian" w:hAnsi="Book Antiqua"/>
                <w:color w:val="131413"/>
                <w:lang w:eastAsia="zh-CN"/>
              </w:rPr>
              <w:t>moderate)</w:t>
            </w:r>
          </w:p>
        </w:tc>
        <w:tc>
          <w:tcPr>
            <w:tcW w:w="2268" w:type="dxa"/>
            <w:shd w:val="clear" w:color="auto" w:fill="auto"/>
            <w:vAlign w:val="center"/>
            <w:hideMark/>
          </w:tcPr>
          <w:p w14:paraId="28BE95EF" w14:textId="7643796D"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1.358 (0.610</w:t>
            </w:r>
            <w:r w:rsidR="0091162E">
              <w:rPr>
                <w:rFonts w:ascii="Book Antiqua" w:eastAsia="DengXian" w:hAnsi="Book Antiqua"/>
                <w:color w:val="131413"/>
                <w:lang w:eastAsia="zh-CN"/>
              </w:rPr>
              <w:t>–</w:t>
            </w:r>
            <w:r w:rsidRPr="00466DA6">
              <w:rPr>
                <w:rFonts w:ascii="Book Antiqua" w:eastAsia="DengXian" w:hAnsi="Book Antiqua"/>
                <w:color w:val="131413"/>
                <w:lang w:eastAsia="zh-CN"/>
              </w:rPr>
              <w:t>3.021)</w:t>
            </w:r>
          </w:p>
        </w:tc>
        <w:tc>
          <w:tcPr>
            <w:tcW w:w="992" w:type="dxa"/>
            <w:shd w:val="clear" w:color="auto" w:fill="auto"/>
            <w:vAlign w:val="center"/>
            <w:hideMark/>
          </w:tcPr>
          <w:p w14:paraId="328AB137"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0.454</w:t>
            </w:r>
          </w:p>
        </w:tc>
        <w:tc>
          <w:tcPr>
            <w:tcW w:w="2410" w:type="dxa"/>
            <w:shd w:val="clear" w:color="auto" w:fill="auto"/>
            <w:vAlign w:val="center"/>
            <w:hideMark/>
          </w:tcPr>
          <w:p w14:paraId="0DBD5816" w14:textId="15964ACE" w:rsidR="003F6568" w:rsidRPr="00466DA6" w:rsidRDefault="0091162E" w:rsidP="0091162E">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c>
          <w:tcPr>
            <w:tcW w:w="850" w:type="dxa"/>
            <w:shd w:val="clear" w:color="auto" w:fill="auto"/>
            <w:vAlign w:val="center"/>
            <w:hideMark/>
          </w:tcPr>
          <w:p w14:paraId="33E8F3F3" w14:textId="41C06C38" w:rsidR="003F6568" w:rsidRPr="00466DA6" w:rsidRDefault="0091162E" w:rsidP="0091162E">
            <w:pPr>
              <w:spacing w:line="360" w:lineRule="auto"/>
              <w:jc w:val="both"/>
              <w:rPr>
                <w:rFonts w:ascii="Book Antiqua" w:eastAsia="DengXian" w:hAnsi="Book Antiqua"/>
                <w:color w:val="131413"/>
                <w:lang w:eastAsia="zh-CN"/>
              </w:rPr>
            </w:pPr>
            <w:r>
              <w:rPr>
                <w:rFonts w:ascii="Book Antiqua" w:eastAsia="DengXian" w:hAnsi="Book Antiqua"/>
                <w:color w:val="131413"/>
                <w:lang w:eastAsia="zh-CN"/>
              </w:rPr>
              <w:t>—</w:t>
            </w:r>
          </w:p>
        </w:tc>
      </w:tr>
      <w:tr w:rsidR="003F6568" w:rsidRPr="00466DA6" w14:paraId="3BE83021" w14:textId="77777777" w:rsidTr="003F6568">
        <w:trPr>
          <w:cantSplit/>
          <w:trHeight w:val="20"/>
        </w:trPr>
        <w:tc>
          <w:tcPr>
            <w:tcW w:w="3261" w:type="dxa"/>
            <w:shd w:val="clear" w:color="auto" w:fill="auto"/>
            <w:vAlign w:val="center"/>
            <w:hideMark/>
          </w:tcPr>
          <w:p w14:paraId="57F5176A" w14:textId="77777777" w:rsidR="003F6568" w:rsidRPr="00466DA6" w:rsidRDefault="003F6568"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N stage</w:t>
            </w:r>
            <w:r w:rsidRPr="00466DA6">
              <w:rPr>
                <w:rFonts w:ascii="Book Antiqua" w:eastAsia="DengXian" w:hAnsi="Book Antiqua"/>
                <w:color w:val="000000"/>
                <w:lang w:eastAsia="zh-CN"/>
              </w:rPr>
              <w:t>（</w:t>
            </w:r>
            <w:r w:rsidRPr="00466DA6">
              <w:rPr>
                <w:rFonts w:ascii="Book Antiqua" w:eastAsia="DengXian" w:hAnsi="Book Antiqua"/>
                <w:color w:val="000000"/>
                <w:lang w:eastAsia="zh-CN"/>
              </w:rPr>
              <w:t>N0/N1/N2/N3a/N3b</w:t>
            </w:r>
            <w:r w:rsidRPr="00466DA6">
              <w:rPr>
                <w:rFonts w:ascii="Book Antiqua" w:eastAsia="DengXian" w:hAnsi="Book Antiqua"/>
                <w:color w:val="000000"/>
                <w:lang w:eastAsia="zh-CN"/>
              </w:rPr>
              <w:t>）</w:t>
            </w:r>
            <w:r w:rsidRPr="00466DA6">
              <w:rPr>
                <w:rFonts w:ascii="Book Antiqua" w:eastAsia="DengXian" w:hAnsi="Book Antiqua"/>
                <w:color w:val="000000"/>
                <w:lang w:eastAsia="zh-CN"/>
              </w:rPr>
              <w:t xml:space="preserve"> </w:t>
            </w:r>
          </w:p>
        </w:tc>
        <w:tc>
          <w:tcPr>
            <w:tcW w:w="2268" w:type="dxa"/>
            <w:shd w:val="clear" w:color="auto" w:fill="auto"/>
            <w:vAlign w:val="center"/>
            <w:hideMark/>
          </w:tcPr>
          <w:p w14:paraId="70901552" w14:textId="0E0480B4"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1.708 (1.103</w:t>
            </w:r>
            <w:r w:rsidR="0091162E">
              <w:rPr>
                <w:rFonts w:ascii="Book Antiqua" w:eastAsia="DengXian" w:hAnsi="Book Antiqua"/>
                <w:color w:val="131413"/>
                <w:lang w:eastAsia="zh-CN"/>
              </w:rPr>
              <w:t>–</w:t>
            </w:r>
            <w:r w:rsidRPr="00466DA6">
              <w:rPr>
                <w:rFonts w:ascii="Book Antiqua" w:eastAsia="DengXian" w:hAnsi="Book Antiqua"/>
                <w:color w:val="131413"/>
                <w:lang w:eastAsia="zh-CN"/>
              </w:rPr>
              <w:t>2.644)</w:t>
            </w:r>
          </w:p>
        </w:tc>
        <w:tc>
          <w:tcPr>
            <w:tcW w:w="992" w:type="dxa"/>
            <w:shd w:val="clear" w:color="auto" w:fill="auto"/>
            <w:vAlign w:val="center"/>
            <w:hideMark/>
          </w:tcPr>
          <w:p w14:paraId="628EE67E"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0.016</w:t>
            </w:r>
          </w:p>
        </w:tc>
        <w:tc>
          <w:tcPr>
            <w:tcW w:w="2410" w:type="dxa"/>
            <w:shd w:val="clear" w:color="auto" w:fill="auto"/>
            <w:vAlign w:val="center"/>
            <w:hideMark/>
          </w:tcPr>
          <w:p w14:paraId="1F2D6BC8" w14:textId="5DCA437E"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3.489</w:t>
            </w:r>
            <w:r w:rsidR="00466DA6">
              <w:rPr>
                <w:rFonts w:ascii="Book Antiqua" w:eastAsia="DengXian" w:hAnsi="Book Antiqua"/>
                <w:color w:val="131413"/>
                <w:lang w:eastAsia="zh-CN"/>
              </w:rPr>
              <w:t xml:space="preserve"> </w:t>
            </w:r>
            <w:r w:rsidR="00466DA6" w:rsidRPr="00466DA6">
              <w:rPr>
                <w:rFonts w:ascii="Book Antiqua" w:eastAsia="DengXian" w:hAnsi="Book Antiqua"/>
                <w:color w:val="131413"/>
                <w:lang w:eastAsia="zh-CN"/>
              </w:rPr>
              <w:t>(</w:t>
            </w:r>
            <w:r w:rsidRPr="00466DA6">
              <w:rPr>
                <w:rFonts w:ascii="Book Antiqua" w:eastAsia="DengXian" w:hAnsi="Book Antiqua"/>
                <w:color w:val="131413"/>
                <w:lang w:eastAsia="zh-CN"/>
              </w:rPr>
              <w:t>1.334</w:t>
            </w:r>
            <w:r w:rsidR="0091162E">
              <w:rPr>
                <w:rFonts w:ascii="Book Antiqua" w:eastAsia="DengXian" w:hAnsi="Book Antiqua"/>
                <w:color w:val="131413"/>
                <w:lang w:eastAsia="zh-CN"/>
              </w:rPr>
              <w:t>–</w:t>
            </w:r>
            <w:r w:rsidRPr="00466DA6">
              <w:rPr>
                <w:rFonts w:ascii="Book Antiqua" w:eastAsia="DengXian" w:hAnsi="Book Antiqua"/>
                <w:color w:val="131413"/>
                <w:lang w:eastAsia="zh-CN"/>
              </w:rPr>
              <w:t>9.120</w:t>
            </w:r>
            <w:r w:rsidR="00466DA6" w:rsidRPr="00466DA6">
              <w:rPr>
                <w:rFonts w:ascii="Book Antiqua" w:eastAsia="DengXian" w:hAnsi="Book Antiqua"/>
                <w:color w:val="131413"/>
                <w:lang w:eastAsia="zh-CN"/>
              </w:rPr>
              <w:t>)</w:t>
            </w:r>
          </w:p>
        </w:tc>
        <w:tc>
          <w:tcPr>
            <w:tcW w:w="850" w:type="dxa"/>
            <w:shd w:val="clear" w:color="auto" w:fill="auto"/>
            <w:vAlign w:val="center"/>
            <w:hideMark/>
          </w:tcPr>
          <w:p w14:paraId="2C8CA2BC" w14:textId="77777777" w:rsidR="003F6568" w:rsidRPr="00C2678B" w:rsidRDefault="003F6568" w:rsidP="00C2678B">
            <w:pPr>
              <w:spacing w:line="360" w:lineRule="auto"/>
              <w:jc w:val="both"/>
              <w:rPr>
                <w:rFonts w:ascii="Book Antiqua" w:eastAsia="DengXian" w:hAnsi="Book Antiqua"/>
                <w:color w:val="131413"/>
                <w:lang w:eastAsia="zh-CN"/>
              </w:rPr>
            </w:pPr>
            <w:r w:rsidRPr="00C2678B">
              <w:rPr>
                <w:rFonts w:ascii="Book Antiqua" w:eastAsia="DengXian" w:hAnsi="Book Antiqua"/>
                <w:color w:val="131413"/>
                <w:lang w:eastAsia="zh-CN"/>
              </w:rPr>
              <w:t>0.011</w:t>
            </w:r>
          </w:p>
        </w:tc>
      </w:tr>
      <w:tr w:rsidR="003F6568" w:rsidRPr="00466DA6" w14:paraId="66C50E08" w14:textId="77777777" w:rsidTr="003F6568">
        <w:trPr>
          <w:cantSplit/>
          <w:trHeight w:val="20"/>
        </w:trPr>
        <w:tc>
          <w:tcPr>
            <w:tcW w:w="3261" w:type="dxa"/>
            <w:tcBorders>
              <w:bottom w:val="single" w:sz="12" w:space="0" w:color="auto"/>
            </w:tcBorders>
            <w:shd w:val="clear" w:color="auto" w:fill="auto"/>
            <w:vAlign w:val="center"/>
            <w:hideMark/>
          </w:tcPr>
          <w:p w14:paraId="558B3322" w14:textId="77777777" w:rsidR="003F6568" w:rsidRPr="00466DA6" w:rsidRDefault="003F6568"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 xml:space="preserve">Postoperative treatment (chemotherapy/chemoradiotherapy)  </w:t>
            </w:r>
          </w:p>
        </w:tc>
        <w:tc>
          <w:tcPr>
            <w:tcW w:w="2268" w:type="dxa"/>
            <w:tcBorders>
              <w:bottom w:val="single" w:sz="12" w:space="0" w:color="auto"/>
            </w:tcBorders>
            <w:shd w:val="clear" w:color="auto" w:fill="auto"/>
            <w:vAlign w:val="center"/>
            <w:hideMark/>
          </w:tcPr>
          <w:p w14:paraId="583594B0" w14:textId="338C2B44"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0.347 (0.159</w:t>
            </w:r>
            <w:r w:rsidR="0091162E">
              <w:rPr>
                <w:rFonts w:ascii="Book Antiqua" w:eastAsia="DengXian" w:hAnsi="Book Antiqua"/>
                <w:color w:val="131413"/>
                <w:lang w:eastAsia="zh-CN"/>
              </w:rPr>
              <w:t>–</w:t>
            </w:r>
            <w:r w:rsidRPr="00466DA6">
              <w:rPr>
                <w:rFonts w:ascii="Book Antiqua" w:eastAsia="DengXian" w:hAnsi="Book Antiqua"/>
                <w:color w:val="131413"/>
                <w:lang w:eastAsia="zh-CN"/>
              </w:rPr>
              <w:t>0.757)</w:t>
            </w:r>
          </w:p>
        </w:tc>
        <w:tc>
          <w:tcPr>
            <w:tcW w:w="992" w:type="dxa"/>
            <w:tcBorders>
              <w:bottom w:val="single" w:sz="12" w:space="0" w:color="auto"/>
            </w:tcBorders>
            <w:shd w:val="clear" w:color="auto" w:fill="auto"/>
            <w:vAlign w:val="center"/>
            <w:hideMark/>
          </w:tcPr>
          <w:p w14:paraId="1A960F03" w14:textId="77777777"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0.008</w:t>
            </w:r>
          </w:p>
        </w:tc>
        <w:tc>
          <w:tcPr>
            <w:tcW w:w="2410" w:type="dxa"/>
            <w:tcBorders>
              <w:bottom w:val="single" w:sz="12" w:space="0" w:color="auto"/>
            </w:tcBorders>
            <w:shd w:val="clear" w:color="auto" w:fill="auto"/>
            <w:vAlign w:val="center"/>
            <w:hideMark/>
          </w:tcPr>
          <w:p w14:paraId="09CAAF39" w14:textId="23649829" w:rsidR="003F6568" w:rsidRPr="00466DA6" w:rsidRDefault="003F6568" w:rsidP="00C2678B">
            <w:pPr>
              <w:spacing w:line="360" w:lineRule="auto"/>
              <w:jc w:val="both"/>
              <w:rPr>
                <w:rFonts w:ascii="Book Antiqua" w:eastAsia="DengXian" w:hAnsi="Book Antiqua"/>
                <w:color w:val="131413"/>
                <w:lang w:eastAsia="zh-CN"/>
              </w:rPr>
            </w:pPr>
            <w:r w:rsidRPr="00466DA6">
              <w:rPr>
                <w:rFonts w:ascii="Book Antiqua" w:eastAsia="DengXian" w:hAnsi="Book Antiqua"/>
                <w:color w:val="131413"/>
                <w:lang w:eastAsia="zh-CN"/>
              </w:rPr>
              <w:t>0.369</w:t>
            </w:r>
            <w:r w:rsidR="00466DA6">
              <w:rPr>
                <w:rFonts w:ascii="Book Antiqua" w:eastAsia="DengXian" w:hAnsi="Book Antiqua"/>
                <w:color w:val="131413"/>
                <w:lang w:eastAsia="zh-CN"/>
              </w:rPr>
              <w:t xml:space="preserve"> </w:t>
            </w:r>
            <w:r w:rsidR="00466DA6" w:rsidRPr="00466DA6">
              <w:rPr>
                <w:rFonts w:ascii="Book Antiqua" w:eastAsia="DengXian" w:hAnsi="Book Antiqua"/>
                <w:color w:val="131413"/>
                <w:lang w:eastAsia="zh-CN"/>
              </w:rPr>
              <w:t>(</w:t>
            </w:r>
            <w:r w:rsidRPr="00466DA6">
              <w:rPr>
                <w:rFonts w:ascii="Book Antiqua" w:eastAsia="DengXian" w:hAnsi="Book Antiqua"/>
                <w:color w:val="131413"/>
                <w:lang w:eastAsia="zh-CN"/>
              </w:rPr>
              <w:t>0.163</w:t>
            </w:r>
            <w:r w:rsidR="0091162E">
              <w:rPr>
                <w:rFonts w:ascii="Book Antiqua" w:eastAsia="DengXian" w:hAnsi="Book Antiqua"/>
                <w:color w:val="131413"/>
                <w:lang w:eastAsia="zh-CN"/>
              </w:rPr>
              <w:t>–</w:t>
            </w:r>
            <w:r w:rsidRPr="00466DA6">
              <w:rPr>
                <w:rFonts w:ascii="Book Antiqua" w:eastAsia="DengXian" w:hAnsi="Book Antiqua"/>
                <w:color w:val="131413"/>
                <w:lang w:eastAsia="zh-CN"/>
              </w:rPr>
              <w:t>0.836</w:t>
            </w:r>
            <w:r w:rsidR="00466DA6" w:rsidRPr="00466DA6">
              <w:rPr>
                <w:rFonts w:ascii="Book Antiqua" w:eastAsia="DengXian" w:hAnsi="Book Antiqua"/>
                <w:color w:val="131413"/>
                <w:lang w:eastAsia="zh-CN"/>
              </w:rPr>
              <w:t>)</w:t>
            </w:r>
          </w:p>
        </w:tc>
        <w:tc>
          <w:tcPr>
            <w:tcW w:w="850" w:type="dxa"/>
            <w:tcBorders>
              <w:bottom w:val="single" w:sz="12" w:space="0" w:color="auto"/>
            </w:tcBorders>
            <w:shd w:val="clear" w:color="auto" w:fill="auto"/>
            <w:vAlign w:val="center"/>
            <w:hideMark/>
          </w:tcPr>
          <w:p w14:paraId="3FB0DBF9" w14:textId="77777777" w:rsidR="003F6568" w:rsidRPr="00C2678B" w:rsidRDefault="003F6568" w:rsidP="00C2678B">
            <w:pPr>
              <w:spacing w:line="360" w:lineRule="auto"/>
              <w:jc w:val="both"/>
              <w:rPr>
                <w:rFonts w:ascii="Book Antiqua" w:eastAsia="DengXian" w:hAnsi="Book Antiqua"/>
                <w:color w:val="131413"/>
                <w:lang w:eastAsia="zh-CN"/>
              </w:rPr>
            </w:pPr>
            <w:r w:rsidRPr="00C2678B">
              <w:rPr>
                <w:rFonts w:ascii="Book Antiqua" w:eastAsia="DengXian" w:hAnsi="Book Antiqua"/>
                <w:color w:val="131413"/>
                <w:lang w:eastAsia="zh-CN"/>
              </w:rPr>
              <w:t>0.017</w:t>
            </w:r>
          </w:p>
        </w:tc>
      </w:tr>
      <w:tr w:rsidR="003F6568" w:rsidRPr="00466DA6" w14:paraId="726A2DEF" w14:textId="77777777" w:rsidTr="003F6568">
        <w:trPr>
          <w:cantSplit/>
          <w:trHeight w:val="20"/>
        </w:trPr>
        <w:tc>
          <w:tcPr>
            <w:tcW w:w="9781" w:type="dxa"/>
            <w:gridSpan w:val="5"/>
            <w:tcBorders>
              <w:top w:val="single" w:sz="12" w:space="0" w:color="auto"/>
            </w:tcBorders>
            <w:shd w:val="clear" w:color="auto" w:fill="auto"/>
            <w:vAlign w:val="center"/>
            <w:hideMark/>
          </w:tcPr>
          <w:p w14:paraId="30B826CB" w14:textId="5DE6F386" w:rsidR="003F6568" w:rsidRPr="00466DA6" w:rsidRDefault="003F6568" w:rsidP="00C2678B">
            <w:pPr>
              <w:spacing w:line="360" w:lineRule="auto"/>
              <w:jc w:val="both"/>
              <w:rPr>
                <w:rFonts w:ascii="Book Antiqua" w:eastAsia="DengXian" w:hAnsi="Book Antiqua"/>
                <w:color w:val="000000"/>
                <w:lang w:eastAsia="zh-CN"/>
              </w:rPr>
            </w:pPr>
            <w:r w:rsidRPr="00466DA6">
              <w:rPr>
                <w:rFonts w:ascii="Book Antiqua" w:eastAsia="DengXian" w:hAnsi="Book Antiqua"/>
                <w:color w:val="000000"/>
                <w:lang w:eastAsia="zh-CN"/>
              </w:rPr>
              <w:t xml:space="preserve">HR: Hazard ratio; CI: </w:t>
            </w:r>
            <w:r w:rsidR="00466DA6">
              <w:rPr>
                <w:rFonts w:ascii="Book Antiqua" w:eastAsia="DengXian" w:hAnsi="Book Antiqua"/>
                <w:color w:val="000000"/>
                <w:lang w:eastAsia="zh-CN"/>
              </w:rPr>
              <w:t>C</w:t>
            </w:r>
            <w:r w:rsidR="00466DA6" w:rsidRPr="00466DA6">
              <w:rPr>
                <w:rFonts w:ascii="Book Antiqua" w:eastAsia="DengXian" w:hAnsi="Book Antiqua"/>
                <w:color w:val="000000"/>
                <w:lang w:eastAsia="zh-CN"/>
              </w:rPr>
              <w:t xml:space="preserve">onfidence </w:t>
            </w:r>
            <w:r w:rsidRPr="00466DA6">
              <w:rPr>
                <w:rFonts w:ascii="Book Antiqua" w:eastAsia="DengXian" w:hAnsi="Book Antiqua"/>
                <w:color w:val="000000"/>
                <w:lang w:eastAsia="zh-CN"/>
              </w:rPr>
              <w:t>interval; GP: Gastrectomy combined with pancreatectomy; GA: Gastrectomy alone.</w:t>
            </w:r>
          </w:p>
        </w:tc>
      </w:tr>
    </w:tbl>
    <w:p w14:paraId="71C0C76A" w14:textId="77777777" w:rsidR="003F6568" w:rsidRPr="00466DA6" w:rsidRDefault="003F6568" w:rsidP="00C2678B">
      <w:pPr>
        <w:spacing w:line="360" w:lineRule="auto"/>
        <w:jc w:val="both"/>
        <w:rPr>
          <w:rFonts w:ascii="Book Antiqua" w:hAnsi="Book Antiqua"/>
          <w:lang w:eastAsia="zh-CN"/>
        </w:rPr>
      </w:pPr>
    </w:p>
    <w:sectPr w:rsidR="003F6568" w:rsidRPr="00466DA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athel Kerr" w:date="2021-08-16T16:21:00Z" w:initials="CK">
    <w:p w14:paraId="1897283F" w14:textId="6B60333B" w:rsidR="0087471E" w:rsidRDefault="0087471E">
      <w:pPr>
        <w:pStyle w:val="CommentText"/>
      </w:pPr>
      <w:r>
        <w:rPr>
          <w:rStyle w:val="CommentReference"/>
        </w:rPr>
        <w:annotationRef/>
      </w:r>
      <w:r>
        <w:t>Are these minutes?</w:t>
      </w:r>
    </w:p>
  </w:comment>
  <w:comment w:id="4" w:author="Cathel Kerr" w:date="2021-08-16T16:21:00Z" w:initials="CK">
    <w:p w14:paraId="649A5737" w14:textId="186BE4DB" w:rsidR="0087471E" w:rsidRDefault="0087471E">
      <w:pPr>
        <w:pStyle w:val="CommentText"/>
      </w:pPr>
      <w:r>
        <w:rPr>
          <w:rStyle w:val="CommentReference"/>
        </w:rPr>
        <w:annotationRef/>
      </w:r>
      <w:r>
        <w:t>Are these days?</w:t>
      </w:r>
    </w:p>
  </w:comment>
  <w:comment w:id="5" w:author="Cathel Kerr" w:date="2021-08-16T16:23:00Z" w:initials="CK">
    <w:p w14:paraId="2B4EE87D" w14:textId="292E1F3C" w:rsidR="0087471E" w:rsidRDefault="0087471E">
      <w:pPr>
        <w:pStyle w:val="CommentText"/>
      </w:pPr>
      <w:r>
        <w:rPr>
          <w:rStyle w:val="CommentReference"/>
        </w:rPr>
        <w:annotationRef/>
      </w:r>
      <w:r>
        <w:t>Is this edit okay?</w:t>
      </w:r>
    </w:p>
  </w:comment>
  <w:comment w:id="6" w:author="Cathel Kerr" w:date="2021-08-16T16:27:00Z" w:initials="CK">
    <w:p w14:paraId="17879C07" w14:textId="4145ED7A" w:rsidR="007169D1" w:rsidRDefault="007169D1">
      <w:pPr>
        <w:pStyle w:val="CommentText"/>
      </w:pPr>
      <w:r>
        <w:rPr>
          <w:rStyle w:val="CommentReference"/>
        </w:rPr>
        <w:annotationRef/>
      </w:r>
      <w:r>
        <w:t>Is this edit okay?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97283F" w15:done="0"/>
  <w15:commentEx w15:paraId="649A5737" w15:done="0"/>
  <w15:commentEx w15:paraId="2B4EE87D" w15:done="0"/>
  <w15:commentEx w15:paraId="17879C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0F03" w16cex:dateUtc="2021-08-16T15:21:00Z"/>
  <w16cex:commentExtensible w16cex:durableId="24C50F0E" w16cex:dateUtc="2021-08-16T15:21:00Z"/>
  <w16cex:commentExtensible w16cex:durableId="24C50F79" w16cex:dateUtc="2021-08-16T15:23:00Z"/>
  <w16cex:commentExtensible w16cex:durableId="24C51065" w16cex:dateUtc="2021-08-16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7283F" w16cid:durableId="24C50F03"/>
  <w16cid:commentId w16cid:paraId="649A5737" w16cid:durableId="24C50F0E"/>
  <w16cid:commentId w16cid:paraId="2B4EE87D" w16cid:durableId="24C50F79"/>
  <w16cid:commentId w16cid:paraId="17879C07" w16cid:durableId="24C510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21A3" w14:textId="77777777" w:rsidR="00DB38D3" w:rsidRDefault="00DB38D3" w:rsidP="00174C9C">
      <w:r>
        <w:separator/>
      </w:r>
    </w:p>
  </w:endnote>
  <w:endnote w:type="continuationSeparator" w:id="0">
    <w:p w14:paraId="292BD1A0" w14:textId="77777777" w:rsidR="00DB38D3" w:rsidRDefault="00DB38D3" w:rsidP="0017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rbgqmCnpwtcAdvTT3713a231">
    <w:altName w:val="Segoe Print"/>
    <w:panose1 w:val="020B0604020202020204"/>
    <w:charset w:val="00"/>
    <w:family w:val="auto"/>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dvPTimes">
    <w:altName w:val="Segoe Print"/>
    <w:panose1 w:val="020B0604020202020204"/>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FA2B" w14:textId="77777777" w:rsidR="00174C9C" w:rsidRPr="00174C9C" w:rsidRDefault="00174C9C" w:rsidP="00174C9C">
    <w:pPr>
      <w:pStyle w:val="Footer"/>
      <w:jc w:val="right"/>
      <w:rPr>
        <w:rFonts w:ascii="Book Antiqua" w:hAnsi="Book Antiqua"/>
        <w:sz w:val="24"/>
        <w:szCs w:val="24"/>
      </w:rPr>
    </w:pPr>
    <w:r w:rsidRPr="00174C9C">
      <w:rPr>
        <w:rFonts w:ascii="Book Antiqua" w:hAnsi="Book Antiqua"/>
        <w:sz w:val="24"/>
        <w:szCs w:val="24"/>
        <w:lang w:val="zh-CN" w:eastAsia="zh-CN"/>
      </w:rPr>
      <w:t xml:space="preserve"> </w:t>
    </w:r>
    <w:r w:rsidRPr="00174C9C">
      <w:rPr>
        <w:rFonts w:ascii="Book Antiqua" w:hAnsi="Book Antiqua"/>
        <w:sz w:val="24"/>
        <w:szCs w:val="24"/>
      </w:rPr>
      <w:fldChar w:fldCharType="begin"/>
    </w:r>
    <w:r w:rsidRPr="00174C9C">
      <w:rPr>
        <w:rFonts w:ascii="Book Antiqua" w:hAnsi="Book Antiqua"/>
        <w:sz w:val="24"/>
        <w:szCs w:val="24"/>
      </w:rPr>
      <w:instrText>PAGE  \* Arabic  \* MERGEFORMAT</w:instrText>
    </w:r>
    <w:r w:rsidRPr="00174C9C">
      <w:rPr>
        <w:rFonts w:ascii="Book Antiqua" w:hAnsi="Book Antiqua"/>
        <w:sz w:val="24"/>
        <w:szCs w:val="24"/>
      </w:rPr>
      <w:fldChar w:fldCharType="separate"/>
    </w:r>
    <w:r w:rsidRPr="00174C9C">
      <w:rPr>
        <w:rFonts w:ascii="Book Antiqua" w:hAnsi="Book Antiqua"/>
        <w:sz w:val="24"/>
        <w:szCs w:val="24"/>
        <w:lang w:val="zh-CN" w:eastAsia="zh-CN"/>
      </w:rPr>
      <w:t>2</w:t>
    </w:r>
    <w:r w:rsidRPr="00174C9C">
      <w:rPr>
        <w:rFonts w:ascii="Book Antiqua" w:hAnsi="Book Antiqua"/>
        <w:sz w:val="24"/>
        <w:szCs w:val="24"/>
      </w:rPr>
      <w:fldChar w:fldCharType="end"/>
    </w:r>
    <w:r w:rsidRPr="00174C9C">
      <w:rPr>
        <w:rFonts w:ascii="Book Antiqua" w:hAnsi="Book Antiqua"/>
        <w:sz w:val="24"/>
        <w:szCs w:val="24"/>
        <w:lang w:val="zh-CN" w:eastAsia="zh-CN"/>
      </w:rPr>
      <w:t xml:space="preserve"> / </w:t>
    </w:r>
    <w:r w:rsidRPr="00174C9C">
      <w:rPr>
        <w:rFonts w:ascii="Book Antiqua" w:hAnsi="Book Antiqua"/>
        <w:sz w:val="24"/>
        <w:szCs w:val="24"/>
      </w:rPr>
      <w:fldChar w:fldCharType="begin"/>
    </w:r>
    <w:r w:rsidRPr="00174C9C">
      <w:rPr>
        <w:rFonts w:ascii="Book Antiqua" w:hAnsi="Book Antiqua"/>
        <w:sz w:val="24"/>
        <w:szCs w:val="24"/>
      </w:rPr>
      <w:instrText>NUMPAGES  \* Arabic  \* MERGEFORMAT</w:instrText>
    </w:r>
    <w:r w:rsidRPr="00174C9C">
      <w:rPr>
        <w:rFonts w:ascii="Book Antiqua" w:hAnsi="Book Antiqua"/>
        <w:sz w:val="24"/>
        <w:szCs w:val="24"/>
      </w:rPr>
      <w:fldChar w:fldCharType="separate"/>
    </w:r>
    <w:r w:rsidRPr="00174C9C">
      <w:rPr>
        <w:rFonts w:ascii="Book Antiqua" w:hAnsi="Book Antiqua"/>
        <w:sz w:val="24"/>
        <w:szCs w:val="24"/>
        <w:lang w:val="zh-CN" w:eastAsia="zh-CN"/>
      </w:rPr>
      <w:t>2</w:t>
    </w:r>
    <w:r w:rsidRPr="00174C9C">
      <w:rPr>
        <w:rFonts w:ascii="Book Antiqua" w:hAnsi="Book Antiqua"/>
        <w:sz w:val="24"/>
        <w:szCs w:val="24"/>
      </w:rPr>
      <w:fldChar w:fldCharType="end"/>
    </w:r>
  </w:p>
  <w:p w14:paraId="15F6EF15" w14:textId="77777777" w:rsidR="00174C9C" w:rsidRPr="00174C9C" w:rsidRDefault="00174C9C" w:rsidP="00174C9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C59E" w14:textId="77777777" w:rsidR="00DB38D3" w:rsidRDefault="00DB38D3" w:rsidP="00174C9C">
      <w:r>
        <w:separator/>
      </w:r>
    </w:p>
  </w:footnote>
  <w:footnote w:type="continuationSeparator" w:id="0">
    <w:p w14:paraId="534F94F2" w14:textId="77777777" w:rsidR="00DB38D3" w:rsidRDefault="00DB38D3" w:rsidP="00174C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02CC"/>
    <w:rsid w:val="00044F93"/>
    <w:rsid w:val="0012476E"/>
    <w:rsid w:val="00174C9C"/>
    <w:rsid w:val="001F6DA0"/>
    <w:rsid w:val="00213878"/>
    <w:rsid w:val="002E6DAE"/>
    <w:rsid w:val="00324255"/>
    <w:rsid w:val="003C4BDE"/>
    <w:rsid w:val="003D0E03"/>
    <w:rsid w:val="003D7377"/>
    <w:rsid w:val="003F230C"/>
    <w:rsid w:val="003F498B"/>
    <w:rsid w:val="003F6568"/>
    <w:rsid w:val="00406BD6"/>
    <w:rsid w:val="004534C7"/>
    <w:rsid w:val="00466307"/>
    <w:rsid w:val="00466DA6"/>
    <w:rsid w:val="00481429"/>
    <w:rsid w:val="004A3FB9"/>
    <w:rsid w:val="004F2FB4"/>
    <w:rsid w:val="005165B1"/>
    <w:rsid w:val="0056772E"/>
    <w:rsid w:val="00643EDD"/>
    <w:rsid w:val="006C41B4"/>
    <w:rsid w:val="007169D1"/>
    <w:rsid w:val="007207E1"/>
    <w:rsid w:val="007A490A"/>
    <w:rsid w:val="007B627B"/>
    <w:rsid w:val="007C32CD"/>
    <w:rsid w:val="0087471E"/>
    <w:rsid w:val="008E1E12"/>
    <w:rsid w:val="008F7268"/>
    <w:rsid w:val="0091162E"/>
    <w:rsid w:val="009E321B"/>
    <w:rsid w:val="009E560F"/>
    <w:rsid w:val="009E6029"/>
    <w:rsid w:val="00A36F01"/>
    <w:rsid w:val="00A77B3E"/>
    <w:rsid w:val="00AD1BA6"/>
    <w:rsid w:val="00BB6460"/>
    <w:rsid w:val="00C04FBA"/>
    <w:rsid w:val="00C2678B"/>
    <w:rsid w:val="00C33A89"/>
    <w:rsid w:val="00C57058"/>
    <w:rsid w:val="00CA2A55"/>
    <w:rsid w:val="00CE4307"/>
    <w:rsid w:val="00D2215C"/>
    <w:rsid w:val="00DB38D3"/>
    <w:rsid w:val="00DC06C0"/>
    <w:rsid w:val="00EE2E38"/>
    <w:rsid w:val="00F43F77"/>
    <w:rsid w:val="00FC652B"/>
    <w:rsid w:val="00FF1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92007"/>
  <w15:docId w15:val="{9C75E302-7508-4E9B-A540-B178144F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74C9C"/>
    <w:rPr>
      <w:sz w:val="18"/>
      <w:szCs w:val="18"/>
    </w:rPr>
  </w:style>
  <w:style w:type="paragraph" w:styleId="Footer">
    <w:name w:val="footer"/>
    <w:basedOn w:val="Normal"/>
    <w:link w:val="FooterChar"/>
    <w:uiPriority w:val="99"/>
    <w:unhideWhenUsed/>
    <w:rsid w:val="00174C9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74C9C"/>
    <w:rPr>
      <w:sz w:val="18"/>
      <w:szCs w:val="18"/>
    </w:rPr>
  </w:style>
  <w:style w:type="table" w:styleId="TableGrid">
    <w:name w:val="Table Grid"/>
    <w:basedOn w:val="TableNormal"/>
    <w:rsid w:val="00D2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13878"/>
    <w:rPr>
      <w:sz w:val="16"/>
      <w:szCs w:val="16"/>
    </w:rPr>
  </w:style>
  <w:style w:type="paragraph" w:styleId="CommentText">
    <w:name w:val="annotation text"/>
    <w:basedOn w:val="Normal"/>
    <w:link w:val="CommentTextChar"/>
    <w:semiHidden/>
    <w:unhideWhenUsed/>
    <w:rsid w:val="00213878"/>
    <w:rPr>
      <w:sz w:val="20"/>
      <w:szCs w:val="20"/>
    </w:rPr>
  </w:style>
  <w:style w:type="character" w:customStyle="1" w:styleId="CommentTextChar">
    <w:name w:val="Comment Text Char"/>
    <w:basedOn w:val="DefaultParagraphFont"/>
    <w:link w:val="CommentText"/>
    <w:semiHidden/>
    <w:rsid w:val="00213878"/>
  </w:style>
  <w:style w:type="paragraph" w:styleId="CommentSubject">
    <w:name w:val="annotation subject"/>
    <w:basedOn w:val="CommentText"/>
    <w:next w:val="CommentText"/>
    <w:link w:val="CommentSubjectChar"/>
    <w:semiHidden/>
    <w:unhideWhenUsed/>
    <w:rsid w:val="00213878"/>
    <w:rPr>
      <w:b/>
      <w:bCs/>
    </w:rPr>
  </w:style>
  <w:style w:type="character" w:customStyle="1" w:styleId="CommentSubjectChar">
    <w:name w:val="Comment Subject Char"/>
    <w:basedOn w:val="CommentTextChar"/>
    <w:link w:val="CommentSubject"/>
    <w:semiHidden/>
    <w:rsid w:val="00213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18256">
      <w:bodyDiv w:val="1"/>
      <w:marLeft w:val="0"/>
      <w:marRight w:val="0"/>
      <w:marTop w:val="0"/>
      <w:marBottom w:val="0"/>
      <w:divBdr>
        <w:top w:val="none" w:sz="0" w:space="0" w:color="auto"/>
        <w:left w:val="none" w:sz="0" w:space="0" w:color="auto"/>
        <w:bottom w:val="none" w:sz="0" w:space="0" w:color="auto"/>
        <w:right w:val="none" w:sz="0" w:space="0" w:color="auto"/>
      </w:divBdr>
    </w:div>
    <w:div w:id="1712925592">
      <w:bodyDiv w:val="1"/>
      <w:marLeft w:val="0"/>
      <w:marRight w:val="0"/>
      <w:marTop w:val="0"/>
      <w:marBottom w:val="0"/>
      <w:divBdr>
        <w:top w:val="none" w:sz="0" w:space="0" w:color="auto"/>
        <w:left w:val="none" w:sz="0" w:space="0" w:color="auto"/>
        <w:bottom w:val="none" w:sz="0" w:space="0" w:color="auto"/>
        <w:right w:val="none" w:sz="0" w:space="0" w:color="auto"/>
      </w:divBdr>
    </w:div>
    <w:div w:id="1770812238">
      <w:bodyDiv w:val="1"/>
      <w:marLeft w:val="0"/>
      <w:marRight w:val="0"/>
      <w:marTop w:val="0"/>
      <w:marBottom w:val="0"/>
      <w:divBdr>
        <w:top w:val="none" w:sz="0" w:space="0" w:color="auto"/>
        <w:left w:val="none" w:sz="0" w:space="0" w:color="auto"/>
        <w:bottom w:val="none" w:sz="0" w:space="0" w:color="auto"/>
        <w:right w:val="none" w:sz="0" w:space="0" w:color="auto"/>
      </w:divBdr>
    </w:div>
    <w:div w:id="2134787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B2F1-08B7-40F3-8BBD-E54A4B0B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2</cp:revision>
  <dcterms:created xsi:type="dcterms:W3CDTF">2021-08-27T14:18:00Z</dcterms:created>
  <dcterms:modified xsi:type="dcterms:W3CDTF">2021-08-27T14:18:00Z</dcterms:modified>
</cp:coreProperties>
</file>