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C8E5C" w14:textId="77777777" w:rsidR="00780121" w:rsidRDefault="00780121">
      <w:pPr>
        <w:spacing w:line="360" w:lineRule="auto"/>
        <w:jc w:val="both"/>
        <w:rPr>
          <w:rFonts w:ascii="Book Antiqua" w:hAnsi="Book Antiqua" w:cs="Book Antiqua"/>
          <w:b/>
          <w:color w:val="000000"/>
          <w:lang w:eastAsia="zh-CN"/>
        </w:rPr>
      </w:pPr>
    </w:p>
    <w:p w14:paraId="768CC0C4" w14:textId="77777777" w:rsidR="00A77B3E" w:rsidRDefault="009D4BF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CC0496" w14:textId="77777777" w:rsidR="00A77B3E" w:rsidRDefault="009D4BF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68762</w:t>
      </w:r>
    </w:p>
    <w:p w14:paraId="7DD898D3" w14:textId="77777777" w:rsidR="00A77B3E" w:rsidRDefault="009D4BF3">
      <w:pPr>
        <w:spacing w:line="360" w:lineRule="auto"/>
        <w:jc w:val="both"/>
      </w:pPr>
      <w:r>
        <w:rPr>
          <w:rFonts w:ascii="Book Antiqua" w:eastAsia="Book Antiqua" w:hAnsi="Book Antiqua" w:cs="Book Antiqua"/>
          <w:b/>
          <w:color w:val="000000"/>
        </w:rPr>
        <w:t xml:space="preserve">Manuscript Type: </w:t>
      </w:r>
      <w:bookmarkStart w:id="0" w:name="OLE_LINK350"/>
      <w:bookmarkStart w:id="1" w:name="OLE_LINK351"/>
      <w:r>
        <w:rPr>
          <w:rFonts w:ascii="Book Antiqua" w:eastAsia="Book Antiqua" w:hAnsi="Book Antiqua" w:cs="Book Antiqua"/>
          <w:color w:val="000000"/>
        </w:rPr>
        <w:t>CASE REPORT</w:t>
      </w:r>
      <w:bookmarkEnd w:id="0"/>
      <w:bookmarkEnd w:id="1"/>
    </w:p>
    <w:p w14:paraId="796BC88A" w14:textId="77777777" w:rsidR="00A77B3E" w:rsidRDefault="00A77B3E">
      <w:pPr>
        <w:spacing w:line="360" w:lineRule="auto"/>
        <w:jc w:val="both"/>
      </w:pPr>
    </w:p>
    <w:p w14:paraId="36F959EF" w14:textId="731B84E6" w:rsidR="00A77B3E" w:rsidRDefault="009D4BF3">
      <w:pPr>
        <w:spacing w:line="360" w:lineRule="auto"/>
        <w:jc w:val="both"/>
      </w:pPr>
      <w:bookmarkStart w:id="2" w:name="OLE_LINK326"/>
      <w:bookmarkStart w:id="3" w:name="OLE_LINK327"/>
      <w:bookmarkStart w:id="4" w:name="OLE_LINK358"/>
      <w:bookmarkStart w:id="5" w:name="OLE_LINK359"/>
      <w:r>
        <w:rPr>
          <w:rFonts w:ascii="Book Antiqua" w:eastAsia="Book Antiqua" w:hAnsi="Book Antiqua" w:cs="Book Antiqua"/>
          <w:b/>
          <w:color w:val="000000"/>
        </w:rPr>
        <w:t>Skeletal m</w:t>
      </w:r>
      <w:r>
        <w:rPr>
          <w:rFonts w:ascii="Book Antiqua" w:eastAsia="Book Antiqua" w:hAnsi="Book Antiqua" w:cs="Book Antiqua"/>
          <w:b/>
          <w:color w:val="000000"/>
        </w:rPr>
        <w:t xml:space="preserve">uscle </w:t>
      </w:r>
      <w:r w:rsidR="00224F05">
        <w:rPr>
          <w:rFonts w:ascii="Book Antiqua" w:eastAsia="Book Antiqua" w:hAnsi="Book Antiqua" w:cs="Book Antiqua"/>
          <w:b/>
          <w:color w:val="000000"/>
        </w:rPr>
        <w:t xml:space="preserve">metastasis </w:t>
      </w:r>
      <w:r>
        <w:rPr>
          <w:rFonts w:ascii="Book Antiqua" w:eastAsia="Book Antiqua" w:hAnsi="Book Antiqua" w:cs="Book Antiqua"/>
          <w:b/>
          <w:color w:val="000000"/>
        </w:rPr>
        <w:t xml:space="preserve">with bone metaplasia from colon cancer: A case report and </w:t>
      </w:r>
      <w:r w:rsidR="0044678E">
        <w:rPr>
          <w:rFonts w:ascii="Book Antiqua" w:eastAsia="Book Antiqua" w:hAnsi="Book Antiqua" w:cs="Book Antiqua"/>
          <w:b/>
          <w:color w:val="000000"/>
        </w:rPr>
        <w:t xml:space="preserve">review </w:t>
      </w:r>
      <w:r w:rsidR="0044678E">
        <w:rPr>
          <w:rFonts w:ascii="Book Antiqua" w:hAnsi="Book Antiqua" w:cs="Book Antiqua" w:hint="eastAsia"/>
          <w:b/>
          <w:color w:val="000000"/>
          <w:lang w:eastAsia="zh-CN"/>
        </w:rPr>
        <w:t xml:space="preserve">of </w:t>
      </w:r>
      <w:r w:rsidR="00B43302">
        <w:rPr>
          <w:rFonts w:ascii="Book Antiqua" w:hAnsi="Book Antiqua" w:cs="Book Antiqua"/>
          <w:b/>
          <w:color w:val="000000"/>
          <w:lang w:eastAsia="zh-CN"/>
        </w:rPr>
        <w:t xml:space="preserve">the </w:t>
      </w:r>
      <w:r>
        <w:rPr>
          <w:rFonts w:ascii="Book Antiqua" w:eastAsia="Book Antiqua" w:hAnsi="Book Antiqua" w:cs="Book Antiqua"/>
          <w:b/>
          <w:color w:val="000000"/>
        </w:rPr>
        <w:t>literature</w:t>
      </w:r>
    </w:p>
    <w:bookmarkEnd w:id="2"/>
    <w:bookmarkEnd w:id="3"/>
    <w:bookmarkEnd w:id="4"/>
    <w:bookmarkEnd w:id="5"/>
    <w:p w14:paraId="16FBECC9" w14:textId="77777777" w:rsidR="00A77B3E" w:rsidRDefault="00A77B3E">
      <w:pPr>
        <w:spacing w:line="360" w:lineRule="auto"/>
        <w:jc w:val="both"/>
      </w:pPr>
    </w:p>
    <w:p w14:paraId="59B78F05" w14:textId="1A0713D2" w:rsidR="00A77B3E" w:rsidRDefault="0044678E">
      <w:pPr>
        <w:spacing w:line="360" w:lineRule="auto"/>
        <w:jc w:val="both"/>
      </w:pPr>
      <w:r>
        <w:rPr>
          <w:rFonts w:ascii="Book Antiqua" w:eastAsia="Book Antiqua" w:hAnsi="Book Antiqua" w:cs="Book Antiqua"/>
          <w:color w:val="000000"/>
        </w:rPr>
        <w:t xml:space="preserve">Guo </w:t>
      </w:r>
      <w:r>
        <w:rPr>
          <w:rFonts w:ascii="Book Antiqua" w:hAnsi="Book Antiqua" w:cs="Book Antiqua" w:hint="eastAsia"/>
          <w:color w:val="000000"/>
          <w:lang w:eastAsia="zh-CN"/>
        </w:rPr>
        <w:t xml:space="preserve">Y </w:t>
      </w:r>
      <w:r w:rsidRPr="004467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328"/>
      <w:bookmarkStart w:id="7" w:name="OLE_LINK329"/>
      <w:bookmarkStart w:id="8" w:name="OLE_LINK360"/>
      <w:bookmarkStart w:id="9" w:name="OLE_LINK361"/>
      <w:r>
        <w:rPr>
          <w:rFonts w:ascii="Book Antiqua" w:eastAsia="Book Antiqua" w:hAnsi="Book Antiqua" w:cs="Book Antiqua"/>
          <w:color w:val="000000"/>
        </w:rPr>
        <w:t xml:space="preserve">Skeletal muscle </w:t>
      </w:r>
      <w:bookmarkEnd w:id="6"/>
      <w:bookmarkEnd w:id="7"/>
      <w:bookmarkEnd w:id="8"/>
      <w:bookmarkEnd w:id="9"/>
      <w:r w:rsidR="00224F05">
        <w:rPr>
          <w:rFonts w:ascii="Book Antiqua" w:eastAsia="Book Antiqua" w:hAnsi="Book Antiqua" w:cs="Book Antiqua"/>
          <w:color w:val="000000"/>
        </w:rPr>
        <w:t>metastasis</w:t>
      </w:r>
    </w:p>
    <w:p w14:paraId="71F68EE7" w14:textId="77777777" w:rsidR="00A77B3E" w:rsidRDefault="00A77B3E">
      <w:pPr>
        <w:spacing w:line="360" w:lineRule="auto"/>
        <w:jc w:val="both"/>
      </w:pPr>
    </w:p>
    <w:p w14:paraId="1AD516D3" w14:textId="77777777" w:rsidR="00A77B3E" w:rsidRDefault="009D4BF3">
      <w:pPr>
        <w:spacing w:line="360" w:lineRule="auto"/>
        <w:jc w:val="both"/>
      </w:pPr>
      <w:r>
        <w:rPr>
          <w:rFonts w:ascii="Book Antiqua" w:eastAsia="Book Antiqua" w:hAnsi="Book Antiqua" w:cs="Book Antiqua"/>
          <w:color w:val="000000"/>
        </w:rPr>
        <w:t xml:space="preserve">Yu </w:t>
      </w:r>
      <w:bookmarkStart w:id="10" w:name="OLE_LINK19"/>
      <w:bookmarkStart w:id="11" w:name="OLE_LINK20"/>
      <w:r>
        <w:rPr>
          <w:rFonts w:ascii="Book Antiqua" w:eastAsia="Book Antiqua" w:hAnsi="Book Antiqua" w:cs="Book Antiqua"/>
          <w:color w:val="000000"/>
        </w:rPr>
        <w:t>Guo</w:t>
      </w:r>
      <w:bookmarkEnd w:id="10"/>
      <w:bookmarkEnd w:id="11"/>
      <w:r>
        <w:rPr>
          <w:rFonts w:ascii="Book Antiqua" w:eastAsia="Book Antiqua" w:hAnsi="Book Antiqua" w:cs="Book Antiqua"/>
          <w:color w:val="000000"/>
        </w:rPr>
        <w:t xml:space="preserve">, Shuang Wang, </w:t>
      </w:r>
      <w:r w:rsidR="00116002">
        <w:rPr>
          <w:rFonts w:ascii="Book Antiqua" w:eastAsia="Book Antiqua" w:hAnsi="Book Antiqua" w:cs="Book Antiqua"/>
          <w:color w:val="000000"/>
        </w:rPr>
        <w:t>Ze</w:t>
      </w:r>
      <w:r w:rsidR="00116002">
        <w:rPr>
          <w:rFonts w:ascii="Book Antiqua" w:hAnsi="Book Antiqua" w:cs="Book Antiqua" w:hint="eastAsia"/>
          <w:color w:val="000000"/>
          <w:lang w:eastAsia="zh-CN"/>
        </w:rPr>
        <w:t>-Y</w:t>
      </w:r>
      <w:r>
        <w:rPr>
          <w:rFonts w:ascii="Book Antiqua" w:eastAsia="Book Antiqua" w:hAnsi="Book Antiqua" w:cs="Book Antiqua"/>
          <w:color w:val="000000"/>
        </w:rPr>
        <w:t>un Zh</w:t>
      </w:r>
      <w:r w:rsidR="00116002">
        <w:rPr>
          <w:rFonts w:ascii="Book Antiqua" w:eastAsia="Book Antiqua" w:hAnsi="Book Antiqua" w:cs="Book Antiqua"/>
          <w:color w:val="000000"/>
        </w:rPr>
        <w:t>ao, Jian-Nan Li, An Shang, Dong</w:t>
      </w:r>
      <w:r w:rsidR="00116002">
        <w:rPr>
          <w:rFonts w:ascii="Book Antiqua" w:hAnsi="Book Antiqua" w:cs="Book Antiqua" w:hint="eastAsia"/>
          <w:color w:val="000000"/>
          <w:lang w:eastAsia="zh-CN"/>
        </w:rPr>
        <w:t>-L</w:t>
      </w:r>
      <w:r>
        <w:rPr>
          <w:rFonts w:ascii="Book Antiqua" w:eastAsia="Book Antiqua" w:hAnsi="Book Antiqua" w:cs="Book Antiqua"/>
          <w:color w:val="000000"/>
        </w:rPr>
        <w:t>in Li, Min Wang</w:t>
      </w:r>
    </w:p>
    <w:p w14:paraId="7BD96D7F" w14:textId="77777777" w:rsidR="00A77B3E" w:rsidRDefault="00A77B3E">
      <w:pPr>
        <w:spacing w:line="360" w:lineRule="auto"/>
        <w:jc w:val="both"/>
      </w:pPr>
    </w:p>
    <w:p w14:paraId="5F4AA0F6" w14:textId="6B12F7FA" w:rsidR="00A77B3E" w:rsidRDefault="009D4BF3">
      <w:pPr>
        <w:spacing w:line="360" w:lineRule="auto"/>
        <w:jc w:val="both"/>
      </w:pPr>
      <w:r>
        <w:rPr>
          <w:rFonts w:ascii="Book Antiqua" w:eastAsia="Book Antiqua" w:hAnsi="Book Antiqua" w:cs="Book Antiqua"/>
          <w:b/>
          <w:bCs/>
          <w:color w:val="000000"/>
        </w:rPr>
        <w:t xml:space="preserve">Yu Guo, </w:t>
      </w:r>
      <w:r w:rsidR="00845ABB">
        <w:rPr>
          <w:rFonts w:ascii="Book Antiqua" w:eastAsia="Book Antiqua" w:hAnsi="Book Antiqua" w:cs="Book Antiqua"/>
          <w:b/>
          <w:bCs/>
          <w:color w:val="000000"/>
        </w:rPr>
        <w:t>Ze</w:t>
      </w:r>
      <w:r w:rsidR="00845ABB">
        <w:rPr>
          <w:rFonts w:ascii="Book Antiqua" w:hAnsi="Book Antiqua" w:cs="Book Antiqua" w:hint="eastAsia"/>
          <w:b/>
          <w:bCs/>
          <w:color w:val="000000"/>
          <w:lang w:eastAsia="zh-CN"/>
        </w:rPr>
        <w:t>-Y</w:t>
      </w:r>
      <w:r w:rsidR="00845ABB">
        <w:rPr>
          <w:rFonts w:ascii="Book Antiqua" w:eastAsia="Book Antiqua" w:hAnsi="Book Antiqua" w:cs="Book Antiqua"/>
          <w:b/>
          <w:bCs/>
          <w:color w:val="000000"/>
        </w:rPr>
        <w:t xml:space="preserve">un Zhao, </w:t>
      </w:r>
      <w:r w:rsidR="00DF0BA2">
        <w:rPr>
          <w:rFonts w:ascii="Book Antiqua" w:eastAsia="Book Antiqua" w:hAnsi="Book Antiqua" w:cs="Book Antiqua"/>
          <w:b/>
          <w:bCs/>
          <w:color w:val="000000"/>
        </w:rPr>
        <w:t>Jian-Nan Li,</w:t>
      </w:r>
      <w:r w:rsidR="00DF0BA2" w:rsidRPr="00845ABB">
        <w:rPr>
          <w:rFonts w:ascii="Book Antiqua" w:eastAsia="Book Antiqua" w:hAnsi="Book Antiqua" w:cs="Book Antiqua"/>
          <w:b/>
          <w:bCs/>
          <w:color w:val="000000"/>
        </w:rPr>
        <w:t xml:space="preserve"> </w:t>
      </w:r>
      <w:r w:rsidR="00845ABB">
        <w:rPr>
          <w:rFonts w:ascii="Book Antiqua" w:eastAsia="Book Antiqua" w:hAnsi="Book Antiqua" w:cs="Book Antiqua"/>
          <w:b/>
          <w:bCs/>
          <w:color w:val="000000"/>
        </w:rPr>
        <w:t xml:space="preserve">An Shang, </w:t>
      </w:r>
      <w:r w:rsidR="00116002">
        <w:rPr>
          <w:rFonts w:ascii="Book Antiqua" w:eastAsia="Book Antiqua" w:hAnsi="Book Antiqua" w:cs="Book Antiqua"/>
          <w:b/>
          <w:bCs/>
          <w:color w:val="000000"/>
        </w:rPr>
        <w:t>Dong</w:t>
      </w:r>
      <w:r w:rsidR="00116002">
        <w:rPr>
          <w:rFonts w:ascii="Book Antiqua" w:hAnsi="Book Antiqua" w:cs="Book Antiqua" w:hint="eastAsia"/>
          <w:b/>
          <w:bCs/>
          <w:color w:val="000000"/>
          <w:lang w:eastAsia="zh-CN"/>
        </w:rPr>
        <w:t>-L</w:t>
      </w:r>
      <w:r w:rsidR="00116002">
        <w:rPr>
          <w:rFonts w:ascii="Book Antiqua" w:eastAsia="Book Antiqua" w:hAnsi="Book Antiqua" w:cs="Book Antiqua"/>
          <w:b/>
          <w:bCs/>
          <w:color w:val="000000"/>
        </w:rPr>
        <w:t xml:space="preserve">in Li, Min Wang, </w:t>
      </w:r>
      <w:bookmarkStart w:id="12" w:name="OLE_LINK21"/>
      <w:bookmarkStart w:id="13" w:name="OLE_LINK22"/>
      <w:bookmarkStart w:id="14" w:name="OLE_LINK332"/>
      <w:bookmarkStart w:id="15" w:name="OLE_LINK333"/>
      <w:bookmarkStart w:id="16" w:name="OLE_LINK338"/>
      <w:bookmarkStart w:id="17" w:name="OLE_LINK343"/>
      <w:bookmarkStart w:id="18" w:name="OLE_LINK344"/>
      <w:bookmarkStart w:id="19" w:name="OLE_LINK348"/>
      <w:bookmarkStart w:id="20" w:name="OLE_LINK36"/>
      <w:bookmarkStart w:id="21" w:name="OLE_LINK37"/>
      <w:bookmarkStart w:id="22" w:name="OLE_LINK34"/>
      <w:bookmarkStart w:id="23" w:name="OLE_LINK35"/>
      <w:r w:rsidR="00116002" w:rsidRPr="00116002">
        <w:rPr>
          <w:rFonts w:ascii="Book Antiqua" w:hAnsi="Book Antiqua" w:cs="Book Antiqua" w:hint="eastAsia"/>
          <w:bCs/>
          <w:color w:val="000000"/>
          <w:lang w:eastAsia="zh-CN"/>
        </w:rPr>
        <w:t xml:space="preserve">Department of </w:t>
      </w:r>
      <w:bookmarkEnd w:id="12"/>
      <w:bookmarkEnd w:id="13"/>
      <w:r w:rsidR="00116002" w:rsidRPr="00116002">
        <w:rPr>
          <w:rFonts w:ascii="Book Antiqua" w:eastAsia="Book Antiqua" w:hAnsi="Book Antiqua" w:cs="Book Antiqua"/>
          <w:color w:val="000000"/>
        </w:rPr>
        <w:t xml:space="preserve">General </w:t>
      </w:r>
      <w:r w:rsidR="00116002" w:rsidRPr="00116002">
        <w:rPr>
          <w:rFonts w:ascii="Book Antiqua" w:hAnsi="Book Antiqua" w:cs="Book Antiqua" w:hint="eastAsia"/>
          <w:color w:val="000000"/>
          <w:lang w:eastAsia="zh-CN"/>
        </w:rPr>
        <w:t>S</w:t>
      </w:r>
      <w:r w:rsidRPr="00116002">
        <w:rPr>
          <w:rFonts w:ascii="Book Antiqua" w:eastAsia="Book Antiqua" w:hAnsi="Book Antiqua" w:cs="Book Antiqua"/>
          <w:color w:val="000000"/>
        </w:rPr>
        <w:t>urgery</w:t>
      </w:r>
      <w:bookmarkEnd w:id="14"/>
      <w:bookmarkEnd w:id="15"/>
      <w:bookmarkEnd w:id="16"/>
      <w:bookmarkEnd w:id="17"/>
      <w:bookmarkEnd w:id="18"/>
      <w:bookmarkEnd w:id="19"/>
      <w:r w:rsidRPr="00116002">
        <w:rPr>
          <w:rFonts w:ascii="Book Antiqua" w:eastAsia="Book Antiqua" w:hAnsi="Book Antiqua" w:cs="Book Antiqua"/>
          <w:color w:val="000000"/>
        </w:rPr>
        <w:t>,</w:t>
      </w:r>
      <w:r w:rsidR="00116002" w:rsidRPr="00116002">
        <w:rPr>
          <w:rFonts w:ascii="Book Antiqua" w:eastAsia="Book Antiqua" w:hAnsi="Book Antiqua" w:cs="Book Antiqua"/>
          <w:color w:val="000000"/>
        </w:rPr>
        <w:t xml:space="preserve"> </w:t>
      </w:r>
      <w:bookmarkStart w:id="24" w:name="OLE_LINK334"/>
      <w:bookmarkStart w:id="25" w:name="OLE_LINK335"/>
      <w:bookmarkStart w:id="26" w:name="OLE_LINK339"/>
      <w:bookmarkStart w:id="27" w:name="OLE_LINK340"/>
      <w:bookmarkStart w:id="28" w:name="OLE_LINK345"/>
      <w:bookmarkStart w:id="29" w:name="OLE_LINK349"/>
      <w:r w:rsidR="00116002" w:rsidRPr="00116002">
        <w:rPr>
          <w:rFonts w:ascii="Book Antiqua" w:eastAsia="Book Antiqua" w:hAnsi="Book Antiqua" w:cs="Book Antiqua"/>
          <w:color w:val="000000"/>
        </w:rPr>
        <w:t>The Second Hos</w:t>
      </w:r>
      <w:r w:rsidRPr="00116002">
        <w:rPr>
          <w:rFonts w:ascii="Book Antiqua" w:eastAsia="Book Antiqua" w:hAnsi="Book Antiqua" w:cs="Book Antiqua"/>
          <w:color w:val="000000"/>
        </w:rPr>
        <w:t>pital of Jilin University</w:t>
      </w:r>
      <w:bookmarkEnd w:id="20"/>
      <w:bookmarkEnd w:id="21"/>
      <w:bookmarkEnd w:id="24"/>
      <w:bookmarkEnd w:id="25"/>
      <w:bookmarkEnd w:id="26"/>
      <w:bookmarkEnd w:id="27"/>
      <w:bookmarkEnd w:id="28"/>
      <w:bookmarkEnd w:id="29"/>
      <w:r w:rsidRPr="00116002">
        <w:rPr>
          <w:rFonts w:ascii="Book Antiqua" w:eastAsia="Book Antiqua" w:hAnsi="Book Antiqua" w:cs="Book Antiqua"/>
          <w:color w:val="000000"/>
        </w:rPr>
        <w:t xml:space="preserve">, </w:t>
      </w:r>
      <w:bookmarkStart w:id="30" w:name="OLE_LINK341"/>
      <w:bookmarkStart w:id="31" w:name="OLE_LINK342"/>
      <w:r w:rsidRPr="00116002">
        <w:rPr>
          <w:rFonts w:ascii="Book Antiqua" w:eastAsia="Book Antiqua" w:hAnsi="Book Antiqua" w:cs="Book Antiqua"/>
          <w:color w:val="000000"/>
        </w:rPr>
        <w:t xml:space="preserve">Changchun </w:t>
      </w:r>
      <w:bookmarkEnd w:id="30"/>
      <w:bookmarkEnd w:id="31"/>
      <w:r w:rsidRPr="00116002">
        <w:rPr>
          <w:rFonts w:ascii="Book Antiqua" w:eastAsia="Book Antiqua" w:hAnsi="Book Antiqua" w:cs="Book Antiqua"/>
          <w:color w:val="000000"/>
        </w:rPr>
        <w:t xml:space="preserve">130000, </w:t>
      </w:r>
      <w:bookmarkStart w:id="32" w:name="OLE_LINK346"/>
      <w:bookmarkStart w:id="33" w:name="OLE_LINK347"/>
      <w:r w:rsidRPr="00116002">
        <w:rPr>
          <w:rFonts w:ascii="Book Antiqua" w:eastAsia="Book Antiqua" w:hAnsi="Book Antiqua" w:cs="Book Antiqua"/>
          <w:color w:val="000000"/>
        </w:rPr>
        <w:t>Jilin</w:t>
      </w:r>
      <w:r w:rsidR="00116002">
        <w:rPr>
          <w:rFonts w:ascii="Book Antiqua" w:hAnsi="Book Antiqua" w:cs="Book Antiqua" w:hint="eastAsia"/>
          <w:color w:val="000000"/>
          <w:lang w:eastAsia="zh-CN"/>
        </w:rPr>
        <w:t xml:space="preserve"> </w:t>
      </w:r>
      <w:bookmarkStart w:id="34" w:name="OLE_LINK23"/>
      <w:bookmarkStart w:id="35" w:name="OLE_LINK24"/>
      <w:bookmarkEnd w:id="32"/>
      <w:bookmarkEnd w:id="33"/>
      <w:r w:rsidR="00116002">
        <w:rPr>
          <w:rFonts w:ascii="Book Antiqua" w:hAnsi="Book Antiqua" w:cs="Book Antiqua" w:hint="eastAsia"/>
          <w:color w:val="000000"/>
          <w:lang w:eastAsia="zh-CN"/>
        </w:rPr>
        <w:t>Province</w:t>
      </w:r>
      <w:bookmarkEnd w:id="34"/>
      <w:bookmarkEnd w:id="35"/>
      <w:r w:rsidRPr="00116002">
        <w:rPr>
          <w:rFonts w:ascii="Book Antiqua" w:eastAsia="Book Antiqua" w:hAnsi="Book Antiqua" w:cs="Book Antiqua"/>
          <w:color w:val="000000"/>
        </w:rPr>
        <w:t xml:space="preserve">, </w:t>
      </w:r>
      <w:bookmarkStart w:id="36" w:name="OLE_LINK330"/>
      <w:bookmarkStart w:id="37" w:name="OLE_LINK331"/>
      <w:r w:rsidRPr="00116002">
        <w:rPr>
          <w:rFonts w:ascii="Book Antiqua" w:eastAsia="Book Antiqua" w:hAnsi="Book Antiqua" w:cs="Book Antiqua"/>
          <w:color w:val="000000"/>
        </w:rPr>
        <w:t>China</w:t>
      </w:r>
      <w:bookmarkEnd w:id="36"/>
      <w:bookmarkEnd w:id="37"/>
    </w:p>
    <w:p w14:paraId="4D0DF913" w14:textId="77777777" w:rsidR="00A77B3E" w:rsidRDefault="00A77B3E">
      <w:pPr>
        <w:spacing w:line="360" w:lineRule="auto"/>
        <w:jc w:val="both"/>
      </w:pPr>
    </w:p>
    <w:bookmarkEnd w:id="22"/>
    <w:bookmarkEnd w:id="23"/>
    <w:p w14:paraId="2C192379" w14:textId="77777777" w:rsidR="00A77B3E" w:rsidRDefault="009D4BF3">
      <w:pPr>
        <w:spacing w:line="360" w:lineRule="auto"/>
        <w:jc w:val="both"/>
      </w:pPr>
      <w:r>
        <w:rPr>
          <w:rFonts w:ascii="Book Antiqua" w:eastAsia="Book Antiqua" w:hAnsi="Book Antiqua" w:cs="Book Antiqua"/>
          <w:b/>
          <w:bCs/>
          <w:color w:val="000000"/>
        </w:rPr>
        <w:t xml:space="preserve">Shuang Wang, </w:t>
      </w:r>
      <w:bookmarkStart w:id="38" w:name="OLE_LINK25"/>
      <w:bookmarkStart w:id="39" w:name="OLE_LINK26"/>
      <w:bookmarkStart w:id="40" w:name="OLE_LINK336"/>
      <w:bookmarkStart w:id="41" w:name="OLE_LINK337"/>
      <w:r w:rsidR="00116002" w:rsidRPr="00116002">
        <w:rPr>
          <w:rFonts w:ascii="Book Antiqua" w:hAnsi="Book Antiqua" w:cs="Book Antiqua" w:hint="eastAsia"/>
          <w:bCs/>
          <w:color w:val="000000"/>
          <w:lang w:eastAsia="zh-CN"/>
        </w:rPr>
        <w:t xml:space="preserve">Department of </w:t>
      </w:r>
      <w:bookmarkEnd w:id="38"/>
      <w:bookmarkEnd w:id="39"/>
      <w:r w:rsidR="00116002">
        <w:rPr>
          <w:rFonts w:ascii="Book Antiqua" w:hAnsi="Book Antiqua" w:cs="Book Antiqua" w:hint="eastAsia"/>
          <w:color w:val="000000"/>
          <w:lang w:eastAsia="zh-CN"/>
        </w:rPr>
        <w:t>D</w:t>
      </w:r>
      <w:r>
        <w:rPr>
          <w:rFonts w:ascii="Book Antiqua" w:eastAsia="Book Antiqua" w:hAnsi="Book Antiqua" w:cs="Book Antiqua"/>
          <w:color w:val="000000"/>
        </w:rPr>
        <w:t>ermatology</w:t>
      </w:r>
      <w:bookmarkEnd w:id="40"/>
      <w:bookmarkEnd w:id="41"/>
      <w:r>
        <w:rPr>
          <w:rFonts w:ascii="Book Antiqua" w:eastAsia="Book Antiqua" w:hAnsi="Book Antiqua" w:cs="Book Antiqua"/>
          <w:color w:val="000000"/>
        </w:rPr>
        <w:t>,</w:t>
      </w:r>
      <w:r w:rsidR="00116002">
        <w:rPr>
          <w:rFonts w:ascii="Book Antiqua" w:eastAsia="Book Antiqua" w:hAnsi="Book Antiqua" w:cs="Book Antiqua"/>
          <w:color w:val="000000"/>
        </w:rPr>
        <w:t xml:space="preserve"> The Second Hospital of Jilin University, </w:t>
      </w:r>
      <w:r w:rsidR="00116002">
        <w:rPr>
          <w:rFonts w:ascii="Book Antiqua" w:hAnsi="Book Antiqua" w:cs="Book Antiqua" w:hint="eastAsia"/>
          <w:color w:val="000000"/>
          <w:lang w:eastAsia="zh-CN"/>
        </w:rPr>
        <w:t>C</w:t>
      </w:r>
      <w:r>
        <w:rPr>
          <w:rFonts w:ascii="Book Antiqua" w:eastAsia="Book Antiqua" w:hAnsi="Book Antiqua" w:cs="Book Antiqua"/>
          <w:color w:val="000000"/>
        </w:rPr>
        <w:t>hangchun 130000, Jilin</w:t>
      </w:r>
      <w:r w:rsidR="00116002">
        <w:rPr>
          <w:rFonts w:ascii="Book Antiqua" w:hAnsi="Book Antiqua" w:cs="Book Antiqua" w:hint="eastAsia"/>
          <w:color w:val="000000"/>
          <w:lang w:eastAsia="zh-CN"/>
        </w:rPr>
        <w:t xml:space="preserve"> </w:t>
      </w:r>
      <w:bookmarkStart w:id="42" w:name="OLE_LINK27"/>
      <w:bookmarkStart w:id="43" w:name="OLE_LINK28"/>
      <w:r w:rsidR="00116002">
        <w:rPr>
          <w:rFonts w:ascii="Book Antiqua" w:hAnsi="Book Antiqua" w:cs="Book Antiqua" w:hint="eastAsia"/>
          <w:color w:val="000000"/>
          <w:lang w:eastAsia="zh-CN"/>
        </w:rPr>
        <w:t>Province</w:t>
      </w:r>
      <w:bookmarkEnd w:id="42"/>
      <w:bookmarkEnd w:id="43"/>
      <w:r>
        <w:rPr>
          <w:rFonts w:ascii="Book Antiqua" w:eastAsia="Book Antiqua" w:hAnsi="Book Antiqua" w:cs="Book Antiqua"/>
          <w:color w:val="000000"/>
        </w:rPr>
        <w:t>, China</w:t>
      </w:r>
    </w:p>
    <w:p w14:paraId="475396C1" w14:textId="77777777" w:rsidR="00A77B3E" w:rsidRDefault="00A77B3E">
      <w:pPr>
        <w:spacing w:line="360" w:lineRule="auto"/>
        <w:jc w:val="both"/>
      </w:pPr>
    </w:p>
    <w:p w14:paraId="6CCB3EC8" w14:textId="5D6DE5A8" w:rsidR="00A77B3E" w:rsidRPr="00B65DA0" w:rsidRDefault="009D4BF3">
      <w:pPr>
        <w:spacing w:line="360" w:lineRule="auto"/>
        <w:jc w:val="both"/>
        <w:rPr>
          <w:lang w:eastAsia="zh-CN"/>
        </w:rPr>
      </w:pPr>
      <w:r>
        <w:rPr>
          <w:rFonts w:ascii="Book Antiqua" w:eastAsia="Book Antiqua" w:hAnsi="Book Antiqua" w:cs="Book Antiqua"/>
          <w:b/>
          <w:bCs/>
          <w:color w:val="000000"/>
          <w:szCs w:val="21"/>
        </w:rPr>
        <w:t xml:space="preserve">Author contributions: </w:t>
      </w:r>
      <w:bookmarkStart w:id="44" w:name="OLE_LINK32"/>
      <w:bookmarkStart w:id="45" w:name="OLE_LINK362"/>
      <w:bookmarkStart w:id="46" w:name="OLE_LINK363"/>
      <w:r w:rsidR="00B65DA0">
        <w:rPr>
          <w:rFonts w:ascii="Book Antiqua" w:eastAsia="Book Antiqua" w:hAnsi="Book Antiqua" w:cs="Book Antiqua"/>
          <w:color w:val="000000"/>
        </w:rPr>
        <w:t>G</w:t>
      </w:r>
      <w:r w:rsidR="00B65DA0">
        <w:rPr>
          <w:rFonts w:ascii="Book Antiqua" w:eastAsia="Book Antiqua" w:hAnsi="Book Antiqua" w:cs="Book Antiqua"/>
          <w:color w:val="000000"/>
        </w:rPr>
        <w:t>uo</w:t>
      </w:r>
      <w:r w:rsidR="00B65DA0">
        <w:rPr>
          <w:rFonts w:ascii="Book Antiqua" w:hAnsi="Book Antiqua" w:cs="Book Antiqua" w:hint="eastAsia"/>
          <w:color w:val="000000"/>
          <w:lang w:eastAsia="zh-CN"/>
        </w:rPr>
        <w:t xml:space="preserve"> Y</w:t>
      </w:r>
      <w:bookmarkEnd w:id="44"/>
      <w:r w:rsidR="00B65DA0">
        <w:rPr>
          <w:rFonts w:ascii="Book Antiqua" w:eastAsia="Book Antiqua" w:hAnsi="Book Antiqua" w:cs="Book Antiqua"/>
          <w:color w:val="000000"/>
        </w:rPr>
        <w:t>, Wang</w:t>
      </w:r>
      <w:r w:rsidR="00B65DA0">
        <w:rPr>
          <w:rFonts w:ascii="Book Antiqua" w:hAnsi="Book Antiqua" w:cs="Book Antiqua" w:hint="eastAsia"/>
          <w:color w:val="000000"/>
          <w:lang w:eastAsia="zh-CN"/>
        </w:rPr>
        <w:t xml:space="preserve"> S</w:t>
      </w:r>
      <w:r w:rsidR="00B43302">
        <w:rPr>
          <w:rFonts w:ascii="Book Antiqua" w:hAnsi="Book Antiqua" w:cs="Book Antiqua"/>
          <w:color w:val="000000"/>
          <w:lang w:eastAsia="zh-CN"/>
        </w:rPr>
        <w:t>,</w:t>
      </w:r>
      <w:r w:rsidR="00B65DA0">
        <w:rPr>
          <w:rFonts w:ascii="Book Antiqua" w:hAnsi="Book Antiqua" w:cs="Book Antiqua" w:hint="eastAsia"/>
          <w:color w:val="000000"/>
          <w:lang w:eastAsia="zh-CN"/>
        </w:rPr>
        <w:t xml:space="preserve"> and</w:t>
      </w:r>
      <w:r w:rsidR="00B65DA0">
        <w:rPr>
          <w:rFonts w:ascii="Book Antiqua" w:eastAsia="Book Antiqua" w:hAnsi="Book Antiqua" w:cs="Book Antiqua"/>
          <w:color w:val="000000"/>
        </w:rPr>
        <w:t xml:space="preserve"> Wang</w:t>
      </w:r>
      <w:r w:rsidR="00B65DA0">
        <w:rPr>
          <w:rFonts w:ascii="Book Antiqua" w:hAnsi="Book Antiqua" w:cs="Book Antiqua" w:hint="eastAsia"/>
          <w:color w:val="000000"/>
          <w:lang w:eastAsia="zh-CN"/>
        </w:rPr>
        <w:t xml:space="preserve"> M</w:t>
      </w:r>
      <w:r w:rsidR="00B65DA0">
        <w:rPr>
          <w:rFonts w:ascii="Book Antiqua" w:eastAsia="Book Antiqua" w:hAnsi="Book Antiqua" w:cs="Book Antiqua"/>
          <w:color w:val="000000"/>
        </w:rPr>
        <w:t xml:space="preserve"> </w:t>
      </w:r>
      <w:bookmarkStart w:id="47" w:name="OLE_LINK29"/>
      <w:bookmarkStart w:id="48" w:name="OLE_LINK30"/>
      <w:bookmarkStart w:id="49" w:name="OLE_LINK33"/>
      <w:bookmarkStart w:id="50" w:name="OLE_LINK31"/>
      <w:r w:rsidR="00B65DA0">
        <w:rPr>
          <w:rFonts w:ascii="Book Antiqua" w:hAnsi="Book Antiqua" w:cs="Book Antiqua" w:hint="eastAsia"/>
          <w:color w:val="000000"/>
          <w:lang w:eastAsia="zh-CN"/>
        </w:rPr>
        <w:t>contributed to the</w:t>
      </w:r>
      <w:bookmarkEnd w:id="47"/>
      <w:bookmarkEnd w:id="48"/>
      <w:bookmarkEnd w:id="49"/>
      <w:r w:rsidR="00B65DA0">
        <w:rPr>
          <w:rFonts w:ascii="Book Antiqua" w:hAnsi="Book Antiqua" w:cs="Book Antiqua" w:hint="eastAsia"/>
          <w:color w:val="000000"/>
          <w:lang w:eastAsia="zh-CN"/>
        </w:rPr>
        <w:t xml:space="preserve"> </w:t>
      </w:r>
      <w:bookmarkEnd w:id="50"/>
      <w:r w:rsidR="00B65DA0">
        <w:rPr>
          <w:rFonts w:ascii="Book Antiqua" w:hAnsi="Book Antiqua" w:cs="Book Antiqua" w:hint="eastAsia"/>
          <w:color w:val="000000"/>
          <w:lang w:eastAsia="zh-CN"/>
        </w:rPr>
        <w:t>c</w:t>
      </w:r>
      <w:r w:rsidR="00B65DA0">
        <w:rPr>
          <w:rFonts w:ascii="Book Antiqua" w:eastAsia="Book Antiqua" w:hAnsi="Book Antiqua" w:cs="Book Antiqua"/>
          <w:color w:val="000000"/>
        </w:rPr>
        <w:t>onceptualization</w:t>
      </w:r>
      <w:r w:rsidR="00B65DA0">
        <w:rPr>
          <w:rFonts w:ascii="Book Antiqua" w:hAnsi="Book Antiqua" w:cs="Book Antiqua" w:hint="eastAsia"/>
          <w:color w:val="000000"/>
          <w:lang w:eastAsia="zh-CN"/>
        </w:rPr>
        <w:t xml:space="preserve">; </w:t>
      </w:r>
      <w:r w:rsidR="00B65DA0">
        <w:rPr>
          <w:rFonts w:ascii="Book Antiqua" w:eastAsia="Book Antiqua" w:hAnsi="Book Antiqua" w:cs="Book Antiqua"/>
          <w:color w:val="000000"/>
        </w:rPr>
        <w:t>Guo</w:t>
      </w:r>
      <w:r w:rsidR="00B65DA0">
        <w:rPr>
          <w:rFonts w:ascii="Book Antiqua" w:hAnsi="Book Antiqua" w:cs="Book Antiqua" w:hint="eastAsia"/>
          <w:color w:val="000000"/>
          <w:lang w:eastAsia="zh-CN"/>
        </w:rPr>
        <w:t xml:space="preserve"> Y</w:t>
      </w:r>
      <w:r w:rsidR="00B65DA0">
        <w:rPr>
          <w:rFonts w:ascii="Book Antiqua" w:eastAsia="Book Antiqua" w:hAnsi="Book Antiqua" w:cs="Book Antiqua"/>
          <w:color w:val="000000"/>
        </w:rPr>
        <w:t>, Zhao</w:t>
      </w:r>
      <w:r w:rsidR="00B65DA0">
        <w:rPr>
          <w:rFonts w:ascii="Book Antiqua" w:hAnsi="Book Antiqua" w:cs="Book Antiqua" w:hint="eastAsia"/>
          <w:color w:val="000000"/>
          <w:lang w:eastAsia="zh-CN"/>
        </w:rPr>
        <w:t xml:space="preserve"> ZY</w:t>
      </w:r>
      <w:r w:rsidR="00B65DA0">
        <w:rPr>
          <w:rFonts w:ascii="Book Antiqua" w:eastAsia="Book Antiqua" w:hAnsi="Book Antiqua" w:cs="Book Antiqua"/>
          <w:color w:val="000000"/>
        </w:rPr>
        <w:t>, Shang</w:t>
      </w:r>
      <w:r w:rsidR="00B65DA0">
        <w:rPr>
          <w:rFonts w:ascii="Book Antiqua" w:hAnsi="Book Antiqua" w:cs="Book Antiqua" w:hint="eastAsia"/>
          <w:color w:val="000000"/>
          <w:lang w:eastAsia="zh-CN"/>
        </w:rPr>
        <w:t xml:space="preserve"> A</w:t>
      </w:r>
      <w:r w:rsidR="00B43302">
        <w:rPr>
          <w:rFonts w:ascii="Book Antiqua" w:hAnsi="Book Antiqua" w:cs="Book Antiqua"/>
          <w:color w:val="000000"/>
          <w:lang w:eastAsia="zh-CN"/>
        </w:rPr>
        <w:t>,</w:t>
      </w:r>
      <w:r w:rsidR="00B65DA0">
        <w:rPr>
          <w:rFonts w:ascii="Book Antiqua" w:hAnsi="Book Antiqua" w:cs="Book Antiqua" w:hint="eastAsia"/>
          <w:color w:val="000000"/>
          <w:lang w:eastAsia="zh-CN"/>
        </w:rPr>
        <w:t xml:space="preserve"> and</w:t>
      </w:r>
      <w:r w:rsidR="00B65DA0">
        <w:rPr>
          <w:rFonts w:ascii="Book Antiqua" w:eastAsia="Book Antiqua" w:hAnsi="Book Antiqua" w:cs="Book Antiqua"/>
          <w:color w:val="000000"/>
        </w:rPr>
        <w:t xml:space="preserve"> Li</w:t>
      </w:r>
      <w:r w:rsidR="00B65DA0">
        <w:rPr>
          <w:rFonts w:ascii="Book Antiqua" w:hAnsi="Book Antiqua" w:cs="Book Antiqua" w:hint="eastAsia"/>
          <w:color w:val="000000"/>
          <w:lang w:eastAsia="zh-CN"/>
        </w:rPr>
        <w:t xml:space="preserve"> DL contributed to the</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d</w:t>
      </w:r>
      <w:r w:rsidR="00B65DA0">
        <w:rPr>
          <w:rFonts w:ascii="Book Antiqua" w:eastAsia="Book Antiqua" w:hAnsi="Book Antiqua" w:cs="Book Antiqua"/>
          <w:color w:val="000000"/>
        </w:rPr>
        <w:t>ata curation</w:t>
      </w:r>
      <w:r w:rsidR="00B65DA0">
        <w:rPr>
          <w:rFonts w:ascii="Book Antiqua" w:hAnsi="Book Antiqua" w:cs="Book Antiqua" w:hint="eastAsia"/>
          <w:color w:val="000000"/>
          <w:lang w:eastAsia="zh-CN"/>
        </w:rPr>
        <w:t xml:space="preserve">; </w:t>
      </w:r>
      <w:r w:rsidR="00B65DA0">
        <w:rPr>
          <w:rFonts w:ascii="Book Antiqua" w:eastAsia="Book Antiqua" w:hAnsi="Book Antiqua" w:cs="Book Antiqua"/>
          <w:color w:val="000000"/>
        </w:rPr>
        <w:t>Li</w:t>
      </w:r>
      <w:r w:rsidR="00B65DA0">
        <w:rPr>
          <w:rFonts w:ascii="Book Antiqua" w:hAnsi="Book Antiqua" w:cs="Book Antiqua" w:hint="eastAsia"/>
          <w:color w:val="000000"/>
          <w:lang w:eastAsia="zh-CN"/>
        </w:rPr>
        <w:t xml:space="preserve"> JN and</w:t>
      </w:r>
      <w:r w:rsidR="00B65DA0">
        <w:rPr>
          <w:rFonts w:ascii="Book Antiqua" w:eastAsia="Book Antiqua" w:hAnsi="Book Antiqua" w:cs="Book Antiqua"/>
          <w:color w:val="000000"/>
        </w:rPr>
        <w:t xml:space="preserve"> Wang</w:t>
      </w:r>
      <w:r w:rsidR="00B65DA0">
        <w:rPr>
          <w:rFonts w:ascii="Book Antiqua" w:hAnsi="Book Antiqua" w:cs="Book Antiqua" w:hint="eastAsia"/>
          <w:color w:val="000000"/>
          <w:lang w:eastAsia="zh-CN"/>
        </w:rPr>
        <w:t xml:space="preserve"> M</w:t>
      </w:r>
      <w:r w:rsidR="00B65DA0" w:rsidRPr="00B65DA0">
        <w:rPr>
          <w:rFonts w:ascii="Book Antiqua" w:hAnsi="Book Antiqua" w:cs="Book Antiqua" w:hint="eastAsia"/>
          <w:color w:val="000000"/>
          <w:lang w:eastAsia="zh-CN"/>
        </w:rPr>
        <w:t xml:space="preserve"> </w:t>
      </w:r>
      <w:r w:rsidR="00B65DA0">
        <w:rPr>
          <w:rFonts w:ascii="Book Antiqua" w:hAnsi="Book Antiqua" w:cs="Book Antiqua" w:hint="eastAsia"/>
          <w:color w:val="000000"/>
          <w:lang w:eastAsia="zh-CN"/>
        </w:rPr>
        <w:t>contributed to the</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s</w:t>
      </w:r>
      <w:r w:rsidR="00B65DA0">
        <w:rPr>
          <w:rFonts w:ascii="Book Antiqua" w:eastAsia="Book Antiqua" w:hAnsi="Book Antiqua" w:cs="Book Antiqua"/>
          <w:color w:val="000000"/>
        </w:rPr>
        <w:t>upervision</w:t>
      </w:r>
      <w:r w:rsidR="00B65DA0">
        <w:rPr>
          <w:rFonts w:ascii="Book Antiqua" w:hAnsi="Book Antiqua" w:cs="Book Antiqua" w:hint="eastAsia"/>
          <w:color w:val="000000"/>
          <w:lang w:eastAsia="zh-CN"/>
        </w:rPr>
        <w:t xml:space="preserve">; </w:t>
      </w:r>
      <w:r w:rsidR="00B65DA0">
        <w:rPr>
          <w:rFonts w:ascii="Book Antiqua" w:eastAsia="Book Antiqua" w:hAnsi="Book Antiqua" w:cs="Book Antiqua"/>
          <w:color w:val="000000"/>
        </w:rPr>
        <w:t>Guo</w:t>
      </w:r>
      <w:r w:rsidR="00B65DA0">
        <w:rPr>
          <w:rFonts w:ascii="Book Antiqua" w:hAnsi="Book Antiqua" w:cs="Book Antiqua" w:hint="eastAsia"/>
          <w:color w:val="000000"/>
          <w:lang w:eastAsia="zh-CN"/>
        </w:rPr>
        <w:t xml:space="preserve"> Y</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contributed to the</w:t>
      </w:r>
      <w:r w:rsidR="006B4091">
        <w:rPr>
          <w:rFonts w:ascii="Book Antiqua" w:eastAsia="Book Antiqua" w:hAnsi="Book Antiqua" w:cs="Book Antiqua"/>
          <w:color w:val="000000"/>
        </w:rPr>
        <w:t xml:space="preserve"> </w:t>
      </w:r>
      <w:r w:rsidR="00B65DA0">
        <w:rPr>
          <w:rFonts w:ascii="Book Antiqua" w:eastAsia="Book Antiqua" w:hAnsi="Book Antiqua" w:cs="Book Antiqua"/>
          <w:color w:val="000000"/>
        </w:rPr>
        <w:t>draft</w:t>
      </w:r>
      <w:r w:rsidR="006B4091">
        <w:rPr>
          <w:rFonts w:ascii="Book Antiqua" w:eastAsia="Book Antiqua" w:hAnsi="Book Antiqua" w:cs="Book Antiqua"/>
          <w:color w:val="000000"/>
        </w:rPr>
        <w:t>ing</w:t>
      </w:r>
      <w:r w:rsidR="00B65DA0">
        <w:rPr>
          <w:rFonts w:ascii="Book Antiqua" w:hAnsi="Book Antiqua" w:cs="Book Antiqua" w:hint="eastAsia"/>
          <w:color w:val="000000"/>
          <w:lang w:eastAsia="zh-CN"/>
        </w:rPr>
        <w:t>,</w:t>
      </w:r>
      <w:r w:rsidR="00B65DA0">
        <w:rPr>
          <w:rFonts w:ascii="Book Antiqua" w:eastAsia="Book Antiqua" w:hAnsi="Book Antiqua" w:cs="Book Antiqua"/>
          <w:color w:val="000000"/>
        </w:rPr>
        <w:t xml:space="preserve"> review</w:t>
      </w:r>
      <w:r w:rsidR="00B43302">
        <w:rPr>
          <w:rFonts w:ascii="Book Antiqua" w:eastAsia="Book Antiqua" w:hAnsi="Book Antiqua" w:cs="Book Antiqua"/>
          <w:color w:val="000000"/>
        </w:rPr>
        <w:t>,</w:t>
      </w:r>
      <w:r w:rsidR="00B65DA0">
        <w:rPr>
          <w:rFonts w:ascii="Book Antiqua" w:eastAsia="Book Antiqua" w:hAnsi="Book Antiqua" w:cs="Book Antiqua"/>
          <w:color w:val="000000"/>
        </w:rPr>
        <w:t xml:space="preserve"> </w:t>
      </w:r>
      <w:r w:rsidR="00B65DA0">
        <w:rPr>
          <w:rFonts w:ascii="Book Antiqua" w:hAnsi="Book Antiqua" w:cs="Book Antiqua" w:hint="eastAsia"/>
          <w:color w:val="000000"/>
          <w:lang w:eastAsia="zh-CN"/>
        </w:rPr>
        <w:t>an</w:t>
      </w:r>
      <w:r w:rsidR="00B65DA0">
        <w:rPr>
          <w:rFonts w:ascii="Book Antiqua" w:hAnsi="Book Antiqua" w:cs="Book Antiqua" w:hint="eastAsia"/>
          <w:color w:val="000000"/>
          <w:lang w:eastAsia="zh-CN"/>
        </w:rPr>
        <w:t>d</w:t>
      </w:r>
      <w:r>
        <w:rPr>
          <w:rFonts w:ascii="Book Antiqua" w:eastAsia="Book Antiqua" w:hAnsi="Book Antiqua" w:cs="Book Antiqua"/>
          <w:color w:val="000000"/>
        </w:rPr>
        <w:t xml:space="preserve"> editing</w:t>
      </w:r>
      <w:r w:rsidR="006B4091">
        <w:rPr>
          <w:rFonts w:ascii="Book Antiqua" w:eastAsia="Book Antiqua" w:hAnsi="Book Antiqua" w:cs="Book Antiqua"/>
          <w:color w:val="000000"/>
        </w:rPr>
        <w:t xml:space="preserve"> of the manuscript</w:t>
      </w:r>
      <w:r w:rsidR="00B65DA0">
        <w:rPr>
          <w:rFonts w:ascii="Book Antiqua" w:hAnsi="Book Antiqua" w:cs="Book Antiqua" w:hint="eastAsia"/>
          <w:color w:val="000000"/>
          <w:lang w:eastAsia="zh-CN"/>
        </w:rPr>
        <w:t>.</w:t>
      </w:r>
    </w:p>
    <w:bookmarkEnd w:id="45"/>
    <w:bookmarkEnd w:id="46"/>
    <w:p w14:paraId="4C34623C" w14:textId="77777777" w:rsidR="00A77B3E" w:rsidRDefault="00A77B3E">
      <w:pPr>
        <w:spacing w:line="360" w:lineRule="auto"/>
        <w:jc w:val="both"/>
      </w:pPr>
    </w:p>
    <w:p w14:paraId="10A98113" w14:textId="77777777" w:rsidR="00A77B3E" w:rsidRDefault="009D4BF3" w:rsidP="00C02B78">
      <w:pPr>
        <w:spacing w:line="360" w:lineRule="auto"/>
        <w:jc w:val="both"/>
        <w:rPr>
          <w:lang w:eastAsia="zh-CN"/>
        </w:rPr>
      </w:pPr>
      <w:r>
        <w:rPr>
          <w:rFonts w:ascii="Book Antiqua" w:eastAsia="Book Antiqua" w:hAnsi="Book Antiqua" w:cs="Book Antiqua"/>
          <w:b/>
          <w:bCs/>
          <w:color w:val="000000"/>
          <w:szCs w:val="21"/>
        </w:rPr>
        <w:t xml:space="preserve">Supported by </w:t>
      </w:r>
      <w:bookmarkStart w:id="51" w:name="OLE_LINK364"/>
      <w:bookmarkStart w:id="52" w:name="OLE_LINK365"/>
      <w:r>
        <w:rPr>
          <w:rFonts w:ascii="Book Antiqua" w:eastAsia="Book Antiqua" w:hAnsi="Book Antiqua" w:cs="Book Antiqua"/>
          <w:color w:val="000000"/>
        </w:rPr>
        <w:t>the Science and Technology Developm</w:t>
      </w:r>
      <w:r w:rsidR="00C02B78">
        <w:rPr>
          <w:rFonts w:ascii="Book Antiqua" w:eastAsia="Book Antiqua" w:hAnsi="Book Antiqua" w:cs="Book Antiqua"/>
          <w:color w:val="000000"/>
        </w:rPr>
        <w:t>ent Project of Jilin Province</w:t>
      </w:r>
      <w:r w:rsidR="00C02B78">
        <w:rPr>
          <w:rFonts w:ascii="Book Antiqua" w:hAnsi="Book Antiqua" w:cs="Book Antiqua" w:hint="eastAsia"/>
          <w:color w:val="000000"/>
          <w:lang w:eastAsia="zh-CN"/>
        </w:rPr>
        <w:t>,</w:t>
      </w:r>
      <w:r w:rsidR="00C02B78">
        <w:rPr>
          <w:rFonts w:ascii="Book Antiqua" w:eastAsia="Book Antiqua" w:hAnsi="Book Antiqua" w:cs="Book Antiqua"/>
          <w:color w:val="000000"/>
        </w:rPr>
        <w:t xml:space="preserve"> </w:t>
      </w:r>
      <w:r w:rsidR="00C02B78">
        <w:rPr>
          <w:rFonts w:ascii="Book Antiqua" w:hAnsi="Book Antiqua" w:cs="Book Antiqua" w:hint="eastAsia"/>
          <w:color w:val="000000"/>
          <w:lang w:eastAsia="zh-CN"/>
        </w:rPr>
        <w:t xml:space="preserve">No. </w:t>
      </w:r>
      <w:r>
        <w:rPr>
          <w:rFonts w:ascii="Book Antiqua" w:eastAsia="Book Antiqua" w:hAnsi="Book Antiqua" w:cs="Book Antiqua"/>
          <w:color w:val="000000"/>
        </w:rPr>
        <w:t>3D5197434429</w:t>
      </w:r>
      <w:r w:rsidR="00C02B78">
        <w:rPr>
          <w:rFonts w:ascii="Book Antiqua" w:hAnsi="Book Antiqua" w:cs="Book Antiqua" w:hint="eastAsia"/>
          <w:color w:val="000000"/>
          <w:lang w:eastAsia="zh-CN"/>
        </w:rPr>
        <w:t>;</w:t>
      </w:r>
      <w:r w:rsidR="00C02B78">
        <w:rPr>
          <w:rFonts w:hint="eastAsia"/>
          <w:lang w:eastAsia="zh-CN"/>
        </w:rPr>
        <w:t xml:space="preserve"> </w:t>
      </w:r>
      <w:r>
        <w:rPr>
          <w:rFonts w:ascii="Book Antiqua" w:eastAsia="Book Antiqua" w:hAnsi="Book Antiqua" w:cs="Book Antiqua"/>
          <w:color w:val="000000"/>
        </w:rPr>
        <w:t>the Youth Program of the National Natura</w:t>
      </w:r>
      <w:r w:rsidR="00C02B78">
        <w:rPr>
          <w:rFonts w:ascii="Book Antiqua" w:eastAsia="Book Antiqua" w:hAnsi="Book Antiqua" w:cs="Book Antiqua"/>
          <w:color w:val="000000"/>
        </w:rPr>
        <w:t>l Science Foundation of China</w:t>
      </w:r>
      <w:r w:rsidR="00C02B78">
        <w:rPr>
          <w:rFonts w:ascii="Book Antiqua" w:hAnsi="Book Antiqua" w:cs="Book Antiqua" w:hint="eastAsia"/>
          <w:color w:val="000000"/>
          <w:lang w:eastAsia="zh-CN"/>
        </w:rPr>
        <w:t>,</w:t>
      </w:r>
      <w:r w:rsidR="00C02B78">
        <w:rPr>
          <w:rFonts w:ascii="Book Antiqua" w:eastAsia="Book Antiqua" w:hAnsi="Book Antiqua" w:cs="Book Antiqua"/>
          <w:color w:val="000000"/>
        </w:rPr>
        <w:t xml:space="preserve"> </w:t>
      </w:r>
      <w:r w:rsidR="00C02B78">
        <w:rPr>
          <w:rFonts w:ascii="Book Antiqua" w:hAnsi="Book Antiqua" w:cs="Book Antiqua" w:hint="eastAsia"/>
          <w:color w:val="000000"/>
          <w:lang w:eastAsia="zh-CN"/>
        </w:rPr>
        <w:t xml:space="preserve">No. </w:t>
      </w:r>
      <w:r>
        <w:rPr>
          <w:rFonts w:ascii="Book Antiqua" w:eastAsia="Book Antiqua" w:hAnsi="Book Antiqua" w:cs="Book Antiqua"/>
          <w:color w:val="000000"/>
        </w:rPr>
        <w:t>3A4205367429</w:t>
      </w:r>
      <w:r w:rsidR="00C02B78">
        <w:rPr>
          <w:rFonts w:ascii="Book Antiqua" w:hAnsi="Book Antiqua" w:cs="Book Antiqua" w:hint="eastAsia"/>
          <w:color w:val="000000"/>
          <w:lang w:eastAsia="zh-CN"/>
        </w:rPr>
        <w:t xml:space="preserve">; </w:t>
      </w:r>
      <w:r w:rsidR="00C02B78" w:rsidRPr="00C02B78">
        <w:rPr>
          <w:rFonts w:ascii="Book Antiqua" w:hAnsi="Book Antiqua"/>
          <w:lang w:eastAsia="zh-CN"/>
        </w:rPr>
        <w:t>and</w:t>
      </w:r>
      <w:r w:rsidR="00C02B78">
        <w:rPr>
          <w:rFonts w:hint="eastAsia"/>
          <w:lang w:eastAsia="zh-CN"/>
        </w:rPr>
        <w:t xml:space="preserve"> </w:t>
      </w:r>
      <w:r>
        <w:rPr>
          <w:rFonts w:ascii="Book Antiqua" w:eastAsia="Book Antiqua" w:hAnsi="Book Antiqua" w:cs="Book Antiqua"/>
          <w:color w:val="000000"/>
        </w:rPr>
        <w:t>the Educatio</w:t>
      </w:r>
      <w:r w:rsidR="00C02B78">
        <w:rPr>
          <w:rFonts w:ascii="Book Antiqua" w:eastAsia="Book Antiqua" w:hAnsi="Book Antiqua" w:cs="Book Antiqua"/>
          <w:color w:val="000000"/>
        </w:rPr>
        <w:t>n Project of Jilin University</w:t>
      </w:r>
      <w:r w:rsidR="00C02B78">
        <w:rPr>
          <w:rFonts w:ascii="Book Antiqua" w:hAnsi="Book Antiqua" w:cs="Book Antiqua" w:hint="eastAsia"/>
          <w:color w:val="000000"/>
          <w:lang w:eastAsia="zh-CN"/>
        </w:rPr>
        <w:t>;</w:t>
      </w:r>
      <w:r w:rsidR="00C02B78">
        <w:rPr>
          <w:rFonts w:ascii="Book Antiqua" w:eastAsia="Book Antiqua" w:hAnsi="Book Antiqua" w:cs="Book Antiqua"/>
          <w:color w:val="000000"/>
        </w:rPr>
        <w:t xml:space="preserve"> </w:t>
      </w:r>
      <w:r w:rsidR="00C02B78">
        <w:rPr>
          <w:rFonts w:ascii="Book Antiqua" w:hAnsi="Book Antiqua" w:cs="Book Antiqua" w:hint="eastAsia"/>
          <w:color w:val="000000"/>
          <w:lang w:eastAsia="zh-CN"/>
        </w:rPr>
        <w:t xml:space="preserve">No. </w:t>
      </w:r>
      <w:r w:rsidR="00C02B78">
        <w:rPr>
          <w:rFonts w:ascii="Book Antiqua" w:eastAsia="Book Antiqua" w:hAnsi="Book Antiqua" w:cs="Book Antiqua"/>
          <w:color w:val="000000"/>
        </w:rPr>
        <w:t>419070600046</w:t>
      </w:r>
      <w:r>
        <w:rPr>
          <w:rFonts w:ascii="Book Antiqua" w:eastAsia="Book Antiqua" w:hAnsi="Book Antiqua" w:cs="Book Antiqua"/>
          <w:color w:val="000000"/>
        </w:rPr>
        <w:t>.</w:t>
      </w:r>
      <w:bookmarkEnd w:id="51"/>
      <w:bookmarkEnd w:id="52"/>
    </w:p>
    <w:p w14:paraId="51C9713F" w14:textId="77777777" w:rsidR="00A77B3E" w:rsidRDefault="00A77B3E">
      <w:pPr>
        <w:spacing w:line="360" w:lineRule="auto"/>
        <w:ind w:firstLine="480"/>
        <w:jc w:val="both"/>
      </w:pPr>
    </w:p>
    <w:p w14:paraId="380A5255" w14:textId="77777777" w:rsidR="00A77B3E" w:rsidRDefault="009D4BF3">
      <w:pPr>
        <w:spacing w:line="360" w:lineRule="auto"/>
        <w:jc w:val="both"/>
      </w:pPr>
      <w:r>
        <w:rPr>
          <w:rFonts w:ascii="Book Antiqua" w:eastAsia="Book Antiqua" w:hAnsi="Book Antiqua" w:cs="Book Antiqua"/>
          <w:b/>
          <w:bCs/>
          <w:color w:val="000000"/>
        </w:rPr>
        <w:lastRenderedPageBreak/>
        <w:t xml:space="preserve">Corresponding author: Min Wang, PhD, Full Professor, </w:t>
      </w:r>
      <w:r w:rsidR="00992DAB">
        <w:rPr>
          <w:rFonts w:ascii="Book Antiqua" w:hAnsi="Book Antiqua" w:cs="Book Antiqua"/>
          <w:bCs/>
          <w:color w:val="000000"/>
          <w:lang w:eastAsia="zh-CN"/>
        </w:rPr>
        <w:t xml:space="preserve">Department of </w:t>
      </w:r>
      <w:r w:rsidR="00992DAB">
        <w:rPr>
          <w:rFonts w:ascii="Book Antiqua" w:eastAsia="Book Antiqua" w:hAnsi="Book Antiqua" w:cs="Book Antiqua"/>
          <w:color w:val="000000"/>
        </w:rPr>
        <w:t xml:space="preserve">General </w:t>
      </w:r>
      <w:r w:rsidR="00992DAB">
        <w:rPr>
          <w:rFonts w:ascii="Book Antiqua" w:hAnsi="Book Antiqua" w:cs="Book Antiqua"/>
          <w:color w:val="000000"/>
          <w:lang w:eastAsia="zh-CN"/>
        </w:rPr>
        <w:t>S</w:t>
      </w:r>
      <w:r w:rsidR="00992DAB">
        <w:rPr>
          <w:rFonts w:ascii="Book Antiqua" w:eastAsia="Book Antiqua" w:hAnsi="Book Antiqua" w:cs="Book Antiqua"/>
          <w:color w:val="000000"/>
        </w:rPr>
        <w:t>urgery, The Second Hospital of Jilin University</w:t>
      </w:r>
      <w:r>
        <w:rPr>
          <w:rFonts w:ascii="Book Antiqua" w:eastAsia="Book Antiqua" w:hAnsi="Book Antiqua" w:cs="Book Antiqua"/>
          <w:color w:val="000000"/>
        </w:rPr>
        <w:t>, Changchun, Jilin</w:t>
      </w:r>
      <w:r w:rsidR="00992DAB">
        <w:rPr>
          <w:rFonts w:ascii="Book Antiqua" w:hAnsi="Book Antiqua" w:cs="Book Antiqua" w:hint="eastAsia"/>
          <w:color w:val="000000"/>
          <w:lang w:eastAsia="zh-CN"/>
        </w:rPr>
        <w:t xml:space="preserve"> Province</w:t>
      </w:r>
      <w:r>
        <w:rPr>
          <w:rFonts w:ascii="Book Antiqua" w:eastAsia="Book Antiqua" w:hAnsi="Book Antiqua" w:cs="Book Antiqua"/>
          <w:color w:val="000000"/>
        </w:rPr>
        <w:t>, No.</w:t>
      </w:r>
      <w:r w:rsidR="00992DAB">
        <w:rPr>
          <w:rFonts w:ascii="Book Antiqua" w:hAnsi="Book Antiqua" w:cs="Book Antiqua" w:hint="eastAsia"/>
          <w:color w:val="000000"/>
          <w:lang w:eastAsia="zh-CN"/>
        </w:rPr>
        <w:t xml:space="preserve"> </w:t>
      </w:r>
      <w:r w:rsidR="00992DAB">
        <w:rPr>
          <w:rFonts w:ascii="Book Antiqua" w:eastAsia="Book Antiqua" w:hAnsi="Book Antiqua" w:cs="Book Antiqua"/>
          <w:color w:val="000000"/>
        </w:rPr>
        <w:t>218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District, Changchun </w:t>
      </w:r>
      <w:r w:rsidR="00992DAB">
        <w:rPr>
          <w:rFonts w:ascii="Book Antiqua" w:eastAsia="Book Antiqua" w:hAnsi="Book Antiqua" w:cs="Book Antiqua"/>
          <w:color w:val="000000"/>
        </w:rPr>
        <w:t>130000</w:t>
      </w:r>
      <w:r>
        <w:rPr>
          <w:rFonts w:ascii="Book Antiqua" w:eastAsia="Book Antiqua" w:hAnsi="Book Antiqua" w:cs="Book Antiqua"/>
          <w:color w:val="000000"/>
        </w:rPr>
        <w:t>, Jilin Province, China. jdeywangmin@163.com</w:t>
      </w:r>
    </w:p>
    <w:p w14:paraId="7F05558D" w14:textId="77777777" w:rsidR="00A77B3E" w:rsidRDefault="00A77B3E">
      <w:pPr>
        <w:spacing w:line="360" w:lineRule="auto"/>
        <w:jc w:val="both"/>
      </w:pPr>
    </w:p>
    <w:p w14:paraId="0AAFF7CA" w14:textId="77777777" w:rsidR="00A77B3E" w:rsidRDefault="009D4BF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 2021</w:t>
      </w:r>
    </w:p>
    <w:p w14:paraId="1BC1B3B6" w14:textId="77777777" w:rsidR="00A77B3E" w:rsidRPr="008311FF" w:rsidRDefault="009D4BF3">
      <w:pPr>
        <w:spacing w:line="360" w:lineRule="auto"/>
        <w:jc w:val="both"/>
        <w:rPr>
          <w:lang w:eastAsia="zh-CN"/>
        </w:rPr>
      </w:pPr>
      <w:r>
        <w:rPr>
          <w:rFonts w:ascii="Book Antiqua" w:eastAsia="Book Antiqua" w:hAnsi="Book Antiqua" w:cs="Book Antiqua"/>
          <w:b/>
          <w:bCs/>
          <w:color w:val="000000"/>
        </w:rPr>
        <w:t xml:space="preserve">Revised: </w:t>
      </w:r>
      <w:r w:rsidR="008311FF" w:rsidRPr="008311FF">
        <w:rPr>
          <w:rFonts w:ascii="Book Antiqua" w:hAnsi="Book Antiqua" w:cs="Book Antiqua" w:hint="eastAsia"/>
          <w:bCs/>
          <w:color w:val="000000"/>
          <w:lang w:eastAsia="zh-CN"/>
        </w:rPr>
        <w:t>June 30, 2021</w:t>
      </w:r>
    </w:p>
    <w:p w14:paraId="711810DA" w14:textId="7E9CB5E7" w:rsidR="00A77B3E" w:rsidRDefault="009D4BF3">
      <w:pPr>
        <w:spacing w:line="360" w:lineRule="auto"/>
        <w:jc w:val="both"/>
      </w:pPr>
      <w:r>
        <w:rPr>
          <w:rFonts w:ascii="Book Antiqua" w:eastAsia="Book Antiqua" w:hAnsi="Book Antiqua" w:cs="Book Antiqua"/>
          <w:b/>
          <w:bCs/>
          <w:color w:val="000000"/>
        </w:rPr>
        <w:t xml:space="preserve">Accepted: </w:t>
      </w:r>
      <w:bookmarkStart w:id="53" w:name="OLE_LINK15"/>
      <w:bookmarkStart w:id="54" w:name="OLE_LINK48"/>
      <w:r w:rsidR="00EE6EAF">
        <w:rPr>
          <w:rFonts w:ascii="Book Antiqua" w:eastAsia="宋体" w:hAnsi="Book Antiqua" w:hint="eastAsia"/>
          <w:color w:val="000000" w:themeColor="text1"/>
        </w:rPr>
        <w:t>Au</w:t>
      </w:r>
      <w:r w:rsidR="00EE6EAF">
        <w:rPr>
          <w:rFonts w:ascii="Book Antiqua" w:eastAsia="宋体" w:hAnsi="Book Antiqua"/>
          <w:color w:val="000000" w:themeColor="text1"/>
        </w:rPr>
        <w:t>gust</w:t>
      </w:r>
      <w:r w:rsidR="00EE6EAF" w:rsidRPr="00F06907">
        <w:rPr>
          <w:rFonts w:ascii="Book Antiqua" w:eastAsia="宋体" w:hAnsi="Book Antiqua"/>
          <w:color w:val="000000" w:themeColor="text1"/>
        </w:rPr>
        <w:t xml:space="preserve"> </w:t>
      </w:r>
      <w:r w:rsidR="00EE6EAF">
        <w:rPr>
          <w:rFonts w:ascii="Book Antiqua" w:eastAsia="宋体" w:hAnsi="Book Antiqua"/>
          <w:color w:val="000000" w:themeColor="text1"/>
        </w:rPr>
        <w:t>23</w:t>
      </w:r>
      <w:r w:rsidR="00EE6EAF" w:rsidRPr="00F06907">
        <w:rPr>
          <w:rFonts w:ascii="Book Antiqua" w:eastAsia="宋体" w:hAnsi="Book Antiqua"/>
          <w:color w:val="000000" w:themeColor="text1"/>
        </w:rPr>
        <w:t>, 2021</w:t>
      </w:r>
      <w:bookmarkEnd w:id="53"/>
      <w:bookmarkEnd w:id="54"/>
    </w:p>
    <w:p w14:paraId="434B5CD4" w14:textId="77777777" w:rsidR="00A77B3E" w:rsidRDefault="009D4BF3">
      <w:pPr>
        <w:spacing w:line="360" w:lineRule="auto"/>
        <w:jc w:val="both"/>
      </w:pPr>
      <w:r>
        <w:rPr>
          <w:rFonts w:ascii="Book Antiqua" w:eastAsia="Book Antiqua" w:hAnsi="Book Antiqua" w:cs="Book Antiqua"/>
          <w:b/>
          <w:bCs/>
          <w:color w:val="000000"/>
        </w:rPr>
        <w:t xml:space="preserve">Published online: </w:t>
      </w:r>
    </w:p>
    <w:p w14:paraId="3D34FE9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516DA71" w14:textId="77777777" w:rsidR="00A77B3E" w:rsidRDefault="009D4BF3">
      <w:pPr>
        <w:spacing w:line="360" w:lineRule="auto"/>
        <w:jc w:val="both"/>
      </w:pPr>
      <w:r>
        <w:rPr>
          <w:rFonts w:ascii="Book Antiqua" w:eastAsia="Book Antiqua" w:hAnsi="Book Antiqua" w:cs="Book Antiqua"/>
          <w:b/>
          <w:color w:val="000000"/>
        </w:rPr>
        <w:lastRenderedPageBreak/>
        <w:t>Abstract</w:t>
      </w:r>
    </w:p>
    <w:p w14:paraId="48C6EBC1" w14:textId="77777777" w:rsidR="00A77B3E" w:rsidRDefault="009D4BF3">
      <w:pPr>
        <w:spacing w:line="360" w:lineRule="auto"/>
        <w:jc w:val="both"/>
      </w:pPr>
      <w:r>
        <w:rPr>
          <w:rFonts w:ascii="Book Antiqua" w:eastAsia="Book Antiqua" w:hAnsi="Book Antiqua" w:cs="Book Antiqua"/>
          <w:color w:val="000000"/>
        </w:rPr>
        <w:t>BACKGROUND</w:t>
      </w:r>
    </w:p>
    <w:p w14:paraId="124F28A0" w14:textId="77777777" w:rsidR="00A77B3E" w:rsidRDefault="009D4BF3" w:rsidP="00633630">
      <w:pPr>
        <w:spacing w:line="360" w:lineRule="auto"/>
        <w:jc w:val="both"/>
      </w:pPr>
      <w:bookmarkStart w:id="55" w:name="OLE_LINK370"/>
      <w:bookmarkStart w:id="56" w:name="OLE_LINK371"/>
      <w:r>
        <w:rPr>
          <w:rFonts w:ascii="Book Antiqua" w:eastAsia="Book Antiqua" w:hAnsi="Book Antiqua" w:cs="Book Antiqua"/>
          <w:color w:val="000000"/>
        </w:rPr>
        <w:t xml:space="preserve">Colon cancer is a common malignant disease of the gastrointestinal tract and usually occurs at the junction of the rectum and sigmoid colon. Lymphatic and hematogenous metastases occur frequently in colon cancer and the most common metastatic sites include the liver, lung, peritoneum, bone, and lymph nodes. As a manifestation of advanced tumor spread and metastasis, soft tissue metastasis, especially skeletal muscle metastasis with bone metaplasia caused by colon cancer, is rare, accounting for less than 1% of metastases. </w:t>
      </w:r>
    </w:p>
    <w:bookmarkEnd w:id="55"/>
    <w:bookmarkEnd w:id="56"/>
    <w:p w14:paraId="01D64FFB" w14:textId="77777777" w:rsidR="00A77B3E" w:rsidRDefault="00A77B3E">
      <w:pPr>
        <w:spacing w:line="360" w:lineRule="auto"/>
        <w:ind w:firstLine="480"/>
        <w:jc w:val="both"/>
      </w:pPr>
    </w:p>
    <w:p w14:paraId="15C6F919" w14:textId="77777777" w:rsidR="00A77B3E" w:rsidRDefault="009D4BF3">
      <w:pPr>
        <w:spacing w:line="360" w:lineRule="auto"/>
        <w:jc w:val="both"/>
      </w:pPr>
      <w:r>
        <w:rPr>
          <w:rFonts w:ascii="Book Antiqua" w:eastAsia="Book Antiqua" w:hAnsi="Book Antiqua" w:cs="Book Antiqua"/>
          <w:color w:val="000000"/>
        </w:rPr>
        <w:t>CASE SUMMARY</w:t>
      </w:r>
    </w:p>
    <w:p w14:paraId="0D4EEE4F" w14:textId="31E2F11D" w:rsidR="00A77B3E" w:rsidRDefault="00B43302" w:rsidP="0053778D">
      <w:pPr>
        <w:spacing w:line="360" w:lineRule="auto"/>
        <w:jc w:val="both"/>
      </w:pPr>
      <w:bookmarkStart w:id="57" w:name="OLE_LINK372"/>
      <w:bookmarkStart w:id="58" w:name="OLE_LINK373"/>
      <w:r>
        <w:rPr>
          <w:rFonts w:ascii="Book Antiqua" w:eastAsia="Book Antiqua" w:hAnsi="Book Antiqua" w:cs="Book Antiqua"/>
          <w:color w:val="000000"/>
        </w:rPr>
        <w:t>A</w:t>
      </w:r>
      <w:r w:rsidR="009D4BF3">
        <w:rPr>
          <w:rFonts w:ascii="Book Antiqua" w:eastAsia="Book Antiqua" w:hAnsi="Book Antiqua" w:cs="Book Antiqua"/>
          <w:color w:val="000000"/>
        </w:rPr>
        <w:t xml:space="preserve"> 43-year-old male patient</w:t>
      </w:r>
      <w:r>
        <w:rPr>
          <w:rFonts w:ascii="Book Antiqua" w:eastAsia="Book Antiqua" w:hAnsi="Book Antiqua" w:cs="Book Antiqua"/>
          <w:color w:val="000000"/>
        </w:rPr>
        <w:t xml:space="preserve"> </w:t>
      </w:r>
      <w:r w:rsidR="009D4BF3">
        <w:rPr>
          <w:rFonts w:ascii="Book Antiqua" w:eastAsia="Book Antiqua" w:hAnsi="Book Antiqua" w:cs="Book Antiqua"/>
          <w:color w:val="000000"/>
        </w:rPr>
        <w:t>developed skeletal muscle metastasis with bone metaplasia of the right proximal thigh</w:t>
      </w:r>
      <w:r>
        <w:rPr>
          <w:rFonts w:ascii="Book Antiqua" w:eastAsia="Book Antiqua" w:hAnsi="Book Antiqua" w:cs="Book Antiqua"/>
          <w:color w:val="000000"/>
        </w:rPr>
        <w:t xml:space="preserve"> </w:t>
      </w:r>
      <w:r w:rsidR="009D4BF3">
        <w:rPr>
          <w:rFonts w:ascii="Book Antiqua" w:eastAsia="Book Antiqua" w:hAnsi="Book Antiqua" w:cs="Book Antiqua"/>
          <w:color w:val="000000"/>
        </w:rPr>
        <w:t xml:space="preserve">5 </w:t>
      </w:r>
      <w:proofErr w:type="spellStart"/>
      <w:r w:rsidR="009D4BF3">
        <w:rPr>
          <w:rFonts w:ascii="Book Antiqua" w:eastAsia="Book Antiqua" w:hAnsi="Book Antiqua" w:cs="Book Antiqua"/>
          <w:color w:val="000000"/>
        </w:rPr>
        <w:t>mo</w:t>
      </w:r>
      <w:proofErr w:type="spellEnd"/>
      <w:r w:rsidR="009D4BF3">
        <w:rPr>
          <w:rFonts w:ascii="Book Antiqua" w:eastAsia="Book Antiqua" w:hAnsi="Book Antiqua" w:cs="Book Antiqua"/>
          <w:color w:val="000000"/>
        </w:rPr>
        <w:t xml:space="preserve"> after</w:t>
      </w:r>
      <w:r w:rsidR="009D4BF3">
        <w:rPr>
          <w:rFonts w:ascii="Book Antiqua" w:eastAsia="Book Antiqua" w:hAnsi="Book Antiqua" w:cs="Book Antiqua"/>
          <w:color w:val="000000"/>
        </w:rPr>
        <w:t xml:space="preserve"> colon cancer was diagnosed. The patient was admitted to the hospital because of pain caused by a local mass on his right thigh. Positron emission tomography-computed tomography showed many enlarged lymph nodes around the abdominal aorta but no signs of lung or liver metastases. Color ultrasound revealed a mass located in the skeletal muscle and the results of histological biopsy revealed a poorly differentiated adenocarcinoma suspected to be distant metastases from colon cancer. Immunohistochemistry showed small woven bone components that were considered to be ossified.</w:t>
      </w:r>
    </w:p>
    <w:bookmarkEnd w:id="57"/>
    <w:bookmarkEnd w:id="58"/>
    <w:p w14:paraId="2818F5FD" w14:textId="77777777" w:rsidR="00A77B3E" w:rsidRDefault="00A77B3E">
      <w:pPr>
        <w:spacing w:line="360" w:lineRule="auto"/>
        <w:ind w:firstLine="480"/>
        <w:jc w:val="both"/>
      </w:pPr>
    </w:p>
    <w:p w14:paraId="60A1A19B" w14:textId="77777777" w:rsidR="00A77B3E" w:rsidRDefault="009D4BF3">
      <w:pPr>
        <w:spacing w:line="360" w:lineRule="auto"/>
        <w:jc w:val="both"/>
      </w:pPr>
      <w:r>
        <w:rPr>
          <w:rFonts w:ascii="Book Antiqua" w:eastAsia="Book Antiqua" w:hAnsi="Book Antiqua" w:cs="Book Antiqua"/>
          <w:color w:val="000000"/>
        </w:rPr>
        <w:t>CONCLUSION</w:t>
      </w:r>
    </w:p>
    <w:p w14:paraId="33C1A814" w14:textId="043BB38B" w:rsidR="00A77B3E" w:rsidRDefault="00B43302" w:rsidP="008D6745">
      <w:pPr>
        <w:spacing w:line="360" w:lineRule="auto"/>
        <w:jc w:val="both"/>
      </w:pPr>
      <w:bookmarkStart w:id="59" w:name="OLE_LINK374"/>
      <w:bookmarkStart w:id="60" w:name="OLE_LINK375"/>
      <w:bookmarkStart w:id="61" w:name="OLE_LINK376"/>
      <w:r>
        <w:rPr>
          <w:rFonts w:ascii="Book Antiqua" w:eastAsia="Book Antiqua" w:hAnsi="Book Antiqua" w:cs="Book Antiqua"/>
          <w:color w:val="000000"/>
        </w:rPr>
        <w:t xml:space="preserve">This case </w:t>
      </w:r>
      <w:r w:rsidR="009D4BF3">
        <w:rPr>
          <w:rFonts w:ascii="Book Antiqua" w:eastAsia="Book Antiqua" w:hAnsi="Book Antiqua" w:cs="Book Antiqua"/>
          <w:color w:val="000000"/>
        </w:rPr>
        <w:t>reminds us that for patients with advanced colorectal tumors, we should be alert to the possibility of unconventional metastasis.</w:t>
      </w:r>
    </w:p>
    <w:bookmarkEnd w:id="59"/>
    <w:bookmarkEnd w:id="60"/>
    <w:bookmarkEnd w:id="61"/>
    <w:p w14:paraId="2759C8E8" w14:textId="77777777" w:rsidR="00A77B3E" w:rsidRDefault="00A77B3E">
      <w:pPr>
        <w:spacing w:line="360" w:lineRule="auto"/>
        <w:ind w:firstLine="480"/>
        <w:jc w:val="both"/>
      </w:pPr>
    </w:p>
    <w:p w14:paraId="3A7D2441" w14:textId="13F1BA2C" w:rsidR="00A77B3E" w:rsidRDefault="009D4BF3">
      <w:pPr>
        <w:spacing w:line="360" w:lineRule="auto"/>
        <w:jc w:val="both"/>
      </w:pPr>
      <w:r>
        <w:rPr>
          <w:rFonts w:ascii="Book Antiqua" w:eastAsia="Book Antiqua" w:hAnsi="Book Antiqua" w:cs="Book Antiqua"/>
          <w:b/>
          <w:bCs/>
          <w:color w:val="000000"/>
        </w:rPr>
        <w:t>Key Words:</w:t>
      </w:r>
      <w:bookmarkStart w:id="62" w:name="OLE_LINK5"/>
      <w:r>
        <w:rPr>
          <w:rFonts w:ascii="Book Antiqua" w:eastAsia="Book Antiqua" w:hAnsi="Book Antiqua" w:cs="Book Antiqua"/>
          <w:b/>
          <w:bCs/>
          <w:color w:val="000000"/>
        </w:rPr>
        <w:t xml:space="preserve"> </w:t>
      </w:r>
      <w:bookmarkStart w:id="63" w:name="OLE_LINK352"/>
      <w:bookmarkStart w:id="64" w:name="OLE_LINK353"/>
      <w:bookmarkStart w:id="65" w:name="OLE_LINK366"/>
      <w:bookmarkStart w:id="66" w:name="OLE_LINK367"/>
      <w:r>
        <w:rPr>
          <w:rFonts w:ascii="Book Antiqua" w:eastAsia="Book Antiqua" w:hAnsi="Book Antiqua" w:cs="Book Antiqua"/>
          <w:color w:val="000000"/>
        </w:rPr>
        <w:t xml:space="preserve">Soft tissue </w:t>
      </w:r>
      <w:r w:rsidR="00224F05">
        <w:rPr>
          <w:rFonts w:ascii="Book Antiqua" w:eastAsia="Book Antiqua" w:hAnsi="Book Antiqua" w:cs="Book Antiqua"/>
          <w:color w:val="000000"/>
        </w:rPr>
        <w:t>metastasis</w:t>
      </w:r>
      <w:r>
        <w:rPr>
          <w:rFonts w:ascii="Book Antiqua" w:eastAsia="Book Antiqua" w:hAnsi="Book Antiqua" w:cs="Book Antiqua"/>
          <w:color w:val="000000"/>
        </w:rPr>
        <w:t xml:space="preserve">; Skeletal muscle </w:t>
      </w:r>
      <w:r w:rsidR="00224F05">
        <w:rPr>
          <w:rFonts w:ascii="Book Antiqua" w:eastAsia="Book Antiqua" w:hAnsi="Book Antiqua" w:cs="Book Antiqua"/>
          <w:color w:val="000000"/>
        </w:rPr>
        <w:t>metastasis</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Ossification; Colon cancer;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 Tumor mutation burden</w:t>
      </w:r>
      <w:bookmarkEnd w:id="63"/>
      <w:bookmarkEnd w:id="64"/>
      <w:bookmarkEnd w:id="65"/>
      <w:bookmarkEnd w:id="66"/>
      <w:r w:rsidR="00DF0BA2">
        <w:rPr>
          <w:rFonts w:ascii="Book Antiqua" w:eastAsia="Book Antiqua" w:hAnsi="Book Antiqua" w:cs="Book Antiqua"/>
          <w:color w:val="000000"/>
        </w:rPr>
        <w:t>; Case report</w:t>
      </w:r>
      <w:bookmarkEnd w:id="62"/>
    </w:p>
    <w:p w14:paraId="6DE49F63" w14:textId="77777777" w:rsidR="00A77B3E" w:rsidRDefault="00A77B3E">
      <w:pPr>
        <w:spacing w:line="360" w:lineRule="auto"/>
        <w:jc w:val="both"/>
      </w:pPr>
    </w:p>
    <w:p w14:paraId="76C387A2" w14:textId="3B7FE28E" w:rsidR="00A77B3E" w:rsidRDefault="009D4BF3">
      <w:pPr>
        <w:spacing w:line="360" w:lineRule="auto"/>
        <w:jc w:val="both"/>
      </w:pPr>
      <w:bookmarkStart w:id="67" w:name="OLE_LINK354"/>
      <w:bookmarkStart w:id="68" w:name="OLE_LINK355"/>
      <w:r>
        <w:rPr>
          <w:rFonts w:ascii="Book Antiqua" w:eastAsia="Book Antiqua" w:hAnsi="Book Antiqua" w:cs="Book Antiqua"/>
          <w:color w:val="000000"/>
        </w:rPr>
        <w:lastRenderedPageBreak/>
        <w:t>Guo Y, Wang S, Zhao Z</w:t>
      </w:r>
      <w:r w:rsidR="00DF0BA2">
        <w:rPr>
          <w:rFonts w:ascii="Book Antiqua" w:eastAsia="Book Antiqua" w:hAnsi="Book Antiqua" w:cs="Book Antiqua"/>
          <w:color w:val="000000"/>
        </w:rPr>
        <w:t>Y</w:t>
      </w:r>
      <w:r>
        <w:rPr>
          <w:rFonts w:ascii="Book Antiqua" w:eastAsia="Book Antiqua" w:hAnsi="Book Antiqua" w:cs="Book Antiqua"/>
          <w:color w:val="000000"/>
        </w:rPr>
        <w:t>, Li JN, Sha</w:t>
      </w:r>
      <w:r>
        <w:rPr>
          <w:rFonts w:ascii="Book Antiqua" w:eastAsia="Book Antiqua" w:hAnsi="Book Antiqua" w:cs="Book Antiqua"/>
          <w:color w:val="000000"/>
        </w:rPr>
        <w:t>ng A, Li D</w:t>
      </w:r>
      <w:r w:rsidR="00DF0BA2">
        <w:rPr>
          <w:rFonts w:ascii="Book Antiqua" w:eastAsia="Book Antiqua" w:hAnsi="Book Antiqua" w:cs="Book Antiqua"/>
          <w:color w:val="000000"/>
        </w:rPr>
        <w:t>L</w:t>
      </w:r>
      <w:r>
        <w:rPr>
          <w:rFonts w:ascii="Book Antiqua" w:eastAsia="Book Antiqua" w:hAnsi="Book Antiqua" w:cs="Book Antiqua"/>
          <w:color w:val="000000"/>
        </w:rPr>
        <w:t xml:space="preserve">, Wang M. Skeletal muscle </w:t>
      </w:r>
      <w:r w:rsidR="00224F05">
        <w:rPr>
          <w:rFonts w:ascii="Book Antiqua" w:eastAsia="Book Antiqua" w:hAnsi="Book Antiqua" w:cs="Book Antiqua"/>
          <w:color w:val="000000"/>
        </w:rPr>
        <w:t xml:space="preserve">metastasis </w:t>
      </w:r>
      <w:r>
        <w:rPr>
          <w:rFonts w:ascii="Book Antiqua" w:eastAsia="Book Antiqua" w:hAnsi="Book Antiqua" w:cs="Book Antiqua"/>
          <w:color w:val="000000"/>
        </w:rPr>
        <w:t xml:space="preserve">with bone metaplasia from colon cancer: A case report and </w:t>
      </w:r>
      <w:r w:rsidR="008D6745">
        <w:rPr>
          <w:rFonts w:ascii="Book Antiqua" w:eastAsia="Book Antiqua" w:hAnsi="Book Antiqua" w:cs="Book Antiqua"/>
          <w:color w:val="000000"/>
        </w:rPr>
        <w:t xml:space="preserve">review </w:t>
      </w:r>
      <w:r w:rsidR="008D6745">
        <w:rPr>
          <w:rFonts w:ascii="Book Antiqua" w:hAnsi="Book Antiqua" w:cs="Book Antiqua" w:hint="eastAsia"/>
          <w:color w:val="000000"/>
          <w:lang w:eastAsia="zh-CN"/>
        </w:rPr>
        <w:t xml:space="preserve">of </w:t>
      </w:r>
      <w:r w:rsidR="00B43302">
        <w:rPr>
          <w:rFonts w:ascii="Book Antiqua" w:hAnsi="Book Antiqua" w:cs="Book Antiqua"/>
          <w:color w:val="000000"/>
          <w:lang w:eastAsia="zh-CN"/>
        </w:rPr>
        <w:t xml:space="preserve">the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67"/>
    <w:bookmarkEnd w:id="68"/>
    <w:p w14:paraId="463736A1" w14:textId="77777777" w:rsidR="00A77B3E" w:rsidRDefault="00A77B3E">
      <w:pPr>
        <w:spacing w:line="360" w:lineRule="auto"/>
        <w:jc w:val="both"/>
      </w:pPr>
    </w:p>
    <w:p w14:paraId="4F37A42A" w14:textId="27109346" w:rsidR="00A77B3E" w:rsidRDefault="009D4BF3">
      <w:pPr>
        <w:spacing w:line="360" w:lineRule="auto"/>
        <w:jc w:val="both"/>
      </w:pPr>
      <w:r>
        <w:rPr>
          <w:rFonts w:ascii="Book Antiqua" w:eastAsia="Book Antiqua" w:hAnsi="Book Antiqua" w:cs="Book Antiqua"/>
          <w:b/>
          <w:bCs/>
          <w:color w:val="000000"/>
        </w:rPr>
        <w:t xml:space="preserve">Core Tip: </w:t>
      </w:r>
      <w:bookmarkStart w:id="69" w:name="OLE_LINK356"/>
      <w:bookmarkStart w:id="70" w:name="OLE_LINK357"/>
      <w:bookmarkStart w:id="71" w:name="OLE_LINK368"/>
      <w:bookmarkStart w:id="72" w:name="OLE_LINK369"/>
      <w:r>
        <w:rPr>
          <w:rFonts w:ascii="Book Antiqua" w:eastAsia="Book Antiqua" w:hAnsi="Book Antiqua" w:cs="Book Antiqua"/>
          <w:color w:val="000000"/>
        </w:rPr>
        <w:t xml:space="preserve">In this article, we report a rare case of a 43-year-old male patient who developed skeletal muscle metastasis with bone metaplasia of the right proximal thigh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colon cancer was diagnosed. This article discusses the possible</w:t>
      </w:r>
      <w:r>
        <w:rPr>
          <w:rFonts w:ascii="Book Antiqua" w:eastAsia="Book Antiqua" w:hAnsi="Book Antiqua" w:cs="Book Antiqua"/>
          <w:color w:val="000000"/>
        </w:rPr>
        <w:t xml:space="preserve"> mechanism of </w:t>
      </w:r>
      <w:r w:rsidR="00626DBA">
        <w:rPr>
          <w:rFonts w:ascii="Book Antiqua" w:hAnsi="Book Antiqua" w:cs="Book Antiqua" w:hint="eastAsia"/>
          <w:color w:val="000000"/>
          <w:lang w:eastAsia="zh-CN"/>
        </w:rPr>
        <w:t>e</w:t>
      </w:r>
      <w:r w:rsidR="00626DBA" w:rsidRPr="00626DBA">
        <w:rPr>
          <w:rFonts w:ascii="Book Antiqua" w:eastAsia="Book Antiqua" w:hAnsi="Book Antiqua" w:cs="Book Antiqua"/>
          <w:color w:val="000000"/>
        </w:rPr>
        <w:t>pithe</w:t>
      </w:r>
      <w:r w:rsidR="00626DBA">
        <w:rPr>
          <w:rFonts w:ascii="Book Antiqua" w:eastAsia="Book Antiqua" w:hAnsi="Book Antiqua" w:cs="Book Antiqua"/>
          <w:color w:val="000000"/>
        </w:rPr>
        <w:t>lial to mesenchymal transition</w:t>
      </w:r>
      <w:r w:rsidR="00626DBA" w:rsidRPr="00626DBA">
        <w:rPr>
          <w:rFonts w:ascii="Book Antiqua" w:eastAsia="Book Antiqua" w:hAnsi="Book Antiqua" w:cs="Book Antiqua"/>
          <w:color w:val="000000"/>
        </w:rPr>
        <w:t xml:space="preserve"> </w:t>
      </w:r>
      <w:r>
        <w:rPr>
          <w:rFonts w:ascii="Book Antiqua" w:eastAsia="Book Antiqua" w:hAnsi="Book Antiqua" w:cs="Book Antiqua"/>
          <w:color w:val="000000"/>
        </w:rPr>
        <w:t xml:space="preserve">from the perspective of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 and </w:t>
      </w:r>
      <w:r w:rsidR="00626DBA" w:rsidRPr="00626DBA">
        <w:rPr>
          <w:rFonts w:ascii="Book Antiqua" w:eastAsia="Book Antiqua" w:hAnsi="Book Antiqua" w:cs="Book Antiqua"/>
          <w:color w:val="000000"/>
        </w:rPr>
        <w:t>tumor mutation burden</w:t>
      </w:r>
      <w:r>
        <w:rPr>
          <w:rFonts w:ascii="Book Antiqua" w:eastAsia="Book Antiqua" w:hAnsi="Book Antiqua" w:cs="Book Antiqua"/>
          <w:color w:val="000000"/>
        </w:rPr>
        <w:t>. It prompts the need to guard against the occurrence of secondary malignant tumors with unusual metastasis pathways in patients with advanced colorectal cancer</w:t>
      </w:r>
      <w:r w:rsidR="004315B6">
        <w:rPr>
          <w:rFonts w:ascii="Book Antiqua" w:hAnsi="Book Antiqua" w:cs="Book Antiqua" w:hint="eastAsia"/>
          <w:color w:val="000000"/>
          <w:lang w:eastAsia="zh-CN"/>
        </w:rPr>
        <w:t xml:space="preserve"> </w:t>
      </w:r>
      <w:r w:rsidR="004315B6">
        <w:rPr>
          <w:rFonts w:ascii="Book Antiqua" w:eastAsia="Book Antiqua" w:hAnsi="Book Antiqua" w:cs="Book Antiqua"/>
          <w:color w:val="000000"/>
        </w:rPr>
        <w:t>(CRC)</w:t>
      </w:r>
      <w:r>
        <w:rPr>
          <w:rFonts w:ascii="Book Antiqua" w:eastAsia="Book Antiqua" w:hAnsi="Book Antiqua" w:cs="Book Antiqua"/>
          <w:color w:val="000000"/>
        </w:rPr>
        <w:t xml:space="preserve">. It also reminds us to pay attention to unexplained masses and other discomforts in patients with advanced </w:t>
      </w:r>
      <w:r w:rsidR="004315B6">
        <w:rPr>
          <w:rFonts w:ascii="Book Antiqua" w:hAnsi="Book Antiqua" w:cs="Book Antiqua" w:hint="eastAsia"/>
          <w:color w:val="000000"/>
          <w:lang w:eastAsia="zh-CN"/>
        </w:rPr>
        <w:t>CRC</w:t>
      </w:r>
      <w:r>
        <w:rPr>
          <w:rFonts w:ascii="Book Antiqua" w:eastAsia="Book Antiqua" w:hAnsi="Book Antiqua" w:cs="Book Antiqua"/>
          <w:color w:val="000000"/>
        </w:rPr>
        <w:t>.</w:t>
      </w:r>
      <w:bookmarkEnd w:id="69"/>
      <w:bookmarkEnd w:id="70"/>
      <w:bookmarkEnd w:id="71"/>
      <w:bookmarkEnd w:id="72"/>
    </w:p>
    <w:p w14:paraId="24A1CBC2" w14:textId="77777777" w:rsidR="00A77B3E" w:rsidRDefault="00626DBA">
      <w:pPr>
        <w:spacing w:line="360" w:lineRule="auto"/>
        <w:jc w:val="both"/>
      </w:pPr>
      <w:r>
        <w:rPr>
          <w:rFonts w:ascii="Book Antiqua" w:eastAsia="Book Antiqua" w:hAnsi="Book Antiqua" w:cs="Book Antiqua"/>
          <w:b/>
          <w:caps/>
          <w:color w:val="000000"/>
          <w:u w:val="single"/>
        </w:rPr>
        <w:br w:type="page"/>
      </w:r>
      <w:r w:rsidR="009D4BF3">
        <w:rPr>
          <w:rFonts w:ascii="Book Antiqua" w:eastAsia="Book Antiqua" w:hAnsi="Book Antiqua" w:cs="Book Antiqua"/>
          <w:b/>
          <w:caps/>
          <w:color w:val="000000"/>
          <w:u w:val="single"/>
        </w:rPr>
        <w:lastRenderedPageBreak/>
        <w:t>INTRODUCTION</w:t>
      </w:r>
    </w:p>
    <w:p w14:paraId="579A5547" w14:textId="437A90B9" w:rsidR="00A77B3E" w:rsidRDefault="009D4BF3" w:rsidP="006B4091">
      <w:pPr>
        <w:spacing w:line="360" w:lineRule="auto"/>
        <w:jc w:val="both"/>
      </w:pPr>
      <w:bookmarkStart w:id="73" w:name="OLE_LINK377"/>
      <w:bookmarkStart w:id="74" w:name="OLE_LINK378"/>
      <w:bookmarkStart w:id="75" w:name="OLE_LINK379"/>
      <w:r>
        <w:rPr>
          <w:rFonts w:ascii="Book Antiqua" w:eastAsia="Book Antiqua" w:hAnsi="Book Antiqua" w:cs="Book Antiqua"/>
          <w:color w:val="000000"/>
        </w:rPr>
        <w:t>With the improvement of people’s livin</w:t>
      </w:r>
      <w:r>
        <w:rPr>
          <w:rFonts w:ascii="Book Antiqua" w:eastAsia="Book Antiqua" w:hAnsi="Book Antiqua" w:cs="Book Antiqua"/>
          <w:color w:val="000000"/>
        </w:rPr>
        <w:t xml:space="preserve">g standards and changes in dietary structure, the incidence of colon cancer has increased year by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Colon cancer, as a kind of malignant tumor, can metastasize </w:t>
      </w:r>
      <w:proofErr w:type="gramStart"/>
      <w:r>
        <w:rPr>
          <w:rFonts w:ascii="Book Antiqua" w:eastAsia="Book Antiqua" w:hAnsi="Book Antiqua" w:cs="Book Antiqua"/>
          <w:color w:val="000000"/>
        </w:rPr>
        <w:t>to</w:t>
      </w:r>
      <w:proofErr w:type="gramEnd"/>
      <w:r>
        <w:rPr>
          <w:rFonts w:ascii="Book Antiqua" w:eastAsia="Book Antiqua" w:hAnsi="Book Antiqua" w:cs="Book Antiqua"/>
          <w:color w:val="000000"/>
        </w:rPr>
        <w:t xml:space="preserve"> </w:t>
      </w:r>
      <w:r w:rsidR="00B43302">
        <w:rPr>
          <w:rFonts w:ascii="Book Antiqua" w:hAnsi="Book Antiqua" w:cs="Book Antiqua"/>
          <w:color w:val="000000"/>
          <w:lang w:eastAsia="zh-CN"/>
        </w:rPr>
        <w:t>many</w:t>
      </w:r>
      <w:r>
        <w:rPr>
          <w:rFonts w:ascii="Book Antiqua" w:eastAsia="Book Antiqua" w:hAnsi="Book Antiqua" w:cs="Book Antiqua"/>
          <w:color w:val="000000"/>
        </w:rPr>
        <w:t xml:space="preserve"> other parts of the body. Lymphatic and hematogenous metastases occur frequently in colon cancer and the most common metastatic sites include the liver, lung, peritoneum, bone, and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the case presented here, we demonstrated a solitary metastasis in the skeletal muscle of the thigh, with bone metaplasia, but no signs of metastases to common sites, such as the liver or lung. Reviewing the literature, there </w:t>
      </w:r>
      <w:r w:rsidR="00B43302">
        <w:rPr>
          <w:rFonts w:ascii="Book Antiqua" w:eastAsia="Book Antiqua" w:hAnsi="Book Antiqua" w:cs="Book Antiqua"/>
          <w:color w:val="000000"/>
        </w:rPr>
        <w:t xml:space="preserve">have been </w:t>
      </w:r>
      <w:r>
        <w:rPr>
          <w:rFonts w:ascii="Book Antiqua" w:eastAsia="Book Antiqua" w:hAnsi="Book Antiqua" w:cs="Book Antiqua"/>
          <w:color w:val="000000"/>
        </w:rPr>
        <w:t>only 13 cases, including our case, of skeletal muscle metastasis (SMM) from colon carcinoma (Table 1).</w:t>
      </w:r>
    </w:p>
    <w:p w14:paraId="56C663BA" w14:textId="63AAF1BD" w:rsidR="00A77B3E" w:rsidRDefault="009D4BF3" w:rsidP="00462F40">
      <w:pPr>
        <w:spacing w:line="360" w:lineRule="auto"/>
        <w:ind w:firstLineChars="100" w:firstLine="240"/>
        <w:jc w:val="both"/>
      </w:pPr>
      <w:r>
        <w:rPr>
          <w:rFonts w:ascii="Book Antiqua" w:eastAsia="Book Antiqua" w:hAnsi="Book Antiqua" w:cs="Book Antiqua"/>
          <w:color w:val="000000"/>
        </w:rPr>
        <w:t>The possible mecha</w:t>
      </w:r>
      <w:r>
        <w:rPr>
          <w:rFonts w:ascii="Book Antiqua" w:eastAsia="Book Antiqua" w:hAnsi="Book Antiqua" w:cs="Book Antiqua"/>
          <w:color w:val="000000"/>
        </w:rPr>
        <w:t xml:space="preserve">nism of metastatic spread is considered to include </w:t>
      </w:r>
      <w:proofErr w:type="spellStart"/>
      <w:r>
        <w:rPr>
          <w:rFonts w:ascii="Book Antiqua" w:eastAsia="Book Antiqua" w:hAnsi="Book Antiqua" w:cs="Book Antiqua"/>
          <w:color w:val="000000"/>
        </w:rPr>
        <w:t>hematogenous</w:t>
      </w:r>
      <w:proofErr w:type="spellEnd"/>
      <w:r w:rsidR="00B43302">
        <w:rPr>
          <w:rFonts w:ascii="Book Antiqua" w:eastAsia="Book Antiqua" w:hAnsi="Book Antiqua" w:cs="Book Antiqua"/>
          <w:color w:val="000000"/>
        </w:rPr>
        <w:t xml:space="preserve"> and </w:t>
      </w:r>
      <w:r>
        <w:rPr>
          <w:rFonts w:ascii="Book Antiqua" w:eastAsia="Book Antiqua" w:hAnsi="Book Antiqua" w:cs="Book Antiqua"/>
          <w:color w:val="000000"/>
        </w:rPr>
        <w:t>lymphatics route, direct infiltration, and operative manipulation. In a comprehensive review on SMM about primary tumor type, prevalence</w:t>
      </w:r>
      <w:r w:rsidR="00B43302">
        <w:rPr>
          <w:rFonts w:ascii="Book Antiqua" w:eastAsia="Book Antiqua" w:hAnsi="Book Antiqua" w:cs="Book Antiqua"/>
          <w:color w:val="000000"/>
        </w:rPr>
        <w:t>,</w:t>
      </w:r>
      <w:r>
        <w:rPr>
          <w:rFonts w:ascii="Book Antiqua" w:eastAsia="Book Antiqua" w:hAnsi="Book Antiqua" w:cs="Book Antiqua"/>
          <w:color w:val="000000"/>
        </w:rPr>
        <w:t xml:space="preserve"> and radiological features, </w:t>
      </w:r>
      <w:proofErr w:type="spellStart"/>
      <w:r>
        <w:rPr>
          <w:rFonts w:ascii="Book Antiqua" w:eastAsia="Book Antiqua" w:hAnsi="Book Antiqua" w:cs="Book Antiqua"/>
          <w:color w:val="000000"/>
        </w:rPr>
        <w:t>Surov</w:t>
      </w:r>
      <w:proofErr w:type="spellEnd"/>
      <w:r>
        <w:rPr>
          <w:rFonts w:ascii="Book Antiqua" w:eastAsia="Book Antiqua" w:hAnsi="Book Antiqua" w:cs="Book Antiqua"/>
          <w:color w:val="000000"/>
        </w:rPr>
        <w:t xml:space="preserve"> </w:t>
      </w:r>
      <w:r w:rsidR="00462F40">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DF0BA2">
        <w:rPr>
          <w:rFonts w:ascii="Book Antiqua" w:eastAsia="Book Antiqua" w:hAnsi="Book Antiqua" w:cs="Book Antiqua"/>
          <w:color w:val="000000"/>
        </w:rPr>
        <w:t xml:space="preserve"> </w:t>
      </w:r>
      <w:r>
        <w:rPr>
          <w:rFonts w:ascii="Book Antiqua" w:eastAsia="Book Antiqua" w:hAnsi="Book Antiqua" w:cs="Book Antiqua"/>
          <w:color w:val="000000"/>
        </w:rPr>
        <w:t>stated that the most commonly involved muscles by metastases from various primary tumor sites are parave</w:t>
      </w:r>
      <w:r w:rsidR="00462F40">
        <w:rPr>
          <w:rFonts w:ascii="Book Antiqua" w:eastAsia="Book Antiqua" w:hAnsi="Book Antiqua" w:cs="Book Antiqua"/>
          <w:color w:val="000000"/>
        </w:rPr>
        <w:t>rtebral and pelvic musculature.</w:t>
      </w:r>
      <w:r>
        <w:rPr>
          <w:rFonts w:ascii="Book Antiqua" w:eastAsia="Book Antiqua" w:hAnsi="Book Antiqua" w:cs="Book Antiqua"/>
          <w:color w:val="000000"/>
        </w:rPr>
        <w:t xml:space="preserve"> In our case, we demonstrated the skeletal muscle of </w:t>
      </w:r>
      <w:r w:rsidR="00B43302">
        <w:rPr>
          <w:rFonts w:ascii="Book Antiqua" w:eastAsia="Book Antiqua" w:hAnsi="Book Antiqua" w:cs="Book Antiqua"/>
          <w:color w:val="000000"/>
        </w:rPr>
        <w:t xml:space="preserve">the </w:t>
      </w:r>
      <w:r>
        <w:rPr>
          <w:rFonts w:ascii="Book Antiqua" w:eastAsia="Book Antiqua" w:hAnsi="Book Antiqua" w:cs="Book Antiqua"/>
          <w:color w:val="000000"/>
        </w:rPr>
        <w:t xml:space="preserve">thigh as the solitary metastases with bone metaplasia and with no signs of metastases to common sites, such as </w:t>
      </w:r>
      <w:r w:rsidR="00B43302">
        <w:rPr>
          <w:rFonts w:ascii="Book Antiqua" w:eastAsia="Book Antiqua" w:hAnsi="Book Antiqua" w:cs="Book Antiqua"/>
          <w:color w:val="000000"/>
        </w:rPr>
        <w:t xml:space="preserve">the </w:t>
      </w:r>
      <w:r>
        <w:rPr>
          <w:rFonts w:ascii="Book Antiqua" w:eastAsia="Book Antiqua" w:hAnsi="Book Antiqua" w:cs="Book Antiqua"/>
          <w:color w:val="000000"/>
        </w:rPr>
        <w:t>liver or lung.</w:t>
      </w:r>
    </w:p>
    <w:bookmarkEnd w:id="73"/>
    <w:bookmarkEnd w:id="74"/>
    <w:bookmarkEnd w:id="75"/>
    <w:p w14:paraId="13ECB5BB" w14:textId="77777777" w:rsidR="00A77B3E" w:rsidRDefault="00A77B3E">
      <w:pPr>
        <w:spacing w:line="360" w:lineRule="auto"/>
        <w:ind w:firstLine="480"/>
        <w:jc w:val="both"/>
      </w:pPr>
    </w:p>
    <w:p w14:paraId="7B0494A2" w14:textId="77777777" w:rsidR="00A77B3E" w:rsidRDefault="009D4BF3">
      <w:pPr>
        <w:spacing w:line="360" w:lineRule="auto"/>
        <w:jc w:val="both"/>
      </w:pPr>
      <w:r>
        <w:rPr>
          <w:rFonts w:ascii="Book Antiqua" w:eastAsia="Book Antiqua" w:hAnsi="Book Antiqua" w:cs="Book Antiqua"/>
          <w:b/>
          <w:caps/>
          <w:color w:val="000000"/>
          <w:u w:val="single"/>
        </w:rPr>
        <w:t>CASE PRESENTATION</w:t>
      </w:r>
    </w:p>
    <w:p w14:paraId="79C6F28D" w14:textId="77777777" w:rsidR="00A77B3E" w:rsidRDefault="009D4BF3">
      <w:pPr>
        <w:spacing w:line="360" w:lineRule="auto"/>
        <w:jc w:val="both"/>
      </w:pPr>
      <w:r>
        <w:rPr>
          <w:rFonts w:ascii="Book Antiqua" w:eastAsia="Book Antiqua" w:hAnsi="Book Antiqua" w:cs="Book Antiqua"/>
          <w:b/>
          <w:i/>
          <w:color w:val="000000"/>
        </w:rPr>
        <w:t>Chief complaints</w:t>
      </w:r>
    </w:p>
    <w:p w14:paraId="6053F40C" w14:textId="5EFE5220" w:rsidR="00A77B3E" w:rsidRDefault="009D4BF3">
      <w:pPr>
        <w:spacing w:line="360" w:lineRule="auto"/>
        <w:jc w:val="both"/>
      </w:pPr>
      <w:bookmarkStart w:id="76" w:name="OLE_LINK380"/>
      <w:bookmarkStart w:id="77" w:name="OLE_LINK381"/>
      <w:bookmarkStart w:id="78" w:name="OLE_LINK382"/>
      <w:r>
        <w:rPr>
          <w:rFonts w:ascii="Book Antiqua" w:eastAsia="Book Antiqua" w:hAnsi="Book Antiqua" w:cs="Book Antiqua"/>
          <w:color w:val="000000"/>
        </w:rPr>
        <w:t xml:space="preserve">In June 2018, a 43-year-old male patient presented </w:t>
      </w:r>
      <w:r w:rsidR="00B43302">
        <w:rPr>
          <w:rFonts w:ascii="Book Antiqua" w:eastAsia="Book Antiqua" w:hAnsi="Book Antiqua" w:cs="Book Antiqua"/>
          <w:color w:val="000000"/>
        </w:rPr>
        <w:t xml:space="preserve">to </w:t>
      </w:r>
      <w:r>
        <w:rPr>
          <w:rFonts w:ascii="Book Antiqua" w:eastAsia="Book Antiqua" w:hAnsi="Book Antiqua" w:cs="Book Antiqua"/>
          <w:color w:val="000000"/>
        </w:rPr>
        <w:t>our hos</w:t>
      </w:r>
      <w:r>
        <w:rPr>
          <w:rFonts w:ascii="Book Antiqua" w:eastAsia="Book Antiqua" w:hAnsi="Book Antiqua" w:cs="Book Antiqua"/>
          <w:color w:val="000000"/>
        </w:rPr>
        <w:t>pital with a right thigh mass of 4</w:t>
      </w:r>
      <w:r w:rsidR="00DF0BA2">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with intolerable pain.</w:t>
      </w:r>
    </w:p>
    <w:bookmarkEnd w:id="76"/>
    <w:bookmarkEnd w:id="77"/>
    <w:bookmarkEnd w:id="78"/>
    <w:p w14:paraId="0FC64EB3" w14:textId="77777777" w:rsidR="00A77B3E" w:rsidRDefault="00A77B3E">
      <w:pPr>
        <w:spacing w:line="360" w:lineRule="auto"/>
        <w:jc w:val="both"/>
      </w:pPr>
    </w:p>
    <w:p w14:paraId="45C5D071" w14:textId="77777777" w:rsidR="00A77B3E" w:rsidRDefault="009D4BF3">
      <w:pPr>
        <w:spacing w:line="360" w:lineRule="auto"/>
        <w:jc w:val="both"/>
      </w:pPr>
      <w:r>
        <w:rPr>
          <w:rFonts w:ascii="Book Antiqua" w:eastAsia="Book Antiqua" w:hAnsi="Book Antiqua" w:cs="Book Antiqua"/>
          <w:b/>
          <w:i/>
          <w:color w:val="000000"/>
        </w:rPr>
        <w:t>History of present illness</w:t>
      </w:r>
    </w:p>
    <w:p w14:paraId="50DA475B" w14:textId="199947BA" w:rsidR="00A77B3E" w:rsidRDefault="009D4BF3">
      <w:pPr>
        <w:spacing w:line="360" w:lineRule="auto"/>
        <w:jc w:val="both"/>
      </w:pPr>
      <w:bookmarkStart w:id="79" w:name="OLE_LINK383"/>
      <w:bookmarkStart w:id="80" w:name="OLE_LINK384"/>
      <w:r>
        <w:rPr>
          <w:rFonts w:ascii="Book Antiqua" w:eastAsia="Book Antiqua" w:hAnsi="Book Antiqua" w:cs="Book Antiqua"/>
          <w:color w:val="000000"/>
        </w:rPr>
        <w:t>The lump on the patient's right thigh grew rap</w:t>
      </w:r>
      <w:r>
        <w:rPr>
          <w:rFonts w:ascii="Book Antiqua" w:eastAsia="Book Antiqua" w:hAnsi="Book Antiqua" w:cs="Book Antiqua"/>
          <w:color w:val="000000"/>
        </w:rPr>
        <w:t xml:space="preserve">idly within </w:t>
      </w:r>
      <w:r w:rsidR="00B43302">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wa</w:t>
      </w:r>
      <w:r>
        <w:rPr>
          <w:rFonts w:ascii="Book Antiqua" w:eastAsia="Book Antiqua" w:hAnsi="Book Antiqua" w:cs="Book Antiqua"/>
          <w:color w:val="000000"/>
        </w:rPr>
        <w:t>s accompanied by unbearable pain.</w:t>
      </w:r>
    </w:p>
    <w:bookmarkEnd w:id="79"/>
    <w:bookmarkEnd w:id="80"/>
    <w:p w14:paraId="60F052C3" w14:textId="77777777" w:rsidR="00A77B3E" w:rsidRDefault="00A77B3E">
      <w:pPr>
        <w:spacing w:line="360" w:lineRule="auto"/>
        <w:jc w:val="both"/>
      </w:pPr>
    </w:p>
    <w:p w14:paraId="7EA3E179" w14:textId="77777777" w:rsidR="00A77B3E" w:rsidRDefault="009D4BF3">
      <w:pPr>
        <w:spacing w:line="360" w:lineRule="auto"/>
        <w:jc w:val="both"/>
      </w:pPr>
      <w:r>
        <w:rPr>
          <w:rFonts w:ascii="Book Antiqua" w:eastAsia="Book Antiqua" w:hAnsi="Book Antiqua" w:cs="Book Antiqua"/>
          <w:b/>
          <w:i/>
          <w:color w:val="000000"/>
        </w:rPr>
        <w:t>History of past illness</w:t>
      </w:r>
    </w:p>
    <w:p w14:paraId="700DC89A" w14:textId="4E8AF1DF" w:rsidR="00A77B3E" w:rsidRDefault="009D4BF3" w:rsidP="003F307B">
      <w:pPr>
        <w:spacing w:line="360" w:lineRule="auto"/>
        <w:jc w:val="both"/>
      </w:pPr>
      <w:bookmarkStart w:id="81" w:name="OLE_LINK385"/>
      <w:bookmarkStart w:id="82" w:name="OLE_LINK386"/>
      <w:r>
        <w:rPr>
          <w:rFonts w:ascii="Book Antiqua" w:eastAsia="Book Antiqua" w:hAnsi="Book Antiqua" w:cs="Book Antiqua"/>
          <w:color w:val="000000"/>
        </w:rPr>
        <w:lastRenderedPageBreak/>
        <w:t>In January 2018, a 43-ye</w:t>
      </w:r>
      <w:r>
        <w:rPr>
          <w:rFonts w:ascii="Book Antiqua" w:eastAsia="Book Antiqua" w:hAnsi="Book Antiqua" w:cs="Book Antiqua"/>
          <w:color w:val="000000"/>
        </w:rPr>
        <w:t xml:space="preserve">ar-old male patient presented </w:t>
      </w:r>
      <w:r w:rsidR="00B43302">
        <w:rPr>
          <w:rFonts w:ascii="Book Antiqua" w:eastAsia="Book Antiqua" w:hAnsi="Book Antiqua" w:cs="Book Antiqua"/>
          <w:color w:val="000000"/>
        </w:rPr>
        <w:t xml:space="preserve">to </w:t>
      </w:r>
      <w:r>
        <w:rPr>
          <w:rFonts w:ascii="Book Antiqua" w:eastAsia="Book Antiqua" w:hAnsi="Book Antiqua" w:cs="Book Antiqua"/>
          <w:color w:val="000000"/>
        </w:rPr>
        <w:t xml:space="preserve">our hospital with a right lower abdominal mass of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xml:space="preserve">× 5 cm that had been present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any abdominal pain or other symptoms. We performed a radical resection of right colon cancer for this patient. To reduce the tumor recurrence</w:t>
      </w:r>
      <w:r w:rsidR="00B43302">
        <w:rPr>
          <w:rFonts w:ascii="Book Antiqua" w:eastAsia="Book Antiqua" w:hAnsi="Book Antiqua" w:cs="Book Antiqua"/>
          <w:color w:val="000000"/>
        </w:rPr>
        <w:t xml:space="preserve"> </w:t>
      </w:r>
      <w:r>
        <w:rPr>
          <w:rFonts w:ascii="Book Antiqua" w:eastAsia="Book Antiqua" w:hAnsi="Book Antiqua" w:cs="Book Antiqua"/>
          <w:color w:val="000000"/>
        </w:rPr>
        <w:t>and kill tumor cells throughout the body, the patient underwent four cycles of chemotherapy with the</w:t>
      </w:r>
      <w:r w:rsidR="00D5577F">
        <w:rPr>
          <w:rFonts w:ascii="Book Antiqua" w:eastAsia="Book Antiqua" w:hAnsi="Book Antiqua" w:cs="Book Antiqua"/>
          <w:color w:val="000000"/>
        </w:rPr>
        <w:t xml:space="preserve"> </w:t>
      </w:r>
      <w:proofErr w:type="spellStart"/>
      <w:r w:rsidR="00D5577F">
        <w:rPr>
          <w:rFonts w:ascii="Book Antiqua" w:eastAsia="Book Antiqua" w:hAnsi="Book Antiqua" w:cs="Book Antiqua"/>
          <w:color w:val="000000"/>
        </w:rPr>
        <w:t>capecitabine</w:t>
      </w:r>
      <w:proofErr w:type="spellEnd"/>
      <w:r w:rsidR="00D5577F">
        <w:rPr>
          <w:rFonts w:ascii="Book Antiqua" w:eastAsia="Book Antiqua" w:hAnsi="Book Antiqua" w:cs="Book Antiqua"/>
          <w:color w:val="000000"/>
        </w:rPr>
        <w:t xml:space="preserve"> and </w:t>
      </w:r>
      <w:proofErr w:type="spellStart"/>
      <w:r w:rsidR="00D5577F">
        <w:rPr>
          <w:rFonts w:ascii="Book Antiqua" w:eastAsia="Book Antiqua" w:hAnsi="Book Antiqua" w:cs="Book Antiqua"/>
          <w:color w:val="000000"/>
        </w:rPr>
        <w:t>oxa</w:t>
      </w:r>
      <w:r w:rsidR="003F307B">
        <w:rPr>
          <w:rFonts w:ascii="Book Antiqua" w:eastAsia="Book Antiqua" w:hAnsi="Book Antiqua" w:cs="Book Antiqua"/>
          <w:color w:val="000000"/>
        </w:rPr>
        <w:t>liplatin</w:t>
      </w:r>
      <w:proofErr w:type="spellEnd"/>
      <w:r w:rsidR="003F307B">
        <w:rPr>
          <w:rFonts w:ascii="Book Antiqua" w:eastAsia="Book Antiqua" w:hAnsi="Book Antiqua" w:cs="Book Antiqua"/>
          <w:color w:val="000000"/>
        </w:rPr>
        <w:t xml:space="preserve"> </w:t>
      </w:r>
      <w:r>
        <w:rPr>
          <w:rFonts w:ascii="Book Antiqua" w:eastAsia="Book Antiqua" w:hAnsi="Book Antiqua" w:cs="Book Antiqua"/>
          <w:color w:val="000000"/>
        </w:rPr>
        <w:t>regimen (</w:t>
      </w:r>
      <w:proofErr w:type="spellStart"/>
      <w:r w:rsidR="003F307B">
        <w:rPr>
          <w:rFonts w:ascii="Book Antiqua" w:eastAsia="Book Antiqua" w:hAnsi="Book Antiqua" w:cs="Book Antiqua"/>
          <w:color w:val="000000"/>
        </w:rPr>
        <w:t>CapeOX</w:t>
      </w:r>
      <w:proofErr w:type="spellEnd"/>
      <w:r>
        <w:rPr>
          <w:rFonts w:ascii="Book Antiqua" w:eastAsia="Book Antiqua" w:hAnsi="Book Antiqua" w:cs="Book Antiqua"/>
          <w:color w:val="000000"/>
        </w:rPr>
        <w:t xml:space="preserve">). The patient’s </w:t>
      </w:r>
      <w:r w:rsidR="0048044C" w:rsidRPr="0048044C">
        <w:rPr>
          <w:rFonts w:ascii="Book Antiqua" w:eastAsia="Book Antiqua" w:hAnsi="Book Antiqua" w:cs="Book Antiqua"/>
          <w:color w:val="000000"/>
        </w:rPr>
        <w:t>carcinoembryonic antigen (CEA)</w:t>
      </w:r>
      <w:r>
        <w:rPr>
          <w:rFonts w:ascii="Book Antiqua" w:eastAsia="Book Antiqua" w:hAnsi="Book Antiqua" w:cs="Book Antiqua"/>
          <w:color w:val="000000"/>
        </w:rPr>
        <w:t xml:space="preserve"> and </w:t>
      </w:r>
      <w:r w:rsidR="0048044C" w:rsidRPr="0048044C">
        <w:rPr>
          <w:rFonts w:ascii="Book Antiqua" w:eastAsia="Book Antiqua" w:hAnsi="Book Antiqua" w:cs="Book Antiqua"/>
          <w:color w:val="000000"/>
        </w:rPr>
        <w:t>carbohydrate antigen 19-9</w:t>
      </w:r>
      <w:r w:rsidR="0048044C">
        <w:rPr>
          <w:rFonts w:ascii="Book Antiqua" w:hAnsi="Book Antiqua" w:cs="Book Antiqua" w:hint="eastAsia"/>
          <w:color w:val="000000"/>
          <w:lang w:eastAsia="zh-CN"/>
        </w:rPr>
        <w:t xml:space="preserve"> </w:t>
      </w:r>
      <w:r w:rsidR="0048044C" w:rsidRPr="0048044C">
        <w:rPr>
          <w:rFonts w:ascii="Book Antiqua" w:eastAsia="Book Antiqua" w:hAnsi="Book Antiqua" w:cs="Book Antiqua"/>
          <w:color w:val="000000"/>
        </w:rPr>
        <w:t>(CA19-9)</w:t>
      </w:r>
      <w:r>
        <w:rPr>
          <w:rFonts w:ascii="Book Antiqua" w:eastAsia="Book Antiqua" w:hAnsi="Book Antiqua" w:cs="Book Antiqua"/>
          <w:color w:val="000000"/>
        </w:rPr>
        <w:t xml:space="preserve"> </w:t>
      </w:r>
      <w:r w:rsidR="00B43302">
        <w:rPr>
          <w:rFonts w:ascii="Book Antiqua" w:eastAsia="Book Antiqua" w:hAnsi="Book Antiqua" w:cs="Book Antiqua"/>
          <w:color w:val="000000"/>
        </w:rPr>
        <w:t xml:space="preserve">levels </w:t>
      </w:r>
      <w:r>
        <w:rPr>
          <w:rFonts w:ascii="Book Antiqua" w:eastAsia="Book Antiqua" w:hAnsi="Book Antiqua" w:cs="Book Antiqua"/>
          <w:color w:val="000000"/>
        </w:rPr>
        <w:t xml:space="preserve">increased after receiving four cycles </w:t>
      </w:r>
      <w:r w:rsidR="00B43302">
        <w:rPr>
          <w:rFonts w:ascii="Book Antiqua" w:eastAsia="Book Antiqua" w:hAnsi="Book Antiqua" w:cs="Book Antiqua"/>
          <w:color w:val="000000"/>
        </w:rPr>
        <w:t xml:space="preserve">of </w:t>
      </w:r>
      <w:r>
        <w:rPr>
          <w:rFonts w:ascii="Book Antiqua" w:eastAsia="Book Antiqua" w:hAnsi="Book Antiqua" w:cs="Book Antiqua"/>
          <w:color w:val="000000"/>
        </w:rPr>
        <w:t>chemo</w:t>
      </w:r>
      <w:r>
        <w:rPr>
          <w:rFonts w:ascii="Book Antiqua" w:eastAsia="Book Antiqua" w:hAnsi="Book Antiqua" w:cs="Book Antiqua"/>
          <w:color w:val="000000"/>
        </w:rPr>
        <w:t>therapy, up to 184.14 ng/mL an</w:t>
      </w:r>
      <w:r>
        <w:rPr>
          <w:rFonts w:ascii="Book Antiqua" w:eastAsia="Book Antiqua" w:hAnsi="Book Antiqua" w:cs="Book Antiqua"/>
          <w:color w:val="000000"/>
        </w:rPr>
        <w:t>d 62.0 U/L</w:t>
      </w:r>
      <w:r w:rsidR="00B43302">
        <w:rPr>
          <w:rFonts w:ascii="Book Antiqua" w:eastAsia="Book Antiqua" w:hAnsi="Book Antiqua" w:cs="Book Antiqua"/>
          <w:color w:val="000000"/>
        </w:rPr>
        <w:t>,</w:t>
      </w:r>
      <w:r>
        <w:rPr>
          <w:rFonts w:ascii="Book Antiqua" w:eastAsia="Book Antiqua" w:hAnsi="Book Antiqua" w:cs="Book Antiqua"/>
          <w:color w:val="000000"/>
        </w:rPr>
        <w:t xml:space="preserve"> respectively.</w:t>
      </w:r>
      <w:bookmarkStart w:id="83" w:name="OLE_LINK60"/>
      <w:bookmarkStart w:id="84" w:name="OLE_LINK61"/>
      <w:r>
        <w:rPr>
          <w:rFonts w:ascii="Book Antiqua" w:eastAsia="Book Antiqua" w:hAnsi="Book Antiqua" w:cs="Book Antiqua"/>
          <w:color w:val="000000"/>
        </w:rPr>
        <w:t xml:space="preserve"> Positron emission tomography-computed tomography</w:t>
      </w:r>
      <w:bookmarkEnd w:id="83"/>
      <w:bookmarkEnd w:id="84"/>
      <w:r>
        <w:rPr>
          <w:rFonts w:ascii="Book Antiqua" w:eastAsia="Book Antiqua" w:hAnsi="Book Antiqua" w:cs="Book Antiqua"/>
          <w:color w:val="000000"/>
        </w:rPr>
        <w:t xml:space="preserve"> (PET-CT) was then performed</w:t>
      </w:r>
      <w:r w:rsidR="00B43302">
        <w:rPr>
          <w:rFonts w:ascii="Book Antiqua" w:eastAsia="Book Antiqua" w:hAnsi="Book Antiqua" w:cs="Book Antiqua"/>
          <w:color w:val="000000"/>
        </w:rPr>
        <w:t>, which</w:t>
      </w:r>
      <w:r>
        <w:rPr>
          <w:rFonts w:ascii="Book Antiqua" w:eastAsia="Book Antiqua" w:hAnsi="Book Antiqua" w:cs="Book Antiqua"/>
          <w:color w:val="000000"/>
        </w:rPr>
        <w:t xml:space="preserve"> showed multiple lymph nodes metastases around the abdominal aorta, without lung </w:t>
      </w:r>
      <w:r w:rsidR="003C2A0E">
        <w:rPr>
          <w:rFonts w:ascii="Book Antiqua" w:eastAsia="Book Antiqua" w:hAnsi="Book Antiqua" w:cs="Book Antiqua"/>
          <w:color w:val="000000"/>
        </w:rPr>
        <w:t xml:space="preserve">or liver metastases (Figure </w:t>
      </w:r>
      <w:r w:rsidR="003C2A0E">
        <w:rPr>
          <w:rFonts w:ascii="Book Antiqua" w:hAnsi="Book Antiqua" w:cs="Book Antiqua" w:hint="eastAsia"/>
          <w:color w:val="000000"/>
          <w:lang w:eastAsia="zh-CN"/>
        </w:rPr>
        <w:t>1</w:t>
      </w:r>
      <w:r w:rsidR="00DA0D21">
        <w:rPr>
          <w:rFonts w:ascii="Book Antiqua" w:eastAsia="Book Antiqua" w:hAnsi="Book Antiqua" w:cs="Book Antiqua"/>
          <w:color w:val="000000"/>
        </w:rPr>
        <w:t>).</w:t>
      </w:r>
      <w:r>
        <w:rPr>
          <w:rFonts w:ascii="Book Antiqua" w:eastAsia="Book Antiqua" w:hAnsi="Book Antiqua" w:cs="Book Antiqua"/>
          <w:color w:val="000000"/>
        </w:rPr>
        <w:t xml:space="preserve"> The patient was recommended for radiotherapy with a total of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in five regimens. However, after finishing the second radiotherapy regimen, the patient found a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xml:space="preserve">× 4 cm mass in his right thigh that caused intolerable pain. </w:t>
      </w:r>
    </w:p>
    <w:bookmarkEnd w:id="81"/>
    <w:bookmarkEnd w:id="82"/>
    <w:p w14:paraId="5BD5C0A4" w14:textId="77777777" w:rsidR="00A77B3E" w:rsidRDefault="00A77B3E">
      <w:pPr>
        <w:spacing w:line="360" w:lineRule="auto"/>
        <w:ind w:firstLine="480"/>
        <w:jc w:val="both"/>
      </w:pPr>
    </w:p>
    <w:p w14:paraId="324C47CB" w14:textId="77777777" w:rsidR="00A77B3E" w:rsidRDefault="009D4BF3">
      <w:pPr>
        <w:spacing w:line="360" w:lineRule="auto"/>
        <w:jc w:val="both"/>
      </w:pPr>
      <w:r>
        <w:rPr>
          <w:rFonts w:ascii="Book Antiqua" w:eastAsia="Book Antiqua" w:hAnsi="Book Antiqua" w:cs="Book Antiqua"/>
          <w:b/>
          <w:i/>
          <w:color w:val="000000"/>
        </w:rPr>
        <w:t>Personal and family history</w:t>
      </w:r>
    </w:p>
    <w:p w14:paraId="336B0605" w14:textId="2A22DE08" w:rsidR="00A77B3E" w:rsidRDefault="00B43302" w:rsidP="00E27183">
      <w:pPr>
        <w:spacing w:line="360" w:lineRule="auto"/>
        <w:jc w:val="both"/>
      </w:pPr>
      <w:bookmarkStart w:id="85" w:name="OLE_LINK387"/>
      <w:bookmarkStart w:id="86" w:name="OLE_LINK388"/>
      <w:r>
        <w:rPr>
          <w:rFonts w:ascii="Book Antiqua" w:eastAsia="Book Antiqua" w:hAnsi="Book Antiqua" w:cs="Book Antiqua"/>
          <w:color w:val="000000"/>
        </w:rPr>
        <w:t xml:space="preserve">The patient had no </w:t>
      </w:r>
      <w:r w:rsidR="009D4BF3">
        <w:rPr>
          <w:rFonts w:ascii="Book Antiqua" w:eastAsia="Book Antiqua" w:hAnsi="Book Antiqua" w:cs="Book Antiqua"/>
          <w:color w:val="000000"/>
        </w:rPr>
        <w:t>family history related to tumor.</w:t>
      </w:r>
    </w:p>
    <w:bookmarkEnd w:id="85"/>
    <w:bookmarkEnd w:id="86"/>
    <w:p w14:paraId="2BD2CE67" w14:textId="77777777" w:rsidR="00A77B3E" w:rsidRDefault="00A77B3E">
      <w:pPr>
        <w:spacing w:line="360" w:lineRule="auto"/>
        <w:ind w:firstLine="480"/>
        <w:jc w:val="both"/>
      </w:pPr>
    </w:p>
    <w:p w14:paraId="5144FE10" w14:textId="77777777" w:rsidR="00A77B3E" w:rsidRDefault="009D4BF3">
      <w:pPr>
        <w:spacing w:line="360" w:lineRule="auto"/>
        <w:jc w:val="both"/>
      </w:pPr>
      <w:r>
        <w:rPr>
          <w:rFonts w:ascii="Book Antiqua" w:eastAsia="Book Antiqua" w:hAnsi="Book Antiqua" w:cs="Book Antiqua"/>
          <w:b/>
          <w:i/>
          <w:color w:val="000000"/>
        </w:rPr>
        <w:t>Physical examination</w:t>
      </w:r>
    </w:p>
    <w:p w14:paraId="75929421" w14:textId="1962CA68" w:rsidR="00A77B3E" w:rsidRDefault="009D4BF3" w:rsidP="006B4091">
      <w:pPr>
        <w:spacing w:line="360" w:lineRule="auto"/>
        <w:jc w:val="both"/>
      </w:pPr>
      <w:bookmarkStart w:id="87" w:name="OLE_LINK389"/>
      <w:bookmarkStart w:id="88" w:name="OLE_LINK390"/>
      <w:r>
        <w:rPr>
          <w:rFonts w:ascii="Book Antiqua" w:eastAsia="Book Antiqua" w:hAnsi="Book Antiqua" w:cs="Book Antiqua"/>
          <w:color w:val="000000"/>
        </w:rPr>
        <w:t>Before</w:t>
      </w:r>
      <w:r>
        <w:rPr>
          <w:rFonts w:ascii="Book Antiqua" w:eastAsia="Book Antiqua" w:hAnsi="Book Antiqua" w:cs="Book Antiqua"/>
          <w:color w:val="000000"/>
        </w:rPr>
        <w:t xml:space="preserve">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a mass about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5</w:t>
      </w:r>
      <w:r w:rsidR="00E271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in the patient's right lower abdomen can be palpated, which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hard</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poor in mobility</w:t>
      </w:r>
      <w:r w:rsidR="00142ED6">
        <w:rPr>
          <w:rFonts w:ascii="Book Antiqua" w:eastAsia="Book Antiqua" w:hAnsi="Book Antiqua" w:cs="Book Antiqua"/>
          <w:color w:val="000000"/>
        </w:rPr>
        <w:t>,</w:t>
      </w:r>
      <w:r>
        <w:rPr>
          <w:rFonts w:ascii="Book Antiqua" w:eastAsia="Book Antiqua" w:hAnsi="Book Antiqua" w:cs="Book Antiqua"/>
          <w:color w:val="000000"/>
        </w:rPr>
        <w:t xml:space="preserve"> and </w:t>
      </w:r>
      <w:r w:rsidR="00142ED6">
        <w:rPr>
          <w:rFonts w:ascii="Book Antiqua" w:eastAsia="Book Antiqua" w:hAnsi="Book Antiqua" w:cs="Book Antiqua"/>
          <w:color w:val="000000"/>
        </w:rPr>
        <w:t xml:space="preserve">had </w:t>
      </w:r>
      <w:r>
        <w:rPr>
          <w:rFonts w:ascii="Book Antiqua" w:eastAsia="Book Antiqua" w:hAnsi="Book Antiqua" w:cs="Book Antiqua"/>
          <w:color w:val="000000"/>
        </w:rPr>
        <w:t xml:space="preserve">no tenderness. </w:t>
      </w:r>
      <w:r w:rsidR="00E27183">
        <w:rPr>
          <w:rFonts w:ascii="Book Antiqua" w:eastAsia="Book Antiqua" w:hAnsi="Book Antiqua" w:cs="Book Antiqua"/>
          <w:color w:val="000000"/>
        </w:rPr>
        <w:t>After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a mass of about 4 </w:t>
      </w:r>
      <w:r w:rsidR="00DF0BA2">
        <w:rPr>
          <w:rFonts w:ascii="Book Antiqua" w:eastAsia="Book Antiqua" w:hAnsi="Book Antiqua" w:cs="Book Antiqua"/>
          <w:color w:val="000000"/>
        </w:rPr>
        <w:t xml:space="preserve">cm </w:t>
      </w:r>
      <w:r>
        <w:rPr>
          <w:rFonts w:ascii="Book Antiqua" w:eastAsia="Book Antiqua" w:hAnsi="Book Antiqua" w:cs="Book Antiqua"/>
          <w:color w:val="000000"/>
        </w:rPr>
        <w:t>× 4</w:t>
      </w:r>
      <w:r w:rsidR="00E271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can be palpable on the right thigh, which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hard in nature</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 xml:space="preserve">unclear with the surrounding tissues, </w:t>
      </w:r>
      <w:r w:rsidR="00142ED6">
        <w:rPr>
          <w:rFonts w:ascii="Book Antiqua" w:eastAsia="Book Antiqua" w:hAnsi="Book Antiqua" w:cs="Book Antiqua"/>
          <w:color w:val="000000"/>
        </w:rPr>
        <w:t xml:space="preserve">and had </w:t>
      </w:r>
      <w:r>
        <w:rPr>
          <w:rFonts w:ascii="Book Antiqua" w:eastAsia="Book Antiqua" w:hAnsi="Book Antiqua" w:cs="Book Antiqua"/>
          <w:color w:val="000000"/>
        </w:rPr>
        <w:t>obvious tenderness</w:t>
      </w:r>
      <w:r w:rsidR="00142ED6">
        <w:rPr>
          <w:rFonts w:ascii="Book Antiqua" w:eastAsia="Book Antiqua" w:hAnsi="Book Antiqua" w:cs="Book Antiqua"/>
          <w:color w:val="000000"/>
        </w:rPr>
        <w:t xml:space="preserve"> </w:t>
      </w:r>
      <w:r>
        <w:rPr>
          <w:rFonts w:ascii="Book Antiqua" w:eastAsia="Book Antiqua" w:hAnsi="Book Antiqua" w:cs="Book Antiqua"/>
          <w:color w:val="000000"/>
        </w:rPr>
        <w:t>and normal skin temperature.</w:t>
      </w:r>
    </w:p>
    <w:bookmarkEnd w:id="87"/>
    <w:bookmarkEnd w:id="88"/>
    <w:p w14:paraId="13499E11" w14:textId="77777777" w:rsidR="00A77B3E" w:rsidRDefault="00A77B3E">
      <w:pPr>
        <w:spacing w:line="360" w:lineRule="auto"/>
        <w:ind w:firstLine="420"/>
        <w:jc w:val="both"/>
      </w:pPr>
    </w:p>
    <w:p w14:paraId="0A41B132" w14:textId="77777777" w:rsidR="00A77B3E" w:rsidRDefault="009D4BF3">
      <w:pPr>
        <w:spacing w:line="360" w:lineRule="auto"/>
        <w:jc w:val="both"/>
      </w:pPr>
      <w:r>
        <w:rPr>
          <w:rFonts w:ascii="Book Antiqua" w:eastAsia="Book Antiqua" w:hAnsi="Book Antiqua" w:cs="Book Antiqua"/>
          <w:b/>
          <w:i/>
          <w:color w:val="000000"/>
        </w:rPr>
        <w:t>Laboratory examinations</w:t>
      </w:r>
    </w:p>
    <w:p w14:paraId="0BA09B29" w14:textId="5062BA09" w:rsidR="00A77B3E" w:rsidRPr="00575EE5" w:rsidRDefault="009D4BF3" w:rsidP="006B4091">
      <w:pPr>
        <w:spacing w:line="360" w:lineRule="auto"/>
        <w:jc w:val="both"/>
        <w:rPr>
          <w:lang w:eastAsia="zh-CN"/>
        </w:rPr>
      </w:pPr>
      <w:bookmarkStart w:id="89" w:name="OLE_LINK391"/>
      <w:bookmarkStart w:id="90" w:name="OLE_LINK392"/>
      <w:r>
        <w:rPr>
          <w:rFonts w:ascii="Book Antiqua" w:eastAsia="Book Antiqua" w:hAnsi="Book Antiqua" w:cs="Book Antiqua"/>
          <w:color w:val="000000"/>
        </w:rPr>
        <w:t>Before sur</w:t>
      </w:r>
      <w:r>
        <w:rPr>
          <w:rFonts w:ascii="Book Antiqua" w:eastAsia="Book Antiqua" w:hAnsi="Book Antiqua" w:cs="Book Antiqua"/>
          <w:color w:val="000000"/>
        </w:rPr>
        <w:t>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the levels of tumor biomarkers </w:t>
      </w:r>
      <w:bookmarkStart w:id="91" w:name="OLE_LINK42"/>
      <w:bookmarkStart w:id="92" w:name="OLE_LINK43"/>
      <w:r>
        <w:rPr>
          <w:rFonts w:ascii="Book Antiqua" w:eastAsia="Book Antiqua" w:hAnsi="Book Antiqua" w:cs="Book Antiqua"/>
          <w:color w:val="000000"/>
        </w:rPr>
        <w:t>CEA</w:t>
      </w:r>
      <w:bookmarkEnd w:id="91"/>
      <w:bookmarkEnd w:id="92"/>
      <w:r>
        <w:rPr>
          <w:rFonts w:ascii="Book Antiqua" w:eastAsia="Book Antiqua" w:hAnsi="Book Antiqua" w:cs="Book Antiqua"/>
          <w:color w:val="000000"/>
        </w:rPr>
        <w:t xml:space="preserve"> and</w:t>
      </w:r>
      <w:bookmarkStart w:id="93" w:name="OLE_LINK44"/>
      <w:bookmarkStart w:id="94" w:name="OLE_LINK45"/>
      <w:r w:rsidR="0048044C">
        <w:rPr>
          <w:rFonts w:ascii="Book Antiqua" w:hAnsi="Book Antiqua" w:cs="Book Antiqua" w:hint="eastAsia"/>
          <w:color w:val="000000"/>
          <w:lang w:eastAsia="zh-CN"/>
        </w:rPr>
        <w:t xml:space="preserve"> </w:t>
      </w:r>
      <w:r>
        <w:rPr>
          <w:rFonts w:ascii="Book Antiqua" w:eastAsia="Book Antiqua" w:hAnsi="Book Antiqua" w:cs="Book Antiqua"/>
          <w:color w:val="000000"/>
        </w:rPr>
        <w:t>CA19-9</w:t>
      </w:r>
      <w:bookmarkEnd w:id="93"/>
      <w:bookmarkEnd w:id="94"/>
      <w:r>
        <w:rPr>
          <w:rFonts w:ascii="Book Antiqua" w:eastAsia="Book Antiqua" w:hAnsi="Book Antiqua" w:cs="Book Antiqua"/>
          <w:color w:val="000000"/>
        </w:rPr>
        <w:t xml:space="preserve"> were 10.18 ng/mL (normal range:</w:t>
      </w:r>
      <w:r w:rsidR="003D6415">
        <w:rPr>
          <w:rFonts w:ascii="Book Antiqua" w:hAnsi="Book Antiqua" w:cs="Book Antiqua" w:hint="eastAsia"/>
          <w:color w:val="000000"/>
          <w:lang w:eastAsia="zh-CN"/>
        </w:rPr>
        <w:t xml:space="preserve"> </w:t>
      </w:r>
      <w:r>
        <w:rPr>
          <w:rFonts w:ascii="Book Antiqua" w:eastAsia="Book Antiqua" w:hAnsi="Book Antiqua" w:cs="Book Antiqua"/>
          <w:color w:val="000000"/>
        </w:rPr>
        <w:t>&lt; 3 ng/mL) and 289.24 U/L (normal range:</w:t>
      </w:r>
      <w:r w:rsidR="003D6415">
        <w:rPr>
          <w:rFonts w:ascii="Book Antiqua" w:hAnsi="Book Antiqua" w:cs="Book Antiqua" w:hint="eastAsia"/>
          <w:color w:val="000000"/>
          <w:lang w:eastAsia="zh-CN"/>
        </w:rPr>
        <w:t xml:space="preserve"> </w:t>
      </w:r>
      <w:r>
        <w:rPr>
          <w:rFonts w:ascii="Book Antiqua" w:eastAsia="Book Antiqua" w:hAnsi="Book Antiqua" w:cs="Book Antiqua"/>
          <w:color w:val="000000"/>
        </w:rPr>
        <w:t>&lt; 37 U/L), respectively. After surgery</w:t>
      </w:r>
      <w:r w:rsidR="00142ED6">
        <w:rPr>
          <w:rFonts w:ascii="Book Antiqua" w:eastAsia="Book Antiqua" w:hAnsi="Book Antiqua" w:cs="Book Antiqua"/>
          <w:color w:val="000000"/>
        </w:rPr>
        <w:t xml:space="preserve">, </w:t>
      </w:r>
      <w:r>
        <w:rPr>
          <w:rFonts w:ascii="Book Antiqua" w:eastAsia="Book Antiqua" w:hAnsi="Book Antiqua" w:cs="Book Antiqua"/>
          <w:color w:val="000000"/>
        </w:rPr>
        <w:t>to reduce the tumor recurrence</w:t>
      </w:r>
      <w:r w:rsidR="00142ED6">
        <w:rPr>
          <w:rFonts w:ascii="Book Antiqua" w:eastAsia="Book Antiqua" w:hAnsi="Book Antiqua" w:cs="Book Antiqua"/>
          <w:color w:val="000000"/>
        </w:rPr>
        <w:t xml:space="preserve"> </w:t>
      </w:r>
      <w:r>
        <w:rPr>
          <w:rFonts w:ascii="Book Antiqua" w:eastAsia="Book Antiqua" w:hAnsi="Book Antiqua" w:cs="Book Antiqua"/>
          <w:color w:val="000000"/>
        </w:rPr>
        <w:t>and kill tumor cells throughout the body, the patient underwent four cycles of chemot</w:t>
      </w:r>
      <w:r w:rsidR="00575EE5">
        <w:rPr>
          <w:rFonts w:ascii="Book Antiqua" w:eastAsia="Book Antiqua" w:hAnsi="Book Antiqua" w:cs="Book Antiqua"/>
          <w:color w:val="000000"/>
        </w:rPr>
        <w:t xml:space="preserve">herapy with the </w:t>
      </w:r>
      <w:proofErr w:type="spellStart"/>
      <w:r w:rsidR="00575EE5">
        <w:rPr>
          <w:rFonts w:ascii="Book Antiqua" w:eastAsia="Book Antiqua" w:hAnsi="Book Antiqua" w:cs="Book Antiqua"/>
          <w:color w:val="000000"/>
        </w:rPr>
        <w:t>CapeOX</w:t>
      </w:r>
      <w:proofErr w:type="spellEnd"/>
      <w:r w:rsidR="00575EE5">
        <w:rPr>
          <w:rFonts w:ascii="Book Antiqua" w:eastAsia="Book Antiqua" w:hAnsi="Book Antiqua" w:cs="Book Antiqua"/>
          <w:color w:val="000000"/>
        </w:rPr>
        <w:t xml:space="preserve"> regime</w:t>
      </w:r>
      <w:r w:rsidR="00575EE5">
        <w:rPr>
          <w:rFonts w:ascii="Book Antiqua" w:eastAsia="Book Antiqua" w:hAnsi="Book Antiqua" w:cs="Book Antiqua"/>
          <w:color w:val="000000"/>
        </w:rPr>
        <w:t>n</w:t>
      </w:r>
      <w:r>
        <w:rPr>
          <w:rFonts w:ascii="Book Antiqua" w:eastAsia="Book Antiqua" w:hAnsi="Book Antiqua" w:cs="Book Antiqua"/>
          <w:color w:val="000000"/>
        </w:rPr>
        <w:t xml:space="preserve">. The patient’s </w:t>
      </w:r>
      <w:r>
        <w:rPr>
          <w:rFonts w:ascii="Book Antiqua" w:eastAsia="Book Antiqua" w:hAnsi="Book Antiqua" w:cs="Book Antiqua"/>
          <w:color w:val="000000"/>
        </w:rPr>
        <w:lastRenderedPageBreak/>
        <w:t>CEA and</w:t>
      </w:r>
      <w:r>
        <w:rPr>
          <w:rFonts w:ascii="Book Antiqua" w:eastAsia="Book Antiqua" w:hAnsi="Book Antiqua" w:cs="Book Antiqua"/>
          <w:color w:val="000000"/>
        </w:rPr>
        <w:t xml:space="preserve"> CA19-9 </w:t>
      </w:r>
      <w:r w:rsidR="00142ED6">
        <w:rPr>
          <w:rFonts w:ascii="Book Antiqua" w:eastAsia="Book Antiqua" w:hAnsi="Book Antiqua" w:cs="Book Antiqua"/>
          <w:color w:val="000000"/>
        </w:rPr>
        <w:t xml:space="preserve">levels </w:t>
      </w:r>
      <w:r>
        <w:rPr>
          <w:rFonts w:ascii="Book Antiqua" w:eastAsia="Book Antiqua" w:hAnsi="Book Antiqua" w:cs="Book Antiqua"/>
          <w:color w:val="000000"/>
        </w:rPr>
        <w:t xml:space="preserve">increased after receiving four cycles </w:t>
      </w:r>
      <w:r w:rsidR="00142ED6">
        <w:rPr>
          <w:rFonts w:ascii="Book Antiqua" w:eastAsia="Book Antiqua" w:hAnsi="Book Antiqua" w:cs="Book Antiqua"/>
          <w:color w:val="000000"/>
        </w:rPr>
        <w:t xml:space="preserve">of </w:t>
      </w:r>
      <w:r>
        <w:rPr>
          <w:rFonts w:ascii="Book Antiqua" w:eastAsia="Book Antiqua" w:hAnsi="Book Antiqua" w:cs="Book Antiqua"/>
          <w:color w:val="000000"/>
        </w:rPr>
        <w:t>chemotherapy, up to 184.14 ng/mL and 62.0 U/L</w:t>
      </w:r>
      <w:r w:rsidR="00142ED6">
        <w:rPr>
          <w:rFonts w:ascii="Book Antiqua" w:eastAsia="Book Antiqua" w:hAnsi="Book Antiqua" w:cs="Book Antiqua"/>
          <w:color w:val="000000"/>
        </w:rPr>
        <w:t>,</w:t>
      </w:r>
      <w:r>
        <w:rPr>
          <w:rFonts w:ascii="Book Antiqua" w:eastAsia="Book Antiqua" w:hAnsi="Book Antiqua" w:cs="Book Antiqua"/>
          <w:color w:val="000000"/>
        </w:rPr>
        <w:t xml:space="preserve"> respectively.</w:t>
      </w:r>
    </w:p>
    <w:bookmarkEnd w:id="89"/>
    <w:bookmarkEnd w:id="90"/>
    <w:p w14:paraId="2B6D2F17" w14:textId="77777777" w:rsidR="00A77B3E" w:rsidRDefault="00A77B3E">
      <w:pPr>
        <w:spacing w:line="360" w:lineRule="auto"/>
        <w:ind w:firstLine="480"/>
        <w:jc w:val="both"/>
      </w:pPr>
    </w:p>
    <w:p w14:paraId="16B44BDE" w14:textId="77777777" w:rsidR="00A77B3E" w:rsidRDefault="009D4BF3">
      <w:pPr>
        <w:spacing w:line="360" w:lineRule="auto"/>
        <w:jc w:val="both"/>
      </w:pPr>
      <w:r>
        <w:rPr>
          <w:rFonts w:ascii="Book Antiqua" w:eastAsia="Book Antiqua" w:hAnsi="Book Antiqua" w:cs="Book Antiqua"/>
          <w:b/>
          <w:i/>
          <w:color w:val="000000"/>
        </w:rPr>
        <w:t>Imaging examinations</w:t>
      </w:r>
    </w:p>
    <w:p w14:paraId="31127D57" w14:textId="604B1DD6" w:rsidR="00A77B3E" w:rsidRDefault="009D4BF3" w:rsidP="006B4091">
      <w:pPr>
        <w:spacing w:line="360" w:lineRule="auto"/>
        <w:jc w:val="both"/>
      </w:pPr>
      <w:bookmarkStart w:id="95" w:name="OLE_LINK393"/>
      <w:bookmarkStart w:id="96" w:name="OLE_LINK394"/>
      <w:r>
        <w:rPr>
          <w:rFonts w:ascii="Book Antiqua" w:eastAsia="Book Antiqua" w:hAnsi="Book Antiqua" w:cs="Book Antiqua"/>
          <w:color w:val="000000"/>
        </w:rPr>
        <w:t>Before surgery</w:t>
      </w:r>
      <w:r w:rsidR="00142ED6">
        <w:rPr>
          <w:rFonts w:ascii="Book Antiqua" w:eastAsia="Book Antiqua" w:hAnsi="Book Antiqua" w:cs="Book Antiqua"/>
          <w:color w:val="000000"/>
        </w:rPr>
        <w:t xml:space="preserve">, colonoscopy </w:t>
      </w:r>
      <w:r>
        <w:rPr>
          <w:rFonts w:ascii="Book Antiqua" w:eastAsia="Book Antiqua" w:hAnsi="Book Antiqua" w:cs="Book Antiqua"/>
          <w:color w:val="000000"/>
        </w:rPr>
        <w:t>revealed a mass in</w:t>
      </w:r>
      <w:r>
        <w:rPr>
          <w:rFonts w:ascii="Book Antiqua" w:eastAsia="Book Antiqua" w:hAnsi="Book Antiqua" w:cs="Book Antiqua"/>
          <w:color w:val="000000"/>
        </w:rPr>
        <w:t xml:space="preserve"> the ascending colon and the biopsy result revealed adenocarcinoma with vascular invasion. Abdominal </w:t>
      </w:r>
      <w:r w:rsidR="007535C0">
        <w:rPr>
          <w:rFonts w:ascii="Book Antiqua" w:eastAsia="Book Antiqua" w:hAnsi="Book Antiqua" w:cs="Book Antiqua"/>
          <w:color w:val="000000"/>
        </w:rPr>
        <w:t>CT</w:t>
      </w:r>
      <w:r>
        <w:rPr>
          <w:rFonts w:ascii="Book Antiqua" w:eastAsia="Book Antiqua" w:hAnsi="Book Antiqua" w:cs="Book Antiqua"/>
          <w:color w:val="000000"/>
        </w:rPr>
        <w:t xml:space="preserve"> revealed an ileocecal mass with many enlarged lymph nodes, but no distant metastasis. The preoperative stage was evaluat</w:t>
      </w:r>
      <w:r>
        <w:rPr>
          <w:rFonts w:ascii="Book Antiqua" w:eastAsia="Book Antiqua" w:hAnsi="Book Antiqua" w:cs="Book Antiqua"/>
          <w:color w:val="000000"/>
        </w:rPr>
        <w:t>ed as T3N2M0 and a laparoscopic extended right hemicolectomy was performed.</w:t>
      </w:r>
      <w:r w:rsidR="00142ED6">
        <w:rPr>
          <w:rFonts w:ascii="Book Antiqua" w:eastAsia="Book Antiqua" w:hAnsi="Book Antiqua" w:cs="Book Antiqua"/>
          <w:color w:val="000000"/>
        </w:rPr>
        <w:t xml:space="preserve"> </w:t>
      </w:r>
      <w:r>
        <w:rPr>
          <w:rFonts w:ascii="Book Antiqua" w:eastAsia="Book Antiqua" w:hAnsi="Book Antiqua" w:cs="Book Antiqua"/>
          <w:color w:val="000000"/>
        </w:rPr>
        <w:t xml:space="preserve">The postoperative pathology results indicated poorly differentiated adenocarcinoma infiltrating the entire layer, particularly the subserosa </w:t>
      </w:r>
      <w:r w:rsidR="003C2A0E">
        <w:rPr>
          <w:rFonts w:ascii="Book Antiqua" w:eastAsia="Book Antiqua" w:hAnsi="Book Antiqua" w:cs="Book Antiqua"/>
          <w:color w:val="000000"/>
        </w:rPr>
        <w:t xml:space="preserve">and muscularis propria (Figure </w:t>
      </w:r>
      <w:r w:rsidR="003C2A0E">
        <w:rPr>
          <w:rFonts w:ascii="Book Antiqua" w:hAnsi="Book Antiqua" w:cs="Book Antiqua" w:hint="eastAsia"/>
          <w:color w:val="000000"/>
          <w:lang w:eastAsia="zh-CN"/>
        </w:rPr>
        <w:t>2</w:t>
      </w:r>
      <w:r>
        <w:rPr>
          <w:rFonts w:ascii="Book Antiqua" w:eastAsia="Book Antiqua" w:hAnsi="Book Antiqua" w:cs="Book Antiqua"/>
          <w:color w:val="000000"/>
        </w:rPr>
        <w:t xml:space="preserve">A). In addition, the appendix and ileocecal valve were infiltrated by the tumor. The harvested lymph nodes presented the following positivity: Posterior mesenteric lymph nodes (1/6), middle colonic vascular root lymph nodes (4/12), ileocecal vascular root lymph nodes (6/8), right colonic vascular root lymph nodes (4/6), lymph nodes around </w:t>
      </w:r>
      <w:r w:rsidR="00142ED6">
        <w:rPr>
          <w:rFonts w:ascii="Book Antiqua" w:eastAsia="Book Antiqua" w:hAnsi="Book Antiqua" w:cs="Book Antiqua"/>
          <w:color w:val="000000"/>
        </w:rPr>
        <w:t xml:space="preserve">the </w:t>
      </w:r>
      <w:r>
        <w:rPr>
          <w:rFonts w:ascii="Book Antiqua" w:eastAsia="Book Antiqua" w:hAnsi="Book Antiqua" w:cs="Book Antiqua"/>
          <w:color w:val="000000"/>
        </w:rPr>
        <w:t>cecum (4/4), and lymph nodes around the colon (8/9).</w:t>
      </w:r>
      <w:r>
        <w:rPr>
          <w:rFonts w:ascii="Book Antiqua" w:eastAsia="Book Antiqua" w:hAnsi="Book Antiqua" w:cs="Book Antiqua"/>
          <w:color w:val="000000"/>
        </w:rPr>
        <w:t xml:space="preserve"> The pathological </w:t>
      </w:r>
      <w:r w:rsidR="000D534E" w:rsidRPr="000D534E">
        <w:rPr>
          <w:rFonts w:ascii="Book Antiqua" w:eastAsia="Book Antiqua" w:hAnsi="Book Antiqua" w:cs="Book Antiqua"/>
          <w:color w:val="000000"/>
        </w:rPr>
        <w:t>tumor,</w:t>
      </w:r>
      <w:r w:rsidR="000D534E" w:rsidRPr="000D534E">
        <w:rPr>
          <w:rFonts w:ascii="Book Antiqua" w:eastAsia="Book Antiqua" w:hAnsi="Book Antiqua" w:cs="Book Antiqua"/>
          <w:color w:val="000000"/>
        </w:rPr>
        <w:t xml:space="preserve"> node</w:t>
      </w:r>
      <w:r w:rsidR="00142ED6">
        <w:rPr>
          <w:rFonts w:ascii="Book Antiqua" w:eastAsia="Book Antiqua" w:hAnsi="Book Antiqua" w:cs="Book Antiqua"/>
          <w:color w:val="000000"/>
        </w:rPr>
        <w:t>,</w:t>
      </w:r>
      <w:r w:rsidR="000D534E" w:rsidRPr="000D534E">
        <w:rPr>
          <w:rFonts w:ascii="Book Antiqua" w:eastAsia="Book Antiqua" w:hAnsi="Book Antiqua" w:cs="Book Antiqua"/>
          <w:color w:val="000000"/>
        </w:rPr>
        <w:t xml:space="preserve"> and metastasis </w:t>
      </w:r>
      <w:r>
        <w:rPr>
          <w:rFonts w:ascii="Book Antiqua" w:eastAsia="Book Antiqua" w:hAnsi="Book Antiqua" w:cs="Book Antiqua"/>
          <w:color w:val="000000"/>
        </w:rPr>
        <w:t xml:space="preserve">stage was then assessed as pT4N2bMo and the patient’s postoperative recovery was uneventful. </w:t>
      </w:r>
    </w:p>
    <w:p w14:paraId="2D5F5344" w14:textId="288D0B76" w:rsidR="00A77B3E" w:rsidRDefault="009D4BF3" w:rsidP="000D534E">
      <w:pPr>
        <w:spacing w:line="360" w:lineRule="auto"/>
        <w:ind w:firstLineChars="100" w:firstLine="240"/>
        <w:jc w:val="both"/>
      </w:pPr>
      <w:r>
        <w:rPr>
          <w:rFonts w:ascii="Book Antiqua" w:eastAsia="Book Antiqua" w:hAnsi="Book Antiqua" w:cs="Book Antiqua"/>
          <w:color w:val="000000"/>
        </w:rPr>
        <w:t>After chemotherapy</w:t>
      </w:r>
      <w:r w:rsidR="00142ED6">
        <w:rPr>
          <w:rFonts w:ascii="Book Antiqua" w:eastAsia="Book Antiqua" w:hAnsi="Book Antiqua" w:cs="Book Antiqua"/>
          <w:color w:val="000000"/>
        </w:rPr>
        <w:t xml:space="preserve">, </w:t>
      </w:r>
      <w:r w:rsidR="00DA0D21">
        <w:rPr>
          <w:rFonts w:ascii="Book Antiqua" w:eastAsia="Book Antiqua" w:hAnsi="Book Antiqua" w:cs="Book Antiqua"/>
          <w:color w:val="000000"/>
        </w:rPr>
        <w:t>PET-CT</w:t>
      </w:r>
      <w:r>
        <w:rPr>
          <w:rFonts w:ascii="Book Antiqua" w:eastAsia="Book Antiqua" w:hAnsi="Book Antiqua" w:cs="Book Antiqua"/>
          <w:color w:val="000000"/>
        </w:rPr>
        <w:t xml:space="preserve"> was performed and the re</w:t>
      </w:r>
      <w:r>
        <w:rPr>
          <w:rFonts w:ascii="Book Antiqua" w:eastAsia="Book Antiqua" w:hAnsi="Book Antiqua" w:cs="Book Antiqua"/>
          <w:color w:val="000000"/>
        </w:rPr>
        <w:t>sult showed multiple lymph nodes metastases around the abdominal aorta, without lu</w:t>
      </w:r>
      <w:r w:rsidR="003C2A0E">
        <w:rPr>
          <w:rFonts w:ascii="Book Antiqua" w:eastAsia="Book Antiqua" w:hAnsi="Book Antiqua" w:cs="Book Antiqua"/>
          <w:color w:val="000000"/>
        </w:rPr>
        <w:t xml:space="preserve">ng or liver metastases (Figure </w:t>
      </w:r>
      <w:r w:rsidR="003C2A0E">
        <w:rPr>
          <w:rFonts w:ascii="Book Antiqua" w:hAnsi="Book Antiqua" w:cs="Book Antiqua" w:hint="eastAsia"/>
          <w:color w:val="000000"/>
          <w:lang w:eastAsia="zh-CN"/>
        </w:rPr>
        <w:t>1</w:t>
      </w:r>
      <w:r>
        <w:rPr>
          <w:rFonts w:ascii="Book Antiqua" w:eastAsia="Book Antiqua" w:hAnsi="Book Antiqua" w:cs="Book Antiqua"/>
          <w:color w:val="000000"/>
        </w:rPr>
        <w:t xml:space="preserve">). The patient was recommended for radiotherapy with a total of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in five regimens. However, after finishing the second radiotherapy regimen, the patient found a 4</w:t>
      </w:r>
      <w:r w:rsidR="00DF0BA2">
        <w:rPr>
          <w:rFonts w:ascii="Book Antiqua" w:eastAsia="Book Antiqua" w:hAnsi="Book Antiqua" w:cs="Book Antiqua"/>
          <w:color w:val="000000"/>
        </w:rPr>
        <w:t xml:space="preserve"> cm</w:t>
      </w:r>
      <w:r>
        <w:rPr>
          <w:rFonts w:ascii="Book Antiqua" w:eastAsia="Book Antiqua" w:hAnsi="Book Antiqua" w:cs="Book Antiqua"/>
          <w:color w:val="000000"/>
        </w:rPr>
        <w:t xml:space="preserve"> × 4 cm mass in his right thigh that caused intolerable pain. Color ultrasound revealed a mass located in</w:t>
      </w:r>
      <w:r w:rsidR="003C2A0E">
        <w:rPr>
          <w:rFonts w:ascii="Book Antiqua" w:eastAsia="Book Antiqua" w:hAnsi="Book Antiqua" w:cs="Book Antiqua"/>
          <w:color w:val="000000"/>
        </w:rPr>
        <w:t xml:space="preserve"> the skeletal muscle (Figure </w:t>
      </w:r>
      <w:r w:rsidR="003C2A0E">
        <w:rPr>
          <w:rFonts w:ascii="Book Antiqua" w:hAnsi="Book Antiqua" w:cs="Book Antiqua" w:hint="eastAsia"/>
          <w:color w:val="000000"/>
          <w:lang w:eastAsia="zh-CN"/>
        </w:rPr>
        <w:t>2</w:t>
      </w:r>
      <w:r>
        <w:rPr>
          <w:rFonts w:ascii="Book Antiqua" w:eastAsia="Book Antiqua" w:hAnsi="Book Antiqua" w:cs="Book Antiqua"/>
          <w:color w:val="000000"/>
        </w:rPr>
        <w:t xml:space="preserve">B). Histological biopsy found poorly differentiated adenocarcinoma. Cytokeratin 20 (CK20) is a member of the </w:t>
      </w:r>
      <w:r w:rsidR="003A3E25">
        <w:rPr>
          <w:rFonts w:ascii="Book Antiqua" w:hAnsi="Book Antiqua" w:cs="Book Antiqua" w:hint="eastAsia"/>
          <w:color w:val="000000"/>
          <w:lang w:eastAsia="zh-CN"/>
        </w:rPr>
        <w:t>CK</w:t>
      </w:r>
      <w:r>
        <w:rPr>
          <w:rFonts w:ascii="Book Antiqua" w:eastAsia="Book Antiqua" w:hAnsi="Book Antiqua" w:cs="Book Antiqua"/>
          <w:color w:val="000000"/>
        </w:rPr>
        <w:t xml:space="preserve"> family. The expression of cytoskeleton proteins depends</w:t>
      </w:r>
      <w:r>
        <w:rPr>
          <w:rFonts w:ascii="Book Antiqua" w:eastAsia="Book Antiqua" w:hAnsi="Book Antiqua" w:cs="Book Antiqua"/>
          <w:color w:val="000000"/>
        </w:rPr>
        <w:t xml:space="preserve"> on the cell type</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 xml:space="preserve">development and differentiation stage. Abnormal expression of </w:t>
      </w:r>
      <w:r w:rsidR="003A3E25">
        <w:rPr>
          <w:rFonts w:ascii="Book Antiqua" w:hAnsi="Book Antiqua" w:cs="Book Antiqua" w:hint="eastAsia"/>
          <w:color w:val="000000"/>
          <w:lang w:eastAsia="zh-CN"/>
        </w:rPr>
        <w:t>CK</w:t>
      </w:r>
      <w:r>
        <w:rPr>
          <w:rFonts w:ascii="Book Antiqua" w:eastAsia="Book Antiqua" w:hAnsi="Book Antiqua" w:cs="Book Antiqua"/>
          <w:color w:val="000000"/>
        </w:rPr>
        <w:t xml:space="preserve"> has been observed in various forms of tumors and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CK20 expression is also observed in </w:t>
      </w:r>
      <w:r w:rsidR="00142ED6">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w:t>
      </w:r>
      <w:r w:rsidR="00142ED6">
        <w:rPr>
          <w:rFonts w:ascii="Book Antiqua" w:eastAsia="Book Antiqua" w:hAnsi="Book Antiqua" w:cs="Book Antiqua"/>
          <w:color w:val="000000"/>
        </w:rPr>
        <w:t xml:space="preserve">of </w:t>
      </w:r>
      <w:r>
        <w:rPr>
          <w:rFonts w:ascii="Book Antiqua" w:eastAsia="Book Antiqua" w:hAnsi="Book Antiqua" w:cs="Book Antiqua"/>
          <w:color w:val="000000"/>
        </w:rPr>
        <w:t xml:space="preserve">colorectal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sidR="00142ED6">
        <w:rPr>
          <w:rFonts w:ascii="Book Antiqua" w:eastAsia="Book Antiqua" w:hAnsi="Book Antiqua" w:cs="Book Antiqua"/>
          <w:color w:val="000000"/>
        </w:rPr>
        <w:t xml:space="preserve">Based on </w:t>
      </w:r>
      <w:r>
        <w:rPr>
          <w:rFonts w:ascii="Book Antiqua" w:eastAsia="Book Antiqua" w:hAnsi="Book Antiqua" w:cs="Book Antiqua"/>
          <w:color w:val="000000"/>
        </w:rPr>
        <w:t>CK staining on the puncture biopsy tissue of the thigh mass, combined with the morphology of tumor cells and the patient’s medical hi</w:t>
      </w:r>
      <w:r>
        <w:rPr>
          <w:rFonts w:ascii="Book Antiqua" w:eastAsia="Book Antiqua" w:hAnsi="Book Antiqua" w:cs="Book Antiqua"/>
          <w:color w:val="000000"/>
        </w:rPr>
        <w:t xml:space="preserve">story, it was suspected to be a </w:t>
      </w:r>
      <w:r>
        <w:rPr>
          <w:rFonts w:ascii="Book Antiqua" w:eastAsia="Book Antiqua" w:hAnsi="Book Antiqua" w:cs="Book Antiqua"/>
          <w:color w:val="000000"/>
        </w:rPr>
        <w:lastRenderedPageBreak/>
        <w:t>distant metastasis of colon cancer. Immunohistochemical examination revealed that the small woven bone component was considered to be ossified</w:t>
      </w:r>
      <w:r w:rsidR="003C2A0E">
        <w:rPr>
          <w:rFonts w:ascii="Book Antiqua" w:eastAsia="Book Antiqua" w:hAnsi="Book Antiqua" w:cs="Book Antiqua"/>
          <w:color w:val="000000"/>
        </w:rPr>
        <w:t xml:space="preserve"> (Figure </w:t>
      </w:r>
      <w:r w:rsidR="003C2A0E">
        <w:rPr>
          <w:rFonts w:ascii="Book Antiqua" w:hAnsi="Book Antiqua" w:cs="Book Antiqua" w:hint="eastAsia"/>
          <w:color w:val="000000"/>
          <w:lang w:eastAsia="zh-CN"/>
        </w:rPr>
        <w:t>2</w:t>
      </w:r>
      <w:r w:rsidR="00EE6EAF">
        <w:rPr>
          <w:rFonts w:ascii="Book Antiqua" w:eastAsia="Book Antiqua" w:hAnsi="Book Antiqua" w:cs="Book Antiqua"/>
          <w:color w:val="000000"/>
        </w:rPr>
        <w:t>C</w:t>
      </w:r>
      <w:r w:rsidR="003A3E25">
        <w:rPr>
          <w:rFonts w:ascii="Book Antiqua" w:hAnsi="Book Antiqua" w:cs="Book Antiqua" w:hint="eastAsia"/>
          <w:color w:val="000000"/>
          <w:lang w:eastAsia="zh-CN"/>
        </w:rPr>
        <w:t>-</w:t>
      </w:r>
      <w:r>
        <w:rPr>
          <w:rFonts w:ascii="Book Antiqua" w:eastAsia="Book Antiqua" w:hAnsi="Book Antiqua" w:cs="Book Antiqua"/>
          <w:color w:val="000000"/>
        </w:rPr>
        <w:t xml:space="preserve">F). A complete resection was suggested, but was refused by the patient. </w:t>
      </w:r>
      <w:bookmarkEnd w:id="95"/>
      <w:bookmarkEnd w:id="96"/>
    </w:p>
    <w:p w14:paraId="3D0A1751" w14:textId="77777777" w:rsidR="00A77B3E" w:rsidRDefault="00A77B3E">
      <w:pPr>
        <w:spacing w:line="360" w:lineRule="auto"/>
        <w:jc w:val="both"/>
      </w:pPr>
    </w:p>
    <w:p w14:paraId="472D606F" w14:textId="77777777" w:rsidR="00A77B3E" w:rsidRDefault="009D4BF3">
      <w:pPr>
        <w:spacing w:line="360" w:lineRule="auto"/>
        <w:jc w:val="both"/>
      </w:pPr>
      <w:r>
        <w:rPr>
          <w:rFonts w:ascii="Book Antiqua" w:eastAsia="Book Antiqua" w:hAnsi="Book Antiqua" w:cs="Book Antiqua"/>
          <w:b/>
          <w:caps/>
          <w:color w:val="000000"/>
          <w:u w:val="single"/>
        </w:rPr>
        <w:t>FINAL DIAGNOSIS</w:t>
      </w:r>
    </w:p>
    <w:p w14:paraId="32D94C48" w14:textId="77777777" w:rsidR="00A77B3E" w:rsidRDefault="009D4BF3" w:rsidP="002C27D8">
      <w:pPr>
        <w:spacing w:line="360" w:lineRule="auto"/>
        <w:jc w:val="both"/>
      </w:pPr>
      <w:bookmarkStart w:id="97" w:name="OLE_LINK395"/>
      <w:bookmarkStart w:id="98" w:name="OLE_LINK396"/>
      <w:r>
        <w:rPr>
          <w:rFonts w:ascii="Book Antiqua" w:eastAsia="Book Antiqua" w:hAnsi="Book Antiqua" w:cs="Book Antiqua"/>
          <w:color w:val="000000"/>
        </w:rPr>
        <w:t>The patient in this case was finally diagnosed as a secondary malignant tumor of skeletal muscle (on the right thigh)</w:t>
      </w:r>
      <w:r>
        <w:rPr>
          <w:rFonts w:ascii="Book Antiqua" w:eastAsia="Book Antiqua" w:hAnsi="Book Antiqua" w:cs="Book Antiqua"/>
          <w:color w:val="000000"/>
          <w:szCs w:val="21"/>
        </w:rPr>
        <w:t>, which is considered to be a metastasis caused by a colon tumor.</w:t>
      </w:r>
    </w:p>
    <w:bookmarkEnd w:id="97"/>
    <w:bookmarkEnd w:id="98"/>
    <w:p w14:paraId="55502459" w14:textId="77777777" w:rsidR="00A77B3E" w:rsidRDefault="00A77B3E">
      <w:pPr>
        <w:spacing w:line="360" w:lineRule="auto"/>
        <w:ind w:firstLine="480"/>
        <w:jc w:val="both"/>
      </w:pPr>
    </w:p>
    <w:p w14:paraId="7E8F3B07" w14:textId="77777777" w:rsidR="00A77B3E" w:rsidRDefault="009D4BF3">
      <w:pPr>
        <w:spacing w:line="360" w:lineRule="auto"/>
        <w:jc w:val="both"/>
      </w:pPr>
      <w:r>
        <w:rPr>
          <w:rFonts w:ascii="Book Antiqua" w:eastAsia="Book Antiqua" w:hAnsi="Book Antiqua" w:cs="Book Antiqua"/>
          <w:b/>
          <w:caps/>
          <w:color w:val="000000"/>
          <w:u w:val="single"/>
        </w:rPr>
        <w:t>TREATMENT</w:t>
      </w:r>
    </w:p>
    <w:p w14:paraId="57D86D6F" w14:textId="28461B22" w:rsidR="00A77B3E" w:rsidRDefault="009D4BF3" w:rsidP="0088213F">
      <w:pPr>
        <w:spacing w:line="360" w:lineRule="auto"/>
        <w:jc w:val="both"/>
      </w:pPr>
      <w:bookmarkStart w:id="99" w:name="OLE_LINK397"/>
      <w:bookmarkStart w:id="100" w:name="OLE_LINK398"/>
      <w:r>
        <w:rPr>
          <w:rFonts w:ascii="Book Antiqua" w:eastAsia="Book Antiqua" w:hAnsi="Book Antiqua" w:cs="Book Antiqua"/>
          <w:color w:val="000000"/>
        </w:rPr>
        <w:t>Soon, the patient developed bone metastases to the tibial vertebral bodies and a collagen gel droplet-embedded culture drug sensitivit</w:t>
      </w:r>
      <w:r>
        <w:rPr>
          <w:rFonts w:ascii="Book Antiqua" w:eastAsia="Book Antiqua" w:hAnsi="Book Antiqua" w:cs="Book Antiqua"/>
          <w:color w:val="000000"/>
        </w:rPr>
        <w:t xml:space="preserve">y test (CD-DST)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The result proved that the patient was not sensitive to the chemotherapy regimens of </w:t>
      </w:r>
      <w:r w:rsidR="005429D5">
        <w:rPr>
          <w:rFonts w:ascii="Book Antiqua" w:eastAsia="Book Antiqua" w:hAnsi="Book Antiqua" w:cs="Book Antiqua"/>
          <w:color w:val="000000"/>
        </w:rPr>
        <w:t xml:space="preserve">compound </w:t>
      </w:r>
      <w:r w:rsidR="00D5577F">
        <w:rPr>
          <w:rFonts w:ascii="Book Antiqua" w:eastAsia="Book Antiqua" w:hAnsi="Book Antiqua" w:cs="Book Antiqua"/>
          <w:color w:val="000000"/>
        </w:rPr>
        <w:t xml:space="preserve">tegafur capsules </w:t>
      </w:r>
      <w:r>
        <w:rPr>
          <w:rFonts w:ascii="Book Antiqua" w:eastAsia="Book Antiqua" w:hAnsi="Book Antiqua" w:cs="Book Antiqua"/>
          <w:color w:val="000000"/>
        </w:rPr>
        <w:t xml:space="preserve">(TS-1), </w:t>
      </w:r>
      <w:r w:rsidR="00D5577F">
        <w:rPr>
          <w:rFonts w:ascii="Book Antiqua" w:eastAsia="Book Antiqua" w:hAnsi="Book Antiqua" w:cs="Book Antiqua"/>
          <w:color w:val="000000"/>
        </w:rPr>
        <w:t>docetaxel, gemcitabine, etoposide</w:t>
      </w:r>
      <w:r>
        <w:rPr>
          <w:rFonts w:ascii="Book Antiqua" w:eastAsia="Book Antiqua" w:hAnsi="Book Antiqua" w:cs="Book Antiqua"/>
          <w:color w:val="000000"/>
        </w:rPr>
        <w:t xml:space="preserve"> (VP-16), or FOLFIRI. Next, the one cycle chemotherapy regimen was changed to </w:t>
      </w:r>
      <w:r w:rsidR="00142ED6">
        <w:rPr>
          <w:rFonts w:ascii="Book Antiqua" w:eastAsia="Book Antiqua" w:hAnsi="Book Antiqua" w:cs="Book Antiqua"/>
          <w:color w:val="000000"/>
        </w:rPr>
        <w:t>bevacizumab</w:t>
      </w:r>
      <w:r>
        <w:rPr>
          <w:rFonts w:ascii="Book Antiqua" w:eastAsia="Book Antiqua" w:hAnsi="Book Antiqua" w:cs="Book Antiqua"/>
          <w:color w:val="000000"/>
        </w:rPr>
        <w:t xml:space="preserve">, </w:t>
      </w:r>
      <w:r w:rsidR="00142ED6">
        <w:rPr>
          <w:rFonts w:ascii="Book Antiqua" w:eastAsia="Book Antiqua" w:hAnsi="Book Antiqua" w:cs="Book Antiqua"/>
          <w:color w:val="000000"/>
        </w:rPr>
        <w:t>irinotecan</w:t>
      </w:r>
      <w:r>
        <w:rPr>
          <w:rFonts w:ascii="Book Antiqua" w:eastAsia="Book Antiqua" w:hAnsi="Book Antiqua" w:cs="Book Antiqua"/>
          <w:color w:val="000000"/>
        </w:rPr>
        <w:t xml:space="preserve">, and </w:t>
      </w:r>
      <w:proofErr w:type="spellStart"/>
      <w:r w:rsidR="00D5577F">
        <w:rPr>
          <w:rFonts w:ascii="Book Antiqua" w:eastAsia="Book Antiqua" w:hAnsi="Book Antiqua" w:cs="Book Antiqua"/>
          <w:color w:val="000000"/>
        </w:rPr>
        <w:t>capecitabine</w:t>
      </w:r>
      <w:proofErr w:type="spellEnd"/>
      <w:r w:rsidR="00D5577F">
        <w:rPr>
          <w:rFonts w:ascii="Book Antiqua" w:eastAsia="Book Antiqua" w:hAnsi="Book Antiqua" w:cs="Book Antiqua"/>
          <w:color w:val="000000"/>
        </w:rPr>
        <w:t xml:space="preserve"> </w:t>
      </w:r>
      <w:r>
        <w:rPr>
          <w:rFonts w:ascii="Book Antiqua" w:eastAsia="Book Antiqua" w:hAnsi="Book Antiqua" w:cs="Book Antiqua"/>
          <w:color w:val="000000"/>
        </w:rPr>
        <w:t xml:space="preserve">and a gene test was performed. The result showed a mutation of the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gene and wild-type </w:t>
      </w:r>
      <w:r w:rsidRPr="005429D5">
        <w:rPr>
          <w:rFonts w:ascii="Book Antiqua" w:eastAsia="Book Antiqua" w:hAnsi="Book Antiqua" w:cs="Book Antiqua"/>
          <w:i/>
          <w:color w:val="000000"/>
        </w:rPr>
        <w:t>KRAS</w:t>
      </w:r>
      <w:r>
        <w:rPr>
          <w:rFonts w:ascii="Book Antiqua" w:eastAsia="Book Antiqua" w:hAnsi="Book Antiqua" w:cs="Book Antiqua"/>
          <w:color w:val="000000"/>
        </w:rPr>
        <w:t xml:space="preserve"> and </w:t>
      </w:r>
      <w:r w:rsidRPr="005429D5">
        <w:rPr>
          <w:rFonts w:ascii="Book Antiqua" w:eastAsia="Book Antiqua" w:hAnsi="Book Antiqua" w:cs="Book Antiqua"/>
          <w:i/>
          <w:color w:val="000000"/>
        </w:rPr>
        <w:t>NRAS</w:t>
      </w:r>
      <w:r>
        <w:rPr>
          <w:rFonts w:ascii="Book Antiqua" w:eastAsia="Book Antiqua" w:hAnsi="Book Antiqua" w:cs="Book Antiqua"/>
          <w:color w:val="000000"/>
        </w:rPr>
        <w:t xml:space="preserve"> genes (Figure 3). Furthermore, the </w:t>
      </w:r>
      <w:bookmarkStart w:id="101" w:name="OLE_LINK40"/>
      <w:bookmarkStart w:id="102" w:name="OLE_LINK41"/>
      <w:r>
        <w:rPr>
          <w:rFonts w:ascii="Book Antiqua" w:eastAsia="Book Antiqua" w:hAnsi="Book Antiqua" w:cs="Book Antiqua"/>
          <w:color w:val="000000"/>
        </w:rPr>
        <w:t>tumor mutation burden</w:t>
      </w:r>
      <w:bookmarkEnd w:id="101"/>
      <w:bookmarkEnd w:id="102"/>
      <w:r>
        <w:rPr>
          <w:rFonts w:ascii="Book Antiqua" w:eastAsia="Book Antiqua" w:hAnsi="Book Antiqua" w:cs="Book Antiqua"/>
          <w:color w:val="000000"/>
        </w:rPr>
        <w:t xml:space="preserve"> (TMB) of the blood and tumor tissue DNA was moderate (4.15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 xml:space="preserve">/Mb) and low (2.00 </w:t>
      </w:r>
      <w:proofErr w:type="spellStart"/>
      <w:r>
        <w:rPr>
          <w:rFonts w:ascii="Book Antiqua" w:eastAsia="Book Antiqua" w:hAnsi="Book Antiqua" w:cs="Book Antiqua"/>
          <w:color w:val="000000"/>
        </w:rPr>
        <w:t>Muts</w:t>
      </w:r>
      <w:proofErr w:type="spellEnd"/>
      <w:r>
        <w:rPr>
          <w:rFonts w:ascii="Book Antiqua" w:eastAsia="Book Antiqua" w:hAnsi="Book Antiqua" w:cs="Book Antiqua"/>
          <w:color w:val="000000"/>
        </w:rPr>
        <w:t>/Mb), respectively. Using multi</w:t>
      </w:r>
      <w:r>
        <w:rPr>
          <w:rFonts w:ascii="Book Antiqua" w:eastAsia="Book Antiqua" w:hAnsi="Book Antiqua" w:cs="Book Antiqua"/>
          <w:color w:val="000000"/>
        </w:rPr>
        <w:noBreakHyphen/>
        <w:t xml:space="preserve">disciplinary treatment, the following two cycles </w:t>
      </w:r>
      <w:r w:rsidR="00142ED6">
        <w:rPr>
          <w:rFonts w:ascii="Book Antiqua" w:eastAsia="Book Antiqua" w:hAnsi="Book Antiqua" w:cs="Book Antiqua"/>
          <w:color w:val="000000"/>
        </w:rPr>
        <w:t xml:space="preserve">of </w:t>
      </w:r>
      <w:r>
        <w:rPr>
          <w:rFonts w:ascii="Book Antiqua" w:eastAsia="Book Antiqua" w:hAnsi="Book Antiqua" w:cs="Book Antiqua"/>
          <w:color w:val="000000"/>
        </w:rPr>
        <w:t xml:space="preserve">chemotherapy </w:t>
      </w:r>
      <w:r w:rsidR="00142ED6">
        <w:rPr>
          <w:rFonts w:ascii="Book Antiqua" w:eastAsia="Book Antiqua" w:hAnsi="Book Antiqua" w:cs="Book Antiqua"/>
          <w:color w:val="000000"/>
        </w:rPr>
        <w:t xml:space="preserve">was </w:t>
      </w:r>
      <w:r>
        <w:rPr>
          <w:rFonts w:ascii="Book Antiqua" w:eastAsia="Book Antiqua" w:hAnsi="Book Antiqua" w:cs="Book Antiqua"/>
          <w:color w:val="000000"/>
        </w:rPr>
        <w:t xml:space="preserve">changed to the regimen of </w:t>
      </w:r>
      <w:r w:rsidR="00D87DC9">
        <w:rPr>
          <w:rFonts w:ascii="Book Antiqua" w:eastAsia="Book Antiqua" w:hAnsi="Book Antiqua" w:cs="Book Antiqua"/>
          <w:color w:val="000000"/>
        </w:rPr>
        <w:t>vemurafenib, irinotecan, and capecit</w:t>
      </w:r>
      <w:r>
        <w:rPr>
          <w:rFonts w:ascii="Book Antiqua" w:eastAsia="Book Antiqua" w:hAnsi="Book Antiqua" w:cs="Book Antiqua"/>
          <w:color w:val="000000"/>
        </w:rPr>
        <w:t>abine. The regimen seemed to be effective, with a reduced level of tumor biomarkers and a smaller thigh mass.</w:t>
      </w:r>
    </w:p>
    <w:bookmarkEnd w:id="99"/>
    <w:bookmarkEnd w:id="100"/>
    <w:p w14:paraId="24EB18C3" w14:textId="77777777" w:rsidR="00A77B3E" w:rsidRDefault="00A77B3E">
      <w:pPr>
        <w:spacing w:line="360" w:lineRule="auto"/>
        <w:ind w:firstLine="480"/>
        <w:jc w:val="both"/>
      </w:pPr>
    </w:p>
    <w:p w14:paraId="6A21B7B8" w14:textId="77777777" w:rsidR="00A77B3E" w:rsidRDefault="009D4BF3">
      <w:pPr>
        <w:spacing w:line="360" w:lineRule="auto"/>
        <w:jc w:val="both"/>
      </w:pPr>
      <w:r>
        <w:rPr>
          <w:rFonts w:ascii="Book Antiqua" w:eastAsia="Book Antiqua" w:hAnsi="Book Antiqua" w:cs="Book Antiqua"/>
          <w:b/>
          <w:caps/>
          <w:color w:val="000000"/>
          <w:u w:val="single"/>
        </w:rPr>
        <w:t>OUTCOME AND FOLLOW-UP</w:t>
      </w:r>
    </w:p>
    <w:p w14:paraId="2A92079B" w14:textId="1D322C7F" w:rsidR="00A77B3E" w:rsidRDefault="009D4BF3" w:rsidP="00D87DC9">
      <w:pPr>
        <w:spacing w:line="360" w:lineRule="auto"/>
        <w:jc w:val="both"/>
      </w:pPr>
      <w:bookmarkStart w:id="103" w:name="OLE_LINK399"/>
      <w:bookmarkStart w:id="104" w:name="OLE_LINK400"/>
      <w:bookmarkStart w:id="105" w:name="OLE_LINK401"/>
      <w:r>
        <w:rPr>
          <w:rFonts w:ascii="Book Antiqua" w:eastAsia="Book Antiqua" w:hAnsi="Book Antiqua" w:cs="Book Antiqua"/>
          <w:color w:val="000000"/>
        </w:rPr>
        <w:t>Although no liver or lung metastases occurred, the patient had been suffering from thigh pain and the side effects of chemotherapy</w:t>
      </w:r>
      <w:r>
        <w:rPr>
          <w:rFonts w:ascii="Book Antiqua" w:eastAsia="Book Antiqua" w:hAnsi="Book Antiqua" w:cs="Book Antiqua"/>
          <w:color w:val="000000"/>
        </w:rPr>
        <w:t xml:space="preserve"> (such as nausea</w:t>
      </w:r>
      <w:r w:rsidR="00142ED6">
        <w:rPr>
          <w:rFonts w:ascii="Book Antiqua" w:eastAsia="Book Antiqua" w:hAnsi="Book Antiqua" w:cs="Book Antiqua"/>
          <w:color w:val="000000"/>
        </w:rPr>
        <w:t xml:space="preserve"> and </w:t>
      </w:r>
      <w:r>
        <w:rPr>
          <w:rFonts w:ascii="Book Antiqua" w:eastAsia="Book Antiqua" w:hAnsi="Book Antiqua" w:cs="Book Antiqua"/>
          <w:color w:val="000000"/>
        </w:rPr>
        <w:t>vomiting). Performance status (PS) is an indicator of a patient's physical strength to understand his</w:t>
      </w:r>
      <w:r w:rsidR="00142ED6">
        <w:rPr>
          <w:rFonts w:ascii="Book Antiqua" w:eastAsia="Book Antiqua" w:hAnsi="Book Antiqua" w:cs="Book Antiqua"/>
          <w:color w:val="000000"/>
        </w:rPr>
        <w:t>/her</w:t>
      </w:r>
      <w:r>
        <w:rPr>
          <w:rFonts w:ascii="Book Antiqua" w:eastAsia="Book Antiqua" w:hAnsi="Book Antiqua" w:cs="Book Antiqua"/>
          <w:color w:val="000000"/>
        </w:rPr>
        <w:t xml:space="preserve"> general health and tolerance to treatment. According to the </w:t>
      </w:r>
      <w:r w:rsidR="007C7417" w:rsidRPr="007C7417">
        <w:rPr>
          <w:rFonts w:ascii="Book Antiqua" w:eastAsia="Book Antiqua" w:hAnsi="Book Antiqua" w:cs="Book Antiqua"/>
          <w:color w:val="000000"/>
        </w:rPr>
        <w:t xml:space="preserve">Eastern Cooperative Oncology Group </w:t>
      </w:r>
      <w:r w:rsidR="007C7417">
        <w:rPr>
          <w:rFonts w:ascii="Book Antiqua" w:eastAsia="Book Antiqua" w:hAnsi="Book Antiqua" w:cs="Book Antiqua"/>
          <w:color w:val="000000"/>
        </w:rPr>
        <w:t>scoring standard</w:t>
      </w:r>
      <w:r w:rsidR="007C7417" w:rsidRPr="007C7417">
        <w:rPr>
          <w:rFonts w:ascii="Book Antiqua" w:eastAsia="Book Antiqua" w:hAnsi="Book Antiqua" w:cs="Book Antiqua"/>
          <w:color w:val="000000"/>
        </w:rPr>
        <w:t xml:space="preserve"> (ECOG, </w:t>
      </w:r>
      <w:proofErr w:type="spellStart"/>
      <w:r w:rsidR="007C7417" w:rsidRPr="007C7417">
        <w:rPr>
          <w:rFonts w:ascii="Book Antiqua" w:eastAsia="Book Antiqua" w:hAnsi="Book Antiqua" w:cs="Book Antiqua"/>
          <w:color w:val="000000"/>
        </w:rPr>
        <w:t>Zubrod</w:t>
      </w:r>
      <w:proofErr w:type="spellEnd"/>
      <w:r w:rsidR="007C7417" w:rsidRPr="007C7417">
        <w:rPr>
          <w:rFonts w:ascii="Book Antiqua" w:eastAsia="Book Antiqua" w:hAnsi="Book Antiqua" w:cs="Book Antiqua"/>
          <w:color w:val="000000"/>
        </w:rPr>
        <w:t>, World Health Organization)</w:t>
      </w:r>
      <w:r>
        <w:rPr>
          <w:rFonts w:ascii="Book Antiqua" w:eastAsia="Book Antiqua" w:hAnsi="Book Antiqua" w:cs="Book Antiqua"/>
          <w:color w:val="000000"/>
        </w:rPr>
        <w:t xml:space="preserve"> designated by the </w:t>
      </w:r>
      <w:r>
        <w:rPr>
          <w:rFonts w:ascii="Book Antiqua" w:eastAsia="Book Antiqua" w:hAnsi="Book Antiqua" w:cs="Book Antiqua"/>
          <w:color w:val="000000"/>
        </w:rPr>
        <w:lastRenderedPageBreak/>
        <w:t>ECOG</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patient's activity status is roughly divided into six levels from 0 to 5, and it is considered that patients with </w:t>
      </w:r>
      <w:r>
        <w:rPr>
          <w:rFonts w:ascii="Book Antiqua" w:eastAsia="Book Antiqua" w:hAnsi="Book Antiqua" w:cs="Book Antiqua"/>
          <w:color w:val="000000"/>
        </w:rPr>
        <w:t>PS 3 and 4 are not suitable for chemotherapy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w:t>
      </w:r>
      <w:r w:rsidR="00142ED6">
        <w:rPr>
          <w:rFonts w:ascii="Book Antiqua" w:eastAsia="Book Antiqua" w:hAnsi="Book Antiqua" w:cs="Book Antiqua"/>
          <w:color w:val="000000"/>
        </w:rPr>
        <w:t xml:space="preserve">our </w:t>
      </w:r>
      <w:r>
        <w:rPr>
          <w:rFonts w:ascii="Book Antiqua" w:eastAsia="Book Antiqua" w:hAnsi="Book Antiqua" w:cs="Book Antiqua"/>
          <w:color w:val="000000"/>
        </w:rPr>
        <w:t xml:space="preserve">patient was roughly at level 3. And unfortunately, the patient's overall physical condition was poor. The intractable vomiting caused by chemotherapy led to electrolyte imbalance, which was difficult to correct, and eventually led to the patient's death in October 2018. </w:t>
      </w:r>
      <w:bookmarkEnd w:id="103"/>
      <w:bookmarkEnd w:id="104"/>
      <w:bookmarkEnd w:id="105"/>
    </w:p>
    <w:p w14:paraId="3F3A7F27" w14:textId="77777777" w:rsidR="00A77B3E" w:rsidRDefault="00A77B3E">
      <w:pPr>
        <w:spacing w:line="360" w:lineRule="auto"/>
        <w:ind w:firstLine="480"/>
        <w:jc w:val="both"/>
      </w:pPr>
    </w:p>
    <w:p w14:paraId="422CDDB3" w14:textId="77777777" w:rsidR="00A77B3E" w:rsidRDefault="009D4BF3">
      <w:pPr>
        <w:spacing w:line="360" w:lineRule="auto"/>
        <w:jc w:val="both"/>
      </w:pPr>
      <w:r>
        <w:rPr>
          <w:rFonts w:ascii="Book Antiqua" w:eastAsia="Book Antiqua" w:hAnsi="Book Antiqua" w:cs="Book Antiqua"/>
          <w:b/>
          <w:caps/>
          <w:color w:val="000000"/>
          <w:u w:val="single"/>
        </w:rPr>
        <w:t>DISCUSSION</w:t>
      </w:r>
    </w:p>
    <w:p w14:paraId="4E41F065" w14:textId="0BCA3D9C" w:rsidR="00A77B3E" w:rsidRDefault="009D4BF3" w:rsidP="00D5397D">
      <w:pPr>
        <w:spacing w:line="360" w:lineRule="auto"/>
        <w:jc w:val="both"/>
      </w:pPr>
      <w:bookmarkStart w:id="106" w:name="OLE_LINK402"/>
      <w:bookmarkStart w:id="107" w:name="OLE_LINK403"/>
      <w:bookmarkStart w:id="108" w:name="OLE_LINK404"/>
      <w:r>
        <w:rPr>
          <w:rFonts w:ascii="Book Antiqua" w:eastAsia="Book Antiqua" w:hAnsi="Book Antiqua" w:cs="Book Antiqua"/>
          <w:color w:val="000000"/>
        </w:rPr>
        <w:t>The prevalence of SMM ranges from 0.03</w:t>
      </w:r>
      <w:r w:rsidR="00A62B9F">
        <w:rPr>
          <w:rFonts w:ascii="Book Antiqua" w:hAnsi="Book Antiqua" w:cs="Book Antiqua" w:hint="eastAsia"/>
          <w:color w:val="000000"/>
          <w:lang w:eastAsia="zh-CN"/>
        </w:rPr>
        <w:t>%</w:t>
      </w:r>
      <w:r>
        <w:rPr>
          <w:rFonts w:ascii="Book Antiqua" w:eastAsia="Book Antiqua" w:hAnsi="Book Antiqua" w:cs="Book Antiqua"/>
          <w:color w:val="000000"/>
        </w:rPr>
        <w:t xml:space="preserve"> to 5.6% in autopsy series of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fact, skeletal muscle comprises about 50% of total body mass. However, metastatic spread to skeletal muscles from colorectal carcinomas </w:t>
      </w:r>
      <w:r w:rsidR="00D6108E">
        <w:rPr>
          <w:rFonts w:ascii="Book Antiqua" w:hAnsi="Book Antiqua" w:cs="Book Antiqua" w:hint="eastAsia"/>
          <w:color w:val="000000"/>
          <w:lang w:eastAsia="zh-CN"/>
        </w:rPr>
        <w:t>is</w:t>
      </w:r>
      <w:r>
        <w:rPr>
          <w:rFonts w:ascii="Book Antiqua" w:eastAsia="Book Antiqua" w:hAnsi="Book Antiqua" w:cs="Book Antiqua"/>
          <w:color w:val="000000"/>
        </w:rPr>
        <w:t xml:space="preserve"> rare, and is usually an indication of systematic spread. Hasegawa </w:t>
      </w:r>
      <w:r w:rsidR="00A62B9F">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that 0.028% of patients with colorectal cancer</w:t>
      </w:r>
      <w:r w:rsidR="004315B6">
        <w:rPr>
          <w:rFonts w:ascii="Book Antiqua" w:hAnsi="Book Antiqua" w:cs="Book Antiqua" w:hint="eastAsia"/>
          <w:color w:val="000000"/>
          <w:lang w:eastAsia="zh-CN"/>
        </w:rPr>
        <w:t xml:space="preserve"> </w:t>
      </w:r>
      <w:r w:rsidR="004315B6">
        <w:rPr>
          <w:rFonts w:ascii="Book Antiqua" w:eastAsia="Book Antiqua" w:hAnsi="Book Antiqua" w:cs="Book Antiqua"/>
          <w:color w:val="000000"/>
        </w:rPr>
        <w:t>(CRC)</w:t>
      </w:r>
      <w:r>
        <w:rPr>
          <w:rFonts w:ascii="Book Antiqua" w:eastAsia="Book Antiqua" w:hAnsi="Book Antiqua" w:cs="Book Antiqua"/>
          <w:color w:val="000000"/>
        </w:rPr>
        <w:t xml:space="preserve"> de</w:t>
      </w:r>
      <w:r>
        <w:rPr>
          <w:rFonts w:ascii="Book Antiqua" w:eastAsia="Book Antiqua" w:hAnsi="Book Antiqua" w:cs="Book Antiqua"/>
          <w:color w:val="000000"/>
        </w:rPr>
        <w:t xml:space="preserve">veloped SMM. Meanwhile, SMM implies </w:t>
      </w:r>
      <w:r w:rsidR="00C95F7B">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with a mean survival duration from diagnosis to death of 5.4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1–12 </w:t>
      </w:r>
      <w:proofErr w:type="spellStart"/>
      <w:r>
        <w:rPr>
          <w:rFonts w:ascii="Book Antiqua" w:eastAsia="Book Antiqua" w:hAnsi="Book Antiqua" w:cs="Book Antiqua"/>
          <w:color w:val="000000"/>
        </w:rPr>
        <w:t>mo</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Araki </w:t>
      </w:r>
      <w:r w:rsidR="00F43736">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a patient with SMM in</w:t>
      </w:r>
      <w:r w:rsidR="00C95F7B">
        <w:rPr>
          <w:rFonts w:ascii="Book Antiqua" w:eastAsia="Book Antiqua" w:hAnsi="Book Antiqua" w:cs="Book Antiqua"/>
          <w:color w:val="000000"/>
        </w:rPr>
        <w:t xml:space="preserve"> the</w:t>
      </w:r>
      <w:r>
        <w:rPr>
          <w:rFonts w:ascii="Book Antiqua" w:eastAsia="Book Antiqua" w:hAnsi="Book Antiqua" w:cs="Book Antiqua"/>
          <w:color w:val="000000"/>
        </w:rPr>
        <w:t xml:space="preserve"> right </w:t>
      </w:r>
      <w:proofErr w:type="spellStart"/>
      <w:r>
        <w:rPr>
          <w:rFonts w:ascii="Book Antiqua" w:eastAsia="Book Antiqua" w:hAnsi="Book Antiqua" w:cs="Book Antiqua"/>
          <w:color w:val="000000"/>
        </w:rPr>
        <w:t>teres</w:t>
      </w:r>
      <w:proofErr w:type="spellEnd"/>
      <w:r>
        <w:rPr>
          <w:rFonts w:ascii="Book Antiqua" w:eastAsia="Book Antiqua" w:hAnsi="Book Antiqua" w:cs="Book Antiqua"/>
          <w:color w:val="000000"/>
        </w:rPr>
        <w:t xml:space="preserve"> major muscle who survived for 2 years, but died of carcinoma after a complete resection of metastatic lesions and other therapies. However, patients with SMM mostly develop generalized metastases, which soon results in death. Metastasis to the musculature from colorectal carcinomas </w:t>
      </w:r>
      <w:r w:rsidR="00C95F7B">
        <w:rPr>
          <w:rFonts w:ascii="Book Antiqua" w:eastAsia="Book Antiqua" w:hAnsi="Book Antiqua" w:cs="Book Antiqua"/>
          <w:color w:val="000000"/>
        </w:rPr>
        <w:t xml:space="preserve">is </w:t>
      </w:r>
      <w:r>
        <w:rPr>
          <w:rFonts w:ascii="Book Antiqua" w:eastAsia="Book Antiqua" w:hAnsi="Book Antiqua" w:cs="Book Antiqua"/>
          <w:color w:val="000000"/>
        </w:rPr>
        <w:t xml:space="preserve">rare, with only 18 cases being reported in </w:t>
      </w:r>
      <w:r w:rsidR="00D13115">
        <w:rPr>
          <w:rFonts w:ascii="Book Antiqua" w:eastAsia="Book Antiqua" w:hAnsi="Book Antiqua" w:cs="Book Antiqua"/>
          <w:color w:val="000000"/>
        </w:rPr>
        <w:t xml:space="preserve">the </w:t>
      </w:r>
      <w:r>
        <w:rPr>
          <w:rFonts w:ascii="Book Antiqua" w:eastAsia="Book Antiqua" w:hAnsi="Book Antiqua" w:cs="Book Antiqua"/>
          <w:color w:val="000000"/>
        </w:rPr>
        <w:t xml:space="preserve">recent English language literature, and among them colon carcinoma was the primary site for only 13 cases. In these case reports, the sites of primary carcinomas and metastatic lesions in SMM </w:t>
      </w:r>
      <w:r w:rsidR="00D13115">
        <w:rPr>
          <w:rFonts w:ascii="Book Antiqua" w:eastAsia="Book Antiqua" w:hAnsi="Book Antiqua" w:cs="Book Antiqua"/>
          <w:color w:val="000000"/>
        </w:rPr>
        <w:t xml:space="preserve">were </w:t>
      </w:r>
      <w:r>
        <w:rPr>
          <w:rFonts w:ascii="Book Antiqua" w:eastAsia="Book Antiqua" w:hAnsi="Book Antiqua" w:cs="Book Antiqua"/>
          <w:color w:val="000000"/>
        </w:rPr>
        <w:t>diverse, and the in</w:t>
      </w:r>
      <w:r>
        <w:rPr>
          <w:rFonts w:ascii="Book Antiqua" w:eastAsia="Book Antiqua" w:hAnsi="Book Antiqua" w:cs="Book Antiqua"/>
          <w:color w:val="000000"/>
        </w:rPr>
        <w:t xml:space="preserve">terval from resection of the primary carcinoma to the development of SMM ranged from 5 to 60 mo. However, Laurence </w:t>
      </w:r>
      <w:r w:rsidR="00F43736">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a 51-year male patient who visited the hospital for the painful mass in the right forearm, which proved to be an SMM, after which a transverse carcinoma was found. Although there are few reports of SMM, possibly because of its asymptomatic nature and undetected characteristics, it is possible that the true incidence is underestimated. The possible mechanism of metastatic spread of adenocarcinoma of the colon to</w:t>
      </w:r>
      <w:r w:rsidR="00D13115">
        <w:rPr>
          <w:rFonts w:ascii="Book Antiqua" w:eastAsia="Book Antiqua" w:hAnsi="Book Antiqua" w:cs="Book Antiqua"/>
          <w:color w:val="000000"/>
        </w:rPr>
        <w:t xml:space="preserve"> </w:t>
      </w:r>
      <w:r>
        <w:rPr>
          <w:rFonts w:ascii="Book Antiqua" w:eastAsia="Book Antiqua" w:hAnsi="Book Antiqua" w:cs="Book Antiqua"/>
          <w:color w:val="000000"/>
        </w:rPr>
        <w:t>skeletal muscles could be</w:t>
      </w:r>
      <w:r w:rsidR="00D13115">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w:t>
      </w:r>
      <w:r>
        <w:rPr>
          <w:rFonts w:ascii="Book Antiqua" w:eastAsia="Book Antiqua" w:hAnsi="Book Antiqua" w:cs="Book Antiqua"/>
          <w:color w:val="000000"/>
        </w:rPr>
        <w:t xml:space="preserve">s, the hematogenous route, direct extension of primary disease, or from manipulation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the case reported by </w:t>
      </w:r>
      <w:bookmarkStart w:id="109" w:name="OLE_LINK51"/>
      <w:bookmarkStart w:id="110" w:name="OLE_LINK52"/>
      <w:proofErr w:type="spellStart"/>
      <w:r>
        <w:rPr>
          <w:rFonts w:ascii="Book Antiqua" w:eastAsia="Book Antiqua" w:hAnsi="Book Antiqua" w:cs="Book Antiqua"/>
          <w:color w:val="000000"/>
        </w:rPr>
        <w:t>Tunio</w:t>
      </w:r>
      <w:bookmarkEnd w:id="109"/>
      <w:bookmarkEnd w:id="110"/>
      <w:proofErr w:type="spellEnd"/>
      <w:r w:rsidR="00F117F0">
        <w:rPr>
          <w:rFonts w:ascii="Book Antiqua" w:hAnsi="Book Antiqua" w:cs="Book Antiqua" w:hint="eastAsia"/>
          <w:color w:val="000000"/>
          <w:lang w:eastAsia="zh-CN"/>
        </w:rPr>
        <w:t xml:space="preserve"> </w:t>
      </w:r>
      <w:r w:rsidR="00F117F0" w:rsidRPr="00F117F0">
        <w:rPr>
          <w:rFonts w:ascii="Book Antiqua" w:hAnsi="Book Antiqua" w:cs="Book Antiqua" w:hint="eastAsia"/>
          <w:i/>
          <w:color w:val="000000"/>
          <w:lang w:eastAsia="zh-CN"/>
        </w:rPr>
        <w:t xml:space="preserve">et </w:t>
      </w:r>
      <w:proofErr w:type="gramStart"/>
      <w:r w:rsidR="00F117F0" w:rsidRPr="00F117F0">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they found two sites of muscular metastasis in the gluteus maximus and </w:t>
      </w:r>
      <w:r>
        <w:rPr>
          <w:rFonts w:ascii="Book Antiqua" w:eastAsia="Book Antiqua" w:hAnsi="Book Antiqua" w:cs="Book Antiqua"/>
          <w:color w:val="000000"/>
        </w:rPr>
        <w:lastRenderedPageBreak/>
        <w:t xml:space="preserve">rectus abdominis </w:t>
      </w:r>
      <w:r>
        <w:rPr>
          <w:rFonts w:ascii="Book Antiqua" w:eastAsia="Book Antiqua" w:hAnsi="Book Antiqua" w:cs="Book Antiqua"/>
          <w:color w:val="000000"/>
        </w:rPr>
        <w:t xml:space="preserve">muscles in a 28-year-old man with known colon adenocarcinoma. They hypothesized that the possible mechanism for metastasis in this patient </w:t>
      </w:r>
      <w:r w:rsidR="00D13115">
        <w:rPr>
          <w:rFonts w:ascii="Book Antiqua" w:eastAsia="Book Antiqua" w:hAnsi="Book Antiqua" w:cs="Book Antiqua"/>
          <w:color w:val="000000"/>
        </w:rPr>
        <w:t xml:space="preserve">was </w:t>
      </w:r>
      <w:r>
        <w:rPr>
          <w:rFonts w:ascii="Book Antiqua" w:eastAsia="Book Antiqua" w:hAnsi="Book Antiqua" w:cs="Book Antiqua"/>
          <w:color w:val="000000"/>
        </w:rPr>
        <w:t>implantation of tumor cells during surgery.</w:t>
      </w:r>
    </w:p>
    <w:p w14:paraId="52B040C3" w14:textId="4DF00CD5" w:rsidR="00A77B3E" w:rsidRDefault="009D4BF3" w:rsidP="00F117F0">
      <w:pPr>
        <w:spacing w:line="360" w:lineRule="auto"/>
        <w:ind w:firstLineChars="100" w:firstLine="240"/>
        <w:jc w:val="both"/>
      </w:pPr>
      <w:r>
        <w:rPr>
          <w:rFonts w:ascii="Book Antiqua" w:eastAsia="Book Antiqua" w:hAnsi="Book Antiqua" w:cs="Book Antiqua"/>
          <w:color w:val="000000"/>
        </w:rPr>
        <w:t>Usually, most patients with SMM present with painful masses</w:t>
      </w:r>
      <w:r w:rsidR="00D13115">
        <w:rPr>
          <w:rFonts w:ascii="Book Antiqua" w:eastAsia="Book Antiqua" w:hAnsi="Book Antiqua" w:cs="Book Antiqua"/>
          <w:color w:val="000000"/>
        </w:rPr>
        <w:t>. This</w:t>
      </w:r>
      <w:r>
        <w:rPr>
          <w:rFonts w:ascii="Book Antiqua" w:eastAsia="Book Antiqua" w:hAnsi="Book Antiqua" w:cs="Book Antiqua"/>
          <w:color w:val="000000"/>
        </w:rPr>
        <w:t xml:space="preserve"> might be important to discriminate SMMs from soft tissue sarcoma, which present</w:t>
      </w:r>
      <w:r w:rsidR="00D13115">
        <w:rPr>
          <w:rFonts w:ascii="Book Antiqua" w:eastAsia="Book Antiqua" w:hAnsi="Book Antiqua" w:cs="Book Antiqua"/>
          <w:color w:val="000000"/>
        </w:rPr>
        <w:t>s</w:t>
      </w:r>
      <w:r>
        <w:rPr>
          <w:rFonts w:ascii="Book Antiqua" w:eastAsia="Book Antiqua" w:hAnsi="Book Antiqua" w:cs="Book Antiqua"/>
          <w:color w:val="000000"/>
        </w:rPr>
        <w:t xml:space="preserve"> as </w:t>
      </w:r>
      <w:r w:rsidR="00D13115">
        <w:rPr>
          <w:rFonts w:ascii="Book Antiqua" w:eastAsia="Book Antiqua" w:hAnsi="Book Antiqua" w:cs="Book Antiqua"/>
          <w:color w:val="000000"/>
        </w:rPr>
        <w:t xml:space="preserve">a </w:t>
      </w:r>
      <w:r>
        <w:rPr>
          <w:rFonts w:ascii="Book Antiqua" w:eastAsia="Book Antiqua" w:hAnsi="Book Antiqua" w:cs="Book Antiqua"/>
          <w:color w:val="000000"/>
        </w:rPr>
        <w:t>pa</w:t>
      </w:r>
      <w:r>
        <w:rPr>
          <w:rFonts w:ascii="Book Antiqua" w:eastAsia="Book Antiqua" w:hAnsi="Book Antiqua" w:cs="Book Antiqua"/>
          <w:color w:val="000000"/>
        </w:rPr>
        <w:t>inless m</w:t>
      </w:r>
      <w:r>
        <w:rPr>
          <w:rFonts w:ascii="Book Antiqua" w:eastAsia="Book Antiqua" w:hAnsi="Book Antiqua" w:cs="Book Antiqua"/>
          <w:color w:val="000000"/>
        </w:rPr>
        <w:t xml:space="preserve">ass. There is no specific diagnostic approach for soft tissue metastases and magnetic resonance imaging and PET-CT have been recommended as the optimal techniques. For example, the CT of the patient in the present case only reported multiple abnormal signals in the lumbar 5, </w:t>
      </w:r>
      <w:proofErr w:type="spellStart"/>
      <w:r>
        <w:rPr>
          <w:rFonts w:ascii="Book Antiqua" w:eastAsia="Book Antiqua" w:hAnsi="Book Antiqua" w:cs="Book Antiqua"/>
          <w:color w:val="000000"/>
        </w:rPr>
        <w:t>sacral</w:t>
      </w:r>
      <w:r w:rsidR="006B4091">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1</w:t>
      </w:r>
      <w:r w:rsidR="00D13115">
        <w:rPr>
          <w:rFonts w:ascii="Book Antiqua" w:eastAsia="Book Antiqua" w:hAnsi="Book Antiqua" w:cs="Book Antiqua"/>
          <w:color w:val="000000"/>
        </w:rPr>
        <w:t>-</w:t>
      </w:r>
      <w:r>
        <w:rPr>
          <w:rFonts w:ascii="Book Antiqua" w:eastAsia="Book Antiqua" w:hAnsi="Book Antiqua" w:cs="Book Antiqua"/>
          <w:color w:val="000000"/>
        </w:rPr>
        <w:t xml:space="preserve">3, </w:t>
      </w:r>
      <w:r w:rsidR="00D13115">
        <w:rPr>
          <w:rFonts w:ascii="Book Antiqua" w:eastAsia="Book Antiqua" w:hAnsi="Book Antiqua" w:cs="Book Antiqua"/>
          <w:color w:val="000000"/>
        </w:rPr>
        <w:t xml:space="preserve">and </w:t>
      </w:r>
      <w:r>
        <w:rPr>
          <w:rFonts w:ascii="Book Antiqua" w:eastAsia="Book Antiqua" w:hAnsi="Book Antiqua" w:cs="Book Antiqua"/>
          <w:color w:val="000000"/>
        </w:rPr>
        <w:t>bilateral iliac bones, and abnormal signals outsi</w:t>
      </w:r>
      <w:r>
        <w:rPr>
          <w:rFonts w:ascii="Book Antiqua" w:eastAsia="Book Antiqua" w:hAnsi="Book Antiqua" w:cs="Book Antiqua"/>
          <w:color w:val="000000"/>
        </w:rPr>
        <w:t xml:space="preserve">de of the right iliopsoas muscle, which could only indicate lesions and cannot be used as a basis for diagnosis. Furthermore, PET-CT is not only able to exclude metastatic sites, but also could be used to evaluate the patient’s treatment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Although there is a high risk of regional seeding or implantation of carcinoma cells, needle aspiration biopsy is still highly recommended as a valuable diagnostic approach, with a low incidence of 0.03% of needle metastases reported by Kline </w:t>
      </w:r>
      <w:r w:rsidR="006F3BDB">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EB14C29" w14:textId="237C3FCD" w:rsidR="00A77B3E" w:rsidRDefault="009D4BF3" w:rsidP="006F3BDB">
      <w:pPr>
        <w:spacing w:line="360" w:lineRule="auto"/>
        <w:ind w:firstLineChars="100" w:firstLine="240"/>
        <w:jc w:val="both"/>
      </w:pPr>
      <w:r>
        <w:rPr>
          <w:rFonts w:ascii="Book Antiqua" w:eastAsia="Book Antiqua" w:hAnsi="Book Antiqua" w:cs="Book Antiqua"/>
          <w:color w:val="000000"/>
        </w:rPr>
        <w:t xml:space="preserve">Noticeably, our patient’s pathological outcome of needle biopsy revealed adenocarcinoma with bone metaplasia. Ossification refers to the formation of heterotopic bone, which occurs occasionally in colorectal polyps, Barrett’s esophagus, and mucocele of the </w:t>
      </w:r>
      <w:proofErr w:type="gramStart"/>
      <w:r>
        <w:rPr>
          <w:rFonts w:ascii="Book Antiqua" w:eastAsia="Book Antiqua" w:hAnsi="Book Antiqua" w:cs="Book Antiqua"/>
          <w:color w:val="000000"/>
        </w:rPr>
        <w:t>appendix</w:t>
      </w:r>
      <w:r w:rsidR="00727A0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727A01">
        <w:rPr>
          <w:rFonts w:ascii="Book Antiqua" w:hAnsi="Book Antiqua" w:cs="Book Antiqua" w:hint="eastAsia"/>
          <w:color w:val="000000"/>
          <w:vertAlign w:val="superscript"/>
          <w:lang w:eastAsia="zh-CN"/>
        </w:rPr>
        <w:t>13-</w:t>
      </w:r>
      <w:r w:rsidR="00727A01">
        <w:rPr>
          <w:rFonts w:ascii="Book Antiqua" w:eastAsia="Book Antiqua" w:hAnsi="Book Antiqua" w:cs="Book Antiqua"/>
          <w:color w:val="000000"/>
          <w:vertAlign w:val="superscript"/>
        </w:rPr>
        <w:t>1</w:t>
      </w:r>
      <w:r w:rsidR="00727A01">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DF0BA2">
        <w:rPr>
          <w:rFonts w:ascii="Book Antiqua" w:eastAsia="Book Antiqua" w:hAnsi="Book Antiqua" w:cs="Book Antiqua"/>
          <w:color w:val="000000"/>
        </w:rPr>
        <w:t xml:space="preserve"> </w:t>
      </w:r>
      <w:r>
        <w:rPr>
          <w:rFonts w:ascii="Book Antiqua" w:eastAsia="Book Antiqua" w:hAnsi="Book Antiqua" w:cs="Book Antiqua"/>
          <w:color w:val="000000"/>
        </w:rPr>
        <w:t xml:space="preserve">but rarely in metastatic tumor deposits. According to the literature, the bone metaplasia of SMM has only been observed in three case reports of metastatic colonic </w:t>
      </w:r>
      <w:proofErr w:type="gramStart"/>
      <w:r>
        <w:rPr>
          <w:rFonts w:ascii="Book Antiqua" w:eastAsia="Book Antiqua" w:hAnsi="Book Antiqua" w:cs="Book Antiqua"/>
          <w:color w:val="000000"/>
        </w:rPr>
        <w:t>adenocarcinoma</w:t>
      </w:r>
      <w:r w:rsidR="00727A01">
        <w:rPr>
          <w:rFonts w:ascii="Book Antiqua" w:eastAsia="Book Antiqua" w:hAnsi="Book Antiqua" w:cs="Book Antiqua"/>
          <w:color w:val="000000"/>
          <w:vertAlign w:val="superscript"/>
        </w:rPr>
        <w:t>[</w:t>
      </w:r>
      <w:proofErr w:type="gramEnd"/>
      <w:r w:rsidR="00727A01">
        <w:rPr>
          <w:rFonts w:ascii="Book Antiqua" w:hAnsi="Book Antiqua" w:cs="Book Antiqua" w:hint="eastAsia"/>
          <w:color w:val="000000"/>
          <w:vertAlign w:val="superscript"/>
          <w:lang w:eastAsia="zh-CN"/>
        </w:rPr>
        <w:t>11,</w:t>
      </w:r>
      <w:r w:rsidR="00727A01">
        <w:rPr>
          <w:rFonts w:ascii="Book Antiqua" w:eastAsia="Book Antiqua" w:hAnsi="Book Antiqua" w:cs="Book Antiqua"/>
          <w:color w:val="000000"/>
          <w:vertAlign w:val="superscript"/>
        </w:rPr>
        <w:t>17,18</w:t>
      </w:r>
      <w:r>
        <w:rPr>
          <w:rFonts w:ascii="Book Antiqua" w:eastAsia="Book Antiqua" w:hAnsi="Book Antiqua" w:cs="Book Antiqua"/>
          <w:color w:val="000000"/>
          <w:vertAlign w:val="superscript"/>
        </w:rPr>
        <w:t>]</w:t>
      </w:r>
      <w:r>
        <w:rPr>
          <w:rFonts w:ascii="Book Antiqua" w:eastAsia="Book Antiqua" w:hAnsi="Book Antiqua" w:cs="Book Antiqua"/>
          <w:color w:val="000000"/>
        </w:rPr>
        <w:t>. The mechanism and pathogenesis of bone metaplasia of SMM remain unclear.</w:t>
      </w:r>
    </w:p>
    <w:p w14:paraId="02C39A23" w14:textId="26D45456" w:rsidR="00A77B3E" w:rsidRDefault="009D4BF3" w:rsidP="00727A01">
      <w:pPr>
        <w:spacing w:line="360" w:lineRule="auto"/>
        <w:ind w:firstLineChars="100" w:firstLine="240"/>
        <w:jc w:val="both"/>
      </w:pPr>
      <w:r>
        <w:rPr>
          <w:rFonts w:ascii="Book Antiqua" w:eastAsia="Book Antiqua" w:hAnsi="Book Antiqua" w:cs="Book Antiqua"/>
          <w:color w:val="000000"/>
        </w:rPr>
        <w:t>Although the p</w:t>
      </w:r>
      <w:r>
        <w:rPr>
          <w:rFonts w:ascii="Book Antiqua" w:eastAsia="Book Antiqua" w:hAnsi="Book Antiqua" w:cs="Book Antiqua"/>
          <w:color w:val="000000"/>
        </w:rPr>
        <w:t xml:space="preserve">otential malignancy </w:t>
      </w:r>
      <w:r>
        <w:rPr>
          <w:rFonts w:ascii="Book Antiqua" w:eastAsia="Book Antiqua" w:hAnsi="Book Antiqua" w:cs="Book Antiqua"/>
          <w:color w:val="000000"/>
        </w:rPr>
        <w:t xml:space="preserve">and </w:t>
      </w:r>
      <w:r w:rsidR="006B4091">
        <w:rPr>
          <w:rFonts w:ascii="Book Antiqua" w:eastAsia="Book Antiqua" w:hAnsi="Book Antiqua" w:cs="Book Antiqua"/>
          <w:color w:val="000000"/>
        </w:rPr>
        <w:t>metastasis</w:t>
      </w:r>
      <w:r>
        <w:rPr>
          <w:rFonts w:ascii="Book Antiqua" w:eastAsia="Book Antiqua" w:hAnsi="Book Antiqua" w:cs="Book Antiqua"/>
          <w:color w:val="000000"/>
        </w:rPr>
        <w:t xml:space="preserve"> mechanism of heterotopic ossification from colon carcinoma are unclear, it indicates high tumor malignancy, because the ossification is commonly induced by tumor progression in a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lack of capsule or pseudo-capsule formation of mass infiltrative borders, makes it hard to achieve complete excision. For most distant soft tissue metastases, Stabler </w:t>
      </w:r>
      <w:r w:rsidR="00E6013C">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recommended that they should be treated with radiotherapy instead of surgery, and SMM accompanied by disseminated metastases </w:t>
      </w:r>
      <w:r>
        <w:rPr>
          <w:rFonts w:ascii="Book Antiqua" w:eastAsia="Book Antiqua" w:hAnsi="Book Antiqua" w:cs="Book Antiqua"/>
          <w:color w:val="000000"/>
        </w:rPr>
        <w:lastRenderedPageBreak/>
        <w:t>should be treated palliatively. In our study, the patient continued to receive radiotherapy after finding the SMM, and during radiotherapy, the mass shrank, which might indicate its potential sensitivity to radiotherapy.</w:t>
      </w:r>
    </w:p>
    <w:p w14:paraId="24FCF101" w14:textId="2DA7F188" w:rsidR="00A77B3E" w:rsidRDefault="009D4BF3" w:rsidP="00E6013C">
      <w:pPr>
        <w:spacing w:line="360" w:lineRule="auto"/>
        <w:ind w:firstLineChars="100" w:firstLine="240"/>
        <w:jc w:val="both"/>
      </w:pPr>
      <w:r>
        <w:rPr>
          <w:rFonts w:ascii="Book Antiqua" w:eastAsia="Book Antiqua" w:hAnsi="Book Antiqua" w:cs="Book Antiqua"/>
          <w:color w:val="000000"/>
        </w:rPr>
        <w:t xml:space="preserve">Compared with left-sided primary tumors, right-sided primary tumors seem to be associated </w:t>
      </w:r>
      <w:r>
        <w:rPr>
          <w:rFonts w:ascii="Book Antiqua" w:eastAsia="Book Antiqua" w:hAnsi="Book Antiqua" w:cs="Book Antiqua"/>
          <w:color w:val="000000"/>
        </w:rPr>
        <w:t xml:space="preserve">with </w:t>
      </w:r>
      <w:r w:rsidR="00D13115">
        <w:rPr>
          <w:rFonts w:ascii="Book Antiqua" w:eastAsia="Book Antiqua" w:hAnsi="Book Antiqua" w:cs="Book Antiqua"/>
          <w:color w:val="000000"/>
        </w:rPr>
        <w:t xml:space="preserve">a </w:t>
      </w:r>
      <w:r>
        <w:rPr>
          <w:rFonts w:ascii="Book Antiqua" w:eastAsia="Book Antiqua" w:hAnsi="Book Antiqua" w:cs="Book Antiqua"/>
          <w:color w:val="000000"/>
        </w:rPr>
        <w:t xml:space="preserve">worse survival. Prasanna </w:t>
      </w:r>
      <w:r w:rsidR="00E6013C">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reported that patients with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have a higher incidence of peritoneal metastases, rather than lung and liver limited metastases, leading to poor prognosis. Right-sided colon carcinomas have higher rates of perit</w:t>
      </w:r>
      <w:r w:rsidR="006F7F57">
        <w:rPr>
          <w:rFonts w:ascii="Book Antiqua" w:eastAsia="Book Antiqua" w:hAnsi="Book Antiqua" w:cs="Book Antiqua"/>
          <w:color w:val="000000"/>
        </w:rPr>
        <w:t>oneal metastases (relative risk</w:t>
      </w:r>
      <w:r>
        <w:rPr>
          <w:rFonts w:ascii="Book Antiqua" w:eastAsia="Book Antiqua" w:hAnsi="Book Antiqua" w:cs="Book Antiqua"/>
          <w:color w:val="000000"/>
        </w:rPr>
        <w:t xml:space="preserve"> = 0.6, </w:t>
      </w:r>
      <w:r w:rsidR="006F7F57" w:rsidRPr="006F7F57">
        <w:rPr>
          <w:rFonts w:ascii="Book Antiqua" w:eastAsia="Book Antiqua" w:hAnsi="Book Antiqua" w:cs="Book Antiqua"/>
          <w:i/>
          <w:color w:val="000000"/>
        </w:rPr>
        <w:t>P</w:t>
      </w:r>
      <w:r w:rsidR="006F7F57">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than left colon carcinomas. In our study, the patient had multiple lymph nodes metastases around the abdominal aorta and bone metastases </w:t>
      </w:r>
      <w:r w:rsidR="00D13115">
        <w:rPr>
          <w:rFonts w:ascii="Book Antiqua" w:eastAsia="Book Antiqua" w:hAnsi="Book Antiqua" w:cs="Book Antiqua"/>
          <w:color w:val="000000"/>
        </w:rPr>
        <w:t xml:space="preserve">were </w:t>
      </w:r>
      <w:r>
        <w:rPr>
          <w:rFonts w:ascii="Book Antiqua" w:eastAsia="Book Antiqua" w:hAnsi="Book Antiqua" w:cs="Book Antiqua"/>
          <w:color w:val="000000"/>
        </w:rPr>
        <w:t xml:space="preserve">found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which indicated the high malignancy and rapid progression of the tumor. Further study on the association between the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and SMM </w:t>
      </w:r>
      <w:r w:rsidR="00D13115">
        <w:rPr>
          <w:rFonts w:ascii="Book Antiqua" w:eastAsia="Book Antiqua" w:hAnsi="Book Antiqua" w:cs="Book Antiqua"/>
          <w:color w:val="000000"/>
        </w:rPr>
        <w:t xml:space="preserve">is </w:t>
      </w:r>
      <w:r>
        <w:rPr>
          <w:rFonts w:ascii="Book Antiqua" w:eastAsia="Book Antiqua" w:hAnsi="Book Antiqua" w:cs="Book Antiqua"/>
          <w:color w:val="000000"/>
        </w:rPr>
        <w:t>warranted.</w:t>
      </w:r>
    </w:p>
    <w:p w14:paraId="16B6875D" w14:textId="1EE9AC13" w:rsidR="00A77B3E" w:rsidRDefault="009D4BF3" w:rsidP="006F7F57">
      <w:pPr>
        <w:spacing w:line="360" w:lineRule="auto"/>
        <w:ind w:firstLineChars="100" w:firstLine="240"/>
        <w:jc w:val="both"/>
      </w:pPr>
      <w:r>
        <w:rPr>
          <w:rFonts w:ascii="Book Antiqua" w:eastAsia="Book Antiqua" w:hAnsi="Book Antiqua" w:cs="Book Antiqua"/>
          <w:color w:val="000000"/>
        </w:rPr>
        <w:t>The metastasis of malignant tumors is usually divided into the following five simple st</w:t>
      </w:r>
      <w:r>
        <w:rPr>
          <w:rFonts w:ascii="Book Antiqua" w:eastAsia="Book Antiqua" w:hAnsi="Book Antiqua" w:cs="Book Antiqua"/>
          <w:color w:val="000000"/>
        </w:rPr>
        <w:t xml:space="preserve">eps: </w:t>
      </w:r>
      <w:r w:rsidR="00D13115">
        <w:rPr>
          <w:rFonts w:ascii="Book Antiqua" w:eastAsia="Book Antiqua" w:hAnsi="Book Antiqua" w:cs="Book Antiqua"/>
          <w:color w:val="000000"/>
        </w:rPr>
        <w:t>Epithelial</w:t>
      </w:r>
      <w:r>
        <w:rPr>
          <w:rFonts w:ascii="Book Antiqua" w:eastAsia="Book Antiqua" w:hAnsi="Book Antiqua" w:cs="Book Antiqua"/>
          <w:color w:val="000000"/>
        </w:rPr>
        <w:t>-mesenchymal transition</w:t>
      </w:r>
      <w:r w:rsidR="00D13115">
        <w:rPr>
          <w:rFonts w:ascii="Book Antiqua" w:eastAsia="Book Antiqua" w:hAnsi="Book Antiqua" w:cs="Book Antiqua"/>
          <w:color w:val="000000"/>
        </w:rPr>
        <w:t xml:space="preserve"> (EMT)</w:t>
      </w:r>
      <w:r>
        <w:rPr>
          <w:rFonts w:ascii="Book Antiqua" w:eastAsia="Book Antiqua" w:hAnsi="Book Antiqua" w:cs="Book Antiqua"/>
          <w:color w:val="000000"/>
        </w:rPr>
        <w:t>, crossing the vascular barrier, surviving in the blood vessel to obtain the characteristics of stem cells, exuding from the blood vessel, and adapting to the microenvironment.</w:t>
      </w:r>
    </w:p>
    <w:p w14:paraId="7373B6A6" w14:textId="71140878" w:rsidR="00A77B3E" w:rsidRDefault="004315B6" w:rsidP="004315B6">
      <w:pPr>
        <w:spacing w:line="360" w:lineRule="auto"/>
        <w:ind w:firstLineChars="100" w:firstLine="240"/>
        <w:jc w:val="both"/>
      </w:pPr>
      <w:bookmarkStart w:id="111" w:name="OLE_LINK56"/>
      <w:bookmarkStart w:id="112" w:name="OLE_LINK57"/>
      <w:r>
        <w:rPr>
          <w:rFonts w:ascii="Book Antiqua" w:hAnsi="Book Antiqua" w:cs="Book Antiqua" w:hint="eastAsia"/>
          <w:color w:val="000000"/>
          <w:lang w:eastAsia="zh-CN"/>
        </w:rPr>
        <w:t>CRC</w:t>
      </w:r>
      <w:r w:rsidR="009D4BF3">
        <w:rPr>
          <w:rFonts w:ascii="Book Antiqua" w:eastAsia="Book Antiqua" w:hAnsi="Book Antiqua" w:cs="Book Antiqua"/>
          <w:color w:val="000000"/>
        </w:rPr>
        <w:t xml:space="preserve"> </w:t>
      </w:r>
      <w:bookmarkEnd w:id="111"/>
      <w:bookmarkEnd w:id="112"/>
      <w:r w:rsidR="009D4BF3">
        <w:rPr>
          <w:rFonts w:ascii="Book Antiqua" w:eastAsia="Book Antiqua" w:hAnsi="Book Antiqua" w:cs="Book Antiqua"/>
          <w:color w:val="000000"/>
        </w:rPr>
        <w:t xml:space="preserve">is a complex disease that involves multiple steps of genetic changes, such as the inactivation of tumor suppressor genes and the activation of tumor genes. It is usually associated with the progression from malignant pre-neoplastic lesions (adenoma) to invasive </w:t>
      </w:r>
      <w:proofErr w:type="gramStart"/>
      <w:r w:rsidR="009D4BF3">
        <w:rPr>
          <w:rFonts w:ascii="Book Antiqua" w:eastAsia="Book Antiqua" w:hAnsi="Book Antiqua" w:cs="Book Antiqua"/>
          <w:color w:val="000000"/>
        </w:rPr>
        <w:t>adenocarcinoma</w:t>
      </w:r>
      <w:r w:rsidR="009D4BF3">
        <w:rPr>
          <w:rFonts w:ascii="Book Antiqua" w:eastAsia="Book Antiqua" w:hAnsi="Book Antiqua" w:cs="Book Antiqua"/>
          <w:color w:val="000000"/>
          <w:vertAlign w:val="superscript"/>
        </w:rPr>
        <w:t>[</w:t>
      </w:r>
      <w:proofErr w:type="gramEnd"/>
      <w:r w:rsidR="009D4BF3">
        <w:rPr>
          <w:rFonts w:ascii="Book Antiqua" w:eastAsia="Book Antiqua" w:hAnsi="Book Antiqua" w:cs="Book Antiqua"/>
          <w:color w:val="000000"/>
          <w:vertAlign w:val="superscript"/>
        </w:rPr>
        <w:t>1]</w:t>
      </w:r>
      <w:r w:rsidR="009D4BF3">
        <w:rPr>
          <w:rFonts w:ascii="Book Antiqua" w:eastAsia="Book Antiqua" w:hAnsi="Book Antiqua" w:cs="Book Antiqua"/>
          <w:color w:val="000000"/>
        </w:rPr>
        <w:t xml:space="preserve">. </w:t>
      </w:r>
      <w:r w:rsidR="009D4BF3" w:rsidRPr="004315B6">
        <w:rPr>
          <w:rFonts w:ascii="Book Antiqua" w:eastAsia="Book Antiqua" w:hAnsi="Book Antiqua" w:cs="Book Antiqua"/>
          <w:i/>
          <w:color w:val="000000"/>
        </w:rPr>
        <w:t>KRAS</w:t>
      </w:r>
      <w:r w:rsidR="009D4BF3">
        <w:rPr>
          <w:rFonts w:ascii="Book Antiqua" w:eastAsia="Book Antiqua" w:hAnsi="Book Antiqua" w:cs="Book Antiqua"/>
          <w:color w:val="000000"/>
        </w:rPr>
        <w:t xml:space="preserve"> mutations have been found in about 35% of colon carcinomas. The mutations mainly occur at codons 12, 13, and 61, which form the constitutively active form of KRAS </w:t>
      </w:r>
      <w:proofErr w:type="gramStart"/>
      <w:r w:rsidR="009D4BF3">
        <w:rPr>
          <w:rFonts w:ascii="Book Antiqua" w:eastAsia="Book Antiqua" w:hAnsi="Book Antiqua" w:cs="Book Antiqua"/>
          <w:color w:val="000000"/>
        </w:rPr>
        <w:t>GTPase</w:t>
      </w:r>
      <w:r w:rsidR="009D4BF3">
        <w:rPr>
          <w:rFonts w:ascii="Book Antiqua" w:eastAsia="Book Antiqua" w:hAnsi="Book Antiqua" w:cs="Book Antiqua"/>
          <w:color w:val="000000"/>
          <w:vertAlign w:val="superscript"/>
        </w:rPr>
        <w:t>[</w:t>
      </w:r>
      <w:proofErr w:type="gramEnd"/>
      <w:r w:rsidR="009D4BF3">
        <w:rPr>
          <w:rFonts w:ascii="Book Antiqua" w:eastAsia="Book Antiqua" w:hAnsi="Book Antiqua" w:cs="Book Antiqua"/>
          <w:color w:val="000000"/>
          <w:vertAlign w:val="superscript"/>
        </w:rPr>
        <w:t>21]</w:t>
      </w:r>
      <w:r w:rsidR="009D4BF3">
        <w:rPr>
          <w:rFonts w:ascii="Book Antiqua" w:eastAsia="Book Antiqua" w:hAnsi="Book Antiqua" w:cs="Book Antiqua"/>
          <w:color w:val="000000"/>
        </w:rPr>
        <w:t>. Consequently, multiple RAS effector pathways that regulate fundamental biological processes</w:t>
      </w:r>
      <w:r w:rsidR="00D13115">
        <w:rPr>
          <w:rFonts w:ascii="Book Antiqua" w:eastAsia="Book Antiqua" w:hAnsi="Book Antiqua" w:cs="Book Antiqua"/>
          <w:color w:val="000000"/>
        </w:rPr>
        <w:t>,</w:t>
      </w:r>
      <w:r w:rsidR="009D4BF3">
        <w:rPr>
          <w:rFonts w:ascii="Book Antiqua" w:eastAsia="Book Antiqua" w:hAnsi="Book Antiqua" w:cs="Book Antiqua"/>
          <w:color w:val="000000"/>
        </w:rPr>
        <w:t xml:space="preserve"> such as proliferation, apoptosis, and cell motility, become activated and/or deregulated. More specifically, mutant KRAS disrupts actin cytoskeleton and maintains motility in colon cancer </w:t>
      </w:r>
      <w:proofErr w:type="gramStart"/>
      <w:r w:rsidR="009D4BF3">
        <w:rPr>
          <w:rFonts w:ascii="Book Antiqua" w:eastAsia="Book Antiqua" w:hAnsi="Book Antiqua" w:cs="Book Antiqua"/>
          <w:color w:val="000000"/>
        </w:rPr>
        <w:t>cells</w:t>
      </w:r>
      <w:r w:rsidR="009D4BF3">
        <w:rPr>
          <w:rFonts w:ascii="Book Antiqua" w:eastAsia="Book Antiqua" w:hAnsi="Book Antiqua" w:cs="Book Antiqua"/>
          <w:color w:val="000000"/>
          <w:vertAlign w:val="superscript"/>
        </w:rPr>
        <w:t>[</w:t>
      </w:r>
      <w:proofErr w:type="gramEnd"/>
      <w:r w:rsidR="009D4BF3">
        <w:rPr>
          <w:rFonts w:ascii="Book Antiqua" w:eastAsia="Book Antiqua" w:hAnsi="Book Antiqua" w:cs="Book Antiqua"/>
          <w:color w:val="000000"/>
          <w:vertAlign w:val="superscript"/>
        </w:rPr>
        <w:t>21]</w:t>
      </w:r>
      <w:r w:rsidR="009D4BF3">
        <w:rPr>
          <w:rFonts w:ascii="Book Antiqua" w:eastAsia="Book Antiqua" w:hAnsi="Book Antiqua" w:cs="Book Antiqua"/>
          <w:color w:val="000000"/>
        </w:rPr>
        <w:t xml:space="preserve">. </w:t>
      </w:r>
      <w:r w:rsidR="009D4BF3" w:rsidRPr="006B4091">
        <w:rPr>
          <w:rFonts w:ascii="Book Antiqua" w:eastAsia="Book Antiqua" w:hAnsi="Book Antiqua" w:cs="Book Antiqua"/>
          <w:i/>
          <w:color w:val="000000"/>
        </w:rPr>
        <w:t>BRAF</w:t>
      </w:r>
      <w:r w:rsidR="009D4BF3">
        <w:rPr>
          <w:rFonts w:ascii="Book Antiqua" w:eastAsia="Book Antiqua" w:hAnsi="Book Antiqua" w:cs="Book Antiqua"/>
          <w:color w:val="000000"/>
        </w:rPr>
        <w:t>, a major down-stream effector of KRAS, is also considered an oncogene whose activating mutations appear in 70% of human malignant melanomas and in about 12</w:t>
      </w:r>
      <w:r w:rsidR="00D024CF">
        <w:rPr>
          <w:rFonts w:ascii="Book Antiqua" w:hAnsi="Book Antiqua" w:cs="Book Antiqua" w:hint="eastAsia"/>
          <w:color w:val="000000"/>
          <w:lang w:eastAsia="zh-CN"/>
        </w:rPr>
        <w:t>%</w:t>
      </w:r>
      <w:r w:rsidR="009D4BF3">
        <w:rPr>
          <w:rFonts w:ascii="Book Antiqua" w:eastAsia="Book Antiqua" w:hAnsi="Book Antiqua" w:cs="Book Antiqua"/>
          <w:color w:val="000000"/>
        </w:rPr>
        <w:t xml:space="preserve">-18% of human colon cancers. The most frequent </w:t>
      </w:r>
      <w:r w:rsidR="009D4BF3" w:rsidRPr="005429D5">
        <w:rPr>
          <w:rFonts w:ascii="Book Antiqua" w:eastAsia="Book Antiqua" w:hAnsi="Book Antiqua" w:cs="Book Antiqua"/>
          <w:i/>
          <w:color w:val="000000"/>
        </w:rPr>
        <w:t>BRAF</w:t>
      </w:r>
      <w:r w:rsidR="009D4BF3">
        <w:rPr>
          <w:rFonts w:ascii="Book Antiqua" w:eastAsia="Book Antiqua" w:hAnsi="Book Antiqua" w:cs="Book Antiqua"/>
          <w:color w:val="000000"/>
        </w:rPr>
        <w:t xml:space="preserve"> mutation is at codon 600 that resu</w:t>
      </w:r>
      <w:r w:rsidR="009D4BF3">
        <w:rPr>
          <w:rFonts w:ascii="Book Antiqua" w:eastAsia="Book Antiqua" w:hAnsi="Book Antiqua" w:cs="Book Antiqua"/>
          <w:color w:val="000000"/>
        </w:rPr>
        <w:t xml:space="preserve">lts in </w:t>
      </w:r>
      <w:r w:rsidR="009D4BF3">
        <w:rPr>
          <w:rFonts w:ascii="Book Antiqua" w:eastAsia="Book Antiqua" w:hAnsi="Book Antiqua" w:cs="Book Antiqua"/>
          <w:color w:val="000000"/>
        </w:rPr>
        <w:lastRenderedPageBreak/>
        <w:t>elevated k</w:t>
      </w:r>
      <w:r w:rsidR="009D4BF3">
        <w:rPr>
          <w:rFonts w:ascii="Book Antiqua" w:eastAsia="Book Antiqua" w:hAnsi="Book Antiqua" w:cs="Book Antiqua"/>
          <w:color w:val="000000"/>
        </w:rPr>
        <w:t xml:space="preserve">inase </w:t>
      </w:r>
      <w:proofErr w:type="gramStart"/>
      <w:r w:rsidR="009D4BF3">
        <w:rPr>
          <w:rFonts w:ascii="Book Antiqua" w:eastAsia="Book Antiqua" w:hAnsi="Book Antiqua" w:cs="Book Antiqua"/>
          <w:color w:val="000000"/>
        </w:rPr>
        <w:t>activity</w:t>
      </w:r>
      <w:r w:rsidR="009D4BF3">
        <w:rPr>
          <w:rFonts w:ascii="Book Antiqua" w:eastAsia="Book Antiqua" w:hAnsi="Book Antiqua" w:cs="Book Antiqua"/>
          <w:color w:val="000000"/>
          <w:vertAlign w:val="superscript"/>
        </w:rPr>
        <w:t>[</w:t>
      </w:r>
      <w:proofErr w:type="gramEnd"/>
      <w:r w:rsidR="009D4BF3">
        <w:rPr>
          <w:rFonts w:ascii="Book Antiqua" w:eastAsia="Book Antiqua" w:hAnsi="Book Antiqua" w:cs="Book Antiqua"/>
          <w:color w:val="000000"/>
          <w:vertAlign w:val="superscript"/>
        </w:rPr>
        <w:t>22]</w:t>
      </w:r>
      <w:r w:rsidR="009D4BF3">
        <w:rPr>
          <w:rFonts w:ascii="Book Antiqua" w:eastAsia="Book Antiqua" w:hAnsi="Book Antiqua" w:cs="Book Antiqua"/>
          <w:color w:val="000000"/>
        </w:rPr>
        <w:t xml:space="preserve">. Mutant </w:t>
      </w:r>
      <w:r w:rsidR="009D4BF3" w:rsidRPr="005429D5">
        <w:rPr>
          <w:rFonts w:ascii="Book Antiqua" w:eastAsia="Book Antiqua" w:hAnsi="Book Antiqua" w:cs="Book Antiqua"/>
          <w:i/>
          <w:color w:val="000000"/>
        </w:rPr>
        <w:t>BRAF</w:t>
      </w:r>
      <w:r w:rsidR="009D4BF3">
        <w:rPr>
          <w:rFonts w:ascii="Book Antiqua" w:eastAsia="Book Antiqua" w:hAnsi="Book Antiqua" w:cs="Book Antiqua"/>
          <w:color w:val="000000"/>
        </w:rPr>
        <w:t xml:space="preserve"> may also interfere with </w:t>
      </w:r>
      <w:r w:rsidR="00D13115">
        <w:rPr>
          <w:rFonts w:ascii="Book Antiqua" w:eastAsia="Book Antiqua" w:hAnsi="Book Antiqua" w:cs="Book Antiqua"/>
          <w:color w:val="000000"/>
        </w:rPr>
        <w:t xml:space="preserve">the </w:t>
      </w:r>
      <w:r w:rsidR="009D4BF3">
        <w:rPr>
          <w:rFonts w:ascii="Book Antiqua" w:eastAsia="Book Antiqua" w:hAnsi="Book Antiqua" w:cs="Book Antiqua"/>
          <w:color w:val="000000"/>
        </w:rPr>
        <w:t xml:space="preserve">organization of </w:t>
      </w:r>
      <w:r w:rsidR="00D13115">
        <w:rPr>
          <w:rFonts w:ascii="Book Antiqua" w:eastAsia="Book Antiqua" w:hAnsi="Book Antiqua" w:cs="Book Antiqua"/>
          <w:color w:val="000000"/>
        </w:rPr>
        <w:t xml:space="preserve">the </w:t>
      </w:r>
      <w:r w:rsidR="009D4BF3">
        <w:rPr>
          <w:rFonts w:ascii="Book Antiqua" w:eastAsia="Book Antiqua" w:hAnsi="Book Antiqua" w:cs="Book Antiqua"/>
          <w:color w:val="000000"/>
        </w:rPr>
        <w:t>cytoskeleton and affect cell migration and invasion ability.</w:t>
      </w:r>
    </w:p>
    <w:p w14:paraId="39330387" w14:textId="3FE5D064" w:rsidR="00A77B3E" w:rsidRDefault="009D4BF3" w:rsidP="00D024CF">
      <w:pPr>
        <w:spacing w:line="360" w:lineRule="auto"/>
        <w:ind w:firstLineChars="100" w:firstLine="240"/>
        <w:jc w:val="both"/>
      </w:pPr>
      <w:r>
        <w:rPr>
          <w:rFonts w:ascii="Book Antiqua" w:eastAsia="Book Antiqua" w:hAnsi="Book Antiqua" w:cs="Book Antiqua"/>
          <w:color w:val="000000"/>
        </w:rPr>
        <w:t>Key steps in invasion and metastasis are tightly regulated or influenced by the Rho family GTPases, which may include alterations in cell adhesion, cell-matrix, cell-cell interactions</w:t>
      </w:r>
      <w:r w:rsidR="00D13115">
        <w:rPr>
          <w:rFonts w:ascii="Book Antiqua" w:eastAsia="Book Antiqua" w:hAnsi="Book Antiqua" w:cs="Book Antiqua"/>
          <w:color w:val="000000"/>
        </w:rPr>
        <w:t>,</w:t>
      </w:r>
      <w:r>
        <w:rPr>
          <w:rFonts w:ascii="Book Antiqua" w:eastAsia="Book Antiqua" w:hAnsi="Book Antiqua" w:cs="Book Antiqua"/>
          <w:color w:val="000000"/>
        </w:rPr>
        <w:t xml:space="preserve"> and actin organization, ultimately leading to the acquisition of an invasive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order to invade into other tissues, epithelial cancer cells must disrupt the integrity of </w:t>
      </w:r>
      <w:r w:rsidR="00D13115">
        <w:rPr>
          <w:rFonts w:ascii="Book Antiqua" w:eastAsia="Book Antiqua" w:hAnsi="Book Antiqua" w:cs="Book Antiqua"/>
          <w:color w:val="000000"/>
        </w:rPr>
        <w:t xml:space="preserve">the </w:t>
      </w:r>
      <w:r>
        <w:rPr>
          <w:rFonts w:ascii="Book Antiqua" w:eastAsia="Book Antiqua" w:hAnsi="Book Antiqua" w:cs="Book Antiqua"/>
          <w:color w:val="000000"/>
        </w:rPr>
        <w:t xml:space="preserve">epithelium and basement membrane to enter the underlying stroma. This normally requires acquisition of a migratory phenotype, a process frequently referred as EMT. Invasive </w:t>
      </w:r>
      <w:r>
        <w:rPr>
          <w:rFonts w:ascii="Book Antiqua" w:eastAsia="Book Antiqua" w:hAnsi="Book Antiqua" w:cs="Book Antiqua"/>
          <w:color w:val="000000"/>
        </w:rPr>
        <w:t>epithelial cancer cells often show reduced expression of E-cadherin, a cell-cell adhe</w:t>
      </w:r>
      <w:r>
        <w:rPr>
          <w:rFonts w:ascii="Book Antiqua" w:eastAsia="Book Antiqua" w:hAnsi="Book Antiqua" w:cs="Book Antiqua"/>
          <w:color w:val="000000"/>
        </w:rPr>
        <w:t>sion protein, and</w:t>
      </w:r>
      <w:r w:rsidR="00D13115">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increased expression of mesenchymal markers, such as vimentin and N-cadherin. EMT plays a key role in the invasion and metastasis of malignant tumors. To study the role of the initiating factors of EMT and its downstream pathways in tumor growth, invasion, and metastasis, and to block this process </w:t>
      </w:r>
      <w:r w:rsidR="00A9195F">
        <w:rPr>
          <w:rFonts w:ascii="Book Antiqua" w:eastAsia="Book Antiqua" w:hAnsi="Book Antiqua" w:cs="Book Antiqua"/>
          <w:color w:val="000000"/>
        </w:rPr>
        <w:t xml:space="preserve">are </w:t>
      </w:r>
      <w:r>
        <w:rPr>
          <w:rFonts w:ascii="Book Antiqua" w:eastAsia="Book Antiqua" w:hAnsi="Book Antiqua" w:cs="Book Antiqua"/>
          <w:color w:val="000000"/>
        </w:rPr>
        <w:t>important for the early diagnosis and early treatment of tumor metastasis.</w:t>
      </w:r>
    </w:p>
    <w:p w14:paraId="751B2A61" w14:textId="532877D7" w:rsidR="00A77B3E" w:rsidRDefault="009D4BF3" w:rsidP="00D024CF">
      <w:pPr>
        <w:spacing w:line="360" w:lineRule="auto"/>
        <w:ind w:firstLineChars="100" w:firstLine="240"/>
        <w:jc w:val="both"/>
      </w:pPr>
      <w:r>
        <w:rPr>
          <w:rFonts w:ascii="Book Antiqua" w:eastAsia="Book Antiqua" w:hAnsi="Book Antiqua" w:cs="Book Antiqua"/>
          <w:color w:val="000000"/>
        </w:rPr>
        <w:t xml:space="preserve">The BRAF protein is generated from the protooncogene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and is a key regulator in the MAPK/</w:t>
      </w:r>
      <w:r w:rsidR="00D024CF">
        <w:rPr>
          <w:rFonts w:ascii="Book Antiqua" w:eastAsia="Book Antiqua" w:hAnsi="Book Antiqua" w:cs="Book Antiqua"/>
          <w:color w:val="000000"/>
        </w:rPr>
        <w:t>ERK</w:t>
      </w:r>
      <w:r>
        <w:rPr>
          <w:rFonts w:ascii="Book Antiqua" w:eastAsia="Book Antiqua" w:hAnsi="Book Antiqua" w:cs="Book Antiqua"/>
          <w:color w:val="000000"/>
        </w:rPr>
        <w:t xml:space="preserve"> signaling pathway, which has normal downstream effects, including cell division, differentiation</w:t>
      </w:r>
      <w:r w:rsidR="00A9195F">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In normal signaling, BRAF is activ</w:t>
      </w:r>
      <w:r>
        <w:rPr>
          <w:rFonts w:ascii="Book Antiqua" w:eastAsia="Book Antiqua" w:hAnsi="Book Antiqua" w:cs="Book Antiqua"/>
          <w:color w:val="000000"/>
        </w:rPr>
        <w:t xml:space="preserve">ated upon binding the Ras-GTP complex and, subsequently, activates the MEK protein. MEK signaling induces ERK1/2 activation, which has many effectors, one of which is the Snail </w:t>
      </w:r>
      <w:proofErr w:type="gramStart"/>
      <w:r>
        <w:rPr>
          <w:rFonts w:ascii="Book Antiqua" w:eastAsia="Book Antiqua" w:hAnsi="Book Antiqua" w:cs="Book Antiqua"/>
          <w:color w:val="000000"/>
        </w:rPr>
        <w:t>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2E35D15D" w14:textId="77777777" w:rsidR="00A77B3E" w:rsidRDefault="009D4BF3">
      <w:pPr>
        <w:spacing w:line="360" w:lineRule="auto"/>
        <w:ind w:firstLine="480"/>
        <w:jc w:val="both"/>
      </w:pPr>
      <w:r>
        <w:rPr>
          <w:rFonts w:ascii="Book Antiqua" w:eastAsia="Book Antiqua" w:hAnsi="Book Antiqua" w:cs="Book Antiqua"/>
          <w:color w:val="000000"/>
        </w:rPr>
        <w:t xml:space="preserve">Snail is a zinc finger transcriptional factor, generated from the protooncogene </w:t>
      </w:r>
      <w:proofErr w:type="gramStart"/>
      <w:r w:rsidRPr="005F705D">
        <w:rPr>
          <w:rFonts w:ascii="Book Antiqua" w:eastAsia="Book Antiqua" w:hAnsi="Book Antiqua" w:cs="Book Antiqua"/>
          <w:i/>
          <w:color w:val="000000"/>
        </w:rPr>
        <w:t>SNAIL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Snail has significance in embryological development through its contributions to mesoderm formation. Once activated, Snail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where it binds E-box, which is an </w:t>
      </w:r>
      <w:r w:rsidR="005F705D">
        <w:rPr>
          <w:rFonts w:ascii="Book Antiqua" w:eastAsia="Book Antiqua" w:hAnsi="Book Antiqua" w:cs="Book Antiqua"/>
          <w:color w:val="000000"/>
        </w:rPr>
        <w:t>E-cadherin</w:t>
      </w:r>
      <w:r>
        <w:rPr>
          <w:rFonts w:ascii="Book Antiqua" w:eastAsia="Book Antiqua" w:hAnsi="Book Antiqua" w:cs="Book Antiqua"/>
          <w:color w:val="000000"/>
        </w:rPr>
        <w:t xml:space="preserve"> promoter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Binding to E-box promotes downregulation of E-cadherin, allowing for the detachment of cells from the epithelium in a process known as </w:t>
      </w:r>
      <w:proofErr w:type="gramStart"/>
      <w:r>
        <w:rPr>
          <w:rFonts w:ascii="Book Antiqua" w:eastAsia="Book Antiqua" w:hAnsi="Book Antiqua" w:cs="Book Antiqua"/>
          <w:color w:val="000000"/>
        </w:rPr>
        <w:t>EMT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Snail signaling is of particular importance during embryological development as it enables cells to detach from the epithelium and migrate into the developing </w:t>
      </w:r>
      <w:proofErr w:type="gramStart"/>
      <w:r>
        <w:rPr>
          <w:rFonts w:ascii="Book Antiqua" w:eastAsia="Book Antiqua" w:hAnsi="Book Antiqua" w:cs="Book Antiqua"/>
          <w:color w:val="000000"/>
        </w:rPr>
        <w:t>embryo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this manner, mesenchymal cells are formed. A number of studies have demonstrated the relevance of Snail function in the progression of various </w:t>
      </w:r>
      <w:r>
        <w:rPr>
          <w:rFonts w:ascii="Book Antiqua" w:eastAsia="Book Antiqua" w:hAnsi="Book Antiqua" w:cs="Book Antiqua"/>
          <w:color w:val="000000"/>
        </w:rPr>
        <w:lastRenderedPageBreak/>
        <w:t>malignancies, including breast carcinoma, osteosarcoma, colorectal carcinoma, lung carcinoma, prostate carcinoma, and clear cell renal carcinoma</w:t>
      </w:r>
      <w:r>
        <w:rPr>
          <w:rFonts w:ascii="Book Antiqua" w:eastAsia="Book Antiqua" w:hAnsi="Book Antiqua" w:cs="Book Antiqua"/>
          <w:color w:val="000000"/>
          <w:vertAlign w:val="superscript"/>
        </w:rPr>
        <w:t>[29-31]</w:t>
      </w:r>
      <w:r>
        <w:rPr>
          <w:rFonts w:ascii="Book Antiqua" w:eastAsia="Book Antiqua" w:hAnsi="Book Antiqua" w:cs="Book Antiqua"/>
          <w:color w:val="000000"/>
        </w:rPr>
        <w:t>.</w:t>
      </w:r>
    </w:p>
    <w:p w14:paraId="61AD95A7" w14:textId="77777777" w:rsidR="00A77B3E" w:rsidRDefault="009D4BF3" w:rsidP="00733453">
      <w:pPr>
        <w:spacing w:line="360" w:lineRule="auto"/>
        <w:ind w:firstLineChars="100" w:firstLine="240"/>
        <w:jc w:val="both"/>
      </w:pPr>
      <w:r>
        <w:rPr>
          <w:rFonts w:ascii="Book Antiqua" w:eastAsia="Book Antiqua" w:hAnsi="Book Antiqua" w:cs="Book Antiqua"/>
          <w:color w:val="000000"/>
        </w:rPr>
        <w:t xml:space="preserve">Besides, </w:t>
      </w:r>
      <w:r w:rsidR="005429D5">
        <w:rPr>
          <w:rFonts w:ascii="Book Antiqua" w:eastAsia="Book Antiqua" w:hAnsi="Book Antiqua" w:cs="Book Antiqua"/>
          <w:color w:val="000000"/>
        </w:rPr>
        <w:t>TMB</w:t>
      </w:r>
      <w:r>
        <w:rPr>
          <w:rFonts w:ascii="Book Antiqua" w:eastAsia="Book Antiqua" w:hAnsi="Book Antiqua" w:cs="Book Antiqua"/>
          <w:color w:val="000000"/>
        </w:rPr>
        <w:t xml:space="preserve"> is defined as the total number of nonsynonymous mutations per coding area of a tumor genome. The number of mutated genes in the genome will significantly increase in patients with an elevated TMB. As a response, a large number of non-self-antigens will be generated and are more likely to be recognized by the immune system, leading to a strong immune response and higher sensitivity to immunosuppressive </w:t>
      </w:r>
      <w:proofErr w:type="gramStart"/>
      <w:r>
        <w:rPr>
          <w:rFonts w:ascii="Book Antiqua" w:eastAsia="Book Antiqua" w:hAnsi="Book Antiqua" w:cs="Book Antiqua"/>
          <w:color w:val="000000"/>
        </w:rPr>
        <w:t>agents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Based on a patient’s genomic profile and molecular phenotypes, optimal therapy should be selected. </w:t>
      </w:r>
    </w:p>
    <w:p w14:paraId="5B5322B3" w14:textId="77777777" w:rsidR="00A77B3E" w:rsidRDefault="009D4BF3" w:rsidP="00733453">
      <w:pPr>
        <w:spacing w:line="360" w:lineRule="auto"/>
        <w:ind w:firstLineChars="100" w:firstLine="240"/>
        <w:jc w:val="both"/>
      </w:pPr>
      <w:r>
        <w:rPr>
          <w:rFonts w:ascii="Book Antiqua" w:eastAsia="Book Antiqua" w:hAnsi="Book Antiqua" w:cs="Book Antiqua"/>
          <w:color w:val="000000"/>
        </w:rPr>
        <w:t xml:space="preserve">CD-DST is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tumor sensitivity testing technique for chemotherapeutic drug sensitivity, which requires a small number of specimens. As a simple, rapid, sensitive, and clinically relevant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sensitivity test, it can help clinicians to select effective drugs scientifically and reasonably, optimize drug combinations, improve clinical efficacy, and reduce toxicity in the practical application of individualized treatment. </w:t>
      </w:r>
    </w:p>
    <w:p w14:paraId="1F67109C" w14:textId="7F63108F" w:rsidR="00A77B3E" w:rsidRDefault="009D4BF3">
      <w:pPr>
        <w:spacing w:line="360" w:lineRule="auto"/>
        <w:ind w:firstLine="480"/>
        <w:jc w:val="both"/>
      </w:pPr>
      <w:r>
        <w:rPr>
          <w:rFonts w:ascii="Book Antiqua" w:eastAsia="Book Antiqua" w:hAnsi="Book Antiqua" w:cs="Book Antiqua"/>
          <w:color w:val="000000"/>
        </w:rPr>
        <w:t xml:space="preserve">Compared with irinotecan with </w:t>
      </w:r>
      <w:proofErr w:type="spellStart"/>
      <w:r w:rsidR="008637F7">
        <w:rPr>
          <w:rFonts w:ascii="Book Antiqua" w:eastAsia="Book Antiqua" w:hAnsi="Book Antiqua" w:cs="Book Antiqua"/>
          <w:color w:val="000000"/>
        </w:rPr>
        <w:t>ce</w:t>
      </w:r>
      <w:r w:rsidR="008637F7">
        <w:rPr>
          <w:rFonts w:ascii="Book Antiqua" w:eastAsia="Book Antiqua" w:hAnsi="Book Antiqua" w:cs="Book Antiqua"/>
          <w:color w:val="000000"/>
        </w:rPr>
        <w:t>tuximab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Kopetz</w:t>
      </w:r>
      <w:proofErr w:type="spellEnd"/>
      <w:r>
        <w:rPr>
          <w:rFonts w:ascii="Book Antiqua" w:eastAsia="Book Antiqua" w:hAnsi="Book Antiqua" w:cs="Book Antiqua"/>
          <w:color w:val="000000"/>
        </w:rPr>
        <w:t xml:space="preserve"> </w:t>
      </w:r>
      <w:r w:rsidR="008637F7">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reported that </w:t>
      </w:r>
      <w:proofErr w:type="spellStart"/>
      <w:r w:rsidR="008637F7">
        <w:rPr>
          <w:rFonts w:ascii="Book Antiqua" w:eastAsia="Book Antiqua" w:hAnsi="Book Antiqua" w:cs="Book Antiqua"/>
          <w:color w:val="000000"/>
        </w:rPr>
        <w:t>vemurafenib</w:t>
      </w:r>
      <w:proofErr w:type="spellEnd"/>
      <w:r w:rsidR="008637F7">
        <w:rPr>
          <w:rFonts w:ascii="Book Antiqua" w:eastAsia="Book Antiqua" w:hAnsi="Book Antiqua" w:cs="Book Antiqua"/>
          <w:color w:val="000000"/>
        </w:rPr>
        <w:t xml:space="preserve"> </w:t>
      </w:r>
      <w:r>
        <w:rPr>
          <w:rFonts w:ascii="Book Antiqua" w:eastAsia="Book Antiqua" w:hAnsi="Book Antiqua" w:cs="Book Antiqua"/>
          <w:color w:val="000000"/>
        </w:rPr>
        <w:t xml:space="preserve">combined with </w:t>
      </w:r>
      <w:r w:rsidR="00A9195F">
        <w:rPr>
          <w:rFonts w:ascii="Book Antiqua" w:eastAsia="Book Antiqua" w:hAnsi="Book Antiqua" w:cs="Book Antiqua"/>
          <w:color w:val="000000"/>
        </w:rPr>
        <w:t xml:space="preserve">irinotecan </w:t>
      </w:r>
      <w:r>
        <w:rPr>
          <w:rFonts w:ascii="Book Antiqua" w:eastAsia="Book Antiqua" w:hAnsi="Book Antiqua" w:cs="Book Antiqua"/>
          <w:color w:val="000000"/>
        </w:rPr>
        <w:t xml:space="preserve">and </w:t>
      </w:r>
      <w:proofErr w:type="spellStart"/>
      <w:r w:rsidR="008637F7">
        <w:rPr>
          <w:rFonts w:ascii="Book Antiqua" w:eastAsia="Book Antiqua" w:hAnsi="Book Antiqua" w:cs="Book Antiqua"/>
          <w:color w:val="000000"/>
        </w:rPr>
        <w:t>cetuximab</w:t>
      </w:r>
      <w:proofErr w:type="spellEnd"/>
      <w:r w:rsidR="008637F7">
        <w:rPr>
          <w:rFonts w:ascii="Book Antiqua" w:eastAsia="Book Antiqua" w:hAnsi="Book Antiqua" w:cs="Book Antiqua"/>
          <w:color w:val="000000"/>
        </w:rPr>
        <w:t xml:space="preserve"> </w:t>
      </w:r>
      <w:r>
        <w:rPr>
          <w:rFonts w:ascii="Book Antiqua" w:eastAsia="Book Antiqua" w:hAnsi="Book Antiqua" w:cs="Book Antiqua"/>
          <w:color w:val="000000"/>
        </w:rPr>
        <w:t>significantly prolonged progression-free survival and induced a higher disea</w:t>
      </w:r>
      <w:r w:rsidR="008637F7">
        <w:rPr>
          <w:rFonts w:ascii="Book Antiqua" w:eastAsia="Book Antiqua" w:hAnsi="Book Antiqua" w:cs="Book Antiqua"/>
          <w:color w:val="000000"/>
        </w:rPr>
        <w:t xml:space="preserve">se control rate, from 2 </w:t>
      </w:r>
      <w:proofErr w:type="spellStart"/>
      <w:r w:rsidR="008637F7">
        <w:rPr>
          <w:rFonts w:ascii="Book Antiqua" w:eastAsia="Book Antiqua" w:hAnsi="Book Antiqua" w:cs="Book Antiqua"/>
          <w:color w:val="000000"/>
        </w:rPr>
        <w:t>mo</w:t>
      </w:r>
      <w:proofErr w:type="spellEnd"/>
      <w:r w:rsidR="008637F7">
        <w:rPr>
          <w:rFonts w:ascii="Book Antiqua" w:eastAsia="Book Antiqua" w:hAnsi="Book Antiqua" w:cs="Book Antiqua"/>
          <w:color w:val="000000"/>
        </w:rPr>
        <w:t xml:space="preserve"> to 4</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indicated that this combination is the best treatment for </w:t>
      </w:r>
      <w:r w:rsidR="004315B6">
        <w:rPr>
          <w:rFonts w:ascii="Book Antiqua" w:hAnsi="Book Antiqua" w:cs="Book Antiqua" w:hint="eastAsia"/>
          <w:color w:val="000000"/>
          <w:lang w:eastAsia="zh-CN"/>
        </w:rPr>
        <w:t>CRC</w:t>
      </w:r>
      <w:r>
        <w:rPr>
          <w:rFonts w:ascii="Book Antiqua" w:eastAsia="Book Antiqua" w:hAnsi="Book Antiqua" w:cs="Book Antiqua"/>
          <w:color w:val="000000"/>
        </w:rPr>
        <w:t xml:space="preserve"> with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The latest </w:t>
      </w:r>
      <w:proofErr w:type="gramStart"/>
      <w:r>
        <w:rPr>
          <w:rFonts w:ascii="Book Antiqua" w:eastAsia="Book Antiqua" w:hAnsi="Book Antiqua" w:cs="Book Antiqua"/>
          <w:color w:val="000000"/>
        </w:rPr>
        <w:t>research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revealed that about 14% of patients with primary </w:t>
      </w:r>
      <w:r w:rsidR="004315B6">
        <w:rPr>
          <w:rFonts w:ascii="Book Antiqua" w:hAnsi="Book Antiqua" w:cs="Book Antiqua" w:hint="eastAsia"/>
          <w:color w:val="000000"/>
          <w:lang w:eastAsia="zh-CN"/>
        </w:rPr>
        <w:t>CRC</w:t>
      </w:r>
      <w:r>
        <w:rPr>
          <w:rFonts w:ascii="Book Antiqua" w:eastAsia="Book Antiqua" w:hAnsi="Book Antiqua" w:cs="Book Antiqua"/>
          <w:color w:val="000000"/>
        </w:rPr>
        <w:t xml:space="preserve"> have mutations in </w:t>
      </w:r>
      <w:r w:rsidRPr="005429D5">
        <w:rPr>
          <w:rFonts w:ascii="Book Antiqua" w:eastAsia="Book Antiqua" w:hAnsi="Book Antiqua" w:cs="Book Antiqua"/>
          <w:i/>
          <w:color w:val="000000"/>
        </w:rPr>
        <w:t>BRAF</w:t>
      </w:r>
      <w:r w:rsidR="007B0279">
        <w:rPr>
          <w:rFonts w:ascii="Book Antiqua" w:eastAsia="Book Antiqua" w:hAnsi="Book Antiqua" w:cs="Book Antiqua"/>
          <w:color w:val="000000"/>
        </w:rPr>
        <w:t xml:space="preserve">, as assessed using </w:t>
      </w:r>
      <w:r w:rsidR="007B0279">
        <w:rPr>
          <w:rFonts w:ascii="Book Antiqua" w:hAnsi="Book Antiqua" w:cs="Book Antiqua" w:hint="eastAsia"/>
          <w:color w:val="000000"/>
          <w:lang w:eastAsia="zh-CN"/>
        </w:rPr>
        <w:t>n</w:t>
      </w:r>
      <w:r>
        <w:rPr>
          <w:rFonts w:ascii="Book Antiqua" w:eastAsia="Book Antiqua" w:hAnsi="Book Antiqua" w:cs="Book Antiqua"/>
          <w:color w:val="000000"/>
        </w:rPr>
        <w:t>ext generation sequencing</w:t>
      </w:r>
      <w:r w:rsidR="00A9195F">
        <w:rPr>
          <w:rFonts w:ascii="Book Antiqua" w:eastAsia="Book Antiqua" w:hAnsi="Book Antiqua" w:cs="Book Antiqua"/>
          <w:color w:val="000000"/>
        </w:rPr>
        <w:t>,</w:t>
      </w:r>
      <w:r>
        <w:rPr>
          <w:rFonts w:ascii="Book Antiqua" w:eastAsia="Book Antiqua" w:hAnsi="Book Antiqua" w:cs="Book Antiqua"/>
          <w:color w:val="000000"/>
        </w:rPr>
        <w:t xml:space="preserve"> and the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V600E mutation, as</w:t>
      </w:r>
      <w:r w:rsidR="00A9195F" w:rsidRPr="00A9195F">
        <w:rPr>
          <w:rFonts w:ascii="Book Antiqua" w:eastAsia="Book Antiqua" w:hAnsi="Book Antiqua" w:cs="Book Antiqua"/>
          <w:color w:val="000000"/>
        </w:rPr>
        <w:t xml:space="preserve"> </w:t>
      </w:r>
      <w:r w:rsidR="00A9195F">
        <w:rPr>
          <w:rFonts w:ascii="Book Antiqua" w:eastAsia="Book Antiqua" w:hAnsi="Book Antiqua" w:cs="Book Antiqua"/>
          <w:color w:val="000000"/>
        </w:rPr>
        <w:t>an</w:t>
      </w:r>
      <w:r>
        <w:rPr>
          <w:rFonts w:ascii="Book Antiqua" w:eastAsia="Book Antiqua" w:hAnsi="Book Antiqua" w:cs="Book Antiqua"/>
          <w:color w:val="000000"/>
        </w:rPr>
        <w:t xml:space="preserve"> activating</w:t>
      </w:r>
      <w:r w:rsidR="00A9195F">
        <w:rPr>
          <w:rFonts w:ascii="Book Antiqua" w:eastAsia="Book Antiqua" w:hAnsi="Book Antiqua" w:cs="Book Antiqua"/>
          <w:color w:val="000000"/>
        </w:rPr>
        <w:t xml:space="preserve"> </w:t>
      </w:r>
      <w:r>
        <w:rPr>
          <w:rFonts w:ascii="Book Antiqua" w:eastAsia="Book Antiqua" w:hAnsi="Book Antiqua" w:cs="Book Antiqua"/>
          <w:color w:val="000000"/>
        </w:rPr>
        <w:t>mutation in exon 15, is the most common single mutation, representing approximately 40.0% of detected mutations</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4FF4F382" w14:textId="28F559D3" w:rsidR="00A77B3E" w:rsidRDefault="009D4BF3" w:rsidP="007B0279">
      <w:pPr>
        <w:spacing w:line="360" w:lineRule="auto"/>
        <w:ind w:firstLineChars="100" w:firstLine="240"/>
        <w:jc w:val="both"/>
      </w:pPr>
      <w:r>
        <w:rPr>
          <w:rFonts w:ascii="Book Antiqua" w:eastAsia="Book Antiqua" w:hAnsi="Book Antiqua" w:cs="Book Antiqua"/>
          <w:color w:val="000000"/>
        </w:rPr>
        <w:t>Recent advances in radiological examinations and treatmen</w:t>
      </w:r>
      <w:r>
        <w:rPr>
          <w:rFonts w:ascii="Book Antiqua" w:eastAsia="Book Antiqua" w:hAnsi="Book Antiqua" w:cs="Book Antiqua"/>
          <w:color w:val="000000"/>
        </w:rPr>
        <w:t xml:space="preserve">t modalities might result in </w:t>
      </w:r>
      <w:r w:rsidR="00A9195F">
        <w:rPr>
          <w:rFonts w:ascii="Book Antiqua" w:eastAsia="Book Antiqua" w:hAnsi="Book Antiqua" w:cs="Book Antiqua"/>
          <w:color w:val="000000"/>
        </w:rPr>
        <w:t xml:space="preserve">a </w:t>
      </w:r>
      <w:r>
        <w:rPr>
          <w:rFonts w:ascii="Book Antiqua" w:eastAsia="Book Antiqua" w:hAnsi="Book Antiqua" w:cs="Book Antiqua"/>
          <w:color w:val="000000"/>
        </w:rPr>
        <w:t>more frequent diagnosis of SMM. Although it is generally accepted t</w:t>
      </w:r>
      <w:r>
        <w:rPr>
          <w:rFonts w:ascii="Book Antiqua" w:eastAsia="Book Antiqua" w:hAnsi="Book Antiqua" w:cs="Book Antiqua"/>
          <w:color w:val="000000"/>
        </w:rPr>
        <w:t xml:space="preserve">hat the prognosis associated with SMM is poor, especially when combined with </w:t>
      </w:r>
      <w:r w:rsidRPr="005429D5">
        <w:rPr>
          <w:rFonts w:ascii="Book Antiqua" w:eastAsia="Book Antiqua" w:hAnsi="Book Antiqua" w:cs="Book Antiqua"/>
          <w:i/>
          <w:color w:val="000000"/>
        </w:rPr>
        <w:t>BRAF</w:t>
      </w:r>
      <w:r>
        <w:rPr>
          <w:rFonts w:ascii="Book Antiqua" w:eastAsia="Book Antiqua" w:hAnsi="Book Antiqua" w:cs="Book Antiqua"/>
          <w:color w:val="000000"/>
        </w:rPr>
        <w:t xml:space="preserve"> mutations, a comprehensive therapy strategy and multidisciplinary treatment might benefit patients.</w:t>
      </w:r>
      <w:bookmarkEnd w:id="106"/>
      <w:bookmarkEnd w:id="107"/>
      <w:bookmarkEnd w:id="108"/>
    </w:p>
    <w:p w14:paraId="032E9CF8" w14:textId="77777777" w:rsidR="00A77B3E" w:rsidRDefault="00A77B3E">
      <w:pPr>
        <w:spacing w:line="360" w:lineRule="auto"/>
        <w:ind w:firstLine="480"/>
        <w:jc w:val="both"/>
      </w:pPr>
    </w:p>
    <w:p w14:paraId="2E48884C" w14:textId="77777777" w:rsidR="00A77B3E" w:rsidRDefault="009D4BF3">
      <w:pPr>
        <w:spacing w:line="360" w:lineRule="auto"/>
        <w:jc w:val="both"/>
      </w:pPr>
      <w:r>
        <w:rPr>
          <w:rFonts w:ascii="Book Antiqua" w:eastAsia="Book Antiqua" w:hAnsi="Book Antiqua" w:cs="Book Antiqua"/>
          <w:b/>
          <w:caps/>
          <w:color w:val="000000"/>
          <w:u w:val="single"/>
        </w:rPr>
        <w:t>CONCLUSION</w:t>
      </w:r>
    </w:p>
    <w:p w14:paraId="2FA199EA" w14:textId="167F37EF" w:rsidR="00A77B3E" w:rsidRDefault="009D4BF3">
      <w:pPr>
        <w:spacing w:line="360" w:lineRule="auto"/>
        <w:jc w:val="both"/>
      </w:pPr>
      <w:bookmarkStart w:id="113" w:name="OLE_LINK405"/>
      <w:bookmarkStart w:id="114" w:name="OLE_LINK406"/>
      <w:r>
        <w:rPr>
          <w:rFonts w:ascii="Book Antiqua" w:eastAsia="Book Antiqua" w:hAnsi="Book Antiqua" w:cs="Book Antiqua"/>
          <w:color w:val="000000"/>
        </w:rPr>
        <w:lastRenderedPageBreak/>
        <w:t>In summar</w:t>
      </w:r>
      <w:r>
        <w:rPr>
          <w:rFonts w:ascii="Book Antiqua" w:eastAsia="Book Antiqua" w:hAnsi="Book Antiqua" w:cs="Book Antiqua"/>
          <w:color w:val="000000"/>
        </w:rPr>
        <w:t xml:space="preserve">y, we </w:t>
      </w:r>
      <w:r w:rsidR="00A9195F">
        <w:rPr>
          <w:rFonts w:ascii="Book Antiqua" w:eastAsia="Book Antiqua" w:hAnsi="Book Antiqua" w:cs="Book Antiqua"/>
          <w:color w:val="000000"/>
        </w:rPr>
        <w:t xml:space="preserve">have </w:t>
      </w:r>
      <w:r>
        <w:rPr>
          <w:rFonts w:ascii="Book Antiqua" w:eastAsia="Book Antiqua" w:hAnsi="Book Antiqua" w:cs="Book Antiqua"/>
          <w:color w:val="000000"/>
        </w:rPr>
        <w:t xml:space="preserve">described a case of skeletal muscle </w:t>
      </w:r>
      <w:r w:rsidR="00A9195F">
        <w:rPr>
          <w:rFonts w:ascii="Book Antiqua" w:eastAsia="Book Antiqua" w:hAnsi="Book Antiqua" w:cs="Book Antiqua"/>
          <w:color w:val="000000"/>
        </w:rPr>
        <w:t xml:space="preserve">metastasis </w:t>
      </w:r>
      <w:r>
        <w:rPr>
          <w:rFonts w:ascii="Book Antiqua" w:eastAsia="Book Antiqua" w:hAnsi="Book Antiqua" w:cs="Book Antiqua"/>
          <w:color w:val="000000"/>
        </w:rPr>
        <w:t>with bone metaplasia from a colon adenocarcinoma in a patient from China. Although the potential malignancy has not been determined, ossification of SMM might suggest a high tumor malignancy. Examinations, such as PET-CT, CD-DST, and gene testing</w:t>
      </w:r>
      <w:r w:rsidR="00A9195F">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are recommended to optimize a comprehensive and individualized treatment modality to prolong the patient’s life expectancy in such intractable cases. It also reminds us that for patients with advanced colorectal tumors, we should be alert to the possibility of unconventional metastasis.</w:t>
      </w:r>
    </w:p>
    <w:bookmarkEnd w:id="113"/>
    <w:bookmarkEnd w:id="114"/>
    <w:p w14:paraId="659A695E" w14:textId="77777777" w:rsidR="00A77B3E" w:rsidRDefault="00A77B3E">
      <w:pPr>
        <w:spacing w:line="360" w:lineRule="auto"/>
        <w:jc w:val="both"/>
      </w:pPr>
    </w:p>
    <w:p w14:paraId="6FC9204D" w14:textId="77777777" w:rsidR="00A77B3E" w:rsidRDefault="009D4BF3">
      <w:pPr>
        <w:spacing w:line="360" w:lineRule="auto"/>
        <w:jc w:val="both"/>
      </w:pPr>
      <w:r>
        <w:rPr>
          <w:rFonts w:ascii="Book Antiqua" w:eastAsia="Book Antiqua" w:hAnsi="Book Antiqua" w:cs="Book Antiqua"/>
          <w:b/>
          <w:color w:val="000000"/>
        </w:rPr>
        <w:t>REFERENCES</w:t>
      </w:r>
    </w:p>
    <w:p w14:paraId="498FF560"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bookmarkStart w:id="115" w:name="OLE_LINK4"/>
      <w:bookmarkStart w:id="116" w:name="OLE_LINK407"/>
      <w:bookmarkStart w:id="117" w:name="OLE_LINK408"/>
      <w:r w:rsidRPr="00253CBA">
        <w:rPr>
          <w:rFonts w:ascii="Book Antiqua" w:hAnsi="Book Antiqua"/>
        </w:rPr>
        <w:t>1 </w:t>
      </w:r>
      <w:r w:rsidRPr="00253CBA">
        <w:rPr>
          <w:rFonts w:ascii="Book Antiqua" w:hAnsi="Book Antiqua"/>
          <w:b/>
          <w:bCs/>
        </w:rPr>
        <w:t>Benson AB</w:t>
      </w:r>
      <w:r w:rsidRPr="00253CBA">
        <w:rPr>
          <w:rFonts w:ascii="Book Antiqua" w:hAnsi="Book Antiqua"/>
        </w:rPr>
        <w:t xml:space="preserve">, </w:t>
      </w:r>
      <w:proofErr w:type="spellStart"/>
      <w:r w:rsidRPr="00253CBA">
        <w:rPr>
          <w:rFonts w:ascii="Book Antiqua" w:hAnsi="Book Antiqua"/>
        </w:rPr>
        <w:t>Venook</w:t>
      </w:r>
      <w:proofErr w:type="spellEnd"/>
      <w:r w:rsidRPr="00253CBA">
        <w:rPr>
          <w:rFonts w:ascii="Book Antiqua" w:hAnsi="Book Antiqua"/>
        </w:rPr>
        <w:t xml:space="preserve"> AP, Al-</w:t>
      </w:r>
      <w:proofErr w:type="spellStart"/>
      <w:r w:rsidRPr="00253CBA">
        <w:rPr>
          <w:rFonts w:ascii="Book Antiqua" w:hAnsi="Book Antiqua"/>
        </w:rPr>
        <w:t>Hawary</w:t>
      </w:r>
      <w:proofErr w:type="spellEnd"/>
      <w:r w:rsidRPr="00253CBA">
        <w:rPr>
          <w:rFonts w:ascii="Book Antiqua" w:hAnsi="Book Antiqua"/>
        </w:rPr>
        <w:t xml:space="preserve"> MM, </w:t>
      </w:r>
      <w:proofErr w:type="spellStart"/>
      <w:r w:rsidRPr="00253CBA">
        <w:rPr>
          <w:rFonts w:ascii="Book Antiqua" w:hAnsi="Book Antiqua"/>
        </w:rPr>
        <w:t>Cederquist</w:t>
      </w:r>
      <w:proofErr w:type="spellEnd"/>
      <w:r w:rsidRPr="00253CBA">
        <w:rPr>
          <w:rFonts w:ascii="Book Antiqua" w:hAnsi="Book Antiqua"/>
        </w:rPr>
        <w:t xml:space="preserve"> L, Chen YJ, </w:t>
      </w:r>
      <w:proofErr w:type="spellStart"/>
      <w:r w:rsidRPr="00253CBA">
        <w:rPr>
          <w:rFonts w:ascii="Book Antiqua" w:hAnsi="Book Antiqua"/>
        </w:rPr>
        <w:t>Ciombor</w:t>
      </w:r>
      <w:proofErr w:type="spellEnd"/>
      <w:r w:rsidRPr="00253CBA">
        <w:rPr>
          <w:rFonts w:ascii="Book Antiqua" w:hAnsi="Book Antiqua"/>
        </w:rPr>
        <w:t xml:space="preserve"> KK, Cohen S, Cooper HS, Deming D, </w:t>
      </w:r>
      <w:proofErr w:type="spellStart"/>
      <w:r w:rsidRPr="00253CBA">
        <w:rPr>
          <w:rFonts w:ascii="Book Antiqua" w:hAnsi="Book Antiqua"/>
        </w:rPr>
        <w:t>Engstrom</w:t>
      </w:r>
      <w:proofErr w:type="spellEnd"/>
      <w:r w:rsidRPr="00253CBA">
        <w:rPr>
          <w:rFonts w:ascii="Book Antiqua" w:hAnsi="Book Antiqua"/>
        </w:rPr>
        <w:t xml:space="preserve"> PF, </w:t>
      </w:r>
      <w:proofErr w:type="spellStart"/>
      <w:r w:rsidRPr="00253CBA">
        <w:rPr>
          <w:rFonts w:ascii="Book Antiqua" w:hAnsi="Book Antiqua"/>
        </w:rPr>
        <w:t>Garrido</w:t>
      </w:r>
      <w:proofErr w:type="spellEnd"/>
      <w:r w:rsidRPr="00253CBA">
        <w:rPr>
          <w:rFonts w:ascii="Book Antiqua" w:hAnsi="Book Antiqua"/>
        </w:rPr>
        <w:t xml:space="preserve">-Laguna I, </w:t>
      </w:r>
      <w:proofErr w:type="spellStart"/>
      <w:r w:rsidRPr="00253CBA">
        <w:rPr>
          <w:rFonts w:ascii="Book Antiqua" w:hAnsi="Book Antiqua"/>
        </w:rPr>
        <w:t>Grem</w:t>
      </w:r>
      <w:proofErr w:type="spellEnd"/>
      <w:r w:rsidRPr="00253CBA">
        <w:rPr>
          <w:rFonts w:ascii="Book Antiqua" w:hAnsi="Book Antiqua"/>
        </w:rPr>
        <w:t xml:space="preserve"> JL, </w:t>
      </w:r>
      <w:proofErr w:type="spellStart"/>
      <w:r w:rsidRPr="00253CBA">
        <w:rPr>
          <w:rFonts w:ascii="Book Antiqua" w:hAnsi="Book Antiqua"/>
        </w:rPr>
        <w:t>Grothey</w:t>
      </w:r>
      <w:proofErr w:type="spellEnd"/>
      <w:r w:rsidRPr="00253CBA">
        <w:rPr>
          <w:rFonts w:ascii="Book Antiqua" w:hAnsi="Book Antiqua"/>
        </w:rPr>
        <w:t xml:space="preserve"> A, </w:t>
      </w:r>
      <w:proofErr w:type="spellStart"/>
      <w:r w:rsidRPr="00253CBA">
        <w:rPr>
          <w:rFonts w:ascii="Book Antiqua" w:hAnsi="Book Antiqua"/>
        </w:rPr>
        <w:t>Hochster</w:t>
      </w:r>
      <w:proofErr w:type="spellEnd"/>
      <w:r w:rsidRPr="00253CBA">
        <w:rPr>
          <w:rFonts w:ascii="Book Antiqua" w:hAnsi="Book Antiqua"/>
        </w:rPr>
        <w:t xml:space="preserve"> HS, </w:t>
      </w:r>
      <w:proofErr w:type="spellStart"/>
      <w:r w:rsidRPr="00253CBA">
        <w:rPr>
          <w:rFonts w:ascii="Book Antiqua" w:hAnsi="Book Antiqua"/>
        </w:rPr>
        <w:t>Hoffe</w:t>
      </w:r>
      <w:proofErr w:type="spellEnd"/>
      <w:r w:rsidRPr="00253CBA">
        <w:rPr>
          <w:rFonts w:ascii="Book Antiqua" w:hAnsi="Book Antiqua"/>
        </w:rPr>
        <w:t xml:space="preserve"> S, Hunt S, </w:t>
      </w:r>
      <w:proofErr w:type="spellStart"/>
      <w:r w:rsidRPr="00253CBA">
        <w:rPr>
          <w:rFonts w:ascii="Book Antiqua" w:hAnsi="Book Antiqua"/>
        </w:rPr>
        <w:t>Kamel</w:t>
      </w:r>
      <w:proofErr w:type="spellEnd"/>
      <w:r w:rsidRPr="00253CBA">
        <w:rPr>
          <w:rFonts w:ascii="Book Antiqua" w:hAnsi="Book Antiqua"/>
        </w:rPr>
        <w:t xml:space="preserve"> A, </w:t>
      </w:r>
      <w:proofErr w:type="spellStart"/>
      <w:r w:rsidRPr="00253CBA">
        <w:rPr>
          <w:rFonts w:ascii="Book Antiqua" w:hAnsi="Book Antiqua"/>
        </w:rPr>
        <w:t>Kirilcuk</w:t>
      </w:r>
      <w:proofErr w:type="spellEnd"/>
      <w:r w:rsidRPr="00253CBA">
        <w:rPr>
          <w:rFonts w:ascii="Book Antiqua" w:hAnsi="Book Antiqua"/>
        </w:rPr>
        <w:t xml:space="preserve"> N, </w:t>
      </w:r>
      <w:proofErr w:type="spellStart"/>
      <w:r w:rsidRPr="00253CBA">
        <w:rPr>
          <w:rFonts w:ascii="Book Antiqua" w:hAnsi="Book Antiqua"/>
        </w:rPr>
        <w:t>Krishnamurthi</w:t>
      </w:r>
      <w:proofErr w:type="spellEnd"/>
      <w:r w:rsidRPr="00253CBA">
        <w:rPr>
          <w:rFonts w:ascii="Book Antiqua" w:hAnsi="Book Antiqua"/>
        </w:rPr>
        <w:t xml:space="preserve"> S, </w:t>
      </w:r>
      <w:proofErr w:type="spellStart"/>
      <w:r w:rsidRPr="00253CBA">
        <w:rPr>
          <w:rFonts w:ascii="Book Antiqua" w:hAnsi="Book Antiqua"/>
        </w:rPr>
        <w:t>Messersmith</w:t>
      </w:r>
      <w:proofErr w:type="spellEnd"/>
      <w:r w:rsidRPr="00253CBA">
        <w:rPr>
          <w:rFonts w:ascii="Book Antiqua" w:hAnsi="Book Antiqua"/>
        </w:rPr>
        <w:t xml:space="preserve"> WA, </w:t>
      </w:r>
      <w:proofErr w:type="spellStart"/>
      <w:r w:rsidRPr="00253CBA">
        <w:rPr>
          <w:rFonts w:ascii="Book Antiqua" w:hAnsi="Book Antiqua"/>
        </w:rPr>
        <w:t>Meyerhardt</w:t>
      </w:r>
      <w:proofErr w:type="spellEnd"/>
      <w:r w:rsidRPr="00253CBA">
        <w:rPr>
          <w:rFonts w:ascii="Book Antiqua" w:hAnsi="Book Antiqua"/>
        </w:rPr>
        <w:t xml:space="preserve"> J, Miller ED, Mulcahy MF, Murphy JD, </w:t>
      </w:r>
      <w:proofErr w:type="spellStart"/>
      <w:r w:rsidRPr="00253CBA">
        <w:rPr>
          <w:rFonts w:ascii="Book Antiqua" w:hAnsi="Book Antiqua"/>
        </w:rPr>
        <w:t>Nurkin</w:t>
      </w:r>
      <w:proofErr w:type="spellEnd"/>
      <w:r w:rsidRPr="00253CBA">
        <w:rPr>
          <w:rFonts w:ascii="Book Antiqua" w:hAnsi="Book Antiqua"/>
        </w:rPr>
        <w:t xml:space="preserve"> S, </w:t>
      </w:r>
      <w:proofErr w:type="spellStart"/>
      <w:r w:rsidRPr="00253CBA">
        <w:rPr>
          <w:rFonts w:ascii="Book Antiqua" w:hAnsi="Book Antiqua"/>
        </w:rPr>
        <w:t>Saltz</w:t>
      </w:r>
      <w:proofErr w:type="spellEnd"/>
      <w:r w:rsidRPr="00253CBA">
        <w:rPr>
          <w:rFonts w:ascii="Book Antiqua" w:hAnsi="Book Antiqua"/>
        </w:rPr>
        <w:t xml:space="preserve"> L, Sharma S, Shibata D, </w:t>
      </w:r>
      <w:proofErr w:type="spellStart"/>
      <w:r w:rsidRPr="00253CBA">
        <w:rPr>
          <w:rFonts w:ascii="Book Antiqua" w:hAnsi="Book Antiqua"/>
        </w:rPr>
        <w:t>Skibber</w:t>
      </w:r>
      <w:proofErr w:type="spellEnd"/>
      <w:r w:rsidRPr="00253CBA">
        <w:rPr>
          <w:rFonts w:ascii="Book Antiqua" w:hAnsi="Book Antiqua"/>
        </w:rPr>
        <w:t xml:space="preserve"> JM, </w:t>
      </w:r>
      <w:proofErr w:type="spellStart"/>
      <w:r w:rsidRPr="00253CBA">
        <w:rPr>
          <w:rFonts w:ascii="Book Antiqua" w:hAnsi="Book Antiqua"/>
        </w:rPr>
        <w:t>Sofocleous</w:t>
      </w:r>
      <w:proofErr w:type="spellEnd"/>
      <w:r w:rsidRPr="00253CBA">
        <w:rPr>
          <w:rFonts w:ascii="Book Antiqua" w:hAnsi="Book Antiqua"/>
        </w:rPr>
        <w:t xml:space="preserve"> CT, Stoffel EM, </w:t>
      </w:r>
      <w:proofErr w:type="spellStart"/>
      <w:r w:rsidRPr="00253CBA">
        <w:rPr>
          <w:rFonts w:ascii="Book Antiqua" w:hAnsi="Book Antiqua"/>
        </w:rPr>
        <w:t>Stotsky-Himelfarb</w:t>
      </w:r>
      <w:proofErr w:type="spellEnd"/>
      <w:r w:rsidRPr="00253CBA">
        <w:rPr>
          <w:rFonts w:ascii="Book Antiqua" w:hAnsi="Book Antiqua"/>
        </w:rPr>
        <w:t xml:space="preserve"> E, Willett CG, </w:t>
      </w:r>
      <w:proofErr w:type="spellStart"/>
      <w:r w:rsidRPr="00253CBA">
        <w:rPr>
          <w:rFonts w:ascii="Book Antiqua" w:hAnsi="Book Antiqua"/>
        </w:rPr>
        <w:t>Wuthrick</w:t>
      </w:r>
      <w:proofErr w:type="spellEnd"/>
      <w:r w:rsidRPr="00253CBA">
        <w:rPr>
          <w:rFonts w:ascii="Book Antiqua" w:hAnsi="Book Antiqua"/>
        </w:rPr>
        <w:t xml:space="preserve"> E, Gregory KM, Freedman-Cass DA. NCCN Guidelines Insights: Colon Cancer, Version 2.2018. </w:t>
      </w:r>
      <w:r w:rsidRPr="00253CBA">
        <w:rPr>
          <w:rFonts w:ascii="Book Antiqua" w:hAnsi="Book Antiqua"/>
          <w:i/>
          <w:iCs/>
        </w:rPr>
        <w:t xml:space="preserve">J Natl </w:t>
      </w:r>
      <w:proofErr w:type="spellStart"/>
      <w:r w:rsidRPr="00253CBA">
        <w:rPr>
          <w:rFonts w:ascii="Book Antiqua" w:hAnsi="Book Antiqua"/>
          <w:i/>
          <w:iCs/>
        </w:rPr>
        <w:t>Compr</w:t>
      </w:r>
      <w:proofErr w:type="spellEnd"/>
      <w:r w:rsidRPr="00253CBA">
        <w:rPr>
          <w:rFonts w:ascii="Book Antiqua" w:hAnsi="Book Antiqua"/>
          <w:i/>
          <w:iCs/>
        </w:rPr>
        <w:t xml:space="preserve"> </w:t>
      </w:r>
      <w:proofErr w:type="spellStart"/>
      <w:r w:rsidRPr="00253CBA">
        <w:rPr>
          <w:rFonts w:ascii="Book Antiqua" w:hAnsi="Book Antiqua"/>
          <w:i/>
          <w:iCs/>
        </w:rPr>
        <w:t>Canc</w:t>
      </w:r>
      <w:proofErr w:type="spellEnd"/>
      <w:r w:rsidRPr="00253CBA">
        <w:rPr>
          <w:rFonts w:ascii="Book Antiqua" w:hAnsi="Book Antiqua"/>
          <w:i/>
          <w:iCs/>
        </w:rPr>
        <w:t xml:space="preserve"> </w:t>
      </w:r>
      <w:proofErr w:type="spellStart"/>
      <w:r w:rsidRPr="00253CBA">
        <w:rPr>
          <w:rFonts w:ascii="Book Antiqua" w:hAnsi="Book Antiqua"/>
          <w:i/>
          <w:iCs/>
        </w:rPr>
        <w:t>Netw</w:t>
      </w:r>
      <w:proofErr w:type="spellEnd"/>
      <w:r w:rsidRPr="00253CBA">
        <w:rPr>
          <w:rFonts w:ascii="Book Antiqua" w:hAnsi="Book Antiqua"/>
        </w:rPr>
        <w:t> 2018; </w:t>
      </w:r>
      <w:r w:rsidRPr="00253CBA">
        <w:rPr>
          <w:rFonts w:ascii="Book Antiqua" w:hAnsi="Book Antiqua"/>
          <w:b/>
          <w:bCs/>
        </w:rPr>
        <w:t>16</w:t>
      </w:r>
      <w:r w:rsidRPr="00253CBA">
        <w:rPr>
          <w:rFonts w:ascii="Book Antiqua" w:hAnsi="Book Antiqua"/>
        </w:rPr>
        <w:t>: 359-369 [PMID: 29632055 DOI: 10.6004/jnccn.2018.0021]</w:t>
      </w:r>
    </w:p>
    <w:p w14:paraId="32C53A91"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2 </w:t>
      </w:r>
      <w:proofErr w:type="spellStart"/>
      <w:r w:rsidRPr="00253CBA">
        <w:rPr>
          <w:rFonts w:ascii="Book Antiqua" w:hAnsi="Book Antiqua"/>
          <w:b/>
          <w:bCs/>
        </w:rPr>
        <w:t>Damron</w:t>
      </w:r>
      <w:proofErr w:type="spellEnd"/>
      <w:r w:rsidRPr="00253CBA">
        <w:rPr>
          <w:rFonts w:ascii="Book Antiqua" w:hAnsi="Book Antiqua"/>
          <w:b/>
          <w:bCs/>
        </w:rPr>
        <w:t xml:space="preserve"> TA</w:t>
      </w:r>
      <w:r w:rsidRPr="00253CBA">
        <w:rPr>
          <w:rFonts w:ascii="Book Antiqua" w:hAnsi="Book Antiqua"/>
        </w:rPr>
        <w:t>, Heiner J. Distant soft tissue metastases: a series of 30 new patients and 91 cases from the literature. </w:t>
      </w:r>
      <w:r w:rsidRPr="00253CBA">
        <w:rPr>
          <w:rFonts w:ascii="Book Antiqua" w:hAnsi="Book Antiqua"/>
          <w:i/>
          <w:iCs/>
        </w:rPr>
        <w:t>Ann Surg Oncol</w:t>
      </w:r>
      <w:r w:rsidRPr="00253CBA">
        <w:rPr>
          <w:rFonts w:ascii="Book Antiqua" w:hAnsi="Book Antiqua"/>
        </w:rPr>
        <w:t> 2000; </w:t>
      </w:r>
      <w:r w:rsidRPr="00253CBA">
        <w:rPr>
          <w:rFonts w:ascii="Book Antiqua" w:hAnsi="Book Antiqua"/>
          <w:b/>
          <w:bCs/>
        </w:rPr>
        <w:t>7</w:t>
      </w:r>
      <w:r w:rsidRPr="00253CBA">
        <w:rPr>
          <w:rFonts w:ascii="Book Antiqua" w:hAnsi="Book Antiqua"/>
        </w:rPr>
        <w:t>: 526-534 [PMID: 10947022 DOI: 10.1007/s10434-000-0526-7]</w:t>
      </w:r>
    </w:p>
    <w:p w14:paraId="5364AC95"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3 </w:t>
      </w:r>
      <w:proofErr w:type="spellStart"/>
      <w:r w:rsidRPr="00253CBA">
        <w:rPr>
          <w:rFonts w:ascii="Book Antiqua" w:hAnsi="Book Antiqua"/>
          <w:b/>
          <w:bCs/>
        </w:rPr>
        <w:t>Surov</w:t>
      </w:r>
      <w:proofErr w:type="spellEnd"/>
      <w:r w:rsidRPr="00253CBA">
        <w:rPr>
          <w:rFonts w:ascii="Book Antiqua" w:hAnsi="Book Antiqua"/>
          <w:b/>
          <w:bCs/>
        </w:rPr>
        <w:t xml:space="preserve"> A</w:t>
      </w:r>
      <w:r w:rsidRPr="00253CBA">
        <w:rPr>
          <w:rFonts w:ascii="Book Antiqua" w:hAnsi="Book Antiqua"/>
        </w:rPr>
        <w:t xml:space="preserve">, </w:t>
      </w:r>
      <w:proofErr w:type="spellStart"/>
      <w:r w:rsidRPr="00253CBA">
        <w:rPr>
          <w:rFonts w:ascii="Book Antiqua" w:hAnsi="Book Antiqua"/>
        </w:rPr>
        <w:t>Hainz</w:t>
      </w:r>
      <w:proofErr w:type="spellEnd"/>
      <w:r w:rsidRPr="00253CBA">
        <w:rPr>
          <w:rFonts w:ascii="Book Antiqua" w:hAnsi="Book Antiqua"/>
        </w:rPr>
        <w:t xml:space="preserve"> M, </w:t>
      </w:r>
      <w:proofErr w:type="spellStart"/>
      <w:r w:rsidRPr="00253CBA">
        <w:rPr>
          <w:rFonts w:ascii="Book Antiqua" w:hAnsi="Book Antiqua"/>
        </w:rPr>
        <w:t>Holzhausen</w:t>
      </w:r>
      <w:proofErr w:type="spellEnd"/>
      <w:r w:rsidRPr="00253CBA">
        <w:rPr>
          <w:rFonts w:ascii="Book Antiqua" w:hAnsi="Book Antiqua"/>
        </w:rPr>
        <w:t xml:space="preserve"> HJ, Arnold D, </w:t>
      </w:r>
      <w:proofErr w:type="spellStart"/>
      <w:r w:rsidRPr="00253CBA">
        <w:rPr>
          <w:rFonts w:ascii="Book Antiqua" w:hAnsi="Book Antiqua"/>
        </w:rPr>
        <w:t>Katzer</w:t>
      </w:r>
      <w:proofErr w:type="spellEnd"/>
      <w:r w:rsidRPr="00253CBA">
        <w:rPr>
          <w:rFonts w:ascii="Book Antiqua" w:hAnsi="Book Antiqua"/>
        </w:rPr>
        <w:t xml:space="preserve"> M, Schmidt J, </w:t>
      </w:r>
      <w:proofErr w:type="spellStart"/>
      <w:r w:rsidRPr="00253CBA">
        <w:rPr>
          <w:rFonts w:ascii="Book Antiqua" w:hAnsi="Book Antiqua"/>
        </w:rPr>
        <w:t>Spielmann</w:t>
      </w:r>
      <w:proofErr w:type="spellEnd"/>
      <w:r w:rsidRPr="00253CBA">
        <w:rPr>
          <w:rFonts w:ascii="Book Antiqua" w:hAnsi="Book Antiqua"/>
        </w:rPr>
        <w:t xml:space="preserve"> RP, </w:t>
      </w:r>
      <w:proofErr w:type="spellStart"/>
      <w:r w:rsidRPr="00253CBA">
        <w:rPr>
          <w:rFonts w:ascii="Book Antiqua" w:hAnsi="Book Antiqua"/>
        </w:rPr>
        <w:t>Behrmann</w:t>
      </w:r>
      <w:proofErr w:type="spellEnd"/>
      <w:r w:rsidRPr="00253CBA">
        <w:rPr>
          <w:rFonts w:ascii="Book Antiqua" w:hAnsi="Book Antiqua"/>
        </w:rPr>
        <w:t xml:space="preserve"> C. Skeletal muscle metastases: primary </w:t>
      </w:r>
      <w:proofErr w:type="spellStart"/>
      <w:r w:rsidRPr="00253CBA">
        <w:rPr>
          <w:rFonts w:ascii="Book Antiqua" w:hAnsi="Book Antiqua"/>
        </w:rPr>
        <w:t>tumours</w:t>
      </w:r>
      <w:proofErr w:type="spellEnd"/>
      <w:r w:rsidRPr="00253CBA">
        <w:rPr>
          <w:rFonts w:ascii="Book Antiqua" w:hAnsi="Book Antiqua"/>
        </w:rPr>
        <w:t>, prevalence, and radiological features. </w:t>
      </w:r>
      <w:proofErr w:type="spellStart"/>
      <w:r w:rsidRPr="00253CBA">
        <w:rPr>
          <w:rFonts w:ascii="Book Antiqua" w:hAnsi="Book Antiqua"/>
          <w:i/>
          <w:iCs/>
        </w:rPr>
        <w:t>Eur</w:t>
      </w:r>
      <w:proofErr w:type="spellEnd"/>
      <w:r w:rsidRPr="00253CBA">
        <w:rPr>
          <w:rFonts w:ascii="Book Antiqua" w:hAnsi="Book Antiqua"/>
          <w:i/>
          <w:iCs/>
        </w:rPr>
        <w:t xml:space="preserve"> </w:t>
      </w:r>
      <w:proofErr w:type="spellStart"/>
      <w:r w:rsidRPr="00253CBA">
        <w:rPr>
          <w:rFonts w:ascii="Book Antiqua" w:hAnsi="Book Antiqua"/>
          <w:i/>
          <w:iCs/>
        </w:rPr>
        <w:t>Radiol</w:t>
      </w:r>
      <w:proofErr w:type="spellEnd"/>
      <w:r w:rsidRPr="00253CBA">
        <w:rPr>
          <w:rFonts w:ascii="Book Antiqua" w:hAnsi="Book Antiqua"/>
        </w:rPr>
        <w:t> 2010; </w:t>
      </w:r>
      <w:r w:rsidRPr="00253CBA">
        <w:rPr>
          <w:rFonts w:ascii="Book Antiqua" w:hAnsi="Book Antiqua"/>
          <w:b/>
          <w:bCs/>
        </w:rPr>
        <w:t>20</w:t>
      </w:r>
      <w:r w:rsidRPr="00253CBA">
        <w:rPr>
          <w:rFonts w:ascii="Book Antiqua" w:hAnsi="Book Antiqua"/>
        </w:rPr>
        <w:t>: 649-658 [PMID: 19707767 DOI: 10.1007/s00330-009-1577-1]</w:t>
      </w:r>
    </w:p>
    <w:p w14:paraId="583DBD26"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4 </w:t>
      </w:r>
      <w:r w:rsidRPr="00253CBA">
        <w:rPr>
          <w:rFonts w:ascii="Book Antiqua" w:hAnsi="Book Antiqua"/>
          <w:b/>
          <w:bCs/>
        </w:rPr>
        <w:t>Moll R</w:t>
      </w:r>
      <w:r w:rsidRPr="00253CBA">
        <w:rPr>
          <w:rFonts w:ascii="Book Antiqua" w:hAnsi="Book Antiqua"/>
        </w:rPr>
        <w:t xml:space="preserve">, </w:t>
      </w:r>
      <w:proofErr w:type="spellStart"/>
      <w:r w:rsidRPr="00253CBA">
        <w:rPr>
          <w:rFonts w:ascii="Book Antiqua" w:hAnsi="Book Antiqua"/>
        </w:rPr>
        <w:t>Löwe</w:t>
      </w:r>
      <w:proofErr w:type="spellEnd"/>
      <w:r w:rsidRPr="00253CBA">
        <w:rPr>
          <w:rFonts w:ascii="Book Antiqua" w:hAnsi="Book Antiqua"/>
        </w:rPr>
        <w:t xml:space="preserve"> A, </w:t>
      </w:r>
      <w:proofErr w:type="spellStart"/>
      <w:r w:rsidRPr="00253CBA">
        <w:rPr>
          <w:rFonts w:ascii="Book Antiqua" w:hAnsi="Book Antiqua"/>
        </w:rPr>
        <w:t>Laufer</w:t>
      </w:r>
      <w:proofErr w:type="spellEnd"/>
      <w:r w:rsidRPr="00253CBA">
        <w:rPr>
          <w:rFonts w:ascii="Book Antiqua" w:hAnsi="Book Antiqua"/>
        </w:rPr>
        <w:t xml:space="preserve"> J, Franke WW. Cytokeratin 20 in human carcinomas. A new </w:t>
      </w:r>
      <w:proofErr w:type="spellStart"/>
      <w:r w:rsidRPr="00253CBA">
        <w:rPr>
          <w:rFonts w:ascii="Book Antiqua" w:hAnsi="Book Antiqua"/>
        </w:rPr>
        <w:t>histodiagnostic</w:t>
      </w:r>
      <w:proofErr w:type="spellEnd"/>
      <w:r w:rsidRPr="00253CBA">
        <w:rPr>
          <w:rFonts w:ascii="Book Antiqua" w:hAnsi="Book Antiqua"/>
        </w:rPr>
        <w:t xml:space="preserve"> marker detected by monoclonal antibodies. </w:t>
      </w:r>
      <w:r w:rsidRPr="00253CBA">
        <w:rPr>
          <w:rFonts w:ascii="Book Antiqua" w:hAnsi="Book Antiqua"/>
          <w:i/>
          <w:iCs/>
        </w:rPr>
        <w:t xml:space="preserve">Am J </w:t>
      </w:r>
      <w:proofErr w:type="spellStart"/>
      <w:r w:rsidRPr="00253CBA">
        <w:rPr>
          <w:rFonts w:ascii="Book Antiqua" w:hAnsi="Book Antiqua"/>
          <w:i/>
          <w:iCs/>
        </w:rPr>
        <w:t>Pathol</w:t>
      </w:r>
      <w:proofErr w:type="spellEnd"/>
      <w:r w:rsidRPr="00253CBA">
        <w:rPr>
          <w:rFonts w:ascii="Book Antiqua" w:hAnsi="Book Antiqua"/>
        </w:rPr>
        <w:t> 1992; </w:t>
      </w:r>
      <w:r w:rsidRPr="00253CBA">
        <w:rPr>
          <w:rFonts w:ascii="Book Antiqua" w:hAnsi="Book Antiqua"/>
          <w:b/>
          <w:bCs/>
        </w:rPr>
        <w:t>140</w:t>
      </w:r>
      <w:r w:rsidRPr="00253CBA">
        <w:rPr>
          <w:rFonts w:ascii="Book Antiqua" w:hAnsi="Book Antiqua"/>
        </w:rPr>
        <w:t>: 427-447 [PMID: 1371204]</w:t>
      </w:r>
    </w:p>
    <w:p w14:paraId="538E3FA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5 </w:t>
      </w:r>
      <w:proofErr w:type="spellStart"/>
      <w:r w:rsidRPr="00253CBA">
        <w:rPr>
          <w:rFonts w:ascii="Book Antiqua" w:hAnsi="Book Antiqua"/>
          <w:b/>
          <w:bCs/>
        </w:rPr>
        <w:t>Wildi</w:t>
      </w:r>
      <w:proofErr w:type="spellEnd"/>
      <w:r w:rsidRPr="00253CBA">
        <w:rPr>
          <w:rFonts w:ascii="Book Antiqua" w:hAnsi="Book Antiqua"/>
          <w:b/>
          <w:bCs/>
        </w:rPr>
        <w:t xml:space="preserve"> S</w:t>
      </w:r>
      <w:r w:rsidRPr="00253CBA">
        <w:rPr>
          <w:rFonts w:ascii="Book Antiqua" w:hAnsi="Book Antiqua"/>
        </w:rPr>
        <w:t xml:space="preserve">, </w:t>
      </w:r>
      <w:proofErr w:type="spellStart"/>
      <w:r w:rsidRPr="00253CBA">
        <w:rPr>
          <w:rFonts w:ascii="Book Antiqua" w:hAnsi="Book Antiqua"/>
        </w:rPr>
        <w:t>Kleeff</w:t>
      </w:r>
      <w:proofErr w:type="spellEnd"/>
      <w:r w:rsidRPr="00253CBA">
        <w:rPr>
          <w:rFonts w:ascii="Book Antiqua" w:hAnsi="Book Antiqua"/>
        </w:rPr>
        <w:t xml:space="preserve"> J, Maruyama H, Maurer CA, </w:t>
      </w:r>
      <w:proofErr w:type="spellStart"/>
      <w:r w:rsidRPr="00253CBA">
        <w:rPr>
          <w:rFonts w:ascii="Book Antiqua" w:hAnsi="Book Antiqua"/>
        </w:rPr>
        <w:t>Friess</w:t>
      </w:r>
      <w:proofErr w:type="spellEnd"/>
      <w:r w:rsidRPr="00253CBA">
        <w:rPr>
          <w:rFonts w:ascii="Book Antiqua" w:hAnsi="Book Antiqua"/>
        </w:rPr>
        <w:t xml:space="preserve"> H, </w:t>
      </w:r>
      <w:proofErr w:type="spellStart"/>
      <w:r w:rsidRPr="00253CBA">
        <w:rPr>
          <w:rFonts w:ascii="Book Antiqua" w:hAnsi="Book Antiqua"/>
        </w:rPr>
        <w:t>Büchler</w:t>
      </w:r>
      <w:proofErr w:type="spellEnd"/>
      <w:r w:rsidRPr="00253CBA">
        <w:rPr>
          <w:rFonts w:ascii="Book Antiqua" w:hAnsi="Book Antiqua"/>
        </w:rPr>
        <w:t xml:space="preserve"> MW, Lander AD, </w:t>
      </w:r>
      <w:proofErr w:type="spellStart"/>
      <w:r w:rsidRPr="00253CBA">
        <w:rPr>
          <w:rFonts w:ascii="Book Antiqua" w:hAnsi="Book Antiqua"/>
        </w:rPr>
        <w:t>Korc</w:t>
      </w:r>
      <w:proofErr w:type="spellEnd"/>
      <w:r w:rsidRPr="00253CBA">
        <w:rPr>
          <w:rFonts w:ascii="Book Antiqua" w:hAnsi="Book Antiqua"/>
        </w:rPr>
        <w:t xml:space="preserve"> M. Characterization of cytokeratin 20 expression in pancreatic and colorectal cancer. </w:t>
      </w:r>
      <w:r w:rsidRPr="00253CBA">
        <w:rPr>
          <w:rFonts w:ascii="Book Antiqua" w:hAnsi="Book Antiqua"/>
          <w:i/>
          <w:iCs/>
        </w:rPr>
        <w:t>Clin Cancer Res</w:t>
      </w:r>
      <w:r w:rsidRPr="00253CBA">
        <w:rPr>
          <w:rFonts w:ascii="Book Antiqua" w:hAnsi="Book Antiqua"/>
        </w:rPr>
        <w:t> 1999; </w:t>
      </w:r>
      <w:r w:rsidRPr="00253CBA">
        <w:rPr>
          <w:rFonts w:ascii="Book Antiqua" w:hAnsi="Book Antiqua"/>
          <w:b/>
          <w:bCs/>
        </w:rPr>
        <w:t>5</w:t>
      </w:r>
      <w:r w:rsidRPr="00253CBA">
        <w:rPr>
          <w:rFonts w:ascii="Book Antiqua" w:hAnsi="Book Antiqua"/>
        </w:rPr>
        <w:t>: 2840-2847 [PMID: 10537351]</w:t>
      </w:r>
    </w:p>
    <w:p w14:paraId="132CFC9B"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lastRenderedPageBreak/>
        <w:t>6 </w:t>
      </w:r>
      <w:r w:rsidRPr="00253CBA">
        <w:rPr>
          <w:rFonts w:ascii="Book Antiqua" w:hAnsi="Book Antiqua"/>
          <w:b/>
          <w:bCs/>
        </w:rPr>
        <w:t>Young J</w:t>
      </w:r>
      <w:r w:rsidRPr="00253CBA">
        <w:rPr>
          <w:rFonts w:ascii="Book Antiqua" w:hAnsi="Book Antiqua"/>
        </w:rPr>
        <w:t xml:space="preserve">, </w:t>
      </w:r>
      <w:proofErr w:type="spellStart"/>
      <w:r w:rsidRPr="00253CBA">
        <w:rPr>
          <w:rFonts w:ascii="Book Antiqua" w:hAnsi="Book Antiqua"/>
        </w:rPr>
        <w:t>Badgery</w:t>
      </w:r>
      <w:proofErr w:type="spellEnd"/>
      <w:r w:rsidRPr="00253CBA">
        <w:rPr>
          <w:rFonts w:ascii="Book Antiqua" w:hAnsi="Book Antiqua"/>
        </w:rPr>
        <w:t xml:space="preserve">-Parker T, Dobbins T, Jorgensen M, Gibbs P, Faragher I, Jones I, </w:t>
      </w:r>
      <w:proofErr w:type="spellStart"/>
      <w:r w:rsidRPr="00253CBA">
        <w:rPr>
          <w:rFonts w:ascii="Book Antiqua" w:hAnsi="Book Antiqua"/>
        </w:rPr>
        <w:t>Currow</w:t>
      </w:r>
      <w:proofErr w:type="spellEnd"/>
      <w:r w:rsidRPr="00253CBA">
        <w:rPr>
          <w:rFonts w:ascii="Book Antiqua" w:hAnsi="Book Antiqua"/>
        </w:rPr>
        <w:t xml:space="preserve"> D. Comparison of ECOG/WHO performance status and ASA score as a measure of functional status. </w:t>
      </w:r>
      <w:r w:rsidRPr="00253CBA">
        <w:rPr>
          <w:rFonts w:ascii="Book Antiqua" w:hAnsi="Book Antiqua"/>
          <w:i/>
          <w:iCs/>
        </w:rPr>
        <w:t>J Pain Symptom Manage</w:t>
      </w:r>
      <w:r w:rsidRPr="00253CBA">
        <w:rPr>
          <w:rFonts w:ascii="Book Antiqua" w:hAnsi="Book Antiqua"/>
        </w:rPr>
        <w:t> 2015; </w:t>
      </w:r>
      <w:r w:rsidRPr="00253CBA">
        <w:rPr>
          <w:rFonts w:ascii="Book Antiqua" w:hAnsi="Book Antiqua"/>
          <w:b/>
          <w:bCs/>
        </w:rPr>
        <w:t>49</w:t>
      </w:r>
      <w:r w:rsidRPr="00253CBA">
        <w:rPr>
          <w:rFonts w:ascii="Book Antiqua" w:hAnsi="Book Antiqua"/>
        </w:rPr>
        <w:t>: 258-264 [PMID: 24996034 DOI: 10.1016/j.jpainsymman.2014.06.006]</w:t>
      </w:r>
    </w:p>
    <w:p w14:paraId="3FE3815A"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7 </w:t>
      </w:r>
      <w:proofErr w:type="spellStart"/>
      <w:r w:rsidRPr="00253CBA">
        <w:rPr>
          <w:rFonts w:ascii="Book Antiqua" w:hAnsi="Book Antiqua"/>
          <w:b/>
          <w:bCs/>
        </w:rPr>
        <w:t>Prigerson</w:t>
      </w:r>
      <w:proofErr w:type="spellEnd"/>
      <w:r w:rsidRPr="00253CBA">
        <w:rPr>
          <w:rFonts w:ascii="Book Antiqua" w:hAnsi="Book Antiqua"/>
          <w:b/>
          <w:bCs/>
        </w:rPr>
        <w:t xml:space="preserve"> HG</w:t>
      </w:r>
      <w:r w:rsidRPr="00253CBA">
        <w:rPr>
          <w:rFonts w:ascii="Book Antiqua" w:hAnsi="Book Antiqua"/>
        </w:rPr>
        <w:t xml:space="preserve">, </w:t>
      </w:r>
      <w:proofErr w:type="spellStart"/>
      <w:r w:rsidRPr="00253CBA">
        <w:rPr>
          <w:rFonts w:ascii="Book Antiqua" w:hAnsi="Book Antiqua"/>
        </w:rPr>
        <w:t>Bao</w:t>
      </w:r>
      <w:proofErr w:type="spellEnd"/>
      <w:r w:rsidRPr="00253CBA">
        <w:rPr>
          <w:rFonts w:ascii="Book Antiqua" w:hAnsi="Book Antiqua"/>
        </w:rPr>
        <w:t xml:space="preserve"> Y, Shah MA, Paulk ME, LeBlanc TW, Schneider BJ, Garrido MM, Reid MC, Berlin DA, Adelson KB, </w:t>
      </w:r>
      <w:proofErr w:type="spellStart"/>
      <w:r w:rsidRPr="00253CBA">
        <w:rPr>
          <w:rFonts w:ascii="Book Antiqua" w:hAnsi="Book Antiqua"/>
        </w:rPr>
        <w:t>Neugut</w:t>
      </w:r>
      <w:proofErr w:type="spellEnd"/>
      <w:r w:rsidRPr="00253CBA">
        <w:rPr>
          <w:rFonts w:ascii="Book Antiqua" w:hAnsi="Book Antiqua"/>
        </w:rPr>
        <w:t xml:space="preserve"> AI, </w:t>
      </w:r>
      <w:proofErr w:type="spellStart"/>
      <w:r w:rsidRPr="00253CBA">
        <w:rPr>
          <w:rFonts w:ascii="Book Antiqua" w:hAnsi="Book Antiqua"/>
        </w:rPr>
        <w:t>Maciejewski</w:t>
      </w:r>
      <w:proofErr w:type="spellEnd"/>
      <w:r w:rsidRPr="00253CBA">
        <w:rPr>
          <w:rFonts w:ascii="Book Antiqua" w:hAnsi="Book Antiqua"/>
        </w:rPr>
        <w:t xml:space="preserve"> PK. Chemotherapy Use, Performance Status, and Quality of Life at the End of Life. </w:t>
      </w:r>
      <w:r w:rsidRPr="00253CBA">
        <w:rPr>
          <w:rFonts w:ascii="Book Antiqua" w:hAnsi="Book Antiqua"/>
          <w:i/>
          <w:iCs/>
        </w:rPr>
        <w:t>JAMA Oncol</w:t>
      </w:r>
      <w:r w:rsidRPr="00253CBA">
        <w:rPr>
          <w:rFonts w:ascii="Book Antiqua" w:hAnsi="Book Antiqua"/>
        </w:rPr>
        <w:t> 2015; </w:t>
      </w:r>
      <w:r w:rsidRPr="00253CBA">
        <w:rPr>
          <w:rFonts w:ascii="Book Antiqua" w:hAnsi="Book Antiqua"/>
          <w:b/>
          <w:bCs/>
        </w:rPr>
        <w:t>1</w:t>
      </w:r>
      <w:r w:rsidRPr="00253CBA">
        <w:rPr>
          <w:rFonts w:ascii="Book Antiqua" w:hAnsi="Book Antiqua"/>
        </w:rPr>
        <w:t>: 778-784 [PMID: 26203912 DOI: 10.1001/jamaoncol.2015.2378]</w:t>
      </w:r>
    </w:p>
    <w:p w14:paraId="15E638A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8 </w:t>
      </w:r>
      <w:proofErr w:type="spellStart"/>
      <w:r w:rsidRPr="00253CBA">
        <w:rPr>
          <w:rFonts w:ascii="Book Antiqua" w:hAnsi="Book Antiqua"/>
          <w:b/>
          <w:bCs/>
        </w:rPr>
        <w:t>Nocuń</w:t>
      </w:r>
      <w:proofErr w:type="spellEnd"/>
      <w:r w:rsidRPr="00253CBA">
        <w:rPr>
          <w:rFonts w:ascii="Book Antiqua" w:hAnsi="Book Antiqua"/>
          <w:b/>
          <w:bCs/>
        </w:rPr>
        <w:t xml:space="preserve"> A</w:t>
      </w:r>
      <w:r w:rsidRPr="00253CBA">
        <w:rPr>
          <w:rFonts w:ascii="Book Antiqua" w:hAnsi="Book Antiqua"/>
        </w:rPr>
        <w:t xml:space="preserve">, </w:t>
      </w:r>
      <w:proofErr w:type="spellStart"/>
      <w:r w:rsidRPr="00253CBA">
        <w:rPr>
          <w:rFonts w:ascii="Book Antiqua" w:hAnsi="Book Antiqua"/>
        </w:rPr>
        <w:t>Chrapko</w:t>
      </w:r>
      <w:proofErr w:type="spellEnd"/>
      <w:r w:rsidRPr="00253CBA">
        <w:rPr>
          <w:rFonts w:ascii="Book Antiqua" w:hAnsi="Book Antiqua"/>
        </w:rPr>
        <w:t xml:space="preserve"> B. Multiple and solitary skeletal muscle metastases on 18F-FDG PET/CT imaging. </w:t>
      </w:r>
      <w:proofErr w:type="spellStart"/>
      <w:r w:rsidRPr="00253CBA">
        <w:rPr>
          <w:rFonts w:ascii="Book Antiqua" w:hAnsi="Book Antiqua"/>
          <w:i/>
          <w:iCs/>
        </w:rPr>
        <w:t>Nucl</w:t>
      </w:r>
      <w:proofErr w:type="spellEnd"/>
      <w:r w:rsidRPr="00253CBA">
        <w:rPr>
          <w:rFonts w:ascii="Book Antiqua" w:hAnsi="Book Antiqua"/>
          <w:i/>
          <w:iCs/>
        </w:rPr>
        <w:t xml:space="preserve"> Med </w:t>
      </w:r>
      <w:proofErr w:type="spellStart"/>
      <w:r w:rsidRPr="00253CBA">
        <w:rPr>
          <w:rFonts w:ascii="Book Antiqua" w:hAnsi="Book Antiqua"/>
          <w:i/>
          <w:iCs/>
        </w:rPr>
        <w:t>Commun</w:t>
      </w:r>
      <w:proofErr w:type="spellEnd"/>
      <w:r w:rsidRPr="00253CBA">
        <w:rPr>
          <w:rFonts w:ascii="Book Antiqua" w:hAnsi="Book Antiqua"/>
        </w:rPr>
        <w:t> 2015; </w:t>
      </w:r>
      <w:r w:rsidRPr="00253CBA">
        <w:rPr>
          <w:rFonts w:ascii="Book Antiqua" w:hAnsi="Book Antiqua"/>
          <w:b/>
          <w:bCs/>
        </w:rPr>
        <w:t>36</w:t>
      </w:r>
      <w:r w:rsidRPr="00253CBA">
        <w:rPr>
          <w:rFonts w:ascii="Book Antiqua" w:hAnsi="Book Antiqua"/>
        </w:rPr>
        <w:t>: 1091-1099 [PMID: 26275016 DOI: 10.1097/MNM.0000000000000368]</w:t>
      </w:r>
    </w:p>
    <w:p w14:paraId="3C1757A6"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9 </w:t>
      </w:r>
      <w:r w:rsidRPr="00253CBA">
        <w:rPr>
          <w:rFonts w:ascii="Book Antiqua" w:hAnsi="Book Antiqua"/>
          <w:b/>
          <w:bCs/>
        </w:rPr>
        <w:t>Hasegawa S</w:t>
      </w:r>
      <w:r w:rsidRPr="00253CBA">
        <w:rPr>
          <w:rFonts w:ascii="Book Antiqua" w:hAnsi="Book Antiqua"/>
        </w:rPr>
        <w:t xml:space="preserve">, Sakurai Y, </w:t>
      </w:r>
      <w:proofErr w:type="spellStart"/>
      <w:r w:rsidRPr="00253CBA">
        <w:rPr>
          <w:rFonts w:ascii="Book Antiqua" w:hAnsi="Book Antiqua"/>
        </w:rPr>
        <w:t>Imazu</w:t>
      </w:r>
      <w:proofErr w:type="spellEnd"/>
      <w:r w:rsidRPr="00253CBA">
        <w:rPr>
          <w:rFonts w:ascii="Book Antiqua" w:hAnsi="Book Antiqua"/>
        </w:rPr>
        <w:t xml:space="preserve"> H, Matsubara T, </w:t>
      </w:r>
      <w:proofErr w:type="spellStart"/>
      <w:r w:rsidRPr="00253CBA">
        <w:rPr>
          <w:rFonts w:ascii="Book Antiqua" w:hAnsi="Book Antiqua"/>
        </w:rPr>
        <w:t>Ochiai</w:t>
      </w:r>
      <w:proofErr w:type="spellEnd"/>
      <w:r w:rsidRPr="00253CBA">
        <w:rPr>
          <w:rFonts w:ascii="Book Antiqua" w:hAnsi="Book Antiqua"/>
        </w:rPr>
        <w:t xml:space="preserve"> M, </w:t>
      </w:r>
      <w:proofErr w:type="spellStart"/>
      <w:r w:rsidRPr="00253CBA">
        <w:rPr>
          <w:rFonts w:ascii="Book Antiqua" w:hAnsi="Book Antiqua"/>
        </w:rPr>
        <w:t>Funabiki</w:t>
      </w:r>
      <w:proofErr w:type="spellEnd"/>
      <w:r w:rsidRPr="00253CBA">
        <w:rPr>
          <w:rFonts w:ascii="Book Antiqua" w:hAnsi="Book Antiqua"/>
        </w:rPr>
        <w:t xml:space="preserve"> T, Suzuki K, Mizoguchi Y, Kuroda M, Kasahara M. Metastasis to the forearm skeletal muscle from an adenocarcinoma of the colon: report of a case. </w:t>
      </w:r>
      <w:r w:rsidRPr="00253CBA">
        <w:rPr>
          <w:rFonts w:ascii="Book Antiqua" w:hAnsi="Book Antiqua"/>
          <w:i/>
          <w:iCs/>
        </w:rPr>
        <w:t>Surg Today</w:t>
      </w:r>
      <w:r w:rsidRPr="00253CBA">
        <w:rPr>
          <w:rFonts w:ascii="Book Antiqua" w:hAnsi="Book Antiqua"/>
        </w:rPr>
        <w:t> 2000; </w:t>
      </w:r>
      <w:r w:rsidRPr="00253CBA">
        <w:rPr>
          <w:rFonts w:ascii="Book Antiqua" w:hAnsi="Book Antiqua"/>
          <w:b/>
          <w:bCs/>
        </w:rPr>
        <w:t>30</w:t>
      </w:r>
      <w:r w:rsidRPr="00253CBA">
        <w:rPr>
          <w:rFonts w:ascii="Book Antiqua" w:hAnsi="Book Antiqua"/>
        </w:rPr>
        <w:t>: 1118-1123 [PMID: 11193747 DOI: 10.1007/s005950070013]</w:t>
      </w:r>
    </w:p>
    <w:p w14:paraId="668A4901"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10 </w:t>
      </w:r>
      <w:r w:rsidRPr="00253CBA">
        <w:rPr>
          <w:rFonts w:ascii="Book Antiqua" w:hAnsi="Book Antiqua"/>
          <w:b/>
          <w:bCs/>
        </w:rPr>
        <w:t>Plaza JA</w:t>
      </w:r>
      <w:r w:rsidRPr="00253CBA">
        <w:rPr>
          <w:rFonts w:ascii="Book Antiqua" w:hAnsi="Book Antiqua"/>
        </w:rPr>
        <w:t>, Perez-</w:t>
      </w:r>
      <w:proofErr w:type="spellStart"/>
      <w:r w:rsidRPr="00253CBA">
        <w:rPr>
          <w:rFonts w:ascii="Book Antiqua" w:hAnsi="Book Antiqua"/>
        </w:rPr>
        <w:t>Montiel</w:t>
      </w:r>
      <w:proofErr w:type="spellEnd"/>
      <w:r w:rsidRPr="00253CBA">
        <w:rPr>
          <w:rFonts w:ascii="Book Antiqua" w:hAnsi="Book Antiqua"/>
        </w:rPr>
        <w:t xml:space="preserve"> D, </w:t>
      </w:r>
      <w:proofErr w:type="spellStart"/>
      <w:r w:rsidRPr="00253CBA">
        <w:rPr>
          <w:rFonts w:ascii="Book Antiqua" w:hAnsi="Book Antiqua"/>
        </w:rPr>
        <w:t>Mayerson</w:t>
      </w:r>
      <w:proofErr w:type="spellEnd"/>
      <w:r w:rsidRPr="00253CBA">
        <w:rPr>
          <w:rFonts w:ascii="Book Antiqua" w:hAnsi="Book Antiqua"/>
        </w:rPr>
        <w:t xml:space="preserve"> J, Morrison C, </w:t>
      </w:r>
      <w:proofErr w:type="spellStart"/>
      <w:r w:rsidRPr="00253CBA">
        <w:rPr>
          <w:rFonts w:ascii="Book Antiqua" w:hAnsi="Book Antiqua"/>
        </w:rPr>
        <w:t>Suster</w:t>
      </w:r>
      <w:proofErr w:type="spellEnd"/>
      <w:r w:rsidRPr="00253CBA">
        <w:rPr>
          <w:rFonts w:ascii="Book Antiqua" w:hAnsi="Book Antiqua"/>
        </w:rPr>
        <w:t xml:space="preserve"> S. Metastases to soft tissue: a review of 118 cases over a 30-year period. </w:t>
      </w:r>
      <w:r w:rsidRPr="00253CBA">
        <w:rPr>
          <w:rFonts w:ascii="Book Antiqua" w:hAnsi="Book Antiqua"/>
          <w:i/>
          <w:iCs/>
        </w:rPr>
        <w:t>Cancer</w:t>
      </w:r>
      <w:r w:rsidRPr="00253CBA">
        <w:rPr>
          <w:rFonts w:ascii="Book Antiqua" w:hAnsi="Book Antiqua"/>
        </w:rPr>
        <w:t> 2008; </w:t>
      </w:r>
      <w:r w:rsidRPr="00253CBA">
        <w:rPr>
          <w:rFonts w:ascii="Book Antiqua" w:hAnsi="Book Antiqua"/>
          <w:b/>
          <w:bCs/>
        </w:rPr>
        <w:t>112</w:t>
      </w:r>
      <w:r w:rsidRPr="00253CBA">
        <w:rPr>
          <w:rFonts w:ascii="Book Antiqua" w:hAnsi="Book Antiqua"/>
        </w:rPr>
        <w:t>: 193-203 [PMID: 18040999 DOI: 10.1002/cncr.23151]</w:t>
      </w:r>
    </w:p>
    <w:p w14:paraId="621F9310"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11 </w:t>
      </w:r>
      <w:r w:rsidRPr="00253CBA">
        <w:rPr>
          <w:rFonts w:ascii="Book Antiqua" w:hAnsi="Book Antiqua"/>
          <w:b/>
          <w:bCs/>
        </w:rPr>
        <w:t>Araki K</w:t>
      </w:r>
      <w:r w:rsidRPr="00253CBA">
        <w:rPr>
          <w:rFonts w:ascii="Book Antiqua" w:hAnsi="Book Antiqua"/>
        </w:rPr>
        <w:t>, Kobayashi M, Ogata T, Takuma K. Colorectal carcinoma metastatic to skeletal muscle. </w:t>
      </w:r>
      <w:proofErr w:type="spellStart"/>
      <w:r w:rsidRPr="00253CBA">
        <w:rPr>
          <w:rFonts w:ascii="Book Antiqua" w:hAnsi="Book Antiqua"/>
          <w:i/>
          <w:iCs/>
        </w:rPr>
        <w:t>Hepatogastroenterology</w:t>
      </w:r>
      <w:proofErr w:type="spellEnd"/>
      <w:r w:rsidRPr="00253CBA">
        <w:rPr>
          <w:rFonts w:ascii="Book Antiqua" w:hAnsi="Book Antiqua"/>
        </w:rPr>
        <w:t> 1994; </w:t>
      </w:r>
      <w:r w:rsidRPr="00253CBA">
        <w:rPr>
          <w:rFonts w:ascii="Book Antiqua" w:hAnsi="Book Antiqua"/>
          <w:b/>
          <w:bCs/>
        </w:rPr>
        <w:t>41</w:t>
      </w:r>
      <w:r w:rsidRPr="00253CBA">
        <w:rPr>
          <w:rFonts w:ascii="Book Antiqua" w:hAnsi="Book Antiqua"/>
        </w:rPr>
        <w:t>: 405-408 [PMID: 7851845]</w:t>
      </w:r>
    </w:p>
    <w:p w14:paraId="7059B5A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12 </w:t>
      </w:r>
      <w:r w:rsidRPr="00253CBA">
        <w:rPr>
          <w:rFonts w:ascii="Book Antiqua" w:hAnsi="Book Antiqua"/>
          <w:b/>
          <w:bCs/>
        </w:rPr>
        <w:t>Laurence AE</w:t>
      </w:r>
      <w:r w:rsidRPr="00253CBA">
        <w:rPr>
          <w:rFonts w:ascii="Book Antiqua" w:hAnsi="Book Antiqua"/>
        </w:rPr>
        <w:t>, Murray AJ. Metastasis in skeletal muscle secondary to carcinoma of the colon--presentation of two cases. </w:t>
      </w:r>
      <w:r w:rsidRPr="00253CBA">
        <w:rPr>
          <w:rFonts w:ascii="Book Antiqua" w:hAnsi="Book Antiqua"/>
          <w:i/>
          <w:iCs/>
        </w:rPr>
        <w:t>Br J Surg</w:t>
      </w:r>
      <w:r w:rsidRPr="00253CBA">
        <w:rPr>
          <w:rFonts w:ascii="Book Antiqua" w:hAnsi="Book Antiqua"/>
        </w:rPr>
        <w:t> 1970; </w:t>
      </w:r>
      <w:r w:rsidRPr="00253CBA">
        <w:rPr>
          <w:rFonts w:ascii="Book Antiqua" w:hAnsi="Book Antiqua"/>
          <w:b/>
          <w:bCs/>
        </w:rPr>
        <w:t>57</w:t>
      </w:r>
      <w:r w:rsidRPr="00253CBA">
        <w:rPr>
          <w:rFonts w:ascii="Book Antiqua" w:hAnsi="Book Antiqua"/>
        </w:rPr>
        <w:t>: 529-530 [PMID: 5427475 DOI: 10.1002/bjs.1800570712]</w:t>
      </w:r>
    </w:p>
    <w:p w14:paraId="3C9A0C7A" w14:textId="6AEFE996"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13 </w:t>
      </w:r>
      <w:proofErr w:type="spellStart"/>
      <w:r w:rsidRPr="00253CBA">
        <w:rPr>
          <w:rFonts w:ascii="Book Antiqua" w:hAnsi="Book Antiqua"/>
          <w:b/>
          <w:bCs/>
        </w:rPr>
        <w:t>Tunio</w:t>
      </w:r>
      <w:proofErr w:type="spellEnd"/>
      <w:r w:rsidRPr="00253CBA">
        <w:rPr>
          <w:rFonts w:ascii="Book Antiqua" w:hAnsi="Book Antiqua"/>
          <w:b/>
          <w:bCs/>
        </w:rPr>
        <w:t xml:space="preserve"> MA,</w:t>
      </w:r>
      <w:r w:rsidRPr="00253CBA">
        <w:rPr>
          <w:rFonts w:ascii="Book Antiqua" w:hAnsi="Book Antiqua"/>
        </w:rPr>
        <w:t> </w:t>
      </w:r>
      <w:proofErr w:type="spellStart"/>
      <w:r w:rsidRPr="00253CBA">
        <w:rPr>
          <w:rFonts w:ascii="Book Antiqua" w:hAnsi="Book Antiqua"/>
        </w:rPr>
        <w:t>Alasiri</w:t>
      </w:r>
      <w:proofErr w:type="spellEnd"/>
      <w:r w:rsidRPr="00253CBA">
        <w:rPr>
          <w:rFonts w:ascii="Book Antiqua" w:hAnsi="Book Antiqua"/>
        </w:rPr>
        <w:t xml:space="preserve"> M, </w:t>
      </w:r>
      <w:proofErr w:type="spellStart"/>
      <w:r w:rsidRPr="00253CBA">
        <w:rPr>
          <w:rFonts w:ascii="Book Antiqua" w:hAnsi="Book Antiqua"/>
        </w:rPr>
        <w:t>Riaz</w:t>
      </w:r>
      <w:proofErr w:type="spellEnd"/>
      <w:r w:rsidRPr="00253CBA">
        <w:rPr>
          <w:rFonts w:ascii="Book Antiqua" w:hAnsi="Book Antiqua"/>
        </w:rPr>
        <w:t xml:space="preserve"> K, </w:t>
      </w:r>
      <w:proofErr w:type="spellStart"/>
      <w:r w:rsidRPr="00253CBA">
        <w:rPr>
          <w:rFonts w:ascii="Book Antiqua" w:hAnsi="Book Antiqua"/>
        </w:rPr>
        <w:t>Alshakweer</w:t>
      </w:r>
      <w:proofErr w:type="spellEnd"/>
      <w:r w:rsidRPr="00253CBA">
        <w:rPr>
          <w:rFonts w:ascii="Book Antiqua" w:hAnsi="Book Antiqua"/>
        </w:rPr>
        <w:t xml:space="preserve"> W, </w:t>
      </w:r>
      <w:proofErr w:type="spellStart"/>
      <w:r w:rsidRPr="00253CBA">
        <w:rPr>
          <w:rFonts w:ascii="Book Antiqua" w:hAnsi="Book Antiqua"/>
        </w:rPr>
        <w:t>AlArifi</w:t>
      </w:r>
      <w:proofErr w:type="spellEnd"/>
      <w:r w:rsidRPr="00253CBA">
        <w:rPr>
          <w:rFonts w:ascii="Book Antiqua" w:hAnsi="Book Antiqua"/>
        </w:rPr>
        <w:t xml:space="preserve"> M. Skeletal Muscle Metastasis Secondary to Adenocarcinoma of Colon: A Case Report and Review of Literature. </w:t>
      </w:r>
      <w:r w:rsidRPr="00DF0BA2">
        <w:rPr>
          <w:rFonts w:ascii="Book Antiqua" w:hAnsi="Book Antiqua"/>
          <w:i/>
          <w:iCs/>
        </w:rPr>
        <w:t xml:space="preserve">J </w:t>
      </w:r>
      <w:proofErr w:type="spellStart"/>
      <w:r w:rsidRPr="00DF0BA2">
        <w:rPr>
          <w:rFonts w:ascii="Book Antiqua" w:hAnsi="Book Antiqua"/>
          <w:i/>
          <w:iCs/>
        </w:rPr>
        <w:t>Gastroint</w:t>
      </w:r>
      <w:r w:rsidR="00DF0BA2">
        <w:rPr>
          <w:rFonts w:ascii="Book Antiqua" w:hAnsi="Book Antiqua"/>
          <w:i/>
          <w:iCs/>
        </w:rPr>
        <w:t>est</w:t>
      </w:r>
      <w:proofErr w:type="spellEnd"/>
      <w:r w:rsidRPr="00DF0BA2">
        <w:rPr>
          <w:rFonts w:ascii="Book Antiqua" w:hAnsi="Book Antiqua"/>
          <w:i/>
          <w:iCs/>
        </w:rPr>
        <w:t xml:space="preserve"> Dig </w:t>
      </w:r>
      <w:proofErr w:type="spellStart"/>
      <w:r w:rsidRPr="00DF0BA2">
        <w:rPr>
          <w:rFonts w:ascii="Book Antiqua" w:hAnsi="Book Antiqua"/>
          <w:i/>
          <w:iCs/>
        </w:rPr>
        <w:t>Syst</w:t>
      </w:r>
      <w:proofErr w:type="spellEnd"/>
      <w:r w:rsidRPr="00253CBA">
        <w:rPr>
          <w:rFonts w:ascii="Book Antiqua" w:hAnsi="Book Antiqua"/>
        </w:rPr>
        <w:t xml:space="preserve"> 2013; </w:t>
      </w:r>
      <w:r w:rsidRPr="00DF0BA2">
        <w:rPr>
          <w:rFonts w:ascii="Book Antiqua" w:hAnsi="Book Antiqua"/>
          <w:b/>
          <w:bCs/>
        </w:rPr>
        <w:t>12</w:t>
      </w:r>
      <w:r w:rsidRPr="00253CBA">
        <w:rPr>
          <w:rFonts w:ascii="Book Antiqua" w:hAnsi="Book Antiqua"/>
        </w:rPr>
        <w:t>: 1 [DOI: 10.4172/2161-069X.S12-002]</w:t>
      </w:r>
    </w:p>
    <w:p w14:paraId="7CDD6B20"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14 </w:t>
      </w:r>
      <w:proofErr w:type="spellStart"/>
      <w:r w:rsidRPr="00253CBA">
        <w:rPr>
          <w:rFonts w:ascii="Book Antiqua" w:hAnsi="Book Antiqua"/>
          <w:b/>
          <w:bCs/>
        </w:rPr>
        <w:t>Doroudinia</w:t>
      </w:r>
      <w:proofErr w:type="spellEnd"/>
      <w:r w:rsidRPr="00253CBA">
        <w:rPr>
          <w:rFonts w:ascii="Book Antiqua" w:hAnsi="Book Antiqua"/>
          <w:b/>
          <w:bCs/>
        </w:rPr>
        <w:t xml:space="preserve"> A</w:t>
      </w:r>
      <w:r w:rsidRPr="00253CBA">
        <w:rPr>
          <w:rFonts w:ascii="Book Antiqua" w:hAnsi="Book Antiqua"/>
        </w:rPr>
        <w:t xml:space="preserve">, </w:t>
      </w:r>
      <w:proofErr w:type="spellStart"/>
      <w:r w:rsidRPr="00253CBA">
        <w:rPr>
          <w:rFonts w:ascii="Book Antiqua" w:hAnsi="Book Antiqua"/>
        </w:rPr>
        <w:t>Mehrian</w:t>
      </w:r>
      <w:proofErr w:type="spellEnd"/>
      <w:r w:rsidRPr="00253CBA">
        <w:rPr>
          <w:rFonts w:ascii="Book Antiqua" w:hAnsi="Book Antiqua"/>
        </w:rPr>
        <w:t xml:space="preserve"> P, </w:t>
      </w:r>
      <w:proofErr w:type="spellStart"/>
      <w:r w:rsidRPr="00253CBA">
        <w:rPr>
          <w:rFonts w:ascii="Book Antiqua" w:hAnsi="Book Antiqua"/>
        </w:rPr>
        <w:t>Dorudinia</w:t>
      </w:r>
      <w:proofErr w:type="spellEnd"/>
      <w:r w:rsidRPr="00253CBA">
        <w:rPr>
          <w:rFonts w:ascii="Book Antiqua" w:hAnsi="Book Antiqua"/>
        </w:rPr>
        <w:t xml:space="preserve"> A, </w:t>
      </w:r>
      <w:proofErr w:type="spellStart"/>
      <w:r w:rsidRPr="00253CBA">
        <w:rPr>
          <w:rFonts w:ascii="Book Antiqua" w:hAnsi="Book Antiqua"/>
        </w:rPr>
        <w:t>Kaghazchi</w:t>
      </w:r>
      <w:proofErr w:type="spellEnd"/>
      <w:r w:rsidRPr="00253CBA">
        <w:rPr>
          <w:rFonts w:ascii="Book Antiqua" w:hAnsi="Book Antiqua"/>
        </w:rPr>
        <w:t xml:space="preserve"> F. Rectal adenocarcinoma presenting with thigh muscle metastasis as the only metastatic site. </w:t>
      </w:r>
      <w:r w:rsidRPr="00253CBA">
        <w:rPr>
          <w:rFonts w:ascii="Book Antiqua" w:hAnsi="Book Antiqua"/>
          <w:i/>
          <w:iCs/>
        </w:rPr>
        <w:t>BMJ Case Rep</w:t>
      </w:r>
      <w:r w:rsidRPr="00253CBA">
        <w:rPr>
          <w:rFonts w:ascii="Book Antiqua" w:hAnsi="Book Antiqua"/>
        </w:rPr>
        <w:t> 2019; </w:t>
      </w:r>
      <w:r w:rsidRPr="00253CBA">
        <w:rPr>
          <w:rFonts w:ascii="Book Antiqua" w:hAnsi="Book Antiqua"/>
          <w:b/>
          <w:bCs/>
        </w:rPr>
        <w:t>12</w:t>
      </w:r>
      <w:r w:rsidRPr="00253CBA">
        <w:rPr>
          <w:rFonts w:ascii="Book Antiqua" w:hAnsi="Book Antiqua"/>
        </w:rPr>
        <w:t> [PMID: 30674489 DOI: 10.1136/bcr-2018-226802]</w:t>
      </w:r>
    </w:p>
    <w:p w14:paraId="55639D6A"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lastRenderedPageBreak/>
        <w:t>15 </w:t>
      </w:r>
      <w:r w:rsidRPr="00253CBA">
        <w:rPr>
          <w:rFonts w:ascii="Book Antiqua" w:hAnsi="Book Antiqua"/>
          <w:b/>
          <w:bCs/>
        </w:rPr>
        <w:t>Kline TS</w:t>
      </w:r>
      <w:r w:rsidRPr="00253CBA">
        <w:rPr>
          <w:rFonts w:ascii="Book Antiqua" w:hAnsi="Book Antiqua"/>
        </w:rPr>
        <w:t>, Neal HS. Needle aspiration biopsy: a critical appraisal. Eight years and 3,267 specimens later. </w:t>
      </w:r>
      <w:r w:rsidRPr="00253CBA">
        <w:rPr>
          <w:rFonts w:ascii="Book Antiqua" w:hAnsi="Book Antiqua"/>
          <w:i/>
          <w:iCs/>
        </w:rPr>
        <w:t>JAMA</w:t>
      </w:r>
      <w:r w:rsidRPr="00253CBA">
        <w:rPr>
          <w:rFonts w:ascii="Book Antiqua" w:hAnsi="Book Antiqua"/>
        </w:rPr>
        <w:t> 1978; </w:t>
      </w:r>
      <w:r w:rsidRPr="00253CBA">
        <w:rPr>
          <w:rFonts w:ascii="Book Antiqua" w:hAnsi="Book Antiqua"/>
          <w:b/>
          <w:bCs/>
        </w:rPr>
        <w:t>239</w:t>
      </w:r>
      <w:r w:rsidRPr="00253CBA">
        <w:rPr>
          <w:rFonts w:ascii="Book Antiqua" w:hAnsi="Book Antiqua"/>
        </w:rPr>
        <w:t>: 36-39 [PMID: 579230]</w:t>
      </w:r>
    </w:p>
    <w:p w14:paraId="699ACFD6"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16 </w:t>
      </w:r>
      <w:proofErr w:type="spellStart"/>
      <w:r w:rsidRPr="00253CBA">
        <w:rPr>
          <w:rFonts w:ascii="Book Antiqua" w:hAnsi="Book Antiqua"/>
          <w:b/>
          <w:bCs/>
        </w:rPr>
        <w:t>Liberatore</w:t>
      </w:r>
      <w:proofErr w:type="spellEnd"/>
      <w:r w:rsidRPr="00253CBA">
        <w:rPr>
          <w:rFonts w:ascii="Book Antiqua" w:hAnsi="Book Antiqua"/>
          <w:b/>
          <w:bCs/>
        </w:rPr>
        <w:t xml:space="preserve"> M</w:t>
      </w:r>
      <w:r w:rsidRPr="00253CBA">
        <w:rPr>
          <w:rFonts w:ascii="Book Antiqua" w:hAnsi="Book Antiqua"/>
        </w:rPr>
        <w:t xml:space="preserve">, </w:t>
      </w:r>
      <w:proofErr w:type="spellStart"/>
      <w:r w:rsidRPr="00253CBA">
        <w:rPr>
          <w:rFonts w:ascii="Book Antiqua" w:hAnsi="Book Antiqua"/>
        </w:rPr>
        <w:t>Megna</w:t>
      </w:r>
      <w:proofErr w:type="spellEnd"/>
      <w:r w:rsidRPr="00253CBA">
        <w:rPr>
          <w:rFonts w:ascii="Book Antiqua" w:hAnsi="Book Antiqua"/>
        </w:rPr>
        <w:t xml:space="preserve"> V, </w:t>
      </w:r>
      <w:proofErr w:type="spellStart"/>
      <w:r w:rsidRPr="00253CBA">
        <w:rPr>
          <w:rFonts w:ascii="Book Antiqua" w:hAnsi="Book Antiqua"/>
        </w:rPr>
        <w:t>Patrizi</w:t>
      </w:r>
      <w:proofErr w:type="spellEnd"/>
      <w:r w:rsidRPr="00253CBA">
        <w:rPr>
          <w:rFonts w:ascii="Book Antiqua" w:hAnsi="Book Antiqua"/>
        </w:rPr>
        <w:t xml:space="preserve"> G, Giannotti D, </w:t>
      </w:r>
      <w:proofErr w:type="spellStart"/>
      <w:r w:rsidRPr="00253CBA">
        <w:rPr>
          <w:rFonts w:ascii="Book Antiqua" w:hAnsi="Book Antiqua"/>
        </w:rPr>
        <w:t>Semproni</w:t>
      </w:r>
      <w:proofErr w:type="spellEnd"/>
      <w:r w:rsidRPr="00253CBA">
        <w:rPr>
          <w:rFonts w:ascii="Book Antiqua" w:hAnsi="Book Antiqua"/>
        </w:rPr>
        <w:t xml:space="preserve"> CP, </w:t>
      </w:r>
      <w:proofErr w:type="spellStart"/>
      <w:r w:rsidRPr="00253CBA">
        <w:rPr>
          <w:rFonts w:ascii="Book Antiqua" w:hAnsi="Book Antiqua"/>
        </w:rPr>
        <w:t>Rebonato</w:t>
      </w:r>
      <w:proofErr w:type="spellEnd"/>
      <w:r w:rsidRPr="00253CBA">
        <w:rPr>
          <w:rFonts w:ascii="Book Antiqua" w:hAnsi="Book Antiqua"/>
        </w:rPr>
        <w:t xml:space="preserve"> S, </w:t>
      </w:r>
      <w:proofErr w:type="spellStart"/>
      <w:r w:rsidRPr="00253CBA">
        <w:rPr>
          <w:rFonts w:ascii="Book Antiqua" w:hAnsi="Book Antiqua"/>
        </w:rPr>
        <w:t>Barchetti</w:t>
      </w:r>
      <w:proofErr w:type="spellEnd"/>
      <w:r w:rsidRPr="00253CBA">
        <w:rPr>
          <w:rFonts w:ascii="Book Antiqua" w:hAnsi="Book Antiqua"/>
        </w:rPr>
        <w:t xml:space="preserve"> F, Gallo P, </w:t>
      </w:r>
      <w:proofErr w:type="spellStart"/>
      <w:r w:rsidRPr="00253CBA">
        <w:rPr>
          <w:rFonts w:ascii="Book Antiqua" w:hAnsi="Book Antiqua"/>
        </w:rPr>
        <w:t>Miscusi</w:t>
      </w:r>
      <w:proofErr w:type="spellEnd"/>
      <w:r w:rsidRPr="00253CBA">
        <w:rPr>
          <w:rFonts w:ascii="Book Antiqua" w:hAnsi="Book Antiqua"/>
        </w:rPr>
        <w:t xml:space="preserve"> G. Multiple metastases of soft tissue visualized by technetium-99m-methylene diphosphonate scintigraphy: a case report. </w:t>
      </w:r>
      <w:r w:rsidRPr="00253CBA">
        <w:rPr>
          <w:rFonts w:ascii="Book Antiqua" w:hAnsi="Book Antiqua"/>
          <w:i/>
          <w:iCs/>
        </w:rPr>
        <w:t>J Med Case Rep</w:t>
      </w:r>
      <w:r w:rsidRPr="00253CBA">
        <w:rPr>
          <w:rFonts w:ascii="Book Antiqua" w:hAnsi="Book Antiqua"/>
        </w:rPr>
        <w:t> 2014; </w:t>
      </w:r>
      <w:r w:rsidRPr="00253CBA">
        <w:rPr>
          <w:rFonts w:ascii="Book Antiqua" w:hAnsi="Book Antiqua"/>
          <w:b/>
          <w:bCs/>
        </w:rPr>
        <w:t>8</w:t>
      </w:r>
      <w:r w:rsidRPr="00253CBA">
        <w:rPr>
          <w:rFonts w:ascii="Book Antiqua" w:hAnsi="Book Antiqua"/>
        </w:rPr>
        <w:t>: 459 [PMID: 25529855 DOI: 10.1186/1752-1947-8-459]</w:t>
      </w:r>
    </w:p>
    <w:p w14:paraId="732426E5"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17 </w:t>
      </w:r>
      <w:r w:rsidRPr="00253CBA">
        <w:rPr>
          <w:rFonts w:ascii="Book Antiqua" w:hAnsi="Book Antiqua"/>
          <w:b/>
          <w:bCs/>
        </w:rPr>
        <w:t>Stabler J</w:t>
      </w:r>
      <w:r w:rsidRPr="00253CBA">
        <w:rPr>
          <w:rFonts w:ascii="Book Antiqua" w:hAnsi="Book Antiqua"/>
        </w:rPr>
        <w:t>. Case report: ossifying metastases from carcinoma of the large bowel demonstrated by bone scintigraphy. </w:t>
      </w:r>
      <w:proofErr w:type="spellStart"/>
      <w:r w:rsidRPr="00253CBA">
        <w:rPr>
          <w:rFonts w:ascii="Book Antiqua" w:hAnsi="Book Antiqua"/>
          <w:i/>
          <w:iCs/>
        </w:rPr>
        <w:t>Clin</w:t>
      </w:r>
      <w:proofErr w:type="spellEnd"/>
      <w:r w:rsidRPr="00253CBA">
        <w:rPr>
          <w:rFonts w:ascii="Book Antiqua" w:hAnsi="Book Antiqua"/>
          <w:i/>
          <w:iCs/>
        </w:rPr>
        <w:t xml:space="preserve"> </w:t>
      </w:r>
      <w:proofErr w:type="spellStart"/>
      <w:r w:rsidRPr="00253CBA">
        <w:rPr>
          <w:rFonts w:ascii="Book Antiqua" w:hAnsi="Book Antiqua"/>
          <w:i/>
          <w:iCs/>
        </w:rPr>
        <w:t>Radiol</w:t>
      </w:r>
      <w:proofErr w:type="spellEnd"/>
      <w:r w:rsidRPr="00253CBA">
        <w:rPr>
          <w:rFonts w:ascii="Book Antiqua" w:hAnsi="Book Antiqua"/>
        </w:rPr>
        <w:t> 1995; </w:t>
      </w:r>
      <w:r w:rsidRPr="00253CBA">
        <w:rPr>
          <w:rFonts w:ascii="Book Antiqua" w:hAnsi="Book Antiqua"/>
          <w:b/>
          <w:bCs/>
        </w:rPr>
        <w:t>50</w:t>
      </w:r>
      <w:r w:rsidRPr="00253CBA">
        <w:rPr>
          <w:rFonts w:ascii="Book Antiqua" w:hAnsi="Book Antiqua"/>
        </w:rPr>
        <w:t>: 730-731 [PMID: 7586971 DOI: 10.1016/s0009-9260(05)83324-0]</w:t>
      </w:r>
    </w:p>
    <w:p w14:paraId="4CF51D7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18 </w:t>
      </w:r>
      <w:r w:rsidRPr="00253CBA">
        <w:rPr>
          <w:rFonts w:ascii="Book Antiqua" w:hAnsi="Book Antiqua"/>
          <w:b/>
          <w:bCs/>
        </w:rPr>
        <w:t>Yoshikawa H</w:t>
      </w:r>
      <w:r w:rsidRPr="00253CBA">
        <w:rPr>
          <w:rFonts w:ascii="Book Antiqua" w:hAnsi="Book Antiqua"/>
        </w:rPr>
        <w:t xml:space="preserve">, </w:t>
      </w:r>
      <w:proofErr w:type="spellStart"/>
      <w:r w:rsidRPr="00253CBA">
        <w:rPr>
          <w:rFonts w:ascii="Book Antiqua" w:hAnsi="Book Antiqua"/>
        </w:rPr>
        <w:t>Kameyama</w:t>
      </w:r>
      <w:proofErr w:type="spellEnd"/>
      <w:r w:rsidRPr="00253CBA">
        <w:rPr>
          <w:rFonts w:ascii="Book Antiqua" w:hAnsi="Book Antiqua"/>
        </w:rPr>
        <w:t xml:space="preserve"> M, Ueda T, </w:t>
      </w:r>
      <w:proofErr w:type="spellStart"/>
      <w:r w:rsidRPr="00253CBA">
        <w:rPr>
          <w:rFonts w:ascii="Book Antiqua" w:hAnsi="Book Antiqua"/>
        </w:rPr>
        <w:t>Kudawara</w:t>
      </w:r>
      <w:proofErr w:type="spellEnd"/>
      <w:r w:rsidRPr="00253CBA">
        <w:rPr>
          <w:rFonts w:ascii="Book Antiqua" w:hAnsi="Book Antiqua"/>
        </w:rPr>
        <w:t xml:space="preserve"> I, Nakanishi K. Ossifying intramuscular metastasis from colon cancer: report of a case. </w:t>
      </w:r>
      <w:r w:rsidRPr="00253CBA">
        <w:rPr>
          <w:rFonts w:ascii="Book Antiqua" w:hAnsi="Book Antiqua"/>
          <w:i/>
          <w:iCs/>
        </w:rPr>
        <w:t>Dis Colon Rectum</w:t>
      </w:r>
      <w:r w:rsidRPr="00253CBA">
        <w:rPr>
          <w:rFonts w:ascii="Book Antiqua" w:hAnsi="Book Antiqua"/>
        </w:rPr>
        <w:t> 1999; </w:t>
      </w:r>
      <w:r w:rsidRPr="00253CBA">
        <w:rPr>
          <w:rFonts w:ascii="Book Antiqua" w:hAnsi="Book Antiqua"/>
          <w:b/>
          <w:bCs/>
        </w:rPr>
        <w:t>42</w:t>
      </w:r>
      <w:r w:rsidRPr="00253CBA">
        <w:rPr>
          <w:rFonts w:ascii="Book Antiqua" w:hAnsi="Book Antiqua"/>
        </w:rPr>
        <w:t>: 1225-1227 [PMID: 10496567 DOI: 10.1007/BF02238580]</w:t>
      </w:r>
    </w:p>
    <w:p w14:paraId="72777ACC"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19 </w:t>
      </w:r>
      <w:r w:rsidRPr="00253CBA">
        <w:rPr>
          <w:rFonts w:ascii="Book Antiqua" w:hAnsi="Book Antiqua"/>
          <w:b/>
          <w:bCs/>
        </w:rPr>
        <w:t>Huang RS</w:t>
      </w:r>
      <w:r w:rsidRPr="00253CBA">
        <w:rPr>
          <w:rFonts w:ascii="Book Antiqua" w:hAnsi="Book Antiqua"/>
        </w:rPr>
        <w:t xml:space="preserve">, Brown RE, </w:t>
      </w:r>
      <w:proofErr w:type="spellStart"/>
      <w:r w:rsidRPr="00253CBA">
        <w:rPr>
          <w:rFonts w:ascii="Book Antiqua" w:hAnsi="Book Antiqua"/>
        </w:rPr>
        <w:t>Buryanek</w:t>
      </w:r>
      <w:proofErr w:type="spellEnd"/>
      <w:r w:rsidRPr="00253CBA">
        <w:rPr>
          <w:rFonts w:ascii="Book Antiqua" w:hAnsi="Book Antiqua"/>
        </w:rPr>
        <w:t xml:space="preserve"> J. Heterotopic ossification in metastatic colorectal carcinoma: case report with </w:t>
      </w:r>
      <w:proofErr w:type="spellStart"/>
      <w:r w:rsidRPr="00253CBA">
        <w:rPr>
          <w:rFonts w:ascii="Book Antiqua" w:hAnsi="Book Antiqua"/>
        </w:rPr>
        <w:t>morphoproteomic</w:t>
      </w:r>
      <w:proofErr w:type="spellEnd"/>
      <w:r w:rsidRPr="00253CBA">
        <w:rPr>
          <w:rFonts w:ascii="Book Antiqua" w:hAnsi="Book Antiqua"/>
        </w:rPr>
        <w:t xml:space="preserve"> insights into the histogenesis. </w:t>
      </w:r>
      <w:r w:rsidRPr="00253CBA">
        <w:rPr>
          <w:rFonts w:ascii="Book Antiqua" w:hAnsi="Book Antiqua"/>
          <w:i/>
          <w:iCs/>
        </w:rPr>
        <w:t>Ann Clin Lab Sci</w:t>
      </w:r>
      <w:r w:rsidRPr="00253CBA">
        <w:rPr>
          <w:rFonts w:ascii="Book Antiqua" w:hAnsi="Book Antiqua"/>
        </w:rPr>
        <w:t> 2014; </w:t>
      </w:r>
      <w:r w:rsidRPr="00253CBA">
        <w:rPr>
          <w:rFonts w:ascii="Book Antiqua" w:hAnsi="Book Antiqua"/>
          <w:b/>
          <w:bCs/>
        </w:rPr>
        <w:t>44</w:t>
      </w:r>
      <w:r w:rsidRPr="00253CBA">
        <w:rPr>
          <w:rFonts w:ascii="Book Antiqua" w:hAnsi="Book Antiqua"/>
        </w:rPr>
        <w:t>: 99-103 [PMID: 24695482]</w:t>
      </w:r>
    </w:p>
    <w:p w14:paraId="6CAEE2E3"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20 </w:t>
      </w:r>
      <w:proofErr w:type="spellStart"/>
      <w:r w:rsidRPr="00253CBA">
        <w:rPr>
          <w:rFonts w:ascii="Book Antiqua" w:hAnsi="Book Antiqua"/>
          <w:b/>
          <w:bCs/>
        </w:rPr>
        <w:t>Prasanna</w:t>
      </w:r>
      <w:proofErr w:type="spellEnd"/>
      <w:r w:rsidRPr="00253CBA">
        <w:rPr>
          <w:rFonts w:ascii="Book Antiqua" w:hAnsi="Book Antiqua"/>
          <w:b/>
          <w:bCs/>
        </w:rPr>
        <w:t xml:space="preserve"> T</w:t>
      </w:r>
      <w:r w:rsidRPr="00253CBA">
        <w:rPr>
          <w:rFonts w:ascii="Book Antiqua" w:hAnsi="Book Antiqua"/>
        </w:rPr>
        <w:t xml:space="preserve">, </w:t>
      </w:r>
      <w:proofErr w:type="spellStart"/>
      <w:r w:rsidRPr="00253CBA">
        <w:rPr>
          <w:rFonts w:ascii="Book Antiqua" w:hAnsi="Book Antiqua"/>
        </w:rPr>
        <w:t>Karapetis</w:t>
      </w:r>
      <w:proofErr w:type="spellEnd"/>
      <w:r w:rsidRPr="00253CBA">
        <w:rPr>
          <w:rFonts w:ascii="Book Antiqua" w:hAnsi="Book Antiqua"/>
        </w:rPr>
        <w:t xml:space="preserve"> CS, </w:t>
      </w:r>
      <w:proofErr w:type="spellStart"/>
      <w:r w:rsidRPr="00253CBA">
        <w:rPr>
          <w:rFonts w:ascii="Book Antiqua" w:hAnsi="Book Antiqua"/>
        </w:rPr>
        <w:t>Roder</w:t>
      </w:r>
      <w:proofErr w:type="spellEnd"/>
      <w:r w:rsidRPr="00253CBA">
        <w:rPr>
          <w:rFonts w:ascii="Book Antiqua" w:hAnsi="Book Antiqua"/>
        </w:rPr>
        <w:t xml:space="preserve"> D, Tie J, Padbury R, Price T, Wong R, Shapiro J, Nott L, Lee M, Chua YJ, Craft P, </w:t>
      </w:r>
      <w:proofErr w:type="spellStart"/>
      <w:r w:rsidRPr="00253CBA">
        <w:rPr>
          <w:rFonts w:ascii="Book Antiqua" w:hAnsi="Book Antiqua"/>
        </w:rPr>
        <w:t>Piantadosi</w:t>
      </w:r>
      <w:proofErr w:type="spellEnd"/>
      <w:r w:rsidRPr="00253CBA">
        <w:rPr>
          <w:rFonts w:ascii="Book Antiqua" w:hAnsi="Book Antiqua"/>
        </w:rPr>
        <w:t xml:space="preserve"> C, </w:t>
      </w:r>
      <w:proofErr w:type="spellStart"/>
      <w:r w:rsidRPr="00253CBA">
        <w:rPr>
          <w:rFonts w:ascii="Book Antiqua" w:hAnsi="Book Antiqua"/>
        </w:rPr>
        <w:t>Sorich</w:t>
      </w:r>
      <w:proofErr w:type="spellEnd"/>
      <w:r w:rsidRPr="00253CBA">
        <w:rPr>
          <w:rFonts w:ascii="Book Antiqua" w:hAnsi="Book Antiqua"/>
        </w:rPr>
        <w:t xml:space="preserve"> M, Gibbs P, Yip D. The survival outcome of patients with metastatic colorectal cancer based on the site of metastases and the impact of molecular markers and site of primary cancer on metastatic pattern. </w:t>
      </w:r>
      <w:r w:rsidRPr="00253CBA">
        <w:rPr>
          <w:rFonts w:ascii="Book Antiqua" w:hAnsi="Book Antiqua"/>
          <w:i/>
          <w:iCs/>
        </w:rPr>
        <w:t>Acta Oncol</w:t>
      </w:r>
      <w:r w:rsidRPr="00253CBA">
        <w:rPr>
          <w:rFonts w:ascii="Book Antiqua" w:hAnsi="Book Antiqua"/>
        </w:rPr>
        <w:t> 2018; </w:t>
      </w:r>
      <w:r w:rsidRPr="00253CBA">
        <w:rPr>
          <w:rFonts w:ascii="Book Antiqua" w:hAnsi="Book Antiqua"/>
          <w:b/>
          <w:bCs/>
        </w:rPr>
        <w:t>57</w:t>
      </w:r>
      <w:r w:rsidRPr="00253CBA">
        <w:rPr>
          <w:rFonts w:ascii="Book Antiqua" w:hAnsi="Book Antiqua"/>
        </w:rPr>
        <w:t>: 1438-1444 [PMID: 30035653 DOI: 10.1080/0284186X.2018.1487581]</w:t>
      </w:r>
    </w:p>
    <w:p w14:paraId="0C430532"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21 </w:t>
      </w:r>
      <w:r w:rsidRPr="00253CBA">
        <w:rPr>
          <w:rFonts w:ascii="Book Antiqua" w:hAnsi="Book Antiqua"/>
          <w:b/>
          <w:bCs/>
        </w:rPr>
        <w:t>Pollock CB</w:t>
      </w:r>
      <w:r w:rsidRPr="00253CBA">
        <w:rPr>
          <w:rFonts w:ascii="Book Antiqua" w:hAnsi="Book Antiqua"/>
        </w:rPr>
        <w:t xml:space="preserve">, </w:t>
      </w:r>
      <w:proofErr w:type="spellStart"/>
      <w:r w:rsidRPr="00253CBA">
        <w:rPr>
          <w:rFonts w:ascii="Book Antiqua" w:hAnsi="Book Antiqua"/>
        </w:rPr>
        <w:t>Shirasawa</w:t>
      </w:r>
      <w:proofErr w:type="spellEnd"/>
      <w:r w:rsidRPr="00253CBA">
        <w:rPr>
          <w:rFonts w:ascii="Book Antiqua" w:hAnsi="Book Antiqua"/>
        </w:rPr>
        <w:t xml:space="preserve"> S, </w:t>
      </w:r>
      <w:proofErr w:type="spellStart"/>
      <w:r w:rsidRPr="00253CBA">
        <w:rPr>
          <w:rFonts w:ascii="Book Antiqua" w:hAnsi="Book Antiqua"/>
        </w:rPr>
        <w:t>Sasazuki</w:t>
      </w:r>
      <w:proofErr w:type="spellEnd"/>
      <w:r w:rsidRPr="00253CBA">
        <w:rPr>
          <w:rFonts w:ascii="Book Antiqua" w:hAnsi="Book Antiqua"/>
        </w:rPr>
        <w:t xml:space="preserve"> T, </w:t>
      </w:r>
      <w:proofErr w:type="spellStart"/>
      <w:r w:rsidRPr="00253CBA">
        <w:rPr>
          <w:rFonts w:ascii="Book Antiqua" w:hAnsi="Book Antiqua"/>
        </w:rPr>
        <w:t>Kolch</w:t>
      </w:r>
      <w:proofErr w:type="spellEnd"/>
      <w:r w:rsidRPr="00253CBA">
        <w:rPr>
          <w:rFonts w:ascii="Book Antiqua" w:hAnsi="Book Antiqua"/>
        </w:rPr>
        <w:t xml:space="preserve"> W, Dhillon AS. Oncogenic K-RAS is required to maintain changes in cytoskeletal organization, adhesion, and motility in colon cancer cells. </w:t>
      </w:r>
      <w:r w:rsidRPr="00253CBA">
        <w:rPr>
          <w:rFonts w:ascii="Book Antiqua" w:hAnsi="Book Antiqua"/>
          <w:i/>
          <w:iCs/>
        </w:rPr>
        <w:t>Cancer Res</w:t>
      </w:r>
      <w:r w:rsidRPr="00253CBA">
        <w:rPr>
          <w:rFonts w:ascii="Book Antiqua" w:hAnsi="Book Antiqua"/>
        </w:rPr>
        <w:t> 2005; </w:t>
      </w:r>
      <w:r w:rsidRPr="00253CBA">
        <w:rPr>
          <w:rFonts w:ascii="Book Antiqua" w:hAnsi="Book Antiqua"/>
          <w:b/>
          <w:bCs/>
        </w:rPr>
        <w:t>65</w:t>
      </w:r>
      <w:r w:rsidRPr="00253CBA">
        <w:rPr>
          <w:rFonts w:ascii="Book Antiqua" w:hAnsi="Book Antiqua"/>
        </w:rPr>
        <w:t>: 1244-1250 [PMID: 15735008 DOI: 10.1158/0008-5472.Can-04-1911]</w:t>
      </w:r>
    </w:p>
    <w:p w14:paraId="022B03D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22 </w:t>
      </w:r>
      <w:r w:rsidRPr="00253CBA">
        <w:rPr>
          <w:rFonts w:ascii="Book Antiqua" w:hAnsi="Book Antiqua"/>
          <w:b/>
          <w:bCs/>
        </w:rPr>
        <w:t>Downward J</w:t>
      </w:r>
      <w:r w:rsidRPr="00253CBA">
        <w:rPr>
          <w:rFonts w:ascii="Book Antiqua" w:hAnsi="Book Antiqua"/>
        </w:rPr>
        <w:t xml:space="preserve">. Targeting RAS </w:t>
      </w:r>
      <w:proofErr w:type="spellStart"/>
      <w:r w:rsidRPr="00253CBA">
        <w:rPr>
          <w:rFonts w:ascii="Book Antiqua" w:hAnsi="Book Antiqua"/>
        </w:rPr>
        <w:t>signalling</w:t>
      </w:r>
      <w:proofErr w:type="spellEnd"/>
      <w:r w:rsidRPr="00253CBA">
        <w:rPr>
          <w:rFonts w:ascii="Book Antiqua" w:hAnsi="Book Antiqua"/>
        </w:rPr>
        <w:t xml:space="preserve"> pathways in cancer therapy. </w:t>
      </w:r>
      <w:r w:rsidRPr="00253CBA">
        <w:rPr>
          <w:rFonts w:ascii="Book Antiqua" w:hAnsi="Book Antiqua"/>
          <w:i/>
          <w:iCs/>
        </w:rPr>
        <w:t>Nat Rev Cancer</w:t>
      </w:r>
      <w:r w:rsidRPr="00253CBA">
        <w:rPr>
          <w:rFonts w:ascii="Book Antiqua" w:hAnsi="Book Antiqua"/>
        </w:rPr>
        <w:t> 2003; </w:t>
      </w:r>
      <w:r w:rsidRPr="00253CBA">
        <w:rPr>
          <w:rFonts w:ascii="Book Antiqua" w:hAnsi="Book Antiqua"/>
          <w:b/>
          <w:bCs/>
        </w:rPr>
        <w:t>3</w:t>
      </w:r>
      <w:r w:rsidRPr="00253CBA">
        <w:rPr>
          <w:rFonts w:ascii="Book Antiqua" w:hAnsi="Book Antiqua"/>
        </w:rPr>
        <w:t>: 11-22 [PMID: 12509763 DOI: 10.1038/nrc969]</w:t>
      </w:r>
    </w:p>
    <w:p w14:paraId="473F1D2E"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23 </w:t>
      </w:r>
      <w:r w:rsidRPr="00253CBA">
        <w:rPr>
          <w:rFonts w:ascii="Book Antiqua" w:hAnsi="Book Antiqua"/>
          <w:b/>
          <w:bCs/>
        </w:rPr>
        <w:t>Etienne-</w:t>
      </w:r>
      <w:proofErr w:type="spellStart"/>
      <w:r w:rsidRPr="00253CBA">
        <w:rPr>
          <w:rFonts w:ascii="Book Antiqua" w:hAnsi="Book Antiqua"/>
          <w:b/>
          <w:bCs/>
        </w:rPr>
        <w:t>Manneville</w:t>
      </w:r>
      <w:proofErr w:type="spellEnd"/>
      <w:r w:rsidRPr="00253CBA">
        <w:rPr>
          <w:rFonts w:ascii="Book Antiqua" w:hAnsi="Book Antiqua"/>
          <w:b/>
          <w:bCs/>
        </w:rPr>
        <w:t xml:space="preserve"> S</w:t>
      </w:r>
      <w:r w:rsidRPr="00253CBA">
        <w:rPr>
          <w:rFonts w:ascii="Book Antiqua" w:hAnsi="Book Antiqua"/>
        </w:rPr>
        <w:t>, Hall A. Rho GTPases in cell biology. </w:t>
      </w:r>
      <w:r w:rsidRPr="00253CBA">
        <w:rPr>
          <w:rFonts w:ascii="Book Antiqua" w:hAnsi="Book Antiqua"/>
          <w:i/>
          <w:iCs/>
        </w:rPr>
        <w:t>Nature</w:t>
      </w:r>
      <w:r w:rsidRPr="00253CBA">
        <w:rPr>
          <w:rFonts w:ascii="Book Antiqua" w:hAnsi="Book Antiqua"/>
        </w:rPr>
        <w:t> 2002; </w:t>
      </w:r>
      <w:r w:rsidRPr="00253CBA">
        <w:rPr>
          <w:rFonts w:ascii="Book Antiqua" w:hAnsi="Book Antiqua"/>
          <w:b/>
          <w:bCs/>
        </w:rPr>
        <w:t>420</w:t>
      </w:r>
      <w:r w:rsidRPr="00253CBA">
        <w:rPr>
          <w:rFonts w:ascii="Book Antiqua" w:hAnsi="Book Antiqua"/>
        </w:rPr>
        <w:t>: 629-635 [PMID: 12478284 DOI: 10.1038/nature01148]</w:t>
      </w:r>
    </w:p>
    <w:p w14:paraId="5B4F51E4"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lastRenderedPageBreak/>
        <w:t>24 </w:t>
      </w:r>
      <w:proofErr w:type="spellStart"/>
      <w:r w:rsidRPr="00253CBA">
        <w:rPr>
          <w:rFonts w:ascii="Book Antiqua" w:hAnsi="Book Antiqua"/>
          <w:b/>
          <w:bCs/>
        </w:rPr>
        <w:t>Daum</w:t>
      </w:r>
      <w:proofErr w:type="spellEnd"/>
      <w:r w:rsidRPr="00253CBA">
        <w:rPr>
          <w:rFonts w:ascii="Book Antiqua" w:hAnsi="Book Antiqua"/>
          <w:b/>
          <w:bCs/>
        </w:rPr>
        <w:t xml:space="preserve"> G</w:t>
      </w:r>
      <w:r w:rsidRPr="00253CBA">
        <w:rPr>
          <w:rFonts w:ascii="Book Antiqua" w:hAnsi="Book Antiqua"/>
        </w:rPr>
        <w:t xml:space="preserve">, </w:t>
      </w:r>
      <w:proofErr w:type="spellStart"/>
      <w:r w:rsidRPr="00253CBA">
        <w:rPr>
          <w:rFonts w:ascii="Book Antiqua" w:hAnsi="Book Antiqua"/>
        </w:rPr>
        <w:t>Eisenmann-Tappe</w:t>
      </w:r>
      <w:proofErr w:type="spellEnd"/>
      <w:r w:rsidRPr="00253CBA">
        <w:rPr>
          <w:rFonts w:ascii="Book Antiqua" w:hAnsi="Book Antiqua"/>
        </w:rPr>
        <w:t xml:space="preserve"> I, Fries HW, </w:t>
      </w:r>
      <w:proofErr w:type="spellStart"/>
      <w:r w:rsidRPr="00253CBA">
        <w:rPr>
          <w:rFonts w:ascii="Book Antiqua" w:hAnsi="Book Antiqua"/>
        </w:rPr>
        <w:t>Troppmair</w:t>
      </w:r>
      <w:proofErr w:type="spellEnd"/>
      <w:r w:rsidRPr="00253CBA">
        <w:rPr>
          <w:rFonts w:ascii="Book Antiqua" w:hAnsi="Book Antiqua"/>
        </w:rPr>
        <w:t xml:space="preserve"> J, Rapp UR. The ins and outs of Raf kinases. </w:t>
      </w:r>
      <w:r w:rsidRPr="00253CBA">
        <w:rPr>
          <w:rFonts w:ascii="Book Antiqua" w:hAnsi="Book Antiqua"/>
          <w:i/>
          <w:iCs/>
        </w:rPr>
        <w:t xml:space="preserve">Trends </w:t>
      </w:r>
      <w:proofErr w:type="spellStart"/>
      <w:r w:rsidRPr="00253CBA">
        <w:rPr>
          <w:rFonts w:ascii="Book Antiqua" w:hAnsi="Book Antiqua"/>
          <w:i/>
          <w:iCs/>
        </w:rPr>
        <w:t>Biochem</w:t>
      </w:r>
      <w:proofErr w:type="spellEnd"/>
      <w:r w:rsidRPr="00253CBA">
        <w:rPr>
          <w:rFonts w:ascii="Book Antiqua" w:hAnsi="Book Antiqua"/>
          <w:i/>
          <w:iCs/>
        </w:rPr>
        <w:t xml:space="preserve"> </w:t>
      </w:r>
      <w:proofErr w:type="spellStart"/>
      <w:r w:rsidRPr="00253CBA">
        <w:rPr>
          <w:rFonts w:ascii="Book Antiqua" w:hAnsi="Book Antiqua"/>
          <w:i/>
          <w:iCs/>
        </w:rPr>
        <w:t>Sci</w:t>
      </w:r>
      <w:proofErr w:type="spellEnd"/>
      <w:r w:rsidRPr="00253CBA">
        <w:rPr>
          <w:rFonts w:ascii="Book Antiqua" w:hAnsi="Book Antiqua"/>
        </w:rPr>
        <w:t> 1994; </w:t>
      </w:r>
      <w:r w:rsidRPr="00253CBA">
        <w:rPr>
          <w:rFonts w:ascii="Book Antiqua" w:hAnsi="Book Antiqua"/>
          <w:b/>
          <w:bCs/>
        </w:rPr>
        <w:t>19</w:t>
      </w:r>
      <w:r w:rsidRPr="00253CBA">
        <w:rPr>
          <w:rFonts w:ascii="Book Antiqua" w:hAnsi="Book Antiqua"/>
        </w:rPr>
        <w:t>: 474-480 [PMID: 7855890 DOI: 10.1016/0968-0004(94)90133-3]</w:t>
      </w:r>
    </w:p>
    <w:p w14:paraId="0D05830E"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25 </w:t>
      </w:r>
      <w:r w:rsidRPr="00253CBA">
        <w:rPr>
          <w:rFonts w:ascii="Book Antiqua" w:hAnsi="Book Antiqua"/>
          <w:b/>
          <w:bCs/>
        </w:rPr>
        <w:t>Haling JR</w:t>
      </w:r>
      <w:r w:rsidRPr="00253CBA">
        <w:rPr>
          <w:rFonts w:ascii="Book Antiqua" w:hAnsi="Book Antiqua"/>
        </w:rPr>
        <w:t xml:space="preserve">, </w:t>
      </w:r>
      <w:proofErr w:type="spellStart"/>
      <w:r w:rsidRPr="00253CBA">
        <w:rPr>
          <w:rFonts w:ascii="Book Antiqua" w:hAnsi="Book Antiqua"/>
        </w:rPr>
        <w:t>Sudhamsu</w:t>
      </w:r>
      <w:proofErr w:type="spellEnd"/>
      <w:r w:rsidRPr="00253CBA">
        <w:rPr>
          <w:rFonts w:ascii="Book Antiqua" w:hAnsi="Book Antiqua"/>
        </w:rPr>
        <w:t xml:space="preserve"> J, Yen I, Sideris S, Sandoval W, Phung W, Bravo BJ, </w:t>
      </w:r>
      <w:proofErr w:type="spellStart"/>
      <w:r w:rsidRPr="00253CBA">
        <w:rPr>
          <w:rFonts w:ascii="Book Antiqua" w:hAnsi="Book Antiqua"/>
        </w:rPr>
        <w:t>Giannetti</w:t>
      </w:r>
      <w:proofErr w:type="spellEnd"/>
      <w:r w:rsidRPr="00253CBA">
        <w:rPr>
          <w:rFonts w:ascii="Book Antiqua" w:hAnsi="Book Antiqua"/>
        </w:rPr>
        <w:t xml:space="preserve"> AM, Peck A, </w:t>
      </w:r>
      <w:proofErr w:type="spellStart"/>
      <w:r w:rsidRPr="00253CBA">
        <w:rPr>
          <w:rFonts w:ascii="Book Antiqua" w:hAnsi="Book Antiqua"/>
        </w:rPr>
        <w:t>Masselot</w:t>
      </w:r>
      <w:proofErr w:type="spellEnd"/>
      <w:r w:rsidRPr="00253CBA">
        <w:rPr>
          <w:rFonts w:ascii="Book Antiqua" w:hAnsi="Book Antiqua"/>
        </w:rPr>
        <w:t xml:space="preserve"> A, Morales T, Smith D, </w:t>
      </w:r>
      <w:proofErr w:type="spellStart"/>
      <w:r w:rsidRPr="00253CBA">
        <w:rPr>
          <w:rFonts w:ascii="Book Antiqua" w:hAnsi="Book Antiqua"/>
        </w:rPr>
        <w:t>Brandhuber</w:t>
      </w:r>
      <w:proofErr w:type="spellEnd"/>
      <w:r w:rsidRPr="00253CBA">
        <w:rPr>
          <w:rFonts w:ascii="Book Antiqua" w:hAnsi="Book Antiqua"/>
        </w:rPr>
        <w:t xml:space="preserve"> BJ, </w:t>
      </w:r>
      <w:proofErr w:type="spellStart"/>
      <w:r w:rsidRPr="00253CBA">
        <w:rPr>
          <w:rFonts w:ascii="Book Antiqua" w:hAnsi="Book Antiqua"/>
        </w:rPr>
        <w:t>Hymowitz</w:t>
      </w:r>
      <w:proofErr w:type="spellEnd"/>
      <w:r w:rsidRPr="00253CBA">
        <w:rPr>
          <w:rFonts w:ascii="Book Antiqua" w:hAnsi="Book Antiqua"/>
        </w:rPr>
        <w:t xml:space="preserve"> SG, Malek S. Structure of the BRAF-MEK complex reveals a kinase activity independent role for BRAF in MAPK signaling. </w:t>
      </w:r>
      <w:r w:rsidRPr="00253CBA">
        <w:rPr>
          <w:rFonts w:ascii="Book Antiqua" w:hAnsi="Book Antiqua"/>
          <w:i/>
          <w:iCs/>
        </w:rPr>
        <w:t>Cancer Cell</w:t>
      </w:r>
      <w:r w:rsidRPr="00253CBA">
        <w:rPr>
          <w:rFonts w:ascii="Book Antiqua" w:hAnsi="Book Antiqua"/>
        </w:rPr>
        <w:t> 2014; </w:t>
      </w:r>
      <w:r w:rsidRPr="00253CBA">
        <w:rPr>
          <w:rFonts w:ascii="Book Antiqua" w:hAnsi="Book Antiqua"/>
          <w:b/>
          <w:bCs/>
        </w:rPr>
        <w:t>26</w:t>
      </w:r>
      <w:r w:rsidRPr="00253CBA">
        <w:rPr>
          <w:rFonts w:ascii="Book Antiqua" w:hAnsi="Book Antiqua"/>
        </w:rPr>
        <w:t>: 402-413 [PMID: 25155755 DOI: 10.1016/j.ccr.2014.07.007]</w:t>
      </w:r>
    </w:p>
    <w:p w14:paraId="278160CB"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26 </w:t>
      </w:r>
      <w:proofErr w:type="spellStart"/>
      <w:r w:rsidRPr="00253CBA">
        <w:rPr>
          <w:rFonts w:ascii="Book Antiqua" w:hAnsi="Book Antiqua"/>
          <w:b/>
          <w:bCs/>
        </w:rPr>
        <w:t>Venkov</w:t>
      </w:r>
      <w:proofErr w:type="spellEnd"/>
      <w:r w:rsidRPr="00253CBA">
        <w:rPr>
          <w:rFonts w:ascii="Book Antiqua" w:hAnsi="Book Antiqua"/>
          <w:b/>
          <w:bCs/>
        </w:rPr>
        <w:t xml:space="preserve"> CD</w:t>
      </w:r>
      <w:r w:rsidRPr="00253CBA">
        <w:rPr>
          <w:rFonts w:ascii="Book Antiqua" w:hAnsi="Book Antiqua"/>
        </w:rPr>
        <w:t xml:space="preserve">, Link AJ, Jennings JL, </w:t>
      </w:r>
      <w:proofErr w:type="spellStart"/>
      <w:r w:rsidRPr="00253CBA">
        <w:rPr>
          <w:rFonts w:ascii="Book Antiqua" w:hAnsi="Book Antiqua"/>
        </w:rPr>
        <w:t>Plieth</w:t>
      </w:r>
      <w:proofErr w:type="spellEnd"/>
      <w:r w:rsidRPr="00253CBA">
        <w:rPr>
          <w:rFonts w:ascii="Book Antiqua" w:hAnsi="Book Antiqua"/>
        </w:rPr>
        <w:t xml:space="preserve"> D, Inoue T, Nagai K, Xu C, Dimitrova YN, Rauscher FJ, Neilson EG. A proximal activator of transcription in epithelial-mesenchymal transition. </w:t>
      </w:r>
      <w:r w:rsidRPr="00253CBA">
        <w:rPr>
          <w:rFonts w:ascii="Book Antiqua" w:hAnsi="Book Antiqua"/>
          <w:i/>
          <w:iCs/>
        </w:rPr>
        <w:t>J Clin Invest</w:t>
      </w:r>
      <w:r w:rsidRPr="00253CBA">
        <w:rPr>
          <w:rFonts w:ascii="Book Antiqua" w:hAnsi="Book Antiqua"/>
        </w:rPr>
        <w:t> 2007; </w:t>
      </w:r>
      <w:r w:rsidRPr="00253CBA">
        <w:rPr>
          <w:rFonts w:ascii="Book Antiqua" w:hAnsi="Book Antiqua"/>
          <w:b/>
          <w:bCs/>
        </w:rPr>
        <w:t>117</w:t>
      </w:r>
      <w:r w:rsidRPr="00253CBA">
        <w:rPr>
          <w:rFonts w:ascii="Book Antiqua" w:hAnsi="Book Antiqua"/>
        </w:rPr>
        <w:t>: 482-491 [PMID: 17273560 DOI: 10.1172/jci29544]</w:t>
      </w:r>
    </w:p>
    <w:p w14:paraId="296B01C5"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27 </w:t>
      </w:r>
      <w:proofErr w:type="spellStart"/>
      <w:r w:rsidRPr="00253CBA">
        <w:rPr>
          <w:rFonts w:ascii="Book Antiqua" w:hAnsi="Book Antiqua"/>
          <w:b/>
          <w:bCs/>
        </w:rPr>
        <w:t>Villarejo</w:t>
      </w:r>
      <w:proofErr w:type="spellEnd"/>
      <w:r w:rsidRPr="00253CBA">
        <w:rPr>
          <w:rFonts w:ascii="Book Antiqua" w:hAnsi="Book Antiqua"/>
          <w:b/>
          <w:bCs/>
        </w:rPr>
        <w:t xml:space="preserve"> A</w:t>
      </w:r>
      <w:r w:rsidRPr="00253CBA">
        <w:rPr>
          <w:rFonts w:ascii="Book Antiqua" w:hAnsi="Book Antiqua"/>
        </w:rPr>
        <w:t>, Cortés-Cabrera A, Molina-</w:t>
      </w:r>
      <w:proofErr w:type="spellStart"/>
      <w:r w:rsidRPr="00253CBA">
        <w:rPr>
          <w:rFonts w:ascii="Book Antiqua" w:hAnsi="Book Antiqua"/>
        </w:rPr>
        <w:t>Ortíz</w:t>
      </w:r>
      <w:proofErr w:type="spellEnd"/>
      <w:r w:rsidRPr="00253CBA">
        <w:rPr>
          <w:rFonts w:ascii="Book Antiqua" w:hAnsi="Book Antiqua"/>
        </w:rPr>
        <w:t xml:space="preserve"> P, Portillo F, Cano A. Differential role of Snail1 and Snail2 zinc fingers in E-cadherin repression and epithelial to mesenchymal transition. </w:t>
      </w:r>
      <w:r w:rsidRPr="00253CBA">
        <w:rPr>
          <w:rFonts w:ascii="Book Antiqua" w:hAnsi="Book Antiqua"/>
          <w:i/>
          <w:iCs/>
        </w:rPr>
        <w:t>J Biol Chem</w:t>
      </w:r>
      <w:r w:rsidRPr="00253CBA">
        <w:rPr>
          <w:rFonts w:ascii="Book Antiqua" w:hAnsi="Book Antiqua"/>
        </w:rPr>
        <w:t> 2014; </w:t>
      </w:r>
      <w:r w:rsidRPr="00253CBA">
        <w:rPr>
          <w:rFonts w:ascii="Book Antiqua" w:hAnsi="Book Antiqua"/>
          <w:b/>
          <w:bCs/>
        </w:rPr>
        <w:t>289</w:t>
      </w:r>
      <w:r w:rsidRPr="00253CBA">
        <w:rPr>
          <w:rFonts w:ascii="Book Antiqua" w:hAnsi="Book Antiqua"/>
        </w:rPr>
        <w:t>: 930-941 [PMID: 24297167 DOI: 10.1074/jbc.M113.528026]</w:t>
      </w:r>
    </w:p>
    <w:p w14:paraId="092FBAFC"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28 </w:t>
      </w:r>
      <w:r w:rsidRPr="00253CBA">
        <w:rPr>
          <w:rFonts w:ascii="Book Antiqua" w:hAnsi="Book Antiqua"/>
          <w:b/>
          <w:bCs/>
        </w:rPr>
        <w:t>Fleming TP</w:t>
      </w:r>
      <w:r w:rsidRPr="00253CBA">
        <w:rPr>
          <w:rFonts w:ascii="Book Antiqua" w:hAnsi="Book Antiqua"/>
        </w:rPr>
        <w:t xml:space="preserve">, </w:t>
      </w:r>
      <w:proofErr w:type="spellStart"/>
      <w:r w:rsidRPr="00253CBA">
        <w:rPr>
          <w:rFonts w:ascii="Book Antiqua" w:hAnsi="Book Antiqua"/>
        </w:rPr>
        <w:t>Papenbrock</w:t>
      </w:r>
      <w:proofErr w:type="spellEnd"/>
      <w:r w:rsidRPr="00253CBA">
        <w:rPr>
          <w:rFonts w:ascii="Book Antiqua" w:hAnsi="Book Antiqua"/>
        </w:rPr>
        <w:t xml:space="preserve"> T, </w:t>
      </w:r>
      <w:proofErr w:type="spellStart"/>
      <w:r w:rsidRPr="00253CBA">
        <w:rPr>
          <w:rFonts w:ascii="Book Antiqua" w:hAnsi="Book Antiqua"/>
        </w:rPr>
        <w:t>Fesenko</w:t>
      </w:r>
      <w:proofErr w:type="spellEnd"/>
      <w:r w:rsidRPr="00253CBA">
        <w:rPr>
          <w:rFonts w:ascii="Book Antiqua" w:hAnsi="Book Antiqua"/>
        </w:rPr>
        <w:t xml:space="preserve"> I, </w:t>
      </w:r>
      <w:proofErr w:type="spellStart"/>
      <w:r w:rsidRPr="00253CBA">
        <w:rPr>
          <w:rFonts w:ascii="Book Antiqua" w:hAnsi="Book Antiqua"/>
        </w:rPr>
        <w:t>Hausen</w:t>
      </w:r>
      <w:proofErr w:type="spellEnd"/>
      <w:r w:rsidRPr="00253CBA">
        <w:rPr>
          <w:rFonts w:ascii="Book Antiqua" w:hAnsi="Book Antiqua"/>
        </w:rPr>
        <w:t xml:space="preserve"> P, </w:t>
      </w:r>
      <w:proofErr w:type="spellStart"/>
      <w:r w:rsidRPr="00253CBA">
        <w:rPr>
          <w:rFonts w:ascii="Book Antiqua" w:hAnsi="Book Antiqua"/>
        </w:rPr>
        <w:t>Sheth</w:t>
      </w:r>
      <w:proofErr w:type="spellEnd"/>
      <w:r w:rsidRPr="00253CBA">
        <w:rPr>
          <w:rFonts w:ascii="Book Antiqua" w:hAnsi="Book Antiqua"/>
        </w:rPr>
        <w:t xml:space="preserve"> B. Assembly of tight junctions during early vertebrate development. </w:t>
      </w:r>
      <w:r w:rsidRPr="00253CBA">
        <w:rPr>
          <w:rFonts w:ascii="Book Antiqua" w:hAnsi="Book Antiqua"/>
          <w:i/>
          <w:iCs/>
        </w:rPr>
        <w:t>Semin Cell Dev Biol</w:t>
      </w:r>
      <w:r w:rsidRPr="00253CBA">
        <w:rPr>
          <w:rFonts w:ascii="Book Antiqua" w:hAnsi="Book Antiqua"/>
        </w:rPr>
        <w:t> 2000; </w:t>
      </w:r>
      <w:r w:rsidRPr="00253CBA">
        <w:rPr>
          <w:rFonts w:ascii="Book Antiqua" w:hAnsi="Book Antiqua"/>
          <w:b/>
          <w:bCs/>
        </w:rPr>
        <w:t>11</w:t>
      </w:r>
      <w:r w:rsidRPr="00253CBA">
        <w:rPr>
          <w:rFonts w:ascii="Book Antiqua" w:hAnsi="Book Antiqua"/>
        </w:rPr>
        <w:t>: 291-299 [PMID: 10966863 DOI: 10.1006/scdb.2000.0179]</w:t>
      </w:r>
    </w:p>
    <w:p w14:paraId="072515EA"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29 </w:t>
      </w:r>
      <w:r w:rsidRPr="00253CBA">
        <w:rPr>
          <w:rFonts w:ascii="Book Antiqua" w:hAnsi="Book Antiqua"/>
          <w:b/>
          <w:bCs/>
        </w:rPr>
        <w:t xml:space="preserve">De </w:t>
      </w:r>
      <w:proofErr w:type="spellStart"/>
      <w:r w:rsidRPr="00253CBA">
        <w:rPr>
          <w:rFonts w:ascii="Book Antiqua" w:hAnsi="Book Antiqua"/>
          <w:b/>
          <w:bCs/>
        </w:rPr>
        <w:t>Craene</w:t>
      </w:r>
      <w:proofErr w:type="spellEnd"/>
      <w:r w:rsidRPr="00253CBA">
        <w:rPr>
          <w:rFonts w:ascii="Book Antiqua" w:hAnsi="Book Antiqua"/>
          <w:b/>
          <w:bCs/>
        </w:rPr>
        <w:t xml:space="preserve"> B</w:t>
      </w:r>
      <w:r w:rsidRPr="00253CBA">
        <w:rPr>
          <w:rFonts w:ascii="Book Antiqua" w:hAnsi="Book Antiqua"/>
        </w:rPr>
        <w:t xml:space="preserve">, </w:t>
      </w:r>
      <w:proofErr w:type="spellStart"/>
      <w:r w:rsidRPr="00253CBA">
        <w:rPr>
          <w:rFonts w:ascii="Book Antiqua" w:hAnsi="Book Antiqua"/>
        </w:rPr>
        <w:t>Berx</w:t>
      </w:r>
      <w:proofErr w:type="spellEnd"/>
      <w:r w:rsidRPr="00253CBA">
        <w:rPr>
          <w:rFonts w:ascii="Book Antiqua" w:hAnsi="Book Antiqua"/>
        </w:rPr>
        <w:t xml:space="preserve"> G. Snail in the frame of malignant tumor recurrence. </w:t>
      </w:r>
      <w:r w:rsidRPr="00253CBA">
        <w:rPr>
          <w:rFonts w:ascii="Book Antiqua" w:hAnsi="Book Antiqua"/>
          <w:i/>
          <w:iCs/>
        </w:rPr>
        <w:t>Breast Cancer Res</w:t>
      </w:r>
      <w:r w:rsidRPr="00253CBA">
        <w:rPr>
          <w:rFonts w:ascii="Book Antiqua" w:hAnsi="Book Antiqua"/>
        </w:rPr>
        <w:t> 2006; </w:t>
      </w:r>
      <w:r w:rsidRPr="00253CBA">
        <w:rPr>
          <w:rFonts w:ascii="Book Antiqua" w:hAnsi="Book Antiqua"/>
          <w:b/>
          <w:bCs/>
        </w:rPr>
        <w:t>8</w:t>
      </w:r>
      <w:r w:rsidRPr="00253CBA">
        <w:rPr>
          <w:rFonts w:ascii="Book Antiqua" w:hAnsi="Book Antiqua"/>
        </w:rPr>
        <w:t>: 105 [PMID: 16834762 DOI: 10.1186/bcr1521]</w:t>
      </w:r>
    </w:p>
    <w:p w14:paraId="34C6669C"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30 </w:t>
      </w:r>
      <w:r w:rsidRPr="00253CBA">
        <w:rPr>
          <w:rFonts w:ascii="Book Antiqua" w:hAnsi="Book Antiqua"/>
          <w:b/>
          <w:bCs/>
        </w:rPr>
        <w:t>Fan F</w:t>
      </w:r>
      <w:r w:rsidRPr="00253CBA">
        <w:rPr>
          <w:rFonts w:ascii="Book Antiqua" w:hAnsi="Book Antiqua"/>
        </w:rPr>
        <w:t xml:space="preserve">, Samuel S, Evans KW, Lu J, Xia L, Zhou Y, </w:t>
      </w:r>
      <w:proofErr w:type="spellStart"/>
      <w:r w:rsidRPr="00253CBA">
        <w:rPr>
          <w:rFonts w:ascii="Book Antiqua" w:hAnsi="Book Antiqua"/>
        </w:rPr>
        <w:t>Sceusi</w:t>
      </w:r>
      <w:proofErr w:type="spellEnd"/>
      <w:r w:rsidRPr="00253CBA">
        <w:rPr>
          <w:rFonts w:ascii="Book Antiqua" w:hAnsi="Book Antiqua"/>
        </w:rPr>
        <w:t xml:space="preserve"> E, </w:t>
      </w:r>
      <w:proofErr w:type="spellStart"/>
      <w:r w:rsidRPr="00253CBA">
        <w:rPr>
          <w:rFonts w:ascii="Book Antiqua" w:hAnsi="Book Antiqua"/>
        </w:rPr>
        <w:t>Tozzi</w:t>
      </w:r>
      <w:proofErr w:type="spellEnd"/>
      <w:r w:rsidRPr="00253CBA">
        <w:rPr>
          <w:rFonts w:ascii="Book Antiqua" w:hAnsi="Book Antiqua"/>
        </w:rPr>
        <w:t xml:space="preserve"> F, Ye XC, Mani SA, Ellis LM. Overexpression of snail induces epithelial-mesenchymal transition and a cancer stem cell-like phenotype in human colorectal cancer cells. </w:t>
      </w:r>
      <w:r w:rsidRPr="00253CBA">
        <w:rPr>
          <w:rFonts w:ascii="Book Antiqua" w:hAnsi="Book Antiqua"/>
          <w:i/>
          <w:iCs/>
        </w:rPr>
        <w:t>Cancer Med</w:t>
      </w:r>
      <w:r w:rsidRPr="00253CBA">
        <w:rPr>
          <w:rFonts w:ascii="Book Antiqua" w:hAnsi="Book Antiqua"/>
        </w:rPr>
        <w:t> 2012; </w:t>
      </w:r>
      <w:r w:rsidRPr="00253CBA">
        <w:rPr>
          <w:rFonts w:ascii="Book Antiqua" w:hAnsi="Book Antiqua"/>
          <w:b/>
          <w:bCs/>
        </w:rPr>
        <w:t>1</w:t>
      </w:r>
      <w:r w:rsidRPr="00253CBA">
        <w:rPr>
          <w:rFonts w:ascii="Book Antiqua" w:hAnsi="Book Antiqua"/>
        </w:rPr>
        <w:t>: 5-16 [PMID: 23342249 DOI: 10.1002/cam4.4]</w:t>
      </w:r>
    </w:p>
    <w:p w14:paraId="3A5B35C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31 </w:t>
      </w:r>
      <w:r w:rsidRPr="00253CBA">
        <w:rPr>
          <w:rFonts w:ascii="Book Antiqua" w:hAnsi="Book Antiqua"/>
          <w:b/>
          <w:bCs/>
        </w:rPr>
        <w:t>Yang S</w:t>
      </w:r>
      <w:r w:rsidRPr="00253CBA">
        <w:rPr>
          <w:rFonts w:ascii="Book Antiqua" w:hAnsi="Book Antiqua"/>
        </w:rPr>
        <w:t xml:space="preserve">, Liu Y, Li MY, Ng CSH, Yang SL, Wang S, Zou C, Dong Y, Du J, Long X, Liu LZ, Wan IYP, </w:t>
      </w:r>
      <w:proofErr w:type="spellStart"/>
      <w:r w:rsidRPr="00253CBA">
        <w:rPr>
          <w:rFonts w:ascii="Book Antiqua" w:hAnsi="Book Antiqua"/>
        </w:rPr>
        <w:t>Mok</w:t>
      </w:r>
      <w:proofErr w:type="spellEnd"/>
      <w:r w:rsidRPr="00253CBA">
        <w:rPr>
          <w:rFonts w:ascii="Book Antiqua" w:hAnsi="Book Antiqua"/>
        </w:rPr>
        <w:t xml:space="preserve"> T, Underwood MJ, Chen GG. FOXP3 promotes tumor growth and metastasis by activating </w:t>
      </w:r>
      <w:proofErr w:type="spellStart"/>
      <w:r w:rsidRPr="00253CBA">
        <w:rPr>
          <w:rFonts w:ascii="Book Antiqua" w:hAnsi="Book Antiqua"/>
        </w:rPr>
        <w:t>Wnt</w:t>
      </w:r>
      <w:proofErr w:type="spellEnd"/>
      <w:r w:rsidRPr="00253CBA">
        <w:rPr>
          <w:rFonts w:ascii="Book Antiqua" w:hAnsi="Book Antiqua"/>
        </w:rPr>
        <w:t>/β-catenin signaling pathway and EMT in non-small cell lung cancer. </w:t>
      </w:r>
      <w:r w:rsidRPr="00253CBA">
        <w:rPr>
          <w:rFonts w:ascii="Book Antiqua" w:hAnsi="Book Antiqua"/>
          <w:i/>
          <w:iCs/>
        </w:rPr>
        <w:t>Mol Cancer</w:t>
      </w:r>
      <w:r w:rsidRPr="00253CBA">
        <w:rPr>
          <w:rFonts w:ascii="Book Antiqua" w:hAnsi="Book Antiqua"/>
        </w:rPr>
        <w:t> 2017; </w:t>
      </w:r>
      <w:r w:rsidRPr="00253CBA">
        <w:rPr>
          <w:rFonts w:ascii="Book Antiqua" w:hAnsi="Book Antiqua"/>
          <w:b/>
          <w:bCs/>
        </w:rPr>
        <w:t>16</w:t>
      </w:r>
      <w:r w:rsidRPr="00253CBA">
        <w:rPr>
          <w:rFonts w:ascii="Book Antiqua" w:hAnsi="Book Antiqua"/>
        </w:rPr>
        <w:t>: 124 [PMID: 28716029 DOI: 10.1186/s12943-017-0700-1]</w:t>
      </w:r>
    </w:p>
    <w:p w14:paraId="582AFB98"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32 </w:t>
      </w:r>
      <w:r w:rsidRPr="00253CBA">
        <w:rPr>
          <w:rFonts w:ascii="Book Antiqua" w:hAnsi="Book Antiqua"/>
          <w:b/>
          <w:bCs/>
        </w:rPr>
        <w:t>Pai SG</w:t>
      </w:r>
      <w:r w:rsidRPr="00253CBA">
        <w:rPr>
          <w:rFonts w:ascii="Book Antiqua" w:hAnsi="Book Antiqua"/>
        </w:rPr>
        <w:t xml:space="preserve">, Carneiro BA, Chae YK, Costa RL, Kalyan A, Shah HA, </w:t>
      </w:r>
      <w:proofErr w:type="spellStart"/>
      <w:r w:rsidRPr="00253CBA">
        <w:rPr>
          <w:rFonts w:ascii="Book Antiqua" w:hAnsi="Book Antiqua"/>
        </w:rPr>
        <w:t>Helenowski</w:t>
      </w:r>
      <w:proofErr w:type="spellEnd"/>
      <w:r w:rsidRPr="00253CBA">
        <w:rPr>
          <w:rFonts w:ascii="Book Antiqua" w:hAnsi="Book Antiqua"/>
        </w:rPr>
        <w:t xml:space="preserve"> I, </w:t>
      </w:r>
      <w:proofErr w:type="spellStart"/>
      <w:r w:rsidRPr="00253CBA">
        <w:rPr>
          <w:rFonts w:ascii="Book Antiqua" w:hAnsi="Book Antiqua"/>
        </w:rPr>
        <w:t>Rademaker</w:t>
      </w:r>
      <w:proofErr w:type="spellEnd"/>
      <w:r w:rsidRPr="00253CBA">
        <w:rPr>
          <w:rFonts w:ascii="Book Antiqua" w:hAnsi="Book Antiqua"/>
        </w:rPr>
        <w:t xml:space="preserve"> AW, Mahalingam D, Giles FJ. Correlation of tumor mutational burden and </w:t>
      </w:r>
      <w:r w:rsidRPr="00253CBA">
        <w:rPr>
          <w:rFonts w:ascii="Book Antiqua" w:hAnsi="Book Antiqua"/>
        </w:rPr>
        <w:lastRenderedPageBreak/>
        <w:t>treatment outcomes in patients with colorectal cancer. </w:t>
      </w:r>
      <w:r w:rsidRPr="00253CBA">
        <w:rPr>
          <w:rFonts w:ascii="Book Antiqua" w:hAnsi="Book Antiqua"/>
          <w:i/>
          <w:iCs/>
        </w:rPr>
        <w:t xml:space="preserve">J </w:t>
      </w:r>
      <w:proofErr w:type="spellStart"/>
      <w:r w:rsidRPr="00253CBA">
        <w:rPr>
          <w:rFonts w:ascii="Book Antiqua" w:hAnsi="Book Antiqua"/>
          <w:i/>
          <w:iCs/>
        </w:rPr>
        <w:t>Gastrointest</w:t>
      </w:r>
      <w:proofErr w:type="spellEnd"/>
      <w:r w:rsidRPr="00253CBA">
        <w:rPr>
          <w:rFonts w:ascii="Book Antiqua" w:hAnsi="Book Antiqua"/>
          <w:i/>
          <w:iCs/>
        </w:rPr>
        <w:t xml:space="preserve"> </w:t>
      </w:r>
      <w:proofErr w:type="spellStart"/>
      <w:r w:rsidRPr="00253CBA">
        <w:rPr>
          <w:rFonts w:ascii="Book Antiqua" w:hAnsi="Book Antiqua"/>
          <w:i/>
          <w:iCs/>
        </w:rPr>
        <w:t>Oncol</w:t>
      </w:r>
      <w:proofErr w:type="spellEnd"/>
      <w:r w:rsidRPr="00253CBA">
        <w:rPr>
          <w:rFonts w:ascii="Book Antiqua" w:hAnsi="Book Antiqua"/>
        </w:rPr>
        <w:t> 2017; </w:t>
      </w:r>
      <w:r w:rsidRPr="00253CBA">
        <w:rPr>
          <w:rFonts w:ascii="Book Antiqua" w:hAnsi="Book Antiqua"/>
          <w:b/>
          <w:bCs/>
        </w:rPr>
        <w:t>8</w:t>
      </w:r>
      <w:r w:rsidRPr="00253CBA">
        <w:rPr>
          <w:rFonts w:ascii="Book Antiqua" w:hAnsi="Book Antiqua"/>
        </w:rPr>
        <w:t>: 858-866 [PMID: 29184690 DOI: 10.21037/jgo.2017.06.20]</w:t>
      </w:r>
    </w:p>
    <w:p w14:paraId="0402CA11"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33 </w:t>
      </w:r>
      <w:proofErr w:type="spellStart"/>
      <w:r w:rsidRPr="00253CBA">
        <w:rPr>
          <w:rFonts w:ascii="Book Antiqua" w:hAnsi="Book Antiqua"/>
          <w:b/>
          <w:bCs/>
        </w:rPr>
        <w:t>Kopetz</w:t>
      </w:r>
      <w:proofErr w:type="spellEnd"/>
      <w:r w:rsidRPr="00253CBA">
        <w:rPr>
          <w:rFonts w:ascii="Book Antiqua" w:hAnsi="Book Antiqua"/>
          <w:b/>
          <w:bCs/>
        </w:rPr>
        <w:t xml:space="preserve"> S</w:t>
      </w:r>
      <w:r w:rsidRPr="00253CBA">
        <w:rPr>
          <w:rFonts w:ascii="Book Antiqua" w:hAnsi="Book Antiqua"/>
        </w:rPr>
        <w:t xml:space="preserve">, </w:t>
      </w:r>
      <w:proofErr w:type="spellStart"/>
      <w:r w:rsidRPr="00253CBA">
        <w:rPr>
          <w:rFonts w:ascii="Book Antiqua" w:hAnsi="Book Antiqua"/>
        </w:rPr>
        <w:t>Grothey</w:t>
      </w:r>
      <w:proofErr w:type="spellEnd"/>
      <w:r w:rsidRPr="00253CBA">
        <w:rPr>
          <w:rFonts w:ascii="Book Antiqua" w:hAnsi="Book Antiqua"/>
        </w:rPr>
        <w:t xml:space="preserve"> A, </w:t>
      </w:r>
      <w:proofErr w:type="spellStart"/>
      <w:r w:rsidRPr="00253CBA">
        <w:rPr>
          <w:rFonts w:ascii="Book Antiqua" w:hAnsi="Book Antiqua"/>
        </w:rPr>
        <w:t>Yaeger</w:t>
      </w:r>
      <w:proofErr w:type="spellEnd"/>
      <w:r w:rsidRPr="00253CBA">
        <w:rPr>
          <w:rFonts w:ascii="Book Antiqua" w:hAnsi="Book Antiqua"/>
        </w:rPr>
        <w:t xml:space="preserve"> R, Van </w:t>
      </w:r>
      <w:proofErr w:type="spellStart"/>
      <w:r w:rsidRPr="00253CBA">
        <w:rPr>
          <w:rFonts w:ascii="Book Antiqua" w:hAnsi="Book Antiqua"/>
        </w:rPr>
        <w:t>Cutsem</w:t>
      </w:r>
      <w:proofErr w:type="spellEnd"/>
      <w:r w:rsidRPr="00253CBA">
        <w:rPr>
          <w:rFonts w:ascii="Book Antiqua" w:hAnsi="Book Antiqua"/>
        </w:rPr>
        <w:t xml:space="preserve"> E, Desai J, Yoshino T, </w:t>
      </w:r>
      <w:proofErr w:type="spellStart"/>
      <w:r w:rsidRPr="00253CBA">
        <w:rPr>
          <w:rFonts w:ascii="Book Antiqua" w:hAnsi="Book Antiqua"/>
        </w:rPr>
        <w:t>Wasan</w:t>
      </w:r>
      <w:proofErr w:type="spellEnd"/>
      <w:r w:rsidRPr="00253CBA">
        <w:rPr>
          <w:rFonts w:ascii="Book Antiqua" w:hAnsi="Book Antiqua"/>
        </w:rPr>
        <w:t xml:space="preserve"> H, </w:t>
      </w:r>
      <w:proofErr w:type="spellStart"/>
      <w:r w:rsidRPr="00253CBA">
        <w:rPr>
          <w:rFonts w:ascii="Book Antiqua" w:hAnsi="Book Antiqua"/>
        </w:rPr>
        <w:t>Ciardiello</w:t>
      </w:r>
      <w:proofErr w:type="spellEnd"/>
      <w:r w:rsidRPr="00253CBA">
        <w:rPr>
          <w:rFonts w:ascii="Book Antiqua" w:hAnsi="Book Antiqua"/>
        </w:rPr>
        <w:t xml:space="preserve"> F, </w:t>
      </w:r>
      <w:proofErr w:type="spellStart"/>
      <w:r w:rsidRPr="00253CBA">
        <w:rPr>
          <w:rFonts w:ascii="Book Antiqua" w:hAnsi="Book Antiqua"/>
        </w:rPr>
        <w:t>Loupakis</w:t>
      </w:r>
      <w:proofErr w:type="spellEnd"/>
      <w:r w:rsidRPr="00253CBA">
        <w:rPr>
          <w:rFonts w:ascii="Book Antiqua" w:hAnsi="Book Antiqua"/>
        </w:rPr>
        <w:t xml:space="preserve"> F, Hong YS, </w:t>
      </w:r>
      <w:proofErr w:type="spellStart"/>
      <w:r w:rsidRPr="00253CBA">
        <w:rPr>
          <w:rFonts w:ascii="Book Antiqua" w:hAnsi="Book Antiqua"/>
        </w:rPr>
        <w:t>Steeghs</w:t>
      </w:r>
      <w:proofErr w:type="spellEnd"/>
      <w:r w:rsidRPr="00253CBA">
        <w:rPr>
          <w:rFonts w:ascii="Book Antiqua" w:hAnsi="Book Antiqua"/>
        </w:rPr>
        <w:t xml:space="preserve"> N, </w:t>
      </w:r>
      <w:proofErr w:type="spellStart"/>
      <w:r w:rsidRPr="00253CBA">
        <w:rPr>
          <w:rFonts w:ascii="Book Antiqua" w:hAnsi="Book Antiqua"/>
        </w:rPr>
        <w:t>Guren</w:t>
      </w:r>
      <w:proofErr w:type="spellEnd"/>
      <w:r w:rsidRPr="00253CBA">
        <w:rPr>
          <w:rFonts w:ascii="Book Antiqua" w:hAnsi="Book Antiqua"/>
        </w:rPr>
        <w:t xml:space="preserve"> TK, </w:t>
      </w:r>
      <w:proofErr w:type="spellStart"/>
      <w:r w:rsidRPr="00253CBA">
        <w:rPr>
          <w:rFonts w:ascii="Book Antiqua" w:hAnsi="Book Antiqua"/>
        </w:rPr>
        <w:t>Arkenau</w:t>
      </w:r>
      <w:proofErr w:type="spellEnd"/>
      <w:r w:rsidRPr="00253CBA">
        <w:rPr>
          <w:rFonts w:ascii="Book Antiqua" w:hAnsi="Book Antiqua"/>
        </w:rPr>
        <w:t xml:space="preserve"> HT, Garcia-Alfonso P, Pfeiffer P, </w:t>
      </w:r>
      <w:proofErr w:type="spellStart"/>
      <w:r w:rsidRPr="00253CBA">
        <w:rPr>
          <w:rFonts w:ascii="Book Antiqua" w:hAnsi="Book Antiqua"/>
        </w:rPr>
        <w:t>Orlov</w:t>
      </w:r>
      <w:proofErr w:type="spellEnd"/>
      <w:r w:rsidRPr="00253CBA">
        <w:rPr>
          <w:rFonts w:ascii="Book Antiqua" w:hAnsi="Book Antiqua"/>
        </w:rPr>
        <w:t xml:space="preserve"> S, </w:t>
      </w:r>
      <w:proofErr w:type="spellStart"/>
      <w:r w:rsidRPr="00253CBA">
        <w:rPr>
          <w:rFonts w:ascii="Book Antiqua" w:hAnsi="Book Antiqua"/>
        </w:rPr>
        <w:t>Lonardi</w:t>
      </w:r>
      <w:proofErr w:type="spellEnd"/>
      <w:r w:rsidRPr="00253CBA">
        <w:rPr>
          <w:rFonts w:ascii="Book Antiqua" w:hAnsi="Book Antiqua"/>
        </w:rPr>
        <w:t xml:space="preserve"> S, </w:t>
      </w:r>
      <w:proofErr w:type="spellStart"/>
      <w:r w:rsidRPr="00253CBA">
        <w:rPr>
          <w:rFonts w:ascii="Book Antiqua" w:hAnsi="Book Antiqua"/>
        </w:rPr>
        <w:t>Elez</w:t>
      </w:r>
      <w:proofErr w:type="spellEnd"/>
      <w:r w:rsidRPr="00253CBA">
        <w:rPr>
          <w:rFonts w:ascii="Book Antiqua" w:hAnsi="Book Antiqua"/>
        </w:rPr>
        <w:t xml:space="preserve"> E, Kim TW, </w:t>
      </w:r>
      <w:proofErr w:type="spellStart"/>
      <w:r w:rsidRPr="00253CBA">
        <w:rPr>
          <w:rFonts w:ascii="Book Antiqua" w:hAnsi="Book Antiqua"/>
        </w:rPr>
        <w:t>Schellens</w:t>
      </w:r>
      <w:proofErr w:type="spellEnd"/>
      <w:r w:rsidRPr="00253CBA">
        <w:rPr>
          <w:rFonts w:ascii="Book Antiqua" w:hAnsi="Book Antiqua"/>
        </w:rPr>
        <w:t xml:space="preserve"> JHM, </w:t>
      </w:r>
      <w:proofErr w:type="spellStart"/>
      <w:r w:rsidRPr="00253CBA">
        <w:rPr>
          <w:rFonts w:ascii="Book Antiqua" w:hAnsi="Book Antiqua"/>
        </w:rPr>
        <w:t>Guo</w:t>
      </w:r>
      <w:proofErr w:type="spellEnd"/>
      <w:r w:rsidRPr="00253CBA">
        <w:rPr>
          <w:rFonts w:ascii="Book Antiqua" w:hAnsi="Book Antiqua"/>
        </w:rPr>
        <w:t xml:space="preserve"> C, Krishnan A, </w:t>
      </w:r>
      <w:proofErr w:type="spellStart"/>
      <w:r w:rsidRPr="00253CBA">
        <w:rPr>
          <w:rFonts w:ascii="Book Antiqua" w:hAnsi="Book Antiqua"/>
        </w:rPr>
        <w:t>Dekervel</w:t>
      </w:r>
      <w:proofErr w:type="spellEnd"/>
      <w:r w:rsidRPr="00253CBA">
        <w:rPr>
          <w:rFonts w:ascii="Book Antiqua" w:hAnsi="Book Antiqua"/>
        </w:rPr>
        <w:t xml:space="preserve"> J, Morris V, </w:t>
      </w:r>
      <w:proofErr w:type="spellStart"/>
      <w:r w:rsidRPr="00253CBA">
        <w:rPr>
          <w:rFonts w:ascii="Book Antiqua" w:hAnsi="Book Antiqua"/>
        </w:rPr>
        <w:t>Calvo</w:t>
      </w:r>
      <w:proofErr w:type="spellEnd"/>
      <w:r w:rsidRPr="00253CBA">
        <w:rPr>
          <w:rFonts w:ascii="Book Antiqua" w:hAnsi="Book Antiqua"/>
        </w:rPr>
        <w:t xml:space="preserve"> </w:t>
      </w:r>
      <w:proofErr w:type="spellStart"/>
      <w:r w:rsidRPr="00253CBA">
        <w:rPr>
          <w:rFonts w:ascii="Book Antiqua" w:hAnsi="Book Antiqua"/>
        </w:rPr>
        <w:t>Ferrandiz</w:t>
      </w:r>
      <w:proofErr w:type="spellEnd"/>
      <w:r w:rsidRPr="00253CBA">
        <w:rPr>
          <w:rFonts w:ascii="Book Antiqua" w:hAnsi="Book Antiqua"/>
        </w:rPr>
        <w:t xml:space="preserve"> A, </w:t>
      </w:r>
      <w:proofErr w:type="spellStart"/>
      <w:r w:rsidRPr="00253CBA">
        <w:rPr>
          <w:rFonts w:ascii="Book Antiqua" w:hAnsi="Book Antiqua"/>
        </w:rPr>
        <w:t>Tarpgaard</w:t>
      </w:r>
      <w:proofErr w:type="spellEnd"/>
      <w:r w:rsidRPr="00253CBA">
        <w:rPr>
          <w:rFonts w:ascii="Book Antiqua" w:hAnsi="Book Antiqua"/>
        </w:rPr>
        <w:t xml:space="preserve"> LS, Braun M, </w:t>
      </w:r>
      <w:proofErr w:type="spellStart"/>
      <w:r w:rsidRPr="00253CBA">
        <w:rPr>
          <w:rFonts w:ascii="Book Antiqua" w:hAnsi="Book Antiqua"/>
        </w:rPr>
        <w:t>Gollerkeri</w:t>
      </w:r>
      <w:proofErr w:type="spellEnd"/>
      <w:r w:rsidRPr="00253CBA">
        <w:rPr>
          <w:rFonts w:ascii="Book Antiqua" w:hAnsi="Book Antiqua"/>
        </w:rPr>
        <w:t xml:space="preserve"> A, Keir C, </w:t>
      </w:r>
      <w:proofErr w:type="spellStart"/>
      <w:r w:rsidRPr="00253CBA">
        <w:rPr>
          <w:rFonts w:ascii="Book Antiqua" w:hAnsi="Book Antiqua"/>
        </w:rPr>
        <w:t>Maharry</w:t>
      </w:r>
      <w:proofErr w:type="spellEnd"/>
      <w:r w:rsidRPr="00253CBA">
        <w:rPr>
          <w:rFonts w:ascii="Book Antiqua" w:hAnsi="Book Antiqua"/>
        </w:rPr>
        <w:t xml:space="preserve"> K, Pickard M, Christy-</w:t>
      </w:r>
      <w:proofErr w:type="spellStart"/>
      <w:r w:rsidRPr="00253CBA">
        <w:rPr>
          <w:rFonts w:ascii="Book Antiqua" w:hAnsi="Book Antiqua"/>
        </w:rPr>
        <w:t>Bittel</w:t>
      </w:r>
      <w:proofErr w:type="spellEnd"/>
      <w:r w:rsidRPr="00253CBA">
        <w:rPr>
          <w:rFonts w:ascii="Book Antiqua" w:hAnsi="Book Antiqua"/>
        </w:rPr>
        <w:t xml:space="preserve"> J, Anderson L, Sandor V, </w:t>
      </w:r>
      <w:proofErr w:type="spellStart"/>
      <w:r w:rsidRPr="00253CBA">
        <w:rPr>
          <w:rFonts w:ascii="Book Antiqua" w:hAnsi="Book Antiqua"/>
        </w:rPr>
        <w:t>Tabernero</w:t>
      </w:r>
      <w:proofErr w:type="spellEnd"/>
      <w:r w:rsidRPr="00253CBA">
        <w:rPr>
          <w:rFonts w:ascii="Book Antiqua" w:hAnsi="Book Antiqua"/>
        </w:rPr>
        <w:t xml:space="preserve"> J. </w:t>
      </w:r>
      <w:proofErr w:type="spellStart"/>
      <w:r w:rsidRPr="00253CBA">
        <w:rPr>
          <w:rFonts w:ascii="Book Antiqua" w:hAnsi="Book Antiqua"/>
        </w:rPr>
        <w:t>Encorafenib</w:t>
      </w:r>
      <w:proofErr w:type="spellEnd"/>
      <w:r w:rsidRPr="00253CBA">
        <w:rPr>
          <w:rFonts w:ascii="Book Antiqua" w:hAnsi="Book Antiqua"/>
        </w:rPr>
        <w:t xml:space="preserve">, </w:t>
      </w:r>
      <w:proofErr w:type="spellStart"/>
      <w:r w:rsidRPr="00253CBA">
        <w:rPr>
          <w:rFonts w:ascii="Book Antiqua" w:hAnsi="Book Antiqua"/>
        </w:rPr>
        <w:t>Binimetinib</w:t>
      </w:r>
      <w:proofErr w:type="spellEnd"/>
      <w:r w:rsidRPr="00253CBA">
        <w:rPr>
          <w:rFonts w:ascii="Book Antiqua" w:hAnsi="Book Antiqua"/>
        </w:rPr>
        <w:t xml:space="preserve">, and </w:t>
      </w:r>
      <w:proofErr w:type="spellStart"/>
      <w:r w:rsidRPr="00253CBA">
        <w:rPr>
          <w:rFonts w:ascii="Book Antiqua" w:hAnsi="Book Antiqua"/>
        </w:rPr>
        <w:t>Cetuximab</w:t>
      </w:r>
      <w:proofErr w:type="spellEnd"/>
      <w:r w:rsidRPr="00253CBA">
        <w:rPr>
          <w:rFonts w:ascii="Book Antiqua" w:hAnsi="Book Antiqua"/>
        </w:rPr>
        <w:t xml:space="preserve"> in </w:t>
      </w:r>
      <w:r w:rsidRPr="00253CBA">
        <w:rPr>
          <w:rFonts w:ascii="Book Antiqua" w:hAnsi="Book Antiqua"/>
          <w:i/>
          <w:iCs/>
        </w:rPr>
        <w:t>BRAF</w:t>
      </w:r>
      <w:r w:rsidRPr="00253CBA">
        <w:rPr>
          <w:rFonts w:ascii="Book Antiqua" w:hAnsi="Book Antiqua"/>
        </w:rPr>
        <w:t> V600E-Mutated Colorectal Cancer. </w:t>
      </w:r>
      <w:r w:rsidRPr="00253CBA">
        <w:rPr>
          <w:rFonts w:ascii="Book Antiqua" w:hAnsi="Book Antiqua"/>
          <w:i/>
          <w:iCs/>
        </w:rPr>
        <w:t xml:space="preserve">N </w:t>
      </w:r>
      <w:proofErr w:type="spellStart"/>
      <w:r w:rsidRPr="00253CBA">
        <w:rPr>
          <w:rFonts w:ascii="Book Antiqua" w:hAnsi="Book Antiqua"/>
          <w:i/>
          <w:iCs/>
        </w:rPr>
        <w:t>Engl</w:t>
      </w:r>
      <w:proofErr w:type="spellEnd"/>
      <w:r w:rsidRPr="00253CBA">
        <w:rPr>
          <w:rFonts w:ascii="Book Antiqua" w:hAnsi="Book Antiqua"/>
          <w:i/>
          <w:iCs/>
        </w:rPr>
        <w:t xml:space="preserve"> J Med</w:t>
      </w:r>
      <w:r w:rsidRPr="00253CBA">
        <w:rPr>
          <w:rFonts w:ascii="Book Antiqua" w:hAnsi="Book Antiqua"/>
        </w:rPr>
        <w:t> 2019; </w:t>
      </w:r>
      <w:r w:rsidRPr="00253CBA">
        <w:rPr>
          <w:rFonts w:ascii="Book Antiqua" w:hAnsi="Book Antiqua"/>
          <w:b/>
          <w:bCs/>
        </w:rPr>
        <w:t>381</w:t>
      </w:r>
      <w:r w:rsidRPr="00253CBA">
        <w:rPr>
          <w:rFonts w:ascii="Book Antiqua" w:hAnsi="Book Antiqua"/>
        </w:rPr>
        <w:t>: 1632-1643 [PMID: 31566309 DOI: 10.1056/NEJMoa1908075]</w:t>
      </w:r>
    </w:p>
    <w:p w14:paraId="7A0EAB77"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34 </w:t>
      </w:r>
      <w:r w:rsidRPr="00253CBA">
        <w:rPr>
          <w:rFonts w:ascii="Book Antiqua" w:hAnsi="Book Antiqua"/>
          <w:b/>
          <w:bCs/>
        </w:rPr>
        <w:t>Sepulveda AR</w:t>
      </w:r>
      <w:r w:rsidRPr="00253CBA">
        <w:rPr>
          <w:rFonts w:ascii="Book Antiqua" w:hAnsi="Book Antiqua"/>
        </w:rPr>
        <w:t xml:space="preserve">, Hamilton SR, Allegra CJ, </w:t>
      </w:r>
      <w:proofErr w:type="spellStart"/>
      <w:r w:rsidRPr="00253CBA">
        <w:rPr>
          <w:rFonts w:ascii="Book Antiqua" w:hAnsi="Book Antiqua"/>
        </w:rPr>
        <w:t>Grody</w:t>
      </w:r>
      <w:proofErr w:type="spellEnd"/>
      <w:r w:rsidRPr="00253CBA">
        <w:rPr>
          <w:rFonts w:ascii="Book Antiqua" w:hAnsi="Book Antiqua"/>
        </w:rPr>
        <w:t xml:space="preserve"> W, Cushman-</w:t>
      </w:r>
      <w:proofErr w:type="spellStart"/>
      <w:r w:rsidRPr="00253CBA">
        <w:rPr>
          <w:rFonts w:ascii="Book Antiqua" w:hAnsi="Book Antiqua"/>
        </w:rPr>
        <w:t>Vokoun</w:t>
      </w:r>
      <w:proofErr w:type="spellEnd"/>
      <w:r w:rsidRPr="00253CBA">
        <w:rPr>
          <w:rFonts w:ascii="Book Antiqua" w:hAnsi="Book Antiqua"/>
        </w:rPr>
        <w:t xml:space="preserve"> AM, </w:t>
      </w:r>
      <w:proofErr w:type="spellStart"/>
      <w:r w:rsidRPr="00253CBA">
        <w:rPr>
          <w:rFonts w:ascii="Book Antiqua" w:hAnsi="Book Antiqua"/>
        </w:rPr>
        <w:t>Funkhouser</w:t>
      </w:r>
      <w:proofErr w:type="spellEnd"/>
      <w:r w:rsidRPr="00253CBA">
        <w:rPr>
          <w:rFonts w:ascii="Book Antiqua" w:hAnsi="Book Antiqua"/>
        </w:rPr>
        <w:t xml:space="preserve"> WK, </w:t>
      </w:r>
      <w:proofErr w:type="spellStart"/>
      <w:r w:rsidRPr="00253CBA">
        <w:rPr>
          <w:rFonts w:ascii="Book Antiqua" w:hAnsi="Book Antiqua"/>
        </w:rPr>
        <w:t>Kopetz</w:t>
      </w:r>
      <w:proofErr w:type="spellEnd"/>
      <w:r w:rsidRPr="00253CBA">
        <w:rPr>
          <w:rFonts w:ascii="Book Antiqua" w:hAnsi="Book Antiqua"/>
        </w:rPr>
        <w:t xml:space="preserve"> SE, Lieu C, Lindor NM, Minsky BD, </w:t>
      </w:r>
      <w:proofErr w:type="spellStart"/>
      <w:r w:rsidRPr="00253CBA">
        <w:rPr>
          <w:rFonts w:ascii="Book Antiqua" w:hAnsi="Book Antiqua"/>
        </w:rPr>
        <w:t>Monzon</w:t>
      </w:r>
      <w:proofErr w:type="spellEnd"/>
      <w:r w:rsidRPr="00253CBA">
        <w:rPr>
          <w:rFonts w:ascii="Book Antiqua" w:hAnsi="Book Antiqua"/>
        </w:rPr>
        <w:t xml:space="preserve"> FA, Sargent DJ, Singh VM, Willis J, Clark J, </w:t>
      </w:r>
      <w:proofErr w:type="spellStart"/>
      <w:r w:rsidRPr="00253CBA">
        <w:rPr>
          <w:rFonts w:ascii="Book Antiqua" w:hAnsi="Book Antiqua"/>
        </w:rPr>
        <w:t>Colasacco</w:t>
      </w:r>
      <w:proofErr w:type="spellEnd"/>
      <w:r w:rsidRPr="00253CBA">
        <w:rPr>
          <w:rFonts w:ascii="Book Antiqua" w:hAnsi="Book Antiqua"/>
        </w:rPr>
        <w:t xml:space="preserve"> C, Rumble RB, Temple-</w:t>
      </w:r>
      <w:proofErr w:type="spellStart"/>
      <w:r w:rsidRPr="00253CBA">
        <w:rPr>
          <w:rFonts w:ascii="Book Antiqua" w:hAnsi="Book Antiqua"/>
        </w:rPr>
        <w:t>Smolkin</w:t>
      </w:r>
      <w:proofErr w:type="spellEnd"/>
      <w:r w:rsidRPr="00253CBA">
        <w:rPr>
          <w:rFonts w:ascii="Book Antiqua" w:hAnsi="Book Antiqua"/>
        </w:rPr>
        <w:t xml:space="preserve"> R, Ventura CB, Nowak JA. Molecular Biomarkers for the Evaluation of Colorectal Cancer: Guideline </w:t>
      </w:r>
      <w:proofErr w:type="gramStart"/>
      <w:r w:rsidRPr="00253CBA">
        <w:rPr>
          <w:rFonts w:ascii="Book Antiqua" w:hAnsi="Book Antiqua"/>
        </w:rPr>
        <w:t>From</w:t>
      </w:r>
      <w:proofErr w:type="gramEnd"/>
      <w:r w:rsidRPr="00253CBA">
        <w:rPr>
          <w:rFonts w:ascii="Book Antiqua" w:hAnsi="Book Antiqua"/>
        </w:rPr>
        <w:t xml:space="preserve"> the American Society for Clinical Pathology, College of American Pathologists, Association for Molecular Pathology, and the American Society of Clinical Oncology. </w:t>
      </w:r>
      <w:r w:rsidRPr="00253CBA">
        <w:rPr>
          <w:rFonts w:ascii="Book Antiqua" w:hAnsi="Book Antiqua"/>
          <w:i/>
          <w:iCs/>
        </w:rPr>
        <w:t>J Clin Oncol</w:t>
      </w:r>
      <w:r w:rsidRPr="00253CBA">
        <w:rPr>
          <w:rFonts w:ascii="Book Antiqua" w:hAnsi="Book Antiqua"/>
        </w:rPr>
        <w:t> 2017; </w:t>
      </w:r>
      <w:r w:rsidRPr="00253CBA">
        <w:rPr>
          <w:rFonts w:ascii="Book Antiqua" w:hAnsi="Book Antiqua"/>
          <w:b/>
          <w:bCs/>
        </w:rPr>
        <w:t>35</w:t>
      </w:r>
      <w:r w:rsidRPr="00253CBA">
        <w:rPr>
          <w:rFonts w:ascii="Book Antiqua" w:hAnsi="Book Antiqua"/>
        </w:rPr>
        <w:t>: 1453-1486 [PMID: 28165299 DOI: 10.1200/JCO.2016.71.9807]</w:t>
      </w:r>
    </w:p>
    <w:p w14:paraId="1FD4E467"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35 </w:t>
      </w:r>
      <w:r w:rsidRPr="00253CBA">
        <w:rPr>
          <w:rFonts w:ascii="Book Antiqua" w:hAnsi="Book Antiqua"/>
          <w:b/>
          <w:bCs/>
        </w:rPr>
        <w:t>Gong J</w:t>
      </w:r>
      <w:r w:rsidRPr="00253CBA">
        <w:rPr>
          <w:rFonts w:ascii="Book Antiqua" w:hAnsi="Book Antiqua"/>
        </w:rPr>
        <w:t xml:space="preserve">, Cho M, </w:t>
      </w:r>
      <w:proofErr w:type="spellStart"/>
      <w:r w:rsidRPr="00253CBA">
        <w:rPr>
          <w:rFonts w:ascii="Book Antiqua" w:hAnsi="Book Antiqua"/>
        </w:rPr>
        <w:t>Sy</w:t>
      </w:r>
      <w:proofErr w:type="spellEnd"/>
      <w:r w:rsidRPr="00253CBA">
        <w:rPr>
          <w:rFonts w:ascii="Book Antiqua" w:hAnsi="Book Antiqua"/>
        </w:rPr>
        <w:t xml:space="preserve"> M, </w:t>
      </w:r>
      <w:proofErr w:type="spellStart"/>
      <w:r w:rsidRPr="00253CBA">
        <w:rPr>
          <w:rFonts w:ascii="Book Antiqua" w:hAnsi="Book Antiqua"/>
        </w:rPr>
        <w:t>Salgia</w:t>
      </w:r>
      <w:proofErr w:type="spellEnd"/>
      <w:r w:rsidRPr="00253CBA">
        <w:rPr>
          <w:rFonts w:ascii="Book Antiqua" w:hAnsi="Book Antiqua"/>
        </w:rPr>
        <w:t xml:space="preserve"> R, Fakih M. Molecular profiling of metastatic colorectal tumors using next-generation sequencing: a single-institution experience. </w:t>
      </w:r>
      <w:proofErr w:type="spellStart"/>
      <w:r w:rsidRPr="00253CBA">
        <w:rPr>
          <w:rFonts w:ascii="Book Antiqua" w:hAnsi="Book Antiqua"/>
          <w:i/>
          <w:iCs/>
        </w:rPr>
        <w:t>Oncotarget</w:t>
      </w:r>
      <w:proofErr w:type="spellEnd"/>
      <w:r w:rsidRPr="00253CBA">
        <w:rPr>
          <w:rFonts w:ascii="Book Antiqua" w:hAnsi="Book Antiqua"/>
        </w:rPr>
        <w:t> 2017; </w:t>
      </w:r>
      <w:r w:rsidRPr="00253CBA">
        <w:rPr>
          <w:rFonts w:ascii="Book Antiqua" w:hAnsi="Book Antiqua"/>
          <w:b/>
          <w:bCs/>
        </w:rPr>
        <w:t>8</w:t>
      </w:r>
      <w:r w:rsidRPr="00253CBA">
        <w:rPr>
          <w:rFonts w:ascii="Book Antiqua" w:hAnsi="Book Antiqua"/>
        </w:rPr>
        <w:t>: 42198-42213 [PMID: 28178681 DOI: 10.18632/oncotarget.15030]</w:t>
      </w:r>
    </w:p>
    <w:p w14:paraId="454AF3BF"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36 </w:t>
      </w:r>
      <w:proofErr w:type="spellStart"/>
      <w:r w:rsidRPr="00253CBA">
        <w:rPr>
          <w:rFonts w:ascii="Book Antiqua" w:hAnsi="Book Antiqua"/>
          <w:b/>
          <w:bCs/>
        </w:rPr>
        <w:t>Stulc</w:t>
      </w:r>
      <w:proofErr w:type="spellEnd"/>
      <w:r w:rsidRPr="00253CBA">
        <w:rPr>
          <w:rFonts w:ascii="Book Antiqua" w:hAnsi="Book Antiqua"/>
          <w:b/>
          <w:bCs/>
        </w:rPr>
        <w:t xml:space="preserve"> JP</w:t>
      </w:r>
      <w:r w:rsidRPr="00253CBA">
        <w:rPr>
          <w:rFonts w:ascii="Book Antiqua" w:hAnsi="Book Antiqua"/>
        </w:rPr>
        <w:t xml:space="preserve">, </w:t>
      </w:r>
      <w:proofErr w:type="spellStart"/>
      <w:r w:rsidRPr="00253CBA">
        <w:rPr>
          <w:rFonts w:ascii="Book Antiqua" w:hAnsi="Book Antiqua"/>
        </w:rPr>
        <w:t>Petrelli</w:t>
      </w:r>
      <w:proofErr w:type="spellEnd"/>
      <w:r w:rsidRPr="00253CBA">
        <w:rPr>
          <w:rFonts w:ascii="Book Antiqua" w:hAnsi="Book Antiqua"/>
        </w:rPr>
        <w:t xml:space="preserve"> NJ, Herrera L, Lopez CL, </w:t>
      </w:r>
      <w:proofErr w:type="spellStart"/>
      <w:r w:rsidRPr="00253CBA">
        <w:rPr>
          <w:rFonts w:ascii="Book Antiqua" w:hAnsi="Book Antiqua"/>
        </w:rPr>
        <w:t>Mittelman</w:t>
      </w:r>
      <w:proofErr w:type="spellEnd"/>
      <w:r w:rsidRPr="00253CBA">
        <w:rPr>
          <w:rFonts w:ascii="Book Antiqua" w:hAnsi="Book Antiqua"/>
        </w:rPr>
        <w:t xml:space="preserve"> A. Isolated metachronous metastases to soft tissues of the buttock from a colonic adenocarcinoma. </w:t>
      </w:r>
      <w:r w:rsidRPr="00253CBA">
        <w:rPr>
          <w:rFonts w:ascii="Book Antiqua" w:hAnsi="Book Antiqua"/>
          <w:i/>
          <w:iCs/>
        </w:rPr>
        <w:t>Dis Colon Rectum</w:t>
      </w:r>
      <w:r w:rsidRPr="00253CBA">
        <w:rPr>
          <w:rFonts w:ascii="Book Antiqua" w:hAnsi="Book Antiqua"/>
        </w:rPr>
        <w:t> 1985; </w:t>
      </w:r>
      <w:r w:rsidRPr="00253CBA">
        <w:rPr>
          <w:rFonts w:ascii="Book Antiqua" w:hAnsi="Book Antiqua"/>
          <w:b/>
          <w:bCs/>
        </w:rPr>
        <w:t>28</w:t>
      </w:r>
      <w:r w:rsidRPr="00253CBA">
        <w:rPr>
          <w:rFonts w:ascii="Book Antiqua" w:hAnsi="Book Antiqua"/>
        </w:rPr>
        <w:t>: 117-121 [PMID: 3971805 DOI: 10.1007/bf02552661]</w:t>
      </w:r>
    </w:p>
    <w:p w14:paraId="6775C64B"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37 </w:t>
      </w:r>
      <w:proofErr w:type="spellStart"/>
      <w:r w:rsidRPr="00253CBA">
        <w:rPr>
          <w:rFonts w:ascii="Book Antiqua" w:hAnsi="Book Antiqua"/>
          <w:b/>
          <w:bCs/>
        </w:rPr>
        <w:t>Torosian</w:t>
      </w:r>
      <w:proofErr w:type="spellEnd"/>
      <w:r w:rsidRPr="00253CBA">
        <w:rPr>
          <w:rFonts w:ascii="Book Antiqua" w:hAnsi="Book Antiqua"/>
          <w:b/>
          <w:bCs/>
        </w:rPr>
        <w:t xml:space="preserve"> MH</w:t>
      </w:r>
      <w:r w:rsidRPr="00253CBA">
        <w:rPr>
          <w:rFonts w:ascii="Book Antiqua" w:hAnsi="Book Antiqua"/>
        </w:rPr>
        <w:t xml:space="preserve">, </w:t>
      </w:r>
      <w:proofErr w:type="spellStart"/>
      <w:r w:rsidRPr="00253CBA">
        <w:rPr>
          <w:rFonts w:ascii="Book Antiqua" w:hAnsi="Book Antiqua"/>
        </w:rPr>
        <w:t>Botet</w:t>
      </w:r>
      <w:proofErr w:type="spellEnd"/>
      <w:r w:rsidRPr="00253CBA">
        <w:rPr>
          <w:rFonts w:ascii="Book Antiqua" w:hAnsi="Book Antiqua"/>
        </w:rPr>
        <w:t xml:space="preserve"> JF, </w:t>
      </w:r>
      <w:proofErr w:type="spellStart"/>
      <w:r w:rsidRPr="00253CBA">
        <w:rPr>
          <w:rFonts w:ascii="Book Antiqua" w:hAnsi="Book Antiqua"/>
        </w:rPr>
        <w:t>Paglia</w:t>
      </w:r>
      <w:proofErr w:type="spellEnd"/>
      <w:r w:rsidRPr="00253CBA">
        <w:rPr>
          <w:rFonts w:ascii="Book Antiqua" w:hAnsi="Book Antiqua"/>
        </w:rPr>
        <w:t xml:space="preserve"> M. Colon carcinoma metastatic to the thigh--an unusual site of metastasis. Report of a case. </w:t>
      </w:r>
      <w:r w:rsidRPr="00253CBA">
        <w:rPr>
          <w:rFonts w:ascii="Book Antiqua" w:hAnsi="Book Antiqua"/>
          <w:i/>
          <w:iCs/>
        </w:rPr>
        <w:t>Dis Colon Rectum</w:t>
      </w:r>
      <w:r w:rsidRPr="00253CBA">
        <w:rPr>
          <w:rFonts w:ascii="Book Antiqua" w:hAnsi="Book Antiqua"/>
        </w:rPr>
        <w:t> 1987; </w:t>
      </w:r>
      <w:r w:rsidRPr="00253CBA">
        <w:rPr>
          <w:rFonts w:ascii="Book Antiqua" w:hAnsi="Book Antiqua"/>
          <w:b/>
          <w:bCs/>
        </w:rPr>
        <w:t>30</w:t>
      </w:r>
      <w:r w:rsidRPr="00253CBA">
        <w:rPr>
          <w:rFonts w:ascii="Book Antiqua" w:hAnsi="Book Antiqua"/>
        </w:rPr>
        <w:t>: 805-808 [PMID: 2820673 DOI: 10.1007/BF02554632]</w:t>
      </w:r>
    </w:p>
    <w:p w14:paraId="2C451845" w14:textId="283B456E"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38 </w:t>
      </w:r>
      <w:r w:rsidRPr="00253CBA">
        <w:rPr>
          <w:rFonts w:ascii="Book Antiqua" w:hAnsi="Book Antiqua"/>
          <w:b/>
          <w:bCs/>
        </w:rPr>
        <w:t>Caskey CI</w:t>
      </w:r>
      <w:r w:rsidRPr="00253CBA">
        <w:rPr>
          <w:rFonts w:ascii="Book Antiqua" w:hAnsi="Book Antiqua"/>
        </w:rPr>
        <w:t>, Fishman EK. Computed tomography of calcified metastases to skeletal muscle from adenocarcinoma of the colon. </w:t>
      </w:r>
      <w:r w:rsidRPr="00253CBA">
        <w:rPr>
          <w:rFonts w:ascii="Book Antiqua" w:hAnsi="Book Antiqua"/>
          <w:i/>
          <w:iCs/>
        </w:rPr>
        <w:t xml:space="preserve">J </w:t>
      </w:r>
      <w:proofErr w:type="spellStart"/>
      <w:r w:rsidRPr="00253CBA">
        <w:rPr>
          <w:rFonts w:ascii="Book Antiqua" w:hAnsi="Book Antiqua"/>
          <w:i/>
          <w:iCs/>
        </w:rPr>
        <w:t>Comput</w:t>
      </w:r>
      <w:proofErr w:type="spellEnd"/>
      <w:r w:rsidRPr="00253CBA">
        <w:rPr>
          <w:rFonts w:ascii="Book Antiqua" w:hAnsi="Book Antiqua"/>
          <w:i/>
          <w:iCs/>
        </w:rPr>
        <w:t xml:space="preserve"> </w:t>
      </w:r>
      <w:proofErr w:type="spellStart"/>
      <w:r w:rsidRPr="00253CBA">
        <w:rPr>
          <w:rFonts w:ascii="Book Antiqua" w:hAnsi="Book Antiqua"/>
          <w:i/>
          <w:iCs/>
        </w:rPr>
        <w:t>Tomogr</w:t>
      </w:r>
      <w:proofErr w:type="spellEnd"/>
      <w:r w:rsidRPr="00253CBA">
        <w:rPr>
          <w:rFonts w:ascii="Book Antiqua" w:hAnsi="Book Antiqua"/>
        </w:rPr>
        <w:t> 1988; </w:t>
      </w:r>
      <w:r w:rsidRPr="00253CBA">
        <w:rPr>
          <w:rFonts w:ascii="Book Antiqua" w:hAnsi="Book Antiqua"/>
          <w:b/>
          <w:bCs/>
        </w:rPr>
        <w:t>12</w:t>
      </w:r>
      <w:r w:rsidRPr="00253CBA">
        <w:rPr>
          <w:rFonts w:ascii="Book Antiqua" w:hAnsi="Book Antiqua"/>
        </w:rPr>
        <w:t xml:space="preserve">: 199-202 [PMID: 3168540 </w:t>
      </w:r>
      <w:r w:rsidR="003732CC" w:rsidRPr="003732CC">
        <w:rPr>
          <w:rFonts w:ascii="Book Antiqua" w:hAnsi="Book Antiqua"/>
        </w:rPr>
        <w:t>DOI: 10.1016/0149-</w:t>
      </w:r>
      <w:proofErr w:type="gramStart"/>
      <w:r w:rsidR="003732CC" w:rsidRPr="003732CC">
        <w:rPr>
          <w:rFonts w:ascii="Book Antiqua" w:hAnsi="Book Antiqua"/>
        </w:rPr>
        <w:t>936x(</w:t>
      </w:r>
      <w:proofErr w:type="gramEnd"/>
      <w:r w:rsidR="003732CC" w:rsidRPr="003732CC">
        <w:rPr>
          <w:rFonts w:ascii="Book Antiqua" w:hAnsi="Book Antiqua"/>
        </w:rPr>
        <w:t>88)90008-2</w:t>
      </w:r>
      <w:r w:rsidRPr="00253CBA">
        <w:rPr>
          <w:rFonts w:ascii="Book Antiqua" w:hAnsi="Book Antiqua"/>
        </w:rPr>
        <w:t>]</w:t>
      </w:r>
    </w:p>
    <w:p w14:paraId="71C0CD8E"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lastRenderedPageBreak/>
        <w:t>39 </w:t>
      </w:r>
      <w:r w:rsidRPr="00253CBA">
        <w:rPr>
          <w:rFonts w:ascii="Book Antiqua" w:hAnsi="Book Antiqua"/>
          <w:b/>
          <w:bCs/>
        </w:rPr>
        <w:t>Prasad A</w:t>
      </w:r>
      <w:r w:rsidRPr="00253CBA">
        <w:rPr>
          <w:rFonts w:ascii="Book Antiqua" w:hAnsi="Book Antiqua"/>
        </w:rPr>
        <w:t>, Avery C, Foley RJ. Abdominal wall metastases following laparoscopy. </w:t>
      </w:r>
      <w:r w:rsidRPr="00253CBA">
        <w:rPr>
          <w:rFonts w:ascii="Book Antiqua" w:hAnsi="Book Antiqua"/>
          <w:i/>
          <w:iCs/>
        </w:rPr>
        <w:t>Br J Surg</w:t>
      </w:r>
      <w:r w:rsidRPr="00253CBA">
        <w:rPr>
          <w:rFonts w:ascii="Book Antiqua" w:hAnsi="Book Antiqua"/>
        </w:rPr>
        <w:t> 1994; </w:t>
      </w:r>
      <w:r w:rsidRPr="00253CBA">
        <w:rPr>
          <w:rFonts w:ascii="Book Antiqua" w:hAnsi="Book Antiqua"/>
          <w:b/>
          <w:bCs/>
        </w:rPr>
        <w:t>81</w:t>
      </w:r>
      <w:r w:rsidRPr="00253CBA">
        <w:rPr>
          <w:rFonts w:ascii="Book Antiqua" w:hAnsi="Book Antiqua"/>
        </w:rPr>
        <w:t>: 1697 [PMID: 7827916 DOI: 10.1002/bjs.1800811151]</w:t>
      </w:r>
    </w:p>
    <w:p w14:paraId="0C9AAD29"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40 </w:t>
      </w:r>
      <w:proofErr w:type="spellStart"/>
      <w:r w:rsidRPr="00253CBA">
        <w:rPr>
          <w:rFonts w:ascii="Book Antiqua" w:hAnsi="Book Antiqua"/>
          <w:b/>
          <w:bCs/>
        </w:rPr>
        <w:t>Naik</w:t>
      </w:r>
      <w:proofErr w:type="spellEnd"/>
      <w:r w:rsidRPr="00253CBA">
        <w:rPr>
          <w:rFonts w:ascii="Book Antiqua" w:hAnsi="Book Antiqua"/>
          <w:b/>
          <w:bCs/>
        </w:rPr>
        <w:t xml:space="preserve"> VR</w:t>
      </w:r>
      <w:r w:rsidRPr="00253CBA">
        <w:rPr>
          <w:rFonts w:ascii="Book Antiqua" w:hAnsi="Book Antiqua"/>
        </w:rPr>
        <w:t xml:space="preserve">, </w:t>
      </w:r>
      <w:proofErr w:type="spellStart"/>
      <w:r w:rsidRPr="00253CBA">
        <w:rPr>
          <w:rFonts w:ascii="Book Antiqua" w:hAnsi="Book Antiqua"/>
        </w:rPr>
        <w:t>Jaafar</w:t>
      </w:r>
      <w:proofErr w:type="spellEnd"/>
      <w:r w:rsidRPr="00253CBA">
        <w:rPr>
          <w:rFonts w:ascii="Book Antiqua" w:hAnsi="Book Antiqua"/>
        </w:rPr>
        <w:t xml:space="preserve"> H, </w:t>
      </w:r>
      <w:proofErr w:type="spellStart"/>
      <w:r w:rsidRPr="00253CBA">
        <w:rPr>
          <w:rFonts w:ascii="Book Antiqua" w:hAnsi="Book Antiqua"/>
        </w:rPr>
        <w:t>Mutum</w:t>
      </w:r>
      <w:proofErr w:type="spellEnd"/>
      <w:r w:rsidRPr="00253CBA">
        <w:rPr>
          <w:rFonts w:ascii="Book Antiqua" w:hAnsi="Book Antiqua"/>
        </w:rPr>
        <w:t xml:space="preserve"> SS. Heterotopic ossification in skeletal muscle metastasis from colonic adenocarcinoma--a case report. </w:t>
      </w:r>
      <w:r w:rsidRPr="00253CBA">
        <w:rPr>
          <w:rFonts w:ascii="Book Antiqua" w:hAnsi="Book Antiqua"/>
          <w:i/>
          <w:iCs/>
        </w:rPr>
        <w:t xml:space="preserve">Malays J </w:t>
      </w:r>
      <w:proofErr w:type="spellStart"/>
      <w:r w:rsidRPr="00253CBA">
        <w:rPr>
          <w:rFonts w:ascii="Book Antiqua" w:hAnsi="Book Antiqua"/>
          <w:i/>
          <w:iCs/>
        </w:rPr>
        <w:t>Pathol</w:t>
      </w:r>
      <w:proofErr w:type="spellEnd"/>
      <w:r w:rsidRPr="00253CBA">
        <w:rPr>
          <w:rFonts w:ascii="Book Antiqua" w:hAnsi="Book Antiqua"/>
        </w:rPr>
        <w:t> 2005; </w:t>
      </w:r>
      <w:r w:rsidRPr="00253CBA">
        <w:rPr>
          <w:rFonts w:ascii="Book Antiqua" w:hAnsi="Book Antiqua"/>
          <w:b/>
          <w:bCs/>
        </w:rPr>
        <w:t>27</w:t>
      </w:r>
      <w:r w:rsidRPr="00253CBA">
        <w:rPr>
          <w:rFonts w:ascii="Book Antiqua" w:hAnsi="Book Antiqua"/>
        </w:rPr>
        <w:t>: 119-121 [PMID: 17191396]</w:t>
      </w:r>
    </w:p>
    <w:p w14:paraId="24F1B904" w14:textId="77777777" w:rsidR="00253CBA" w:rsidRPr="00253CBA" w:rsidRDefault="00253CBA" w:rsidP="00253CBA">
      <w:pPr>
        <w:pStyle w:val="a5"/>
        <w:shd w:val="clear" w:color="auto" w:fill="FFFFFF"/>
        <w:adjustRightInd w:val="0"/>
        <w:snapToGrid w:val="0"/>
        <w:spacing w:before="0" w:beforeAutospacing="0" w:after="0" w:afterAutospacing="0" w:line="360" w:lineRule="auto"/>
        <w:jc w:val="both"/>
        <w:rPr>
          <w:rFonts w:ascii="Book Antiqua" w:hAnsi="Book Antiqua"/>
        </w:rPr>
      </w:pPr>
      <w:r w:rsidRPr="00253CBA">
        <w:rPr>
          <w:rFonts w:ascii="Book Antiqua" w:hAnsi="Book Antiqua"/>
        </w:rPr>
        <w:t>41 </w:t>
      </w:r>
      <w:r w:rsidRPr="00253CBA">
        <w:rPr>
          <w:rFonts w:ascii="Book Antiqua" w:hAnsi="Book Antiqua"/>
          <w:b/>
          <w:bCs/>
        </w:rPr>
        <w:t>Takada J</w:t>
      </w:r>
      <w:r w:rsidRPr="00253CBA">
        <w:rPr>
          <w:rFonts w:ascii="Book Antiqua" w:hAnsi="Book Antiqua"/>
        </w:rPr>
        <w:t xml:space="preserve">, Watanabe K, </w:t>
      </w:r>
      <w:proofErr w:type="spellStart"/>
      <w:r w:rsidRPr="00253CBA">
        <w:rPr>
          <w:rFonts w:ascii="Book Antiqua" w:hAnsi="Book Antiqua"/>
        </w:rPr>
        <w:t>Kuraya</w:t>
      </w:r>
      <w:proofErr w:type="spellEnd"/>
      <w:r w:rsidRPr="00253CBA">
        <w:rPr>
          <w:rFonts w:ascii="Book Antiqua" w:hAnsi="Book Antiqua"/>
        </w:rPr>
        <w:t xml:space="preserve"> D, Kina M, Hayashi S, Hamada H, </w:t>
      </w:r>
      <w:proofErr w:type="spellStart"/>
      <w:r w:rsidRPr="00253CBA">
        <w:rPr>
          <w:rFonts w:ascii="Book Antiqua" w:hAnsi="Book Antiqua"/>
        </w:rPr>
        <w:t>Katsuk</w:t>
      </w:r>
      <w:proofErr w:type="spellEnd"/>
      <w:r w:rsidRPr="00253CBA">
        <w:rPr>
          <w:rFonts w:ascii="Book Antiqua" w:hAnsi="Book Antiqua"/>
        </w:rPr>
        <w:t xml:space="preserve"> Y. [An example of metastasis to the iliopsoas muscle from sigmoid colon cancer]. </w:t>
      </w:r>
      <w:proofErr w:type="spellStart"/>
      <w:r w:rsidRPr="00253CBA">
        <w:rPr>
          <w:rFonts w:ascii="Book Antiqua" w:hAnsi="Book Antiqua"/>
          <w:i/>
          <w:iCs/>
        </w:rPr>
        <w:t>Gan</w:t>
      </w:r>
      <w:proofErr w:type="spellEnd"/>
      <w:r w:rsidRPr="00253CBA">
        <w:rPr>
          <w:rFonts w:ascii="Book Antiqua" w:hAnsi="Book Antiqua"/>
          <w:i/>
          <w:iCs/>
        </w:rPr>
        <w:t xml:space="preserve"> To Kagaku </w:t>
      </w:r>
      <w:proofErr w:type="spellStart"/>
      <w:r w:rsidRPr="00253CBA">
        <w:rPr>
          <w:rFonts w:ascii="Book Antiqua" w:hAnsi="Book Antiqua"/>
          <w:i/>
          <w:iCs/>
        </w:rPr>
        <w:t>Ryoho</w:t>
      </w:r>
      <w:proofErr w:type="spellEnd"/>
      <w:r w:rsidRPr="00253CBA">
        <w:rPr>
          <w:rFonts w:ascii="Book Antiqua" w:hAnsi="Book Antiqua"/>
        </w:rPr>
        <w:t> 2011; </w:t>
      </w:r>
      <w:r w:rsidRPr="00253CBA">
        <w:rPr>
          <w:rFonts w:ascii="Book Antiqua" w:hAnsi="Book Antiqua"/>
          <w:b/>
          <w:bCs/>
        </w:rPr>
        <w:t>38</w:t>
      </w:r>
      <w:r w:rsidRPr="00253CBA">
        <w:rPr>
          <w:rFonts w:ascii="Book Antiqua" w:hAnsi="Book Antiqua"/>
        </w:rPr>
        <w:t>: 2294-2297 [PMID: 22202360]</w:t>
      </w:r>
    </w:p>
    <w:bookmarkEnd w:id="115"/>
    <w:p w14:paraId="5CEE1078" w14:textId="4AD75C9C" w:rsidR="00496C3E" w:rsidRPr="00C60CC2" w:rsidRDefault="00496C3E" w:rsidP="00C60CC2">
      <w:pPr>
        <w:pStyle w:val="EndNoteBibliography"/>
        <w:spacing w:line="360" w:lineRule="auto"/>
        <w:rPr>
          <w:rFonts w:ascii="Book Antiqua" w:eastAsia="宋体" w:hAnsi="Book Antiqua" w:cs="宋体"/>
          <w:noProof w:val="0"/>
          <w:kern w:val="0"/>
          <w:sz w:val="24"/>
          <w:szCs w:val="24"/>
        </w:rPr>
      </w:pPr>
    </w:p>
    <w:p w14:paraId="6F59CDD5" w14:textId="3E6A8A98" w:rsidR="00496C3E" w:rsidRDefault="00496C3E">
      <w:pPr>
        <w:spacing w:line="360" w:lineRule="auto"/>
        <w:jc w:val="both"/>
        <w:rPr>
          <w:lang w:eastAsia="zh-CN"/>
        </w:rPr>
        <w:sectPr w:rsidR="00496C3E">
          <w:pgSz w:w="12240" w:h="15840"/>
          <w:pgMar w:top="1440" w:right="1440" w:bottom="1440" w:left="1440" w:header="720" w:footer="720" w:gutter="0"/>
          <w:cols w:space="720"/>
          <w:docGrid w:linePitch="360"/>
        </w:sectPr>
      </w:pPr>
    </w:p>
    <w:bookmarkEnd w:id="116"/>
    <w:bookmarkEnd w:id="117"/>
    <w:p w14:paraId="633A469C" w14:textId="77777777" w:rsidR="00A77B3E" w:rsidRDefault="009D4BF3">
      <w:pPr>
        <w:spacing w:line="360" w:lineRule="auto"/>
        <w:jc w:val="both"/>
      </w:pPr>
      <w:r>
        <w:rPr>
          <w:rFonts w:ascii="Book Antiqua" w:eastAsia="Book Antiqua" w:hAnsi="Book Antiqua" w:cs="Book Antiqua"/>
          <w:b/>
          <w:color w:val="000000"/>
        </w:rPr>
        <w:lastRenderedPageBreak/>
        <w:t>Footnotes</w:t>
      </w:r>
    </w:p>
    <w:p w14:paraId="4DB3AD9B" w14:textId="29919A93" w:rsidR="00A77B3E" w:rsidRDefault="009D4BF3">
      <w:pPr>
        <w:spacing w:line="360" w:lineRule="auto"/>
        <w:jc w:val="both"/>
      </w:pPr>
      <w:r>
        <w:rPr>
          <w:rFonts w:ascii="Book Antiqua" w:eastAsia="Book Antiqua" w:hAnsi="Book Antiqua" w:cs="Book Antiqua"/>
          <w:b/>
          <w:bCs/>
          <w:color w:val="000000"/>
        </w:rPr>
        <w:t xml:space="preserve">Informed consent </w:t>
      </w:r>
      <w:r>
        <w:rPr>
          <w:rFonts w:ascii="Book Antiqua" w:eastAsia="Book Antiqua" w:hAnsi="Book Antiqua" w:cs="Book Antiqua"/>
          <w:b/>
          <w:bCs/>
          <w:color w:val="000000"/>
        </w:rPr>
        <w:t xml:space="preserve">statement: </w:t>
      </w:r>
      <w:bookmarkStart w:id="118" w:name="OLE_LINK409"/>
      <w:bookmarkStart w:id="119" w:name="OLE_LINK410"/>
      <w:r w:rsidR="001C37AC">
        <w:rPr>
          <w:rFonts w:ascii="Book Antiqua" w:eastAsia="Book Antiqua" w:hAnsi="Book Antiqua" w:cs="Book Antiqua"/>
          <w:color w:val="000000"/>
        </w:rPr>
        <w:t>Written informed consent was obtained from the patient for the publication of this case report and</w:t>
      </w:r>
      <w:r w:rsidR="001C37AC">
        <w:rPr>
          <w:rFonts w:ascii="Book Antiqua" w:eastAsia="Book Antiqua" w:hAnsi="Book Antiqua" w:cs="Book Antiqua"/>
        </w:rPr>
        <w:t xml:space="preserve"> the accompanying images</w:t>
      </w:r>
      <w:proofErr w:type="gramStart"/>
      <w:r w:rsidR="001C37AC">
        <w:rPr>
          <w:rFonts w:ascii="Book Antiqua" w:eastAsia="Book Antiqua" w:hAnsi="Book Antiqua" w:cs="Book Antiqua"/>
          <w:color w:val="000000"/>
        </w:rPr>
        <w:t>.</w:t>
      </w:r>
      <w:r>
        <w:rPr>
          <w:rFonts w:ascii="Book Antiqua" w:eastAsia="Book Antiqua" w:hAnsi="Book Antiqua" w:cs="Book Antiqua"/>
          <w:color w:val="000000"/>
          <w:shd w:val="clear" w:color="auto" w:fill="FFFFFF"/>
        </w:rPr>
        <w:t>.</w:t>
      </w:r>
      <w:bookmarkEnd w:id="118"/>
      <w:bookmarkEnd w:id="119"/>
      <w:proofErr w:type="gramEnd"/>
    </w:p>
    <w:p w14:paraId="0117F279" w14:textId="77777777" w:rsidR="00A77B3E" w:rsidRDefault="00A77B3E">
      <w:pPr>
        <w:spacing w:line="360" w:lineRule="auto"/>
        <w:jc w:val="both"/>
      </w:pPr>
    </w:p>
    <w:p w14:paraId="0EBDB34C" w14:textId="6C9008FE" w:rsidR="00A77B3E" w:rsidRDefault="009D4BF3" w:rsidP="009549B8">
      <w:pPr>
        <w:spacing w:line="360" w:lineRule="auto"/>
        <w:jc w:val="both"/>
      </w:pPr>
      <w:r>
        <w:rPr>
          <w:rFonts w:ascii="Book Antiqua" w:eastAsia="Book Antiqua" w:hAnsi="Book Antiqua" w:cs="Book Antiqua"/>
          <w:b/>
          <w:bCs/>
          <w:color w:val="000000"/>
          <w:szCs w:val="21"/>
        </w:rPr>
        <w:t xml:space="preserve">Conflict-of-interest statement: </w:t>
      </w:r>
      <w:bookmarkStart w:id="120" w:name="OLE_LINK411"/>
      <w:bookmarkStart w:id="121" w:name="OLE_LINK412"/>
      <w:r>
        <w:rPr>
          <w:rFonts w:ascii="Book Antiqua" w:eastAsia="Book Antiqua" w:hAnsi="Book Antiqua" w:cs="Book Antiqua"/>
          <w:color w:val="000000"/>
        </w:rPr>
        <w:t>The authors declare that they have no competing interests</w:t>
      </w:r>
      <w:r w:rsidR="004B3BC6">
        <w:rPr>
          <w:rFonts w:ascii="Book Antiqua" w:eastAsia="Book Antiqua" w:hAnsi="Book Antiqua" w:cs="Book Antiqua"/>
          <w:color w:val="000000"/>
        </w:rPr>
        <w:t xml:space="preserve"> to report</w:t>
      </w:r>
      <w:r>
        <w:rPr>
          <w:rFonts w:ascii="Book Antiqua" w:eastAsia="Book Antiqua" w:hAnsi="Book Antiqua" w:cs="Book Antiqua"/>
          <w:color w:val="000000"/>
        </w:rPr>
        <w:t>.</w:t>
      </w:r>
    </w:p>
    <w:bookmarkEnd w:id="120"/>
    <w:bookmarkEnd w:id="121"/>
    <w:p w14:paraId="1E942BF3" w14:textId="77777777" w:rsidR="00A77B3E" w:rsidRDefault="00A77B3E">
      <w:pPr>
        <w:spacing w:line="360" w:lineRule="auto"/>
        <w:ind w:firstLine="480"/>
        <w:jc w:val="both"/>
      </w:pPr>
    </w:p>
    <w:p w14:paraId="3566D73E" w14:textId="77777777" w:rsidR="00A77B3E" w:rsidRDefault="009D4BF3">
      <w:pPr>
        <w:spacing w:line="360" w:lineRule="auto"/>
        <w:jc w:val="both"/>
      </w:pPr>
      <w:r>
        <w:rPr>
          <w:rFonts w:ascii="Book Antiqua" w:eastAsia="Book Antiqua" w:hAnsi="Book Antiqua" w:cs="Book Antiqua"/>
          <w:b/>
          <w:bCs/>
          <w:color w:val="000000"/>
        </w:rPr>
        <w:t xml:space="preserve">CARE Checklist (2016) statement: </w:t>
      </w:r>
      <w:bookmarkStart w:id="122" w:name="OLE_LINK413"/>
      <w:bookmarkStart w:id="123" w:name="OLE_LINK414"/>
      <w:r>
        <w:rPr>
          <w:rFonts w:ascii="Book Antiqua" w:eastAsia="Book Antiqua" w:hAnsi="Book Antiqua" w:cs="Book Antiqua"/>
          <w:color w:val="000000"/>
        </w:rPr>
        <w:t>The writing of this article complies with the CARE Checklist (2016) statement.</w:t>
      </w:r>
    </w:p>
    <w:bookmarkEnd w:id="122"/>
    <w:bookmarkEnd w:id="123"/>
    <w:p w14:paraId="455C2C12" w14:textId="77777777" w:rsidR="00A77B3E" w:rsidRDefault="00A77B3E">
      <w:pPr>
        <w:spacing w:line="360" w:lineRule="auto"/>
        <w:jc w:val="both"/>
      </w:pPr>
    </w:p>
    <w:p w14:paraId="7C1375B8" w14:textId="77777777" w:rsidR="00A77B3E" w:rsidRDefault="009D4BF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98031E" w14:textId="77777777" w:rsidR="00A77B3E" w:rsidRDefault="00A77B3E">
      <w:pPr>
        <w:spacing w:line="360" w:lineRule="auto"/>
        <w:jc w:val="both"/>
      </w:pPr>
    </w:p>
    <w:p w14:paraId="0FBC3F56" w14:textId="77777777" w:rsidR="00A77B3E" w:rsidRDefault="009D4BF3">
      <w:pPr>
        <w:spacing w:line="360" w:lineRule="auto"/>
        <w:jc w:val="both"/>
      </w:pPr>
      <w:r>
        <w:rPr>
          <w:rFonts w:ascii="Book Antiqua" w:eastAsia="Book Antiqua" w:hAnsi="Book Antiqua" w:cs="Book Antiqua"/>
          <w:b/>
          <w:color w:val="000000"/>
        </w:rPr>
        <w:t xml:space="preserve">Manuscript source: </w:t>
      </w:r>
      <w:r w:rsidR="009549B8">
        <w:rPr>
          <w:rFonts w:ascii="Book Antiqua" w:eastAsia="Book Antiqua" w:hAnsi="Book Antiqua" w:cs="Book Antiqua"/>
          <w:color w:val="000000"/>
        </w:rPr>
        <w:t xml:space="preserve">Unsolicited </w:t>
      </w:r>
      <w:r w:rsidR="009549B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3D68AE0" w14:textId="77777777" w:rsidR="00A77B3E" w:rsidRDefault="00A77B3E">
      <w:pPr>
        <w:spacing w:line="360" w:lineRule="auto"/>
        <w:jc w:val="both"/>
      </w:pPr>
    </w:p>
    <w:p w14:paraId="189A9BE7" w14:textId="77777777" w:rsidR="00A77B3E" w:rsidRDefault="009D4BF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 2021</w:t>
      </w:r>
    </w:p>
    <w:p w14:paraId="7E5BAF4D" w14:textId="77777777" w:rsidR="00A77B3E" w:rsidRDefault="009D4BF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1E611AA1" w14:textId="77777777" w:rsidR="00A77B3E" w:rsidRDefault="009D4BF3">
      <w:pPr>
        <w:spacing w:line="360" w:lineRule="auto"/>
        <w:jc w:val="both"/>
      </w:pPr>
      <w:r>
        <w:rPr>
          <w:rFonts w:ascii="Book Antiqua" w:eastAsia="Book Antiqua" w:hAnsi="Book Antiqua" w:cs="Book Antiqua"/>
          <w:b/>
          <w:color w:val="000000"/>
        </w:rPr>
        <w:t xml:space="preserve">Article in press: </w:t>
      </w:r>
    </w:p>
    <w:p w14:paraId="0E475D7F" w14:textId="77777777" w:rsidR="00A77B3E" w:rsidRDefault="00A77B3E">
      <w:pPr>
        <w:spacing w:line="360" w:lineRule="auto"/>
        <w:jc w:val="both"/>
      </w:pPr>
    </w:p>
    <w:p w14:paraId="62DA7DCB" w14:textId="77777777" w:rsidR="00A77B3E" w:rsidRDefault="009D4BF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318B879" w14:textId="77777777" w:rsidR="00A77B3E" w:rsidRDefault="009D4BF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669F119" w14:textId="77777777" w:rsidR="00A77B3E" w:rsidRDefault="009D4BF3">
      <w:pPr>
        <w:spacing w:line="360" w:lineRule="auto"/>
        <w:jc w:val="both"/>
      </w:pPr>
      <w:r>
        <w:rPr>
          <w:rFonts w:ascii="Book Antiqua" w:eastAsia="Book Antiqua" w:hAnsi="Book Antiqua" w:cs="Book Antiqua"/>
          <w:b/>
          <w:color w:val="000000"/>
        </w:rPr>
        <w:t>Peer-review report’s scientific quality classification</w:t>
      </w:r>
    </w:p>
    <w:p w14:paraId="7952F85D" w14:textId="77777777" w:rsidR="00A77B3E" w:rsidRDefault="009D4BF3">
      <w:pPr>
        <w:spacing w:line="360" w:lineRule="auto"/>
        <w:jc w:val="both"/>
      </w:pPr>
      <w:r>
        <w:rPr>
          <w:rFonts w:ascii="Book Antiqua" w:eastAsia="Book Antiqua" w:hAnsi="Book Antiqua" w:cs="Book Antiqua"/>
          <w:color w:val="000000"/>
        </w:rPr>
        <w:t>Grade A (Excellent): 0</w:t>
      </w:r>
    </w:p>
    <w:p w14:paraId="7F0EEF08" w14:textId="77777777" w:rsidR="00A77B3E" w:rsidRDefault="009D4BF3">
      <w:pPr>
        <w:spacing w:line="360" w:lineRule="auto"/>
        <w:jc w:val="both"/>
      </w:pPr>
      <w:r>
        <w:rPr>
          <w:rFonts w:ascii="Book Antiqua" w:eastAsia="Book Antiqua" w:hAnsi="Book Antiqua" w:cs="Book Antiqua"/>
          <w:color w:val="000000"/>
        </w:rPr>
        <w:t>Grade B (Very good): B</w:t>
      </w:r>
    </w:p>
    <w:p w14:paraId="7AF511CB" w14:textId="77777777" w:rsidR="00A77B3E" w:rsidRDefault="009D4BF3">
      <w:pPr>
        <w:spacing w:line="360" w:lineRule="auto"/>
        <w:jc w:val="both"/>
      </w:pPr>
      <w:r>
        <w:rPr>
          <w:rFonts w:ascii="Book Antiqua" w:eastAsia="Book Antiqua" w:hAnsi="Book Antiqua" w:cs="Book Antiqua"/>
          <w:color w:val="000000"/>
        </w:rPr>
        <w:t>Grade C (Good): 0</w:t>
      </w:r>
    </w:p>
    <w:p w14:paraId="26B89DBF" w14:textId="77777777" w:rsidR="00A77B3E" w:rsidRDefault="009D4BF3">
      <w:pPr>
        <w:spacing w:line="360" w:lineRule="auto"/>
        <w:jc w:val="both"/>
      </w:pPr>
      <w:r>
        <w:rPr>
          <w:rFonts w:ascii="Book Antiqua" w:eastAsia="Book Antiqua" w:hAnsi="Book Antiqua" w:cs="Book Antiqua"/>
          <w:color w:val="000000"/>
        </w:rPr>
        <w:lastRenderedPageBreak/>
        <w:t>Grade D (Fair): 0</w:t>
      </w:r>
    </w:p>
    <w:p w14:paraId="13886BC0" w14:textId="77777777" w:rsidR="00A77B3E" w:rsidRDefault="009D4BF3">
      <w:pPr>
        <w:spacing w:line="360" w:lineRule="auto"/>
        <w:jc w:val="both"/>
      </w:pPr>
      <w:r>
        <w:rPr>
          <w:rFonts w:ascii="Book Antiqua" w:eastAsia="Book Antiqua" w:hAnsi="Book Antiqua" w:cs="Book Antiqua"/>
          <w:color w:val="000000"/>
        </w:rPr>
        <w:t>Grade E (Poor): 0</w:t>
      </w:r>
    </w:p>
    <w:p w14:paraId="739A6389" w14:textId="77777777" w:rsidR="00A77B3E" w:rsidRDefault="00A77B3E">
      <w:pPr>
        <w:spacing w:line="360" w:lineRule="auto"/>
        <w:jc w:val="both"/>
      </w:pPr>
    </w:p>
    <w:p w14:paraId="04E98738" w14:textId="6CB5F840" w:rsidR="00A77B3E" w:rsidRDefault="009D4BF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gramStart"/>
      <w:r>
        <w:rPr>
          <w:rFonts w:ascii="Book Antiqua" w:eastAsia="Book Antiqua" w:hAnsi="Book Antiqua" w:cs="Book Antiqua"/>
          <w:color w:val="000000"/>
        </w:rPr>
        <w:t>Cai</w:t>
      </w:r>
      <w:proofErr w:type="gramEnd"/>
      <w:r>
        <w:rPr>
          <w:rFonts w:ascii="Book Antiqua" w:eastAsia="Book Antiqua" w:hAnsi="Book Antiqua" w:cs="Book Antiqua"/>
          <w:color w:val="000000"/>
        </w:rPr>
        <w:t xml:space="preserve"> SL</w:t>
      </w:r>
      <w:r>
        <w:rPr>
          <w:rFonts w:ascii="Book Antiqua" w:eastAsia="Book Antiqua" w:hAnsi="Book Antiqua" w:cs="Book Antiqua"/>
          <w:b/>
          <w:color w:val="000000"/>
        </w:rPr>
        <w:t xml:space="preserve"> S-Editor: </w:t>
      </w:r>
      <w:r w:rsidR="00AC5D20">
        <w:rPr>
          <w:rFonts w:ascii="Book Antiqua" w:hAnsi="Book Antiqua" w:cs="Book Antiqua" w:hint="eastAsia"/>
          <w:color w:val="000000"/>
          <w:lang w:eastAsia="zh-CN"/>
        </w:rPr>
        <w:t>Zhang H</w:t>
      </w:r>
      <w:r w:rsidR="00AC5D20">
        <w:rPr>
          <w:rFonts w:ascii="Book Antiqua" w:eastAsia="Book Antiqua" w:hAnsi="Book Antiqua" w:cs="Book Antiqua"/>
          <w:b/>
          <w:color w:val="000000"/>
        </w:rPr>
        <w:t xml:space="preserve"> L-Editor:</w:t>
      </w:r>
      <w:r w:rsidR="004B3BC6">
        <w:rPr>
          <w:rFonts w:ascii="Book Antiqua" w:eastAsia="Book Antiqua" w:hAnsi="Book Antiqua" w:cs="Book Antiqua"/>
          <w:b/>
          <w:color w:val="000000"/>
        </w:rPr>
        <w:t xml:space="preserve"> </w:t>
      </w:r>
      <w:r w:rsidR="004B3BC6" w:rsidRPr="006B4091">
        <w:rPr>
          <w:rFonts w:ascii="Book Antiqua" w:eastAsia="Book Antiqua" w:hAnsi="Book Antiqua" w:cs="Book Antiqua"/>
          <w:color w:val="000000"/>
        </w:rPr>
        <w:t>Wang TQ</w:t>
      </w:r>
      <w:r>
        <w:rPr>
          <w:rFonts w:ascii="Book Antiqua" w:eastAsia="Book Antiqua" w:hAnsi="Book Antiqua" w:cs="Book Antiqua"/>
          <w:b/>
          <w:color w:val="000000"/>
        </w:rPr>
        <w:t xml:space="preserve"> P-Edit</w:t>
      </w:r>
      <w:r>
        <w:rPr>
          <w:rFonts w:ascii="Book Antiqua" w:eastAsia="Book Antiqua" w:hAnsi="Book Antiqua" w:cs="Book Antiqua"/>
          <w:b/>
          <w:color w:val="000000"/>
        </w:rPr>
        <w:t xml:space="preserve">or: </w:t>
      </w:r>
    </w:p>
    <w:p w14:paraId="0DF519FB" w14:textId="77777777" w:rsidR="00A77B3E" w:rsidRDefault="009D4BF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EF2733A" w14:textId="77777777" w:rsidR="002917DE" w:rsidRDefault="002917DE" w:rsidP="002917D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4866F91" wp14:editId="6472F8B5">
            <wp:extent cx="5675630" cy="3853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5630" cy="3853180"/>
                    </a:xfrm>
                    <a:prstGeom prst="rect">
                      <a:avLst/>
                    </a:prstGeom>
                    <a:noFill/>
                  </pic:spPr>
                </pic:pic>
              </a:graphicData>
            </a:graphic>
          </wp:inline>
        </w:drawing>
      </w:r>
    </w:p>
    <w:p w14:paraId="063B1EAA" w14:textId="62BCAA2B" w:rsidR="002917DE" w:rsidRDefault="002917DE" w:rsidP="002917DE">
      <w:pPr>
        <w:spacing w:line="360" w:lineRule="auto"/>
        <w:jc w:val="both"/>
      </w:pPr>
      <w:bookmarkStart w:id="124" w:name="OLE_LINK415"/>
      <w:bookmarkStart w:id="125" w:name="OLE_LINK416"/>
      <w:bookmarkStart w:id="126" w:name="OLE_LINK417"/>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1</w:t>
      </w:r>
      <w:r>
        <w:rPr>
          <w:rFonts w:ascii="Book Antiqua" w:eastAsia="Book Antiqua" w:hAnsi="Book Antiqua" w:cs="Book Antiqua"/>
          <w:b/>
          <w:bCs/>
          <w:color w:val="000000"/>
        </w:rPr>
        <w:t xml:space="preserve"> </w:t>
      </w:r>
      <w:r w:rsidRPr="009D4BF3">
        <w:rPr>
          <w:rFonts w:ascii="Book Antiqua" w:eastAsia="Book Antiqua" w:hAnsi="Book Antiqua" w:cs="Book Antiqua"/>
          <w:b/>
          <w:color w:val="000000"/>
        </w:rPr>
        <w:t>Multiple lymph nodes metastases around the abdominal aorta.</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omputed tomogr</w:t>
      </w:r>
      <w:r>
        <w:rPr>
          <w:rFonts w:ascii="Book Antiqua" w:eastAsia="Book Antiqua" w:hAnsi="Book Antiqua" w:cs="Book Antiqua"/>
          <w:color w:val="000000"/>
        </w:rPr>
        <w:t xml:space="preserve">aphy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image</w:t>
      </w:r>
      <w:r w:rsidR="004B3BC6">
        <w:rPr>
          <w:rFonts w:ascii="Book Antiqua" w:eastAsia="Book Antiqua" w:hAnsi="Book Antiqua" w:cs="Book Antiqua"/>
          <w:color w:val="000000"/>
        </w:rPr>
        <w:t xml:space="preserve">. The </w:t>
      </w:r>
      <w:r>
        <w:rPr>
          <w:rFonts w:ascii="Book Antiqua" w:eastAsia="Book Antiqua" w:hAnsi="Book Antiqua" w:cs="Book Antiqua"/>
          <w:color w:val="000000"/>
        </w:rPr>
        <w:t xml:space="preserve">red arrow points to </w:t>
      </w:r>
      <w:r w:rsidR="004B3BC6">
        <w:rPr>
          <w:rFonts w:ascii="Book Antiqua" w:eastAsia="Book Antiqua" w:hAnsi="Book Antiqua" w:cs="Book Antiqua"/>
          <w:color w:val="000000"/>
        </w:rPr>
        <w:t xml:space="preserve">an </w:t>
      </w:r>
      <w:r>
        <w:rPr>
          <w:rFonts w:ascii="Book Antiqua" w:eastAsia="Book Antiqua" w:hAnsi="Book Antiqua" w:cs="Book Antiqua"/>
          <w:color w:val="000000"/>
        </w:rPr>
        <w:t>enlarged lymph node adjacent to the abdominal aorta;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127" w:name="OLE_LINK62"/>
      <w:r>
        <w:rPr>
          <w:rFonts w:ascii="Book Antiqua" w:hAnsi="Book Antiqua" w:cs="Book Antiqua" w:hint="eastAsia"/>
          <w:color w:val="000000"/>
          <w:vertAlign w:val="superscript"/>
          <w:lang w:eastAsia="zh-CN"/>
        </w:rPr>
        <w:t>18</w:t>
      </w:r>
      <w:r w:rsidRPr="00D30149">
        <w:rPr>
          <w:rFonts w:ascii="Book Antiqua" w:eastAsia="Book Antiqua" w:hAnsi="Book Antiqua" w:cs="Book Antiqua"/>
          <w:color w:val="000000"/>
        </w:rPr>
        <w:t xml:space="preserve">F-fluorodeoxyglucose </w:t>
      </w:r>
      <w:r>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bookmarkEnd w:id="127"/>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ositron emission tomography </w:t>
      </w:r>
      <w:r>
        <w:rPr>
          <w:rFonts w:ascii="Book Antiqua" w:hAnsi="Book Antiqua" w:cs="Book Antiqua" w:hint="eastAsia"/>
          <w:color w:val="000000"/>
          <w:lang w:eastAsia="zh-CN"/>
        </w:rPr>
        <w:t>(</w:t>
      </w:r>
      <w:r>
        <w:rPr>
          <w:rFonts w:ascii="Book Antiqua" w:eastAsia="Book Antiqua" w:hAnsi="Book Antiqua" w:cs="Book Antiqua"/>
          <w:color w:val="000000"/>
        </w:rPr>
        <w:t>PET</w:t>
      </w:r>
      <w:r>
        <w:rPr>
          <w:rFonts w:ascii="Book Antiqua" w:hAnsi="Book Antiqua" w:cs="Book Antiqua" w:hint="eastAsia"/>
          <w:color w:val="000000"/>
          <w:lang w:eastAsia="zh-CN"/>
        </w:rPr>
        <w:t>)</w:t>
      </w:r>
      <w:r>
        <w:rPr>
          <w:rFonts w:ascii="Book Antiqua" w:eastAsia="Book Antiqua" w:hAnsi="Book Antiqua" w:cs="Book Antiqua"/>
          <w:color w:val="000000"/>
        </w:rPr>
        <w:t>-CT</w:t>
      </w:r>
      <w:r w:rsidR="004B3BC6">
        <w:rPr>
          <w:rFonts w:ascii="Book Antiqua" w:eastAsia="Book Antiqua" w:hAnsi="Book Antiqua" w:cs="Book Antiqua"/>
          <w:color w:val="000000"/>
        </w:rPr>
        <w:t xml:space="preserve"> </w:t>
      </w:r>
      <w:r>
        <w:rPr>
          <w:rFonts w:ascii="Book Antiqua" w:eastAsia="Book Antiqua" w:hAnsi="Book Antiqua" w:cs="Book Antiqua"/>
          <w:color w:val="000000"/>
        </w:rPr>
        <w:t>image</w:t>
      </w:r>
      <w:r w:rsidR="004B3BC6">
        <w:rPr>
          <w:rFonts w:ascii="Book Antiqua" w:eastAsia="Book Antiqua" w:hAnsi="Book Antiqua" w:cs="Book Antiqua"/>
          <w:color w:val="000000"/>
        </w:rPr>
        <w:t xml:space="preserve">. The </w:t>
      </w:r>
      <w:r>
        <w:rPr>
          <w:rFonts w:ascii="Book Antiqua" w:eastAsia="Book Antiqua" w:hAnsi="Book Antiqua" w:cs="Book Antiqua"/>
          <w:color w:val="000000"/>
        </w:rPr>
        <w:t xml:space="preserve">center of the picture is </w:t>
      </w:r>
      <w:r w:rsidR="004B3BC6">
        <w:rPr>
          <w:rFonts w:ascii="Book Antiqua" w:eastAsia="Book Antiqua" w:hAnsi="Book Antiqua" w:cs="Book Antiqua"/>
          <w:color w:val="000000"/>
        </w:rPr>
        <w:t xml:space="preserve">an </w:t>
      </w:r>
      <w:r>
        <w:rPr>
          <w:rFonts w:ascii="Book Antiqua" w:eastAsia="Book Antiqua" w:hAnsi="Book Antiqua" w:cs="Book Antiqua"/>
          <w:color w:val="000000"/>
        </w:rPr>
        <w:t>enlarged lymph node adjacent to the abdominal aorta, and the standard uptake value in this part is significantly increased; 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image</w:t>
      </w:r>
      <w:r w:rsidR="004B3BC6">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2B and Figure 2C </w:t>
      </w:r>
      <w:r w:rsidR="004B3BC6">
        <w:rPr>
          <w:rFonts w:ascii="Book Antiqua" w:eastAsia="Book Antiqua" w:hAnsi="Book Antiqua" w:cs="Book Antiqua"/>
          <w:color w:val="000000"/>
        </w:rPr>
        <w:t>are overlapped</w:t>
      </w:r>
      <w:r>
        <w:rPr>
          <w:rFonts w:ascii="Book Antiqua" w:eastAsia="Book Antiqua" w:hAnsi="Book Antiqua" w:cs="Book Antiqua"/>
          <w:color w:val="000000"/>
        </w:rPr>
        <w:t>; 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B3BC6">
        <w:rPr>
          <w:rFonts w:ascii="Book Antiqua" w:eastAsia="Book Antiqua" w:hAnsi="Book Antiqua" w:cs="Book Antiqua"/>
          <w:color w:val="000000"/>
        </w:rPr>
        <w:t>Whole body</w:t>
      </w:r>
      <w:r w:rsidR="004B3BC6">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image</w:t>
      </w:r>
      <w:r w:rsidR="004B3BC6">
        <w:rPr>
          <w:rFonts w:ascii="Book Antiqua" w:eastAsia="Book Antiqua" w:hAnsi="Book Antiqua" w:cs="Book Antiqua"/>
          <w:color w:val="000000"/>
        </w:rPr>
        <w:t>.</w:t>
      </w:r>
      <w:r>
        <w:rPr>
          <w:rFonts w:ascii="Book Antiqua" w:eastAsia="Book Antiqua" w:hAnsi="Book Antiqua" w:cs="Book Antiqua"/>
          <w:color w:val="000000"/>
        </w:rPr>
        <w:t xml:space="preserve"> </w:t>
      </w:r>
      <w:r w:rsidR="004B3BC6">
        <w:rPr>
          <w:rFonts w:ascii="Book Antiqua" w:eastAsia="Book Antiqua" w:hAnsi="Book Antiqua" w:cs="Book Antiqua"/>
          <w:color w:val="000000"/>
        </w:rPr>
        <w:t xml:space="preserve">The </w:t>
      </w:r>
      <w:r>
        <w:rPr>
          <w:rFonts w:ascii="Book Antiqua" w:eastAsia="Book Antiqua" w:hAnsi="Book Antiqua" w:cs="Book Antiqua"/>
          <w:color w:val="000000"/>
        </w:rPr>
        <w:t xml:space="preserve">center of the </w:t>
      </w:r>
      <w:proofErr w:type="gramStart"/>
      <w:r>
        <w:rPr>
          <w:rFonts w:ascii="Book Antiqua" w:eastAsia="Book Antiqua" w:hAnsi="Book Antiqua" w:cs="Book Antiqua"/>
          <w:color w:val="000000"/>
        </w:rPr>
        <w:t>red cross</w:t>
      </w:r>
      <w:proofErr w:type="gramEnd"/>
      <w:r>
        <w:rPr>
          <w:rFonts w:ascii="Book Antiqua" w:eastAsia="Book Antiqua" w:hAnsi="Book Antiqua" w:cs="Book Antiqua"/>
          <w:color w:val="000000"/>
        </w:rPr>
        <w:t xml:space="preserve"> is </w:t>
      </w:r>
      <w:r w:rsidR="004B3BC6">
        <w:rPr>
          <w:rFonts w:ascii="Book Antiqua" w:eastAsia="Book Antiqua" w:hAnsi="Book Antiqua" w:cs="Book Antiqua"/>
          <w:color w:val="000000"/>
        </w:rPr>
        <w:t xml:space="preserve">an </w:t>
      </w:r>
      <w:r>
        <w:rPr>
          <w:rFonts w:ascii="Book Antiqua" w:eastAsia="Book Antiqua" w:hAnsi="Book Antiqua" w:cs="Book Antiqua"/>
          <w:color w:val="000000"/>
        </w:rPr>
        <w:t>enlarged ly</w:t>
      </w:r>
      <w:r>
        <w:rPr>
          <w:rFonts w:ascii="Book Antiqua" w:eastAsia="Book Antiqua" w:hAnsi="Book Antiqua" w:cs="Book Antiqua"/>
          <w:color w:val="000000"/>
        </w:rPr>
        <w:t>mph node adjacent to the abdominal aorta.</w:t>
      </w:r>
    </w:p>
    <w:bookmarkEnd w:id="124"/>
    <w:bookmarkEnd w:id="125"/>
    <w:bookmarkEnd w:id="126"/>
    <w:p w14:paraId="251401C7" w14:textId="77777777" w:rsidR="0055593A" w:rsidRPr="002917DE" w:rsidRDefault="002917DE" w:rsidP="009D4BF3">
      <w:pPr>
        <w:spacing w:line="360" w:lineRule="auto"/>
        <w:jc w:val="both"/>
        <w:rPr>
          <w:lang w:eastAsia="zh-CN"/>
        </w:rPr>
      </w:pPr>
      <w:r>
        <w:rPr>
          <w:rFonts w:ascii="Book Antiqua" w:hAnsi="Book Antiqua" w:cs="Book Antiqua"/>
          <w:b/>
          <w:bCs/>
          <w:color w:val="000000"/>
          <w:lang w:eastAsia="zh-CN"/>
        </w:rPr>
        <w:br w:type="page"/>
      </w:r>
      <w:r>
        <w:rPr>
          <w:rFonts w:ascii="Book Antiqua" w:hAnsi="Book Antiqua" w:cs="Book Antiqua"/>
          <w:b/>
          <w:bCs/>
          <w:noProof/>
          <w:color w:val="000000"/>
          <w:lang w:eastAsia="zh-CN"/>
        </w:rPr>
        <w:lastRenderedPageBreak/>
        <w:drawing>
          <wp:inline distT="0" distB="0" distL="0" distR="0" wp14:anchorId="29BC370F" wp14:editId="3499053B">
            <wp:extent cx="5857875" cy="25065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072" cy="2510469"/>
                    </a:xfrm>
                    <a:prstGeom prst="rect">
                      <a:avLst/>
                    </a:prstGeom>
                    <a:noFill/>
                  </pic:spPr>
                </pic:pic>
              </a:graphicData>
            </a:graphic>
          </wp:inline>
        </w:drawing>
      </w:r>
    </w:p>
    <w:p w14:paraId="0B94F49B" w14:textId="75B5E3A4" w:rsidR="00A77B3E" w:rsidRDefault="009D4BF3" w:rsidP="009D4BF3">
      <w:pPr>
        <w:spacing w:line="360" w:lineRule="auto"/>
        <w:jc w:val="both"/>
      </w:pPr>
      <w:bookmarkStart w:id="128" w:name="OLE_LINK418"/>
      <w:bookmarkStart w:id="129" w:name="OLE_LINK419"/>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w:t>
      </w:r>
      <w:r w:rsidR="002917DE">
        <w:rPr>
          <w:rFonts w:ascii="Book Antiqua" w:hAnsi="Book Antiqua" w:cs="Book Antiqua" w:hint="eastAsia"/>
          <w:b/>
          <w:bCs/>
          <w:color w:val="000000"/>
          <w:lang w:eastAsia="zh-CN"/>
        </w:rPr>
        <w:t>2</w:t>
      </w:r>
      <w:r>
        <w:rPr>
          <w:rFonts w:ascii="Book Antiqua" w:eastAsia="Book Antiqua" w:hAnsi="Book Antiqua" w:cs="Book Antiqua"/>
          <w:color w:val="000000"/>
        </w:rPr>
        <w:t xml:space="preserve"> </w:t>
      </w:r>
      <w:r w:rsidRPr="009D4BF3">
        <w:rPr>
          <w:rFonts w:ascii="Book Antiqua" w:eastAsia="Book Antiqua" w:hAnsi="Book Antiqua" w:cs="Book Antiqua"/>
          <w:b/>
          <w:color w:val="000000"/>
        </w:rPr>
        <w:t>Pathology and i</w:t>
      </w:r>
      <w:r w:rsidRPr="009D4BF3">
        <w:rPr>
          <w:rFonts w:ascii="Book Antiqua" w:eastAsia="Book Antiqua" w:hAnsi="Book Antiqua" w:cs="Book Antiqua"/>
          <w:b/>
          <w:color w:val="000000"/>
        </w:rPr>
        <w:t xml:space="preserve">mmunohistochemistry of </w:t>
      </w:r>
      <w:r w:rsidR="004B3BC6">
        <w:rPr>
          <w:rFonts w:ascii="Book Antiqua" w:eastAsia="Book Antiqua" w:hAnsi="Book Antiqua" w:cs="Book Antiqua"/>
          <w:b/>
          <w:color w:val="000000"/>
        </w:rPr>
        <w:t xml:space="preserve">the </w:t>
      </w:r>
      <w:r w:rsidRPr="009D4BF3">
        <w:rPr>
          <w:rFonts w:ascii="Book Antiqua" w:eastAsia="Book Antiqua" w:hAnsi="Book Antiqua" w:cs="Book Antiqua"/>
          <w:b/>
          <w:color w:val="000000"/>
        </w:rPr>
        <w:t>primary lesion and thigh mass.</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resected specimen, the red arrow points to the tumor location and the white arrow points to the appendix;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B3BC6">
        <w:rPr>
          <w:rFonts w:ascii="Book Antiqua" w:eastAsia="Book Antiqua" w:hAnsi="Book Antiqua" w:cs="Book Antiqua"/>
          <w:color w:val="000000"/>
        </w:rPr>
        <w:t>S</w:t>
      </w:r>
      <w:r>
        <w:rPr>
          <w:rFonts w:ascii="Book Antiqua" w:eastAsia="Book Antiqua" w:hAnsi="Book Antiqua" w:cs="Book Antiqua"/>
          <w:color w:val="000000"/>
        </w:rPr>
        <w:t xml:space="preserve">keletal muscle </w:t>
      </w:r>
      <w:r w:rsidR="004B3BC6">
        <w:rPr>
          <w:rFonts w:ascii="Book Antiqua" w:eastAsia="Book Antiqua" w:hAnsi="Book Antiqua" w:cs="Book Antiqua"/>
          <w:color w:val="000000"/>
        </w:rPr>
        <w:t xml:space="preserve">metastasis </w:t>
      </w:r>
      <w:r>
        <w:rPr>
          <w:rFonts w:ascii="Book Antiqua" w:eastAsia="Book Antiqua" w:hAnsi="Book Antiqua" w:cs="Book Antiqua"/>
          <w:color w:val="000000"/>
        </w:rPr>
        <w:t>(white arrow) on</w:t>
      </w:r>
      <w:r w:rsidR="004B3BC6">
        <w:rPr>
          <w:rFonts w:ascii="Book Antiqua" w:eastAsia="Book Antiqua" w:hAnsi="Book Antiqua" w:cs="Book Antiqua"/>
          <w:color w:val="000000"/>
        </w:rPr>
        <w:t xml:space="preserve"> </w:t>
      </w:r>
      <w:r>
        <w:rPr>
          <w:rFonts w:ascii="Book Antiqua" w:eastAsia="Book Antiqua" w:hAnsi="Book Antiqua" w:cs="Book Antiqua"/>
          <w:color w:val="000000"/>
        </w:rPr>
        <w:t>color ultrasound; 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B671C">
        <w:rPr>
          <w:rFonts w:ascii="Book Antiqua" w:hAnsi="Book Antiqua" w:cs="Book Antiqua" w:hint="eastAsia"/>
          <w:color w:val="000000"/>
          <w:lang w:eastAsia="zh-CN"/>
        </w:rPr>
        <w:t>H</w:t>
      </w:r>
      <w:r w:rsidR="003B671C" w:rsidRPr="003B671C">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of the resected colon cancer specimen (magnification</w:t>
      </w:r>
      <w:r w:rsidR="004B3BC6">
        <w:rPr>
          <w:rFonts w:ascii="Book Antiqua" w:eastAsia="Book Antiqua" w:hAnsi="Book Antiqua" w:cs="Book Antiqua"/>
          <w:color w:val="000000"/>
        </w:rPr>
        <w:t xml:space="preserve">, </w:t>
      </w:r>
      <w:r>
        <w:rPr>
          <w:rFonts w:ascii="Book Antiqua" w:eastAsia="Book Antiqua" w:hAnsi="Book Antiqua" w:cs="Book Antiqua"/>
          <w:color w:val="000000"/>
        </w:rPr>
        <w:t>40 times); D</w:t>
      </w:r>
      <w:r>
        <w:rPr>
          <w:rFonts w:ascii="Book Antiqua" w:hAnsi="Book Antiqua" w:cs="Book Antiqua" w:hint="eastAsia"/>
          <w:color w:val="000000"/>
          <w:lang w:eastAsia="zh-CN"/>
        </w:rPr>
        <w:t>:</w:t>
      </w:r>
      <w:r>
        <w:rPr>
          <w:rFonts w:ascii="Book Antiqua" w:eastAsia="Book Antiqua" w:hAnsi="Book Antiqua" w:cs="Book Antiqua"/>
          <w:color w:val="000000"/>
        </w:rPr>
        <w:t xml:space="preserve"> H&amp;E staining of an SMM biopsy</w:t>
      </w:r>
      <w:r w:rsidR="004B3BC6">
        <w:rPr>
          <w:rFonts w:ascii="Book Antiqua" w:eastAsia="Book Antiqua" w:hAnsi="Book Antiqua" w:cs="Book Antiqua"/>
          <w:color w:val="000000"/>
        </w:rPr>
        <w:t xml:space="preserve">. The </w:t>
      </w:r>
      <w:r>
        <w:rPr>
          <w:rFonts w:ascii="Book Antiqua" w:eastAsia="Book Antiqua" w:hAnsi="Book Antiqua" w:cs="Book Antiqua"/>
          <w:color w:val="000000"/>
        </w:rPr>
        <w:t>red dashed circle is the bone metaplasia region (magnification</w:t>
      </w:r>
      <w:r w:rsidR="004B3BC6">
        <w:rPr>
          <w:rFonts w:ascii="Book Antiqua" w:eastAsia="Book Antiqua" w:hAnsi="Book Antiqua" w:cs="Book Antiqua"/>
          <w:color w:val="000000"/>
        </w:rPr>
        <w:t xml:space="preserve">, </w:t>
      </w:r>
      <w:r>
        <w:rPr>
          <w:rFonts w:ascii="Book Antiqua" w:eastAsia="Book Antiqua" w:hAnsi="Book Antiqua" w:cs="Book Antiqua"/>
          <w:color w:val="000000"/>
        </w:rPr>
        <w:t>40 times); 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A096F">
        <w:rPr>
          <w:rFonts w:ascii="Book Antiqua" w:eastAsia="Book Antiqua" w:hAnsi="Book Antiqua" w:cs="Book Antiqua"/>
          <w:color w:val="000000"/>
        </w:rPr>
        <w:t>P</w:t>
      </w:r>
      <w:r>
        <w:rPr>
          <w:rFonts w:ascii="Book Antiqua" w:eastAsia="Book Antiqua" w:hAnsi="Book Antiqua" w:cs="Book Antiqua"/>
          <w:color w:val="000000"/>
        </w:rPr>
        <w:t>art of the enlarged Figure 1D (magnification</w:t>
      </w:r>
      <w:r w:rsidR="009A096F">
        <w:rPr>
          <w:rFonts w:ascii="Book Antiqua" w:eastAsia="Book Antiqua" w:hAnsi="Book Antiqua" w:cs="Book Antiqua"/>
          <w:color w:val="000000"/>
        </w:rPr>
        <w:t xml:space="preserve">, </w:t>
      </w:r>
      <w:r>
        <w:rPr>
          <w:rFonts w:ascii="Book Antiqua" w:eastAsia="Book Antiqua" w:hAnsi="Book Antiqua" w:cs="Book Antiqua"/>
          <w:color w:val="000000"/>
        </w:rPr>
        <w:t>200 times); F</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130" w:name="OLE_LINK58"/>
      <w:bookmarkStart w:id="131" w:name="OLE_LINK59"/>
      <w:r w:rsidR="003B671C">
        <w:rPr>
          <w:rFonts w:ascii="Book Antiqua" w:hAnsi="Book Antiqua" w:cs="Book Antiqua" w:hint="eastAsia"/>
          <w:color w:val="000000"/>
          <w:lang w:eastAsia="zh-CN"/>
        </w:rPr>
        <w:t>C</w:t>
      </w:r>
      <w:r w:rsidR="003B671C" w:rsidRPr="003B671C">
        <w:rPr>
          <w:rFonts w:ascii="Book Antiqua" w:eastAsia="Book Antiqua" w:hAnsi="Book Antiqua" w:cs="Book Antiqua"/>
          <w:color w:val="000000"/>
        </w:rPr>
        <w:t xml:space="preserve">ytokeratin </w:t>
      </w:r>
      <w:r>
        <w:rPr>
          <w:rFonts w:ascii="Book Antiqua" w:eastAsia="Book Antiqua" w:hAnsi="Book Antiqua" w:cs="Book Antiqua"/>
          <w:color w:val="000000"/>
        </w:rPr>
        <w:t>staining</w:t>
      </w:r>
      <w:bookmarkEnd w:id="130"/>
      <w:bookmarkEnd w:id="131"/>
      <w:r>
        <w:rPr>
          <w:rFonts w:ascii="Book Antiqua" w:eastAsia="Book Antiqua" w:hAnsi="Book Antiqua" w:cs="Book Antiqua"/>
          <w:color w:val="000000"/>
        </w:rPr>
        <w:t xml:space="preserve"> of an SMM biopsy</w:t>
      </w:r>
      <w:r w:rsidR="009A096F">
        <w:rPr>
          <w:rFonts w:ascii="Book Antiqua" w:eastAsia="Book Antiqua" w:hAnsi="Book Antiqua" w:cs="Book Antiqua"/>
          <w:color w:val="000000"/>
        </w:rPr>
        <w:t>.</w:t>
      </w:r>
      <w:r>
        <w:rPr>
          <w:rFonts w:ascii="Book Antiqua" w:eastAsia="Book Antiqua" w:hAnsi="Book Antiqua" w:cs="Book Antiqua"/>
          <w:color w:val="000000"/>
        </w:rPr>
        <w:t xml:space="preserve"> </w:t>
      </w:r>
      <w:r w:rsidR="009A096F">
        <w:rPr>
          <w:rFonts w:ascii="Book Antiqua" w:eastAsia="Book Antiqua" w:hAnsi="Book Antiqua" w:cs="Book Antiqua"/>
          <w:color w:val="000000"/>
        </w:rPr>
        <w:t xml:space="preserve">The </w:t>
      </w:r>
      <w:r>
        <w:rPr>
          <w:rFonts w:ascii="Book Antiqua" w:eastAsia="Book Antiqua" w:hAnsi="Book Antiqua" w:cs="Book Antiqua"/>
          <w:color w:val="000000"/>
        </w:rPr>
        <w:t>red arrow refers to the fibroblasts in the tumor stroma and the white arrow refers to the metastatic tumor cells (magnification</w:t>
      </w:r>
      <w:r w:rsidR="009A096F">
        <w:rPr>
          <w:rFonts w:ascii="Book Antiqua" w:eastAsia="Book Antiqua" w:hAnsi="Book Antiqua" w:cs="Book Antiqua"/>
          <w:color w:val="000000"/>
        </w:rPr>
        <w:t xml:space="preserve">, </w:t>
      </w:r>
      <w:r>
        <w:rPr>
          <w:rFonts w:ascii="Book Antiqua" w:eastAsia="Book Antiqua" w:hAnsi="Book Antiqua" w:cs="Book Antiqua"/>
          <w:color w:val="000000"/>
        </w:rPr>
        <w:t>200 times).</w:t>
      </w:r>
    </w:p>
    <w:bookmarkEnd w:id="128"/>
    <w:bookmarkEnd w:id="129"/>
    <w:p w14:paraId="6C789275" w14:textId="77777777" w:rsidR="0055593A" w:rsidRPr="002917DE" w:rsidRDefault="009D4BF3" w:rsidP="00981D17">
      <w:pPr>
        <w:spacing w:line="360" w:lineRule="auto"/>
        <w:jc w:val="both"/>
      </w:pPr>
      <w:r>
        <w:rPr>
          <w:rFonts w:ascii="Book Antiqua" w:hAnsi="Book Antiqua" w:cs="Book Antiqua"/>
          <w:b/>
          <w:bCs/>
          <w:color w:val="000000"/>
          <w:lang w:eastAsia="zh-CN"/>
        </w:rPr>
        <w:br w:type="page"/>
      </w:r>
      <w:r w:rsidR="0055593A">
        <w:rPr>
          <w:rFonts w:ascii="Book Antiqua" w:hAnsi="Book Antiqua" w:cs="Book Antiqua"/>
          <w:b/>
          <w:bCs/>
          <w:noProof/>
          <w:color w:val="000000"/>
          <w:lang w:eastAsia="zh-CN"/>
        </w:rPr>
        <w:lastRenderedPageBreak/>
        <w:drawing>
          <wp:inline distT="0" distB="0" distL="0" distR="0" wp14:anchorId="6D6A668C" wp14:editId="25ECF8F4">
            <wp:extent cx="3627120" cy="4474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4474845"/>
                    </a:xfrm>
                    <a:prstGeom prst="rect">
                      <a:avLst/>
                    </a:prstGeom>
                    <a:noFill/>
                  </pic:spPr>
                </pic:pic>
              </a:graphicData>
            </a:graphic>
          </wp:inline>
        </w:drawing>
      </w:r>
    </w:p>
    <w:p w14:paraId="68977C86" w14:textId="77777777" w:rsidR="00A51E15" w:rsidRDefault="00981D17" w:rsidP="00981D17">
      <w:pPr>
        <w:spacing w:line="360" w:lineRule="auto"/>
        <w:jc w:val="both"/>
        <w:rPr>
          <w:rFonts w:ascii="Book Antiqua" w:eastAsia="Book Antiqua" w:hAnsi="Book Antiqua" w:cs="Book Antiqua"/>
          <w:color w:val="000000"/>
        </w:rPr>
      </w:pPr>
      <w:bookmarkStart w:id="132" w:name="OLE_LINK420"/>
      <w:bookmarkStart w:id="133" w:name="OLE_LINK421"/>
      <w:bookmarkStart w:id="134" w:name="OLE_LINK422"/>
      <w:bookmarkStart w:id="135" w:name="OLE_LINK423"/>
      <w:bookmarkStart w:id="136" w:name="OLE_LINK424"/>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9D4BF3">
        <w:rPr>
          <w:rFonts w:ascii="Book Antiqua" w:eastAsia="Book Antiqua" w:hAnsi="Book Antiqua" w:cs="Book Antiqua"/>
          <w:b/>
          <w:bCs/>
          <w:color w:val="000000"/>
        </w:rPr>
        <w:t xml:space="preserve"> 3</w:t>
      </w:r>
      <w:r w:rsidR="009D4BF3">
        <w:rPr>
          <w:rFonts w:ascii="Book Antiqua" w:eastAsia="Book Antiqua" w:hAnsi="Book Antiqua" w:cs="Book Antiqua"/>
          <w:color w:val="000000"/>
        </w:rPr>
        <w:t xml:space="preserve"> </w:t>
      </w:r>
      <w:r w:rsidR="009D4BF3" w:rsidRPr="00981D17">
        <w:rPr>
          <w:rFonts w:ascii="Book Antiqua" w:eastAsia="Book Antiqua" w:hAnsi="Book Antiqua" w:cs="Book Antiqua"/>
          <w:b/>
          <w:i/>
          <w:color w:val="000000"/>
        </w:rPr>
        <w:t>BRAF</w:t>
      </w:r>
      <w:r w:rsidR="009D4BF3" w:rsidRPr="00981D17">
        <w:rPr>
          <w:rFonts w:ascii="Book Antiqua" w:eastAsia="Book Antiqua" w:hAnsi="Book Antiqua" w:cs="Book Antiqua"/>
          <w:b/>
          <w:color w:val="000000"/>
        </w:rPr>
        <w:t xml:space="preserve"> gene mutation detected using gene test.</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sidR="009D4BF3">
        <w:rPr>
          <w:rFonts w:ascii="Book Antiqua" w:eastAsia="Book Antiqua" w:hAnsi="Book Antiqua" w:cs="Book Antiqua"/>
          <w:color w:val="000000"/>
        </w:rPr>
        <w:t xml:space="preserve"> The difference in gene expr</w:t>
      </w:r>
      <w:r>
        <w:rPr>
          <w:rFonts w:ascii="Book Antiqua" w:eastAsia="Book Antiqua" w:hAnsi="Book Antiqua" w:cs="Book Antiqua"/>
          <w:color w:val="000000"/>
        </w:rPr>
        <w:t>ession of sequencing results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sidR="009D4BF3">
        <w:rPr>
          <w:rFonts w:ascii="Book Antiqua" w:eastAsia="Book Antiqua" w:hAnsi="Book Antiqua" w:cs="Book Antiqua"/>
          <w:color w:val="000000"/>
        </w:rPr>
        <w:t xml:space="preserve"> </w:t>
      </w:r>
      <w:r w:rsidR="009D4BF3" w:rsidRPr="00981D17">
        <w:rPr>
          <w:rFonts w:ascii="Book Antiqua" w:eastAsia="Book Antiqua" w:hAnsi="Book Antiqua" w:cs="Book Antiqua"/>
          <w:i/>
          <w:color w:val="000000"/>
        </w:rPr>
        <w:t>BRAF</w:t>
      </w:r>
      <w:r w:rsidR="009D4BF3">
        <w:rPr>
          <w:rFonts w:ascii="Book Antiqua" w:eastAsia="Book Antiqua" w:hAnsi="Book Antiqua" w:cs="Book Antiqua"/>
          <w:color w:val="000000"/>
        </w:rPr>
        <w:t xml:space="preserve"> gene muta</w:t>
      </w:r>
      <w:r>
        <w:rPr>
          <w:rFonts w:ascii="Book Antiqua" w:eastAsia="Book Antiqua" w:hAnsi="Book Antiqua" w:cs="Book Antiqua"/>
          <w:color w:val="000000"/>
        </w:rPr>
        <w:t xml:space="preserve">tion detected using gene test. CNV: </w:t>
      </w:r>
      <w:r>
        <w:rPr>
          <w:rFonts w:ascii="Book Antiqua" w:hAnsi="Book Antiqua" w:cs="Book Antiqua" w:hint="eastAsia"/>
          <w:color w:val="000000"/>
          <w:lang w:eastAsia="zh-CN"/>
        </w:rPr>
        <w:t>C</w:t>
      </w:r>
      <w:r>
        <w:rPr>
          <w:rFonts w:ascii="Book Antiqua" w:eastAsia="Book Antiqua" w:hAnsi="Book Antiqua" w:cs="Book Antiqua"/>
          <w:color w:val="000000"/>
        </w:rPr>
        <w:t xml:space="preserve">opy number variation; SNV: </w:t>
      </w:r>
      <w:r>
        <w:rPr>
          <w:rFonts w:ascii="Book Antiqua" w:hAnsi="Book Antiqua" w:cs="Book Antiqua" w:hint="eastAsia"/>
          <w:color w:val="000000"/>
          <w:lang w:eastAsia="zh-CN"/>
        </w:rPr>
        <w:t>S</w:t>
      </w:r>
      <w:r w:rsidR="009D4BF3">
        <w:rPr>
          <w:rFonts w:ascii="Book Antiqua" w:eastAsia="Book Antiqua" w:hAnsi="Book Antiqua" w:cs="Book Antiqua"/>
          <w:color w:val="000000"/>
        </w:rPr>
        <w:t>ingle nucleotide variation.</w:t>
      </w:r>
    </w:p>
    <w:bookmarkEnd w:id="132"/>
    <w:bookmarkEnd w:id="133"/>
    <w:bookmarkEnd w:id="134"/>
    <w:bookmarkEnd w:id="135"/>
    <w:bookmarkEnd w:id="136"/>
    <w:p w14:paraId="169121C9" w14:textId="77777777" w:rsidR="00A51E15" w:rsidRPr="00A51E15" w:rsidRDefault="00A51E15" w:rsidP="00981D17">
      <w:pPr>
        <w:spacing w:line="360" w:lineRule="auto"/>
        <w:jc w:val="both"/>
        <w:rPr>
          <w:rFonts w:ascii="Book Antiqua" w:hAnsi="Book Antiqua" w:cs="Book Antiqua"/>
          <w:color w:val="000000"/>
          <w:lang w:eastAsia="zh-CN"/>
        </w:rPr>
        <w:sectPr w:rsidR="00A51E15" w:rsidRPr="00A51E15">
          <w:pgSz w:w="12240" w:h="15840"/>
          <w:pgMar w:top="1440" w:right="1440" w:bottom="1440" w:left="1440" w:header="720" w:footer="720" w:gutter="0"/>
          <w:cols w:space="720"/>
          <w:docGrid w:linePitch="360"/>
        </w:sectPr>
      </w:pPr>
    </w:p>
    <w:p w14:paraId="58C9CE38" w14:textId="3A544925" w:rsidR="00A77B3E" w:rsidRDefault="00A51E15" w:rsidP="00981D17">
      <w:pPr>
        <w:spacing w:line="360" w:lineRule="auto"/>
        <w:jc w:val="both"/>
        <w:rPr>
          <w:rFonts w:ascii="Book Antiqua" w:hAnsi="Book Antiqua"/>
          <w:b/>
          <w:szCs w:val="36"/>
          <w:lang w:eastAsia="zh-CN"/>
        </w:rPr>
      </w:pPr>
      <w:r w:rsidRPr="00A51E15">
        <w:rPr>
          <w:rFonts w:ascii="Book Antiqua" w:eastAsia="Times New Roman" w:hAnsi="Book Antiqua"/>
          <w:b/>
          <w:szCs w:val="36"/>
        </w:rPr>
        <w:lastRenderedPageBreak/>
        <w:t>Table 1 Clinical charac</w:t>
      </w:r>
      <w:bookmarkStart w:id="137" w:name="_GoBack"/>
      <w:r w:rsidRPr="00A51E15">
        <w:rPr>
          <w:rFonts w:ascii="Book Antiqua" w:eastAsia="Times New Roman" w:hAnsi="Book Antiqua"/>
          <w:b/>
          <w:szCs w:val="36"/>
        </w:rPr>
        <w:t xml:space="preserve">teristics of patients with skeletal muscle </w:t>
      </w:r>
      <w:r w:rsidR="009A096F" w:rsidRPr="00A51E15">
        <w:rPr>
          <w:rFonts w:ascii="Book Antiqua" w:eastAsia="Times New Roman" w:hAnsi="Book Antiqua"/>
          <w:b/>
          <w:szCs w:val="36"/>
        </w:rPr>
        <w:t>metastas</w:t>
      </w:r>
      <w:r w:rsidR="009A096F">
        <w:rPr>
          <w:rFonts w:ascii="Book Antiqua" w:eastAsia="Times New Roman" w:hAnsi="Book Antiqua"/>
          <w:b/>
          <w:szCs w:val="36"/>
        </w:rPr>
        <w:t>i</w:t>
      </w:r>
      <w:r w:rsidR="009A096F" w:rsidRPr="00A51E15">
        <w:rPr>
          <w:rFonts w:ascii="Book Antiqua" w:eastAsia="Times New Roman" w:hAnsi="Book Antiqua"/>
          <w:b/>
          <w:szCs w:val="36"/>
        </w:rPr>
        <w:t xml:space="preserve">s </w:t>
      </w:r>
      <w:r w:rsidRPr="00A51E15">
        <w:rPr>
          <w:rFonts w:ascii="Book Antiqua" w:eastAsia="Times New Roman" w:hAnsi="Book Antiqua"/>
          <w:b/>
          <w:szCs w:val="36"/>
        </w:rPr>
        <w:t>from colon carcinoma reported in</w:t>
      </w:r>
      <w:r w:rsidR="009A096F">
        <w:rPr>
          <w:rFonts w:ascii="Book Antiqua" w:eastAsia="Times New Roman" w:hAnsi="Book Antiqua"/>
          <w:b/>
          <w:szCs w:val="36"/>
        </w:rPr>
        <w:t xml:space="preserve"> the</w:t>
      </w:r>
      <w:r w:rsidRPr="00A51E15">
        <w:rPr>
          <w:rFonts w:ascii="Book Antiqua" w:eastAsia="Times New Roman" w:hAnsi="Book Antiqua"/>
          <w:b/>
          <w:szCs w:val="36"/>
        </w:rPr>
        <w:t xml:space="preserve"> English language literature</w:t>
      </w:r>
    </w:p>
    <w:tbl>
      <w:tblPr>
        <w:tblStyle w:val="TableGrid"/>
        <w:tblW w:w="5000" w:type="pct"/>
        <w:tblInd w:w="0" w:type="dxa"/>
        <w:tblBorders>
          <w:top w:val="single" w:sz="8" w:space="0" w:color="000000"/>
          <w:bottom w:val="single" w:sz="4" w:space="0" w:color="auto"/>
          <w:insideH w:val="single" w:sz="24" w:space="0" w:color="000000"/>
        </w:tblBorders>
        <w:tblLayout w:type="fixed"/>
        <w:tblCellMar>
          <w:top w:w="47" w:type="dxa"/>
          <w:right w:w="24" w:type="dxa"/>
        </w:tblCellMar>
        <w:tblLook w:val="04A0" w:firstRow="1" w:lastRow="0" w:firstColumn="1" w:lastColumn="0" w:noHBand="0" w:noVBand="1"/>
      </w:tblPr>
      <w:tblGrid>
        <w:gridCol w:w="1207"/>
        <w:gridCol w:w="1016"/>
        <w:gridCol w:w="1099"/>
        <w:gridCol w:w="1547"/>
        <w:gridCol w:w="1641"/>
        <w:gridCol w:w="1413"/>
        <w:gridCol w:w="1273"/>
        <w:gridCol w:w="1216"/>
        <w:gridCol w:w="1275"/>
        <w:gridCol w:w="1273"/>
      </w:tblGrid>
      <w:tr w:rsidR="00A51E15" w:rsidRPr="00A51E15" w14:paraId="450919CB" w14:textId="77777777" w:rsidTr="00C60CC2">
        <w:trPr>
          <w:trHeight w:val="546"/>
        </w:trPr>
        <w:tc>
          <w:tcPr>
            <w:tcW w:w="466" w:type="pct"/>
            <w:tcBorders>
              <w:top w:val="single" w:sz="8" w:space="0" w:color="000000"/>
              <w:bottom w:val="single" w:sz="4" w:space="0" w:color="auto"/>
            </w:tcBorders>
            <w:vAlign w:val="center"/>
          </w:tcPr>
          <w:p w14:paraId="50F92F02" w14:textId="77777777" w:rsidR="00A51E15" w:rsidRPr="00A51E15" w:rsidRDefault="00A51E15" w:rsidP="00A51E15">
            <w:pPr>
              <w:adjustRightInd w:val="0"/>
              <w:snapToGrid w:val="0"/>
              <w:spacing w:line="360" w:lineRule="auto"/>
              <w:jc w:val="both"/>
              <w:rPr>
                <w:rFonts w:ascii="Book Antiqua" w:hAnsi="Book Antiqua" w:cs="Times New Roman"/>
                <w:b/>
              </w:rPr>
            </w:pPr>
            <w:bookmarkStart w:id="138" w:name="_Hlk55645640"/>
            <w:r w:rsidRPr="00A51E15">
              <w:rPr>
                <w:rFonts w:ascii="Book Antiqua" w:hAnsi="Book Antiqua" w:cs="Times New Roman" w:hint="eastAsia"/>
                <w:b/>
              </w:rPr>
              <w:t>Ref.</w:t>
            </w:r>
          </w:p>
        </w:tc>
        <w:tc>
          <w:tcPr>
            <w:tcW w:w="392" w:type="pct"/>
            <w:tcBorders>
              <w:top w:val="single" w:sz="8" w:space="0" w:color="000000"/>
              <w:bottom w:val="single" w:sz="4" w:space="0" w:color="auto"/>
            </w:tcBorders>
            <w:vAlign w:val="center"/>
          </w:tcPr>
          <w:p w14:paraId="028D3274" w14:textId="1A4B3026"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Age/</w:t>
            </w:r>
            <w:r w:rsidR="00DF0BA2">
              <w:rPr>
                <w:rFonts w:ascii="Book Antiqua" w:eastAsia="Times New Roman" w:hAnsi="Book Antiqua" w:cs="Times New Roman"/>
                <w:b/>
              </w:rPr>
              <w:t>s</w:t>
            </w:r>
            <w:r w:rsidRPr="00A51E15">
              <w:rPr>
                <w:rFonts w:ascii="Book Antiqua" w:eastAsia="Times New Roman" w:hAnsi="Book Antiqua" w:cs="Times New Roman"/>
                <w:b/>
              </w:rPr>
              <w:t>ex</w:t>
            </w:r>
          </w:p>
        </w:tc>
        <w:tc>
          <w:tcPr>
            <w:tcW w:w="424" w:type="pct"/>
            <w:tcBorders>
              <w:top w:val="single" w:sz="8" w:space="0" w:color="000000"/>
              <w:bottom w:val="single" w:sz="4" w:space="0" w:color="auto"/>
            </w:tcBorders>
            <w:vAlign w:val="center"/>
          </w:tcPr>
          <w:p w14:paraId="7DD52DA1" w14:textId="77777777"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Country</w:t>
            </w:r>
          </w:p>
        </w:tc>
        <w:tc>
          <w:tcPr>
            <w:tcW w:w="597" w:type="pct"/>
            <w:tcBorders>
              <w:top w:val="single" w:sz="8" w:space="0" w:color="000000"/>
              <w:bottom w:val="single" w:sz="4" w:space="0" w:color="auto"/>
            </w:tcBorders>
            <w:vAlign w:val="center"/>
          </w:tcPr>
          <w:p w14:paraId="7644811C" w14:textId="77777777"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Primary carcinoma</w:t>
            </w:r>
          </w:p>
        </w:tc>
        <w:tc>
          <w:tcPr>
            <w:tcW w:w="633" w:type="pct"/>
            <w:tcBorders>
              <w:top w:val="single" w:sz="8" w:space="0" w:color="000000"/>
              <w:bottom w:val="single" w:sz="4" w:space="0" w:color="auto"/>
            </w:tcBorders>
            <w:vAlign w:val="center"/>
          </w:tcPr>
          <w:p w14:paraId="3D19F73F" w14:textId="77777777" w:rsidR="00A51E15" w:rsidRPr="00A51E15" w:rsidRDefault="00A51E15" w:rsidP="00A51E15">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Surgery</w:t>
            </w:r>
          </w:p>
        </w:tc>
        <w:tc>
          <w:tcPr>
            <w:tcW w:w="545" w:type="pct"/>
            <w:tcBorders>
              <w:top w:val="single" w:sz="8" w:space="0" w:color="000000"/>
              <w:bottom w:val="single" w:sz="4" w:space="0" w:color="auto"/>
            </w:tcBorders>
            <w:vAlign w:val="center"/>
          </w:tcPr>
          <w:p w14:paraId="282F1144" w14:textId="4E86D680" w:rsidR="00A51E15" w:rsidRPr="00A51E15" w:rsidRDefault="009A096F">
            <w:pPr>
              <w:adjustRightInd w:val="0"/>
              <w:snapToGrid w:val="0"/>
              <w:spacing w:line="360" w:lineRule="auto"/>
              <w:jc w:val="both"/>
              <w:rPr>
                <w:rFonts w:ascii="Book Antiqua" w:hAnsi="Book Antiqua" w:cs="Times New Roman"/>
                <w:b/>
              </w:rPr>
            </w:pPr>
            <w:r w:rsidRPr="00A51E15">
              <w:rPr>
                <w:rFonts w:ascii="Book Antiqua" w:eastAsia="Times New Roman" w:hAnsi="Book Antiqua" w:cs="Times New Roman"/>
                <w:b/>
              </w:rPr>
              <w:t>Metastas</w:t>
            </w:r>
            <w:r>
              <w:rPr>
                <w:rFonts w:ascii="Book Antiqua" w:eastAsia="Times New Roman" w:hAnsi="Book Antiqua" w:cs="Times New Roman"/>
                <w:b/>
              </w:rPr>
              <w:t>i</w:t>
            </w:r>
            <w:r w:rsidRPr="00A51E15">
              <w:rPr>
                <w:rFonts w:ascii="Book Antiqua" w:eastAsia="Times New Roman" w:hAnsi="Book Antiqua" w:cs="Times New Roman"/>
                <w:b/>
              </w:rPr>
              <w:t xml:space="preserve">s </w:t>
            </w:r>
            <w:r w:rsidR="00A51E15" w:rsidRPr="00A51E15">
              <w:rPr>
                <w:rFonts w:ascii="Book Antiqua" w:eastAsia="Times New Roman" w:hAnsi="Book Antiqua" w:cs="Times New Roman"/>
                <w:b/>
              </w:rPr>
              <w:t>site</w:t>
            </w:r>
          </w:p>
        </w:tc>
        <w:tc>
          <w:tcPr>
            <w:tcW w:w="491" w:type="pct"/>
            <w:tcBorders>
              <w:top w:val="single" w:sz="8" w:space="0" w:color="000000"/>
              <w:bottom w:val="single" w:sz="4" w:space="0" w:color="auto"/>
            </w:tcBorders>
            <w:vAlign w:val="center"/>
          </w:tcPr>
          <w:p w14:paraId="30B62E54" w14:textId="77777777"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A51E15">
              <w:rPr>
                <w:rFonts w:ascii="Book Antiqua" w:eastAsia="Times New Roman" w:hAnsi="Book Antiqua" w:cs="Times New Roman"/>
                <w:b/>
              </w:rPr>
              <w:t>Ossification</w:t>
            </w:r>
          </w:p>
        </w:tc>
        <w:tc>
          <w:tcPr>
            <w:tcW w:w="469" w:type="pct"/>
            <w:tcBorders>
              <w:top w:val="single" w:sz="8" w:space="0" w:color="000000"/>
              <w:bottom w:val="single" w:sz="4" w:space="0" w:color="auto"/>
            </w:tcBorders>
            <w:vAlign w:val="center"/>
          </w:tcPr>
          <w:p w14:paraId="581C1113" w14:textId="77777777"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A51E15">
              <w:rPr>
                <w:rFonts w:ascii="Book Antiqua" w:eastAsia="Times New Roman" w:hAnsi="Book Antiqua" w:cs="Times New Roman"/>
                <w:b/>
              </w:rPr>
              <w:t>Interval</w:t>
            </w:r>
            <w:r>
              <w:rPr>
                <w:rFonts w:ascii="Book Antiqua" w:hAnsi="Book Antiqua" w:cs="Times New Roman" w:hint="eastAsia"/>
                <w:b/>
              </w:rPr>
              <w:t xml:space="preserve"> </w:t>
            </w:r>
            <w:r>
              <w:rPr>
                <w:rFonts w:ascii="Book Antiqua" w:eastAsia="Times New Roman" w:hAnsi="Book Antiqua" w:cs="Times New Roman"/>
                <w:b/>
              </w:rPr>
              <w:t>(</w:t>
            </w:r>
            <w:proofErr w:type="spellStart"/>
            <w:r>
              <w:rPr>
                <w:rFonts w:ascii="Book Antiqua" w:eastAsia="Times New Roman" w:hAnsi="Book Antiqua" w:cs="Times New Roman"/>
                <w:b/>
              </w:rPr>
              <w:t>mo</w:t>
            </w:r>
            <w:proofErr w:type="spellEnd"/>
            <w:r w:rsidRPr="00A51E15">
              <w:rPr>
                <w:rFonts w:ascii="Book Antiqua" w:eastAsia="Times New Roman" w:hAnsi="Book Antiqua" w:cs="Times New Roman"/>
                <w:b/>
              </w:rPr>
              <w:t>)</w:t>
            </w:r>
          </w:p>
        </w:tc>
        <w:tc>
          <w:tcPr>
            <w:tcW w:w="492" w:type="pct"/>
            <w:tcBorders>
              <w:top w:val="single" w:sz="8" w:space="0" w:color="000000"/>
              <w:bottom w:val="single" w:sz="4" w:space="0" w:color="auto"/>
            </w:tcBorders>
            <w:vAlign w:val="center"/>
          </w:tcPr>
          <w:p w14:paraId="47C7E775" w14:textId="5182F114" w:rsidR="00A51E15" w:rsidRPr="00A51E15" w:rsidRDefault="00A51E15" w:rsidP="00A51E15">
            <w:pPr>
              <w:adjustRightInd w:val="0"/>
              <w:snapToGrid w:val="0"/>
              <w:spacing w:line="360" w:lineRule="auto"/>
              <w:jc w:val="both"/>
              <w:rPr>
                <w:rFonts w:ascii="Book Antiqua" w:eastAsia="Times New Roman" w:hAnsi="Book Antiqua" w:cs="Times New Roman"/>
                <w:b/>
              </w:rPr>
            </w:pPr>
            <w:proofErr w:type="spellStart"/>
            <w:r w:rsidRPr="00DF0BA2">
              <w:rPr>
                <w:rFonts w:ascii="Book Antiqua" w:eastAsia="Times New Roman" w:hAnsi="Book Antiqua" w:cs="Times New Roman"/>
                <w:b/>
                <w:i/>
                <w:iCs/>
              </w:rPr>
              <w:t>En</w:t>
            </w:r>
            <w:proofErr w:type="spellEnd"/>
            <w:r w:rsidR="00DF0BA2" w:rsidRPr="00DF0BA2">
              <w:rPr>
                <w:rFonts w:ascii="Book Antiqua" w:eastAsia="Times New Roman" w:hAnsi="Book Antiqua" w:cs="Times New Roman"/>
                <w:b/>
                <w:i/>
                <w:iCs/>
              </w:rPr>
              <w:t xml:space="preserve"> </w:t>
            </w:r>
            <w:r w:rsidRPr="00DF0BA2">
              <w:rPr>
                <w:rFonts w:ascii="Book Antiqua" w:eastAsia="Times New Roman" w:hAnsi="Book Antiqua" w:cs="Times New Roman"/>
                <w:b/>
                <w:i/>
                <w:iCs/>
              </w:rPr>
              <w:t>bloc</w:t>
            </w:r>
            <w:r w:rsidRPr="00A51E15">
              <w:rPr>
                <w:rFonts w:ascii="Book Antiqua" w:eastAsia="Times New Roman" w:hAnsi="Book Antiqua" w:cs="Times New Roman"/>
                <w:b/>
              </w:rPr>
              <w:t xml:space="preserve"> resection</w:t>
            </w:r>
          </w:p>
        </w:tc>
        <w:tc>
          <w:tcPr>
            <w:tcW w:w="491" w:type="pct"/>
            <w:tcBorders>
              <w:top w:val="single" w:sz="8" w:space="0" w:color="000000"/>
              <w:bottom w:val="single" w:sz="4" w:space="0" w:color="auto"/>
            </w:tcBorders>
            <w:vAlign w:val="center"/>
          </w:tcPr>
          <w:p w14:paraId="5B076060" w14:textId="77777777" w:rsidR="00A51E15" w:rsidRPr="00A51E15" w:rsidRDefault="00A51E15" w:rsidP="00A51E15">
            <w:pPr>
              <w:adjustRightInd w:val="0"/>
              <w:snapToGrid w:val="0"/>
              <w:spacing w:line="360" w:lineRule="auto"/>
              <w:jc w:val="both"/>
              <w:rPr>
                <w:rFonts w:ascii="Book Antiqua" w:eastAsia="Times New Roman" w:hAnsi="Book Antiqua" w:cs="Times New Roman"/>
                <w:b/>
              </w:rPr>
            </w:pPr>
            <w:r w:rsidRPr="00A51E15">
              <w:rPr>
                <w:rFonts w:ascii="Book Antiqua" w:eastAsia="Times New Roman" w:hAnsi="Book Antiqua" w:cs="Times New Roman"/>
                <w:b/>
              </w:rPr>
              <w:t>Outcome</w:t>
            </w:r>
          </w:p>
        </w:tc>
      </w:tr>
      <w:tr w:rsidR="00A51E15" w:rsidRPr="00C550E5" w14:paraId="22525F97" w14:textId="77777777" w:rsidTr="00C60CC2">
        <w:trPr>
          <w:trHeight w:val="546"/>
        </w:trPr>
        <w:tc>
          <w:tcPr>
            <w:tcW w:w="466" w:type="pct"/>
            <w:tcBorders>
              <w:top w:val="single" w:sz="4" w:space="0" w:color="auto"/>
              <w:bottom w:val="nil"/>
            </w:tcBorders>
            <w:vAlign w:val="center"/>
          </w:tcPr>
          <w:p w14:paraId="092F4F33" w14:textId="2937E5F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Laurence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12</w:t>
            </w:r>
            <w:r w:rsidRPr="00C550E5">
              <w:rPr>
                <w:rFonts w:ascii="Book Antiqua" w:eastAsia="Times New Roman" w:hAnsi="Book Antiqua" w:cs="Times New Roman"/>
                <w:vertAlign w:val="superscript"/>
              </w:rPr>
              <w:t>]</w:t>
            </w:r>
          </w:p>
        </w:tc>
        <w:tc>
          <w:tcPr>
            <w:tcW w:w="392" w:type="pct"/>
            <w:tcBorders>
              <w:top w:val="single" w:sz="4" w:space="0" w:color="auto"/>
              <w:bottom w:val="nil"/>
            </w:tcBorders>
            <w:vAlign w:val="center"/>
          </w:tcPr>
          <w:p w14:paraId="76FE11D2"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70/F</w:t>
            </w:r>
          </w:p>
        </w:tc>
        <w:tc>
          <w:tcPr>
            <w:tcW w:w="424" w:type="pct"/>
            <w:tcBorders>
              <w:top w:val="single" w:sz="4" w:space="0" w:color="auto"/>
              <w:bottom w:val="nil"/>
            </w:tcBorders>
            <w:vAlign w:val="center"/>
          </w:tcPr>
          <w:p w14:paraId="0BFE8B45"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Argentina</w:t>
            </w:r>
          </w:p>
        </w:tc>
        <w:tc>
          <w:tcPr>
            <w:tcW w:w="597" w:type="pct"/>
            <w:tcBorders>
              <w:top w:val="single" w:sz="4" w:space="0" w:color="auto"/>
              <w:bottom w:val="nil"/>
            </w:tcBorders>
            <w:vAlign w:val="center"/>
          </w:tcPr>
          <w:p w14:paraId="3F3191C9"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Caecum</w:t>
            </w:r>
          </w:p>
        </w:tc>
        <w:tc>
          <w:tcPr>
            <w:tcW w:w="633" w:type="pct"/>
            <w:tcBorders>
              <w:top w:val="single" w:sz="4" w:space="0" w:color="auto"/>
              <w:bottom w:val="nil"/>
            </w:tcBorders>
            <w:vAlign w:val="center"/>
          </w:tcPr>
          <w:p w14:paraId="6BB29CF1"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colectomy</w:t>
            </w:r>
          </w:p>
        </w:tc>
        <w:tc>
          <w:tcPr>
            <w:tcW w:w="545" w:type="pct"/>
            <w:tcBorders>
              <w:top w:val="single" w:sz="4" w:space="0" w:color="auto"/>
              <w:bottom w:val="nil"/>
            </w:tcBorders>
            <w:vAlign w:val="center"/>
          </w:tcPr>
          <w:p w14:paraId="3E3BA9F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calf</w:t>
            </w:r>
          </w:p>
        </w:tc>
        <w:tc>
          <w:tcPr>
            <w:tcW w:w="491" w:type="pct"/>
            <w:tcBorders>
              <w:top w:val="single" w:sz="4" w:space="0" w:color="auto"/>
              <w:bottom w:val="nil"/>
            </w:tcBorders>
            <w:vAlign w:val="center"/>
          </w:tcPr>
          <w:p w14:paraId="11F4F9B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69" w:type="pct"/>
            <w:tcBorders>
              <w:top w:val="single" w:sz="4" w:space="0" w:color="auto"/>
              <w:bottom w:val="nil"/>
            </w:tcBorders>
            <w:vAlign w:val="center"/>
          </w:tcPr>
          <w:p w14:paraId="7E1BF0A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24</w:t>
            </w:r>
          </w:p>
        </w:tc>
        <w:tc>
          <w:tcPr>
            <w:tcW w:w="492" w:type="pct"/>
            <w:tcBorders>
              <w:top w:val="single" w:sz="4" w:space="0" w:color="auto"/>
              <w:bottom w:val="nil"/>
            </w:tcBorders>
            <w:vAlign w:val="center"/>
          </w:tcPr>
          <w:p w14:paraId="10EB884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91" w:type="pct"/>
            <w:tcBorders>
              <w:top w:val="single" w:sz="4" w:space="0" w:color="auto"/>
              <w:bottom w:val="nil"/>
            </w:tcBorders>
            <w:vAlign w:val="center"/>
          </w:tcPr>
          <w:p w14:paraId="36D84817" w14:textId="3C35BA7A"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w:t>
            </w:r>
            <w:r w:rsidR="00DF0BA2">
              <w:rPr>
                <w:rFonts w:ascii="Book Antiqua" w:eastAsia="Times New Roman" w:hAnsi="Book Antiqua" w:cs="Times New Roman"/>
              </w:rPr>
              <w:t>s</w:t>
            </w:r>
            <w:r w:rsidRPr="00C550E5">
              <w:rPr>
                <w:rFonts w:ascii="Book Antiqua" w:eastAsia="Times New Roman" w:hAnsi="Book Antiqua" w:cs="Times New Roman"/>
              </w:rPr>
              <w:t>oon for generalized metastase</w:t>
            </w:r>
            <w:r w:rsidRPr="00C550E5">
              <w:rPr>
                <w:rFonts w:ascii="Book Antiqua" w:hAnsi="Book Antiqua" w:cs="Times New Roman"/>
              </w:rPr>
              <w:t>s</w:t>
            </w:r>
          </w:p>
        </w:tc>
      </w:tr>
      <w:tr w:rsidR="00A51E15" w:rsidRPr="00C550E5" w14:paraId="12D65D0C" w14:textId="77777777" w:rsidTr="00C60CC2">
        <w:trPr>
          <w:trHeight w:val="546"/>
        </w:trPr>
        <w:tc>
          <w:tcPr>
            <w:tcW w:w="466" w:type="pct"/>
            <w:tcBorders>
              <w:top w:val="nil"/>
              <w:bottom w:val="nil"/>
            </w:tcBorders>
            <w:vAlign w:val="center"/>
          </w:tcPr>
          <w:p w14:paraId="4D29F766" w14:textId="607E0594"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Laurence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12</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5E04F23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51/M</w:t>
            </w:r>
          </w:p>
        </w:tc>
        <w:tc>
          <w:tcPr>
            <w:tcW w:w="424" w:type="pct"/>
            <w:tcBorders>
              <w:top w:val="nil"/>
              <w:bottom w:val="nil"/>
            </w:tcBorders>
            <w:vAlign w:val="center"/>
          </w:tcPr>
          <w:p w14:paraId="7ECC68D0"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Argentina</w:t>
            </w:r>
          </w:p>
        </w:tc>
        <w:tc>
          <w:tcPr>
            <w:tcW w:w="597" w:type="pct"/>
            <w:tcBorders>
              <w:top w:val="nil"/>
              <w:bottom w:val="nil"/>
            </w:tcBorders>
            <w:vAlign w:val="center"/>
          </w:tcPr>
          <w:p w14:paraId="02DDEF0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Transverse colon</w:t>
            </w:r>
          </w:p>
        </w:tc>
        <w:tc>
          <w:tcPr>
            <w:tcW w:w="633" w:type="pct"/>
            <w:tcBorders>
              <w:top w:val="nil"/>
              <w:bottom w:val="nil"/>
            </w:tcBorders>
            <w:vAlign w:val="center"/>
          </w:tcPr>
          <w:p w14:paraId="1728600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Right colectomy</w:t>
            </w:r>
          </w:p>
        </w:tc>
        <w:tc>
          <w:tcPr>
            <w:tcW w:w="545" w:type="pct"/>
            <w:tcBorders>
              <w:top w:val="nil"/>
              <w:bottom w:val="nil"/>
            </w:tcBorders>
            <w:vAlign w:val="center"/>
          </w:tcPr>
          <w:p w14:paraId="02F896A9"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forearm</w:t>
            </w:r>
          </w:p>
        </w:tc>
        <w:tc>
          <w:tcPr>
            <w:tcW w:w="491" w:type="pct"/>
            <w:tcBorders>
              <w:top w:val="nil"/>
              <w:bottom w:val="nil"/>
            </w:tcBorders>
            <w:vAlign w:val="center"/>
          </w:tcPr>
          <w:p w14:paraId="15B878A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69" w:type="pct"/>
            <w:tcBorders>
              <w:top w:val="nil"/>
              <w:bottom w:val="nil"/>
            </w:tcBorders>
            <w:vAlign w:val="center"/>
          </w:tcPr>
          <w:p w14:paraId="60F9A5C4"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0</w:t>
            </w:r>
          </w:p>
        </w:tc>
        <w:tc>
          <w:tcPr>
            <w:tcW w:w="492" w:type="pct"/>
            <w:tcBorders>
              <w:top w:val="nil"/>
              <w:bottom w:val="nil"/>
            </w:tcBorders>
            <w:vAlign w:val="center"/>
          </w:tcPr>
          <w:p w14:paraId="64592DC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91" w:type="pct"/>
            <w:tcBorders>
              <w:top w:val="nil"/>
              <w:bottom w:val="nil"/>
            </w:tcBorders>
            <w:vAlign w:val="center"/>
          </w:tcPr>
          <w:p w14:paraId="4C3E7334" w14:textId="1C9BD3DE"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w:t>
            </w:r>
            <w:r w:rsidR="00DF0BA2">
              <w:rPr>
                <w:rFonts w:ascii="Book Antiqua" w:eastAsia="Times New Roman" w:hAnsi="Book Antiqua" w:cs="Times New Roman"/>
              </w:rPr>
              <w:t>s</w:t>
            </w:r>
            <w:r w:rsidRPr="00C550E5">
              <w:rPr>
                <w:rFonts w:ascii="Book Antiqua" w:eastAsia="Times New Roman" w:hAnsi="Book Antiqua" w:cs="Times New Roman"/>
              </w:rPr>
              <w:t>oon for generalized metastases</w:t>
            </w:r>
          </w:p>
        </w:tc>
      </w:tr>
      <w:tr w:rsidR="00A51E15" w:rsidRPr="00C550E5" w14:paraId="0C1E5432" w14:textId="77777777" w:rsidTr="00C60CC2">
        <w:trPr>
          <w:trHeight w:val="546"/>
        </w:trPr>
        <w:tc>
          <w:tcPr>
            <w:tcW w:w="466" w:type="pct"/>
            <w:tcBorders>
              <w:top w:val="nil"/>
              <w:bottom w:val="nil"/>
            </w:tcBorders>
            <w:vAlign w:val="center"/>
          </w:tcPr>
          <w:p w14:paraId="44BC4FF4" w14:textId="317C24A1" w:rsidR="00A51E15" w:rsidRPr="009B028F" w:rsidRDefault="00A51E15" w:rsidP="00A51E15">
            <w:pPr>
              <w:adjustRightInd w:val="0"/>
              <w:snapToGrid w:val="0"/>
              <w:spacing w:line="360" w:lineRule="auto"/>
              <w:jc w:val="both"/>
              <w:rPr>
                <w:rFonts w:ascii="Book Antiqua" w:hAnsi="Book Antiqua" w:cs="Times New Roman"/>
              </w:rPr>
            </w:pPr>
            <w:proofErr w:type="spellStart"/>
            <w:r w:rsidRPr="009B028F">
              <w:rPr>
                <w:rFonts w:ascii="Book Antiqua" w:eastAsia="Times New Roman" w:hAnsi="Book Antiqua" w:cs="Times New Roman"/>
              </w:rPr>
              <w:t>Stulc</w:t>
            </w:r>
            <w:proofErr w:type="spellEnd"/>
            <w:r w:rsidR="00E74F7A" w:rsidRPr="009B028F">
              <w:rPr>
                <w:rFonts w:ascii="Book Antiqua" w:eastAsia="Times New Roman" w:hAnsi="Book Antiqua" w:cs="Times New Roman"/>
              </w:rPr>
              <w:t xml:space="preserve"> </w:t>
            </w:r>
            <w:r w:rsidRPr="009B028F">
              <w:rPr>
                <w:rFonts w:ascii="Book Antiqua" w:eastAsia="Times New Roman" w:hAnsi="Book Antiqua" w:cs="Times New Roman"/>
                <w:i/>
              </w:rPr>
              <w:t>et</w:t>
            </w:r>
            <w:r w:rsidR="00E74F7A" w:rsidRPr="009B028F">
              <w:rPr>
                <w:rFonts w:ascii="Book Antiqua" w:eastAsia="Times New Roman" w:hAnsi="Book Antiqua" w:cs="Times New Roman"/>
                <w:i/>
              </w:rPr>
              <w:t xml:space="preserve"> </w:t>
            </w:r>
            <w:r w:rsidRPr="009B028F">
              <w:rPr>
                <w:rFonts w:ascii="Book Antiqua" w:eastAsia="Times New Roman" w:hAnsi="Book Antiqua" w:cs="Times New Roman"/>
                <w:i/>
              </w:rPr>
              <w:t>al</w:t>
            </w:r>
            <w:r w:rsidRPr="009B028F">
              <w:rPr>
                <w:rFonts w:ascii="Book Antiqua" w:eastAsia="Times New Roman" w:hAnsi="Book Antiqua" w:cs="Times New Roman"/>
                <w:vertAlign w:val="superscript"/>
              </w:rPr>
              <w:t>[</w:t>
            </w:r>
            <w:r w:rsidR="009B028F" w:rsidRPr="009B028F">
              <w:rPr>
                <w:rFonts w:ascii="Book Antiqua" w:eastAsia="Times New Roman" w:hAnsi="Book Antiqua" w:cs="Times New Roman"/>
                <w:vertAlign w:val="superscript"/>
              </w:rPr>
              <w:t>36</w:t>
            </w:r>
            <w:r w:rsidRPr="009B028F">
              <w:rPr>
                <w:rFonts w:ascii="Book Antiqua" w:eastAsia="Times New Roman" w:hAnsi="Book Antiqua" w:cs="Times New Roman"/>
                <w:vertAlign w:val="superscript"/>
              </w:rPr>
              <w:t>]</w:t>
            </w:r>
          </w:p>
        </w:tc>
        <w:tc>
          <w:tcPr>
            <w:tcW w:w="392" w:type="pct"/>
            <w:tcBorders>
              <w:top w:val="nil"/>
              <w:bottom w:val="nil"/>
            </w:tcBorders>
            <w:vAlign w:val="center"/>
          </w:tcPr>
          <w:p w14:paraId="07541F22"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74/M</w:t>
            </w:r>
          </w:p>
        </w:tc>
        <w:tc>
          <w:tcPr>
            <w:tcW w:w="424" w:type="pct"/>
            <w:tcBorders>
              <w:top w:val="nil"/>
              <w:bottom w:val="nil"/>
            </w:tcBorders>
            <w:vAlign w:val="center"/>
          </w:tcPr>
          <w:p w14:paraId="413B0683" w14:textId="7D1B8FBB"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hAnsi="Book Antiqua" w:cs="Times New Roman"/>
              </w:rPr>
              <w:t>U</w:t>
            </w:r>
            <w:r w:rsidR="00DF0BA2">
              <w:rPr>
                <w:rFonts w:ascii="Book Antiqua" w:hAnsi="Book Antiqua" w:cs="Times New Roman"/>
              </w:rPr>
              <w:t>nited States</w:t>
            </w:r>
          </w:p>
        </w:tc>
        <w:tc>
          <w:tcPr>
            <w:tcW w:w="597" w:type="pct"/>
            <w:tcBorders>
              <w:top w:val="nil"/>
              <w:bottom w:val="nil"/>
            </w:tcBorders>
            <w:vAlign w:val="center"/>
          </w:tcPr>
          <w:p w14:paraId="10759B0C"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Ascending colon</w:t>
            </w:r>
          </w:p>
        </w:tc>
        <w:tc>
          <w:tcPr>
            <w:tcW w:w="633" w:type="pct"/>
            <w:tcBorders>
              <w:top w:val="nil"/>
              <w:bottom w:val="nil"/>
            </w:tcBorders>
            <w:vAlign w:val="center"/>
          </w:tcPr>
          <w:p w14:paraId="0AC9CB78"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Right hemicolectomy</w:t>
            </w:r>
          </w:p>
        </w:tc>
        <w:tc>
          <w:tcPr>
            <w:tcW w:w="545" w:type="pct"/>
            <w:tcBorders>
              <w:top w:val="nil"/>
              <w:bottom w:val="nil"/>
            </w:tcBorders>
            <w:vAlign w:val="center"/>
          </w:tcPr>
          <w:p w14:paraId="7A8F5F3B"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Left buttock</w:t>
            </w:r>
          </w:p>
        </w:tc>
        <w:tc>
          <w:tcPr>
            <w:tcW w:w="491" w:type="pct"/>
            <w:tcBorders>
              <w:top w:val="nil"/>
              <w:bottom w:val="nil"/>
            </w:tcBorders>
            <w:vAlign w:val="center"/>
          </w:tcPr>
          <w:p w14:paraId="694553D1"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NS</w:t>
            </w:r>
          </w:p>
        </w:tc>
        <w:tc>
          <w:tcPr>
            <w:tcW w:w="469" w:type="pct"/>
            <w:tcBorders>
              <w:top w:val="nil"/>
              <w:bottom w:val="nil"/>
            </w:tcBorders>
            <w:vAlign w:val="center"/>
          </w:tcPr>
          <w:p w14:paraId="23AD5CA8"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30</w:t>
            </w:r>
          </w:p>
        </w:tc>
        <w:tc>
          <w:tcPr>
            <w:tcW w:w="492" w:type="pct"/>
            <w:tcBorders>
              <w:top w:val="nil"/>
              <w:bottom w:val="nil"/>
            </w:tcBorders>
            <w:vAlign w:val="center"/>
          </w:tcPr>
          <w:p w14:paraId="4CC869CE"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Y</w:t>
            </w:r>
          </w:p>
        </w:tc>
        <w:tc>
          <w:tcPr>
            <w:tcW w:w="491" w:type="pct"/>
            <w:tcBorders>
              <w:top w:val="nil"/>
              <w:bottom w:val="nil"/>
            </w:tcBorders>
            <w:vAlign w:val="center"/>
          </w:tcPr>
          <w:p w14:paraId="3F8FD655"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NS</w:t>
            </w:r>
          </w:p>
        </w:tc>
      </w:tr>
      <w:tr w:rsidR="00A51E15" w:rsidRPr="00C550E5" w14:paraId="4A08B42D" w14:textId="77777777" w:rsidTr="00C60CC2">
        <w:trPr>
          <w:trHeight w:val="546"/>
        </w:trPr>
        <w:tc>
          <w:tcPr>
            <w:tcW w:w="466" w:type="pct"/>
            <w:tcBorders>
              <w:top w:val="nil"/>
              <w:bottom w:val="nil"/>
            </w:tcBorders>
            <w:vAlign w:val="center"/>
          </w:tcPr>
          <w:p w14:paraId="0290C96D" w14:textId="661C4B81"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 xml:space="preserve">Torosian </w:t>
            </w:r>
            <w:r w:rsidRPr="009B028F">
              <w:rPr>
                <w:rFonts w:ascii="Book Antiqua" w:eastAsia="Times New Roman" w:hAnsi="Book Antiqua" w:cs="Times New Roman"/>
                <w:i/>
              </w:rPr>
              <w:t>et al</w:t>
            </w:r>
            <w:r w:rsidRPr="009B028F">
              <w:rPr>
                <w:rFonts w:ascii="Book Antiqua" w:eastAsia="Times New Roman" w:hAnsi="Book Antiqua" w:cs="Times New Roman"/>
                <w:vertAlign w:val="superscript"/>
              </w:rPr>
              <w:t>[</w:t>
            </w:r>
            <w:r w:rsidR="009B028F" w:rsidRPr="009B028F">
              <w:rPr>
                <w:rFonts w:ascii="Book Antiqua" w:eastAsia="Times New Roman" w:hAnsi="Book Antiqua" w:cs="Times New Roman"/>
                <w:vertAlign w:val="superscript"/>
              </w:rPr>
              <w:t>37</w:t>
            </w:r>
            <w:r w:rsidRPr="009B028F">
              <w:rPr>
                <w:rFonts w:ascii="Book Antiqua" w:eastAsia="Times New Roman" w:hAnsi="Book Antiqua" w:cs="Times New Roman"/>
                <w:vertAlign w:val="superscript"/>
              </w:rPr>
              <w:t>]</w:t>
            </w:r>
          </w:p>
        </w:tc>
        <w:tc>
          <w:tcPr>
            <w:tcW w:w="392" w:type="pct"/>
            <w:tcBorders>
              <w:top w:val="nil"/>
              <w:bottom w:val="nil"/>
            </w:tcBorders>
            <w:vAlign w:val="center"/>
          </w:tcPr>
          <w:p w14:paraId="078C041D" w14:textId="77777777" w:rsidR="00A51E15" w:rsidRPr="009B028F" w:rsidRDefault="00A51E15" w:rsidP="00A51E15">
            <w:pPr>
              <w:adjustRightInd w:val="0"/>
              <w:snapToGrid w:val="0"/>
              <w:spacing w:line="360" w:lineRule="auto"/>
              <w:ind w:firstLineChars="100" w:firstLine="240"/>
              <w:jc w:val="both"/>
              <w:rPr>
                <w:rFonts w:ascii="Book Antiqua" w:hAnsi="Book Antiqua" w:cs="Times New Roman"/>
              </w:rPr>
            </w:pPr>
            <w:r w:rsidRPr="009B028F">
              <w:rPr>
                <w:rFonts w:ascii="Book Antiqua" w:eastAsia="Times New Roman" w:hAnsi="Book Antiqua" w:cs="Times New Roman"/>
              </w:rPr>
              <w:t>68/M</w:t>
            </w:r>
          </w:p>
        </w:tc>
        <w:tc>
          <w:tcPr>
            <w:tcW w:w="424" w:type="pct"/>
            <w:tcBorders>
              <w:top w:val="nil"/>
              <w:bottom w:val="nil"/>
            </w:tcBorders>
            <w:vAlign w:val="center"/>
          </w:tcPr>
          <w:p w14:paraId="218671C7" w14:textId="4935C75D" w:rsidR="00A51E15" w:rsidRPr="009B028F" w:rsidRDefault="00DF0BA2"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States</w:t>
            </w:r>
          </w:p>
        </w:tc>
        <w:tc>
          <w:tcPr>
            <w:tcW w:w="597" w:type="pct"/>
            <w:tcBorders>
              <w:top w:val="nil"/>
              <w:bottom w:val="nil"/>
            </w:tcBorders>
            <w:vAlign w:val="center"/>
          </w:tcPr>
          <w:p w14:paraId="3DC7B454"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Transverse colon</w:t>
            </w:r>
          </w:p>
        </w:tc>
        <w:tc>
          <w:tcPr>
            <w:tcW w:w="633" w:type="pct"/>
            <w:tcBorders>
              <w:top w:val="nil"/>
              <w:bottom w:val="nil"/>
            </w:tcBorders>
            <w:vAlign w:val="center"/>
          </w:tcPr>
          <w:p w14:paraId="315DCB54"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Right colectomy</w:t>
            </w:r>
          </w:p>
        </w:tc>
        <w:tc>
          <w:tcPr>
            <w:tcW w:w="545" w:type="pct"/>
            <w:tcBorders>
              <w:top w:val="nil"/>
              <w:bottom w:val="nil"/>
            </w:tcBorders>
            <w:vAlign w:val="center"/>
          </w:tcPr>
          <w:p w14:paraId="764E1859" w14:textId="77777777" w:rsidR="00A51E15" w:rsidRPr="009B028F" w:rsidRDefault="00A51E15" w:rsidP="00A51E15">
            <w:pPr>
              <w:adjustRightInd w:val="0"/>
              <w:snapToGrid w:val="0"/>
              <w:spacing w:line="360" w:lineRule="auto"/>
              <w:jc w:val="both"/>
              <w:rPr>
                <w:rFonts w:ascii="Book Antiqua" w:hAnsi="Book Antiqua" w:cs="Times New Roman"/>
              </w:rPr>
            </w:pPr>
            <w:r w:rsidRPr="009B028F">
              <w:rPr>
                <w:rFonts w:ascii="Book Antiqua" w:eastAsia="Times New Roman" w:hAnsi="Book Antiqua" w:cs="Times New Roman"/>
              </w:rPr>
              <w:t>Left thigh</w:t>
            </w:r>
          </w:p>
        </w:tc>
        <w:tc>
          <w:tcPr>
            <w:tcW w:w="491" w:type="pct"/>
            <w:tcBorders>
              <w:top w:val="nil"/>
              <w:bottom w:val="nil"/>
            </w:tcBorders>
            <w:vAlign w:val="center"/>
          </w:tcPr>
          <w:p w14:paraId="2D090F6F"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w:t>
            </w:r>
          </w:p>
        </w:tc>
        <w:tc>
          <w:tcPr>
            <w:tcW w:w="469" w:type="pct"/>
            <w:tcBorders>
              <w:top w:val="nil"/>
              <w:bottom w:val="nil"/>
            </w:tcBorders>
            <w:vAlign w:val="center"/>
          </w:tcPr>
          <w:p w14:paraId="4FA1EDF7"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60</w:t>
            </w:r>
          </w:p>
        </w:tc>
        <w:tc>
          <w:tcPr>
            <w:tcW w:w="492" w:type="pct"/>
            <w:tcBorders>
              <w:top w:val="nil"/>
              <w:bottom w:val="nil"/>
            </w:tcBorders>
            <w:vAlign w:val="center"/>
          </w:tcPr>
          <w:p w14:paraId="1232F201" w14:textId="77777777" w:rsidR="00A51E15" w:rsidRPr="009B028F"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Y</w:t>
            </w:r>
          </w:p>
        </w:tc>
        <w:tc>
          <w:tcPr>
            <w:tcW w:w="491" w:type="pct"/>
            <w:tcBorders>
              <w:top w:val="nil"/>
              <w:bottom w:val="nil"/>
            </w:tcBorders>
            <w:vAlign w:val="center"/>
          </w:tcPr>
          <w:p w14:paraId="477AB89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NS</w:t>
            </w:r>
          </w:p>
        </w:tc>
      </w:tr>
      <w:tr w:rsidR="00A51E15" w:rsidRPr="00C550E5" w14:paraId="786D4227" w14:textId="77777777" w:rsidTr="00C60CC2">
        <w:trPr>
          <w:trHeight w:val="546"/>
        </w:trPr>
        <w:tc>
          <w:tcPr>
            <w:tcW w:w="466" w:type="pct"/>
            <w:tcBorders>
              <w:top w:val="nil"/>
              <w:bottom w:val="nil"/>
            </w:tcBorders>
            <w:vAlign w:val="center"/>
          </w:tcPr>
          <w:p w14:paraId="4AF50015" w14:textId="3517D50A"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 xml:space="preserve">Caskey </w:t>
            </w:r>
            <w:r w:rsidRPr="006F0A66">
              <w:rPr>
                <w:rFonts w:ascii="Book Antiqua" w:eastAsia="Times New Roman" w:hAnsi="Book Antiqua" w:cs="Times New Roman"/>
                <w:i/>
              </w:rPr>
              <w:t>et al</w:t>
            </w:r>
            <w:r w:rsidRPr="006F0A66">
              <w:rPr>
                <w:rFonts w:ascii="Book Antiqua" w:eastAsia="Times New Roman" w:hAnsi="Book Antiqua" w:cs="Times New Roman"/>
                <w:vertAlign w:val="superscript"/>
              </w:rPr>
              <w:t>[</w:t>
            </w:r>
            <w:r w:rsidR="006F0A66" w:rsidRPr="006F0A66">
              <w:rPr>
                <w:rFonts w:ascii="Book Antiqua" w:eastAsia="Times New Roman" w:hAnsi="Book Antiqua" w:cs="Times New Roman"/>
                <w:vertAlign w:val="superscript"/>
              </w:rPr>
              <w:t>38</w:t>
            </w:r>
            <w:r w:rsidRPr="006F0A66">
              <w:rPr>
                <w:rFonts w:ascii="Book Antiqua" w:eastAsia="Times New Roman" w:hAnsi="Book Antiqua" w:cs="Times New Roman"/>
                <w:vertAlign w:val="superscript"/>
              </w:rPr>
              <w:t>]</w:t>
            </w:r>
          </w:p>
        </w:tc>
        <w:tc>
          <w:tcPr>
            <w:tcW w:w="392" w:type="pct"/>
            <w:tcBorders>
              <w:top w:val="nil"/>
              <w:bottom w:val="nil"/>
            </w:tcBorders>
            <w:vAlign w:val="center"/>
          </w:tcPr>
          <w:p w14:paraId="34110863"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62/M</w:t>
            </w:r>
          </w:p>
        </w:tc>
        <w:tc>
          <w:tcPr>
            <w:tcW w:w="424" w:type="pct"/>
            <w:tcBorders>
              <w:top w:val="nil"/>
              <w:bottom w:val="nil"/>
            </w:tcBorders>
            <w:vAlign w:val="center"/>
          </w:tcPr>
          <w:p w14:paraId="0C7B80E1" w14:textId="18EDAC5D" w:rsidR="00A51E15" w:rsidRPr="006F0A66" w:rsidRDefault="00DF0BA2"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States</w:t>
            </w:r>
          </w:p>
        </w:tc>
        <w:tc>
          <w:tcPr>
            <w:tcW w:w="597" w:type="pct"/>
            <w:tcBorders>
              <w:top w:val="nil"/>
              <w:bottom w:val="nil"/>
            </w:tcBorders>
            <w:vAlign w:val="center"/>
          </w:tcPr>
          <w:p w14:paraId="790BF314"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Transverse colon</w:t>
            </w:r>
          </w:p>
        </w:tc>
        <w:tc>
          <w:tcPr>
            <w:tcW w:w="633" w:type="pct"/>
            <w:tcBorders>
              <w:top w:val="nil"/>
              <w:bottom w:val="nil"/>
            </w:tcBorders>
            <w:vAlign w:val="center"/>
          </w:tcPr>
          <w:p w14:paraId="5A794112"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hAnsi="Book Antiqua" w:cs="Times New Roman"/>
              </w:rPr>
              <w:t>NS</w:t>
            </w:r>
          </w:p>
        </w:tc>
        <w:tc>
          <w:tcPr>
            <w:tcW w:w="545" w:type="pct"/>
            <w:tcBorders>
              <w:top w:val="nil"/>
              <w:bottom w:val="nil"/>
            </w:tcBorders>
            <w:vAlign w:val="center"/>
          </w:tcPr>
          <w:p w14:paraId="78C244A6"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Left gluteus</w:t>
            </w:r>
          </w:p>
        </w:tc>
        <w:tc>
          <w:tcPr>
            <w:tcW w:w="491" w:type="pct"/>
            <w:tcBorders>
              <w:top w:val="nil"/>
              <w:bottom w:val="nil"/>
            </w:tcBorders>
            <w:vAlign w:val="center"/>
          </w:tcPr>
          <w:p w14:paraId="4FD090D6"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69" w:type="pct"/>
            <w:tcBorders>
              <w:top w:val="nil"/>
              <w:bottom w:val="nil"/>
            </w:tcBorders>
            <w:vAlign w:val="center"/>
          </w:tcPr>
          <w:p w14:paraId="0F513763"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6</w:t>
            </w:r>
          </w:p>
        </w:tc>
        <w:tc>
          <w:tcPr>
            <w:tcW w:w="492" w:type="pct"/>
            <w:tcBorders>
              <w:top w:val="nil"/>
              <w:bottom w:val="nil"/>
            </w:tcBorders>
            <w:vAlign w:val="center"/>
          </w:tcPr>
          <w:p w14:paraId="39C69C0B"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91" w:type="pct"/>
            <w:tcBorders>
              <w:top w:val="nil"/>
              <w:bottom w:val="nil"/>
            </w:tcBorders>
            <w:vAlign w:val="center"/>
          </w:tcPr>
          <w:p w14:paraId="135D2BF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r>
      <w:tr w:rsidR="00A51E15" w:rsidRPr="00C550E5" w14:paraId="2EB148EC" w14:textId="77777777" w:rsidTr="00C60CC2">
        <w:trPr>
          <w:trHeight w:val="546"/>
        </w:trPr>
        <w:tc>
          <w:tcPr>
            <w:tcW w:w="466" w:type="pct"/>
            <w:tcBorders>
              <w:top w:val="nil"/>
              <w:bottom w:val="nil"/>
            </w:tcBorders>
            <w:vAlign w:val="center"/>
          </w:tcPr>
          <w:p w14:paraId="128FC9AF" w14:textId="14A558D0"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lastRenderedPageBreak/>
              <w:t xml:space="preserve">Caskey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6F0A66">
              <w:rPr>
                <w:rFonts w:ascii="Book Antiqua" w:eastAsia="Times New Roman" w:hAnsi="Book Antiqua" w:cs="Times New Roman"/>
                <w:vertAlign w:val="superscript"/>
              </w:rPr>
              <w:t>38</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3138E74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71/F</w:t>
            </w:r>
          </w:p>
        </w:tc>
        <w:tc>
          <w:tcPr>
            <w:tcW w:w="424" w:type="pct"/>
            <w:tcBorders>
              <w:top w:val="nil"/>
              <w:bottom w:val="nil"/>
            </w:tcBorders>
            <w:vAlign w:val="center"/>
          </w:tcPr>
          <w:p w14:paraId="6F0CC104" w14:textId="49BE7A48" w:rsidR="00A51E15" w:rsidRPr="00C550E5" w:rsidRDefault="00DF0BA2" w:rsidP="00A51E15">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States</w:t>
            </w:r>
          </w:p>
        </w:tc>
        <w:tc>
          <w:tcPr>
            <w:tcW w:w="597" w:type="pct"/>
            <w:tcBorders>
              <w:top w:val="nil"/>
              <w:bottom w:val="nil"/>
            </w:tcBorders>
            <w:vAlign w:val="center"/>
          </w:tcPr>
          <w:p w14:paraId="5755A1D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w:t>
            </w:r>
            <w:r w:rsidRPr="00C550E5">
              <w:rPr>
                <w:rFonts w:ascii="Book Antiqua" w:hAnsi="Book Antiqua" w:cs="Times New Roman"/>
              </w:rPr>
              <w:t>o</w:t>
            </w:r>
            <w:r w:rsidRPr="00C550E5">
              <w:rPr>
                <w:rFonts w:ascii="Book Antiqua" w:eastAsia="Times New Roman" w:hAnsi="Book Antiqua" w:cs="Times New Roman"/>
              </w:rPr>
              <w:t>lon</w:t>
            </w:r>
          </w:p>
        </w:tc>
        <w:tc>
          <w:tcPr>
            <w:tcW w:w="633" w:type="pct"/>
            <w:tcBorders>
              <w:top w:val="nil"/>
              <w:bottom w:val="nil"/>
            </w:tcBorders>
            <w:vAlign w:val="center"/>
          </w:tcPr>
          <w:p w14:paraId="0B2E00B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hAnsi="Book Antiqua" w:cs="Times New Roman"/>
              </w:rPr>
              <w:t>NS</w:t>
            </w:r>
          </w:p>
        </w:tc>
        <w:tc>
          <w:tcPr>
            <w:tcW w:w="545" w:type="pct"/>
            <w:tcBorders>
              <w:top w:val="nil"/>
              <w:bottom w:val="nil"/>
            </w:tcBorders>
            <w:vAlign w:val="center"/>
          </w:tcPr>
          <w:p w14:paraId="7EDEE10B"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Right psoas</w:t>
            </w:r>
          </w:p>
        </w:tc>
        <w:tc>
          <w:tcPr>
            <w:tcW w:w="491" w:type="pct"/>
            <w:tcBorders>
              <w:top w:val="nil"/>
              <w:bottom w:val="nil"/>
            </w:tcBorders>
            <w:vAlign w:val="center"/>
          </w:tcPr>
          <w:p w14:paraId="476C5E67"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69" w:type="pct"/>
            <w:tcBorders>
              <w:top w:val="nil"/>
              <w:bottom w:val="nil"/>
            </w:tcBorders>
            <w:vAlign w:val="center"/>
          </w:tcPr>
          <w:p w14:paraId="236E758E"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2" w:type="pct"/>
            <w:tcBorders>
              <w:top w:val="nil"/>
              <w:bottom w:val="nil"/>
            </w:tcBorders>
            <w:vAlign w:val="center"/>
          </w:tcPr>
          <w:p w14:paraId="5FA07DC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1" w:type="pct"/>
            <w:tcBorders>
              <w:top w:val="nil"/>
              <w:bottom w:val="nil"/>
            </w:tcBorders>
            <w:vAlign w:val="center"/>
          </w:tcPr>
          <w:p w14:paraId="2B06608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r>
      <w:tr w:rsidR="00A51E15" w:rsidRPr="00C550E5" w14:paraId="1FE41EE3" w14:textId="77777777" w:rsidTr="00C60CC2">
        <w:trPr>
          <w:trHeight w:val="546"/>
        </w:trPr>
        <w:tc>
          <w:tcPr>
            <w:tcW w:w="466" w:type="pct"/>
            <w:tcBorders>
              <w:top w:val="nil"/>
              <w:bottom w:val="nil"/>
            </w:tcBorders>
            <w:vAlign w:val="center"/>
          </w:tcPr>
          <w:p w14:paraId="62475C93" w14:textId="0295FC20"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Araki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11</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66B7613F"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hAnsi="Book Antiqua" w:cs="Times New Roman"/>
              </w:rPr>
              <w:t>66/M</w:t>
            </w:r>
          </w:p>
        </w:tc>
        <w:tc>
          <w:tcPr>
            <w:tcW w:w="424" w:type="pct"/>
            <w:tcBorders>
              <w:top w:val="nil"/>
              <w:bottom w:val="nil"/>
            </w:tcBorders>
            <w:vAlign w:val="center"/>
          </w:tcPr>
          <w:p w14:paraId="241A92AB"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Japa</w:t>
            </w:r>
            <w:r w:rsidRPr="00C550E5">
              <w:rPr>
                <w:rFonts w:ascii="Book Antiqua" w:hAnsi="Book Antiqua" w:cs="Times New Roman"/>
              </w:rPr>
              <w:t>n</w:t>
            </w:r>
          </w:p>
        </w:tc>
        <w:tc>
          <w:tcPr>
            <w:tcW w:w="597" w:type="pct"/>
            <w:tcBorders>
              <w:top w:val="nil"/>
              <w:bottom w:val="nil"/>
            </w:tcBorders>
            <w:vAlign w:val="center"/>
          </w:tcPr>
          <w:p w14:paraId="2A79695D"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Colon</w:t>
            </w:r>
          </w:p>
        </w:tc>
        <w:tc>
          <w:tcPr>
            <w:tcW w:w="633" w:type="pct"/>
            <w:tcBorders>
              <w:top w:val="nil"/>
              <w:bottom w:val="nil"/>
            </w:tcBorders>
            <w:vAlign w:val="center"/>
          </w:tcPr>
          <w:p w14:paraId="0ECBD3F4"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Colectomy</w:t>
            </w:r>
          </w:p>
        </w:tc>
        <w:tc>
          <w:tcPr>
            <w:tcW w:w="545" w:type="pct"/>
            <w:tcBorders>
              <w:top w:val="nil"/>
              <w:bottom w:val="nil"/>
            </w:tcBorders>
            <w:vAlign w:val="center"/>
          </w:tcPr>
          <w:p w14:paraId="3C8EEFD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Right teres major</w:t>
            </w:r>
          </w:p>
        </w:tc>
        <w:tc>
          <w:tcPr>
            <w:tcW w:w="491" w:type="pct"/>
            <w:tcBorders>
              <w:top w:val="nil"/>
              <w:bottom w:val="nil"/>
            </w:tcBorders>
            <w:vAlign w:val="center"/>
          </w:tcPr>
          <w:p w14:paraId="5293C76C"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69" w:type="pct"/>
            <w:tcBorders>
              <w:top w:val="nil"/>
              <w:bottom w:val="nil"/>
            </w:tcBorders>
            <w:vAlign w:val="center"/>
          </w:tcPr>
          <w:p w14:paraId="0A565C8B"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6</w:t>
            </w:r>
          </w:p>
        </w:tc>
        <w:tc>
          <w:tcPr>
            <w:tcW w:w="492" w:type="pct"/>
            <w:tcBorders>
              <w:top w:val="nil"/>
              <w:bottom w:val="nil"/>
            </w:tcBorders>
            <w:vAlign w:val="center"/>
          </w:tcPr>
          <w:p w14:paraId="2E28FFF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1" w:type="pct"/>
            <w:tcBorders>
              <w:top w:val="nil"/>
              <w:bottom w:val="nil"/>
            </w:tcBorders>
            <w:vAlign w:val="center"/>
          </w:tcPr>
          <w:p w14:paraId="75F0546F" w14:textId="4E86684A"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after 2 </w:t>
            </w:r>
            <w:proofErr w:type="spellStart"/>
            <w:r w:rsidRPr="00C550E5">
              <w:rPr>
                <w:rFonts w:ascii="Book Antiqua" w:eastAsia="Times New Roman" w:hAnsi="Book Antiqua" w:cs="Times New Roman"/>
              </w:rPr>
              <w:t>yr</w:t>
            </w:r>
            <w:proofErr w:type="spellEnd"/>
            <w:r w:rsidRPr="00C550E5">
              <w:rPr>
                <w:rFonts w:ascii="Book Antiqua" w:eastAsia="Times New Roman" w:hAnsi="Book Antiqua" w:cs="Times New Roman"/>
              </w:rPr>
              <w:t xml:space="preserve"> and 7 </w:t>
            </w:r>
            <w:proofErr w:type="spellStart"/>
            <w:r w:rsidRPr="00C550E5">
              <w:rPr>
                <w:rFonts w:ascii="Book Antiqua" w:eastAsia="Times New Roman" w:hAnsi="Book Antiqua" w:cs="Times New Roman"/>
              </w:rPr>
              <w:t>mo</w:t>
            </w:r>
            <w:proofErr w:type="spellEnd"/>
            <w:r w:rsidRPr="00C550E5">
              <w:rPr>
                <w:rFonts w:ascii="Book Antiqua" w:eastAsia="Times New Roman" w:hAnsi="Book Antiqua" w:cs="Times New Roman"/>
              </w:rPr>
              <w:t xml:space="preserve"> from carcinoma</w:t>
            </w:r>
          </w:p>
        </w:tc>
      </w:tr>
      <w:tr w:rsidR="00A51E15" w:rsidRPr="00C550E5" w14:paraId="05FDBCB7" w14:textId="77777777" w:rsidTr="00C60CC2">
        <w:trPr>
          <w:trHeight w:val="546"/>
        </w:trPr>
        <w:tc>
          <w:tcPr>
            <w:tcW w:w="466" w:type="pct"/>
            <w:tcBorders>
              <w:top w:val="nil"/>
              <w:bottom w:val="nil"/>
            </w:tcBorders>
            <w:vAlign w:val="center"/>
          </w:tcPr>
          <w:p w14:paraId="0D81A7FC" w14:textId="4EF5FD9D"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 xml:space="preserve">Stabler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E1413A">
              <w:rPr>
                <w:rFonts w:ascii="Book Antiqua" w:eastAsia="Times New Roman" w:hAnsi="Book Antiqua" w:cs="Times New Roman"/>
                <w:vertAlign w:val="superscript"/>
              </w:rPr>
              <w:t>17</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421626E5"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65/M</w:t>
            </w:r>
          </w:p>
        </w:tc>
        <w:tc>
          <w:tcPr>
            <w:tcW w:w="424" w:type="pct"/>
            <w:tcBorders>
              <w:top w:val="nil"/>
              <w:bottom w:val="nil"/>
            </w:tcBorders>
            <w:vAlign w:val="center"/>
          </w:tcPr>
          <w:p w14:paraId="66DEE971" w14:textId="275BC883" w:rsidR="00A51E15" w:rsidRPr="00C550E5" w:rsidRDefault="00DF0BA2" w:rsidP="00DF0BA2">
            <w:pPr>
              <w:adjustRightInd w:val="0"/>
              <w:snapToGrid w:val="0"/>
              <w:spacing w:line="360" w:lineRule="auto"/>
              <w:jc w:val="both"/>
              <w:rPr>
                <w:rFonts w:ascii="Book Antiqua" w:hAnsi="Book Antiqua" w:cs="Times New Roman"/>
              </w:rPr>
            </w:pPr>
            <w:r w:rsidRPr="009B028F">
              <w:rPr>
                <w:rFonts w:ascii="Book Antiqua" w:hAnsi="Book Antiqua" w:cs="Times New Roman"/>
              </w:rPr>
              <w:t>U</w:t>
            </w:r>
            <w:r>
              <w:rPr>
                <w:rFonts w:ascii="Book Antiqua" w:hAnsi="Book Antiqua" w:cs="Times New Roman"/>
              </w:rPr>
              <w:t>nited Kingdom</w:t>
            </w:r>
          </w:p>
        </w:tc>
        <w:tc>
          <w:tcPr>
            <w:tcW w:w="597" w:type="pct"/>
            <w:tcBorders>
              <w:top w:val="nil"/>
              <w:bottom w:val="nil"/>
            </w:tcBorders>
            <w:vAlign w:val="center"/>
          </w:tcPr>
          <w:p w14:paraId="10AE947B"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Sigmoid cancer</w:t>
            </w:r>
          </w:p>
        </w:tc>
        <w:tc>
          <w:tcPr>
            <w:tcW w:w="633" w:type="pct"/>
            <w:tcBorders>
              <w:top w:val="nil"/>
              <w:bottom w:val="nil"/>
            </w:tcBorders>
            <w:vAlign w:val="center"/>
          </w:tcPr>
          <w:p w14:paraId="1482F2E6"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Sigmoid colectomy</w:t>
            </w:r>
          </w:p>
        </w:tc>
        <w:tc>
          <w:tcPr>
            <w:tcW w:w="545" w:type="pct"/>
            <w:tcBorders>
              <w:top w:val="nil"/>
              <w:bottom w:val="nil"/>
            </w:tcBorders>
            <w:vAlign w:val="center"/>
          </w:tcPr>
          <w:p w14:paraId="7EAD2E94"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Left psoas</w:t>
            </w:r>
          </w:p>
        </w:tc>
        <w:tc>
          <w:tcPr>
            <w:tcW w:w="491" w:type="pct"/>
            <w:tcBorders>
              <w:top w:val="nil"/>
              <w:bottom w:val="nil"/>
            </w:tcBorders>
            <w:vAlign w:val="center"/>
          </w:tcPr>
          <w:p w14:paraId="54E0D97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69" w:type="pct"/>
            <w:tcBorders>
              <w:top w:val="nil"/>
              <w:bottom w:val="nil"/>
            </w:tcBorders>
            <w:vAlign w:val="center"/>
          </w:tcPr>
          <w:p w14:paraId="510404F2"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24</w:t>
            </w:r>
          </w:p>
        </w:tc>
        <w:tc>
          <w:tcPr>
            <w:tcW w:w="492" w:type="pct"/>
            <w:tcBorders>
              <w:top w:val="nil"/>
              <w:bottom w:val="nil"/>
            </w:tcBorders>
            <w:vAlign w:val="center"/>
          </w:tcPr>
          <w:p w14:paraId="223E99C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c>
          <w:tcPr>
            <w:tcW w:w="491" w:type="pct"/>
            <w:tcBorders>
              <w:top w:val="nil"/>
              <w:bottom w:val="nil"/>
            </w:tcBorders>
            <w:vAlign w:val="center"/>
          </w:tcPr>
          <w:p w14:paraId="569DFCF2" w14:textId="0FC213D3"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2 </w:t>
            </w:r>
            <w:proofErr w:type="spellStart"/>
            <w:r w:rsidRPr="00C550E5">
              <w:rPr>
                <w:rFonts w:ascii="Book Antiqua" w:eastAsia="Times New Roman" w:hAnsi="Book Antiqua" w:cs="Times New Roman"/>
              </w:rPr>
              <w:t>yr</w:t>
            </w:r>
            <w:proofErr w:type="spellEnd"/>
            <w:r w:rsidRPr="00C550E5">
              <w:rPr>
                <w:rFonts w:ascii="Book Antiqua" w:eastAsia="Times New Roman" w:hAnsi="Book Antiqua" w:cs="Times New Roman"/>
              </w:rPr>
              <w:t xml:space="preserve"> after surgery</w:t>
            </w:r>
          </w:p>
        </w:tc>
      </w:tr>
      <w:tr w:rsidR="00496C3E" w:rsidRPr="00496C3E" w14:paraId="7A77048A" w14:textId="77777777" w:rsidTr="00E74F7A">
        <w:trPr>
          <w:trHeight w:val="546"/>
        </w:trPr>
        <w:tc>
          <w:tcPr>
            <w:tcW w:w="466" w:type="pct"/>
            <w:tcBorders>
              <w:top w:val="nil"/>
              <w:bottom w:val="nil"/>
            </w:tcBorders>
            <w:vAlign w:val="center"/>
          </w:tcPr>
          <w:p w14:paraId="723D6210" w14:textId="49321019"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Avery</w:t>
            </w:r>
            <w:r w:rsidRPr="006F0A66">
              <w:rPr>
                <w:rFonts w:ascii="Book Antiqua" w:eastAsia="Times New Roman" w:hAnsi="Book Antiqua" w:cs="Times New Roman"/>
                <w:i/>
              </w:rPr>
              <w:t xml:space="preserve"> </w:t>
            </w:r>
            <w:bookmarkStart w:id="139" w:name="OLE_LINK69"/>
            <w:bookmarkStart w:id="140" w:name="OLE_LINK70"/>
            <w:r w:rsidRPr="006F0A66">
              <w:rPr>
                <w:rFonts w:ascii="Book Antiqua" w:eastAsia="Times New Roman" w:hAnsi="Book Antiqua" w:cs="Times New Roman"/>
                <w:i/>
              </w:rPr>
              <w:t xml:space="preserve">et </w:t>
            </w:r>
            <w:bookmarkEnd w:id="139"/>
            <w:bookmarkEnd w:id="140"/>
            <w:r w:rsidRPr="006F0A66">
              <w:rPr>
                <w:rFonts w:ascii="Book Antiqua" w:eastAsia="Times New Roman" w:hAnsi="Book Antiqua" w:cs="Times New Roman"/>
                <w:i/>
              </w:rPr>
              <w:t>al</w:t>
            </w:r>
            <w:r w:rsidRPr="006F0A66">
              <w:rPr>
                <w:rFonts w:ascii="Book Antiqua" w:eastAsia="Times New Roman" w:hAnsi="Book Antiqua" w:cs="Times New Roman"/>
                <w:vertAlign w:val="superscript"/>
              </w:rPr>
              <w:t>[</w:t>
            </w:r>
            <w:r w:rsidR="006F0A66" w:rsidRPr="006F0A66">
              <w:rPr>
                <w:rFonts w:ascii="Book Antiqua" w:eastAsia="Times New Roman" w:hAnsi="Book Antiqua" w:cs="Times New Roman"/>
                <w:vertAlign w:val="superscript"/>
              </w:rPr>
              <w:t>39</w:t>
            </w:r>
            <w:r w:rsidRPr="006F0A66">
              <w:rPr>
                <w:rFonts w:ascii="Book Antiqua" w:eastAsia="Times New Roman" w:hAnsi="Book Antiqua" w:cs="Times New Roman"/>
                <w:vertAlign w:val="superscript"/>
              </w:rPr>
              <w:t>]</w:t>
            </w:r>
          </w:p>
        </w:tc>
        <w:tc>
          <w:tcPr>
            <w:tcW w:w="392" w:type="pct"/>
            <w:tcBorders>
              <w:top w:val="nil"/>
              <w:bottom w:val="nil"/>
            </w:tcBorders>
            <w:vAlign w:val="center"/>
          </w:tcPr>
          <w:p w14:paraId="37E7F8BF"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71/M</w:t>
            </w:r>
          </w:p>
        </w:tc>
        <w:tc>
          <w:tcPr>
            <w:tcW w:w="424" w:type="pct"/>
            <w:tcBorders>
              <w:top w:val="nil"/>
              <w:bottom w:val="nil"/>
            </w:tcBorders>
            <w:vAlign w:val="center"/>
          </w:tcPr>
          <w:p w14:paraId="593E97D1" w14:textId="54534B85" w:rsidR="00A51E15" w:rsidRPr="006F0A66" w:rsidRDefault="00DF0BA2" w:rsidP="00DF0BA2">
            <w:pPr>
              <w:adjustRightInd w:val="0"/>
              <w:snapToGrid w:val="0"/>
              <w:spacing w:line="360" w:lineRule="auto"/>
              <w:jc w:val="both"/>
              <w:rPr>
                <w:rFonts w:ascii="Book Antiqua" w:eastAsia="Times New Roman" w:hAnsi="Book Antiqua" w:cs="Times New Roman"/>
              </w:rPr>
            </w:pPr>
            <w:r w:rsidRPr="009B028F">
              <w:rPr>
                <w:rFonts w:ascii="Book Antiqua" w:hAnsi="Book Antiqua" w:cs="Times New Roman"/>
              </w:rPr>
              <w:t>U</w:t>
            </w:r>
            <w:r>
              <w:rPr>
                <w:rFonts w:ascii="Book Antiqua" w:hAnsi="Book Antiqua" w:cs="Times New Roman"/>
              </w:rPr>
              <w:t>nited Kingdom</w:t>
            </w:r>
          </w:p>
        </w:tc>
        <w:tc>
          <w:tcPr>
            <w:tcW w:w="597" w:type="pct"/>
            <w:tcBorders>
              <w:top w:val="nil"/>
              <w:bottom w:val="nil"/>
            </w:tcBorders>
            <w:vAlign w:val="center"/>
          </w:tcPr>
          <w:p w14:paraId="5153245C"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Sigmoid cancer</w:t>
            </w:r>
          </w:p>
        </w:tc>
        <w:tc>
          <w:tcPr>
            <w:tcW w:w="633" w:type="pct"/>
            <w:tcBorders>
              <w:top w:val="nil"/>
              <w:bottom w:val="nil"/>
            </w:tcBorders>
            <w:vAlign w:val="center"/>
          </w:tcPr>
          <w:p w14:paraId="7DA6CBCA"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Sigmoid colectomy</w:t>
            </w:r>
          </w:p>
        </w:tc>
        <w:tc>
          <w:tcPr>
            <w:tcW w:w="545" w:type="pct"/>
            <w:tcBorders>
              <w:top w:val="nil"/>
              <w:bottom w:val="nil"/>
            </w:tcBorders>
            <w:vAlign w:val="center"/>
          </w:tcPr>
          <w:p w14:paraId="02E4F395"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Left psoas</w:t>
            </w:r>
          </w:p>
        </w:tc>
        <w:tc>
          <w:tcPr>
            <w:tcW w:w="491" w:type="pct"/>
            <w:tcBorders>
              <w:top w:val="nil"/>
              <w:bottom w:val="nil"/>
            </w:tcBorders>
            <w:vAlign w:val="center"/>
          </w:tcPr>
          <w:p w14:paraId="24613D86"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69" w:type="pct"/>
            <w:tcBorders>
              <w:top w:val="nil"/>
              <w:bottom w:val="nil"/>
            </w:tcBorders>
            <w:vAlign w:val="center"/>
          </w:tcPr>
          <w:p w14:paraId="4181FF78"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48</w:t>
            </w:r>
          </w:p>
        </w:tc>
        <w:tc>
          <w:tcPr>
            <w:tcW w:w="492" w:type="pct"/>
            <w:tcBorders>
              <w:top w:val="nil"/>
              <w:bottom w:val="nil"/>
            </w:tcBorders>
            <w:vAlign w:val="center"/>
          </w:tcPr>
          <w:p w14:paraId="33327B82"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c>
          <w:tcPr>
            <w:tcW w:w="491" w:type="pct"/>
            <w:tcBorders>
              <w:top w:val="nil"/>
              <w:bottom w:val="nil"/>
            </w:tcBorders>
            <w:vAlign w:val="center"/>
          </w:tcPr>
          <w:p w14:paraId="32B8E6B2" w14:textId="77777777" w:rsidR="00A51E15" w:rsidRPr="00496C3E"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r>
      <w:tr w:rsidR="00A51E15" w:rsidRPr="00C550E5" w14:paraId="588F9F75" w14:textId="77777777" w:rsidTr="00C60CC2">
        <w:trPr>
          <w:trHeight w:val="546"/>
        </w:trPr>
        <w:tc>
          <w:tcPr>
            <w:tcW w:w="466" w:type="pct"/>
            <w:tcBorders>
              <w:top w:val="nil"/>
              <w:bottom w:val="nil"/>
            </w:tcBorders>
            <w:vAlign w:val="center"/>
          </w:tcPr>
          <w:p w14:paraId="42F62615"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Yoshikawa</w:t>
            </w:r>
          </w:p>
          <w:p w14:paraId="781FC885" w14:textId="4E0F4D66"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i/>
              </w:rPr>
              <w:t>et al</w:t>
            </w:r>
            <w:r w:rsidRPr="00A51E15">
              <w:rPr>
                <w:rFonts w:ascii="Book Antiqua" w:eastAsia="Times New Roman" w:hAnsi="Book Antiqua" w:cs="Times New Roman"/>
                <w:vertAlign w:val="superscript"/>
              </w:rPr>
              <w:t>[</w:t>
            </w:r>
            <w:r w:rsidR="00E1413A" w:rsidRPr="00A51E15">
              <w:rPr>
                <w:rFonts w:ascii="Book Antiqua" w:eastAsia="Times New Roman" w:hAnsi="Book Antiqua" w:cs="Times New Roman"/>
                <w:vertAlign w:val="superscript"/>
              </w:rPr>
              <w:t>1</w:t>
            </w:r>
            <w:r w:rsidR="00E1413A">
              <w:rPr>
                <w:rFonts w:ascii="Book Antiqua" w:eastAsia="Times New Roman" w:hAnsi="Book Antiqua" w:cs="Times New Roman"/>
                <w:vertAlign w:val="superscript"/>
              </w:rPr>
              <w:t>8</w:t>
            </w:r>
            <w:r w:rsidRPr="00A51E15">
              <w:rPr>
                <w:rFonts w:ascii="Book Antiqua" w:eastAsia="Times New Roman" w:hAnsi="Book Antiqua" w:cs="Times New Roman"/>
                <w:vertAlign w:val="superscript"/>
              </w:rPr>
              <w:t>]</w:t>
            </w:r>
          </w:p>
        </w:tc>
        <w:tc>
          <w:tcPr>
            <w:tcW w:w="392" w:type="pct"/>
            <w:tcBorders>
              <w:top w:val="nil"/>
              <w:bottom w:val="nil"/>
            </w:tcBorders>
            <w:vAlign w:val="center"/>
          </w:tcPr>
          <w:p w14:paraId="765C8EC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54/M</w:t>
            </w:r>
          </w:p>
        </w:tc>
        <w:tc>
          <w:tcPr>
            <w:tcW w:w="424" w:type="pct"/>
            <w:tcBorders>
              <w:top w:val="nil"/>
              <w:bottom w:val="nil"/>
            </w:tcBorders>
            <w:vAlign w:val="center"/>
          </w:tcPr>
          <w:p w14:paraId="57DF2B4F"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Japan</w:t>
            </w:r>
          </w:p>
        </w:tc>
        <w:tc>
          <w:tcPr>
            <w:tcW w:w="597" w:type="pct"/>
            <w:tcBorders>
              <w:top w:val="nil"/>
              <w:bottom w:val="nil"/>
            </w:tcBorders>
            <w:vAlign w:val="center"/>
          </w:tcPr>
          <w:p w14:paraId="278D51A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Sigmoid cancer</w:t>
            </w:r>
          </w:p>
        </w:tc>
        <w:tc>
          <w:tcPr>
            <w:tcW w:w="633" w:type="pct"/>
            <w:tcBorders>
              <w:top w:val="nil"/>
              <w:bottom w:val="nil"/>
            </w:tcBorders>
            <w:vAlign w:val="center"/>
          </w:tcPr>
          <w:p w14:paraId="7381AF2E" w14:textId="77777777" w:rsidR="00A51E15" w:rsidRPr="00C550E5" w:rsidRDefault="00A51E15" w:rsidP="00A51E15">
            <w:pPr>
              <w:tabs>
                <w:tab w:val="right" w:pos="1666"/>
              </w:tabs>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Partial</w:t>
            </w:r>
            <w:r w:rsidRPr="00C550E5">
              <w:rPr>
                <w:rFonts w:ascii="Book Antiqua" w:eastAsia="Times New Roman" w:hAnsi="Book Antiqua" w:cs="Times New Roman"/>
              </w:rPr>
              <w:tab/>
              <w:t>sigmoid</w:t>
            </w:r>
          </w:p>
          <w:p w14:paraId="512A772A"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colectomy</w:t>
            </w:r>
          </w:p>
        </w:tc>
        <w:tc>
          <w:tcPr>
            <w:tcW w:w="545" w:type="pct"/>
            <w:tcBorders>
              <w:top w:val="nil"/>
              <w:bottom w:val="nil"/>
            </w:tcBorders>
            <w:vAlign w:val="center"/>
          </w:tcPr>
          <w:p w14:paraId="652A5F0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buttock</w:t>
            </w:r>
          </w:p>
        </w:tc>
        <w:tc>
          <w:tcPr>
            <w:tcW w:w="491" w:type="pct"/>
            <w:tcBorders>
              <w:top w:val="nil"/>
              <w:bottom w:val="nil"/>
            </w:tcBorders>
            <w:vAlign w:val="center"/>
          </w:tcPr>
          <w:p w14:paraId="258D3291"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69" w:type="pct"/>
            <w:tcBorders>
              <w:top w:val="nil"/>
              <w:bottom w:val="nil"/>
            </w:tcBorders>
            <w:vAlign w:val="center"/>
          </w:tcPr>
          <w:p w14:paraId="34D9AB0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24</w:t>
            </w:r>
          </w:p>
        </w:tc>
        <w:tc>
          <w:tcPr>
            <w:tcW w:w="492" w:type="pct"/>
            <w:tcBorders>
              <w:top w:val="nil"/>
              <w:bottom w:val="nil"/>
            </w:tcBorders>
            <w:vAlign w:val="center"/>
          </w:tcPr>
          <w:p w14:paraId="1D834141"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91" w:type="pct"/>
            <w:tcBorders>
              <w:top w:val="nil"/>
              <w:bottom w:val="nil"/>
            </w:tcBorders>
            <w:vAlign w:val="center"/>
          </w:tcPr>
          <w:p w14:paraId="4F6B0AF1" w14:textId="237F3BAD"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after 8 </w:t>
            </w:r>
            <w:proofErr w:type="spellStart"/>
            <w:r w:rsidRPr="00C550E5">
              <w:rPr>
                <w:rFonts w:ascii="Book Antiqua" w:eastAsia="Times New Roman" w:hAnsi="Book Antiqua" w:cs="Times New Roman"/>
              </w:rPr>
              <w:t>mo</w:t>
            </w:r>
            <w:proofErr w:type="spellEnd"/>
            <w:r w:rsidRPr="00C550E5">
              <w:rPr>
                <w:rFonts w:ascii="Book Antiqua" w:eastAsia="Times New Roman" w:hAnsi="Book Antiqua" w:cs="Times New Roman"/>
              </w:rPr>
              <w:t xml:space="preserve"> from multiple metastases</w:t>
            </w:r>
          </w:p>
        </w:tc>
      </w:tr>
      <w:tr w:rsidR="00496C3E" w:rsidRPr="00496C3E" w14:paraId="5CAE0572" w14:textId="77777777" w:rsidTr="00E74F7A">
        <w:trPr>
          <w:trHeight w:val="546"/>
        </w:trPr>
        <w:tc>
          <w:tcPr>
            <w:tcW w:w="466" w:type="pct"/>
            <w:tcBorders>
              <w:top w:val="nil"/>
              <w:bottom w:val="nil"/>
            </w:tcBorders>
            <w:vAlign w:val="center"/>
          </w:tcPr>
          <w:p w14:paraId="18E53887" w14:textId="089CDC31"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 xml:space="preserve">Naik </w:t>
            </w:r>
            <w:r w:rsidRPr="006F0A66">
              <w:rPr>
                <w:rFonts w:ascii="Book Antiqua" w:eastAsia="Times New Roman" w:hAnsi="Book Antiqua" w:cs="Times New Roman"/>
                <w:i/>
              </w:rPr>
              <w:t>et al</w:t>
            </w:r>
            <w:r w:rsidRPr="006F0A66">
              <w:rPr>
                <w:rFonts w:ascii="Book Antiqua" w:eastAsia="Times New Roman" w:hAnsi="Book Antiqua" w:cs="Times New Roman"/>
                <w:vertAlign w:val="superscript"/>
              </w:rPr>
              <w:t>[</w:t>
            </w:r>
            <w:r w:rsidR="006F0A66" w:rsidRPr="006F0A66">
              <w:rPr>
                <w:rFonts w:ascii="Book Antiqua" w:eastAsia="Times New Roman" w:hAnsi="Book Antiqua" w:cs="Times New Roman"/>
                <w:vertAlign w:val="superscript"/>
              </w:rPr>
              <w:t>40</w:t>
            </w:r>
            <w:r w:rsidRPr="006F0A66">
              <w:rPr>
                <w:rFonts w:ascii="Book Antiqua" w:eastAsia="Times New Roman" w:hAnsi="Book Antiqua" w:cs="Times New Roman"/>
                <w:vertAlign w:val="superscript"/>
              </w:rPr>
              <w:t>]</w:t>
            </w:r>
          </w:p>
        </w:tc>
        <w:tc>
          <w:tcPr>
            <w:tcW w:w="392" w:type="pct"/>
            <w:tcBorders>
              <w:top w:val="nil"/>
              <w:bottom w:val="nil"/>
            </w:tcBorders>
            <w:vAlign w:val="center"/>
          </w:tcPr>
          <w:p w14:paraId="2CB65189"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56/M</w:t>
            </w:r>
          </w:p>
        </w:tc>
        <w:tc>
          <w:tcPr>
            <w:tcW w:w="424" w:type="pct"/>
            <w:tcBorders>
              <w:top w:val="nil"/>
              <w:bottom w:val="nil"/>
            </w:tcBorders>
            <w:vAlign w:val="center"/>
          </w:tcPr>
          <w:p w14:paraId="6962BAFA"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Malay</w:t>
            </w:r>
          </w:p>
        </w:tc>
        <w:tc>
          <w:tcPr>
            <w:tcW w:w="597" w:type="pct"/>
            <w:tcBorders>
              <w:top w:val="nil"/>
              <w:bottom w:val="nil"/>
            </w:tcBorders>
            <w:vAlign w:val="center"/>
          </w:tcPr>
          <w:p w14:paraId="0BABEA3B"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eastAsia="Times New Roman" w:hAnsi="Book Antiqua" w:cs="Times New Roman"/>
              </w:rPr>
              <w:t>Right colon</w:t>
            </w:r>
          </w:p>
        </w:tc>
        <w:tc>
          <w:tcPr>
            <w:tcW w:w="633" w:type="pct"/>
            <w:tcBorders>
              <w:top w:val="nil"/>
              <w:bottom w:val="nil"/>
            </w:tcBorders>
            <w:vAlign w:val="center"/>
          </w:tcPr>
          <w:p w14:paraId="5D459201"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Right hemicolectomy</w:t>
            </w:r>
          </w:p>
        </w:tc>
        <w:tc>
          <w:tcPr>
            <w:tcW w:w="545" w:type="pct"/>
            <w:tcBorders>
              <w:top w:val="nil"/>
              <w:bottom w:val="nil"/>
            </w:tcBorders>
            <w:vAlign w:val="center"/>
          </w:tcPr>
          <w:p w14:paraId="50FF0F86" w14:textId="77777777" w:rsidR="00A51E15" w:rsidRPr="006F0A66" w:rsidRDefault="00A51E15" w:rsidP="00A51E15">
            <w:pPr>
              <w:adjustRightInd w:val="0"/>
              <w:snapToGrid w:val="0"/>
              <w:spacing w:line="360" w:lineRule="auto"/>
              <w:jc w:val="both"/>
              <w:rPr>
                <w:rFonts w:ascii="Book Antiqua" w:hAnsi="Book Antiqua" w:cs="Times New Roman"/>
              </w:rPr>
            </w:pPr>
            <w:r w:rsidRPr="006F0A66">
              <w:rPr>
                <w:rFonts w:ascii="Book Antiqua" w:eastAsia="Times New Roman" w:hAnsi="Book Antiqua" w:cs="Times New Roman"/>
              </w:rPr>
              <w:t>Recuts abdominis</w:t>
            </w:r>
          </w:p>
        </w:tc>
        <w:tc>
          <w:tcPr>
            <w:tcW w:w="491" w:type="pct"/>
            <w:tcBorders>
              <w:top w:val="nil"/>
              <w:bottom w:val="nil"/>
            </w:tcBorders>
            <w:vAlign w:val="center"/>
          </w:tcPr>
          <w:p w14:paraId="64035561"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Y</w:t>
            </w:r>
          </w:p>
        </w:tc>
        <w:tc>
          <w:tcPr>
            <w:tcW w:w="469" w:type="pct"/>
            <w:tcBorders>
              <w:top w:val="nil"/>
              <w:bottom w:val="nil"/>
            </w:tcBorders>
            <w:vAlign w:val="center"/>
          </w:tcPr>
          <w:p w14:paraId="6EEF51F0"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60</w:t>
            </w:r>
          </w:p>
        </w:tc>
        <w:tc>
          <w:tcPr>
            <w:tcW w:w="492" w:type="pct"/>
            <w:tcBorders>
              <w:top w:val="nil"/>
              <w:bottom w:val="nil"/>
            </w:tcBorders>
            <w:vAlign w:val="center"/>
          </w:tcPr>
          <w:p w14:paraId="6E274D02" w14:textId="77777777" w:rsidR="00A51E15" w:rsidRPr="006F0A66"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Y</w:t>
            </w:r>
          </w:p>
        </w:tc>
        <w:tc>
          <w:tcPr>
            <w:tcW w:w="491" w:type="pct"/>
            <w:tcBorders>
              <w:top w:val="nil"/>
              <w:bottom w:val="nil"/>
            </w:tcBorders>
            <w:vAlign w:val="center"/>
          </w:tcPr>
          <w:p w14:paraId="74C24A6C" w14:textId="77777777" w:rsidR="00A51E15" w:rsidRPr="00496C3E" w:rsidRDefault="00A51E15" w:rsidP="00A51E15">
            <w:pPr>
              <w:adjustRightInd w:val="0"/>
              <w:snapToGrid w:val="0"/>
              <w:spacing w:line="360" w:lineRule="auto"/>
              <w:jc w:val="both"/>
              <w:rPr>
                <w:rFonts w:ascii="Book Antiqua" w:eastAsia="Times New Roman" w:hAnsi="Book Antiqua" w:cs="Times New Roman"/>
              </w:rPr>
            </w:pPr>
            <w:r w:rsidRPr="006F0A66">
              <w:rPr>
                <w:rFonts w:ascii="Book Antiqua" w:hAnsi="Book Antiqua" w:cs="Times New Roman"/>
              </w:rPr>
              <w:t>NS</w:t>
            </w:r>
          </w:p>
        </w:tc>
      </w:tr>
      <w:tr w:rsidR="00A51E15" w:rsidRPr="00C550E5" w14:paraId="4B702EC8" w14:textId="77777777" w:rsidTr="00C60CC2">
        <w:trPr>
          <w:trHeight w:val="546"/>
        </w:trPr>
        <w:tc>
          <w:tcPr>
            <w:tcW w:w="466" w:type="pct"/>
            <w:tcBorders>
              <w:top w:val="nil"/>
              <w:bottom w:val="nil"/>
            </w:tcBorders>
            <w:vAlign w:val="center"/>
          </w:tcPr>
          <w:p w14:paraId="1B13DC21" w14:textId="66151423" w:rsidR="00A51E15" w:rsidRPr="00C550E5" w:rsidRDefault="00A51E15" w:rsidP="00A51E15">
            <w:pPr>
              <w:adjustRightInd w:val="0"/>
              <w:snapToGrid w:val="0"/>
              <w:spacing w:line="360" w:lineRule="auto"/>
              <w:jc w:val="both"/>
              <w:rPr>
                <w:rFonts w:ascii="Book Antiqua" w:eastAsia="Times New Roman" w:hAnsi="Book Antiqua" w:cs="Times New Roman"/>
                <w:vertAlign w:val="superscript"/>
              </w:rPr>
            </w:pPr>
            <w:r w:rsidRPr="00C550E5">
              <w:rPr>
                <w:rFonts w:ascii="Book Antiqua" w:eastAsia="Times New Roman" w:hAnsi="Book Antiqua" w:cs="Times New Roman"/>
              </w:rPr>
              <w:t>Takada</w:t>
            </w:r>
            <w:r w:rsidR="003D2AE8">
              <w:rPr>
                <w:rFonts w:ascii="Book Antiqua" w:hAnsi="Book Antiqua" w:cs="Times New Roman" w:hint="eastAsia"/>
              </w:rPr>
              <w:t xml:space="preserve"> </w:t>
            </w:r>
            <w:r w:rsidRPr="00C550E5">
              <w:rPr>
                <w:rFonts w:ascii="Book Antiqua" w:eastAsia="Times New Roman" w:hAnsi="Book Antiqua" w:cs="Times New Roman"/>
                <w:i/>
              </w:rPr>
              <w:t>et al</w:t>
            </w:r>
            <w:r w:rsidRPr="00C550E5">
              <w:rPr>
                <w:rFonts w:ascii="Book Antiqua" w:eastAsia="Times New Roman" w:hAnsi="Book Antiqua" w:cs="Times New Roman"/>
                <w:vertAlign w:val="superscript"/>
              </w:rPr>
              <w:t>[</w:t>
            </w:r>
            <w:r w:rsidR="006F0A66">
              <w:rPr>
                <w:rFonts w:ascii="Book Antiqua" w:eastAsia="Times New Roman" w:hAnsi="Book Antiqua" w:cs="Times New Roman"/>
                <w:vertAlign w:val="superscript"/>
              </w:rPr>
              <w:t>41</w:t>
            </w:r>
            <w:r w:rsidRPr="00C550E5">
              <w:rPr>
                <w:rFonts w:ascii="Book Antiqua" w:eastAsia="Times New Roman" w:hAnsi="Book Antiqua" w:cs="Times New Roman"/>
                <w:vertAlign w:val="superscript"/>
              </w:rPr>
              <w:t>]</w:t>
            </w:r>
          </w:p>
        </w:tc>
        <w:tc>
          <w:tcPr>
            <w:tcW w:w="392" w:type="pct"/>
            <w:tcBorders>
              <w:top w:val="nil"/>
              <w:bottom w:val="nil"/>
            </w:tcBorders>
            <w:vAlign w:val="center"/>
          </w:tcPr>
          <w:p w14:paraId="63F09F2D"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71/M</w:t>
            </w:r>
          </w:p>
        </w:tc>
        <w:tc>
          <w:tcPr>
            <w:tcW w:w="424" w:type="pct"/>
            <w:tcBorders>
              <w:top w:val="nil"/>
              <w:bottom w:val="nil"/>
            </w:tcBorders>
            <w:vAlign w:val="center"/>
          </w:tcPr>
          <w:p w14:paraId="21175C3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Japan</w:t>
            </w:r>
          </w:p>
        </w:tc>
        <w:tc>
          <w:tcPr>
            <w:tcW w:w="597" w:type="pct"/>
            <w:tcBorders>
              <w:top w:val="nil"/>
              <w:bottom w:val="nil"/>
            </w:tcBorders>
            <w:vAlign w:val="center"/>
          </w:tcPr>
          <w:p w14:paraId="183A504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Sigmoid colon</w:t>
            </w:r>
          </w:p>
        </w:tc>
        <w:tc>
          <w:tcPr>
            <w:tcW w:w="633" w:type="pct"/>
            <w:tcBorders>
              <w:top w:val="nil"/>
              <w:bottom w:val="nil"/>
            </w:tcBorders>
            <w:vAlign w:val="center"/>
          </w:tcPr>
          <w:p w14:paraId="10276009"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Hartmann</w:t>
            </w:r>
          </w:p>
        </w:tc>
        <w:tc>
          <w:tcPr>
            <w:tcW w:w="545" w:type="pct"/>
            <w:tcBorders>
              <w:top w:val="nil"/>
              <w:bottom w:val="nil"/>
            </w:tcBorders>
            <w:vAlign w:val="center"/>
          </w:tcPr>
          <w:p w14:paraId="519BE660"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Left iliopsoas</w:t>
            </w:r>
          </w:p>
        </w:tc>
        <w:tc>
          <w:tcPr>
            <w:tcW w:w="491" w:type="pct"/>
            <w:tcBorders>
              <w:top w:val="nil"/>
              <w:bottom w:val="nil"/>
            </w:tcBorders>
            <w:vAlign w:val="center"/>
          </w:tcPr>
          <w:p w14:paraId="64E1D80D"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69" w:type="pct"/>
            <w:tcBorders>
              <w:top w:val="nil"/>
              <w:bottom w:val="nil"/>
            </w:tcBorders>
            <w:vAlign w:val="center"/>
          </w:tcPr>
          <w:p w14:paraId="472A4922"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60</w:t>
            </w:r>
          </w:p>
        </w:tc>
        <w:tc>
          <w:tcPr>
            <w:tcW w:w="492" w:type="pct"/>
            <w:tcBorders>
              <w:top w:val="nil"/>
              <w:bottom w:val="nil"/>
            </w:tcBorders>
            <w:vAlign w:val="center"/>
          </w:tcPr>
          <w:p w14:paraId="3C447219"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91" w:type="pct"/>
            <w:tcBorders>
              <w:top w:val="nil"/>
              <w:bottom w:val="nil"/>
            </w:tcBorders>
            <w:vAlign w:val="center"/>
          </w:tcPr>
          <w:p w14:paraId="28D9ED45"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NS</w:t>
            </w:r>
          </w:p>
        </w:tc>
      </w:tr>
      <w:tr w:rsidR="00A51E15" w:rsidRPr="00C550E5" w14:paraId="039C2798" w14:textId="77777777" w:rsidTr="00C60CC2">
        <w:trPr>
          <w:trHeight w:val="546"/>
        </w:trPr>
        <w:tc>
          <w:tcPr>
            <w:tcW w:w="466" w:type="pct"/>
            <w:tcBorders>
              <w:top w:val="nil"/>
              <w:bottom w:val="single" w:sz="4" w:space="0" w:color="auto"/>
            </w:tcBorders>
            <w:vAlign w:val="center"/>
          </w:tcPr>
          <w:p w14:paraId="29BF89C5"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lastRenderedPageBreak/>
              <w:t>Our present case</w:t>
            </w:r>
          </w:p>
        </w:tc>
        <w:tc>
          <w:tcPr>
            <w:tcW w:w="392" w:type="pct"/>
            <w:tcBorders>
              <w:top w:val="nil"/>
              <w:bottom w:val="single" w:sz="4" w:space="0" w:color="auto"/>
            </w:tcBorders>
            <w:vAlign w:val="center"/>
          </w:tcPr>
          <w:p w14:paraId="34151F9C"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hAnsi="Book Antiqua" w:cs="Times New Roman"/>
              </w:rPr>
              <w:t>43/M</w:t>
            </w:r>
          </w:p>
        </w:tc>
        <w:tc>
          <w:tcPr>
            <w:tcW w:w="424" w:type="pct"/>
            <w:tcBorders>
              <w:top w:val="nil"/>
              <w:bottom w:val="single" w:sz="4" w:space="0" w:color="auto"/>
            </w:tcBorders>
            <w:vAlign w:val="center"/>
          </w:tcPr>
          <w:p w14:paraId="296A83BB"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China</w:t>
            </w:r>
          </w:p>
        </w:tc>
        <w:tc>
          <w:tcPr>
            <w:tcW w:w="597" w:type="pct"/>
            <w:tcBorders>
              <w:top w:val="nil"/>
              <w:bottom w:val="single" w:sz="4" w:space="0" w:color="auto"/>
            </w:tcBorders>
            <w:vAlign w:val="center"/>
          </w:tcPr>
          <w:p w14:paraId="764C7186"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Ascending colon</w:t>
            </w:r>
          </w:p>
        </w:tc>
        <w:tc>
          <w:tcPr>
            <w:tcW w:w="633" w:type="pct"/>
            <w:tcBorders>
              <w:top w:val="nil"/>
              <w:bottom w:val="single" w:sz="4" w:space="0" w:color="auto"/>
            </w:tcBorders>
            <w:vAlign w:val="center"/>
          </w:tcPr>
          <w:p w14:paraId="6DAC24A7"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Laparoscopic</w:t>
            </w:r>
          </w:p>
          <w:p w14:paraId="000707FE" w14:textId="77777777" w:rsidR="00A51E15" w:rsidRPr="00C550E5" w:rsidRDefault="00A51E15" w:rsidP="00A51E15">
            <w:pPr>
              <w:tabs>
                <w:tab w:val="right" w:pos="1666"/>
              </w:tabs>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extended</w:t>
            </w:r>
            <w:r w:rsidRPr="00C550E5">
              <w:rPr>
                <w:rFonts w:ascii="Book Antiqua" w:eastAsia="Times New Roman" w:hAnsi="Book Antiqua" w:cs="Times New Roman"/>
              </w:rPr>
              <w:tab/>
              <w:t>right</w:t>
            </w:r>
          </w:p>
          <w:p w14:paraId="28CA4F5A"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hemicolectomy</w:t>
            </w:r>
          </w:p>
        </w:tc>
        <w:tc>
          <w:tcPr>
            <w:tcW w:w="545" w:type="pct"/>
            <w:tcBorders>
              <w:top w:val="nil"/>
              <w:bottom w:val="single" w:sz="4" w:space="0" w:color="auto"/>
            </w:tcBorders>
            <w:vAlign w:val="center"/>
          </w:tcPr>
          <w:p w14:paraId="7452EC63" w14:textId="77777777" w:rsidR="00A51E15" w:rsidRPr="00C550E5" w:rsidRDefault="00A51E15" w:rsidP="00A51E15">
            <w:pPr>
              <w:adjustRightInd w:val="0"/>
              <w:snapToGrid w:val="0"/>
              <w:spacing w:line="360" w:lineRule="auto"/>
              <w:jc w:val="both"/>
              <w:rPr>
                <w:rFonts w:ascii="Book Antiqua" w:hAnsi="Book Antiqua" w:cs="Times New Roman"/>
              </w:rPr>
            </w:pPr>
            <w:r w:rsidRPr="00C550E5">
              <w:rPr>
                <w:rFonts w:ascii="Book Antiqua" w:eastAsia="Times New Roman" w:hAnsi="Book Antiqua" w:cs="Times New Roman"/>
              </w:rPr>
              <w:t>Right thigh</w:t>
            </w:r>
          </w:p>
        </w:tc>
        <w:tc>
          <w:tcPr>
            <w:tcW w:w="491" w:type="pct"/>
            <w:tcBorders>
              <w:top w:val="nil"/>
              <w:bottom w:val="single" w:sz="4" w:space="0" w:color="auto"/>
            </w:tcBorders>
            <w:vAlign w:val="center"/>
          </w:tcPr>
          <w:p w14:paraId="2C437E6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Y</w:t>
            </w:r>
          </w:p>
        </w:tc>
        <w:tc>
          <w:tcPr>
            <w:tcW w:w="469" w:type="pct"/>
            <w:tcBorders>
              <w:top w:val="nil"/>
              <w:bottom w:val="single" w:sz="4" w:space="0" w:color="auto"/>
            </w:tcBorders>
            <w:vAlign w:val="center"/>
          </w:tcPr>
          <w:p w14:paraId="34546F83"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5</w:t>
            </w:r>
          </w:p>
        </w:tc>
        <w:tc>
          <w:tcPr>
            <w:tcW w:w="492" w:type="pct"/>
            <w:tcBorders>
              <w:top w:val="nil"/>
              <w:bottom w:val="single" w:sz="4" w:space="0" w:color="auto"/>
            </w:tcBorders>
            <w:vAlign w:val="center"/>
          </w:tcPr>
          <w:p w14:paraId="2646BC5F" w14:textId="77777777"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hAnsi="Book Antiqua" w:cs="Times New Roman"/>
              </w:rPr>
              <w:t>N</w:t>
            </w:r>
          </w:p>
        </w:tc>
        <w:tc>
          <w:tcPr>
            <w:tcW w:w="491" w:type="pct"/>
            <w:tcBorders>
              <w:top w:val="nil"/>
              <w:bottom w:val="single" w:sz="4" w:space="0" w:color="auto"/>
            </w:tcBorders>
          </w:tcPr>
          <w:p w14:paraId="02B562CE" w14:textId="63213443" w:rsidR="00A51E15" w:rsidRPr="00C550E5" w:rsidRDefault="00A51E15" w:rsidP="00A51E15">
            <w:pPr>
              <w:adjustRightInd w:val="0"/>
              <w:snapToGrid w:val="0"/>
              <w:spacing w:line="360" w:lineRule="auto"/>
              <w:jc w:val="both"/>
              <w:rPr>
                <w:rFonts w:ascii="Book Antiqua" w:eastAsia="Times New Roman" w:hAnsi="Book Antiqua" w:cs="Times New Roman"/>
              </w:rPr>
            </w:pPr>
            <w:r w:rsidRPr="00C550E5">
              <w:rPr>
                <w:rFonts w:ascii="Book Antiqua" w:eastAsia="Times New Roman" w:hAnsi="Book Antiqua" w:cs="Times New Roman"/>
              </w:rPr>
              <w:t xml:space="preserve">Died 9 </w:t>
            </w:r>
            <w:proofErr w:type="spellStart"/>
            <w:r w:rsidRPr="00C550E5">
              <w:rPr>
                <w:rFonts w:ascii="Book Antiqua" w:eastAsia="Times New Roman" w:hAnsi="Book Antiqua" w:cs="Times New Roman"/>
              </w:rPr>
              <w:t>mo</w:t>
            </w:r>
            <w:proofErr w:type="spellEnd"/>
            <w:r w:rsidRPr="00C550E5">
              <w:rPr>
                <w:rFonts w:ascii="Book Antiqua" w:eastAsia="Times New Roman" w:hAnsi="Book Antiqua" w:cs="Times New Roman"/>
              </w:rPr>
              <w:t xml:space="preserve"> after surgery.</w:t>
            </w:r>
          </w:p>
        </w:tc>
      </w:tr>
    </w:tbl>
    <w:bookmarkEnd w:id="138"/>
    <w:p w14:paraId="18A7B2E3" w14:textId="587D597A" w:rsidR="00A51E15" w:rsidRPr="00A51E15" w:rsidRDefault="00DF0BA2" w:rsidP="00981D17">
      <w:pPr>
        <w:spacing w:line="360" w:lineRule="auto"/>
        <w:jc w:val="both"/>
        <w:rPr>
          <w:rFonts w:ascii="Book Antiqua" w:hAnsi="Book Antiqua"/>
          <w:lang w:eastAsia="zh-CN"/>
        </w:rPr>
      </w:pPr>
      <w:r w:rsidRPr="00A51E15">
        <w:rPr>
          <w:rFonts w:ascii="Book Antiqua" w:hAnsi="Book Antiqua"/>
          <w:lang w:eastAsia="zh-CN"/>
        </w:rPr>
        <w:t xml:space="preserve">Time interval from the resection of the primary carcinoma to the skeletal muscle </w:t>
      </w:r>
      <w:r w:rsidR="009A096F" w:rsidRPr="00A51E15">
        <w:rPr>
          <w:rFonts w:ascii="Book Antiqua" w:hAnsi="Book Antiqua"/>
          <w:lang w:eastAsia="zh-CN"/>
        </w:rPr>
        <w:t>metastas</w:t>
      </w:r>
      <w:r w:rsidR="009A096F">
        <w:rPr>
          <w:rFonts w:ascii="Book Antiqua" w:hAnsi="Book Antiqua"/>
          <w:lang w:eastAsia="zh-CN"/>
        </w:rPr>
        <w:t>i</w:t>
      </w:r>
      <w:r w:rsidR="009A096F" w:rsidRPr="00A51E15">
        <w:rPr>
          <w:rFonts w:ascii="Book Antiqua" w:hAnsi="Book Antiqua"/>
          <w:lang w:eastAsia="zh-CN"/>
        </w:rPr>
        <w:t>s</w:t>
      </w:r>
      <w:r>
        <w:rPr>
          <w:rFonts w:ascii="Book Antiqua" w:hAnsi="Book Antiqua" w:hint="eastAsia"/>
          <w:lang w:eastAsia="zh-CN"/>
        </w:rPr>
        <w:t>.</w:t>
      </w:r>
      <w:r>
        <w:rPr>
          <w:rFonts w:ascii="Book Antiqua" w:hAnsi="Book Antiqua"/>
          <w:lang w:eastAsia="zh-CN"/>
        </w:rPr>
        <w:t xml:space="preserve"> </w:t>
      </w:r>
      <w:r w:rsidR="00A51E15">
        <w:rPr>
          <w:rFonts w:ascii="Book Antiqua" w:hAnsi="Book Antiqua"/>
          <w:lang w:eastAsia="zh-CN"/>
        </w:rPr>
        <w:t>N</w:t>
      </w:r>
      <w:r w:rsidR="00A51E15">
        <w:rPr>
          <w:rFonts w:ascii="Book Antiqua" w:hAnsi="Book Antiqua" w:hint="eastAsia"/>
          <w:lang w:eastAsia="zh-CN"/>
        </w:rPr>
        <w:t>:</w:t>
      </w:r>
      <w:r w:rsidR="00A51E15">
        <w:rPr>
          <w:rFonts w:ascii="Book Antiqua" w:hAnsi="Book Antiqua"/>
          <w:lang w:eastAsia="zh-CN"/>
        </w:rPr>
        <w:t xml:space="preserve"> </w:t>
      </w:r>
      <w:r w:rsidR="00A51E15">
        <w:rPr>
          <w:rFonts w:ascii="Book Antiqua" w:hAnsi="Book Antiqua" w:hint="eastAsia"/>
          <w:lang w:eastAsia="zh-CN"/>
        </w:rPr>
        <w:t>N</w:t>
      </w:r>
      <w:r w:rsidR="00A51E15">
        <w:rPr>
          <w:rFonts w:ascii="Book Antiqua" w:hAnsi="Book Antiqua"/>
          <w:lang w:eastAsia="zh-CN"/>
        </w:rPr>
        <w:t>o resection; Y</w:t>
      </w:r>
      <w:r w:rsidR="00A51E15">
        <w:rPr>
          <w:rFonts w:ascii="Book Antiqua" w:hAnsi="Book Antiqua" w:hint="eastAsia"/>
          <w:lang w:eastAsia="zh-CN"/>
        </w:rPr>
        <w:t>:</w:t>
      </w:r>
      <w:r w:rsidR="00A51E15">
        <w:rPr>
          <w:rFonts w:ascii="Book Antiqua" w:hAnsi="Book Antiqua"/>
          <w:lang w:eastAsia="zh-CN"/>
        </w:rPr>
        <w:t xml:space="preserve"> </w:t>
      </w:r>
      <w:proofErr w:type="spellStart"/>
      <w:r w:rsidR="00A51E15" w:rsidRPr="00DF0BA2">
        <w:rPr>
          <w:rFonts w:ascii="Book Antiqua" w:hAnsi="Book Antiqua" w:hint="eastAsia"/>
          <w:i/>
          <w:iCs/>
          <w:lang w:eastAsia="zh-CN"/>
        </w:rPr>
        <w:t>E</w:t>
      </w:r>
      <w:r w:rsidR="00A51E15" w:rsidRPr="00DF0BA2">
        <w:rPr>
          <w:rFonts w:ascii="Book Antiqua" w:hAnsi="Book Antiqua"/>
          <w:i/>
          <w:iCs/>
          <w:lang w:eastAsia="zh-CN"/>
        </w:rPr>
        <w:t>n</w:t>
      </w:r>
      <w:proofErr w:type="spellEnd"/>
      <w:r w:rsidR="00A51E15" w:rsidRPr="00DF0BA2">
        <w:rPr>
          <w:rFonts w:ascii="Book Antiqua" w:hAnsi="Book Antiqua"/>
          <w:i/>
          <w:iCs/>
          <w:lang w:eastAsia="zh-CN"/>
        </w:rPr>
        <w:t xml:space="preserve"> bloc</w:t>
      </w:r>
      <w:r w:rsidR="00A51E15">
        <w:rPr>
          <w:rFonts w:ascii="Book Antiqua" w:hAnsi="Book Antiqua"/>
          <w:lang w:eastAsia="zh-CN"/>
        </w:rPr>
        <w:t xml:space="preserve"> resection; NS</w:t>
      </w:r>
      <w:r w:rsidR="00A51E15">
        <w:rPr>
          <w:rFonts w:ascii="Book Antiqua" w:hAnsi="Book Antiqua" w:hint="eastAsia"/>
          <w:lang w:eastAsia="zh-CN"/>
        </w:rPr>
        <w:t>:</w:t>
      </w:r>
      <w:r w:rsidR="00A51E15">
        <w:rPr>
          <w:rFonts w:ascii="Book Antiqua" w:hAnsi="Book Antiqua"/>
          <w:lang w:eastAsia="zh-CN"/>
        </w:rPr>
        <w:t xml:space="preserve"> </w:t>
      </w:r>
      <w:r w:rsidR="00A51E15">
        <w:rPr>
          <w:rFonts w:ascii="Book Antiqua" w:hAnsi="Book Antiqua" w:hint="eastAsia"/>
          <w:lang w:eastAsia="zh-CN"/>
        </w:rPr>
        <w:t>N</w:t>
      </w:r>
      <w:r w:rsidR="00A51E15">
        <w:rPr>
          <w:rFonts w:ascii="Book Antiqua" w:hAnsi="Book Antiqua"/>
          <w:lang w:eastAsia="zh-CN"/>
        </w:rPr>
        <w:t>ot specified</w:t>
      </w:r>
      <w:r>
        <w:rPr>
          <w:rFonts w:ascii="Book Antiqua" w:hAnsi="Book Antiqua"/>
          <w:lang w:eastAsia="zh-CN"/>
        </w:rPr>
        <w:t>.</w:t>
      </w:r>
      <w:bookmarkEnd w:id="137"/>
    </w:p>
    <w:sectPr w:rsidR="00A51E15" w:rsidRPr="00A51E15" w:rsidSect="00A51E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21E29" w14:textId="77777777" w:rsidR="00CE63CC" w:rsidRDefault="00CE63CC" w:rsidP="00A84E6B">
      <w:r>
        <w:separator/>
      </w:r>
    </w:p>
  </w:endnote>
  <w:endnote w:type="continuationSeparator" w:id="0">
    <w:p w14:paraId="60BDAFB6" w14:textId="77777777" w:rsidR="00CE63CC" w:rsidRDefault="00CE63CC" w:rsidP="00A84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43770"/>
      <w:docPartObj>
        <w:docPartGallery w:val="Page Numbers (Bottom of Page)"/>
        <w:docPartUnique/>
      </w:docPartObj>
    </w:sdtPr>
    <w:sdtEndPr/>
    <w:sdtContent>
      <w:sdt>
        <w:sdtPr>
          <w:id w:val="860082579"/>
          <w:docPartObj>
            <w:docPartGallery w:val="Page Numbers (Top of Page)"/>
            <w:docPartUnique/>
          </w:docPartObj>
        </w:sdtPr>
        <w:sdtEndPr/>
        <w:sdtContent>
          <w:p w14:paraId="2BB09812" w14:textId="4F4CA9C1" w:rsidR="004B3BC6" w:rsidRDefault="004B3BC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B4091">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B4091">
              <w:rPr>
                <w:b/>
                <w:bCs/>
                <w:noProof/>
              </w:rPr>
              <w:t>27</w:t>
            </w:r>
            <w:r>
              <w:rPr>
                <w:b/>
                <w:bCs/>
                <w:sz w:val="24"/>
                <w:szCs w:val="24"/>
              </w:rPr>
              <w:fldChar w:fldCharType="end"/>
            </w:r>
          </w:p>
        </w:sdtContent>
      </w:sdt>
    </w:sdtContent>
  </w:sdt>
  <w:p w14:paraId="009CA72F" w14:textId="77777777" w:rsidR="004B3BC6" w:rsidRDefault="004B3B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440F3" w14:textId="77777777" w:rsidR="00CE63CC" w:rsidRDefault="00CE63CC" w:rsidP="00A84E6B">
      <w:r>
        <w:separator/>
      </w:r>
    </w:p>
  </w:footnote>
  <w:footnote w:type="continuationSeparator" w:id="0">
    <w:p w14:paraId="1D7885DE" w14:textId="77777777" w:rsidR="00CE63CC" w:rsidRDefault="00CE63CC" w:rsidP="00A84E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5A5"/>
    <w:rsid w:val="00011445"/>
    <w:rsid w:val="000328B3"/>
    <w:rsid w:val="00052EBD"/>
    <w:rsid w:val="000B15BA"/>
    <w:rsid w:val="000D0C8C"/>
    <w:rsid w:val="000D2B0A"/>
    <w:rsid w:val="000D534E"/>
    <w:rsid w:val="001138FE"/>
    <w:rsid w:val="00116002"/>
    <w:rsid w:val="00142ED6"/>
    <w:rsid w:val="001C37AC"/>
    <w:rsid w:val="001E1B2F"/>
    <w:rsid w:val="00224F05"/>
    <w:rsid w:val="00253CBA"/>
    <w:rsid w:val="002917DE"/>
    <w:rsid w:val="002C27D8"/>
    <w:rsid w:val="003732CC"/>
    <w:rsid w:val="003A3E25"/>
    <w:rsid w:val="003A6DD8"/>
    <w:rsid w:val="003B671C"/>
    <w:rsid w:val="003C2A0E"/>
    <w:rsid w:val="003D2AE8"/>
    <w:rsid w:val="003D6415"/>
    <w:rsid w:val="003F1633"/>
    <w:rsid w:val="003F307B"/>
    <w:rsid w:val="003F350F"/>
    <w:rsid w:val="004315B6"/>
    <w:rsid w:val="00437DBD"/>
    <w:rsid w:val="00440E5B"/>
    <w:rsid w:val="0044678E"/>
    <w:rsid w:val="00462F40"/>
    <w:rsid w:val="0048044C"/>
    <w:rsid w:val="00496C3E"/>
    <w:rsid w:val="004B3BC6"/>
    <w:rsid w:val="004B497F"/>
    <w:rsid w:val="0053778D"/>
    <w:rsid w:val="005429D5"/>
    <w:rsid w:val="0055593A"/>
    <w:rsid w:val="00575EE5"/>
    <w:rsid w:val="00595E57"/>
    <w:rsid w:val="005F705D"/>
    <w:rsid w:val="00626DBA"/>
    <w:rsid w:val="00633630"/>
    <w:rsid w:val="00637D08"/>
    <w:rsid w:val="006B2B86"/>
    <w:rsid w:val="006B4091"/>
    <w:rsid w:val="006F0A66"/>
    <w:rsid w:val="006F2C7D"/>
    <w:rsid w:val="006F3BDB"/>
    <w:rsid w:val="006F7F57"/>
    <w:rsid w:val="007034B1"/>
    <w:rsid w:val="00727A01"/>
    <w:rsid w:val="00733453"/>
    <w:rsid w:val="007535C0"/>
    <w:rsid w:val="00780121"/>
    <w:rsid w:val="007B0279"/>
    <w:rsid w:val="007C7417"/>
    <w:rsid w:val="007E0E24"/>
    <w:rsid w:val="008277C6"/>
    <w:rsid w:val="008311FF"/>
    <w:rsid w:val="00845ABB"/>
    <w:rsid w:val="008637F7"/>
    <w:rsid w:val="0088213F"/>
    <w:rsid w:val="008D5AEC"/>
    <w:rsid w:val="008D6745"/>
    <w:rsid w:val="00924331"/>
    <w:rsid w:val="00943082"/>
    <w:rsid w:val="009549B8"/>
    <w:rsid w:val="00981D17"/>
    <w:rsid w:val="00992DAB"/>
    <w:rsid w:val="009A096F"/>
    <w:rsid w:val="009B028F"/>
    <w:rsid w:val="009B4B2C"/>
    <w:rsid w:val="009D4BF3"/>
    <w:rsid w:val="00A16861"/>
    <w:rsid w:val="00A177F2"/>
    <w:rsid w:val="00A22282"/>
    <w:rsid w:val="00A51E15"/>
    <w:rsid w:val="00A62B9F"/>
    <w:rsid w:val="00A77B3E"/>
    <w:rsid w:val="00A84E6B"/>
    <w:rsid w:val="00A9195F"/>
    <w:rsid w:val="00A96E24"/>
    <w:rsid w:val="00AB5367"/>
    <w:rsid w:val="00AC5D20"/>
    <w:rsid w:val="00B4043A"/>
    <w:rsid w:val="00B43302"/>
    <w:rsid w:val="00B65DA0"/>
    <w:rsid w:val="00BA6BF7"/>
    <w:rsid w:val="00C02B78"/>
    <w:rsid w:val="00C0413C"/>
    <w:rsid w:val="00C60CC2"/>
    <w:rsid w:val="00C95F7B"/>
    <w:rsid w:val="00CA2A55"/>
    <w:rsid w:val="00CC54EA"/>
    <w:rsid w:val="00CE63CC"/>
    <w:rsid w:val="00D024CF"/>
    <w:rsid w:val="00D13115"/>
    <w:rsid w:val="00D30149"/>
    <w:rsid w:val="00D5397D"/>
    <w:rsid w:val="00D5577F"/>
    <w:rsid w:val="00D6108E"/>
    <w:rsid w:val="00D822AF"/>
    <w:rsid w:val="00D87DC9"/>
    <w:rsid w:val="00DA0D21"/>
    <w:rsid w:val="00DF0BA2"/>
    <w:rsid w:val="00E1413A"/>
    <w:rsid w:val="00E27183"/>
    <w:rsid w:val="00E6013C"/>
    <w:rsid w:val="00E74F7A"/>
    <w:rsid w:val="00E94A2A"/>
    <w:rsid w:val="00EA5157"/>
    <w:rsid w:val="00EE6EAF"/>
    <w:rsid w:val="00F117F0"/>
    <w:rsid w:val="00F43736"/>
    <w:rsid w:val="00F87B42"/>
    <w:rsid w:val="00FB4089"/>
    <w:rsid w:val="00FC2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AE88C"/>
  <w15:docId w15:val="{2A919F6D-287D-45F1-80D6-A63C91DF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84E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84E6B"/>
    <w:rPr>
      <w:sz w:val="18"/>
      <w:szCs w:val="18"/>
    </w:rPr>
  </w:style>
  <w:style w:type="paragraph" w:styleId="a4">
    <w:name w:val="footer"/>
    <w:basedOn w:val="a"/>
    <w:link w:val="Char0"/>
    <w:uiPriority w:val="99"/>
    <w:rsid w:val="00A84E6B"/>
    <w:pPr>
      <w:tabs>
        <w:tab w:val="center" w:pos="4153"/>
        <w:tab w:val="right" w:pos="8306"/>
      </w:tabs>
      <w:snapToGrid w:val="0"/>
    </w:pPr>
    <w:rPr>
      <w:sz w:val="18"/>
      <w:szCs w:val="18"/>
    </w:rPr>
  </w:style>
  <w:style w:type="character" w:customStyle="1" w:styleId="Char0">
    <w:name w:val="页脚 Char"/>
    <w:basedOn w:val="a0"/>
    <w:link w:val="a4"/>
    <w:uiPriority w:val="99"/>
    <w:rsid w:val="00A84E6B"/>
    <w:rPr>
      <w:sz w:val="18"/>
      <w:szCs w:val="18"/>
    </w:rPr>
  </w:style>
  <w:style w:type="paragraph" w:styleId="a5">
    <w:name w:val="Normal (Web)"/>
    <w:basedOn w:val="a"/>
    <w:uiPriority w:val="99"/>
    <w:unhideWhenUsed/>
    <w:rsid w:val="00A84E6B"/>
    <w:pPr>
      <w:spacing w:before="100" w:beforeAutospacing="1" w:after="100" w:afterAutospacing="1"/>
    </w:pPr>
    <w:rPr>
      <w:rFonts w:ascii="宋体" w:eastAsia="宋体" w:hAnsi="宋体" w:cs="宋体"/>
      <w:lang w:eastAsia="zh-CN"/>
    </w:rPr>
  </w:style>
  <w:style w:type="character" w:styleId="a6">
    <w:name w:val="annotation reference"/>
    <w:basedOn w:val="a0"/>
    <w:rsid w:val="00C0413C"/>
    <w:rPr>
      <w:sz w:val="21"/>
      <w:szCs w:val="21"/>
    </w:rPr>
  </w:style>
  <w:style w:type="paragraph" w:styleId="a7">
    <w:name w:val="annotation text"/>
    <w:basedOn w:val="a"/>
    <w:link w:val="Char1"/>
    <w:rsid w:val="00C0413C"/>
  </w:style>
  <w:style w:type="character" w:customStyle="1" w:styleId="Char1">
    <w:name w:val="批注文字 Char"/>
    <w:basedOn w:val="a0"/>
    <w:link w:val="a7"/>
    <w:rsid w:val="00C0413C"/>
    <w:rPr>
      <w:sz w:val="24"/>
      <w:szCs w:val="24"/>
    </w:rPr>
  </w:style>
  <w:style w:type="paragraph" w:styleId="a8">
    <w:name w:val="annotation subject"/>
    <w:basedOn w:val="a7"/>
    <w:next w:val="a7"/>
    <w:link w:val="Char2"/>
    <w:rsid w:val="00C0413C"/>
    <w:rPr>
      <w:b/>
      <w:bCs/>
    </w:rPr>
  </w:style>
  <w:style w:type="character" w:customStyle="1" w:styleId="Char2">
    <w:name w:val="批注主题 Char"/>
    <w:basedOn w:val="Char1"/>
    <w:link w:val="a8"/>
    <w:rsid w:val="00C0413C"/>
    <w:rPr>
      <w:b/>
      <w:bCs/>
      <w:sz w:val="24"/>
      <w:szCs w:val="24"/>
    </w:rPr>
  </w:style>
  <w:style w:type="paragraph" w:styleId="a9">
    <w:name w:val="Balloon Text"/>
    <w:basedOn w:val="a"/>
    <w:link w:val="Char3"/>
    <w:rsid w:val="00C0413C"/>
    <w:rPr>
      <w:sz w:val="18"/>
      <w:szCs w:val="18"/>
    </w:rPr>
  </w:style>
  <w:style w:type="character" w:customStyle="1" w:styleId="Char3">
    <w:name w:val="批注框文本 Char"/>
    <w:basedOn w:val="a0"/>
    <w:link w:val="a9"/>
    <w:rsid w:val="00C0413C"/>
    <w:rPr>
      <w:sz w:val="18"/>
      <w:szCs w:val="18"/>
    </w:rPr>
  </w:style>
  <w:style w:type="table" w:customStyle="1" w:styleId="TableGrid">
    <w:name w:val="TableGrid"/>
    <w:rsid w:val="00A51E15"/>
    <w:rPr>
      <w:rFonts w:asciiTheme="minorHAnsi" w:hAnsiTheme="minorHAnsi" w:cstheme="minorBidi"/>
      <w:kern w:val="2"/>
      <w:sz w:val="21"/>
      <w:szCs w:val="22"/>
      <w:lang w:eastAsia="zh-CN"/>
    </w:rPr>
    <w:tblPr>
      <w:tblCellMar>
        <w:top w:w="0" w:type="dxa"/>
        <w:left w:w="0" w:type="dxa"/>
        <w:bottom w:w="0" w:type="dxa"/>
        <w:right w:w="0" w:type="dxa"/>
      </w:tblCellMar>
    </w:tblPr>
  </w:style>
  <w:style w:type="paragraph" w:customStyle="1" w:styleId="EndNoteBibliography">
    <w:name w:val="EndNote Bibliography"/>
    <w:basedOn w:val="a"/>
    <w:link w:val="EndNoteBibliography0"/>
    <w:rsid w:val="00637D08"/>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637D08"/>
    <w:rPr>
      <w:rFonts w:ascii="等线" w:eastAsia="等线" w:hAnsi="等线" w:cstheme="minorBidi"/>
      <w:noProof/>
      <w:kern w:val="2"/>
      <w:szCs w:val="22"/>
      <w:lang w:eastAsia="zh-CN"/>
    </w:rPr>
  </w:style>
  <w:style w:type="character" w:customStyle="1" w:styleId="authors-list-item">
    <w:name w:val="authors-list-item"/>
    <w:basedOn w:val="a0"/>
    <w:rsid w:val="00496C3E"/>
  </w:style>
  <w:style w:type="character" w:styleId="aa">
    <w:name w:val="Hyperlink"/>
    <w:basedOn w:val="a0"/>
    <w:uiPriority w:val="99"/>
    <w:semiHidden/>
    <w:unhideWhenUsed/>
    <w:rsid w:val="00496C3E"/>
    <w:rPr>
      <w:color w:val="0000FF"/>
      <w:u w:val="single"/>
    </w:rPr>
  </w:style>
  <w:style w:type="character" w:customStyle="1" w:styleId="author-sup-separator">
    <w:name w:val="author-sup-separator"/>
    <w:basedOn w:val="a0"/>
    <w:rsid w:val="00496C3E"/>
  </w:style>
  <w:style w:type="character" w:customStyle="1" w:styleId="comma">
    <w:name w:val="comma"/>
    <w:basedOn w:val="a0"/>
    <w:rsid w:val="00496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4457">
      <w:bodyDiv w:val="1"/>
      <w:marLeft w:val="0"/>
      <w:marRight w:val="0"/>
      <w:marTop w:val="0"/>
      <w:marBottom w:val="0"/>
      <w:divBdr>
        <w:top w:val="none" w:sz="0" w:space="0" w:color="auto"/>
        <w:left w:val="none" w:sz="0" w:space="0" w:color="auto"/>
        <w:bottom w:val="none" w:sz="0" w:space="0" w:color="auto"/>
        <w:right w:val="none" w:sz="0" w:space="0" w:color="auto"/>
      </w:divBdr>
    </w:div>
    <w:div w:id="238516139">
      <w:bodyDiv w:val="1"/>
      <w:marLeft w:val="0"/>
      <w:marRight w:val="0"/>
      <w:marTop w:val="0"/>
      <w:marBottom w:val="0"/>
      <w:divBdr>
        <w:top w:val="none" w:sz="0" w:space="0" w:color="auto"/>
        <w:left w:val="none" w:sz="0" w:space="0" w:color="auto"/>
        <w:bottom w:val="none" w:sz="0" w:space="0" w:color="auto"/>
        <w:right w:val="none" w:sz="0" w:space="0" w:color="auto"/>
      </w:divBdr>
    </w:div>
    <w:div w:id="1103840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5768</Words>
  <Characters>32881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小鱼</dc:creator>
  <cp:lastModifiedBy>ibm</cp:lastModifiedBy>
  <cp:revision>3</cp:revision>
  <dcterms:created xsi:type="dcterms:W3CDTF">2021-09-05T11:15:00Z</dcterms:created>
  <dcterms:modified xsi:type="dcterms:W3CDTF">2021-09-05T11:20:00Z</dcterms:modified>
</cp:coreProperties>
</file>