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B255" w14:textId="77777777" w:rsidR="000B50C1" w:rsidRDefault="005A2BBD">
      <w:pPr>
        <w:spacing w:line="360" w:lineRule="auto"/>
        <w:jc w:val="both"/>
        <w:rPr>
          <w:rFonts w:ascii="Book Antiqua" w:hAnsi="Book Antiqua"/>
        </w:rPr>
      </w:pPr>
      <w:bookmarkStart w:id="0" w:name="OLE_LINK3615"/>
      <w:bookmarkStart w:id="1" w:name="OLE_LINK3617"/>
      <w:bookmarkStart w:id="2" w:name="OLE_LINK3616"/>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2FD55D9"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72293</w:t>
      </w:r>
    </w:p>
    <w:p w14:paraId="3BD3400C"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4CDA83" w14:textId="77777777" w:rsidR="000B50C1" w:rsidRDefault="000B50C1">
      <w:pPr>
        <w:spacing w:line="360" w:lineRule="auto"/>
        <w:jc w:val="both"/>
        <w:rPr>
          <w:rFonts w:ascii="Book Antiqua" w:hAnsi="Book Antiqua"/>
        </w:rPr>
      </w:pPr>
    </w:p>
    <w:p w14:paraId="49679860" w14:textId="77777777" w:rsidR="000B50C1" w:rsidRPr="00C95BCB" w:rsidRDefault="005A2BBD">
      <w:pPr>
        <w:spacing w:line="360" w:lineRule="auto"/>
        <w:jc w:val="both"/>
        <w:rPr>
          <w:rFonts w:ascii="Book Antiqua" w:hAnsi="Book Antiqua"/>
          <w:lang w:eastAsia="zh-CN"/>
        </w:rPr>
      </w:pPr>
      <w:r>
        <w:rPr>
          <w:rFonts w:ascii="Book Antiqua" w:eastAsia="Book Antiqua" w:hAnsi="Book Antiqua" w:cs="Book Antiqua"/>
          <w:b/>
          <w:bCs/>
          <w:color w:val="000000"/>
        </w:rPr>
        <w:t>Ipsilateral hemifacial microsomia with dextrocardia and pulmonary hypoplasia: A case report</w:t>
      </w:r>
    </w:p>
    <w:p w14:paraId="264D6AFA" w14:textId="77777777" w:rsidR="000B50C1" w:rsidRDefault="000B50C1">
      <w:pPr>
        <w:spacing w:line="360" w:lineRule="auto"/>
        <w:jc w:val="both"/>
        <w:rPr>
          <w:rFonts w:ascii="Book Antiqua" w:hAnsi="Book Antiqua"/>
        </w:rPr>
      </w:pPr>
    </w:p>
    <w:p w14:paraId="030DB2F8"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 xml:space="preserve">Guo R </w:t>
      </w:r>
      <w:r>
        <w:rPr>
          <w:rFonts w:ascii="Book Antiqua" w:eastAsia="Book Antiqua" w:hAnsi="Book Antiqua" w:cs="Book Antiqua"/>
          <w:i/>
          <w:iCs/>
          <w:color w:val="000000"/>
        </w:rPr>
        <w:t xml:space="preserve">et al. </w:t>
      </w:r>
      <w:r>
        <w:rPr>
          <w:rFonts w:ascii="Book Antiqua" w:eastAsia="Book Antiqua" w:hAnsi="Book Antiqua" w:cs="Book Antiqua"/>
          <w:color w:val="000000"/>
        </w:rPr>
        <w:t>Hemifacial microtia</w:t>
      </w:r>
    </w:p>
    <w:p w14:paraId="3F9785C6" w14:textId="77777777" w:rsidR="000B50C1" w:rsidRDefault="000B50C1">
      <w:pPr>
        <w:spacing w:line="360" w:lineRule="auto"/>
        <w:jc w:val="both"/>
        <w:rPr>
          <w:rFonts w:ascii="Book Antiqua" w:hAnsi="Book Antiqua"/>
        </w:rPr>
      </w:pPr>
    </w:p>
    <w:p w14:paraId="32F3C0D1"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Rui Guo, Shi-Hi Chang, Bing-Qing Wang, Qing-Guo Zhang</w:t>
      </w:r>
    </w:p>
    <w:p w14:paraId="4C38F222" w14:textId="77777777" w:rsidR="000B50C1" w:rsidRDefault="000B50C1">
      <w:pPr>
        <w:spacing w:line="360" w:lineRule="auto"/>
        <w:jc w:val="both"/>
        <w:rPr>
          <w:rFonts w:ascii="Book Antiqua" w:hAnsi="Book Antiqua"/>
        </w:rPr>
      </w:pPr>
    </w:p>
    <w:p w14:paraId="3FADE4E2"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Rui Guo, Shi-Hi Chang, Bing-Qing Wang, Qing-Guo Zhang, </w:t>
      </w:r>
      <w:r>
        <w:rPr>
          <w:rFonts w:ascii="Book Antiqua" w:eastAsia="Book Antiqua" w:hAnsi="Book Antiqua" w:cs="Book Antiqua"/>
          <w:color w:val="000000"/>
        </w:rPr>
        <w:t>Department of Ear Reconstruction, Plastic Surgery Hospital, Chinese Academy of Medical Sciences and Peking Union Medical College, Beijing 100000, China</w:t>
      </w:r>
    </w:p>
    <w:p w14:paraId="0D328679" w14:textId="77777777" w:rsidR="000B50C1" w:rsidRDefault="000B50C1">
      <w:pPr>
        <w:spacing w:line="360" w:lineRule="auto"/>
        <w:jc w:val="both"/>
        <w:rPr>
          <w:rFonts w:ascii="Book Antiqua" w:hAnsi="Book Antiqua"/>
        </w:rPr>
      </w:pPr>
    </w:p>
    <w:p w14:paraId="665D97A9" w14:textId="77777777" w:rsidR="000B50C1" w:rsidRPr="00C95BCB" w:rsidRDefault="005A2BBD">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Guo R and Chang SH reviewed the literature and contributed to manuscript drafting; Wang BQ and Zhang QG were responsible for the revision of the manuscript for important intellectual content; all authors issued final approval for the version to be submitted.</w:t>
      </w:r>
    </w:p>
    <w:p w14:paraId="2F902814" w14:textId="77777777" w:rsidR="000B50C1" w:rsidRDefault="000B50C1">
      <w:pPr>
        <w:spacing w:line="360" w:lineRule="auto"/>
        <w:jc w:val="both"/>
        <w:rPr>
          <w:rFonts w:ascii="Book Antiqua" w:hAnsi="Book Antiqua"/>
        </w:rPr>
      </w:pPr>
    </w:p>
    <w:p w14:paraId="485E6081"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w:t>
      </w:r>
      <w:r>
        <w:rPr>
          <w:rFonts w:ascii="Book Antiqua" w:hAnsi="Book Antiqua" w:cs="Book Antiqua"/>
          <w:color w:val="000000"/>
          <w:lang w:eastAsia="zh-CN"/>
        </w:rPr>
        <w:t>he</w:t>
      </w:r>
      <w:r>
        <w:rPr>
          <w:rFonts w:ascii="Book Antiqua" w:hAnsi="Book Antiqua" w:cs="Book Antiqua"/>
          <w:b/>
          <w:bCs/>
          <w:color w:val="000000"/>
          <w:lang w:eastAsia="zh-CN"/>
        </w:rPr>
        <w:t xml:space="preserve"> </w:t>
      </w:r>
      <w:r>
        <w:rPr>
          <w:rFonts w:ascii="Book Antiqua" w:eastAsia="Book Antiqua" w:hAnsi="Book Antiqua" w:cs="Book Antiqua"/>
          <w:color w:val="000000"/>
        </w:rPr>
        <w:t>National Natural Science Foundation of China, No. 81701930.</w:t>
      </w:r>
    </w:p>
    <w:p w14:paraId="67A91B83" w14:textId="77777777" w:rsidR="000B50C1" w:rsidRDefault="000B50C1">
      <w:pPr>
        <w:spacing w:line="360" w:lineRule="auto"/>
        <w:jc w:val="both"/>
        <w:rPr>
          <w:rFonts w:ascii="Book Antiqua" w:hAnsi="Book Antiqua"/>
        </w:rPr>
      </w:pPr>
    </w:p>
    <w:p w14:paraId="5D916AF2"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Corresponding author: Bing-Qing Wang, MD, Attending Doctor, </w:t>
      </w:r>
      <w:r>
        <w:rPr>
          <w:rFonts w:ascii="Book Antiqua" w:eastAsia="Book Antiqua" w:hAnsi="Book Antiqua" w:cs="Book Antiqua"/>
          <w:color w:val="000000"/>
        </w:rPr>
        <w:t>Department of Ear Reconstruction, Plastic Surgery Hospital, Chinese Academy of Medical Sciences and Peking Union Medical College, No. 33 Badachu Road, Shijingshan District, Beijing, 100000, China. plasticsurgern114@163.com</w:t>
      </w:r>
    </w:p>
    <w:p w14:paraId="2EC0B782" w14:textId="77777777" w:rsidR="000B50C1" w:rsidRDefault="000B50C1">
      <w:pPr>
        <w:spacing w:line="360" w:lineRule="auto"/>
        <w:jc w:val="both"/>
        <w:rPr>
          <w:rFonts w:ascii="Book Antiqua" w:hAnsi="Book Antiqua"/>
        </w:rPr>
      </w:pPr>
    </w:p>
    <w:p w14:paraId="324CB7CA"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11, 2021</w:t>
      </w:r>
    </w:p>
    <w:p w14:paraId="443397C0"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04, 2022</w:t>
      </w:r>
    </w:p>
    <w:p w14:paraId="0A5172A6" w14:textId="77777777" w:rsidR="000B50C1" w:rsidRDefault="005A2BBD">
      <w:pPr>
        <w:spacing w:line="360" w:lineRule="auto"/>
        <w:jc w:val="both"/>
        <w:rPr>
          <w:rFonts w:ascii="Book Antiqua" w:hAnsi="Book Antiqua"/>
          <w:bCs/>
        </w:rPr>
      </w:pPr>
      <w:r>
        <w:rPr>
          <w:rFonts w:ascii="Book Antiqua" w:eastAsia="Book Antiqua" w:hAnsi="Book Antiqua" w:cs="Book Antiqua"/>
          <w:b/>
          <w:bCs/>
          <w:color w:val="000000"/>
        </w:rPr>
        <w:lastRenderedPageBreak/>
        <w:t>Accepted:</w:t>
      </w:r>
      <w:r>
        <w:rPr>
          <w:rFonts w:ascii="Book Antiqua" w:eastAsia="Book Antiqua" w:hAnsi="Book Antiqua" w:cs="Book Antiqua"/>
          <w:bCs/>
          <w:color w:val="000000"/>
        </w:rPr>
        <w:t xml:space="preserve"> February 20, 2022</w:t>
      </w:r>
    </w:p>
    <w:p w14:paraId="71A8123C" w14:textId="77777777" w:rsidR="000B50C1" w:rsidRDefault="005A2BBD">
      <w:pPr>
        <w:spacing w:line="360" w:lineRule="auto"/>
        <w:jc w:val="both"/>
        <w:rPr>
          <w:rFonts w:ascii="Book Antiqua" w:hAnsi="Book Antiqua"/>
          <w:bCs/>
        </w:rPr>
      </w:pPr>
      <w:r>
        <w:rPr>
          <w:rFonts w:ascii="Book Antiqua" w:eastAsia="Book Antiqua" w:hAnsi="Book Antiqua" w:cs="Book Antiqua"/>
          <w:b/>
          <w:bCs/>
          <w:color w:val="000000"/>
        </w:rPr>
        <w:t xml:space="preserve">Published online: </w:t>
      </w:r>
      <w:r w:rsidRPr="00C95BCB">
        <w:rPr>
          <w:rFonts w:ascii="Book Antiqua" w:eastAsia="Book Antiqua" w:hAnsi="Book Antiqua" w:cs="Book Antiqua"/>
          <w:color w:val="000000"/>
          <w:shd w:val="clear" w:color="auto" w:fill="FFFFFF"/>
        </w:rPr>
        <w:t>March 26, 2022</w:t>
      </w:r>
    </w:p>
    <w:p w14:paraId="57D07005" w14:textId="77777777" w:rsidR="000B50C1" w:rsidRDefault="000B50C1">
      <w:pPr>
        <w:spacing w:line="360" w:lineRule="auto"/>
        <w:jc w:val="both"/>
        <w:rPr>
          <w:rFonts w:ascii="Book Antiqua" w:hAnsi="Book Antiqua"/>
        </w:rPr>
        <w:sectPr w:rsidR="000B50C1">
          <w:footerReference w:type="default" r:id="rId7"/>
          <w:pgSz w:w="12240" w:h="15840"/>
          <w:pgMar w:top="1440" w:right="1440" w:bottom="1440" w:left="1440" w:header="720" w:footer="720" w:gutter="0"/>
          <w:cols w:space="720"/>
          <w:docGrid w:linePitch="360"/>
        </w:sectPr>
      </w:pPr>
    </w:p>
    <w:p w14:paraId="72666321"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CF5D7BB"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BACKGROUND</w:t>
      </w:r>
    </w:p>
    <w:p w14:paraId="5E620CC1"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 xml:space="preserve">Hemifacial microsomia (HFM) is a rare congenital malformation characterized by a combination of various anomalies, including the face, ears, eyes, and vertebrae. Prenatal diagnosis for HFM is possible, and quite accurate ultrasound can detect obvious defects. The etiology is still unknown, although some hypotheses have been proposed, including gene mutation, chromosome anomaly, and environmental risk factors. However, there are few reports of pulmonary hypoplasia and dextrocardia in HFM. </w:t>
      </w:r>
    </w:p>
    <w:p w14:paraId="72903090" w14:textId="77777777" w:rsidR="000B50C1" w:rsidRDefault="000B50C1">
      <w:pPr>
        <w:spacing w:line="360" w:lineRule="auto"/>
        <w:jc w:val="both"/>
        <w:rPr>
          <w:rFonts w:ascii="Book Antiqua" w:hAnsi="Book Antiqua"/>
        </w:rPr>
      </w:pPr>
    </w:p>
    <w:p w14:paraId="20A3E619"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CASE SUMMARY</w:t>
      </w:r>
    </w:p>
    <w:p w14:paraId="4ABF0235"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A 2-year-old boy presented to the ear reconstruction department of our hospital complaining of deviation of the face to the right side and auricular anomaly. Physical examination revealed facial asymmetry, preauricular skin tags, and concha-type microtia with stricture of the external auditory canal on the right side. Head magnetic resonance imaging showed bilateral semicircular canal dysplasia and bilateral internal auditory canals stenosis. Audiometric examination showed bilateral severe sensorineural hearing loss. Chest radiography and computed tomography showed dextrocardia and right pulmonary hypoplasia.</w:t>
      </w:r>
    </w:p>
    <w:p w14:paraId="1CC47CC7" w14:textId="77777777" w:rsidR="000B50C1" w:rsidRDefault="000B50C1">
      <w:pPr>
        <w:spacing w:line="360" w:lineRule="auto"/>
        <w:jc w:val="both"/>
        <w:rPr>
          <w:rFonts w:ascii="Book Antiqua" w:hAnsi="Book Antiqua"/>
        </w:rPr>
      </w:pPr>
    </w:p>
    <w:p w14:paraId="38F3A9BF"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CONCLUSION</w:t>
      </w:r>
    </w:p>
    <w:p w14:paraId="76C3DADA"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 xml:space="preserve">This case presented a rare finding and an unusual association of 3 malformations, ipsilateral HFM, pulmonary agenesis, and dextrocardia. </w:t>
      </w:r>
    </w:p>
    <w:p w14:paraId="52AFCE90" w14:textId="77777777" w:rsidR="000B50C1" w:rsidRDefault="000B50C1">
      <w:pPr>
        <w:spacing w:line="360" w:lineRule="auto"/>
        <w:jc w:val="both"/>
        <w:rPr>
          <w:rFonts w:ascii="Book Antiqua" w:hAnsi="Book Antiqua"/>
        </w:rPr>
      </w:pPr>
    </w:p>
    <w:p w14:paraId="3D943D69"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Hemifacial microsomia; Oculoauriculovertebral spectrum; Dextrocardia; Pulmonary hypoplasia; Congenital anomaly; Case report</w:t>
      </w:r>
    </w:p>
    <w:p w14:paraId="7B04A97A" w14:textId="77777777" w:rsidR="000B50C1" w:rsidRDefault="000B50C1">
      <w:pPr>
        <w:spacing w:line="360" w:lineRule="auto"/>
        <w:jc w:val="both"/>
        <w:rPr>
          <w:rFonts w:ascii="Book Antiqua" w:hAnsi="Book Antiqua"/>
          <w:lang w:eastAsia="zh-CN"/>
        </w:rPr>
      </w:pPr>
    </w:p>
    <w:p w14:paraId="7CE6A055" w14:textId="77777777" w:rsidR="00F255C9" w:rsidRDefault="00F255C9" w:rsidP="00F255C9">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6A1D630" w14:textId="77777777" w:rsidR="00C95BCB" w:rsidRDefault="00C95BCB">
      <w:pPr>
        <w:spacing w:line="360" w:lineRule="auto"/>
        <w:jc w:val="both"/>
        <w:rPr>
          <w:rFonts w:ascii="Book Antiqua" w:hAnsi="Book Antiqua"/>
          <w:lang w:eastAsia="zh-CN"/>
        </w:rPr>
      </w:pPr>
    </w:p>
    <w:p w14:paraId="79A2CC45" w14:textId="77777777" w:rsidR="00C95BCB" w:rsidRPr="00405590" w:rsidRDefault="00F255C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5A2BBD">
        <w:rPr>
          <w:rFonts w:ascii="Book Antiqua" w:eastAsia="Book Antiqua" w:hAnsi="Book Antiqua" w:cs="Book Antiqua"/>
          <w:color w:val="000000"/>
        </w:rPr>
        <w:t xml:space="preserve">Guo R, Chang SH, Wang BQ, Zhang QG. Ipsilateral hemifacial microsomia with dextrocardia and pulmonary hypoplasia: A case report. </w:t>
      </w:r>
      <w:r w:rsidR="005A2BBD">
        <w:rPr>
          <w:rFonts w:ascii="Book Antiqua" w:eastAsia="Book Antiqua" w:hAnsi="Book Antiqua" w:cs="Book Antiqua"/>
          <w:i/>
          <w:iCs/>
          <w:color w:val="000000"/>
        </w:rPr>
        <w:t>World J Clin Cases</w:t>
      </w:r>
      <w:r w:rsidR="005A2BBD">
        <w:rPr>
          <w:rFonts w:ascii="Book Antiqua" w:eastAsia="Book Antiqua" w:hAnsi="Book Antiqua" w:cs="Book Antiqua"/>
          <w:color w:val="000000"/>
        </w:rPr>
        <w:t xml:space="preserve"> 2022; </w:t>
      </w:r>
      <w:r w:rsidR="005A2BBD">
        <w:rPr>
          <w:rFonts w:ascii="Book Antiqua" w:eastAsia="宋体" w:hAnsi="Book Antiqua" w:cs="Book Antiqua" w:hint="eastAsia"/>
          <w:color w:val="000000"/>
          <w:lang w:eastAsia="zh-CN"/>
        </w:rPr>
        <w:t>10</w:t>
      </w:r>
      <w:r w:rsidR="005A2BBD">
        <w:rPr>
          <w:rFonts w:ascii="Book Antiqua" w:eastAsia="Book Antiqua" w:hAnsi="Book Antiqua" w:cs="Book Antiqua" w:hint="eastAsia"/>
          <w:color w:val="000000"/>
        </w:rPr>
        <w:t>(</w:t>
      </w:r>
      <w:r w:rsidR="005A2BBD">
        <w:rPr>
          <w:rFonts w:ascii="Book Antiqua" w:eastAsia="宋体" w:hAnsi="Book Antiqua" w:cs="Book Antiqua" w:hint="eastAsia"/>
          <w:color w:val="000000"/>
          <w:lang w:eastAsia="zh-CN"/>
        </w:rPr>
        <w:t>9</w:t>
      </w:r>
      <w:r w:rsidR="005A2BBD">
        <w:rPr>
          <w:rFonts w:ascii="Book Antiqua" w:eastAsia="Book Antiqua" w:hAnsi="Book Antiqua" w:cs="Book Antiqua" w:hint="eastAsia"/>
          <w:color w:val="000000"/>
        </w:rPr>
        <w:t xml:space="preserve">): </w:t>
      </w:r>
      <w:r w:rsidR="00405590">
        <w:rPr>
          <w:rFonts w:ascii="Book Antiqua" w:hAnsi="Book Antiqua" w:cs="Book Antiqua" w:hint="eastAsia"/>
          <w:color w:val="000000"/>
          <w:lang w:eastAsia="zh-CN"/>
        </w:rPr>
        <w:t>294</w:t>
      </w:r>
      <w:r w:rsidR="00BA5956">
        <w:rPr>
          <w:rFonts w:ascii="Book Antiqua" w:hAnsi="Book Antiqua" w:cs="Book Antiqua" w:hint="eastAsia"/>
          <w:color w:val="000000"/>
          <w:lang w:eastAsia="zh-CN"/>
        </w:rPr>
        <w:t>8</w:t>
      </w:r>
      <w:r w:rsidR="005A2BBD">
        <w:rPr>
          <w:rFonts w:ascii="Book Antiqua" w:eastAsia="Book Antiqua" w:hAnsi="Book Antiqua" w:cs="Book Antiqua" w:hint="eastAsia"/>
          <w:color w:val="000000"/>
        </w:rPr>
        <w:t>-</w:t>
      </w:r>
      <w:r w:rsidR="00405590">
        <w:rPr>
          <w:rFonts w:ascii="Book Antiqua" w:hAnsi="Book Antiqua" w:cs="Book Antiqua" w:hint="eastAsia"/>
          <w:color w:val="000000"/>
          <w:lang w:eastAsia="zh-CN"/>
        </w:rPr>
        <w:t>295</w:t>
      </w:r>
      <w:r w:rsidR="00BA5956">
        <w:rPr>
          <w:rFonts w:ascii="Book Antiqua" w:hAnsi="Book Antiqua" w:cs="Book Antiqua" w:hint="eastAsia"/>
          <w:color w:val="000000"/>
          <w:lang w:eastAsia="zh-CN"/>
        </w:rPr>
        <w:t>3</w:t>
      </w:r>
    </w:p>
    <w:p w14:paraId="7583754A" w14:textId="77777777" w:rsidR="00C95BCB" w:rsidRDefault="005A2BBD">
      <w:pPr>
        <w:spacing w:line="360" w:lineRule="auto"/>
        <w:jc w:val="both"/>
        <w:rPr>
          <w:rFonts w:ascii="Book Antiqua" w:hAnsi="Book Antiqua" w:cs="Book Antiqua"/>
          <w:color w:val="000000"/>
          <w:lang w:eastAsia="zh-CN"/>
        </w:rPr>
      </w:pPr>
      <w:r w:rsidRPr="00C95BCB">
        <w:rPr>
          <w:rFonts w:ascii="Book Antiqua" w:eastAsia="Book Antiqua" w:hAnsi="Book Antiqua" w:cs="Book Antiqua" w:hint="eastAsia"/>
          <w:b/>
          <w:color w:val="000000"/>
        </w:rPr>
        <w:t xml:space="preserve">URL: </w:t>
      </w:r>
      <w:r w:rsidR="00C95BCB" w:rsidRPr="00C95BCB">
        <w:rPr>
          <w:rFonts w:ascii="Book Antiqua" w:eastAsia="Book Antiqua" w:hAnsi="Book Antiqua" w:cs="Book Antiqua" w:hint="eastAsia"/>
          <w:color w:val="000000"/>
        </w:rPr>
        <w:t>https://www.wjgnet.com/2307-8960/full/v</w:t>
      </w:r>
      <w:r w:rsidR="00C95BCB" w:rsidRPr="00C95BCB">
        <w:rPr>
          <w:rFonts w:ascii="Book Antiqua" w:eastAsia="宋体" w:hAnsi="Book Antiqua" w:cs="Book Antiqua" w:hint="eastAsia"/>
          <w:color w:val="000000"/>
          <w:lang w:eastAsia="zh-CN"/>
        </w:rPr>
        <w:t>10</w:t>
      </w:r>
      <w:r w:rsidR="00C95BCB" w:rsidRPr="00C95BCB">
        <w:rPr>
          <w:rFonts w:ascii="Book Antiqua" w:eastAsia="Book Antiqua" w:hAnsi="Book Antiqua" w:cs="Book Antiqua" w:hint="eastAsia"/>
          <w:color w:val="000000"/>
        </w:rPr>
        <w:t>/i</w:t>
      </w:r>
      <w:r w:rsidR="00C95BCB" w:rsidRPr="00C95BCB">
        <w:rPr>
          <w:rFonts w:ascii="Book Antiqua" w:eastAsia="宋体" w:hAnsi="Book Antiqua" w:cs="Book Antiqua" w:hint="eastAsia"/>
          <w:color w:val="000000"/>
          <w:lang w:eastAsia="zh-CN"/>
        </w:rPr>
        <w:t>9</w:t>
      </w:r>
      <w:r w:rsidR="00C95BCB" w:rsidRPr="00C95BCB">
        <w:rPr>
          <w:rFonts w:ascii="Book Antiqua" w:eastAsia="Book Antiqua" w:hAnsi="Book Antiqua" w:cs="Book Antiqua" w:hint="eastAsia"/>
          <w:color w:val="000000"/>
        </w:rPr>
        <w:t>/</w:t>
      </w:r>
      <w:r w:rsidR="00405590">
        <w:rPr>
          <w:rFonts w:ascii="Book Antiqua" w:hAnsi="Book Antiqua" w:cs="Book Antiqua" w:hint="eastAsia"/>
          <w:color w:val="000000"/>
          <w:lang w:eastAsia="zh-CN"/>
        </w:rPr>
        <w:t>294</w:t>
      </w:r>
      <w:r w:rsidR="00BA5956">
        <w:rPr>
          <w:rFonts w:ascii="Book Antiqua" w:hAnsi="Book Antiqua" w:cs="Book Antiqua" w:hint="eastAsia"/>
          <w:color w:val="000000"/>
          <w:lang w:eastAsia="zh-CN"/>
        </w:rPr>
        <w:t>8</w:t>
      </w:r>
      <w:r w:rsidR="00C95BCB" w:rsidRPr="00C95BCB">
        <w:rPr>
          <w:rFonts w:ascii="Book Antiqua" w:eastAsia="Book Antiqua" w:hAnsi="Book Antiqua" w:cs="Book Antiqua" w:hint="eastAsia"/>
          <w:color w:val="000000"/>
        </w:rPr>
        <w:t>.htm</w:t>
      </w:r>
    </w:p>
    <w:p w14:paraId="4F378C65" w14:textId="77777777" w:rsidR="000B50C1" w:rsidRPr="00405590" w:rsidRDefault="005A2BBD">
      <w:pPr>
        <w:spacing w:line="360" w:lineRule="auto"/>
        <w:jc w:val="both"/>
        <w:rPr>
          <w:rFonts w:ascii="Book Antiqua" w:hAnsi="Book Antiqua"/>
          <w:lang w:eastAsia="zh-CN"/>
        </w:rPr>
      </w:pPr>
      <w:r w:rsidRPr="00C95BCB">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405590">
        <w:rPr>
          <w:rFonts w:ascii="Book Antiqua" w:hAnsi="Book Antiqua" w:cs="Book Antiqua" w:hint="eastAsia"/>
          <w:color w:val="000000"/>
          <w:lang w:eastAsia="zh-CN"/>
        </w:rPr>
        <w:t>294</w:t>
      </w:r>
      <w:r w:rsidR="00BA5956">
        <w:rPr>
          <w:rFonts w:ascii="Book Antiqua" w:hAnsi="Book Antiqua" w:cs="Book Antiqua" w:hint="eastAsia"/>
          <w:color w:val="000000"/>
          <w:lang w:eastAsia="zh-CN"/>
        </w:rPr>
        <w:t>8</w:t>
      </w:r>
    </w:p>
    <w:p w14:paraId="2111E9EA" w14:textId="77777777" w:rsidR="000B50C1" w:rsidRDefault="000B50C1">
      <w:pPr>
        <w:spacing w:line="360" w:lineRule="auto"/>
        <w:jc w:val="both"/>
        <w:rPr>
          <w:rFonts w:ascii="Book Antiqua" w:hAnsi="Book Antiqua"/>
        </w:rPr>
      </w:pPr>
    </w:p>
    <w:p w14:paraId="47478D13"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Hemifacial microsomia (HFM) is a rare congenital malformation characterized by a combination of various anomalies including face, ears, eyes, and vertebrae. We present a rare case of ipsilateral HFM with dextrocardia and pulmonary hypoplasia. Those malformations may compose a laterality syndrome or just an extension of an expanded spectrum of HFM.</w:t>
      </w:r>
    </w:p>
    <w:p w14:paraId="1EFBEE4B" w14:textId="77777777" w:rsidR="00C95BCB" w:rsidRDefault="00C95BC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1F1654C"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4C7FB56"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Hemifacial microsomia (HFM) is a rare multi-system congenital malformation caused by hypoplasia of the first and second branchial arches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incidence reported ranges from 1/3500 to 1/5600 live births</w:t>
      </w:r>
      <w:r>
        <w:rPr>
          <w:rFonts w:ascii="Book Antiqua" w:eastAsia="Book Antiqua" w:hAnsi="Book Antiqua" w:cs="Book Antiqua"/>
          <w:color w:val="000000"/>
          <w:vertAlign w:val="superscript"/>
        </w:rPr>
        <w:t>[2]</w:t>
      </w:r>
      <w:r>
        <w:rPr>
          <w:rFonts w:ascii="Book Antiqua" w:eastAsia="Book Antiqua" w:hAnsi="Book Antiqua" w:cs="Book Antiqua"/>
          <w:color w:val="000000"/>
        </w:rPr>
        <w:t>. It is characterized by dysplasia of the mandible and auricle, resulting in facial asymmetry</w:t>
      </w:r>
      <w:r>
        <w:rPr>
          <w:rFonts w:ascii="Book Antiqua" w:eastAsia="Book Antiqua" w:hAnsi="Book Antiqua" w:cs="Book Antiqua"/>
          <w:color w:val="000000"/>
          <w:vertAlign w:val="superscript"/>
        </w:rPr>
        <w:t>[3]</w:t>
      </w:r>
      <w:r>
        <w:rPr>
          <w:rFonts w:ascii="Book Antiqua" w:eastAsia="Book Antiqua" w:hAnsi="Book Antiqua" w:cs="Book Antiqua"/>
          <w:color w:val="000000"/>
        </w:rPr>
        <w:t>. Other terms used for the description are craniofacial microsomia, oculoauriculovertebral spectrum, and goldenhar syndrome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anomalies associated with HFM include craniofacial and extracranial manifestations, such as microtia, facial asymmetry, cardiac malformations. No specific genes are associated with this syndrome, although chromosomal anomalies have been observed, such as del (22q), dup (22q) and trisomy 22</w:t>
      </w:r>
      <w:r>
        <w:rPr>
          <w:rFonts w:ascii="Book Antiqua" w:eastAsia="Book Antiqua" w:hAnsi="Book Antiqua" w:cs="Book Antiqua"/>
          <w:color w:val="000000"/>
          <w:vertAlign w:val="superscript"/>
        </w:rPr>
        <w:t>[1]</w:t>
      </w:r>
      <w:r>
        <w:rPr>
          <w:rFonts w:ascii="Book Antiqua" w:eastAsia="Book Antiqua" w:hAnsi="Book Antiqua" w:cs="Book Antiqua"/>
          <w:color w:val="000000"/>
        </w:rPr>
        <w:t>. Previous studies have also found that environmental factors are relevant, such as the use of retinoic acid during pregnancy, gestational diabetes mellitus, and multiple gestations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In developmental biology, the branchial arches related to auricular development are evident in the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pregnancy, the respiratory system develops from the foregut at 4-7 wk of pregnancy, and the heart is the earliest organ formed during embryonic development</w:t>
      </w:r>
      <w:r>
        <w:rPr>
          <w:rFonts w:ascii="Book Antiqua" w:eastAsia="Book Antiqua" w:hAnsi="Book Antiqua" w:cs="Book Antiqua"/>
          <w:color w:val="000000"/>
          <w:vertAlign w:val="superscript"/>
        </w:rPr>
        <w:t>[4,5]</w:t>
      </w:r>
      <w:r>
        <w:rPr>
          <w:rFonts w:ascii="Book Antiqua" w:eastAsia="Book Antiqua" w:hAnsi="Book Antiqua" w:cs="Book Antiqua"/>
          <w:color w:val="000000"/>
        </w:rPr>
        <w:t>. Previous studies have proved that partial heart and auricle derived from neural crest cells (NCCs) and disturbance with their growth and migration can lead to microtia and cardiac anomalies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Co-occurrence of malformations of the lungs, heart and auricle indicates a disturbance at the same stage of embryonic development. </w:t>
      </w:r>
    </w:p>
    <w:p w14:paraId="6701ED34" w14:textId="77777777" w:rsidR="000B50C1" w:rsidRDefault="005A2BBD">
      <w:pPr>
        <w:spacing w:line="360" w:lineRule="auto"/>
        <w:ind w:firstLineChars="200" w:firstLine="480"/>
        <w:jc w:val="both"/>
        <w:rPr>
          <w:rFonts w:ascii="Book Antiqua" w:hAnsi="Book Antiqua"/>
        </w:rPr>
      </w:pPr>
      <w:r>
        <w:rPr>
          <w:rFonts w:ascii="Book Antiqua" w:eastAsia="Book Antiqua" w:hAnsi="Book Antiqua" w:cs="Book Antiqua"/>
          <w:color w:val="000000"/>
        </w:rPr>
        <w:t>Here, we describe a case of ipsilateral HFM with dextrocardia and pulmonary hypoplasia, and also conducted a literature review to have a comprehensive understanding of this syndrome. Pulmonary hypoplasia with dextrocardia in HFM has not been reported before in China. The present case adds to the variable clinical presentation of HFM and suggests a new association.</w:t>
      </w:r>
    </w:p>
    <w:p w14:paraId="4FF5D15C" w14:textId="77777777" w:rsidR="000B50C1" w:rsidRDefault="000B50C1">
      <w:pPr>
        <w:spacing w:line="360" w:lineRule="auto"/>
        <w:jc w:val="both"/>
        <w:rPr>
          <w:rFonts w:ascii="Book Antiqua" w:hAnsi="Book Antiqua"/>
        </w:rPr>
      </w:pPr>
    </w:p>
    <w:p w14:paraId="246D9EB9"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C6EF30E" w14:textId="77777777" w:rsidR="000B50C1" w:rsidRDefault="005A2BBD">
      <w:pPr>
        <w:spacing w:line="360" w:lineRule="auto"/>
        <w:jc w:val="both"/>
        <w:rPr>
          <w:rFonts w:ascii="Book Antiqua" w:hAnsi="Book Antiqua"/>
        </w:rPr>
      </w:pPr>
      <w:r>
        <w:rPr>
          <w:rFonts w:ascii="Book Antiqua" w:eastAsia="Book Antiqua" w:hAnsi="Book Antiqua" w:cs="Book Antiqua"/>
          <w:b/>
          <w:i/>
          <w:color w:val="000000"/>
        </w:rPr>
        <w:t>Chief complaints</w:t>
      </w:r>
    </w:p>
    <w:p w14:paraId="676F1D60"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lastRenderedPageBreak/>
        <w:t>A 2-year-old Chinese boy, born to nonconsanguineous parents, presented to plastic surgery hospital with complaints of face deviation to the right side and abnormal appearance of the right ear.</w:t>
      </w:r>
    </w:p>
    <w:p w14:paraId="2CC6DC0B" w14:textId="77777777" w:rsidR="000B50C1" w:rsidRDefault="000B50C1">
      <w:pPr>
        <w:spacing w:line="360" w:lineRule="auto"/>
        <w:jc w:val="both"/>
        <w:rPr>
          <w:rFonts w:ascii="Book Antiqua" w:hAnsi="Book Antiqua"/>
        </w:rPr>
      </w:pPr>
    </w:p>
    <w:p w14:paraId="63F4689D" w14:textId="77777777" w:rsidR="000B50C1" w:rsidRDefault="005A2BBD">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25E27FA"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After birth, an abnormal appearance of the right ear and facial asymmetry was found in this child. The facial deviation gradually aggravated over time.</w:t>
      </w:r>
    </w:p>
    <w:p w14:paraId="61306C99" w14:textId="77777777" w:rsidR="000B50C1" w:rsidRDefault="000B50C1">
      <w:pPr>
        <w:spacing w:line="360" w:lineRule="auto"/>
        <w:jc w:val="both"/>
        <w:rPr>
          <w:rFonts w:ascii="Book Antiqua" w:hAnsi="Book Antiqua"/>
        </w:rPr>
      </w:pPr>
    </w:p>
    <w:p w14:paraId="19C30E10" w14:textId="77777777" w:rsidR="000B50C1" w:rsidRDefault="005A2BBD">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6AFF458A"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Because the patients lived in a rural area and lacked medical knowledge, they did not have a regular prenatal examination, such as ultrasound. The patient’s birth history was uneventful, and there was no family history of congenital malformations or mental retardation. Developmental milestones were normal. The child also had a bilateral hearing impairment and speech retardation.</w:t>
      </w:r>
    </w:p>
    <w:p w14:paraId="5E1BB525" w14:textId="77777777" w:rsidR="000B50C1" w:rsidRDefault="000B50C1">
      <w:pPr>
        <w:spacing w:line="360" w:lineRule="auto"/>
        <w:jc w:val="both"/>
        <w:rPr>
          <w:rFonts w:ascii="Book Antiqua" w:hAnsi="Book Antiqua"/>
        </w:rPr>
      </w:pPr>
    </w:p>
    <w:p w14:paraId="68012993" w14:textId="77777777" w:rsidR="000B50C1" w:rsidRDefault="005A2BBD">
      <w:pPr>
        <w:spacing w:line="360" w:lineRule="auto"/>
        <w:jc w:val="both"/>
        <w:rPr>
          <w:rFonts w:ascii="Book Antiqua" w:hAnsi="Book Antiqua"/>
        </w:rPr>
      </w:pPr>
      <w:r>
        <w:rPr>
          <w:rFonts w:ascii="Book Antiqua" w:eastAsia="Book Antiqua" w:hAnsi="Book Antiqua" w:cs="Book Antiqua"/>
          <w:b/>
          <w:i/>
          <w:color w:val="000000"/>
        </w:rPr>
        <w:t>Physical examination</w:t>
      </w:r>
    </w:p>
    <w:p w14:paraId="0FA4E424"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Physical examination revealed facial asymmetry (face and mouth deviated to the right side), preauricular skin tags, and concha-type microtia with stricture of the external auditory canal on the right side (Figure 1). During chest auscultation, no breath sounds could be heard on the right hemithorax, but normal heart sounds could be heard. The other examinations were unremarkable.</w:t>
      </w:r>
    </w:p>
    <w:p w14:paraId="43D0F698" w14:textId="77777777" w:rsidR="000B50C1" w:rsidRDefault="000B50C1">
      <w:pPr>
        <w:spacing w:line="360" w:lineRule="auto"/>
        <w:jc w:val="both"/>
        <w:rPr>
          <w:rFonts w:ascii="Book Antiqua" w:hAnsi="Book Antiqua"/>
        </w:rPr>
      </w:pPr>
    </w:p>
    <w:p w14:paraId="429103EE" w14:textId="77777777" w:rsidR="000B50C1" w:rsidRDefault="005A2BBD">
      <w:pPr>
        <w:spacing w:line="360" w:lineRule="auto"/>
        <w:jc w:val="both"/>
        <w:rPr>
          <w:rFonts w:ascii="Book Antiqua" w:hAnsi="Book Antiqua"/>
        </w:rPr>
      </w:pPr>
      <w:r>
        <w:rPr>
          <w:rFonts w:ascii="Book Antiqua" w:eastAsia="Book Antiqua" w:hAnsi="Book Antiqua" w:cs="Book Antiqua"/>
          <w:b/>
          <w:i/>
          <w:color w:val="000000"/>
        </w:rPr>
        <w:t>Imaging examinations</w:t>
      </w:r>
    </w:p>
    <w:p w14:paraId="50508BB7"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 xml:space="preserve">Head magnetic resonance imaging showed bilateral semicircular canal dysplasia and bilateral internal auditory canals stenosis. Chest radiography showed dextrocardia and single left lung (Figure 2), and chest computed tomography confirmed that the thoracic aorta was located on the right front side of the thoracic vertebrae, right pulmonary hypoplasia, and the left pulmonary artery arose directly from the right ventricle (Figure 3). Echocardiography also showed situs solitus, dextrocardia, ectopic origin of the left </w:t>
      </w:r>
      <w:r>
        <w:rPr>
          <w:rFonts w:ascii="Book Antiqua" w:eastAsia="Book Antiqua" w:hAnsi="Book Antiqua" w:cs="Book Antiqua"/>
          <w:color w:val="000000"/>
        </w:rPr>
        <w:lastRenderedPageBreak/>
        <w:t>pulmonary artery, and moderate regurgitation of mitral, tricuspid, and aortic valves. Audiometric examination showed bilateral severe sensorineural hearing loss.</w:t>
      </w:r>
    </w:p>
    <w:p w14:paraId="3D0CC58B" w14:textId="77777777" w:rsidR="000B50C1" w:rsidRDefault="000B50C1">
      <w:pPr>
        <w:spacing w:line="360" w:lineRule="auto"/>
        <w:jc w:val="both"/>
        <w:rPr>
          <w:rFonts w:ascii="Book Antiqua" w:hAnsi="Book Antiqua"/>
        </w:rPr>
      </w:pPr>
    </w:p>
    <w:p w14:paraId="2E034C13"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F8A41EE"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Ipsilateral HFM with dextrocardia and pulmonary hypoplasia.</w:t>
      </w:r>
    </w:p>
    <w:p w14:paraId="061016D0" w14:textId="77777777" w:rsidR="000B50C1" w:rsidRDefault="000B50C1">
      <w:pPr>
        <w:spacing w:line="360" w:lineRule="auto"/>
        <w:jc w:val="both"/>
        <w:rPr>
          <w:rFonts w:ascii="Book Antiqua" w:hAnsi="Book Antiqua"/>
        </w:rPr>
      </w:pPr>
    </w:p>
    <w:p w14:paraId="3247EAC0"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C05A2A4"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 xml:space="preserve">The patient was too young to receive surgical treatment for auricular malformation, so we only provided diagnosis and consultation in the outpatient department. We suggested the parents feed the child scientifically, provide diversified and nutritious foods (cereals, fish, meat, vegetables and fruits, </w:t>
      </w:r>
      <w:r>
        <w:rPr>
          <w:rFonts w:ascii="Book Antiqua" w:eastAsia="Book Antiqua" w:hAnsi="Book Antiqua" w:cs="Book Antiqua"/>
          <w:i/>
          <w:iCs/>
          <w:color w:val="000000"/>
        </w:rPr>
        <w:t>etc</w:t>
      </w:r>
      <w:r>
        <w:rPr>
          <w:rFonts w:ascii="Book Antiqua" w:eastAsia="Book Antiqua" w:hAnsi="Book Antiqua" w:cs="Book Antiqua"/>
          <w:color w:val="000000"/>
        </w:rPr>
        <w:t>.), and cultivate the child’s habit of regular diet. Moreover, the child could go to the otolaryngology department to improve hearing, such as wearing hearing aids. When the child is 6-year-old with 120 cm in height, he can come to the hospital again for a comprehensive evaluation to decide whether to perform the auricle reconstruction. In addition, no genetic testing was conducted on this patient, which was unavailable in our center, and his parents could not afford it.</w:t>
      </w:r>
    </w:p>
    <w:p w14:paraId="4F3D2DB7" w14:textId="77777777" w:rsidR="000B50C1" w:rsidRDefault="000B50C1">
      <w:pPr>
        <w:spacing w:line="360" w:lineRule="auto"/>
        <w:jc w:val="both"/>
        <w:rPr>
          <w:rFonts w:ascii="Book Antiqua" w:hAnsi="Book Antiqua"/>
        </w:rPr>
      </w:pPr>
    </w:p>
    <w:p w14:paraId="790FB1E6"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A28BE63" w14:textId="77777777" w:rsidR="000B50C1" w:rsidRDefault="005A2BBD">
      <w:pPr>
        <w:spacing w:line="360" w:lineRule="auto"/>
        <w:jc w:val="both"/>
        <w:rPr>
          <w:rFonts w:ascii="Book Antiqua" w:hAnsi="Book Antiqua"/>
        </w:rPr>
      </w:pPr>
      <w:r>
        <w:rPr>
          <w:rFonts w:ascii="Book Antiqua" w:eastAsia="Book Antiqua" w:hAnsi="Book Antiqua" w:cs="Book Antiqua"/>
        </w:rPr>
        <w:t>Periodic follow-ups were conducted every 6 mo to monitor progress of the deformity. The patient’s condition was stable during the 10 months’ follow-up.</w:t>
      </w:r>
    </w:p>
    <w:p w14:paraId="381CC34B" w14:textId="77777777" w:rsidR="000B50C1" w:rsidRDefault="000B50C1">
      <w:pPr>
        <w:spacing w:line="360" w:lineRule="auto"/>
        <w:jc w:val="both"/>
        <w:rPr>
          <w:rFonts w:ascii="Book Antiqua" w:hAnsi="Book Antiqua"/>
        </w:rPr>
      </w:pPr>
    </w:p>
    <w:p w14:paraId="427CDA3B"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ACCD5EF"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HFM is a heterogeneous, multifactorial congenital disease. Its diagnosis is mainly clinical, while radiographic examinations help to support the clinical diagnosis. Prenatal diagnosis is possible, and accurate ultrasound can detect obvious defects. From a developmental perspective, the involved mandible and ear that embryologically originated from the first and second branchial arches suggest that this condition may be due to the maldevelopment of these branchial arches during the 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gestation. </w:t>
      </w:r>
      <w:r>
        <w:rPr>
          <w:rFonts w:ascii="Book Antiqua" w:eastAsia="Book Antiqua" w:hAnsi="Book Antiqua" w:cs="Book Antiqua"/>
          <w:color w:val="000000"/>
        </w:rPr>
        <w:lastRenderedPageBreak/>
        <w:t>The vascular disruption theory and the NCCs disturbance theory are pathogenetic hypotheses that might explain the malformations correlated with HFM</w:t>
      </w:r>
      <w:r>
        <w:rPr>
          <w:rFonts w:ascii="Book Antiqua" w:eastAsia="Book Antiqua" w:hAnsi="Book Antiqua" w:cs="Book Antiqua"/>
          <w:color w:val="000000"/>
          <w:vertAlign w:val="superscript"/>
        </w:rPr>
        <w:t>[7]</w:t>
      </w:r>
      <w:r>
        <w:rPr>
          <w:rFonts w:ascii="Book Antiqua" w:eastAsia="Book Antiqua" w:hAnsi="Book Antiqua" w:cs="Book Antiqua"/>
          <w:color w:val="000000"/>
        </w:rPr>
        <w:t>. Primitive lungs generally form in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pregnancy. At this time, pulmonary hypoplasia may occur, accompanied by other ipsilateral congenital anomalies, such as cardiovascular system, gastrointestinal system, central nervous system, and musculoskeletal system</w:t>
      </w:r>
      <w:r>
        <w:rPr>
          <w:rFonts w:ascii="Book Antiqua" w:eastAsia="Book Antiqua" w:hAnsi="Book Antiqua" w:cs="Book Antiqua"/>
          <w:color w:val="000000"/>
          <w:vertAlign w:val="superscript"/>
        </w:rPr>
        <w:t>[8]</w:t>
      </w:r>
      <w:r>
        <w:rPr>
          <w:rFonts w:ascii="Book Antiqua" w:eastAsia="Book Antiqua" w:hAnsi="Book Antiqua" w:cs="Book Antiqua"/>
          <w:color w:val="000000"/>
        </w:rPr>
        <w:t>. As a rare congenital anomaly, right pulmonary hypoplasia can lead to secondary dextrocardia in situs solitus in scimitar syndrome</w:t>
      </w:r>
      <w:r>
        <w:rPr>
          <w:rFonts w:ascii="Book Antiqua" w:eastAsia="Book Antiqua" w:hAnsi="Book Antiqua" w:cs="Book Antiqua"/>
          <w:color w:val="000000"/>
          <w:vertAlign w:val="superscript"/>
        </w:rPr>
        <w:t>[9]</w:t>
      </w:r>
      <w:r>
        <w:rPr>
          <w:rFonts w:ascii="Book Antiqua" w:eastAsia="Book Antiqua" w:hAnsi="Book Antiqua" w:cs="Book Antiqua"/>
          <w:color w:val="000000"/>
        </w:rPr>
        <w:t>. The heart is the earliest organ formed during embryonic development. Cardiac malformations with pulmonary hypoplasia include Ebstein’s anomaly, tetralogy of Fallot, pulmonary stenosis, and right heart dysplasia</w:t>
      </w:r>
      <w:r>
        <w:rPr>
          <w:rFonts w:ascii="Book Antiqua" w:eastAsia="Book Antiqua" w:hAnsi="Book Antiqua" w:cs="Book Antiqua"/>
          <w:color w:val="000000"/>
          <w:vertAlign w:val="superscript"/>
        </w:rPr>
        <w:t>[10,11]</w:t>
      </w:r>
      <w:r>
        <w:rPr>
          <w:rFonts w:ascii="Book Antiqua" w:eastAsia="Book Antiqua" w:hAnsi="Book Antiqua" w:cs="Book Antiqua"/>
          <w:color w:val="000000"/>
        </w:rPr>
        <w:t>. Previous studies have found that pulmonary hypoplasia and cardiovascular anomalies are most commonly associated with minor auricle deformity, while this patient suffered from concha-type microtia</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p>
    <w:p w14:paraId="2F381D1F" w14:textId="77777777" w:rsidR="000B50C1" w:rsidRDefault="005A2BBD">
      <w:pPr>
        <w:spacing w:line="360" w:lineRule="auto"/>
        <w:ind w:firstLineChars="200" w:firstLine="480"/>
        <w:jc w:val="both"/>
        <w:rPr>
          <w:rFonts w:ascii="Book Antiqua" w:hAnsi="Book Antiqua"/>
        </w:rPr>
      </w:pPr>
      <w:r>
        <w:rPr>
          <w:rFonts w:ascii="Book Antiqua" w:eastAsia="Book Antiqua" w:hAnsi="Book Antiqua" w:cs="Book Antiqua"/>
          <w:color w:val="000000"/>
        </w:rPr>
        <w:t>A comprehensive search of PubMed and Embase was performed to identify studies using MeSH terms and keywords “HFM” or “oculo-auriculo-vertebral syndrome” or “Goldenhar Syndrome” or “microtia”. Only thred cases</w:t>
      </w:r>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of HFM combined with pulmonary hypoplasia and dextrocardia were retrieved and reviewed (Table 1). Two patients were male with an ipsilateral malformation (right-side involvement), and one case was female with left HFM. Our patient was also male and had a right-side involvement. Male and right-side predominance has been observed in HFM. One hypothesis is the establishment of left-right asymmetry before organogenesis, resulting in subtle differences in the morphology of the left and right sides of the embryo. In rat embryos, the right-side predominance may be related to the observation of delayed maturation of the right mitochondria, resulting in decreased energy reserves and increased tissue damage during hypoxia</w:t>
      </w:r>
      <w:r>
        <w:rPr>
          <w:rFonts w:ascii="Book Antiqua" w:eastAsia="Book Antiqua" w:hAnsi="Book Antiqua" w:cs="Book Antiqua"/>
          <w:color w:val="000000"/>
          <w:vertAlign w:val="superscript"/>
        </w:rPr>
        <w:t>[14]</w:t>
      </w:r>
      <w:r>
        <w:rPr>
          <w:rFonts w:ascii="Book Antiqua" w:eastAsia="Book Antiqua" w:hAnsi="Book Antiqua" w:cs="Book Antiqua"/>
          <w:color w:val="000000"/>
        </w:rPr>
        <w:t>. In addition, male sex hormones might reduce the mitochondrial respiration rate and increase the sensitivity to chemical hypoxia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Previous studies have confirmed that some genes are expressed differently on both sides of developing vertebrate embryos, leading to differential susceptibility of specific bilateral structures to teratogens during organogenesis. Furthermore, some </w:t>
      </w:r>
      <w:r>
        <w:rPr>
          <w:rFonts w:ascii="Book Antiqua" w:eastAsia="Book Antiqua" w:hAnsi="Book Antiqua" w:cs="Book Antiqua"/>
          <w:color w:val="000000"/>
        </w:rPr>
        <w:lastRenderedPageBreak/>
        <w:t>human genes related to laterality are located on sex chromosomes, indicating a high correlation between male sex and laterality patterns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16C20C4D" w14:textId="77777777" w:rsidR="000B50C1" w:rsidRDefault="000B50C1">
      <w:pPr>
        <w:spacing w:line="360" w:lineRule="auto"/>
        <w:jc w:val="both"/>
        <w:rPr>
          <w:rFonts w:ascii="Book Antiqua" w:hAnsi="Book Antiqua"/>
        </w:rPr>
      </w:pPr>
    </w:p>
    <w:p w14:paraId="2D5E97E0" w14:textId="77777777" w:rsidR="000B50C1" w:rsidRDefault="005A2BB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0F5452B"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The contribution of the present case report lies in discovering a rare finding and an unusual association of 3 malformations: (1) Ipsilateral HFM; (2) pulmonary agenesis; and (3) dextrocardia. Those malformations may compose a laterality syndrome or an extension of an expanded spectrum of HFM. The etiology and epidemiology of pulmonary and cardiovascular anomalies in HFM are still unclear and demand a further investigation to explore relevant pathogenic mechanisms.</w:t>
      </w:r>
    </w:p>
    <w:p w14:paraId="7C6B3F76" w14:textId="77777777" w:rsidR="000B50C1" w:rsidRDefault="000B50C1">
      <w:pPr>
        <w:spacing w:line="360" w:lineRule="auto"/>
        <w:jc w:val="both"/>
        <w:rPr>
          <w:rFonts w:ascii="Book Antiqua" w:hAnsi="Book Antiqua"/>
        </w:rPr>
      </w:pPr>
    </w:p>
    <w:p w14:paraId="396E7E97"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REFERENCES</w:t>
      </w:r>
    </w:p>
    <w:p w14:paraId="5EFB2FE9" w14:textId="77777777" w:rsidR="000B50C1" w:rsidRDefault="005A2BBD">
      <w:pPr>
        <w:spacing w:line="360" w:lineRule="auto"/>
        <w:jc w:val="both"/>
        <w:rPr>
          <w:rFonts w:ascii="Book Antiqua" w:hAnsi="Book Antiqua"/>
        </w:rPr>
      </w:pPr>
      <w:bookmarkStart w:id="3" w:name="OLE_LINK3614"/>
      <w:bookmarkStart w:id="4" w:name="OLE_LINK3613"/>
      <w:r>
        <w:rPr>
          <w:rFonts w:ascii="Book Antiqua" w:hAnsi="Book Antiqua"/>
        </w:rPr>
        <w:t xml:space="preserve">1 </w:t>
      </w:r>
      <w:r>
        <w:rPr>
          <w:rFonts w:ascii="Book Antiqua" w:hAnsi="Book Antiqua"/>
          <w:b/>
          <w:bCs/>
        </w:rPr>
        <w:t>Cohen N</w:t>
      </w:r>
      <w:r>
        <w:rPr>
          <w:rFonts w:ascii="Book Antiqua" w:hAnsi="Book Antiqua"/>
        </w:rPr>
        <w:t xml:space="preserve">, Cohen E, Gaiero A, Zecca S, Fichera G, Baldi F, Giordanetto JF, Mercier JM, Cohen A. Maxillofacial features and systemic malformations in expanded spectrum Hemifacial Microsomia. </w:t>
      </w:r>
      <w:r>
        <w:rPr>
          <w:rFonts w:ascii="Book Antiqua" w:hAnsi="Book Antiqua"/>
          <w:i/>
          <w:iCs/>
        </w:rPr>
        <w:t>Am J Med Genet A</w:t>
      </w:r>
      <w:r>
        <w:rPr>
          <w:rFonts w:ascii="Book Antiqua" w:hAnsi="Book Antiqua"/>
        </w:rPr>
        <w:t xml:space="preserve"> 2017; </w:t>
      </w:r>
      <w:r>
        <w:rPr>
          <w:rFonts w:ascii="Book Antiqua" w:hAnsi="Book Antiqua"/>
          <w:b/>
          <w:bCs/>
        </w:rPr>
        <w:t>173</w:t>
      </w:r>
      <w:r>
        <w:rPr>
          <w:rFonts w:ascii="Book Antiqua" w:hAnsi="Book Antiqua"/>
        </w:rPr>
        <w:t>: 1208-1218 [PMID: 28319315 DOI: 10.1002/ajmg.a.38151]</w:t>
      </w:r>
    </w:p>
    <w:p w14:paraId="6569DB4E" w14:textId="77777777" w:rsidR="000B50C1" w:rsidRDefault="005A2BBD">
      <w:pPr>
        <w:spacing w:line="360" w:lineRule="auto"/>
        <w:jc w:val="both"/>
        <w:rPr>
          <w:rFonts w:ascii="Book Antiqua" w:hAnsi="Book Antiqua"/>
        </w:rPr>
      </w:pPr>
      <w:r>
        <w:rPr>
          <w:rFonts w:ascii="Book Antiqua" w:hAnsi="Book Antiqua"/>
        </w:rPr>
        <w:t xml:space="preserve">2 </w:t>
      </w:r>
      <w:r>
        <w:rPr>
          <w:rFonts w:ascii="Book Antiqua" w:hAnsi="Book Antiqua"/>
          <w:b/>
          <w:bCs/>
        </w:rPr>
        <w:t>Zhao S</w:t>
      </w:r>
      <w:r>
        <w:rPr>
          <w:rFonts w:ascii="Book Antiqua" w:hAnsi="Book Antiqua"/>
        </w:rPr>
        <w:t xml:space="preserve">, Sun P, Li X, Xu X, Peng Q, Shu K, Ma L, Liang Y, Liu B, Zhang Z. Identification of Hub Genes in Hemifacial Microsomia: Evidence From Bioinformatic Analysis. </w:t>
      </w:r>
      <w:r>
        <w:rPr>
          <w:rFonts w:ascii="Book Antiqua" w:hAnsi="Book Antiqua"/>
          <w:i/>
          <w:iCs/>
        </w:rPr>
        <w:t>J Craniofac Surg</w:t>
      </w:r>
      <w:r>
        <w:rPr>
          <w:rFonts w:ascii="Book Antiqua" w:hAnsi="Book Antiqua"/>
        </w:rPr>
        <w:t xml:space="preserve"> 2021 [PMID: 34855631 DOI: 10.1097/SCS.0000000000008164]</w:t>
      </w:r>
    </w:p>
    <w:p w14:paraId="290F1B20" w14:textId="77777777" w:rsidR="000B50C1" w:rsidRDefault="005A2BBD">
      <w:pPr>
        <w:spacing w:line="360" w:lineRule="auto"/>
        <w:jc w:val="both"/>
        <w:rPr>
          <w:rFonts w:ascii="Book Antiqua" w:hAnsi="Book Antiqua"/>
        </w:rPr>
      </w:pPr>
      <w:r>
        <w:rPr>
          <w:rFonts w:ascii="Book Antiqua" w:hAnsi="Book Antiqua"/>
        </w:rPr>
        <w:t xml:space="preserve">3 </w:t>
      </w:r>
      <w:r>
        <w:rPr>
          <w:rFonts w:ascii="Book Antiqua" w:hAnsi="Book Antiqua"/>
          <w:b/>
          <w:bCs/>
        </w:rPr>
        <w:t>Berker N</w:t>
      </w:r>
      <w:r>
        <w:rPr>
          <w:rFonts w:ascii="Book Antiqua" w:hAnsi="Book Antiqua"/>
        </w:rPr>
        <w:t xml:space="preserve">, Acaroğlu G, Soykan E. Goldenhar's Syndrome (oculo-auriculo-vertebral dysplasia) with congenital facial nerve palsy. </w:t>
      </w:r>
      <w:r>
        <w:rPr>
          <w:rFonts w:ascii="Book Antiqua" w:hAnsi="Book Antiqua"/>
          <w:i/>
          <w:iCs/>
        </w:rPr>
        <w:t>Yonsei Med J</w:t>
      </w:r>
      <w:r>
        <w:rPr>
          <w:rFonts w:ascii="Book Antiqua" w:hAnsi="Book Antiqua"/>
        </w:rPr>
        <w:t xml:space="preserve"> 2004; </w:t>
      </w:r>
      <w:r>
        <w:rPr>
          <w:rFonts w:ascii="Book Antiqua" w:hAnsi="Book Antiqua"/>
          <w:b/>
          <w:bCs/>
        </w:rPr>
        <w:t>45</w:t>
      </w:r>
      <w:r>
        <w:rPr>
          <w:rFonts w:ascii="Book Antiqua" w:hAnsi="Book Antiqua"/>
        </w:rPr>
        <w:t>: 157-160 [PMID: 15004885 DOI: 10.3349/ymj.2004.45.1.157]</w:t>
      </w:r>
    </w:p>
    <w:p w14:paraId="439061A8" w14:textId="77777777" w:rsidR="000B50C1" w:rsidRDefault="005A2BBD">
      <w:pPr>
        <w:spacing w:line="360" w:lineRule="auto"/>
        <w:jc w:val="both"/>
        <w:rPr>
          <w:rFonts w:ascii="Book Antiqua" w:hAnsi="Book Antiqua"/>
        </w:rPr>
      </w:pPr>
      <w:r>
        <w:rPr>
          <w:rFonts w:ascii="Book Antiqua" w:hAnsi="Book Antiqua"/>
        </w:rPr>
        <w:t xml:space="preserve">4 </w:t>
      </w:r>
      <w:r>
        <w:rPr>
          <w:rFonts w:ascii="Book Antiqua" w:hAnsi="Book Antiqua"/>
          <w:b/>
          <w:bCs/>
        </w:rPr>
        <w:t>Cox TC</w:t>
      </w:r>
      <w:r>
        <w:rPr>
          <w:rFonts w:ascii="Book Antiqua" w:hAnsi="Book Antiqua"/>
        </w:rPr>
        <w:t xml:space="preserve">, Camci ED, Vora S, Luquetti DV, Turner EE. The genetics of auricular development and malformation: new findings in model systems driving future directions for microtia research. </w:t>
      </w:r>
      <w:r>
        <w:rPr>
          <w:rFonts w:ascii="Book Antiqua" w:hAnsi="Book Antiqua"/>
          <w:i/>
          <w:iCs/>
        </w:rPr>
        <w:t>Eur J Med Genet</w:t>
      </w:r>
      <w:r>
        <w:rPr>
          <w:rFonts w:ascii="Book Antiqua" w:hAnsi="Book Antiqua"/>
        </w:rPr>
        <w:t xml:space="preserve"> 2014; </w:t>
      </w:r>
      <w:r>
        <w:rPr>
          <w:rFonts w:ascii="Book Antiqua" w:hAnsi="Book Antiqua"/>
          <w:b/>
          <w:bCs/>
        </w:rPr>
        <w:t>57</w:t>
      </w:r>
      <w:r>
        <w:rPr>
          <w:rFonts w:ascii="Book Antiqua" w:hAnsi="Book Antiqua"/>
        </w:rPr>
        <w:t>: 394-401 [PMID: 24880027 DOI: 10.1016/j.ejmg.2014.05.003]</w:t>
      </w:r>
    </w:p>
    <w:p w14:paraId="14FF4B5E" w14:textId="77777777" w:rsidR="000B50C1" w:rsidRDefault="005A2BBD">
      <w:pPr>
        <w:spacing w:line="360" w:lineRule="auto"/>
        <w:jc w:val="both"/>
        <w:rPr>
          <w:rFonts w:ascii="Book Antiqua" w:hAnsi="Book Antiqua"/>
        </w:rPr>
      </w:pPr>
      <w:r>
        <w:rPr>
          <w:rFonts w:ascii="Book Antiqua" w:hAnsi="Book Antiqua"/>
        </w:rPr>
        <w:t xml:space="preserve">5 </w:t>
      </w:r>
      <w:r>
        <w:rPr>
          <w:rFonts w:ascii="Book Antiqua" w:hAnsi="Book Antiqua"/>
          <w:b/>
          <w:bCs/>
        </w:rPr>
        <w:t>Schittny JC</w:t>
      </w:r>
      <w:r>
        <w:rPr>
          <w:rFonts w:ascii="Book Antiqua" w:hAnsi="Book Antiqua"/>
        </w:rPr>
        <w:t xml:space="preserve">. Development of the lung. </w:t>
      </w:r>
      <w:r>
        <w:rPr>
          <w:rFonts w:ascii="Book Antiqua" w:hAnsi="Book Antiqua"/>
          <w:i/>
          <w:iCs/>
        </w:rPr>
        <w:t>Cell Tissue Res</w:t>
      </w:r>
      <w:r>
        <w:rPr>
          <w:rFonts w:ascii="Book Antiqua" w:hAnsi="Book Antiqua"/>
        </w:rPr>
        <w:t xml:space="preserve"> 2017; </w:t>
      </w:r>
      <w:r>
        <w:rPr>
          <w:rFonts w:ascii="Book Antiqua" w:hAnsi="Book Antiqua"/>
          <w:b/>
          <w:bCs/>
        </w:rPr>
        <w:t>367</w:t>
      </w:r>
      <w:r>
        <w:rPr>
          <w:rFonts w:ascii="Book Antiqua" w:hAnsi="Book Antiqua"/>
        </w:rPr>
        <w:t>: 427-444 [PMID: 28144783 DOI: 10.1007/s00441-016-2545-0]</w:t>
      </w:r>
    </w:p>
    <w:p w14:paraId="20FB06C1" w14:textId="77777777" w:rsidR="000B50C1" w:rsidRDefault="005A2BBD">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Minoux M</w:t>
      </w:r>
      <w:r>
        <w:rPr>
          <w:rFonts w:ascii="Book Antiqua" w:hAnsi="Book Antiqua"/>
        </w:rPr>
        <w:t xml:space="preserve">, Rijli FM. Molecular mechanisms of cranial neural crest cell migration and patterning in craniofacial development. </w:t>
      </w:r>
      <w:r>
        <w:rPr>
          <w:rFonts w:ascii="Book Antiqua" w:hAnsi="Book Antiqua"/>
          <w:i/>
          <w:iCs/>
        </w:rPr>
        <w:t>Development</w:t>
      </w:r>
      <w:r>
        <w:rPr>
          <w:rFonts w:ascii="Book Antiqua" w:hAnsi="Book Antiqua"/>
        </w:rPr>
        <w:t xml:space="preserve"> 2010; </w:t>
      </w:r>
      <w:r>
        <w:rPr>
          <w:rFonts w:ascii="Book Antiqua" w:hAnsi="Book Antiqua"/>
          <w:b/>
          <w:bCs/>
        </w:rPr>
        <w:t>137</w:t>
      </w:r>
      <w:r>
        <w:rPr>
          <w:rFonts w:ascii="Book Antiqua" w:hAnsi="Book Antiqua"/>
        </w:rPr>
        <w:t>: 2605-2621 [PMID: 20663816 DOI: 10.1242/dev.040048]</w:t>
      </w:r>
    </w:p>
    <w:p w14:paraId="593ED707" w14:textId="77777777" w:rsidR="000B50C1" w:rsidRDefault="005A2BBD">
      <w:pPr>
        <w:spacing w:line="360" w:lineRule="auto"/>
        <w:jc w:val="both"/>
        <w:rPr>
          <w:rFonts w:ascii="Book Antiqua" w:hAnsi="Book Antiqua"/>
        </w:rPr>
      </w:pPr>
      <w:r>
        <w:rPr>
          <w:rFonts w:ascii="Book Antiqua" w:hAnsi="Book Antiqua"/>
        </w:rPr>
        <w:t xml:space="preserve">7 </w:t>
      </w:r>
      <w:r>
        <w:rPr>
          <w:rFonts w:ascii="Book Antiqua" w:hAnsi="Book Antiqua"/>
          <w:b/>
          <w:bCs/>
        </w:rPr>
        <w:t>Luquetti DV</w:t>
      </w:r>
      <w:r>
        <w:rPr>
          <w:rFonts w:ascii="Book Antiqua" w:hAnsi="Book Antiqua"/>
        </w:rPr>
        <w:t xml:space="preserve">, Heike CL, Hing AV, Cunningham ML, Cox TC. Microtia: epidemiology and genetics. </w:t>
      </w:r>
      <w:r>
        <w:rPr>
          <w:rFonts w:ascii="Book Antiqua" w:hAnsi="Book Antiqua"/>
          <w:i/>
          <w:iCs/>
        </w:rPr>
        <w:t>Am J Med Genet A</w:t>
      </w:r>
      <w:r>
        <w:rPr>
          <w:rFonts w:ascii="Book Antiqua" w:hAnsi="Book Antiqua"/>
        </w:rPr>
        <w:t xml:space="preserve"> 2012; </w:t>
      </w:r>
      <w:r>
        <w:rPr>
          <w:rFonts w:ascii="Book Antiqua" w:hAnsi="Book Antiqua"/>
          <w:b/>
          <w:bCs/>
        </w:rPr>
        <w:t>158A</w:t>
      </w:r>
      <w:r>
        <w:rPr>
          <w:rFonts w:ascii="Book Antiqua" w:hAnsi="Book Antiqua"/>
        </w:rPr>
        <w:t>: 124-139 [PMID: 22106030 DOI: 10.1002/ajmg.a.34352]</w:t>
      </w:r>
    </w:p>
    <w:p w14:paraId="5ACC1B3B" w14:textId="77777777" w:rsidR="000B50C1" w:rsidRDefault="005A2BBD">
      <w:pPr>
        <w:spacing w:line="360" w:lineRule="auto"/>
        <w:jc w:val="both"/>
        <w:rPr>
          <w:rFonts w:ascii="Book Antiqua" w:hAnsi="Book Antiqua"/>
        </w:rPr>
      </w:pPr>
      <w:r>
        <w:rPr>
          <w:rFonts w:ascii="Book Antiqua" w:hAnsi="Book Antiqua"/>
        </w:rPr>
        <w:t xml:space="preserve">8 </w:t>
      </w:r>
      <w:r>
        <w:rPr>
          <w:rFonts w:ascii="Book Antiqua" w:hAnsi="Book Antiqua"/>
          <w:b/>
          <w:bCs/>
        </w:rPr>
        <w:t>Festa P</w:t>
      </w:r>
      <w:r>
        <w:rPr>
          <w:rFonts w:ascii="Book Antiqua" w:hAnsi="Book Antiqua"/>
        </w:rPr>
        <w:t xml:space="preserve">, Lamia AA, Murzi B, Bini MR. Tetralogy of fallot with left heart hypoplasia, total anomalous pulmonary venous return, and right lung hypoplasia: role of magnetic resonance imaging. </w:t>
      </w:r>
      <w:r>
        <w:rPr>
          <w:rFonts w:ascii="Book Antiqua" w:hAnsi="Book Antiqua"/>
          <w:i/>
          <w:iCs/>
        </w:rPr>
        <w:t>Pediatr Cardiol</w:t>
      </w:r>
      <w:r>
        <w:rPr>
          <w:rFonts w:ascii="Book Antiqua" w:hAnsi="Book Antiqua"/>
        </w:rPr>
        <w:t xml:space="preserve"> 2005; </w:t>
      </w:r>
      <w:r>
        <w:rPr>
          <w:rFonts w:ascii="Book Antiqua" w:hAnsi="Book Antiqua"/>
          <w:b/>
          <w:bCs/>
        </w:rPr>
        <w:t>26</w:t>
      </w:r>
      <w:r>
        <w:rPr>
          <w:rFonts w:ascii="Book Antiqua" w:hAnsi="Book Antiqua"/>
        </w:rPr>
        <w:t>: 467-469 [PMID: 16374700 DOI: 10.1007/s00246-004-0769-3]</w:t>
      </w:r>
    </w:p>
    <w:p w14:paraId="633D91A7" w14:textId="77777777" w:rsidR="000B50C1" w:rsidRDefault="005A2BBD">
      <w:pPr>
        <w:spacing w:line="360" w:lineRule="auto"/>
        <w:jc w:val="both"/>
        <w:rPr>
          <w:rFonts w:ascii="Book Antiqua" w:hAnsi="Book Antiqua"/>
        </w:rPr>
      </w:pPr>
      <w:r>
        <w:rPr>
          <w:rFonts w:ascii="Book Antiqua" w:hAnsi="Book Antiqua"/>
        </w:rPr>
        <w:t xml:space="preserve">9 </w:t>
      </w:r>
      <w:r>
        <w:rPr>
          <w:rFonts w:ascii="Book Antiqua" w:hAnsi="Book Antiqua"/>
          <w:b/>
          <w:bCs/>
        </w:rPr>
        <w:t>Jue KL</w:t>
      </w:r>
      <w:r>
        <w:rPr>
          <w:rFonts w:ascii="Book Antiqua" w:hAnsi="Book Antiqua"/>
        </w:rPr>
        <w:t xml:space="preserve">, Amplatz K, Adams P Jr, Anderson RC. Anomalies of great vessels associated with lung hypoplasia. The scimitar syndrome. </w:t>
      </w:r>
      <w:r>
        <w:rPr>
          <w:rFonts w:ascii="Book Antiqua" w:hAnsi="Book Antiqua"/>
          <w:i/>
          <w:iCs/>
        </w:rPr>
        <w:t>Am J Dis Child</w:t>
      </w:r>
      <w:r>
        <w:rPr>
          <w:rFonts w:ascii="Book Antiqua" w:hAnsi="Book Antiqua"/>
        </w:rPr>
        <w:t xml:space="preserve"> 1966; </w:t>
      </w:r>
      <w:r>
        <w:rPr>
          <w:rFonts w:ascii="Book Antiqua" w:hAnsi="Book Antiqua"/>
          <w:b/>
          <w:bCs/>
        </w:rPr>
        <w:t>111</w:t>
      </w:r>
      <w:r>
        <w:rPr>
          <w:rFonts w:ascii="Book Antiqua" w:hAnsi="Book Antiqua"/>
        </w:rPr>
        <w:t>: 35-44 [PMID: 5900283 DOI: 10.1001/archpedi.1966.02090040071006]</w:t>
      </w:r>
    </w:p>
    <w:p w14:paraId="4C09B119" w14:textId="77777777" w:rsidR="000B50C1" w:rsidRDefault="005A2BBD">
      <w:pPr>
        <w:spacing w:line="360" w:lineRule="auto"/>
        <w:jc w:val="both"/>
        <w:rPr>
          <w:rFonts w:ascii="Book Antiqua" w:hAnsi="Book Antiqua"/>
        </w:rPr>
      </w:pPr>
      <w:r>
        <w:rPr>
          <w:rFonts w:ascii="Book Antiqua" w:hAnsi="Book Antiqua"/>
        </w:rPr>
        <w:t xml:space="preserve">10 </w:t>
      </w:r>
      <w:r>
        <w:rPr>
          <w:rFonts w:ascii="Book Antiqua" w:hAnsi="Book Antiqua"/>
          <w:b/>
          <w:bCs/>
        </w:rPr>
        <w:t>Cunningham ML</w:t>
      </w:r>
      <w:r>
        <w:rPr>
          <w:rFonts w:ascii="Book Antiqua" w:hAnsi="Book Antiqua"/>
        </w:rPr>
        <w:t xml:space="preserve">, Mann N. Pulmonary agenesis: a predictor of ipsilateral malformations. </w:t>
      </w:r>
      <w:r>
        <w:rPr>
          <w:rFonts w:ascii="Book Antiqua" w:hAnsi="Book Antiqua"/>
          <w:i/>
          <w:iCs/>
        </w:rPr>
        <w:t>Am J Med Genet</w:t>
      </w:r>
      <w:r>
        <w:rPr>
          <w:rFonts w:ascii="Book Antiqua" w:hAnsi="Book Antiqua"/>
        </w:rPr>
        <w:t xml:space="preserve"> 1997; </w:t>
      </w:r>
      <w:r>
        <w:rPr>
          <w:rFonts w:ascii="Book Antiqua" w:hAnsi="Book Antiqua"/>
          <w:b/>
          <w:bCs/>
        </w:rPr>
        <w:t>70</w:t>
      </w:r>
      <w:r>
        <w:rPr>
          <w:rFonts w:ascii="Book Antiqua" w:hAnsi="Book Antiqua"/>
        </w:rPr>
        <w:t>: 391-398 [PMID: 9182780 DOI: 10.1002/(sici)1096-8628(19970627)70:4&lt;391::aid-ajmg11&gt;3.0.co;2-c]</w:t>
      </w:r>
    </w:p>
    <w:p w14:paraId="2ADBE878" w14:textId="77777777" w:rsidR="000B50C1" w:rsidRDefault="005A2BBD">
      <w:pPr>
        <w:spacing w:line="360" w:lineRule="auto"/>
        <w:jc w:val="both"/>
        <w:rPr>
          <w:rFonts w:ascii="Book Antiqua" w:hAnsi="Book Antiqua"/>
        </w:rPr>
      </w:pPr>
      <w:r>
        <w:rPr>
          <w:rFonts w:ascii="Book Antiqua" w:hAnsi="Book Antiqua"/>
        </w:rPr>
        <w:t xml:space="preserve">11 </w:t>
      </w:r>
      <w:r>
        <w:rPr>
          <w:rFonts w:ascii="Book Antiqua" w:hAnsi="Book Antiqua"/>
          <w:b/>
          <w:bCs/>
        </w:rPr>
        <w:t>Ahamed MF</w:t>
      </w:r>
      <w:r>
        <w:rPr>
          <w:rFonts w:ascii="Book Antiqua" w:hAnsi="Book Antiqua"/>
        </w:rPr>
        <w:t xml:space="preserve">, Al Hameed F. Hypogenetic lung syndrome in an adolescent: imaging findings with short review. </w:t>
      </w:r>
      <w:r>
        <w:rPr>
          <w:rFonts w:ascii="Book Antiqua" w:hAnsi="Book Antiqua"/>
          <w:i/>
          <w:iCs/>
        </w:rPr>
        <w:t>Ann Thorac Med</w:t>
      </w:r>
      <w:r>
        <w:rPr>
          <w:rFonts w:ascii="Book Antiqua" w:hAnsi="Book Antiqua"/>
        </w:rPr>
        <w:t xml:space="preserve"> 2008; </w:t>
      </w:r>
      <w:r>
        <w:rPr>
          <w:rFonts w:ascii="Book Antiqua" w:hAnsi="Book Antiqua"/>
          <w:b/>
          <w:bCs/>
        </w:rPr>
        <w:t>3</w:t>
      </w:r>
      <w:r>
        <w:rPr>
          <w:rFonts w:ascii="Book Antiqua" w:hAnsi="Book Antiqua"/>
        </w:rPr>
        <w:t>: 60-63 [PMID: 19561908 DOI: 10.4103/1817-1737.39639]</w:t>
      </w:r>
    </w:p>
    <w:p w14:paraId="51721C02" w14:textId="77777777" w:rsidR="000B50C1" w:rsidRDefault="005A2BBD">
      <w:pPr>
        <w:spacing w:line="360" w:lineRule="auto"/>
        <w:jc w:val="both"/>
        <w:rPr>
          <w:rFonts w:ascii="Book Antiqua" w:hAnsi="Book Antiqua"/>
        </w:rPr>
      </w:pPr>
      <w:r>
        <w:rPr>
          <w:rFonts w:ascii="Book Antiqua" w:hAnsi="Book Antiqua"/>
        </w:rPr>
        <w:t xml:space="preserve">12 </w:t>
      </w:r>
      <w:r>
        <w:rPr>
          <w:rFonts w:ascii="Book Antiqua" w:hAnsi="Book Antiqua"/>
          <w:b/>
          <w:bCs/>
        </w:rPr>
        <w:t>Zhang Y</w:t>
      </w:r>
      <w:r>
        <w:rPr>
          <w:rFonts w:ascii="Book Antiqua" w:hAnsi="Book Antiqua"/>
        </w:rPr>
        <w:t xml:space="preserve">, Jiang H, Yang Q, He L, Yu X, Huang X, Wu R, Yang M, Li C, Pan B. Microtia in a Chinese Specialty Clinic Population: Clinical Heterogeneity and Associated Congenital Anomalies. </w:t>
      </w:r>
      <w:r>
        <w:rPr>
          <w:rFonts w:ascii="Book Antiqua" w:hAnsi="Book Antiqua"/>
          <w:i/>
          <w:iCs/>
        </w:rPr>
        <w:t>Plast Reconstr Surg</w:t>
      </w:r>
      <w:r>
        <w:rPr>
          <w:rFonts w:ascii="Book Antiqua" w:hAnsi="Book Antiqua"/>
        </w:rPr>
        <w:t xml:space="preserve"> 2018; </w:t>
      </w:r>
      <w:r>
        <w:rPr>
          <w:rFonts w:ascii="Book Antiqua" w:hAnsi="Book Antiqua"/>
          <w:b/>
          <w:bCs/>
        </w:rPr>
        <w:t>142</w:t>
      </w:r>
      <w:r>
        <w:rPr>
          <w:rFonts w:ascii="Book Antiqua" w:hAnsi="Book Antiqua"/>
        </w:rPr>
        <w:t>: 892e-903e [PMID: 30489530 DOI: 10.1097/PRS.0000000000005066]</w:t>
      </w:r>
    </w:p>
    <w:p w14:paraId="21A95F75" w14:textId="77777777" w:rsidR="000B50C1" w:rsidRDefault="005A2BBD">
      <w:pPr>
        <w:spacing w:line="360" w:lineRule="auto"/>
        <w:jc w:val="both"/>
        <w:rPr>
          <w:rFonts w:ascii="Book Antiqua" w:hAnsi="Book Antiqua"/>
        </w:rPr>
      </w:pPr>
      <w:r>
        <w:rPr>
          <w:rFonts w:ascii="Book Antiqua" w:hAnsi="Book Antiqua"/>
        </w:rPr>
        <w:t xml:space="preserve">13 </w:t>
      </w:r>
      <w:r>
        <w:rPr>
          <w:rFonts w:ascii="Book Antiqua" w:hAnsi="Book Antiqua"/>
          <w:b/>
          <w:bCs/>
        </w:rPr>
        <w:t>Huang X</w:t>
      </w:r>
      <w:r>
        <w:rPr>
          <w:rFonts w:ascii="Book Antiqua" w:hAnsi="Book Antiqua"/>
        </w:rPr>
        <w:t xml:space="preserve">, Chen W, Wang C, Lin L, Yang Q, Pan B, Jiang H. Evaluation of respiratory system anomalies associated with microtia in a Chinese specialty clinic population. </w:t>
      </w:r>
      <w:r>
        <w:rPr>
          <w:rFonts w:ascii="Book Antiqua" w:hAnsi="Book Antiqua"/>
          <w:i/>
          <w:iCs/>
        </w:rPr>
        <w:t>Int J Pediatr Otorhinolaryngol</w:t>
      </w:r>
      <w:r>
        <w:rPr>
          <w:rFonts w:ascii="Book Antiqua" w:hAnsi="Book Antiqua"/>
        </w:rPr>
        <w:t xml:space="preserve"> 2021; </w:t>
      </w:r>
      <w:r>
        <w:rPr>
          <w:rFonts w:ascii="Book Antiqua" w:hAnsi="Book Antiqua"/>
          <w:b/>
          <w:bCs/>
        </w:rPr>
        <w:t>146</w:t>
      </w:r>
      <w:r>
        <w:rPr>
          <w:rFonts w:ascii="Book Antiqua" w:hAnsi="Book Antiqua"/>
        </w:rPr>
        <w:t>: 110762 [PMID: 33992970 DOI: 10.1016/j.ijporl.2021.110762]</w:t>
      </w:r>
    </w:p>
    <w:p w14:paraId="79BFC01A" w14:textId="77777777" w:rsidR="000B50C1" w:rsidRDefault="005A2BBD">
      <w:pPr>
        <w:spacing w:line="360" w:lineRule="auto"/>
        <w:jc w:val="both"/>
        <w:rPr>
          <w:rFonts w:ascii="Book Antiqua" w:hAnsi="Book Antiqua"/>
        </w:rPr>
      </w:pPr>
      <w:r>
        <w:rPr>
          <w:rFonts w:ascii="Book Antiqua" w:hAnsi="Book Antiqua"/>
        </w:rPr>
        <w:t xml:space="preserve">14 </w:t>
      </w:r>
      <w:r>
        <w:rPr>
          <w:rFonts w:ascii="Book Antiqua" w:hAnsi="Book Antiqua"/>
          <w:b/>
          <w:bCs/>
        </w:rPr>
        <w:t>Maymon R</w:t>
      </w:r>
      <w:r>
        <w:rPr>
          <w:rFonts w:ascii="Book Antiqua" w:hAnsi="Book Antiqua"/>
        </w:rPr>
        <w:t xml:space="preserve">, Schneider D, Hegesh J, Herman A, Weinraub Z, Achiron R. Antenatal sonographic findings of right pulmonary agenesis with ipsilateral microtia: a possible </w:t>
      </w:r>
      <w:r>
        <w:rPr>
          <w:rFonts w:ascii="Book Antiqua" w:hAnsi="Book Antiqua"/>
        </w:rPr>
        <w:lastRenderedPageBreak/>
        <w:t xml:space="preserve">new laterality association. </w:t>
      </w:r>
      <w:r>
        <w:rPr>
          <w:rFonts w:ascii="Book Antiqua" w:hAnsi="Book Antiqua"/>
          <w:i/>
          <w:iCs/>
        </w:rPr>
        <w:t>Prenat Diagn</w:t>
      </w:r>
      <w:r>
        <w:rPr>
          <w:rFonts w:ascii="Book Antiqua" w:hAnsi="Book Antiqua"/>
        </w:rPr>
        <w:t xml:space="preserve"> 2001; </w:t>
      </w:r>
      <w:r>
        <w:rPr>
          <w:rFonts w:ascii="Book Antiqua" w:hAnsi="Book Antiqua"/>
          <w:b/>
          <w:bCs/>
        </w:rPr>
        <w:t>21</w:t>
      </w:r>
      <w:r>
        <w:rPr>
          <w:rFonts w:ascii="Book Antiqua" w:hAnsi="Book Antiqua"/>
        </w:rPr>
        <w:t>: 125-128 [PMID: 11241540 DOI: 10.1002/1097-0223(200102)21:2&lt;125::aid-pd999&gt;3.0.co;2-c]</w:t>
      </w:r>
    </w:p>
    <w:p w14:paraId="4C3992EA" w14:textId="77777777" w:rsidR="000B50C1" w:rsidRDefault="005A2BBD">
      <w:pPr>
        <w:spacing w:line="360" w:lineRule="auto"/>
        <w:jc w:val="both"/>
        <w:rPr>
          <w:rFonts w:ascii="Book Antiqua" w:hAnsi="Book Antiqua"/>
        </w:rPr>
      </w:pPr>
      <w:r>
        <w:rPr>
          <w:rFonts w:ascii="Book Antiqua" w:hAnsi="Book Antiqua"/>
        </w:rPr>
        <w:t xml:space="preserve">15 </w:t>
      </w:r>
      <w:r>
        <w:rPr>
          <w:rFonts w:ascii="Book Antiqua" w:hAnsi="Book Antiqua"/>
          <w:b/>
          <w:bCs/>
        </w:rPr>
        <w:t>Fan C</w:t>
      </w:r>
      <w:r>
        <w:rPr>
          <w:rFonts w:ascii="Book Antiqua" w:hAnsi="Book Antiqua"/>
        </w:rPr>
        <w:t xml:space="preserve">, Huang C, Liu J, Yang J. A Child with Lung Hypoplasia, Congenital Heart Disease, Hemifacial Microsomia, and Inguinal Hernia: Ipsilateral Congenital Malformations. </w:t>
      </w:r>
      <w:r>
        <w:rPr>
          <w:rFonts w:ascii="Book Antiqua" w:hAnsi="Book Antiqua"/>
          <w:i/>
          <w:iCs/>
        </w:rPr>
        <w:t>Case Rep Pediatr</w:t>
      </w:r>
      <w:r>
        <w:rPr>
          <w:rFonts w:ascii="Book Antiqua" w:hAnsi="Book Antiqua"/>
        </w:rPr>
        <w:t xml:space="preserve"> 2015; </w:t>
      </w:r>
      <w:r>
        <w:rPr>
          <w:rFonts w:ascii="Book Antiqua" w:hAnsi="Book Antiqua"/>
          <w:b/>
          <w:bCs/>
        </w:rPr>
        <w:t>2015</w:t>
      </w:r>
      <w:r>
        <w:rPr>
          <w:rFonts w:ascii="Book Antiqua" w:hAnsi="Book Antiqua"/>
        </w:rPr>
        <w:t>: 741540 [PMID: 26294998 DOI: 10.1155/2015/741540]</w:t>
      </w:r>
    </w:p>
    <w:p w14:paraId="57C60362" w14:textId="77777777" w:rsidR="000B50C1" w:rsidRDefault="005A2BBD">
      <w:pPr>
        <w:spacing w:line="360" w:lineRule="auto"/>
        <w:jc w:val="both"/>
        <w:rPr>
          <w:rFonts w:ascii="Book Antiqua" w:hAnsi="Book Antiqua"/>
        </w:rPr>
      </w:pPr>
      <w:r>
        <w:rPr>
          <w:rFonts w:ascii="Book Antiqua" w:hAnsi="Book Antiqua"/>
        </w:rPr>
        <w:t xml:space="preserve">16 </w:t>
      </w:r>
      <w:r>
        <w:rPr>
          <w:rFonts w:ascii="Book Antiqua" w:hAnsi="Book Antiqua"/>
          <w:b/>
          <w:bCs/>
        </w:rPr>
        <w:t>Chaudhary N</w:t>
      </w:r>
      <w:r>
        <w:rPr>
          <w:rFonts w:ascii="Book Antiqua" w:hAnsi="Book Antiqua"/>
        </w:rPr>
        <w:t xml:space="preserve">, Shrestha S, Halwai HK. Goldenhar Syndrome with Dextrocardia and Right Pulmonary Hypoplasia: An Unusual Association. </w:t>
      </w:r>
      <w:r>
        <w:rPr>
          <w:rFonts w:ascii="Book Antiqua" w:hAnsi="Book Antiqua"/>
          <w:i/>
          <w:iCs/>
        </w:rPr>
        <w:t>Case Rep Genet</w:t>
      </w:r>
      <w:r>
        <w:rPr>
          <w:rFonts w:ascii="Book Antiqua" w:hAnsi="Book Antiqua"/>
        </w:rPr>
        <w:t xml:space="preserve"> 2017; </w:t>
      </w:r>
      <w:r>
        <w:rPr>
          <w:rFonts w:ascii="Book Antiqua" w:hAnsi="Book Antiqua"/>
          <w:b/>
          <w:bCs/>
        </w:rPr>
        <w:t>2017</w:t>
      </w:r>
      <w:r>
        <w:rPr>
          <w:rFonts w:ascii="Book Antiqua" w:hAnsi="Book Antiqua"/>
        </w:rPr>
        <w:t>: 2625030 [PMID: 28377826 DOI: 10.1155/2017/2625030]</w:t>
      </w:r>
    </w:p>
    <w:p w14:paraId="627CA16A" w14:textId="77777777" w:rsidR="000B50C1" w:rsidRDefault="005A2BBD">
      <w:pPr>
        <w:spacing w:line="360" w:lineRule="auto"/>
        <w:jc w:val="both"/>
        <w:rPr>
          <w:rFonts w:ascii="Book Antiqua" w:hAnsi="Book Antiqua"/>
          <w:lang w:eastAsia="zh-CN"/>
        </w:rPr>
      </w:pPr>
      <w:r>
        <w:rPr>
          <w:rFonts w:ascii="Book Antiqua" w:hAnsi="Book Antiqua"/>
        </w:rPr>
        <w:t xml:space="preserve">17 </w:t>
      </w:r>
      <w:r>
        <w:rPr>
          <w:rFonts w:ascii="Book Antiqua" w:hAnsi="Book Antiqua"/>
          <w:b/>
          <w:bCs/>
        </w:rPr>
        <w:t>Paulozzi LJ</w:t>
      </w:r>
      <w:r>
        <w:rPr>
          <w:rFonts w:ascii="Book Antiqua" w:hAnsi="Book Antiqua"/>
        </w:rPr>
        <w:t xml:space="preserve">, Lary JM. Laterality patterns in infants with external birth defects. </w:t>
      </w:r>
      <w:r>
        <w:rPr>
          <w:rFonts w:ascii="Book Antiqua" w:hAnsi="Book Antiqua"/>
          <w:i/>
          <w:iCs/>
        </w:rPr>
        <w:t>Teratology</w:t>
      </w:r>
      <w:r>
        <w:rPr>
          <w:rFonts w:ascii="Book Antiqua" w:hAnsi="Book Antiqua"/>
        </w:rPr>
        <w:t xml:space="preserve"> 1999; </w:t>
      </w:r>
      <w:r>
        <w:rPr>
          <w:rFonts w:ascii="Book Antiqua" w:hAnsi="Book Antiqua"/>
          <w:b/>
          <w:bCs/>
        </w:rPr>
        <w:t>60</w:t>
      </w:r>
      <w:r>
        <w:rPr>
          <w:rFonts w:ascii="Book Antiqua" w:hAnsi="Book Antiqua"/>
        </w:rPr>
        <w:t>: 265-271 [PMID: 10525204 DOI: 10.1002/(SICI)1096-9926(199911)60:5&lt;265::AID-TERA7&gt;3.0.CO;2-H]</w:t>
      </w:r>
    </w:p>
    <w:bookmarkEnd w:id="3"/>
    <w:bookmarkEnd w:id="4"/>
    <w:p w14:paraId="62493F0A" w14:textId="77777777" w:rsidR="000B50C1" w:rsidRDefault="000B50C1">
      <w:pPr>
        <w:spacing w:line="360" w:lineRule="auto"/>
        <w:jc w:val="both"/>
        <w:rPr>
          <w:rFonts w:ascii="Book Antiqua" w:hAnsi="Book Antiqua"/>
        </w:rPr>
        <w:sectPr w:rsidR="000B50C1">
          <w:pgSz w:w="12240" w:h="15840"/>
          <w:pgMar w:top="1440" w:right="1440" w:bottom="1440" w:left="1440" w:header="720" w:footer="720" w:gutter="0"/>
          <w:cols w:space="720"/>
          <w:docGrid w:linePitch="360"/>
        </w:sectPr>
      </w:pPr>
    </w:p>
    <w:p w14:paraId="2F04532D"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3F7B871" w14:textId="77777777" w:rsidR="000B50C1" w:rsidRDefault="005A2BBD">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 xml:space="preserve">Informed consent statement: </w:t>
      </w:r>
      <w:r>
        <w:rPr>
          <w:rFonts w:ascii="Book Antiqua" w:hAnsi="Book Antiqua" w:cs="TimesNewRomanPSMT"/>
          <w:lang w:val="en-GB"/>
        </w:rPr>
        <w:t>Informed written consent was obtained from the patient for publication of this report and any accompanying images.</w:t>
      </w:r>
    </w:p>
    <w:p w14:paraId="616BB1BF" w14:textId="77777777" w:rsidR="000B50C1" w:rsidRDefault="000B50C1">
      <w:pPr>
        <w:spacing w:line="360" w:lineRule="auto"/>
        <w:jc w:val="both"/>
        <w:rPr>
          <w:rFonts w:ascii="Book Antiqua" w:hAnsi="Book Antiqua"/>
          <w:lang w:val="en-GB"/>
        </w:rPr>
      </w:pPr>
    </w:p>
    <w:p w14:paraId="7B8EDF66" w14:textId="77777777" w:rsidR="000B50C1" w:rsidRDefault="005A2BBD">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 xml:space="preserve">Conflict-of-interest statement: </w:t>
      </w:r>
      <w:r>
        <w:rPr>
          <w:rFonts w:ascii="Book Antiqua" w:hAnsi="Book Antiqua" w:cs="TimesNewRomanPSMT"/>
          <w:lang w:val="en-GB"/>
        </w:rPr>
        <w:t>The authors declare that they have no conflict of interest.</w:t>
      </w:r>
    </w:p>
    <w:p w14:paraId="331D454A" w14:textId="77777777" w:rsidR="000B50C1" w:rsidRDefault="000B50C1">
      <w:pPr>
        <w:spacing w:line="360" w:lineRule="auto"/>
        <w:jc w:val="both"/>
        <w:rPr>
          <w:rFonts w:ascii="Book Antiqua" w:hAnsi="Book Antiqua"/>
          <w:lang w:val="en-GB"/>
        </w:rPr>
      </w:pPr>
    </w:p>
    <w:p w14:paraId="04F7FDD4" w14:textId="77777777" w:rsidR="000B50C1" w:rsidRDefault="005A2BBD">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 xml:space="preserve">CARE Checklist (2016) statement: </w:t>
      </w:r>
      <w:bookmarkStart w:id="5" w:name="OLE_LINK6"/>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bookmarkEnd w:id="5"/>
    <w:p w14:paraId="38D16E9B" w14:textId="77777777" w:rsidR="000B50C1" w:rsidRDefault="000B50C1">
      <w:pPr>
        <w:spacing w:line="360" w:lineRule="auto"/>
        <w:jc w:val="both"/>
        <w:rPr>
          <w:rFonts w:ascii="Book Antiqua" w:hAnsi="Book Antiqua"/>
          <w:lang w:val="en-GB"/>
        </w:rPr>
      </w:pPr>
    </w:p>
    <w:p w14:paraId="558CF9D0" w14:textId="77777777" w:rsidR="000B50C1" w:rsidRDefault="005A2BB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5881AC" w14:textId="77777777" w:rsidR="000B50C1" w:rsidRDefault="000B50C1">
      <w:pPr>
        <w:spacing w:line="360" w:lineRule="auto"/>
        <w:jc w:val="both"/>
        <w:rPr>
          <w:rFonts w:ascii="Book Antiqua" w:hAnsi="Book Antiqua"/>
        </w:rPr>
      </w:pPr>
    </w:p>
    <w:p w14:paraId="0A73668C"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831D225"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A577B47" w14:textId="77777777" w:rsidR="000B50C1" w:rsidRDefault="000B50C1">
      <w:pPr>
        <w:spacing w:line="360" w:lineRule="auto"/>
        <w:jc w:val="both"/>
        <w:rPr>
          <w:rFonts w:ascii="Book Antiqua" w:hAnsi="Book Antiqua"/>
        </w:rPr>
      </w:pPr>
    </w:p>
    <w:p w14:paraId="09214895"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11, 2021</w:t>
      </w:r>
    </w:p>
    <w:p w14:paraId="5CEA4449"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10, 2021</w:t>
      </w:r>
    </w:p>
    <w:p w14:paraId="224A7B4A" w14:textId="77777777" w:rsidR="000B50C1" w:rsidRDefault="005A2BBD">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February 20, 2022</w:t>
      </w:r>
    </w:p>
    <w:p w14:paraId="1E688666" w14:textId="77777777" w:rsidR="000B50C1" w:rsidRDefault="000B50C1">
      <w:pPr>
        <w:spacing w:line="360" w:lineRule="auto"/>
        <w:jc w:val="both"/>
        <w:rPr>
          <w:rFonts w:ascii="Book Antiqua" w:hAnsi="Book Antiqua"/>
        </w:rPr>
      </w:pPr>
    </w:p>
    <w:p w14:paraId="2AF8B998"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Otorhinolaryngology</w:t>
      </w:r>
    </w:p>
    <w:p w14:paraId="22F4BB16"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1B9FDAE"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745C902"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Grade A (Excellent): 0</w:t>
      </w:r>
    </w:p>
    <w:p w14:paraId="4B3D58E6"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Grade B (Very good): B, B</w:t>
      </w:r>
    </w:p>
    <w:p w14:paraId="0B883D1C"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049D0E94"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Grade D (Fair): D</w:t>
      </w:r>
    </w:p>
    <w:p w14:paraId="1844E81C" w14:textId="77777777" w:rsidR="000B50C1" w:rsidRDefault="005A2BBD">
      <w:pPr>
        <w:spacing w:line="360" w:lineRule="auto"/>
        <w:jc w:val="both"/>
        <w:rPr>
          <w:rFonts w:ascii="Book Antiqua" w:hAnsi="Book Antiqua"/>
        </w:rPr>
      </w:pPr>
      <w:r>
        <w:rPr>
          <w:rFonts w:ascii="Book Antiqua" w:eastAsia="Book Antiqua" w:hAnsi="Book Antiqua" w:cs="Book Antiqua"/>
          <w:color w:val="000000"/>
        </w:rPr>
        <w:t>Grade E (Poor): 0</w:t>
      </w:r>
    </w:p>
    <w:p w14:paraId="26893152" w14:textId="77777777" w:rsidR="000B50C1" w:rsidRDefault="000B50C1">
      <w:pPr>
        <w:spacing w:line="360" w:lineRule="auto"/>
        <w:jc w:val="both"/>
        <w:rPr>
          <w:rFonts w:ascii="Book Antiqua" w:hAnsi="Book Antiqua"/>
        </w:rPr>
      </w:pPr>
    </w:p>
    <w:p w14:paraId="7835E4A3" w14:textId="77777777" w:rsidR="000B50C1" w:rsidRDefault="005A2BBD">
      <w:pPr>
        <w:spacing w:line="360" w:lineRule="auto"/>
        <w:rPr>
          <w:rFonts w:ascii="Book Antiqua" w:hAnsi="Book Antiqua"/>
        </w:rPr>
        <w:sectPr w:rsidR="000B50C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Abubakar MS, Cristaldi PMF, Di Meglio 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Guo XR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Guo XR</w:t>
      </w:r>
    </w:p>
    <w:p w14:paraId="469136DA" w14:textId="77777777" w:rsidR="000B50C1" w:rsidRDefault="005A2BBD">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BF229ED" w14:textId="3B0E1FC5" w:rsidR="000B50C1" w:rsidRDefault="00246615">
      <w:pPr>
        <w:spacing w:line="360" w:lineRule="auto"/>
        <w:jc w:val="both"/>
        <w:rPr>
          <w:rFonts w:ascii="Book Antiqua" w:eastAsia="宋体" w:hAnsi="Book Antiqua" w:cs="宋体"/>
          <w:lang w:eastAsia="zh-CN"/>
        </w:rPr>
      </w:pPr>
      <w:r>
        <w:rPr>
          <w:noProof/>
        </w:rPr>
        <w:drawing>
          <wp:inline distT="0" distB="0" distL="0" distR="0" wp14:anchorId="5DB870BA" wp14:editId="15CB8085">
            <wp:extent cx="3634740" cy="19431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740" cy="1943100"/>
                    </a:xfrm>
                    <a:prstGeom prst="rect">
                      <a:avLst/>
                    </a:prstGeom>
                    <a:noFill/>
                    <a:ln>
                      <a:noFill/>
                    </a:ln>
                  </pic:spPr>
                </pic:pic>
              </a:graphicData>
            </a:graphic>
          </wp:inline>
        </w:drawing>
      </w:r>
    </w:p>
    <w:p w14:paraId="243F560C" w14:textId="77777777" w:rsidR="00C95BCB" w:rsidRDefault="005A2B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Physical examination revealed facial asymmetry</w:t>
      </w:r>
      <w:r>
        <w:rPr>
          <w:rFonts w:ascii="Book Antiqua" w:eastAsia="宋体" w:hAnsi="Book Antiqua" w:cs="宋体"/>
          <w:b/>
          <w:bCs/>
          <w:color w:val="000000"/>
          <w:lang w:eastAsia="zh-CN"/>
        </w:rPr>
        <w:t>.</w:t>
      </w:r>
      <w:r w:rsidRPr="00C95BCB">
        <w:rPr>
          <w:rFonts w:ascii="Book Antiqua" w:eastAsia="Book Antiqua" w:hAnsi="Book Antiqua" w:cs="Book Antiqua"/>
          <w:b/>
          <w:color w:val="000000"/>
        </w:rPr>
        <w:t xml:space="preserve"> </w:t>
      </w:r>
      <w:r>
        <w:rPr>
          <w:rFonts w:ascii="Book Antiqua" w:eastAsia="Book Antiqua" w:hAnsi="Book Antiqua" w:cs="Book Antiqua"/>
          <w:color w:val="000000"/>
        </w:rPr>
        <w:t>A: Right-sided concha-type microtia with preauricular skin tags and facial asymmetry; B: The contour of the left -sided auricle is basically normal.</w:t>
      </w:r>
    </w:p>
    <w:p w14:paraId="2CD4C1E2" w14:textId="77777777" w:rsidR="000B50C1" w:rsidRPr="00C95BCB" w:rsidRDefault="00C95BCB" w:rsidP="00C95BCB">
      <w:pPr>
        <w:rPr>
          <w:rFonts w:ascii="Book Antiqua" w:hAnsi="Book Antiqua" w:cs="Book Antiqua"/>
          <w:color w:val="000000"/>
          <w:lang w:eastAsia="zh-CN"/>
        </w:rPr>
      </w:pPr>
      <w:r>
        <w:rPr>
          <w:rFonts w:ascii="Book Antiqua" w:eastAsia="Book Antiqua" w:hAnsi="Book Antiqua" w:cs="Book Antiqua"/>
          <w:color w:val="000000"/>
        </w:rPr>
        <w:br w:type="page"/>
      </w:r>
    </w:p>
    <w:p w14:paraId="791EC56D" w14:textId="1A1E6EC5" w:rsidR="000B50C1" w:rsidRDefault="00246615">
      <w:pPr>
        <w:spacing w:line="360" w:lineRule="auto"/>
        <w:jc w:val="both"/>
        <w:rPr>
          <w:rFonts w:ascii="Book Antiqua" w:eastAsia="宋体" w:hAnsi="Book Antiqua" w:cs="宋体"/>
          <w:lang w:eastAsia="zh-CN"/>
        </w:rPr>
      </w:pPr>
      <w:r>
        <w:rPr>
          <w:noProof/>
        </w:rPr>
        <w:lastRenderedPageBreak/>
        <w:drawing>
          <wp:inline distT="0" distB="0" distL="0" distR="0" wp14:anchorId="52B8D1BF" wp14:editId="5CEA0DC0">
            <wp:extent cx="2727960" cy="1943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1943100"/>
                    </a:xfrm>
                    <a:prstGeom prst="rect">
                      <a:avLst/>
                    </a:prstGeom>
                    <a:noFill/>
                    <a:ln>
                      <a:noFill/>
                    </a:ln>
                  </pic:spPr>
                </pic:pic>
              </a:graphicData>
            </a:graphic>
          </wp:inline>
        </w:drawing>
      </w:r>
    </w:p>
    <w:p w14:paraId="2C88EDFF" w14:textId="77777777" w:rsidR="00C95BCB" w:rsidRDefault="005A2BB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X-ray chest showing a homogenous opacity occupying most of the right hemithorax.</w:t>
      </w:r>
    </w:p>
    <w:p w14:paraId="1C1F0BCF" w14:textId="77777777" w:rsidR="000B50C1" w:rsidRPr="00C95BCB" w:rsidRDefault="00C95BCB" w:rsidP="00C95BCB">
      <w:pPr>
        <w:rPr>
          <w:rFonts w:ascii="Book Antiqua" w:hAnsi="Book Antiqua" w:cs="Book Antiqua"/>
          <w:b/>
          <w:bCs/>
          <w:color w:val="000000"/>
          <w:lang w:eastAsia="zh-CN"/>
        </w:rPr>
      </w:pPr>
      <w:r>
        <w:rPr>
          <w:rFonts w:ascii="Book Antiqua" w:eastAsia="Book Antiqua" w:hAnsi="Book Antiqua" w:cs="Book Antiqua"/>
          <w:b/>
          <w:bCs/>
          <w:color w:val="000000"/>
        </w:rPr>
        <w:br w:type="page"/>
      </w:r>
    </w:p>
    <w:p w14:paraId="6E14B234" w14:textId="48085920" w:rsidR="000B50C1" w:rsidRDefault="00246615">
      <w:pPr>
        <w:spacing w:line="360" w:lineRule="auto"/>
        <w:jc w:val="both"/>
        <w:rPr>
          <w:rFonts w:ascii="Book Antiqua" w:eastAsia="宋体" w:hAnsi="Book Antiqua" w:cs="宋体"/>
          <w:lang w:eastAsia="zh-CN"/>
        </w:rPr>
      </w:pPr>
      <w:r>
        <w:rPr>
          <w:noProof/>
        </w:rPr>
        <w:lastRenderedPageBreak/>
        <w:drawing>
          <wp:inline distT="0" distB="0" distL="0" distR="0" wp14:anchorId="1862392F" wp14:editId="4FF012A6">
            <wp:extent cx="2727960" cy="1943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960" cy="1943100"/>
                    </a:xfrm>
                    <a:prstGeom prst="rect">
                      <a:avLst/>
                    </a:prstGeom>
                    <a:noFill/>
                    <a:ln>
                      <a:noFill/>
                    </a:ln>
                  </pic:spPr>
                </pic:pic>
              </a:graphicData>
            </a:graphic>
          </wp:inline>
        </w:drawing>
      </w:r>
    </w:p>
    <w:p w14:paraId="2B0562F6" w14:textId="77777777" w:rsidR="000B50C1" w:rsidRDefault="005A2BBD">
      <w:pPr>
        <w:spacing w:line="360" w:lineRule="auto"/>
        <w:jc w:val="both"/>
        <w:rPr>
          <w:rFonts w:ascii="Book Antiqua" w:eastAsia="Book Antiqua" w:hAnsi="Book Antiqua" w:cs="Book Antiqua"/>
          <w:b/>
          <w:bCs/>
          <w:color w:val="000000"/>
        </w:rPr>
        <w:sectPr w:rsidR="000B50C1">
          <w:pgSz w:w="12240" w:h="15840"/>
          <w:pgMar w:top="1440" w:right="1440" w:bottom="1440" w:left="1440" w:header="720" w:footer="720" w:gutter="0"/>
          <w:cols w:space="720"/>
          <w:docGrid w:linePitch="360"/>
        </w:sectPr>
      </w:pPr>
      <w:bookmarkStart w:id="6" w:name="OLE_LINK2"/>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Chest computed tomography showing the thoracic aorta located on the right front side of the thoracic vertebrae, right pulmonary hypoplasia, and the left pulmonary artery arising directly from the right ventricle.</w:t>
      </w:r>
      <w:bookmarkStart w:id="7" w:name="OLE_LINK3551"/>
      <w:bookmarkStart w:id="8" w:name="OLE_LINK3552"/>
      <w:bookmarkEnd w:id="6"/>
    </w:p>
    <w:p w14:paraId="08B24AC4" w14:textId="77777777" w:rsidR="000B50C1" w:rsidRDefault="005A2BBD">
      <w:pPr>
        <w:spacing w:line="360" w:lineRule="auto"/>
        <w:jc w:val="both"/>
        <w:rPr>
          <w:rFonts w:ascii="Book Antiqua" w:hAnsi="Book Antiqua" w:cstheme="majorBidi"/>
          <w:b/>
          <w:bCs/>
        </w:rPr>
      </w:pPr>
      <w:r>
        <w:rPr>
          <w:rFonts w:ascii="Book Antiqua" w:hAnsi="Book Antiqua" w:cstheme="majorBidi"/>
          <w:b/>
          <w:bCs/>
        </w:rPr>
        <w:lastRenderedPageBreak/>
        <w:t>Table 1</w:t>
      </w:r>
      <w:r>
        <w:rPr>
          <w:rFonts w:ascii="Book Antiqua" w:hAnsi="Book Antiqua" w:cstheme="majorBidi"/>
        </w:rPr>
        <w:t xml:space="preserve"> </w:t>
      </w:r>
      <w:r>
        <w:rPr>
          <w:rFonts w:ascii="Book Antiqua" w:hAnsi="Book Antiqua" w:cstheme="majorBidi"/>
          <w:b/>
          <w:bCs/>
        </w:rPr>
        <w:t xml:space="preserve">Clinical features of </w:t>
      </w:r>
      <w:r>
        <w:rPr>
          <w:rFonts w:ascii="Book Antiqua" w:eastAsia="Book Antiqua" w:hAnsi="Book Antiqua" w:cs="Book Antiqua"/>
          <w:b/>
          <w:bCs/>
          <w:color w:val="000000"/>
        </w:rPr>
        <w:t>hemifacial microsomia</w:t>
      </w:r>
      <w:r>
        <w:rPr>
          <w:rFonts w:ascii="Book Antiqua" w:hAnsi="Book Antiqua" w:cstheme="majorBidi"/>
          <w:b/>
          <w:bCs/>
        </w:rPr>
        <w:t xml:space="preserve"> patients with pulmonary hypoplasia and dextrocardia reported in this study and literature</w:t>
      </w:r>
    </w:p>
    <w:tbl>
      <w:tblPr>
        <w:tblStyle w:val="21"/>
        <w:tblW w:w="0" w:type="auto"/>
        <w:tblLook w:val="04A0" w:firstRow="1" w:lastRow="0" w:firstColumn="1" w:lastColumn="0" w:noHBand="0" w:noVBand="1"/>
      </w:tblPr>
      <w:tblGrid>
        <w:gridCol w:w="2673"/>
        <w:gridCol w:w="2122"/>
        <w:gridCol w:w="2842"/>
        <w:gridCol w:w="2252"/>
        <w:gridCol w:w="3287"/>
      </w:tblGrid>
      <w:tr w:rsidR="000B50C1" w14:paraId="7AC87923" w14:textId="77777777" w:rsidTr="00C95BCB">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AEAFB0C" w14:textId="77777777" w:rsidR="000B50C1" w:rsidRDefault="005A2BBD">
            <w:pPr>
              <w:spacing w:line="360" w:lineRule="auto"/>
              <w:jc w:val="both"/>
              <w:rPr>
                <w:rFonts w:ascii="Book Antiqua" w:hAnsi="Book Antiqua" w:cstheme="majorBidi"/>
                <w:b w:val="0"/>
                <w:bCs w:val="0"/>
                <w:lang w:eastAsia="zh-CN"/>
              </w:rPr>
            </w:pPr>
            <w:r>
              <w:rPr>
                <w:rFonts w:ascii="Book Antiqua" w:hAnsi="Book Antiqua" w:cstheme="majorBidi"/>
                <w:lang w:eastAsia="zh-CN"/>
              </w:rPr>
              <w:t>Clinical features</w:t>
            </w:r>
          </w:p>
        </w:tc>
        <w:tc>
          <w:tcPr>
            <w:tcW w:w="2122" w:type="dxa"/>
            <w:tcBorders>
              <w:top w:val="single" w:sz="4" w:space="0" w:color="auto"/>
              <w:bottom w:val="single" w:sz="4" w:space="0" w:color="auto"/>
            </w:tcBorders>
          </w:tcPr>
          <w:p w14:paraId="63ADDDE3" w14:textId="77777777" w:rsidR="000B50C1" w:rsidRDefault="005A2B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lang w:eastAsia="zh-CN"/>
              </w:rPr>
            </w:pPr>
            <w:r>
              <w:rPr>
                <w:rFonts w:ascii="Book Antiqua" w:hAnsi="Book Antiqua" w:cstheme="majorBidi"/>
                <w:lang w:eastAsia="zh-CN"/>
              </w:rPr>
              <w:t>This study</w:t>
            </w:r>
          </w:p>
        </w:tc>
        <w:tc>
          <w:tcPr>
            <w:tcW w:w="2842" w:type="dxa"/>
            <w:tcBorders>
              <w:top w:val="single" w:sz="4" w:space="0" w:color="auto"/>
              <w:bottom w:val="single" w:sz="4" w:space="0" w:color="auto"/>
            </w:tcBorders>
          </w:tcPr>
          <w:p w14:paraId="20264833" w14:textId="77777777" w:rsidR="000B50C1" w:rsidRDefault="005A2B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lang w:eastAsia="zh-CN"/>
              </w:rPr>
            </w:pPr>
            <w:r>
              <w:rPr>
                <w:rFonts w:ascii="Book Antiqua" w:hAnsi="Book Antiqua" w:cstheme="majorBidi"/>
                <w:lang w:eastAsia="zh-CN"/>
              </w:rPr>
              <w:t xml:space="preserve">Maymon </w:t>
            </w:r>
            <w:r>
              <w:rPr>
                <w:rFonts w:ascii="Book Antiqua" w:hAnsi="Book Antiqua" w:cstheme="majorBidi"/>
                <w:i/>
                <w:iCs/>
                <w:lang w:eastAsia="zh-CN"/>
              </w:rPr>
              <w:t>et al</w:t>
            </w:r>
            <w:r>
              <w:rPr>
                <w:rFonts w:ascii="Book Antiqua" w:hAnsi="Book Antiqua" w:cstheme="majorBidi"/>
                <w:vertAlign w:val="superscript"/>
                <w:lang w:eastAsia="zh-CN"/>
              </w:rPr>
              <w:t xml:space="preserve">[14] </w:t>
            </w:r>
            <w:r>
              <w:rPr>
                <w:rFonts w:ascii="Book Antiqua" w:hAnsi="Book Antiqua" w:cstheme="majorBidi"/>
                <w:lang w:eastAsia="zh-CN"/>
              </w:rPr>
              <w:t>(2001)</w:t>
            </w:r>
          </w:p>
        </w:tc>
        <w:tc>
          <w:tcPr>
            <w:tcW w:w="2252" w:type="dxa"/>
            <w:tcBorders>
              <w:top w:val="single" w:sz="4" w:space="0" w:color="auto"/>
              <w:bottom w:val="single" w:sz="4" w:space="0" w:color="auto"/>
            </w:tcBorders>
          </w:tcPr>
          <w:p w14:paraId="77AC943B" w14:textId="77777777" w:rsidR="000B50C1" w:rsidRDefault="005A2B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lang w:eastAsia="zh-CN"/>
              </w:rPr>
            </w:pPr>
            <w:r>
              <w:rPr>
                <w:rFonts w:ascii="Book Antiqua" w:hAnsi="Book Antiqua" w:cstheme="majorBidi"/>
                <w:lang w:eastAsia="zh-CN"/>
              </w:rPr>
              <w:t xml:space="preserve">Fan </w:t>
            </w:r>
            <w:r>
              <w:rPr>
                <w:rFonts w:ascii="Book Antiqua" w:hAnsi="Book Antiqua" w:cstheme="majorBidi"/>
                <w:i/>
                <w:iCs/>
                <w:lang w:eastAsia="zh-CN"/>
              </w:rPr>
              <w:t>et al</w:t>
            </w:r>
            <w:r>
              <w:rPr>
                <w:rFonts w:ascii="Book Antiqua" w:hAnsi="Book Antiqua" w:cstheme="majorBidi"/>
                <w:vertAlign w:val="superscript"/>
                <w:lang w:eastAsia="zh-CN"/>
              </w:rPr>
              <w:t>[15]</w:t>
            </w:r>
            <w:r>
              <w:rPr>
                <w:rFonts w:ascii="Book Antiqua" w:hAnsi="Book Antiqua" w:cstheme="majorBidi"/>
                <w:lang w:eastAsia="zh-CN"/>
              </w:rPr>
              <w:t xml:space="preserve"> (2015)</w:t>
            </w:r>
          </w:p>
        </w:tc>
        <w:tc>
          <w:tcPr>
            <w:tcW w:w="3287" w:type="dxa"/>
            <w:tcBorders>
              <w:top w:val="single" w:sz="4" w:space="0" w:color="auto"/>
              <w:bottom w:val="single" w:sz="4" w:space="0" w:color="auto"/>
            </w:tcBorders>
          </w:tcPr>
          <w:p w14:paraId="32BF951E" w14:textId="77777777" w:rsidR="000B50C1" w:rsidRDefault="005A2B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lang w:eastAsia="zh-CN"/>
              </w:rPr>
            </w:pPr>
            <w:r>
              <w:rPr>
                <w:rFonts w:ascii="Book Antiqua" w:hAnsi="Book Antiqua" w:cstheme="majorBidi"/>
                <w:lang w:eastAsia="zh-CN"/>
              </w:rPr>
              <w:t xml:space="preserve">Chaudhary </w:t>
            </w:r>
            <w:r>
              <w:rPr>
                <w:rFonts w:ascii="Book Antiqua" w:hAnsi="Book Antiqua" w:cstheme="majorBidi"/>
                <w:i/>
                <w:iCs/>
                <w:lang w:eastAsia="zh-CN"/>
              </w:rPr>
              <w:t>et al</w:t>
            </w:r>
            <w:r>
              <w:rPr>
                <w:rFonts w:ascii="Book Antiqua" w:hAnsi="Book Antiqua" w:cstheme="majorBidi"/>
                <w:vertAlign w:val="superscript"/>
                <w:lang w:eastAsia="zh-CN"/>
              </w:rPr>
              <w:t>[16]</w:t>
            </w:r>
            <w:r>
              <w:rPr>
                <w:rFonts w:ascii="Book Antiqua" w:hAnsi="Book Antiqua" w:cstheme="majorBidi"/>
                <w:lang w:eastAsia="zh-CN"/>
              </w:rPr>
              <w:t xml:space="preserve"> (2017)</w:t>
            </w:r>
          </w:p>
        </w:tc>
      </w:tr>
      <w:tr w:rsidR="000B50C1" w14:paraId="1F6F393A"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77DC1A5D"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Sex</w:t>
            </w:r>
          </w:p>
        </w:tc>
        <w:tc>
          <w:tcPr>
            <w:tcW w:w="2122" w:type="dxa"/>
            <w:tcBorders>
              <w:top w:val="single" w:sz="4" w:space="0" w:color="auto"/>
            </w:tcBorders>
          </w:tcPr>
          <w:p w14:paraId="51EC5C4B"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M</w:t>
            </w:r>
          </w:p>
        </w:tc>
        <w:tc>
          <w:tcPr>
            <w:tcW w:w="2842" w:type="dxa"/>
            <w:tcBorders>
              <w:top w:val="single" w:sz="4" w:space="0" w:color="auto"/>
            </w:tcBorders>
          </w:tcPr>
          <w:p w14:paraId="739D827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M</w:t>
            </w:r>
          </w:p>
        </w:tc>
        <w:tc>
          <w:tcPr>
            <w:tcW w:w="2252" w:type="dxa"/>
            <w:tcBorders>
              <w:top w:val="single" w:sz="4" w:space="0" w:color="auto"/>
            </w:tcBorders>
          </w:tcPr>
          <w:p w14:paraId="7CA3B5B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M</w:t>
            </w:r>
          </w:p>
        </w:tc>
        <w:tc>
          <w:tcPr>
            <w:tcW w:w="3287" w:type="dxa"/>
            <w:tcBorders>
              <w:top w:val="single" w:sz="4" w:space="0" w:color="auto"/>
            </w:tcBorders>
          </w:tcPr>
          <w:p w14:paraId="2F7E682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F</w:t>
            </w:r>
          </w:p>
        </w:tc>
      </w:tr>
      <w:tr w:rsidR="000B50C1" w14:paraId="72A41C9D"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08F3265D"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Age of examination</w:t>
            </w:r>
          </w:p>
        </w:tc>
        <w:tc>
          <w:tcPr>
            <w:tcW w:w="2122" w:type="dxa"/>
          </w:tcPr>
          <w:p w14:paraId="73136B6A"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2 yr</w:t>
            </w:r>
          </w:p>
        </w:tc>
        <w:tc>
          <w:tcPr>
            <w:tcW w:w="2842" w:type="dxa"/>
          </w:tcPr>
          <w:p w14:paraId="4B0CB31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20 wk gestation</w:t>
            </w:r>
          </w:p>
        </w:tc>
        <w:tc>
          <w:tcPr>
            <w:tcW w:w="2252" w:type="dxa"/>
          </w:tcPr>
          <w:p w14:paraId="413FAE0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3 yr</w:t>
            </w:r>
          </w:p>
        </w:tc>
        <w:tc>
          <w:tcPr>
            <w:tcW w:w="3287" w:type="dxa"/>
          </w:tcPr>
          <w:p w14:paraId="43035A18"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7 yr</w:t>
            </w:r>
          </w:p>
        </w:tc>
      </w:tr>
      <w:tr w:rsidR="000B50C1" w14:paraId="13CF0D9F" w14:textId="77777777" w:rsidTr="00C95BCB">
        <w:trPr>
          <w:trHeight w:val="429"/>
        </w:trPr>
        <w:tc>
          <w:tcPr>
            <w:cnfStyle w:val="001000000000" w:firstRow="0" w:lastRow="0" w:firstColumn="1" w:lastColumn="0" w:oddVBand="0" w:evenVBand="0" w:oddHBand="0" w:evenHBand="0" w:firstRowFirstColumn="0" w:firstRowLastColumn="0" w:lastRowFirstColumn="0" w:lastRowLastColumn="0"/>
            <w:tcW w:w="0" w:type="auto"/>
          </w:tcPr>
          <w:p w14:paraId="1CEAA155"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Microtia</w:t>
            </w:r>
          </w:p>
        </w:tc>
        <w:tc>
          <w:tcPr>
            <w:tcW w:w="2122" w:type="dxa"/>
          </w:tcPr>
          <w:p w14:paraId="703BFBBD"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2842" w:type="dxa"/>
          </w:tcPr>
          <w:p w14:paraId="483574E6"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2252" w:type="dxa"/>
          </w:tcPr>
          <w:p w14:paraId="45D2837B"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3287" w:type="dxa"/>
          </w:tcPr>
          <w:p w14:paraId="380ADD0D"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r>
      <w:tr w:rsidR="000B50C1" w14:paraId="59C992EF"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Pr>
          <w:p w14:paraId="094A54B2"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Side</w:t>
            </w:r>
          </w:p>
        </w:tc>
        <w:tc>
          <w:tcPr>
            <w:tcW w:w="2122" w:type="dxa"/>
          </w:tcPr>
          <w:p w14:paraId="039FF288"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2842" w:type="dxa"/>
          </w:tcPr>
          <w:p w14:paraId="2A27F1E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2252" w:type="dxa"/>
          </w:tcPr>
          <w:p w14:paraId="5978AC25"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3287" w:type="dxa"/>
          </w:tcPr>
          <w:p w14:paraId="0570F73D"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L</w:t>
            </w:r>
          </w:p>
        </w:tc>
      </w:tr>
      <w:tr w:rsidR="000B50C1" w14:paraId="36A8CAC8"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2516C85F"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Type</w:t>
            </w:r>
          </w:p>
        </w:tc>
        <w:tc>
          <w:tcPr>
            <w:tcW w:w="2122" w:type="dxa"/>
          </w:tcPr>
          <w:p w14:paraId="7611AD6A"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Concha-type</w:t>
            </w:r>
          </w:p>
        </w:tc>
        <w:tc>
          <w:tcPr>
            <w:tcW w:w="2842" w:type="dxa"/>
          </w:tcPr>
          <w:p w14:paraId="1F36B19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Lobule-type</w:t>
            </w:r>
          </w:p>
        </w:tc>
        <w:tc>
          <w:tcPr>
            <w:tcW w:w="2252" w:type="dxa"/>
          </w:tcPr>
          <w:p w14:paraId="1047F84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Concha-type</w:t>
            </w:r>
          </w:p>
        </w:tc>
        <w:tc>
          <w:tcPr>
            <w:tcW w:w="3287" w:type="dxa"/>
          </w:tcPr>
          <w:p w14:paraId="340B758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Concha-type</w:t>
            </w:r>
          </w:p>
        </w:tc>
      </w:tr>
      <w:tr w:rsidR="000B50C1" w14:paraId="61B5385C"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04783579"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EAM stenotic/atresia</w:t>
            </w:r>
          </w:p>
        </w:tc>
        <w:tc>
          <w:tcPr>
            <w:tcW w:w="2122" w:type="dxa"/>
          </w:tcPr>
          <w:p w14:paraId="12A81C21"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564BE82B"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Pr>
          <w:p w14:paraId="39168CB8"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3121332E"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13D5B2FE" w14:textId="77777777" w:rsidTr="00C95BCB">
        <w:trPr>
          <w:trHeight w:val="429"/>
        </w:trPr>
        <w:tc>
          <w:tcPr>
            <w:cnfStyle w:val="001000000000" w:firstRow="0" w:lastRow="0" w:firstColumn="1" w:lastColumn="0" w:oddVBand="0" w:evenVBand="0" w:oddHBand="0" w:evenHBand="0" w:firstRowFirstColumn="0" w:firstRowLastColumn="0" w:lastRowFirstColumn="0" w:lastRowLastColumn="0"/>
            <w:tcW w:w="0" w:type="auto"/>
          </w:tcPr>
          <w:p w14:paraId="00401AA9"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Facial asymmetry</w:t>
            </w:r>
          </w:p>
        </w:tc>
        <w:tc>
          <w:tcPr>
            <w:tcW w:w="2122" w:type="dxa"/>
          </w:tcPr>
          <w:p w14:paraId="364B74D3"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07CD9BA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Pr>
          <w:p w14:paraId="75D9CF4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3FF0CC2D"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69BC9E76"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Pr>
          <w:p w14:paraId="0840692F"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Preauricular tags</w:t>
            </w:r>
          </w:p>
        </w:tc>
        <w:tc>
          <w:tcPr>
            <w:tcW w:w="2122" w:type="dxa"/>
          </w:tcPr>
          <w:p w14:paraId="2A0FD85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3CEA3D4B"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252" w:type="dxa"/>
          </w:tcPr>
          <w:p w14:paraId="013E43F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4CC2D6F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65EC0C2C"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Pr>
          <w:p w14:paraId="0418020B"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Macromastia</w:t>
            </w:r>
          </w:p>
        </w:tc>
        <w:tc>
          <w:tcPr>
            <w:tcW w:w="2122" w:type="dxa"/>
          </w:tcPr>
          <w:p w14:paraId="2813061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7CDC51C6"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Pr>
          <w:p w14:paraId="2B3A2173"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702210D1"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34CEC607" w14:textId="77777777" w:rsidTr="00C95BCB">
        <w:trPr>
          <w:trHeight w:val="316"/>
        </w:trPr>
        <w:tc>
          <w:tcPr>
            <w:cnfStyle w:val="001000000000" w:firstRow="0" w:lastRow="0" w:firstColumn="1" w:lastColumn="0" w:oddVBand="0" w:evenVBand="0" w:oddHBand="0" w:evenHBand="0" w:firstRowFirstColumn="0" w:firstRowLastColumn="0" w:lastRowFirstColumn="0" w:lastRowLastColumn="0"/>
            <w:tcW w:w="0" w:type="auto"/>
          </w:tcPr>
          <w:p w14:paraId="2B9BE3B4"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Hearing impairment</w:t>
            </w:r>
          </w:p>
        </w:tc>
        <w:tc>
          <w:tcPr>
            <w:tcW w:w="2122" w:type="dxa"/>
          </w:tcPr>
          <w:p w14:paraId="167B4390"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11DBB69E"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Pr>
          <w:p w14:paraId="34F993EE"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65ACE4B4"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3BD8CC7D"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7B8FBEF3"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Epibulbar dermoid</w:t>
            </w:r>
          </w:p>
        </w:tc>
        <w:tc>
          <w:tcPr>
            <w:tcW w:w="2122" w:type="dxa"/>
          </w:tcPr>
          <w:p w14:paraId="549D6A4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36025B17"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Pr>
          <w:p w14:paraId="136D5787"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64C3852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035D52C8"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0729B9A5" w14:textId="77777777" w:rsidR="000B50C1" w:rsidRDefault="005A2BBD">
            <w:pPr>
              <w:spacing w:line="360" w:lineRule="auto"/>
              <w:jc w:val="both"/>
              <w:rPr>
                <w:rFonts w:ascii="Book Antiqua" w:hAnsi="Book Antiqua" w:cstheme="majorBidi"/>
                <w:b w:val="0"/>
                <w:bCs w:val="0"/>
                <w:lang w:eastAsia="zh-CN"/>
              </w:rPr>
            </w:pPr>
            <w:r>
              <w:rPr>
                <w:rFonts w:ascii="Book Antiqua" w:hAnsi="Book Antiqua" w:cstheme="majorBidi"/>
                <w:b w:val="0"/>
                <w:bCs w:val="0"/>
                <w:lang w:eastAsia="zh-CN"/>
              </w:rPr>
              <w:t>Pulmonary hypoplasia</w:t>
            </w:r>
          </w:p>
        </w:tc>
        <w:tc>
          <w:tcPr>
            <w:tcW w:w="2122" w:type="dxa"/>
          </w:tcPr>
          <w:p w14:paraId="66C3A76F"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lang w:eastAsia="zh-CN"/>
              </w:rPr>
            </w:pPr>
          </w:p>
        </w:tc>
        <w:tc>
          <w:tcPr>
            <w:tcW w:w="2842" w:type="dxa"/>
          </w:tcPr>
          <w:p w14:paraId="7AFB4BE0"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2252" w:type="dxa"/>
          </w:tcPr>
          <w:p w14:paraId="159AC890"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3287" w:type="dxa"/>
          </w:tcPr>
          <w:p w14:paraId="6E0CFD46"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r>
      <w:tr w:rsidR="000B50C1" w14:paraId="75D1568F"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Pr>
          <w:p w14:paraId="2E3D68F2"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Side</w:t>
            </w:r>
          </w:p>
        </w:tc>
        <w:tc>
          <w:tcPr>
            <w:tcW w:w="2122" w:type="dxa"/>
          </w:tcPr>
          <w:p w14:paraId="04EFDECA"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2842" w:type="dxa"/>
          </w:tcPr>
          <w:p w14:paraId="01429AD1"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2252" w:type="dxa"/>
          </w:tcPr>
          <w:p w14:paraId="7339F693"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c>
          <w:tcPr>
            <w:tcW w:w="3287" w:type="dxa"/>
          </w:tcPr>
          <w:p w14:paraId="11B55D84"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R</w:t>
            </w:r>
          </w:p>
        </w:tc>
      </w:tr>
      <w:tr w:rsidR="000B50C1" w14:paraId="46EC0C92" w14:textId="77777777" w:rsidTr="00C95BCB">
        <w:trPr>
          <w:trHeight w:val="230"/>
        </w:trPr>
        <w:tc>
          <w:tcPr>
            <w:cnfStyle w:val="001000000000" w:firstRow="0" w:lastRow="0" w:firstColumn="1" w:lastColumn="0" w:oddVBand="0" w:evenVBand="0" w:oddHBand="0" w:evenHBand="0" w:firstRowFirstColumn="0" w:firstRowLastColumn="0" w:lastRowFirstColumn="0" w:lastRowLastColumn="0"/>
            <w:tcW w:w="0" w:type="auto"/>
          </w:tcPr>
          <w:p w14:paraId="7AF2A255" w14:textId="77777777" w:rsidR="000B50C1" w:rsidRDefault="005A2BBD">
            <w:pPr>
              <w:spacing w:line="360" w:lineRule="auto"/>
              <w:jc w:val="both"/>
              <w:rPr>
                <w:rFonts w:ascii="Book Antiqua" w:hAnsi="Book Antiqua" w:cstheme="majorBidi"/>
                <w:b w:val="0"/>
                <w:bCs w:val="0"/>
                <w:lang w:eastAsia="zh-CN"/>
              </w:rPr>
            </w:pPr>
            <w:r>
              <w:rPr>
                <w:rFonts w:ascii="Book Antiqua" w:hAnsi="Book Antiqua" w:cstheme="majorBidi"/>
                <w:b w:val="0"/>
                <w:bCs w:val="0"/>
                <w:lang w:eastAsia="zh-CN"/>
              </w:rPr>
              <w:t>Cardiovascular anomalies</w:t>
            </w:r>
          </w:p>
        </w:tc>
        <w:tc>
          <w:tcPr>
            <w:tcW w:w="2122" w:type="dxa"/>
          </w:tcPr>
          <w:p w14:paraId="494A96C8"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lang w:eastAsia="zh-CN"/>
              </w:rPr>
            </w:pPr>
          </w:p>
        </w:tc>
        <w:tc>
          <w:tcPr>
            <w:tcW w:w="2842" w:type="dxa"/>
          </w:tcPr>
          <w:p w14:paraId="4D8752E4"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2252" w:type="dxa"/>
          </w:tcPr>
          <w:p w14:paraId="5B83E5AB"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c>
          <w:tcPr>
            <w:tcW w:w="3287" w:type="dxa"/>
          </w:tcPr>
          <w:p w14:paraId="6E0EC016" w14:textId="77777777" w:rsidR="000B50C1" w:rsidRDefault="000B50C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p>
        </w:tc>
      </w:tr>
      <w:tr w:rsidR="000B50C1" w14:paraId="782A99F9"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Pr>
          <w:p w14:paraId="68AB0B30"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Atrial septal defect</w:t>
            </w:r>
          </w:p>
        </w:tc>
        <w:tc>
          <w:tcPr>
            <w:tcW w:w="2122" w:type="dxa"/>
          </w:tcPr>
          <w:p w14:paraId="04D91B97"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Pr>
          <w:p w14:paraId="18041998"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252" w:type="dxa"/>
          </w:tcPr>
          <w:p w14:paraId="7056965C"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Pr>
          <w:p w14:paraId="44D345D3"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21408624" w14:textId="77777777" w:rsidTr="00C95BCB">
        <w:trPr>
          <w:trHeight w:val="419"/>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561DBFF"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Dextrocardia</w:t>
            </w:r>
          </w:p>
        </w:tc>
        <w:tc>
          <w:tcPr>
            <w:tcW w:w="2122" w:type="dxa"/>
            <w:tcBorders>
              <w:bottom w:val="nil"/>
            </w:tcBorders>
          </w:tcPr>
          <w:p w14:paraId="664186E6"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Borders>
              <w:bottom w:val="nil"/>
            </w:tcBorders>
          </w:tcPr>
          <w:p w14:paraId="7AE10768"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252" w:type="dxa"/>
            <w:tcBorders>
              <w:bottom w:val="nil"/>
            </w:tcBorders>
          </w:tcPr>
          <w:p w14:paraId="25E62987"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Borders>
              <w:bottom w:val="nil"/>
            </w:tcBorders>
          </w:tcPr>
          <w:p w14:paraId="09D3E68E"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0FA424CA" w14:textId="77777777" w:rsidTr="00C95BCB">
        <w:trPr>
          <w:trHeight w:val="68"/>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366E187"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lastRenderedPageBreak/>
              <w:t>Heart valve disease</w:t>
            </w:r>
          </w:p>
        </w:tc>
        <w:tc>
          <w:tcPr>
            <w:tcW w:w="2122" w:type="dxa"/>
            <w:tcBorders>
              <w:top w:val="nil"/>
              <w:bottom w:val="nil"/>
            </w:tcBorders>
          </w:tcPr>
          <w:p w14:paraId="5CE6D8B3"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Borders>
              <w:top w:val="nil"/>
              <w:bottom w:val="nil"/>
            </w:tcBorders>
          </w:tcPr>
          <w:p w14:paraId="1F14310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252" w:type="dxa"/>
            <w:tcBorders>
              <w:top w:val="nil"/>
              <w:bottom w:val="nil"/>
            </w:tcBorders>
          </w:tcPr>
          <w:p w14:paraId="64A8D55E"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Borders>
              <w:top w:val="nil"/>
              <w:bottom w:val="nil"/>
            </w:tcBorders>
          </w:tcPr>
          <w:p w14:paraId="3C0E6777"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2BF98A18" w14:textId="77777777" w:rsidTr="00C95BCB">
        <w:trPr>
          <w:trHeight w:val="815"/>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272403B8"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Others</w:t>
            </w:r>
          </w:p>
        </w:tc>
        <w:tc>
          <w:tcPr>
            <w:tcW w:w="2122" w:type="dxa"/>
            <w:tcBorders>
              <w:top w:val="nil"/>
            </w:tcBorders>
          </w:tcPr>
          <w:p w14:paraId="2BAF755F"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Ectopic origin of left pulmonary artery</w:t>
            </w:r>
          </w:p>
        </w:tc>
        <w:tc>
          <w:tcPr>
            <w:tcW w:w="2842" w:type="dxa"/>
            <w:tcBorders>
              <w:top w:val="nil"/>
            </w:tcBorders>
          </w:tcPr>
          <w:p w14:paraId="05369AF4"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Main pulmonary artery dilated</w:t>
            </w:r>
          </w:p>
        </w:tc>
        <w:tc>
          <w:tcPr>
            <w:tcW w:w="2252" w:type="dxa"/>
            <w:tcBorders>
              <w:top w:val="nil"/>
            </w:tcBorders>
          </w:tcPr>
          <w:p w14:paraId="1AE3232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Hepatic vein drainage directly into right atrium</w:t>
            </w:r>
          </w:p>
        </w:tc>
        <w:tc>
          <w:tcPr>
            <w:tcW w:w="3287" w:type="dxa"/>
            <w:tcBorders>
              <w:top w:val="nil"/>
            </w:tcBorders>
          </w:tcPr>
          <w:p w14:paraId="16C8AF4B"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Pulmonary stenosis</w:t>
            </w:r>
          </w:p>
        </w:tc>
      </w:tr>
      <w:tr w:rsidR="000B50C1" w14:paraId="6B380270" w14:textId="77777777" w:rsidTr="00C95BCB">
        <w:trPr>
          <w:trHeight w:val="181"/>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F3376E3"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Inguinal hernia</w:t>
            </w:r>
          </w:p>
        </w:tc>
        <w:tc>
          <w:tcPr>
            <w:tcW w:w="2122" w:type="dxa"/>
            <w:tcBorders>
              <w:bottom w:val="nil"/>
            </w:tcBorders>
          </w:tcPr>
          <w:p w14:paraId="1464B6D6"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2842" w:type="dxa"/>
            <w:tcBorders>
              <w:bottom w:val="nil"/>
            </w:tcBorders>
          </w:tcPr>
          <w:p w14:paraId="76C6F77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252" w:type="dxa"/>
            <w:tcBorders>
              <w:bottom w:val="nil"/>
            </w:tcBorders>
          </w:tcPr>
          <w:p w14:paraId="4A0FCA1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c>
          <w:tcPr>
            <w:tcW w:w="3287" w:type="dxa"/>
            <w:tcBorders>
              <w:bottom w:val="nil"/>
            </w:tcBorders>
          </w:tcPr>
          <w:p w14:paraId="5AC8FA5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w:t>
            </w:r>
          </w:p>
        </w:tc>
      </w:tr>
      <w:tr w:rsidR="000B50C1" w14:paraId="41FF06C0" w14:textId="77777777" w:rsidTr="00C95BCB">
        <w:trPr>
          <w:trHeight w:val="1276"/>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5EC27D0B" w14:textId="77777777" w:rsidR="000B50C1" w:rsidRDefault="005A2BBD">
            <w:pPr>
              <w:spacing w:line="360" w:lineRule="auto"/>
              <w:jc w:val="both"/>
              <w:rPr>
                <w:rFonts w:ascii="Book Antiqua" w:hAnsi="Book Antiqua" w:cstheme="majorBidi"/>
                <w:lang w:eastAsia="zh-CN"/>
              </w:rPr>
            </w:pPr>
            <w:r>
              <w:rPr>
                <w:rFonts w:ascii="Book Antiqua" w:hAnsi="Book Antiqua" w:cstheme="majorBidi"/>
                <w:b w:val="0"/>
                <w:bCs w:val="0"/>
                <w:lang w:eastAsia="zh-CN"/>
              </w:rPr>
              <w:t>Treatment</w:t>
            </w:r>
          </w:p>
        </w:tc>
        <w:tc>
          <w:tcPr>
            <w:tcW w:w="2122" w:type="dxa"/>
            <w:tcBorders>
              <w:top w:val="nil"/>
              <w:bottom w:val="single" w:sz="4" w:space="0" w:color="auto"/>
            </w:tcBorders>
          </w:tcPr>
          <w:p w14:paraId="664400A9"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c>
          <w:tcPr>
            <w:tcW w:w="2842" w:type="dxa"/>
            <w:tcBorders>
              <w:top w:val="nil"/>
              <w:bottom w:val="single" w:sz="4" w:space="0" w:color="auto"/>
            </w:tcBorders>
          </w:tcPr>
          <w:p w14:paraId="59DA424A"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Termination of the pregnancy</w:t>
            </w:r>
          </w:p>
        </w:tc>
        <w:tc>
          <w:tcPr>
            <w:tcW w:w="2252" w:type="dxa"/>
            <w:tcBorders>
              <w:top w:val="nil"/>
              <w:bottom w:val="single" w:sz="4" w:space="0" w:color="auto"/>
            </w:tcBorders>
          </w:tcPr>
          <w:p w14:paraId="252DE421"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Indirect inguinal hernia repair + Repair of atrial septal defect</w:t>
            </w:r>
          </w:p>
        </w:tc>
        <w:tc>
          <w:tcPr>
            <w:tcW w:w="3287" w:type="dxa"/>
            <w:tcBorders>
              <w:top w:val="nil"/>
              <w:bottom w:val="single" w:sz="4" w:space="0" w:color="auto"/>
            </w:tcBorders>
          </w:tcPr>
          <w:p w14:paraId="6C959842" w14:textId="77777777" w:rsidR="000B50C1" w:rsidRDefault="005A2B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Pr>
                <w:rFonts w:ascii="Book Antiqua" w:hAnsi="Book Antiqua" w:cstheme="majorBidi"/>
                <w:lang w:eastAsia="zh-CN"/>
              </w:rPr>
              <w:t>NA</w:t>
            </w:r>
          </w:p>
        </w:tc>
      </w:tr>
    </w:tbl>
    <w:p w14:paraId="6FB2C771" w14:textId="77777777" w:rsidR="00C95BCB" w:rsidRDefault="005A2BBD">
      <w:pPr>
        <w:spacing w:line="360" w:lineRule="auto"/>
        <w:jc w:val="both"/>
        <w:rPr>
          <w:rFonts w:ascii="Book Antiqua" w:hAnsi="Book Antiqua" w:cstheme="majorBidi"/>
        </w:rPr>
      </w:pPr>
      <w:r>
        <w:rPr>
          <w:rFonts w:ascii="Book Antiqua" w:hAnsi="Book Antiqua" w:cstheme="majorBidi"/>
        </w:rPr>
        <w:t xml:space="preserve">“-”: Not reported; “+”: </w:t>
      </w:r>
      <w:r>
        <w:rPr>
          <w:rFonts w:ascii="Book Antiqua" w:hAnsi="Book Antiqua" w:cstheme="majorBidi"/>
          <w:color w:val="000000" w:themeColor="text1"/>
        </w:rPr>
        <w:t>Reported;</w:t>
      </w:r>
      <w:r>
        <w:rPr>
          <w:rFonts w:ascii="Book Antiqua" w:hAnsi="Book Antiqua" w:cstheme="majorBidi"/>
        </w:rPr>
        <w:t xml:space="preserve"> F: Female; M: Male; NA: Not available; L: Left; R: Right; EAM: External auditory meatus.</w:t>
      </w:r>
      <w:bookmarkEnd w:id="0"/>
      <w:bookmarkEnd w:id="1"/>
      <w:bookmarkEnd w:id="2"/>
      <w:bookmarkEnd w:id="7"/>
      <w:bookmarkEnd w:id="8"/>
    </w:p>
    <w:p w14:paraId="389A3622" w14:textId="77777777" w:rsidR="00C95BCB" w:rsidRDefault="00C95BCB">
      <w:pPr>
        <w:rPr>
          <w:rFonts w:ascii="Book Antiqua" w:hAnsi="Book Antiqua" w:cstheme="majorBidi"/>
        </w:rPr>
      </w:pPr>
      <w:r>
        <w:rPr>
          <w:rFonts w:ascii="Book Antiqua" w:hAnsi="Book Antiqua" w:cstheme="majorBidi"/>
        </w:rPr>
        <w:br w:type="page"/>
      </w:r>
    </w:p>
    <w:p w14:paraId="0F1B8867" w14:textId="77777777" w:rsidR="00F255C9" w:rsidRDefault="00F255C9" w:rsidP="00F255C9">
      <w:pPr>
        <w:jc w:val="center"/>
        <w:rPr>
          <w:rFonts w:ascii="Book Antiqua" w:hAnsi="Book Antiqua"/>
        </w:rPr>
      </w:pPr>
    </w:p>
    <w:p w14:paraId="2E4C86ED" w14:textId="77777777" w:rsidR="00F255C9" w:rsidRDefault="00F255C9" w:rsidP="00F255C9">
      <w:pPr>
        <w:jc w:val="center"/>
        <w:rPr>
          <w:rFonts w:ascii="Book Antiqua" w:hAnsi="Book Antiqua"/>
        </w:rPr>
      </w:pPr>
    </w:p>
    <w:p w14:paraId="48E0EBB8" w14:textId="77777777" w:rsidR="00F255C9" w:rsidRDefault="00F255C9" w:rsidP="00F255C9">
      <w:pPr>
        <w:jc w:val="center"/>
        <w:rPr>
          <w:rFonts w:ascii="Book Antiqua" w:hAnsi="Book Antiqua"/>
        </w:rPr>
      </w:pPr>
      <w:r>
        <w:rPr>
          <w:rFonts w:ascii="Book Antiqua" w:hAnsi="Book Antiqua"/>
          <w:noProof/>
          <w:lang w:eastAsia="zh-CN"/>
        </w:rPr>
        <w:drawing>
          <wp:inline distT="0" distB="0" distL="0" distR="0" wp14:anchorId="1297019C" wp14:editId="462577B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BFBF77" w14:textId="77777777" w:rsidR="00F255C9" w:rsidRDefault="00F255C9" w:rsidP="00F255C9">
      <w:pPr>
        <w:jc w:val="center"/>
        <w:rPr>
          <w:rFonts w:ascii="Book Antiqua" w:hAnsi="Book Antiqua"/>
        </w:rPr>
      </w:pPr>
    </w:p>
    <w:p w14:paraId="12213F54" w14:textId="77777777" w:rsidR="00F255C9" w:rsidRDefault="00F255C9" w:rsidP="00F255C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087402D" w14:textId="77777777" w:rsidR="00F255C9" w:rsidRDefault="00F255C9" w:rsidP="00F255C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B5BCD6" w14:textId="77777777" w:rsidR="00F255C9" w:rsidRDefault="00F255C9" w:rsidP="00F255C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1A4A4F" w14:textId="77777777" w:rsidR="00F255C9" w:rsidRDefault="00F255C9" w:rsidP="00F255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A1C08B" w14:textId="77777777" w:rsidR="00F255C9" w:rsidRDefault="00F255C9" w:rsidP="00F255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647A7A" w14:textId="77777777" w:rsidR="00F255C9" w:rsidRDefault="00F255C9" w:rsidP="00F255C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6BB55F7" w14:textId="77777777" w:rsidR="00F255C9" w:rsidRDefault="00F255C9" w:rsidP="00F255C9">
      <w:pPr>
        <w:jc w:val="center"/>
        <w:rPr>
          <w:rFonts w:ascii="Book Antiqua" w:hAnsi="Book Antiqua"/>
        </w:rPr>
      </w:pPr>
    </w:p>
    <w:p w14:paraId="7BDDAEAE" w14:textId="77777777" w:rsidR="00F255C9" w:rsidRDefault="00F255C9" w:rsidP="00F255C9">
      <w:pPr>
        <w:rPr>
          <w:rFonts w:ascii="Book Antiqua" w:hAnsi="Book Antiqua"/>
          <w:lang w:eastAsia="zh-CN"/>
        </w:rPr>
      </w:pPr>
    </w:p>
    <w:p w14:paraId="02835422" w14:textId="77777777" w:rsidR="00F255C9" w:rsidRDefault="00F255C9" w:rsidP="00F255C9">
      <w:pPr>
        <w:jc w:val="center"/>
        <w:rPr>
          <w:rFonts w:ascii="Book Antiqua" w:hAnsi="Book Antiqua"/>
        </w:rPr>
      </w:pPr>
      <w:r>
        <w:rPr>
          <w:rFonts w:ascii="Book Antiqua" w:hAnsi="Book Antiqua"/>
          <w:noProof/>
          <w:lang w:eastAsia="zh-CN"/>
        </w:rPr>
        <w:drawing>
          <wp:inline distT="0" distB="0" distL="0" distR="0" wp14:anchorId="266F8519" wp14:editId="1F51D81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3F46D7" w14:textId="77777777" w:rsidR="00F255C9" w:rsidRDefault="00F255C9" w:rsidP="00F255C9">
      <w:pPr>
        <w:jc w:val="center"/>
        <w:rPr>
          <w:rFonts w:ascii="Book Antiqua" w:hAnsi="Book Antiqua"/>
        </w:rPr>
      </w:pPr>
    </w:p>
    <w:p w14:paraId="2D8D5936" w14:textId="77777777" w:rsidR="00F255C9" w:rsidRDefault="00F255C9" w:rsidP="00F255C9">
      <w:pPr>
        <w:jc w:val="center"/>
        <w:rPr>
          <w:rFonts w:ascii="Book Antiqua" w:hAnsi="Book Antiqua"/>
        </w:rPr>
      </w:pPr>
    </w:p>
    <w:p w14:paraId="22A43273" w14:textId="77777777" w:rsidR="00F255C9" w:rsidRDefault="00F255C9" w:rsidP="00F255C9">
      <w:pPr>
        <w:jc w:val="right"/>
        <w:rPr>
          <w:rFonts w:ascii="Book Antiqua" w:hAnsi="Book Antiqua"/>
          <w:color w:val="000000" w:themeColor="text1"/>
        </w:rPr>
      </w:pPr>
    </w:p>
    <w:p w14:paraId="10301CB4" w14:textId="77777777" w:rsidR="000B50C1" w:rsidRPr="00F255C9" w:rsidRDefault="00F255C9" w:rsidP="00F255C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0B50C1" w:rsidRPr="00F255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3070" w14:textId="77777777" w:rsidR="008059A7" w:rsidRDefault="008059A7">
      <w:r>
        <w:separator/>
      </w:r>
    </w:p>
  </w:endnote>
  <w:endnote w:type="continuationSeparator" w:id="0">
    <w:p w14:paraId="290CB19E" w14:textId="77777777" w:rsidR="008059A7" w:rsidRDefault="0080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5381" w14:textId="77777777" w:rsidR="000B50C1" w:rsidRDefault="005A2BBD">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A5956" w:rsidRPr="00BA5956">
      <w:rPr>
        <w:rFonts w:ascii="Book Antiqua" w:hAnsi="Book Antiqua"/>
        <w:noProof/>
        <w:color w:val="000000" w:themeColor="text1"/>
        <w:sz w:val="24"/>
        <w:szCs w:val="24"/>
        <w:lang w:val="zh-CN" w:eastAsia="zh-CN"/>
      </w:rPr>
      <w:t>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A5956" w:rsidRPr="00BA5956">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p w14:paraId="7937551A" w14:textId="77777777" w:rsidR="000B50C1" w:rsidRDefault="000B5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DA5F" w14:textId="77777777" w:rsidR="008059A7" w:rsidRDefault="008059A7">
      <w:r>
        <w:separator/>
      </w:r>
    </w:p>
  </w:footnote>
  <w:footnote w:type="continuationSeparator" w:id="0">
    <w:p w14:paraId="7325381E" w14:textId="77777777" w:rsidR="008059A7" w:rsidRDefault="00805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4E2"/>
    <w:rsid w:val="0002106D"/>
    <w:rsid w:val="000278A4"/>
    <w:rsid w:val="000338C1"/>
    <w:rsid w:val="000354E6"/>
    <w:rsid w:val="00086AFC"/>
    <w:rsid w:val="000A3811"/>
    <w:rsid w:val="000B50C1"/>
    <w:rsid w:val="000D5A93"/>
    <w:rsid w:val="000E4846"/>
    <w:rsid w:val="000F4C46"/>
    <w:rsid w:val="00114E44"/>
    <w:rsid w:val="00116BC6"/>
    <w:rsid w:val="001256CA"/>
    <w:rsid w:val="00135221"/>
    <w:rsid w:val="00173B1B"/>
    <w:rsid w:val="00175567"/>
    <w:rsid w:val="001952CC"/>
    <w:rsid w:val="001A24D2"/>
    <w:rsid w:val="00230551"/>
    <w:rsid w:val="00232C1B"/>
    <w:rsid w:val="00242DA8"/>
    <w:rsid w:val="00246615"/>
    <w:rsid w:val="00270898"/>
    <w:rsid w:val="00283B1D"/>
    <w:rsid w:val="002C31BC"/>
    <w:rsid w:val="002D4323"/>
    <w:rsid w:val="0032112F"/>
    <w:rsid w:val="00324C9B"/>
    <w:rsid w:val="00346AFE"/>
    <w:rsid w:val="00374362"/>
    <w:rsid w:val="003823D4"/>
    <w:rsid w:val="003C2E72"/>
    <w:rsid w:val="00405590"/>
    <w:rsid w:val="00420B96"/>
    <w:rsid w:val="004263D2"/>
    <w:rsid w:val="00463EF1"/>
    <w:rsid w:val="00464D4B"/>
    <w:rsid w:val="0048047F"/>
    <w:rsid w:val="004A1E50"/>
    <w:rsid w:val="004A34DE"/>
    <w:rsid w:val="004C41B4"/>
    <w:rsid w:val="004F1481"/>
    <w:rsid w:val="005167F9"/>
    <w:rsid w:val="00555015"/>
    <w:rsid w:val="005657F1"/>
    <w:rsid w:val="005717E0"/>
    <w:rsid w:val="00577FC0"/>
    <w:rsid w:val="005A2BBD"/>
    <w:rsid w:val="005F668B"/>
    <w:rsid w:val="00622B53"/>
    <w:rsid w:val="006327FF"/>
    <w:rsid w:val="00642633"/>
    <w:rsid w:val="006718A7"/>
    <w:rsid w:val="006830E4"/>
    <w:rsid w:val="006A57C2"/>
    <w:rsid w:val="006B71AA"/>
    <w:rsid w:val="006E5319"/>
    <w:rsid w:val="006F1EE3"/>
    <w:rsid w:val="00711814"/>
    <w:rsid w:val="007123D6"/>
    <w:rsid w:val="007155C2"/>
    <w:rsid w:val="0073390B"/>
    <w:rsid w:val="0076185B"/>
    <w:rsid w:val="0077262F"/>
    <w:rsid w:val="00776995"/>
    <w:rsid w:val="007B2483"/>
    <w:rsid w:val="007C6F5D"/>
    <w:rsid w:val="007D5ACA"/>
    <w:rsid w:val="008059A7"/>
    <w:rsid w:val="00844FA2"/>
    <w:rsid w:val="00845D02"/>
    <w:rsid w:val="00856B51"/>
    <w:rsid w:val="0086637B"/>
    <w:rsid w:val="008B19E0"/>
    <w:rsid w:val="008D4512"/>
    <w:rsid w:val="008F06B7"/>
    <w:rsid w:val="00962B67"/>
    <w:rsid w:val="00A77B3E"/>
    <w:rsid w:val="00AA073C"/>
    <w:rsid w:val="00AD3D0F"/>
    <w:rsid w:val="00B06DCF"/>
    <w:rsid w:val="00B07DA6"/>
    <w:rsid w:val="00B20909"/>
    <w:rsid w:val="00B4458D"/>
    <w:rsid w:val="00B55245"/>
    <w:rsid w:val="00B84DB0"/>
    <w:rsid w:val="00B900FC"/>
    <w:rsid w:val="00BA5956"/>
    <w:rsid w:val="00BB2268"/>
    <w:rsid w:val="00BD2734"/>
    <w:rsid w:val="00C47841"/>
    <w:rsid w:val="00C95BCB"/>
    <w:rsid w:val="00CA2A55"/>
    <w:rsid w:val="00CE75C0"/>
    <w:rsid w:val="00CF0B58"/>
    <w:rsid w:val="00CF657E"/>
    <w:rsid w:val="00D21963"/>
    <w:rsid w:val="00D26289"/>
    <w:rsid w:val="00D2684E"/>
    <w:rsid w:val="00D32E4B"/>
    <w:rsid w:val="00D56AB6"/>
    <w:rsid w:val="00D76369"/>
    <w:rsid w:val="00DB2FEA"/>
    <w:rsid w:val="00DD6C29"/>
    <w:rsid w:val="00E236A2"/>
    <w:rsid w:val="00E36A00"/>
    <w:rsid w:val="00E37E17"/>
    <w:rsid w:val="00E406F7"/>
    <w:rsid w:val="00E46510"/>
    <w:rsid w:val="00E67F19"/>
    <w:rsid w:val="00E76181"/>
    <w:rsid w:val="00E829FC"/>
    <w:rsid w:val="00E96060"/>
    <w:rsid w:val="00EE2D41"/>
    <w:rsid w:val="00EE322F"/>
    <w:rsid w:val="00EE3F2D"/>
    <w:rsid w:val="00F12FAA"/>
    <w:rsid w:val="00F17D53"/>
    <w:rsid w:val="00F22F06"/>
    <w:rsid w:val="00F232AF"/>
    <w:rsid w:val="00F255C9"/>
    <w:rsid w:val="00F32959"/>
    <w:rsid w:val="00F83646"/>
    <w:rsid w:val="00F8603D"/>
    <w:rsid w:val="00FA7D84"/>
    <w:rsid w:val="00FB63AF"/>
    <w:rsid w:val="1BD33719"/>
    <w:rsid w:val="7F43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CB7A"/>
  <w15:docId w15:val="{0D3A3B0F-580B-45AD-9AAC-247959CB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paragraph" w:customStyle="1" w:styleId="1">
    <w:name w:val="修订1"/>
    <w:hidden/>
    <w:uiPriority w:val="99"/>
    <w:semiHidden/>
    <w:rPr>
      <w:rFonts w:eastAsiaTheme="minorEastAsia"/>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table" w:customStyle="1" w:styleId="21">
    <w:name w:val="无格式表格 21"/>
    <w:basedOn w:val="a1"/>
    <w:uiPriority w:val="42"/>
    <w:rPr>
      <w:rFonts w:asciiTheme="minorHAnsi" w:hAnsiTheme="minorHAnsi" w:cstheme="minorBidi"/>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styleId="ac">
    <w:name w:val="Balloon Text"/>
    <w:basedOn w:val="a"/>
    <w:link w:val="ad"/>
    <w:rsid w:val="00C95BCB"/>
    <w:rPr>
      <w:sz w:val="18"/>
      <w:szCs w:val="18"/>
    </w:rPr>
  </w:style>
  <w:style w:type="character" w:customStyle="1" w:styleId="ad">
    <w:name w:val="批注框文本 字符"/>
    <w:basedOn w:val="a0"/>
    <w:link w:val="ac"/>
    <w:rsid w:val="00C95BCB"/>
    <w:rPr>
      <w:rFonts w:eastAsiaTheme="minorEastAsia"/>
      <w:sz w:val="18"/>
      <w:szCs w:val="18"/>
      <w:lang w:eastAsia="en-US"/>
    </w:rPr>
  </w:style>
  <w:style w:type="character" w:styleId="ae">
    <w:name w:val="Hyperlink"/>
    <w:basedOn w:val="a0"/>
    <w:unhideWhenUsed/>
    <w:rsid w:val="00C95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289">
      <w:bodyDiv w:val="1"/>
      <w:marLeft w:val="0"/>
      <w:marRight w:val="0"/>
      <w:marTop w:val="0"/>
      <w:marBottom w:val="0"/>
      <w:divBdr>
        <w:top w:val="none" w:sz="0" w:space="0" w:color="auto"/>
        <w:left w:val="none" w:sz="0" w:space="0" w:color="auto"/>
        <w:bottom w:val="none" w:sz="0" w:space="0" w:color="auto"/>
        <w:right w:val="none" w:sz="0" w:space="0" w:color="auto"/>
      </w:divBdr>
    </w:div>
    <w:div w:id="110418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2851</Words>
  <Characters>16251</Characters>
  <Application>Microsoft Office Word</Application>
  <DocSecurity>0</DocSecurity>
  <Lines>135</Lines>
  <Paragraphs>38</Paragraphs>
  <ScaleCrop>false</ScaleCrop>
  <Company>HP</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10</cp:revision>
  <dcterms:created xsi:type="dcterms:W3CDTF">2022-02-19T21:16:00Z</dcterms:created>
  <dcterms:modified xsi:type="dcterms:W3CDTF">2022-03-22T10:50:00Z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8288BC8B869F4C5FA6936500B33BD1B9</vt:lpwstr>
  </property>
</Properties>
</file>