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E20E" w14:textId="77777777" w:rsidR="00021840" w:rsidRPr="00F6673A" w:rsidRDefault="007B78BE">
      <w:pPr>
        <w:pStyle w:val="Titel"/>
        <w:rPr>
          <w:b/>
          <w:bCs/>
          <w:sz w:val="28"/>
          <w:szCs w:val="28"/>
        </w:rPr>
      </w:pPr>
      <w:r w:rsidRPr="00F6673A">
        <w:rPr>
          <w:b/>
          <w:bCs/>
          <w:sz w:val="28"/>
          <w:szCs w:val="28"/>
        </w:rPr>
        <w:t>STROBE Statement—checklist of items that should be included in reports of observational studies</w:t>
      </w:r>
    </w:p>
    <w:p w14:paraId="4085E5AA" w14:textId="77777777" w:rsidR="00021840" w:rsidRDefault="00021840">
      <w:pPr>
        <w:pStyle w:val="Textkrper"/>
      </w:pPr>
    </w:p>
    <w:p w14:paraId="6BC87589" w14:textId="77777777" w:rsidR="00021840" w:rsidRDefault="00021840">
      <w:pPr>
        <w:pStyle w:val="Textkrper"/>
        <w:spacing w:before="10"/>
        <w:rPr>
          <w:sz w:val="17"/>
        </w:rPr>
      </w:pPr>
    </w:p>
    <w:tbl>
      <w:tblPr>
        <w:tblStyle w:val="TableNormal"/>
        <w:tblW w:w="9522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1134"/>
        <w:gridCol w:w="366"/>
        <w:gridCol w:w="520"/>
        <w:gridCol w:w="115"/>
        <w:gridCol w:w="737"/>
        <w:gridCol w:w="135"/>
        <w:gridCol w:w="4349"/>
        <w:gridCol w:w="319"/>
        <w:gridCol w:w="146"/>
        <w:gridCol w:w="138"/>
        <w:gridCol w:w="1563"/>
      </w:tblGrid>
      <w:tr w:rsidR="009E7A7C" w14:paraId="50FA2361" w14:textId="4538845A" w:rsidTr="00712DA4">
        <w:trPr>
          <w:trHeight w:val="453"/>
        </w:trPr>
        <w:tc>
          <w:tcPr>
            <w:tcW w:w="2135" w:type="dxa"/>
            <w:gridSpan w:val="4"/>
            <w:tcBorders>
              <w:bottom w:val="single" w:sz="4" w:space="0" w:color="000000"/>
            </w:tcBorders>
          </w:tcPr>
          <w:p w14:paraId="0451ED41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6077A0E" w14:textId="77777777" w:rsidR="009E7A7C" w:rsidRDefault="009E7A7C">
            <w:pPr>
              <w:pStyle w:val="TableParagraph"/>
              <w:spacing w:before="0" w:line="221" w:lineRule="exact"/>
              <w:ind w:left="149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  <w:p w14:paraId="77E241B3" w14:textId="77777777" w:rsidR="009E7A7C" w:rsidRDefault="009E7A7C">
            <w:pPr>
              <w:pStyle w:val="TableParagraph"/>
              <w:spacing w:before="0" w:line="212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803" w:type="dxa"/>
            <w:gridSpan w:val="3"/>
            <w:tcBorders>
              <w:bottom w:val="single" w:sz="4" w:space="0" w:color="000000"/>
            </w:tcBorders>
          </w:tcPr>
          <w:p w14:paraId="0B5EDABC" w14:textId="2218B5D5" w:rsidR="009E7A7C" w:rsidRDefault="009E7A7C" w:rsidP="00BA0F5F">
            <w:pPr>
              <w:pStyle w:val="TableParagraph"/>
              <w:spacing w:before="0" w:line="212" w:lineRule="exact"/>
              <w:ind w:right="2724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</w:tcPr>
          <w:p w14:paraId="404B3D94" w14:textId="77777777" w:rsidR="009E7A7C" w:rsidRPr="00BA0F5F" w:rsidRDefault="009E7A7C">
            <w:pPr>
              <w:pStyle w:val="TableParagraph"/>
              <w:spacing w:before="2"/>
              <w:rPr>
                <w:b/>
                <w:bCs/>
                <w:sz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43A510E" w14:textId="2BA71F3D" w:rsidR="009E7A7C" w:rsidRPr="00BA0F5F" w:rsidRDefault="009E7A7C">
            <w:pPr>
              <w:pStyle w:val="TableParagraph"/>
              <w:spacing w:before="2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Page</w:t>
            </w:r>
          </w:p>
        </w:tc>
      </w:tr>
      <w:tr w:rsidR="009E7A7C" w14:paraId="1B092F10" w14:textId="6C445030" w:rsidTr="00712DA4">
        <w:trPr>
          <w:trHeight w:val="299"/>
        </w:trPr>
        <w:tc>
          <w:tcPr>
            <w:tcW w:w="2135" w:type="dxa"/>
            <w:gridSpan w:val="4"/>
            <w:tcBorders>
              <w:top w:val="single" w:sz="4" w:space="0" w:color="000000"/>
            </w:tcBorders>
          </w:tcPr>
          <w:p w14:paraId="272C2C36" w14:textId="77777777" w:rsidR="009E7A7C" w:rsidRDefault="009E7A7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 and abstract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64A8E3A4" w14:textId="77777777" w:rsidR="009E7A7C" w:rsidRDefault="009E7A7C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E31E41E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456D7F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3C533EE" w14:textId="4D872F14" w:rsidR="009E7A7C" w:rsidRDefault="00CC576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E7A7C" w14:paraId="4B8D4614" w14:textId="0F65F9EB" w:rsidTr="00712DA4">
        <w:trPr>
          <w:trHeight w:val="599"/>
        </w:trPr>
        <w:tc>
          <w:tcPr>
            <w:tcW w:w="2135" w:type="dxa"/>
            <w:gridSpan w:val="4"/>
            <w:tcBorders>
              <w:bottom w:val="single" w:sz="4" w:space="0" w:color="000000"/>
            </w:tcBorders>
          </w:tcPr>
          <w:p w14:paraId="4A5F3C53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429A08E1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A537994" w14:textId="77777777" w:rsidR="009E7A7C" w:rsidRDefault="009E7A7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 Provide in the abstract an informative and balanced summary of what was done</w:t>
            </w:r>
          </w:p>
          <w:p w14:paraId="5F6BF470" w14:textId="77777777" w:rsidR="009E7A7C" w:rsidRDefault="009E7A7C">
            <w:pPr>
              <w:pStyle w:val="TableParagraph"/>
              <w:spacing w:before="7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 what was found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E95D57" w14:textId="77777777" w:rsidR="009E7A7C" w:rsidRDefault="009E7A7C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63178A6" w14:textId="1C876796" w:rsidR="009E7A7C" w:rsidRDefault="00CC5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</w:tr>
      <w:tr w:rsidR="009E7A7C" w14:paraId="3AA627B3" w14:textId="42EE4EB2" w:rsidTr="00712DA4">
        <w:trPr>
          <w:trHeight w:val="350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5C63B7F" w14:textId="77777777" w:rsidR="009E7A7C" w:rsidRDefault="009E7A7C">
            <w:pPr>
              <w:pStyle w:val="TableParagraph"/>
              <w:spacing w:before="12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20E51C87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0843306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600E07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B4DED10" w14:textId="4BAE9391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E7A7C" w14:paraId="7127A489" w14:textId="078C55F5" w:rsidTr="00712DA4">
        <w:trPr>
          <w:trHeight w:val="301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34DD28D" w14:textId="77777777" w:rsidR="009E7A7C" w:rsidRDefault="009E7A7C">
            <w:pPr>
              <w:pStyle w:val="TableParagraph"/>
              <w:spacing w:before="5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Background/rationale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2B931A81" w14:textId="77777777" w:rsidR="009E7A7C" w:rsidRDefault="009E7A7C">
            <w:pPr>
              <w:pStyle w:val="TableParagraph"/>
              <w:spacing w:before="55"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56C91F1" w14:textId="77777777" w:rsidR="009E7A7C" w:rsidRDefault="009E7A7C">
            <w:pPr>
              <w:pStyle w:val="TableParagraph"/>
              <w:spacing w:before="55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4DA681" w14:textId="77777777" w:rsidR="009E7A7C" w:rsidRDefault="009E7A7C">
            <w:pPr>
              <w:pStyle w:val="TableParagraph"/>
              <w:spacing w:before="55" w:line="227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DCA54FF" w14:textId="7A878A06" w:rsidR="009E7A7C" w:rsidRDefault="00CC5764">
            <w:pPr>
              <w:pStyle w:val="TableParagraph"/>
              <w:spacing w:before="55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  <w:r w:rsidR="00910B5B">
              <w:rPr>
                <w:sz w:val="20"/>
              </w:rPr>
              <w:t>-6</w:t>
            </w:r>
          </w:p>
        </w:tc>
      </w:tr>
      <w:tr w:rsidR="009E7A7C" w14:paraId="20976F14" w14:textId="462B8EEE" w:rsidTr="00712DA4">
        <w:trPr>
          <w:trHeight w:val="299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8E021BE" w14:textId="77777777" w:rsidR="009E7A7C" w:rsidRDefault="009E7A7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Objectives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697B472B" w14:textId="77777777" w:rsidR="009E7A7C" w:rsidRDefault="009E7A7C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96631F6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928DAD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0172791" w14:textId="6749E505" w:rsidR="009E7A7C" w:rsidRDefault="00CC576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E7A7C" w14:paraId="7E2E32DA" w14:textId="635596C1" w:rsidTr="00712DA4">
        <w:trPr>
          <w:trHeight w:val="350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C8D1B65" w14:textId="77777777" w:rsidR="009E7A7C" w:rsidRDefault="009E7A7C">
            <w:pPr>
              <w:pStyle w:val="TableParagraph"/>
              <w:spacing w:before="118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7C60D651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A0ADF88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6DA855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8542FA" w14:textId="4C522BF8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E7A7C" w14:paraId="7B8D6CD2" w14:textId="44675AFE" w:rsidTr="00712DA4">
        <w:trPr>
          <w:trHeight w:val="299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D61DC37" w14:textId="77777777" w:rsidR="009E7A7C" w:rsidRDefault="009E7A7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Study design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3E4A101C" w14:textId="77777777" w:rsidR="009E7A7C" w:rsidRDefault="009E7A7C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A58CBC1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Present key elements of study design early in the paper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52B5A7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C1AAADF" w14:textId="18E3E722" w:rsidR="009E7A7C" w:rsidRDefault="00CC576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E7A7C" w14:paraId="119000F5" w14:textId="361A1CBB" w:rsidTr="00712DA4">
        <w:trPr>
          <w:trHeight w:val="599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B94BFF4" w14:textId="77777777" w:rsidR="009E7A7C" w:rsidRDefault="009E7A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1494E3A9" w14:textId="77777777" w:rsidR="009E7A7C" w:rsidRDefault="009E7A7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EEE9327" w14:textId="77777777" w:rsidR="009E7A7C" w:rsidRDefault="009E7A7C">
            <w:pPr>
              <w:pStyle w:val="TableParagraph"/>
              <w:spacing w:before="0" w:line="30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010F62" w14:textId="77777777" w:rsidR="009E7A7C" w:rsidRDefault="009E7A7C">
            <w:pPr>
              <w:pStyle w:val="TableParagraph"/>
              <w:spacing w:before="0" w:line="300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CD051B" w14:textId="5898E9F1" w:rsidR="009E7A7C" w:rsidRDefault="00CC5764">
            <w:pPr>
              <w:pStyle w:val="TableParagraph"/>
              <w:spacing w:before="0" w:line="300" w:lineRule="exact"/>
              <w:ind w:left="109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</w:tr>
      <w:tr w:rsidR="009E7A7C" w14:paraId="7A241432" w14:textId="2E49A81D" w:rsidTr="00712DA4">
        <w:trPr>
          <w:trHeight w:val="2100"/>
        </w:trPr>
        <w:tc>
          <w:tcPr>
            <w:tcW w:w="2135" w:type="dxa"/>
            <w:gridSpan w:val="4"/>
            <w:tcBorders>
              <w:top w:val="single" w:sz="4" w:space="0" w:color="000000"/>
            </w:tcBorders>
          </w:tcPr>
          <w:p w14:paraId="5C817CE9" w14:textId="77777777" w:rsidR="009E7A7C" w:rsidRDefault="009E7A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6EA1E28A" w14:textId="77777777" w:rsidR="009E7A7C" w:rsidRDefault="009E7A7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7CB78D" w14:textId="77777777" w:rsidR="009E7A7C" w:rsidRDefault="009E7A7C">
            <w:pPr>
              <w:pStyle w:val="TableParagraph"/>
              <w:spacing w:line="312" w:lineRule="auto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 xml:space="preserve">) </w:t>
            </w: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14:paraId="729A79F5" w14:textId="77777777" w:rsidR="009E7A7C" w:rsidRDefault="009E7A7C">
            <w:pPr>
              <w:pStyle w:val="TableParagraph"/>
              <w:spacing w:before="2" w:line="312" w:lineRule="auto"/>
              <w:ind w:left="109" w:right="95"/>
              <w:rPr>
                <w:sz w:val="20"/>
              </w:rPr>
            </w:pPr>
            <w:r>
              <w:rPr>
                <w:i/>
                <w:sz w:val="20"/>
              </w:rPr>
              <w:t>Case-control study</w:t>
            </w:r>
            <w:r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14:paraId="2B458EC3" w14:textId="77777777" w:rsidR="009E7A7C" w:rsidRDefault="009E7A7C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i/>
                <w:sz w:val="20"/>
              </w:rPr>
              <w:t>Cross-sectional study</w:t>
            </w:r>
            <w:r>
              <w:rPr>
                <w:sz w:val="20"/>
              </w:rPr>
              <w:t>—Give the eligibility criteria, and the sources and methods of</w:t>
            </w:r>
          </w:p>
          <w:p w14:paraId="268291E7" w14:textId="77777777" w:rsidR="009E7A7C" w:rsidRDefault="009E7A7C">
            <w:pPr>
              <w:pStyle w:val="TableParagraph"/>
              <w:spacing w:before="7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selection of participants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EB2CB5" w14:textId="77777777" w:rsidR="009E7A7C" w:rsidRDefault="009E7A7C">
            <w:pPr>
              <w:pStyle w:val="TableParagraph"/>
              <w:spacing w:line="312" w:lineRule="auto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AC32910" w14:textId="7A26AF8E" w:rsidR="009E7A7C" w:rsidRDefault="00CC5764">
            <w:pPr>
              <w:pStyle w:val="TableParagraph"/>
              <w:spacing w:line="312" w:lineRule="auto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E7A7C" w14:paraId="6DB93FE3" w14:textId="0C0B446D" w:rsidTr="00712DA4">
        <w:trPr>
          <w:trHeight w:val="1199"/>
        </w:trPr>
        <w:tc>
          <w:tcPr>
            <w:tcW w:w="2135" w:type="dxa"/>
            <w:gridSpan w:val="4"/>
            <w:tcBorders>
              <w:bottom w:val="single" w:sz="4" w:space="0" w:color="000000"/>
            </w:tcBorders>
          </w:tcPr>
          <w:p w14:paraId="5527B4BA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F4D396E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0A12674" w14:textId="77777777" w:rsidR="009E7A7C" w:rsidRDefault="009E7A7C">
            <w:pPr>
              <w:pStyle w:val="TableParagraph"/>
              <w:spacing w:line="312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 xml:space="preserve">) </w:t>
            </w: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—For matched studies, give matching criteria and number of exposed and unexposed</w:t>
            </w:r>
          </w:p>
          <w:p w14:paraId="414CDC6C" w14:textId="77777777" w:rsidR="009E7A7C" w:rsidRDefault="009E7A7C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i/>
                <w:sz w:val="20"/>
              </w:rPr>
              <w:t>Case-control study</w:t>
            </w:r>
            <w:r>
              <w:rPr>
                <w:sz w:val="20"/>
              </w:rPr>
              <w:t>—For matched studies, give matching criteria and the number of</w:t>
            </w:r>
          </w:p>
          <w:p w14:paraId="3CB1027D" w14:textId="77777777" w:rsidR="009E7A7C" w:rsidRDefault="009E7A7C">
            <w:pPr>
              <w:pStyle w:val="TableParagraph"/>
              <w:spacing w:before="7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controls per case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AF862E" w14:textId="77777777" w:rsidR="009E7A7C" w:rsidRDefault="009E7A7C">
            <w:pPr>
              <w:pStyle w:val="TableParagraph"/>
              <w:spacing w:line="312" w:lineRule="auto"/>
              <w:ind w:left="109" w:right="95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74CB582" w14:textId="261EEE7A" w:rsidR="009E7A7C" w:rsidRDefault="009E7A7C">
            <w:pPr>
              <w:pStyle w:val="TableParagraph"/>
              <w:spacing w:line="312" w:lineRule="auto"/>
              <w:ind w:left="109" w:right="95"/>
              <w:rPr>
                <w:sz w:val="20"/>
              </w:rPr>
            </w:pPr>
          </w:p>
        </w:tc>
      </w:tr>
      <w:tr w:rsidR="009E7A7C" w14:paraId="6AFD9510" w14:textId="44DC00A3" w:rsidTr="00712DA4">
        <w:trPr>
          <w:trHeight w:val="602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6D4D66E" w14:textId="77777777" w:rsidR="009E7A7C" w:rsidRDefault="009E7A7C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Variables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5E333A9C" w14:textId="77777777" w:rsidR="009E7A7C" w:rsidRDefault="009E7A7C">
            <w:pPr>
              <w:pStyle w:val="TableParagraph"/>
              <w:spacing w:before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E5C6E3A" w14:textId="77777777" w:rsidR="009E7A7C" w:rsidRDefault="009E7A7C">
            <w:pPr>
              <w:pStyle w:val="TableParagraph"/>
              <w:spacing w:before="2" w:line="300" w:lineRule="exact"/>
              <w:ind w:left="109"/>
              <w:rPr>
                <w:sz w:val="20"/>
              </w:rPr>
            </w:pPr>
            <w:r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9D044F" w14:textId="77777777" w:rsidR="009E7A7C" w:rsidRDefault="009E7A7C">
            <w:pPr>
              <w:pStyle w:val="TableParagraph"/>
              <w:spacing w:before="2" w:line="300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71140D6" w14:textId="5E0F2B7C" w:rsidR="009E7A7C" w:rsidRDefault="00CC5764">
            <w:pPr>
              <w:pStyle w:val="TableParagraph"/>
              <w:spacing w:before="2" w:line="300" w:lineRule="exact"/>
              <w:ind w:left="109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</w:tr>
      <w:tr w:rsidR="009E7A7C" w14:paraId="72D606BF" w14:textId="7BF1207D" w:rsidTr="00712DA4">
        <w:trPr>
          <w:trHeight w:val="899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D4C7988" w14:textId="77777777" w:rsidR="009E7A7C" w:rsidRDefault="009E7A7C">
            <w:pPr>
              <w:pStyle w:val="TableParagraph"/>
              <w:spacing w:line="312" w:lineRule="auto"/>
              <w:ind w:left="107" w:right="925"/>
              <w:rPr>
                <w:sz w:val="20"/>
              </w:rPr>
            </w:pPr>
            <w:r>
              <w:rPr>
                <w:sz w:val="20"/>
              </w:rPr>
              <w:t>Data sources/ measurement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19DF0D7B" w14:textId="77777777" w:rsidR="009E7A7C" w:rsidRDefault="009E7A7C">
            <w:pPr>
              <w:pStyle w:val="TableParagraph"/>
              <w:ind w:left="147" w:right="147"/>
              <w:jc w:val="center"/>
              <w:rPr>
                <w:sz w:val="20"/>
              </w:rPr>
            </w:pPr>
            <w:r>
              <w:rPr>
                <w:sz w:val="20"/>
              </w:rPr>
              <w:t>8*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D14EE91" w14:textId="77777777" w:rsidR="009E7A7C" w:rsidRDefault="009E7A7C">
            <w:pPr>
              <w:pStyle w:val="TableParagraph"/>
              <w:spacing w:line="312" w:lineRule="auto"/>
              <w:ind w:left="109" w:firstLine="50"/>
              <w:rPr>
                <w:sz w:val="20"/>
              </w:rPr>
            </w:pPr>
            <w:r>
              <w:rPr>
                <w:sz w:val="20"/>
              </w:rPr>
              <w:t>For each variable of interest, give sources of data and details of methods of assessment (measurement). Describe comparability of assessment methods if there</w:t>
            </w:r>
          </w:p>
          <w:p w14:paraId="47110412" w14:textId="77777777" w:rsidR="009E7A7C" w:rsidRDefault="009E7A7C">
            <w:pPr>
              <w:pStyle w:val="TableParagraph"/>
              <w:spacing w:before="2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is more than one group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BE1E9D" w14:textId="77777777" w:rsidR="009E7A7C" w:rsidRDefault="009E7A7C">
            <w:pPr>
              <w:pStyle w:val="TableParagraph"/>
              <w:spacing w:line="312" w:lineRule="auto"/>
              <w:ind w:left="109" w:firstLine="5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C7857F0" w14:textId="390F4D68" w:rsidR="009E7A7C" w:rsidRDefault="00CC5764">
            <w:pPr>
              <w:pStyle w:val="TableParagraph"/>
              <w:spacing w:line="312" w:lineRule="auto"/>
              <w:ind w:left="109" w:firstLine="50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</w:tr>
      <w:tr w:rsidR="009E7A7C" w14:paraId="717F9124" w14:textId="5FD28E31" w:rsidTr="00712DA4">
        <w:trPr>
          <w:trHeight w:val="299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7CDAFEC" w14:textId="77777777" w:rsidR="009E7A7C" w:rsidRDefault="009E7A7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Bias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48E29ED1" w14:textId="77777777" w:rsidR="009E7A7C" w:rsidRDefault="009E7A7C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F3869A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Describe any efforts to address potential sources of bias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75EF0D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BA5DF52" w14:textId="3753FE81" w:rsidR="009E7A7C" w:rsidRDefault="00CC576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E7A7C" w14:paraId="2998E666" w14:textId="15750763" w:rsidTr="00712DA4">
        <w:trPr>
          <w:trHeight w:val="299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5F0120E" w14:textId="77777777" w:rsidR="009E7A7C" w:rsidRDefault="009E7A7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Study size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25F18638" w14:textId="77777777" w:rsidR="009E7A7C" w:rsidRDefault="009E7A7C">
            <w:pPr>
              <w:pStyle w:val="TableParagraph"/>
              <w:spacing w:line="227" w:lineRule="exact"/>
              <w:ind w:left="147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DB6D1BC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Explain how the study size was arrived at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51EEEE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5A91617" w14:textId="1B195EBB" w:rsidR="009E7A7C" w:rsidRDefault="00CC576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E7A7C" w14:paraId="43645263" w14:textId="02C141E2" w:rsidTr="00712DA4">
        <w:trPr>
          <w:trHeight w:val="599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9CBAD5F" w14:textId="77777777" w:rsidR="009E7A7C" w:rsidRDefault="009E7A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Quantitative variables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45C6F8F1" w14:textId="77777777" w:rsidR="009E7A7C" w:rsidRDefault="009E7A7C">
            <w:pPr>
              <w:pStyle w:val="TableParagraph"/>
              <w:ind w:left="147" w:right="14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D4910CF" w14:textId="77777777" w:rsidR="009E7A7C" w:rsidRDefault="009E7A7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Explain how quantitative variables were handled in the analyses. If applicable,</w:t>
            </w:r>
          </w:p>
          <w:p w14:paraId="7716DE8A" w14:textId="77777777" w:rsidR="009E7A7C" w:rsidRDefault="009E7A7C">
            <w:pPr>
              <w:pStyle w:val="TableParagraph"/>
              <w:spacing w:before="7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describe which groupings were chosen and why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B2702A" w14:textId="77777777" w:rsidR="009E7A7C" w:rsidRDefault="009E7A7C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B092031" w14:textId="3E30184E" w:rsidR="009E7A7C" w:rsidRDefault="00CC5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E7A7C" w14:paraId="1FE23385" w14:textId="3824CE45" w:rsidTr="00712DA4">
        <w:trPr>
          <w:trHeight w:val="299"/>
        </w:trPr>
        <w:tc>
          <w:tcPr>
            <w:tcW w:w="2135" w:type="dxa"/>
            <w:gridSpan w:val="4"/>
            <w:tcBorders>
              <w:top w:val="single" w:sz="4" w:space="0" w:color="000000"/>
            </w:tcBorders>
          </w:tcPr>
          <w:p w14:paraId="7AB97C59" w14:textId="77777777" w:rsidR="009E7A7C" w:rsidRDefault="009E7A7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Statistical methods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38E4611D" w14:textId="77777777" w:rsidR="009E7A7C" w:rsidRDefault="009E7A7C">
            <w:pPr>
              <w:pStyle w:val="TableParagraph"/>
              <w:spacing w:line="227" w:lineRule="exact"/>
              <w:ind w:left="147" w:right="14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C6E55E6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C3D183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70A0F12" w14:textId="570B31F7" w:rsidR="009E7A7C" w:rsidRDefault="00C9489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6-</w:t>
            </w:r>
            <w:r w:rsidR="00CC5764">
              <w:rPr>
                <w:sz w:val="20"/>
              </w:rPr>
              <w:t>8</w:t>
            </w:r>
          </w:p>
        </w:tc>
      </w:tr>
      <w:tr w:rsidR="009E7A7C" w14:paraId="04D2B4B2" w14:textId="57F115DB" w:rsidTr="00712DA4">
        <w:trPr>
          <w:trHeight w:val="302"/>
        </w:trPr>
        <w:tc>
          <w:tcPr>
            <w:tcW w:w="2135" w:type="dxa"/>
            <w:gridSpan w:val="4"/>
          </w:tcPr>
          <w:p w14:paraId="43DF3C6C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37" w:type="dxa"/>
          </w:tcPr>
          <w:p w14:paraId="661DE388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AED29E" w14:textId="77777777" w:rsidR="009E7A7C" w:rsidRDefault="009E7A7C">
            <w:pPr>
              <w:pStyle w:val="TableParagraph"/>
              <w:spacing w:before="55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EA7920" w14:textId="77777777" w:rsidR="009E7A7C" w:rsidRDefault="009E7A7C">
            <w:pPr>
              <w:pStyle w:val="TableParagraph"/>
              <w:spacing w:before="55" w:line="227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6E05730" w14:textId="0D0FF432" w:rsidR="009E7A7C" w:rsidRDefault="00C94897">
            <w:pPr>
              <w:pStyle w:val="TableParagraph"/>
              <w:spacing w:before="55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6-</w:t>
            </w:r>
            <w:r w:rsidR="00CC5764">
              <w:rPr>
                <w:sz w:val="20"/>
              </w:rPr>
              <w:t>8</w:t>
            </w:r>
          </w:p>
        </w:tc>
      </w:tr>
      <w:tr w:rsidR="009E7A7C" w14:paraId="036024FD" w14:textId="777DA41A" w:rsidTr="00712DA4">
        <w:trPr>
          <w:trHeight w:val="299"/>
        </w:trPr>
        <w:tc>
          <w:tcPr>
            <w:tcW w:w="2135" w:type="dxa"/>
            <w:gridSpan w:val="4"/>
          </w:tcPr>
          <w:p w14:paraId="226AB41B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37" w:type="dxa"/>
          </w:tcPr>
          <w:p w14:paraId="728C466C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A769C8B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) Explain how missing data were addressed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CFC046" w14:textId="77777777" w:rsidR="009E7A7C" w:rsidRDefault="009E7A7C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A0D6738" w14:textId="2AA9D238" w:rsidR="009E7A7C" w:rsidRDefault="00712DA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E7A7C" w14:paraId="78659919" w14:textId="5F3D86DD" w:rsidTr="00712DA4">
        <w:trPr>
          <w:trHeight w:val="1500"/>
        </w:trPr>
        <w:tc>
          <w:tcPr>
            <w:tcW w:w="2135" w:type="dxa"/>
            <w:gridSpan w:val="4"/>
          </w:tcPr>
          <w:p w14:paraId="1A77C2FF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37" w:type="dxa"/>
          </w:tcPr>
          <w:p w14:paraId="7F80763E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E451EE8" w14:textId="77777777" w:rsidR="009E7A7C" w:rsidRDefault="009E7A7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 xml:space="preserve">) </w:t>
            </w: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—If applicable, explain how loss to follow-up was addressed</w:t>
            </w:r>
          </w:p>
          <w:p w14:paraId="3CBFAA2F" w14:textId="77777777" w:rsidR="009E7A7C" w:rsidRDefault="009E7A7C">
            <w:pPr>
              <w:pStyle w:val="TableParagraph"/>
              <w:spacing w:before="70" w:line="312" w:lineRule="auto"/>
              <w:ind w:left="109"/>
              <w:rPr>
                <w:sz w:val="20"/>
              </w:rPr>
            </w:pPr>
            <w:r>
              <w:rPr>
                <w:i/>
                <w:sz w:val="20"/>
              </w:rPr>
              <w:t>Case-control study</w:t>
            </w:r>
            <w:r>
              <w:rPr>
                <w:sz w:val="20"/>
              </w:rPr>
              <w:t>—If applicable, explain how matching of cases and controls was addressed</w:t>
            </w:r>
          </w:p>
          <w:p w14:paraId="1FF0A950" w14:textId="77777777" w:rsidR="009E7A7C" w:rsidRDefault="009E7A7C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i/>
                <w:sz w:val="20"/>
              </w:rPr>
              <w:t>Cross-sectional study</w:t>
            </w:r>
            <w:r>
              <w:rPr>
                <w:sz w:val="20"/>
              </w:rPr>
              <w:t>—If applicable, describe analytical methods taking account of</w:t>
            </w:r>
          </w:p>
          <w:p w14:paraId="6E9C2C8A" w14:textId="77777777" w:rsidR="009E7A7C" w:rsidRDefault="009E7A7C">
            <w:pPr>
              <w:pStyle w:val="TableParagraph"/>
              <w:spacing w:before="7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sampling strategy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FD5C5D" w14:textId="77777777" w:rsidR="009E7A7C" w:rsidRDefault="009E7A7C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66BBCFA" w14:textId="4D6F5240" w:rsidR="009E7A7C" w:rsidRDefault="00712DA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9E7A7C" w14:paraId="55B11401" w14:textId="7E3DA3D9" w:rsidTr="00712DA4">
        <w:trPr>
          <w:trHeight w:val="282"/>
        </w:trPr>
        <w:tc>
          <w:tcPr>
            <w:tcW w:w="2135" w:type="dxa"/>
            <w:gridSpan w:val="4"/>
          </w:tcPr>
          <w:p w14:paraId="6CAF54BB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37" w:type="dxa"/>
          </w:tcPr>
          <w:p w14:paraId="1D52857E" w14:textId="77777777" w:rsidR="009E7A7C" w:rsidRDefault="009E7A7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000000"/>
            </w:tcBorders>
          </w:tcPr>
          <w:p w14:paraId="01D7FA7C" w14:textId="77777777" w:rsidR="009E7A7C" w:rsidRDefault="009E7A7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u w:val="single"/>
              </w:rPr>
              <w:t>e</w:t>
            </w:r>
            <w:r>
              <w:rPr>
                <w:sz w:val="20"/>
              </w:rPr>
              <w:t>) Describe any sensitivity analyses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7F8B5373" w14:textId="77777777" w:rsidR="009E7A7C" w:rsidRDefault="009E7A7C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DC3C4A7" w14:textId="79AC3B1B" w:rsidR="009E7A7C" w:rsidRDefault="00CC576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E7A7C" w14:paraId="1E1E7854" w14:textId="1F0D4ED4" w:rsidTr="00712DA4">
        <w:trPr>
          <w:trHeight w:val="222"/>
        </w:trPr>
        <w:tc>
          <w:tcPr>
            <w:tcW w:w="1500" w:type="dxa"/>
            <w:gridSpan w:val="2"/>
            <w:tcBorders>
              <w:bottom w:val="single" w:sz="4" w:space="0" w:color="000000"/>
            </w:tcBorders>
          </w:tcPr>
          <w:p w14:paraId="6850A6DF" w14:textId="77777777" w:rsidR="009E7A7C" w:rsidRDefault="009E7A7C">
            <w:pPr>
              <w:pStyle w:val="TableParagraph"/>
              <w:spacing w:before="0" w:line="20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Results</w:t>
            </w: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14:paraId="791EAB6D" w14:textId="77777777" w:rsidR="009E7A7C" w:rsidRDefault="009E7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87" w:type="dxa"/>
            <w:gridSpan w:val="3"/>
            <w:tcBorders>
              <w:bottom w:val="single" w:sz="4" w:space="0" w:color="000000"/>
            </w:tcBorders>
          </w:tcPr>
          <w:p w14:paraId="760B3025" w14:textId="77777777" w:rsidR="009E7A7C" w:rsidRDefault="009E7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14" w:type="dxa"/>
            <w:gridSpan w:val="3"/>
            <w:tcBorders>
              <w:bottom w:val="single" w:sz="4" w:space="0" w:color="000000"/>
            </w:tcBorders>
          </w:tcPr>
          <w:p w14:paraId="37B4261C" w14:textId="77777777" w:rsidR="009E7A7C" w:rsidRDefault="009E7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5C95CBCB" w14:textId="77777777" w:rsidR="009E7A7C" w:rsidRDefault="009E7A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E7A7C" w14:paraId="1A3A60F0" w14:textId="79B80E19" w:rsidTr="00712DA4">
        <w:trPr>
          <w:trHeight w:val="900"/>
        </w:trPr>
        <w:tc>
          <w:tcPr>
            <w:tcW w:w="1500" w:type="dxa"/>
            <w:gridSpan w:val="2"/>
            <w:tcBorders>
              <w:top w:val="single" w:sz="4" w:space="0" w:color="000000"/>
            </w:tcBorders>
          </w:tcPr>
          <w:p w14:paraId="11FAEC1C" w14:textId="77777777" w:rsidR="009E7A7C" w:rsidRDefault="009E7A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  <w:tc>
          <w:tcPr>
            <w:tcW w:w="520" w:type="dxa"/>
            <w:tcBorders>
              <w:top w:val="single" w:sz="4" w:space="0" w:color="000000"/>
            </w:tcBorders>
          </w:tcPr>
          <w:p w14:paraId="6240AD7C" w14:textId="77777777" w:rsidR="009E7A7C" w:rsidRDefault="009E7A7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13*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</w:tcBorders>
          </w:tcPr>
          <w:p w14:paraId="6FAEDDDD" w14:textId="77777777" w:rsidR="009E7A7C" w:rsidRDefault="009E7A7C">
            <w:pPr>
              <w:pStyle w:val="TableParagraph"/>
              <w:spacing w:before="0" w:line="300" w:lineRule="exact"/>
              <w:ind w:left="111" w:right="246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C4790A1" w14:textId="249E744A" w:rsidR="009E7A7C" w:rsidRPr="00712DA4" w:rsidRDefault="00712DA4" w:rsidP="00712DA4">
            <w:pPr>
              <w:pStyle w:val="TableParagraph"/>
              <w:spacing w:before="0" w:line="300" w:lineRule="exact"/>
              <w:ind w:right="246" w:firstLine="111"/>
              <w:rPr>
                <w:sz w:val="20"/>
                <w:szCs w:val="20"/>
              </w:rPr>
            </w:pPr>
            <w:r w:rsidRPr="00712DA4">
              <w:rPr>
                <w:sz w:val="20"/>
                <w:szCs w:val="20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501CFBE" w14:textId="26F74608" w:rsidR="009E7A7C" w:rsidRDefault="00712DA4" w:rsidP="00712DA4">
            <w:pPr>
              <w:pStyle w:val="TableParagraph"/>
              <w:spacing w:before="0" w:line="300" w:lineRule="exact"/>
              <w:ind w:left="287" w:right="246"/>
              <w:rPr>
                <w:sz w:val="20"/>
              </w:rPr>
            </w:pPr>
            <w:r>
              <w:rPr>
                <w:sz w:val="20"/>
              </w:rPr>
              <w:t>7 and 8-9</w:t>
            </w:r>
          </w:p>
        </w:tc>
      </w:tr>
      <w:tr w:rsidR="009E7A7C" w14:paraId="018649DD" w14:textId="518B6CD6" w:rsidTr="00712DA4">
        <w:trPr>
          <w:trHeight w:val="301"/>
        </w:trPr>
        <w:tc>
          <w:tcPr>
            <w:tcW w:w="1500" w:type="dxa"/>
            <w:gridSpan w:val="2"/>
          </w:tcPr>
          <w:p w14:paraId="4CA593E1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0" w:type="dxa"/>
          </w:tcPr>
          <w:p w14:paraId="0726FD87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7" w:type="dxa"/>
            <w:gridSpan w:val="3"/>
          </w:tcPr>
          <w:p w14:paraId="7C4540B5" w14:textId="77777777" w:rsidR="009E7A7C" w:rsidRDefault="009E7A7C">
            <w:pPr>
              <w:pStyle w:val="TableParagraph"/>
              <w:spacing w:before="55" w:line="227" w:lineRule="exact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B1C2D1B" w14:textId="44AF605A" w:rsidR="009E7A7C" w:rsidRPr="00712DA4" w:rsidRDefault="00712DA4">
            <w:pPr>
              <w:pStyle w:val="TableParagraph"/>
              <w:spacing w:before="55" w:line="227" w:lineRule="exact"/>
              <w:ind w:left="111"/>
              <w:rPr>
                <w:sz w:val="20"/>
                <w:szCs w:val="20"/>
              </w:rPr>
            </w:pPr>
            <w:r w:rsidRPr="00712DA4">
              <w:rPr>
                <w:sz w:val="20"/>
                <w:szCs w:val="20"/>
              </w:rPr>
              <w:t>(b) Give reasons for non-participation at each stage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DB2C26" w14:textId="77777777" w:rsidR="009E7A7C" w:rsidRDefault="009E7A7C" w:rsidP="009E7A7C">
            <w:pPr>
              <w:pStyle w:val="TableParagraph"/>
              <w:spacing w:before="55" w:line="227" w:lineRule="exact"/>
              <w:ind w:left="-30" w:firstLine="141"/>
              <w:rPr>
                <w:sz w:val="20"/>
              </w:rPr>
            </w:pPr>
          </w:p>
        </w:tc>
      </w:tr>
      <w:tr w:rsidR="009E7A7C" w14:paraId="5DDCA53E" w14:textId="2F39A8EA" w:rsidTr="00712DA4">
        <w:trPr>
          <w:trHeight w:val="299"/>
        </w:trPr>
        <w:tc>
          <w:tcPr>
            <w:tcW w:w="1500" w:type="dxa"/>
            <w:gridSpan w:val="2"/>
            <w:tcBorders>
              <w:bottom w:val="single" w:sz="4" w:space="0" w:color="000000"/>
            </w:tcBorders>
          </w:tcPr>
          <w:p w14:paraId="17CC63F3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14:paraId="172331C1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7" w:type="dxa"/>
            <w:gridSpan w:val="3"/>
            <w:tcBorders>
              <w:bottom w:val="single" w:sz="4" w:space="0" w:color="000000"/>
            </w:tcBorders>
          </w:tcPr>
          <w:p w14:paraId="5FD8AD81" w14:textId="77777777" w:rsidR="009E7A7C" w:rsidRDefault="009E7A7C">
            <w:pPr>
              <w:pStyle w:val="TableParagraph"/>
              <w:spacing w:line="227" w:lineRule="exact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B93B87E" w14:textId="64C4B274" w:rsidR="009E7A7C" w:rsidRPr="00712DA4" w:rsidRDefault="00712DA4">
            <w:pPr>
              <w:pStyle w:val="TableParagraph"/>
              <w:spacing w:line="227" w:lineRule="exact"/>
              <w:ind w:left="111"/>
              <w:rPr>
                <w:sz w:val="20"/>
                <w:szCs w:val="20"/>
              </w:rPr>
            </w:pPr>
            <w:r w:rsidRPr="00712DA4">
              <w:rPr>
                <w:sz w:val="20"/>
                <w:szCs w:val="20"/>
              </w:rPr>
              <w:t>(c) Consider use of a flow diagram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11DD44" w14:textId="77777777" w:rsidR="009E7A7C" w:rsidRDefault="009E7A7C">
            <w:pPr>
              <w:pStyle w:val="TableParagraph"/>
              <w:spacing w:line="227" w:lineRule="exact"/>
              <w:ind w:left="111"/>
              <w:rPr>
                <w:sz w:val="20"/>
              </w:rPr>
            </w:pPr>
          </w:p>
        </w:tc>
      </w:tr>
      <w:tr w:rsidR="009E7A7C" w14:paraId="0E6BD5E7" w14:textId="126265C1" w:rsidTr="00712DA4">
        <w:trPr>
          <w:trHeight w:val="599"/>
        </w:trPr>
        <w:tc>
          <w:tcPr>
            <w:tcW w:w="1500" w:type="dxa"/>
            <w:gridSpan w:val="2"/>
            <w:tcBorders>
              <w:top w:val="single" w:sz="4" w:space="0" w:color="000000"/>
            </w:tcBorders>
          </w:tcPr>
          <w:p w14:paraId="74BC2804" w14:textId="77777777" w:rsidR="009E7A7C" w:rsidRDefault="009E7A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Descriptive</w:t>
            </w:r>
          </w:p>
          <w:p w14:paraId="71582241" w14:textId="77777777" w:rsidR="009E7A7C" w:rsidRDefault="009E7A7C">
            <w:pPr>
              <w:pStyle w:val="TableParagraph"/>
              <w:spacing w:before="7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520" w:type="dxa"/>
            <w:tcBorders>
              <w:top w:val="single" w:sz="4" w:space="0" w:color="000000"/>
            </w:tcBorders>
          </w:tcPr>
          <w:p w14:paraId="5D26FABE" w14:textId="77777777" w:rsidR="009E7A7C" w:rsidRDefault="009E7A7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14*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</w:tcBorders>
          </w:tcPr>
          <w:p w14:paraId="0CD24489" w14:textId="77777777" w:rsidR="009E7A7C" w:rsidRDefault="009E7A7C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A7E407" w14:textId="67BF313B" w:rsidR="009E7A7C" w:rsidRPr="003E50A2" w:rsidRDefault="003E50A2">
            <w:pPr>
              <w:pStyle w:val="TableParagraph"/>
              <w:ind w:left="111"/>
              <w:rPr>
                <w:sz w:val="20"/>
                <w:szCs w:val="20"/>
              </w:rPr>
            </w:pPr>
            <w:r w:rsidRPr="003E50A2">
              <w:rPr>
                <w:sz w:val="20"/>
                <w:szCs w:val="20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E64DBD" w14:textId="41BAF1A0" w:rsidR="009E7A7C" w:rsidRDefault="003E50A2" w:rsidP="003E50A2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</w:tr>
      <w:tr w:rsidR="009E7A7C" w14:paraId="27514A8B" w14:textId="15414772" w:rsidTr="00712DA4">
        <w:trPr>
          <w:trHeight w:val="299"/>
        </w:trPr>
        <w:tc>
          <w:tcPr>
            <w:tcW w:w="1500" w:type="dxa"/>
            <w:gridSpan w:val="2"/>
          </w:tcPr>
          <w:p w14:paraId="59F9BC5C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0" w:type="dxa"/>
          </w:tcPr>
          <w:p w14:paraId="5CBBED29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7" w:type="dxa"/>
            <w:gridSpan w:val="3"/>
          </w:tcPr>
          <w:p w14:paraId="6D52FFC6" w14:textId="77777777" w:rsidR="009E7A7C" w:rsidRDefault="009E7A7C">
            <w:pPr>
              <w:pStyle w:val="TableParagraph"/>
              <w:spacing w:line="227" w:lineRule="exact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B31D123" w14:textId="656934EA" w:rsidR="009E7A7C" w:rsidRPr="003E50A2" w:rsidRDefault="003E50A2">
            <w:pPr>
              <w:pStyle w:val="TableParagraph"/>
              <w:spacing w:line="227" w:lineRule="exact"/>
              <w:ind w:left="111"/>
              <w:rPr>
                <w:sz w:val="20"/>
                <w:szCs w:val="20"/>
              </w:rPr>
            </w:pPr>
            <w:r w:rsidRPr="003E50A2">
              <w:rPr>
                <w:sz w:val="20"/>
                <w:szCs w:val="20"/>
              </w:rPr>
              <w:t>(b) Indicate number of participants with missing data for each variable of interest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5E9697" w14:textId="6468765B" w:rsidR="009E7A7C" w:rsidRDefault="003E50A2" w:rsidP="003E50A2">
            <w:pPr>
              <w:pStyle w:val="TableParagraph"/>
              <w:spacing w:line="227" w:lineRule="exact"/>
              <w:ind w:left="28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E7A7C" w14:paraId="2820B156" w14:textId="3BC3DED8" w:rsidTr="00712DA4">
        <w:trPr>
          <w:trHeight w:val="299"/>
        </w:trPr>
        <w:tc>
          <w:tcPr>
            <w:tcW w:w="1500" w:type="dxa"/>
            <w:gridSpan w:val="2"/>
            <w:tcBorders>
              <w:bottom w:val="single" w:sz="4" w:space="0" w:color="000000"/>
            </w:tcBorders>
          </w:tcPr>
          <w:p w14:paraId="74A57A3A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14:paraId="0B4F0B12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7" w:type="dxa"/>
            <w:gridSpan w:val="3"/>
            <w:tcBorders>
              <w:bottom w:val="single" w:sz="4" w:space="0" w:color="000000"/>
            </w:tcBorders>
          </w:tcPr>
          <w:p w14:paraId="29853FC2" w14:textId="77777777" w:rsidR="009E7A7C" w:rsidRDefault="009E7A7C">
            <w:pPr>
              <w:pStyle w:val="TableParagraph"/>
              <w:spacing w:line="227" w:lineRule="exact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BE94139" w14:textId="289700DB" w:rsidR="009E7A7C" w:rsidRPr="003E50A2" w:rsidRDefault="003E50A2">
            <w:pPr>
              <w:pStyle w:val="TableParagraph"/>
              <w:spacing w:line="227" w:lineRule="exact"/>
              <w:ind w:left="111"/>
              <w:rPr>
                <w:sz w:val="20"/>
                <w:szCs w:val="20"/>
              </w:rPr>
            </w:pPr>
            <w:r w:rsidRPr="003E50A2">
              <w:rPr>
                <w:sz w:val="20"/>
                <w:szCs w:val="20"/>
              </w:rPr>
              <w:t>(b) Indicate number of participants with missing data for each variable of interest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48E2F4" w14:textId="4B71D6A0" w:rsidR="009E7A7C" w:rsidRDefault="003E50A2" w:rsidP="003E50A2">
            <w:pPr>
              <w:pStyle w:val="TableParagraph"/>
              <w:spacing w:line="227" w:lineRule="exact"/>
              <w:ind w:left="28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E7A7C" w14:paraId="43FE2D88" w14:textId="5B37865A" w:rsidTr="00712DA4">
        <w:trPr>
          <w:trHeight w:val="299"/>
        </w:trPr>
        <w:tc>
          <w:tcPr>
            <w:tcW w:w="1500" w:type="dxa"/>
            <w:gridSpan w:val="2"/>
            <w:tcBorders>
              <w:top w:val="single" w:sz="4" w:space="0" w:color="000000"/>
            </w:tcBorders>
          </w:tcPr>
          <w:p w14:paraId="093FFB19" w14:textId="77777777" w:rsidR="009E7A7C" w:rsidRDefault="009E7A7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Outcome data</w:t>
            </w:r>
          </w:p>
        </w:tc>
        <w:tc>
          <w:tcPr>
            <w:tcW w:w="520" w:type="dxa"/>
            <w:tcBorders>
              <w:top w:val="single" w:sz="4" w:space="0" w:color="000000"/>
            </w:tcBorders>
          </w:tcPr>
          <w:p w14:paraId="7690B32A" w14:textId="77777777" w:rsidR="009E7A7C" w:rsidRDefault="009E7A7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15*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</w:tcBorders>
          </w:tcPr>
          <w:p w14:paraId="2C40CAD1" w14:textId="77777777" w:rsidR="009E7A7C" w:rsidRDefault="009E7A7C">
            <w:pPr>
              <w:pStyle w:val="TableParagraph"/>
              <w:spacing w:line="227" w:lineRule="exact"/>
              <w:ind w:left="111"/>
              <w:rPr>
                <w:i/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AD22133" w14:textId="47C76724" w:rsidR="009E7A7C" w:rsidRPr="003E50A2" w:rsidRDefault="003E50A2">
            <w:pPr>
              <w:pStyle w:val="TableParagraph"/>
              <w:spacing w:line="227" w:lineRule="exact"/>
              <w:ind w:left="111"/>
              <w:rPr>
                <w:i/>
                <w:sz w:val="20"/>
                <w:szCs w:val="20"/>
              </w:rPr>
            </w:pPr>
            <w:r w:rsidRPr="003E50A2">
              <w:rPr>
                <w:sz w:val="20"/>
                <w:szCs w:val="20"/>
              </w:rPr>
              <w:t>Cohort study—Report numbers of outcome events or summary measures over time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2A111E" w14:textId="1A51877F" w:rsidR="009E7A7C" w:rsidRPr="003E50A2" w:rsidRDefault="003E50A2" w:rsidP="003E50A2">
            <w:pPr>
              <w:pStyle w:val="TableParagraph"/>
              <w:spacing w:line="227" w:lineRule="exact"/>
              <w:ind w:left="287"/>
              <w:rPr>
                <w:iCs/>
                <w:sz w:val="20"/>
              </w:rPr>
            </w:pPr>
            <w:r w:rsidRPr="003E50A2">
              <w:rPr>
                <w:iCs/>
                <w:sz w:val="20"/>
              </w:rPr>
              <w:t>8-10</w:t>
            </w:r>
          </w:p>
        </w:tc>
      </w:tr>
      <w:tr w:rsidR="009E7A7C" w14:paraId="292F3AE2" w14:textId="74DFB7B6" w:rsidTr="00712DA4">
        <w:trPr>
          <w:trHeight w:val="602"/>
        </w:trPr>
        <w:tc>
          <w:tcPr>
            <w:tcW w:w="1500" w:type="dxa"/>
            <w:gridSpan w:val="2"/>
          </w:tcPr>
          <w:p w14:paraId="09259AEB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0" w:type="dxa"/>
          </w:tcPr>
          <w:p w14:paraId="02B4DB0D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7" w:type="dxa"/>
            <w:gridSpan w:val="3"/>
          </w:tcPr>
          <w:p w14:paraId="4E42DBCB" w14:textId="77777777" w:rsidR="009E7A7C" w:rsidRDefault="009E7A7C">
            <w:pPr>
              <w:pStyle w:val="TableParagraph"/>
              <w:spacing w:before="2" w:line="300" w:lineRule="exact"/>
              <w:ind w:left="111" w:right="246"/>
              <w:rPr>
                <w:i/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A914E3A" w14:textId="7269B587" w:rsidR="009E7A7C" w:rsidRPr="003E50A2" w:rsidRDefault="003E50A2">
            <w:pPr>
              <w:pStyle w:val="TableParagraph"/>
              <w:spacing w:before="2" w:line="300" w:lineRule="exact"/>
              <w:ind w:left="111" w:right="246"/>
              <w:rPr>
                <w:i/>
                <w:sz w:val="20"/>
                <w:szCs w:val="20"/>
              </w:rPr>
            </w:pPr>
            <w:r w:rsidRPr="003E50A2">
              <w:rPr>
                <w:sz w:val="20"/>
                <w:szCs w:val="20"/>
              </w:rPr>
              <w:t>Case-control study—Report numbers in each exposure category, or summary measures of exposure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97BF39" w14:textId="77777777" w:rsidR="009E7A7C" w:rsidRDefault="009E7A7C">
            <w:pPr>
              <w:pStyle w:val="TableParagraph"/>
              <w:spacing w:before="2" w:line="300" w:lineRule="exact"/>
              <w:ind w:left="111" w:right="246"/>
              <w:rPr>
                <w:i/>
                <w:sz w:val="20"/>
              </w:rPr>
            </w:pPr>
          </w:p>
        </w:tc>
      </w:tr>
      <w:tr w:rsidR="009E7A7C" w14:paraId="763C13FA" w14:textId="698FBC28" w:rsidTr="00712DA4">
        <w:trPr>
          <w:trHeight w:val="300"/>
        </w:trPr>
        <w:tc>
          <w:tcPr>
            <w:tcW w:w="1500" w:type="dxa"/>
            <w:gridSpan w:val="2"/>
            <w:tcBorders>
              <w:bottom w:val="single" w:sz="4" w:space="0" w:color="000000"/>
            </w:tcBorders>
          </w:tcPr>
          <w:p w14:paraId="13F2A5FA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14:paraId="5ED6324C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7" w:type="dxa"/>
            <w:gridSpan w:val="3"/>
            <w:tcBorders>
              <w:bottom w:val="single" w:sz="4" w:space="0" w:color="000000"/>
            </w:tcBorders>
          </w:tcPr>
          <w:p w14:paraId="1BE1322A" w14:textId="77777777" w:rsidR="009E7A7C" w:rsidRDefault="009E7A7C">
            <w:pPr>
              <w:pStyle w:val="TableParagraph"/>
              <w:spacing w:line="227" w:lineRule="exact"/>
              <w:ind w:left="111"/>
              <w:rPr>
                <w:i/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BA93FAE" w14:textId="7AA6F485" w:rsidR="009E7A7C" w:rsidRPr="003E50A2" w:rsidRDefault="003E50A2">
            <w:pPr>
              <w:pStyle w:val="TableParagraph"/>
              <w:spacing w:line="227" w:lineRule="exact"/>
              <w:ind w:left="111"/>
              <w:rPr>
                <w:i/>
                <w:sz w:val="20"/>
                <w:szCs w:val="20"/>
              </w:rPr>
            </w:pPr>
            <w:r w:rsidRPr="003E50A2">
              <w:rPr>
                <w:sz w:val="20"/>
                <w:szCs w:val="20"/>
              </w:rPr>
              <w:t>Cross-sectional study—Report numbers of outcome events or summary measures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A322B30" w14:textId="77777777" w:rsidR="009E7A7C" w:rsidRDefault="009E7A7C">
            <w:pPr>
              <w:pStyle w:val="TableParagraph"/>
              <w:spacing w:line="227" w:lineRule="exact"/>
              <w:ind w:left="111"/>
              <w:rPr>
                <w:i/>
                <w:sz w:val="20"/>
              </w:rPr>
            </w:pPr>
          </w:p>
        </w:tc>
      </w:tr>
      <w:tr w:rsidR="009E7A7C" w14:paraId="2B912BD9" w14:textId="01AFB66B" w:rsidTr="00712DA4">
        <w:trPr>
          <w:trHeight w:val="899"/>
        </w:trPr>
        <w:tc>
          <w:tcPr>
            <w:tcW w:w="1500" w:type="dxa"/>
            <w:gridSpan w:val="2"/>
            <w:tcBorders>
              <w:top w:val="single" w:sz="4" w:space="0" w:color="000000"/>
            </w:tcBorders>
          </w:tcPr>
          <w:p w14:paraId="79D75255" w14:textId="77777777" w:rsidR="009E7A7C" w:rsidRDefault="009E7A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Main results</w:t>
            </w:r>
          </w:p>
        </w:tc>
        <w:tc>
          <w:tcPr>
            <w:tcW w:w="520" w:type="dxa"/>
            <w:tcBorders>
              <w:top w:val="single" w:sz="4" w:space="0" w:color="000000"/>
            </w:tcBorders>
          </w:tcPr>
          <w:p w14:paraId="547E721A" w14:textId="77777777" w:rsidR="009E7A7C" w:rsidRDefault="009E7A7C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</w:tcBorders>
          </w:tcPr>
          <w:p w14:paraId="36E50150" w14:textId="77777777" w:rsidR="009E7A7C" w:rsidRDefault="009E7A7C">
            <w:pPr>
              <w:pStyle w:val="TableParagraph"/>
              <w:spacing w:before="0" w:line="300" w:lineRule="exact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DA09F0F" w14:textId="71C1DF06" w:rsidR="009E7A7C" w:rsidRPr="00D53A68" w:rsidRDefault="00D53A68">
            <w:pPr>
              <w:pStyle w:val="TableParagraph"/>
              <w:spacing w:before="0" w:line="300" w:lineRule="exact"/>
              <w:ind w:left="111"/>
              <w:rPr>
                <w:sz w:val="20"/>
                <w:szCs w:val="20"/>
              </w:rPr>
            </w:pPr>
            <w:r w:rsidRPr="00D53A68">
              <w:rPr>
                <w:sz w:val="20"/>
                <w:szCs w:val="20"/>
              </w:rPr>
              <w:t>(a)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F5E283" w14:textId="2407A1D5" w:rsidR="009E7A7C" w:rsidRDefault="00F6673A">
            <w:pPr>
              <w:pStyle w:val="TableParagraph"/>
              <w:spacing w:before="0" w:line="300" w:lineRule="exact"/>
              <w:ind w:left="111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</w:tr>
      <w:tr w:rsidR="009E7A7C" w14:paraId="4D8C60F4" w14:textId="0FFFABEA" w:rsidTr="00712DA4">
        <w:trPr>
          <w:trHeight w:val="299"/>
        </w:trPr>
        <w:tc>
          <w:tcPr>
            <w:tcW w:w="1500" w:type="dxa"/>
            <w:gridSpan w:val="2"/>
          </w:tcPr>
          <w:p w14:paraId="7B4BF820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0" w:type="dxa"/>
          </w:tcPr>
          <w:p w14:paraId="2C7ACABA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7" w:type="dxa"/>
            <w:gridSpan w:val="3"/>
          </w:tcPr>
          <w:p w14:paraId="0E362E93" w14:textId="77777777" w:rsidR="009E7A7C" w:rsidRDefault="009E7A7C">
            <w:pPr>
              <w:pStyle w:val="TableParagraph"/>
              <w:spacing w:before="52" w:line="227" w:lineRule="exact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28E2550" w14:textId="1A28AF8C" w:rsidR="009E7A7C" w:rsidRPr="00D53A68" w:rsidRDefault="00D53A68">
            <w:pPr>
              <w:pStyle w:val="TableParagraph"/>
              <w:spacing w:before="52" w:line="227" w:lineRule="exact"/>
              <w:ind w:left="111"/>
              <w:rPr>
                <w:sz w:val="20"/>
                <w:szCs w:val="20"/>
              </w:rPr>
            </w:pPr>
            <w:r w:rsidRPr="00D53A68">
              <w:rPr>
                <w:sz w:val="20"/>
                <w:szCs w:val="20"/>
              </w:rPr>
              <w:t>(b) Report category boundaries when continuous variables were categorized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72DED6" w14:textId="77777777" w:rsidR="009E7A7C" w:rsidRDefault="009E7A7C">
            <w:pPr>
              <w:pStyle w:val="TableParagraph"/>
              <w:spacing w:before="52" w:line="227" w:lineRule="exact"/>
              <w:ind w:left="111"/>
              <w:rPr>
                <w:sz w:val="20"/>
              </w:rPr>
            </w:pPr>
          </w:p>
        </w:tc>
      </w:tr>
      <w:tr w:rsidR="009E7A7C" w14:paraId="2084B4B0" w14:textId="77DBA5BC" w:rsidTr="00712DA4">
        <w:trPr>
          <w:trHeight w:val="599"/>
        </w:trPr>
        <w:tc>
          <w:tcPr>
            <w:tcW w:w="1500" w:type="dxa"/>
            <w:gridSpan w:val="2"/>
            <w:tcBorders>
              <w:bottom w:val="single" w:sz="4" w:space="0" w:color="000000"/>
            </w:tcBorders>
          </w:tcPr>
          <w:p w14:paraId="1D705AF7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14:paraId="7A5E85E7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7" w:type="dxa"/>
            <w:gridSpan w:val="3"/>
            <w:tcBorders>
              <w:bottom w:val="single" w:sz="4" w:space="0" w:color="000000"/>
            </w:tcBorders>
          </w:tcPr>
          <w:p w14:paraId="1ACB23B0" w14:textId="77777777" w:rsidR="009E7A7C" w:rsidRDefault="009E7A7C">
            <w:pPr>
              <w:pStyle w:val="TableParagraph"/>
              <w:spacing w:before="0" w:line="300" w:lineRule="exact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DF13C9A" w14:textId="44114B9C" w:rsidR="009E7A7C" w:rsidRPr="00D53A68" w:rsidRDefault="00D53A68">
            <w:pPr>
              <w:pStyle w:val="TableParagraph"/>
              <w:spacing w:before="0" w:line="300" w:lineRule="exact"/>
              <w:ind w:left="111"/>
              <w:rPr>
                <w:sz w:val="20"/>
                <w:szCs w:val="20"/>
              </w:rPr>
            </w:pPr>
            <w:r w:rsidRPr="00D53A68">
              <w:rPr>
                <w:sz w:val="20"/>
                <w:szCs w:val="20"/>
              </w:rPr>
              <w:t>(c) If relevant, consider translating estimates of relative risk into absolute risk for a meaningful time period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721003" w14:textId="77777777" w:rsidR="009E7A7C" w:rsidRDefault="009E7A7C">
            <w:pPr>
              <w:pStyle w:val="TableParagraph"/>
              <w:spacing w:before="0" w:line="300" w:lineRule="exact"/>
              <w:ind w:left="111"/>
              <w:rPr>
                <w:sz w:val="20"/>
              </w:rPr>
            </w:pPr>
          </w:p>
        </w:tc>
      </w:tr>
      <w:tr w:rsidR="009E7A7C" w14:paraId="32802236" w14:textId="72DD2086" w:rsidTr="00712DA4">
        <w:trPr>
          <w:trHeight w:val="599"/>
        </w:trPr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148F2B" w14:textId="77777777" w:rsidR="009E7A7C" w:rsidRDefault="009E7A7C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Other analyses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 w14:paraId="15C52630" w14:textId="77777777" w:rsidR="009E7A7C" w:rsidRDefault="009E7A7C">
            <w:pPr>
              <w:pStyle w:val="TableParagraph"/>
              <w:spacing w:before="52"/>
              <w:ind w:left="16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41FDA0F" w14:textId="77777777" w:rsidR="009E7A7C" w:rsidRDefault="009E7A7C">
            <w:pPr>
              <w:pStyle w:val="TableParagraph"/>
              <w:spacing w:before="52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D7BB5C8" w14:textId="3AA225E8" w:rsidR="009E7A7C" w:rsidRPr="00D53A68" w:rsidRDefault="00D53A68">
            <w:pPr>
              <w:pStyle w:val="TableParagraph"/>
              <w:spacing w:before="52"/>
              <w:ind w:left="111"/>
              <w:rPr>
                <w:sz w:val="20"/>
                <w:szCs w:val="20"/>
              </w:rPr>
            </w:pPr>
            <w:r w:rsidRPr="00D53A68">
              <w:rPr>
                <w:sz w:val="20"/>
                <w:szCs w:val="20"/>
              </w:rPr>
              <w:t>Report other analyses done—eg analyses of subgroups and interactions, and sensitivity analyses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35A1ED" w14:textId="53B9A2F8" w:rsidR="009E7A7C" w:rsidRDefault="00F6673A">
            <w:pPr>
              <w:pStyle w:val="TableParagraph"/>
              <w:spacing w:before="52"/>
              <w:ind w:left="111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</w:tr>
      <w:tr w:rsidR="009E7A7C" w14:paraId="22939BBE" w14:textId="2C91D4A5" w:rsidTr="00712DA4">
        <w:trPr>
          <w:trHeight w:val="350"/>
        </w:trPr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AD337A" w14:textId="77777777" w:rsidR="009E7A7C" w:rsidRDefault="009E7A7C">
            <w:pPr>
              <w:pStyle w:val="TableParagraph"/>
              <w:spacing w:before="12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 w14:paraId="279CC290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5749996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F116D78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9785B8" w14:textId="77777777" w:rsidR="009E7A7C" w:rsidRDefault="009E7A7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E7A7C" w14:paraId="6F24D76C" w14:textId="5CF1E47F" w:rsidTr="00712DA4">
        <w:trPr>
          <w:trHeight w:val="301"/>
        </w:trPr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3CA99EC" w14:textId="77777777" w:rsidR="009E7A7C" w:rsidRDefault="009E7A7C">
            <w:pPr>
              <w:pStyle w:val="TableParagraph"/>
              <w:spacing w:before="5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Key results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 w14:paraId="5E7FBAAA" w14:textId="77777777" w:rsidR="009E7A7C" w:rsidRDefault="009E7A7C">
            <w:pPr>
              <w:pStyle w:val="TableParagraph"/>
              <w:spacing w:before="55" w:line="227" w:lineRule="exact"/>
              <w:ind w:left="16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C215A05" w14:textId="77777777" w:rsidR="009E7A7C" w:rsidRDefault="009E7A7C">
            <w:pPr>
              <w:pStyle w:val="TableParagraph"/>
              <w:spacing w:before="55" w:line="227" w:lineRule="exact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A4DB595" w14:textId="0126AA6D" w:rsidR="009E7A7C" w:rsidRPr="00D53A68" w:rsidRDefault="00D53A68">
            <w:pPr>
              <w:pStyle w:val="TableParagraph"/>
              <w:spacing w:before="55" w:line="227" w:lineRule="exact"/>
              <w:ind w:left="111"/>
              <w:rPr>
                <w:sz w:val="20"/>
                <w:szCs w:val="20"/>
              </w:rPr>
            </w:pPr>
            <w:r w:rsidRPr="00D53A68">
              <w:rPr>
                <w:sz w:val="20"/>
                <w:szCs w:val="20"/>
              </w:rPr>
              <w:t>Summarise key results with reference to study objectives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D7B155" w14:textId="5041E066" w:rsidR="009E7A7C" w:rsidRDefault="00F6673A">
            <w:pPr>
              <w:pStyle w:val="TableParagraph"/>
              <w:spacing w:before="55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  <w:r w:rsidR="00910B5B">
              <w:rPr>
                <w:sz w:val="20"/>
              </w:rPr>
              <w:t>-11</w:t>
            </w:r>
          </w:p>
        </w:tc>
      </w:tr>
      <w:tr w:rsidR="009E7A7C" w14:paraId="3CFD9BF0" w14:textId="5BBAD182" w:rsidTr="00712DA4">
        <w:trPr>
          <w:trHeight w:val="600"/>
        </w:trPr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693202" w14:textId="77777777" w:rsidR="009E7A7C" w:rsidRDefault="009E7A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Limitations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 w14:paraId="25B06699" w14:textId="77777777" w:rsidR="009E7A7C" w:rsidRDefault="009E7A7C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EDBA44C" w14:textId="77777777" w:rsidR="009E7A7C" w:rsidRDefault="009E7A7C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BA2876F" w14:textId="438395C1" w:rsidR="009E7A7C" w:rsidRPr="00D53A68" w:rsidRDefault="00D53A68">
            <w:pPr>
              <w:pStyle w:val="TableParagraph"/>
              <w:ind w:left="111"/>
              <w:rPr>
                <w:sz w:val="20"/>
                <w:szCs w:val="20"/>
              </w:rPr>
            </w:pPr>
            <w:r w:rsidRPr="00D53A68">
              <w:rPr>
                <w:sz w:val="20"/>
                <w:szCs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045AF2" w14:textId="5C1832FA" w:rsidR="009E7A7C" w:rsidRDefault="00F6673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  <w:r w:rsidR="00910B5B">
              <w:rPr>
                <w:sz w:val="20"/>
              </w:rPr>
              <w:t>4-15</w:t>
            </w:r>
          </w:p>
        </w:tc>
      </w:tr>
      <w:tr w:rsidR="009E7A7C" w14:paraId="0AD8DFDA" w14:textId="2721ACEA" w:rsidTr="00712DA4">
        <w:trPr>
          <w:trHeight w:val="599"/>
        </w:trPr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5412C3" w14:textId="77777777" w:rsidR="009E7A7C" w:rsidRDefault="009E7A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Interpretation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 w14:paraId="7C60B51A" w14:textId="77777777" w:rsidR="009E7A7C" w:rsidRDefault="009E7A7C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D30FB8B" w14:textId="77777777" w:rsidR="009E7A7C" w:rsidRDefault="009E7A7C">
            <w:pPr>
              <w:pStyle w:val="TableParagraph"/>
              <w:spacing w:before="0" w:line="300" w:lineRule="exact"/>
              <w:ind w:left="111" w:right="107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1BCB94C" w14:textId="13BD2505" w:rsidR="009E7A7C" w:rsidRPr="00D53A68" w:rsidRDefault="00D53A68">
            <w:pPr>
              <w:pStyle w:val="TableParagraph"/>
              <w:spacing w:before="0" w:line="300" w:lineRule="exact"/>
              <w:ind w:left="111" w:right="107"/>
              <w:rPr>
                <w:sz w:val="20"/>
                <w:szCs w:val="20"/>
              </w:rPr>
            </w:pPr>
            <w:r w:rsidRPr="00D53A68">
              <w:rPr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F34CEC" w14:textId="393A22AA" w:rsidR="009E7A7C" w:rsidRDefault="00F6673A">
            <w:pPr>
              <w:pStyle w:val="TableParagraph"/>
              <w:spacing w:before="0" w:line="300" w:lineRule="exact"/>
              <w:ind w:left="111" w:right="107"/>
              <w:rPr>
                <w:sz w:val="20"/>
              </w:rPr>
            </w:pPr>
            <w:r>
              <w:rPr>
                <w:sz w:val="20"/>
              </w:rPr>
              <w:t>10-1</w:t>
            </w:r>
            <w:r w:rsidR="00021D8E">
              <w:rPr>
                <w:sz w:val="20"/>
              </w:rPr>
              <w:t>4</w:t>
            </w:r>
          </w:p>
        </w:tc>
      </w:tr>
      <w:tr w:rsidR="009E7A7C" w14:paraId="1B626798" w14:textId="7DDAD13F" w:rsidTr="00712DA4">
        <w:trPr>
          <w:trHeight w:val="299"/>
        </w:trPr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105D1A" w14:textId="77777777" w:rsidR="009E7A7C" w:rsidRDefault="009E7A7C">
            <w:pPr>
              <w:pStyle w:val="TableParagraph"/>
              <w:spacing w:before="52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Generalisability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 w14:paraId="37D07D0C" w14:textId="77777777" w:rsidR="009E7A7C" w:rsidRDefault="009E7A7C">
            <w:pPr>
              <w:pStyle w:val="TableParagraph"/>
              <w:spacing w:before="52" w:line="227" w:lineRule="exact"/>
              <w:ind w:left="16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BFD0B4F" w14:textId="77777777" w:rsidR="009E7A7C" w:rsidRDefault="009E7A7C">
            <w:pPr>
              <w:pStyle w:val="TableParagraph"/>
              <w:spacing w:before="52" w:line="227" w:lineRule="exact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790D6EF" w14:textId="6D27FE91" w:rsidR="009E7A7C" w:rsidRPr="00D53A68" w:rsidRDefault="00D53A68">
            <w:pPr>
              <w:pStyle w:val="TableParagraph"/>
              <w:spacing w:before="52" w:line="227" w:lineRule="exact"/>
              <w:ind w:left="111"/>
              <w:rPr>
                <w:sz w:val="20"/>
                <w:szCs w:val="20"/>
              </w:rPr>
            </w:pPr>
            <w:r w:rsidRPr="00D53A68">
              <w:rPr>
                <w:sz w:val="20"/>
                <w:szCs w:val="20"/>
              </w:rPr>
              <w:t>Discuss the generalisability (external validity) of the study results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9A6415" w14:textId="602657FE" w:rsidR="009E7A7C" w:rsidRDefault="00F6673A">
            <w:pPr>
              <w:pStyle w:val="TableParagraph"/>
              <w:spacing w:before="52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10-1</w:t>
            </w:r>
            <w:r w:rsidR="00021D8E">
              <w:rPr>
                <w:sz w:val="20"/>
              </w:rPr>
              <w:t>4</w:t>
            </w:r>
          </w:p>
        </w:tc>
      </w:tr>
      <w:tr w:rsidR="009E7A7C" w14:paraId="3BCABFF2" w14:textId="13FE5FC2" w:rsidTr="00712DA4">
        <w:trPr>
          <w:trHeight w:val="350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B42C71C" w14:textId="58FCCC8C" w:rsidR="009E7A7C" w:rsidRDefault="00D53A68">
            <w:pPr>
              <w:pStyle w:val="TableParagraph"/>
              <w:spacing w:before="118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information</w:t>
            </w:r>
          </w:p>
        </w:tc>
        <w:tc>
          <w:tcPr>
            <w:tcW w:w="62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E5B8CB4" w14:textId="77777777" w:rsidR="009E7A7C" w:rsidRDefault="009E7A7C">
            <w:pPr>
              <w:pStyle w:val="TableParagraph"/>
              <w:spacing w:before="118" w:line="212" w:lineRule="exact"/>
              <w:ind w:left="107"/>
              <w:rPr>
                <w:b/>
                <w:sz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0AC5F0F" w14:textId="77777777" w:rsidR="009E7A7C" w:rsidRDefault="009E7A7C">
            <w:pPr>
              <w:pStyle w:val="TableParagraph"/>
              <w:spacing w:before="118" w:line="212" w:lineRule="exact"/>
              <w:ind w:left="107"/>
              <w:rPr>
                <w:b/>
                <w:sz w:val="20"/>
              </w:rPr>
            </w:pPr>
          </w:p>
        </w:tc>
      </w:tr>
      <w:tr w:rsidR="009E7A7C" w14:paraId="7E3BD2E5" w14:textId="0FC7842A" w:rsidTr="00712DA4">
        <w:trPr>
          <w:trHeight w:val="582"/>
        </w:trPr>
        <w:tc>
          <w:tcPr>
            <w:tcW w:w="1500" w:type="dxa"/>
            <w:gridSpan w:val="2"/>
            <w:tcBorders>
              <w:top w:val="single" w:sz="4" w:space="0" w:color="000000"/>
            </w:tcBorders>
          </w:tcPr>
          <w:p w14:paraId="6C32889E" w14:textId="77777777" w:rsidR="009E7A7C" w:rsidRDefault="009E7A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Funding</w:t>
            </w:r>
          </w:p>
        </w:tc>
        <w:tc>
          <w:tcPr>
            <w:tcW w:w="520" w:type="dxa"/>
            <w:tcBorders>
              <w:top w:val="single" w:sz="4" w:space="0" w:color="000000"/>
            </w:tcBorders>
          </w:tcPr>
          <w:p w14:paraId="69B01034" w14:textId="77777777" w:rsidR="009E7A7C" w:rsidRDefault="009E7A7C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</w:tcBorders>
          </w:tcPr>
          <w:p w14:paraId="448B2955" w14:textId="77777777" w:rsidR="009E7A7C" w:rsidRDefault="009E7A7C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</w:tcBorders>
          </w:tcPr>
          <w:p w14:paraId="146C618B" w14:textId="3F77FBDB" w:rsidR="009E7A7C" w:rsidRPr="00D53A68" w:rsidRDefault="00D53A68">
            <w:pPr>
              <w:pStyle w:val="TableParagraph"/>
              <w:ind w:left="111"/>
              <w:rPr>
                <w:sz w:val="20"/>
                <w:szCs w:val="20"/>
              </w:rPr>
            </w:pPr>
            <w:r w:rsidRPr="00D53A68">
              <w:rPr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14:paraId="7425FE32" w14:textId="4F234744" w:rsidR="009E7A7C" w:rsidRDefault="00F6673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No funding received, 2</w:t>
            </w:r>
          </w:p>
        </w:tc>
      </w:tr>
    </w:tbl>
    <w:p w14:paraId="5816A522" w14:textId="77777777" w:rsidR="00021840" w:rsidRDefault="00021840">
      <w:pPr>
        <w:pStyle w:val="Textkrper"/>
        <w:spacing w:before="9"/>
        <w:rPr>
          <w:sz w:val="24"/>
        </w:rPr>
      </w:pPr>
    </w:p>
    <w:p w14:paraId="77C9F29F" w14:textId="77777777" w:rsidR="00021840" w:rsidRDefault="007B78BE">
      <w:pPr>
        <w:pStyle w:val="Textkrper"/>
        <w:spacing w:before="91" w:line="312" w:lineRule="auto"/>
        <w:ind w:left="212" w:right="1057"/>
      </w:pPr>
      <w:r>
        <w:t>*Give information separately for cases and controls in case-control studies and, if applicable, for exposed and unexposed groups in cohort and cross-sectional studies.</w:t>
      </w:r>
    </w:p>
    <w:p w14:paraId="196DC5D6" w14:textId="77777777" w:rsidR="00021840" w:rsidRDefault="00021840">
      <w:pPr>
        <w:pStyle w:val="Textkrper"/>
        <w:spacing w:before="3"/>
        <w:rPr>
          <w:sz w:val="26"/>
        </w:rPr>
      </w:pPr>
    </w:p>
    <w:sectPr w:rsidR="00021840">
      <w:footerReference w:type="default" r:id="rId6"/>
      <w:pgSz w:w="11910" w:h="16840"/>
      <w:pgMar w:top="1540" w:right="920" w:bottom="920" w:left="9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094C" w14:textId="77777777" w:rsidR="00173DBA" w:rsidRDefault="00173DBA">
      <w:r>
        <w:separator/>
      </w:r>
    </w:p>
  </w:endnote>
  <w:endnote w:type="continuationSeparator" w:id="0">
    <w:p w14:paraId="51CD7A72" w14:textId="77777777" w:rsidR="00173DBA" w:rsidRDefault="0017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2BDD" w14:textId="671D4617" w:rsidR="00021840" w:rsidRDefault="00BA0F5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22C37E" wp14:editId="0F9520F0">
              <wp:simplePos x="0" y="0"/>
              <wp:positionH relativeFrom="page">
                <wp:posOffset>3708400</wp:posOffset>
              </wp:positionH>
              <wp:positionV relativeFrom="page">
                <wp:posOffset>10083165</wp:posOffset>
              </wp:positionV>
              <wp:extent cx="1466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28AD1" w14:textId="77777777" w:rsidR="00021840" w:rsidRDefault="007B78BE">
                          <w:pPr>
                            <w:pStyle w:val="Textkrper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2C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93.95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" filled="f" stroked="f">
              <v:textbox inset="0,0,0,0">
                <w:txbxContent>
                  <w:p w14:paraId="6DB28AD1" w14:textId="77777777" w:rsidR="00021840" w:rsidRDefault="007B78BE">
                    <w:pPr>
                      <w:pStyle w:val="Textkrper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AFA2" w14:textId="77777777" w:rsidR="00173DBA" w:rsidRDefault="00173DBA">
      <w:r>
        <w:separator/>
      </w:r>
    </w:p>
  </w:footnote>
  <w:footnote w:type="continuationSeparator" w:id="0">
    <w:p w14:paraId="45DB5CE7" w14:textId="77777777" w:rsidR="00173DBA" w:rsidRDefault="0017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40"/>
    <w:rsid w:val="00021840"/>
    <w:rsid w:val="00021D8E"/>
    <w:rsid w:val="00173DBA"/>
    <w:rsid w:val="003E50A2"/>
    <w:rsid w:val="006527BF"/>
    <w:rsid w:val="00712DA4"/>
    <w:rsid w:val="007879A3"/>
    <w:rsid w:val="007B78BE"/>
    <w:rsid w:val="00800581"/>
    <w:rsid w:val="00910B5B"/>
    <w:rsid w:val="009E7A7C"/>
    <w:rsid w:val="00A615A6"/>
    <w:rsid w:val="00BA0F5F"/>
    <w:rsid w:val="00C94897"/>
    <w:rsid w:val="00CC5764"/>
    <w:rsid w:val="00D53A68"/>
    <w:rsid w:val="00F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3613A"/>
  <w15:docId w15:val="{F2227320-E647-4BD3-888C-8D16372D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75"/>
      <w:ind w:left="212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Arne Bokemeyer</cp:lastModifiedBy>
  <cp:revision>3</cp:revision>
  <dcterms:created xsi:type="dcterms:W3CDTF">2022-03-18T10:54:00Z</dcterms:created>
  <dcterms:modified xsi:type="dcterms:W3CDTF">2022-03-18T10:57:00Z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