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78DF2"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5D39D4"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74356</w:t>
      </w:r>
    </w:p>
    <w:p w14:paraId="38806DB5"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1FD7D9D" w14:textId="77777777" w:rsidR="008E7B3A" w:rsidRDefault="008E7B3A">
      <w:pPr>
        <w:spacing w:line="360" w:lineRule="auto"/>
        <w:jc w:val="both"/>
        <w:rPr>
          <w:rFonts w:ascii="Book Antiqua" w:hAnsi="Book Antiqua"/>
        </w:rPr>
      </w:pPr>
    </w:p>
    <w:p w14:paraId="64C8C71A"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Congenital tuberculosis with tuberculous meningitis and situs inversus </w:t>
      </w:r>
      <w:proofErr w:type="spellStart"/>
      <w:r>
        <w:rPr>
          <w:rFonts w:ascii="Book Antiqua" w:eastAsia="Book Antiqua" w:hAnsi="Book Antiqua" w:cs="Book Antiqua"/>
          <w:b/>
          <w:color w:val="000000"/>
        </w:rPr>
        <w:t>totalis</w:t>
      </w:r>
      <w:proofErr w:type="spellEnd"/>
      <w:r>
        <w:rPr>
          <w:rFonts w:ascii="Book Antiqua" w:eastAsia="Book Antiqua" w:hAnsi="Book Antiqua" w:cs="Book Antiqua"/>
          <w:b/>
          <w:color w:val="000000"/>
        </w:rPr>
        <w:t>: A case report</w:t>
      </w:r>
    </w:p>
    <w:p w14:paraId="058B0CD6" w14:textId="77777777" w:rsidR="008E7B3A" w:rsidRDefault="008E7B3A">
      <w:pPr>
        <w:spacing w:line="360" w:lineRule="auto"/>
        <w:jc w:val="both"/>
        <w:rPr>
          <w:rFonts w:ascii="Book Antiqua" w:hAnsi="Book Antiqua"/>
        </w:rPr>
      </w:pPr>
    </w:p>
    <w:p w14:paraId="42781FCB" w14:textId="77777777" w:rsidR="008E7B3A" w:rsidRDefault="005D26C7">
      <w:pPr>
        <w:spacing w:line="360" w:lineRule="auto"/>
        <w:jc w:val="both"/>
        <w:rPr>
          <w:rFonts w:ascii="Book Antiqua" w:hAnsi="Book Antiqua"/>
          <w:lang w:eastAsia="zh-CN"/>
        </w:rPr>
      </w:pPr>
      <w:r>
        <w:rPr>
          <w:rFonts w:ascii="Book Antiqua" w:eastAsia="Book Antiqua" w:hAnsi="Book Antiqua" w:cs="Book Antiqua"/>
          <w:color w:val="000000"/>
        </w:rPr>
        <w:t xml:space="preserve">Lin </w:t>
      </w:r>
      <w:r>
        <w:rPr>
          <w:rFonts w:ascii="Book Antiqua" w:hAnsi="Book Antiqua" w:cs="Book Antiqua" w:hint="eastAsia"/>
          <w:color w:val="000000"/>
          <w:lang w:eastAsia="zh-CN"/>
        </w:rPr>
        <w:t xml:space="preserve">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Congenital </w:t>
      </w:r>
      <w:r>
        <w:rPr>
          <w:rFonts w:ascii="Book Antiqua" w:hAnsi="Book Antiqua" w:cs="Book Antiqua" w:hint="eastAsia"/>
          <w:color w:val="000000"/>
          <w:lang w:eastAsia="zh-CN"/>
        </w:rPr>
        <w:t>TB</w:t>
      </w:r>
      <w:r>
        <w:rPr>
          <w:rFonts w:ascii="Book Antiqua" w:eastAsia="Book Antiqua" w:hAnsi="Book Antiqua" w:cs="Book Antiqua"/>
          <w:color w:val="000000"/>
        </w:rPr>
        <w:t xml:space="preserve"> with tuberculous meningitis and </w:t>
      </w:r>
      <w:r>
        <w:rPr>
          <w:rFonts w:ascii="Book Antiqua" w:hAnsi="Book Antiqua" w:cs="Book Antiqua" w:hint="eastAsia"/>
          <w:color w:val="000000"/>
          <w:lang w:eastAsia="zh-CN"/>
        </w:rPr>
        <w:t>SIT</w:t>
      </w:r>
    </w:p>
    <w:p w14:paraId="1568957A" w14:textId="77777777" w:rsidR="008E7B3A" w:rsidRDefault="008E7B3A">
      <w:pPr>
        <w:spacing w:line="360" w:lineRule="auto"/>
        <w:jc w:val="both"/>
        <w:rPr>
          <w:rFonts w:ascii="Book Antiqua" w:hAnsi="Book Antiqua"/>
        </w:rPr>
      </w:pPr>
    </w:p>
    <w:p w14:paraId="683B1DEB"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Hu Lin, Shuang Teng, Zhong Wang, Qi-</w:t>
      </w:r>
      <w:r>
        <w:rPr>
          <w:rFonts w:ascii="Book Antiqua" w:hAnsi="Book Antiqua" w:cs="Book Antiqua" w:hint="eastAsia"/>
          <w:color w:val="000000"/>
          <w:lang w:eastAsia="zh-CN"/>
        </w:rPr>
        <w:t>Y</w:t>
      </w:r>
      <w:r>
        <w:rPr>
          <w:rFonts w:ascii="Book Antiqua" w:eastAsia="Book Antiqua" w:hAnsi="Book Antiqua" w:cs="Book Antiqua"/>
          <w:color w:val="000000"/>
        </w:rPr>
        <w:t>u Liu</w:t>
      </w:r>
    </w:p>
    <w:p w14:paraId="3EF7ADD7" w14:textId="77777777" w:rsidR="008E7B3A" w:rsidRDefault="008E7B3A">
      <w:pPr>
        <w:spacing w:line="360" w:lineRule="auto"/>
        <w:jc w:val="both"/>
        <w:rPr>
          <w:rFonts w:ascii="Book Antiqua" w:hAnsi="Book Antiqua"/>
        </w:rPr>
      </w:pPr>
    </w:p>
    <w:p w14:paraId="3ED4F968"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Hu Lin, </w:t>
      </w:r>
      <w:r>
        <w:rPr>
          <w:rFonts w:ascii="Book Antiqua" w:eastAsia="Book Antiqua" w:hAnsi="Book Antiqua" w:cs="Book Antiqua"/>
          <w:color w:val="000000"/>
        </w:rPr>
        <w:t xml:space="preserve">School of Clinical Medicine,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0B70DEA1" w14:textId="77777777" w:rsidR="008E7B3A" w:rsidRDefault="008E7B3A">
      <w:pPr>
        <w:spacing w:line="360" w:lineRule="auto"/>
        <w:jc w:val="both"/>
        <w:rPr>
          <w:rFonts w:ascii="Book Antiqua" w:hAnsi="Book Antiqua"/>
        </w:rPr>
      </w:pPr>
    </w:p>
    <w:p w14:paraId="041983C9"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Shuang Teng, </w:t>
      </w:r>
      <w:r>
        <w:rPr>
          <w:rFonts w:ascii="Book Antiqua" w:eastAsia="Book Antiqua" w:hAnsi="Book Antiqua" w:cs="Book Antiqua"/>
          <w:color w:val="000000"/>
        </w:rPr>
        <w:t>School of Clinical Medicine, Chengdu University of Traditional Chinese Medicine, Chengdu 610036,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1E15975" w14:textId="77777777" w:rsidR="008E7B3A" w:rsidRDefault="008E7B3A">
      <w:pPr>
        <w:spacing w:line="360" w:lineRule="auto"/>
        <w:jc w:val="both"/>
        <w:rPr>
          <w:rFonts w:ascii="Book Antiqua" w:hAnsi="Book Antiqua"/>
        </w:rPr>
      </w:pPr>
    </w:p>
    <w:p w14:paraId="1D31DA7D"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Zhong Wang, Qi-</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Liu,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Central Hospital,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C979FFD" w14:textId="77777777" w:rsidR="008E7B3A" w:rsidRDefault="008E7B3A">
      <w:pPr>
        <w:spacing w:line="360" w:lineRule="auto"/>
        <w:jc w:val="both"/>
        <w:rPr>
          <w:rFonts w:ascii="Book Antiqua" w:hAnsi="Book Antiqua"/>
        </w:rPr>
      </w:pPr>
    </w:p>
    <w:p w14:paraId="7FE177AF"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Lin</w:t>
      </w:r>
      <w:r>
        <w:rPr>
          <w:rFonts w:ascii="Book Antiqua" w:hAnsi="Book Antiqua" w:cs="Book Antiqua" w:hint="eastAsia"/>
          <w:color w:val="000000"/>
          <w:lang w:eastAsia="zh-CN"/>
        </w:rPr>
        <w:t xml:space="preserve"> H</w:t>
      </w:r>
      <w:r>
        <w:rPr>
          <w:rFonts w:ascii="Book Antiqua" w:eastAsia="Book Antiqua" w:hAnsi="Book Antiqua" w:cs="Book Antiqua"/>
          <w:color w:val="000000"/>
        </w:rPr>
        <w:t>, a radiologist, reviewed the literature, participated in the drafting of the manuscript, and interpreted the imaging findings; Teng</w:t>
      </w:r>
      <w:r>
        <w:rPr>
          <w:rFonts w:ascii="Book Antiqua" w:hAnsi="Book Antiqua" w:cs="Book Antiqua" w:hint="eastAsia"/>
          <w:color w:val="000000"/>
          <w:lang w:eastAsia="zh-CN"/>
        </w:rPr>
        <w:t xml:space="preserve"> S </w:t>
      </w:r>
      <w:r>
        <w:rPr>
          <w:rFonts w:ascii="Book Antiqua" w:eastAsia="Book Antiqua" w:hAnsi="Book Antiqua" w:cs="Book Antiqua"/>
          <w:color w:val="000000"/>
        </w:rPr>
        <w:t>and Wang</w:t>
      </w:r>
      <w:r>
        <w:rPr>
          <w:rFonts w:ascii="Book Antiqua" w:hAnsi="Book Antiqua" w:cs="Book Antiqua" w:hint="eastAsia"/>
          <w:color w:val="000000"/>
          <w:lang w:eastAsia="zh-CN"/>
        </w:rPr>
        <w:t xml:space="preserve"> Z </w:t>
      </w:r>
      <w:r>
        <w:rPr>
          <w:rFonts w:ascii="Book Antiqua" w:eastAsia="Book Antiqua" w:hAnsi="Book Antiqua" w:cs="Book Antiqua"/>
          <w:color w:val="000000"/>
        </w:rPr>
        <w:t>reviewed the literature and contributed to manuscript drafting; Liu</w:t>
      </w:r>
      <w:r>
        <w:rPr>
          <w:rFonts w:ascii="Book Antiqua" w:hAnsi="Book Antiqua" w:cs="Book Antiqua" w:hint="eastAsia"/>
          <w:color w:val="000000"/>
          <w:lang w:eastAsia="zh-CN"/>
        </w:rPr>
        <w:t xml:space="preserve"> QY</w:t>
      </w:r>
      <w:r>
        <w:rPr>
          <w:rFonts w:ascii="Book Antiqua" w:eastAsia="Book Antiqua" w:hAnsi="Book Antiqua" w:cs="Book Antiqua"/>
          <w:color w:val="000000"/>
        </w:rPr>
        <w:t xml:space="preserve"> was responsible for the revision of the manuscript for important intellectual content; all authors issued final approval for the version to be submitted.</w:t>
      </w:r>
    </w:p>
    <w:p w14:paraId="07B97F6C" w14:textId="77777777" w:rsidR="008E7B3A" w:rsidRDefault="008E7B3A">
      <w:pPr>
        <w:spacing w:line="360" w:lineRule="auto"/>
        <w:jc w:val="both"/>
        <w:rPr>
          <w:rFonts w:ascii="Book Antiqua" w:hAnsi="Book Antiqua"/>
        </w:rPr>
      </w:pPr>
    </w:p>
    <w:p w14:paraId="7259F5AC"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Corresponding author: Qi-</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Liu, MD, Chief Doctor, Professor,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Central Hospital, No. 12, </w:t>
      </w:r>
      <w:proofErr w:type="spellStart"/>
      <w:r>
        <w:rPr>
          <w:rFonts w:ascii="Book Antiqua" w:eastAsia="Book Antiqua" w:hAnsi="Book Antiqua" w:cs="Book Antiqua"/>
          <w:color w:val="000000"/>
        </w:rPr>
        <w:t>Changjia</w:t>
      </w:r>
      <w:proofErr w:type="spellEnd"/>
      <w:r>
        <w:rPr>
          <w:rFonts w:ascii="Book Antiqua" w:eastAsia="Book Antiqua" w:hAnsi="Book Antiqua" w:cs="Book Antiqua"/>
          <w:color w:val="000000"/>
        </w:rPr>
        <w:t xml:space="preserve"> Lane, </w:t>
      </w:r>
      <w:proofErr w:type="spellStart"/>
      <w:r>
        <w:rPr>
          <w:rFonts w:ascii="Book Antiqua" w:eastAsia="Book Antiqua" w:hAnsi="Book Antiqua" w:cs="Book Antiqua"/>
          <w:color w:val="000000"/>
        </w:rPr>
        <w:t>Jingzhong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lqy2225085@163.com</w:t>
      </w:r>
    </w:p>
    <w:p w14:paraId="0032C478" w14:textId="77777777" w:rsidR="008E7B3A" w:rsidRDefault="008E7B3A">
      <w:pPr>
        <w:spacing w:line="360" w:lineRule="auto"/>
        <w:jc w:val="both"/>
        <w:rPr>
          <w:rFonts w:ascii="Book Antiqua" w:hAnsi="Book Antiqua"/>
        </w:rPr>
      </w:pPr>
    </w:p>
    <w:p w14:paraId="36A7E22C"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2021</w:t>
      </w:r>
    </w:p>
    <w:p w14:paraId="619C7CC3"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January 30, 2022</w:t>
      </w:r>
    </w:p>
    <w:p w14:paraId="4B6B37B4" w14:textId="64CB4894"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4-29T04:04:00Z">
        <w:r w:rsidR="00CA6466" w:rsidRPr="00CA6466">
          <w:rPr>
            <w:rFonts w:ascii="Book Antiqua" w:eastAsia="Book Antiqua" w:hAnsi="Book Antiqua" w:cs="Book Antiqua"/>
            <w:b/>
            <w:bCs/>
            <w:color w:val="000000"/>
          </w:rPr>
          <w:t>April 29, 2022</w:t>
        </w:r>
      </w:ins>
    </w:p>
    <w:p w14:paraId="6B44DFB0"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4C4640F9" w14:textId="77777777" w:rsidR="008E7B3A" w:rsidRDefault="008E7B3A">
      <w:pPr>
        <w:spacing w:line="360" w:lineRule="auto"/>
        <w:jc w:val="both"/>
        <w:rPr>
          <w:rFonts w:ascii="Book Antiqua" w:hAnsi="Book Antiqua"/>
        </w:rPr>
        <w:sectPr w:rsidR="008E7B3A">
          <w:footerReference w:type="default" r:id="rId7"/>
          <w:pgSz w:w="12240" w:h="15840"/>
          <w:pgMar w:top="1440" w:right="1440" w:bottom="1440" w:left="1440" w:header="720" w:footer="720" w:gutter="0"/>
          <w:cols w:space="720"/>
          <w:docGrid w:linePitch="360"/>
        </w:sectPr>
      </w:pPr>
    </w:p>
    <w:p w14:paraId="3E3768CC"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EBC39DD"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BACKGROUND</w:t>
      </w:r>
    </w:p>
    <w:p w14:paraId="4604D8BB"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 xml:space="preserve">Congenital tuberculosis (TB), tuberculous meningitis, and situs inversus </w:t>
      </w:r>
      <w:proofErr w:type="spellStart"/>
      <w:r>
        <w:rPr>
          <w:rFonts w:ascii="Book Antiqua" w:eastAsia="Book Antiqua" w:hAnsi="Book Antiqua" w:cs="Book Antiqua"/>
          <w:color w:val="000000"/>
        </w:rPr>
        <w:t>totalis</w:t>
      </w:r>
      <w:proofErr w:type="spellEnd"/>
      <w:r>
        <w:rPr>
          <w:rFonts w:ascii="Book Antiqua" w:eastAsia="Book Antiqua" w:hAnsi="Book Antiqua" w:cs="Book Antiqua"/>
          <w:color w:val="000000"/>
        </w:rPr>
        <w:t xml:space="preserve"> are rare diseases. We here report a patient who simultaneously suffered from these three rare diseases. There is currently no such report in the literature. Congenital TB is easily misdiagnosed and has a high case fatality rate. Timely anti-TB treatment is required.</w:t>
      </w:r>
    </w:p>
    <w:p w14:paraId="42FB6B1B" w14:textId="77777777" w:rsidR="008E7B3A" w:rsidRDefault="008E7B3A">
      <w:pPr>
        <w:spacing w:line="360" w:lineRule="auto"/>
        <w:jc w:val="both"/>
        <w:rPr>
          <w:rFonts w:ascii="Book Antiqua" w:hAnsi="Book Antiqua"/>
        </w:rPr>
      </w:pPr>
    </w:p>
    <w:p w14:paraId="4248B73C"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CASE SUMMARY</w:t>
      </w:r>
    </w:p>
    <w:p w14:paraId="7AAA5D1F"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 xml:space="preserve">A 19-day-old male newborn was admitted to hospital due to a fever for 6 h. His blood tests and chest X-rays suggested infection, and he was initially considered to have neonatal pneumonia and sepsis. He did not respond to conventional anti-infective treatment. Finally, </w:t>
      </w:r>
      <w:r>
        <w:rPr>
          <w:rFonts w:ascii="Book Antiqua" w:eastAsia="Book Antiqua" w:hAnsi="Book Antiqua" w:cs="Book Antiqua"/>
          <w:i/>
          <w:iCs/>
          <w:color w:val="000000"/>
        </w:rPr>
        <w:t>Mycobacterium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found in sputum lavage fluid on the 10th day after admission.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the mother's tuberculin skin test was positive, with an induration of 22 mm, and her pelvic computed tomography scan suggested the possibility of tuberculous pelvic inflammatory disease. The child was diagnosed with congenital TB and immediately managed with anti-TB therapy and symptomatic supportive treatment. However, the infant's condition gradually worsened and he developed severe tuberculous pneumonia and tuberculous meningitis, and eventually died of respiratory failure.</w:t>
      </w:r>
    </w:p>
    <w:p w14:paraId="74C376C7" w14:textId="77777777" w:rsidR="008E7B3A" w:rsidRDefault="008E7B3A">
      <w:pPr>
        <w:spacing w:line="360" w:lineRule="auto"/>
        <w:jc w:val="both"/>
        <w:rPr>
          <w:rFonts w:ascii="Book Antiqua" w:hAnsi="Book Antiqua"/>
        </w:rPr>
      </w:pPr>
    </w:p>
    <w:p w14:paraId="09B0AEB3"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CONCLUSION</w:t>
      </w:r>
    </w:p>
    <w:p w14:paraId="5A2ACCFC"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If conventional anti-infective treatment is ineffective in neonatal pneumonia, anti-TB treatment should be considered.</w:t>
      </w:r>
    </w:p>
    <w:p w14:paraId="3706D616" w14:textId="77777777" w:rsidR="008E7B3A" w:rsidRDefault="008E7B3A">
      <w:pPr>
        <w:spacing w:line="360" w:lineRule="auto"/>
        <w:jc w:val="both"/>
        <w:rPr>
          <w:rFonts w:ascii="Book Antiqua" w:hAnsi="Book Antiqua"/>
        </w:rPr>
      </w:pPr>
    </w:p>
    <w:p w14:paraId="1C4FCB1B"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Tuberculosis; Congenital; Situs </w:t>
      </w:r>
      <w:r>
        <w:rPr>
          <w:rFonts w:ascii="Book Antiqua" w:hAnsi="Book Antiqua" w:cs="Book Antiqua" w:hint="eastAsia"/>
          <w:color w:val="000000"/>
          <w:lang w:eastAsia="zh-CN"/>
        </w:rPr>
        <w:t>i</w:t>
      </w:r>
      <w:r>
        <w:rPr>
          <w:rFonts w:ascii="Book Antiqua" w:eastAsia="Book Antiqua" w:hAnsi="Book Antiqua" w:cs="Book Antiqua"/>
          <w:color w:val="000000"/>
        </w:rPr>
        <w:t xml:space="preserve">nversus; Newborn; Infant; Case </w:t>
      </w:r>
      <w:r>
        <w:rPr>
          <w:rFonts w:ascii="Book Antiqua" w:hAnsi="Book Antiqua" w:cs="Book Antiqua" w:hint="eastAsia"/>
          <w:color w:val="000000"/>
          <w:lang w:eastAsia="zh-CN"/>
        </w:rPr>
        <w:t>r</w:t>
      </w:r>
      <w:r>
        <w:rPr>
          <w:rFonts w:ascii="Book Antiqua" w:eastAsia="Book Antiqua" w:hAnsi="Book Antiqua" w:cs="Book Antiqua"/>
          <w:color w:val="000000"/>
        </w:rPr>
        <w:t>eport</w:t>
      </w:r>
    </w:p>
    <w:p w14:paraId="3C2F9EBB" w14:textId="77777777" w:rsidR="008E7B3A" w:rsidRDefault="008E7B3A">
      <w:pPr>
        <w:spacing w:line="360" w:lineRule="auto"/>
        <w:jc w:val="both"/>
        <w:rPr>
          <w:rFonts w:ascii="Book Antiqua" w:hAnsi="Book Antiqua"/>
        </w:rPr>
      </w:pPr>
    </w:p>
    <w:p w14:paraId="09E93032"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 xml:space="preserve">Lin H, Teng S, Wang Z, Liu QY. Congenital tuberculosis with tuberculous meningitis and situs inversus </w:t>
      </w:r>
      <w:proofErr w:type="spellStart"/>
      <w:r>
        <w:rPr>
          <w:rFonts w:ascii="Book Antiqua" w:eastAsia="Book Antiqua" w:hAnsi="Book Antiqua" w:cs="Book Antiqua"/>
          <w:color w:val="000000"/>
        </w:rPr>
        <w:t>totalis</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1EAB3D9" w14:textId="77777777" w:rsidR="008E7B3A" w:rsidRDefault="008E7B3A">
      <w:pPr>
        <w:spacing w:line="360" w:lineRule="auto"/>
        <w:jc w:val="both"/>
        <w:rPr>
          <w:rFonts w:ascii="Book Antiqua" w:hAnsi="Book Antiqua"/>
        </w:rPr>
      </w:pPr>
    </w:p>
    <w:p w14:paraId="340262D3"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Congenital tuberculosis</w:t>
      </w:r>
      <w:r>
        <w:rPr>
          <w:rFonts w:ascii="Book Antiqua" w:hAnsi="Book Antiqua" w:cs="Book Antiqua" w:hint="eastAsia"/>
          <w:color w:val="000000"/>
          <w:lang w:eastAsia="zh-CN"/>
        </w:rPr>
        <w:t xml:space="preserve"> (TB)</w:t>
      </w:r>
      <w:r>
        <w:rPr>
          <w:rFonts w:ascii="Book Antiqua" w:eastAsia="Book Antiqua" w:hAnsi="Book Antiqua" w:cs="Book Antiqua"/>
          <w:color w:val="000000"/>
        </w:rPr>
        <w:t xml:space="preserve"> is rare in the clinic, and early diagnosis is challenging. The disease develops rapidly, and the mortality rate is exceptionally high. In the present case, the infant's condition worsened due to delays in diagnosis and anti-TB treatment, and he developed severe tuberculous pneumonia and tuberculous meningitis, and eventually died of respiratory failure. Early screening of TB infection and anti-TB treatment are essential to reduce mortality and improve the prognosis in children who do not respond to conventional anti-infective therapy.</w:t>
      </w:r>
    </w:p>
    <w:p w14:paraId="5A960E12" w14:textId="77777777" w:rsidR="008E7B3A" w:rsidRDefault="008E7B3A">
      <w:pPr>
        <w:spacing w:line="360" w:lineRule="auto"/>
        <w:jc w:val="both"/>
        <w:rPr>
          <w:rFonts w:ascii="Book Antiqua" w:hAnsi="Book Antiqua"/>
        </w:rPr>
      </w:pPr>
    </w:p>
    <w:p w14:paraId="49A6A513" w14:textId="77777777" w:rsidR="008E7B3A" w:rsidRDefault="005D26C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917B042"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 xml:space="preserve">Congenital tuberculosis (TB) refers to an infection due to contact between the baby and the TB bacillus in the uterus or during delivery. Maternal TB can be transmitted to the fetus through the placenta or by inhalation of infected amniotic fluid. The former forms primary complexes in the liver of infants, and the latter forms primary lesions in the lungs or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Congenital TB is very rare, and the mortality rate is exceptionally </w:t>
      </w:r>
      <w:proofErr w:type="gramStart"/>
      <w:r>
        <w:rPr>
          <w:rFonts w:ascii="Book Antiqua" w:eastAsia="Book Antiqua" w:hAnsi="Book Antiqua" w:cs="Book Antiqua"/>
          <w:color w:val="000000"/>
        </w:rPr>
        <w: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Respiratory failure is the most common cause of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Intracranial infection is one of the most severe complications, seriously affecting the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Misdiagnosis and untimely treatment are the main reasons for aggravation of the condition. </w:t>
      </w:r>
      <w:r>
        <w:rPr>
          <w:rFonts w:ascii="Book Antiqua" w:hAnsi="Book Antiqua" w:cs="Book Antiqua" w:hint="eastAsia"/>
          <w:color w:val="000000"/>
          <w:lang w:eastAsia="zh-CN"/>
        </w:rPr>
        <w:t>S</w:t>
      </w:r>
      <w:r>
        <w:rPr>
          <w:rFonts w:ascii="Book Antiqua" w:eastAsia="Book Antiqua" w:hAnsi="Book Antiqua" w:cs="Book Antiqua"/>
          <w:color w:val="000000"/>
        </w:rPr>
        <w:t xml:space="preserve">itus inversus </w:t>
      </w:r>
      <w:proofErr w:type="spellStart"/>
      <w:r>
        <w:rPr>
          <w:rFonts w:ascii="Book Antiqua" w:eastAsia="Book Antiqua" w:hAnsi="Book Antiqua" w:cs="Book Antiqua"/>
          <w:color w:val="000000"/>
        </w:rPr>
        <w:t>totalis</w:t>
      </w:r>
      <w:proofErr w:type="spellEnd"/>
      <w:r>
        <w:rPr>
          <w:rFonts w:ascii="Book Antiqua" w:eastAsia="Book Antiqua" w:hAnsi="Book Antiqua" w:cs="Book Antiqua"/>
          <w:color w:val="000000"/>
        </w:rPr>
        <w:t xml:space="preserve"> (SIT)</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rare congenital malformation, and some patients may also suffer 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defective ciliary</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motility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ciliary immobility is involved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absence of </w:t>
      </w:r>
      <w:proofErr w:type="spellStart"/>
      <w:r>
        <w:rPr>
          <w:rFonts w:ascii="Book Antiqua" w:eastAsia="Book Antiqua" w:hAnsi="Book Antiqua" w:cs="Book Antiqua"/>
          <w:color w:val="000000"/>
        </w:rPr>
        <w:t>mucociliary</w:t>
      </w:r>
      <w:proofErr w:type="spellEnd"/>
      <w:r>
        <w:rPr>
          <w:rFonts w:ascii="Book Antiqua" w:eastAsia="Book Antiqua" w:hAnsi="Book Antiqua" w:cs="Book Antiqua"/>
          <w:color w:val="000000"/>
        </w:rPr>
        <w:t xml:space="preserve"> transport in the respiratory </w:t>
      </w:r>
      <w:proofErr w:type="gramStart"/>
      <w:r>
        <w:rPr>
          <w:rFonts w:ascii="Book Antiqua" w:eastAsia="Book Antiqua" w:hAnsi="Book Antiqua" w:cs="Book Antiqua"/>
          <w:color w:val="000000"/>
        </w:rPr>
        <w:t>epithelia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may induce lung infections. We here</w:t>
      </w:r>
      <w:r>
        <w:rPr>
          <w:rFonts w:ascii="Book Antiqua" w:hAnsi="Book Antiqua" w:cs="Book Antiqua" w:hint="eastAsia"/>
          <w:color w:val="000000"/>
          <w:lang w:eastAsia="zh-CN"/>
        </w:rPr>
        <w:t xml:space="preserve"> </w:t>
      </w:r>
      <w:r>
        <w:rPr>
          <w:rFonts w:ascii="Book Antiqua" w:eastAsia="Book Antiqua" w:hAnsi="Book Antiqua" w:cs="Book Antiqua"/>
          <w:color w:val="000000"/>
        </w:rPr>
        <w:t>report a patient who suffered from rare congenital TB, tuberculous meningitis, and SIT.</w:t>
      </w:r>
      <w:r>
        <w:rPr>
          <w:rFonts w:ascii="Book Antiqua" w:hAnsi="Book Antiqua" w:cs="Book Antiqua" w:hint="eastAsia"/>
          <w:color w:val="000000"/>
          <w:lang w:eastAsia="zh-CN"/>
        </w:rPr>
        <w:t xml:space="preserve"> </w:t>
      </w:r>
      <w:r>
        <w:rPr>
          <w:rFonts w:ascii="Book Antiqua" w:eastAsia="Book Antiqua" w:hAnsi="Book Antiqua" w:cs="Book Antiqua"/>
          <w:color w:val="000000"/>
        </w:rPr>
        <w:t>Congenital TB</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complicated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SIT</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not found from the Google Scholar and PubMed databases.</w:t>
      </w:r>
    </w:p>
    <w:p w14:paraId="3CD18C19" w14:textId="77777777" w:rsidR="008E7B3A" w:rsidRDefault="008E7B3A">
      <w:pPr>
        <w:spacing w:line="360" w:lineRule="auto"/>
        <w:jc w:val="both"/>
        <w:rPr>
          <w:rFonts w:ascii="Book Antiqua" w:hAnsi="Book Antiqua"/>
        </w:rPr>
      </w:pPr>
    </w:p>
    <w:p w14:paraId="4DF876CB" w14:textId="77777777" w:rsidR="008E7B3A" w:rsidRDefault="005D26C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FF2302C" w14:textId="77777777" w:rsidR="008E7B3A" w:rsidRDefault="005D26C7">
      <w:pPr>
        <w:spacing w:line="360" w:lineRule="auto"/>
        <w:jc w:val="both"/>
        <w:rPr>
          <w:rFonts w:ascii="Book Antiqua" w:hAnsi="Book Antiqua"/>
        </w:rPr>
      </w:pPr>
      <w:r>
        <w:rPr>
          <w:rFonts w:ascii="Book Antiqua" w:eastAsia="Book Antiqua" w:hAnsi="Book Antiqua" w:cs="Book Antiqua"/>
          <w:b/>
          <w:i/>
          <w:color w:val="000000"/>
        </w:rPr>
        <w:t>Chief complaints</w:t>
      </w:r>
    </w:p>
    <w:p w14:paraId="192EED71"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A 19-day-old male newborn was admitted to the hospital with a fever for 6 h.</w:t>
      </w:r>
    </w:p>
    <w:p w14:paraId="3857B948" w14:textId="77777777" w:rsidR="008E7B3A" w:rsidRDefault="008E7B3A">
      <w:pPr>
        <w:spacing w:line="360" w:lineRule="auto"/>
        <w:jc w:val="both"/>
        <w:rPr>
          <w:rFonts w:ascii="Book Antiqua" w:hAnsi="Book Antiqua"/>
        </w:rPr>
      </w:pPr>
    </w:p>
    <w:p w14:paraId="186BBF99" w14:textId="77777777" w:rsidR="008E7B3A" w:rsidRDefault="005D26C7">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8A20C26"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lastRenderedPageBreak/>
        <w:t xml:space="preserve">The child was born at 41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and was delivered smoothly. The birth weight was 2.925 kg. His respiratory rate was 50 breaths/min, weight was 3.93 kg, heart rate was 150 beats/min, and he had no intrauterine distress a</w:t>
      </w:r>
      <w:r w:rsidR="00791210">
        <w:rPr>
          <w:rFonts w:ascii="Book Antiqua" w:eastAsia="Book Antiqua" w:hAnsi="Book Antiqua" w:cs="Book Antiqua"/>
          <w:color w:val="000000"/>
        </w:rPr>
        <w:t>n</w:t>
      </w:r>
      <w:r>
        <w:rPr>
          <w:rFonts w:ascii="Book Antiqua" w:eastAsia="Book Antiqua" w:hAnsi="Book Antiqua" w:cs="Book Antiqua"/>
          <w:color w:val="000000"/>
        </w:rPr>
        <w:t>d no premature rupture of fetal membranes. Fever occurred 6 h</w:t>
      </w:r>
      <w:r>
        <w:rPr>
          <w:rFonts w:ascii="Book Antiqua" w:hAnsi="Book Antiqua" w:cs="Book Antiqua" w:hint="eastAsia"/>
          <w:color w:val="000000"/>
          <w:lang w:eastAsia="zh-CN"/>
        </w:rPr>
        <w:t xml:space="preserve"> </w:t>
      </w:r>
      <w:r>
        <w:rPr>
          <w:rFonts w:ascii="Book Antiqua" w:eastAsia="Book Antiqua" w:hAnsi="Book Antiqua" w:cs="Book Antiqua"/>
          <w:color w:val="000000"/>
        </w:rPr>
        <w:t>before admission, and the highest body temperature was 38.2</w:t>
      </w:r>
      <w:r>
        <w:rPr>
          <w:rFonts w:ascii="Book Antiqua" w:hAnsi="Book Antiqua" w:cs="Book Antiqua" w:hint="eastAsia"/>
          <w:color w:val="000000"/>
          <w:lang w:eastAsia="zh-CN"/>
        </w:rPr>
        <w:t xml:space="preserve"> </w:t>
      </w:r>
      <w:r>
        <w:rPr>
          <w:rFonts w:ascii="SimSun" w:eastAsia="SimSun" w:hAnsi="SimSun" w:cs="SimSun" w:hint="eastAsia"/>
          <w:color w:val="000000"/>
        </w:rPr>
        <w:t>℃</w:t>
      </w:r>
      <w:r>
        <w:rPr>
          <w:rFonts w:ascii="Book Antiqua" w:eastAsia="Book Antiqua" w:hAnsi="Book Antiqua" w:cs="Book Antiqua"/>
          <w:color w:val="000000"/>
        </w:rPr>
        <w:t>.</w:t>
      </w:r>
    </w:p>
    <w:p w14:paraId="7BB8F727" w14:textId="77777777" w:rsidR="008E7B3A" w:rsidRDefault="008E7B3A">
      <w:pPr>
        <w:spacing w:line="360" w:lineRule="auto"/>
        <w:jc w:val="both"/>
        <w:rPr>
          <w:rFonts w:ascii="Book Antiqua" w:hAnsi="Book Antiqua"/>
        </w:rPr>
      </w:pPr>
    </w:p>
    <w:p w14:paraId="01EE7BFF" w14:textId="77777777" w:rsidR="008E7B3A" w:rsidRDefault="005D26C7">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5179D9C"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The baby was delivered normally without a history of allergies.</w:t>
      </w:r>
    </w:p>
    <w:p w14:paraId="66063773" w14:textId="77777777" w:rsidR="008E7B3A" w:rsidRDefault="008E7B3A">
      <w:pPr>
        <w:spacing w:line="360" w:lineRule="auto"/>
        <w:jc w:val="both"/>
        <w:rPr>
          <w:rFonts w:ascii="Book Antiqua" w:hAnsi="Book Antiqua"/>
        </w:rPr>
      </w:pPr>
    </w:p>
    <w:p w14:paraId="178A1617" w14:textId="77777777" w:rsidR="008E7B3A" w:rsidRDefault="005D26C7">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77E25A2"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The patient’s mother had a history of miscarriage. Both parents denied a history of TB, but his grandmother had TB when she was young.</w:t>
      </w:r>
    </w:p>
    <w:p w14:paraId="2D7670F3" w14:textId="77777777" w:rsidR="008E7B3A" w:rsidRDefault="008E7B3A">
      <w:pPr>
        <w:spacing w:line="360" w:lineRule="auto"/>
        <w:jc w:val="both"/>
        <w:rPr>
          <w:rFonts w:ascii="Book Antiqua" w:hAnsi="Book Antiqua"/>
        </w:rPr>
      </w:pPr>
    </w:p>
    <w:p w14:paraId="33D7DD7D" w14:textId="77777777" w:rsidR="008E7B3A" w:rsidRDefault="005D26C7">
      <w:pPr>
        <w:spacing w:line="360" w:lineRule="auto"/>
        <w:jc w:val="both"/>
        <w:rPr>
          <w:rFonts w:ascii="Book Antiqua" w:hAnsi="Book Antiqua"/>
        </w:rPr>
      </w:pPr>
      <w:r>
        <w:rPr>
          <w:rFonts w:ascii="Book Antiqua" w:eastAsia="Book Antiqua" w:hAnsi="Book Antiqua" w:cs="Book Antiqua"/>
          <w:b/>
          <w:i/>
          <w:color w:val="000000"/>
        </w:rPr>
        <w:t>Physical examination</w:t>
      </w:r>
    </w:p>
    <w:p w14:paraId="7B58DBA0"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Breath sounds were rough in both lungs, with an increased breathing rate and wet rales could be heard.</w:t>
      </w:r>
    </w:p>
    <w:p w14:paraId="1AEE7373" w14:textId="77777777" w:rsidR="008E7B3A" w:rsidRDefault="008E7B3A">
      <w:pPr>
        <w:spacing w:line="360" w:lineRule="auto"/>
        <w:jc w:val="both"/>
        <w:rPr>
          <w:rFonts w:ascii="Book Antiqua" w:hAnsi="Book Antiqua"/>
        </w:rPr>
      </w:pPr>
    </w:p>
    <w:p w14:paraId="48CFD306" w14:textId="77777777" w:rsidR="008E7B3A" w:rsidRDefault="005D26C7">
      <w:pPr>
        <w:spacing w:line="360" w:lineRule="auto"/>
        <w:jc w:val="both"/>
        <w:rPr>
          <w:rFonts w:ascii="Book Antiqua" w:hAnsi="Book Antiqua"/>
        </w:rPr>
      </w:pPr>
      <w:r>
        <w:rPr>
          <w:rFonts w:ascii="Book Antiqua" w:eastAsia="Book Antiqua" w:hAnsi="Book Antiqua" w:cs="Book Antiqua"/>
          <w:b/>
          <w:i/>
          <w:color w:val="000000"/>
        </w:rPr>
        <w:t>Laboratory examinations</w:t>
      </w:r>
    </w:p>
    <w:p w14:paraId="67DF7B9F"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The following parameters were observed in serum: C-reactive protein 46.3 mg/L (reference range: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6.0 mg/L), procalcitonin 1.23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0.054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/L), white blood cells (WBC) 22.92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15-20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neutrophils 0.701,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total bilirubin 87.9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26.0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and indirect bilirubin 81.2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14.0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 Cerebrospinal fluid (CSF) was cloudy, with a chloride ion level of 117.5 mmol/L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120.0-132.0 mmol/L), protein concentration 0.92 g/L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0.08-0.43 g/L), glucose 3.15 mmol/L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3.9-5.0 mmol/L), adenosine deaminase 0.2 U/L, and WBC 35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/L (reference range:</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30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Bacterial testing showed Gram-positive cocci on smears, acid-fast bacilli were found on acid-fast staining, and the tuberculin-γ-</w:t>
      </w:r>
      <w:r>
        <w:rPr>
          <w:rFonts w:ascii="Book Antiqua" w:eastAsia="Book Antiqua" w:hAnsi="Book Antiqua" w:cs="Book Antiqua"/>
          <w:color w:val="000000"/>
        </w:rPr>
        <w:lastRenderedPageBreak/>
        <w:t xml:space="preserve">interferon release test was positive. Microbial genetic testing detected the </w:t>
      </w:r>
      <w:r>
        <w:rPr>
          <w:rFonts w:ascii="Book Antiqua" w:eastAsia="Book Antiqua" w:hAnsi="Book Antiqua" w:cs="Book Antiqua"/>
          <w:i/>
          <w:iCs/>
          <w:color w:val="000000"/>
        </w:rPr>
        <w:t>Mycobacterium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complex.</w:t>
      </w:r>
    </w:p>
    <w:p w14:paraId="039678ED" w14:textId="77777777" w:rsidR="008E7B3A" w:rsidRDefault="008E7B3A">
      <w:pPr>
        <w:spacing w:line="360" w:lineRule="auto"/>
        <w:jc w:val="both"/>
        <w:rPr>
          <w:rFonts w:ascii="Book Antiqua" w:hAnsi="Book Antiqua"/>
        </w:rPr>
      </w:pPr>
    </w:p>
    <w:p w14:paraId="3EA9E0BB" w14:textId="77777777" w:rsidR="008E7B3A" w:rsidRDefault="005D26C7">
      <w:pPr>
        <w:spacing w:line="360" w:lineRule="auto"/>
        <w:jc w:val="both"/>
        <w:rPr>
          <w:rFonts w:ascii="Book Antiqua" w:hAnsi="Book Antiqua"/>
        </w:rPr>
      </w:pPr>
      <w:r>
        <w:rPr>
          <w:rFonts w:ascii="Book Antiqua" w:eastAsia="Book Antiqua" w:hAnsi="Book Antiqua" w:cs="Book Antiqua"/>
          <w:b/>
          <w:i/>
          <w:color w:val="000000"/>
        </w:rPr>
        <w:t>Imaging examinations</w:t>
      </w:r>
    </w:p>
    <w:p w14:paraId="161F4E76"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Chest radiography showed increased texture and thickening of the lungs, scattered with patchy high-density shadows. In addition, the apex of the heart and gastric bobble was on the right, and the liver was on the left (Figure 1). Chest computed tomography (CT) showed multiple nodules in both lungs, and hilar lymph nodes were enlarged (Figure 2A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 heart, liver, and spleen were also completely reversed, showing mirror-like changes (Figure 2B</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w:t>
      </w:r>
    </w:p>
    <w:p w14:paraId="4A11C741" w14:textId="77777777" w:rsidR="008E7B3A" w:rsidRDefault="008E7B3A">
      <w:pPr>
        <w:spacing w:line="360" w:lineRule="auto"/>
        <w:jc w:val="both"/>
        <w:rPr>
          <w:rFonts w:ascii="Book Antiqua" w:hAnsi="Book Antiqua"/>
        </w:rPr>
      </w:pPr>
    </w:p>
    <w:p w14:paraId="2715DFE8" w14:textId="77777777" w:rsidR="008E7B3A" w:rsidRDefault="005D26C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D3B9237"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The baby was finally diagnosed with congenital TB with tuberculous meningitis and SIT.</w:t>
      </w:r>
    </w:p>
    <w:p w14:paraId="4164EDAB" w14:textId="77777777" w:rsidR="008E7B3A" w:rsidRDefault="008E7B3A">
      <w:pPr>
        <w:spacing w:line="360" w:lineRule="auto"/>
        <w:jc w:val="both"/>
        <w:rPr>
          <w:rFonts w:ascii="Book Antiqua" w:hAnsi="Book Antiqua"/>
        </w:rPr>
      </w:pPr>
    </w:p>
    <w:p w14:paraId="57FEA0F8" w14:textId="77777777" w:rsidR="008E7B3A" w:rsidRDefault="005D26C7">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E7240DB"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 xml:space="preserve">Following admission, the patient underwent repeated tests for viruses and bacteria, including </w:t>
      </w:r>
      <w:r>
        <w:rPr>
          <w:rFonts w:ascii="Book Antiqua" w:eastAsia="Book Antiqua" w:hAnsi="Book Antiqua" w:cs="Book Antiqua"/>
          <w:i/>
          <w:iCs/>
          <w:color w:val="000000"/>
        </w:rPr>
        <w:t>Mycobacterium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other pathogens. The test samples included blood, sputum, gastric juice, and CSF. The test results in the first 10 d were all negative. Amoxicillin and clavulanate potassium were given on the day of admission. Potassium retinoic acid (0.117 g IV</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q8h) was discontinued the next day and changed to oseltamivir phosphate granules (10 mg oral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and ceftazidime (0.19 g IV q8h). Vancomycin (58 mg IV</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q8h) was administered and the blood concentration of vancomycin was controlled at 7.4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(effective range: 7-10 </w:t>
      </w:r>
      <w:proofErr w:type="spellStart"/>
      <w:r>
        <w:rPr>
          <w:rFonts w:ascii="Book Antiqua" w:eastAsia="Book Antiqua" w:hAnsi="Book Antiqua" w:cs="Book Antiqua"/>
          <w:color w:val="000000"/>
          <w:shd w:val="clear" w:color="auto" w:fill="FFFFFF"/>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Meropenem (0.15 g IV q8h) was added on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However, these anti-infective treatments were ineffective, lung exudation was aggravated, and regular blood oxygen saturation could not be maintained. Invasive ventilation was then used to support the patient's breathing. Neurological symptoms such as epilepsy and irritability were also observed. On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acid-fast bacilli were found in the patient's sputum </w:t>
      </w:r>
      <w:r>
        <w:rPr>
          <w:rFonts w:ascii="Book Antiqua" w:eastAsia="Book Antiqua" w:hAnsi="Book Antiqua" w:cs="Book Antiqua"/>
          <w:color w:val="000000"/>
        </w:rPr>
        <w:lastRenderedPageBreak/>
        <w:t xml:space="preserve">following acid-fast staining. Microbial genetic tests confirmed </w:t>
      </w:r>
      <w:r>
        <w:rPr>
          <w:rFonts w:ascii="Book Antiqua" w:eastAsia="Book Antiqua" w:hAnsi="Book Antiqua" w:cs="Book Antiqua"/>
          <w:i/>
          <w:iCs/>
          <w:color w:val="000000"/>
        </w:rPr>
        <w:t>Mycobacterium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complex. Vancomycin, oseltamivir phosphate particles, and ceftazidime were then stopped, and anti-TB treatment was started with niacin injection (0.057 g IV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pyrazinamide tablets (0.13 g gastric tube injection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and rifampicin injection (0.057 g IV</w:t>
      </w:r>
      <w:r>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After 7 d of anti-TB treatment, the patient's chest radiography showed improvement in lung exudation (Figure 1). The child was kept alive through invasive ventilation, but eventually died of respiratory failure due to the worsening of the disease.</w:t>
      </w:r>
    </w:p>
    <w:p w14:paraId="602EE793" w14:textId="77777777" w:rsidR="008E7B3A" w:rsidRDefault="008E7B3A">
      <w:pPr>
        <w:spacing w:line="360" w:lineRule="auto"/>
        <w:jc w:val="both"/>
        <w:rPr>
          <w:rFonts w:ascii="Book Antiqua" w:hAnsi="Book Antiqua"/>
        </w:rPr>
      </w:pPr>
    </w:p>
    <w:p w14:paraId="0276E054" w14:textId="77777777" w:rsidR="008E7B3A" w:rsidRDefault="005D26C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588958A"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The newborn underwent anti-TB treatment, but due to delays in diagnosis and treatment, his condition continued to deteriorate and he eventually developed severe pneumonia and tuberculous meningitis, and died of respiratory failure at 38 d.</w:t>
      </w:r>
    </w:p>
    <w:p w14:paraId="03DD8A42" w14:textId="77777777" w:rsidR="008E7B3A" w:rsidRDefault="008E7B3A">
      <w:pPr>
        <w:spacing w:line="360" w:lineRule="auto"/>
        <w:jc w:val="both"/>
        <w:rPr>
          <w:rFonts w:ascii="Book Antiqua" w:hAnsi="Book Antiqua"/>
        </w:rPr>
      </w:pPr>
    </w:p>
    <w:p w14:paraId="650DB627" w14:textId="77777777" w:rsidR="008E7B3A" w:rsidRDefault="005D26C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A11EE80"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 xml:space="preserve">Congenital TB is a rare disease. In 2005, fewer than 376 cases were reported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Cantwell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iCs/>
          <w:color w:val="000000"/>
          <w:vertAlign w:val="superscript"/>
        </w:rPr>
        <w:t>[</w:t>
      </w:r>
      <w:proofErr w:type="gramEnd"/>
      <w:r>
        <w:rPr>
          <w:rFonts w:ascii="Book Antiqua" w:eastAsia="Book Antiqua" w:hAnsi="Book Antiqua" w:cs="Book Antiqua"/>
          <w:iCs/>
          <w:color w:val="000000"/>
          <w:vertAlign w:val="superscript"/>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proposed the classic diagnostic criteria for congenital TB, where infants were confirmed to have TB if they had at least one of the followings: </w:t>
      </w:r>
      <w:r>
        <w:rPr>
          <w:rFonts w:ascii="Book Antiqua" w:hAnsi="Book Antiqua" w:cs="Book Antiqua" w:hint="eastAsia"/>
          <w:color w:val="000000"/>
          <w:lang w:eastAsia="zh-CN"/>
        </w:rPr>
        <w:t>S</w:t>
      </w:r>
      <w:r>
        <w:rPr>
          <w:rFonts w:ascii="Book Antiqua" w:eastAsia="Book Antiqua" w:hAnsi="Book Antiqua" w:cs="Book Antiqua"/>
          <w:color w:val="000000"/>
        </w:rPr>
        <w:t>ymptoms in the first week after birth, primary liver TB complex, maternal genital tract or placental TB, and postpartum transmission ruled out by thorough investigation of contacts.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this case, the mother's tuberculin skin test was positive, and pelvic CT suggested possible tuberculous peritonitis.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Moreover, </w:t>
      </w:r>
      <w:r>
        <w:rPr>
          <w:rFonts w:ascii="Book Antiqua" w:eastAsia="Book Antiqua" w:hAnsi="Book Antiqua" w:cs="Book Antiqua"/>
          <w:i/>
          <w:iCs/>
          <w:color w:val="000000"/>
        </w:rPr>
        <w:t>Mycobacterium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found in the baby's sputum, and chest radiography indicated progressive and disseminated TB. Therefore, our case met these diagnostic criteria.</w:t>
      </w:r>
    </w:p>
    <w:p w14:paraId="7CF799C2" w14:textId="77777777" w:rsidR="008E7B3A" w:rsidRDefault="005D26C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clinical manifestations of congenital TB are non-specific, making early diagnosis </w:t>
      </w:r>
      <w:proofErr w:type="gramStart"/>
      <w:r>
        <w:rPr>
          <w:rFonts w:ascii="Book Antiqua" w:eastAsia="Book Antiqua" w:hAnsi="Book Antiqua" w:cs="Book Antiqua"/>
          <w:color w:val="000000"/>
        </w:rPr>
        <w:t>difficult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most common clinical symptoms are loss of appetite, fever, restlessness, hypoplasia, weight loss, cough, respiratory distress, hepatosplenomegaly, splenomegaly, lymphadenopathy, and abdominal </w:t>
      </w:r>
      <w:proofErr w:type="gramStart"/>
      <w:r>
        <w:rPr>
          <w:rFonts w:ascii="Book Antiqua" w:eastAsia="Book Antiqua" w:hAnsi="Book Antiqua" w:cs="Book Antiqua"/>
          <w:color w:val="000000"/>
        </w:rPr>
        <w:t>distension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Generally, congenital TB is easily misdiagnosed as pneumonia, sepsis, and purulent </w:t>
      </w:r>
      <w:proofErr w:type="gramStart"/>
      <w:r>
        <w:rPr>
          <w:rFonts w:ascii="Book Antiqua" w:eastAsia="Book Antiqua" w:hAnsi="Book Antiqua" w:cs="Book Antiqua"/>
          <w:color w:val="000000"/>
        </w:rPr>
        <w:t>meningitis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Conventional antibiotic treatment is ineffective and the disease may progress to serious complications such as miliary TB and tuberculous meningitis. These serious complications may be related to the infant's immature innate </w:t>
      </w:r>
      <w:proofErr w:type="gramStart"/>
      <w:r>
        <w:rPr>
          <w:rFonts w:ascii="Book Antiqua" w:eastAsia="Book Antiqua" w:hAnsi="Book Antiqua" w:cs="Book Antiqua"/>
          <w:color w:val="000000"/>
        </w:rPr>
        <w:t>immunity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clinical symptoms of the child, in this case, were mainly fever, loss of appetite, restlessness, and respiratory distress. These symptoms are non-specific.</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Mycobacterium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not detected in the baby in the first 10 d after admission. The mother had no symptoms of TB infection before and after childbirth. Therefore, TB infection could not be diagnosed early.</w:t>
      </w:r>
    </w:p>
    <w:p w14:paraId="41D2B1F2" w14:textId="77777777" w:rsidR="008E7B3A" w:rsidRDefault="005D26C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Laboratory tests for congenital TB are generally non-characteristic and easily confused with acute infections due to other </w:t>
      </w:r>
      <w:proofErr w:type="gramStart"/>
      <w:r>
        <w:rPr>
          <w:rFonts w:ascii="Book Antiqua" w:eastAsia="Book Antiqua" w:hAnsi="Book Antiqua" w:cs="Book Antiqua"/>
          <w:color w:val="000000"/>
        </w:rPr>
        <w:t>pathogens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most common reaction is an increase in the number of WBC and inflammatory indicators. Identifying the presence of tubercle bacilli by fluid body cultures, acid-fast staining, or tissue biopsy is the gold standard for the diagnosis of </w:t>
      </w:r>
      <w:proofErr w:type="gramStart"/>
      <w:r>
        <w:rPr>
          <w:rFonts w:ascii="Book Antiqua" w:eastAsia="Book Antiqua" w:hAnsi="Book Antiqua" w:cs="Book Antiqua"/>
          <w:color w:val="000000"/>
        </w:rPr>
        <w:t>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our case, bacteria and viruses were tested immediately after admission, and the results were negative. In addition, repeated acid-fast staining of sputum and gastric juice was negative, and tubercle bacilli were not found in the sputum until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Delayed diagnosis is a crucial cause of disease aggravation.</w:t>
      </w:r>
    </w:p>
    <w:p w14:paraId="4B015E2A" w14:textId="77777777" w:rsidR="008E7B3A" w:rsidRDefault="005D26C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imaging manifestations of congenital TB have specific characteristics. Early imaging of lesions may include interstitial </w:t>
      </w:r>
      <w:proofErr w:type="gramStart"/>
      <w:r>
        <w:rPr>
          <w:rFonts w:ascii="Book Antiqua" w:eastAsia="Book Antiqua" w:hAnsi="Book Antiqua" w:cs="Book Antiqua"/>
          <w:color w:val="000000"/>
        </w:rPr>
        <w:t>pneumonia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miliary pneumonia and multiple pulmonary nodules may appear when the condition worsens.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Multiple pulmonary nodules are considered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iCs/>
          <w:color w:val="000000"/>
          <w:vertAlign w:val="superscript"/>
        </w:rPr>
        <w:t>[</w:t>
      </w:r>
      <w:proofErr w:type="gramEnd"/>
      <w:r>
        <w:rPr>
          <w:rFonts w:ascii="Book Antiqua" w:eastAsia="Book Antiqua" w:hAnsi="Book Antiqua" w:cs="Book Antiqua"/>
          <w:iCs/>
          <w:color w:val="000000"/>
          <w:vertAlign w:val="superscript"/>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suggested that miliary TB on chest imaging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postpartum should be used as one of the diagnostic criteria for congenital TB, which can provide a timely basis for diagnosis and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If </w:t>
      </w:r>
      <w:r>
        <w:rPr>
          <w:rFonts w:ascii="Book Antiqua" w:eastAsia="Book Antiqua" w:hAnsi="Book Antiqua" w:cs="Book Antiqua"/>
          <w:i/>
          <w:iCs/>
          <w:color w:val="000000"/>
        </w:rPr>
        <w:t>Mycobacterium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spreads to the liver and spleen </w:t>
      </w:r>
      <w:r>
        <w:rPr>
          <w:rFonts w:ascii="Book Antiqua" w:eastAsia="Book Antiqua" w:hAnsi="Book Antiqua" w:cs="Book Antiqua"/>
          <w:i/>
          <w:iCs/>
          <w:color w:val="000000"/>
        </w:rPr>
        <w:t xml:space="preserve">via </w:t>
      </w:r>
      <w:r>
        <w:rPr>
          <w:rFonts w:ascii="Book Antiqua" w:eastAsia="Book Antiqua" w:hAnsi="Book Antiqua" w:cs="Book Antiqua"/>
          <w:color w:val="000000"/>
        </w:rPr>
        <w:t>the blood, it can form a primary complex. Abdominal CT showed hepatosplenomegaly, and multiple low-density primary complexes were also seen. In our case, the baby's chest radiography and chest CT showed scattered high-density nodules in both lungs, thickened lung texture, enlarged hilar lymph nodes, and normal size and density of the liver and spleen. In addition, the dextrocardia and internal organs were reversed (Figures 1</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Therefore, we believe that the cause in this case was the infant inhaling or ingesting amniotic fluid contaminated by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w:t>
      </w:r>
    </w:p>
    <w:p w14:paraId="0E865584" w14:textId="77777777" w:rsidR="008E7B3A" w:rsidRDefault="005D26C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recent decades, neonatal tuberculous meningitis has rarely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Common neurological symptoms and signs include drowsiness, meningeal irritation, cranial nerve palsy, epilepsy, hemiplegia, alteration of consciousness, coma, </w:t>
      </w:r>
      <w:proofErr w:type="spellStart"/>
      <w:proofErr w:type="gramStart"/>
      <w:r>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About half of all tuberculous meningitis infections cause severe disability or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When TB meningitis is suspected, magnetic resonance imaging (MRI) should be selected, as it is unique in assessing early and late disease and is effective in children with suspected TB </w:t>
      </w:r>
      <w:proofErr w:type="gramStart"/>
      <w:r>
        <w:rPr>
          <w:rFonts w:ascii="Book Antiqua" w:eastAsia="Book Antiqua" w:hAnsi="Book Antiqua" w:cs="Book Antiqua"/>
          <w:color w:val="000000"/>
        </w:rPr>
        <w:t>meningitis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this case, the infant's neurological symptoms were irritability, convulsions, and poor response. The number of WBCs and protein concentrations in the CSF were increased, and the concentrations of glucose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chloride ions were decreased. Combined with the detection of TB and multiple pulmonary nodules following sputum analysis, this was consistent with the diagnostic criteria for tuberculous </w:t>
      </w:r>
      <w:proofErr w:type="gramStart"/>
      <w:r>
        <w:rPr>
          <w:rFonts w:ascii="Book Antiqua" w:eastAsia="Book Antiqua" w:hAnsi="Book Antiqua" w:cs="Book Antiqua"/>
          <w:color w:val="000000"/>
        </w:rPr>
        <w:t>meningitis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Unfortunately, head MRI was not performed at that time. </w:t>
      </w:r>
    </w:p>
    <w:p w14:paraId="528B5DC7" w14:textId="77777777" w:rsidR="008E7B3A" w:rsidRDefault="005D26C7">
      <w:pPr>
        <w:spacing w:line="360" w:lineRule="auto"/>
        <w:ind w:firstLineChars="200" w:firstLine="480"/>
        <w:jc w:val="both"/>
        <w:rPr>
          <w:rFonts w:ascii="Book Antiqua" w:hAnsi="Book Antiqua"/>
        </w:rPr>
      </w:pPr>
      <w:r>
        <w:rPr>
          <w:rFonts w:ascii="Book Antiqua" w:eastAsia="Book Antiqua" w:hAnsi="Book Antiqua" w:cs="Book Antiqua"/>
          <w:color w:val="000000"/>
        </w:rPr>
        <w:t>Inborn anomalies of organ placement are rare developmental abnormalities with an incidence of about 1/8000</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can be divided into SIT and incomplete situs </w:t>
      </w:r>
      <w:proofErr w:type="gramStart"/>
      <w:r>
        <w:rPr>
          <w:rFonts w:ascii="Book Antiqua" w:eastAsia="Book Antiqua" w:hAnsi="Book Antiqua" w:cs="Book Antiqua"/>
          <w:color w:val="000000"/>
        </w:rPr>
        <w:t>inversus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However, in 20%-25% of SIT cases, they also have Kartagener syndrome (KS) (bronchial immobility, bronchiectasis, chronic sinusitis, and male </w:t>
      </w:r>
      <w:proofErr w:type="gramStart"/>
      <w:r>
        <w:rPr>
          <w:rFonts w:ascii="Book Antiqua" w:eastAsia="Book Antiqua" w:hAnsi="Book Antiqua" w:cs="Book Antiqua"/>
          <w:color w:val="000000"/>
        </w:rPr>
        <w:t>infertility)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KS is also known as ciliary immobility syndrome, which can lead to obstruction of mucus drainage from the respiratory tract, which increases the possibility of lung infection. However, we cannot confirm whether the baby has KS and whether KS will increase the prevalence of congenital TB.</w:t>
      </w:r>
    </w:p>
    <w:p w14:paraId="4799774E" w14:textId="77777777" w:rsidR="008E7B3A" w:rsidRDefault="005D26C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mortality rate of congenital TB is very high, close to 50%, usually due to delayed diagnosis and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clinical manifestations do not improve after antibiotic treatment, and the condition of 96% of children may </w:t>
      </w:r>
      <w:proofErr w:type="gramStart"/>
      <w:r>
        <w:rPr>
          <w:rFonts w:ascii="Book Antiqua" w:eastAsia="Book Antiqua" w:hAnsi="Book Antiqua" w:cs="Book Antiqua"/>
          <w:color w:val="000000"/>
        </w:rPr>
        <w:t>worsen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Early diagnosis and timely anti-TB treatment can significantly reduce infant mortality and improve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Newborns with congenital TB should receive isoniazid (10-15 mg/kg/d), rifampicin (10-20 mg/kg/d), pyrazinamide (20-40 mg/kg/d), and </w:t>
      </w:r>
      <w:r>
        <w:rPr>
          <w:rFonts w:ascii="Book Antiqua" w:eastAsia="Book Antiqua" w:hAnsi="Book Antiqua" w:cs="Book Antiqua"/>
          <w:color w:val="000000"/>
        </w:rPr>
        <w:lastRenderedPageBreak/>
        <w:t xml:space="preserve">streptomycin (20-40 mg/kg/d) intravenously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isoniazid and rifampicin should be continued for 6</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Our patient only started anti-TB treatment on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but his condition continued to deteriorate, and he eventually developed severe pneumonia and tuberculous meningitis and died of respiratory failure at 38 d.</w:t>
      </w:r>
    </w:p>
    <w:p w14:paraId="6582C745" w14:textId="77777777" w:rsidR="008E7B3A" w:rsidRDefault="008E7B3A">
      <w:pPr>
        <w:spacing w:line="360" w:lineRule="auto"/>
        <w:ind w:firstLine="270"/>
        <w:jc w:val="both"/>
        <w:rPr>
          <w:rFonts w:ascii="Book Antiqua" w:hAnsi="Book Antiqua"/>
        </w:rPr>
      </w:pPr>
    </w:p>
    <w:p w14:paraId="65239D65" w14:textId="77777777" w:rsidR="008E7B3A" w:rsidRDefault="005D26C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25A2B26"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Congenital TB is very rare, and concurrent tuberculous meningitis and congenital SIT have not been reported. It is not clear whether they are related or not. The clinical manifestations of congenital TB are non-specific, the detection of pathogenic bacteria is difficult, it is easily misdiagnosed, the fatality rate of the disease is high, and it can progress to severe tuberculous meningitis. Early diagnosis and anti-TB treatment are the keys to reducing mortality and improving infant prognosis. For infants with a high suspicion of TB infection, empirical anti-TB treatment should be administered.</w:t>
      </w:r>
    </w:p>
    <w:p w14:paraId="78360327" w14:textId="77777777" w:rsidR="008E7B3A" w:rsidRDefault="008E7B3A">
      <w:pPr>
        <w:spacing w:line="360" w:lineRule="auto"/>
        <w:jc w:val="both"/>
        <w:rPr>
          <w:rFonts w:ascii="Book Antiqua" w:hAnsi="Book Antiqua"/>
        </w:rPr>
      </w:pPr>
    </w:p>
    <w:p w14:paraId="4B23F1C5"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REFERENCES</w:t>
      </w:r>
    </w:p>
    <w:p w14:paraId="3CFEDD1F" w14:textId="77777777" w:rsidR="008E7B3A" w:rsidRDefault="005D26C7">
      <w:pPr>
        <w:spacing w:line="360" w:lineRule="auto"/>
        <w:jc w:val="both"/>
        <w:rPr>
          <w:rFonts w:ascii="Book Antiqua" w:hAnsi="Book Antiqua"/>
        </w:rPr>
      </w:pPr>
      <w:r>
        <w:rPr>
          <w:rFonts w:ascii="Book Antiqua" w:hAnsi="Book Antiqua"/>
        </w:rPr>
        <w:t xml:space="preserve">1 </w:t>
      </w:r>
      <w:r>
        <w:rPr>
          <w:rFonts w:ascii="Book Antiqua" w:hAnsi="Book Antiqua"/>
          <w:b/>
          <w:bCs/>
        </w:rPr>
        <w:t>Cantwell MF</w:t>
      </w:r>
      <w:r>
        <w:rPr>
          <w:rFonts w:ascii="Book Antiqua" w:hAnsi="Book Antiqua"/>
        </w:rPr>
        <w:t xml:space="preserve">, Shehab ZM, Costello AM, Sands L, Green WF, Ewing EP Jr, </w:t>
      </w:r>
      <w:proofErr w:type="spellStart"/>
      <w:r>
        <w:rPr>
          <w:rFonts w:ascii="Book Antiqua" w:hAnsi="Book Antiqua"/>
        </w:rPr>
        <w:t>Valway</w:t>
      </w:r>
      <w:proofErr w:type="spellEnd"/>
      <w:r>
        <w:rPr>
          <w:rFonts w:ascii="Book Antiqua" w:hAnsi="Book Antiqua"/>
        </w:rPr>
        <w:t xml:space="preserve"> SE, </w:t>
      </w:r>
      <w:proofErr w:type="spellStart"/>
      <w:r>
        <w:rPr>
          <w:rFonts w:ascii="Book Antiqua" w:hAnsi="Book Antiqua"/>
        </w:rPr>
        <w:t>Onorato</w:t>
      </w:r>
      <w:proofErr w:type="spellEnd"/>
      <w:r>
        <w:rPr>
          <w:rFonts w:ascii="Book Antiqua" w:hAnsi="Book Antiqua"/>
        </w:rPr>
        <w:t xml:space="preserve"> IM. Brief report: congenital tuberculosis.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1994; </w:t>
      </w:r>
      <w:r>
        <w:rPr>
          <w:rFonts w:ascii="Book Antiqua" w:hAnsi="Book Antiqua"/>
          <w:b/>
          <w:bCs/>
        </w:rPr>
        <w:t>330</w:t>
      </w:r>
      <w:r>
        <w:rPr>
          <w:rFonts w:ascii="Book Antiqua" w:hAnsi="Book Antiqua"/>
        </w:rPr>
        <w:t>: 1051-1054 [PMID: 8127333 DOI: 10.1056/nejm199404143301505]</w:t>
      </w:r>
    </w:p>
    <w:p w14:paraId="1875BDD7" w14:textId="77777777" w:rsidR="008E7B3A" w:rsidRDefault="005D26C7">
      <w:pPr>
        <w:spacing w:line="360" w:lineRule="auto"/>
        <w:jc w:val="both"/>
        <w:rPr>
          <w:rFonts w:ascii="Book Antiqua" w:hAnsi="Book Antiqua"/>
        </w:rPr>
      </w:pPr>
      <w:r>
        <w:rPr>
          <w:rFonts w:ascii="Book Antiqua" w:hAnsi="Book Antiqua"/>
        </w:rPr>
        <w:t xml:space="preserve">2 </w:t>
      </w:r>
      <w:r>
        <w:rPr>
          <w:rFonts w:ascii="Book Antiqua" w:hAnsi="Book Antiqua"/>
          <w:b/>
          <w:bCs/>
        </w:rPr>
        <w:t>Li C</w:t>
      </w:r>
      <w:r>
        <w:rPr>
          <w:rFonts w:ascii="Book Antiqua" w:hAnsi="Book Antiqua"/>
        </w:rPr>
        <w:t xml:space="preserve">, Liu L, Tao Y. Diagnosis and treatment of congenital tuberculosis: a systematic review of 92 cases.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2019; </w:t>
      </w:r>
      <w:r>
        <w:rPr>
          <w:rFonts w:ascii="Book Antiqua" w:hAnsi="Book Antiqua"/>
          <w:b/>
          <w:bCs/>
        </w:rPr>
        <w:t>14</w:t>
      </w:r>
      <w:r>
        <w:rPr>
          <w:rFonts w:ascii="Book Antiqua" w:hAnsi="Book Antiqua"/>
        </w:rPr>
        <w:t>: 131 [PMID: 31182120 DOI: 10.1186/s13023-019-1101-x]</w:t>
      </w:r>
    </w:p>
    <w:p w14:paraId="780090D5" w14:textId="77777777" w:rsidR="008E7B3A" w:rsidRDefault="005D26C7">
      <w:pPr>
        <w:spacing w:line="360" w:lineRule="auto"/>
        <w:jc w:val="both"/>
        <w:rPr>
          <w:rFonts w:ascii="Book Antiqua" w:hAnsi="Book Antiqua"/>
        </w:rPr>
      </w:pPr>
      <w:r>
        <w:rPr>
          <w:rFonts w:ascii="Book Antiqua" w:hAnsi="Book Antiqua"/>
        </w:rPr>
        <w:t xml:space="preserve">3 </w:t>
      </w:r>
      <w:r>
        <w:rPr>
          <w:rFonts w:ascii="Book Antiqua" w:hAnsi="Book Antiqua"/>
          <w:b/>
          <w:bCs/>
        </w:rPr>
        <w:t>Peng W</w:t>
      </w:r>
      <w:r>
        <w:rPr>
          <w:rFonts w:ascii="Book Antiqua" w:hAnsi="Book Antiqua"/>
        </w:rPr>
        <w:t xml:space="preserve">, Yang J, Liu E. Analysis of 170 cases of congenital TB reported in the literature between 1946 and 2009.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Pulmonol</w:t>
      </w:r>
      <w:proofErr w:type="spellEnd"/>
      <w:r>
        <w:rPr>
          <w:rFonts w:ascii="Book Antiqua" w:hAnsi="Book Antiqua"/>
        </w:rPr>
        <w:t xml:space="preserve"> 2011; </w:t>
      </w:r>
      <w:r>
        <w:rPr>
          <w:rFonts w:ascii="Book Antiqua" w:hAnsi="Book Antiqua"/>
          <w:b/>
          <w:bCs/>
        </w:rPr>
        <w:t>46</w:t>
      </w:r>
      <w:r>
        <w:rPr>
          <w:rFonts w:ascii="Book Antiqua" w:hAnsi="Book Antiqua"/>
        </w:rPr>
        <w:t>: 1215-1224 [PMID: 21626715 DOI: 10.1002/ppul.21490]</w:t>
      </w:r>
    </w:p>
    <w:p w14:paraId="48C13044" w14:textId="77777777" w:rsidR="008E7B3A" w:rsidRDefault="005D26C7">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Abughali</w:t>
      </w:r>
      <w:proofErr w:type="spellEnd"/>
      <w:r>
        <w:rPr>
          <w:rFonts w:ascii="Book Antiqua" w:hAnsi="Book Antiqua"/>
          <w:b/>
          <w:bCs/>
        </w:rPr>
        <w:t xml:space="preserve"> N</w:t>
      </w:r>
      <w:r>
        <w:rPr>
          <w:rFonts w:ascii="Book Antiqua" w:hAnsi="Book Antiqua"/>
        </w:rPr>
        <w:t xml:space="preserve">, Van der </w:t>
      </w:r>
      <w:proofErr w:type="spellStart"/>
      <w:r>
        <w:rPr>
          <w:rFonts w:ascii="Book Antiqua" w:hAnsi="Book Antiqua"/>
        </w:rPr>
        <w:t>Kuyp</w:t>
      </w:r>
      <w:proofErr w:type="spellEnd"/>
      <w:r>
        <w:rPr>
          <w:rFonts w:ascii="Book Antiqua" w:hAnsi="Book Antiqua"/>
        </w:rPr>
        <w:t xml:space="preserve"> F, </w:t>
      </w:r>
      <w:proofErr w:type="spellStart"/>
      <w:r>
        <w:rPr>
          <w:rFonts w:ascii="Book Antiqua" w:hAnsi="Book Antiqua"/>
        </w:rPr>
        <w:t>Annable</w:t>
      </w:r>
      <w:proofErr w:type="spellEnd"/>
      <w:r>
        <w:rPr>
          <w:rFonts w:ascii="Book Antiqua" w:hAnsi="Book Antiqua"/>
        </w:rPr>
        <w:t xml:space="preserve"> W, Kumar ML. Congenital tuberculosis. </w:t>
      </w:r>
      <w:proofErr w:type="spellStart"/>
      <w:r>
        <w:rPr>
          <w:rFonts w:ascii="Book Antiqua" w:hAnsi="Book Antiqua"/>
          <w:i/>
          <w:iCs/>
        </w:rPr>
        <w:t>Pediatr</w:t>
      </w:r>
      <w:proofErr w:type="spellEnd"/>
      <w:r>
        <w:rPr>
          <w:rFonts w:ascii="Book Antiqua" w:hAnsi="Book Antiqua"/>
          <w:i/>
          <w:iCs/>
        </w:rPr>
        <w:t xml:space="preserve"> Infect Dis J</w:t>
      </w:r>
      <w:r>
        <w:rPr>
          <w:rFonts w:ascii="Book Antiqua" w:hAnsi="Book Antiqua"/>
        </w:rPr>
        <w:t xml:space="preserve"> 1994; </w:t>
      </w:r>
      <w:r>
        <w:rPr>
          <w:rFonts w:ascii="Book Antiqua" w:hAnsi="Book Antiqua"/>
          <w:b/>
          <w:bCs/>
        </w:rPr>
        <w:t>13</w:t>
      </w:r>
      <w:r>
        <w:rPr>
          <w:rFonts w:ascii="Book Antiqua" w:hAnsi="Book Antiqua"/>
        </w:rPr>
        <w:t>: 738-741 [PMID: 7970976 DOI: 10.1097/00006454-199408000-00012]</w:t>
      </w:r>
    </w:p>
    <w:p w14:paraId="36658854" w14:textId="77777777" w:rsidR="008E7B3A" w:rsidRDefault="005D26C7">
      <w:pPr>
        <w:spacing w:line="360" w:lineRule="auto"/>
        <w:jc w:val="both"/>
        <w:rPr>
          <w:rFonts w:ascii="Book Antiqua" w:hAnsi="Book Antiqua"/>
        </w:rPr>
      </w:pPr>
      <w:r>
        <w:rPr>
          <w:rFonts w:ascii="Book Antiqua" w:hAnsi="Book Antiqua"/>
        </w:rPr>
        <w:lastRenderedPageBreak/>
        <w:t xml:space="preserve">5 </w:t>
      </w:r>
      <w:proofErr w:type="spellStart"/>
      <w:r>
        <w:rPr>
          <w:rFonts w:ascii="Book Antiqua" w:hAnsi="Book Antiqua"/>
          <w:b/>
          <w:bCs/>
        </w:rPr>
        <w:t>Abalain</w:t>
      </w:r>
      <w:proofErr w:type="spellEnd"/>
      <w:r>
        <w:rPr>
          <w:rFonts w:ascii="Book Antiqua" w:hAnsi="Book Antiqua"/>
          <w:b/>
          <w:bCs/>
        </w:rPr>
        <w:t xml:space="preserve"> ML</w:t>
      </w:r>
      <w:r>
        <w:rPr>
          <w:rFonts w:ascii="Book Antiqua" w:hAnsi="Book Antiqua"/>
        </w:rPr>
        <w:t xml:space="preserve">, </w:t>
      </w:r>
      <w:proofErr w:type="spellStart"/>
      <w:r>
        <w:rPr>
          <w:rFonts w:ascii="Book Antiqua" w:hAnsi="Book Antiqua"/>
        </w:rPr>
        <w:t>Petsaris</w:t>
      </w:r>
      <w:proofErr w:type="spellEnd"/>
      <w:r>
        <w:rPr>
          <w:rFonts w:ascii="Book Antiqua" w:hAnsi="Book Antiqua"/>
        </w:rPr>
        <w:t xml:space="preserve"> O, </w:t>
      </w:r>
      <w:proofErr w:type="spellStart"/>
      <w:r>
        <w:rPr>
          <w:rFonts w:ascii="Book Antiqua" w:hAnsi="Book Antiqua"/>
        </w:rPr>
        <w:t>Héry</w:t>
      </w:r>
      <w:proofErr w:type="spellEnd"/>
      <w:r>
        <w:rPr>
          <w:rFonts w:ascii="Book Antiqua" w:hAnsi="Book Antiqua"/>
        </w:rPr>
        <w:t xml:space="preserve">-Arnaud G, </w:t>
      </w:r>
      <w:proofErr w:type="spellStart"/>
      <w:r>
        <w:rPr>
          <w:rFonts w:ascii="Book Antiqua" w:hAnsi="Book Antiqua"/>
        </w:rPr>
        <w:t>Marcorelles</w:t>
      </w:r>
      <w:proofErr w:type="spellEnd"/>
      <w:r>
        <w:rPr>
          <w:rFonts w:ascii="Book Antiqua" w:hAnsi="Book Antiqua"/>
        </w:rPr>
        <w:t xml:space="preserve"> P, </w:t>
      </w:r>
      <w:proofErr w:type="spellStart"/>
      <w:r>
        <w:rPr>
          <w:rFonts w:ascii="Book Antiqua" w:hAnsi="Book Antiqua"/>
        </w:rPr>
        <w:t>Couturaud</w:t>
      </w:r>
      <w:proofErr w:type="spellEnd"/>
      <w:r>
        <w:rPr>
          <w:rFonts w:ascii="Book Antiqua" w:hAnsi="Book Antiqua"/>
        </w:rPr>
        <w:t xml:space="preserve"> F, </w:t>
      </w:r>
      <w:proofErr w:type="spellStart"/>
      <w:r>
        <w:rPr>
          <w:rFonts w:ascii="Book Antiqua" w:hAnsi="Book Antiqua"/>
        </w:rPr>
        <w:t>Dobrzynski</w:t>
      </w:r>
      <w:proofErr w:type="spellEnd"/>
      <w:r>
        <w:rPr>
          <w:rFonts w:ascii="Book Antiqua" w:hAnsi="Book Antiqua"/>
        </w:rPr>
        <w:t xml:space="preserve"> M, </w:t>
      </w:r>
      <w:proofErr w:type="spellStart"/>
      <w:r>
        <w:rPr>
          <w:rFonts w:ascii="Book Antiqua" w:hAnsi="Book Antiqua"/>
        </w:rPr>
        <w:t>Payan</w:t>
      </w:r>
      <w:proofErr w:type="spellEnd"/>
      <w:r>
        <w:rPr>
          <w:rFonts w:ascii="Book Antiqua" w:hAnsi="Book Antiqua"/>
        </w:rPr>
        <w:t xml:space="preserve"> C, Gutierrez C. Fatal congenital tuberculosis due to a Beijing strain in a premature neonate. </w:t>
      </w:r>
      <w:r>
        <w:rPr>
          <w:rFonts w:ascii="Book Antiqua" w:hAnsi="Book Antiqua"/>
          <w:i/>
          <w:iCs/>
        </w:rPr>
        <w:t xml:space="preserve">J Med </w:t>
      </w:r>
      <w:proofErr w:type="spellStart"/>
      <w:r>
        <w:rPr>
          <w:rFonts w:ascii="Book Antiqua" w:hAnsi="Book Antiqua"/>
          <w:i/>
          <w:iCs/>
        </w:rPr>
        <w:t>Microbiol</w:t>
      </w:r>
      <w:proofErr w:type="spellEnd"/>
      <w:r>
        <w:rPr>
          <w:rFonts w:ascii="Book Antiqua" w:hAnsi="Book Antiqua"/>
        </w:rPr>
        <w:t xml:space="preserve"> 2010; </w:t>
      </w:r>
      <w:r>
        <w:rPr>
          <w:rFonts w:ascii="Book Antiqua" w:hAnsi="Book Antiqua"/>
          <w:b/>
          <w:bCs/>
        </w:rPr>
        <w:t>59</w:t>
      </w:r>
      <w:r>
        <w:rPr>
          <w:rFonts w:ascii="Book Antiqua" w:hAnsi="Book Antiqua"/>
        </w:rPr>
        <w:t>: 733-735 [PMID: 20203217 DOI: 10.1099/jmm.0.016881-0]</w:t>
      </w:r>
    </w:p>
    <w:p w14:paraId="702BE05F" w14:textId="77777777" w:rsidR="008E7B3A" w:rsidRDefault="005D26C7">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Douard</w:t>
      </w:r>
      <w:proofErr w:type="spellEnd"/>
      <w:r>
        <w:rPr>
          <w:rFonts w:ascii="Book Antiqua" w:hAnsi="Book Antiqua"/>
          <w:b/>
          <w:bCs/>
        </w:rPr>
        <w:t xml:space="preserve"> R</w:t>
      </w:r>
      <w:r>
        <w:rPr>
          <w:rFonts w:ascii="Book Antiqua" w:hAnsi="Book Antiqua"/>
        </w:rPr>
        <w:t xml:space="preserve">, Feldman A, </w:t>
      </w:r>
      <w:proofErr w:type="spellStart"/>
      <w:r>
        <w:rPr>
          <w:rFonts w:ascii="Book Antiqua" w:hAnsi="Book Antiqua"/>
        </w:rPr>
        <w:t>Bargy</w:t>
      </w:r>
      <w:proofErr w:type="spellEnd"/>
      <w:r>
        <w:rPr>
          <w:rFonts w:ascii="Book Antiqua" w:hAnsi="Book Antiqua"/>
        </w:rPr>
        <w:t xml:space="preserve"> F, </w:t>
      </w:r>
      <w:proofErr w:type="spellStart"/>
      <w:r>
        <w:rPr>
          <w:rFonts w:ascii="Book Antiqua" w:hAnsi="Book Antiqua"/>
        </w:rPr>
        <w:t>Loric</w:t>
      </w:r>
      <w:proofErr w:type="spellEnd"/>
      <w:r>
        <w:rPr>
          <w:rFonts w:ascii="Book Antiqua" w:hAnsi="Book Antiqua"/>
        </w:rPr>
        <w:t xml:space="preserve"> S, Delmas V. Anomalies of lateralization in man: a case of total situs inversus. </w:t>
      </w:r>
      <w:r>
        <w:rPr>
          <w:rFonts w:ascii="Book Antiqua" w:hAnsi="Book Antiqua"/>
          <w:i/>
          <w:iCs/>
        </w:rPr>
        <w:t xml:space="preserve">Surg </w:t>
      </w:r>
      <w:proofErr w:type="spellStart"/>
      <w:r>
        <w:rPr>
          <w:rFonts w:ascii="Book Antiqua" w:hAnsi="Book Antiqua"/>
          <w:i/>
          <w:iCs/>
        </w:rPr>
        <w:t>Radiol</w:t>
      </w:r>
      <w:proofErr w:type="spellEnd"/>
      <w:r>
        <w:rPr>
          <w:rFonts w:ascii="Book Antiqua" w:hAnsi="Book Antiqua"/>
          <w:i/>
          <w:iCs/>
        </w:rPr>
        <w:t xml:space="preserve"> </w:t>
      </w:r>
      <w:proofErr w:type="spellStart"/>
      <w:r>
        <w:rPr>
          <w:rFonts w:ascii="Book Antiqua" w:hAnsi="Book Antiqua"/>
          <w:i/>
          <w:iCs/>
        </w:rPr>
        <w:t>Anat</w:t>
      </w:r>
      <w:proofErr w:type="spellEnd"/>
      <w:r>
        <w:rPr>
          <w:rFonts w:ascii="Book Antiqua" w:hAnsi="Book Antiqua"/>
        </w:rPr>
        <w:t xml:space="preserve"> 2000; </w:t>
      </w:r>
      <w:r>
        <w:rPr>
          <w:rFonts w:ascii="Book Antiqua" w:hAnsi="Book Antiqua"/>
          <w:b/>
          <w:bCs/>
        </w:rPr>
        <w:t>22</w:t>
      </w:r>
      <w:r>
        <w:rPr>
          <w:rFonts w:ascii="Book Antiqua" w:hAnsi="Book Antiqua"/>
        </w:rPr>
        <w:t>: 293-297 [PMID: 11236325 DOI: 10.1007/s00276-000-0293-y]</w:t>
      </w:r>
    </w:p>
    <w:p w14:paraId="5E4B7EE4" w14:textId="77777777" w:rsidR="008E7B3A" w:rsidRDefault="005D26C7">
      <w:pPr>
        <w:spacing w:line="360" w:lineRule="auto"/>
        <w:jc w:val="both"/>
        <w:rPr>
          <w:rFonts w:ascii="Book Antiqua" w:hAnsi="Book Antiqua"/>
        </w:rPr>
      </w:pPr>
      <w:r>
        <w:rPr>
          <w:rFonts w:ascii="Book Antiqua" w:hAnsi="Book Antiqua"/>
        </w:rPr>
        <w:t xml:space="preserve">7 </w:t>
      </w:r>
      <w:r>
        <w:rPr>
          <w:rFonts w:ascii="Book Antiqua" w:hAnsi="Book Antiqua"/>
          <w:b/>
          <w:bCs/>
        </w:rPr>
        <w:t>Afzelius BA</w:t>
      </w:r>
      <w:r>
        <w:rPr>
          <w:rFonts w:ascii="Book Antiqua" w:hAnsi="Book Antiqua"/>
        </w:rPr>
        <w:t xml:space="preserve">. A human syndrome caused by immotile cilia. </w:t>
      </w:r>
      <w:r>
        <w:rPr>
          <w:rFonts w:ascii="Book Antiqua" w:hAnsi="Book Antiqua"/>
          <w:i/>
          <w:iCs/>
        </w:rPr>
        <w:t>Science</w:t>
      </w:r>
      <w:r>
        <w:rPr>
          <w:rFonts w:ascii="Book Antiqua" w:hAnsi="Book Antiqua"/>
        </w:rPr>
        <w:t xml:space="preserve"> 1976; </w:t>
      </w:r>
      <w:r>
        <w:rPr>
          <w:rFonts w:ascii="Book Antiqua" w:hAnsi="Book Antiqua"/>
          <w:b/>
          <w:bCs/>
        </w:rPr>
        <w:t>193</w:t>
      </w:r>
      <w:r>
        <w:rPr>
          <w:rFonts w:ascii="Book Antiqua" w:hAnsi="Book Antiqua"/>
        </w:rPr>
        <w:t>: 317-319 [PMID: 1084576 DOI: 10.1126/science.1084576]</w:t>
      </w:r>
    </w:p>
    <w:p w14:paraId="114FDDB4" w14:textId="77777777" w:rsidR="008E7B3A" w:rsidRDefault="005D26C7">
      <w:pPr>
        <w:spacing w:line="360" w:lineRule="auto"/>
        <w:jc w:val="both"/>
        <w:rPr>
          <w:rFonts w:ascii="Book Antiqua" w:hAnsi="Book Antiqua"/>
        </w:rPr>
      </w:pPr>
      <w:r>
        <w:rPr>
          <w:rFonts w:ascii="Book Antiqua" w:hAnsi="Book Antiqua"/>
        </w:rPr>
        <w:t xml:space="preserve">8 </w:t>
      </w:r>
      <w:r>
        <w:rPr>
          <w:rFonts w:ascii="Book Antiqua" w:hAnsi="Book Antiqua"/>
          <w:b/>
          <w:bCs/>
        </w:rPr>
        <w:t>Mittal H</w:t>
      </w:r>
      <w:r>
        <w:rPr>
          <w:rFonts w:ascii="Book Antiqua" w:hAnsi="Book Antiqua"/>
        </w:rPr>
        <w:t xml:space="preserve">, Das S, </w:t>
      </w:r>
      <w:proofErr w:type="spellStart"/>
      <w:r>
        <w:rPr>
          <w:rFonts w:ascii="Book Antiqua" w:hAnsi="Book Antiqua"/>
        </w:rPr>
        <w:t>Faridi</w:t>
      </w:r>
      <w:proofErr w:type="spellEnd"/>
      <w:r>
        <w:rPr>
          <w:rFonts w:ascii="Book Antiqua" w:hAnsi="Book Antiqua"/>
        </w:rPr>
        <w:t xml:space="preserve"> MM. Management of newborn infant born to mother suffering from tuberculosis: current recommendations &amp; gaps in knowledge. </w:t>
      </w:r>
      <w:r>
        <w:rPr>
          <w:rFonts w:ascii="Book Antiqua" w:hAnsi="Book Antiqua"/>
          <w:i/>
          <w:iCs/>
        </w:rPr>
        <w:t>Indian J Med Res</w:t>
      </w:r>
      <w:r>
        <w:rPr>
          <w:rFonts w:ascii="Book Antiqua" w:hAnsi="Book Antiqua"/>
        </w:rPr>
        <w:t xml:space="preserve"> 2014; </w:t>
      </w:r>
      <w:r>
        <w:rPr>
          <w:rFonts w:ascii="Book Antiqua" w:hAnsi="Book Antiqua"/>
          <w:b/>
          <w:bCs/>
        </w:rPr>
        <w:t>140</w:t>
      </w:r>
      <w:r>
        <w:rPr>
          <w:rFonts w:ascii="Book Antiqua" w:hAnsi="Book Antiqua"/>
        </w:rPr>
        <w:t>: 32-39 [PMID: 25222775]</w:t>
      </w:r>
    </w:p>
    <w:p w14:paraId="3FF8F2F2" w14:textId="77777777" w:rsidR="008E7B3A" w:rsidRDefault="005D26C7">
      <w:pPr>
        <w:spacing w:line="360" w:lineRule="auto"/>
        <w:jc w:val="both"/>
        <w:rPr>
          <w:rFonts w:ascii="Book Antiqua" w:hAnsi="Book Antiqua"/>
        </w:rPr>
      </w:pPr>
      <w:r>
        <w:rPr>
          <w:rFonts w:ascii="Book Antiqua" w:hAnsi="Book Antiqua"/>
        </w:rPr>
        <w:t xml:space="preserve">9 </w:t>
      </w:r>
      <w:r>
        <w:rPr>
          <w:rFonts w:ascii="Book Antiqua" w:hAnsi="Book Antiqua"/>
          <w:b/>
          <w:bCs/>
        </w:rPr>
        <w:t>Whittaker E</w:t>
      </w:r>
      <w:r>
        <w:rPr>
          <w:rFonts w:ascii="Book Antiqua" w:hAnsi="Book Antiqua"/>
        </w:rPr>
        <w:t xml:space="preserve">, </w:t>
      </w:r>
      <w:proofErr w:type="spellStart"/>
      <w:r>
        <w:rPr>
          <w:rFonts w:ascii="Book Antiqua" w:hAnsi="Book Antiqua"/>
        </w:rPr>
        <w:t>Kampmann</w:t>
      </w:r>
      <w:proofErr w:type="spellEnd"/>
      <w:r>
        <w:rPr>
          <w:rFonts w:ascii="Book Antiqua" w:hAnsi="Book Antiqua"/>
        </w:rPr>
        <w:t xml:space="preserve"> B. Perinatal tuberculosis: new challenges in the diagnosis and treatment of tuberculosis in infants and the newborn. </w:t>
      </w:r>
      <w:r>
        <w:rPr>
          <w:rFonts w:ascii="Book Antiqua" w:hAnsi="Book Antiqua"/>
          <w:i/>
          <w:iCs/>
        </w:rPr>
        <w:t>Early Hum Dev</w:t>
      </w:r>
      <w:r>
        <w:rPr>
          <w:rFonts w:ascii="Book Antiqua" w:hAnsi="Book Antiqua"/>
        </w:rPr>
        <w:t xml:space="preserve"> 2008; </w:t>
      </w:r>
      <w:r>
        <w:rPr>
          <w:rFonts w:ascii="Book Antiqua" w:hAnsi="Book Antiqua"/>
          <w:b/>
          <w:bCs/>
        </w:rPr>
        <w:t>84</w:t>
      </w:r>
      <w:r>
        <w:rPr>
          <w:rFonts w:ascii="Book Antiqua" w:hAnsi="Book Antiqua"/>
        </w:rPr>
        <w:t>: 795-799 [PMID: 18823726 DOI: 10.1016/j.earlhumdev.2008.09.005]</w:t>
      </w:r>
    </w:p>
    <w:p w14:paraId="4C8CFC5D" w14:textId="77777777" w:rsidR="008E7B3A" w:rsidRDefault="005D26C7">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Schwander</w:t>
      </w:r>
      <w:proofErr w:type="spellEnd"/>
      <w:r>
        <w:rPr>
          <w:rFonts w:ascii="Book Antiqua" w:hAnsi="Book Antiqua"/>
          <w:b/>
          <w:bCs/>
        </w:rPr>
        <w:t xml:space="preserve"> SK</w:t>
      </w:r>
      <w:r>
        <w:rPr>
          <w:rFonts w:ascii="Book Antiqua" w:hAnsi="Book Antiqua"/>
        </w:rPr>
        <w:t xml:space="preserve">, Torres M, Carranza C </w:t>
      </w:r>
      <w:proofErr w:type="spellStart"/>
      <w:r>
        <w:rPr>
          <w:rFonts w:ascii="Book Antiqua" w:hAnsi="Book Antiqua"/>
        </w:rPr>
        <w:t>C</w:t>
      </w:r>
      <w:proofErr w:type="spellEnd"/>
      <w:r>
        <w:rPr>
          <w:rFonts w:ascii="Book Antiqua" w:hAnsi="Book Antiqua"/>
        </w:rPr>
        <w:t xml:space="preserve">, Escobedo D, </w:t>
      </w:r>
      <w:proofErr w:type="spellStart"/>
      <w:r>
        <w:rPr>
          <w:rFonts w:ascii="Book Antiqua" w:hAnsi="Book Antiqua"/>
        </w:rPr>
        <w:t>Tary</w:t>
      </w:r>
      <w:proofErr w:type="spellEnd"/>
      <w:r>
        <w:rPr>
          <w:rFonts w:ascii="Book Antiqua" w:hAnsi="Book Antiqua"/>
        </w:rPr>
        <w:t xml:space="preserve">-Lehmann M, Anderson P, </w:t>
      </w:r>
      <w:proofErr w:type="spellStart"/>
      <w:r>
        <w:rPr>
          <w:rFonts w:ascii="Book Antiqua" w:hAnsi="Book Antiqua"/>
        </w:rPr>
        <w:t>Toossi</w:t>
      </w:r>
      <w:proofErr w:type="spellEnd"/>
      <w:r>
        <w:rPr>
          <w:rFonts w:ascii="Book Antiqua" w:hAnsi="Book Antiqua"/>
        </w:rPr>
        <w:t xml:space="preserve"> Z, </w:t>
      </w:r>
      <w:proofErr w:type="spellStart"/>
      <w:r>
        <w:rPr>
          <w:rFonts w:ascii="Book Antiqua" w:hAnsi="Book Antiqua"/>
        </w:rPr>
        <w:t>Ellner</w:t>
      </w:r>
      <w:proofErr w:type="spellEnd"/>
      <w:r>
        <w:rPr>
          <w:rFonts w:ascii="Book Antiqua" w:hAnsi="Book Antiqua"/>
        </w:rPr>
        <w:t xml:space="preserve"> JJ, Rich EA, </w:t>
      </w:r>
      <w:proofErr w:type="spellStart"/>
      <w:r>
        <w:rPr>
          <w:rFonts w:ascii="Book Antiqua" w:hAnsi="Book Antiqua"/>
        </w:rPr>
        <w:t>Sada</w:t>
      </w:r>
      <w:proofErr w:type="spellEnd"/>
      <w:r>
        <w:rPr>
          <w:rFonts w:ascii="Book Antiqua" w:hAnsi="Book Antiqua"/>
        </w:rPr>
        <w:t xml:space="preserve"> E. Pulmonary mononuclear cell responses to antigens of Mycobacterium tuberculosis in healthy household contacts of patients with active tuberculosis and healthy controls from the community. </w:t>
      </w:r>
      <w:r>
        <w:rPr>
          <w:rFonts w:ascii="Book Antiqua" w:hAnsi="Book Antiqua"/>
          <w:i/>
          <w:iCs/>
        </w:rPr>
        <w:t>J Immunol</w:t>
      </w:r>
      <w:r>
        <w:rPr>
          <w:rFonts w:ascii="Book Antiqua" w:hAnsi="Book Antiqua"/>
        </w:rPr>
        <w:t xml:space="preserve"> 2000; </w:t>
      </w:r>
      <w:r>
        <w:rPr>
          <w:rFonts w:ascii="Book Antiqua" w:hAnsi="Book Antiqua"/>
          <w:b/>
          <w:bCs/>
        </w:rPr>
        <w:t>165</w:t>
      </w:r>
      <w:r>
        <w:rPr>
          <w:rFonts w:ascii="Book Antiqua" w:hAnsi="Book Antiqua"/>
        </w:rPr>
        <w:t>: 1479-1485 [PMID: 10903753 DOI: 10.4049/jimmunol.165.3.1479]</w:t>
      </w:r>
    </w:p>
    <w:p w14:paraId="57BA5C71" w14:textId="77777777" w:rsidR="008E7B3A" w:rsidRDefault="005D26C7">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Diar</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Velaphi</w:t>
      </w:r>
      <w:proofErr w:type="spellEnd"/>
      <w:r>
        <w:rPr>
          <w:rFonts w:ascii="Book Antiqua" w:hAnsi="Book Antiqua"/>
        </w:rPr>
        <w:t xml:space="preserve"> S. Congenital tuberculosis as a proxy to maternal tuberculosis: a case report. </w:t>
      </w:r>
      <w:r>
        <w:rPr>
          <w:rFonts w:ascii="Book Antiqua" w:hAnsi="Book Antiqua"/>
          <w:i/>
          <w:iCs/>
        </w:rPr>
        <w:t xml:space="preserve">J </w:t>
      </w:r>
      <w:proofErr w:type="spellStart"/>
      <w:r>
        <w:rPr>
          <w:rFonts w:ascii="Book Antiqua" w:hAnsi="Book Antiqua"/>
          <w:i/>
          <w:iCs/>
        </w:rPr>
        <w:t>Perinatol</w:t>
      </w:r>
      <w:proofErr w:type="spellEnd"/>
      <w:r>
        <w:rPr>
          <w:rFonts w:ascii="Book Antiqua" w:hAnsi="Book Antiqua"/>
        </w:rPr>
        <w:t xml:space="preserve"> 2009; </w:t>
      </w:r>
      <w:r>
        <w:rPr>
          <w:rFonts w:ascii="Book Antiqua" w:hAnsi="Book Antiqua"/>
          <w:b/>
          <w:bCs/>
        </w:rPr>
        <w:t>29</w:t>
      </w:r>
      <w:r>
        <w:rPr>
          <w:rFonts w:ascii="Book Antiqua" w:hAnsi="Book Antiqua"/>
        </w:rPr>
        <w:t>: 709-711 [PMID: 19784001 DOI: 10.1038/jp.2009.49]</w:t>
      </w:r>
    </w:p>
    <w:p w14:paraId="23794108" w14:textId="77777777" w:rsidR="008E7B3A" w:rsidRDefault="005D26C7">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Neyaz</w:t>
      </w:r>
      <w:proofErr w:type="spellEnd"/>
      <w:r>
        <w:rPr>
          <w:rFonts w:ascii="Book Antiqua" w:hAnsi="Book Antiqua"/>
          <w:b/>
          <w:bCs/>
        </w:rPr>
        <w:t xml:space="preserve"> Z</w:t>
      </w:r>
      <w:r>
        <w:rPr>
          <w:rFonts w:ascii="Book Antiqua" w:hAnsi="Book Antiqua"/>
        </w:rPr>
        <w:t xml:space="preserve">, </w:t>
      </w:r>
      <w:proofErr w:type="spellStart"/>
      <w:r>
        <w:rPr>
          <w:rFonts w:ascii="Book Antiqua" w:hAnsi="Book Antiqua"/>
        </w:rPr>
        <w:t>Gadodia</w:t>
      </w:r>
      <w:proofErr w:type="spellEnd"/>
      <w:r>
        <w:rPr>
          <w:rFonts w:ascii="Book Antiqua" w:hAnsi="Book Antiqua"/>
        </w:rPr>
        <w:t xml:space="preserve"> A, </w:t>
      </w:r>
      <w:proofErr w:type="spellStart"/>
      <w:r>
        <w:rPr>
          <w:rFonts w:ascii="Book Antiqua" w:hAnsi="Book Antiqua"/>
        </w:rPr>
        <w:t>Gamanagatti</w:t>
      </w:r>
      <w:proofErr w:type="spellEnd"/>
      <w:r>
        <w:rPr>
          <w:rFonts w:ascii="Book Antiqua" w:hAnsi="Book Antiqua"/>
        </w:rPr>
        <w:t xml:space="preserve"> S, </w:t>
      </w:r>
      <w:proofErr w:type="spellStart"/>
      <w:r>
        <w:rPr>
          <w:rFonts w:ascii="Book Antiqua" w:hAnsi="Book Antiqua"/>
        </w:rPr>
        <w:t>Sarthi</w:t>
      </w:r>
      <w:proofErr w:type="spellEnd"/>
      <w:r>
        <w:rPr>
          <w:rFonts w:ascii="Book Antiqua" w:hAnsi="Book Antiqua"/>
        </w:rPr>
        <w:t xml:space="preserve"> M. Imaging findings of congenital tuberculosis in three infants. </w:t>
      </w:r>
      <w:r>
        <w:rPr>
          <w:rFonts w:ascii="Book Antiqua" w:hAnsi="Book Antiqua"/>
          <w:i/>
          <w:iCs/>
        </w:rPr>
        <w:t>Singapore Med J</w:t>
      </w:r>
      <w:r>
        <w:rPr>
          <w:rFonts w:ascii="Book Antiqua" w:hAnsi="Book Antiqua"/>
        </w:rPr>
        <w:t xml:space="preserve"> 2008; </w:t>
      </w:r>
      <w:r>
        <w:rPr>
          <w:rFonts w:ascii="Book Antiqua" w:hAnsi="Book Antiqua"/>
          <w:b/>
          <w:bCs/>
        </w:rPr>
        <w:t>49</w:t>
      </w:r>
      <w:r>
        <w:rPr>
          <w:rFonts w:ascii="Book Antiqua" w:hAnsi="Book Antiqua"/>
        </w:rPr>
        <w:t>: e42-e46 [PMID: 18301825]</w:t>
      </w:r>
    </w:p>
    <w:p w14:paraId="7DC08B8C" w14:textId="77777777" w:rsidR="008E7B3A" w:rsidRDefault="005D26C7">
      <w:pPr>
        <w:spacing w:line="360" w:lineRule="auto"/>
        <w:jc w:val="both"/>
        <w:rPr>
          <w:rFonts w:ascii="Book Antiqua" w:hAnsi="Book Antiqua"/>
        </w:rPr>
      </w:pPr>
      <w:r>
        <w:rPr>
          <w:rFonts w:ascii="Book Antiqua" w:hAnsi="Book Antiqua"/>
        </w:rPr>
        <w:t xml:space="preserve">13 </w:t>
      </w:r>
      <w:r>
        <w:rPr>
          <w:rFonts w:ascii="Book Antiqua" w:hAnsi="Book Antiqua"/>
          <w:b/>
          <w:bCs/>
        </w:rPr>
        <w:t>Kennedy DH</w:t>
      </w:r>
      <w:r>
        <w:rPr>
          <w:rFonts w:ascii="Book Antiqua" w:hAnsi="Book Antiqua"/>
        </w:rPr>
        <w:t xml:space="preserve">, Fallon RJ. Tuberculous meningitis. </w:t>
      </w:r>
      <w:r>
        <w:rPr>
          <w:rFonts w:ascii="Book Antiqua" w:hAnsi="Book Antiqua"/>
          <w:i/>
          <w:iCs/>
        </w:rPr>
        <w:t>JAMA</w:t>
      </w:r>
      <w:r>
        <w:rPr>
          <w:rFonts w:ascii="Book Antiqua" w:hAnsi="Book Antiqua"/>
        </w:rPr>
        <w:t xml:space="preserve"> 1979; </w:t>
      </w:r>
      <w:r>
        <w:rPr>
          <w:rFonts w:ascii="Book Antiqua" w:hAnsi="Book Antiqua"/>
          <w:b/>
          <w:bCs/>
        </w:rPr>
        <w:t>241</w:t>
      </w:r>
      <w:r>
        <w:rPr>
          <w:rFonts w:ascii="Book Antiqua" w:hAnsi="Book Antiqua"/>
        </w:rPr>
        <w:t>: 264-268 [PMID: 102806]</w:t>
      </w:r>
    </w:p>
    <w:p w14:paraId="5EB66A2D" w14:textId="77777777" w:rsidR="008E7B3A" w:rsidRDefault="005D26C7">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Waecker</w:t>
      </w:r>
      <w:proofErr w:type="spellEnd"/>
      <w:r>
        <w:rPr>
          <w:rFonts w:ascii="Book Antiqua" w:hAnsi="Book Antiqua"/>
          <w:b/>
          <w:bCs/>
        </w:rPr>
        <w:t xml:space="preserve"> NJ Jr</w:t>
      </w:r>
      <w:r>
        <w:rPr>
          <w:rFonts w:ascii="Book Antiqua" w:hAnsi="Book Antiqua"/>
        </w:rPr>
        <w:t xml:space="preserve">, Connor JD. Central nervous system tuberculosis in children: a review of 30 cases. </w:t>
      </w:r>
      <w:proofErr w:type="spellStart"/>
      <w:r>
        <w:rPr>
          <w:rFonts w:ascii="Book Antiqua" w:hAnsi="Book Antiqua"/>
          <w:i/>
          <w:iCs/>
        </w:rPr>
        <w:t>Pediatr</w:t>
      </w:r>
      <w:proofErr w:type="spellEnd"/>
      <w:r>
        <w:rPr>
          <w:rFonts w:ascii="Book Antiqua" w:hAnsi="Book Antiqua"/>
          <w:i/>
          <w:iCs/>
        </w:rPr>
        <w:t xml:space="preserve"> Infect Dis J</w:t>
      </w:r>
      <w:r>
        <w:rPr>
          <w:rFonts w:ascii="Book Antiqua" w:hAnsi="Book Antiqua"/>
        </w:rPr>
        <w:t xml:space="preserve"> 1990; </w:t>
      </w:r>
      <w:r>
        <w:rPr>
          <w:rFonts w:ascii="Book Antiqua" w:hAnsi="Book Antiqua"/>
          <w:b/>
          <w:bCs/>
        </w:rPr>
        <w:t>9</w:t>
      </w:r>
      <w:r>
        <w:rPr>
          <w:rFonts w:ascii="Book Antiqua" w:hAnsi="Book Antiqua"/>
        </w:rPr>
        <w:t>: 539-543 [PMID: 2235168 DOI: 10.1097/00006454-199008000-00002]</w:t>
      </w:r>
    </w:p>
    <w:p w14:paraId="171424FB" w14:textId="77777777" w:rsidR="008E7B3A" w:rsidRDefault="005D26C7">
      <w:pPr>
        <w:spacing w:line="360" w:lineRule="auto"/>
        <w:jc w:val="both"/>
        <w:rPr>
          <w:rFonts w:ascii="Book Antiqua" w:hAnsi="Book Antiqua"/>
        </w:rPr>
      </w:pPr>
      <w:r>
        <w:rPr>
          <w:rFonts w:ascii="Book Antiqua" w:hAnsi="Book Antiqua"/>
        </w:rPr>
        <w:lastRenderedPageBreak/>
        <w:t xml:space="preserve">15 </w:t>
      </w:r>
      <w:r>
        <w:rPr>
          <w:rFonts w:ascii="Book Antiqua" w:hAnsi="Book Antiqua"/>
          <w:b/>
          <w:bCs/>
        </w:rPr>
        <w:t>Leung AN</w:t>
      </w:r>
      <w:r>
        <w:rPr>
          <w:rFonts w:ascii="Book Antiqua" w:hAnsi="Book Antiqua"/>
        </w:rPr>
        <w:t xml:space="preserve">, Müller NL, Pineda PR, FitzGerald JM. Primary tuberculosis in childhood: radiographic manifestations. </w:t>
      </w:r>
      <w:r>
        <w:rPr>
          <w:rFonts w:ascii="Book Antiqua" w:hAnsi="Book Antiqua"/>
          <w:i/>
          <w:iCs/>
        </w:rPr>
        <w:t>Radiology</w:t>
      </w:r>
      <w:r>
        <w:rPr>
          <w:rFonts w:ascii="Book Antiqua" w:hAnsi="Book Antiqua"/>
        </w:rPr>
        <w:t xml:space="preserve"> 1992; </w:t>
      </w:r>
      <w:r>
        <w:rPr>
          <w:rFonts w:ascii="Book Antiqua" w:hAnsi="Book Antiqua"/>
          <w:b/>
          <w:bCs/>
        </w:rPr>
        <w:t>182</w:t>
      </w:r>
      <w:r>
        <w:rPr>
          <w:rFonts w:ascii="Book Antiqua" w:hAnsi="Book Antiqua"/>
        </w:rPr>
        <w:t>: 87-91 [PMID: 1727316 DOI: 10.1148/radiology.182.1.1727316]</w:t>
      </w:r>
    </w:p>
    <w:p w14:paraId="7ADB627C" w14:textId="77777777" w:rsidR="008E7B3A" w:rsidRDefault="005D26C7">
      <w:pPr>
        <w:spacing w:line="360" w:lineRule="auto"/>
        <w:jc w:val="both"/>
        <w:rPr>
          <w:rFonts w:ascii="Book Antiqua" w:hAnsi="Book Antiqua"/>
        </w:rPr>
      </w:pPr>
      <w:r>
        <w:rPr>
          <w:rFonts w:ascii="Book Antiqua" w:hAnsi="Book Antiqua"/>
        </w:rPr>
        <w:t xml:space="preserve">16 </w:t>
      </w:r>
      <w:r>
        <w:rPr>
          <w:rFonts w:ascii="Book Antiqua" w:hAnsi="Book Antiqua"/>
          <w:b/>
          <w:bCs/>
        </w:rPr>
        <w:t>Tung YR</w:t>
      </w:r>
      <w:r>
        <w:rPr>
          <w:rFonts w:ascii="Book Antiqua" w:hAnsi="Book Antiqua"/>
        </w:rPr>
        <w:t xml:space="preserve">, Lai MC, Lui CC, Tsai KL, Huang LT, Chang YC, Huang SC, Yang SN, Hung PL. Tuberculous meningitis in infancy. </w:t>
      </w:r>
      <w:proofErr w:type="spellStart"/>
      <w:r>
        <w:rPr>
          <w:rFonts w:ascii="Book Antiqua" w:hAnsi="Book Antiqua"/>
          <w:i/>
          <w:iCs/>
        </w:rPr>
        <w:t>Pediatr</w:t>
      </w:r>
      <w:proofErr w:type="spellEnd"/>
      <w:r>
        <w:rPr>
          <w:rFonts w:ascii="Book Antiqua" w:hAnsi="Book Antiqua"/>
          <w:i/>
          <w:iCs/>
        </w:rPr>
        <w:t xml:space="preserve"> Neurol</w:t>
      </w:r>
      <w:r>
        <w:rPr>
          <w:rFonts w:ascii="Book Antiqua" w:hAnsi="Book Antiqua"/>
        </w:rPr>
        <w:t xml:space="preserve"> 2002; </w:t>
      </w:r>
      <w:r>
        <w:rPr>
          <w:rFonts w:ascii="Book Antiqua" w:hAnsi="Book Antiqua"/>
          <w:b/>
          <w:bCs/>
        </w:rPr>
        <w:t>27</w:t>
      </w:r>
      <w:r>
        <w:rPr>
          <w:rFonts w:ascii="Book Antiqua" w:hAnsi="Book Antiqua"/>
        </w:rPr>
        <w:t>: 262-266 [PMID: 12435563 DOI: 10.1016/s0887-8994(02)00431-9]</w:t>
      </w:r>
    </w:p>
    <w:p w14:paraId="4D5E1CD1" w14:textId="77777777" w:rsidR="008E7B3A" w:rsidRDefault="005D26C7">
      <w:pPr>
        <w:spacing w:line="360" w:lineRule="auto"/>
        <w:jc w:val="both"/>
        <w:rPr>
          <w:rFonts w:ascii="Book Antiqua" w:hAnsi="Book Antiqua"/>
        </w:rPr>
      </w:pPr>
      <w:r>
        <w:rPr>
          <w:rFonts w:ascii="Book Antiqua" w:hAnsi="Book Antiqua"/>
        </w:rPr>
        <w:t xml:space="preserve">17 </w:t>
      </w:r>
      <w:r>
        <w:rPr>
          <w:rFonts w:ascii="Book Antiqua" w:hAnsi="Book Antiqua"/>
          <w:b/>
          <w:bCs/>
        </w:rPr>
        <w:t>Thwaites GE</w:t>
      </w:r>
      <w:r>
        <w:rPr>
          <w:rFonts w:ascii="Book Antiqua" w:hAnsi="Book Antiqua"/>
        </w:rPr>
        <w:t xml:space="preserve">, van </w:t>
      </w:r>
      <w:proofErr w:type="spellStart"/>
      <w:r>
        <w:rPr>
          <w:rFonts w:ascii="Book Antiqua" w:hAnsi="Book Antiqua"/>
        </w:rPr>
        <w:t>Toorn</w:t>
      </w:r>
      <w:proofErr w:type="spellEnd"/>
      <w:r>
        <w:rPr>
          <w:rFonts w:ascii="Book Antiqua" w:hAnsi="Book Antiqua"/>
        </w:rPr>
        <w:t xml:space="preserve"> R, Schoeman J. Tuberculous meningitis: more questions, still too few answers. </w:t>
      </w:r>
      <w:r>
        <w:rPr>
          <w:rFonts w:ascii="Book Antiqua" w:hAnsi="Book Antiqua"/>
          <w:i/>
          <w:iCs/>
        </w:rPr>
        <w:t>Lancet Neurol</w:t>
      </w:r>
      <w:r>
        <w:rPr>
          <w:rFonts w:ascii="Book Antiqua" w:hAnsi="Book Antiqua"/>
        </w:rPr>
        <w:t xml:space="preserve"> 2013; </w:t>
      </w:r>
      <w:r>
        <w:rPr>
          <w:rFonts w:ascii="Book Antiqua" w:hAnsi="Book Antiqua"/>
          <w:b/>
          <w:bCs/>
        </w:rPr>
        <w:t>12</w:t>
      </w:r>
      <w:r>
        <w:rPr>
          <w:rFonts w:ascii="Book Antiqua" w:hAnsi="Book Antiqua"/>
        </w:rPr>
        <w:t>: 999-1010 [PMID: 23972913 DOI: 10.1016/S1474-4422(13)70168-6]</w:t>
      </w:r>
    </w:p>
    <w:p w14:paraId="2E845BD0" w14:textId="77777777" w:rsidR="008E7B3A" w:rsidRDefault="005D26C7">
      <w:pPr>
        <w:spacing w:line="360" w:lineRule="auto"/>
        <w:jc w:val="both"/>
        <w:rPr>
          <w:rFonts w:ascii="Book Antiqua" w:hAnsi="Book Antiqua"/>
        </w:rPr>
      </w:pPr>
      <w:r>
        <w:rPr>
          <w:rFonts w:ascii="Book Antiqua" w:hAnsi="Book Antiqua"/>
        </w:rPr>
        <w:t xml:space="preserve">18 </w:t>
      </w:r>
      <w:r>
        <w:rPr>
          <w:rFonts w:ascii="Book Antiqua" w:hAnsi="Book Antiqua"/>
          <w:b/>
          <w:bCs/>
        </w:rPr>
        <w:t>Thwaites GE</w:t>
      </w:r>
      <w:r>
        <w:rPr>
          <w:rFonts w:ascii="Book Antiqua" w:hAnsi="Book Antiqua"/>
        </w:rPr>
        <w:t xml:space="preserve">, </w:t>
      </w:r>
      <w:proofErr w:type="spellStart"/>
      <w:r>
        <w:rPr>
          <w:rFonts w:ascii="Book Antiqua" w:hAnsi="Book Antiqua"/>
        </w:rPr>
        <w:t>Macmullen</w:t>
      </w:r>
      <w:proofErr w:type="spellEnd"/>
      <w:r>
        <w:rPr>
          <w:rFonts w:ascii="Book Antiqua" w:hAnsi="Book Antiqua"/>
        </w:rPr>
        <w:t xml:space="preserve">-Price J, Tran TH, Pham PM, Nguyen TD, Simmons CP, White NJ, Tran TH, Summers D, Farrar JJ. Serial MRI to determine the effect of dexamethasone on the cerebral pathology of tuberculous meningitis: an observational study. </w:t>
      </w:r>
      <w:r>
        <w:rPr>
          <w:rFonts w:ascii="Book Antiqua" w:hAnsi="Book Antiqua"/>
          <w:i/>
          <w:iCs/>
        </w:rPr>
        <w:t>Lancet Neurol</w:t>
      </w:r>
      <w:r>
        <w:rPr>
          <w:rFonts w:ascii="Book Antiqua" w:hAnsi="Book Antiqua"/>
        </w:rPr>
        <w:t xml:space="preserve"> 2007; </w:t>
      </w:r>
      <w:r>
        <w:rPr>
          <w:rFonts w:ascii="Book Antiqua" w:hAnsi="Book Antiqua"/>
          <w:b/>
          <w:bCs/>
        </w:rPr>
        <w:t>6</w:t>
      </w:r>
      <w:r>
        <w:rPr>
          <w:rFonts w:ascii="Book Antiqua" w:hAnsi="Book Antiqua"/>
        </w:rPr>
        <w:t>: 230-236 [PMID: 17303529 DOI: 10.1016/s1474-4422(07)70034-0]</w:t>
      </w:r>
    </w:p>
    <w:p w14:paraId="26C304E5" w14:textId="77777777" w:rsidR="008E7B3A" w:rsidRDefault="005D26C7">
      <w:pPr>
        <w:spacing w:line="360" w:lineRule="auto"/>
        <w:jc w:val="both"/>
        <w:rPr>
          <w:rFonts w:ascii="Book Antiqua" w:hAnsi="Book Antiqua"/>
        </w:rPr>
      </w:pPr>
      <w:r>
        <w:rPr>
          <w:rFonts w:ascii="Book Antiqua" w:hAnsi="Book Antiqua"/>
        </w:rPr>
        <w:t xml:space="preserve">19 </w:t>
      </w:r>
      <w:r>
        <w:rPr>
          <w:rFonts w:ascii="Book Antiqua" w:hAnsi="Book Antiqua"/>
          <w:b/>
          <w:bCs/>
        </w:rPr>
        <w:t>Garg RK</w:t>
      </w:r>
      <w:r>
        <w:rPr>
          <w:rFonts w:ascii="Book Antiqua" w:hAnsi="Book Antiqua"/>
        </w:rPr>
        <w:t xml:space="preserve">, Sinha MK. Tuberculous meningitis in patients infected with human immunodeficiency virus. </w:t>
      </w:r>
      <w:r>
        <w:rPr>
          <w:rFonts w:ascii="Book Antiqua" w:hAnsi="Book Antiqua"/>
          <w:i/>
          <w:iCs/>
        </w:rPr>
        <w:t>J Neurol</w:t>
      </w:r>
      <w:r>
        <w:rPr>
          <w:rFonts w:ascii="Book Antiqua" w:hAnsi="Book Antiqua"/>
        </w:rPr>
        <w:t xml:space="preserve"> 2011; </w:t>
      </w:r>
      <w:r>
        <w:rPr>
          <w:rFonts w:ascii="Book Antiqua" w:hAnsi="Book Antiqua"/>
          <w:b/>
          <w:bCs/>
        </w:rPr>
        <w:t>258</w:t>
      </w:r>
      <w:r>
        <w:rPr>
          <w:rFonts w:ascii="Book Antiqua" w:hAnsi="Book Antiqua"/>
        </w:rPr>
        <w:t>: 3-13 [PMID: 20848123 DOI: 10.1007/s00415-010-5744-8]</w:t>
      </w:r>
    </w:p>
    <w:p w14:paraId="229F7FDD" w14:textId="77777777" w:rsidR="008E7B3A" w:rsidRDefault="005D26C7">
      <w:pPr>
        <w:spacing w:line="360" w:lineRule="auto"/>
        <w:jc w:val="both"/>
        <w:rPr>
          <w:rFonts w:ascii="Book Antiqua" w:hAnsi="Book Antiqua"/>
        </w:rPr>
      </w:pPr>
      <w:r>
        <w:rPr>
          <w:rFonts w:ascii="Book Antiqua" w:hAnsi="Book Antiqua"/>
        </w:rPr>
        <w:t xml:space="preserve">20 </w:t>
      </w:r>
      <w:r>
        <w:rPr>
          <w:rFonts w:ascii="Book Antiqua" w:hAnsi="Book Antiqua"/>
          <w:b/>
          <w:bCs/>
        </w:rPr>
        <w:t>Daniel BD</w:t>
      </w:r>
      <w:r>
        <w:rPr>
          <w:rFonts w:ascii="Book Antiqua" w:hAnsi="Book Antiqua"/>
        </w:rPr>
        <w:t xml:space="preserve">, Grace GA, </w:t>
      </w:r>
      <w:proofErr w:type="spellStart"/>
      <w:r>
        <w:rPr>
          <w:rFonts w:ascii="Book Antiqua" w:hAnsi="Book Antiqua"/>
        </w:rPr>
        <w:t>Natrajan</w:t>
      </w:r>
      <w:proofErr w:type="spellEnd"/>
      <w:r>
        <w:rPr>
          <w:rFonts w:ascii="Book Antiqua" w:hAnsi="Book Antiqua"/>
        </w:rPr>
        <w:t xml:space="preserve"> M. Tuberculous meningitis in children: Clinical management &amp; outcome. </w:t>
      </w:r>
      <w:r>
        <w:rPr>
          <w:rFonts w:ascii="Book Antiqua" w:hAnsi="Book Antiqua"/>
          <w:i/>
          <w:iCs/>
        </w:rPr>
        <w:t>Indian J Med Res</w:t>
      </w:r>
      <w:r>
        <w:rPr>
          <w:rFonts w:ascii="Book Antiqua" w:hAnsi="Book Antiqua"/>
        </w:rPr>
        <w:t xml:space="preserve"> 2019; </w:t>
      </w:r>
      <w:r>
        <w:rPr>
          <w:rFonts w:ascii="Book Antiqua" w:hAnsi="Book Antiqua"/>
          <w:b/>
          <w:bCs/>
        </w:rPr>
        <w:t>150</w:t>
      </w:r>
      <w:r>
        <w:rPr>
          <w:rFonts w:ascii="Book Antiqua" w:hAnsi="Book Antiqua"/>
        </w:rPr>
        <w:t>: 117-130 [PMID: 31670267 DOI: 10.4103/ijmr.IJMR_786_17]</w:t>
      </w:r>
    </w:p>
    <w:p w14:paraId="5BF8FD60" w14:textId="77777777" w:rsidR="008E7B3A" w:rsidRDefault="005D26C7">
      <w:pPr>
        <w:spacing w:line="360" w:lineRule="auto"/>
        <w:jc w:val="both"/>
        <w:rPr>
          <w:rFonts w:ascii="Book Antiqua" w:hAnsi="Book Antiqua"/>
        </w:rPr>
      </w:pPr>
      <w:r>
        <w:rPr>
          <w:rFonts w:ascii="Book Antiqua" w:hAnsi="Book Antiqua"/>
        </w:rPr>
        <w:t xml:space="preserve">21 </w:t>
      </w:r>
      <w:r>
        <w:rPr>
          <w:rFonts w:ascii="Book Antiqua" w:hAnsi="Book Antiqua"/>
          <w:b/>
          <w:bCs/>
        </w:rPr>
        <w:t>Kobus C</w:t>
      </w:r>
      <w:r>
        <w:rPr>
          <w:rFonts w:ascii="Book Antiqua" w:hAnsi="Book Antiqua"/>
        </w:rPr>
        <w:t xml:space="preserve">, </w:t>
      </w:r>
      <w:proofErr w:type="spellStart"/>
      <w:r>
        <w:rPr>
          <w:rFonts w:ascii="Book Antiqua" w:hAnsi="Book Antiqua"/>
        </w:rPr>
        <w:t>Targarona</w:t>
      </w:r>
      <w:proofErr w:type="spellEnd"/>
      <w:r>
        <w:rPr>
          <w:rFonts w:ascii="Book Antiqua" w:hAnsi="Book Antiqua"/>
        </w:rPr>
        <w:t xml:space="preserve"> EM, </w:t>
      </w:r>
      <w:proofErr w:type="spellStart"/>
      <w:r>
        <w:rPr>
          <w:rFonts w:ascii="Book Antiqua" w:hAnsi="Book Antiqua"/>
        </w:rPr>
        <w:t>Bendahan</w:t>
      </w:r>
      <w:proofErr w:type="spellEnd"/>
      <w:r>
        <w:rPr>
          <w:rFonts w:ascii="Book Antiqua" w:hAnsi="Book Antiqua"/>
        </w:rPr>
        <w:t xml:space="preserve"> GE, Alonso V, </w:t>
      </w:r>
      <w:proofErr w:type="spellStart"/>
      <w:r>
        <w:rPr>
          <w:rFonts w:ascii="Book Antiqua" w:hAnsi="Book Antiqua"/>
        </w:rPr>
        <w:t>Balagué</w:t>
      </w:r>
      <w:proofErr w:type="spellEnd"/>
      <w:r>
        <w:rPr>
          <w:rFonts w:ascii="Book Antiqua" w:hAnsi="Book Antiqua"/>
        </w:rPr>
        <w:t xml:space="preserve"> C, Vela S, </w:t>
      </w:r>
      <w:proofErr w:type="spellStart"/>
      <w:r>
        <w:rPr>
          <w:rFonts w:ascii="Book Antiqua" w:hAnsi="Book Antiqua"/>
        </w:rPr>
        <w:t>Garriga</w:t>
      </w:r>
      <w:proofErr w:type="spellEnd"/>
      <w:r>
        <w:rPr>
          <w:rFonts w:ascii="Book Antiqua" w:hAnsi="Book Antiqua"/>
        </w:rPr>
        <w:t xml:space="preserve"> J, </w:t>
      </w:r>
      <w:proofErr w:type="spellStart"/>
      <w:r>
        <w:rPr>
          <w:rFonts w:ascii="Book Antiqua" w:hAnsi="Book Antiqua"/>
        </w:rPr>
        <w:t>Trias</w:t>
      </w:r>
      <w:proofErr w:type="spellEnd"/>
      <w:r>
        <w:rPr>
          <w:rFonts w:ascii="Book Antiqua" w:hAnsi="Book Antiqua"/>
        </w:rPr>
        <w:t xml:space="preserve"> M. Laparoscopic surgery in situs inversus: a literature review and a report of laparoscopic </w:t>
      </w:r>
      <w:proofErr w:type="spellStart"/>
      <w:r>
        <w:rPr>
          <w:rFonts w:ascii="Book Antiqua" w:hAnsi="Book Antiqua"/>
        </w:rPr>
        <w:t>sigmoidectomy</w:t>
      </w:r>
      <w:proofErr w:type="spellEnd"/>
      <w:r>
        <w:rPr>
          <w:rFonts w:ascii="Book Antiqua" w:hAnsi="Book Antiqua"/>
        </w:rPr>
        <w:t xml:space="preserve"> for diverticulitis in situs inversus. </w:t>
      </w:r>
      <w:proofErr w:type="spellStart"/>
      <w:r>
        <w:rPr>
          <w:rFonts w:ascii="Book Antiqua" w:hAnsi="Book Antiqua"/>
          <w:i/>
          <w:iCs/>
        </w:rPr>
        <w:t>Langenbecks</w:t>
      </w:r>
      <w:proofErr w:type="spellEnd"/>
      <w:r>
        <w:rPr>
          <w:rFonts w:ascii="Book Antiqua" w:hAnsi="Book Antiqua"/>
          <w:i/>
          <w:iCs/>
        </w:rPr>
        <w:t xml:space="preserve"> Arch Surg</w:t>
      </w:r>
      <w:r>
        <w:rPr>
          <w:rFonts w:ascii="Book Antiqua" w:hAnsi="Book Antiqua"/>
        </w:rPr>
        <w:t xml:space="preserve"> 2004; </w:t>
      </w:r>
      <w:r>
        <w:rPr>
          <w:rFonts w:ascii="Book Antiqua" w:hAnsi="Book Antiqua"/>
          <w:b/>
          <w:bCs/>
        </w:rPr>
        <w:t>389</w:t>
      </w:r>
      <w:r>
        <w:rPr>
          <w:rFonts w:ascii="Book Antiqua" w:hAnsi="Book Antiqua"/>
        </w:rPr>
        <w:t>: 396-399 [PMID: 15243744 DOI: 10.1007/s00423-004-0500-0]</w:t>
      </w:r>
    </w:p>
    <w:p w14:paraId="7A1D3FA3" w14:textId="77777777" w:rsidR="008E7B3A" w:rsidRDefault="005D26C7">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Trautner</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Szyszko</w:t>
      </w:r>
      <w:proofErr w:type="spellEnd"/>
      <w:r>
        <w:rPr>
          <w:rFonts w:ascii="Book Antiqua" w:hAnsi="Book Antiqua"/>
        </w:rPr>
        <w:t xml:space="preserve"> T, </w:t>
      </w:r>
      <w:proofErr w:type="spellStart"/>
      <w:r>
        <w:rPr>
          <w:rFonts w:ascii="Book Antiqua" w:hAnsi="Book Antiqua"/>
        </w:rPr>
        <w:t>Gnanasegaran</w:t>
      </w:r>
      <w:proofErr w:type="spellEnd"/>
      <w:r>
        <w:rPr>
          <w:rFonts w:ascii="Book Antiqua" w:hAnsi="Book Antiqua"/>
        </w:rPr>
        <w:t xml:space="preserve"> G, Nunan T. Interesting image. Situs inversus </w:t>
      </w:r>
      <w:proofErr w:type="spellStart"/>
      <w:r>
        <w:rPr>
          <w:rFonts w:ascii="Book Antiqua" w:hAnsi="Book Antiqua"/>
        </w:rPr>
        <w:t>totalis</w:t>
      </w:r>
      <w:proofErr w:type="spellEnd"/>
      <w:r>
        <w:rPr>
          <w:rFonts w:ascii="Book Antiqua" w:hAnsi="Book Antiqua"/>
        </w:rPr>
        <w:t xml:space="preserve"> in newly diagnosed lymphoma: additional value of hybrid imaging. </w:t>
      </w:r>
      <w:r>
        <w:rPr>
          <w:rFonts w:ascii="Book Antiqua" w:hAnsi="Book Antiqua"/>
          <w:i/>
          <w:iCs/>
        </w:rPr>
        <w:t xml:space="preserve">Clin </w:t>
      </w:r>
      <w:proofErr w:type="spellStart"/>
      <w:r>
        <w:rPr>
          <w:rFonts w:ascii="Book Antiqua" w:hAnsi="Book Antiqua"/>
          <w:i/>
          <w:iCs/>
        </w:rPr>
        <w:t>Nucl</w:t>
      </w:r>
      <w:proofErr w:type="spellEnd"/>
      <w:r>
        <w:rPr>
          <w:rFonts w:ascii="Book Antiqua" w:hAnsi="Book Antiqua"/>
          <w:i/>
          <w:iCs/>
        </w:rPr>
        <w:t xml:space="preserve"> Med</w:t>
      </w:r>
      <w:r>
        <w:rPr>
          <w:rFonts w:ascii="Book Antiqua" w:hAnsi="Book Antiqua"/>
        </w:rPr>
        <w:t xml:space="preserve"> 2010; </w:t>
      </w:r>
      <w:r>
        <w:rPr>
          <w:rFonts w:ascii="Book Antiqua" w:hAnsi="Book Antiqua"/>
          <w:b/>
          <w:bCs/>
        </w:rPr>
        <w:t>35</w:t>
      </w:r>
      <w:r>
        <w:rPr>
          <w:rFonts w:ascii="Book Antiqua" w:hAnsi="Book Antiqua"/>
        </w:rPr>
        <w:t>: 26-28 [PMID: 20026969 DOI: 10.1097/RLU.0b013e3181c36138]</w:t>
      </w:r>
    </w:p>
    <w:p w14:paraId="4F1F4268" w14:textId="77777777" w:rsidR="008E7B3A" w:rsidRDefault="005D26C7">
      <w:pPr>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Inoue Y</w:t>
      </w:r>
      <w:r>
        <w:rPr>
          <w:rFonts w:ascii="Book Antiqua" w:hAnsi="Book Antiqua"/>
        </w:rPr>
        <w:t xml:space="preserve">, Suga A, </w:t>
      </w:r>
      <w:proofErr w:type="spellStart"/>
      <w:r>
        <w:rPr>
          <w:rFonts w:ascii="Book Antiqua" w:hAnsi="Book Antiqua"/>
        </w:rPr>
        <w:t>Sekido</w:t>
      </w:r>
      <w:proofErr w:type="spellEnd"/>
      <w:r>
        <w:rPr>
          <w:rFonts w:ascii="Book Antiqua" w:hAnsi="Book Antiqua"/>
        </w:rPr>
        <w:t xml:space="preserve"> Y, Yamada S, </w:t>
      </w:r>
      <w:proofErr w:type="spellStart"/>
      <w:r>
        <w:rPr>
          <w:rFonts w:ascii="Book Antiqua" w:hAnsi="Book Antiqua"/>
        </w:rPr>
        <w:t>Iwazaki</w:t>
      </w:r>
      <w:proofErr w:type="spellEnd"/>
      <w:r>
        <w:rPr>
          <w:rFonts w:ascii="Book Antiqua" w:hAnsi="Book Antiqua"/>
        </w:rPr>
        <w:t xml:space="preserve"> M. A case of surgically resected lung cancer in a patient with Kartagener's syndrome. </w:t>
      </w:r>
      <w:r>
        <w:rPr>
          <w:rFonts w:ascii="Book Antiqua" w:hAnsi="Book Antiqua"/>
          <w:i/>
          <w:iCs/>
        </w:rPr>
        <w:t>Tokai J Exp Clin Med</w:t>
      </w:r>
      <w:r>
        <w:rPr>
          <w:rFonts w:ascii="Book Antiqua" w:hAnsi="Book Antiqua"/>
        </w:rPr>
        <w:t xml:space="preserve"> 2011; </w:t>
      </w:r>
      <w:r>
        <w:rPr>
          <w:rFonts w:ascii="Book Antiqua" w:hAnsi="Book Antiqua"/>
          <w:b/>
          <w:bCs/>
        </w:rPr>
        <w:t>36</w:t>
      </w:r>
      <w:r>
        <w:rPr>
          <w:rFonts w:ascii="Book Antiqua" w:hAnsi="Book Antiqua"/>
        </w:rPr>
        <w:t>: 21-24 [PMID: 21769767]</w:t>
      </w:r>
    </w:p>
    <w:p w14:paraId="7D4362B9" w14:textId="77777777" w:rsidR="008E7B3A" w:rsidRDefault="005D26C7">
      <w:pPr>
        <w:spacing w:line="360" w:lineRule="auto"/>
        <w:jc w:val="both"/>
        <w:rPr>
          <w:rFonts w:ascii="Book Antiqua" w:hAnsi="Book Antiqua"/>
        </w:rPr>
      </w:pPr>
      <w:r>
        <w:rPr>
          <w:rFonts w:ascii="Book Antiqua" w:hAnsi="Book Antiqua"/>
        </w:rPr>
        <w:t xml:space="preserve">24 </w:t>
      </w:r>
      <w:r>
        <w:rPr>
          <w:rFonts w:ascii="Book Antiqua" w:hAnsi="Book Antiqua"/>
          <w:b/>
          <w:bCs/>
        </w:rPr>
        <w:t>Shimizu J</w:t>
      </w:r>
      <w:r>
        <w:rPr>
          <w:rFonts w:ascii="Book Antiqua" w:hAnsi="Book Antiqua"/>
        </w:rPr>
        <w:t xml:space="preserve">, </w:t>
      </w:r>
      <w:proofErr w:type="spellStart"/>
      <w:r>
        <w:rPr>
          <w:rFonts w:ascii="Book Antiqua" w:hAnsi="Book Antiqua"/>
        </w:rPr>
        <w:t>Arano</w:t>
      </w:r>
      <w:proofErr w:type="spellEnd"/>
      <w:r>
        <w:rPr>
          <w:rFonts w:ascii="Book Antiqua" w:hAnsi="Book Antiqua"/>
        </w:rPr>
        <w:t xml:space="preserve"> Y, Adachi I, </w:t>
      </w:r>
      <w:proofErr w:type="spellStart"/>
      <w:r>
        <w:rPr>
          <w:rFonts w:ascii="Book Antiqua" w:hAnsi="Book Antiqua"/>
        </w:rPr>
        <w:t>Morishita</w:t>
      </w:r>
      <w:proofErr w:type="spellEnd"/>
      <w:r>
        <w:rPr>
          <w:rFonts w:ascii="Book Antiqua" w:hAnsi="Book Antiqua"/>
        </w:rPr>
        <w:t xml:space="preserve"> M, </w:t>
      </w:r>
      <w:proofErr w:type="spellStart"/>
      <w:r>
        <w:rPr>
          <w:rFonts w:ascii="Book Antiqua" w:hAnsi="Book Antiqua"/>
        </w:rPr>
        <w:t>Fuwa</w:t>
      </w:r>
      <w:proofErr w:type="spellEnd"/>
      <w:r>
        <w:rPr>
          <w:rFonts w:ascii="Book Antiqua" w:hAnsi="Book Antiqua"/>
        </w:rPr>
        <w:t xml:space="preserve"> B, </w:t>
      </w:r>
      <w:proofErr w:type="spellStart"/>
      <w:r>
        <w:rPr>
          <w:rFonts w:ascii="Book Antiqua" w:hAnsi="Book Antiqua"/>
        </w:rPr>
        <w:t>Saitoh</w:t>
      </w:r>
      <w:proofErr w:type="spellEnd"/>
      <w:r>
        <w:rPr>
          <w:rFonts w:ascii="Book Antiqua" w:hAnsi="Book Antiqua"/>
        </w:rPr>
        <w:t xml:space="preserve"> M, Minato H. </w:t>
      </w:r>
      <w:proofErr w:type="spellStart"/>
      <w:r>
        <w:rPr>
          <w:rFonts w:ascii="Book Antiqua" w:hAnsi="Book Antiqua"/>
        </w:rPr>
        <w:t>Adenosquamous</w:t>
      </w:r>
      <w:proofErr w:type="spellEnd"/>
      <w:r>
        <w:rPr>
          <w:rFonts w:ascii="Book Antiqua" w:hAnsi="Book Antiqua"/>
        </w:rPr>
        <w:t xml:space="preserve"> carcinoma of the lung in a patient with complete situs inversus.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Cardiovasc Surg</w:t>
      </w:r>
      <w:r>
        <w:rPr>
          <w:rFonts w:ascii="Book Antiqua" w:hAnsi="Book Antiqua"/>
        </w:rPr>
        <w:t xml:space="preserve"> 2011; </w:t>
      </w:r>
      <w:r>
        <w:rPr>
          <w:rFonts w:ascii="Book Antiqua" w:hAnsi="Book Antiqua"/>
          <w:b/>
          <w:bCs/>
        </w:rPr>
        <w:t>17</w:t>
      </w:r>
      <w:r>
        <w:rPr>
          <w:rFonts w:ascii="Book Antiqua" w:hAnsi="Book Antiqua"/>
        </w:rPr>
        <w:t>: 178-181 [PMID: 21597417 DOI: 10.5761/atcs.cr.09.01521]</w:t>
      </w:r>
    </w:p>
    <w:p w14:paraId="1D2F5656" w14:textId="77777777" w:rsidR="008E7B3A" w:rsidRDefault="005D26C7">
      <w:pPr>
        <w:spacing w:line="360" w:lineRule="auto"/>
        <w:jc w:val="both"/>
        <w:rPr>
          <w:rFonts w:ascii="Book Antiqua" w:hAnsi="Book Antiqua"/>
        </w:rPr>
      </w:pPr>
      <w:r>
        <w:rPr>
          <w:rFonts w:ascii="Book Antiqua" w:hAnsi="Book Antiqua"/>
        </w:rPr>
        <w:t xml:space="preserve">25 </w:t>
      </w:r>
      <w:r>
        <w:rPr>
          <w:rFonts w:ascii="Book Antiqua" w:hAnsi="Book Antiqua"/>
          <w:b/>
          <w:bCs/>
        </w:rPr>
        <w:t>Patel S</w:t>
      </w:r>
      <w:r>
        <w:rPr>
          <w:rFonts w:ascii="Book Antiqua" w:hAnsi="Book Antiqua"/>
        </w:rPr>
        <w:t xml:space="preserve">, DeSantis ER. Treatment of congenital tuberculosis. </w:t>
      </w:r>
      <w:r>
        <w:rPr>
          <w:rFonts w:ascii="Book Antiqua" w:hAnsi="Book Antiqua"/>
          <w:i/>
          <w:iCs/>
        </w:rPr>
        <w:t>Am J Health Syst Pharm</w:t>
      </w:r>
      <w:r>
        <w:rPr>
          <w:rFonts w:ascii="Book Antiqua" w:hAnsi="Book Antiqua"/>
        </w:rPr>
        <w:t xml:space="preserve"> 2008; </w:t>
      </w:r>
      <w:r>
        <w:rPr>
          <w:rFonts w:ascii="Book Antiqua" w:hAnsi="Book Antiqua"/>
          <w:b/>
          <w:bCs/>
        </w:rPr>
        <w:t>65</w:t>
      </w:r>
      <w:r>
        <w:rPr>
          <w:rFonts w:ascii="Book Antiqua" w:hAnsi="Book Antiqua"/>
        </w:rPr>
        <w:t>: 2027-2031 [PMID: 18945861 DOI: 10.2146/ajhp080054]</w:t>
      </w:r>
    </w:p>
    <w:p w14:paraId="3C0FCFEC" w14:textId="77777777" w:rsidR="008E7B3A" w:rsidRDefault="008E7B3A">
      <w:pPr>
        <w:spacing w:line="360" w:lineRule="auto"/>
        <w:jc w:val="both"/>
        <w:rPr>
          <w:rFonts w:ascii="Book Antiqua" w:hAnsi="Book Antiqua"/>
          <w:lang w:eastAsia="zh-CN"/>
        </w:rPr>
        <w:sectPr w:rsidR="008E7B3A">
          <w:pgSz w:w="12240" w:h="15840"/>
          <w:pgMar w:top="1440" w:right="1440" w:bottom="1440" w:left="1440" w:header="720" w:footer="720" w:gutter="0"/>
          <w:cols w:space="720"/>
          <w:docGrid w:linePitch="360"/>
        </w:sectPr>
      </w:pPr>
    </w:p>
    <w:p w14:paraId="45A870CB"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9FBF057"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1401639" w14:textId="77777777" w:rsidR="008E7B3A" w:rsidRDefault="008E7B3A">
      <w:pPr>
        <w:spacing w:line="360" w:lineRule="auto"/>
        <w:jc w:val="both"/>
        <w:rPr>
          <w:rFonts w:ascii="Book Antiqua" w:hAnsi="Book Antiqua"/>
        </w:rPr>
      </w:pPr>
    </w:p>
    <w:p w14:paraId="12A1294E"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conflicting relationship exists for any author.</w:t>
      </w:r>
    </w:p>
    <w:p w14:paraId="4BBA4956" w14:textId="77777777" w:rsidR="008E7B3A" w:rsidRDefault="008E7B3A">
      <w:pPr>
        <w:spacing w:line="360" w:lineRule="auto"/>
        <w:jc w:val="both"/>
        <w:rPr>
          <w:rFonts w:ascii="Book Antiqua" w:hAnsi="Book Antiqua"/>
        </w:rPr>
      </w:pPr>
    </w:p>
    <w:p w14:paraId="449C4FD5"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AF699C" w14:textId="77777777" w:rsidR="008E7B3A" w:rsidRDefault="008E7B3A">
      <w:pPr>
        <w:spacing w:line="360" w:lineRule="auto"/>
        <w:jc w:val="both"/>
        <w:rPr>
          <w:rFonts w:ascii="Book Antiqua" w:hAnsi="Book Antiqua"/>
        </w:rPr>
      </w:pPr>
    </w:p>
    <w:p w14:paraId="5373473C" w14:textId="77777777" w:rsidR="008E7B3A" w:rsidRDefault="005D26C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80A02B" w14:textId="77777777" w:rsidR="008E7B3A" w:rsidRDefault="008E7B3A">
      <w:pPr>
        <w:spacing w:line="360" w:lineRule="auto"/>
        <w:jc w:val="both"/>
        <w:rPr>
          <w:rFonts w:ascii="Book Antiqua" w:hAnsi="Book Antiqua"/>
        </w:rPr>
      </w:pPr>
    </w:p>
    <w:p w14:paraId="498D3D27" w14:textId="77777777" w:rsidR="008E7B3A" w:rsidRDefault="005D26C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A6FEF76" w14:textId="77777777" w:rsidR="008E7B3A" w:rsidRDefault="008E7B3A">
      <w:pPr>
        <w:spacing w:line="360" w:lineRule="auto"/>
        <w:jc w:val="both"/>
        <w:rPr>
          <w:rFonts w:ascii="Book Antiqua" w:hAnsi="Book Antiqua"/>
          <w:lang w:eastAsia="zh-CN"/>
        </w:rPr>
      </w:pPr>
    </w:p>
    <w:p w14:paraId="43426A18"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5ECE798" w14:textId="77777777" w:rsidR="008E7B3A" w:rsidRDefault="008E7B3A">
      <w:pPr>
        <w:spacing w:line="360" w:lineRule="auto"/>
        <w:jc w:val="both"/>
        <w:rPr>
          <w:rFonts w:ascii="Book Antiqua" w:hAnsi="Book Antiqua"/>
        </w:rPr>
      </w:pPr>
    </w:p>
    <w:p w14:paraId="4C7D99FE"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2021</w:t>
      </w:r>
    </w:p>
    <w:p w14:paraId="09899512"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7E288750"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3DBF59B" w14:textId="77777777" w:rsidR="008E7B3A" w:rsidRDefault="008E7B3A">
      <w:pPr>
        <w:spacing w:line="360" w:lineRule="auto"/>
        <w:jc w:val="both"/>
        <w:rPr>
          <w:rFonts w:ascii="Book Antiqua" w:hAnsi="Book Antiqua"/>
        </w:rPr>
      </w:pPr>
    </w:p>
    <w:p w14:paraId="586A2ABA"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1726650"/>
      <w:bookmarkStart w:id="2" w:name="OLE_LINK1953"/>
      <w:bookmarkStart w:id="3" w:name="OLE_LINK2066"/>
      <w:bookmarkStart w:id="4" w:name="OLE_LINK1952"/>
      <w:r>
        <w:rPr>
          <w:rFonts w:ascii="Book Antiqua" w:eastAsia="Microsoft YaHei" w:hAnsi="Book Antiqua" w:cs="SimSun"/>
        </w:rPr>
        <w:t>Medicine, research and experimenta</w:t>
      </w:r>
      <w:bookmarkEnd w:id="1"/>
      <w:r>
        <w:rPr>
          <w:rFonts w:ascii="Book Antiqua" w:eastAsia="Microsoft YaHei" w:hAnsi="Book Antiqua" w:cs="SimSun"/>
        </w:rPr>
        <w:t>l</w:t>
      </w:r>
      <w:bookmarkEnd w:id="2"/>
      <w:bookmarkEnd w:id="3"/>
      <w:bookmarkEnd w:id="4"/>
    </w:p>
    <w:p w14:paraId="7BF5FF4D"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7503618" w14:textId="77777777" w:rsidR="008E7B3A" w:rsidRDefault="005D26C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B37F9C7"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Grade A (Excellent): 0</w:t>
      </w:r>
    </w:p>
    <w:p w14:paraId="3D7636F0"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7B266163"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Grade C (Good): C</w:t>
      </w:r>
    </w:p>
    <w:p w14:paraId="0A7308C1"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Grade D (Fair): D</w:t>
      </w:r>
    </w:p>
    <w:p w14:paraId="7A239C44" w14:textId="77777777" w:rsidR="008E7B3A" w:rsidRDefault="005D26C7">
      <w:pPr>
        <w:spacing w:line="360" w:lineRule="auto"/>
        <w:jc w:val="both"/>
        <w:rPr>
          <w:rFonts w:ascii="Book Antiqua" w:hAnsi="Book Antiqua"/>
        </w:rPr>
      </w:pPr>
      <w:r>
        <w:rPr>
          <w:rFonts w:ascii="Book Antiqua" w:eastAsia="Book Antiqua" w:hAnsi="Book Antiqua" w:cs="Book Antiqua"/>
          <w:color w:val="000000"/>
        </w:rPr>
        <w:t>Grade E (Poor): 0</w:t>
      </w:r>
    </w:p>
    <w:p w14:paraId="432ED9D5" w14:textId="77777777" w:rsidR="008E7B3A" w:rsidRDefault="008E7B3A">
      <w:pPr>
        <w:spacing w:line="360" w:lineRule="auto"/>
        <w:jc w:val="both"/>
        <w:rPr>
          <w:rFonts w:ascii="Book Antiqua" w:hAnsi="Book Antiqua"/>
        </w:rPr>
      </w:pPr>
    </w:p>
    <w:p w14:paraId="7767A767" w14:textId="77777777" w:rsidR="008E7B3A" w:rsidRDefault="005D26C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hAnsi="Book Antiqua"/>
        </w:rPr>
        <w:t>Akbulut</w:t>
      </w:r>
      <w:proofErr w:type="spellEnd"/>
      <w:r>
        <w:rPr>
          <w:rFonts w:ascii="Book Antiqua" w:hAnsi="Book Antiqua"/>
        </w:rPr>
        <w:t xml:space="preserve"> S, Turkey; Novita BD, Indonesia</w:t>
      </w:r>
      <w:r>
        <w:rPr>
          <w:rFonts w:ascii="Book Antiqua" w:hAnsi="Book Antiqua"/>
          <w:b/>
          <w:bCs/>
        </w:rPr>
        <w:t xml:space="preserve"> S-Editor: </w:t>
      </w:r>
      <w:r>
        <w:rPr>
          <w:rFonts w:ascii="Book Antiqua" w:hAnsi="Book Antiqua"/>
        </w:rPr>
        <w:t>Fan JR</w:t>
      </w:r>
      <w:r>
        <w:rPr>
          <w:rFonts w:ascii="Book Antiqua" w:hAnsi="Book Antiqua"/>
          <w:b/>
          <w:bCs/>
        </w:rPr>
        <w:t xml:space="preserve"> L-Editor: </w:t>
      </w:r>
      <w:r>
        <w:rPr>
          <w:rFonts w:ascii="Book Antiqua" w:hAnsi="Book Antiqua"/>
          <w:bCs/>
        </w:rPr>
        <w:t>Wang TQ</w:t>
      </w:r>
      <w:r>
        <w:rPr>
          <w:rFonts w:ascii="Book Antiqua" w:hAnsi="Book Antiqua"/>
          <w:b/>
          <w:bCs/>
        </w:rPr>
        <w:t xml:space="preserve"> P-Editor:</w:t>
      </w:r>
      <w:r>
        <w:rPr>
          <w:rFonts w:ascii="Book Antiqua" w:hAnsi="Book Antiqua"/>
        </w:rPr>
        <w:t xml:space="preserve"> Fan JR</w:t>
      </w:r>
    </w:p>
    <w:p w14:paraId="5E8E1141" w14:textId="77777777" w:rsidR="008E7B3A" w:rsidRDefault="005D26C7">
      <w:pPr>
        <w:spacing w:line="360" w:lineRule="auto"/>
        <w:jc w:val="both"/>
        <w:rPr>
          <w:rFonts w:ascii="Book Antiqua" w:hAnsi="Book Antiqua"/>
        </w:rPr>
        <w:sectPr w:rsidR="008E7B3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B38C7C1" w14:textId="77777777" w:rsidR="008E7B3A" w:rsidRDefault="005D26C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C53E220" w14:textId="77777777" w:rsidR="008E7B3A" w:rsidRDefault="004B1043">
      <w:pPr>
        <w:spacing w:line="360" w:lineRule="auto"/>
        <w:jc w:val="both"/>
        <w:rPr>
          <w:rFonts w:ascii="Book Antiqua" w:hAnsi="Book Antiqua"/>
          <w:lang w:eastAsia="zh-CN"/>
        </w:rPr>
      </w:pPr>
      <w:r>
        <w:rPr>
          <w:rFonts w:ascii="Book Antiqua" w:hAnsi="Book Antiqua"/>
          <w:noProof/>
          <w:lang w:eastAsia="zh-CN"/>
        </w:rPr>
        <w:drawing>
          <wp:inline distT="0" distB="0" distL="0" distR="0" wp14:anchorId="7EEF8F47" wp14:editId="47588443">
            <wp:extent cx="5147945" cy="2772410"/>
            <wp:effectExtent l="0" t="0" r="0" b="8890"/>
            <wp:docPr id="3" name="图片 3" descr="D:\樊佳茹-工作文件\第二次定稿\稿件编辑加工\稿件\已编稿件\待排版\74356\74356-PDF\74356-Figures\743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356\74356-PDF\74356-Figures\7435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7945" cy="2772410"/>
                    </a:xfrm>
                    <a:prstGeom prst="rect">
                      <a:avLst/>
                    </a:prstGeom>
                    <a:noFill/>
                    <a:ln>
                      <a:noFill/>
                    </a:ln>
                  </pic:spPr>
                </pic:pic>
              </a:graphicData>
            </a:graphic>
          </wp:inline>
        </w:drawing>
      </w:r>
    </w:p>
    <w:p w14:paraId="5916A324" w14:textId="77777777" w:rsidR="008E7B3A" w:rsidRDefault="005D26C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hAnsi="Book Antiqua" w:cs="Book Antiqua"/>
          <w:color w:val="000000"/>
          <w:lang w:eastAsia="zh-CN"/>
        </w:rPr>
        <w:t xml:space="preserve"> </w:t>
      </w:r>
      <w:r>
        <w:rPr>
          <w:rFonts w:ascii="Book Antiqua" w:eastAsia="Book Antiqua" w:hAnsi="Book Antiqua" w:cs="Book Antiqua"/>
          <w:b/>
          <w:bCs/>
          <w:color w:val="000000"/>
        </w:rPr>
        <w:t>Chest radiography.</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Chest radiography on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admission; B</w:t>
      </w:r>
      <w:r>
        <w:rPr>
          <w:rFonts w:ascii="Book Antiqua" w:hAnsi="Book Antiqua" w:cs="Book Antiqua"/>
          <w:color w:val="000000"/>
          <w:lang w:eastAsia="zh-CN"/>
        </w:rPr>
        <w:t>:</w:t>
      </w:r>
      <w:r>
        <w:rPr>
          <w:rFonts w:ascii="Book Antiqua" w:eastAsia="Book Antiqua" w:hAnsi="Book Antiqua" w:cs="Book Antiqua"/>
          <w:color w:val="000000"/>
        </w:rPr>
        <w:t xml:space="preserve"> Chest radiography 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admission and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anti-tuberculosis treatment.</w:t>
      </w:r>
    </w:p>
    <w:p w14:paraId="547D7AC9" w14:textId="77777777" w:rsidR="008E7B3A" w:rsidRDefault="005D26C7">
      <w:pPr>
        <w:spacing w:line="360" w:lineRule="auto"/>
        <w:jc w:val="both"/>
        <w:rPr>
          <w:rFonts w:ascii="Book Antiqua" w:hAnsi="Book Antiqua"/>
          <w:noProof/>
          <w:lang w:eastAsia="zh-CN"/>
        </w:rPr>
      </w:pPr>
      <w:r>
        <w:rPr>
          <w:rFonts w:ascii="Book Antiqua" w:hAnsi="Book Antiqua"/>
          <w:lang w:eastAsia="zh-CN"/>
        </w:rPr>
        <w:br w:type="page"/>
      </w:r>
    </w:p>
    <w:p w14:paraId="6CDC61A2" w14:textId="77777777" w:rsidR="004B1043" w:rsidRDefault="004B104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9D6E6B7" wp14:editId="345DD54B">
            <wp:extent cx="5943600" cy="2107079"/>
            <wp:effectExtent l="0" t="0" r="0" b="7620"/>
            <wp:docPr id="4" name="图片 4" descr="D:\樊佳茹-工作文件\第二次定稿\稿件编辑加工\稿件\已编稿件\待排版\74356\74356-PDF\74356-Figures\743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356\74356-PDF\74356-Figures\7435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07079"/>
                    </a:xfrm>
                    <a:prstGeom prst="rect">
                      <a:avLst/>
                    </a:prstGeom>
                    <a:noFill/>
                    <a:ln>
                      <a:noFill/>
                    </a:ln>
                  </pic:spPr>
                </pic:pic>
              </a:graphicData>
            </a:graphic>
          </wp:inline>
        </w:drawing>
      </w:r>
    </w:p>
    <w:p w14:paraId="5D9A8447" w14:textId="77777777" w:rsidR="008E7B3A" w:rsidRDefault="005D26C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Chest computed tomography.</w:t>
      </w:r>
      <w:r>
        <w:rPr>
          <w:rFonts w:ascii="Book Antiqua" w:eastAsia="Book Antiqua" w:hAnsi="Book Antiqua" w:cs="Book Antiqua"/>
          <w:color w:val="000000"/>
        </w:rPr>
        <w:t xml:space="preserve"> A</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Multiple nodules in both lungs, with enlarged hilar lymph nodes, and the right heart could be seen</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Abnormal placement of the liver, spleen, and stomach was observed.</w:t>
      </w:r>
    </w:p>
    <w:p w14:paraId="0BD17E86" w14:textId="77777777" w:rsidR="008E7B3A" w:rsidRDefault="008E7B3A">
      <w:pPr>
        <w:spacing w:line="360" w:lineRule="auto"/>
        <w:jc w:val="both"/>
        <w:rPr>
          <w:rFonts w:ascii="Book Antiqua" w:hAnsi="Book Antiqua"/>
          <w:lang w:eastAsia="zh-CN"/>
        </w:rPr>
      </w:pPr>
    </w:p>
    <w:sectPr w:rsidR="008E7B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D1BD7" w14:textId="77777777" w:rsidR="00907811" w:rsidRDefault="00907811">
      <w:r>
        <w:separator/>
      </w:r>
    </w:p>
  </w:endnote>
  <w:endnote w:type="continuationSeparator" w:id="0">
    <w:p w14:paraId="6EC0D5EA" w14:textId="77777777" w:rsidR="00907811" w:rsidRDefault="0090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42618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6731F2C4" w14:textId="77777777" w:rsidR="008E7B3A" w:rsidRDefault="005D26C7">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40134">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40134">
              <w:rPr>
                <w:rFonts w:ascii="Book Antiqua" w:hAnsi="Book Antiqua"/>
                <w:b/>
                <w:bCs/>
                <w:noProof/>
                <w:sz w:val="24"/>
                <w:szCs w:val="24"/>
              </w:rPr>
              <w:t>17</w:t>
            </w:r>
            <w:r>
              <w:rPr>
                <w:rFonts w:ascii="Book Antiqua" w:hAnsi="Book Antiqua"/>
                <w:b/>
                <w:bCs/>
                <w:sz w:val="24"/>
                <w:szCs w:val="24"/>
              </w:rPr>
              <w:fldChar w:fldCharType="end"/>
            </w:r>
          </w:p>
        </w:sdtContent>
      </w:sdt>
    </w:sdtContent>
  </w:sdt>
  <w:p w14:paraId="023B2572" w14:textId="77777777" w:rsidR="008E7B3A" w:rsidRDefault="008E7B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4198A" w14:textId="77777777" w:rsidR="00907811" w:rsidRDefault="00907811">
      <w:r>
        <w:separator/>
      </w:r>
    </w:p>
  </w:footnote>
  <w:footnote w:type="continuationSeparator" w:id="0">
    <w:p w14:paraId="6C5E4979" w14:textId="77777777" w:rsidR="00907811" w:rsidRDefault="009078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40A"/>
    <w:rsid w:val="00060554"/>
    <w:rsid w:val="000F77E6"/>
    <w:rsid w:val="00190FEF"/>
    <w:rsid w:val="001C004F"/>
    <w:rsid w:val="001D4136"/>
    <w:rsid w:val="00240134"/>
    <w:rsid w:val="002441AA"/>
    <w:rsid w:val="002678DD"/>
    <w:rsid w:val="002A62EF"/>
    <w:rsid w:val="002C1654"/>
    <w:rsid w:val="002D4D99"/>
    <w:rsid w:val="00333744"/>
    <w:rsid w:val="00342947"/>
    <w:rsid w:val="0034423C"/>
    <w:rsid w:val="00364CFC"/>
    <w:rsid w:val="00385E04"/>
    <w:rsid w:val="003A7E6C"/>
    <w:rsid w:val="003B0561"/>
    <w:rsid w:val="003D3FAF"/>
    <w:rsid w:val="00433635"/>
    <w:rsid w:val="00451A04"/>
    <w:rsid w:val="00476CAD"/>
    <w:rsid w:val="00477CAD"/>
    <w:rsid w:val="004B1043"/>
    <w:rsid w:val="004F26B0"/>
    <w:rsid w:val="004F2CEC"/>
    <w:rsid w:val="00500AF3"/>
    <w:rsid w:val="00533EF9"/>
    <w:rsid w:val="0055049E"/>
    <w:rsid w:val="0056111C"/>
    <w:rsid w:val="00566EB5"/>
    <w:rsid w:val="005959AD"/>
    <w:rsid w:val="005C535E"/>
    <w:rsid w:val="005D26C7"/>
    <w:rsid w:val="005D7738"/>
    <w:rsid w:val="005F5219"/>
    <w:rsid w:val="00604F21"/>
    <w:rsid w:val="006077DB"/>
    <w:rsid w:val="00675C26"/>
    <w:rsid w:val="00697E7F"/>
    <w:rsid w:val="007208B7"/>
    <w:rsid w:val="00791210"/>
    <w:rsid w:val="0079546B"/>
    <w:rsid w:val="007A0DA4"/>
    <w:rsid w:val="007A5643"/>
    <w:rsid w:val="007F104D"/>
    <w:rsid w:val="00801A43"/>
    <w:rsid w:val="00815511"/>
    <w:rsid w:val="008353B7"/>
    <w:rsid w:val="00842111"/>
    <w:rsid w:val="0087407D"/>
    <w:rsid w:val="00876065"/>
    <w:rsid w:val="0089524E"/>
    <w:rsid w:val="008E7B3A"/>
    <w:rsid w:val="00907811"/>
    <w:rsid w:val="009622D1"/>
    <w:rsid w:val="009C353B"/>
    <w:rsid w:val="009C690B"/>
    <w:rsid w:val="00A54D0F"/>
    <w:rsid w:val="00A61EE2"/>
    <w:rsid w:val="00A77B3E"/>
    <w:rsid w:val="00AB25FA"/>
    <w:rsid w:val="00AE1386"/>
    <w:rsid w:val="00B637AF"/>
    <w:rsid w:val="00BB21FB"/>
    <w:rsid w:val="00BE3D9E"/>
    <w:rsid w:val="00BF28C5"/>
    <w:rsid w:val="00BF2D8B"/>
    <w:rsid w:val="00C16682"/>
    <w:rsid w:val="00C669A2"/>
    <w:rsid w:val="00CA2A55"/>
    <w:rsid w:val="00CA6466"/>
    <w:rsid w:val="00CB0E40"/>
    <w:rsid w:val="00CD0BD4"/>
    <w:rsid w:val="00D20867"/>
    <w:rsid w:val="00D30B61"/>
    <w:rsid w:val="00D6523E"/>
    <w:rsid w:val="00D87372"/>
    <w:rsid w:val="00DB6FF8"/>
    <w:rsid w:val="00E60031"/>
    <w:rsid w:val="00E62BAB"/>
    <w:rsid w:val="00E77E45"/>
    <w:rsid w:val="00EA344E"/>
    <w:rsid w:val="00EE0639"/>
    <w:rsid w:val="00F04ECF"/>
    <w:rsid w:val="00F20E54"/>
    <w:rsid w:val="00F42181"/>
    <w:rsid w:val="00FD6016"/>
    <w:rsid w:val="00FF6173"/>
    <w:rsid w:val="2E2E496C"/>
    <w:rsid w:val="64F60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BBC9"/>
  <w15:docId w15:val="{552C9573-7D6D-4BED-982D-CB449120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3436</Words>
  <Characters>19589</Characters>
  <Application>Microsoft Office Word</Application>
  <DocSecurity>0</DocSecurity>
  <Lines>163</Lines>
  <Paragraphs>45</Paragraphs>
  <ScaleCrop>false</ScaleCrop>
  <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2022-04-28T20:05:00Z</dcterms:created>
  <dcterms:modified xsi:type="dcterms:W3CDTF">2022-04-28T20:05:00Z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E33A26EF60AC442E80FD6FE15503558A</vt:lpwstr>
  </property>
</Properties>
</file>